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5DF107" w14:textId="77777777" w:rsidR="005D78E7" w:rsidRPr="009E6FEB" w:rsidRDefault="005D78E7" w:rsidP="005D78E7">
      <w:pPr>
        <w:pStyle w:val="Sansinterligne"/>
        <w:jc w:val="center"/>
        <w:rPr>
          <w:rFonts w:ascii="Times New Roman" w:hAnsi="Times New Roman"/>
          <w:b/>
          <w:bCs/>
          <w:noProof/>
          <w:lang w:val="fr-FR"/>
        </w:rPr>
      </w:pPr>
      <w:bookmarkStart w:id="0" w:name="_Toc444435613"/>
      <w:bookmarkStart w:id="1" w:name="_GoBack"/>
      <w:bookmarkEnd w:id="1"/>
      <w:r w:rsidRPr="009E6FEB">
        <w:rPr>
          <w:rFonts w:ascii="Times New Roman" w:hAnsi="Times New Roman"/>
          <w:b/>
          <w:bCs/>
          <w:noProof/>
          <w:lang w:val="fr-FR"/>
        </w:rPr>
        <w:t>REPUBLIQUE DEMOCRATIQUE DU CONGO</w:t>
      </w:r>
      <w:bookmarkEnd w:id="0"/>
    </w:p>
    <w:p w14:paraId="65F44FB7" w14:textId="77777777" w:rsidR="005D78E7" w:rsidRPr="009E6FEB" w:rsidRDefault="005D78E7" w:rsidP="005D78E7">
      <w:pPr>
        <w:pStyle w:val="Sansinterligne"/>
        <w:jc w:val="center"/>
        <w:rPr>
          <w:rFonts w:ascii="Times New Roman" w:hAnsi="Times New Roman"/>
          <w:b/>
          <w:bCs/>
          <w:noProof/>
          <w:vertAlign w:val="superscript"/>
          <w:lang w:val="fr-FR"/>
        </w:rPr>
      </w:pPr>
    </w:p>
    <w:p w14:paraId="68A305D5" w14:textId="77777777" w:rsidR="005D78E7" w:rsidRPr="009E6FEB" w:rsidRDefault="005D78E7" w:rsidP="005D78E7">
      <w:pPr>
        <w:pStyle w:val="Sansinterligne"/>
        <w:jc w:val="center"/>
        <w:rPr>
          <w:rFonts w:ascii="Times New Roman" w:hAnsi="Times New Roman"/>
          <w:b/>
          <w:bCs/>
          <w:sz w:val="28"/>
          <w:szCs w:val="28"/>
          <w:lang w:val="fr-FR"/>
        </w:rPr>
      </w:pPr>
      <w:r w:rsidRPr="009E6FEB">
        <w:rPr>
          <w:rFonts w:ascii="Times New Roman" w:hAnsi="Times New Roman"/>
          <w:b/>
          <w:bCs/>
          <w:noProof/>
          <w:vertAlign w:val="superscript"/>
          <w:lang w:val="fr-FR" w:eastAsia="fr-FR" w:bidi="ar-SA"/>
        </w:rPr>
        <w:drawing>
          <wp:inline distT="0" distB="0" distL="0" distR="0" wp14:anchorId="70CA2980" wp14:editId="16A6FF53">
            <wp:extent cx="1200150" cy="711200"/>
            <wp:effectExtent l="0" t="0" r="0" b="0"/>
            <wp:docPr id="17" name="Image 17" descr="Flag of the Democratic Republic of the Congo.sv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lag of the Democratic Republic of the Congo.sv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00150" cy="711200"/>
                    </a:xfrm>
                    <a:prstGeom prst="rect">
                      <a:avLst/>
                    </a:prstGeom>
                    <a:noFill/>
                    <a:ln>
                      <a:noFill/>
                    </a:ln>
                  </pic:spPr>
                </pic:pic>
              </a:graphicData>
            </a:graphic>
          </wp:inline>
        </w:drawing>
      </w:r>
    </w:p>
    <w:p w14:paraId="51239ADD" w14:textId="77777777" w:rsidR="00D43076" w:rsidRPr="009E6FEB" w:rsidRDefault="00D43076" w:rsidP="005D78E7">
      <w:pPr>
        <w:pStyle w:val="Sansinterligne"/>
        <w:jc w:val="center"/>
        <w:rPr>
          <w:rFonts w:ascii="Times New Roman" w:hAnsi="Times New Roman"/>
          <w:b/>
          <w:bCs/>
          <w:lang w:val="fr-FR"/>
        </w:rPr>
      </w:pPr>
    </w:p>
    <w:p w14:paraId="5DF8EBFF" w14:textId="77777777" w:rsidR="00216EF8" w:rsidRPr="009E6FEB" w:rsidRDefault="005D78E7" w:rsidP="005D78E7">
      <w:pPr>
        <w:pStyle w:val="Sansinterligne"/>
        <w:jc w:val="center"/>
        <w:rPr>
          <w:rFonts w:ascii="Times New Roman" w:hAnsi="Times New Roman"/>
          <w:b/>
          <w:bCs/>
          <w:lang w:val="fr-FR"/>
        </w:rPr>
      </w:pPr>
      <w:r w:rsidRPr="009E6FEB">
        <w:rPr>
          <w:rFonts w:ascii="Times New Roman" w:hAnsi="Times New Roman"/>
          <w:b/>
          <w:bCs/>
          <w:lang w:val="fr-FR"/>
        </w:rPr>
        <w:t>MINISTERE DE L’AMENAGEMEN</w:t>
      </w:r>
      <w:r w:rsidR="00216EF8" w:rsidRPr="009E6FEB">
        <w:rPr>
          <w:rFonts w:ascii="Times New Roman" w:hAnsi="Times New Roman"/>
          <w:b/>
          <w:bCs/>
          <w:lang w:val="fr-FR"/>
        </w:rPr>
        <w:t>T DU TERRITOIRE, DE L’URBANISME</w:t>
      </w:r>
    </w:p>
    <w:p w14:paraId="31827C11" w14:textId="77777777" w:rsidR="005D78E7" w:rsidRPr="009E6FEB" w:rsidRDefault="005D78E7" w:rsidP="005D78E7">
      <w:pPr>
        <w:pStyle w:val="Sansinterligne"/>
        <w:jc w:val="center"/>
        <w:rPr>
          <w:rFonts w:ascii="Times New Roman" w:hAnsi="Times New Roman"/>
          <w:b/>
          <w:bCs/>
          <w:lang w:val="fr-FR"/>
        </w:rPr>
      </w:pPr>
      <w:r w:rsidRPr="009E6FEB">
        <w:rPr>
          <w:rFonts w:ascii="Times New Roman" w:hAnsi="Times New Roman"/>
          <w:b/>
          <w:bCs/>
          <w:lang w:val="fr-FR"/>
        </w:rPr>
        <w:t>ET DE L’HABITAT</w:t>
      </w:r>
    </w:p>
    <w:p w14:paraId="75DE5743" w14:textId="77777777" w:rsidR="005D78E7" w:rsidRPr="009E6FEB" w:rsidRDefault="005D78E7" w:rsidP="005D78E7">
      <w:pPr>
        <w:pStyle w:val="Sansinterligne"/>
        <w:jc w:val="center"/>
        <w:rPr>
          <w:rFonts w:ascii="Times New Roman" w:hAnsi="Times New Roman"/>
          <w:b/>
          <w:bCs/>
          <w:lang w:val="fr-FR"/>
        </w:rPr>
      </w:pPr>
      <w:r w:rsidRPr="009E6FEB">
        <w:rPr>
          <w:rFonts w:ascii="Times New Roman" w:hAnsi="Times New Roman"/>
          <w:b/>
          <w:bCs/>
          <w:lang w:val="fr-FR"/>
        </w:rPr>
        <w:t>___________</w:t>
      </w:r>
    </w:p>
    <w:p w14:paraId="6DC6A34B" w14:textId="77777777" w:rsidR="005D78E7" w:rsidRPr="009E6FEB" w:rsidRDefault="005D78E7" w:rsidP="005D78E7">
      <w:pPr>
        <w:pStyle w:val="Sansinterligne"/>
        <w:jc w:val="center"/>
        <w:rPr>
          <w:rFonts w:ascii="Times New Roman" w:hAnsi="Times New Roman"/>
          <w:b/>
          <w:bCs/>
          <w:lang w:val="fr-FR"/>
        </w:rPr>
      </w:pPr>
    </w:p>
    <w:p w14:paraId="78735B1F" w14:textId="77777777" w:rsidR="005D78E7" w:rsidRPr="009E6FEB" w:rsidRDefault="005D78E7" w:rsidP="005D78E7">
      <w:pPr>
        <w:pStyle w:val="Sansinterligne"/>
        <w:jc w:val="center"/>
        <w:rPr>
          <w:rFonts w:ascii="Times New Roman" w:hAnsi="Times New Roman"/>
          <w:b/>
          <w:bCs/>
          <w:lang w:val="fr-FR"/>
        </w:rPr>
      </w:pPr>
      <w:r w:rsidRPr="009E6FEB">
        <w:rPr>
          <w:rFonts w:ascii="Times New Roman" w:hAnsi="Times New Roman"/>
          <w:b/>
          <w:bCs/>
          <w:lang w:val="fr-FR"/>
        </w:rPr>
        <w:t>SECRETARIAT A L’URBANISME ET HABITAT</w:t>
      </w:r>
    </w:p>
    <w:p w14:paraId="7C7B9D3C" w14:textId="77777777" w:rsidR="005D78E7" w:rsidRPr="009E6FEB" w:rsidRDefault="005D78E7" w:rsidP="005D78E7">
      <w:pPr>
        <w:pStyle w:val="Sansinterligne"/>
        <w:jc w:val="center"/>
        <w:rPr>
          <w:rFonts w:ascii="Times New Roman" w:hAnsi="Times New Roman"/>
          <w:b/>
          <w:bCs/>
          <w:lang w:val="fr-FR"/>
        </w:rPr>
      </w:pPr>
      <w:r w:rsidRPr="009E6FEB">
        <w:rPr>
          <w:rFonts w:ascii="Times New Roman" w:hAnsi="Times New Roman"/>
          <w:b/>
          <w:bCs/>
          <w:lang w:val="fr-FR"/>
        </w:rPr>
        <w:t>___________</w:t>
      </w:r>
    </w:p>
    <w:p w14:paraId="2D4BF312" w14:textId="77777777" w:rsidR="005D78E7" w:rsidRPr="009E6FEB" w:rsidRDefault="005D78E7" w:rsidP="005D78E7">
      <w:pPr>
        <w:pStyle w:val="Sansinterligne"/>
        <w:jc w:val="center"/>
        <w:rPr>
          <w:rFonts w:ascii="Times New Roman" w:hAnsi="Times New Roman"/>
          <w:b/>
          <w:bCs/>
          <w:lang w:val="fr-FR"/>
        </w:rPr>
      </w:pPr>
    </w:p>
    <w:p w14:paraId="55B8BF25" w14:textId="77777777" w:rsidR="005D78E7" w:rsidRPr="009E6FEB" w:rsidRDefault="005D78E7" w:rsidP="005D78E7">
      <w:pPr>
        <w:pStyle w:val="Sansinterligne"/>
        <w:jc w:val="center"/>
        <w:rPr>
          <w:rFonts w:ascii="Times New Roman" w:hAnsi="Times New Roman"/>
          <w:b/>
          <w:bCs/>
          <w:lang w:val="fr-FR"/>
        </w:rPr>
      </w:pPr>
      <w:r w:rsidRPr="009E6FEB">
        <w:rPr>
          <w:rFonts w:ascii="Times New Roman" w:hAnsi="Times New Roman"/>
          <w:b/>
          <w:bCs/>
          <w:lang w:val="fr-FR"/>
        </w:rPr>
        <w:t>DIRECTION DES ETUDES ET DE LA PLANIFICATION</w:t>
      </w:r>
    </w:p>
    <w:p w14:paraId="2B89E4D4" w14:textId="77777777" w:rsidR="005D78E7" w:rsidRPr="009E6FEB" w:rsidRDefault="005D78E7" w:rsidP="005D78E7">
      <w:pPr>
        <w:pStyle w:val="Sansinterligne"/>
        <w:jc w:val="center"/>
        <w:rPr>
          <w:rFonts w:ascii="Times New Roman" w:hAnsi="Times New Roman"/>
          <w:b/>
          <w:bCs/>
          <w:lang w:val="fr-FR"/>
        </w:rPr>
      </w:pPr>
      <w:r w:rsidRPr="009E6FEB">
        <w:rPr>
          <w:rFonts w:ascii="Times New Roman" w:hAnsi="Times New Roman"/>
          <w:b/>
          <w:bCs/>
          <w:lang w:val="fr-FR"/>
        </w:rPr>
        <w:t>___________</w:t>
      </w:r>
    </w:p>
    <w:p w14:paraId="641C728E" w14:textId="77777777" w:rsidR="00D43076" w:rsidRPr="009E6FEB" w:rsidRDefault="00D43076" w:rsidP="005D78E7">
      <w:pPr>
        <w:pStyle w:val="Sansinterligne"/>
        <w:jc w:val="center"/>
        <w:rPr>
          <w:rFonts w:ascii="Times New Roman" w:hAnsi="Times New Roman"/>
          <w:b/>
          <w:bCs/>
          <w:lang w:val="fr-FR"/>
        </w:rPr>
      </w:pPr>
    </w:p>
    <w:p w14:paraId="32638DC0" w14:textId="77777777" w:rsidR="005D78E7" w:rsidRPr="009E6FEB" w:rsidRDefault="005D78E7" w:rsidP="005D78E7">
      <w:pPr>
        <w:pStyle w:val="Sansinterligne"/>
        <w:jc w:val="center"/>
        <w:rPr>
          <w:rFonts w:ascii="Times New Roman" w:hAnsi="Times New Roman"/>
          <w:b/>
          <w:bCs/>
          <w:lang w:val="fr-FR"/>
        </w:rPr>
      </w:pPr>
      <w:r w:rsidRPr="009E6FEB">
        <w:rPr>
          <w:rFonts w:ascii="Times New Roman" w:hAnsi="Times New Roman"/>
          <w:b/>
          <w:bCs/>
          <w:lang w:val="fr-FR"/>
        </w:rPr>
        <w:t>PROJET DE DEVELOPPEMENT URBAIN</w:t>
      </w:r>
    </w:p>
    <w:p w14:paraId="5C2AAF05" w14:textId="77777777" w:rsidR="00A61E06" w:rsidRPr="009E6FEB" w:rsidRDefault="00A61E06" w:rsidP="00A61E06">
      <w:pPr>
        <w:pStyle w:val="Sansinterligne"/>
        <w:jc w:val="center"/>
        <w:rPr>
          <w:rFonts w:ascii="Times New Roman" w:hAnsi="Times New Roman"/>
          <w:b/>
          <w:bCs/>
          <w:lang w:val="fr-FR"/>
        </w:rPr>
      </w:pPr>
      <w:r w:rsidRPr="009E6FEB">
        <w:rPr>
          <w:rFonts w:ascii="Times New Roman" w:hAnsi="Times New Roman"/>
          <w:b/>
          <w:bCs/>
          <w:lang w:val="fr-FR"/>
        </w:rPr>
        <w:t>(Financement Additionnel)</w:t>
      </w:r>
    </w:p>
    <w:p w14:paraId="3C17126D" w14:textId="77777777" w:rsidR="00A61E06" w:rsidRPr="009E6FEB" w:rsidRDefault="00A61E06" w:rsidP="005D78E7">
      <w:pPr>
        <w:pStyle w:val="Sansinterligne"/>
        <w:jc w:val="center"/>
        <w:rPr>
          <w:rFonts w:ascii="Times New Roman" w:hAnsi="Times New Roman"/>
          <w:b/>
          <w:bCs/>
          <w:lang w:val="fr-FR"/>
        </w:rPr>
      </w:pPr>
    </w:p>
    <w:p w14:paraId="3041C243" w14:textId="77777777" w:rsidR="00D43076" w:rsidRPr="009E6FEB" w:rsidRDefault="00D43076" w:rsidP="005D78E7">
      <w:pPr>
        <w:pStyle w:val="Sansinterligne"/>
        <w:jc w:val="center"/>
        <w:rPr>
          <w:rFonts w:ascii="Times New Roman" w:hAnsi="Times New Roman"/>
          <w:b/>
          <w:bCs/>
          <w:lang w:val="fr-FR"/>
        </w:rPr>
      </w:pPr>
    </w:p>
    <w:p w14:paraId="65C65110" w14:textId="77777777" w:rsidR="00076B41" w:rsidRPr="009E6FEB" w:rsidRDefault="00076B41" w:rsidP="00076B41">
      <w:pPr>
        <w:pStyle w:val="Sansinterligne"/>
        <w:jc w:val="center"/>
        <w:rPr>
          <w:rFonts w:ascii="Times New Roman" w:hAnsi="Times New Roman"/>
          <w:b/>
          <w:bCs/>
          <w:lang w:val="fr-FR"/>
        </w:rPr>
      </w:pPr>
    </w:p>
    <w:tbl>
      <w:tblPr>
        <w:tblStyle w:val="Grilledutableau"/>
        <w:tblW w:w="0" w:type="auto"/>
        <w:tblInd w:w="250" w:type="dxa"/>
        <w:tblLook w:val="04A0" w:firstRow="1" w:lastRow="0" w:firstColumn="1" w:lastColumn="0" w:noHBand="0" w:noVBand="1"/>
      </w:tblPr>
      <w:tblGrid>
        <w:gridCol w:w="8789"/>
      </w:tblGrid>
      <w:tr w:rsidR="009E6FEB" w:rsidRPr="009E6FEB" w14:paraId="768A10D5" w14:textId="77777777" w:rsidTr="00076B41">
        <w:tc>
          <w:tcPr>
            <w:tcW w:w="8789" w:type="dxa"/>
          </w:tcPr>
          <w:p w14:paraId="7A4C121F" w14:textId="20F52DEF" w:rsidR="00076B41" w:rsidRPr="009E6FEB" w:rsidRDefault="00076B41" w:rsidP="00076B41">
            <w:pPr>
              <w:pStyle w:val="Sansinterligne"/>
              <w:jc w:val="center"/>
              <w:rPr>
                <w:rFonts w:ascii="Times New Roman" w:hAnsi="Times New Roman"/>
                <w:b/>
                <w:bCs/>
                <w:spacing w:val="-3"/>
                <w:lang w:val="fr-FR"/>
              </w:rPr>
            </w:pPr>
            <w:r w:rsidRPr="009E6FEB">
              <w:rPr>
                <w:rFonts w:ascii="Times New Roman" w:hAnsi="Times New Roman"/>
                <w:b/>
                <w:bCs/>
                <w:spacing w:val="-3"/>
                <w:lang w:val="fr-FR"/>
              </w:rPr>
              <w:t>VILLE DE</w:t>
            </w:r>
            <w:r w:rsidR="002F62F6" w:rsidRPr="009E6FEB">
              <w:rPr>
                <w:rFonts w:ascii="Times New Roman" w:hAnsi="Times New Roman"/>
                <w:b/>
                <w:bCs/>
                <w:spacing w:val="-3"/>
                <w:lang w:val="fr-FR"/>
              </w:rPr>
              <w:t xml:space="preserve"> </w:t>
            </w:r>
            <w:r w:rsidR="00791B77" w:rsidRPr="009E6FEB">
              <w:rPr>
                <w:rFonts w:ascii="Times New Roman" w:hAnsi="Times New Roman"/>
                <w:b/>
                <w:bCs/>
                <w:spacing w:val="-3"/>
                <w:lang w:val="fr-FR"/>
              </w:rPr>
              <w:t>KOLWEZI</w:t>
            </w:r>
          </w:p>
          <w:p w14:paraId="2BF87AC1" w14:textId="2FECAFC5" w:rsidR="00076B41" w:rsidRPr="009E6FEB" w:rsidRDefault="00076B41" w:rsidP="002444B1">
            <w:pPr>
              <w:pStyle w:val="Sansinterligne"/>
              <w:jc w:val="center"/>
              <w:rPr>
                <w:rFonts w:ascii="Times New Roman" w:hAnsi="Times New Roman"/>
                <w:b/>
                <w:bCs/>
                <w:spacing w:val="-3"/>
                <w:lang w:val="fr-FR"/>
              </w:rPr>
            </w:pPr>
            <w:r w:rsidRPr="009E6FEB">
              <w:rPr>
                <w:rFonts w:ascii="Times New Roman" w:hAnsi="Times New Roman"/>
                <w:b/>
                <w:bCs/>
                <w:spacing w:val="-3"/>
                <w:lang w:val="fr-FR"/>
              </w:rPr>
              <w:t xml:space="preserve">Travaux de réhabilitation de </w:t>
            </w:r>
            <w:r w:rsidR="00791B77" w:rsidRPr="009E6FEB">
              <w:rPr>
                <w:rFonts w:ascii="Times New Roman" w:hAnsi="Times New Roman"/>
                <w:b/>
                <w:bCs/>
                <w:spacing w:val="-3"/>
                <w:lang w:val="fr-FR"/>
              </w:rPr>
              <w:t xml:space="preserve">l’avenue Gazumbu </w:t>
            </w:r>
            <w:r w:rsidR="002F62F6" w:rsidRPr="009E6FEB">
              <w:rPr>
                <w:rFonts w:ascii="Times New Roman" w:hAnsi="Times New Roman"/>
                <w:b/>
                <w:bCs/>
                <w:spacing w:val="-3"/>
                <w:lang w:val="fr-FR"/>
              </w:rPr>
              <w:t>(</w:t>
            </w:r>
            <w:r w:rsidR="00A61E06" w:rsidRPr="009E6FEB">
              <w:rPr>
                <w:rFonts w:ascii="Times New Roman" w:hAnsi="Times New Roman"/>
                <w:b/>
                <w:bCs/>
                <w:spacing w:val="-3"/>
                <w:lang w:val="fr-FR"/>
              </w:rPr>
              <w:t>entre avenue Lusanga et Rond-Point</w:t>
            </w:r>
            <w:r w:rsidR="00791B77" w:rsidRPr="009E6FEB">
              <w:rPr>
                <w:rFonts w:ascii="Times New Roman" w:hAnsi="Times New Roman"/>
                <w:b/>
                <w:bCs/>
                <w:spacing w:val="-3"/>
                <w:lang w:val="fr-FR"/>
              </w:rPr>
              <w:t xml:space="preserve"> des Lions</w:t>
            </w:r>
            <w:r w:rsidR="002F62F6" w:rsidRPr="009E6FEB">
              <w:rPr>
                <w:rFonts w:ascii="Times New Roman" w:hAnsi="Times New Roman"/>
                <w:b/>
                <w:bCs/>
                <w:spacing w:val="-3"/>
                <w:lang w:val="fr-FR"/>
              </w:rPr>
              <w:t>)</w:t>
            </w:r>
            <w:r w:rsidR="004C4707" w:rsidRPr="009E6FEB">
              <w:rPr>
                <w:rFonts w:ascii="Times New Roman" w:hAnsi="Times New Roman"/>
                <w:b/>
                <w:bCs/>
                <w:spacing w:val="-3"/>
                <w:lang w:val="fr-FR"/>
              </w:rPr>
              <w:t xml:space="preserve"> et le Boulevard </w:t>
            </w:r>
            <w:r w:rsidR="00A61E06" w:rsidRPr="009E6FEB">
              <w:rPr>
                <w:rFonts w:ascii="Times New Roman" w:hAnsi="Times New Roman"/>
                <w:b/>
                <w:bCs/>
                <w:spacing w:val="-3"/>
                <w:lang w:val="fr-FR"/>
              </w:rPr>
              <w:t>Laurent Désiré Kabila, entre Rond-Point</w:t>
            </w:r>
            <w:r w:rsidR="004C4707" w:rsidRPr="009E6FEB">
              <w:rPr>
                <w:rFonts w:ascii="Times New Roman" w:hAnsi="Times New Roman"/>
                <w:b/>
                <w:bCs/>
                <w:spacing w:val="-3"/>
                <w:lang w:val="fr-FR"/>
              </w:rPr>
              <w:t xml:space="preserve"> des Lions et Lusanga,</w:t>
            </w:r>
          </w:p>
        </w:tc>
      </w:tr>
    </w:tbl>
    <w:p w14:paraId="29B4A99A" w14:textId="77777777" w:rsidR="00076B41" w:rsidRPr="009E6FEB" w:rsidRDefault="00076B41" w:rsidP="00076B41">
      <w:pPr>
        <w:pStyle w:val="Sansinterligne"/>
        <w:jc w:val="center"/>
        <w:rPr>
          <w:rFonts w:ascii="Times New Roman" w:hAnsi="Times New Roman"/>
          <w:b/>
          <w:bCs/>
          <w:lang w:val="fr-FR"/>
        </w:rPr>
      </w:pPr>
    </w:p>
    <w:p w14:paraId="4E1D85CF" w14:textId="77777777" w:rsidR="00DC0945" w:rsidRPr="009E6FEB" w:rsidRDefault="00DC0945" w:rsidP="00076B41">
      <w:pPr>
        <w:pStyle w:val="Sansinterligne"/>
        <w:jc w:val="center"/>
        <w:rPr>
          <w:rFonts w:ascii="Times New Roman" w:hAnsi="Times New Roman"/>
          <w:b/>
          <w:bCs/>
          <w:lang w:val="fr-FR"/>
        </w:rPr>
      </w:pPr>
    </w:p>
    <w:p w14:paraId="5DA34790" w14:textId="77777777" w:rsidR="00DC0945" w:rsidRPr="009E6FEB" w:rsidRDefault="00DC0945" w:rsidP="00076B41">
      <w:pPr>
        <w:pStyle w:val="Sansinterligne"/>
        <w:jc w:val="center"/>
        <w:rPr>
          <w:rFonts w:ascii="Times New Roman" w:hAnsi="Times New Roman"/>
          <w:b/>
          <w:bCs/>
          <w:lang w:val="fr-FR"/>
        </w:rPr>
      </w:pPr>
    </w:p>
    <w:tbl>
      <w:tblPr>
        <w:tblStyle w:val="Grilledutableau"/>
        <w:tblW w:w="0" w:type="auto"/>
        <w:tblInd w:w="250" w:type="dxa"/>
        <w:tblLook w:val="04A0" w:firstRow="1" w:lastRow="0" w:firstColumn="1" w:lastColumn="0" w:noHBand="0" w:noVBand="1"/>
      </w:tblPr>
      <w:tblGrid>
        <w:gridCol w:w="8789"/>
      </w:tblGrid>
      <w:tr w:rsidR="009E6FEB" w:rsidRPr="009E6FEB" w14:paraId="65FCCE0F" w14:textId="77777777" w:rsidTr="00A61E06">
        <w:tc>
          <w:tcPr>
            <w:tcW w:w="8789" w:type="dxa"/>
            <w:shd w:val="clear" w:color="auto" w:fill="FDE9D9" w:themeFill="accent6" w:themeFillTint="33"/>
          </w:tcPr>
          <w:p w14:paraId="12DB33EB" w14:textId="0A4266E7" w:rsidR="00076B41" w:rsidRPr="009E6FEB" w:rsidRDefault="00A61E06" w:rsidP="00A61E06">
            <w:pPr>
              <w:pStyle w:val="Sansinterligne"/>
              <w:tabs>
                <w:tab w:val="left" w:pos="1247"/>
              </w:tabs>
              <w:rPr>
                <w:rFonts w:ascii="Times New Roman" w:hAnsi="Times New Roman"/>
                <w:b/>
                <w:bCs/>
                <w:spacing w:val="-3"/>
                <w:lang w:val="fr-FR"/>
              </w:rPr>
            </w:pPr>
            <w:r w:rsidRPr="009E6FEB">
              <w:rPr>
                <w:rFonts w:ascii="Times New Roman" w:hAnsi="Times New Roman"/>
                <w:b/>
                <w:bCs/>
                <w:spacing w:val="-3"/>
                <w:lang w:val="fr-FR"/>
              </w:rPr>
              <w:tab/>
            </w:r>
          </w:p>
          <w:p w14:paraId="7E636FF8" w14:textId="58CD7C0F" w:rsidR="00076B41" w:rsidRPr="009E6FEB" w:rsidRDefault="00776DC7" w:rsidP="00076B41">
            <w:pPr>
              <w:pStyle w:val="Sansinterligne"/>
              <w:jc w:val="center"/>
              <w:rPr>
                <w:rFonts w:ascii="Times New Roman" w:hAnsi="Times New Roman"/>
                <w:b/>
                <w:bCs/>
                <w:spacing w:val="-3"/>
                <w:lang w:val="fr-FR"/>
              </w:rPr>
            </w:pPr>
            <w:r w:rsidRPr="009E6FEB">
              <w:rPr>
                <w:rFonts w:ascii="Times New Roman" w:hAnsi="Times New Roman"/>
                <w:b/>
                <w:bCs/>
                <w:spacing w:val="-3"/>
                <w:lang w:val="fr-FR"/>
              </w:rPr>
              <w:t>ETUDE</w:t>
            </w:r>
            <w:r w:rsidR="00076B41" w:rsidRPr="009E6FEB">
              <w:rPr>
                <w:rFonts w:ascii="Times New Roman" w:hAnsi="Times New Roman"/>
                <w:b/>
                <w:bCs/>
                <w:spacing w:val="-3"/>
                <w:lang w:val="fr-FR"/>
              </w:rPr>
              <w:t xml:space="preserve"> D’IMP</w:t>
            </w:r>
            <w:r w:rsidRPr="009E6FEB">
              <w:rPr>
                <w:rFonts w:ascii="Times New Roman" w:hAnsi="Times New Roman"/>
                <w:b/>
                <w:bCs/>
                <w:spacing w:val="-3"/>
                <w:lang w:val="fr-FR"/>
              </w:rPr>
              <w:t>ACT ENVIRONNEMENTAL ET SOCIAL (E</w:t>
            </w:r>
            <w:r w:rsidR="00076B41" w:rsidRPr="009E6FEB">
              <w:rPr>
                <w:rFonts w:ascii="Times New Roman" w:hAnsi="Times New Roman"/>
                <w:b/>
                <w:bCs/>
                <w:spacing w:val="-3"/>
                <w:lang w:val="fr-FR"/>
              </w:rPr>
              <w:t xml:space="preserve">IES) </w:t>
            </w:r>
          </w:p>
          <w:p w14:paraId="47CB86BD" w14:textId="77777777" w:rsidR="00076B41" w:rsidRPr="009E6FEB" w:rsidRDefault="00076B41" w:rsidP="00076B41">
            <w:pPr>
              <w:pStyle w:val="Sansinterligne"/>
              <w:jc w:val="center"/>
              <w:rPr>
                <w:rFonts w:ascii="Times New Roman" w:hAnsi="Times New Roman"/>
                <w:b/>
                <w:bCs/>
                <w:spacing w:val="-3"/>
                <w:lang w:val="fr-FR"/>
              </w:rPr>
            </w:pPr>
          </w:p>
        </w:tc>
      </w:tr>
    </w:tbl>
    <w:p w14:paraId="2E7A07A4" w14:textId="6D637CFF" w:rsidR="005D78E7" w:rsidRPr="009E6FEB" w:rsidRDefault="00A61E06" w:rsidP="00A61E06">
      <w:pPr>
        <w:pStyle w:val="Sansinterligne"/>
        <w:tabs>
          <w:tab w:val="left" w:pos="7748"/>
        </w:tabs>
        <w:rPr>
          <w:rFonts w:ascii="Times New Roman" w:hAnsi="Times New Roman"/>
          <w:b/>
          <w:bCs/>
          <w:spacing w:val="-3"/>
          <w:lang w:val="fr-FR"/>
        </w:rPr>
      </w:pPr>
      <w:r w:rsidRPr="009E6FEB">
        <w:rPr>
          <w:rFonts w:ascii="Times New Roman" w:hAnsi="Times New Roman"/>
          <w:b/>
          <w:bCs/>
          <w:spacing w:val="-3"/>
          <w:lang w:val="fr-FR"/>
        </w:rPr>
        <w:tab/>
      </w:r>
    </w:p>
    <w:p w14:paraId="1A83F187" w14:textId="77777777" w:rsidR="005D78E7" w:rsidRPr="009E6FEB" w:rsidRDefault="005D78E7" w:rsidP="005D78E7">
      <w:pPr>
        <w:pStyle w:val="Sansinterligne"/>
        <w:jc w:val="center"/>
        <w:rPr>
          <w:rFonts w:ascii="Times New Roman" w:hAnsi="Times New Roman"/>
          <w:b/>
          <w:bCs/>
          <w:szCs w:val="20"/>
          <w:lang w:val="fr-FR"/>
        </w:rPr>
      </w:pPr>
    </w:p>
    <w:p w14:paraId="52D57E71" w14:textId="77777777" w:rsidR="005D78E7" w:rsidRPr="009E6FEB" w:rsidRDefault="005D78E7" w:rsidP="005D78E7">
      <w:pPr>
        <w:pStyle w:val="Sansinterligne"/>
        <w:jc w:val="center"/>
        <w:rPr>
          <w:rFonts w:ascii="Times New Roman" w:hAnsi="Times New Roman"/>
          <w:b/>
          <w:bCs/>
          <w:szCs w:val="20"/>
          <w:lang w:val="fr-FR"/>
        </w:rPr>
      </w:pPr>
    </w:p>
    <w:p w14:paraId="636089F1" w14:textId="0D851456" w:rsidR="005D78E7" w:rsidRPr="009E6FEB" w:rsidRDefault="005D78E7" w:rsidP="005D78E7">
      <w:pPr>
        <w:pStyle w:val="Sansinterligne"/>
        <w:jc w:val="center"/>
        <w:rPr>
          <w:rFonts w:ascii="Times New Roman" w:hAnsi="Times New Roman"/>
          <w:b/>
          <w:bCs/>
          <w:szCs w:val="20"/>
          <w:lang w:val="fr-FR"/>
        </w:rPr>
      </w:pPr>
      <w:bookmarkStart w:id="2" w:name="_Toc444435617"/>
      <w:r w:rsidRPr="009E6FEB">
        <w:rPr>
          <w:rFonts w:ascii="Times New Roman" w:hAnsi="Times New Roman"/>
          <w:b/>
          <w:bCs/>
          <w:szCs w:val="20"/>
          <w:lang w:val="fr-FR"/>
        </w:rPr>
        <w:t xml:space="preserve">Rapport </w:t>
      </w:r>
      <w:bookmarkEnd w:id="2"/>
      <w:r w:rsidR="00156719" w:rsidRPr="009E6FEB">
        <w:rPr>
          <w:rFonts w:ascii="Times New Roman" w:hAnsi="Times New Roman"/>
          <w:b/>
          <w:bCs/>
          <w:szCs w:val="20"/>
          <w:lang w:val="fr-FR"/>
        </w:rPr>
        <w:t>provisoire</w:t>
      </w:r>
    </w:p>
    <w:p w14:paraId="0998DB0A" w14:textId="77777777" w:rsidR="005D78E7" w:rsidRPr="009E6FEB" w:rsidRDefault="005D78E7" w:rsidP="005D78E7">
      <w:pPr>
        <w:pStyle w:val="Sansinterligne"/>
        <w:jc w:val="center"/>
        <w:rPr>
          <w:rFonts w:ascii="Times New Roman" w:hAnsi="Times New Roman"/>
          <w:b/>
          <w:bCs/>
          <w:szCs w:val="20"/>
          <w:lang w:val="fr-FR"/>
        </w:rPr>
      </w:pPr>
    </w:p>
    <w:p w14:paraId="4817C51B" w14:textId="77777777" w:rsidR="005D78E7" w:rsidRPr="009E6FEB" w:rsidRDefault="005D78E7" w:rsidP="005D78E7">
      <w:pPr>
        <w:pStyle w:val="Sansinterligne"/>
        <w:jc w:val="center"/>
        <w:rPr>
          <w:rFonts w:ascii="Times New Roman" w:hAnsi="Times New Roman"/>
          <w:szCs w:val="20"/>
          <w:lang w:val="fr-FR"/>
        </w:rPr>
      </w:pPr>
    </w:p>
    <w:p w14:paraId="52F178AB" w14:textId="68835685" w:rsidR="005D78E7" w:rsidRPr="009E6FEB" w:rsidRDefault="000772FB" w:rsidP="005D78E7">
      <w:pPr>
        <w:pStyle w:val="Sansinterligne"/>
        <w:jc w:val="center"/>
        <w:rPr>
          <w:rFonts w:ascii="Times New Roman" w:hAnsi="Times New Roman"/>
          <w:lang w:val="fr-FR"/>
        </w:rPr>
      </w:pPr>
      <w:r w:rsidRPr="009E6FEB">
        <w:rPr>
          <w:rFonts w:ascii="Times New Roman" w:hAnsi="Times New Roman"/>
          <w:lang w:val="fr-FR"/>
        </w:rPr>
        <w:t xml:space="preserve">Février </w:t>
      </w:r>
      <w:r w:rsidR="002F62F6" w:rsidRPr="009E6FEB">
        <w:rPr>
          <w:rFonts w:ascii="Times New Roman" w:hAnsi="Times New Roman"/>
          <w:lang w:val="fr-FR"/>
        </w:rPr>
        <w:t>2017</w:t>
      </w:r>
    </w:p>
    <w:p w14:paraId="14AF2C7D" w14:textId="77777777" w:rsidR="005D78E7" w:rsidRPr="009E6FEB" w:rsidRDefault="005D78E7" w:rsidP="005D78E7">
      <w:pPr>
        <w:pStyle w:val="Sansinterligne"/>
        <w:jc w:val="center"/>
        <w:rPr>
          <w:rFonts w:ascii="Times New Roman" w:hAnsi="Times New Roman"/>
          <w:lang w:val="fr-FR"/>
        </w:rPr>
      </w:pPr>
    </w:p>
    <w:p w14:paraId="46F3B63D" w14:textId="77777777" w:rsidR="00F26C6D" w:rsidRPr="009E6FEB" w:rsidRDefault="005D78E7" w:rsidP="005D78E7">
      <w:pPr>
        <w:spacing w:line="240" w:lineRule="auto"/>
        <w:jc w:val="center"/>
        <w:rPr>
          <w:rFonts w:ascii="Times New Roman" w:eastAsia="Times New Roman" w:hAnsi="Times New Roman" w:cs="Times New Roman"/>
          <w:b/>
          <w:sz w:val="20"/>
          <w:szCs w:val="20"/>
          <w:lang w:eastAsia="fr-FR"/>
        </w:rPr>
      </w:pPr>
      <w:r w:rsidRPr="009E6FEB">
        <w:rPr>
          <w:rFonts w:ascii="Times New Roman" w:hAnsi="Times New Roman" w:cs="Times New Roman"/>
          <w:b/>
          <w:bCs/>
          <w:szCs w:val="20"/>
        </w:rPr>
        <w:br w:type="page"/>
      </w:r>
    </w:p>
    <w:p w14:paraId="0EA32D89" w14:textId="77777777" w:rsidR="0090172B" w:rsidRPr="009E6FEB" w:rsidRDefault="004C417E" w:rsidP="00CD6320">
      <w:pPr>
        <w:spacing w:line="240" w:lineRule="auto"/>
        <w:jc w:val="center"/>
        <w:rPr>
          <w:rFonts w:ascii="Times New Roman" w:eastAsia="Times New Roman" w:hAnsi="Times New Roman" w:cs="Times New Roman"/>
          <w:b/>
          <w:sz w:val="20"/>
          <w:szCs w:val="20"/>
          <w:lang w:eastAsia="fr-FR"/>
        </w:rPr>
      </w:pPr>
      <w:r w:rsidRPr="009E6FEB">
        <w:rPr>
          <w:rFonts w:ascii="Times New Roman" w:eastAsia="Times New Roman" w:hAnsi="Times New Roman" w:cs="Times New Roman"/>
          <w:b/>
          <w:sz w:val="20"/>
          <w:szCs w:val="20"/>
          <w:lang w:eastAsia="fr-FR"/>
        </w:rPr>
        <w:lastRenderedPageBreak/>
        <w:t>TABLE DES MATIERES</w:t>
      </w:r>
    </w:p>
    <w:p w14:paraId="58BA06E1" w14:textId="77777777" w:rsidR="009E6FEB" w:rsidRDefault="0090172B">
      <w:pPr>
        <w:pStyle w:val="TM1"/>
        <w:rPr>
          <w:rFonts w:asciiTheme="minorHAnsi" w:eastAsiaTheme="minorEastAsia" w:hAnsiTheme="minorHAnsi" w:cstheme="minorBidi"/>
          <w:b w:val="0"/>
          <w:sz w:val="22"/>
          <w:szCs w:val="22"/>
          <w:lang w:val="en-US" w:eastAsia="en-US"/>
        </w:rPr>
      </w:pPr>
      <w:r w:rsidRPr="009E6FEB">
        <w:fldChar w:fldCharType="begin"/>
      </w:r>
      <w:r w:rsidRPr="009E6FEB">
        <w:instrText xml:space="preserve"> TOC \o "1-5" \h \z \u </w:instrText>
      </w:r>
      <w:r w:rsidRPr="009E6FEB">
        <w:fldChar w:fldCharType="separate"/>
      </w:r>
      <w:hyperlink w:anchor="_Toc474627199" w:history="1">
        <w:r w:rsidR="009E6FEB" w:rsidRPr="005110D4">
          <w:rPr>
            <w:rStyle w:val="Lienhypertexte"/>
          </w:rPr>
          <w:t>LISTE DES ABREVIATIONS</w:t>
        </w:r>
        <w:r w:rsidR="009E6FEB">
          <w:rPr>
            <w:webHidden/>
          </w:rPr>
          <w:tab/>
        </w:r>
        <w:r w:rsidR="009E6FEB">
          <w:rPr>
            <w:webHidden/>
          </w:rPr>
          <w:fldChar w:fldCharType="begin"/>
        </w:r>
        <w:r w:rsidR="009E6FEB">
          <w:rPr>
            <w:webHidden/>
          </w:rPr>
          <w:instrText xml:space="preserve"> PAGEREF _Toc474627199 \h </w:instrText>
        </w:r>
        <w:r w:rsidR="009E6FEB">
          <w:rPr>
            <w:webHidden/>
          </w:rPr>
        </w:r>
        <w:r w:rsidR="009E6FEB">
          <w:rPr>
            <w:webHidden/>
          </w:rPr>
          <w:fldChar w:fldCharType="separate"/>
        </w:r>
        <w:r w:rsidR="009E6FEB">
          <w:rPr>
            <w:webHidden/>
          </w:rPr>
          <w:t>6</w:t>
        </w:r>
        <w:r w:rsidR="009E6FEB">
          <w:rPr>
            <w:webHidden/>
          </w:rPr>
          <w:fldChar w:fldCharType="end"/>
        </w:r>
      </w:hyperlink>
    </w:p>
    <w:p w14:paraId="73A6B948" w14:textId="77777777" w:rsidR="009E6FEB" w:rsidRDefault="00363C3A">
      <w:pPr>
        <w:pStyle w:val="TM1"/>
        <w:rPr>
          <w:rFonts w:asciiTheme="minorHAnsi" w:eastAsiaTheme="minorEastAsia" w:hAnsiTheme="minorHAnsi" w:cstheme="minorBidi"/>
          <w:b w:val="0"/>
          <w:sz w:val="22"/>
          <w:szCs w:val="22"/>
          <w:lang w:val="en-US" w:eastAsia="en-US"/>
        </w:rPr>
      </w:pPr>
      <w:hyperlink w:anchor="_Toc474627200" w:history="1">
        <w:r w:rsidR="009E6FEB" w:rsidRPr="005110D4">
          <w:rPr>
            <w:rStyle w:val="Lienhypertexte"/>
            <w:rFonts w:eastAsia="Times New Roman"/>
          </w:rPr>
          <w:t>SUMMARY</w:t>
        </w:r>
        <w:r w:rsidR="009E6FEB">
          <w:rPr>
            <w:webHidden/>
          </w:rPr>
          <w:tab/>
        </w:r>
        <w:r w:rsidR="009E6FEB">
          <w:rPr>
            <w:webHidden/>
          </w:rPr>
          <w:fldChar w:fldCharType="begin"/>
        </w:r>
        <w:r w:rsidR="009E6FEB">
          <w:rPr>
            <w:webHidden/>
          </w:rPr>
          <w:instrText xml:space="preserve"> PAGEREF _Toc474627200 \h </w:instrText>
        </w:r>
        <w:r w:rsidR="009E6FEB">
          <w:rPr>
            <w:webHidden/>
          </w:rPr>
        </w:r>
        <w:r w:rsidR="009E6FEB">
          <w:rPr>
            <w:webHidden/>
          </w:rPr>
          <w:fldChar w:fldCharType="separate"/>
        </w:r>
        <w:r w:rsidR="009E6FEB">
          <w:rPr>
            <w:webHidden/>
          </w:rPr>
          <w:t>7</w:t>
        </w:r>
        <w:r w:rsidR="009E6FEB">
          <w:rPr>
            <w:webHidden/>
          </w:rPr>
          <w:fldChar w:fldCharType="end"/>
        </w:r>
      </w:hyperlink>
    </w:p>
    <w:p w14:paraId="5E1EED4D" w14:textId="77777777" w:rsidR="009E6FEB" w:rsidRDefault="00363C3A">
      <w:pPr>
        <w:pStyle w:val="TM1"/>
        <w:rPr>
          <w:rFonts w:asciiTheme="minorHAnsi" w:eastAsiaTheme="minorEastAsia" w:hAnsiTheme="minorHAnsi" w:cstheme="minorBidi"/>
          <w:b w:val="0"/>
          <w:sz w:val="22"/>
          <w:szCs w:val="22"/>
          <w:lang w:val="en-US" w:eastAsia="en-US"/>
        </w:rPr>
      </w:pPr>
      <w:hyperlink w:anchor="_Toc474627201" w:history="1">
        <w:r w:rsidR="009E6FEB" w:rsidRPr="005110D4">
          <w:rPr>
            <w:rStyle w:val="Lienhypertexte"/>
            <w:rFonts w:eastAsia="Times New Roman"/>
          </w:rPr>
          <w:t>RESUME NON TECHNIQUE</w:t>
        </w:r>
        <w:r w:rsidR="009E6FEB">
          <w:rPr>
            <w:webHidden/>
          </w:rPr>
          <w:tab/>
        </w:r>
        <w:r w:rsidR="009E6FEB">
          <w:rPr>
            <w:webHidden/>
          </w:rPr>
          <w:fldChar w:fldCharType="begin"/>
        </w:r>
        <w:r w:rsidR="009E6FEB">
          <w:rPr>
            <w:webHidden/>
          </w:rPr>
          <w:instrText xml:space="preserve"> PAGEREF _Toc474627201 \h </w:instrText>
        </w:r>
        <w:r w:rsidR="009E6FEB">
          <w:rPr>
            <w:webHidden/>
          </w:rPr>
        </w:r>
        <w:r w:rsidR="009E6FEB">
          <w:rPr>
            <w:webHidden/>
          </w:rPr>
          <w:fldChar w:fldCharType="separate"/>
        </w:r>
        <w:r w:rsidR="009E6FEB">
          <w:rPr>
            <w:webHidden/>
          </w:rPr>
          <w:t>11</w:t>
        </w:r>
        <w:r w:rsidR="009E6FEB">
          <w:rPr>
            <w:webHidden/>
          </w:rPr>
          <w:fldChar w:fldCharType="end"/>
        </w:r>
      </w:hyperlink>
    </w:p>
    <w:p w14:paraId="63827D69" w14:textId="77777777" w:rsidR="009E6FEB" w:rsidRDefault="00363C3A">
      <w:pPr>
        <w:pStyle w:val="TM1"/>
        <w:rPr>
          <w:rFonts w:asciiTheme="minorHAnsi" w:eastAsiaTheme="minorEastAsia" w:hAnsiTheme="minorHAnsi" w:cstheme="minorBidi"/>
          <w:b w:val="0"/>
          <w:sz w:val="22"/>
          <w:szCs w:val="22"/>
          <w:lang w:val="en-US" w:eastAsia="en-US"/>
        </w:rPr>
      </w:pPr>
      <w:hyperlink w:anchor="_Toc474627202" w:history="1">
        <w:r w:rsidR="009E6FEB" w:rsidRPr="005110D4">
          <w:rPr>
            <w:rStyle w:val="Lienhypertexte"/>
            <w:rFonts w:eastAsia="Times New Roman"/>
          </w:rPr>
          <w:t>1.</w:t>
        </w:r>
        <w:r w:rsidR="009E6FEB">
          <w:rPr>
            <w:rFonts w:asciiTheme="minorHAnsi" w:eastAsiaTheme="minorEastAsia" w:hAnsiTheme="minorHAnsi" w:cstheme="minorBidi"/>
            <w:b w:val="0"/>
            <w:sz w:val="22"/>
            <w:szCs w:val="22"/>
            <w:lang w:val="en-US" w:eastAsia="en-US"/>
          </w:rPr>
          <w:tab/>
        </w:r>
        <w:r w:rsidR="009E6FEB" w:rsidRPr="005110D4">
          <w:rPr>
            <w:rStyle w:val="Lienhypertexte"/>
            <w:rFonts w:eastAsia="Times New Roman"/>
          </w:rPr>
          <w:t>INTRODUCTION</w:t>
        </w:r>
        <w:r w:rsidR="009E6FEB">
          <w:rPr>
            <w:webHidden/>
          </w:rPr>
          <w:tab/>
        </w:r>
        <w:r w:rsidR="009E6FEB">
          <w:rPr>
            <w:webHidden/>
          </w:rPr>
          <w:fldChar w:fldCharType="begin"/>
        </w:r>
        <w:r w:rsidR="009E6FEB">
          <w:rPr>
            <w:webHidden/>
          </w:rPr>
          <w:instrText xml:space="preserve"> PAGEREF _Toc474627202 \h </w:instrText>
        </w:r>
        <w:r w:rsidR="009E6FEB">
          <w:rPr>
            <w:webHidden/>
          </w:rPr>
        </w:r>
        <w:r w:rsidR="009E6FEB">
          <w:rPr>
            <w:webHidden/>
          </w:rPr>
          <w:fldChar w:fldCharType="separate"/>
        </w:r>
        <w:r w:rsidR="009E6FEB">
          <w:rPr>
            <w:webHidden/>
          </w:rPr>
          <w:t>16</w:t>
        </w:r>
        <w:r w:rsidR="009E6FEB">
          <w:rPr>
            <w:webHidden/>
          </w:rPr>
          <w:fldChar w:fldCharType="end"/>
        </w:r>
      </w:hyperlink>
    </w:p>
    <w:p w14:paraId="20120834" w14:textId="77777777" w:rsidR="009E6FEB" w:rsidRDefault="00363C3A">
      <w:pPr>
        <w:pStyle w:val="TM2"/>
        <w:tabs>
          <w:tab w:val="left" w:pos="880"/>
          <w:tab w:val="right" w:leader="dot" w:pos="9060"/>
        </w:tabs>
        <w:rPr>
          <w:rFonts w:eastAsiaTheme="minorEastAsia"/>
          <w:noProof/>
          <w:lang w:val="en-US"/>
        </w:rPr>
      </w:pPr>
      <w:hyperlink w:anchor="_Toc474627203" w:history="1">
        <w:r w:rsidR="009E6FEB" w:rsidRPr="005110D4">
          <w:rPr>
            <w:rStyle w:val="Lienhypertexte"/>
            <w:rFonts w:ascii="Times New Roman" w:eastAsia="Times New Roman" w:hAnsi="Times New Roman" w:cs="Times New Roman"/>
            <w:b/>
            <w:noProof/>
            <w:lang w:eastAsia="fr-FR"/>
          </w:rPr>
          <w:t>1.1.</w:t>
        </w:r>
        <w:r w:rsidR="009E6FEB">
          <w:rPr>
            <w:rFonts w:eastAsiaTheme="minorEastAsia"/>
            <w:noProof/>
            <w:lang w:val="en-US"/>
          </w:rPr>
          <w:tab/>
        </w:r>
        <w:r w:rsidR="009E6FEB" w:rsidRPr="005110D4">
          <w:rPr>
            <w:rStyle w:val="Lienhypertexte"/>
            <w:rFonts w:ascii="Times New Roman" w:eastAsia="Times New Roman" w:hAnsi="Times New Roman" w:cs="Times New Roman"/>
            <w:b/>
            <w:bCs/>
            <w:noProof/>
            <w:lang w:eastAsia="fr-FR"/>
          </w:rPr>
          <w:t>Contexte</w:t>
        </w:r>
        <w:r w:rsidR="009E6FEB">
          <w:rPr>
            <w:noProof/>
            <w:webHidden/>
          </w:rPr>
          <w:tab/>
        </w:r>
        <w:r w:rsidR="009E6FEB">
          <w:rPr>
            <w:noProof/>
            <w:webHidden/>
          </w:rPr>
          <w:fldChar w:fldCharType="begin"/>
        </w:r>
        <w:r w:rsidR="009E6FEB">
          <w:rPr>
            <w:noProof/>
            <w:webHidden/>
          </w:rPr>
          <w:instrText xml:space="preserve"> PAGEREF _Toc474627203 \h </w:instrText>
        </w:r>
        <w:r w:rsidR="009E6FEB">
          <w:rPr>
            <w:noProof/>
            <w:webHidden/>
          </w:rPr>
        </w:r>
        <w:r w:rsidR="009E6FEB">
          <w:rPr>
            <w:noProof/>
            <w:webHidden/>
          </w:rPr>
          <w:fldChar w:fldCharType="separate"/>
        </w:r>
        <w:r w:rsidR="009E6FEB">
          <w:rPr>
            <w:noProof/>
            <w:webHidden/>
          </w:rPr>
          <w:t>16</w:t>
        </w:r>
        <w:r w:rsidR="009E6FEB">
          <w:rPr>
            <w:noProof/>
            <w:webHidden/>
          </w:rPr>
          <w:fldChar w:fldCharType="end"/>
        </w:r>
      </w:hyperlink>
    </w:p>
    <w:p w14:paraId="6ED16B4F" w14:textId="77777777" w:rsidR="009E6FEB" w:rsidRDefault="00363C3A">
      <w:pPr>
        <w:pStyle w:val="TM2"/>
        <w:tabs>
          <w:tab w:val="left" w:pos="880"/>
          <w:tab w:val="right" w:leader="dot" w:pos="9060"/>
        </w:tabs>
        <w:rPr>
          <w:rFonts w:eastAsiaTheme="minorEastAsia"/>
          <w:noProof/>
          <w:lang w:val="en-US"/>
        </w:rPr>
      </w:pPr>
      <w:hyperlink w:anchor="_Toc474627204" w:history="1">
        <w:r w:rsidR="009E6FEB" w:rsidRPr="005110D4">
          <w:rPr>
            <w:rStyle w:val="Lienhypertexte"/>
            <w:rFonts w:ascii="Times New Roman" w:eastAsia="Times New Roman" w:hAnsi="Times New Roman" w:cs="Times New Roman"/>
            <w:b/>
            <w:noProof/>
            <w:lang w:eastAsia="fr-FR"/>
          </w:rPr>
          <w:t>1.2.</w:t>
        </w:r>
        <w:r w:rsidR="009E6FEB">
          <w:rPr>
            <w:rFonts w:eastAsiaTheme="minorEastAsia"/>
            <w:noProof/>
            <w:lang w:val="en-US"/>
          </w:rPr>
          <w:tab/>
        </w:r>
        <w:r w:rsidR="009E6FEB" w:rsidRPr="005110D4">
          <w:rPr>
            <w:rStyle w:val="Lienhypertexte"/>
            <w:rFonts w:ascii="Times New Roman" w:eastAsia="Times New Roman" w:hAnsi="Times New Roman" w:cs="Times New Roman"/>
            <w:b/>
            <w:bCs/>
            <w:noProof/>
            <w:lang w:eastAsia="fr-FR"/>
          </w:rPr>
          <w:t>Portée et objectif de l’Étude d’Impact Environnemental et Social (EIES)</w:t>
        </w:r>
        <w:r w:rsidR="009E6FEB">
          <w:rPr>
            <w:noProof/>
            <w:webHidden/>
          </w:rPr>
          <w:tab/>
        </w:r>
        <w:r w:rsidR="009E6FEB">
          <w:rPr>
            <w:noProof/>
            <w:webHidden/>
          </w:rPr>
          <w:fldChar w:fldCharType="begin"/>
        </w:r>
        <w:r w:rsidR="009E6FEB">
          <w:rPr>
            <w:noProof/>
            <w:webHidden/>
          </w:rPr>
          <w:instrText xml:space="preserve"> PAGEREF _Toc474627204 \h </w:instrText>
        </w:r>
        <w:r w:rsidR="009E6FEB">
          <w:rPr>
            <w:noProof/>
            <w:webHidden/>
          </w:rPr>
        </w:r>
        <w:r w:rsidR="009E6FEB">
          <w:rPr>
            <w:noProof/>
            <w:webHidden/>
          </w:rPr>
          <w:fldChar w:fldCharType="separate"/>
        </w:r>
        <w:r w:rsidR="009E6FEB">
          <w:rPr>
            <w:noProof/>
            <w:webHidden/>
          </w:rPr>
          <w:t>16</w:t>
        </w:r>
        <w:r w:rsidR="009E6FEB">
          <w:rPr>
            <w:noProof/>
            <w:webHidden/>
          </w:rPr>
          <w:fldChar w:fldCharType="end"/>
        </w:r>
      </w:hyperlink>
    </w:p>
    <w:p w14:paraId="730EAD48" w14:textId="77777777" w:rsidR="009E6FEB" w:rsidRDefault="00363C3A">
      <w:pPr>
        <w:pStyle w:val="TM1"/>
        <w:rPr>
          <w:rFonts w:asciiTheme="minorHAnsi" w:eastAsiaTheme="minorEastAsia" w:hAnsiTheme="minorHAnsi" w:cstheme="minorBidi"/>
          <w:b w:val="0"/>
          <w:sz w:val="22"/>
          <w:szCs w:val="22"/>
          <w:lang w:val="en-US" w:eastAsia="en-US"/>
        </w:rPr>
      </w:pPr>
      <w:hyperlink w:anchor="_Toc474627205" w:history="1">
        <w:r w:rsidR="009E6FEB" w:rsidRPr="005110D4">
          <w:rPr>
            <w:rStyle w:val="Lienhypertexte"/>
            <w:rFonts w:eastAsia="Times New Roman"/>
          </w:rPr>
          <w:t>2.</w:t>
        </w:r>
        <w:r w:rsidR="009E6FEB">
          <w:rPr>
            <w:rFonts w:asciiTheme="minorHAnsi" w:eastAsiaTheme="minorEastAsia" w:hAnsiTheme="minorHAnsi" w:cstheme="minorBidi"/>
            <w:b w:val="0"/>
            <w:sz w:val="22"/>
            <w:szCs w:val="22"/>
            <w:lang w:val="en-US" w:eastAsia="en-US"/>
          </w:rPr>
          <w:tab/>
        </w:r>
        <w:r w:rsidR="009E6FEB" w:rsidRPr="005110D4">
          <w:rPr>
            <w:rStyle w:val="Lienhypertexte"/>
            <w:rFonts w:eastAsia="Times New Roman"/>
          </w:rPr>
          <w:t>MÉTHODOLOGIE DE L’ÉTUDE</w:t>
        </w:r>
        <w:r w:rsidR="009E6FEB">
          <w:rPr>
            <w:webHidden/>
          </w:rPr>
          <w:tab/>
        </w:r>
        <w:r w:rsidR="009E6FEB">
          <w:rPr>
            <w:webHidden/>
          </w:rPr>
          <w:fldChar w:fldCharType="begin"/>
        </w:r>
        <w:r w:rsidR="009E6FEB">
          <w:rPr>
            <w:webHidden/>
          </w:rPr>
          <w:instrText xml:space="preserve"> PAGEREF _Toc474627205 \h </w:instrText>
        </w:r>
        <w:r w:rsidR="009E6FEB">
          <w:rPr>
            <w:webHidden/>
          </w:rPr>
        </w:r>
        <w:r w:rsidR="009E6FEB">
          <w:rPr>
            <w:webHidden/>
          </w:rPr>
          <w:fldChar w:fldCharType="separate"/>
        </w:r>
        <w:r w:rsidR="009E6FEB">
          <w:rPr>
            <w:webHidden/>
          </w:rPr>
          <w:t>17</w:t>
        </w:r>
        <w:r w:rsidR="009E6FEB">
          <w:rPr>
            <w:webHidden/>
          </w:rPr>
          <w:fldChar w:fldCharType="end"/>
        </w:r>
      </w:hyperlink>
    </w:p>
    <w:p w14:paraId="151A9F77" w14:textId="77777777" w:rsidR="009E6FEB" w:rsidRDefault="00363C3A">
      <w:pPr>
        <w:pStyle w:val="TM2"/>
        <w:tabs>
          <w:tab w:val="left" w:pos="880"/>
          <w:tab w:val="right" w:leader="dot" w:pos="9060"/>
        </w:tabs>
        <w:rPr>
          <w:rFonts w:eastAsiaTheme="minorEastAsia"/>
          <w:noProof/>
          <w:lang w:val="en-US"/>
        </w:rPr>
      </w:pPr>
      <w:hyperlink w:anchor="_Toc474627206" w:history="1">
        <w:r w:rsidR="009E6FEB" w:rsidRPr="005110D4">
          <w:rPr>
            <w:rStyle w:val="Lienhypertexte"/>
            <w:rFonts w:ascii="Times New Roman" w:hAnsi="Times New Roman" w:cs="Times New Roman"/>
            <w:b/>
            <w:noProof/>
            <w:lang w:val="en-US"/>
          </w:rPr>
          <w:t>2.1.</w:t>
        </w:r>
        <w:r w:rsidR="009E6FEB">
          <w:rPr>
            <w:rFonts w:eastAsiaTheme="minorEastAsia"/>
            <w:noProof/>
            <w:lang w:val="en-US"/>
          </w:rPr>
          <w:tab/>
        </w:r>
        <w:r w:rsidR="009E6FEB" w:rsidRPr="005110D4">
          <w:rPr>
            <w:rStyle w:val="Lienhypertexte"/>
            <w:rFonts w:ascii="Times New Roman" w:hAnsi="Times New Roman" w:cs="Times New Roman"/>
            <w:b/>
            <w:noProof/>
          </w:rPr>
          <w:t>Démarche</w:t>
        </w:r>
        <w:r w:rsidR="009E6FEB" w:rsidRPr="005110D4">
          <w:rPr>
            <w:rStyle w:val="Lienhypertexte"/>
            <w:rFonts w:ascii="Times New Roman" w:hAnsi="Times New Roman" w:cs="Times New Roman"/>
            <w:b/>
            <w:noProof/>
            <w:lang w:val="en-US"/>
          </w:rPr>
          <w:t xml:space="preserve"> </w:t>
        </w:r>
        <w:r w:rsidR="009E6FEB" w:rsidRPr="005110D4">
          <w:rPr>
            <w:rStyle w:val="Lienhypertexte"/>
            <w:rFonts w:ascii="Times New Roman" w:hAnsi="Times New Roman" w:cs="Times New Roman"/>
            <w:b/>
            <w:noProof/>
          </w:rPr>
          <w:t>globale</w:t>
        </w:r>
        <w:r w:rsidR="009E6FEB">
          <w:rPr>
            <w:noProof/>
            <w:webHidden/>
          </w:rPr>
          <w:tab/>
        </w:r>
        <w:r w:rsidR="009E6FEB">
          <w:rPr>
            <w:noProof/>
            <w:webHidden/>
          </w:rPr>
          <w:fldChar w:fldCharType="begin"/>
        </w:r>
        <w:r w:rsidR="009E6FEB">
          <w:rPr>
            <w:noProof/>
            <w:webHidden/>
          </w:rPr>
          <w:instrText xml:space="preserve"> PAGEREF _Toc474627206 \h </w:instrText>
        </w:r>
        <w:r w:rsidR="009E6FEB">
          <w:rPr>
            <w:noProof/>
            <w:webHidden/>
          </w:rPr>
        </w:r>
        <w:r w:rsidR="009E6FEB">
          <w:rPr>
            <w:noProof/>
            <w:webHidden/>
          </w:rPr>
          <w:fldChar w:fldCharType="separate"/>
        </w:r>
        <w:r w:rsidR="009E6FEB">
          <w:rPr>
            <w:noProof/>
            <w:webHidden/>
          </w:rPr>
          <w:t>17</w:t>
        </w:r>
        <w:r w:rsidR="009E6FEB">
          <w:rPr>
            <w:noProof/>
            <w:webHidden/>
          </w:rPr>
          <w:fldChar w:fldCharType="end"/>
        </w:r>
      </w:hyperlink>
    </w:p>
    <w:p w14:paraId="396458E5" w14:textId="77777777" w:rsidR="009E6FEB" w:rsidRDefault="00363C3A">
      <w:pPr>
        <w:pStyle w:val="TM2"/>
        <w:tabs>
          <w:tab w:val="left" w:pos="880"/>
          <w:tab w:val="right" w:leader="dot" w:pos="9060"/>
        </w:tabs>
        <w:rPr>
          <w:rFonts w:eastAsiaTheme="minorEastAsia"/>
          <w:noProof/>
          <w:lang w:val="en-US"/>
        </w:rPr>
      </w:pPr>
      <w:hyperlink w:anchor="_Toc474627207" w:history="1">
        <w:r w:rsidR="009E6FEB" w:rsidRPr="005110D4">
          <w:rPr>
            <w:rStyle w:val="Lienhypertexte"/>
            <w:rFonts w:ascii="Times New Roman" w:hAnsi="Times New Roman" w:cs="Times New Roman"/>
            <w:b/>
            <w:noProof/>
          </w:rPr>
          <w:t>2.2.</w:t>
        </w:r>
        <w:r w:rsidR="009E6FEB">
          <w:rPr>
            <w:rFonts w:eastAsiaTheme="minorEastAsia"/>
            <w:noProof/>
            <w:lang w:val="en-US"/>
          </w:rPr>
          <w:tab/>
        </w:r>
        <w:r w:rsidR="009E6FEB" w:rsidRPr="005110D4">
          <w:rPr>
            <w:rStyle w:val="Lienhypertexte"/>
            <w:rFonts w:ascii="Times New Roman" w:hAnsi="Times New Roman" w:cs="Times New Roman"/>
            <w:b/>
            <w:noProof/>
          </w:rPr>
          <w:t>Démarche méthodologique des consultations publiques</w:t>
        </w:r>
        <w:r w:rsidR="009E6FEB">
          <w:rPr>
            <w:noProof/>
            <w:webHidden/>
          </w:rPr>
          <w:tab/>
        </w:r>
        <w:r w:rsidR="009E6FEB">
          <w:rPr>
            <w:noProof/>
            <w:webHidden/>
          </w:rPr>
          <w:fldChar w:fldCharType="begin"/>
        </w:r>
        <w:r w:rsidR="009E6FEB">
          <w:rPr>
            <w:noProof/>
            <w:webHidden/>
          </w:rPr>
          <w:instrText xml:space="preserve"> PAGEREF _Toc474627207 \h </w:instrText>
        </w:r>
        <w:r w:rsidR="009E6FEB">
          <w:rPr>
            <w:noProof/>
            <w:webHidden/>
          </w:rPr>
        </w:r>
        <w:r w:rsidR="009E6FEB">
          <w:rPr>
            <w:noProof/>
            <w:webHidden/>
          </w:rPr>
          <w:fldChar w:fldCharType="separate"/>
        </w:r>
        <w:r w:rsidR="009E6FEB">
          <w:rPr>
            <w:noProof/>
            <w:webHidden/>
          </w:rPr>
          <w:t>17</w:t>
        </w:r>
        <w:r w:rsidR="009E6FEB">
          <w:rPr>
            <w:noProof/>
            <w:webHidden/>
          </w:rPr>
          <w:fldChar w:fldCharType="end"/>
        </w:r>
      </w:hyperlink>
    </w:p>
    <w:p w14:paraId="59B319AA" w14:textId="77777777" w:rsidR="009E6FEB" w:rsidRDefault="00363C3A">
      <w:pPr>
        <w:pStyle w:val="TM2"/>
        <w:tabs>
          <w:tab w:val="left" w:pos="880"/>
          <w:tab w:val="right" w:leader="dot" w:pos="9060"/>
        </w:tabs>
        <w:rPr>
          <w:rFonts w:eastAsiaTheme="minorEastAsia"/>
          <w:noProof/>
          <w:lang w:val="en-US"/>
        </w:rPr>
      </w:pPr>
      <w:hyperlink w:anchor="_Toc474627208" w:history="1">
        <w:r w:rsidR="009E6FEB" w:rsidRPr="005110D4">
          <w:rPr>
            <w:rStyle w:val="Lienhypertexte"/>
            <w:rFonts w:ascii="Times New Roman" w:hAnsi="Times New Roman" w:cs="Times New Roman"/>
            <w:b/>
            <w:noProof/>
            <w:lang w:val="en-US"/>
          </w:rPr>
          <w:t>2.3.</w:t>
        </w:r>
        <w:r w:rsidR="009E6FEB">
          <w:rPr>
            <w:rFonts w:eastAsiaTheme="minorEastAsia"/>
            <w:noProof/>
            <w:lang w:val="en-US"/>
          </w:rPr>
          <w:tab/>
        </w:r>
        <w:r w:rsidR="009E6FEB" w:rsidRPr="005110D4">
          <w:rPr>
            <w:rStyle w:val="Lienhypertexte"/>
            <w:rFonts w:ascii="Times New Roman" w:hAnsi="Times New Roman" w:cs="Times New Roman"/>
            <w:b/>
            <w:noProof/>
          </w:rPr>
          <w:t>Méthodologie</w:t>
        </w:r>
        <w:r w:rsidR="009E6FEB" w:rsidRPr="005110D4">
          <w:rPr>
            <w:rStyle w:val="Lienhypertexte"/>
            <w:rFonts w:ascii="Times New Roman" w:hAnsi="Times New Roman" w:cs="Times New Roman"/>
            <w:b/>
            <w:noProof/>
            <w:lang w:val="en-US"/>
          </w:rPr>
          <w:t xml:space="preserve"> </w:t>
        </w:r>
        <w:r w:rsidR="009E6FEB" w:rsidRPr="005110D4">
          <w:rPr>
            <w:rStyle w:val="Lienhypertexte"/>
            <w:rFonts w:ascii="Times New Roman" w:hAnsi="Times New Roman" w:cs="Times New Roman"/>
            <w:b/>
            <w:noProof/>
          </w:rPr>
          <w:t>d’évaluation</w:t>
        </w:r>
        <w:r w:rsidR="009E6FEB" w:rsidRPr="005110D4">
          <w:rPr>
            <w:rStyle w:val="Lienhypertexte"/>
            <w:rFonts w:ascii="Times New Roman" w:hAnsi="Times New Roman" w:cs="Times New Roman"/>
            <w:b/>
            <w:noProof/>
            <w:lang w:val="en-US"/>
          </w:rPr>
          <w:t xml:space="preserve"> des impacts</w:t>
        </w:r>
        <w:r w:rsidR="009E6FEB">
          <w:rPr>
            <w:noProof/>
            <w:webHidden/>
          </w:rPr>
          <w:tab/>
        </w:r>
        <w:r w:rsidR="009E6FEB">
          <w:rPr>
            <w:noProof/>
            <w:webHidden/>
          </w:rPr>
          <w:fldChar w:fldCharType="begin"/>
        </w:r>
        <w:r w:rsidR="009E6FEB">
          <w:rPr>
            <w:noProof/>
            <w:webHidden/>
          </w:rPr>
          <w:instrText xml:space="preserve"> PAGEREF _Toc474627208 \h </w:instrText>
        </w:r>
        <w:r w:rsidR="009E6FEB">
          <w:rPr>
            <w:noProof/>
            <w:webHidden/>
          </w:rPr>
        </w:r>
        <w:r w:rsidR="009E6FEB">
          <w:rPr>
            <w:noProof/>
            <w:webHidden/>
          </w:rPr>
          <w:fldChar w:fldCharType="separate"/>
        </w:r>
        <w:r w:rsidR="009E6FEB">
          <w:rPr>
            <w:noProof/>
            <w:webHidden/>
          </w:rPr>
          <w:t>18</w:t>
        </w:r>
        <w:r w:rsidR="009E6FEB">
          <w:rPr>
            <w:noProof/>
            <w:webHidden/>
          </w:rPr>
          <w:fldChar w:fldCharType="end"/>
        </w:r>
      </w:hyperlink>
    </w:p>
    <w:p w14:paraId="46EC6BBE" w14:textId="77777777" w:rsidR="009E6FEB" w:rsidRDefault="00363C3A">
      <w:pPr>
        <w:pStyle w:val="TM3"/>
        <w:tabs>
          <w:tab w:val="left" w:pos="1320"/>
          <w:tab w:val="right" w:leader="dot" w:pos="9060"/>
        </w:tabs>
        <w:rPr>
          <w:rFonts w:eastAsiaTheme="minorEastAsia"/>
          <w:noProof/>
          <w:lang w:val="en-US"/>
        </w:rPr>
      </w:pPr>
      <w:hyperlink w:anchor="_Toc474627209" w:history="1">
        <w:r w:rsidR="009E6FEB" w:rsidRPr="005110D4">
          <w:rPr>
            <w:rStyle w:val="Lienhypertexte"/>
            <w:rFonts w:ascii="Times New Roman Gras" w:hAnsi="Times New Roman Gras" w:cs="Times New Roman"/>
            <w:bCs/>
            <w:iCs/>
            <w:noProof/>
          </w:rPr>
          <w:t>2.3.1.</w:t>
        </w:r>
        <w:r w:rsidR="009E6FEB">
          <w:rPr>
            <w:rFonts w:eastAsiaTheme="minorEastAsia"/>
            <w:noProof/>
            <w:lang w:val="en-US"/>
          </w:rPr>
          <w:tab/>
        </w:r>
        <w:r w:rsidR="009E6FEB" w:rsidRPr="005110D4">
          <w:rPr>
            <w:rStyle w:val="Lienhypertexte"/>
            <w:rFonts w:ascii="Times New Roman" w:hAnsi="Times New Roman" w:cs="Times New Roman"/>
            <w:noProof/>
          </w:rPr>
          <w:t>Description de l’impact</w:t>
        </w:r>
        <w:r w:rsidR="009E6FEB">
          <w:rPr>
            <w:noProof/>
            <w:webHidden/>
          </w:rPr>
          <w:tab/>
        </w:r>
        <w:r w:rsidR="009E6FEB">
          <w:rPr>
            <w:noProof/>
            <w:webHidden/>
          </w:rPr>
          <w:fldChar w:fldCharType="begin"/>
        </w:r>
        <w:r w:rsidR="009E6FEB">
          <w:rPr>
            <w:noProof/>
            <w:webHidden/>
          </w:rPr>
          <w:instrText xml:space="preserve"> PAGEREF _Toc474627209 \h </w:instrText>
        </w:r>
        <w:r w:rsidR="009E6FEB">
          <w:rPr>
            <w:noProof/>
            <w:webHidden/>
          </w:rPr>
        </w:r>
        <w:r w:rsidR="009E6FEB">
          <w:rPr>
            <w:noProof/>
            <w:webHidden/>
          </w:rPr>
          <w:fldChar w:fldCharType="separate"/>
        </w:r>
        <w:r w:rsidR="009E6FEB">
          <w:rPr>
            <w:noProof/>
            <w:webHidden/>
          </w:rPr>
          <w:t>18</w:t>
        </w:r>
        <w:r w:rsidR="009E6FEB">
          <w:rPr>
            <w:noProof/>
            <w:webHidden/>
          </w:rPr>
          <w:fldChar w:fldCharType="end"/>
        </w:r>
      </w:hyperlink>
    </w:p>
    <w:p w14:paraId="76EE41D2" w14:textId="77777777" w:rsidR="009E6FEB" w:rsidRDefault="00363C3A">
      <w:pPr>
        <w:pStyle w:val="TM3"/>
        <w:tabs>
          <w:tab w:val="left" w:pos="1320"/>
          <w:tab w:val="right" w:leader="dot" w:pos="9060"/>
        </w:tabs>
        <w:rPr>
          <w:rFonts w:eastAsiaTheme="minorEastAsia"/>
          <w:noProof/>
          <w:lang w:val="en-US"/>
        </w:rPr>
      </w:pPr>
      <w:hyperlink w:anchor="_Toc474627210" w:history="1">
        <w:r w:rsidR="009E6FEB" w:rsidRPr="005110D4">
          <w:rPr>
            <w:rStyle w:val="Lienhypertexte"/>
            <w:rFonts w:ascii="Times New Roman Gras" w:hAnsi="Times New Roman Gras" w:cs="Times New Roman"/>
            <w:bCs/>
            <w:iCs/>
            <w:noProof/>
          </w:rPr>
          <w:t>2.3.2.</w:t>
        </w:r>
        <w:r w:rsidR="009E6FEB">
          <w:rPr>
            <w:rFonts w:eastAsiaTheme="minorEastAsia"/>
            <w:noProof/>
            <w:lang w:val="en-US"/>
          </w:rPr>
          <w:tab/>
        </w:r>
        <w:r w:rsidR="009E6FEB" w:rsidRPr="005110D4">
          <w:rPr>
            <w:rStyle w:val="Lienhypertexte"/>
            <w:rFonts w:ascii="Times New Roman" w:hAnsi="Times New Roman" w:cs="Times New Roman"/>
            <w:noProof/>
          </w:rPr>
          <w:t>Indice d’importance de l’impact</w:t>
        </w:r>
        <w:r w:rsidR="009E6FEB">
          <w:rPr>
            <w:noProof/>
            <w:webHidden/>
          </w:rPr>
          <w:tab/>
        </w:r>
        <w:r w:rsidR="009E6FEB">
          <w:rPr>
            <w:noProof/>
            <w:webHidden/>
          </w:rPr>
          <w:fldChar w:fldCharType="begin"/>
        </w:r>
        <w:r w:rsidR="009E6FEB">
          <w:rPr>
            <w:noProof/>
            <w:webHidden/>
          </w:rPr>
          <w:instrText xml:space="preserve"> PAGEREF _Toc474627210 \h </w:instrText>
        </w:r>
        <w:r w:rsidR="009E6FEB">
          <w:rPr>
            <w:noProof/>
            <w:webHidden/>
          </w:rPr>
        </w:r>
        <w:r w:rsidR="009E6FEB">
          <w:rPr>
            <w:noProof/>
            <w:webHidden/>
          </w:rPr>
          <w:fldChar w:fldCharType="separate"/>
        </w:r>
        <w:r w:rsidR="009E6FEB">
          <w:rPr>
            <w:noProof/>
            <w:webHidden/>
          </w:rPr>
          <w:t>18</w:t>
        </w:r>
        <w:r w:rsidR="009E6FEB">
          <w:rPr>
            <w:noProof/>
            <w:webHidden/>
          </w:rPr>
          <w:fldChar w:fldCharType="end"/>
        </w:r>
      </w:hyperlink>
    </w:p>
    <w:p w14:paraId="2D600169" w14:textId="77777777" w:rsidR="009E6FEB" w:rsidRDefault="00363C3A">
      <w:pPr>
        <w:pStyle w:val="TM3"/>
        <w:tabs>
          <w:tab w:val="left" w:pos="1320"/>
          <w:tab w:val="right" w:leader="dot" w:pos="9060"/>
        </w:tabs>
        <w:rPr>
          <w:rFonts w:eastAsiaTheme="minorEastAsia"/>
          <w:noProof/>
          <w:lang w:val="en-US"/>
        </w:rPr>
      </w:pPr>
      <w:hyperlink w:anchor="_Toc474627211" w:history="1">
        <w:r w:rsidR="009E6FEB" w:rsidRPr="005110D4">
          <w:rPr>
            <w:rStyle w:val="Lienhypertexte"/>
            <w:rFonts w:ascii="Times New Roman Gras" w:hAnsi="Times New Roman Gras" w:cs="Times New Roman"/>
            <w:bCs/>
            <w:iCs/>
            <w:noProof/>
          </w:rPr>
          <w:t>2.3.3.</w:t>
        </w:r>
        <w:r w:rsidR="009E6FEB">
          <w:rPr>
            <w:rFonts w:eastAsiaTheme="minorEastAsia"/>
            <w:noProof/>
            <w:lang w:val="en-US"/>
          </w:rPr>
          <w:tab/>
        </w:r>
        <w:r w:rsidR="009E6FEB" w:rsidRPr="005110D4">
          <w:rPr>
            <w:rStyle w:val="Lienhypertexte"/>
            <w:rFonts w:ascii="Times New Roman" w:hAnsi="Times New Roman" w:cs="Times New Roman"/>
            <w:noProof/>
          </w:rPr>
          <w:t>Matrice d’identification et d’évaluation des impacts</w:t>
        </w:r>
        <w:r w:rsidR="009E6FEB">
          <w:rPr>
            <w:noProof/>
            <w:webHidden/>
          </w:rPr>
          <w:tab/>
        </w:r>
        <w:r w:rsidR="009E6FEB">
          <w:rPr>
            <w:noProof/>
            <w:webHidden/>
          </w:rPr>
          <w:fldChar w:fldCharType="begin"/>
        </w:r>
        <w:r w:rsidR="009E6FEB">
          <w:rPr>
            <w:noProof/>
            <w:webHidden/>
          </w:rPr>
          <w:instrText xml:space="preserve"> PAGEREF _Toc474627211 \h </w:instrText>
        </w:r>
        <w:r w:rsidR="009E6FEB">
          <w:rPr>
            <w:noProof/>
            <w:webHidden/>
          </w:rPr>
        </w:r>
        <w:r w:rsidR="009E6FEB">
          <w:rPr>
            <w:noProof/>
            <w:webHidden/>
          </w:rPr>
          <w:fldChar w:fldCharType="separate"/>
        </w:r>
        <w:r w:rsidR="009E6FEB">
          <w:rPr>
            <w:noProof/>
            <w:webHidden/>
          </w:rPr>
          <w:t>18</w:t>
        </w:r>
        <w:r w:rsidR="009E6FEB">
          <w:rPr>
            <w:noProof/>
            <w:webHidden/>
          </w:rPr>
          <w:fldChar w:fldCharType="end"/>
        </w:r>
      </w:hyperlink>
    </w:p>
    <w:p w14:paraId="5722F72E" w14:textId="77777777" w:rsidR="009E6FEB" w:rsidRDefault="00363C3A">
      <w:pPr>
        <w:pStyle w:val="TM1"/>
        <w:rPr>
          <w:rFonts w:asciiTheme="minorHAnsi" w:eastAsiaTheme="minorEastAsia" w:hAnsiTheme="minorHAnsi" w:cstheme="minorBidi"/>
          <w:b w:val="0"/>
          <w:sz w:val="22"/>
          <w:szCs w:val="22"/>
          <w:lang w:val="en-US" w:eastAsia="en-US"/>
        </w:rPr>
      </w:pPr>
      <w:hyperlink w:anchor="_Toc474627212" w:history="1">
        <w:r w:rsidR="009E6FEB" w:rsidRPr="005110D4">
          <w:rPr>
            <w:rStyle w:val="Lienhypertexte"/>
            <w:bCs/>
          </w:rPr>
          <w:t>3.</w:t>
        </w:r>
        <w:r w:rsidR="009E6FEB">
          <w:rPr>
            <w:rFonts w:asciiTheme="minorHAnsi" w:eastAsiaTheme="minorEastAsia" w:hAnsiTheme="minorHAnsi" w:cstheme="minorBidi"/>
            <w:b w:val="0"/>
            <w:sz w:val="22"/>
            <w:szCs w:val="22"/>
            <w:lang w:val="en-US" w:eastAsia="en-US"/>
          </w:rPr>
          <w:tab/>
        </w:r>
        <w:r w:rsidR="009E6FEB" w:rsidRPr="005110D4">
          <w:rPr>
            <w:rStyle w:val="Lienhypertexte"/>
            <w:rFonts w:eastAsia="Times New Roman"/>
          </w:rPr>
          <w:t>DESCRIPTION DU PROJET</w:t>
        </w:r>
        <w:r w:rsidR="009E6FEB">
          <w:rPr>
            <w:webHidden/>
          </w:rPr>
          <w:tab/>
        </w:r>
        <w:r w:rsidR="009E6FEB">
          <w:rPr>
            <w:webHidden/>
          </w:rPr>
          <w:fldChar w:fldCharType="begin"/>
        </w:r>
        <w:r w:rsidR="009E6FEB">
          <w:rPr>
            <w:webHidden/>
          </w:rPr>
          <w:instrText xml:space="preserve"> PAGEREF _Toc474627212 \h </w:instrText>
        </w:r>
        <w:r w:rsidR="009E6FEB">
          <w:rPr>
            <w:webHidden/>
          </w:rPr>
        </w:r>
        <w:r w:rsidR="009E6FEB">
          <w:rPr>
            <w:webHidden/>
          </w:rPr>
          <w:fldChar w:fldCharType="separate"/>
        </w:r>
        <w:r w:rsidR="009E6FEB">
          <w:rPr>
            <w:webHidden/>
          </w:rPr>
          <w:t>20</w:t>
        </w:r>
        <w:r w:rsidR="009E6FEB">
          <w:rPr>
            <w:webHidden/>
          </w:rPr>
          <w:fldChar w:fldCharType="end"/>
        </w:r>
      </w:hyperlink>
    </w:p>
    <w:p w14:paraId="737177F9" w14:textId="77777777" w:rsidR="009E6FEB" w:rsidRDefault="00363C3A">
      <w:pPr>
        <w:pStyle w:val="TM2"/>
        <w:tabs>
          <w:tab w:val="left" w:pos="880"/>
          <w:tab w:val="right" w:leader="dot" w:pos="9060"/>
        </w:tabs>
        <w:rPr>
          <w:rFonts w:eastAsiaTheme="minorEastAsia"/>
          <w:noProof/>
          <w:lang w:val="en-US"/>
        </w:rPr>
      </w:pPr>
      <w:hyperlink w:anchor="_Toc474627213" w:history="1">
        <w:r w:rsidR="009E6FEB" w:rsidRPr="005110D4">
          <w:rPr>
            <w:rStyle w:val="Lienhypertexte"/>
            <w:rFonts w:ascii="Times New Roman" w:eastAsia="Times New Roman" w:hAnsi="Times New Roman" w:cs="Times New Roman"/>
            <w:b/>
            <w:noProof/>
            <w:lang w:eastAsia="fr-FR"/>
          </w:rPr>
          <w:t>3.1.</w:t>
        </w:r>
        <w:r w:rsidR="009E6FEB">
          <w:rPr>
            <w:rFonts w:eastAsiaTheme="minorEastAsia"/>
            <w:noProof/>
            <w:lang w:val="en-US"/>
          </w:rPr>
          <w:tab/>
        </w:r>
        <w:r w:rsidR="009E6FEB" w:rsidRPr="005110D4">
          <w:rPr>
            <w:rStyle w:val="Lienhypertexte"/>
            <w:rFonts w:ascii="Times New Roman" w:eastAsia="Times New Roman" w:hAnsi="Times New Roman" w:cs="Times New Roman"/>
            <w:b/>
            <w:bCs/>
            <w:noProof/>
            <w:lang w:eastAsia="fr-FR"/>
          </w:rPr>
          <w:t>Présentation du promoteur</w:t>
        </w:r>
        <w:r w:rsidR="009E6FEB">
          <w:rPr>
            <w:noProof/>
            <w:webHidden/>
          </w:rPr>
          <w:tab/>
        </w:r>
        <w:r w:rsidR="009E6FEB">
          <w:rPr>
            <w:noProof/>
            <w:webHidden/>
          </w:rPr>
          <w:fldChar w:fldCharType="begin"/>
        </w:r>
        <w:r w:rsidR="009E6FEB">
          <w:rPr>
            <w:noProof/>
            <w:webHidden/>
          </w:rPr>
          <w:instrText xml:space="preserve"> PAGEREF _Toc474627213 \h </w:instrText>
        </w:r>
        <w:r w:rsidR="009E6FEB">
          <w:rPr>
            <w:noProof/>
            <w:webHidden/>
          </w:rPr>
        </w:r>
        <w:r w:rsidR="009E6FEB">
          <w:rPr>
            <w:noProof/>
            <w:webHidden/>
          </w:rPr>
          <w:fldChar w:fldCharType="separate"/>
        </w:r>
        <w:r w:rsidR="009E6FEB">
          <w:rPr>
            <w:noProof/>
            <w:webHidden/>
          </w:rPr>
          <w:t>20</w:t>
        </w:r>
        <w:r w:rsidR="009E6FEB">
          <w:rPr>
            <w:noProof/>
            <w:webHidden/>
          </w:rPr>
          <w:fldChar w:fldCharType="end"/>
        </w:r>
      </w:hyperlink>
    </w:p>
    <w:p w14:paraId="63148A9C" w14:textId="77777777" w:rsidR="009E6FEB" w:rsidRDefault="00363C3A">
      <w:pPr>
        <w:pStyle w:val="TM2"/>
        <w:tabs>
          <w:tab w:val="left" w:pos="880"/>
          <w:tab w:val="right" w:leader="dot" w:pos="9060"/>
        </w:tabs>
        <w:rPr>
          <w:rFonts w:eastAsiaTheme="minorEastAsia"/>
          <w:noProof/>
          <w:lang w:val="en-US"/>
        </w:rPr>
      </w:pPr>
      <w:hyperlink w:anchor="_Toc474627214" w:history="1">
        <w:r w:rsidR="009E6FEB" w:rsidRPr="005110D4">
          <w:rPr>
            <w:rStyle w:val="Lienhypertexte"/>
            <w:rFonts w:ascii="Times New Roman" w:eastAsia="Times New Roman" w:hAnsi="Times New Roman" w:cs="Times New Roman"/>
            <w:b/>
            <w:noProof/>
            <w:lang w:eastAsia="fr-FR"/>
          </w:rPr>
          <w:t>3.2.</w:t>
        </w:r>
        <w:r w:rsidR="009E6FEB">
          <w:rPr>
            <w:rFonts w:eastAsiaTheme="minorEastAsia"/>
            <w:noProof/>
            <w:lang w:val="en-US"/>
          </w:rPr>
          <w:tab/>
        </w:r>
        <w:r w:rsidR="009E6FEB" w:rsidRPr="005110D4">
          <w:rPr>
            <w:rStyle w:val="Lienhypertexte"/>
            <w:rFonts w:ascii="Times New Roman" w:eastAsia="Times New Roman" w:hAnsi="Times New Roman" w:cs="Times New Roman"/>
            <w:b/>
            <w:bCs/>
            <w:noProof/>
            <w:lang w:eastAsia="fr-FR"/>
          </w:rPr>
          <w:t>Description générale des travaux objet de la présente étude</w:t>
        </w:r>
        <w:r w:rsidR="009E6FEB">
          <w:rPr>
            <w:noProof/>
            <w:webHidden/>
          </w:rPr>
          <w:tab/>
        </w:r>
        <w:r w:rsidR="009E6FEB">
          <w:rPr>
            <w:noProof/>
            <w:webHidden/>
          </w:rPr>
          <w:fldChar w:fldCharType="begin"/>
        </w:r>
        <w:r w:rsidR="009E6FEB">
          <w:rPr>
            <w:noProof/>
            <w:webHidden/>
          </w:rPr>
          <w:instrText xml:space="preserve"> PAGEREF _Toc474627214 \h </w:instrText>
        </w:r>
        <w:r w:rsidR="009E6FEB">
          <w:rPr>
            <w:noProof/>
            <w:webHidden/>
          </w:rPr>
        </w:r>
        <w:r w:rsidR="009E6FEB">
          <w:rPr>
            <w:noProof/>
            <w:webHidden/>
          </w:rPr>
          <w:fldChar w:fldCharType="separate"/>
        </w:r>
        <w:r w:rsidR="009E6FEB">
          <w:rPr>
            <w:noProof/>
            <w:webHidden/>
          </w:rPr>
          <w:t>20</w:t>
        </w:r>
        <w:r w:rsidR="009E6FEB">
          <w:rPr>
            <w:noProof/>
            <w:webHidden/>
          </w:rPr>
          <w:fldChar w:fldCharType="end"/>
        </w:r>
      </w:hyperlink>
    </w:p>
    <w:p w14:paraId="261665F4" w14:textId="77777777" w:rsidR="009E6FEB" w:rsidRDefault="00363C3A">
      <w:pPr>
        <w:pStyle w:val="TM3"/>
        <w:tabs>
          <w:tab w:val="left" w:pos="1320"/>
          <w:tab w:val="right" w:leader="dot" w:pos="9060"/>
        </w:tabs>
        <w:rPr>
          <w:rFonts w:eastAsiaTheme="minorEastAsia"/>
          <w:noProof/>
          <w:lang w:val="en-US"/>
        </w:rPr>
      </w:pPr>
      <w:hyperlink w:anchor="_Toc474627215" w:history="1">
        <w:r w:rsidR="009E6FEB" w:rsidRPr="005110D4">
          <w:rPr>
            <w:rStyle w:val="Lienhypertexte"/>
            <w:rFonts w:ascii="Times New Roman Gras" w:hAnsi="Times New Roman Gras" w:cs="Times New Roman"/>
            <w:bCs/>
            <w:iCs/>
            <w:noProof/>
          </w:rPr>
          <w:t>3.2.1.</w:t>
        </w:r>
        <w:r w:rsidR="009E6FEB">
          <w:rPr>
            <w:rFonts w:eastAsiaTheme="minorEastAsia"/>
            <w:noProof/>
            <w:lang w:val="en-US"/>
          </w:rPr>
          <w:tab/>
        </w:r>
        <w:r w:rsidR="009E6FEB" w:rsidRPr="005110D4">
          <w:rPr>
            <w:rStyle w:val="Lienhypertexte"/>
            <w:rFonts w:ascii="Times New Roman" w:hAnsi="Times New Roman" w:cs="Times New Roman"/>
            <w:noProof/>
          </w:rPr>
          <w:t>Caractéristiques géométriques du tronçon</w:t>
        </w:r>
        <w:r w:rsidR="009E6FEB">
          <w:rPr>
            <w:noProof/>
            <w:webHidden/>
          </w:rPr>
          <w:tab/>
        </w:r>
        <w:r w:rsidR="009E6FEB">
          <w:rPr>
            <w:noProof/>
            <w:webHidden/>
          </w:rPr>
          <w:fldChar w:fldCharType="begin"/>
        </w:r>
        <w:r w:rsidR="009E6FEB">
          <w:rPr>
            <w:noProof/>
            <w:webHidden/>
          </w:rPr>
          <w:instrText xml:space="preserve"> PAGEREF _Toc474627215 \h </w:instrText>
        </w:r>
        <w:r w:rsidR="009E6FEB">
          <w:rPr>
            <w:noProof/>
            <w:webHidden/>
          </w:rPr>
        </w:r>
        <w:r w:rsidR="009E6FEB">
          <w:rPr>
            <w:noProof/>
            <w:webHidden/>
          </w:rPr>
          <w:fldChar w:fldCharType="separate"/>
        </w:r>
        <w:r w:rsidR="009E6FEB">
          <w:rPr>
            <w:noProof/>
            <w:webHidden/>
          </w:rPr>
          <w:t>20</w:t>
        </w:r>
        <w:r w:rsidR="009E6FEB">
          <w:rPr>
            <w:noProof/>
            <w:webHidden/>
          </w:rPr>
          <w:fldChar w:fldCharType="end"/>
        </w:r>
      </w:hyperlink>
    </w:p>
    <w:p w14:paraId="17721481" w14:textId="77777777" w:rsidR="009E6FEB" w:rsidRDefault="00363C3A">
      <w:pPr>
        <w:pStyle w:val="TM3"/>
        <w:tabs>
          <w:tab w:val="left" w:pos="1320"/>
          <w:tab w:val="right" w:leader="dot" w:pos="9060"/>
        </w:tabs>
        <w:rPr>
          <w:rFonts w:eastAsiaTheme="minorEastAsia"/>
          <w:noProof/>
          <w:lang w:val="en-US"/>
        </w:rPr>
      </w:pPr>
      <w:hyperlink w:anchor="_Toc474627221" w:history="1">
        <w:r w:rsidR="009E6FEB" w:rsidRPr="005110D4">
          <w:rPr>
            <w:rStyle w:val="Lienhypertexte"/>
            <w:rFonts w:ascii="Times New Roman Gras" w:hAnsi="Times New Roman Gras" w:cs="Times New Roman"/>
            <w:bCs/>
            <w:iCs/>
            <w:noProof/>
          </w:rPr>
          <w:t>3.2.2.</w:t>
        </w:r>
        <w:r w:rsidR="009E6FEB">
          <w:rPr>
            <w:rFonts w:eastAsiaTheme="minorEastAsia"/>
            <w:noProof/>
            <w:lang w:val="en-US"/>
          </w:rPr>
          <w:tab/>
        </w:r>
        <w:r w:rsidR="009E6FEB" w:rsidRPr="005110D4">
          <w:rPr>
            <w:rStyle w:val="Lienhypertexte"/>
            <w:rFonts w:ascii="Times New Roman" w:hAnsi="Times New Roman" w:cs="Times New Roman"/>
            <w:noProof/>
          </w:rPr>
          <w:t>Phasage du projet</w:t>
        </w:r>
        <w:r w:rsidR="009E6FEB">
          <w:rPr>
            <w:noProof/>
            <w:webHidden/>
          </w:rPr>
          <w:tab/>
        </w:r>
        <w:r w:rsidR="009E6FEB">
          <w:rPr>
            <w:noProof/>
            <w:webHidden/>
          </w:rPr>
          <w:fldChar w:fldCharType="begin"/>
        </w:r>
        <w:r w:rsidR="009E6FEB">
          <w:rPr>
            <w:noProof/>
            <w:webHidden/>
          </w:rPr>
          <w:instrText xml:space="preserve"> PAGEREF _Toc474627221 \h </w:instrText>
        </w:r>
        <w:r w:rsidR="009E6FEB">
          <w:rPr>
            <w:noProof/>
            <w:webHidden/>
          </w:rPr>
        </w:r>
        <w:r w:rsidR="009E6FEB">
          <w:rPr>
            <w:noProof/>
            <w:webHidden/>
          </w:rPr>
          <w:fldChar w:fldCharType="separate"/>
        </w:r>
        <w:r w:rsidR="009E6FEB">
          <w:rPr>
            <w:noProof/>
            <w:webHidden/>
          </w:rPr>
          <w:t>20</w:t>
        </w:r>
        <w:r w:rsidR="009E6FEB">
          <w:rPr>
            <w:noProof/>
            <w:webHidden/>
          </w:rPr>
          <w:fldChar w:fldCharType="end"/>
        </w:r>
      </w:hyperlink>
    </w:p>
    <w:p w14:paraId="0E894D77" w14:textId="77777777" w:rsidR="009E6FEB" w:rsidRDefault="00363C3A">
      <w:pPr>
        <w:pStyle w:val="TM3"/>
        <w:tabs>
          <w:tab w:val="left" w:pos="1320"/>
          <w:tab w:val="right" w:leader="dot" w:pos="9060"/>
        </w:tabs>
        <w:rPr>
          <w:rFonts w:eastAsiaTheme="minorEastAsia"/>
          <w:noProof/>
          <w:lang w:val="en-US"/>
        </w:rPr>
      </w:pPr>
      <w:hyperlink w:anchor="_Toc474627222" w:history="1">
        <w:r w:rsidR="009E6FEB" w:rsidRPr="005110D4">
          <w:rPr>
            <w:rStyle w:val="Lienhypertexte"/>
            <w:rFonts w:ascii="Times New Roman Gras" w:hAnsi="Times New Roman Gras" w:cs="Times New Roman"/>
            <w:bCs/>
            <w:iCs/>
            <w:noProof/>
          </w:rPr>
          <w:t>3.2.3.</w:t>
        </w:r>
        <w:r w:rsidR="009E6FEB">
          <w:rPr>
            <w:rFonts w:eastAsiaTheme="minorEastAsia"/>
            <w:noProof/>
            <w:lang w:val="en-US"/>
          </w:rPr>
          <w:tab/>
        </w:r>
        <w:r w:rsidR="009E6FEB" w:rsidRPr="005110D4">
          <w:rPr>
            <w:rStyle w:val="Lienhypertexte"/>
            <w:rFonts w:ascii="Times New Roman" w:hAnsi="Times New Roman" w:cs="Times New Roman"/>
            <w:noProof/>
          </w:rPr>
          <w:t>Consistance des travaux</w:t>
        </w:r>
        <w:r w:rsidR="009E6FEB">
          <w:rPr>
            <w:noProof/>
            <w:webHidden/>
          </w:rPr>
          <w:tab/>
        </w:r>
        <w:r w:rsidR="009E6FEB">
          <w:rPr>
            <w:noProof/>
            <w:webHidden/>
          </w:rPr>
          <w:fldChar w:fldCharType="begin"/>
        </w:r>
        <w:r w:rsidR="009E6FEB">
          <w:rPr>
            <w:noProof/>
            <w:webHidden/>
          </w:rPr>
          <w:instrText xml:space="preserve"> PAGEREF _Toc474627222 \h </w:instrText>
        </w:r>
        <w:r w:rsidR="009E6FEB">
          <w:rPr>
            <w:noProof/>
            <w:webHidden/>
          </w:rPr>
        </w:r>
        <w:r w:rsidR="009E6FEB">
          <w:rPr>
            <w:noProof/>
            <w:webHidden/>
          </w:rPr>
          <w:fldChar w:fldCharType="separate"/>
        </w:r>
        <w:r w:rsidR="009E6FEB">
          <w:rPr>
            <w:noProof/>
            <w:webHidden/>
          </w:rPr>
          <w:t>20</w:t>
        </w:r>
        <w:r w:rsidR="009E6FEB">
          <w:rPr>
            <w:noProof/>
            <w:webHidden/>
          </w:rPr>
          <w:fldChar w:fldCharType="end"/>
        </w:r>
      </w:hyperlink>
    </w:p>
    <w:p w14:paraId="446D9556" w14:textId="77777777" w:rsidR="009E6FEB" w:rsidRDefault="00363C3A">
      <w:pPr>
        <w:pStyle w:val="TM2"/>
        <w:tabs>
          <w:tab w:val="left" w:pos="880"/>
          <w:tab w:val="right" w:leader="dot" w:pos="9060"/>
        </w:tabs>
        <w:rPr>
          <w:rFonts w:eastAsiaTheme="minorEastAsia"/>
          <w:noProof/>
          <w:lang w:val="en-US"/>
        </w:rPr>
      </w:pPr>
      <w:hyperlink w:anchor="_Toc474627223" w:history="1">
        <w:r w:rsidR="009E6FEB" w:rsidRPr="005110D4">
          <w:rPr>
            <w:rStyle w:val="Lienhypertexte"/>
            <w:rFonts w:ascii="Times New Roman" w:eastAsia="Times New Roman" w:hAnsi="Times New Roman" w:cs="Times New Roman"/>
            <w:b/>
            <w:noProof/>
            <w:lang w:eastAsia="fr-FR"/>
          </w:rPr>
          <w:t>3.3.</w:t>
        </w:r>
        <w:r w:rsidR="009E6FEB">
          <w:rPr>
            <w:rFonts w:eastAsiaTheme="minorEastAsia"/>
            <w:noProof/>
            <w:lang w:val="en-US"/>
          </w:rPr>
          <w:tab/>
        </w:r>
        <w:r w:rsidR="009E6FEB" w:rsidRPr="005110D4">
          <w:rPr>
            <w:rStyle w:val="Lienhypertexte"/>
            <w:rFonts w:ascii="Times New Roman" w:eastAsia="Times New Roman" w:hAnsi="Times New Roman" w:cs="Times New Roman"/>
            <w:b/>
            <w:bCs/>
            <w:noProof/>
            <w:lang w:eastAsia="fr-FR"/>
          </w:rPr>
          <w:t>Analyse des variantes</w:t>
        </w:r>
        <w:r w:rsidR="009E6FEB">
          <w:rPr>
            <w:noProof/>
            <w:webHidden/>
          </w:rPr>
          <w:tab/>
        </w:r>
        <w:r w:rsidR="009E6FEB">
          <w:rPr>
            <w:noProof/>
            <w:webHidden/>
          </w:rPr>
          <w:fldChar w:fldCharType="begin"/>
        </w:r>
        <w:r w:rsidR="009E6FEB">
          <w:rPr>
            <w:noProof/>
            <w:webHidden/>
          </w:rPr>
          <w:instrText xml:space="preserve"> PAGEREF _Toc474627223 \h </w:instrText>
        </w:r>
        <w:r w:rsidR="009E6FEB">
          <w:rPr>
            <w:noProof/>
            <w:webHidden/>
          </w:rPr>
        </w:r>
        <w:r w:rsidR="009E6FEB">
          <w:rPr>
            <w:noProof/>
            <w:webHidden/>
          </w:rPr>
          <w:fldChar w:fldCharType="separate"/>
        </w:r>
        <w:r w:rsidR="009E6FEB">
          <w:rPr>
            <w:noProof/>
            <w:webHidden/>
          </w:rPr>
          <w:t>21</w:t>
        </w:r>
        <w:r w:rsidR="009E6FEB">
          <w:rPr>
            <w:noProof/>
            <w:webHidden/>
          </w:rPr>
          <w:fldChar w:fldCharType="end"/>
        </w:r>
      </w:hyperlink>
    </w:p>
    <w:p w14:paraId="3B06EC8B" w14:textId="77777777" w:rsidR="009E6FEB" w:rsidRDefault="00363C3A">
      <w:pPr>
        <w:pStyle w:val="TM3"/>
        <w:tabs>
          <w:tab w:val="left" w:pos="1320"/>
          <w:tab w:val="right" w:leader="dot" w:pos="9060"/>
        </w:tabs>
        <w:rPr>
          <w:rFonts w:eastAsiaTheme="minorEastAsia"/>
          <w:noProof/>
          <w:lang w:val="en-US"/>
        </w:rPr>
      </w:pPr>
      <w:hyperlink w:anchor="_Toc474627224" w:history="1">
        <w:r w:rsidR="009E6FEB" w:rsidRPr="005110D4">
          <w:rPr>
            <w:rStyle w:val="Lienhypertexte"/>
            <w:rFonts w:ascii="Times New Roman Gras" w:hAnsi="Times New Roman Gras" w:cs="Times New Roman"/>
            <w:bCs/>
            <w:iCs/>
            <w:noProof/>
          </w:rPr>
          <w:t>3.3.1.</w:t>
        </w:r>
        <w:r w:rsidR="009E6FEB">
          <w:rPr>
            <w:rFonts w:eastAsiaTheme="minorEastAsia"/>
            <w:noProof/>
            <w:lang w:val="en-US"/>
          </w:rPr>
          <w:tab/>
        </w:r>
        <w:r w:rsidR="009E6FEB" w:rsidRPr="005110D4">
          <w:rPr>
            <w:rStyle w:val="Lienhypertexte"/>
            <w:rFonts w:ascii="Times New Roman" w:hAnsi="Times New Roman" w:cs="Times New Roman"/>
            <w:noProof/>
          </w:rPr>
          <w:t>Variante « sans projet »</w:t>
        </w:r>
        <w:r w:rsidR="009E6FEB">
          <w:rPr>
            <w:noProof/>
            <w:webHidden/>
          </w:rPr>
          <w:tab/>
        </w:r>
        <w:r w:rsidR="009E6FEB">
          <w:rPr>
            <w:noProof/>
            <w:webHidden/>
          </w:rPr>
          <w:fldChar w:fldCharType="begin"/>
        </w:r>
        <w:r w:rsidR="009E6FEB">
          <w:rPr>
            <w:noProof/>
            <w:webHidden/>
          </w:rPr>
          <w:instrText xml:space="preserve"> PAGEREF _Toc474627224 \h </w:instrText>
        </w:r>
        <w:r w:rsidR="009E6FEB">
          <w:rPr>
            <w:noProof/>
            <w:webHidden/>
          </w:rPr>
        </w:r>
        <w:r w:rsidR="009E6FEB">
          <w:rPr>
            <w:noProof/>
            <w:webHidden/>
          </w:rPr>
          <w:fldChar w:fldCharType="separate"/>
        </w:r>
        <w:r w:rsidR="009E6FEB">
          <w:rPr>
            <w:noProof/>
            <w:webHidden/>
          </w:rPr>
          <w:t>21</w:t>
        </w:r>
        <w:r w:rsidR="009E6FEB">
          <w:rPr>
            <w:noProof/>
            <w:webHidden/>
          </w:rPr>
          <w:fldChar w:fldCharType="end"/>
        </w:r>
      </w:hyperlink>
    </w:p>
    <w:p w14:paraId="13AD6458" w14:textId="77777777" w:rsidR="009E6FEB" w:rsidRDefault="00363C3A">
      <w:pPr>
        <w:pStyle w:val="TM3"/>
        <w:tabs>
          <w:tab w:val="left" w:pos="1320"/>
          <w:tab w:val="right" w:leader="dot" w:pos="9060"/>
        </w:tabs>
        <w:rPr>
          <w:rFonts w:eastAsiaTheme="minorEastAsia"/>
          <w:noProof/>
          <w:lang w:val="en-US"/>
        </w:rPr>
      </w:pPr>
      <w:hyperlink w:anchor="_Toc474627225" w:history="1">
        <w:r w:rsidR="009E6FEB" w:rsidRPr="005110D4">
          <w:rPr>
            <w:rStyle w:val="Lienhypertexte"/>
            <w:rFonts w:ascii="Times New Roman Gras" w:hAnsi="Times New Roman Gras" w:cs="Times New Roman"/>
            <w:bCs/>
            <w:iCs/>
            <w:noProof/>
          </w:rPr>
          <w:t>3.3.2.</w:t>
        </w:r>
        <w:r w:rsidR="009E6FEB">
          <w:rPr>
            <w:rFonts w:eastAsiaTheme="minorEastAsia"/>
            <w:noProof/>
            <w:lang w:val="en-US"/>
          </w:rPr>
          <w:tab/>
        </w:r>
        <w:r w:rsidR="009E6FEB" w:rsidRPr="005110D4">
          <w:rPr>
            <w:rStyle w:val="Lienhypertexte"/>
            <w:rFonts w:ascii="Times New Roman" w:hAnsi="Times New Roman" w:cs="Times New Roman"/>
            <w:noProof/>
          </w:rPr>
          <w:t>Variante « pavage des deux tronçons routiers »</w:t>
        </w:r>
        <w:r w:rsidR="009E6FEB">
          <w:rPr>
            <w:noProof/>
            <w:webHidden/>
          </w:rPr>
          <w:tab/>
        </w:r>
        <w:r w:rsidR="009E6FEB">
          <w:rPr>
            <w:noProof/>
            <w:webHidden/>
          </w:rPr>
          <w:fldChar w:fldCharType="begin"/>
        </w:r>
        <w:r w:rsidR="009E6FEB">
          <w:rPr>
            <w:noProof/>
            <w:webHidden/>
          </w:rPr>
          <w:instrText xml:space="preserve"> PAGEREF _Toc474627225 \h </w:instrText>
        </w:r>
        <w:r w:rsidR="009E6FEB">
          <w:rPr>
            <w:noProof/>
            <w:webHidden/>
          </w:rPr>
        </w:r>
        <w:r w:rsidR="009E6FEB">
          <w:rPr>
            <w:noProof/>
            <w:webHidden/>
          </w:rPr>
          <w:fldChar w:fldCharType="separate"/>
        </w:r>
        <w:r w:rsidR="009E6FEB">
          <w:rPr>
            <w:noProof/>
            <w:webHidden/>
          </w:rPr>
          <w:t>21</w:t>
        </w:r>
        <w:r w:rsidR="009E6FEB">
          <w:rPr>
            <w:noProof/>
            <w:webHidden/>
          </w:rPr>
          <w:fldChar w:fldCharType="end"/>
        </w:r>
      </w:hyperlink>
    </w:p>
    <w:p w14:paraId="7DEF4142" w14:textId="77777777" w:rsidR="009E6FEB" w:rsidRDefault="00363C3A">
      <w:pPr>
        <w:pStyle w:val="TM3"/>
        <w:tabs>
          <w:tab w:val="left" w:pos="1320"/>
          <w:tab w:val="right" w:leader="dot" w:pos="9060"/>
        </w:tabs>
        <w:rPr>
          <w:rFonts w:eastAsiaTheme="minorEastAsia"/>
          <w:noProof/>
          <w:lang w:val="en-US"/>
        </w:rPr>
      </w:pPr>
      <w:hyperlink w:anchor="_Toc474627226" w:history="1">
        <w:r w:rsidR="009E6FEB" w:rsidRPr="005110D4">
          <w:rPr>
            <w:rStyle w:val="Lienhypertexte"/>
            <w:rFonts w:ascii="Times New Roman Gras" w:hAnsi="Times New Roman Gras" w:cs="Times New Roman"/>
            <w:bCs/>
            <w:iCs/>
            <w:noProof/>
          </w:rPr>
          <w:t>3.3.3.</w:t>
        </w:r>
        <w:r w:rsidR="009E6FEB">
          <w:rPr>
            <w:rFonts w:eastAsiaTheme="minorEastAsia"/>
            <w:noProof/>
            <w:lang w:val="en-US"/>
          </w:rPr>
          <w:tab/>
        </w:r>
        <w:r w:rsidR="009E6FEB" w:rsidRPr="005110D4">
          <w:rPr>
            <w:rStyle w:val="Lienhypertexte"/>
            <w:rFonts w:ascii="Times New Roman" w:hAnsi="Times New Roman" w:cs="Times New Roman"/>
            <w:noProof/>
          </w:rPr>
          <w:t>Variante « bitumage des deux tronçons routiers</w:t>
        </w:r>
        <w:r w:rsidR="009E6FEB">
          <w:rPr>
            <w:noProof/>
            <w:webHidden/>
          </w:rPr>
          <w:tab/>
        </w:r>
        <w:r w:rsidR="009E6FEB">
          <w:rPr>
            <w:noProof/>
            <w:webHidden/>
          </w:rPr>
          <w:fldChar w:fldCharType="begin"/>
        </w:r>
        <w:r w:rsidR="009E6FEB">
          <w:rPr>
            <w:noProof/>
            <w:webHidden/>
          </w:rPr>
          <w:instrText xml:space="preserve"> PAGEREF _Toc474627226 \h </w:instrText>
        </w:r>
        <w:r w:rsidR="009E6FEB">
          <w:rPr>
            <w:noProof/>
            <w:webHidden/>
          </w:rPr>
        </w:r>
        <w:r w:rsidR="009E6FEB">
          <w:rPr>
            <w:noProof/>
            <w:webHidden/>
          </w:rPr>
          <w:fldChar w:fldCharType="separate"/>
        </w:r>
        <w:r w:rsidR="009E6FEB">
          <w:rPr>
            <w:noProof/>
            <w:webHidden/>
          </w:rPr>
          <w:t>22</w:t>
        </w:r>
        <w:r w:rsidR="009E6FEB">
          <w:rPr>
            <w:noProof/>
            <w:webHidden/>
          </w:rPr>
          <w:fldChar w:fldCharType="end"/>
        </w:r>
      </w:hyperlink>
    </w:p>
    <w:p w14:paraId="5EA77125" w14:textId="77777777" w:rsidR="009E6FEB" w:rsidRDefault="00363C3A">
      <w:pPr>
        <w:pStyle w:val="TM3"/>
        <w:tabs>
          <w:tab w:val="left" w:pos="1320"/>
          <w:tab w:val="right" w:leader="dot" w:pos="9060"/>
        </w:tabs>
        <w:rPr>
          <w:rFonts w:eastAsiaTheme="minorEastAsia"/>
          <w:noProof/>
          <w:lang w:val="en-US"/>
        </w:rPr>
      </w:pPr>
      <w:hyperlink w:anchor="_Toc474627227" w:history="1">
        <w:r w:rsidR="009E6FEB" w:rsidRPr="005110D4">
          <w:rPr>
            <w:rStyle w:val="Lienhypertexte"/>
            <w:rFonts w:ascii="Times New Roman Gras" w:hAnsi="Times New Roman Gras" w:cs="Times New Roman"/>
            <w:bCs/>
            <w:iCs/>
            <w:noProof/>
          </w:rPr>
          <w:t>3.3.4.</w:t>
        </w:r>
        <w:r w:rsidR="009E6FEB">
          <w:rPr>
            <w:rFonts w:eastAsiaTheme="minorEastAsia"/>
            <w:noProof/>
            <w:lang w:val="en-US"/>
          </w:rPr>
          <w:tab/>
        </w:r>
        <w:r w:rsidR="009E6FEB" w:rsidRPr="005110D4">
          <w:rPr>
            <w:rStyle w:val="Lienhypertexte"/>
            <w:rFonts w:ascii="Times New Roman" w:hAnsi="Times New Roman" w:cs="Times New Roman"/>
            <w:noProof/>
          </w:rPr>
          <w:t>Conclusion de l’analyse des variantes</w:t>
        </w:r>
        <w:r w:rsidR="009E6FEB">
          <w:rPr>
            <w:noProof/>
            <w:webHidden/>
          </w:rPr>
          <w:tab/>
        </w:r>
        <w:r w:rsidR="009E6FEB">
          <w:rPr>
            <w:noProof/>
            <w:webHidden/>
          </w:rPr>
          <w:fldChar w:fldCharType="begin"/>
        </w:r>
        <w:r w:rsidR="009E6FEB">
          <w:rPr>
            <w:noProof/>
            <w:webHidden/>
          </w:rPr>
          <w:instrText xml:space="preserve"> PAGEREF _Toc474627227 \h </w:instrText>
        </w:r>
        <w:r w:rsidR="009E6FEB">
          <w:rPr>
            <w:noProof/>
            <w:webHidden/>
          </w:rPr>
        </w:r>
        <w:r w:rsidR="009E6FEB">
          <w:rPr>
            <w:noProof/>
            <w:webHidden/>
          </w:rPr>
          <w:fldChar w:fldCharType="separate"/>
        </w:r>
        <w:r w:rsidR="009E6FEB">
          <w:rPr>
            <w:noProof/>
            <w:webHidden/>
          </w:rPr>
          <w:t>22</w:t>
        </w:r>
        <w:r w:rsidR="009E6FEB">
          <w:rPr>
            <w:noProof/>
            <w:webHidden/>
          </w:rPr>
          <w:fldChar w:fldCharType="end"/>
        </w:r>
      </w:hyperlink>
    </w:p>
    <w:p w14:paraId="58AC6F22" w14:textId="77777777" w:rsidR="009E6FEB" w:rsidRDefault="00363C3A">
      <w:pPr>
        <w:pStyle w:val="TM1"/>
        <w:rPr>
          <w:rFonts w:asciiTheme="minorHAnsi" w:eastAsiaTheme="minorEastAsia" w:hAnsiTheme="minorHAnsi" w:cstheme="minorBidi"/>
          <w:b w:val="0"/>
          <w:sz w:val="22"/>
          <w:szCs w:val="22"/>
          <w:lang w:val="en-US" w:eastAsia="en-US"/>
        </w:rPr>
      </w:pPr>
      <w:hyperlink w:anchor="_Toc474627228" w:history="1">
        <w:r w:rsidR="009E6FEB" w:rsidRPr="005110D4">
          <w:rPr>
            <w:rStyle w:val="Lienhypertexte"/>
            <w:rFonts w:eastAsia="Times New Roman"/>
          </w:rPr>
          <w:t>4.</w:t>
        </w:r>
        <w:r w:rsidR="009E6FEB">
          <w:rPr>
            <w:rFonts w:asciiTheme="minorHAnsi" w:eastAsiaTheme="minorEastAsia" w:hAnsiTheme="minorHAnsi" w:cstheme="minorBidi"/>
            <w:b w:val="0"/>
            <w:sz w:val="22"/>
            <w:szCs w:val="22"/>
            <w:lang w:val="en-US" w:eastAsia="en-US"/>
          </w:rPr>
          <w:tab/>
        </w:r>
        <w:r w:rsidR="009E6FEB" w:rsidRPr="005110D4">
          <w:rPr>
            <w:rStyle w:val="Lienhypertexte"/>
            <w:rFonts w:eastAsia="Times New Roman"/>
          </w:rPr>
          <w:t>CADRE POLITIQUE, JURIDIQUE ET INSTITUTIONNEL</w:t>
        </w:r>
        <w:r w:rsidR="009E6FEB">
          <w:rPr>
            <w:webHidden/>
          </w:rPr>
          <w:tab/>
        </w:r>
        <w:r w:rsidR="009E6FEB">
          <w:rPr>
            <w:webHidden/>
          </w:rPr>
          <w:fldChar w:fldCharType="begin"/>
        </w:r>
        <w:r w:rsidR="009E6FEB">
          <w:rPr>
            <w:webHidden/>
          </w:rPr>
          <w:instrText xml:space="preserve"> PAGEREF _Toc474627228 \h </w:instrText>
        </w:r>
        <w:r w:rsidR="009E6FEB">
          <w:rPr>
            <w:webHidden/>
          </w:rPr>
        </w:r>
        <w:r w:rsidR="009E6FEB">
          <w:rPr>
            <w:webHidden/>
          </w:rPr>
          <w:fldChar w:fldCharType="separate"/>
        </w:r>
        <w:r w:rsidR="009E6FEB">
          <w:rPr>
            <w:webHidden/>
          </w:rPr>
          <w:t>22</w:t>
        </w:r>
        <w:r w:rsidR="009E6FEB">
          <w:rPr>
            <w:webHidden/>
          </w:rPr>
          <w:fldChar w:fldCharType="end"/>
        </w:r>
      </w:hyperlink>
    </w:p>
    <w:p w14:paraId="6A304B42" w14:textId="77777777" w:rsidR="009E6FEB" w:rsidRDefault="00363C3A">
      <w:pPr>
        <w:pStyle w:val="TM2"/>
        <w:tabs>
          <w:tab w:val="left" w:pos="880"/>
          <w:tab w:val="right" w:leader="dot" w:pos="9060"/>
        </w:tabs>
        <w:rPr>
          <w:rFonts w:eastAsiaTheme="minorEastAsia"/>
          <w:noProof/>
          <w:lang w:val="en-US"/>
        </w:rPr>
      </w:pPr>
      <w:hyperlink w:anchor="_Toc474627229" w:history="1">
        <w:r w:rsidR="009E6FEB" w:rsidRPr="005110D4">
          <w:rPr>
            <w:rStyle w:val="Lienhypertexte"/>
            <w:rFonts w:ascii="Times New Roman" w:eastAsia="Times New Roman" w:hAnsi="Times New Roman" w:cs="Times New Roman"/>
            <w:b/>
            <w:noProof/>
            <w:lang w:eastAsia="fr-FR"/>
          </w:rPr>
          <w:t>4.1.</w:t>
        </w:r>
        <w:r w:rsidR="009E6FEB">
          <w:rPr>
            <w:rFonts w:eastAsiaTheme="minorEastAsia"/>
            <w:noProof/>
            <w:lang w:val="en-US"/>
          </w:rPr>
          <w:tab/>
        </w:r>
        <w:r w:rsidR="009E6FEB" w:rsidRPr="005110D4">
          <w:rPr>
            <w:rStyle w:val="Lienhypertexte"/>
            <w:rFonts w:ascii="Times New Roman" w:eastAsia="Times New Roman" w:hAnsi="Times New Roman" w:cs="Times New Roman"/>
            <w:b/>
            <w:bCs/>
            <w:noProof/>
            <w:lang w:eastAsia="fr-FR"/>
          </w:rPr>
          <w:t>Politiques et programmes en rapport avec le projet</w:t>
        </w:r>
        <w:r w:rsidR="009E6FEB">
          <w:rPr>
            <w:noProof/>
            <w:webHidden/>
          </w:rPr>
          <w:tab/>
        </w:r>
        <w:r w:rsidR="009E6FEB">
          <w:rPr>
            <w:noProof/>
            <w:webHidden/>
          </w:rPr>
          <w:fldChar w:fldCharType="begin"/>
        </w:r>
        <w:r w:rsidR="009E6FEB">
          <w:rPr>
            <w:noProof/>
            <w:webHidden/>
          </w:rPr>
          <w:instrText xml:space="preserve"> PAGEREF _Toc474627229 \h </w:instrText>
        </w:r>
        <w:r w:rsidR="009E6FEB">
          <w:rPr>
            <w:noProof/>
            <w:webHidden/>
          </w:rPr>
        </w:r>
        <w:r w:rsidR="009E6FEB">
          <w:rPr>
            <w:noProof/>
            <w:webHidden/>
          </w:rPr>
          <w:fldChar w:fldCharType="separate"/>
        </w:r>
        <w:r w:rsidR="009E6FEB">
          <w:rPr>
            <w:noProof/>
            <w:webHidden/>
          </w:rPr>
          <w:t>23</w:t>
        </w:r>
        <w:r w:rsidR="009E6FEB">
          <w:rPr>
            <w:noProof/>
            <w:webHidden/>
          </w:rPr>
          <w:fldChar w:fldCharType="end"/>
        </w:r>
      </w:hyperlink>
    </w:p>
    <w:p w14:paraId="59C40FFF" w14:textId="77777777" w:rsidR="009E6FEB" w:rsidRDefault="00363C3A">
      <w:pPr>
        <w:pStyle w:val="TM2"/>
        <w:tabs>
          <w:tab w:val="left" w:pos="880"/>
          <w:tab w:val="right" w:leader="dot" w:pos="9060"/>
        </w:tabs>
        <w:rPr>
          <w:rFonts w:eastAsiaTheme="minorEastAsia"/>
          <w:noProof/>
          <w:lang w:val="en-US"/>
        </w:rPr>
      </w:pPr>
      <w:hyperlink w:anchor="_Toc474627230" w:history="1">
        <w:r w:rsidR="009E6FEB" w:rsidRPr="005110D4">
          <w:rPr>
            <w:rStyle w:val="Lienhypertexte"/>
            <w:rFonts w:ascii="Times New Roman" w:eastAsia="Times New Roman" w:hAnsi="Times New Roman" w:cs="Times New Roman"/>
            <w:b/>
            <w:noProof/>
            <w:lang w:eastAsia="fr-FR"/>
          </w:rPr>
          <w:t>4.2.</w:t>
        </w:r>
        <w:r w:rsidR="009E6FEB">
          <w:rPr>
            <w:rFonts w:eastAsiaTheme="minorEastAsia"/>
            <w:noProof/>
            <w:lang w:val="en-US"/>
          </w:rPr>
          <w:tab/>
        </w:r>
        <w:r w:rsidR="009E6FEB" w:rsidRPr="005110D4">
          <w:rPr>
            <w:rStyle w:val="Lienhypertexte"/>
            <w:rFonts w:ascii="Times New Roman" w:eastAsia="Times New Roman" w:hAnsi="Times New Roman" w:cs="Times New Roman"/>
            <w:b/>
            <w:bCs/>
            <w:noProof/>
            <w:lang w:eastAsia="fr-FR"/>
          </w:rPr>
          <w:t>Cadre juridique de gestion environnementale et sociale du projet</w:t>
        </w:r>
        <w:r w:rsidR="009E6FEB">
          <w:rPr>
            <w:noProof/>
            <w:webHidden/>
          </w:rPr>
          <w:tab/>
        </w:r>
        <w:r w:rsidR="009E6FEB">
          <w:rPr>
            <w:noProof/>
            <w:webHidden/>
          </w:rPr>
          <w:fldChar w:fldCharType="begin"/>
        </w:r>
        <w:r w:rsidR="009E6FEB">
          <w:rPr>
            <w:noProof/>
            <w:webHidden/>
          </w:rPr>
          <w:instrText xml:space="preserve"> PAGEREF _Toc474627230 \h </w:instrText>
        </w:r>
        <w:r w:rsidR="009E6FEB">
          <w:rPr>
            <w:noProof/>
            <w:webHidden/>
          </w:rPr>
        </w:r>
        <w:r w:rsidR="009E6FEB">
          <w:rPr>
            <w:noProof/>
            <w:webHidden/>
          </w:rPr>
          <w:fldChar w:fldCharType="separate"/>
        </w:r>
        <w:r w:rsidR="009E6FEB">
          <w:rPr>
            <w:noProof/>
            <w:webHidden/>
          </w:rPr>
          <w:t>24</w:t>
        </w:r>
        <w:r w:rsidR="009E6FEB">
          <w:rPr>
            <w:noProof/>
            <w:webHidden/>
          </w:rPr>
          <w:fldChar w:fldCharType="end"/>
        </w:r>
      </w:hyperlink>
    </w:p>
    <w:p w14:paraId="51A68E7D" w14:textId="77777777" w:rsidR="009E6FEB" w:rsidRDefault="00363C3A">
      <w:pPr>
        <w:pStyle w:val="TM3"/>
        <w:tabs>
          <w:tab w:val="left" w:pos="1320"/>
          <w:tab w:val="right" w:leader="dot" w:pos="9060"/>
        </w:tabs>
        <w:rPr>
          <w:rFonts w:eastAsiaTheme="minorEastAsia"/>
          <w:noProof/>
          <w:lang w:val="en-US"/>
        </w:rPr>
      </w:pPr>
      <w:hyperlink w:anchor="_Toc474627231" w:history="1">
        <w:r w:rsidR="009E6FEB" w:rsidRPr="005110D4">
          <w:rPr>
            <w:rStyle w:val="Lienhypertexte"/>
            <w:rFonts w:ascii="Times New Roman Gras" w:eastAsia="Times New Roman" w:hAnsi="Times New Roman Gras" w:cs="Times New Roman"/>
            <w:bCs/>
            <w:iCs/>
            <w:noProof/>
            <w:lang w:val="fr-CD" w:eastAsia="fr-FR"/>
          </w:rPr>
          <w:t>4.2.1.</w:t>
        </w:r>
        <w:r w:rsidR="009E6FEB">
          <w:rPr>
            <w:rFonts w:eastAsiaTheme="minorEastAsia"/>
            <w:noProof/>
            <w:lang w:val="en-US"/>
          </w:rPr>
          <w:tab/>
        </w:r>
        <w:r w:rsidR="009E6FEB" w:rsidRPr="005110D4">
          <w:rPr>
            <w:rStyle w:val="Lienhypertexte"/>
            <w:rFonts w:ascii="Times New Roman" w:eastAsia="Times New Roman" w:hAnsi="Times New Roman" w:cs="Times New Roman"/>
            <w:noProof/>
            <w:lang w:val="fr-CD" w:eastAsia="fr-FR"/>
          </w:rPr>
          <w:t>Législation environnementale et sociale nationale</w:t>
        </w:r>
        <w:r w:rsidR="009E6FEB">
          <w:rPr>
            <w:noProof/>
            <w:webHidden/>
          </w:rPr>
          <w:tab/>
        </w:r>
        <w:r w:rsidR="009E6FEB">
          <w:rPr>
            <w:noProof/>
            <w:webHidden/>
          </w:rPr>
          <w:fldChar w:fldCharType="begin"/>
        </w:r>
        <w:r w:rsidR="009E6FEB">
          <w:rPr>
            <w:noProof/>
            <w:webHidden/>
          </w:rPr>
          <w:instrText xml:space="preserve"> PAGEREF _Toc474627231 \h </w:instrText>
        </w:r>
        <w:r w:rsidR="009E6FEB">
          <w:rPr>
            <w:noProof/>
            <w:webHidden/>
          </w:rPr>
        </w:r>
        <w:r w:rsidR="009E6FEB">
          <w:rPr>
            <w:noProof/>
            <w:webHidden/>
          </w:rPr>
          <w:fldChar w:fldCharType="separate"/>
        </w:r>
        <w:r w:rsidR="009E6FEB">
          <w:rPr>
            <w:noProof/>
            <w:webHidden/>
          </w:rPr>
          <w:t>24</w:t>
        </w:r>
        <w:r w:rsidR="009E6FEB">
          <w:rPr>
            <w:noProof/>
            <w:webHidden/>
          </w:rPr>
          <w:fldChar w:fldCharType="end"/>
        </w:r>
      </w:hyperlink>
    </w:p>
    <w:p w14:paraId="7DB53DFA" w14:textId="77777777" w:rsidR="009E6FEB" w:rsidRDefault="00363C3A">
      <w:pPr>
        <w:pStyle w:val="TM3"/>
        <w:tabs>
          <w:tab w:val="left" w:pos="1320"/>
          <w:tab w:val="right" w:leader="dot" w:pos="9060"/>
        </w:tabs>
        <w:rPr>
          <w:rFonts w:eastAsiaTheme="minorEastAsia"/>
          <w:noProof/>
          <w:lang w:val="en-US"/>
        </w:rPr>
      </w:pPr>
      <w:hyperlink w:anchor="_Toc474627232" w:history="1">
        <w:r w:rsidR="009E6FEB" w:rsidRPr="005110D4">
          <w:rPr>
            <w:rStyle w:val="Lienhypertexte"/>
            <w:rFonts w:ascii="Times New Roman Gras" w:eastAsia="Times New Roman" w:hAnsi="Times New Roman Gras" w:cs="Times New Roman"/>
            <w:bCs/>
            <w:iCs/>
            <w:noProof/>
            <w:lang w:val="fr-CD" w:eastAsia="fr-FR"/>
          </w:rPr>
          <w:t>4.2.2.</w:t>
        </w:r>
        <w:r w:rsidR="009E6FEB">
          <w:rPr>
            <w:rFonts w:eastAsiaTheme="minorEastAsia"/>
            <w:noProof/>
            <w:lang w:val="en-US"/>
          </w:rPr>
          <w:tab/>
        </w:r>
        <w:r w:rsidR="009E6FEB" w:rsidRPr="005110D4">
          <w:rPr>
            <w:rStyle w:val="Lienhypertexte"/>
            <w:rFonts w:ascii="Times New Roman" w:eastAsia="Times New Roman" w:hAnsi="Times New Roman" w:cs="Times New Roman"/>
            <w:noProof/>
            <w:lang w:val="fr-CD" w:eastAsia="fr-FR"/>
          </w:rPr>
          <w:t>Les politiques de sauvegarde de la Banque mondiale  applicables au projet</w:t>
        </w:r>
        <w:r w:rsidR="009E6FEB">
          <w:rPr>
            <w:noProof/>
            <w:webHidden/>
          </w:rPr>
          <w:tab/>
        </w:r>
        <w:r w:rsidR="009E6FEB">
          <w:rPr>
            <w:noProof/>
            <w:webHidden/>
          </w:rPr>
          <w:fldChar w:fldCharType="begin"/>
        </w:r>
        <w:r w:rsidR="009E6FEB">
          <w:rPr>
            <w:noProof/>
            <w:webHidden/>
          </w:rPr>
          <w:instrText xml:space="preserve"> PAGEREF _Toc474627232 \h </w:instrText>
        </w:r>
        <w:r w:rsidR="009E6FEB">
          <w:rPr>
            <w:noProof/>
            <w:webHidden/>
          </w:rPr>
        </w:r>
        <w:r w:rsidR="009E6FEB">
          <w:rPr>
            <w:noProof/>
            <w:webHidden/>
          </w:rPr>
          <w:fldChar w:fldCharType="separate"/>
        </w:r>
        <w:r w:rsidR="009E6FEB">
          <w:rPr>
            <w:noProof/>
            <w:webHidden/>
          </w:rPr>
          <w:t>26</w:t>
        </w:r>
        <w:r w:rsidR="009E6FEB">
          <w:rPr>
            <w:noProof/>
            <w:webHidden/>
          </w:rPr>
          <w:fldChar w:fldCharType="end"/>
        </w:r>
      </w:hyperlink>
    </w:p>
    <w:p w14:paraId="2D17A798" w14:textId="77777777" w:rsidR="009E6FEB" w:rsidRDefault="00363C3A">
      <w:pPr>
        <w:pStyle w:val="TM2"/>
        <w:tabs>
          <w:tab w:val="left" w:pos="880"/>
          <w:tab w:val="right" w:leader="dot" w:pos="9060"/>
        </w:tabs>
        <w:rPr>
          <w:rFonts w:eastAsiaTheme="minorEastAsia"/>
          <w:noProof/>
          <w:lang w:val="en-US"/>
        </w:rPr>
      </w:pPr>
      <w:hyperlink w:anchor="_Toc474627233" w:history="1">
        <w:r w:rsidR="009E6FEB" w:rsidRPr="005110D4">
          <w:rPr>
            <w:rStyle w:val="Lienhypertexte"/>
            <w:rFonts w:ascii="Times New Roman" w:eastAsia="Times New Roman" w:hAnsi="Times New Roman" w:cs="Times New Roman"/>
            <w:b/>
            <w:noProof/>
            <w:lang w:eastAsia="fr-FR"/>
          </w:rPr>
          <w:t>4.3.</w:t>
        </w:r>
        <w:r w:rsidR="009E6FEB">
          <w:rPr>
            <w:rFonts w:eastAsiaTheme="minorEastAsia"/>
            <w:noProof/>
            <w:lang w:val="en-US"/>
          </w:rPr>
          <w:tab/>
        </w:r>
        <w:r w:rsidR="009E6FEB" w:rsidRPr="005110D4">
          <w:rPr>
            <w:rStyle w:val="Lienhypertexte"/>
            <w:rFonts w:ascii="Times New Roman" w:eastAsia="Times New Roman" w:hAnsi="Times New Roman" w:cs="Times New Roman"/>
            <w:b/>
            <w:bCs/>
            <w:noProof/>
            <w:lang w:eastAsia="fr-FR"/>
          </w:rPr>
          <w:t>Cadre institutionnel de gestion environnementale et sociale du projet</w:t>
        </w:r>
        <w:r w:rsidR="009E6FEB">
          <w:rPr>
            <w:noProof/>
            <w:webHidden/>
          </w:rPr>
          <w:tab/>
        </w:r>
        <w:r w:rsidR="009E6FEB">
          <w:rPr>
            <w:noProof/>
            <w:webHidden/>
          </w:rPr>
          <w:fldChar w:fldCharType="begin"/>
        </w:r>
        <w:r w:rsidR="009E6FEB">
          <w:rPr>
            <w:noProof/>
            <w:webHidden/>
          </w:rPr>
          <w:instrText xml:space="preserve"> PAGEREF _Toc474627233 \h </w:instrText>
        </w:r>
        <w:r w:rsidR="009E6FEB">
          <w:rPr>
            <w:noProof/>
            <w:webHidden/>
          </w:rPr>
        </w:r>
        <w:r w:rsidR="009E6FEB">
          <w:rPr>
            <w:noProof/>
            <w:webHidden/>
          </w:rPr>
          <w:fldChar w:fldCharType="separate"/>
        </w:r>
        <w:r w:rsidR="009E6FEB">
          <w:rPr>
            <w:noProof/>
            <w:webHidden/>
          </w:rPr>
          <w:t>26</w:t>
        </w:r>
        <w:r w:rsidR="009E6FEB">
          <w:rPr>
            <w:noProof/>
            <w:webHidden/>
          </w:rPr>
          <w:fldChar w:fldCharType="end"/>
        </w:r>
      </w:hyperlink>
    </w:p>
    <w:p w14:paraId="7F852AC9" w14:textId="77777777" w:rsidR="009E6FEB" w:rsidRDefault="00363C3A">
      <w:pPr>
        <w:pStyle w:val="TM3"/>
        <w:tabs>
          <w:tab w:val="left" w:pos="1320"/>
          <w:tab w:val="right" w:leader="dot" w:pos="9060"/>
        </w:tabs>
        <w:rPr>
          <w:rFonts w:eastAsiaTheme="minorEastAsia"/>
          <w:noProof/>
          <w:lang w:val="en-US"/>
        </w:rPr>
      </w:pPr>
      <w:hyperlink w:anchor="_Toc474627234" w:history="1">
        <w:r w:rsidR="009E6FEB" w:rsidRPr="005110D4">
          <w:rPr>
            <w:rStyle w:val="Lienhypertexte"/>
            <w:rFonts w:ascii="Times New Roman Gras" w:eastAsia="Times New Roman" w:hAnsi="Times New Roman Gras" w:cs="Times New Roman"/>
            <w:bCs/>
            <w:iCs/>
            <w:noProof/>
            <w:lang w:eastAsia="fr-FR"/>
          </w:rPr>
          <w:t>4.3.1.</w:t>
        </w:r>
        <w:r w:rsidR="009E6FEB">
          <w:rPr>
            <w:rFonts w:eastAsiaTheme="minorEastAsia"/>
            <w:noProof/>
            <w:lang w:val="en-US"/>
          </w:rPr>
          <w:tab/>
        </w:r>
        <w:r w:rsidR="009E6FEB" w:rsidRPr="005110D4">
          <w:rPr>
            <w:rStyle w:val="Lienhypertexte"/>
            <w:rFonts w:ascii="Times New Roman" w:eastAsia="Times New Roman" w:hAnsi="Times New Roman" w:cs="Times New Roman"/>
            <w:noProof/>
            <w:lang w:eastAsia="fr-FR"/>
          </w:rPr>
          <w:t xml:space="preserve">Analyse des capacités </w:t>
        </w:r>
        <w:r w:rsidR="009E6FEB" w:rsidRPr="005110D4">
          <w:rPr>
            <w:rStyle w:val="Lienhypertexte"/>
            <w:rFonts w:ascii="Times New Roman" w:eastAsia="Times New Roman" w:hAnsi="Times New Roman" w:cs="Times New Roman"/>
            <w:noProof/>
            <w:lang w:val="fr-CD" w:eastAsia="fr-FR"/>
          </w:rPr>
          <w:t>des acteurs impliqués pour la bonne gestion environnementale et sociale du projet</w:t>
        </w:r>
        <w:r w:rsidR="009E6FEB">
          <w:rPr>
            <w:noProof/>
            <w:webHidden/>
          </w:rPr>
          <w:tab/>
        </w:r>
        <w:r w:rsidR="009E6FEB">
          <w:rPr>
            <w:noProof/>
            <w:webHidden/>
          </w:rPr>
          <w:fldChar w:fldCharType="begin"/>
        </w:r>
        <w:r w:rsidR="009E6FEB">
          <w:rPr>
            <w:noProof/>
            <w:webHidden/>
          </w:rPr>
          <w:instrText xml:space="preserve"> PAGEREF _Toc474627234 \h </w:instrText>
        </w:r>
        <w:r w:rsidR="009E6FEB">
          <w:rPr>
            <w:noProof/>
            <w:webHidden/>
          </w:rPr>
        </w:r>
        <w:r w:rsidR="009E6FEB">
          <w:rPr>
            <w:noProof/>
            <w:webHidden/>
          </w:rPr>
          <w:fldChar w:fldCharType="separate"/>
        </w:r>
        <w:r w:rsidR="009E6FEB">
          <w:rPr>
            <w:noProof/>
            <w:webHidden/>
          </w:rPr>
          <w:t>27</w:t>
        </w:r>
        <w:r w:rsidR="009E6FEB">
          <w:rPr>
            <w:noProof/>
            <w:webHidden/>
          </w:rPr>
          <w:fldChar w:fldCharType="end"/>
        </w:r>
      </w:hyperlink>
    </w:p>
    <w:p w14:paraId="32C7668B" w14:textId="77777777" w:rsidR="009E6FEB" w:rsidRDefault="00363C3A">
      <w:pPr>
        <w:pStyle w:val="TM2"/>
        <w:tabs>
          <w:tab w:val="left" w:pos="880"/>
          <w:tab w:val="right" w:leader="dot" w:pos="9060"/>
        </w:tabs>
        <w:rPr>
          <w:rFonts w:eastAsiaTheme="minorEastAsia"/>
          <w:noProof/>
          <w:lang w:val="en-US"/>
        </w:rPr>
      </w:pPr>
      <w:hyperlink w:anchor="_Toc474627235" w:history="1">
        <w:r w:rsidR="009E6FEB" w:rsidRPr="005110D4">
          <w:rPr>
            <w:rStyle w:val="Lienhypertexte"/>
            <w:rFonts w:ascii="Times New Roman" w:eastAsia="Times New Roman" w:hAnsi="Times New Roman" w:cs="Times New Roman"/>
            <w:b/>
            <w:bCs/>
            <w:noProof/>
            <w:lang w:eastAsia="fr-FR"/>
          </w:rPr>
          <w:t>5.</w:t>
        </w:r>
        <w:r w:rsidR="009E6FEB">
          <w:rPr>
            <w:rFonts w:eastAsiaTheme="minorEastAsia"/>
            <w:noProof/>
            <w:lang w:val="en-US"/>
          </w:rPr>
          <w:tab/>
        </w:r>
        <w:r w:rsidR="009E6FEB" w:rsidRPr="005110D4">
          <w:rPr>
            <w:rStyle w:val="Lienhypertexte"/>
            <w:rFonts w:ascii="Times New Roman" w:hAnsi="Times New Roman" w:cs="Times New Roman"/>
            <w:b/>
            <w:bCs/>
            <w:noProof/>
          </w:rPr>
          <w:t>DESCRIPTION DU MILIEU RECEPTEUR</w:t>
        </w:r>
        <w:r w:rsidR="009E6FEB">
          <w:rPr>
            <w:noProof/>
            <w:webHidden/>
          </w:rPr>
          <w:tab/>
        </w:r>
        <w:r w:rsidR="009E6FEB">
          <w:rPr>
            <w:noProof/>
            <w:webHidden/>
          </w:rPr>
          <w:fldChar w:fldCharType="begin"/>
        </w:r>
        <w:r w:rsidR="009E6FEB">
          <w:rPr>
            <w:noProof/>
            <w:webHidden/>
          </w:rPr>
          <w:instrText xml:space="preserve"> PAGEREF _Toc474627235 \h </w:instrText>
        </w:r>
        <w:r w:rsidR="009E6FEB">
          <w:rPr>
            <w:noProof/>
            <w:webHidden/>
          </w:rPr>
        </w:r>
        <w:r w:rsidR="009E6FEB">
          <w:rPr>
            <w:noProof/>
            <w:webHidden/>
          </w:rPr>
          <w:fldChar w:fldCharType="separate"/>
        </w:r>
        <w:r w:rsidR="009E6FEB">
          <w:rPr>
            <w:noProof/>
            <w:webHidden/>
          </w:rPr>
          <w:t>28</w:t>
        </w:r>
        <w:r w:rsidR="009E6FEB">
          <w:rPr>
            <w:noProof/>
            <w:webHidden/>
          </w:rPr>
          <w:fldChar w:fldCharType="end"/>
        </w:r>
      </w:hyperlink>
    </w:p>
    <w:p w14:paraId="26B5B059" w14:textId="77777777" w:rsidR="009E6FEB" w:rsidRDefault="00363C3A">
      <w:pPr>
        <w:pStyle w:val="TM2"/>
        <w:tabs>
          <w:tab w:val="left" w:pos="880"/>
          <w:tab w:val="right" w:leader="dot" w:pos="9060"/>
        </w:tabs>
        <w:rPr>
          <w:rFonts w:eastAsiaTheme="minorEastAsia"/>
          <w:noProof/>
          <w:lang w:val="en-US"/>
        </w:rPr>
      </w:pPr>
      <w:hyperlink w:anchor="_Toc474627236" w:history="1">
        <w:r w:rsidR="009E6FEB" w:rsidRPr="005110D4">
          <w:rPr>
            <w:rStyle w:val="Lienhypertexte"/>
            <w:rFonts w:ascii="Times New Roman" w:eastAsia="Times New Roman" w:hAnsi="Times New Roman" w:cs="Times New Roman"/>
            <w:b/>
            <w:noProof/>
            <w:lang w:eastAsia="fr-FR"/>
          </w:rPr>
          <w:t>5.1.</w:t>
        </w:r>
        <w:r w:rsidR="009E6FEB">
          <w:rPr>
            <w:rFonts w:eastAsiaTheme="minorEastAsia"/>
            <w:noProof/>
            <w:lang w:val="en-US"/>
          </w:rPr>
          <w:tab/>
        </w:r>
        <w:r w:rsidR="009E6FEB" w:rsidRPr="005110D4">
          <w:rPr>
            <w:rStyle w:val="Lienhypertexte"/>
            <w:rFonts w:ascii="Times New Roman" w:eastAsia="Times New Roman" w:hAnsi="Times New Roman" w:cs="Times New Roman"/>
            <w:b/>
            <w:noProof/>
            <w:lang w:eastAsia="fr-FR"/>
          </w:rPr>
          <w:t>Situation géographique et administrative</w:t>
        </w:r>
        <w:r w:rsidR="009E6FEB">
          <w:rPr>
            <w:noProof/>
            <w:webHidden/>
          </w:rPr>
          <w:tab/>
        </w:r>
        <w:r w:rsidR="009E6FEB">
          <w:rPr>
            <w:noProof/>
            <w:webHidden/>
          </w:rPr>
          <w:fldChar w:fldCharType="begin"/>
        </w:r>
        <w:r w:rsidR="009E6FEB">
          <w:rPr>
            <w:noProof/>
            <w:webHidden/>
          </w:rPr>
          <w:instrText xml:space="preserve"> PAGEREF _Toc474627236 \h </w:instrText>
        </w:r>
        <w:r w:rsidR="009E6FEB">
          <w:rPr>
            <w:noProof/>
            <w:webHidden/>
          </w:rPr>
        </w:r>
        <w:r w:rsidR="009E6FEB">
          <w:rPr>
            <w:noProof/>
            <w:webHidden/>
          </w:rPr>
          <w:fldChar w:fldCharType="separate"/>
        </w:r>
        <w:r w:rsidR="009E6FEB">
          <w:rPr>
            <w:noProof/>
            <w:webHidden/>
          </w:rPr>
          <w:t>28</w:t>
        </w:r>
        <w:r w:rsidR="009E6FEB">
          <w:rPr>
            <w:noProof/>
            <w:webHidden/>
          </w:rPr>
          <w:fldChar w:fldCharType="end"/>
        </w:r>
      </w:hyperlink>
    </w:p>
    <w:p w14:paraId="233B159C" w14:textId="77777777" w:rsidR="009E6FEB" w:rsidRDefault="00363C3A">
      <w:pPr>
        <w:pStyle w:val="TM2"/>
        <w:tabs>
          <w:tab w:val="left" w:pos="880"/>
          <w:tab w:val="right" w:leader="dot" w:pos="9060"/>
        </w:tabs>
        <w:rPr>
          <w:rFonts w:eastAsiaTheme="minorEastAsia"/>
          <w:noProof/>
          <w:lang w:val="en-US"/>
        </w:rPr>
      </w:pPr>
      <w:hyperlink w:anchor="_Toc474627237" w:history="1">
        <w:r w:rsidR="009E6FEB" w:rsidRPr="005110D4">
          <w:rPr>
            <w:rStyle w:val="Lienhypertexte"/>
            <w:rFonts w:ascii="Times New Roman" w:eastAsia="Times New Roman" w:hAnsi="Times New Roman" w:cs="Times New Roman"/>
            <w:b/>
            <w:noProof/>
            <w:lang w:eastAsia="fr-FR"/>
          </w:rPr>
          <w:t>5.2.</w:t>
        </w:r>
        <w:r w:rsidR="009E6FEB">
          <w:rPr>
            <w:rFonts w:eastAsiaTheme="minorEastAsia"/>
            <w:noProof/>
            <w:lang w:val="en-US"/>
          </w:rPr>
          <w:tab/>
        </w:r>
        <w:r w:rsidR="009E6FEB" w:rsidRPr="005110D4">
          <w:rPr>
            <w:rStyle w:val="Lienhypertexte"/>
            <w:rFonts w:ascii="Times New Roman" w:eastAsia="Times New Roman" w:hAnsi="Times New Roman" w:cs="Times New Roman"/>
            <w:b/>
            <w:noProof/>
            <w:lang w:eastAsia="fr-FR"/>
          </w:rPr>
          <w:t>Cadre biophysique de la ville de Kolwezi</w:t>
        </w:r>
        <w:r w:rsidR="009E6FEB">
          <w:rPr>
            <w:noProof/>
            <w:webHidden/>
          </w:rPr>
          <w:tab/>
        </w:r>
        <w:r w:rsidR="009E6FEB">
          <w:rPr>
            <w:noProof/>
            <w:webHidden/>
          </w:rPr>
          <w:fldChar w:fldCharType="begin"/>
        </w:r>
        <w:r w:rsidR="009E6FEB">
          <w:rPr>
            <w:noProof/>
            <w:webHidden/>
          </w:rPr>
          <w:instrText xml:space="preserve"> PAGEREF _Toc474627237 \h </w:instrText>
        </w:r>
        <w:r w:rsidR="009E6FEB">
          <w:rPr>
            <w:noProof/>
            <w:webHidden/>
          </w:rPr>
        </w:r>
        <w:r w:rsidR="009E6FEB">
          <w:rPr>
            <w:noProof/>
            <w:webHidden/>
          </w:rPr>
          <w:fldChar w:fldCharType="separate"/>
        </w:r>
        <w:r w:rsidR="009E6FEB">
          <w:rPr>
            <w:noProof/>
            <w:webHidden/>
          </w:rPr>
          <w:t>29</w:t>
        </w:r>
        <w:r w:rsidR="009E6FEB">
          <w:rPr>
            <w:noProof/>
            <w:webHidden/>
          </w:rPr>
          <w:fldChar w:fldCharType="end"/>
        </w:r>
      </w:hyperlink>
    </w:p>
    <w:p w14:paraId="2CB8BBE5" w14:textId="77777777" w:rsidR="009E6FEB" w:rsidRDefault="00363C3A">
      <w:pPr>
        <w:pStyle w:val="TM2"/>
        <w:tabs>
          <w:tab w:val="left" w:pos="880"/>
          <w:tab w:val="right" w:leader="dot" w:pos="9060"/>
        </w:tabs>
        <w:rPr>
          <w:rFonts w:eastAsiaTheme="minorEastAsia"/>
          <w:noProof/>
          <w:lang w:val="en-US"/>
        </w:rPr>
      </w:pPr>
      <w:hyperlink w:anchor="_Toc474627238" w:history="1">
        <w:r w:rsidR="009E6FEB" w:rsidRPr="005110D4">
          <w:rPr>
            <w:rStyle w:val="Lienhypertexte"/>
            <w:rFonts w:ascii="Times New Roman" w:eastAsia="Times New Roman" w:hAnsi="Times New Roman" w:cs="Times New Roman"/>
            <w:b/>
            <w:noProof/>
            <w:lang w:eastAsia="fr-FR"/>
          </w:rPr>
          <w:t>5.3.</w:t>
        </w:r>
        <w:r w:rsidR="009E6FEB">
          <w:rPr>
            <w:rFonts w:eastAsiaTheme="minorEastAsia"/>
            <w:noProof/>
            <w:lang w:val="en-US"/>
          </w:rPr>
          <w:tab/>
        </w:r>
        <w:r w:rsidR="009E6FEB" w:rsidRPr="005110D4">
          <w:rPr>
            <w:rStyle w:val="Lienhypertexte"/>
            <w:rFonts w:ascii="Times New Roman" w:eastAsia="Times New Roman" w:hAnsi="Times New Roman" w:cs="Times New Roman"/>
            <w:b/>
            <w:noProof/>
            <w:lang w:eastAsia="fr-FR"/>
          </w:rPr>
          <w:t>Cadre humain et socioéconomique</w:t>
        </w:r>
        <w:r w:rsidR="009E6FEB">
          <w:rPr>
            <w:noProof/>
            <w:webHidden/>
          </w:rPr>
          <w:tab/>
        </w:r>
        <w:r w:rsidR="009E6FEB">
          <w:rPr>
            <w:noProof/>
            <w:webHidden/>
          </w:rPr>
          <w:fldChar w:fldCharType="begin"/>
        </w:r>
        <w:r w:rsidR="009E6FEB">
          <w:rPr>
            <w:noProof/>
            <w:webHidden/>
          </w:rPr>
          <w:instrText xml:space="preserve"> PAGEREF _Toc474627238 \h </w:instrText>
        </w:r>
        <w:r w:rsidR="009E6FEB">
          <w:rPr>
            <w:noProof/>
            <w:webHidden/>
          </w:rPr>
        </w:r>
        <w:r w:rsidR="009E6FEB">
          <w:rPr>
            <w:noProof/>
            <w:webHidden/>
          </w:rPr>
          <w:fldChar w:fldCharType="separate"/>
        </w:r>
        <w:r w:rsidR="009E6FEB">
          <w:rPr>
            <w:noProof/>
            <w:webHidden/>
          </w:rPr>
          <w:t>29</w:t>
        </w:r>
        <w:r w:rsidR="009E6FEB">
          <w:rPr>
            <w:noProof/>
            <w:webHidden/>
          </w:rPr>
          <w:fldChar w:fldCharType="end"/>
        </w:r>
      </w:hyperlink>
    </w:p>
    <w:p w14:paraId="460CF8D6" w14:textId="77777777" w:rsidR="009E6FEB" w:rsidRDefault="00363C3A">
      <w:pPr>
        <w:pStyle w:val="TM2"/>
        <w:tabs>
          <w:tab w:val="left" w:pos="880"/>
          <w:tab w:val="right" w:leader="dot" w:pos="9060"/>
        </w:tabs>
        <w:rPr>
          <w:rFonts w:eastAsiaTheme="minorEastAsia"/>
          <w:noProof/>
          <w:lang w:val="en-US"/>
        </w:rPr>
      </w:pPr>
      <w:hyperlink w:anchor="_Toc474627239" w:history="1">
        <w:r w:rsidR="009E6FEB" w:rsidRPr="005110D4">
          <w:rPr>
            <w:rStyle w:val="Lienhypertexte"/>
            <w:rFonts w:ascii="Times New Roman" w:hAnsi="Times New Roman" w:cs="Times New Roman"/>
            <w:b/>
            <w:noProof/>
          </w:rPr>
          <w:t>5.4.</w:t>
        </w:r>
        <w:r w:rsidR="009E6FEB">
          <w:rPr>
            <w:rFonts w:eastAsiaTheme="minorEastAsia"/>
            <w:noProof/>
            <w:lang w:val="en-US"/>
          </w:rPr>
          <w:tab/>
        </w:r>
        <w:r w:rsidR="009E6FEB" w:rsidRPr="005110D4">
          <w:rPr>
            <w:rStyle w:val="Lienhypertexte"/>
            <w:rFonts w:ascii="Times New Roman" w:hAnsi="Times New Roman" w:cs="Times New Roman"/>
            <w:b/>
            <w:noProof/>
          </w:rPr>
          <w:t>Zone d’intervention directe du projet</w:t>
        </w:r>
        <w:r w:rsidR="009E6FEB">
          <w:rPr>
            <w:noProof/>
            <w:webHidden/>
          </w:rPr>
          <w:tab/>
        </w:r>
        <w:r w:rsidR="009E6FEB">
          <w:rPr>
            <w:noProof/>
            <w:webHidden/>
          </w:rPr>
          <w:fldChar w:fldCharType="begin"/>
        </w:r>
        <w:r w:rsidR="009E6FEB">
          <w:rPr>
            <w:noProof/>
            <w:webHidden/>
          </w:rPr>
          <w:instrText xml:space="preserve"> PAGEREF _Toc474627239 \h </w:instrText>
        </w:r>
        <w:r w:rsidR="009E6FEB">
          <w:rPr>
            <w:noProof/>
            <w:webHidden/>
          </w:rPr>
        </w:r>
        <w:r w:rsidR="009E6FEB">
          <w:rPr>
            <w:noProof/>
            <w:webHidden/>
          </w:rPr>
          <w:fldChar w:fldCharType="separate"/>
        </w:r>
        <w:r w:rsidR="009E6FEB">
          <w:rPr>
            <w:noProof/>
            <w:webHidden/>
          </w:rPr>
          <w:t>30</w:t>
        </w:r>
        <w:r w:rsidR="009E6FEB">
          <w:rPr>
            <w:noProof/>
            <w:webHidden/>
          </w:rPr>
          <w:fldChar w:fldCharType="end"/>
        </w:r>
      </w:hyperlink>
    </w:p>
    <w:p w14:paraId="7AB30FDE" w14:textId="77777777" w:rsidR="009E6FEB" w:rsidRDefault="00363C3A">
      <w:pPr>
        <w:pStyle w:val="TM2"/>
        <w:tabs>
          <w:tab w:val="left" w:pos="1100"/>
          <w:tab w:val="right" w:leader="dot" w:pos="9060"/>
        </w:tabs>
        <w:rPr>
          <w:rFonts w:eastAsiaTheme="minorEastAsia"/>
          <w:noProof/>
          <w:lang w:val="en-US"/>
        </w:rPr>
      </w:pPr>
      <w:hyperlink w:anchor="_Toc474627240" w:history="1">
        <w:r w:rsidR="009E6FEB" w:rsidRPr="005110D4">
          <w:rPr>
            <w:rStyle w:val="Lienhypertexte"/>
            <w:rFonts w:ascii="Times New Roman Gras" w:eastAsia="Times New Roman" w:hAnsi="Times New Roman Gras" w:cs="Times New Roman"/>
            <w:bCs/>
            <w:iCs/>
            <w:noProof/>
            <w:lang w:eastAsia="fr-FR"/>
          </w:rPr>
          <w:t>5.4.1.</w:t>
        </w:r>
        <w:r w:rsidR="009E6FEB">
          <w:rPr>
            <w:rFonts w:eastAsiaTheme="minorEastAsia"/>
            <w:noProof/>
            <w:lang w:val="en-US"/>
          </w:rPr>
          <w:tab/>
        </w:r>
        <w:r w:rsidR="009E6FEB" w:rsidRPr="005110D4">
          <w:rPr>
            <w:rStyle w:val="Lienhypertexte"/>
            <w:rFonts w:ascii="Times New Roman" w:eastAsia="Times New Roman" w:hAnsi="Times New Roman" w:cs="Times New Roman"/>
            <w:noProof/>
            <w:lang w:eastAsia="fr-FR"/>
          </w:rPr>
          <w:t>Profil environnemental et social des tronçons</w:t>
        </w:r>
        <w:r w:rsidR="009E6FEB">
          <w:rPr>
            <w:noProof/>
            <w:webHidden/>
          </w:rPr>
          <w:tab/>
        </w:r>
        <w:r w:rsidR="009E6FEB">
          <w:rPr>
            <w:noProof/>
            <w:webHidden/>
          </w:rPr>
          <w:fldChar w:fldCharType="begin"/>
        </w:r>
        <w:r w:rsidR="009E6FEB">
          <w:rPr>
            <w:noProof/>
            <w:webHidden/>
          </w:rPr>
          <w:instrText xml:space="preserve"> PAGEREF _Toc474627240 \h </w:instrText>
        </w:r>
        <w:r w:rsidR="009E6FEB">
          <w:rPr>
            <w:noProof/>
            <w:webHidden/>
          </w:rPr>
        </w:r>
        <w:r w:rsidR="009E6FEB">
          <w:rPr>
            <w:noProof/>
            <w:webHidden/>
          </w:rPr>
          <w:fldChar w:fldCharType="separate"/>
        </w:r>
        <w:r w:rsidR="009E6FEB">
          <w:rPr>
            <w:noProof/>
            <w:webHidden/>
          </w:rPr>
          <w:t>30</w:t>
        </w:r>
        <w:r w:rsidR="009E6FEB">
          <w:rPr>
            <w:noProof/>
            <w:webHidden/>
          </w:rPr>
          <w:fldChar w:fldCharType="end"/>
        </w:r>
      </w:hyperlink>
    </w:p>
    <w:p w14:paraId="4274A797" w14:textId="77777777" w:rsidR="009E6FEB" w:rsidRDefault="00363C3A">
      <w:pPr>
        <w:pStyle w:val="TM2"/>
        <w:tabs>
          <w:tab w:val="left" w:pos="1100"/>
          <w:tab w:val="right" w:leader="dot" w:pos="9060"/>
        </w:tabs>
        <w:rPr>
          <w:rFonts w:eastAsiaTheme="minorEastAsia"/>
          <w:noProof/>
          <w:lang w:val="en-US"/>
        </w:rPr>
      </w:pPr>
      <w:hyperlink w:anchor="_Toc474627241" w:history="1">
        <w:r w:rsidR="009E6FEB" w:rsidRPr="005110D4">
          <w:rPr>
            <w:rStyle w:val="Lienhypertexte"/>
            <w:rFonts w:ascii="Times New Roman Gras" w:eastAsia="Times New Roman" w:hAnsi="Times New Roman Gras" w:cs="Times New Roman"/>
            <w:bCs/>
            <w:iCs/>
            <w:noProof/>
            <w:lang w:eastAsia="fr-FR"/>
          </w:rPr>
          <w:t>5.4.2.</w:t>
        </w:r>
        <w:r w:rsidR="009E6FEB">
          <w:rPr>
            <w:rFonts w:eastAsiaTheme="minorEastAsia"/>
            <w:noProof/>
            <w:lang w:val="en-US"/>
          </w:rPr>
          <w:tab/>
        </w:r>
        <w:r w:rsidR="009E6FEB" w:rsidRPr="005110D4">
          <w:rPr>
            <w:rStyle w:val="Lienhypertexte"/>
            <w:rFonts w:ascii="Times New Roman" w:eastAsia="Times New Roman" w:hAnsi="Times New Roman" w:cs="Times New Roman"/>
            <w:noProof/>
            <w:lang w:eastAsia="fr-FR"/>
          </w:rPr>
          <w:t>Analyse de la sensibilité environnementale et sociale</w:t>
        </w:r>
        <w:r w:rsidR="009E6FEB">
          <w:rPr>
            <w:noProof/>
            <w:webHidden/>
          </w:rPr>
          <w:tab/>
        </w:r>
        <w:r w:rsidR="009E6FEB">
          <w:rPr>
            <w:noProof/>
            <w:webHidden/>
          </w:rPr>
          <w:fldChar w:fldCharType="begin"/>
        </w:r>
        <w:r w:rsidR="009E6FEB">
          <w:rPr>
            <w:noProof/>
            <w:webHidden/>
          </w:rPr>
          <w:instrText xml:space="preserve"> PAGEREF _Toc474627241 \h </w:instrText>
        </w:r>
        <w:r w:rsidR="009E6FEB">
          <w:rPr>
            <w:noProof/>
            <w:webHidden/>
          </w:rPr>
        </w:r>
        <w:r w:rsidR="009E6FEB">
          <w:rPr>
            <w:noProof/>
            <w:webHidden/>
          </w:rPr>
          <w:fldChar w:fldCharType="separate"/>
        </w:r>
        <w:r w:rsidR="009E6FEB">
          <w:rPr>
            <w:noProof/>
            <w:webHidden/>
          </w:rPr>
          <w:t>32</w:t>
        </w:r>
        <w:r w:rsidR="009E6FEB">
          <w:rPr>
            <w:noProof/>
            <w:webHidden/>
          </w:rPr>
          <w:fldChar w:fldCharType="end"/>
        </w:r>
      </w:hyperlink>
    </w:p>
    <w:p w14:paraId="104E3415" w14:textId="77777777" w:rsidR="009E6FEB" w:rsidRDefault="00363C3A">
      <w:pPr>
        <w:pStyle w:val="TM2"/>
        <w:tabs>
          <w:tab w:val="left" w:pos="880"/>
          <w:tab w:val="right" w:leader="dot" w:pos="9060"/>
        </w:tabs>
        <w:rPr>
          <w:rFonts w:eastAsiaTheme="minorEastAsia"/>
          <w:noProof/>
          <w:lang w:val="en-US"/>
        </w:rPr>
      </w:pPr>
      <w:hyperlink w:anchor="_Toc474627242" w:history="1">
        <w:r w:rsidR="009E6FEB" w:rsidRPr="005110D4">
          <w:rPr>
            <w:rStyle w:val="Lienhypertexte"/>
            <w:rFonts w:ascii="Times New Roman" w:hAnsi="Times New Roman" w:cs="Times New Roman"/>
            <w:b/>
            <w:noProof/>
          </w:rPr>
          <w:t>6.</w:t>
        </w:r>
        <w:r w:rsidR="009E6FEB">
          <w:rPr>
            <w:rFonts w:eastAsiaTheme="minorEastAsia"/>
            <w:noProof/>
            <w:lang w:val="en-US"/>
          </w:rPr>
          <w:tab/>
        </w:r>
        <w:r w:rsidR="009E6FEB" w:rsidRPr="005110D4">
          <w:rPr>
            <w:rStyle w:val="Lienhypertexte"/>
            <w:rFonts w:ascii="Times New Roman" w:hAnsi="Times New Roman" w:cs="Times New Roman"/>
            <w:b/>
            <w:noProof/>
          </w:rPr>
          <w:t>EVALUATION ET ANALYSE DES IMPACTS</w:t>
        </w:r>
        <w:r w:rsidR="009E6FEB">
          <w:rPr>
            <w:noProof/>
            <w:webHidden/>
          </w:rPr>
          <w:tab/>
        </w:r>
        <w:r w:rsidR="009E6FEB">
          <w:rPr>
            <w:noProof/>
            <w:webHidden/>
          </w:rPr>
          <w:fldChar w:fldCharType="begin"/>
        </w:r>
        <w:r w:rsidR="009E6FEB">
          <w:rPr>
            <w:noProof/>
            <w:webHidden/>
          </w:rPr>
          <w:instrText xml:space="preserve"> PAGEREF _Toc474627242 \h </w:instrText>
        </w:r>
        <w:r w:rsidR="009E6FEB">
          <w:rPr>
            <w:noProof/>
            <w:webHidden/>
          </w:rPr>
        </w:r>
        <w:r w:rsidR="009E6FEB">
          <w:rPr>
            <w:noProof/>
            <w:webHidden/>
          </w:rPr>
          <w:fldChar w:fldCharType="separate"/>
        </w:r>
        <w:r w:rsidR="009E6FEB">
          <w:rPr>
            <w:noProof/>
            <w:webHidden/>
          </w:rPr>
          <w:t>33</w:t>
        </w:r>
        <w:r w:rsidR="009E6FEB">
          <w:rPr>
            <w:noProof/>
            <w:webHidden/>
          </w:rPr>
          <w:fldChar w:fldCharType="end"/>
        </w:r>
      </w:hyperlink>
    </w:p>
    <w:p w14:paraId="2330D682" w14:textId="77777777" w:rsidR="009E6FEB" w:rsidRDefault="00363C3A">
      <w:pPr>
        <w:pStyle w:val="TM2"/>
        <w:tabs>
          <w:tab w:val="left" w:pos="880"/>
          <w:tab w:val="right" w:leader="dot" w:pos="9060"/>
        </w:tabs>
        <w:rPr>
          <w:rFonts w:eastAsiaTheme="minorEastAsia"/>
          <w:noProof/>
          <w:lang w:val="en-US"/>
        </w:rPr>
      </w:pPr>
      <w:hyperlink w:anchor="_Toc474627243" w:history="1">
        <w:r w:rsidR="009E6FEB" w:rsidRPr="005110D4">
          <w:rPr>
            <w:rStyle w:val="Lienhypertexte"/>
            <w:rFonts w:ascii="Times New Roman" w:hAnsi="Times New Roman" w:cs="Times New Roman"/>
            <w:b/>
            <w:noProof/>
          </w:rPr>
          <w:t>6.1.</w:t>
        </w:r>
        <w:r w:rsidR="009E6FEB">
          <w:rPr>
            <w:rFonts w:eastAsiaTheme="minorEastAsia"/>
            <w:noProof/>
            <w:lang w:val="en-US"/>
          </w:rPr>
          <w:tab/>
        </w:r>
        <w:r w:rsidR="009E6FEB" w:rsidRPr="005110D4">
          <w:rPr>
            <w:rStyle w:val="Lienhypertexte"/>
            <w:rFonts w:ascii="Times New Roman" w:hAnsi="Times New Roman" w:cs="Times New Roman"/>
            <w:b/>
            <w:noProof/>
          </w:rPr>
          <w:t>Catégorie d’impact</w:t>
        </w:r>
        <w:r w:rsidR="009E6FEB">
          <w:rPr>
            <w:noProof/>
            <w:webHidden/>
          </w:rPr>
          <w:tab/>
        </w:r>
        <w:r w:rsidR="009E6FEB">
          <w:rPr>
            <w:noProof/>
            <w:webHidden/>
          </w:rPr>
          <w:fldChar w:fldCharType="begin"/>
        </w:r>
        <w:r w:rsidR="009E6FEB">
          <w:rPr>
            <w:noProof/>
            <w:webHidden/>
          </w:rPr>
          <w:instrText xml:space="preserve"> PAGEREF _Toc474627243 \h </w:instrText>
        </w:r>
        <w:r w:rsidR="009E6FEB">
          <w:rPr>
            <w:noProof/>
            <w:webHidden/>
          </w:rPr>
        </w:r>
        <w:r w:rsidR="009E6FEB">
          <w:rPr>
            <w:noProof/>
            <w:webHidden/>
          </w:rPr>
          <w:fldChar w:fldCharType="separate"/>
        </w:r>
        <w:r w:rsidR="009E6FEB">
          <w:rPr>
            <w:noProof/>
            <w:webHidden/>
          </w:rPr>
          <w:t>33</w:t>
        </w:r>
        <w:r w:rsidR="009E6FEB">
          <w:rPr>
            <w:noProof/>
            <w:webHidden/>
          </w:rPr>
          <w:fldChar w:fldCharType="end"/>
        </w:r>
      </w:hyperlink>
    </w:p>
    <w:p w14:paraId="23A1FAA4" w14:textId="77777777" w:rsidR="009E6FEB" w:rsidRDefault="00363C3A">
      <w:pPr>
        <w:pStyle w:val="TM2"/>
        <w:tabs>
          <w:tab w:val="left" w:pos="880"/>
          <w:tab w:val="right" w:leader="dot" w:pos="9060"/>
        </w:tabs>
        <w:rPr>
          <w:rFonts w:eastAsiaTheme="minorEastAsia"/>
          <w:noProof/>
          <w:lang w:val="en-US"/>
        </w:rPr>
      </w:pPr>
      <w:hyperlink w:anchor="_Toc474627244" w:history="1">
        <w:r w:rsidR="009E6FEB" w:rsidRPr="005110D4">
          <w:rPr>
            <w:rStyle w:val="Lienhypertexte"/>
            <w:rFonts w:ascii="Times New Roman" w:hAnsi="Times New Roman" w:cs="Times New Roman"/>
            <w:b/>
            <w:noProof/>
          </w:rPr>
          <w:t>6.2.</w:t>
        </w:r>
        <w:r w:rsidR="009E6FEB">
          <w:rPr>
            <w:rFonts w:eastAsiaTheme="minorEastAsia"/>
            <w:noProof/>
            <w:lang w:val="en-US"/>
          </w:rPr>
          <w:tab/>
        </w:r>
        <w:r w:rsidR="009E6FEB" w:rsidRPr="005110D4">
          <w:rPr>
            <w:rStyle w:val="Lienhypertexte"/>
            <w:rFonts w:ascii="Times New Roman" w:hAnsi="Times New Roman" w:cs="Times New Roman"/>
            <w:b/>
            <w:noProof/>
          </w:rPr>
          <w:t>Les impacts positifs du projet</w:t>
        </w:r>
        <w:r w:rsidR="009E6FEB">
          <w:rPr>
            <w:noProof/>
            <w:webHidden/>
          </w:rPr>
          <w:tab/>
        </w:r>
        <w:r w:rsidR="009E6FEB">
          <w:rPr>
            <w:noProof/>
            <w:webHidden/>
          </w:rPr>
          <w:fldChar w:fldCharType="begin"/>
        </w:r>
        <w:r w:rsidR="009E6FEB">
          <w:rPr>
            <w:noProof/>
            <w:webHidden/>
          </w:rPr>
          <w:instrText xml:space="preserve"> PAGEREF _Toc474627244 \h </w:instrText>
        </w:r>
        <w:r w:rsidR="009E6FEB">
          <w:rPr>
            <w:noProof/>
            <w:webHidden/>
          </w:rPr>
        </w:r>
        <w:r w:rsidR="009E6FEB">
          <w:rPr>
            <w:noProof/>
            <w:webHidden/>
          </w:rPr>
          <w:fldChar w:fldCharType="separate"/>
        </w:r>
        <w:r w:rsidR="009E6FEB">
          <w:rPr>
            <w:noProof/>
            <w:webHidden/>
          </w:rPr>
          <w:t>33</w:t>
        </w:r>
        <w:r w:rsidR="009E6FEB">
          <w:rPr>
            <w:noProof/>
            <w:webHidden/>
          </w:rPr>
          <w:fldChar w:fldCharType="end"/>
        </w:r>
      </w:hyperlink>
    </w:p>
    <w:p w14:paraId="18192F03" w14:textId="77777777" w:rsidR="009E6FEB" w:rsidRDefault="00363C3A">
      <w:pPr>
        <w:pStyle w:val="TM2"/>
        <w:tabs>
          <w:tab w:val="left" w:pos="880"/>
          <w:tab w:val="right" w:leader="dot" w:pos="9060"/>
        </w:tabs>
        <w:rPr>
          <w:rFonts w:eastAsiaTheme="minorEastAsia"/>
          <w:noProof/>
          <w:lang w:val="en-US"/>
        </w:rPr>
      </w:pPr>
      <w:hyperlink w:anchor="_Toc474627245" w:history="1">
        <w:r w:rsidR="009E6FEB" w:rsidRPr="005110D4">
          <w:rPr>
            <w:rStyle w:val="Lienhypertexte"/>
            <w:rFonts w:ascii="Times New Roman" w:hAnsi="Times New Roman" w:cs="Times New Roman"/>
            <w:b/>
            <w:noProof/>
          </w:rPr>
          <w:t>6.3.</w:t>
        </w:r>
        <w:r w:rsidR="009E6FEB">
          <w:rPr>
            <w:rFonts w:eastAsiaTheme="minorEastAsia"/>
            <w:noProof/>
            <w:lang w:val="en-US"/>
          </w:rPr>
          <w:tab/>
        </w:r>
        <w:r w:rsidR="009E6FEB" w:rsidRPr="005110D4">
          <w:rPr>
            <w:rStyle w:val="Lienhypertexte"/>
            <w:rFonts w:ascii="Times New Roman" w:hAnsi="Times New Roman" w:cs="Times New Roman"/>
            <w:b/>
            <w:noProof/>
          </w:rPr>
          <w:t>Impacts environnementaux et sociaux négatifs du projet</w:t>
        </w:r>
        <w:r w:rsidR="009E6FEB">
          <w:rPr>
            <w:noProof/>
            <w:webHidden/>
          </w:rPr>
          <w:tab/>
        </w:r>
        <w:r w:rsidR="009E6FEB">
          <w:rPr>
            <w:noProof/>
            <w:webHidden/>
          </w:rPr>
          <w:fldChar w:fldCharType="begin"/>
        </w:r>
        <w:r w:rsidR="009E6FEB">
          <w:rPr>
            <w:noProof/>
            <w:webHidden/>
          </w:rPr>
          <w:instrText xml:space="preserve"> PAGEREF _Toc474627245 \h </w:instrText>
        </w:r>
        <w:r w:rsidR="009E6FEB">
          <w:rPr>
            <w:noProof/>
            <w:webHidden/>
          </w:rPr>
        </w:r>
        <w:r w:rsidR="009E6FEB">
          <w:rPr>
            <w:noProof/>
            <w:webHidden/>
          </w:rPr>
          <w:fldChar w:fldCharType="separate"/>
        </w:r>
        <w:r w:rsidR="009E6FEB">
          <w:rPr>
            <w:noProof/>
            <w:webHidden/>
          </w:rPr>
          <w:t>35</w:t>
        </w:r>
        <w:r w:rsidR="009E6FEB">
          <w:rPr>
            <w:noProof/>
            <w:webHidden/>
          </w:rPr>
          <w:fldChar w:fldCharType="end"/>
        </w:r>
      </w:hyperlink>
    </w:p>
    <w:p w14:paraId="192D39DE" w14:textId="77777777" w:rsidR="009E6FEB" w:rsidRDefault="00363C3A">
      <w:pPr>
        <w:pStyle w:val="TM3"/>
        <w:tabs>
          <w:tab w:val="left" w:pos="1320"/>
          <w:tab w:val="right" w:leader="dot" w:pos="9060"/>
        </w:tabs>
        <w:rPr>
          <w:rFonts w:eastAsiaTheme="minorEastAsia"/>
          <w:noProof/>
          <w:lang w:val="en-US"/>
        </w:rPr>
      </w:pPr>
      <w:hyperlink w:anchor="_Toc474627246" w:history="1">
        <w:r w:rsidR="009E6FEB" w:rsidRPr="005110D4">
          <w:rPr>
            <w:rStyle w:val="Lienhypertexte"/>
            <w:rFonts w:ascii="Times New Roman Gras" w:hAnsi="Times New Roman Gras" w:cs="Times New Roman"/>
            <w:bCs/>
            <w:iCs/>
            <w:noProof/>
          </w:rPr>
          <w:t>6.3.1.</w:t>
        </w:r>
        <w:r w:rsidR="009E6FEB">
          <w:rPr>
            <w:rFonts w:eastAsiaTheme="minorEastAsia"/>
            <w:noProof/>
            <w:lang w:val="en-US"/>
          </w:rPr>
          <w:tab/>
        </w:r>
        <w:r w:rsidR="009E6FEB" w:rsidRPr="005110D4">
          <w:rPr>
            <w:rStyle w:val="Lienhypertexte"/>
            <w:rFonts w:ascii="Times New Roman" w:hAnsi="Times New Roman" w:cs="Times New Roman"/>
            <w:noProof/>
          </w:rPr>
          <w:t>Phase préparatoire</w:t>
        </w:r>
        <w:r w:rsidR="009E6FEB">
          <w:rPr>
            <w:noProof/>
            <w:webHidden/>
          </w:rPr>
          <w:tab/>
        </w:r>
        <w:r w:rsidR="009E6FEB">
          <w:rPr>
            <w:noProof/>
            <w:webHidden/>
          </w:rPr>
          <w:fldChar w:fldCharType="begin"/>
        </w:r>
        <w:r w:rsidR="009E6FEB">
          <w:rPr>
            <w:noProof/>
            <w:webHidden/>
          </w:rPr>
          <w:instrText xml:space="preserve"> PAGEREF _Toc474627246 \h </w:instrText>
        </w:r>
        <w:r w:rsidR="009E6FEB">
          <w:rPr>
            <w:noProof/>
            <w:webHidden/>
          </w:rPr>
        </w:r>
        <w:r w:rsidR="009E6FEB">
          <w:rPr>
            <w:noProof/>
            <w:webHidden/>
          </w:rPr>
          <w:fldChar w:fldCharType="separate"/>
        </w:r>
        <w:r w:rsidR="009E6FEB">
          <w:rPr>
            <w:noProof/>
            <w:webHidden/>
          </w:rPr>
          <w:t>35</w:t>
        </w:r>
        <w:r w:rsidR="009E6FEB">
          <w:rPr>
            <w:noProof/>
            <w:webHidden/>
          </w:rPr>
          <w:fldChar w:fldCharType="end"/>
        </w:r>
      </w:hyperlink>
    </w:p>
    <w:p w14:paraId="7711C0D4" w14:textId="77777777" w:rsidR="009E6FEB" w:rsidRDefault="00363C3A">
      <w:pPr>
        <w:pStyle w:val="TM3"/>
        <w:tabs>
          <w:tab w:val="left" w:pos="1540"/>
          <w:tab w:val="right" w:leader="dot" w:pos="9060"/>
        </w:tabs>
        <w:rPr>
          <w:rFonts w:eastAsiaTheme="minorEastAsia"/>
          <w:noProof/>
          <w:lang w:val="en-US"/>
        </w:rPr>
      </w:pPr>
      <w:hyperlink w:anchor="_Toc474627247" w:history="1">
        <w:r w:rsidR="009E6FEB" w:rsidRPr="005110D4">
          <w:rPr>
            <w:rStyle w:val="Lienhypertexte"/>
            <w:rFonts w:ascii="Times New Roman" w:hAnsi="Times New Roman" w:cs="Times New Roman"/>
            <w:iCs/>
            <w:noProof/>
          </w:rPr>
          <w:t>6.3.1.1.</w:t>
        </w:r>
        <w:r w:rsidR="009E6FEB">
          <w:rPr>
            <w:rFonts w:eastAsiaTheme="minorEastAsia"/>
            <w:noProof/>
            <w:lang w:val="en-US"/>
          </w:rPr>
          <w:tab/>
        </w:r>
        <w:r w:rsidR="009E6FEB" w:rsidRPr="005110D4">
          <w:rPr>
            <w:rStyle w:val="Lienhypertexte"/>
            <w:rFonts w:ascii="Times New Roman" w:hAnsi="Times New Roman" w:cs="Times New Roman"/>
            <w:i/>
            <w:noProof/>
          </w:rPr>
          <w:t>Impact négatif sur la végétation</w:t>
        </w:r>
        <w:r w:rsidR="009E6FEB">
          <w:rPr>
            <w:noProof/>
            <w:webHidden/>
          </w:rPr>
          <w:tab/>
        </w:r>
        <w:r w:rsidR="009E6FEB">
          <w:rPr>
            <w:noProof/>
            <w:webHidden/>
          </w:rPr>
          <w:fldChar w:fldCharType="begin"/>
        </w:r>
        <w:r w:rsidR="009E6FEB">
          <w:rPr>
            <w:noProof/>
            <w:webHidden/>
          </w:rPr>
          <w:instrText xml:space="preserve"> PAGEREF _Toc474627247 \h </w:instrText>
        </w:r>
        <w:r w:rsidR="009E6FEB">
          <w:rPr>
            <w:noProof/>
            <w:webHidden/>
          </w:rPr>
        </w:r>
        <w:r w:rsidR="009E6FEB">
          <w:rPr>
            <w:noProof/>
            <w:webHidden/>
          </w:rPr>
          <w:fldChar w:fldCharType="separate"/>
        </w:r>
        <w:r w:rsidR="009E6FEB">
          <w:rPr>
            <w:noProof/>
            <w:webHidden/>
          </w:rPr>
          <w:t>35</w:t>
        </w:r>
        <w:r w:rsidR="009E6FEB">
          <w:rPr>
            <w:noProof/>
            <w:webHidden/>
          </w:rPr>
          <w:fldChar w:fldCharType="end"/>
        </w:r>
      </w:hyperlink>
    </w:p>
    <w:p w14:paraId="7F1F7448" w14:textId="77777777" w:rsidR="009E6FEB" w:rsidRDefault="00363C3A">
      <w:pPr>
        <w:pStyle w:val="TM3"/>
        <w:tabs>
          <w:tab w:val="left" w:pos="1540"/>
          <w:tab w:val="right" w:leader="dot" w:pos="9060"/>
        </w:tabs>
        <w:rPr>
          <w:rFonts w:eastAsiaTheme="minorEastAsia"/>
          <w:noProof/>
          <w:lang w:val="en-US"/>
        </w:rPr>
      </w:pPr>
      <w:hyperlink w:anchor="_Toc474627248" w:history="1">
        <w:r w:rsidR="009E6FEB" w:rsidRPr="005110D4">
          <w:rPr>
            <w:rStyle w:val="Lienhypertexte"/>
            <w:rFonts w:ascii="Times New Roman" w:hAnsi="Times New Roman" w:cs="Times New Roman"/>
            <w:iCs/>
            <w:noProof/>
          </w:rPr>
          <w:t>6.3.1.2.</w:t>
        </w:r>
        <w:r w:rsidR="009E6FEB">
          <w:rPr>
            <w:rFonts w:eastAsiaTheme="minorEastAsia"/>
            <w:noProof/>
            <w:lang w:val="en-US"/>
          </w:rPr>
          <w:tab/>
        </w:r>
        <w:r w:rsidR="009E6FEB" w:rsidRPr="005110D4">
          <w:rPr>
            <w:rStyle w:val="Lienhypertexte"/>
            <w:rFonts w:ascii="Times New Roman" w:hAnsi="Times New Roman" w:cs="Times New Roman"/>
            <w:i/>
            <w:noProof/>
          </w:rPr>
          <w:t>Impacts négatifs sur les biens et les activités socioéconomiques</w:t>
        </w:r>
        <w:r w:rsidR="009E6FEB">
          <w:rPr>
            <w:noProof/>
            <w:webHidden/>
          </w:rPr>
          <w:tab/>
        </w:r>
        <w:r w:rsidR="009E6FEB">
          <w:rPr>
            <w:noProof/>
            <w:webHidden/>
          </w:rPr>
          <w:fldChar w:fldCharType="begin"/>
        </w:r>
        <w:r w:rsidR="009E6FEB">
          <w:rPr>
            <w:noProof/>
            <w:webHidden/>
          </w:rPr>
          <w:instrText xml:space="preserve"> PAGEREF _Toc474627248 \h </w:instrText>
        </w:r>
        <w:r w:rsidR="009E6FEB">
          <w:rPr>
            <w:noProof/>
            <w:webHidden/>
          </w:rPr>
        </w:r>
        <w:r w:rsidR="009E6FEB">
          <w:rPr>
            <w:noProof/>
            <w:webHidden/>
          </w:rPr>
          <w:fldChar w:fldCharType="separate"/>
        </w:r>
        <w:r w:rsidR="009E6FEB">
          <w:rPr>
            <w:noProof/>
            <w:webHidden/>
          </w:rPr>
          <w:t>35</w:t>
        </w:r>
        <w:r w:rsidR="009E6FEB">
          <w:rPr>
            <w:noProof/>
            <w:webHidden/>
          </w:rPr>
          <w:fldChar w:fldCharType="end"/>
        </w:r>
      </w:hyperlink>
    </w:p>
    <w:p w14:paraId="74BCE451" w14:textId="77777777" w:rsidR="009E6FEB" w:rsidRDefault="00363C3A">
      <w:pPr>
        <w:pStyle w:val="TM3"/>
        <w:tabs>
          <w:tab w:val="left" w:pos="1540"/>
          <w:tab w:val="right" w:leader="dot" w:pos="9060"/>
        </w:tabs>
        <w:rPr>
          <w:rFonts w:eastAsiaTheme="minorEastAsia"/>
          <w:noProof/>
          <w:lang w:val="en-US"/>
        </w:rPr>
      </w:pPr>
      <w:hyperlink w:anchor="_Toc474627249" w:history="1">
        <w:r w:rsidR="009E6FEB" w:rsidRPr="005110D4">
          <w:rPr>
            <w:rStyle w:val="Lienhypertexte"/>
            <w:rFonts w:ascii="Times New Roman" w:hAnsi="Times New Roman" w:cs="Times New Roman"/>
            <w:iCs/>
            <w:noProof/>
          </w:rPr>
          <w:t>6.3.1.3.</w:t>
        </w:r>
        <w:r w:rsidR="009E6FEB">
          <w:rPr>
            <w:rFonts w:eastAsiaTheme="minorEastAsia"/>
            <w:noProof/>
            <w:lang w:val="en-US"/>
          </w:rPr>
          <w:tab/>
        </w:r>
        <w:r w:rsidR="009E6FEB" w:rsidRPr="005110D4">
          <w:rPr>
            <w:rStyle w:val="Lienhypertexte"/>
            <w:rFonts w:ascii="Times New Roman" w:hAnsi="Times New Roman" w:cs="Times New Roman"/>
            <w:i/>
            <w:noProof/>
          </w:rPr>
          <w:t>Impact sur la distribution d’eau et d’électricité</w:t>
        </w:r>
        <w:r w:rsidR="009E6FEB">
          <w:rPr>
            <w:noProof/>
            <w:webHidden/>
          </w:rPr>
          <w:tab/>
        </w:r>
        <w:r w:rsidR="009E6FEB">
          <w:rPr>
            <w:noProof/>
            <w:webHidden/>
          </w:rPr>
          <w:fldChar w:fldCharType="begin"/>
        </w:r>
        <w:r w:rsidR="009E6FEB">
          <w:rPr>
            <w:noProof/>
            <w:webHidden/>
          </w:rPr>
          <w:instrText xml:space="preserve"> PAGEREF _Toc474627249 \h </w:instrText>
        </w:r>
        <w:r w:rsidR="009E6FEB">
          <w:rPr>
            <w:noProof/>
            <w:webHidden/>
          </w:rPr>
        </w:r>
        <w:r w:rsidR="009E6FEB">
          <w:rPr>
            <w:noProof/>
            <w:webHidden/>
          </w:rPr>
          <w:fldChar w:fldCharType="separate"/>
        </w:r>
        <w:r w:rsidR="009E6FEB">
          <w:rPr>
            <w:noProof/>
            <w:webHidden/>
          </w:rPr>
          <w:t>36</w:t>
        </w:r>
        <w:r w:rsidR="009E6FEB">
          <w:rPr>
            <w:noProof/>
            <w:webHidden/>
          </w:rPr>
          <w:fldChar w:fldCharType="end"/>
        </w:r>
      </w:hyperlink>
    </w:p>
    <w:p w14:paraId="0D8FE280" w14:textId="77777777" w:rsidR="009E6FEB" w:rsidRDefault="00363C3A">
      <w:pPr>
        <w:pStyle w:val="TM3"/>
        <w:tabs>
          <w:tab w:val="left" w:pos="1320"/>
          <w:tab w:val="right" w:leader="dot" w:pos="9060"/>
        </w:tabs>
        <w:rPr>
          <w:rFonts w:eastAsiaTheme="minorEastAsia"/>
          <w:noProof/>
          <w:lang w:val="en-US"/>
        </w:rPr>
      </w:pPr>
      <w:hyperlink w:anchor="_Toc474627250" w:history="1">
        <w:r w:rsidR="009E6FEB" w:rsidRPr="005110D4">
          <w:rPr>
            <w:rStyle w:val="Lienhypertexte"/>
            <w:rFonts w:ascii="Times New Roman Gras" w:hAnsi="Times New Roman Gras" w:cs="Times New Roman"/>
            <w:bCs/>
            <w:iCs/>
            <w:noProof/>
          </w:rPr>
          <w:t>6.3.2.</w:t>
        </w:r>
        <w:r w:rsidR="009E6FEB">
          <w:rPr>
            <w:rFonts w:eastAsiaTheme="minorEastAsia"/>
            <w:noProof/>
            <w:lang w:val="en-US"/>
          </w:rPr>
          <w:tab/>
        </w:r>
        <w:r w:rsidR="009E6FEB" w:rsidRPr="005110D4">
          <w:rPr>
            <w:rStyle w:val="Lienhypertexte"/>
            <w:rFonts w:ascii="Times New Roman" w:hAnsi="Times New Roman" w:cs="Times New Roman"/>
            <w:noProof/>
          </w:rPr>
          <w:t>Phase de travaux</w:t>
        </w:r>
        <w:r w:rsidR="009E6FEB">
          <w:rPr>
            <w:noProof/>
            <w:webHidden/>
          </w:rPr>
          <w:tab/>
        </w:r>
        <w:r w:rsidR="009E6FEB">
          <w:rPr>
            <w:noProof/>
            <w:webHidden/>
          </w:rPr>
          <w:fldChar w:fldCharType="begin"/>
        </w:r>
        <w:r w:rsidR="009E6FEB">
          <w:rPr>
            <w:noProof/>
            <w:webHidden/>
          </w:rPr>
          <w:instrText xml:space="preserve"> PAGEREF _Toc474627250 \h </w:instrText>
        </w:r>
        <w:r w:rsidR="009E6FEB">
          <w:rPr>
            <w:noProof/>
            <w:webHidden/>
          </w:rPr>
        </w:r>
        <w:r w:rsidR="009E6FEB">
          <w:rPr>
            <w:noProof/>
            <w:webHidden/>
          </w:rPr>
          <w:fldChar w:fldCharType="separate"/>
        </w:r>
        <w:r w:rsidR="009E6FEB">
          <w:rPr>
            <w:noProof/>
            <w:webHidden/>
          </w:rPr>
          <w:t>36</w:t>
        </w:r>
        <w:r w:rsidR="009E6FEB">
          <w:rPr>
            <w:noProof/>
            <w:webHidden/>
          </w:rPr>
          <w:fldChar w:fldCharType="end"/>
        </w:r>
      </w:hyperlink>
    </w:p>
    <w:p w14:paraId="63F111B4" w14:textId="77777777" w:rsidR="009E6FEB" w:rsidRDefault="00363C3A">
      <w:pPr>
        <w:pStyle w:val="TM3"/>
        <w:tabs>
          <w:tab w:val="left" w:pos="1540"/>
          <w:tab w:val="right" w:leader="dot" w:pos="9060"/>
        </w:tabs>
        <w:rPr>
          <w:rFonts w:eastAsiaTheme="minorEastAsia"/>
          <w:noProof/>
          <w:lang w:val="en-US"/>
        </w:rPr>
      </w:pPr>
      <w:hyperlink w:anchor="_Toc474627251" w:history="1">
        <w:r w:rsidR="009E6FEB" w:rsidRPr="005110D4">
          <w:rPr>
            <w:rStyle w:val="Lienhypertexte"/>
            <w:rFonts w:ascii="Times New Roman" w:hAnsi="Times New Roman" w:cs="Times New Roman"/>
            <w:iCs/>
            <w:noProof/>
          </w:rPr>
          <w:t>6.3.2.1.</w:t>
        </w:r>
        <w:r w:rsidR="009E6FEB">
          <w:rPr>
            <w:rFonts w:eastAsiaTheme="minorEastAsia"/>
            <w:noProof/>
            <w:lang w:val="en-US"/>
          </w:rPr>
          <w:tab/>
        </w:r>
        <w:r w:rsidR="009E6FEB" w:rsidRPr="005110D4">
          <w:rPr>
            <w:rStyle w:val="Lienhypertexte"/>
            <w:rFonts w:ascii="Times New Roman" w:hAnsi="Times New Roman" w:cs="Times New Roman"/>
            <w:i/>
            <w:noProof/>
          </w:rPr>
          <w:t>Impact négatif sur les sols et des eaux</w:t>
        </w:r>
        <w:r w:rsidR="009E6FEB">
          <w:rPr>
            <w:noProof/>
            <w:webHidden/>
          </w:rPr>
          <w:tab/>
        </w:r>
        <w:r w:rsidR="009E6FEB">
          <w:rPr>
            <w:noProof/>
            <w:webHidden/>
          </w:rPr>
          <w:fldChar w:fldCharType="begin"/>
        </w:r>
        <w:r w:rsidR="009E6FEB">
          <w:rPr>
            <w:noProof/>
            <w:webHidden/>
          </w:rPr>
          <w:instrText xml:space="preserve"> PAGEREF _Toc474627251 \h </w:instrText>
        </w:r>
        <w:r w:rsidR="009E6FEB">
          <w:rPr>
            <w:noProof/>
            <w:webHidden/>
          </w:rPr>
        </w:r>
        <w:r w:rsidR="009E6FEB">
          <w:rPr>
            <w:noProof/>
            <w:webHidden/>
          </w:rPr>
          <w:fldChar w:fldCharType="separate"/>
        </w:r>
        <w:r w:rsidR="009E6FEB">
          <w:rPr>
            <w:noProof/>
            <w:webHidden/>
          </w:rPr>
          <w:t>36</w:t>
        </w:r>
        <w:r w:rsidR="009E6FEB">
          <w:rPr>
            <w:noProof/>
            <w:webHidden/>
          </w:rPr>
          <w:fldChar w:fldCharType="end"/>
        </w:r>
      </w:hyperlink>
    </w:p>
    <w:p w14:paraId="324111FD" w14:textId="77777777" w:rsidR="009E6FEB" w:rsidRDefault="00363C3A">
      <w:pPr>
        <w:pStyle w:val="TM3"/>
        <w:tabs>
          <w:tab w:val="left" w:pos="1540"/>
          <w:tab w:val="right" w:leader="dot" w:pos="9060"/>
        </w:tabs>
        <w:rPr>
          <w:rFonts w:eastAsiaTheme="minorEastAsia"/>
          <w:noProof/>
          <w:lang w:val="en-US"/>
        </w:rPr>
      </w:pPr>
      <w:hyperlink w:anchor="_Toc474627252" w:history="1">
        <w:r w:rsidR="009E6FEB" w:rsidRPr="005110D4">
          <w:rPr>
            <w:rStyle w:val="Lienhypertexte"/>
            <w:rFonts w:ascii="Times New Roman" w:hAnsi="Times New Roman" w:cs="Times New Roman"/>
            <w:iCs/>
            <w:noProof/>
          </w:rPr>
          <w:t>6.3.2.2.</w:t>
        </w:r>
        <w:r w:rsidR="009E6FEB">
          <w:rPr>
            <w:rFonts w:eastAsiaTheme="minorEastAsia"/>
            <w:noProof/>
            <w:lang w:val="en-US"/>
          </w:rPr>
          <w:tab/>
        </w:r>
        <w:r w:rsidR="009E6FEB" w:rsidRPr="005110D4">
          <w:rPr>
            <w:rStyle w:val="Lienhypertexte"/>
            <w:rFonts w:ascii="Times New Roman" w:hAnsi="Times New Roman" w:cs="Times New Roman"/>
            <w:i/>
            <w:noProof/>
          </w:rPr>
          <w:t>Impact sur la mobilité des biens et des personnes</w:t>
        </w:r>
        <w:r w:rsidR="009E6FEB">
          <w:rPr>
            <w:noProof/>
            <w:webHidden/>
          </w:rPr>
          <w:tab/>
        </w:r>
        <w:r w:rsidR="009E6FEB">
          <w:rPr>
            <w:noProof/>
            <w:webHidden/>
          </w:rPr>
          <w:fldChar w:fldCharType="begin"/>
        </w:r>
        <w:r w:rsidR="009E6FEB">
          <w:rPr>
            <w:noProof/>
            <w:webHidden/>
          </w:rPr>
          <w:instrText xml:space="preserve"> PAGEREF _Toc474627252 \h </w:instrText>
        </w:r>
        <w:r w:rsidR="009E6FEB">
          <w:rPr>
            <w:noProof/>
            <w:webHidden/>
          </w:rPr>
        </w:r>
        <w:r w:rsidR="009E6FEB">
          <w:rPr>
            <w:noProof/>
            <w:webHidden/>
          </w:rPr>
          <w:fldChar w:fldCharType="separate"/>
        </w:r>
        <w:r w:rsidR="009E6FEB">
          <w:rPr>
            <w:noProof/>
            <w:webHidden/>
          </w:rPr>
          <w:t>37</w:t>
        </w:r>
        <w:r w:rsidR="009E6FEB">
          <w:rPr>
            <w:noProof/>
            <w:webHidden/>
          </w:rPr>
          <w:fldChar w:fldCharType="end"/>
        </w:r>
      </w:hyperlink>
    </w:p>
    <w:p w14:paraId="055BEA76" w14:textId="77777777" w:rsidR="009E6FEB" w:rsidRDefault="00363C3A">
      <w:pPr>
        <w:pStyle w:val="TM3"/>
        <w:tabs>
          <w:tab w:val="left" w:pos="1540"/>
          <w:tab w:val="right" w:leader="dot" w:pos="9060"/>
        </w:tabs>
        <w:rPr>
          <w:rFonts w:eastAsiaTheme="minorEastAsia"/>
          <w:noProof/>
          <w:lang w:val="en-US"/>
        </w:rPr>
      </w:pPr>
      <w:hyperlink w:anchor="_Toc474627253" w:history="1">
        <w:r w:rsidR="009E6FEB" w:rsidRPr="005110D4">
          <w:rPr>
            <w:rStyle w:val="Lienhypertexte"/>
            <w:rFonts w:ascii="Times New Roman" w:hAnsi="Times New Roman" w:cs="Times New Roman"/>
            <w:iCs/>
            <w:noProof/>
          </w:rPr>
          <w:t>6.3.2.3.</w:t>
        </w:r>
        <w:r w:rsidR="009E6FEB">
          <w:rPr>
            <w:rFonts w:eastAsiaTheme="minorEastAsia"/>
            <w:noProof/>
            <w:lang w:val="en-US"/>
          </w:rPr>
          <w:tab/>
        </w:r>
        <w:r w:rsidR="009E6FEB" w:rsidRPr="005110D4">
          <w:rPr>
            <w:rStyle w:val="Lienhypertexte"/>
            <w:rFonts w:ascii="Times New Roman" w:hAnsi="Times New Roman" w:cs="Times New Roman"/>
            <w:i/>
            <w:noProof/>
          </w:rPr>
          <w:t>Impact sur la santé des populations et des travailleurs</w:t>
        </w:r>
        <w:r w:rsidR="009E6FEB">
          <w:rPr>
            <w:noProof/>
            <w:webHidden/>
          </w:rPr>
          <w:tab/>
        </w:r>
        <w:r w:rsidR="009E6FEB">
          <w:rPr>
            <w:noProof/>
            <w:webHidden/>
          </w:rPr>
          <w:fldChar w:fldCharType="begin"/>
        </w:r>
        <w:r w:rsidR="009E6FEB">
          <w:rPr>
            <w:noProof/>
            <w:webHidden/>
          </w:rPr>
          <w:instrText xml:space="preserve"> PAGEREF _Toc474627253 \h </w:instrText>
        </w:r>
        <w:r w:rsidR="009E6FEB">
          <w:rPr>
            <w:noProof/>
            <w:webHidden/>
          </w:rPr>
        </w:r>
        <w:r w:rsidR="009E6FEB">
          <w:rPr>
            <w:noProof/>
            <w:webHidden/>
          </w:rPr>
          <w:fldChar w:fldCharType="separate"/>
        </w:r>
        <w:r w:rsidR="009E6FEB">
          <w:rPr>
            <w:noProof/>
            <w:webHidden/>
          </w:rPr>
          <w:t>37</w:t>
        </w:r>
        <w:r w:rsidR="009E6FEB">
          <w:rPr>
            <w:noProof/>
            <w:webHidden/>
          </w:rPr>
          <w:fldChar w:fldCharType="end"/>
        </w:r>
      </w:hyperlink>
    </w:p>
    <w:p w14:paraId="323E5249" w14:textId="77777777" w:rsidR="009E6FEB" w:rsidRDefault="00363C3A">
      <w:pPr>
        <w:pStyle w:val="TM3"/>
        <w:tabs>
          <w:tab w:val="left" w:pos="1540"/>
          <w:tab w:val="right" w:leader="dot" w:pos="9060"/>
        </w:tabs>
        <w:rPr>
          <w:rFonts w:eastAsiaTheme="minorEastAsia"/>
          <w:noProof/>
          <w:lang w:val="en-US"/>
        </w:rPr>
      </w:pPr>
      <w:hyperlink w:anchor="_Toc474627254" w:history="1">
        <w:r w:rsidR="009E6FEB" w:rsidRPr="005110D4">
          <w:rPr>
            <w:rStyle w:val="Lienhypertexte"/>
            <w:rFonts w:ascii="Times New Roman" w:hAnsi="Times New Roman" w:cs="Times New Roman"/>
            <w:iCs/>
            <w:noProof/>
          </w:rPr>
          <w:t>6.3.2.4.</w:t>
        </w:r>
        <w:r w:rsidR="009E6FEB">
          <w:rPr>
            <w:rFonts w:eastAsiaTheme="minorEastAsia"/>
            <w:noProof/>
            <w:lang w:val="en-US"/>
          </w:rPr>
          <w:tab/>
        </w:r>
        <w:r w:rsidR="009E6FEB" w:rsidRPr="005110D4">
          <w:rPr>
            <w:rStyle w:val="Lienhypertexte"/>
            <w:rFonts w:ascii="Times New Roman" w:hAnsi="Times New Roman" w:cs="Times New Roman"/>
            <w:i/>
            <w:noProof/>
          </w:rPr>
          <w:t>Impact sur le cadre de vie des populations riveraines</w:t>
        </w:r>
        <w:r w:rsidR="009E6FEB">
          <w:rPr>
            <w:noProof/>
            <w:webHidden/>
          </w:rPr>
          <w:tab/>
        </w:r>
        <w:r w:rsidR="009E6FEB">
          <w:rPr>
            <w:noProof/>
            <w:webHidden/>
          </w:rPr>
          <w:fldChar w:fldCharType="begin"/>
        </w:r>
        <w:r w:rsidR="009E6FEB">
          <w:rPr>
            <w:noProof/>
            <w:webHidden/>
          </w:rPr>
          <w:instrText xml:space="preserve"> PAGEREF _Toc474627254 \h </w:instrText>
        </w:r>
        <w:r w:rsidR="009E6FEB">
          <w:rPr>
            <w:noProof/>
            <w:webHidden/>
          </w:rPr>
        </w:r>
        <w:r w:rsidR="009E6FEB">
          <w:rPr>
            <w:noProof/>
            <w:webHidden/>
          </w:rPr>
          <w:fldChar w:fldCharType="separate"/>
        </w:r>
        <w:r w:rsidR="009E6FEB">
          <w:rPr>
            <w:noProof/>
            <w:webHidden/>
          </w:rPr>
          <w:t>37</w:t>
        </w:r>
        <w:r w:rsidR="009E6FEB">
          <w:rPr>
            <w:noProof/>
            <w:webHidden/>
          </w:rPr>
          <w:fldChar w:fldCharType="end"/>
        </w:r>
      </w:hyperlink>
    </w:p>
    <w:p w14:paraId="1BE794D0" w14:textId="77777777" w:rsidR="009E6FEB" w:rsidRDefault="00363C3A">
      <w:pPr>
        <w:pStyle w:val="TM3"/>
        <w:tabs>
          <w:tab w:val="left" w:pos="1540"/>
          <w:tab w:val="right" w:leader="dot" w:pos="9060"/>
        </w:tabs>
        <w:rPr>
          <w:rFonts w:eastAsiaTheme="minorEastAsia"/>
          <w:noProof/>
          <w:lang w:val="en-US"/>
        </w:rPr>
      </w:pPr>
      <w:hyperlink w:anchor="_Toc474627255" w:history="1">
        <w:r w:rsidR="009E6FEB" w:rsidRPr="005110D4">
          <w:rPr>
            <w:rStyle w:val="Lienhypertexte"/>
            <w:rFonts w:ascii="Times New Roman" w:hAnsi="Times New Roman" w:cs="Times New Roman"/>
            <w:iCs/>
            <w:noProof/>
          </w:rPr>
          <w:t>6.3.2.5.</w:t>
        </w:r>
        <w:r w:rsidR="009E6FEB">
          <w:rPr>
            <w:rFonts w:eastAsiaTheme="minorEastAsia"/>
            <w:noProof/>
            <w:lang w:val="en-US"/>
          </w:rPr>
          <w:tab/>
        </w:r>
        <w:r w:rsidR="009E6FEB" w:rsidRPr="005110D4">
          <w:rPr>
            <w:rStyle w:val="Lienhypertexte"/>
            <w:rFonts w:ascii="Times New Roman" w:hAnsi="Times New Roman" w:cs="Times New Roman"/>
            <w:i/>
            <w:noProof/>
          </w:rPr>
          <w:t>Impact négatif sur les relations entre populations locales et travailleurs</w:t>
        </w:r>
        <w:r w:rsidR="009E6FEB">
          <w:rPr>
            <w:noProof/>
            <w:webHidden/>
          </w:rPr>
          <w:tab/>
        </w:r>
        <w:r w:rsidR="009E6FEB">
          <w:rPr>
            <w:noProof/>
            <w:webHidden/>
          </w:rPr>
          <w:fldChar w:fldCharType="begin"/>
        </w:r>
        <w:r w:rsidR="009E6FEB">
          <w:rPr>
            <w:noProof/>
            <w:webHidden/>
          </w:rPr>
          <w:instrText xml:space="preserve"> PAGEREF _Toc474627255 \h </w:instrText>
        </w:r>
        <w:r w:rsidR="009E6FEB">
          <w:rPr>
            <w:noProof/>
            <w:webHidden/>
          </w:rPr>
        </w:r>
        <w:r w:rsidR="009E6FEB">
          <w:rPr>
            <w:noProof/>
            <w:webHidden/>
          </w:rPr>
          <w:fldChar w:fldCharType="separate"/>
        </w:r>
        <w:r w:rsidR="009E6FEB">
          <w:rPr>
            <w:noProof/>
            <w:webHidden/>
          </w:rPr>
          <w:t>38</w:t>
        </w:r>
        <w:r w:rsidR="009E6FEB">
          <w:rPr>
            <w:noProof/>
            <w:webHidden/>
          </w:rPr>
          <w:fldChar w:fldCharType="end"/>
        </w:r>
      </w:hyperlink>
    </w:p>
    <w:p w14:paraId="1E449E52" w14:textId="77777777" w:rsidR="009E6FEB" w:rsidRDefault="00363C3A">
      <w:pPr>
        <w:pStyle w:val="TM3"/>
        <w:tabs>
          <w:tab w:val="left" w:pos="1540"/>
          <w:tab w:val="right" w:leader="dot" w:pos="9060"/>
        </w:tabs>
        <w:rPr>
          <w:rFonts w:eastAsiaTheme="minorEastAsia"/>
          <w:noProof/>
          <w:lang w:val="en-US"/>
        </w:rPr>
      </w:pPr>
      <w:hyperlink w:anchor="_Toc474627256" w:history="1">
        <w:r w:rsidR="009E6FEB" w:rsidRPr="005110D4">
          <w:rPr>
            <w:rStyle w:val="Lienhypertexte"/>
            <w:rFonts w:ascii="Times New Roman" w:hAnsi="Times New Roman" w:cs="Times New Roman"/>
            <w:iCs/>
            <w:noProof/>
          </w:rPr>
          <w:t>6.3.2.6.</w:t>
        </w:r>
        <w:r w:rsidR="009E6FEB">
          <w:rPr>
            <w:rFonts w:eastAsiaTheme="minorEastAsia"/>
            <w:noProof/>
            <w:lang w:val="en-US"/>
          </w:rPr>
          <w:tab/>
        </w:r>
        <w:r w:rsidR="009E6FEB" w:rsidRPr="005110D4">
          <w:rPr>
            <w:rStyle w:val="Lienhypertexte"/>
            <w:rFonts w:ascii="Times New Roman" w:hAnsi="Times New Roman" w:cs="Times New Roman"/>
            <w:i/>
            <w:noProof/>
          </w:rPr>
          <w:t>Impact négatif sur le paysage</w:t>
        </w:r>
        <w:r w:rsidR="009E6FEB">
          <w:rPr>
            <w:noProof/>
            <w:webHidden/>
          </w:rPr>
          <w:tab/>
        </w:r>
        <w:r w:rsidR="009E6FEB">
          <w:rPr>
            <w:noProof/>
            <w:webHidden/>
          </w:rPr>
          <w:fldChar w:fldCharType="begin"/>
        </w:r>
        <w:r w:rsidR="009E6FEB">
          <w:rPr>
            <w:noProof/>
            <w:webHidden/>
          </w:rPr>
          <w:instrText xml:space="preserve"> PAGEREF _Toc474627256 \h </w:instrText>
        </w:r>
        <w:r w:rsidR="009E6FEB">
          <w:rPr>
            <w:noProof/>
            <w:webHidden/>
          </w:rPr>
        </w:r>
        <w:r w:rsidR="009E6FEB">
          <w:rPr>
            <w:noProof/>
            <w:webHidden/>
          </w:rPr>
          <w:fldChar w:fldCharType="separate"/>
        </w:r>
        <w:r w:rsidR="009E6FEB">
          <w:rPr>
            <w:noProof/>
            <w:webHidden/>
          </w:rPr>
          <w:t>38</w:t>
        </w:r>
        <w:r w:rsidR="009E6FEB">
          <w:rPr>
            <w:noProof/>
            <w:webHidden/>
          </w:rPr>
          <w:fldChar w:fldCharType="end"/>
        </w:r>
      </w:hyperlink>
    </w:p>
    <w:p w14:paraId="497A7074" w14:textId="77777777" w:rsidR="009E6FEB" w:rsidRDefault="00363C3A">
      <w:pPr>
        <w:pStyle w:val="TM3"/>
        <w:tabs>
          <w:tab w:val="left" w:pos="1540"/>
          <w:tab w:val="right" w:leader="dot" w:pos="9060"/>
        </w:tabs>
        <w:rPr>
          <w:rFonts w:eastAsiaTheme="minorEastAsia"/>
          <w:noProof/>
          <w:lang w:val="en-US"/>
        </w:rPr>
      </w:pPr>
      <w:hyperlink w:anchor="_Toc474627257" w:history="1">
        <w:r w:rsidR="009E6FEB" w:rsidRPr="005110D4">
          <w:rPr>
            <w:rStyle w:val="Lienhypertexte"/>
            <w:rFonts w:ascii="Times New Roman" w:hAnsi="Times New Roman" w:cs="Times New Roman"/>
            <w:iCs/>
            <w:noProof/>
          </w:rPr>
          <w:t>6.3.2.7.</w:t>
        </w:r>
        <w:r w:rsidR="009E6FEB">
          <w:rPr>
            <w:rFonts w:eastAsiaTheme="minorEastAsia"/>
            <w:noProof/>
            <w:lang w:val="en-US"/>
          </w:rPr>
          <w:tab/>
        </w:r>
        <w:r w:rsidR="009E6FEB" w:rsidRPr="005110D4">
          <w:rPr>
            <w:rStyle w:val="Lienhypertexte"/>
            <w:rFonts w:ascii="Times New Roman" w:hAnsi="Times New Roman" w:cs="Times New Roman"/>
            <w:i/>
            <w:noProof/>
          </w:rPr>
          <w:t>Impact négatif sur les ressources en eau utilisées par les populations</w:t>
        </w:r>
        <w:r w:rsidR="009E6FEB">
          <w:rPr>
            <w:noProof/>
            <w:webHidden/>
          </w:rPr>
          <w:tab/>
        </w:r>
        <w:r w:rsidR="009E6FEB">
          <w:rPr>
            <w:noProof/>
            <w:webHidden/>
          </w:rPr>
          <w:fldChar w:fldCharType="begin"/>
        </w:r>
        <w:r w:rsidR="009E6FEB">
          <w:rPr>
            <w:noProof/>
            <w:webHidden/>
          </w:rPr>
          <w:instrText xml:space="preserve"> PAGEREF _Toc474627257 \h </w:instrText>
        </w:r>
        <w:r w:rsidR="009E6FEB">
          <w:rPr>
            <w:noProof/>
            <w:webHidden/>
          </w:rPr>
        </w:r>
        <w:r w:rsidR="009E6FEB">
          <w:rPr>
            <w:noProof/>
            <w:webHidden/>
          </w:rPr>
          <w:fldChar w:fldCharType="separate"/>
        </w:r>
        <w:r w:rsidR="009E6FEB">
          <w:rPr>
            <w:noProof/>
            <w:webHidden/>
          </w:rPr>
          <w:t>39</w:t>
        </w:r>
        <w:r w:rsidR="009E6FEB">
          <w:rPr>
            <w:noProof/>
            <w:webHidden/>
          </w:rPr>
          <w:fldChar w:fldCharType="end"/>
        </w:r>
      </w:hyperlink>
    </w:p>
    <w:p w14:paraId="7938E29C" w14:textId="77777777" w:rsidR="009E6FEB" w:rsidRDefault="00363C3A">
      <w:pPr>
        <w:pStyle w:val="TM3"/>
        <w:tabs>
          <w:tab w:val="left" w:pos="1540"/>
          <w:tab w:val="right" w:leader="dot" w:pos="9060"/>
        </w:tabs>
        <w:rPr>
          <w:rFonts w:eastAsiaTheme="minorEastAsia"/>
          <w:noProof/>
          <w:lang w:val="en-US"/>
        </w:rPr>
      </w:pPr>
      <w:hyperlink w:anchor="_Toc474627258" w:history="1">
        <w:r w:rsidR="009E6FEB" w:rsidRPr="005110D4">
          <w:rPr>
            <w:rStyle w:val="Lienhypertexte"/>
            <w:rFonts w:ascii="Times New Roman" w:hAnsi="Times New Roman" w:cs="Times New Roman"/>
            <w:iCs/>
            <w:noProof/>
          </w:rPr>
          <w:t>6.3.2.8.</w:t>
        </w:r>
        <w:r w:rsidR="009E6FEB">
          <w:rPr>
            <w:rFonts w:eastAsiaTheme="minorEastAsia"/>
            <w:noProof/>
            <w:lang w:val="en-US"/>
          </w:rPr>
          <w:tab/>
        </w:r>
        <w:r w:rsidR="009E6FEB" w:rsidRPr="005110D4">
          <w:rPr>
            <w:rStyle w:val="Lienhypertexte"/>
            <w:rFonts w:ascii="Times New Roman" w:hAnsi="Times New Roman" w:cs="Times New Roman"/>
            <w:i/>
            <w:noProof/>
          </w:rPr>
          <w:t>Impacts négatifs sur les ressources culturelles physiques</w:t>
        </w:r>
        <w:r w:rsidR="009E6FEB">
          <w:rPr>
            <w:noProof/>
            <w:webHidden/>
          </w:rPr>
          <w:tab/>
        </w:r>
        <w:r w:rsidR="009E6FEB">
          <w:rPr>
            <w:noProof/>
            <w:webHidden/>
          </w:rPr>
          <w:fldChar w:fldCharType="begin"/>
        </w:r>
        <w:r w:rsidR="009E6FEB">
          <w:rPr>
            <w:noProof/>
            <w:webHidden/>
          </w:rPr>
          <w:instrText xml:space="preserve"> PAGEREF _Toc474627258 \h </w:instrText>
        </w:r>
        <w:r w:rsidR="009E6FEB">
          <w:rPr>
            <w:noProof/>
            <w:webHidden/>
          </w:rPr>
        </w:r>
        <w:r w:rsidR="009E6FEB">
          <w:rPr>
            <w:noProof/>
            <w:webHidden/>
          </w:rPr>
          <w:fldChar w:fldCharType="separate"/>
        </w:r>
        <w:r w:rsidR="009E6FEB">
          <w:rPr>
            <w:noProof/>
            <w:webHidden/>
          </w:rPr>
          <w:t>39</w:t>
        </w:r>
        <w:r w:rsidR="009E6FEB">
          <w:rPr>
            <w:noProof/>
            <w:webHidden/>
          </w:rPr>
          <w:fldChar w:fldCharType="end"/>
        </w:r>
      </w:hyperlink>
    </w:p>
    <w:p w14:paraId="165A7E06" w14:textId="77777777" w:rsidR="009E6FEB" w:rsidRDefault="00363C3A">
      <w:pPr>
        <w:pStyle w:val="TM2"/>
        <w:tabs>
          <w:tab w:val="left" w:pos="1320"/>
          <w:tab w:val="right" w:leader="dot" w:pos="9060"/>
        </w:tabs>
        <w:rPr>
          <w:rFonts w:eastAsiaTheme="minorEastAsia"/>
          <w:noProof/>
          <w:lang w:val="en-US"/>
        </w:rPr>
      </w:pPr>
      <w:hyperlink w:anchor="_Toc474627259" w:history="1">
        <w:r w:rsidR="009E6FEB" w:rsidRPr="005110D4">
          <w:rPr>
            <w:rStyle w:val="Lienhypertexte"/>
            <w:rFonts w:ascii="Times New Roman" w:hAnsi="Times New Roman" w:cs="Times New Roman"/>
            <w:iCs/>
            <w:noProof/>
          </w:rPr>
          <w:t>6.3.2.9.</w:t>
        </w:r>
        <w:r w:rsidR="009E6FEB">
          <w:rPr>
            <w:rFonts w:eastAsiaTheme="minorEastAsia"/>
            <w:noProof/>
            <w:lang w:val="en-US"/>
          </w:rPr>
          <w:tab/>
        </w:r>
        <w:r w:rsidR="009E6FEB" w:rsidRPr="005110D4">
          <w:rPr>
            <w:rStyle w:val="Lienhypertexte"/>
            <w:rFonts w:ascii="Times New Roman" w:hAnsi="Times New Roman" w:cs="Times New Roman"/>
            <w:bCs/>
            <w:i/>
            <w:iCs/>
            <w:noProof/>
          </w:rPr>
          <w:t>Impacts sur la sécurité des populations et des ouvriers</w:t>
        </w:r>
        <w:r w:rsidR="009E6FEB">
          <w:rPr>
            <w:noProof/>
            <w:webHidden/>
          </w:rPr>
          <w:tab/>
        </w:r>
        <w:r w:rsidR="009E6FEB">
          <w:rPr>
            <w:noProof/>
            <w:webHidden/>
          </w:rPr>
          <w:fldChar w:fldCharType="begin"/>
        </w:r>
        <w:r w:rsidR="009E6FEB">
          <w:rPr>
            <w:noProof/>
            <w:webHidden/>
          </w:rPr>
          <w:instrText xml:space="preserve"> PAGEREF _Toc474627259 \h </w:instrText>
        </w:r>
        <w:r w:rsidR="009E6FEB">
          <w:rPr>
            <w:noProof/>
            <w:webHidden/>
          </w:rPr>
        </w:r>
        <w:r w:rsidR="009E6FEB">
          <w:rPr>
            <w:noProof/>
            <w:webHidden/>
          </w:rPr>
          <w:fldChar w:fldCharType="separate"/>
        </w:r>
        <w:r w:rsidR="009E6FEB">
          <w:rPr>
            <w:noProof/>
            <w:webHidden/>
          </w:rPr>
          <w:t>39</w:t>
        </w:r>
        <w:r w:rsidR="009E6FEB">
          <w:rPr>
            <w:noProof/>
            <w:webHidden/>
          </w:rPr>
          <w:fldChar w:fldCharType="end"/>
        </w:r>
      </w:hyperlink>
    </w:p>
    <w:p w14:paraId="28A16FB1" w14:textId="77777777" w:rsidR="009E6FEB" w:rsidRDefault="00363C3A">
      <w:pPr>
        <w:pStyle w:val="TM3"/>
        <w:tabs>
          <w:tab w:val="left" w:pos="1320"/>
          <w:tab w:val="right" w:leader="dot" w:pos="9060"/>
        </w:tabs>
        <w:rPr>
          <w:rFonts w:eastAsiaTheme="minorEastAsia"/>
          <w:noProof/>
          <w:lang w:val="en-US"/>
        </w:rPr>
      </w:pPr>
      <w:hyperlink w:anchor="_Toc474627260" w:history="1">
        <w:r w:rsidR="009E6FEB" w:rsidRPr="005110D4">
          <w:rPr>
            <w:rStyle w:val="Lienhypertexte"/>
            <w:rFonts w:ascii="Times New Roman Gras" w:hAnsi="Times New Roman Gras" w:cs="Times New Roman"/>
            <w:bCs/>
            <w:iCs/>
            <w:noProof/>
          </w:rPr>
          <w:t>6.3.3.</w:t>
        </w:r>
        <w:r w:rsidR="009E6FEB">
          <w:rPr>
            <w:rFonts w:eastAsiaTheme="minorEastAsia"/>
            <w:noProof/>
            <w:lang w:val="en-US"/>
          </w:rPr>
          <w:tab/>
        </w:r>
        <w:r w:rsidR="009E6FEB" w:rsidRPr="005110D4">
          <w:rPr>
            <w:rStyle w:val="Lienhypertexte"/>
            <w:rFonts w:ascii="Times New Roman" w:hAnsi="Times New Roman" w:cs="Times New Roman"/>
            <w:noProof/>
          </w:rPr>
          <w:t>Synthèse des impacts négatifs en phase de travaux</w:t>
        </w:r>
        <w:r w:rsidR="009E6FEB">
          <w:rPr>
            <w:noProof/>
            <w:webHidden/>
          </w:rPr>
          <w:tab/>
        </w:r>
        <w:r w:rsidR="009E6FEB">
          <w:rPr>
            <w:noProof/>
            <w:webHidden/>
          </w:rPr>
          <w:fldChar w:fldCharType="begin"/>
        </w:r>
        <w:r w:rsidR="009E6FEB">
          <w:rPr>
            <w:noProof/>
            <w:webHidden/>
          </w:rPr>
          <w:instrText xml:space="preserve"> PAGEREF _Toc474627260 \h </w:instrText>
        </w:r>
        <w:r w:rsidR="009E6FEB">
          <w:rPr>
            <w:noProof/>
            <w:webHidden/>
          </w:rPr>
        </w:r>
        <w:r w:rsidR="009E6FEB">
          <w:rPr>
            <w:noProof/>
            <w:webHidden/>
          </w:rPr>
          <w:fldChar w:fldCharType="separate"/>
        </w:r>
        <w:r w:rsidR="009E6FEB">
          <w:rPr>
            <w:noProof/>
            <w:webHidden/>
          </w:rPr>
          <w:t>40</w:t>
        </w:r>
        <w:r w:rsidR="009E6FEB">
          <w:rPr>
            <w:noProof/>
            <w:webHidden/>
          </w:rPr>
          <w:fldChar w:fldCharType="end"/>
        </w:r>
      </w:hyperlink>
    </w:p>
    <w:p w14:paraId="5446A607" w14:textId="77777777" w:rsidR="009E6FEB" w:rsidRDefault="00363C3A">
      <w:pPr>
        <w:pStyle w:val="TM1"/>
        <w:rPr>
          <w:rFonts w:asciiTheme="minorHAnsi" w:eastAsiaTheme="minorEastAsia" w:hAnsiTheme="minorHAnsi" w:cstheme="minorBidi"/>
          <w:b w:val="0"/>
          <w:sz w:val="22"/>
          <w:szCs w:val="22"/>
          <w:lang w:val="en-US" w:eastAsia="en-US"/>
        </w:rPr>
      </w:pPr>
      <w:hyperlink w:anchor="_Toc474627261" w:history="1">
        <w:r w:rsidR="009E6FEB" w:rsidRPr="005110D4">
          <w:rPr>
            <w:rStyle w:val="Lienhypertexte"/>
          </w:rPr>
          <w:t>6.</w:t>
        </w:r>
        <w:r w:rsidR="009E6FEB">
          <w:rPr>
            <w:rFonts w:asciiTheme="minorHAnsi" w:eastAsiaTheme="minorEastAsia" w:hAnsiTheme="minorHAnsi" w:cstheme="minorBidi"/>
            <w:b w:val="0"/>
            <w:sz w:val="22"/>
            <w:szCs w:val="22"/>
            <w:lang w:val="en-US" w:eastAsia="en-US"/>
          </w:rPr>
          <w:tab/>
        </w:r>
        <w:r w:rsidR="009E6FEB" w:rsidRPr="005110D4">
          <w:rPr>
            <w:rStyle w:val="Lienhypertexte"/>
          </w:rPr>
          <w:t>CONSULTATION PUBLIQUE</w:t>
        </w:r>
        <w:r w:rsidR="009E6FEB">
          <w:rPr>
            <w:webHidden/>
          </w:rPr>
          <w:tab/>
        </w:r>
        <w:r w:rsidR="009E6FEB">
          <w:rPr>
            <w:webHidden/>
          </w:rPr>
          <w:fldChar w:fldCharType="begin"/>
        </w:r>
        <w:r w:rsidR="009E6FEB">
          <w:rPr>
            <w:webHidden/>
          </w:rPr>
          <w:instrText xml:space="preserve"> PAGEREF _Toc474627261 \h </w:instrText>
        </w:r>
        <w:r w:rsidR="009E6FEB">
          <w:rPr>
            <w:webHidden/>
          </w:rPr>
        </w:r>
        <w:r w:rsidR="009E6FEB">
          <w:rPr>
            <w:webHidden/>
          </w:rPr>
          <w:fldChar w:fldCharType="separate"/>
        </w:r>
        <w:r w:rsidR="009E6FEB">
          <w:rPr>
            <w:webHidden/>
          </w:rPr>
          <w:t>42</w:t>
        </w:r>
        <w:r w:rsidR="009E6FEB">
          <w:rPr>
            <w:webHidden/>
          </w:rPr>
          <w:fldChar w:fldCharType="end"/>
        </w:r>
      </w:hyperlink>
    </w:p>
    <w:p w14:paraId="355C3462" w14:textId="77777777" w:rsidR="009E6FEB" w:rsidRDefault="00363C3A">
      <w:pPr>
        <w:pStyle w:val="TM2"/>
        <w:tabs>
          <w:tab w:val="left" w:pos="880"/>
          <w:tab w:val="right" w:leader="dot" w:pos="9060"/>
        </w:tabs>
        <w:rPr>
          <w:rFonts w:eastAsiaTheme="minorEastAsia"/>
          <w:noProof/>
          <w:lang w:val="en-US"/>
        </w:rPr>
      </w:pPr>
      <w:hyperlink w:anchor="_Toc474627262" w:history="1">
        <w:r w:rsidR="009E6FEB" w:rsidRPr="005110D4">
          <w:rPr>
            <w:rStyle w:val="Lienhypertexte"/>
            <w:rFonts w:ascii="Times New Roman" w:hAnsi="Times New Roman" w:cs="Times New Roman"/>
            <w:b/>
            <w:noProof/>
          </w:rPr>
          <w:t>6.1.</w:t>
        </w:r>
        <w:r w:rsidR="009E6FEB">
          <w:rPr>
            <w:rFonts w:eastAsiaTheme="minorEastAsia"/>
            <w:noProof/>
            <w:lang w:val="en-US"/>
          </w:rPr>
          <w:tab/>
        </w:r>
        <w:r w:rsidR="009E6FEB" w:rsidRPr="005110D4">
          <w:rPr>
            <w:rStyle w:val="Lienhypertexte"/>
            <w:rFonts w:ascii="Times New Roman" w:hAnsi="Times New Roman" w:cs="Times New Roman"/>
            <w:b/>
            <w:noProof/>
          </w:rPr>
          <w:t>Synthèse des consultations</w:t>
        </w:r>
        <w:r w:rsidR="009E6FEB">
          <w:rPr>
            <w:noProof/>
            <w:webHidden/>
          </w:rPr>
          <w:tab/>
        </w:r>
        <w:r w:rsidR="009E6FEB">
          <w:rPr>
            <w:noProof/>
            <w:webHidden/>
          </w:rPr>
          <w:fldChar w:fldCharType="begin"/>
        </w:r>
        <w:r w:rsidR="009E6FEB">
          <w:rPr>
            <w:noProof/>
            <w:webHidden/>
          </w:rPr>
          <w:instrText xml:space="preserve"> PAGEREF _Toc474627262 \h </w:instrText>
        </w:r>
        <w:r w:rsidR="009E6FEB">
          <w:rPr>
            <w:noProof/>
            <w:webHidden/>
          </w:rPr>
        </w:r>
        <w:r w:rsidR="009E6FEB">
          <w:rPr>
            <w:noProof/>
            <w:webHidden/>
          </w:rPr>
          <w:fldChar w:fldCharType="separate"/>
        </w:r>
        <w:r w:rsidR="009E6FEB">
          <w:rPr>
            <w:noProof/>
            <w:webHidden/>
          </w:rPr>
          <w:t>42</w:t>
        </w:r>
        <w:r w:rsidR="009E6FEB">
          <w:rPr>
            <w:noProof/>
            <w:webHidden/>
          </w:rPr>
          <w:fldChar w:fldCharType="end"/>
        </w:r>
      </w:hyperlink>
    </w:p>
    <w:p w14:paraId="2D526546" w14:textId="77777777" w:rsidR="009E6FEB" w:rsidRDefault="00363C3A">
      <w:pPr>
        <w:pStyle w:val="TM3"/>
        <w:tabs>
          <w:tab w:val="left" w:pos="1320"/>
          <w:tab w:val="right" w:leader="dot" w:pos="9060"/>
        </w:tabs>
        <w:rPr>
          <w:rFonts w:eastAsiaTheme="minorEastAsia"/>
          <w:noProof/>
          <w:lang w:val="en-US"/>
        </w:rPr>
      </w:pPr>
      <w:hyperlink w:anchor="_Toc474627263" w:history="1">
        <w:r w:rsidR="009E6FEB" w:rsidRPr="005110D4">
          <w:rPr>
            <w:rStyle w:val="Lienhypertexte"/>
            <w:rFonts w:ascii="Times New Roman" w:hAnsi="Times New Roman" w:cs="Times New Roman"/>
            <w:bCs/>
            <w:noProof/>
          </w:rPr>
          <w:t>6.1.1.</w:t>
        </w:r>
        <w:r w:rsidR="009E6FEB">
          <w:rPr>
            <w:rFonts w:eastAsiaTheme="minorEastAsia"/>
            <w:noProof/>
            <w:lang w:val="en-US"/>
          </w:rPr>
          <w:tab/>
        </w:r>
        <w:r w:rsidR="009E6FEB" w:rsidRPr="005110D4">
          <w:rPr>
            <w:rStyle w:val="Lienhypertexte"/>
            <w:rFonts w:ascii="Times New Roman" w:hAnsi="Times New Roman" w:cs="Times New Roman"/>
            <w:bCs/>
            <w:noProof/>
          </w:rPr>
          <w:t>Point de vue des acteurs sur le projet</w:t>
        </w:r>
        <w:r w:rsidR="009E6FEB">
          <w:rPr>
            <w:noProof/>
            <w:webHidden/>
          </w:rPr>
          <w:tab/>
        </w:r>
        <w:r w:rsidR="009E6FEB">
          <w:rPr>
            <w:noProof/>
            <w:webHidden/>
          </w:rPr>
          <w:fldChar w:fldCharType="begin"/>
        </w:r>
        <w:r w:rsidR="009E6FEB">
          <w:rPr>
            <w:noProof/>
            <w:webHidden/>
          </w:rPr>
          <w:instrText xml:space="preserve"> PAGEREF _Toc474627263 \h </w:instrText>
        </w:r>
        <w:r w:rsidR="009E6FEB">
          <w:rPr>
            <w:noProof/>
            <w:webHidden/>
          </w:rPr>
        </w:r>
        <w:r w:rsidR="009E6FEB">
          <w:rPr>
            <w:noProof/>
            <w:webHidden/>
          </w:rPr>
          <w:fldChar w:fldCharType="separate"/>
        </w:r>
        <w:r w:rsidR="009E6FEB">
          <w:rPr>
            <w:noProof/>
            <w:webHidden/>
          </w:rPr>
          <w:t>42</w:t>
        </w:r>
        <w:r w:rsidR="009E6FEB">
          <w:rPr>
            <w:noProof/>
            <w:webHidden/>
          </w:rPr>
          <w:fldChar w:fldCharType="end"/>
        </w:r>
      </w:hyperlink>
    </w:p>
    <w:p w14:paraId="4D0407D2" w14:textId="77777777" w:rsidR="009E6FEB" w:rsidRDefault="00363C3A">
      <w:pPr>
        <w:pStyle w:val="TM3"/>
        <w:tabs>
          <w:tab w:val="left" w:pos="1320"/>
          <w:tab w:val="right" w:leader="dot" w:pos="9060"/>
        </w:tabs>
        <w:rPr>
          <w:rFonts w:eastAsiaTheme="minorEastAsia"/>
          <w:noProof/>
          <w:lang w:val="en-US"/>
        </w:rPr>
      </w:pPr>
      <w:hyperlink w:anchor="_Toc474627264" w:history="1">
        <w:r w:rsidR="009E6FEB" w:rsidRPr="005110D4">
          <w:rPr>
            <w:rStyle w:val="Lienhypertexte"/>
            <w:rFonts w:ascii="Times New Roman" w:eastAsia="Times New Roman" w:hAnsi="Times New Roman" w:cs="Times New Roman"/>
            <w:bCs/>
            <w:noProof/>
            <w:lang w:val="fr-CD" w:eastAsia="fr-FR"/>
          </w:rPr>
          <w:t>6.1.3.</w:t>
        </w:r>
        <w:r w:rsidR="009E6FEB">
          <w:rPr>
            <w:rFonts w:eastAsiaTheme="minorEastAsia"/>
            <w:noProof/>
            <w:lang w:val="en-US"/>
          </w:rPr>
          <w:tab/>
        </w:r>
        <w:r w:rsidR="009E6FEB" w:rsidRPr="005110D4">
          <w:rPr>
            <w:rStyle w:val="Lienhypertexte"/>
            <w:rFonts w:ascii="Times New Roman" w:eastAsia="Times New Roman" w:hAnsi="Times New Roman" w:cs="Times New Roman"/>
            <w:noProof/>
            <w:lang w:val="fr-CD" w:eastAsia="fr-FR"/>
          </w:rPr>
          <w:t>Synthèse des recommandations et suggestions</w:t>
        </w:r>
        <w:r w:rsidR="009E6FEB">
          <w:rPr>
            <w:noProof/>
            <w:webHidden/>
          </w:rPr>
          <w:tab/>
        </w:r>
        <w:r w:rsidR="009E6FEB">
          <w:rPr>
            <w:noProof/>
            <w:webHidden/>
          </w:rPr>
          <w:fldChar w:fldCharType="begin"/>
        </w:r>
        <w:r w:rsidR="009E6FEB">
          <w:rPr>
            <w:noProof/>
            <w:webHidden/>
          </w:rPr>
          <w:instrText xml:space="preserve"> PAGEREF _Toc474627264 \h </w:instrText>
        </w:r>
        <w:r w:rsidR="009E6FEB">
          <w:rPr>
            <w:noProof/>
            <w:webHidden/>
          </w:rPr>
        </w:r>
        <w:r w:rsidR="009E6FEB">
          <w:rPr>
            <w:noProof/>
            <w:webHidden/>
          </w:rPr>
          <w:fldChar w:fldCharType="separate"/>
        </w:r>
        <w:r w:rsidR="009E6FEB">
          <w:rPr>
            <w:noProof/>
            <w:webHidden/>
          </w:rPr>
          <w:t>42</w:t>
        </w:r>
        <w:r w:rsidR="009E6FEB">
          <w:rPr>
            <w:noProof/>
            <w:webHidden/>
          </w:rPr>
          <w:fldChar w:fldCharType="end"/>
        </w:r>
      </w:hyperlink>
    </w:p>
    <w:p w14:paraId="2EACD184" w14:textId="77777777" w:rsidR="009E6FEB" w:rsidRDefault="00363C3A">
      <w:pPr>
        <w:pStyle w:val="TM3"/>
        <w:tabs>
          <w:tab w:val="left" w:pos="1320"/>
          <w:tab w:val="right" w:leader="dot" w:pos="9060"/>
        </w:tabs>
        <w:rPr>
          <w:rFonts w:eastAsiaTheme="minorEastAsia"/>
          <w:noProof/>
          <w:lang w:val="en-US"/>
        </w:rPr>
      </w:pPr>
      <w:hyperlink w:anchor="_Toc474627265" w:history="1">
        <w:r w:rsidR="009E6FEB" w:rsidRPr="005110D4">
          <w:rPr>
            <w:rStyle w:val="Lienhypertexte"/>
            <w:rFonts w:ascii="Times New Roman" w:eastAsia="Times New Roman" w:hAnsi="Times New Roman" w:cs="Times New Roman"/>
            <w:bCs/>
            <w:noProof/>
            <w:lang w:val="fr-CD" w:eastAsia="fr-FR"/>
          </w:rPr>
          <w:t>6.1.4.</w:t>
        </w:r>
        <w:r w:rsidR="009E6FEB">
          <w:rPr>
            <w:rFonts w:eastAsiaTheme="minorEastAsia"/>
            <w:noProof/>
            <w:lang w:val="en-US"/>
          </w:rPr>
          <w:tab/>
        </w:r>
        <w:r w:rsidR="009E6FEB" w:rsidRPr="005110D4">
          <w:rPr>
            <w:rStyle w:val="Lienhypertexte"/>
            <w:rFonts w:ascii="Times New Roman" w:eastAsia="Times New Roman" w:hAnsi="Times New Roman" w:cs="Times New Roman"/>
            <w:noProof/>
            <w:lang w:val="fr-CD" w:eastAsia="fr-FR"/>
          </w:rPr>
          <w:t>Intégration des recommandations des acteurs dans le rapport</w:t>
        </w:r>
        <w:r w:rsidR="009E6FEB">
          <w:rPr>
            <w:noProof/>
            <w:webHidden/>
          </w:rPr>
          <w:tab/>
        </w:r>
        <w:r w:rsidR="009E6FEB">
          <w:rPr>
            <w:noProof/>
            <w:webHidden/>
          </w:rPr>
          <w:fldChar w:fldCharType="begin"/>
        </w:r>
        <w:r w:rsidR="009E6FEB">
          <w:rPr>
            <w:noProof/>
            <w:webHidden/>
          </w:rPr>
          <w:instrText xml:space="preserve"> PAGEREF _Toc474627265 \h </w:instrText>
        </w:r>
        <w:r w:rsidR="009E6FEB">
          <w:rPr>
            <w:noProof/>
            <w:webHidden/>
          </w:rPr>
        </w:r>
        <w:r w:rsidR="009E6FEB">
          <w:rPr>
            <w:noProof/>
            <w:webHidden/>
          </w:rPr>
          <w:fldChar w:fldCharType="separate"/>
        </w:r>
        <w:r w:rsidR="009E6FEB">
          <w:rPr>
            <w:noProof/>
            <w:webHidden/>
          </w:rPr>
          <w:t>43</w:t>
        </w:r>
        <w:r w:rsidR="009E6FEB">
          <w:rPr>
            <w:noProof/>
            <w:webHidden/>
          </w:rPr>
          <w:fldChar w:fldCharType="end"/>
        </w:r>
      </w:hyperlink>
    </w:p>
    <w:p w14:paraId="36EE80B5" w14:textId="77777777" w:rsidR="009E6FEB" w:rsidRDefault="00363C3A">
      <w:pPr>
        <w:pStyle w:val="TM2"/>
        <w:tabs>
          <w:tab w:val="left" w:pos="880"/>
          <w:tab w:val="right" w:leader="dot" w:pos="9060"/>
        </w:tabs>
        <w:rPr>
          <w:rFonts w:eastAsiaTheme="minorEastAsia"/>
          <w:noProof/>
          <w:lang w:val="en-US"/>
        </w:rPr>
      </w:pPr>
      <w:hyperlink w:anchor="_Toc474627266" w:history="1">
        <w:r w:rsidR="009E6FEB" w:rsidRPr="005110D4">
          <w:rPr>
            <w:rStyle w:val="Lienhypertexte"/>
            <w:rFonts w:ascii="Times New Roman" w:hAnsi="Times New Roman" w:cs="Times New Roman"/>
            <w:b/>
            <w:noProof/>
          </w:rPr>
          <w:t>6.2.</w:t>
        </w:r>
        <w:r w:rsidR="009E6FEB">
          <w:rPr>
            <w:rFonts w:eastAsiaTheme="minorEastAsia"/>
            <w:noProof/>
            <w:lang w:val="en-US"/>
          </w:rPr>
          <w:tab/>
        </w:r>
        <w:r w:rsidR="009E6FEB" w:rsidRPr="005110D4">
          <w:rPr>
            <w:rStyle w:val="Lienhypertexte"/>
            <w:rFonts w:ascii="Times New Roman" w:hAnsi="Times New Roman" w:cs="Times New Roman"/>
            <w:b/>
            <w:noProof/>
          </w:rPr>
          <w:t>Diffusion et publication de l’information</w:t>
        </w:r>
        <w:r w:rsidR="009E6FEB">
          <w:rPr>
            <w:noProof/>
            <w:webHidden/>
          </w:rPr>
          <w:tab/>
        </w:r>
        <w:r w:rsidR="009E6FEB">
          <w:rPr>
            <w:noProof/>
            <w:webHidden/>
          </w:rPr>
          <w:fldChar w:fldCharType="begin"/>
        </w:r>
        <w:r w:rsidR="009E6FEB">
          <w:rPr>
            <w:noProof/>
            <w:webHidden/>
          </w:rPr>
          <w:instrText xml:space="preserve"> PAGEREF _Toc474627266 \h </w:instrText>
        </w:r>
        <w:r w:rsidR="009E6FEB">
          <w:rPr>
            <w:noProof/>
            <w:webHidden/>
          </w:rPr>
        </w:r>
        <w:r w:rsidR="009E6FEB">
          <w:rPr>
            <w:noProof/>
            <w:webHidden/>
          </w:rPr>
          <w:fldChar w:fldCharType="separate"/>
        </w:r>
        <w:r w:rsidR="009E6FEB">
          <w:rPr>
            <w:noProof/>
            <w:webHidden/>
          </w:rPr>
          <w:t>43</w:t>
        </w:r>
        <w:r w:rsidR="009E6FEB">
          <w:rPr>
            <w:noProof/>
            <w:webHidden/>
          </w:rPr>
          <w:fldChar w:fldCharType="end"/>
        </w:r>
      </w:hyperlink>
    </w:p>
    <w:p w14:paraId="76CC6BBA" w14:textId="77777777" w:rsidR="009E6FEB" w:rsidRDefault="00363C3A">
      <w:pPr>
        <w:pStyle w:val="TM2"/>
        <w:tabs>
          <w:tab w:val="left" w:pos="880"/>
          <w:tab w:val="right" w:leader="dot" w:pos="9060"/>
        </w:tabs>
        <w:rPr>
          <w:rFonts w:eastAsiaTheme="minorEastAsia"/>
          <w:noProof/>
          <w:lang w:val="en-US"/>
        </w:rPr>
      </w:pPr>
      <w:hyperlink w:anchor="_Toc474627267" w:history="1">
        <w:r w:rsidR="009E6FEB" w:rsidRPr="005110D4">
          <w:rPr>
            <w:rStyle w:val="Lienhypertexte"/>
            <w:rFonts w:ascii="Times New Roman" w:hAnsi="Times New Roman" w:cs="Times New Roman"/>
            <w:b/>
            <w:noProof/>
          </w:rPr>
          <w:t>7.</w:t>
        </w:r>
        <w:r w:rsidR="009E6FEB">
          <w:rPr>
            <w:rFonts w:eastAsiaTheme="minorEastAsia"/>
            <w:noProof/>
            <w:lang w:val="en-US"/>
          </w:rPr>
          <w:tab/>
        </w:r>
        <w:r w:rsidR="009E6FEB" w:rsidRPr="005110D4">
          <w:rPr>
            <w:rStyle w:val="Lienhypertexte"/>
            <w:rFonts w:ascii="Times New Roman" w:hAnsi="Times New Roman" w:cs="Times New Roman"/>
            <w:b/>
            <w:noProof/>
          </w:rPr>
          <w:t>PLAN DE GESTION ENVIRONNEMENTALE ET SOCIALE</w:t>
        </w:r>
        <w:r w:rsidR="009E6FEB">
          <w:rPr>
            <w:noProof/>
            <w:webHidden/>
          </w:rPr>
          <w:tab/>
        </w:r>
        <w:r w:rsidR="009E6FEB">
          <w:rPr>
            <w:noProof/>
            <w:webHidden/>
          </w:rPr>
          <w:fldChar w:fldCharType="begin"/>
        </w:r>
        <w:r w:rsidR="009E6FEB">
          <w:rPr>
            <w:noProof/>
            <w:webHidden/>
          </w:rPr>
          <w:instrText xml:space="preserve"> PAGEREF _Toc474627267 \h </w:instrText>
        </w:r>
        <w:r w:rsidR="009E6FEB">
          <w:rPr>
            <w:noProof/>
            <w:webHidden/>
          </w:rPr>
        </w:r>
        <w:r w:rsidR="009E6FEB">
          <w:rPr>
            <w:noProof/>
            <w:webHidden/>
          </w:rPr>
          <w:fldChar w:fldCharType="separate"/>
        </w:r>
        <w:r w:rsidR="009E6FEB">
          <w:rPr>
            <w:noProof/>
            <w:webHidden/>
          </w:rPr>
          <w:t>44</w:t>
        </w:r>
        <w:r w:rsidR="009E6FEB">
          <w:rPr>
            <w:noProof/>
            <w:webHidden/>
          </w:rPr>
          <w:fldChar w:fldCharType="end"/>
        </w:r>
      </w:hyperlink>
    </w:p>
    <w:p w14:paraId="1B4DC5D2" w14:textId="77777777" w:rsidR="009E6FEB" w:rsidRDefault="00363C3A">
      <w:pPr>
        <w:pStyle w:val="TM2"/>
        <w:tabs>
          <w:tab w:val="left" w:pos="880"/>
          <w:tab w:val="right" w:leader="dot" w:pos="9060"/>
        </w:tabs>
        <w:rPr>
          <w:rFonts w:eastAsiaTheme="minorEastAsia"/>
          <w:noProof/>
          <w:lang w:val="en-US"/>
        </w:rPr>
      </w:pPr>
      <w:hyperlink w:anchor="_Toc474627268" w:history="1">
        <w:r w:rsidR="009E6FEB" w:rsidRPr="005110D4">
          <w:rPr>
            <w:rStyle w:val="Lienhypertexte"/>
            <w:rFonts w:ascii="Times New Roman" w:hAnsi="Times New Roman" w:cs="Times New Roman"/>
            <w:b/>
            <w:noProof/>
          </w:rPr>
          <w:t>7.1.</w:t>
        </w:r>
        <w:r w:rsidR="009E6FEB">
          <w:rPr>
            <w:rFonts w:eastAsiaTheme="minorEastAsia"/>
            <w:noProof/>
            <w:lang w:val="en-US"/>
          </w:rPr>
          <w:tab/>
        </w:r>
        <w:r w:rsidR="009E6FEB" w:rsidRPr="005110D4">
          <w:rPr>
            <w:rStyle w:val="Lienhypertexte"/>
            <w:rFonts w:ascii="Times New Roman" w:hAnsi="Times New Roman" w:cs="Times New Roman"/>
            <w:b/>
            <w:noProof/>
          </w:rPr>
          <w:t>Mesures de bonification des impacts positifs</w:t>
        </w:r>
        <w:r w:rsidR="009E6FEB">
          <w:rPr>
            <w:noProof/>
            <w:webHidden/>
          </w:rPr>
          <w:tab/>
        </w:r>
        <w:r w:rsidR="009E6FEB">
          <w:rPr>
            <w:noProof/>
            <w:webHidden/>
          </w:rPr>
          <w:fldChar w:fldCharType="begin"/>
        </w:r>
        <w:r w:rsidR="009E6FEB">
          <w:rPr>
            <w:noProof/>
            <w:webHidden/>
          </w:rPr>
          <w:instrText xml:space="preserve"> PAGEREF _Toc474627268 \h </w:instrText>
        </w:r>
        <w:r w:rsidR="009E6FEB">
          <w:rPr>
            <w:noProof/>
            <w:webHidden/>
          </w:rPr>
        </w:r>
        <w:r w:rsidR="009E6FEB">
          <w:rPr>
            <w:noProof/>
            <w:webHidden/>
          </w:rPr>
          <w:fldChar w:fldCharType="separate"/>
        </w:r>
        <w:r w:rsidR="009E6FEB">
          <w:rPr>
            <w:noProof/>
            <w:webHidden/>
          </w:rPr>
          <w:t>44</w:t>
        </w:r>
        <w:r w:rsidR="009E6FEB">
          <w:rPr>
            <w:noProof/>
            <w:webHidden/>
          </w:rPr>
          <w:fldChar w:fldCharType="end"/>
        </w:r>
      </w:hyperlink>
    </w:p>
    <w:p w14:paraId="11AAB786" w14:textId="77777777" w:rsidR="009E6FEB" w:rsidRDefault="00363C3A">
      <w:pPr>
        <w:pStyle w:val="TM2"/>
        <w:tabs>
          <w:tab w:val="left" w:pos="880"/>
          <w:tab w:val="right" w:leader="dot" w:pos="9060"/>
        </w:tabs>
        <w:rPr>
          <w:rFonts w:eastAsiaTheme="minorEastAsia"/>
          <w:noProof/>
          <w:lang w:val="en-US"/>
        </w:rPr>
      </w:pPr>
      <w:hyperlink w:anchor="_Toc474627269" w:history="1">
        <w:r w:rsidR="009E6FEB" w:rsidRPr="005110D4">
          <w:rPr>
            <w:rStyle w:val="Lienhypertexte"/>
            <w:rFonts w:ascii="Times New Roman" w:hAnsi="Times New Roman" w:cs="Times New Roman"/>
            <w:b/>
            <w:noProof/>
          </w:rPr>
          <w:t>7.2.</w:t>
        </w:r>
        <w:r w:rsidR="009E6FEB">
          <w:rPr>
            <w:rFonts w:eastAsiaTheme="minorEastAsia"/>
            <w:noProof/>
            <w:lang w:val="en-US"/>
          </w:rPr>
          <w:tab/>
        </w:r>
        <w:r w:rsidR="009E6FEB" w:rsidRPr="005110D4">
          <w:rPr>
            <w:rStyle w:val="Lienhypertexte"/>
            <w:rFonts w:ascii="Times New Roman" w:hAnsi="Times New Roman" w:cs="Times New Roman"/>
            <w:b/>
            <w:noProof/>
          </w:rPr>
          <w:t>Mesures d’atténuation des impacts négatifs</w:t>
        </w:r>
        <w:r w:rsidR="009E6FEB">
          <w:rPr>
            <w:noProof/>
            <w:webHidden/>
          </w:rPr>
          <w:tab/>
        </w:r>
        <w:r w:rsidR="009E6FEB">
          <w:rPr>
            <w:noProof/>
            <w:webHidden/>
          </w:rPr>
          <w:fldChar w:fldCharType="begin"/>
        </w:r>
        <w:r w:rsidR="009E6FEB">
          <w:rPr>
            <w:noProof/>
            <w:webHidden/>
          </w:rPr>
          <w:instrText xml:space="preserve"> PAGEREF _Toc474627269 \h </w:instrText>
        </w:r>
        <w:r w:rsidR="009E6FEB">
          <w:rPr>
            <w:noProof/>
            <w:webHidden/>
          </w:rPr>
        </w:r>
        <w:r w:rsidR="009E6FEB">
          <w:rPr>
            <w:noProof/>
            <w:webHidden/>
          </w:rPr>
          <w:fldChar w:fldCharType="separate"/>
        </w:r>
        <w:r w:rsidR="009E6FEB">
          <w:rPr>
            <w:noProof/>
            <w:webHidden/>
          </w:rPr>
          <w:t>45</w:t>
        </w:r>
        <w:r w:rsidR="009E6FEB">
          <w:rPr>
            <w:noProof/>
            <w:webHidden/>
          </w:rPr>
          <w:fldChar w:fldCharType="end"/>
        </w:r>
      </w:hyperlink>
    </w:p>
    <w:p w14:paraId="5D4F45ED" w14:textId="77777777" w:rsidR="009E6FEB" w:rsidRDefault="00363C3A">
      <w:pPr>
        <w:pStyle w:val="TM2"/>
        <w:tabs>
          <w:tab w:val="left" w:pos="1100"/>
          <w:tab w:val="right" w:leader="dot" w:pos="9060"/>
        </w:tabs>
        <w:rPr>
          <w:rFonts w:eastAsiaTheme="minorEastAsia"/>
          <w:noProof/>
          <w:lang w:val="en-US"/>
        </w:rPr>
      </w:pPr>
      <w:hyperlink w:anchor="_Toc474627273" w:history="1">
        <w:r w:rsidR="009E6FEB" w:rsidRPr="005110D4">
          <w:rPr>
            <w:rStyle w:val="Lienhypertexte"/>
            <w:rFonts w:ascii="Times New Roman" w:eastAsia="Times New Roman" w:hAnsi="Times New Roman" w:cs="Times New Roman"/>
            <w:bCs/>
            <w:noProof/>
            <w:lang w:eastAsia="fr-FR"/>
          </w:rPr>
          <w:t>7.2.1.</w:t>
        </w:r>
        <w:r w:rsidR="009E6FEB">
          <w:rPr>
            <w:rFonts w:eastAsiaTheme="minorEastAsia"/>
            <w:noProof/>
            <w:lang w:val="en-US"/>
          </w:rPr>
          <w:tab/>
        </w:r>
        <w:r w:rsidR="009E6FEB" w:rsidRPr="005110D4">
          <w:rPr>
            <w:rStyle w:val="Lienhypertexte"/>
            <w:rFonts w:ascii="Times New Roman" w:eastAsia="Times New Roman" w:hAnsi="Times New Roman" w:cs="Times New Roman"/>
            <w:noProof/>
            <w:lang w:eastAsia="fr-FR"/>
          </w:rPr>
          <w:t>Mesures à insérer dans la conception technique du projet</w:t>
        </w:r>
        <w:r w:rsidR="009E6FEB">
          <w:rPr>
            <w:noProof/>
            <w:webHidden/>
          </w:rPr>
          <w:tab/>
        </w:r>
        <w:r w:rsidR="009E6FEB">
          <w:rPr>
            <w:noProof/>
            <w:webHidden/>
          </w:rPr>
          <w:fldChar w:fldCharType="begin"/>
        </w:r>
        <w:r w:rsidR="009E6FEB">
          <w:rPr>
            <w:noProof/>
            <w:webHidden/>
          </w:rPr>
          <w:instrText xml:space="preserve"> PAGEREF _Toc474627273 \h </w:instrText>
        </w:r>
        <w:r w:rsidR="009E6FEB">
          <w:rPr>
            <w:noProof/>
            <w:webHidden/>
          </w:rPr>
        </w:r>
        <w:r w:rsidR="009E6FEB">
          <w:rPr>
            <w:noProof/>
            <w:webHidden/>
          </w:rPr>
          <w:fldChar w:fldCharType="separate"/>
        </w:r>
        <w:r w:rsidR="009E6FEB">
          <w:rPr>
            <w:noProof/>
            <w:webHidden/>
          </w:rPr>
          <w:t>45</w:t>
        </w:r>
        <w:r w:rsidR="009E6FEB">
          <w:rPr>
            <w:noProof/>
            <w:webHidden/>
          </w:rPr>
          <w:fldChar w:fldCharType="end"/>
        </w:r>
      </w:hyperlink>
    </w:p>
    <w:p w14:paraId="453A826B" w14:textId="77777777" w:rsidR="009E6FEB" w:rsidRDefault="00363C3A">
      <w:pPr>
        <w:pStyle w:val="TM2"/>
        <w:tabs>
          <w:tab w:val="left" w:pos="1100"/>
          <w:tab w:val="right" w:leader="dot" w:pos="9060"/>
        </w:tabs>
        <w:rPr>
          <w:rFonts w:eastAsiaTheme="minorEastAsia"/>
          <w:noProof/>
          <w:lang w:val="en-US"/>
        </w:rPr>
      </w:pPr>
      <w:hyperlink w:anchor="_Toc474627274" w:history="1">
        <w:r w:rsidR="009E6FEB" w:rsidRPr="005110D4">
          <w:rPr>
            <w:rStyle w:val="Lienhypertexte"/>
            <w:rFonts w:ascii="Times New Roman" w:eastAsia="Times New Roman" w:hAnsi="Times New Roman" w:cs="Times New Roman"/>
            <w:bCs/>
            <w:noProof/>
            <w:lang w:eastAsia="fr-FR"/>
          </w:rPr>
          <w:t>7.2.2.</w:t>
        </w:r>
        <w:r w:rsidR="009E6FEB">
          <w:rPr>
            <w:rFonts w:eastAsiaTheme="minorEastAsia"/>
            <w:noProof/>
            <w:lang w:val="en-US"/>
          </w:rPr>
          <w:tab/>
        </w:r>
        <w:r w:rsidR="009E6FEB" w:rsidRPr="005110D4">
          <w:rPr>
            <w:rStyle w:val="Lienhypertexte"/>
            <w:rFonts w:ascii="Times New Roman" w:eastAsia="Times New Roman" w:hAnsi="Times New Roman" w:cs="Times New Roman"/>
            <w:noProof/>
            <w:lang w:eastAsia="fr-FR"/>
          </w:rPr>
          <w:t>Mesures normatives</w:t>
        </w:r>
        <w:r w:rsidR="009E6FEB">
          <w:rPr>
            <w:noProof/>
            <w:webHidden/>
          </w:rPr>
          <w:tab/>
        </w:r>
        <w:r w:rsidR="009E6FEB">
          <w:rPr>
            <w:noProof/>
            <w:webHidden/>
          </w:rPr>
          <w:fldChar w:fldCharType="begin"/>
        </w:r>
        <w:r w:rsidR="009E6FEB">
          <w:rPr>
            <w:noProof/>
            <w:webHidden/>
          </w:rPr>
          <w:instrText xml:space="preserve"> PAGEREF _Toc474627274 \h </w:instrText>
        </w:r>
        <w:r w:rsidR="009E6FEB">
          <w:rPr>
            <w:noProof/>
            <w:webHidden/>
          </w:rPr>
        </w:r>
        <w:r w:rsidR="009E6FEB">
          <w:rPr>
            <w:noProof/>
            <w:webHidden/>
          </w:rPr>
          <w:fldChar w:fldCharType="separate"/>
        </w:r>
        <w:r w:rsidR="009E6FEB">
          <w:rPr>
            <w:noProof/>
            <w:webHidden/>
          </w:rPr>
          <w:t>45</w:t>
        </w:r>
        <w:r w:rsidR="009E6FEB">
          <w:rPr>
            <w:noProof/>
            <w:webHidden/>
          </w:rPr>
          <w:fldChar w:fldCharType="end"/>
        </w:r>
      </w:hyperlink>
    </w:p>
    <w:p w14:paraId="70AA1D3B" w14:textId="77777777" w:rsidR="009E6FEB" w:rsidRDefault="00363C3A">
      <w:pPr>
        <w:pStyle w:val="TM2"/>
        <w:tabs>
          <w:tab w:val="left" w:pos="1100"/>
          <w:tab w:val="right" w:leader="dot" w:pos="9060"/>
        </w:tabs>
        <w:rPr>
          <w:rFonts w:eastAsiaTheme="minorEastAsia"/>
          <w:noProof/>
          <w:lang w:val="en-US"/>
        </w:rPr>
      </w:pPr>
      <w:hyperlink w:anchor="_Toc474627275" w:history="1">
        <w:r w:rsidR="009E6FEB" w:rsidRPr="005110D4">
          <w:rPr>
            <w:rStyle w:val="Lienhypertexte"/>
            <w:rFonts w:ascii="Times New Roman" w:eastAsia="Times New Roman" w:hAnsi="Times New Roman" w:cs="Times New Roman"/>
            <w:bCs/>
            <w:noProof/>
            <w:lang w:eastAsia="fr-FR"/>
          </w:rPr>
          <w:t>7.2.3.</w:t>
        </w:r>
        <w:r w:rsidR="009E6FEB">
          <w:rPr>
            <w:rFonts w:eastAsiaTheme="minorEastAsia"/>
            <w:noProof/>
            <w:lang w:val="en-US"/>
          </w:rPr>
          <w:tab/>
        </w:r>
        <w:r w:rsidR="009E6FEB" w:rsidRPr="005110D4">
          <w:rPr>
            <w:rStyle w:val="Lienhypertexte"/>
            <w:rFonts w:ascii="Times New Roman" w:eastAsia="Times New Roman" w:hAnsi="Times New Roman" w:cs="Times New Roman"/>
            <w:noProof/>
            <w:lang w:eastAsia="fr-FR"/>
          </w:rPr>
          <w:t>Mesures d’atténuation des impacts négatifs en phase préparatoire et de travaux</w:t>
        </w:r>
        <w:r w:rsidR="009E6FEB">
          <w:rPr>
            <w:noProof/>
            <w:webHidden/>
          </w:rPr>
          <w:tab/>
        </w:r>
        <w:r w:rsidR="009E6FEB">
          <w:rPr>
            <w:noProof/>
            <w:webHidden/>
          </w:rPr>
          <w:fldChar w:fldCharType="begin"/>
        </w:r>
        <w:r w:rsidR="009E6FEB">
          <w:rPr>
            <w:noProof/>
            <w:webHidden/>
          </w:rPr>
          <w:instrText xml:space="preserve"> PAGEREF _Toc474627275 \h </w:instrText>
        </w:r>
        <w:r w:rsidR="009E6FEB">
          <w:rPr>
            <w:noProof/>
            <w:webHidden/>
          </w:rPr>
        </w:r>
        <w:r w:rsidR="009E6FEB">
          <w:rPr>
            <w:noProof/>
            <w:webHidden/>
          </w:rPr>
          <w:fldChar w:fldCharType="separate"/>
        </w:r>
        <w:r w:rsidR="009E6FEB">
          <w:rPr>
            <w:noProof/>
            <w:webHidden/>
          </w:rPr>
          <w:t>46</w:t>
        </w:r>
        <w:r w:rsidR="009E6FEB">
          <w:rPr>
            <w:noProof/>
            <w:webHidden/>
          </w:rPr>
          <w:fldChar w:fldCharType="end"/>
        </w:r>
      </w:hyperlink>
    </w:p>
    <w:p w14:paraId="493062E2" w14:textId="77777777" w:rsidR="009E6FEB" w:rsidRDefault="00363C3A">
      <w:pPr>
        <w:pStyle w:val="TM2"/>
        <w:tabs>
          <w:tab w:val="left" w:pos="1100"/>
          <w:tab w:val="right" w:leader="dot" w:pos="9060"/>
        </w:tabs>
        <w:rPr>
          <w:rFonts w:eastAsiaTheme="minorEastAsia"/>
          <w:noProof/>
          <w:lang w:val="en-US"/>
        </w:rPr>
      </w:pPr>
      <w:hyperlink w:anchor="_Toc474627276" w:history="1">
        <w:r w:rsidR="009E6FEB" w:rsidRPr="005110D4">
          <w:rPr>
            <w:rStyle w:val="Lienhypertexte"/>
            <w:rFonts w:ascii="Times New Roman" w:eastAsia="Times New Roman" w:hAnsi="Times New Roman" w:cs="Times New Roman"/>
            <w:bCs/>
            <w:noProof/>
            <w:lang w:eastAsia="fr-FR"/>
          </w:rPr>
          <w:t>7.2.4.</w:t>
        </w:r>
        <w:r w:rsidR="009E6FEB">
          <w:rPr>
            <w:rFonts w:eastAsiaTheme="minorEastAsia"/>
            <w:noProof/>
            <w:lang w:val="en-US"/>
          </w:rPr>
          <w:tab/>
        </w:r>
        <w:r w:rsidR="009E6FEB" w:rsidRPr="005110D4">
          <w:rPr>
            <w:rStyle w:val="Lienhypertexte"/>
            <w:rFonts w:ascii="Times New Roman" w:eastAsia="Times New Roman" w:hAnsi="Times New Roman" w:cs="Times New Roman"/>
            <w:noProof/>
            <w:lang w:eastAsia="fr-FR"/>
          </w:rPr>
          <w:t>Mécanismes de redressement des tords et de gestion des conflits</w:t>
        </w:r>
        <w:r w:rsidR="009E6FEB">
          <w:rPr>
            <w:noProof/>
            <w:webHidden/>
          </w:rPr>
          <w:tab/>
        </w:r>
        <w:r w:rsidR="009E6FEB">
          <w:rPr>
            <w:noProof/>
            <w:webHidden/>
          </w:rPr>
          <w:fldChar w:fldCharType="begin"/>
        </w:r>
        <w:r w:rsidR="009E6FEB">
          <w:rPr>
            <w:noProof/>
            <w:webHidden/>
          </w:rPr>
          <w:instrText xml:space="preserve"> PAGEREF _Toc474627276 \h </w:instrText>
        </w:r>
        <w:r w:rsidR="009E6FEB">
          <w:rPr>
            <w:noProof/>
            <w:webHidden/>
          </w:rPr>
        </w:r>
        <w:r w:rsidR="009E6FEB">
          <w:rPr>
            <w:noProof/>
            <w:webHidden/>
          </w:rPr>
          <w:fldChar w:fldCharType="separate"/>
        </w:r>
        <w:r w:rsidR="009E6FEB">
          <w:rPr>
            <w:noProof/>
            <w:webHidden/>
          </w:rPr>
          <w:t>47</w:t>
        </w:r>
        <w:r w:rsidR="009E6FEB">
          <w:rPr>
            <w:noProof/>
            <w:webHidden/>
          </w:rPr>
          <w:fldChar w:fldCharType="end"/>
        </w:r>
      </w:hyperlink>
    </w:p>
    <w:p w14:paraId="39090C72" w14:textId="77777777" w:rsidR="009E6FEB" w:rsidRDefault="00363C3A">
      <w:pPr>
        <w:pStyle w:val="TM2"/>
        <w:tabs>
          <w:tab w:val="left" w:pos="880"/>
          <w:tab w:val="right" w:leader="dot" w:pos="9060"/>
        </w:tabs>
        <w:rPr>
          <w:rFonts w:eastAsiaTheme="minorEastAsia"/>
          <w:noProof/>
          <w:lang w:val="en-US"/>
        </w:rPr>
      </w:pPr>
      <w:hyperlink w:anchor="_Toc474627278" w:history="1">
        <w:r w:rsidR="009E6FEB" w:rsidRPr="005110D4">
          <w:rPr>
            <w:rStyle w:val="Lienhypertexte"/>
            <w:rFonts w:ascii="Times New Roman" w:hAnsi="Times New Roman" w:cs="Times New Roman"/>
            <w:b/>
            <w:noProof/>
          </w:rPr>
          <w:t>7.3.</w:t>
        </w:r>
        <w:r w:rsidR="009E6FEB">
          <w:rPr>
            <w:rFonts w:eastAsiaTheme="minorEastAsia"/>
            <w:noProof/>
            <w:lang w:val="en-US"/>
          </w:rPr>
          <w:tab/>
        </w:r>
        <w:r w:rsidR="009E6FEB" w:rsidRPr="005110D4">
          <w:rPr>
            <w:rStyle w:val="Lienhypertexte"/>
            <w:rFonts w:ascii="Times New Roman" w:hAnsi="Times New Roman" w:cs="Times New Roman"/>
            <w:b/>
            <w:noProof/>
          </w:rPr>
          <w:t>Programme de surveillance et de suivi environnemental et social</w:t>
        </w:r>
        <w:r w:rsidR="009E6FEB">
          <w:rPr>
            <w:noProof/>
            <w:webHidden/>
          </w:rPr>
          <w:tab/>
        </w:r>
        <w:r w:rsidR="009E6FEB">
          <w:rPr>
            <w:noProof/>
            <w:webHidden/>
          </w:rPr>
          <w:fldChar w:fldCharType="begin"/>
        </w:r>
        <w:r w:rsidR="009E6FEB">
          <w:rPr>
            <w:noProof/>
            <w:webHidden/>
          </w:rPr>
          <w:instrText xml:space="preserve"> PAGEREF _Toc474627278 \h </w:instrText>
        </w:r>
        <w:r w:rsidR="009E6FEB">
          <w:rPr>
            <w:noProof/>
            <w:webHidden/>
          </w:rPr>
        </w:r>
        <w:r w:rsidR="009E6FEB">
          <w:rPr>
            <w:noProof/>
            <w:webHidden/>
          </w:rPr>
          <w:fldChar w:fldCharType="separate"/>
        </w:r>
        <w:r w:rsidR="009E6FEB">
          <w:rPr>
            <w:noProof/>
            <w:webHidden/>
          </w:rPr>
          <w:t>48</w:t>
        </w:r>
        <w:r w:rsidR="009E6FEB">
          <w:rPr>
            <w:noProof/>
            <w:webHidden/>
          </w:rPr>
          <w:fldChar w:fldCharType="end"/>
        </w:r>
      </w:hyperlink>
    </w:p>
    <w:p w14:paraId="2B2F46C2" w14:textId="77777777" w:rsidR="009E6FEB" w:rsidRDefault="00363C3A">
      <w:pPr>
        <w:pStyle w:val="TM3"/>
        <w:tabs>
          <w:tab w:val="left" w:pos="1320"/>
          <w:tab w:val="right" w:leader="dot" w:pos="9060"/>
        </w:tabs>
        <w:rPr>
          <w:rFonts w:eastAsiaTheme="minorEastAsia"/>
          <w:noProof/>
          <w:lang w:val="en-US"/>
        </w:rPr>
      </w:pPr>
      <w:hyperlink w:anchor="_Toc474627279" w:history="1">
        <w:r w:rsidR="009E6FEB" w:rsidRPr="005110D4">
          <w:rPr>
            <w:rStyle w:val="Lienhypertexte"/>
            <w:rFonts w:ascii="Times New Roman Gras" w:hAnsi="Times New Roman Gras" w:cs="Times New Roman"/>
            <w:bCs/>
            <w:iCs/>
            <w:noProof/>
          </w:rPr>
          <w:t>7.3.1.</w:t>
        </w:r>
        <w:r w:rsidR="009E6FEB">
          <w:rPr>
            <w:rFonts w:eastAsiaTheme="minorEastAsia"/>
            <w:noProof/>
            <w:lang w:val="en-US"/>
          </w:rPr>
          <w:tab/>
        </w:r>
        <w:r w:rsidR="009E6FEB" w:rsidRPr="005110D4">
          <w:rPr>
            <w:rStyle w:val="Lienhypertexte"/>
            <w:rFonts w:ascii="Times New Roman" w:hAnsi="Times New Roman" w:cs="Times New Roman"/>
            <w:noProof/>
          </w:rPr>
          <w:t>Surveillance environnementale et sociale</w:t>
        </w:r>
        <w:r w:rsidR="009E6FEB">
          <w:rPr>
            <w:noProof/>
            <w:webHidden/>
          </w:rPr>
          <w:tab/>
        </w:r>
        <w:r w:rsidR="009E6FEB">
          <w:rPr>
            <w:noProof/>
            <w:webHidden/>
          </w:rPr>
          <w:fldChar w:fldCharType="begin"/>
        </w:r>
        <w:r w:rsidR="009E6FEB">
          <w:rPr>
            <w:noProof/>
            <w:webHidden/>
          </w:rPr>
          <w:instrText xml:space="preserve"> PAGEREF _Toc474627279 \h </w:instrText>
        </w:r>
        <w:r w:rsidR="009E6FEB">
          <w:rPr>
            <w:noProof/>
            <w:webHidden/>
          </w:rPr>
        </w:r>
        <w:r w:rsidR="009E6FEB">
          <w:rPr>
            <w:noProof/>
            <w:webHidden/>
          </w:rPr>
          <w:fldChar w:fldCharType="separate"/>
        </w:r>
        <w:r w:rsidR="009E6FEB">
          <w:rPr>
            <w:noProof/>
            <w:webHidden/>
          </w:rPr>
          <w:t>48</w:t>
        </w:r>
        <w:r w:rsidR="009E6FEB">
          <w:rPr>
            <w:noProof/>
            <w:webHidden/>
          </w:rPr>
          <w:fldChar w:fldCharType="end"/>
        </w:r>
      </w:hyperlink>
    </w:p>
    <w:p w14:paraId="4FBA560B" w14:textId="77777777" w:rsidR="009E6FEB" w:rsidRDefault="00363C3A">
      <w:pPr>
        <w:pStyle w:val="TM3"/>
        <w:tabs>
          <w:tab w:val="left" w:pos="1320"/>
          <w:tab w:val="right" w:leader="dot" w:pos="9060"/>
        </w:tabs>
        <w:rPr>
          <w:rFonts w:eastAsiaTheme="minorEastAsia"/>
          <w:noProof/>
          <w:lang w:val="en-US"/>
        </w:rPr>
      </w:pPr>
      <w:hyperlink w:anchor="_Toc474627280" w:history="1">
        <w:r w:rsidR="009E6FEB" w:rsidRPr="005110D4">
          <w:rPr>
            <w:rStyle w:val="Lienhypertexte"/>
            <w:rFonts w:ascii="Times New Roman Gras" w:hAnsi="Times New Roman Gras" w:cs="Times New Roman"/>
            <w:bCs/>
            <w:iCs/>
            <w:noProof/>
          </w:rPr>
          <w:t>7.3.2.</w:t>
        </w:r>
        <w:r w:rsidR="009E6FEB">
          <w:rPr>
            <w:rFonts w:eastAsiaTheme="minorEastAsia"/>
            <w:noProof/>
            <w:lang w:val="en-US"/>
          </w:rPr>
          <w:tab/>
        </w:r>
        <w:r w:rsidR="009E6FEB" w:rsidRPr="005110D4">
          <w:rPr>
            <w:rStyle w:val="Lienhypertexte"/>
            <w:rFonts w:ascii="Times New Roman" w:hAnsi="Times New Roman" w:cs="Times New Roman"/>
            <w:noProof/>
          </w:rPr>
          <w:t>Suivi environnemental et social</w:t>
        </w:r>
        <w:r w:rsidR="009E6FEB">
          <w:rPr>
            <w:noProof/>
            <w:webHidden/>
          </w:rPr>
          <w:tab/>
        </w:r>
        <w:r w:rsidR="009E6FEB">
          <w:rPr>
            <w:noProof/>
            <w:webHidden/>
          </w:rPr>
          <w:fldChar w:fldCharType="begin"/>
        </w:r>
        <w:r w:rsidR="009E6FEB">
          <w:rPr>
            <w:noProof/>
            <w:webHidden/>
          </w:rPr>
          <w:instrText xml:space="preserve"> PAGEREF _Toc474627280 \h </w:instrText>
        </w:r>
        <w:r w:rsidR="009E6FEB">
          <w:rPr>
            <w:noProof/>
            <w:webHidden/>
          </w:rPr>
        </w:r>
        <w:r w:rsidR="009E6FEB">
          <w:rPr>
            <w:noProof/>
            <w:webHidden/>
          </w:rPr>
          <w:fldChar w:fldCharType="separate"/>
        </w:r>
        <w:r w:rsidR="009E6FEB">
          <w:rPr>
            <w:noProof/>
            <w:webHidden/>
          </w:rPr>
          <w:t>48</w:t>
        </w:r>
        <w:r w:rsidR="009E6FEB">
          <w:rPr>
            <w:noProof/>
            <w:webHidden/>
          </w:rPr>
          <w:fldChar w:fldCharType="end"/>
        </w:r>
      </w:hyperlink>
    </w:p>
    <w:p w14:paraId="3A83CE78" w14:textId="77777777" w:rsidR="009E6FEB" w:rsidRDefault="00363C3A">
      <w:pPr>
        <w:pStyle w:val="TM3"/>
        <w:tabs>
          <w:tab w:val="left" w:pos="1320"/>
          <w:tab w:val="right" w:leader="dot" w:pos="9060"/>
        </w:tabs>
        <w:rPr>
          <w:rFonts w:eastAsiaTheme="minorEastAsia"/>
          <w:noProof/>
          <w:lang w:val="en-US"/>
        </w:rPr>
      </w:pPr>
      <w:hyperlink w:anchor="_Toc474627281" w:history="1">
        <w:r w:rsidR="009E6FEB" w:rsidRPr="005110D4">
          <w:rPr>
            <w:rStyle w:val="Lienhypertexte"/>
            <w:rFonts w:ascii="Times New Roman Gras" w:hAnsi="Times New Roman Gras" w:cs="Times New Roman"/>
            <w:bCs/>
            <w:iCs/>
            <w:noProof/>
          </w:rPr>
          <w:t>7.3.3.</w:t>
        </w:r>
        <w:r w:rsidR="009E6FEB">
          <w:rPr>
            <w:rFonts w:eastAsiaTheme="minorEastAsia"/>
            <w:noProof/>
            <w:lang w:val="en-US"/>
          </w:rPr>
          <w:tab/>
        </w:r>
        <w:r w:rsidR="009E6FEB" w:rsidRPr="005110D4">
          <w:rPr>
            <w:rStyle w:val="Lienhypertexte"/>
            <w:rFonts w:ascii="Times New Roman" w:hAnsi="Times New Roman" w:cs="Times New Roman"/>
            <w:noProof/>
          </w:rPr>
          <w:t>Supervision</w:t>
        </w:r>
        <w:r w:rsidR="009E6FEB">
          <w:rPr>
            <w:noProof/>
            <w:webHidden/>
          </w:rPr>
          <w:tab/>
        </w:r>
        <w:r w:rsidR="009E6FEB">
          <w:rPr>
            <w:noProof/>
            <w:webHidden/>
          </w:rPr>
          <w:fldChar w:fldCharType="begin"/>
        </w:r>
        <w:r w:rsidR="009E6FEB">
          <w:rPr>
            <w:noProof/>
            <w:webHidden/>
          </w:rPr>
          <w:instrText xml:space="preserve"> PAGEREF _Toc474627281 \h </w:instrText>
        </w:r>
        <w:r w:rsidR="009E6FEB">
          <w:rPr>
            <w:noProof/>
            <w:webHidden/>
          </w:rPr>
        </w:r>
        <w:r w:rsidR="009E6FEB">
          <w:rPr>
            <w:noProof/>
            <w:webHidden/>
          </w:rPr>
          <w:fldChar w:fldCharType="separate"/>
        </w:r>
        <w:r w:rsidR="009E6FEB">
          <w:rPr>
            <w:noProof/>
            <w:webHidden/>
          </w:rPr>
          <w:t>48</w:t>
        </w:r>
        <w:r w:rsidR="009E6FEB">
          <w:rPr>
            <w:noProof/>
            <w:webHidden/>
          </w:rPr>
          <w:fldChar w:fldCharType="end"/>
        </w:r>
      </w:hyperlink>
    </w:p>
    <w:p w14:paraId="6D94AFB4" w14:textId="77777777" w:rsidR="009E6FEB" w:rsidRDefault="00363C3A">
      <w:pPr>
        <w:pStyle w:val="TM3"/>
        <w:tabs>
          <w:tab w:val="left" w:pos="1320"/>
          <w:tab w:val="right" w:leader="dot" w:pos="9060"/>
        </w:tabs>
        <w:rPr>
          <w:rFonts w:eastAsiaTheme="minorEastAsia"/>
          <w:noProof/>
          <w:lang w:val="en-US"/>
        </w:rPr>
      </w:pPr>
      <w:hyperlink w:anchor="_Toc474627282" w:history="1">
        <w:r w:rsidR="009E6FEB" w:rsidRPr="005110D4">
          <w:rPr>
            <w:rStyle w:val="Lienhypertexte"/>
            <w:rFonts w:ascii="Times New Roman Gras" w:hAnsi="Times New Roman Gras" w:cs="Times New Roman"/>
            <w:bCs/>
            <w:iCs/>
            <w:noProof/>
          </w:rPr>
          <w:t>7.3.4.</w:t>
        </w:r>
        <w:r w:rsidR="009E6FEB">
          <w:rPr>
            <w:rFonts w:eastAsiaTheme="minorEastAsia"/>
            <w:noProof/>
            <w:lang w:val="en-US"/>
          </w:rPr>
          <w:tab/>
        </w:r>
        <w:r w:rsidR="009E6FEB" w:rsidRPr="005110D4">
          <w:rPr>
            <w:rStyle w:val="Lienhypertexte"/>
            <w:rFonts w:ascii="Times New Roman" w:hAnsi="Times New Roman" w:cs="Times New Roman"/>
            <w:noProof/>
          </w:rPr>
          <w:t>Évaluation</w:t>
        </w:r>
        <w:r w:rsidR="009E6FEB">
          <w:rPr>
            <w:noProof/>
            <w:webHidden/>
          </w:rPr>
          <w:tab/>
        </w:r>
        <w:r w:rsidR="009E6FEB">
          <w:rPr>
            <w:noProof/>
            <w:webHidden/>
          </w:rPr>
          <w:fldChar w:fldCharType="begin"/>
        </w:r>
        <w:r w:rsidR="009E6FEB">
          <w:rPr>
            <w:noProof/>
            <w:webHidden/>
          </w:rPr>
          <w:instrText xml:space="preserve"> PAGEREF _Toc474627282 \h </w:instrText>
        </w:r>
        <w:r w:rsidR="009E6FEB">
          <w:rPr>
            <w:noProof/>
            <w:webHidden/>
          </w:rPr>
        </w:r>
        <w:r w:rsidR="009E6FEB">
          <w:rPr>
            <w:noProof/>
            <w:webHidden/>
          </w:rPr>
          <w:fldChar w:fldCharType="separate"/>
        </w:r>
        <w:r w:rsidR="009E6FEB">
          <w:rPr>
            <w:noProof/>
            <w:webHidden/>
          </w:rPr>
          <w:t>48</w:t>
        </w:r>
        <w:r w:rsidR="009E6FEB">
          <w:rPr>
            <w:noProof/>
            <w:webHidden/>
          </w:rPr>
          <w:fldChar w:fldCharType="end"/>
        </w:r>
      </w:hyperlink>
    </w:p>
    <w:p w14:paraId="7C256B9F" w14:textId="77777777" w:rsidR="009E6FEB" w:rsidRDefault="00363C3A">
      <w:pPr>
        <w:pStyle w:val="TM3"/>
        <w:tabs>
          <w:tab w:val="left" w:pos="1320"/>
          <w:tab w:val="right" w:leader="dot" w:pos="9060"/>
        </w:tabs>
        <w:rPr>
          <w:rFonts w:eastAsiaTheme="minorEastAsia"/>
          <w:noProof/>
          <w:lang w:val="en-US"/>
        </w:rPr>
      </w:pPr>
      <w:hyperlink w:anchor="_Toc474627283" w:history="1">
        <w:r w:rsidR="009E6FEB" w:rsidRPr="005110D4">
          <w:rPr>
            <w:rStyle w:val="Lienhypertexte"/>
            <w:rFonts w:ascii="Times New Roman Gras" w:eastAsia="Times New Roman" w:hAnsi="Times New Roman Gras" w:cs="Times New Roman"/>
            <w:bCs/>
            <w:iCs/>
            <w:noProof/>
          </w:rPr>
          <w:t>7.3.5.</w:t>
        </w:r>
        <w:r w:rsidR="009E6FEB">
          <w:rPr>
            <w:rFonts w:eastAsiaTheme="minorEastAsia"/>
            <w:noProof/>
            <w:lang w:val="en-US"/>
          </w:rPr>
          <w:tab/>
        </w:r>
        <w:r w:rsidR="009E6FEB" w:rsidRPr="005110D4">
          <w:rPr>
            <w:rStyle w:val="Lienhypertexte"/>
            <w:rFonts w:ascii="Times New Roman" w:eastAsia="Times New Roman" w:hAnsi="Times New Roman" w:cs="Times New Roman"/>
            <w:noProof/>
          </w:rPr>
          <w:t>Dispositif de rapportage</w:t>
        </w:r>
        <w:r w:rsidR="009E6FEB">
          <w:rPr>
            <w:noProof/>
            <w:webHidden/>
          </w:rPr>
          <w:tab/>
        </w:r>
        <w:r w:rsidR="009E6FEB">
          <w:rPr>
            <w:noProof/>
            <w:webHidden/>
          </w:rPr>
          <w:fldChar w:fldCharType="begin"/>
        </w:r>
        <w:r w:rsidR="009E6FEB">
          <w:rPr>
            <w:noProof/>
            <w:webHidden/>
          </w:rPr>
          <w:instrText xml:space="preserve"> PAGEREF _Toc474627283 \h </w:instrText>
        </w:r>
        <w:r w:rsidR="009E6FEB">
          <w:rPr>
            <w:noProof/>
            <w:webHidden/>
          </w:rPr>
        </w:r>
        <w:r w:rsidR="009E6FEB">
          <w:rPr>
            <w:noProof/>
            <w:webHidden/>
          </w:rPr>
          <w:fldChar w:fldCharType="separate"/>
        </w:r>
        <w:r w:rsidR="009E6FEB">
          <w:rPr>
            <w:noProof/>
            <w:webHidden/>
          </w:rPr>
          <w:t>48</w:t>
        </w:r>
        <w:r w:rsidR="009E6FEB">
          <w:rPr>
            <w:noProof/>
            <w:webHidden/>
          </w:rPr>
          <w:fldChar w:fldCharType="end"/>
        </w:r>
      </w:hyperlink>
    </w:p>
    <w:p w14:paraId="429EADDE" w14:textId="77777777" w:rsidR="009E6FEB" w:rsidRDefault="00363C3A">
      <w:pPr>
        <w:pStyle w:val="TM3"/>
        <w:tabs>
          <w:tab w:val="left" w:pos="1320"/>
          <w:tab w:val="right" w:leader="dot" w:pos="9060"/>
        </w:tabs>
        <w:rPr>
          <w:rFonts w:eastAsiaTheme="minorEastAsia"/>
          <w:noProof/>
          <w:lang w:val="en-US"/>
        </w:rPr>
      </w:pPr>
      <w:hyperlink w:anchor="_Toc474627284" w:history="1">
        <w:r w:rsidR="009E6FEB" w:rsidRPr="005110D4">
          <w:rPr>
            <w:rStyle w:val="Lienhypertexte"/>
            <w:rFonts w:ascii="Times New Roman Gras" w:eastAsia="Times New Roman" w:hAnsi="Times New Roman Gras" w:cs="Times New Roman"/>
            <w:bCs/>
            <w:iCs/>
            <w:noProof/>
          </w:rPr>
          <w:t>7.3.6.</w:t>
        </w:r>
        <w:r w:rsidR="009E6FEB">
          <w:rPr>
            <w:rFonts w:eastAsiaTheme="minorEastAsia"/>
            <w:noProof/>
            <w:lang w:val="en-US"/>
          </w:rPr>
          <w:tab/>
        </w:r>
        <w:r w:rsidR="009E6FEB" w:rsidRPr="005110D4">
          <w:rPr>
            <w:rStyle w:val="Lienhypertexte"/>
            <w:rFonts w:ascii="Times New Roman" w:eastAsia="Times New Roman" w:hAnsi="Times New Roman" w:cs="Times New Roman"/>
            <w:noProof/>
          </w:rPr>
          <w:t>Indicateurs de suivi environnemental et social</w:t>
        </w:r>
        <w:r w:rsidR="009E6FEB">
          <w:rPr>
            <w:noProof/>
            <w:webHidden/>
          </w:rPr>
          <w:tab/>
        </w:r>
        <w:r w:rsidR="009E6FEB">
          <w:rPr>
            <w:noProof/>
            <w:webHidden/>
          </w:rPr>
          <w:fldChar w:fldCharType="begin"/>
        </w:r>
        <w:r w:rsidR="009E6FEB">
          <w:rPr>
            <w:noProof/>
            <w:webHidden/>
          </w:rPr>
          <w:instrText xml:space="preserve"> PAGEREF _Toc474627284 \h </w:instrText>
        </w:r>
        <w:r w:rsidR="009E6FEB">
          <w:rPr>
            <w:noProof/>
            <w:webHidden/>
          </w:rPr>
        </w:r>
        <w:r w:rsidR="009E6FEB">
          <w:rPr>
            <w:noProof/>
            <w:webHidden/>
          </w:rPr>
          <w:fldChar w:fldCharType="separate"/>
        </w:r>
        <w:r w:rsidR="009E6FEB">
          <w:rPr>
            <w:noProof/>
            <w:webHidden/>
          </w:rPr>
          <w:t>48</w:t>
        </w:r>
        <w:r w:rsidR="009E6FEB">
          <w:rPr>
            <w:noProof/>
            <w:webHidden/>
          </w:rPr>
          <w:fldChar w:fldCharType="end"/>
        </w:r>
      </w:hyperlink>
    </w:p>
    <w:p w14:paraId="5C810845" w14:textId="77777777" w:rsidR="009E6FEB" w:rsidRDefault="00363C3A">
      <w:pPr>
        <w:pStyle w:val="TM2"/>
        <w:tabs>
          <w:tab w:val="left" w:pos="880"/>
          <w:tab w:val="right" w:leader="dot" w:pos="9060"/>
        </w:tabs>
        <w:rPr>
          <w:rFonts w:eastAsiaTheme="minorEastAsia"/>
          <w:noProof/>
          <w:lang w:val="en-US"/>
        </w:rPr>
      </w:pPr>
      <w:hyperlink w:anchor="_Toc474627285" w:history="1">
        <w:r w:rsidR="009E6FEB" w:rsidRPr="005110D4">
          <w:rPr>
            <w:rStyle w:val="Lienhypertexte"/>
            <w:rFonts w:ascii="Times New Roman" w:hAnsi="Times New Roman" w:cs="Times New Roman"/>
            <w:b/>
            <w:noProof/>
          </w:rPr>
          <w:t>7.4.</w:t>
        </w:r>
        <w:r w:rsidR="009E6FEB">
          <w:rPr>
            <w:rFonts w:eastAsiaTheme="minorEastAsia"/>
            <w:noProof/>
            <w:lang w:val="en-US"/>
          </w:rPr>
          <w:tab/>
        </w:r>
        <w:r w:rsidR="009E6FEB" w:rsidRPr="005110D4">
          <w:rPr>
            <w:rStyle w:val="Lienhypertexte"/>
            <w:rFonts w:ascii="Times New Roman" w:hAnsi="Times New Roman" w:cs="Times New Roman"/>
            <w:b/>
            <w:noProof/>
          </w:rPr>
          <w:t>Plan de renforcement des capacités, d’information et de sensibilisation</w:t>
        </w:r>
        <w:r w:rsidR="009E6FEB">
          <w:rPr>
            <w:noProof/>
            <w:webHidden/>
          </w:rPr>
          <w:tab/>
        </w:r>
        <w:r w:rsidR="009E6FEB">
          <w:rPr>
            <w:noProof/>
            <w:webHidden/>
          </w:rPr>
          <w:fldChar w:fldCharType="begin"/>
        </w:r>
        <w:r w:rsidR="009E6FEB">
          <w:rPr>
            <w:noProof/>
            <w:webHidden/>
          </w:rPr>
          <w:instrText xml:space="preserve"> PAGEREF _Toc474627285 \h </w:instrText>
        </w:r>
        <w:r w:rsidR="009E6FEB">
          <w:rPr>
            <w:noProof/>
            <w:webHidden/>
          </w:rPr>
        </w:r>
        <w:r w:rsidR="009E6FEB">
          <w:rPr>
            <w:noProof/>
            <w:webHidden/>
          </w:rPr>
          <w:fldChar w:fldCharType="separate"/>
        </w:r>
        <w:r w:rsidR="009E6FEB">
          <w:rPr>
            <w:noProof/>
            <w:webHidden/>
          </w:rPr>
          <w:t>49</w:t>
        </w:r>
        <w:r w:rsidR="009E6FEB">
          <w:rPr>
            <w:noProof/>
            <w:webHidden/>
          </w:rPr>
          <w:fldChar w:fldCharType="end"/>
        </w:r>
      </w:hyperlink>
    </w:p>
    <w:p w14:paraId="5D272B1D" w14:textId="77777777" w:rsidR="009E6FEB" w:rsidRDefault="00363C3A">
      <w:pPr>
        <w:pStyle w:val="TM2"/>
        <w:tabs>
          <w:tab w:val="left" w:pos="880"/>
          <w:tab w:val="right" w:leader="dot" w:pos="9060"/>
        </w:tabs>
        <w:rPr>
          <w:rFonts w:eastAsiaTheme="minorEastAsia"/>
          <w:noProof/>
          <w:lang w:val="en-US"/>
        </w:rPr>
      </w:pPr>
      <w:hyperlink w:anchor="_Toc474627286" w:history="1">
        <w:r w:rsidR="009E6FEB" w:rsidRPr="005110D4">
          <w:rPr>
            <w:rStyle w:val="Lienhypertexte"/>
            <w:rFonts w:ascii="Times New Roman" w:hAnsi="Times New Roman" w:cs="Times New Roman"/>
            <w:b/>
            <w:noProof/>
          </w:rPr>
          <w:t>7.5.</w:t>
        </w:r>
        <w:r w:rsidR="009E6FEB">
          <w:rPr>
            <w:rFonts w:eastAsiaTheme="minorEastAsia"/>
            <w:noProof/>
            <w:lang w:val="en-US"/>
          </w:rPr>
          <w:tab/>
        </w:r>
        <w:r w:rsidR="009E6FEB" w:rsidRPr="005110D4">
          <w:rPr>
            <w:rStyle w:val="Lienhypertexte"/>
            <w:rFonts w:ascii="Times New Roman" w:hAnsi="Times New Roman" w:cs="Times New Roman"/>
            <w:b/>
            <w:noProof/>
          </w:rPr>
          <w:t>Arrangements institutionnels de mise en œuvre du projet</w:t>
        </w:r>
        <w:r w:rsidR="009E6FEB">
          <w:rPr>
            <w:noProof/>
            <w:webHidden/>
          </w:rPr>
          <w:tab/>
        </w:r>
        <w:r w:rsidR="009E6FEB">
          <w:rPr>
            <w:noProof/>
            <w:webHidden/>
          </w:rPr>
          <w:fldChar w:fldCharType="begin"/>
        </w:r>
        <w:r w:rsidR="009E6FEB">
          <w:rPr>
            <w:noProof/>
            <w:webHidden/>
          </w:rPr>
          <w:instrText xml:space="preserve"> PAGEREF _Toc474627286 \h </w:instrText>
        </w:r>
        <w:r w:rsidR="009E6FEB">
          <w:rPr>
            <w:noProof/>
            <w:webHidden/>
          </w:rPr>
        </w:r>
        <w:r w:rsidR="009E6FEB">
          <w:rPr>
            <w:noProof/>
            <w:webHidden/>
          </w:rPr>
          <w:fldChar w:fldCharType="separate"/>
        </w:r>
        <w:r w:rsidR="009E6FEB">
          <w:rPr>
            <w:noProof/>
            <w:webHidden/>
          </w:rPr>
          <w:t>50</w:t>
        </w:r>
        <w:r w:rsidR="009E6FEB">
          <w:rPr>
            <w:noProof/>
            <w:webHidden/>
          </w:rPr>
          <w:fldChar w:fldCharType="end"/>
        </w:r>
      </w:hyperlink>
    </w:p>
    <w:p w14:paraId="42ADCE87" w14:textId="77777777" w:rsidR="009E6FEB" w:rsidRDefault="00363C3A">
      <w:pPr>
        <w:pStyle w:val="TM2"/>
        <w:tabs>
          <w:tab w:val="left" w:pos="880"/>
          <w:tab w:val="right" w:leader="dot" w:pos="9060"/>
        </w:tabs>
        <w:rPr>
          <w:rFonts w:eastAsiaTheme="minorEastAsia"/>
          <w:noProof/>
          <w:lang w:val="en-US"/>
        </w:rPr>
      </w:pPr>
      <w:hyperlink w:anchor="_Toc474627287" w:history="1">
        <w:r w:rsidR="009E6FEB" w:rsidRPr="005110D4">
          <w:rPr>
            <w:rStyle w:val="Lienhypertexte"/>
            <w:rFonts w:ascii="Times New Roman" w:hAnsi="Times New Roman" w:cs="Times New Roman"/>
            <w:b/>
            <w:noProof/>
          </w:rPr>
          <w:t>7.6.</w:t>
        </w:r>
        <w:r w:rsidR="009E6FEB">
          <w:rPr>
            <w:rFonts w:eastAsiaTheme="minorEastAsia"/>
            <w:noProof/>
            <w:lang w:val="en-US"/>
          </w:rPr>
          <w:tab/>
        </w:r>
        <w:r w:rsidR="009E6FEB" w:rsidRPr="005110D4">
          <w:rPr>
            <w:rStyle w:val="Lienhypertexte"/>
            <w:rFonts w:ascii="Times New Roman" w:hAnsi="Times New Roman" w:cs="Times New Roman"/>
            <w:b/>
            <w:noProof/>
          </w:rPr>
          <w:t>Évaluation des coûts des mesures de gestion environnementale et sociale</w:t>
        </w:r>
        <w:r w:rsidR="009E6FEB">
          <w:rPr>
            <w:noProof/>
            <w:webHidden/>
          </w:rPr>
          <w:tab/>
        </w:r>
        <w:r w:rsidR="009E6FEB">
          <w:rPr>
            <w:noProof/>
            <w:webHidden/>
          </w:rPr>
          <w:fldChar w:fldCharType="begin"/>
        </w:r>
        <w:r w:rsidR="009E6FEB">
          <w:rPr>
            <w:noProof/>
            <w:webHidden/>
          </w:rPr>
          <w:instrText xml:space="preserve"> PAGEREF _Toc474627287 \h </w:instrText>
        </w:r>
        <w:r w:rsidR="009E6FEB">
          <w:rPr>
            <w:noProof/>
            <w:webHidden/>
          </w:rPr>
        </w:r>
        <w:r w:rsidR="009E6FEB">
          <w:rPr>
            <w:noProof/>
            <w:webHidden/>
          </w:rPr>
          <w:fldChar w:fldCharType="separate"/>
        </w:r>
        <w:r w:rsidR="009E6FEB">
          <w:rPr>
            <w:noProof/>
            <w:webHidden/>
          </w:rPr>
          <w:t>54</w:t>
        </w:r>
        <w:r w:rsidR="009E6FEB">
          <w:rPr>
            <w:noProof/>
            <w:webHidden/>
          </w:rPr>
          <w:fldChar w:fldCharType="end"/>
        </w:r>
      </w:hyperlink>
    </w:p>
    <w:p w14:paraId="20D8E677" w14:textId="77777777" w:rsidR="009E6FEB" w:rsidRDefault="00363C3A">
      <w:pPr>
        <w:pStyle w:val="TM3"/>
        <w:tabs>
          <w:tab w:val="left" w:pos="1320"/>
          <w:tab w:val="right" w:leader="dot" w:pos="9060"/>
        </w:tabs>
        <w:rPr>
          <w:rFonts w:eastAsiaTheme="minorEastAsia"/>
          <w:noProof/>
          <w:lang w:val="en-US"/>
        </w:rPr>
      </w:pPr>
      <w:hyperlink w:anchor="_Toc474627288" w:history="1">
        <w:r w:rsidR="009E6FEB" w:rsidRPr="005110D4">
          <w:rPr>
            <w:rStyle w:val="Lienhypertexte"/>
            <w:rFonts w:ascii="Times New Roman Gras" w:hAnsi="Times New Roman Gras" w:cs="Times New Roman"/>
            <w:bCs/>
            <w:iCs/>
            <w:noProof/>
          </w:rPr>
          <w:t>7.6.1.</w:t>
        </w:r>
        <w:r w:rsidR="009E6FEB">
          <w:rPr>
            <w:rFonts w:eastAsiaTheme="minorEastAsia"/>
            <w:noProof/>
            <w:lang w:val="en-US"/>
          </w:rPr>
          <w:tab/>
        </w:r>
        <w:r w:rsidR="009E6FEB" w:rsidRPr="005110D4">
          <w:rPr>
            <w:rStyle w:val="Lienhypertexte"/>
            <w:rFonts w:ascii="Times New Roman" w:hAnsi="Times New Roman" w:cs="Times New Roman"/>
            <w:noProof/>
          </w:rPr>
          <w:t>Coûts des mesures d’information et de sensibilisation</w:t>
        </w:r>
        <w:r w:rsidR="009E6FEB">
          <w:rPr>
            <w:noProof/>
            <w:webHidden/>
          </w:rPr>
          <w:tab/>
        </w:r>
        <w:r w:rsidR="009E6FEB">
          <w:rPr>
            <w:noProof/>
            <w:webHidden/>
          </w:rPr>
          <w:fldChar w:fldCharType="begin"/>
        </w:r>
        <w:r w:rsidR="009E6FEB">
          <w:rPr>
            <w:noProof/>
            <w:webHidden/>
          </w:rPr>
          <w:instrText xml:space="preserve"> PAGEREF _Toc474627288 \h </w:instrText>
        </w:r>
        <w:r w:rsidR="009E6FEB">
          <w:rPr>
            <w:noProof/>
            <w:webHidden/>
          </w:rPr>
        </w:r>
        <w:r w:rsidR="009E6FEB">
          <w:rPr>
            <w:noProof/>
            <w:webHidden/>
          </w:rPr>
          <w:fldChar w:fldCharType="separate"/>
        </w:r>
        <w:r w:rsidR="009E6FEB">
          <w:rPr>
            <w:noProof/>
            <w:webHidden/>
          </w:rPr>
          <w:t>54</w:t>
        </w:r>
        <w:r w:rsidR="009E6FEB">
          <w:rPr>
            <w:noProof/>
            <w:webHidden/>
          </w:rPr>
          <w:fldChar w:fldCharType="end"/>
        </w:r>
      </w:hyperlink>
    </w:p>
    <w:p w14:paraId="3C0E1967" w14:textId="77777777" w:rsidR="009E6FEB" w:rsidRDefault="00363C3A">
      <w:pPr>
        <w:pStyle w:val="TM3"/>
        <w:tabs>
          <w:tab w:val="left" w:pos="1320"/>
          <w:tab w:val="right" w:leader="dot" w:pos="9060"/>
        </w:tabs>
        <w:rPr>
          <w:rFonts w:eastAsiaTheme="minorEastAsia"/>
          <w:noProof/>
          <w:lang w:val="en-US"/>
        </w:rPr>
      </w:pPr>
      <w:hyperlink w:anchor="_Toc474627289" w:history="1">
        <w:r w:rsidR="009E6FEB" w:rsidRPr="005110D4">
          <w:rPr>
            <w:rStyle w:val="Lienhypertexte"/>
            <w:rFonts w:ascii="Times New Roman Gras" w:hAnsi="Times New Roman Gras" w:cs="Times New Roman"/>
            <w:bCs/>
            <w:iCs/>
            <w:noProof/>
          </w:rPr>
          <w:t>7.6.2.</w:t>
        </w:r>
        <w:r w:rsidR="009E6FEB">
          <w:rPr>
            <w:rFonts w:eastAsiaTheme="minorEastAsia"/>
            <w:noProof/>
            <w:lang w:val="en-US"/>
          </w:rPr>
          <w:tab/>
        </w:r>
        <w:r w:rsidR="009E6FEB" w:rsidRPr="005110D4">
          <w:rPr>
            <w:rStyle w:val="Lienhypertexte"/>
            <w:rFonts w:ascii="Times New Roman" w:hAnsi="Times New Roman" w:cs="Times New Roman"/>
            <w:noProof/>
          </w:rPr>
          <w:t>Coûts de mesures d’appui en matériel de nettoiement aux Communes</w:t>
        </w:r>
        <w:r w:rsidR="009E6FEB">
          <w:rPr>
            <w:noProof/>
            <w:webHidden/>
          </w:rPr>
          <w:tab/>
        </w:r>
        <w:r w:rsidR="009E6FEB">
          <w:rPr>
            <w:noProof/>
            <w:webHidden/>
          </w:rPr>
          <w:fldChar w:fldCharType="begin"/>
        </w:r>
        <w:r w:rsidR="009E6FEB">
          <w:rPr>
            <w:noProof/>
            <w:webHidden/>
          </w:rPr>
          <w:instrText xml:space="preserve"> PAGEREF _Toc474627289 \h </w:instrText>
        </w:r>
        <w:r w:rsidR="009E6FEB">
          <w:rPr>
            <w:noProof/>
            <w:webHidden/>
          </w:rPr>
        </w:r>
        <w:r w:rsidR="009E6FEB">
          <w:rPr>
            <w:noProof/>
            <w:webHidden/>
          </w:rPr>
          <w:fldChar w:fldCharType="separate"/>
        </w:r>
        <w:r w:rsidR="009E6FEB">
          <w:rPr>
            <w:noProof/>
            <w:webHidden/>
          </w:rPr>
          <w:t>54</w:t>
        </w:r>
        <w:r w:rsidR="009E6FEB">
          <w:rPr>
            <w:noProof/>
            <w:webHidden/>
          </w:rPr>
          <w:fldChar w:fldCharType="end"/>
        </w:r>
      </w:hyperlink>
    </w:p>
    <w:p w14:paraId="03F16AC6" w14:textId="77777777" w:rsidR="009E6FEB" w:rsidRDefault="00363C3A">
      <w:pPr>
        <w:pStyle w:val="TM3"/>
        <w:tabs>
          <w:tab w:val="left" w:pos="1320"/>
          <w:tab w:val="right" w:leader="dot" w:pos="9060"/>
        </w:tabs>
        <w:rPr>
          <w:rFonts w:eastAsiaTheme="minorEastAsia"/>
          <w:noProof/>
          <w:lang w:val="en-US"/>
        </w:rPr>
      </w:pPr>
      <w:hyperlink w:anchor="_Toc474627290" w:history="1">
        <w:r w:rsidR="009E6FEB" w:rsidRPr="005110D4">
          <w:rPr>
            <w:rStyle w:val="Lienhypertexte"/>
            <w:rFonts w:ascii="Times New Roman Gras" w:hAnsi="Times New Roman Gras" w:cs="Times New Roman"/>
            <w:bCs/>
            <w:iCs/>
            <w:noProof/>
          </w:rPr>
          <w:t>7.6.3.</w:t>
        </w:r>
        <w:r w:rsidR="009E6FEB">
          <w:rPr>
            <w:rFonts w:eastAsiaTheme="minorEastAsia"/>
            <w:noProof/>
            <w:lang w:val="en-US"/>
          </w:rPr>
          <w:tab/>
        </w:r>
        <w:r w:rsidR="009E6FEB" w:rsidRPr="005110D4">
          <w:rPr>
            <w:rStyle w:val="Lienhypertexte"/>
            <w:rFonts w:ascii="Times New Roman" w:hAnsi="Times New Roman" w:cs="Times New Roman"/>
            <w:noProof/>
          </w:rPr>
          <w:t>Coûts des mesures de surveillance, de suivi et d’inspection</w:t>
        </w:r>
        <w:r w:rsidR="009E6FEB">
          <w:rPr>
            <w:noProof/>
            <w:webHidden/>
          </w:rPr>
          <w:tab/>
        </w:r>
        <w:r w:rsidR="009E6FEB">
          <w:rPr>
            <w:noProof/>
            <w:webHidden/>
          </w:rPr>
          <w:fldChar w:fldCharType="begin"/>
        </w:r>
        <w:r w:rsidR="009E6FEB">
          <w:rPr>
            <w:noProof/>
            <w:webHidden/>
          </w:rPr>
          <w:instrText xml:space="preserve"> PAGEREF _Toc474627290 \h </w:instrText>
        </w:r>
        <w:r w:rsidR="009E6FEB">
          <w:rPr>
            <w:noProof/>
            <w:webHidden/>
          </w:rPr>
        </w:r>
        <w:r w:rsidR="009E6FEB">
          <w:rPr>
            <w:noProof/>
            <w:webHidden/>
          </w:rPr>
          <w:fldChar w:fldCharType="separate"/>
        </w:r>
        <w:r w:rsidR="009E6FEB">
          <w:rPr>
            <w:noProof/>
            <w:webHidden/>
          </w:rPr>
          <w:t>54</w:t>
        </w:r>
        <w:r w:rsidR="009E6FEB">
          <w:rPr>
            <w:noProof/>
            <w:webHidden/>
          </w:rPr>
          <w:fldChar w:fldCharType="end"/>
        </w:r>
      </w:hyperlink>
    </w:p>
    <w:p w14:paraId="5F99E60D" w14:textId="77777777" w:rsidR="009E6FEB" w:rsidRDefault="00363C3A">
      <w:pPr>
        <w:pStyle w:val="TM3"/>
        <w:tabs>
          <w:tab w:val="left" w:pos="1320"/>
          <w:tab w:val="right" w:leader="dot" w:pos="9060"/>
        </w:tabs>
        <w:rPr>
          <w:rFonts w:eastAsiaTheme="minorEastAsia"/>
          <w:noProof/>
          <w:lang w:val="en-US"/>
        </w:rPr>
      </w:pPr>
      <w:hyperlink w:anchor="_Toc474627291" w:history="1">
        <w:r w:rsidR="009E6FEB" w:rsidRPr="005110D4">
          <w:rPr>
            <w:rStyle w:val="Lienhypertexte"/>
            <w:rFonts w:ascii="Times New Roman Gras" w:hAnsi="Times New Roman Gras" w:cs="Times New Roman"/>
            <w:bCs/>
            <w:iCs/>
            <w:noProof/>
          </w:rPr>
          <w:t>7.1.1.</w:t>
        </w:r>
        <w:r w:rsidR="009E6FEB">
          <w:rPr>
            <w:rFonts w:eastAsiaTheme="minorEastAsia"/>
            <w:noProof/>
            <w:lang w:val="en-US"/>
          </w:rPr>
          <w:tab/>
        </w:r>
        <w:r w:rsidR="009E6FEB" w:rsidRPr="005110D4">
          <w:rPr>
            <w:rStyle w:val="Lienhypertexte"/>
            <w:rFonts w:ascii="Times New Roman" w:hAnsi="Times New Roman" w:cs="Times New Roman"/>
            <w:noProof/>
          </w:rPr>
          <w:t>Coûts des mesures pour les plantations d’alignement et aménagement</w:t>
        </w:r>
        <w:r w:rsidR="009E6FEB">
          <w:rPr>
            <w:noProof/>
            <w:webHidden/>
          </w:rPr>
          <w:tab/>
        </w:r>
        <w:r w:rsidR="009E6FEB">
          <w:rPr>
            <w:noProof/>
            <w:webHidden/>
          </w:rPr>
          <w:fldChar w:fldCharType="begin"/>
        </w:r>
        <w:r w:rsidR="009E6FEB">
          <w:rPr>
            <w:noProof/>
            <w:webHidden/>
          </w:rPr>
          <w:instrText xml:space="preserve"> PAGEREF _Toc474627291 \h </w:instrText>
        </w:r>
        <w:r w:rsidR="009E6FEB">
          <w:rPr>
            <w:noProof/>
            <w:webHidden/>
          </w:rPr>
        </w:r>
        <w:r w:rsidR="009E6FEB">
          <w:rPr>
            <w:noProof/>
            <w:webHidden/>
          </w:rPr>
          <w:fldChar w:fldCharType="separate"/>
        </w:r>
        <w:r w:rsidR="009E6FEB">
          <w:rPr>
            <w:noProof/>
            <w:webHidden/>
          </w:rPr>
          <w:t>54</w:t>
        </w:r>
        <w:r w:rsidR="009E6FEB">
          <w:rPr>
            <w:noProof/>
            <w:webHidden/>
          </w:rPr>
          <w:fldChar w:fldCharType="end"/>
        </w:r>
      </w:hyperlink>
    </w:p>
    <w:p w14:paraId="2E1B5C70" w14:textId="77777777" w:rsidR="009E6FEB" w:rsidRDefault="00363C3A">
      <w:pPr>
        <w:pStyle w:val="TM1"/>
        <w:rPr>
          <w:rFonts w:asciiTheme="minorHAnsi" w:eastAsiaTheme="minorEastAsia" w:hAnsiTheme="minorHAnsi" w:cstheme="minorBidi"/>
          <w:b w:val="0"/>
          <w:sz w:val="22"/>
          <w:szCs w:val="22"/>
          <w:lang w:val="en-US" w:eastAsia="en-US"/>
        </w:rPr>
      </w:pPr>
      <w:hyperlink w:anchor="_Toc474627292" w:history="1">
        <w:r w:rsidR="009E6FEB" w:rsidRPr="005110D4">
          <w:rPr>
            <w:rStyle w:val="Lienhypertexte"/>
          </w:rPr>
          <w:t>8.</w:t>
        </w:r>
        <w:r w:rsidR="009E6FEB">
          <w:rPr>
            <w:rFonts w:asciiTheme="minorHAnsi" w:eastAsiaTheme="minorEastAsia" w:hAnsiTheme="minorHAnsi" w:cstheme="minorBidi"/>
            <w:b w:val="0"/>
            <w:sz w:val="22"/>
            <w:szCs w:val="22"/>
            <w:lang w:val="en-US" w:eastAsia="en-US"/>
          </w:rPr>
          <w:tab/>
        </w:r>
        <w:r w:rsidR="009E6FEB" w:rsidRPr="005110D4">
          <w:rPr>
            <w:rStyle w:val="Lienhypertexte"/>
          </w:rPr>
          <w:t>CONCLUSION ET RECOMMANDATIONS</w:t>
        </w:r>
        <w:r w:rsidR="009E6FEB">
          <w:rPr>
            <w:webHidden/>
          </w:rPr>
          <w:tab/>
        </w:r>
        <w:r w:rsidR="009E6FEB">
          <w:rPr>
            <w:webHidden/>
          </w:rPr>
          <w:fldChar w:fldCharType="begin"/>
        </w:r>
        <w:r w:rsidR="009E6FEB">
          <w:rPr>
            <w:webHidden/>
          </w:rPr>
          <w:instrText xml:space="preserve"> PAGEREF _Toc474627292 \h </w:instrText>
        </w:r>
        <w:r w:rsidR="009E6FEB">
          <w:rPr>
            <w:webHidden/>
          </w:rPr>
        </w:r>
        <w:r w:rsidR="009E6FEB">
          <w:rPr>
            <w:webHidden/>
          </w:rPr>
          <w:fldChar w:fldCharType="separate"/>
        </w:r>
        <w:r w:rsidR="009E6FEB">
          <w:rPr>
            <w:webHidden/>
          </w:rPr>
          <w:t>55</w:t>
        </w:r>
        <w:r w:rsidR="009E6FEB">
          <w:rPr>
            <w:webHidden/>
          </w:rPr>
          <w:fldChar w:fldCharType="end"/>
        </w:r>
      </w:hyperlink>
    </w:p>
    <w:p w14:paraId="6AB5F4C0" w14:textId="77777777" w:rsidR="009E6FEB" w:rsidRDefault="00363C3A">
      <w:pPr>
        <w:pStyle w:val="TM1"/>
        <w:rPr>
          <w:rFonts w:asciiTheme="minorHAnsi" w:eastAsiaTheme="minorEastAsia" w:hAnsiTheme="minorHAnsi" w:cstheme="minorBidi"/>
          <w:b w:val="0"/>
          <w:sz w:val="22"/>
          <w:szCs w:val="22"/>
          <w:lang w:val="en-US" w:eastAsia="en-US"/>
        </w:rPr>
      </w:pPr>
      <w:hyperlink w:anchor="_Toc474627293" w:history="1">
        <w:r w:rsidR="009E6FEB" w:rsidRPr="005110D4">
          <w:rPr>
            <w:rStyle w:val="Lienhypertexte"/>
          </w:rPr>
          <w:t>ANNEXES</w:t>
        </w:r>
        <w:r w:rsidR="009E6FEB">
          <w:rPr>
            <w:webHidden/>
          </w:rPr>
          <w:tab/>
        </w:r>
        <w:r w:rsidR="009E6FEB">
          <w:rPr>
            <w:webHidden/>
          </w:rPr>
          <w:fldChar w:fldCharType="begin"/>
        </w:r>
        <w:r w:rsidR="009E6FEB">
          <w:rPr>
            <w:webHidden/>
          </w:rPr>
          <w:instrText xml:space="preserve"> PAGEREF _Toc474627293 \h </w:instrText>
        </w:r>
        <w:r w:rsidR="009E6FEB">
          <w:rPr>
            <w:webHidden/>
          </w:rPr>
        </w:r>
        <w:r w:rsidR="009E6FEB">
          <w:rPr>
            <w:webHidden/>
          </w:rPr>
          <w:fldChar w:fldCharType="separate"/>
        </w:r>
        <w:r w:rsidR="009E6FEB">
          <w:rPr>
            <w:webHidden/>
          </w:rPr>
          <w:t>56</w:t>
        </w:r>
        <w:r w:rsidR="009E6FEB">
          <w:rPr>
            <w:webHidden/>
          </w:rPr>
          <w:fldChar w:fldCharType="end"/>
        </w:r>
      </w:hyperlink>
    </w:p>
    <w:p w14:paraId="617B4F34" w14:textId="77777777" w:rsidR="009E6FEB" w:rsidRDefault="00363C3A">
      <w:pPr>
        <w:pStyle w:val="TM2"/>
        <w:tabs>
          <w:tab w:val="right" w:leader="dot" w:pos="9060"/>
        </w:tabs>
        <w:rPr>
          <w:rFonts w:eastAsiaTheme="minorEastAsia"/>
          <w:noProof/>
          <w:lang w:val="en-US"/>
        </w:rPr>
      </w:pPr>
      <w:hyperlink w:anchor="_Toc474627294" w:history="1">
        <w:r w:rsidR="009E6FEB" w:rsidRPr="005110D4">
          <w:rPr>
            <w:rStyle w:val="Lienhypertexte"/>
            <w:rFonts w:ascii="Times New Roman" w:eastAsia="Calibri" w:hAnsi="Times New Roman" w:cs="Times New Roman"/>
            <w:noProof/>
            <w:lang w:eastAsia="fr-FR"/>
          </w:rPr>
          <w:t>Annexe 1 : Clause environnementale à insérer dans le DAO</w:t>
        </w:r>
        <w:r w:rsidR="009E6FEB">
          <w:rPr>
            <w:noProof/>
            <w:webHidden/>
          </w:rPr>
          <w:tab/>
        </w:r>
        <w:r w:rsidR="009E6FEB">
          <w:rPr>
            <w:noProof/>
            <w:webHidden/>
          </w:rPr>
          <w:fldChar w:fldCharType="begin"/>
        </w:r>
        <w:r w:rsidR="009E6FEB">
          <w:rPr>
            <w:noProof/>
            <w:webHidden/>
          </w:rPr>
          <w:instrText xml:space="preserve"> PAGEREF _Toc474627294 \h </w:instrText>
        </w:r>
        <w:r w:rsidR="009E6FEB">
          <w:rPr>
            <w:noProof/>
            <w:webHidden/>
          </w:rPr>
        </w:r>
        <w:r w:rsidR="009E6FEB">
          <w:rPr>
            <w:noProof/>
            <w:webHidden/>
          </w:rPr>
          <w:fldChar w:fldCharType="separate"/>
        </w:r>
        <w:r w:rsidR="009E6FEB">
          <w:rPr>
            <w:noProof/>
            <w:webHidden/>
          </w:rPr>
          <w:t>57</w:t>
        </w:r>
        <w:r w:rsidR="009E6FEB">
          <w:rPr>
            <w:noProof/>
            <w:webHidden/>
          </w:rPr>
          <w:fldChar w:fldCharType="end"/>
        </w:r>
      </w:hyperlink>
    </w:p>
    <w:p w14:paraId="529A557B" w14:textId="77777777" w:rsidR="009E6FEB" w:rsidRDefault="00363C3A">
      <w:pPr>
        <w:pStyle w:val="TM2"/>
        <w:tabs>
          <w:tab w:val="left" w:pos="1540"/>
          <w:tab w:val="right" w:leader="dot" w:pos="9060"/>
        </w:tabs>
        <w:rPr>
          <w:rFonts w:eastAsiaTheme="minorEastAsia"/>
          <w:noProof/>
          <w:lang w:val="en-US"/>
        </w:rPr>
      </w:pPr>
      <w:hyperlink w:anchor="_Toc474627295" w:history="1">
        <w:r w:rsidR="009E6FEB" w:rsidRPr="005110D4">
          <w:rPr>
            <w:rStyle w:val="Lienhypertexte"/>
            <w:rFonts w:ascii="Times New Roman" w:eastAsia="Calibri" w:hAnsi="Times New Roman" w:cs="Times New Roman"/>
            <w:noProof/>
            <w:lang w:eastAsia="fr-FR"/>
          </w:rPr>
          <w:t xml:space="preserve">Annexe 2 </w:t>
        </w:r>
        <w:r w:rsidR="009E6FEB">
          <w:rPr>
            <w:rFonts w:eastAsiaTheme="minorEastAsia"/>
            <w:noProof/>
            <w:lang w:val="en-US"/>
          </w:rPr>
          <w:tab/>
        </w:r>
        <w:r w:rsidR="009E6FEB" w:rsidRPr="005110D4">
          <w:rPr>
            <w:rStyle w:val="Lienhypertexte"/>
            <w:rFonts w:ascii="Times New Roman" w:eastAsia="Calibri" w:hAnsi="Times New Roman" w:cs="Times New Roman"/>
            <w:noProof/>
            <w:lang w:eastAsia="fr-FR"/>
          </w:rPr>
          <w:t>Consultation publique</w:t>
        </w:r>
        <w:r w:rsidR="009E6FEB">
          <w:rPr>
            <w:noProof/>
            <w:webHidden/>
          </w:rPr>
          <w:tab/>
        </w:r>
        <w:r w:rsidR="009E6FEB">
          <w:rPr>
            <w:noProof/>
            <w:webHidden/>
          </w:rPr>
          <w:fldChar w:fldCharType="begin"/>
        </w:r>
        <w:r w:rsidR="009E6FEB">
          <w:rPr>
            <w:noProof/>
            <w:webHidden/>
          </w:rPr>
          <w:instrText xml:space="preserve"> PAGEREF _Toc474627295 \h </w:instrText>
        </w:r>
        <w:r w:rsidR="009E6FEB">
          <w:rPr>
            <w:noProof/>
            <w:webHidden/>
          </w:rPr>
        </w:r>
        <w:r w:rsidR="009E6FEB">
          <w:rPr>
            <w:noProof/>
            <w:webHidden/>
          </w:rPr>
          <w:fldChar w:fldCharType="separate"/>
        </w:r>
        <w:r w:rsidR="009E6FEB">
          <w:rPr>
            <w:noProof/>
            <w:webHidden/>
          </w:rPr>
          <w:t>63</w:t>
        </w:r>
        <w:r w:rsidR="009E6FEB">
          <w:rPr>
            <w:noProof/>
            <w:webHidden/>
          </w:rPr>
          <w:fldChar w:fldCharType="end"/>
        </w:r>
      </w:hyperlink>
    </w:p>
    <w:p w14:paraId="05CE367D" w14:textId="77777777" w:rsidR="009E6FEB" w:rsidRDefault="00363C3A">
      <w:pPr>
        <w:pStyle w:val="TM2"/>
        <w:tabs>
          <w:tab w:val="right" w:leader="dot" w:pos="9060"/>
        </w:tabs>
        <w:rPr>
          <w:rFonts w:eastAsiaTheme="minorEastAsia"/>
          <w:noProof/>
          <w:lang w:val="en-US"/>
        </w:rPr>
      </w:pPr>
      <w:hyperlink w:anchor="_Toc474627296" w:history="1">
        <w:r w:rsidR="009E6FEB" w:rsidRPr="005110D4">
          <w:rPr>
            <w:rStyle w:val="Lienhypertexte"/>
            <w:rFonts w:ascii="Times New Roman" w:hAnsi="Times New Roman" w:cs="Times New Roman"/>
            <w:noProof/>
          </w:rPr>
          <w:t>Annexe 3 : Références bibliographiques</w:t>
        </w:r>
        <w:r w:rsidR="009E6FEB">
          <w:rPr>
            <w:noProof/>
            <w:webHidden/>
          </w:rPr>
          <w:tab/>
        </w:r>
        <w:r w:rsidR="009E6FEB">
          <w:rPr>
            <w:noProof/>
            <w:webHidden/>
          </w:rPr>
          <w:fldChar w:fldCharType="begin"/>
        </w:r>
        <w:r w:rsidR="009E6FEB">
          <w:rPr>
            <w:noProof/>
            <w:webHidden/>
          </w:rPr>
          <w:instrText xml:space="preserve"> PAGEREF _Toc474627296 \h </w:instrText>
        </w:r>
        <w:r w:rsidR="009E6FEB">
          <w:rPr>
            <w:noProof/>
            <w:webHidden/>
          </w:rPr>
        </w:r>
        <w:r w:rsidR="009E6FEB">
          <w:rPr>
            <w:noProof/>
            <w:webHidden/>
          </w:rPr>
          <w:fldChar w:fldCharType="separate"/>
        </w:r>
        <w:r w:rsidR="009E6FEB">
          <w:rPr>
            <w:noProof/>
            <w:webHidden/>
          </w:rPr>
          <w:t>63</w:t>
        </w:r>
        <w:r w:rsidR="009E6FEB">
          <w:rPr>
            <w:noProof/>
            <w:webHidden/>
          </w:rPr>
          <w:fldChar w:fldCharType="end"/>
        </w:r>
      </w:hyperlink>
    </w:p>
    <w:p w14:paraId="530D14FA" w14:textId="77777777" w:rsidR="009E6FEB" w:rsidRDefault="00363C3A">
      <w:pPr>
        <w:pStyle w:val="TM2"/>
        <w:tabs>
          <w:tab w:val="left" w:pos="1320"/>
          <w:tab w:val="right" w:leader="dot" w:pos="9060"/>
        </w:tabs>
        <w:rPr>
          <w:rFonts w:eastAsiaTheme="minorEastAsia"/>
          <w:noProof/>
          <w:lang w:val="en-US"/>
        </w:rPr>
      </w:pPr>
      <w:hyperlink w:anchor="_Toc474627297" w:history="1">
        <w:r w:rsidR="009E6FEB" w:rsidRPr="005110D4">
          <w:rPr>
            <w:rStyle w:val="Lienhypertexte"/>
            <w:rFonts w:ascii="Times New Roman" w:hAnsi="Times New Roman" w:cs="Times New Roman"/>
            <w:noProof/>
          </w:rPr>
          <w:t>Annexe 4</w:t>
        </w:r>
        <w:r w:rsidR="009E6FEB">
          <w:rPr>
            <w:rFonts w:eastAsiaTheme="minorEastAsia"/>
            <w:noProof/>
            <w:lang w:val="en-US"/>
          </w:rPr>
          <w:tab/>
        </w:r>
        <w:r w:rsidR="009E6FEB" w:rsidRPr="005110D4">
          <w:rPr>
            <w:rStyle w:val="Lienhypertexte"/>
            <w:rFonts w:ascii="Times New Roman" w:hAnsi="Times New Roman" w:cs="Times New Roman"/>
            <w:noProof/>
          </w:rPr>
          <w:t>Personnes rencontrées</w:t>
        </w:r>
        <w:r w:rsidR="009E6FEB">
          <w:rPr>
            <w:noProof/>
            <w:webHidden/>
          </w:rPr>
          <w:tab/>
        </w:r>
        <w:r w:rsidR="009E6FEB">
          <w:rPr>
            <w:noProof/>
            <w:webHidden/>
          </w:rPr>
          <w:fldChar w:fldCharType="begin"/>
        </w:r>
        <w:r w:rsidR="009E6FEB">
          <w:rPr>
            <w:noProof/>
            <w:webHidden/>
          </w:rPr>
          <w:instrText xml:space="preserve"> PAGEREF _Toc474627297 \h </w:instrText>
        </w:r>
        <w:r w:rsidR="009E6FEB">
          <w:rPr>
            <w:noProof/>
            <w:webHidden/>
          </w:rPr>
        </w:r>
        <w:r w:rsidR="009E6FEB">
          <w:rPr>
            <w:noProof/>
            <w:webHidden/>
          </w:rPr>
          <w:fldChar w:fldCharType="separate"/>
        </w:r>
        <w:r w:rsidR="009E6FEB">
          <w:rPr>
            <w:noProof/>
            <w:webHidden/>
          </w:rPr>
          <w:t>64</w:t>
        </w:r>
        <w:r w:rsidR="009E6FEB">
          <w:rPr>
            <w:noProof/>
            <w:webHidden/>
          </w:rPr>
          <w:fldChar w:fldCharType="end"/>
        </w:r>
      </w:hyperlink>
    </w:p>
    <w:p w14:paraId="48771CA0" w14:textId="55283C00" w:rsidR="00CD6320" w:rsidRPr="009E6FEB" w:rsidRDefault="0090172B" w:rsidP="002D38D0">
      <w:pPr>
        <w:spacing w:after="0" w:line="240" w:lineRule="auto"/>
        <w:rPr>
          <w:rFonts w:ascii="Times New Roman" w:hAnsi="Times New Roman" w:cs="Times New Roman"/>
          <w:b/>
          <w:sz w:val="20"/>
          <w:szCs w:val="20"/>
        </w:rPr>
      </w:pPr>
      <w:r w:rsidRPr="009E6FEB">
        <w:rPr>
          <w:rFonts w:ascii="Times New Roman" w:hAnsi="Times New Roman" w:cs="Times New Roman"/>
          <w:sz w:val="20"/>
          <w:szCs w:val="20"/>
        </w:rPr>
        <w:fldChar w:fldCharType="end"/>
      </w:r>
    </w:p>
    <w:p w14:paraId="1C91EFC8" w14:textId="77777777" w:rsidR="00F1717B" w:rsidRPr="009E6FEB" w:rsidRDefault="00F1717B" w:rsidP="00CD6320">
      <w:pPr>
        <w:spacing w:after="0" w:line="240" w:lineRule="auto"/>
        <w:jc w:val="center"/>
        <w:rPr>
          <w:rFonts w:ascii="Times New Roman" w:hAnsi="Times New Roman" w:cs="Times New Roman"/>
          <w:b/>
          <w:sz w:val="20"/>
          <w:szCs w:val="20"/>
        </w:rPr>
      </w:pPr>
      <w:r w:rsidRPr="009E6FEB">
        <w:rPr>
          <w:rFonts w:ascii="Times New Roman" w:hAnsi="Times New Roman" w:cs="Times New Roman"/>
          <w:b/>
          <w:sz w:val="20"/>
          <w:szCs w:val="20"/>
        </w:rPr>
        <w:t>LISTE DES TABLEAUX</w:t>
      </w:r>
    </w:p>
    <w:p w14:paraId="25A89457" w14:textId="77777777" w:rsidR="00F1717B" w:rsidRPr="009E6FEB" w:rsidRDefault="00F1717B" w:rsidP="00CD6320">
      <w:pPr>
        <w:spacing w:after="0" w:line="240" w:lineRule="auto"/>
        <w:rPr>
          <w:rFonts w:ascii="Times New Roman" w:hAnsi="Times New Roman" w:cs="Times New Roman"/>
          <w:b/>
          <w:sz w:val="20"/>
          <w:szCs w:val="20"/>
        </w:rPr>
      </w:pPr>
    </w:p>
    <w:p w14:paraId="38C10842" w14:textId="77777777" w:rsidR="009E6FEB" w:rsidRPr="009E6FEB" w:rsidRDefault="00F1717B">
      <w:pPr>
        <w:pStyle w:val="Tabledesillustrations"/>
        <w:tabs>
          <w:tab w:val="right" w:leader="dot" w:pos="9060"/>
        </w:tabs>
        <w:rPr>
          <w:rFonts w:eastAsiaTheme="minorEastAsia"/>
          <w:noProof/>
          <w:lang w:val="en-US"/>
        </w:rPr>
      </w:pPr>
      <w:r w:rsidRPr="009E6FEB">
        <w:rPr>
          <w:rFonts w:ascii="Times New Roman" w:hAnsi="Times New Roman" w:cs="Times New Roman"/>
          <w:sz w:val="20"/>
          <w:szCs w:val="20"/>
        </w:rPr>
        <w:fldChar w:fldCharType="begin"/>
      </w:r>
      <w:r w:rsidRPr="009E6FEB">
        <w:rPr>
          <w:rFonts w:ascii="Times New Roman" w:hAnsi="Times New Roman" w:cs="Times New Roman"/>
          <w:sz w:val="20"/>
          <w:szCs w:val="20"/>
        </w:rPr>
        <w:instrText xml:space="preserve"> TOC \h \z \c "Tableau" </w:instrText>
      </w:r>
      <w:r w:rsidRPr="009E6FEB">
        <w:rPr>
          <w:rFonts w:ascii="Times New Roman" w:hAnsi="Times New Roman" w:cs="Times New Roman"/>
          <w:sz w:val="20"/>
          <w:szCs w:val="20"/>
        </w:rPr>
        <w:fldChar w:fldCharType="separate"/>
      </w:r>
      <w:hyperlink w:anchor="_Toc474627298" w:history="1">
        <w:r w:rsidR="009E6FEB" w:rsidRPr="009E6FEB">
          <w:rPr>
            <w:rStyle w:val="Lienhypertexte"/>
            <w:rFonts w:ascii="Times New Roman" w:eastAsia="Times New Roman" w:hAnsi="Times New Roman" w:cs="Times New Roman"/>
            <w:noProof/>
            <w:lang w:eastAsia="fr-FR"/>
          </w:rPr>
          <w:t>Tableau 1 : Grille d’évaluation de l’importance des impacts</w:t>
        </w:r>
        <w:r w:rsidR="009E6FEB" w:rsidRPr="009E6FEB">
          <w:rPr>
            <w:noProof/>
            <w:webHidden/>
          </w:rPr>
          <w:tab/>
        </w:r>
        <w:r w:rsidR="009E6FEB" w:rsidRPr="009E6FEB">
          <w:rPr>
            <w:noProof/>
            <w:webHidden/>
          </w:rPr>
          <w:fldChar w:fldCharType="begin"/>
        </w:r>
        <w:r w:rsidR="009E6FEB" w:rsidRPr="009E6FEB">
          <w:rPr>
            <w:noProof/>
            <w:webHidden/>
          </w:rPr>
          <w:instrText xml:space="preserve"> PAGEREF _Toc474627298 \h </w:instrText>
        </w:r>
        <w:r w:rsidR="009E6FEB" w:rsidRPr="009E6FEB">
          <w:rPr>
            <w:noProof/>
            <w:webHidden/>
          </w:rPr>
        </w:r>
        <w:r w:rsidR="009E6FEB" w:rsidRPr="009E6FEB">
          <w:rPr>
            <w:noProof/>
            <w:webHidden/>
          </w:rPr>
          <w:fldChar w:fldCharType="separate"/>
        </w:r>
        <w:r w:rsidR="009E6FEB" w:rsidRPr="009E6FEB">
          <w:rPr>
            <w:noProof/>
            <w:webHidden/>
          </w:rPr>
          <w:t>17</w:t>
        </w:r>
        <w:r w:rsidR="009E6FEB" w:rsidRPr="009E6FEB">
          <w:rPr>
            <w:noProof/>
            <w:webHidden/>
          </w:rPr>
          <w:fldChar w:fldCharType="end"/>
        </w:r>
      </w:hyperlink>
    </w:p>
    <w:p w14:paraId="606698D8" w14:textId="77777777" w:rsidR="009E6FEB" w:rsidRPr="009E6FEB" w:rsidRDefault="00363C3A">
      <w:pPr>
        <w:pStyle w:val="Tabledesillustrations"/>
        <w:tabs>
          <w:tab w:val="left" w:pos="1100"/>
          <w:tab w:val="right" w:leader="dot" w:pos="9060"/>
        </w:tabs>
        <w:rPr>
          <w:rFonts w:eastAsiaTheme="minorEastAsia"/>
          <w:noProof/>
          <w:lang w:val="en-US"/>
        </w:rPr>
      </w:pPr>
      <w:hyperlink w:anchor="_Toc474627299" w:history="1">
        <w:r w:rsidR="009E6FEB" w:rsidRPr="009E6FEB">
          <w:rPr>
            <w:rStyle w:val="Lienhypertexte"/>
            <w:rFonts w:ascii="Times New Roman" w:hAnsi="Times New Roman" w:cs="Times New Roman"/>
            <w:noProof/>
          </w:rPr>
          <w:t>Tableau 2</w:t>
        </w:r>
        <w:r w:rsidR="009E6FEB" w:rsidRPr="009E6FEB">
          <w:rPr>
            <w:rFonts w:eastAsiaTheme="minorEastAsia"/>
            <w:noProof/>
            <w:lang w:val="en-US"/>
          </w:rPr>
          <w:tab/>
        </w:r>
        <w:r w:rsidR="009E6FEB" w:rsidRPr="009E6FEB">
          <w:rPr>
            <w:rStyle w:val="Lienhypertexte"/>
            <w:rFonts w:ascii="Times New Roman" w:hAnsi="Times New Roman" w:cs="Times New Roman"/>
            <w:noProof/>
          </w:rPr>
          <w:t>Acteurs impliqués dans la gestion environnementale et sociale du PDU</w:t>
        </w:r>
        <w:r w:rsidR="009E6FEB" w:rsidRPr="009E6FEB">
          <w:rPr>
            <w:noProof/>
            <w:webHidden/>
          </w:rPr>
          <w:tab/>
        </w:r>
        <w:r w:rsidR="009E6FEB" w:rsidRPr="009E6FEB">
          <w:rPr>
            <w:noProof/>
            <w:webHidden/>
          </w:rPr>
          <w:fldChar w:fldCharType="begin"/>
        </w:r>
        <w:r w:rsidR="009E6FEB" w:rsidRPr="009E6FEB">
          <w:rPr>
            <w:noProof/>
            <w:webHidden/>
          </w:rPr>
          <w:instrText xml:space="preserve"> PAGEREF _Toc474627299 \h </w:instrText>
        </w:r>
        <w:r w:rsidR="009E6FEB" w:rsidRPr="009E6FEB">
          <w:rPr>
            <w:noProof/>
            <w:webHidden/>
          </w:rPr>
        </w:r>
        <w:r w:rsidR="009E6FEB" w:rsidRPr="009E6FEB">
          <w:rPr>
            <w:noProof/>
            <w:webHidden/>
          </w:rPr>
          <w:fldChar w:fldCharType="separate"/>
        </w:r>
        <w:r w:rsidR="009E6FEB" w:rsidRPr="009E6FEB">
          <w:rPr>
            <w:noProof/>
            <w:webHidden/>
          </w:rPr>
          <w:t>25</w:t>
        </w:r>
        <w:r w:rsidR="009E6FEB" w:rsidRPr="009E6FEB">
          <w:rPr>
            <w:noProof/>
            <w:webHidden/>
          </w:rPr>
          <w:fldChar w:fldCharType="end"/>
        </w:r>
      </w:hyperlink>
    </w:p>
    <w:p w14:paraId="5B029180" w14:textId="77777777" w:rsidR="009E6FEB" w:rsidRPr="009E6FEB" w:rsidRDefault="00363C3A">
      <w:pPr>
        <w:pStyle w:val="Tabledesillustrations"/>
        <w:tabs>
          <w:tab w:val="right" w:leader="dot" w:pos="9060"/>
        </w:tabs>
        <w:rPr>
          <w:rFonts w:eastAsiaTheme="minorEastAsia"/>
          <w:noProof/>
          <w:lang w:val="en-US"/>
        </w:rPr>
      </w:pPr>
      <w:hyperlink w:anchor="_Toc474627300" w:history="1">
        <w:r w:rsidR="009E6FEB" w:rsidRPr="009E6FEB">
          <w:rPr>
            <w:rStyle w:val="Lienhypertexte"/>
            <w:rFonts w:ascii="Times New Roman" w:hAnsi="Times New Roman"/>
            <w:bCs/>
            <w:noProof/>
          </w:rPr>
          <w:t>Tableau 3 : Profil environnemental et social des deux tronçons</w:t>
        </w:r>
        <w:r w:rsidR="009E6FEB" w:rsidRPr="009E6FEB">
          <w:rPr>
            <w:noProof/>
            <w:webHidden/>
          </w:rPr>
          <w:tab/>
        </w:r>
        <w:r w:rsidR="009E6FEB" w:rsidRPr="009E6FEB">
          <w:rPr>
            <w:noProof/>
            <w:webHidden/>
          </w:rPr>
          <w:fldChar w:fldCharType="begin"/>
        </w:r>
        <w:r w:rsidR="009E6FEB" w:rsidRPr="009E6FEB">
          <w:rPr>
            <w:noProof/>
            <w:webHidden/>
          </w:rPr>
          <w:instrText xml:space="preserve"> PAGEREF _Toc474627300 \h </w:instrText>
        </w:r>
        <w:r w:rsidR="009E6FEB" w:rsidRPr="009E6FEB">
          <w:rPr>
            <w:noProof/>
            <w:webHidden/>
          </w:rPr>
        </w:r>
        <w:r w:rsidR="009E6FEB" w:rsidRPr="009E6FEB">
          <w:rPr>
            <w:noProof/>
            <w:webHidden/>
          </w:rPr>
          <w:fldChar w:fldCharType="separate"/>
        </w:r>
        <w:r w:rsidR="009E6FEB" w:rsidRPr="009E6FEB">
          <w:rPr>
            <w:noProof/>
            <w:webHidden/>
          </w:rPr>
          <w:t>29</w:t>
        </w:r>
        <w:r w:rsidR="009E6FEB" w:rsidRPr="009E6FEB">
          <w:rPr>
            <w:noProof/>
            <w:webHidden/>
          </w:rPr>
          <w:fldChar w:fldCharType="end"/>
        </w:r>
      </w:hyperlink>
    </w:p>
    <w:p w14:paraId="0C94BF15" w14:textId="77777777" w:rsidR="009E6FEB" w:rsidRPr="009E6FEB" w:rsidRDefault="00363C3A">
      <w:pPr>
        <w:pStyle w:val="Tabledesillustrations"/>
        <w:tabs>
          <w:tab w:val="right" w:leader="dot" w:pos="9060"/>
        </w:tabs>
        <w:rPr>
          <w:rFonts w:eastAsiaTheme="minorEastAsia"/>
          <w:noProof/>
          <w:lang w:val="en-US"/>
        </w:rPr>
      </w:pPr>
      <w:hyperlink w:anchor="_Toc474627301" w:history="1">
        <w:r w:rsidR="009E6FEB" w:rsidRPr="009E6FEB">
          <w:rPr>
            <w:rStyle w:val="Lienhypertexte"/>
            <w:rFonts w:ascii="Times New Roman" w:hAnsi="Times New Roman" w:cs="Times New Roman"/>
            <w:noProof/>
            <w:lang w:val="fr-CA"/>
          </w:rPr>
          <w:t>Tableau 4 : Synthèse des impacts positifs</w:t>
        </w:r>
        <w:r w:rsidR="009E6FEB" w:rsidRPr="009E6FEB">
          <w:rPr>
            <w:noProof/>
            <w:webHidden/>
          </w:rPr>
          <w:tab/>
        </w:r>
        <w:r w:rsidR="009E6FEB" w:rsidRPr="009E6FEB">
          <w:rPr>
            <w:noProof/>
            <w:webHidden/>
          </w:rPr>
          <w:fldChar w:fldCharType="begin"/>
        </w:r>
        <w:r w:rsidR="009E6FEB" w:rsidRPr="009E6FEB">
          <w:rPr>
            <w:noProof/>
            <w:webHidden/>
          </w:rPr>
          <w:instrText xml:space="preserve"> PAGEREF _Toc474627301 \h </w:instrText>
        </w:r>
        <w:r w:rsidR="009E6FEB" w:rsidRPr="009E6FEB">
          <w:rPr>
            <w:noProof/>
            <w:webHidden/>
          </w:rPr>
        </w:r>
        <w:r w:rsidR="009E6FEB" w:rsidRPr="009E6FEB">
          <w:rPr>
            <w:noProof/>
            <w:webHidden/>
          </w:rPr>
          <w:fldChar w:fldCharType="separate"/>
        </w:r>
        <w:r w:rsidR="009E6FEB" w:rsidRPr="009E6FEB">
          <w:rPr>
            <w:noProof/>
            <w:webHidden/>
          </w:rPr>
          <w:t>34</w:t>
        </w:r>
        <w:r w:rsidR="009E6FEB" w:rsidRPr="009E6FEB">
          <w:rPr>
            <w:noProof/>
            <w:webHidden/>
          </w:rPr>
          <w:fldChar w:fldCharType="end"/>
        </w:r>
      </w:hyperlink>
    </w:p>
    <w:p w14:paraId="41734B77" w14:textId="77777777" w:rsidR="009E6FEB" w:rsidRPr="009E6FEB" w:rsidRDefault="00363C3A">
      <w:pPr>
        <w:pStyle w:val="Tabledesillustrations"/>
        <w:tabs>
          <w:tab w:val="right" w:leader="dot" w:pos="9060"/>
        </w:tabs>
        <w:rPr>
          <w:rFonts w:eastAsiaTheme="minorEastAsia"/>
          <w:noProof/>
          <w:lang w:val="en-US"/>
        </w:rPr>
      </w:pPr>
      <w:hyperlink w:anchor="_Toc474627302" w:history="1">
        <w:r w:rsidR="009E6FEB" w:rsidRPr="009E6FEB">
          <w:rPr>
            <w:rStyle w:val="Lienhypertexte"/>
            <w:rFonts w:ascii="Times New Roman" w:hAnsi="Times New Roman"/>
            <w:bCs/>
            <w:noProof/>
            <w:lang w:bidi="en-US"/>
          </w:rPr>
          <w:t>Tableau 5 : Matrice de synthèse d’appréciation des impacts négatifs d’importance forte ou moyenne</w:t>
        </w:r>
        <w:r w:rsidR="009E6FEB" w:rsidRPr="009E6FEB">
          <w:rPr>
            <w:noProof/>
            <w:webHidden/>
          </w:rPr>
          <w:tab/>
        </w:r>
        <w:r w:rsidR="009E6FEB" w:rsidRPr="009E6FEB">
          <w:rPr>
            <w:noProof/>
            <w:webHidden/>
          </w:rPr>
          <w:fldChar w:fldCharType="begin"/>
        </w:r>
        <w:r w:rsidR="009E6FEB" w:rsidRPr="009E6FEB">
          <w:rPr>
            <w:noProof/>
            <w:webHidden/>
          </w:rPr>
          <w:instrText xml:space="preserve"> PAGEREF _Toc474627302 \h </w:instrText>
        </w:r>
        <w:r w:rsidR="009E6FEB" w:rsidRPr="009E6FEB">
          <w:rPr>
            <w:noProof/>
            <w:webHidden/>
          </w:rPr>
        </w:r>
        <w:r w:rsidR="009E6FEB" w:rsidRPr="009E6FEB">
          <w:rPr>
            <w:noProof/>
            <w:webHidden/>
          </w:rPr>
          <w:fldChar w:fldCharType="separate"/>
        </w:r>
        <w:r w:rsidR="009E6FEB" w:rsidRPr="009E6FEB">
          <w:rPr>
            <w:noProof/>
            <w:webHidden/>
          </w:rPr>
          <w:t>40</w:t>
        </w:r>
        <w:r w:rsidR="009E6FEB" w:rsidRPr="009E6FEB">
          <w:rPr>
            <w:noProof/>
            <w:webHidden/>
          </w:rPr>
          <w:fldChar w:fldCharType="end"/>
        </w:r>
      </w:hyperlink>
    </w:p>
    <w:p w14:paraId="7F22EEF7" w14:textId="77777777" w:rsidR="009E6FEB" w:rsidRPr="009E6FEB" w:rsidRDefault="00363C3A">
      <w:pPr>
        <w:pStyle w:val="Tabledesillustrations"/>
        <w:tabs>
          <w:tab w:val="left" w:pos="1100"/>
          <w:tab w:val="right" w:leader="dot" w:pos="9060"/>
        </w:tabs>
        <w:rPr>
          <w:rFonts w:eastAsiaTheme="minorEastAsia"/>
          <w:noProof/>
          <w:lang w:val="en-US"/>
        </w:rPr>
      </w:pPr>
      <w:hyperlink w:anchor="_Toc474627303" w:history="1">
        <w:r w:rsidR="009E6FEB" w:rsidRPr="009E6FEB">
          <w:rPr>
            <w:rStyle w:val="Lienhypertexte"/>
            <w:rFonts w:ascii="Times New Roman" w:hAnsi="Times New Roman" w:cs="Times New Roman"/>
            <w:noProof/>
          </w:rPr>
          <w:t>Tableau 6</w:t>
        </w:r>
        <w:r w:rsidR="009E6FEB" w:rsidRPr="009E6FEB">
          <w:rPr>
            <w:rFonts w:eastAsiaTheme="minorEastAsia"/>
            <w:noProof/>
            <w:lang w:val="en-US"/>
          </w:rPr>
          <w:tab/>
        </w:r>
        <w:r w:rsidR="009E6FEB" w:rsidRPr="009E6FEB">
          <w:rPr>
            <w:rStyle w:val="Lienhypertexte"/>
            <w:rFonts w:ascii="Times New Roman" w:hAnsi="Times New Roman" w:cs="Times New Roman"/>
            <w:noProof/>
          </w:rPr>
          <w:t>Mesures de bonification des impacts positifs</w:t>
        </w:r>
        <w:r w:rsidR="009E6FEB" w:rsidRPr="009E6FEB">
          <w:rPr>
            <w:noProof/>
            <w:webHidden/>
          </w:rPr>
          <w:tab/>
        </w:r>
        <w:r w:rsidR="009E6FEB" w:rsidRPr="009E6FEB">
          <w:rPr>
            <w:noProof/>
            <w:webHidden/>
          </w:rPr>
          <w:fldChar w:fldCharType="begin"/>
        </w:r>
        <w:r w:rsidR="009E6FEB" w:rsidRPr="009E6FEB">
          <w:rPr>
            <w:noProof/>
            <w:webHidden/>
          </w:rPr>
          <w:instrText xml:space="preserve"> PAGEREF _Toc474627303 \h </w:instrText>
        </w:r>
        <w:r w:rsidR="009E6FEB" w:rsidRPr="009E6FEB">
          <w:rPr>
            <w:noProof/>
            <w:webHidden/>
          </w:rPr>
        </w:r>
        <w:r w:rsidR="009E6FEB" w:rsidRPr="009E6FEB">
          <w:rPr>
            <w:noProof/>
            <w:webHidden/>
          </w:rPr>
          <w:fldChar w:fldCharType="separate"/>
        </w:r>
        <w:r w:rsidR="009E6FEB" w:rsidRPr="009E6FEB">
          <w:rPr>
            <w:noProof/>
            <w:webHidden/>
          </w:rPr>
          <w:t>43</w:t>
        </w:r>
        <w:r w:rsidR="009E6FEB" w:rsidRPr="009E6FEB">
          <w:rPr>
            <w:noProof/>
            <w:webHidden/>
          </w:rPr>
          <w:fldChar w:fldCharType="end"/>
        </w:r>
      </w:hyperlink>
    </w:p>
    <w:p w14:paraId="7A3678A8" w14:textId="77777777" w:rsidR="009E6FEB" w:rsidRPr="009E6FEB" w:rsidRDefault="00363C3A">
      <w:pPr>
        <w:pStyle w:val="Tabledesillustrations"/>
        <w:tabs>
          <w:tab w:val="right" w:leader="dot" w:pos="9060"/>
        </w:tabs>
        <w:rPr>
          <w:rFonts w:eastAsiaTheme="minorEastAsia"/>
          <w:noProof/>
          <w:lang w:val="en-US"/>
        </w:rPr>
      </w:pPr>
      <w:hyperlink w:anchor="_Toc474627304" w:history="1">
        <w:r w:rsidR="009E6FEB" w:rsidRPr="009E6FEB">
          <w:rPr>
            <w:rStyle w:val="Lienhypertexte"/>
            <w:rFonts w:ascii="Times New Roman" w:hAnsi="Times New Roman" w:cs="Times New Roman"/>
            <w:noProof/>
          </w:rPr>
          <w:t>Tableau 7 : Synthèse des mesures d’atténuations des impacts négatifs préconisées</w:t>
        </w:r>
        <w:r w:rsidR="009E6FEB" w:rsidRPr="009E6FEB">
          <w:rPr>
            <w:noProof/>
            <w:webHidden/>
          </w:rPr>
          <w:tab/>
        </w:r>
        <w:r w:rsidR="009E6FEB" w:rsidRPr="009E6FEB">
          <w:rPr>
            <w:noProof/>
            <w:webHidden/>
          </w:rPr>
          <w:fldChar w:fldCharType="begin"/>
        </w:r>
        <w:r w:rsidR="009E6FEB" w:rsidRPr="009E6FEB">
          <w:rPr>
            <w:noProof/>
            <w:webHidden/>
          </w:rPr>
          <w:instrText xml:space="preserve"> PAGEREF _Toc474627304 \h </w:instrText>
        </w:r>
        <w:r w:rsidR="009E6FEB" w:rsidRPr="009E6FEB">
          <w:rPr>
            <w:noProof/>
            <w:webHidden/>
          </w:rPr>
        </w:r>
        <w:r w:rsidR="009E6FEB" w:rsidRPr="009E6FEB">
          <w:rPr>
            <w:noProof/>
            <w:webHidden/>
          </w:rPr>
          <w:fldChar w:fldCharType="separate"/>
        </w:r>
        <w:r w:rsidR="009E6FEB" w:rsidRPr="009E6FEB">
          <w:rPr>
            <w:noProof/>
            <w:webHidden/>
          </w:rPr>
          <w:t>45</w:t>
        </w:r>
        <w:r w:rsidR="009E6FEB" w:rsidRPr="009E6FEB">
          <w:rPr>
            <w:noProof/>
            <w:webHidden/>
          </w:rPr>
          <w:fldChar w:fldCharType="end"/>
        </w:r>
      </w:hyperlink>
    </w:p>
    <w:p w14:paraId="16BFB9D9" w14:textId="77777777" w:rsidR="009E6FEB" w:rsidRPr="009E6FEB" w:rsidRDefault="00363C3A">
      <w:pPr>
        <w:pStyle w:val="Tabledesillustrations"/>
        <w:tabs>
          <w:tab w:val="right" w:leader="dot" w:pos="9060"/>
        </w:tabs>
        <w:rPr>
          <w:rFonts w:eastAsiaTheme="minorEastAsia"/>
          <w:noProof/>
          <w:lang w:val="en-US"/>
        </w:rPr>
      </w:pPr>
      <w:hyperlink w:anchor="_Toc474627305" w:history="1">
        <w:r w:rsidR="009E6FEB" w:rsidRPr="009E6FEB">
          <w:rPr>
            <w:rStyle w:val="Lienhypertexte"/>
            <w:rFonts w:ascii="Times New Roman" w:eastAsia="Times New Roman" w:hAnsi="Times New Roman" w:cs="Times New Roman"/>
            <w:bCs/>
            <w:noProof/>
          </w:rPr>
          <w:t>Tableau 8 : Canevas de surveillance environnementale et sociale</w:t>
        </w:r>
        <w:r w:rsidR="009E6FEB" w:rsidRPr="009E6FEB">
          <w:rPr>
            <w:noProof/>
            <w:webHidden/>
          </w:rPr>
          <w:tab/>
        </w:r>
        <w:r w:rsidR="009E6FEB" w:rsidRPr="009E6FEB">
          <w:rPr>
            <w:noProof/>
            <w:webHidden/>
          </w:rPr>
          <w:fldChar w:fldCharType="begin"/>
        </w:r>
        <w:r w:rsidR="009E6FEB" w:rsidRPr="009E6FEB">
          <w:rPr>
            <w:noProof/>
            <w:webHidden/>
          </w:rPr>
          <w:instrText xml:space="preserve"> PAGEREF _Toc474627305 \h </w:instrText>
        </w:r>
        <w:r w:rsidR="009E6FEB" w:rsidRPr="009E6FEB">
          <w:rPr>
            <w:noProof/>
            <w:webHidden/>
          </w:rPr>
        </w:r>
        <w:r w:rsidR="009E6FEB" w:rsidRPr="009E6FEB">
          <w:rPr>
            <w:noProof/>
            <w:webHidden/>
          </w:rPr>
          <w:fldChar w:fldCharType="separate"/>
        </w:r>
        <w:r w:rsidR="009E6FEB" w:rsidRPr="009E6FEB">
          <w:rPr>
            <w:noProof/>
            <w:webHidden/>
          </w:rPr>
          <w:t>48</w:t>
        </w:r>
        <w:r w:rsidR="009E6FEB" w:rsidRPr="009E6FEB">
          <w:rPr>
            <w:noProof/>
            <w:webHidden/>
          </w:rPr>
          <w:fldChar w:fldCharType="end"/>
        </w:r>
      </w:hyperlink>
    </w:p>
    <w:p w14:paraId="54497433" w14:textId="77777777" w:rsidR="009E6FEB" w:rsidRPr="009E6FEB" w:rsidRDefault="00363C3A">
      <w:pPr>
        <w:pStyle w:val="Tabledesillustrations"/>
        <w:tabs>
          <w:tab w:val="right" w:leader="dot" w:pos="9060"/>
        </w:tabs>
        <w:rPr>
          <w:rFonts w:eastAsiaTheme="minorEastAsia"/>
          <w:noProof/>
          <w:lang w:val="en-US"/>
        </w:rPr>
      </w:pPr>
      <w:hyperlink w:anchor="_Toc474627306" w:history="1">
        <w:r w:rsidR="009E6FEB" w:rsidRPr="009E6FEB">
          <w:rPr>
            <w:rStyle w:val="Lienhypertexte"/>
            <w:rFonts w:ascii="Times New Roman" w:eastAsia="Times New Roman" w:hAnsi="Times New Roman" w:cs="Times New Roman"/>
            <w:bCs/>
            <w:noProof/>
          </w:rPr>
          <w:t>Tableau 9 : Action de renforcement des capacités, d'information et de sensibilisation</w:t>
        </w:r>
        <w:r w:rsidR="009E6FEB" w:rsidRPr="009E6FEB">
          <w:rPr>
            <w:noProof/>
            <w:webHidden/>
          </w:rPr>
          <w:tab/>
        </w:r>
        <w:r w:rsidR="009E6FEB" w:rsidRPr="009E6FEB">
          <w:rPr>
            <w:noProof/>
            <w:webHidden/>
          </w:rPr>
          <w:fldChar w:fldCharType="begin"/>
        </w:r>
        <w:r w:rsidR="009E6FEB" w:rsidRPr="009E6FEB">
          <w:rPr>
            <w:noProof/>
            <w:webHidden/>
          </w:rPr>
          <w:instrText xml:space="preserve"> PAGEREF _Toc474627306 \h </w:instrText>
        </w:r>
        <w:r w:rsidR="009E6FEB" w:rsidRPr="009E6FEB">
          <w:rPr>
            <w:noProof/>
            <w:webHidden/>
          </w:rPr>
        </w:r>
        <w:r w:rsidR="009E6FEB" w:rsidRPr="009E6FEB">
          <w:rPr>
            <w:noProof/>
            <w:webHidden/>
          </w:rPr>
          <w:fldChar w:fldCharType="separate"/>
        </w:r>
        <w:r w:rsidR="009E6FEB" w:rsidRPr="009E6FEB">
          <w:rPr>
            <w:noProof/>
            <w:webHidden/>
          </w:rPr>
          <w:t>48</w:t>
        </w:r>
        <w:r w:rsidR="009E6FEB" w:rsidRPr="009E6FEB">
          <w:rPr>
            <w:noProof/>
            <w:webHidden/>
          </w:rPr>
          <w:fldChar w:fldCharType="end"/>
        </w:r>
      </w:hyperlink>
    </w:p>
    <w:p w14:paraId="20FBB57A" w14:textId="77777777" w:rsidR="009E6FEB" w:rsidRPr="009E6FEB" w:rsidRDefault="00363C3A">
      <w:pPr>
        <w:pStyle w:val="Tabledesillustrations"/>
        <w:tabs>
          <w:tab w:val="right" w:leader="dot" w:pos="9060"/>
        </w:tabs>
        <w:rPr>
          <w:rFonts w:eastAsiaTheme="minorEastAsia"/>
          <w:noProof/>
          <w:lang w:val="en-US"/>
        </w:rPr>
      </w:pPr>
      <w:hyperlink w:anchor="_Toc474627307" w:history="1">
        <w:r w:rsidR="009E6FEB" w:rsidRPr="009E6FEB">
          <w:rPr>
            <w:rStyle w:val="Lienhypertexte"/>
            <w:rFonts w:ascii="Times New Roman" w:hAnsi="Times New Roman" w:cs="Times New Roman"/>
            <w:noProof/>
          </w:rPr>
          <w:t>Tableau 10 : Rôle et responsabilité dans la gestion environnementale et sociale des travaux</w:t>
        </w:r>
        <w:r w:rsidR="009E6FEB" w:rsidRPr="009E6FEB">
          <w:rPr>
            <w:noProof/>
            <w:webHidden/>
          </w:rPr>
          <w:tab/>
        </w:r>
        <w:r w:rsidR="009E6FEB" w:rsidRPr="009E6FEB">
          <w:rPr>
            <w:noProof/>
            <w:webHidden/>
          </w:rPr>
          <w:fldChar w:fldCharType="begin"/>
        </w:r>
        <w:r w:rsidR="009E6FEB" w:rsidRPr="009E6FEB">
          <w:rPr>
            <w:noProof/>
            <w:webHidden/>
          </w:rPr>
          <w:instrText xml:space="preserve"> PAGEREF _Toc474627307 \h </w:instrText>
        </w:r>
        <w:r w:rsidR="009E6FEB" w:rsidRPr="009E6FEB">
          <w:rPr>
            <w:noProof/>
            <w:webHidden/>
          </w:rPr>
        </w:r>
        <w:r w:rsidR="009E6FEB" w:rsidRPr="009E6FEB">
          <w:rPr>
            <w:noProof/>
            <w:webHidden/>
          </w:rPr>
          <w:fldChar w:fldCharType="separate"/>
        </w:r>
        <w:r w:rsidR="009E6FEB" w:rsidRPr="009E6FEB">
          <w:rPr>
            <w:noProof/>
            <w:webHidden/>
          </w:rPr>
          <w:t>49</w:t>
        </w:r>
        <w:r w:rsidR="009E6FEB" w:rsidRPr="009E6FEB">
          <w:rPr>
            <w:noProof/>
            <w:webHidden/>
          </w:rPr>
          <w:fldChar w:fldCharType="end"/>
        </w:r>
      </w:hyperlink>
    </w:p>
    <w:p w14:paraId="736DC0D7" w14:textId="77777777" w:rsidR="009E6FEB" w:rsidRPr="009E6FEB" w:rsidRDefault="00363C3A">
      <w:pPr>
        <w:pStyle w:val="Tabledesillustrations"/>
        <w:tabs>
          <w:tab w:val="left" w:pos="1320"/>
          <w:tab w:val="right" w:leader="dot" w:pos="9060"/>
        </w:tabs>
        <w:rPr>
          <w:rFonts w:eastAsiaTheme="minorEastAsia"/>
          <w:noProof/>
          <w:lang w:val="en-US"/>
        </w:rPr>
      </w:pPr>
      <w:hyperlink w:anchor="_Toc474627308" w:history="1">
        <w:r w:rsidR="009E6FEB" w:rsidRPr="009E6FEB">
          <w:rPr>
            <w:rStyle w:val="Lienhypertexte"/>
            <w:rFonts w:ascii="Times New Roman" w:eastAsia="Times New Roman" w:hAnsi="Times New Roman" w:cs="Times New Roman"/>
            <w:noProof/>
            <w:lang w:eastAsia="fr-FR"/>
          </w:rPr>
          <w:t>Tableau 11</w:t>
        </w:r>
        <w:r w:rsidR="009E6FEB" w:rsidRPr="009E6FEB">
          <w:rPr>
            <w:rFonts w:eastAsiaTheme="minorEastAsia"/>
            <w:noProof/>
            <w:lang w:val="en-US"/>
          </w:rPr>
          <w:tab/>
        </w:r>
        <w:r w:rsidR="009E6FEB" w:rsidRPr="009E6FEB">
          <w:rPr>
            <w:rStyle w:val="Lienhypertexte"/>
            <w:rFonts w:ascii="Times New Roman" w:eastAsia="Times New Roman" w:hAnsi="Times New Roman" w:cs="Times New Roman"/>
            <w:noProof/>
            <w:lang w:eastAsia="fr-FR"/>
          </w:rPr>
          <w:t>Synthèse du PGES et re</w:t>
        </w:r>
        <w:r w:rsidR="009E6FEB" w:rsidRPr="009E6FEB">
          <w:rPr>
            <w:rStyle w:val="Lienhypertexte"/>
            <w:rFonts w:ascii="Times New Roman" w:eastAsia="Times New Roman" w:hAnsi="Times New Roman" w:cs="Times New Roman"/>
            <w:bCs/>
            <w:noProof/>
            <w:lang w:eastAsia="fr-FR"/>
          </w:rPr>
          <w:t>sponsabilités de mise en œuvre, de surveillance et de suivi</w:t>
        </w:r>
        <w:r w:rsidR="009E6FEB" w:rsidRPr="009E6FEB">
          <w:rPr>
            <w:noProof/>
            <w:webHidden/>
          </w:rPr>
          <w:tab/>
        </w:r>
        <w:r w:rsidR="009E6FEB" w:rsidRPr="009E6FEB">
          <w:rPr>
            <w:noProof/>
            <w:webHidden/>
          </w:rPr>
          <w:fldChar w:fldCharType="begin"/>
        </w:r>
        <w:r w:rsidR="009E6FEB" w:rsidRPr="009E6FEB">
          <w:rPr>
            <w:noProof/>
            <w:webHidden/>
          </w:rPr>
          <w:instrText xml:space="preserve"> PAGEREF _Toc474627308 \h </w:instrText>
        </w:r>
        <w:r w:rsidR="009E6FEB" w:rsidRPr="009E6FEB">
          <w:rPr>
            <w:noProof/>
            <w:webHidden/>
          </w:rPr>
        </w:r>
        <w:r w:rsidR="009E6FEB" w:rsidRPr="009E6FEB">
          <w:rPr>
            <w:noProof/>
            <w:webHidden/>
          </w:rPr>
          <w:fldChar w:fldCharType="separate"/>
        </w:r>
        <w:r w:rsidR="009E6FEB" w:rsidRPr="009E6FEB">
          <w:rPr>
            <w:noProof/>
            <w:webHidden/>
          </w:rPr>
          <w:t>50</w:t>
        </w:r>
        <w:r w:rsidR="009E6FEB" w:rsidRPr="009E6FEB">
          <w:rPr>
            <w:noProof/>
            <w:webHidden/>
          </w:rPr>
          <w:fldChar w:fldCharType="end"/>
        </w:r>
      </w:hyperlink>
    </w:p>
    <w:p w14:paraId="548BE8CC" w14:textId="77777777" w:rsidR="009E6FEB" w:rsidRPr="009E6FEB" w:rsidRDefault="00363C3A">
      <w:pPr>
        <w:pStyle w:val="Tabledesillustrations"/>
        <w:tabs>
          <w:tab w:val="right" w:leader="dot" w:pos="9060"/>
        </w:tabs>
        <w:rPr>
          <w:rFonts w:eastAsiaTheme="minorEastAsia"/>
          <w:noProof/>
          <w:lang w:val="en-US"/>
        </w:rPr>
      </w:pPr>
      <w:hyperlink w:anchor="_Toc474627309" w:history="1">
        <w:r w:rsidR="009E6FEB" w:rsidRPr="009E6FEB">
          <w:rPr>
            <w:rStyle w:val="Lienhypertexte"/>
            <w:rFonts w:ascii="Times New Roman" w:eastAsia="Times New Roman" w:hAnsi="Times New Roman" w:cs="Times New Roman"/>
            <w:noProof/>
            <w:spacing w:val="5"/>
          </w:rPr>
          <w:t>Tableau 12 : Estimation des coûts du PGES</w:t>
        </w:r>
        <w:r w:rsidR="009E6FEB" w:rsidRPr="009E6FEB">
          <w:rPr>
            <w:noProof/>
            <w:webHidden/>
          </w:rPr>
          <w:tab/>
        </w:r>
        <w:r w:rsidR="009E6FEB" w:rsidRPr="009E6FEB">
          <w:rPr>
            <w:noProof/>
            <w:webHidden/>
          </w:rPr>
          <w:fldChar w:fldCharType="begin"/>
        </w:r>
        <w:r w:rsidR="009E6FEB" w:rsidRPr="009E6FEB">
          <w:rPr>
            <w:noProof/>
            <w:webHidden/>
          </w:rPr>
          <w:instrText xml:space="preserve"> PAGEREF _Toc474627309 \h </w:instrText>
        </w:r>
        <w:r w:rsidR="009E6FEB" w:rsidRPr="009E6FEB">
          <w:rPr>
            <w:noProof/>
            <w:webHidden/>
          </w:rPr>
        </w:r>
        <w:r w:rsidR="009E6FEB" w:rsidRPr="009E6FEB">
          <w:rPr>
            <w:noProof/>
            <w:webHidden/>
          </w:rPr>
          <w:fldChar w:fldCharType="separate"/>
        </w:r>
        <w:r w:rsidR="009E6FEB" w:rsidRPr="009E6FEB">
          <w:rPr>
            <w:noProof/>
            <w:webHidden/>
          </w:rPr>
          <w:t>53</w:t>
        </w:r>
        <w:r w:rsidR="009E6FEB" w:rsidRPr="009E6FEB">
          <w:rPr>
            <w:noProof/>
            <w:webHidden/>
          </w:rPr>
          <w:fldChar w:fldCharType="end"/>
        </w:r>
      </w:hyperlink>
    </w:p>
    <w:p w14:paraId="409755E4" w14:textId="77777777" w:rsidR="00DB0310" w:rsidRPr="009E6FEB" w:rsidRDefault="00F1717B" w:rsidP="00DB0310">
      <w:pPr>
        <w:spacing w:after="0" w:line="240" w:lineRule="auto"/>
        <w:rPr>
          <w:rFonts w:ascii="Times New Roman" w:hAnsi="Times New Roman" w:cs="Times New Roman"/>
          <w:sz w:val="20"/>
          <w:szCs w:val="20"/>
        </w:rPr>
      </w:pPr>
      <w:r w:rsidRPr="009E6FEB">
        <w:rPr>
          <w:rFonts w:ascii="Times New Roman" w:hAnsi="Times New Roman" w:cs="Times New Roman"/>
          <w:sz w:val="20"/>
          <w:szCs w:val="20"/>
        </w:rPr>
        <w:fldChar w:fldCharType="end"/>
      </w:r>
    </w:p>
    <w:p w14:paraId="08C6F076" w14:textId="77777777" w:rsidR="00BF4C73" w:rsidRPr="009E6FEB" w:rsidRDefault="00BF4C73" w:rsidP="00CD6320">
      <w:pPr>
        <w:spacing w:line="240" w:lineRule="auto"/>
        <w:jc w:val="center"/>
        <w:rPr>
          <w:rFonts w:ascii="Times New Roman" w:hAnsi="Times New Roman" w:cs="Times New Roman"/>
        </w:rPr>
      </w:pPr>
      <w:r w:rsidRPr="009E6FEB">
        <w:rPr>
          <w:rFonts w:ascii="Times New Roman" w:hAnsi="Times New Roman" w:cs="Times New Roman"/>
          <w:b/>
        </w:rPr>
        <w:t>LISTE DES CARTES</w:t>
      </w:r>
    </w:p>
    <w:p w14:paraId="168217FE" w14:textId="77777777" w:rsidR="009E6FEB" w:rsidRDefault="00BF4C73">
      <w:pPr>
        <w:pStyle w:val="Tabledesillustrations"/>
        <w:tabs>
          <w:tab w:val="right" w:leader="dot" w:pos="9060"/>
        </w:tabs>
        <w:rPr>
          <w:rFonts w:eastAsiaTheme="minorEastAsia"/>
          <w:noProof/>
          <w:lang w:val="en-US"/>
        </w:rPr>
      </w:pPr>
      <w:r w:rsidRPr="009E6FEB">
        <w:rPr>
          <w:rFonts w:ascii="Times New Roman" w:hAnsi="Times New Roman" w:cs="Times New Roman"/>
        </w:rPr>
        <w:fldChar w:fldCharType="begin"/>
      </w:r>
      <w:r w:rsidRPr="009E6FEB">
        <w:rPr>
          <w:rFonts w:ascii="Times New Roman" w:hAnsi="Times New Roman" w:cs="Times New Roman"/>
        </w:rPr>
        <w:instrText xml:space="preserve"> TOC \h \z \c "Carte" </w:instrText>
      </w:r>
      <w:r w:rsidRPr="009E6FEB">
        <w:rPr>
          <w:rFonts w:ascii="Times New Roman" w:hAnsi="Times New Roman" w:cs="Times New Roman"/>
        </w:rPr>
        <w:fldChar w:fldCharType="separate"/>
      </w:r>
      <w:hyperlink w:anchor="_Toc474627310" w:history="1">
        <w:r w:rsidR="009E6FEB" w:rsidRPr="004E34D3">
          <w:rPr>
            <w:rStyle w:val="Lienhypertexte"/>
            <w:rFonts w:ascii="Times New Roman" w:hAnsi="Times New Roman" w:cs="Times New Roman"/>
            <w:noProof/>
          </w:rPr>
          <w:t>Carte 4 : Carte de la ville de Kolwezi</w:t>
        </w:r>
        <w:r w:rsidR="009E6FEB">
          <w:rPr>
            <w:noProof/>
            <w:webHidden/>
          </w:rPr>
          <w:tab/>
        </w:r>
        <w:r w:rsidR="009E6FEB">
          <w:rPr>
            <w:noProof/>
            <w:webHidden/>
          </w:rPr>
          <w:fldChar w:fldCharType="begin"/>
        </w:r>
        <w:r w:rsidR="009E6FEB">
          <w:rPr>
            <w:noProof/>
            <w:webHidden/>
          </w:rPr>
          <w:instrText xml:space="preserve"> PAGEREF _Toc474627310 \h </w:instrText>
        </w:r>
        <w:r w:rsidR="009E6FEB">
          <w:rPr>
            <w:noProof/>
            <w:webHidden/>
          </w:rPr>
        </w:r>
        <w:r w:rsidR="009E6FEB">
          <w:rPr>
            <w:noProof/>
            <w:webHidden/>
          </w:rPr>
          <w:fldChar w:fldCharType="separate"/>
        </w:r>
        <w:r w:rsidR="009E6FEB">
          <w:rPr>
            <w:noProof/>
            <w:webHidden/>
          </w:rPr>
          <w:t>27</w:t>
        </w:r>
        <w:r w:rsidR="009E6FEB">
          <w:rPr>
            <w:noProof/>
            <w:webHidden/>
          </w:rPr>
          <w:fldChar w:fldCharType="end"/>
        </w:r>
      </w:hyperlink>
    </w:p>
    <w:p w14:paraId="1E76C171" w14:textId="62057190" w:rsidR="00BF4C73" w:rsidRPr="009E6FEB" w:rsidRDefault="00BF4C73" w:rsidP="00A62EE1">
      <w:pPr>
        <w:pStyle w:val="Tabledesillustrations"/>
        <w:tabs>
          <w:tab w:val="right" w:leader="dot" w:pos="9060"/>
        </w:tabs>
        <w:rPr>
          <w:rFonts w:ascii="Times New Roman" w:eastAsiaTheme="majorEastAsia" w:hAnsi="Times New Roman" w:cs="Times New Roman"/>
          <w:b/>
          <w:bCs/>
        </w:rPr>
      </w:pPr>
      <w:r w:rsidRPr="009E6FEB">
        <w:rPr>
          <w:rFonts w:ascii="Times New Roman" w:hAnsi="Times New Roman" w:cs="Times New Roman"/>
        </w:rPr>
        <w:fldChar w:fldCharType="end"/>
      </w:r>
      <w:r w:rsidRPr="009E6FEB">
        <w:rPr>
          <w:rFonts w:ascii="Times New Roman" w:hAnsi="Times New Roman" w:cs="Times New Roman"/>
        </w:rPr>
        <w:br w:type="page"/>
      </w:r>
    </w:p>
    <w:p w14:paraId="4CE7CAD7" w14:textId="77777777" w:rsidR="00335FD0" w:rsidRPr="009E6FEB" w:rsidRDefault="00335FD0" w:rsidP="00CD6320">
      <w:pPr>
        <w:pStyle w:val="Titre1"/>
        <w:spacing w:line="240" w:lineRule="auto"/>
        <w:jc w:val="center"/>
        <w:rPr>
          <w:rFonts w:ascii="Times New Roman" w:hAnsi="Times New Roman" w:cs="Times New Roman"/>
          <w:color w:val="auto"/>
          <w:sz w:val="22"/>
          <w:szCs w:val="22"/>
        </w:rPr>
      </w:pPr>
      <w:bookmarkStart w:id="3" w:name="_Toc449195523"/>
      <w:bookmarkStart w:id="4" w:name="_Toc474627199"/>
      <w:r w:rsidRPr="009E6FEB">
        <w:rPr>
          <w:rFonts w:ascii="Times New Roman" w:hAnsi="Times New Roman" w:cs="Times New Roman"/>
          <w:color w:val="auto"/>
          <w:sz w:val="22"/>
          <w:szCs w:val="22"/>
        </w:rPr>
        <w:lastRenderedPageBreak/>
        <w:t>LISTE DES ABREVIATIONS</w:t>
      </w:r>
      <w:bookmarkEnd w:id="3"/>
      <w:bookmarkEnd w:id="4"/>
    </w:p>
    <w:p w14:paraId="735D7C2F" w14:textId="77777777" w:rsidR="00BF4C73" w:rsidRPr="009E6FEB" w:rsidRDefault="00BF4C73" w:rsidP="00CD6320">
      <w:pPr>
        <w:spacing w:line="240" w:lineRule="auto"/>
        <w:rPr>
          <w:rFonts w:ascii="Times New Roman" w:hAnsi="Times New Roman" w:cs="Times New Roman"/>
        </w:rPr>
      </w:pPr>
    </w:p>
    <w:p w14:paraId="64720E5C" w14:textId="77777777" w:rsidR="00076B41" w:rsidRPr="009E6FEB" w:rsidRDefault="00076B41" w:rsidP="00076B41">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ACE</w:t>
      </w:r>
      <w:r w:rsidRPr="009E6FEB">
        <w:rPr>
          <w:rFonts w:ascii="Times New Roman" w:eastAsia="Times New Roman" w:hAnsi="Times New Roman" w:cs="Times New Roman"/>
          <w:sz w:val="20"/>
          <w:szCs w:val="20"/>
          <w:lang w:eastAsia="fr-FR"/>
        </w:rPr>
        <w:tab/>
      </w:r>
      <w:r w:rsidRPr="009E6FEB">
        <w:rPr>
          <w:rFonts w:ascii="Times New Roman" w:eastAsia="Times New Roman" w:hAnsi="Times New Roman" w:cs="Times New Roman"/>
          <w:sz w:val="20"/>
          <w:szCs w:val="20"/>
          <w:lang w:eastAsia="fr-FR"/>
        </w:rPr>
        <w:tab/>
        <w:t>: Agence Congolaise de l’Environnement</w:t>
      </w:r>
    </w:p>
    <w:p w14:paraId="069DBFDC" w14:textId="77777777" w:rsidR="00076B41" w:rsidRPr="009E6FEB" w:rsidRDefault="00076B41" w:rsidP="00076B41">
      <w:pPr>
        <w:spacing w:after="0" w:line="240" w:lineRule="auto"/>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BM </w:t>
      </w:r>
      <w:r w:rsidRPr="009E6FEB">
        <w:rPr>
          <w:rFonts w:ascii="Times New Roman" w:eastAsia="Times New Roman" w:hAnsi="Times New Roman" w:cs="Times New Roman"/>
          <w:sz w:val="20"/>
          <w:szCs w:val="20"/>
          <w:lang w:eastAsia="fr-FR"/>
        </w:rPr>
        <w:tab/>
      </w:r>
      <w:r w:rsidRPr="009E6FEB">
        <w:rPr>
          <w:rFonts w:ascii="Times New Roman" w:eastAsia="Times New Roman" w:hAnsi="Times New Roman" w:cs="Times New Roman"/>
          <w:sz w:val="20"/>
          <w:szCs w:val="20"/>
          <w:lang w:eastAsia="fr-FR"/>
        </w:rPr>
        <w:tab/>
        <w:t>: Banque Mondiale</w:t>
      </w:r>
    </w:p>
    <w:p w14:paraId="6CD605A1" w14:textId="77777777" w:rsidR="00076B41" w:rsidRPr="009E6FEB" w:rsidRDefault="00076B41" w:rsidP="00076B41">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 xml:space="preserve">CGES </w:t>
      </w:r>
      <w:r w:rsidRPr="009E6FEB">
        <w:rPr>
          <w:rFonts w:ascii="Times New Roman" w:eastAsia="Times New Roman" w:hAnsi="Times New Roman" w:cs="Times New Roman"/>
          <w:sz w:val="20"/>
          <w:szCs w:val="20"/>
          <w:lang w:eastAsia="fr-FR"/>
        </w:rPr>
        <w:tab/>
      </w:r>
      <w:r w:rsidRPr="009E6FEB">
        <w:rPr>
          <w:rFonts w:ascii="Times New Roman" w:eastAsia="Times New Roman" w:hAnsi="Times New Roman" w:cs="Times New Roman"/>
          <w:sz w:val="20"/>
          <w:szCs w:val="20"/>
          <w:lang w:eastAsia="fr-FR"/>
        </w:rPr>
        <w:tab/>
        <w:t xml:space="preserve">: Cadre de Gestion Environnementale et Sociale </w:t>
      </w:r>
    </w:p>
    <w:p w14:paraId="69A2DFDB" w14:textId="77777777" w:rsidR="00076B41" w:rsidRPr="009E6FEB" w:rsidRDefault="00076B41" w:rsidP="00076B41">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 xml:space="preserve">CSMOD </w:t>
      </w:r>
      <w:r w:rsidRPr="009E6FEB">
        <w:rPr>
          <w:rFonts w:ascii="Times New Roman" w:eastAsia="Times New Roman" w:hAnsi="Times New Roman" w:cs="Times New Roman"/>
          <w:sz w:val="20"/>
          <w:szCs w:val="20"/>
          <w:lang w:eastAsia="fr-FR"/>
        </w:rPr>
        <w:tab/>
        <w:t xml:space="preserve">: Cadre Stratégique de Mise en Œuvre de la Décentralisation </w:t>
      </w:r>
    </w:p>
    <w:p w14:paraId="2872C3D4" w14:textId="77777777" w:rsidR="00076B41" w:rsidRPr="009E6FEB" w:rsidRDefault="00076B41" w:rsidP="00076B41">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CPE</w:t>
      </w:r>
      <w:r w:rsidRPr="009E6FEB">
        <w:rPr>
          <w:rFonts w:ascii="Times New Roman" w:eastAsia="Times New Roman" w:hAnsi="Times New Roman" w:cs="Times New Roman"/>
          <w:sz w:val="20"/>
          <w:szCs w:val="20"/>
          <w:lang w:eastAsia="fr-FR"/>
        </w:rPr>
        <w:tab/>
      </w:r>
      <w:r w:rsidRPr="009E6FEB">
        <w:rPr>
          <w:rFonts w:ascii="Times New Roman" w:eastAsia="Times New Roman" w:hAnsi="Times New Roman" w:cs="Times New Roman"/>
          <w:sz w:val="20"/>
          <w:szCs w:val="20"/>
          <w:lang w:eastAsia="fr-FR"/>
        </w:rPr>
        <w:tab/>
        <w:t>: Coordination Provinciale de l’Environnement</w:t>
      </w:r>
    </w:p>
    <w:p w14:paraId="55CF6BBD" w14:textId="77777777" w:rsidR="00076B41" w:rsidRPr="009E6FEB" w:rsidRDefault="00076B41" w:rsidP="00076B41">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DAO</w:t>
      </w:r>
      <w:r w:rsidRPr="009E6FEB">
        <w:rPr>
          <w:rFonts w:ascii="Times New Roman" w:eastAsia="Times New Roman" w:hAnsi="Times New Roman" w:cs="Times New Roman"/>
          <w:sz w:val="20"/>
          <w:szCs w:val="20"/>
          <w:lang w:eastAsia="fr-FR"/>
        </w:rPr>
        <w:tab/>
      </w:r>
      <w:r w:rsidRPr="009E6FEB">
        <w:rPr>
          <w:rFonts w:ascii="Times New Roman" w:eastAsia="Times New Roman" w:hAnsi="Times New Roman" w:cs="Times New Roman"/>
          <w:sz w:val="20"/>
          <w:szCs w:val="20"/>
          <w:lang w:eastAsia="fr-FR"/>
        </w:rPr>
        <w:tab/>
        <w:t>: Dossier d’Appel d’Offres</w:t>
      </w:r>
    </w:p>
    <w:p w14:paraId="116515B1" w14:textId="77777777" w:rsidR="00076B41" w:rsidRPr="009E6FEB" w:rsidRDefault="00076B41" w:rsidP="00076B41">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DSRP </w:t>
      </w:r>
      <w:r w:rsidRPr="009E6FEB">
        <w:rPr>
          <w:rFonts w:ascii="Times New Roman" w:eastAsia="Times New Roman" w:hAnsi="Times New Roman" w:cs="Times New Roman"/>
          <w:sz w:val="20"/>
          <w:szCs w:val="20"/>
          <w:lang w:eastAsia="fr-FR"/>
        </w:rPr>
        <w:tab/>
      </w:r>
      <w:r w:rsidRPr="009E6FEB">
        <w:rPr>
          <w:rFonts w:ascii="Times New Roman" w:eastAsia="Times New Roman" w:hAnsi="Times New Roman" w:cs="Times New Roman"/>
          <w:sz w:val="20"/>
          <w:szCs w:val="20"/>
          <w:lang w:eastAsia="fr-FR"/>
        </w:rPr>
        <w:tab/>
        <w:t>: Document Stratégique de Réduction de la Pauvreté</w:t>
      </w:r>
    </w:p>
    <w:p w14:paraId="6DFDED95" w14:textId="77777777" w:rsidR="00076B41" w:rsidRPr="009E6FEB" w:rsidRDefault="00076B41" w:rsidP="00076B41">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EES</w:t>
      </w:r>
      <w:r w:rsidRPr="009E6FEB">
        <w:rPr>
          <w:rFonts w:ascii="Times New Roman" w:eastAsia="Times New Roman" w:hAnsi="Times New Roman" w:cs="Times New Roman"/>
          <w:sz w:val="20"/>
          <w:szCs w:val="20"/>
          <w:lang w:eastAsia="fr-FR"/>
        </w:rPr>
        <w:tab/>
      </w:r>
      <w:r w:rsidRPr="009E6FEB">
        <w:rPr>
          <w:rFonts w:ascii="Times New Roman" w:eastAsia="Times New Roman" w:hAnsi="Times New Roman" w:cs="Times New Roman"/>
          <w:sz w:val="20"/>
          <w:szCs w:val="20"/>
          <w:lang w:eastAsia="fr-FR"/>
        </w:rPr>
        <w:tab/>
        <w:t>: Évaluation Environnementale et Sociale</w:t>
      </w:r>
    </w:p>
    <w:p w14:paraId="41905581" w14:textId="77777777" w:rsidR="00076B41" w:rsidRPr="009E6FEB" w:rsidRDefault="00076B41" w:rsidP="00076B41">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 xml:space="preserve">EIES </w:t>
      </w:r>
      <w:r w:rsidRPr="009E6FEB">
        <w:rPr>
          <w:rFonts w:ascii="Times New Roman" w:eastAsia="Times New Roman" w:hAnsi="Times New Roman" w:cs="Times New Roman"/>
          <w:sz w:val="20"/>
          <w:szCs w:val="20"/>
          <w:lang w:eastAsia="fr-FR"/>
        </w:rPr>
        <w:tab/>
      </w:r>
      <w:r w:rsidRPr="009E6FEB">
        <w:rPr>
          <w:rFonts w:ascii="Times New Roman" w:eastAsia="Times New Roman" w:hAnsi="Times New Roman" w:cs="Times New Roman"/>
          <w:sz w:val="20"/>
          <w:szCs w:val="20"/>
          <w:lang w:eastAsia="fr-FR"/>
        </w:rPr>
        <w:tab/>
        <w:t>: Étude d’Impact Environnemental et Social</w:t>
      </w:r>
    </w:p>
    <w:p w14:paraId="592D10C0" w14:textId="77777777" w:rsidR="00076B41" w:rsidRPr="009E6FEB" w:rsidRDefault="00076B41" w:rsidP="00076B41">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EPI</w:t>
      </w:r>
      <w:r w:rsidRPr="009E6FEB">
        <w:rPr>
          <w:rFonts w:ascii="Times New Roman" w:eastAsia="Times New Roman" w:hAnsi="Times New Roman" w:cs="Times New Roman"/>
          <w:sz w:val="20"/>
          <w:szCs w:val="20"/>
          <w:lang w:eastAsia="fr-FR"/>
        </w:rPr>
        <w:tab/>
      </w:r>
      <w:r w:rsidRPr="009E6FEB">
        <w:rPr>
          <w:rFonts w:ascii="Times New Roman" w:eastAsia="Times New Roman" w:hAnsi="Times New Roman" w:cs="Times New Roman"/>
          <w:sz w:val="20"/>
          <w:szCs w:val="20"/>
          <w:lang w:eastAsia="fr-FR"/>
        </w:rPr>
        <w:tab/>
        <w:t>: Équipement de Protection Individuel</w:t>
      </w:r>
    </w:p>
    <w:p w14:paraId="46FFF23E" w14:textId="77777777" w:rsidR="00A82396" w:rsidRPr="009E6FEB" w:rsidRDefault="00A82396" w:rsidP="00076B41">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FA</w:t>
      </w:r>
      <w:r w:rsidRPr="009E6FEB">
        <w:rPr>
          <w:rFonts w:ascii="Times New Roman" w:eastAsia="Times New Roman" w:hAnsi="Times New Roman" w:cs="Times New Roman"/>
          <w:sz w:val="20"/>
          <w:szCs w:val="20"/>
          <w:lang w:eastAsia="fr-FR"/>
        </w:rPr>
        <w:tab/>
      </w:r>
      <w:r w:rsidRPr="009E6FEB">
        <w:rPr>
          <w:rFonts w:ascii="Times New Roman" w:eastAsia="Times New Roman" w:hAnsi="Times New Roman" w:cs="Times New Roman"/>
          <w:sz w:val="20"/>
          <w:szCs w:val="20"/>
          <w:lang w:eastAsia="fr-FR"/>
        </w:rPr>
        <w:tab/>
        <w:t xml:space="preserve">: Financement Additionnel </w:t>
      </w:r>
    </w:p>
    <w:p w14:paraId="61F38FAB" w14:textId="77777777" w:rsidR="00076B41" w:rsidRPr="009E6FEB" w:rsidRDefault="00076B41" w:rsidP="00076B41">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IDA</w:t>
      </w:r>
      <w:r w:rsidRPr="009E6FEB">
        <w:rPr>
          <w:rFonts w:ascii="Times New Roman" w:eastAsia="Times New Roman" w:hAnsi="Times New Roman" w:cs="Times New Roman"/>
          <w:sz w:val="20"/>
          <w:szCs w:val="20"/>
          <w:lang w:eastAsia="fr-FR"/>
        </w:rPr>
        <w:tab/>
      </w:r>
      <w:r w:rsidRPr="009E6FEB">
        <w:rPr>
          <w:rFonts w:ascii="Times New Roman" w:eastAsia="Times New Roman" w:hAnsi="Times New Roman" w:cs="Times New Roman"/>
          <w:sz w:val="20"/>
          <w:szCs w:val="20"/>
          <w:lang w:eastAsia="fr-FR"/>
        </w:rPr>
        <w:tab/>
        <w:t>: Association Internationale de Développement</w:t>
      </w:r>
    </w:p>
    <w:p w14:paraId="57DB8CF4" w14:textId="77777777" w:rsidR="00076B41" w:rsidRPr="009E6FEB" w:rsidRDefault="00076B41" w:rsidP="00076B41">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 xml:space="preserve">IEC </w:t>
      </w:r>
      <w:r w:rsidRPr="009E6FEB">
        <w:rPr>
          <w:rFonts w:ascii="Times New Roman" w:eastAsia="Times New Roman" w:hAnsi="Times New Roman" w:cs="Times New Roman"/>
          <w:sz w:val="20"/>
          <w:szCs w:val="20"/>
          <w:lang w:eastAsia="fr-FR"/>
        </w:rPr>
        <w:tab/>
      </w:r>
      <w:r w:rsidRPr="009E6FEB">
        <w:rPr>
          <w:rFonts w:ascii="Times New Roman" w:eastAsia="Times New Roman" w:hAnsi="Times New Roman" w:cs="Times New Roman"/>
          <w:sz w:val="20"/>
          <w:szCs w:val="20"/>
          <w:lang w:eastAsia="fr-FR"/>
        </w:rPr>
        <w:tab/>
        <w:t>: Information, éducation et communication</w:t>
      </w:r>
    </w:p>
    <w:p w14:paraId="1CBB53D2" w14:textId="77777777" w:rsidR="00076B41" w:rsidRPr="009E6FEB" w:rsidRDefault="00076B41" w:rsidP="00076B41">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IST</w:t>
      </w:r>
      <w:r w:rsidRPr="009E6FEB">
        <w:rPr>
          <w:rFonts w:ascii="Times New Roman" w:eastAsia="Times New Roman" w:hAnsi="Times New Roman" w:cs="Times New Roman"/>
          <w:sz w:val="20"/>
          <w:szCs w:val="20"/>
          <w:lang w:eastAsia="fr-FR"/>
        </w:rPr>
        <w:tab/>
      </w:r>
      <w:r w:rsidRPr="009E6FEB">
        <w:rPr>
          <w:rFonts w:ascii="Times New Roman" w:eastAsia="Times New Roman" w:hAnsi="Times New Roman" w:cs="Times New Roman"/>
          <w:sz w:val="20"/>
          <w:szCs w:val="20"/>
          <w:lang w:eastAsia="fr-FR"/>
        </w:rPr>
        <w:tab/>
        <w:t>: Infections sexuellement transmissibles</w:t>
      </w:r>
    </w:p>
    <w:p w14:paraId="598B5756" w14:textId="77777777" w:rsidR="00076B41" w:rsidRPr="009E6FEB" w:rsidRDefault="00076B41" w:rsidP="00076B41">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MECNDD</w:t>
      </w:r>
      <w:r w:rsidRPr="009E6FEB">
        <w:rPr>
          <w:rFonts w:ascii="Times New Roman" w:eastAsia="Times New Roman" w:hAnsi="Times New Roman" w:cs="Times New Roman"/>
          <w:sz w:val="20"/>
          <w:szCs w:val="20"/>
          <w:lang w:eastAsia="fr-FR"/>
        </w:rPr>
        <w:tab/>
        <w:t>: Ministère de l’Environnement, Conservation de la Nature et Développement Durable</w:t>
      </w:r>
    </w:p>
    <w:p w14:paraId="51A252FC" w14:textId="77777777" w:rsidR="00076B41" w:rsidRPr="009E6FEB" w:rsidRDefault="00076B41" w:rsidP="00076B41">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MdC </w:t>
      </w:r>
      <w:r w:rsidRPr="009E6FEB">
        <w:rPr>
          <w:rFonts w:ascii="Times New Roman" w:eastAsia="Times New Roman" w:hAnsi="Times New Roman" w:cs="Times New Roman"/>
          <w:sz w:val="20"/>
          <w:szCs w:val="20"/>
          <w:lang w:eastAsia="fr-FR"/>
        </w:rPr>
        <w:tab/>
      </w:r>
      <w:r w:rsidRPr="009E6FEB">
        <w:rPr>
          <w:rFonts w:ascii="Times New Roman" w:eastAsia="Times New Roman" w:hAnsi="Times New Roman" w:cs="Times New Roman"/>
          <w:sz w:val="20"/>
          <w:szCs w:val="20"/>
          <w:lang w:eastAsia="fr-FR"/>
        </w:rPr>
        <w:tab/>
        <w:t>: Mission de Contrôle</w:t>
      </w:r>
    </w:p>
    <w:p w14:paraId="5B567818" w14:textId="77777777" w:rsidR="00076B41" w:rsidRPr="009E6FEB" w:rsidRDefault="00076B41" w:rsidP="00076B41">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MST</w:t>
      </w:r>
      <w:r w:rsidRPr="009E6FEB">
        <w:rPr>
          <w:rFonts w:ascii="Times New Roman" w:eastAsia="Times New Roman" w:hAnsi="Times New Roman" w:cs="Times New Roman"/>
          <w:sz w:val="20"/>
          <w:szCs w:val="20"/>
          <w:lang w:eastAsia="fr-FR"/>
        </w:rPr>
        <w:tab/>
      </w:r>
      <w:r w:rsidRPr="009E6FEB">
        <w:rPr>
          <w:rFonts w:ascii="Times New Roman" w:eastAsia="Times New Roman" w:hAnsi="Times New Roman" w:cs="Times New Roman"/>
          <w:sz w:val="20"/>
          <w:szCs w:val="20"/>
          <w:lang w:eastAsia="fr-FR"/>
        </w:rPr>
        <w:tab/>
        <w:t xml:space="preserve">: Maladies sexuellement transmissibles </w:t>
      </w:r>
    </w:p>
    <w:p w14:paraId="78330E38" w14:textId="77777777" w:rsidR="00076B41" w:rsidRPr="009E6FEB" w:rsidRDefault="00076B41" w:rsidP="00076B41">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OMS</w:t>
      </w:r>
      <w:r w:rsidRPr="009E6FEB">
        <w:rPr>
          <w:rFonts w:ascii="Times New Roman" w:eastAsia="Times New Roman" w:hAnsi="Times New Roman" w:cs="Times New Roman"/>
          <w:sz w:val="20"/>
          <w:szCs w:val="20"/>
          <w:lang w:eastAsia="fr-FR"/>
        </w:rPr>
        <w:tab/>
      </w:r>
      <w:r w:rsidRPr="009E6FEB">
        <w:rPr>
          <w:rFonts w:ascii="Times New Roman" w:eastAsia="Times New Roman" w:hAnsi="Times New Roman" w:cs="Times New Roman"/>
          <w:sz w:val="20"/>
          <w:szCs w:val="20"/>
          <w:lang w:eastAsia="fr-FR"/>
        </w:rPr>
        <w:tab/>
        <w:t>: Organisation Mondiale pour la Santé</w:t>
      </w:r>
    </w:p>
    <w:p w14:paraId="59B575C0" w14:textId="77777777" w:rsidR="00076B41" w:rsidRPr="009E6FEB" w:rsidRDefault="00076B41" w:rsidP="00076B41">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 xml:space="preserve">ONG </w:t>
      </w:r>
      <w:r w:rsidRPr="009E6FEB">
        <w:rPr>
          <w:rFonts w:ascii="Times New Roman" w:eastAsia="Times New Roman" w:hAnsi="Times New Roman" w:cs="Times New Roman"/>
          <w:sz w:val="20"/>
          <w:szCs w:val="20"/>
          <w:lang w:eastAsia="fr-FR"/>
        </w:rPr>
        <w:tab/>
      </w:r>
      <w:r w:rsidRPr="009E6FEB">
        <w:rPr>
          <w:rFonts w:ascii="Times New Roman" w:eastAsia="Times New Roman" w:hAnsi="Times New Roman" w:cs="Times New Roman"/>
          <w:sz w:val="20"/>
          <w:szCs w:val="20"/>
          <w:lang w:eastAsia="fr-FR"/>
        </w:rPr>
        <w:tab/>
        <w:t>: Organisation non gouvernementale</w:t>
      </w:r>
    </w:p>
    <w:p w14:paraId="0CD44610" w14:textId="29227000" w:rsidR="009505BA" w:rsidRPr="009E6FEB" w:rsidRDefault="009505BA" w:rsidP="00076B41">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OVD</w:t>
      </w:r>
      <w:r w:rsidRPr="009E6FEB">
        <w:rPr>
          <w:rFonts w:ascii="Times New Roman" w:eastAsia="Times New Roman" w:hAnsi="Times New Roman" w:cs="Times New Roman"/>
          <w:sz w:val="20"/>
          <w:szCs w:val="20"/>
          <w:lang w:eastAsia="fr-FR"/>
        </w:rPr>
        <w:tab/>
      </w:r>
      <w:r w:rsidRPr="009E6FEB">
        <w:rPr>
          <w:rFonts w:ascii="Times New Roman" w:eastAsia="Times New Roman" w:hAnsi="Times New Roman" w:cs="Times New Roman"/>
          <w:sz w:val="20"/>
          <w:szCs w:val="20"/>
          <w:lang w:eastAsia="fr-FR"/>
        </w:rPr>
        <w:tab/>
        <w:t>: Office des Voiries et Drainage</w:t>
      </w:r>
    </w:p>
    <w:p w14:paraId="217326E3" w14:textId="77777777" w:rsidR="00076B41" w:rsidRPr="009E6FEB" w:rsidRDefault="00076B41" w:rsidP="00076B41">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PANA</w:t>
      </w:r>
      <w:r w:rsidRPr="009E6FEB">
        <w:rPr>
          <w:rFonts w:ascii="Times New Roman" w:eastAsia="Times New Roman" w:hAnsi="Times New Roman" w:cs="Times New Roman"/>
          <w:sz w:val="20"/>
          <w:szCs w:val="20"/>
          <w:lang w:eastAsia="fr-FR"/>
        </w:rPr>
        <w:tab/>
      </w:r>
      <w:r w:rsidRPr="009E6FEB">
        <w:rPr>
          <w:rFonts w:ascii="Times New Roman" w:eastAsia="Times New Roman" w:hAnsi="Times New Roman" w:cs="Times New Roman"/>
          <w:sz w:val="20"/>
          <w:szCs w:val="20"/>
          <w:lang w:eastAsia="fr-FR"/>
        </w:rPr>
        <w:tab/>
        <w:t xml:space="preserve">: Plan d’Action National d’Adaptation aux changements climatiques </w:t>
      </w:r>
    </w:p>
    <w:p w14:paraId="59A787AA" w14:textId="77777777" w:rsidR="00076B41" w:rsidRPr="009E6FEB" w:rsidRDefault="00076B41" w:rsidP="00076B41">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 xml:space="preserve">PNAE </w:t>
      </w:r>
      <w:r w:rsidRPr="009E6FEB">
        <w:rPr>
          <w:rFonts w:ascii="Times New Roman" w:eastAsia="Times New Roman" w:hAnsi="Times New Roman" w:cs="Times New Roman"/>
          <w:sz w:val="20"/>
          <w:szCs w:val="20"/>
          <w:lang w:eastAsia="fr-FR"/>
        </w:rPr>
        <w:tab/>
      </w:r>
      <w:r w:rsidRPr="009E6FEB">
        <w:rPr>
          <w:rFonts w:ascii="Times New Roman" w:eastAsia="Times New Roman" w:hAnsi="Times New Roman" w:cs="Times New Roman"/>
          <w:sz w:val="20"/>
          <w:szCs w:val="20"/>
          <w:lang w:eastAsia="fr-FR"/>
        </w:rPr>
        <w:tab/>
        <w:t xml:space="preserve">: Plan National d’Action Environnemental </w:t>
      </w:r>
    </w:p>
    <w:p w14:paraId="0B0C5D40" w14:textId="77777777" w:rsidR="00076B41" w:rsidRPr="009E6FEB" w:rsidRDefault="00076B41" w:rsidP="00076B41">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 xml:space="preserve">PDU </w:t>
      </w:r>
      <w:r w:rsidRPr="009E6FEB">
        <w:rPr>
          <w:rFonts w:ascii="Times New Roman" w:eastAsia="Times New Roman" w:hAnsi="Times New Roman" w:cs="Times New Roman"/>
          <w:sz w:val="20"/>
          <w:szCs w:val="20"/>
          <w:lang w:eastAsia="fr-FR"/>
        </w:rPr>
        <w:tab/>
      </w:r>
      <w:r w:rsidRPr="009E6FEB">
        <w:rPr>
          <w:rFonts w:ascii="Times New Roman" w:eastAsia="Times New Roman" w:hAnsi="Times New Roman" w:cs="Times New Roman"/>
          <w:sz w:val="20"/>
          <w:szCs w:val="20"/>
          <w:lang w:eastAsia="fr-FR"/>
        </w:rPr>
        <w:tab/>
        <w:t>: Projet de Développement Urbain</w:t>
      </w:r>
    </w:p>
    <w:p w14:paraId="74622794" w14:textId="77777777" w:rsidR="00076B41" w:rsidRPr="009E6FEB" w:rsidRDefault="00076B41" w:rsidP="00076B41">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 xml:space="preserve">PGES </w:t>
      </w:r>
      <w:r w:rsidRPr="009E6FEB">
        <w:rPr>
          <w:rFonts w:ascii="Times New Roman" w:eastAsia="Times New Roman" w:hAnsi="Times New Roman" w:cs="Times New Roman"/>
          <w:sz w:val="20"/>
          <w:szCs w:val="20"/>
          <w:lang w:eastAsia="fr-FR"/>
        </w:rPr>
        <w:tab/>
      </w:r>
      <w:r w:rsidRPr="009E6FEB">
        <w:rPr>
          <w:rFonts w:ascii="Times New Roman" w:eastAsia="Times New Roman" w:hAnsi="Times New Roman" w:cs="Times New Roman"/>
          <w:sz w:val="20"/>
          <w:szCs w:val="20"/>
          <w:lang w:eastAsia="fr-FR"/>
        </w:rPr>
        <w:tab/>
        <w:t>: Plan de Gestion Environnementale et Sociale</w:t>
      </w:r>
    </w:p>
    <w:p w14:paraId="749555F8" w14:textId="77777777" w:rsidR="00076B41" w:rsidRPr="009E6FEB" w:rsidRDefault="00076B41" w:rsidP="00076B41">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 xml:space="preserve">PME </w:t>
      </w:r>
      <w:r w:rsidRPr="009E6FEB">
        <w:rPr>
          <w:rFonts w:ascii="Times New Roman" w:eastAsia="Times New Roman" w:hAnsi="Times New Roman" w:cs="Times New Roman"/>
          <w:sz w:val="20"/>
          <w:szCs w:val="20"/>
          <w:lang w:eastAsia="fr-FR"/>
        </w:rPr>
        <w:tab/>
      </w:r>
      <w:r w:rsidRPr="009E6FEB">
        <w:rPr>
          <w:rFonts w:ascii="Times New Roman" w:eastAsia="Times New Roman" w:hAnsi="Times New Roman" w:cs="Times New Roman"/>
          <w:sz w:val="20"/>
          <w:szCs w:val="20"/>
          <w:lang w:eastAsia="fr-FR"/>
        </w:rPr>
        <w:tab/>
        <w:t>: Petites et Moyennes Entreprises</w:t>
      </w:r>
    </w:p>
    <w:p w14:paraId="200FF904" w14:textId="77777777" w:rsidR="00076B41" w:rsidRPr="009E6FEB" w:rsidRDefault="00076B41" w:rsidP="00076B41">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 xml:space="preserve">PNDS </w:t>
      </w:r>
      <w:r w:rsidRPr="009E6FEB">
        <w:rPr>
          <w:rFonts w:ascii="Times New Roman" w:eastAsia="Times New Roman" w:hAnsi="Times New Roman" w:cs="Times New Roman"/>
          <w:sz w:val="20"/>
          <w:szCs w:val="20"/>
          <w:lang w:eastAsia="fr-FR"/>
        </w:rPr>
        <w:tab/>
      </w:r>
      <w:r w:rsidRPr="009E6FEB">
        <w:rPr>
          <w:rFonts w:ascii="Times New Roman" w:eastAsia="Times New Roman" w:hAnsi="Times New Roman" w:cs="Times New Roman"/>
          <w:sz w:val="20"/>
          <w:szCs w:val="20"/>
          <w:lang w:eastAsia="fr-FR"/>
        </w:rPr>
        <w:tab/>
        <w:t xml:space="preserve">: Plan National de Développement Sanitaire </w:t>
      </w:r>
    </w:p>
    <w:p w14:paraId="1FD0D3EA" w14:textId="77777777" w:rsidR="00076B41" w:rsidRPr="009E6FEB" w:rsidRDefault="00076B41" w:rsidP="00076B41">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PO </w:t>
      </w:r>
      <w:r w:rsidRPr="009E6FEB">
        <w:rPr>
          <w:rFonts w:ascii="Times New Roman" w:eastAsia="Times New Roman" w:hAnsi="Times New Roman" w:cs="Times New Roman"/>
          <w:sz w:val="20"/>
          <w:szCs w:val="20"/>
          <w:lang w:eastAsia="fr-FR"/>
        </w:rPr>
        <w:tab/>
      </w:r>
      <w:r w:rsidRPr="009E6FEB">
        <w:rPr>
          <w:rFonts w:ascii="Times New Roman" w:eastAsia="Times New Roman" w:hAnsi="Times New Roman" w:cs="Times New Roman"/>
          <w:sz w:val="20"/>
          <w:szCs w:val="20"/>
          <w:lang w:eastAsia="fr-FR"/>
        </w:rPr>
        <w:tab/>
        <w:t>: Politique Opérationnelle</w:t>
      </w:r>
    </w:p>
    <w:p w14:paraId="295E7A19" w14:textId="77777777" w:rsidR="00076B41" w:rsidRPr="009E6FEB" w:rsidRDefault="00076B41" w:rsidP="00076B41">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 xml:space="preserve">POI </w:t>
      </w:r>
      <w:r w:rsidRPr="009E6FEB">
        <w:rPr>
          <w:rFonts w:ascii="Times New Roman" w:eastAsia="Times New Roman" w:hAnsi="Times New Roman" w:cs="Times New Roman"/>
          <w:sz w:val="20"/>
          <w:szCs w:val="20"/>
          <w:lang w:eastAsia="fr-FR"/>
        </w:rPr>
        <w:tab/>
      </w:r>
      <w:r w:rsidRPr="009E6FEB">
        <w:rPr>
          <w:rFonts w:ascii="Times New Roman" w:eastAsia="Times New Roman" w:hAnsi="Times New Roman" w:cs="Times New Roman"/>
          <w:sz w:val="20"/>
          <w:szCs w:val="20"/>
          <w:lang w:eastAsia="fr-FR"/>
        </w:rPr>
        <w:tab/>
        <w:t xml:space="preserve">: Plan d’Opération Interne </w:t>
      </w:r>
    </w:p>
    <w:p w14:paraId="287ECC80" w14:textId="77777777" w:rsidR="00076B41" w:rsidRPr="009E6FEB" w:rsidRDefault="00076B41" w:rsidP="00076B41">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PTF</w:t>
      </w:r>
      <w:r w:rsidRPr="009E6FEB">
        <w:rPr>
          <w:rFonts w:ascii="Times New Roman" w:eastAsia="Times New Roman" w:hAnsi="Times New Roman" w:cs="Times New Roman"/>
          <w:sz w:val="20"/>
          <w:szCs w:val="20"/>
          <w:lang w:eastAsia="fr-FR"/>
        </w:rPr>
        <w:tab/>
      </w:r>
      <w:r w:rsidRPr="009E6FEB">
        <w:rPr>
          <w:rFonts w:ascii="Times New Roman" w:eastAsia="Times New Roman" w:hAnsi="Times New Roman" w:cs="Times New Roman"/>
          <w:sz w:val="20"/>
          <w:szCs w:val="20"/>
          <w:lang w:eastAsia="fr-FR"/>
        </w:rPr>
        <w:tab/>
        <w:t>: Partenaire Technique et Financier</w:t>
      </w:r>
    </w:p>
    <w:p w14:paraId="237825EA" w14:textId="77777777" w:rsidR="00076B41" w:rsidRPr="009E6FEB" w:rsidRDefault="00076B41" w:rsidP="00076B41">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 xml:space="preserve">RDC </w:t>
      </w:r>
      <w:r w:rsidRPr="009E6FEB">
        <w:rPr>
          <w:rFonts w:ascii="Times New Roman" w:eastAsia="Times New Roman" w:hAnsi="Times New Roman" w:cs="Times New Roman"/>
          <w:sz w:val="20"/>
          <w:szCs w:val="20"/>
          <w:lang w:eastAsia="fr-FR"/>
        </w:rPr>
        <w:tab/>
      </w:r>
      <w:r w:rsidRPr="009E6FEB">
        <w:rPr>
          <w:rFonts w:ascii="Times New Roman" w:eastAsia="Times New Roman" w:hAnsi="Times New Roman" w:cs="Times New Roman"/>
          <w:sz w:val="20"/>
          <w:szCs w:val="20"/>
          <w:lang w:eastAsia="fr-FR"/>
        </w:rPr>
        <w:tab/>
        <w:t>: République Démocratique du Congo</w:t>
      </w:r>
    </w:p>
    <w:p w14:paraId="53534C90" w14:textId="77777777" w:rsidR="00076B41" w:rsidRPr="009E6FEB" w:rsidRDefault="00076B41" w:rsidP="00076B41">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 xml:space="preserve">REGIDESO </w:t>
      </w:r>
      <w:r w:rsidRPr="009E6FEB">
        <w:rPr>
          <w:rFonts w:ascii="Times New Roman" w:eastAsia="Times New Roman" w:hAnsi="Times New Roman" w:cs="Times New Roman"/>
          <w:sz w:val="20"/>
          <w:szCs w:val="20"/>
          <w:lang w:eastAsia="fr-FR"/>
        </w:rPr>
        <w:tab/>
        <w:t>: Régie des Eaux du Congo</w:t>
      </w:r>
    </w:p>
    <w:p w14:paraId="3DACFFE3" w14:textId="77777777" w:rsidR="00234A36" w:rsidRPr="009E6FEB" w:rsidRDefault="00234A36" w:rsidP="00076B41">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SCPT</w:t>
      </w:r>
      <w:r w:rsidRPr="009E6FEB">
        <w:rPr>
          <w:rFonts w:ascii="Times New Roman" w:eastAsia="Times New Roman" w:hAnsi="Times New Roman" w:cs="Times New Roman"/>
          <w:sz w:val="20"/>
          <w:szCs w:val="20"/>
          <w:lang w:eastAsia="fr-FR"/>
        </w:rPr>
        <w:tab/>
      </w:r>
      <w:r w:rsidRPr="009E6FEB">
        <w:rPr>
          <w:rFonts w:ascii="Times New Roman" w:eastAsia="Times New Roman" w:hAnsi="Times New Roman" w:cs="Times New Roman"/>
          <w:sz w:val="20"/>
          <w:szCs w:val="20"/>
          <w:lang w:eastAsia="fr-FR"/>
        </w:rPr>
        <w:tab/>
        <w:t>: Société Congolaise des Postes et Télécommunications</w:t>
      </w:r>
    </w:p>
    <w:p w14:paraId="30E17D8F" w14:textId="77777777" w:rsidR="00076B41" w:rsidRPr="009E6FEB" w:rsidRDefault="00076B41" w:rsidP="00076B41">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SIDA</w:t>
      </w:r>
      <w:r w:rsidRPr="009E6FEB">
        <w:rPr>
          <w:rFonts w:ascii="Times New Roman" w:eastAsia="Times New Roman" w:hAnsi="Times New Roman" w:cs="Times New Roman"/>
          <w:sz w:val="20"/>
          <w:szCs w:val="20"/>
          <w:lang w:eastAsia="fr-FR"/>
        </w:rPr>
        <w:tab/>
      </w:r>
      <w:r w:rsidRPr="009E6FEB">
        <w:rPr>
          <w:rFonts w:ascii="Times New Roman" w:eastAsia="Times New Roman" w:hAnsi="Times New Roman" w:cs="Times New Roman"/>
          <w:sz w:val="20"/>
          <w:szCs w:val="20"/>
          <w:lang w:eastAsia="fr-FR"/>
        </w:rPr>
        <w:tab/>
        <w:t xml:space="preserve">: Syndrome d’Immunodéficience Acquise </w:t>
      </w:r>
    </w:p>
    <w:p w14:paraId="559AA579" w14:textId="77777777" w:rsidR="00076B41" w:rsidRPr="009E6FEB" w:rsidRDefault="00076B41" w:rsidP="00076B41">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SNEL</w:t>
      </w:r>
      <w:r w:rsidRPr="009E6FEB">
        <w:rPr>
          <w:rFonts w:ascii="Times New Roman" w:eastAsia="Times New Roman" w:hAnsi="Times New Roman" w:cs="Times New Roman"/>
          <w:sz w:val="20"/>
          <w:szCs w:val="20"/>
          <w:lang w:eastAsia="fr-FR"/>
        </w:rPr>
        <w:tab/>
      </w:r>
      <w:r w:rsidRPr="009E6FEB">
        <w:rPr>
          <w:rFonts w:ascii="Times New Roman" w:eastAsia="Times New Roman" w:hAnsi="Times New Roman" w:cs="Times New Roman"/>
          <w:sz w:val="20"/>
          <w:szCs w:val="20"/>
          <w:lang w:eastAsia="fr-FR"/>
        </w:rPr>
        <w:tab/>
        <w:t>: Société Nationale d’Électricité</w:t>
      </w:r>
    </w:p>
    <w:p w14:paraId="28CAFA96" w14:textId="77777777" w:rsidR="00076B41" w:rsidRPr="009E6FEB" w:rsidRDefault="00076B41" w:rsidP="00076B41">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VIH</w:t>
      </w:r>
      <w:r w:rsidRPr="009E6FEB">
        <w:rPr>
          <w:rFonts w:ascii="Times New Roman" w:eastAsia="Times New Roman" w:hAnsi="Times New Roman" w:cs="Times New Roman"/>
          <w:sz w:val="20"/>
          <w:szCs w:val="20"/>
          <w:lang w:eastAsia="fr-FR"/>
        </w:rPr>
        <w:tab/>
      </w:r>
      <w:r w:rsidRPr="009E6FEB">
        <w:rPr>
          <w:rFonts w:ascii="Times New Roman" w:eastAsia="Times New Roman" w:hAnsi="Times New Roman" w:cs="Times New Roman"/>
          <w:sz w:val="20"/>
          <w:szCs w:val="20"/>
          <w:lang w:eastAsia="fr-FR"/>
        </w:rPr>
        <w:tab/>
        <w:t>: Virus d’Immunodéficience Humaine</w:t>
      </w:r>
    </w:p>
    <w:p w14:paraId="0DFC07FD" w14:textId="77777777" w:rsidR="00064C78" w:rsidRPr="009E6FEB" w:rsidRDefault="00064C78" w:rsidP="009E6FEB">
      <w:pPr>
        <w:spacing w:after="0" w:line="240" w:lineRule="auto"/>
        <w:jc w:val="both"/>
        <w:rPr>
          <w:rFonts w:ascii="Times New Roman" w:eastAsia="Times New Roman" w:hAnsi="Times New Roman" w:cs="Times New Roman"/>
          <w:b/>
          <w:bCs/>
          <w:sz w:val="24"/>
          <w:szCs w:val="20"/>
          <w:lang w:eastAsia="fr-FR"/>
        </w:rPr>
      </w:pPr>
      <w:r w:rsidRPr="009E6FEB">
        <w:rPr>
          <w:rFonts w:ascii="Times New Roman" w:eastAsia="Times New Roman" w:hAnsi="Times New Roman" w:cs="Times New Roman"/>
          <w:sz w:val="24"/>
          <w:szCs w:val="24"/>
          <w:lang w:eastAsia="fr-FR"/>
        </w:rPr>
        <w:br w:type="page"/>
      </w:r>
    </w:p>
    <w:p w14:paraId="53B1549C" w14:textId="77777777" w:rsidR="002F1100" w:rsidRPr="009E6FEB" w:rsidRDefault="002F1100" w:rsidP="009E6FEB">
      <w:pPr>
        <w:pStyle w:val="Paragraphedeliste"/>
        <w:widowControl w:val="0"/>
        <w:spacing w:after="0" w:line="240" w:lineRule="auto"/>
        <w:jc w:val="center"/>
        <w:outlineLvl w:val="0"/>
        <w:rPr>
          <w:rFonts w:ascii="Times New Roman" w:eastAsia="Times New Roman" w:hAnsi="Times New Roman"/>
          <w:b/>
          <w:lang w:eastAsia="fr-FR"/>
        </w:rPr>
      </w:pPr>
      <w:bookmarkStart w:id="5" w:name="_Toc474627200"/>
      <w:r w:rsidRPr="009E6FEB">
        <w:rPr>
          <w:rFonts w:ascii="Times New Roman" w:eastAsia="Times New Roman" w:hAnsi="Times New Roman" w:cs="Times New Roman"/>
          <w:b/>
          <w:lang w:eastAsia="fr-FR"/>
        </w:rPr>
        <w:lastRenderedPageBreak/>
        <w:t>SUMMARY</w:t>
      </w:r>
      <w:bookmarkEnd w:id="5"/>
    </w:p>
    <w:p w14:paraId="5507C93A" w14:textId="77777777" w:rsidR="002F1100" w:rsidRPr="009E6FEB" w:rsidRDefault="002F1100" w:rsidP="002F1100">
      <w:pPr>
        <w:pStyle w:val="Textebrut"/>
        <w:jc w:val="both"/>
        <w:rPr>
          <w:rFonts w:ascii="Times New Roman" w:eastAsiaTheme="minorHAnsi" w:hAnsi="Times New Roman"/>
          <w:sz w:val="22"/>
          <w:szCs w:val="22"/>
        </w:rPr>
      </w:pPr>
    </w:p>
    <w:p w14:paraId="26BF86C5" w14:textId="77777777" w:rsidR="002F1100" w:rsidRPr="009E6FEB" w:rsidRDefault="002F1100" w:rsidP="002F1100">
      <w:pPr>
        <w:pStyle w:val="Textebrut"/>
        <w:jc w:val="both"/>
        <w:rPr>
          <w:rFonts w:ascii="Times New Roman" w:eastAsiaTheme="minorHAnsi" w:hAnsi="Times New Roman"/>
          <w:b/>
          <w:i/>
          <w:sz w:val="22"/>
          <w:szCs w:val="22"/>
          <w:lang w:val="en-US"/>
        </w:rPr>
      </w:pPr>
      <w:r w:rsidRPr="009E6FEB">
        <w:rPr>
          <w:rFonts w:ascii="Times New Roman" w:eastAsiaTheme="minorHAnsi" w:hAnsi="Times New Roman"/>
          <w:b/>
          <w:i/>
          <w:sz w:val="22"/>
          <w:szCs w:val="22"/>
          <w:lang w:val="en-US"/>
        </w:rPr>
        <w:t>Context and rationale for the project</w:t>
      </w:r>
    </w:p>
    <w:p w14:paraId="1CA1FF19" w14:textId="77777777" w:rsidR="002F1100" w:rsidRPr="009E6FEB" w:rsidRDefault="002F1100" w:rsidP="002F1100">
      <w:pPr>
        <w:pStyle w:val="Textebrut"/>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The Government of the Democratic Republic of the Congo has received from the International Development Association (IDA) a grant of US $ 100 million to finance the activities of the Urban Development Project (PDU). The main objective of the PDPU PDU is to improve the sustainable access to basic infrastructure and services for the populations of the six cities (Bukavu, Kalemie, Kolwezi, Kindu, Matadi and Kikwit, Kolwezi, Kolwezi, Kisangani) Of disadvantaged neighborhoods. This will also contribute to the implementation of the Strategy for the Development of Cities in the DRC. Specifically, the Project aims to support the Government's efforts to (i) improve the technical, financial and institutional capacities of municipalities to program, implement and manage priority infrastructure and services; and (ii) finance socio-economic infrastructure and facilities In the Project towns.</w:t>
      </w:r>
    </w:p>
    <w:p w14:paraId="0DC41928" w14:textId="77777777" w:rsidR="002F1100" w:rsidRPr="009E6FEB" w:rsidRDefault="002F1100" w:rsidP="002F1100">
      <w:pPr>
        <w:pStyle w:val="Textebrut"/>
        <w:jc w:val="both"/>
        <w:rPr>
          <w:rFonts w:ascii="Times New Roman" w:eastAsiaTheme="minorHAnsi" w:hAnsi="Times New Roman"/>
          <w:sz w:val="22"/>
          <w:szCs w:val="22"/>
          <w:lang w:val="en-US"/>
        </w:rPr>
      </w:pPr>
    </w:p>
    <w:p w14:paraId="3705DA6A" w14:textId="77777777" w:rsidR="002F1100" w:rsidRPr="009E6FEB" w:rsidRDefault="002F1100" w:rsidP="002F1100">
      <w:pPr>
        <w:pStyle w:val="Textebrut"/>
        <w:jc w:val="both"/>
        <w:rPr>
          <w:rFonts w:ascii="Times New Roman" w:eastAsiaTheme="minorHAnsi" w:hAnsi="Times New Roman"/>
          <w:sz w:val="22"/>
          <w:szCs w:val="22"/>
          <w:u w:val="single"/>
          <w:lang w:val="en-US"/>
        </w:rPr>
      </w:pPr>
      <w:r w:rsidRPr="009E6FEB">
        <w:rPr>
          <w:rFonts w:ascii="Times New Roman" w:eastAsiaTheme="minorHAnsi" w:hAnsi="Times New Roman"/>
          <w:sz w:val="22"/>
          <w:szCs w:val="22"/>
          <w:u w:val="single"/>
          <w:lang w:val="en-US"/>
        </w:rPr>
        <w:t>As part of this project, the rehabilitation works for Avenue GAZUMBU (2000 ml) and Boulevard Laurent Désiré Kabila (1000 ml) will be carried out in the town of Kolwezi.</w:t>
      </w:r>
    </w:p>
    <w:p w14:paraId="7698E7E6" w14:textId="77777777" w:rsidR="002F1100" w:rsidRPr="009E6FEB" w:rsidRDefault="002F1100" w:rsidP="002F1100">
      <w:pPr>
        <w:pStyle w:val="Textebrut"/>
        <w:jc w:val="both"/>
        <w:rPr>
          <w:rFonts w:ascii="Times New Roman" w:eastAsiaTheme="minorHAnsi" w:hAnsi="Times New Roman"/>
          <w:sz w:val="22"/>
          <w:szCs w:val="22"/>
          <w:lang w:val="en-US"/>
        </w:rPr>
      </w:pPr>
    </w:p>
    <w:p w14:paraId="63056920" w14:textId="77777777" w:rsidR="002F1100" w:rsidRPr="009E6FEB" w:rsidRDefault="002F1100" w:rsidP="002F1100">
      <w:pPr>
        <w:pStyle w:val="Textebrut"/>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The development of these roads could lead to impacts and effects (positive and negative) on the environment. In order to minimize, minimize and optimize these impacts and effects, this project requires the development of an Environmental and Social Impact Assessment (ESIA), in accordance with national legislation and the requirements of the World Bank.</w:t>
      </w:r>
    </w:p>
    <w:p w14:paraId="619ED327" w14:textId="77777777" w:rsidR="002F1100" w:rsidRPr="009E6FEB" w:rsidRDefault="002F1100" w:rsidP="002F1100">
      <w:pPr>
        <w:pStyle w:val="Textebrut"/>
        <w:jc w:val="both"/>
        <w:rPr>
          <w:rFonts w:ascii="Times New Roman" w:eastAsiaTheme="minorHAnsi" w:hAnsi="Times New Roman"/>
          <w:sz w:val="22"/>
          <w:szCs w:val="22"/>
          <w:lang w:val="en-US"/>
        </w:rPr>
      </w:pPr>
    </w:p>
    <w:p w14:paraId="251779E7" w14:textId="77777777" w:rsidR="002F1100" w:rsidRPr="009E6FEB" w:rsidRDefault="002F1100" w:rsidP="002F1100">
      <w:pPr>
        <w:pStyle w:val="Textebrut"/>
        <w:jc w:val="both"/>
        <w:rPr>
          <w:rFonts w:ascii="Times New Roman" w:eastAsiaTheme="minorHAnsi" w:hAnsi="Times New Roman"/>
          <w:b/>
          <w:i/>
          <w:sz w:val="22"/>
          <w:szCs w:val="22"/>
          <w:lang w:val="en-US"/>
        </w:rPr>
      </w:pPr>
      <w:r w:rsidRPr="009E6FEB">
        <w:rPr>
          <w:rFonts w:ascii="Times New Roman" w:eastAsiaTheme="minorHAnsi" w:hAnsi="Times New Roman"/>
          <w:b/>
          <w:i/>
          <w:sz w:val="22"/>
          <w:szCs w:val="22"/>
          <w:lang w:val="en-US"/>
        </w:rPr>
        <w:t>Objectives of the Environmental and Social Impact Assessment</w:t>
      </w:r>
    </w:p>
    <w:p w14:paraId="10AC5AA1" w14:textId="77777777" w:rsidR="002F1100" w:rsidRPr="009E6FEB" w:rsidRDefault="002F1100" w:rsidP="002F1100">
      <w:pPr>
        <w:pStyle w:val="Textebrut"/>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The objective of the ESIA is to identify and analyze the potential impacts of the project; Recommend mitigation and mitigation measures; To design and implement an Environmental and Social Management Plan (ESMP) to plan the specific measures that will be incorporated into the implementation of the project to avoid, minimize, mitigate or compensate for potential negative impacts.</w:t>
      </w:r>
    </w:p>
    <w:p w14:paraId="3F1D7F72" w14:textId="77777777" w:rsidR="002F1100" w:rsidRPr="009E6FEB" w:rsidRDefault="002F1100" w:rsidP="002F1100">
      <w:pPr>
        <w:pStyle w:val="Textebrut"/>
        <w:jc w:val="both"/>
        <w:rPr>
          <w:rFonts w:ascii="Times New Roman" w:eastAsiaTheme="minorHAnsi" w:hAnsi="Times New Roman"/>
          <w:sz w:val="22"/>
          <w:szCs w:val="22"/>
          <w:lang w:val="en-US"/>
        </w:rPr>
      </w:pPr>
    </w:p>
    <w:p w14:paraId="69AF11A7" w14:textId="77777777" w:rsidR="002F1100" w:rsidRPr="009E6FEB" w:rsidRDefault="002F1100" w:rsidP="002F1100">
      <w:pPr>
        <w:pStyle w:val="Textebrut"/>
        <w:jc w:val="both"/>
        <w:rPr>
          <w:rFonts w:ascii="Times New Roman" w:eastAsiaTheme="minorHAnsi" w:hAnsi="Times New Roman"/>
          <w:b/>
          <w:i/>
          <w:sz w:val="22"/>
          <w:szCs w:val="22"/>
          <w:lang w:val="en-US"/>
        </w:rPr>
      </w:pPr>
      <w:r w:rsidRPr="009E6FEB">
        <w:rPr>
          <w:rFonts w:ascii="Times New Roman" w:eastAsiaTheme="minorHAnsi" w:hAnsi="Times New Roman"/>
          <w:b/>
          <w:i/>
          <w:sz w:val="22"/>
          <w:szCs w:val="22"/>
          <w:lang w:val="en-US"/>
        </w:rPr>
        <w:t>Policy, legislative and institutional framework for environmental and social safeguards</w:t>
      </w:r>
    </w:p>
    <w:p w14:paraId="7C451A51" w14:textId="77777777" w:rsidR="002F1100" w:rsidRPr="009E6FEB" w:rsidRDefault="002F1100" w:rsidP="002F1100">
      <w:pPr>
        <w:pStyle w:val="Textebrut"/>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From a legal point of view, the text on the need to carry out an ESIA to ensure that a project complies with the existing environmental standards is Law No 009/11 of 16 July 2011 laying down basic principles for the Environmental Protection. Decree No. 14/019 of 02 August 2014 laying down the rules for the functioning of the procedural mechanisms for environmental protection constitutes the new current text that frames the entire procedure for carrying out an Environmental and Social Impact Assessment ). In addition, other national texts are also concerned, including the Labor Code, the Forest Code, the Mining Code and the mining regulations, Ordinance-Law No. 71-016 of 15 March 1971 on the protection of property And Law No. 73 - 021 of 20 July 1973 on the general regime of property, land tenure and real estate. The project will comply with the requirements and provisions of these texts.</w:t>
      </w:r>
    </w:p>
    <w:p w14:paraId="020F8FCA" w14:textId="77777777" w:rsidR="002F1100" w:rsidRPr="009E6FEB" w:rsidRDefault="002F1100" w:rsidP="002F1100">
      <w:pPr>
        <w:pStyle w:val="Textebrut"/>
        <w:jc w:val="both"/>
        <w:rPr>
          <w:rFonts w:ascii="Times New Roman" w:eastAsiaTheme="minorHAnsi" w:hAnsi="Times New Roman"/>
          <w:sz w:val="22"/>
          <w:szCs w:val="22"/>
          <w:lang w:val="en-US"/>
        </w:rPr>
      </w:pPr>
    </w:p>
    <w:p w14:paraId="2A0BDD53" w14:textId="77777777" w:rsidR="002F1100" w:rsidRPr="009E6FEB" w:rsidRDefault="002F1100" w:rsidP="002F1100">
      <w:pPr>
        <w:pStyle w:val="Textebrut"/>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From an institutional point of view, the Ministry of Regional Development, Urban Planning and Housing coordinates the implementation of this project through the Urban Development Project, which has already recruited an Environmentalist Expert . The Ministry of the Environment, Nature Conservation and Sustainable Development (MECNDD) is the structure responsible for the implementation of environmental policy, particularly the conduct of environmental and social assessments, through the Congolese Agency for Environment, Environment (ACE). The MECNDD is represented at the provincial level by the Provincial Coordination of the Environment (CEP) of Ecuador</w:t>
      </w:r>
    </w:p>
    <w:p w14:paraId="243681B0" w14:textId="77777777" w:rsidR="002F1100" w:rsidRPr="009E6FEB" w:rsidRDefault="002F1100" w:rsidP="002F1100">
      <w:pPr>
        <w:pStyle w:val="Textebrut"/>
        <w:jc w:val="both"/>
        <w:rPr>
          <w:rFonts w:ascii="Times New Roman" w:eastAsiaTheme="minorHAnsi" w:hAnsi="Times New Roman"/>
          <w:sz w:val="22"/>
          <w:szCs w:val="22"/>
          <w:lang w:val="en-US"/>
        </w:rPr>
      </w:pPr>
    </w:p>
    <w:p w14:paraId="5A1A00D2" w14:textId="77777777" w:rsidR="002F1100" w:rsidRPr="009E6FEB" w:rsidRDefault="002F1100" w:rsidP="002F1100">
      <w:pPr>
        <w:pStyle w:val="Textebrut"/>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 xml:space="preserve">ACE is a technical structure of the Ministry of the Environment, Nature Conservation and Sustainable Development, created by decree n ° 44 / CAB / MIN-ECN-EF / 2006 of 08 December 2006 (modified by ministerial decree 008 / CAB / MIN-EF / 2007 of 03 April 2007) and responsible for the conduct and coordination of the environmental and social assessment process in the DRC. </w:t>
      </w:r>
      <w:r w:rsidRPr="009E6FEB">
        <w:rPr>
          <w:rFonts w:ascii="Times New Roman" w:eastAsiaTheme="minorHAnsi" w:hAnsi="Times New Roman"/>
          <w:sz w:val="22"/>
          <w:szCs w:val="22"/>
          <w:lang w:val="en-US"/>
        </w:rPr>
        <w:lastRenderedPageBreak/>
        <w:t>Other actors are involved in the implementation of the project: local authorities, the roads and drainage office, civil society and NGOs.</w:t>
      </w:r>
    </w:p>
    <w:p w14:paraId="329E67DC" w14:textId="77777777" w:rsidR="002F1100" w:rsidRPr="009E6FEB" w:rsidRDefault="002F1100" w:rsidP="002F1100">
      <w:pPr>
        <w:pStyle w:val="Textebrut"/>
        <w:jc w:val="both"/>
        <w:rPr>
          <w:rFonts w:ascii="Times New Roman" w:eastAsiaTheme="minorHAnsi" w:hAnsi="Times New Roman"/>
          <w:sz w:val="22"/>
          <w:szCs w:val="22"/>
          <w:lang w:val="en-US"/>
        </w:rPr>
      </w:pPr>
    </w:p>
    <w:p w14:paraId="02032829" w14:textId="77777777" w:rsidR="002F1100" w:rsidRPr="009E6FEB" w:rsidRDefault="002F1100" w:rsidP="002F1100">
      <w:pPr>
        <w:pStyle w:val="Textebrut"/>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Apart from the CEA, the functioning and efficiency of the other structures remains to be greatly improved, given the lack of sufficient and competent human resources (environmental and social management capacities). The present project will reinforce these achievements through training and capacity building in management tools and good environmental and social practices so that the reflex of environmental protection is a reality at the level of all the actors of the project.</w:t>
      </w:r>
    </w:p>
    <w:p w14:paraId="4E285A13" w14:textId="77777777" w:rsidR="002F1100" w:rsidRPr="009E6FEB" w:rsidRDefault="002F1100" w:rsidP="002F1100">
      <w:pPr>
        <w:pStyle w:val="Textebrut"/>
        <w:jc w:val="both"/>
        <w:rPr>
          <w:rFonts w:ascii="Times New Roman" w:eastAsiaTheme="minorHAnsi" w:hAnsi="Times New Roman"/>
          <w:sz w:val="22"/>
          <w:szCs w:val="22"/>
          <w:lang w:val="en-US"/>
        </w:rPr>
      </w:pPr>
    </w:p>
    <w:p w14:paraId="7D14790C" w14:textId="77777777" w:rsidR="002F1100" w:rsidRPr="009E6FEB" w:rsidRDefault="002F1100" w:rsidP="002F1100">
      <w:pPr>
        <w:pStyle w:val="Textebrut"/>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In addition, the present study analyzed some international texts, including World Bank environmental and social safeguard policies applicable to the project (PO / BP 4.01 "Environmental Assessment" PO / BP 4.11 "Resources" Cultural Resources Physical Physics ", PO / PB 4.12" Involuntary resettlement ", PO / PB.17.50" Dissemination and information ") and certain environmental and social conventions ratified by the DRC.</w:t>
      </w:r>
    </w:p>
    <w:p w14:paraId="1574B2A7" w14:textId="77777777" w:rsidR="002F1100" w:rsidRPr="009E6FEB" w:rsidRDefault="002F1100" w:rsidP="002F1100">
      <w:pPr>
        <w:pStyle w:val="Textebrut"/>
        <w:jc w:val="both"/>
        <w:rPr>
          <w:rFonts w:ascii="Times New Roman" w:eastAsiaTheme="minorHAnsi" w:hAnsi="Times New Roman"/>
          <w:sz w:val="22"/>
          <w:szCs w:val="22"/>
          <w:lang w:val="en-US"/>
        </w:rPr>
      </w:pPr>
    </w:p>
    <w:p w14:paraId="38F67CB9" w14:textId="77777777" w:rsidR="002F1100" w:rsidRPr="009E6FEB" w:rsidRDefault="002F1100" w:rsidP="002F1100">
      <w:pPr>
        <w:pStyle w:val="Textebrut"/>
        <w:jc w:val="both"/>
        <w:rPr>
          <w:rFonts w:ascii="Times New Roman" w:eastAsiaTheme="minorHAnsi" w:hAnsi="Times New Roman"/>
          <w:b/>
          <w:i/>
          <w:sz w:val="22"/>
          <w:szCs w:val="22"/>
          <w:lang w:val="en-US"/>
        </w:rPr>
      </w:pPr>
      <w:r w:rsidRPr="009E6FEB">
        <w:rPr>
          <w:rFonts w:ascii="Times New Roman" w:eastAsiaTheme="minorHAnsi" w:hAnsi="Times New Roman"/>
          <w:b/>
          <w:i/>
          <w:sz w:val="22"/>
          <w:szCs w:val="22"/>
          <w:lang w:val="en-US"/>
        </w:rPr>
        <w:t>Area of ​​intervention of the project and main environmental and social issues</w:t>
      </w:r>
    </w:p>
    <w:p w14:paraId="631B86B1" w14:textId="77777777" w:rsidR="002F1100" w:rsidRPr="009E6FEB" w:rsidRDefault="002F1100" w:rsidP="002F1100">
      <w:pPr>
        <w:pStyle w:val="Textebrut"/>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The object road sections covered by this study are located in the town of Kolwezi directly affected by the socio-economic benefits as well as the environmental impacts of the project. Global issues are global:</w:t>
      </w:r>
    </w:p>
    <w:p w14:paraId="320B2B10" w14:textId="77777777" w:rsidR="002F1100" w:rsidRPr="009E6FEB" w:rsidRDefault="002F1100" w:rsidP="002F1100">
      <w:pPr>
        <w:pStyle w:val="Textebrut"/>
        <w:numPr>
          <w:ilvl w:val="0"/>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inadequate sanitation networks in the city;</w:t>
      </w:r>
    </w:p>
    <w:p w14:paraId="717FDAD4" w14:textId="77777777" w:rsidR="002F1100" w:rsidRPr="009E6FEB" w:rsidRDefault="002F1100" w:rsidP="002F1100">
      <w:pPr>
        <w:pStyle w:val="Textebrut"/>
        <w:numPr>
          <w:ilvl w:val="0"/>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Strong threats of water erosion;</w:t>
      </w:r>
    </w:p>
    <w:p w14:paraId="50FAE4EF" w14:textId="77777777" w:rsidR="002F1100" w:rsidRPr="009E6FEB" w:rsidRDefault="002F1100" w:rsidP="002F1100">
      <w:pPr>
        <w:pStyle w:val="Textebrut"/>
        <w:numPr>
          <w:ilvl w:val="0"/>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Inadequate technical and intervention capacities of the services responsible for roads and sanitation in view of the extent of the risks (sanitation, waste management, ravines, landslides, etc.);</w:t>
      </w:r>
    </w:p>
    <w:p w14:paraId="442D90A5" w14:textId="77777777" w:rsidR="002F1100" w:rsidRPr="009E6FEB" w:rsidRDefault="002F1100" w:rsidP="002F1100">
      <w:pPr>
        <w:pStyle w:val="Textebrut"/>
        <w:numPr>
          <w:ilvl w:val="0"/>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The lack of maintenance of drainage channels for water often obstructed by silting and waste;</w:t>
      </w:r>
    </w:p>
    <w:p w14:paraId="2312F265" w14:textId="77777777" w:rsidR="002F1100" w:rsidRPr="009E6FEB" w:rsidRDefault="002F1100" w:rsidP="002F1100">
      <w:pPr>
        <w:pStyle w:val="Textebrut"/>
        <w:numPr>
          <w:ilvl w:val="0"/>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The development of larval hovels (poorly maintained retention basins, stagnant water, sanitation problems) leading to the proliferation of mosquitoes and the development of diseases (malaria, diarrhea, etc.);</w:t>
      </w:r>
    </w:p>
    <w:p w14:paraId="28E9C81C" w14:textId="77777777" w:rsidR="002F1100" w:rsidRPr="009E6FEB" w:rsidRDefault="002F1100" w:rsidP="002F1100">
      <w:pPr>
        <w:pStyle w:val="Textebrut"/>
        <w:numPr>
          <w:ilvl w:val="0"/>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The anarchic occupation (dwellings and socio-economic activities) of road rights-of-way</w:t>
      </w:r>
    </w:p>
    <w:p w14:paraId="2BAEB596" w14:textId="77777777" w:rsidR="002F1100" w:rsidRPr="009E6FEB" w:rsidRDefault="002F1100" w:rsidP="002F1100">
      <w:pPr>
        <w:pStyle w:val="Sansinterligne"/>
        <w:ind w:left="360"/>
        <w:jc w:val="both"/>
        <w:rPr>
          <w:rFonts w:asciiTheme="majorBidi" w:hAnsiTheme="majorBidi" w:cstheme="majorBidi"/>
        </w:rPr>
      </w:pPr>
    </w:p>
    <w:p w14:paraId="6879060B" w14:textId="371B6975" w:rsidR="002F1100" w:rsidRPr="009E6FEB" w:rsidRDefault="002F1100" w:rsidP="002F1100">
      <w:pPr>
        <w:pStyle w:val="Sansinterligne"/>
        <w:ind w:left="360"/>
        <w:jc w:val="both"/>
        <w:rPr>
          <w:rFonts w:asciiTheme="majorBidi" w:hAnsiTheme="majorBidi" w:cstheme="majorBidi"/>
        </w:rPr>
      </w:pPr>
      <w:r w:rsidRPr="009E6FEB">
        <w:rPr>
          <w:rFonts w:asciiTheme="majorBidi" w:hAnsiTheme="majorBidi" w:cstheme="majorBidi"/>
        </w:rPr>
        <w:t xml:space="preserve">The following table presents the issues </w:t>
      </w:r>
      <w:r w:rsidR="009505BA" w:rsidRPr="009E6FEB">
        <w:rPr>
          <w:rFonts w:asciiTheme="majorBidi" w:hAnsiTheme="majorBidi" w:cstheme="majorBidi"/>
        </w:rPr>
        <w:t>for</w:t>
      </w:r>
      <w:r w:rsidRPr="009E6FEB">
        <w:rPr>
          <w:rFonts w:asciiTheme="majorBidi" w:hAnsiTheme="majorBidi" w:cstheme="majorBidi"/>
        </w:rPr>
        <w:t xml:space="preserve"> each section:</w:t>
      </w:r>
    </w:p>
    <w:tbl>
      <w:tblPr>
        <w:tblStyle w:val="Grilledutableau"/>
        <w:tblW w:w="0" w:type="auto"/>
        <w:tblLook w:val="04A0" w:firstRow="1" w:lastRow="0" w:firstColumn="1" w:lastColumn="0" w:noHBand="0" w:noVBand="1"/>
      </w:tblPr>
      <w:tblGrid>
        <w:gridCol w:w="4606"/>
        <w:gridCol w:w="4606"/>
      </w:tblGrid>
      <w:tr w:rsidR="009E6FEB" w:rsidRPr="009E6FEB" w14:paraId="697424E5" w14:textId="77777777" w:rsidTr="00DA473F">
        <w:tc>
          <w:tcPr>
            <w:tcW w:w="4606" w:type="dxa"/>
          </w:tcPr>
          <w:p w14:paraId="05E9C9F0" w14:textId="77777777" w:rsidR="002F1100" w:rsidRPr="009E6FEB" w:rsidRDefault="002F1100" w:rsidP="00DA473F">
            <w:pPr>
              <w:jc w:val="center"/>
              <w:rPr>
                <w:rFonts w:ascii="Times New Roman" w:eastAsia="Times New Roman" w:hAnsi="Times New Roman" w:cs="Times New Roman"/>
                <w:b/>
                <w:bCs/>
                <w:lang w:eastAsia="fr-FR"/>
              </w:rPr>
            </w:pPr>
            <w:r w:rsidRPr="009E6FEB">
              <w:rPr>
                <w:rFonts w:ascii="Times New Roman" w:eastAsia="Times New Roman" w:hAnsi="Times New Roman" w:cs="Times New Roman"/>
                <w:b/>
                <w:bCs/>
                <w:lang w:eastAsia="fr-FR"/>
              </w:rPr>
              <w:t>Avenue Gazumbu</w:t>
            </w:r>
          </w:p>
        </w:tc>
        <w:tc>
          <w:tcPr>
            <w:tcW w:w="4606" w:type="dxa"/>
          </w:tcPr>
          <w:p w14:paraId="74F4ABEA" w14:textId="77777777" w:rsidR="002F1100" w:rsidRPr="009E6FEB" w:rsidRDefault="002F1100" w:rsidP="00DA473F">
            <w:pPr>
              <w:jc w:val="center"/>
              <w:rPr>
                <w:rFonts w:ascii="Times New Roman" w:eastAsia="Times New Roman" w:hAnsi="Times New Roman" w:cs="Times New Roman"/>
                <w:b/>
                <w:bCs/>
                <w:lang w:eastAsia="fr-FR"/>
              </w:rPr>
            </w:pPr>
            <w:r w:rsidRPr="009E6FEB">
              <w:rPr>
                <w:rFonts w:ascii="Times New Roman" w:eastAsia="Times New Roman" w:hAnsi="Times New Roman" w:cs="Times New Roman"/>
                <w:b/>
                <w:bCs/>
                <w:lang w:eastAsia="fr-FR"/>
              </w:rPr>
              <w:t>Boulevard Laurent D Kabila</w:t>
            </w:r>
          </w:p>
        </w:tc>
      </w:tr>
      <w:tr w:rsidR="009E6FEB" w:rsidRPr="00A23E28" w14:paraId="01D4D310" w14:textId="77777777" w:rsidTr="00DA473F">
        <w:trPr>
          <w:trHeight w:val="2742"/>
        </w:trPr>
        <w:tc>
          <w:tcPr>
            <w:tcW w:w="4606" w:type="dxa"/>
          </w:tcPr>
          <w:p w14:paraId="27B84CD2" w14:textId="77777777" w:rsidR="002F1100" w:rsidRPr="009E6FEB" w:rsidRDefault="002F1100" w:rsidP="002F1100">
            <w:pPr>
              <w:pStyle w:val="Sansinterligne"/>
              <w:numPr>
                <w:ilvl w:val="0"/>
                <w:numId w:val="24"/>
              </w:numPr>
              <w:jc w:val="both"/>
              <w:rPr>
                <w:rFonts w:ascii="Times New Roman" w:eastAsia="Calibri" w:hAnsi="Times New Roman"/>
              </w:rPr>
            </w:pPr>
            <w:r w:rsidRPr="009E6FEB">
              <w:rPr>
                <w:rFonts w:ascii="Times New Roman" w:eastAsia="Calibri" w:hAnsi="Times New Roman"/>
              </w:rPr>
              <w:t xml:space="preserve"> Preservation against the risk of erosion due to the absence of hydraulic structures</w:t>
            </w:r>
          </w:p>
          <w:p w14:paraId="6467CFC8" w14:textId="77777777" w:rsidR="002F1100" w:rsidRPr="009E6FEB" w:rsidRDefault="002F1100" w:rsidP="002F1100">
            <w:pPr>
              <w:pStyle w:val="Sansinterligne"/>
              <w:numPr>
                <w:ilvl w:val="0"/>
                <w:numId w:val="24"/>
              </w:numPr>
              <w:jc w:val="both"/>
              <w:rPr>
                <w:rFonts w:ascii="Times New Roman" w:eastAsia="Calibri" w:hAnsi="Times New Roman"/>
              </w:rPr>
            </w:pPr>
            <w:r w:rsidRPr="009E6FEB">
              <w:rPr>
                <w:rFonts w:ascii="Times New Roman" w:eastAsia="Calibri" w:hAnsi="Times New Roman"/>
              </w:rPr>
              <w:t xml:space="preserve"> Preservation of the living environment and the health of riparian populations</w:t>
            </w:r>
          </w:p>
          <w:p w14:paraId="7D9B0E09" w14:textId="77777777" w:rsidR="002F1100" w:rsidRPr="009E6FEB" w:rsidRDefault="002F1100" w:rsidP="002F1100">
            <w:pPr>
              <w:pStyle w:val="Sansinterligne"/>
              <w:numPr>
                <w:ilvl w:val="0"/>
                <w:numId w:val="24"/>
              </w:numPr>
              <w:jc w:val="both"/>
              <w:rPr>
                <w:rFonts w:ascii="Times New Roman" w:eastAsia="Calibri" w:hAnsi="Times New Roman"/>
              </w:rPr>
            </w:pPr>
            <w:r w:rsidRPr="009E6FEB">
              <w:rPr>
                <w:rFonts w:ascii="Times New Roman" w:eastAsia="Calibri" w:hAnsi="Times New Roman"/>
              </w:rPr>
              <w:t xml:space="preserve"> Preservation of shoreline dwellings and economic activities near the site</w:t>
            </w:r>
          </w:p>
          <w:p w14:paraId="40765C11" w14:textId="77777777" w:rsidR="002F1100" w:rsidRPr="009E6FEB" w:rsidRDefault="002F1100" w:rsidP="002F1100">
            <w:pPr>
              <w:pStyle w:val="Sansinterligne"/>
              <w:numPr>
                <w:ilvl w:val="0"/>
                <w:numId w:val="24"/>
              </w:numPr>
              <w:jc w:val="both"/>
              <w:rPr>
                <w:rFonts w:ascii="Times New Roman" w:eastAsia="Calibri" w:hAnsi="Times New Roman"/>
              </w:rPr>
            </w:pPr>
            <w:r w:rsidRPr="009E6FEB">
              <w:rPr>
                <w:rFonts w:ascii="Times New Roman" w:eastAsia="Calibri" w:hAnsi="Times New Roman"/>
              </w:rPr>
              <w:t>Maintenance of transport fluidity and accessibility to basic socio-economic services</w:t>
            </w:r>
          </w:p>
        </w:tc>
        <w:tc>
          <w:tcPr>
            <w:tcW w:w="4606" w:type="dxa"/>
          </w:tcPr>
          <w:p w14:paraId="17B6C821" w14:textId="77777777" w:rsidR="002F1100" w:rsidRPr="009E6FEB" w:rsidRDefault="002F1100" w:rsidP="002F1100">
            <w:pPr>
              <w:pStyle w:val="Sansinterligne"/>
              <w:numPr>
                <w:ilvl w:val="0"/>
                <w:numId w:val="24"/>
              </w:numPr>
              <w:jc w:val="both"/>
              <w:rPr>
                <w:rFonts w:ascii="Times New Roman" w:eastAsia="Calibri" w:hAnsi="Times New Roman"/>
              </w:rPr>
            </w:pPr>
            <w:r w:rsidRPr="009E6FEB">
              <w:rPr>
                <w:rFonts w:ascii="Times New Roman" w:eastAsia="Calibri" w:hAnsi="Times New Roman"/>
              </w:rPr>
              <w:t>Preservation against the risk of erosion due to the absence of hydraulic structures</w:t>
            </w:r>
          </w:p>
          <w:p w14:paraId="5A284632" w14:textId="77777777" w:rsidR="002F1100" w:rsidRPr="009E6FEB" w:rsidRDefault="002F1100" w:rsidP="002F1100">
            <w:pPr>
              <w:pStyle w:val="Sansinterligne"/>
              <w:numPr>
                <w:ilvl w:val="0"/>
                <w:numId w:val="24"/>
              </w:numPr>
              <w:jc w:val="both"/>
              <w:rPr>
                <w:rFonts w:ascii="Times New Roman" w:eastAsia="Calibri" w:hAnsi="Times New Roman"/>
              </w:rPr>
            </w:pPr>
            <w:r w:rsidRPr="009E6FEB">
              <w:rPr>
                <w:rFonts w:ascii="Times New Roman" w:eastAsia="Calibri" w:hAnsi="Times New Roman"/>
              </w:rPr>
              <w:t>Preservation of shoreline dwellings and economic activities near the site</w:t>
            </w:r>
          </w:p>
          <w:p w14:paraId="5619CC72" w14:textId="77777777" w:rsidR="002F1100" w:rsidRPr="009E6FEB" w:rsidRDefault="002F1100" w:rsidP="002F1100">
            <w:pPr>
              <w:pStyle w:val="Sansinterligne"/>
              <w:numPr>
                <w:ilvl w:val="0"/>
                <w:numId w:val="24"/>
              </w:numPr>
              <w:jc w:val="both"/>
              <w:rPr>
                <w:rFonts w:ascii="Times New Roman" w:eastAsia="Calibri" w:hAnsi="Times New Roman"/>
              </w:rPr>
            </w:pPr>
            <w:r w:rsidRPr="009E6FEB">
              <w:rPr>
                <w:rFonts w:ascii="Times New Roman" w:eastAsia="Calibri" w:hAnsi="Times New Roman"/>
              </w:rPr>
              <w:t>Preservation of the living environment and the health of riparian populations</w:t>
            </w:r>
          </w:p>
          <w:p w14:paraId="36C51AEA" w14:textId="77777777" w:rsidR="002F1100" w:rsidRPr="009E6FEB" w:rsidRDefault="002F1100" w:rsidP="002F1100">
            <w:pPr>
              <w:pStyle w:val="Sansinterligne"/>
              <w:numPr>
                <w:ilvl w:val="0"/>
                <w:numId w:val="24"/>
              </w:numPr>
              <w:jc w:val="both"/>
              <w:rPr>
                <w:rFonts w:ascii="Times New Roman" w:eastAsia="Calibri" w:hAnsi="Times New Roman"/>
              </w:rPr>
            </w:pPr>
            <w:r w:rsidRPr="009E6FEB">
              <w:rPr>
                <w:rFonts w:ascii="Times New Roman" w:eastAsia="Calibri" w:hAnsi="Times New Roman"/>
              </w:rPr>
              <w:t>Preservation of SNEL's networks in the right-of-way</w:t>
            </w:r>
          </w:p>
          <w:p w14:paraId="42A65342" w14:textId="77777777" w:rsidR="002F1100" w:rsidRPr="009E6FEB" w:rsidRDefault="002F1100" w:rsidP="002F1100">
            <w:pPr>
              <w:pStyle w:val="Sansinterligne"/>
              <w:numPr>
                <w:ilvl w:val="0"/>
                <w:numId w:val="24"/>
              </w:numPr>
              <w:jc w:val="both"/>
              <w:rPr>
                <w:rFonts w:ascii="Times New Roman" w:eastAsia="Calibri" w:hAnsi="Times New Roman"/>
              </w:rPr>
            </w:pPr>
            <w:r w:rsidRPr="009E6FEB">
              <w:rPr>
                <w:rFonts w:ascii="Times New Roman" w:eastAsia="Calibri" w:hAnsi="Times New Roman"/>
              </w:rPr>
              <w:t>Maintenance of transport fluidity and accessibility to basic socio-economic services</w:t>
            </w:r>
          </w:p>
        </w:tc>
      </w:tr>
    </w:tbl>
    <w:p w14:paraId="5CB1B63F" w14:textId="77777777" w:rsidR="002F1100" w:rsidRPr="009E6FEB" w:rsidRDefault="002F1100" w:rsidP="002F1100">
      <w:pPr>
        <w:pStyle w:val="Sansinterligne"/>
        <w:ind w:left="360"/>
        <w:jc w:val="both"/>
        <w:rPr>
          <w:rFonts w:asciiTheme="majorBidi" w:hAnsiTheme="majorBidi" w:cstheme="majorBidi"/>
          <w:b/>
          <w:i/>
        </w:rPr>
      </w:pPr>
    </w:p>
    <w:p w14:paraId="28A979E3" w14:textId="77777777" w:rsidR="002F1100" w:rsidRPr="009E6FEB" w:rsidRDefault="002F1100" w:rsidP="002F1100">
      <w:pPr>
        <w:pStyle w:val="Sansinterligne"/>
        <w:ind w:left="360"/>
        <w:jc w:val="both"/>
        <w:rPr>
          <w:rFonts w:asciiTheme="majorBidi" w:hAnsiTheme="majorBidi" w:cstheme="majorBidi"/>
          <w:b/>
          <w:i/>
        </w:rPr>
      </w:pPr>
      <w:r w:rsidRPr="009E6FEB">
        <w:rPr>
          <w:rFonts w:asciiTheme="majorBidi" w:hAnsiTheme="majorBidi" w:cstheme="majorBidi"/>
          <w:b/>
          <w:i/>
        </w:rPr>
        <w:t>Public consultation</w:t>
      </w:r>
    </w:p>
    <w:p w14:paraId="08B5D2A2" w14:textId="77777777" w:rsidR="002F1100" w:rsidRPr="009E6FEB" w:rsidRDefault="002F1100" w:rsidP="002F1100">
      <w:pPr>
        <w:pStyle w:val="Sansinterligne"/>
        <w:ind w:left="360"/>
        <w:jc w:val="both"/>
        <w:rPr>
          <w:rFonts w:asciiTheme="majorBidi" w:hAnsiTheme="majorBidi" w:cstheme="majorBidi"/>
        </w:rPr>
      </w:pPr>
      <w:r w:rsidRPr="009E6FEB">
        <w:rPr>
          <w:rFonts w:asciiTheme="majorBidi" w:hAnsiTheme="majorBidi" w:cstheme="majorBidi"/>
        </w:rPr>
        <w:t>In general, the project is very much appreciated by all the actors consulted. However, most players are not aware of the different components of the project. They hear about it, but informally. The information they have is limited to the rehabilitation of roads. In addition, the project is awaited with great enthusiasm by the actors consulted. The urgency of this intervention is therefore signaled.</w:t>
      </w:r>
    </w:p>
    <w:p w14:paraId="425E4A2C" w14:textId="77777777" w:rsidR="002F1100" w:rsidRPr="009E6FEB" w:rsidRDefault="002F1100" w:rsidP="002F1100">
      <w:pPr>
        <w:pStyle w:val="Sansinterligne"/>
        <w:ind w:left="360"/>
        <w:jc w:val="both"/>
        <w:rPr>
          <w:rFonts w:asciiTheme="majorBidi" w:hAnsiTheme="majorBidi" w:cstheme="majorBidi"/>
        </w:rPr>
      </w:pPr>
      <w:r w:rsidRPr="009E6FEB">
        <w:rPr>
          <w:rFonts w:asciiTheme="majorBidi" w:hAnsiTheme="majorBidi" w:cstheme="majorBidi"/>
        </w:rPr>
        <w:t>In the same way, even if this project is perceived as a saving project, there is still a chance for some to take on the following fears and concerns:</w:t>
      </w:r>
    </w:p>
    <w:p w14:paraId="5E4BDEC6" w14:textId="77777777" w:rsidR="002F1100" w:rsidRPr="009E6FEB" w:rsidRDefault="002F1100" w:rsidP="002F1100">
      <w:pPr>
        <w:spacing w:after="0" w:line="240" w:lineRule="auto"/>
        <w:jc w:val="both"/>
        <w:rPr>
          <w:rFonts w:ascii="Times New Roman" w:hAnsi="Times New Roman" w:cs="Times New Roman"/>
          <w:b/>
          <w:i/>
          <w:lang w:val="en-US"/>
        </w:rPr>
      </w:pPr>
    </w:p>
    <w:p w14:paraId="77500C54" w14:textId="40DD5849" w:rsidR="00326E98" w:rsidRPr="009E6FEB" w:rsidRDefault="00326E98" w:rsidP="009E6FEB">
      <w:pPr>
        <w:pStyle w:val="Textebrut"/>
        <w:numPr>
          <w:ilvl w:val="0"/>
          <w:numId w:val="86"/>
        </w:numPr>
        <w:jc w:val="both"/>
        <w:rPr>
          <w:rFonts w:ascii="Times New Roman" w:hAnsi="Times New Roman"/>
          <w:lang w:val="en-US"/>
        </w:rPr>
      </w:pPr>
      <w:r w:rsidRPr="009E6FEB">
        <w:rPr>
          <w:rFonts w:ascii="Times New Roman" w:eastAsiaTheme="minorHAnsi" w:hAnsi="Times New Roman"/>
          <w:sz w:val="22"/>
          <w:szCs w:val="22"/>
          <w:lang w:val="en-US"/>
        </w:rPr>
        <w:t>Delays in the implementation of the project</w:t>
      </w:r>
    </w:p>
    <w:p w14:paraId="54F5FD2B" w14:textId="7C20C235" w:rsidR="00326E98" w:rsidRPr="009E6FEB" w:rsidRDefault="00326E98" w:rsidP="009E6FEB">
      <w:pPr>
        <w:pStyle w:val="Textebrut"/>
        <w:numPr>
          <w:ilvl w:val="0"/>
          <w:numId w:val="86"/>
        </w:numPr>
        <w:jc w:val="both"/>
        <w:rPr>
          <w:rFonts w:ascii="Times New Roman" w:hAnsi="Times New Roman"/>
          <w:lang w:val="en-US"/>
        </w:rPr>
      </w:pPr>
      <w:r w:rsidRPr="009E6FEB">
        <w:rPr>
          <w:rFonts w:ascii="Times New Roman" w:eastAsiaTheme="minorHAnsi" w:hAnsi="Times New Roman"/>
          <w:sz w:val="22"/>
          <w:szCs w:val="22"/>
          <w:lang w:val="en-US"/>
        </w:rPr>
        <w:lastRenderedPageBreak/>
        <w:t>Non-recruitment of local labor for unskilled jobs</w:t>
      </w:r>
    </w:p>
    <w:p w14:paraId="7BFE4C95" w14:textId="7232A513" w:rsidR="00326E98" w:rsidRPr="009E6FEB" w:rsidRDefault="00326E98" w:rsidP="009E6FEB">
      <w:pPr>
        <w:pStyle w:val="Textebrut"/>
        <w:numPr>
          <w:ilvl w:val="0"/>
          <w:numId w:val="86"/>
        </w:numPr>
        <w:jc w:val="both"/>
        <w:rPr>
          <w:rFonts w:ascii="Times New Roman" w:hAnsi="Times New Roman"/>
          <w:lang w:val="en-US"/>
        </w:rPr>
      </w:pPr>
      <w:r w:rsidRPr="009E6FEB">
        <w:rPr>
          <w:rFonts w:ascii="Times New Roman" w:eastAsiaTheme="minorHAnsi" w:hAnsi="Times New Roman"/>
          <w:sz w:val="22"/>
          <w:szCs w:val="22"/>
          <w:lang w:val="en-US"/>
        </w:rPr>
        <w:t>Social conflicts (manpower management)</w:t>
      </w:r>
    </w:p>
    <w:p w14:paraId="65CCFAE5" w14:textId="6F3C068E" w:rsidR="00326E98" w:rsidRPr="009E6FEB" w:rsidRDefault="00326E98" w:rsidP="009E6FEB">
      <w:pPr>
        <w:pStyle w:val="Textebrut"/>
        <w:numPr>
          <w:ilvl w:val="0"/>
          <w:numId w:val="86"/>
        </w:numPr>
        <w:jc w:val="both"/>
        <w:rPr>
          <w:rFonts w:ascii="Times New Roman" w:hAnsi="Times New Roman"/>
          <w:lang w:val="en-US"/>
        </w:rPr>
      </w:pPr>
      <w:r w:rsidRPr="009E6FEB">
        <w:rPr>
          <w:rFonts w:ascii="Times New Roman" w:eastAsiaTheme="minorHAnsi" w:hAnsi="Times New Roman"/>
          <w:sz w:val="22"/>
          <w:szCs w:val="22"/>
          <w:lang w:val="en-US"/>
        </w:rPr>
        <w:t>The narrowness of the width of 9m for which the rehabilitation of the two lanes</w:t>
      </w:r>
    </w:p>
    <w:p w14:paraId="03C20C52" w14:textId="2BE8CD07" w:rsidR="00326E98" w:rsidRPr="009E6FEB" w:rsidRDefault="00326E98" w:rsidP="009E6FEB">
      <w:pPr>
        <w:pStyle w:val="Textebrut"/>
        <w:numPr>
          <w:ilvl w:val="0"/>
          <w:numId w:val="86"/>
        </w:numPr>
        <w:jc w:val="both"/>
        <w:rPr>
          <w:rFonts w:ascii="Times New Roman" w:hAnsi="Times New Roman"/>
          <w:lang w:val="en-US"/>
        </w:rPr>
      </w:pPr>
      <w:r w:rsidRPr="009E6FEB">
        <w:rPr>
          <w:rFonts w:ascii="Times New Roman" w:eastAsiaTheme="minorHAnsi" w:hAnsi="Times New Roman"/>
          <w:sz w:val="22"/>
          <w:szCs w:val="22"/>
          <w:lang w:val="en-US"/>
        </w:rPr>
        <w:t>The poor channeling of stormwater in surrounding areas and the insecurity of open-air canals at certain sites such as markets, schools, etc.</w:t>
      </w:r>
    </w:p>
    <w:p w14:paraId="465F5332" w14:textId="49689B8D" w:rsidR="00326E98" w:rsidRPr="009E6FEB" w:rsidRDefault="00326E98" w:rsidP="009E6FEB">
      <w:pPr>
        <w:pStyle w:val="Textebrut"/>
        <w:numPr>
          <w:ilvl w:val="0"/>
          <w:numId w:val="86"/>
        </w:numPr>
        <w:jc w:val="both"/>
        <w:rPr>
          <w:rFonts w:ascii="Times New Roman" w:hAnsi="Times New Roman"/>
          <w:lang w:val="en-US"/>
        </w:rPr>
      </w:pPr>
      <w:r w:rsidRPr="009E6FEB">
        <w:rPr>
          <w:rFonts w:ascii="Times New Roman" w:eastAsiaTheme="minorHAnsi" w:hAnsi="Times New Roman"/>
          <w:sz w:val="22"/>
          <w:szCs w:val="22"/>
          <w:lang w:val="en-US"/>
        </w:rPr>
        <w:t>The insalubrity associated with the existence of wild dumps in the district Diashara of the avenue GAZUMBU</w:t>
      </w:r>
    </w:p>
    <w:p w14:paraId="520781D9" w14:textId="06174405" w:rsidR="00326E98" w:rsidRPr="009E6FEB" w:rsidRDefault="00326E98" w:rsidP="009E6FEB">
      <w:pPr>
        <w:pStyle w:val="Textebrut"/>
        <w:numPr>
          <w:ilvl w:val="0"/>
          <w:numId w:val="86"/>
        </w:numPr>
        <w:jc w:val="both"/>
        <w:rPr>
          <w:rFonts w:ascii="Times New Roman" w:hAnsi="Times New Roman"/>
          <w:lang w:val="en-US"/>
        </w:rPr>
      </w:pPr>
      <w:r w:rsidRPr="009E6FEB">
        <w:rPr>
          <w:rFonts w:ascii="Times New Roman" w:eastAsiaTheme="minorHAnsi" w:hAnsi="Times New Roman"/>
          <w:sz w:val="22"/>
          <w:szCs w:val="22"/>
          <w:lang w:val="en-US"/>
        </w:rPr>
        <w:t>The presence of multiple flooded neighborhoods due to poor drainage</w:t>
      </w:r>
    </w:p>
    <w:p w14:paraId="050D5620" w14:textId="206B2F93" w:rsidR="00326E98" w:rsidRPr="009E6FEB" w:rsidRDefault="00326E98" w:rsidP="009E6FEB">
      <w:pPr>
        <w:pStyle w:val="Textebrut"/>
        <w:numPr>
          <w:ilvl w:val="0"/>
          <w:numId w:val="86"/>
        </w:numPr>
        <w:jc w:val="both"/>
        <w:rPr>
          <w:rFonts w:ascii="Times New Roman" w:hAnsi="Times New Roman"/>
          <w:lang w:val="en-US"/>
        </w:rPr>
      </w:pPr>
      <w:r w:rsidRPr="009E6FEB">
        <w:rPr>
          <w:rFonts w:ascii="Times New Roman" w:eastAsiaTheme="minorHAnsi" w:hAnsi="Times New Roman"/>
          <w:sz w:val="22"/>
          <w:szCs w:val="22"/>
          <w:lang w:val="en-US"/>
        </w:rPr>
        <w:t>The involvement of the OVD in the monitoring of the construction of the road once the OVD has a lot of qualified human resources</w:t>
      </w:r>
    </w:p>
    <w:p w14:paraId="4CFEBDA4" w14:textId="4787A849" w:rsidR="00326E98" w:rsidRPr="009E6FEB" w:rsidRDefault="00326E98" w:rsidP="009E6FEB">
      <w:pPr>
        <w:pStyle w:val="Textebrut"/>
        <w:numPr>
          <w:ilvl w:val="0"/>
          <w:numId w:val="86"/>
        </w:numPr>
        <w:jc w:val="both"/>
        <w:rPr>
          <w:rFonts w:ascii="Times New Roman" w:hAnsi="Times New Roman"/>
          <w:lang w:val="en-US"/>
        </w:rPr>
      </w:pPr>
      <w:r w:rsidRPr="009E6FEB">
        <w:rPr>
          <w:rFonts w:ascii="Times New Roman" w:eastAsiaTheme="minorHAnsi" w:hAnsi="Times New Roman"/>
          <w:sz w:val="22"/>
          <w:szCs w:val="22"/>
          <w:lang w:val="en-US"/>
        </w:rPr>
        <w:t>Risks of accidents during work and during commissioning of the road</w:t>
      </w:r>
    </w:p>
    <w:p w14:paraId="63BE12BE" w14:textId="77777777" w:rsidR="00326E98" w:rsidRPr="009E6FEB" w:rsidRDefault="00326E98" w:rsidP="002F1100">
      <w:pPr>
        <w:spacing w:after="0" w:line="240" w:lineRule="auto"/>
        <w:jc w:val="both"/>
        <w:rPr>
          <w:rFonts w:ascii="Times New Roman" w:hAnsi="Times New Roman" w:cs="Times New Roman"/>
          <w:b/>
          <w:i/>
          <w:lang w:val="en-US"/>
        </w:rPr>
      </w:pPr>
    </w:p>
    <w:p w14:paraId="1FAE2BC5" w14:textId="77777777" w:rsidR="002F1100" w:rsidRPr="009E6FEB" w:rsidRDefault="002F1100" w:rsidP="002F1100">
      <w:pPr>
        <w:pStyle w:val="Textebrut"/>
        <w:jc w:val="both"/>
        <w:rPr>
          <w:rFonts w:ascii="Times New Roman" w:eastAsiaTheme="minorHAnsi" w:hAnsi="Times New Roman"/>
          <w:b/>
          <w:i/>
          <w:sz w:val="22"/>
          <w:szCs w:val="22"/>
          <w:lang w:val="en-US"/>
        </w:rPr>
      </w:pPr>
      <w:r w:rsidRPr="009E6FEB">
        <w:rPr>
          <w:rFonts w:ascii="Times New Roman" w:eastAsiaTheme="minorHAnsi" w:hAnsi="Times New Roman"/>
          <w:b/>
          <w:i/>
          <w:sz w:val="22"/>
          <w:szCs w:val="22"/>
          <w:lang w:val="en-US"/>
        </w:rPr>
        <w:t>Positive impacts of the project</w:t>
      </w:r>
    </w:p>
    <w:p w14:paraId="77D1F63C" w14:textId="77777777" w:rsidR="002F1100" w:rsidRPr="009E6FEB" w:rsidRDefault="002F1100" w:rsidP="002F1100">
      <w:pPr>
        <w:pStyle w:val="Textebrut"/>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The most significant positive impacts of the project include:</w:t>
      </w:r>
    </w:p>
    <w:p w14:paraId="4CE05B8D" w14:textId="77777777" w:rsidR="002F1100" w:rsidRPr="009E6FEB" w:rsidRDefault="002F1100" w:rsidP="002F1100">
      <w:pPr>
        <w:pStyle w:val="Textebrut"/>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Phase of work:</w:t>
      </w:r>
    </w:p>
    <w:p w14:paraId="5624FE86" w14:textId="68BC6164" w:rsidR="002F1100" w:rsidRPr="009E6FEB" w:rsidRDefault="002F1100" w:rsidP="00591308">
      <w:pPr>
        <w:pStyle w:val="Textebrut"/>
        <w:numPr>
          <w:ilvl w:val="0"/>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Job creation</w:t>
      </w:r>
      <w:r w:rsidR="00591308" w:rsidRPr="009E6FEB">
        <w:rPr>
          <w:rFonts w:ascii="Times New Roman" w:eastAsiaTheme="minorHAnsi" w:hAnsi="Times New Roman"/>
          <w:sz w:val="22"/>
          <w:szCs w:val="22"/>
          <w:lang w:val="en-US"/>
        </w:rPr>
        <w:t xml:space="preserve"> (120 jobs or more)</w:t>
      </w:r>
    </w:p>
    <w:p w14:paraId="64452D66" w14:textId="77777777" w:rsidR="002F1100" w:rsidRPr="009E6FEB" w:rsidRDefault="002F1100" w:rsidP="009E6FEB">
      <w:pPr>
        <w:pStyle w:val="Textebrut"/>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Start-up phase:</w:t>
      </w:r>
    </w:p>
    <w:p w14:paraId="4CEB9046" w14:textId="77777777" w:rsidR="002F1100" w:rsidRPr="009E6FEB" w:rsidRDefault="002F1100" w:rsidP="002F1100">
      <w:pPr>
        <w:pStyle w:val="Textebrut"/>
        <w:numPr>
          <w:ilvl w:val="0"/>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Improvement of the living environment</w:t>
      </w:r>
    </w:p>
    <w:p w14:paraId="040AAEB1" w14:textId="77777777" w:rsidR="002F1100" w:rsidRPr="009E6FEB" w:rsidRDefault="002F1100" w:rsidP="002F1100">
      <w:pPr>
        <w:pStyle w:val="Textebrut"/>
        <w:numPr>
          <w:ilvl w:val="0"/>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Improved spatial and landscape management</w:t>
      </w:r>
    </w:p>
    <w:p w14:paraId="28DC66F0" w14:textId="77777777" w:rsidR="002F1100" w:rsidRPr="009E6FEB" w:rsidRDefault="002F1100" w:rsidP="002F1100">
      <w:pPr>
        <w:pStyle w:val="Textebrut"/>
        <w:numPr>
          <w:ilvl w:val="0"/>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Valorisation of socio-economic activities along the way</w:t>
      </w:r>
    </w:p>
    <w:p w14:paraId="2A65C63A" w14:textId="77777777" w:rsidR="002F1100" w:rsidRPr="009E6FEB" w:rsidRDefault="002F1100" w:rsidP="002F1100">
      <w:pPr>
        <w:pStyle w:val="Textebrut"/>
        <w:numPr>
          <w:ilvl w:val="0"/>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Ownership of infrastructure by populations</w:t>
      </w:r>
    </w:p>
    <w:p w14:paraId="1D726C06" w14:textId="77777777" w:rsidR="002F1100" w:rsidRPr="009E6FEB" w:rsidRDefault="002F1100" w:rsidP="002F1100">
      <w:pPr>
        <w:pStyle w:val="Textebrut"/>
        <w:numPr>
          <w:ilvl w:val="0"/>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Improved public lighting and safety in neighborhoods;</w:t>
      </w:r>
    </w:p>
    <w:p w14:paraId="49A6EA8F" w14:textId="77777777" w:rsidR="002F1100" w:rsidRPr="009E6FEB" w:rsidRDefault="002F1100" w:rsidP="002F1100">
      <w:pPr>
        <w:pStyle w:val="Textebrut"/>
        <w:numPr>
          <w:ilvl w:val="0"/>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Accessibility for security services.</w:t>
      </w:r>
    </w:p>
    <w:p w14:paraId="23815BA0" w14:textId="77777777" w:rsidR="002F1100" w:rsidRPr="009E6FEB" w:rsidRDefault="002F1100" w:rsidP="002F1100">
      <w:pPr>
        <w:pStyle w:val="Textebrut"/>
        <w:numPr>
          <w:ilvl w:val="0"/>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Better road drainage</w:t>
      </w:r>
    </w:p>
    <w:p w14:paraId="2EFE1074" w14:textId="77777777" w:rsidR="002F1100" w:rsidRPr="009E6FEB" w:rsidRDefault="002F1100" w:rsidP="002F1100">
      <w:pPr>
        <w:pStyle w:val="Textebrut"/>
        <w:numPr>
          <w:ilvl w:val="0"/>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Improved mobility and the transport system</w:t>
      </w:r>
    </w:p>
    <w:p w14:paraId="63CA0CCD" w14:textId="77777777" w:rsidR="002F1100" w:rsidRPr="009E6FEB" w:rsidRDefault="002F1100" w:rsidP="002F1100">
      <w:pPr>
        <w:pStyle w:val="Textebrut"/>
        <w:jc w:val="both"/>
        <w:rPr>
          <w:rFonts w:ascii="Times New Roman" w:eastAsiaTheme="minorHAnsi" w:hAnsi="Times New Roman"/>
          <w:sz w:val="22"/>
          <w:szCs w:val="22"/>
          <w:lang w:val="en-US"/>
        </w:rPr>
      </w:pPr>
    </w:p>
    <w:p w14:paraId="595A0C6E" w14:textId="77777777" w:rsidR="002F1100" w:rsidRPr="009E6FEB" w:rsidRDefault="002F1100" w:rsidP="002F1100">
      <w:pPr>
        <w:pStyle w:val="Textebrut"/>
        <w:jc w:val="both"/>
        <w:rPr>
          <w:rFonts w:ascii="Times New Roman" w:eastAsiaTheme="minorHAnsi" w:hAnsi="Times New Roman"/>
          <w:b/>
          <w:i/>
          <w:sz w:val="22"/>
          <w:szCs w:val="22"/>
          <w:lang w:val="en-US"/>
        </w:rPr>
      </w:pPr>
      <w:r w:rsidRPr="009E6FEB">
        <w:rPr>
          <w:rFonts w:ascii="Times New Roman" w:eastAsiaTheme="minorHAnsi" w:hAnsi="Times New Roman"/>
          <w:b/>
          <w:i/>
          <w:sz w:val="22"/>
          <w:szCs w:val="22"/>
          <w:lang w:val="en-US"/>
        </w:rPr>
        <w:t>Negative environmental and social impacts</w:t>
      </w:r>
    </w:p>
    <w:p w14:paraId="6E9BD0BE" w14:textId="77777777" w:rsidR="002F1100" w:rsidRPr="009E6FEB" w:rsidRDefault="002F1100" w:rsidP="002F1100">
      <w:pPr>
        <w:pStyle w:val="Textebrut"/>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Phase of work:</w:t>
      </w:r>
    </w:p>
    <w:p w14:paraId="442D9CC2" w14:textId="2119F279" w:rsidR="007D267E" w:rsidRPr="009E6FEB" w:rsidRDefault="007D267E" w:rsidP="009E6FEB">
      <w:pPr>
        <w:pStyle w:val="Textebrut"/>
        <w:numPr>
          <w:ilvl w:val="0"/>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Degradation of air quality by exhaust gases and dust</w:t>
      </w:r>
    </w:p>
    <w:p w14:paraId="24E39D56" w14:textId="3ECC3668" w:rsidR="007D267E" w:rsidRPr="009E6FEB" w:rsidRDefault="007D267E" w:rsidP="009E6FEB">
      <w:pPr>
        <w:pStyle w:val="Textebrut"/>
        <w:numPr>
          <w:ilvl w:val="0"/>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Disruption of urban mobility</w:t>
      </w:r>
    </w:p>
    <w:p w14:paraId="4B17C46F" w14:textId="08B4639C" w:rsidR="007D267E" w:rsidRPr="009E6FEB" w:rsidRDefault="007D267E" w:rsidP="009E6FEB">
      <w:pPr>
        <w:pStyle w:val="Textebrut"/>
        <w:numPr>
          <w:ilvl w:val="0"/>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Risks of developing STI / HIV / AIDS respiratory diseases</w:t>
      </w:r>
    </w:p>
    <w:p w14:paraId="69D7A825" w14:textId="33822F99" w:rsidR="007D267E" w:rsidRPr="009E6FEB" w:rsidRDefault="007D267E" w:rsidP="009E6FEB">
      <w:pPr>
        <w:pStyle w:val="Textebrut"/>
        <w:numPr>
          <w:ilvl w:val="0"/>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Degradation of the living environment of the surrounding populations</w:t>
      </w:r>
    </w:p>
    <w:p w14:paraId="115A7AC5" w14:textId="6190E0F2" w:rsidR="007D267E" w:rsidRPr="009E6FEB" w:rsidRDefault="007D267E" w:rsidP="009E6FEB">
      <w:pPr>
        <w:pStyle w:val="Textebrut"/>
        <w:numPr>
          <w:ilvl w:val="0"/>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Social conflicts between people and construction site staff</w:t>
      </w:r>
    </w:p>
    <w:p w14:paraId="57249D8C" w14:textId="77C25786" w:rsidR="007D267E" w:rsidRPr="009E6FEB" w:rsidRDefault="007D267E" w:rsidP="009E6FEB">
      <w:pPr>
        <w:pStyle w:val="Textebrut"/>
        <w:numPr>
          <w:ilvl w:val="0"/>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Risk of degradation of unintentionally discovered vestiges</w:t>
      </w:r>
    </w:p>
    <w:p w14:paraId="32BCF6BA" w14:textId="4608705F" w:rsidR="007D267E" w:rsidRPr="009E6FEB" w:rsidRDefault="007D267E" w:rsidP="009E6FEB">
      <w:pPr>
        <w:pStyle w:val="Textebrut"/>
        <w:numPr>
          <w:ilvl w:val="0"/>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Pressures on the water points used by the populations for 490 m3</w:t>
      </w:r>
    </w:p>
    <w:p w14:paraId="017F0BC2" w14:textId="406E3D67" w:rsidR="007D267E" w:rsidRPr="009E6FEB" w:rsidRDefault="007D267E" w:rsidP="009E6FEB">
      <w:pPr>
        <w:pStyle w:val="Textebrut"/>
        <w:numPr>
          <w:ilvl w:val="0"/>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Miscellaneous accidents and damage to persons and workers</w:t>
      </w:r>
    </w:p>
    <w:p w14:paraId="01F2B333" w14:textId="77777777" w:rsidR="007D267E" w:rsidRPr="009E6FEB" w:rsidRDefault="007D267E" w:rsidP="009E6FEB">
      <w:pPr>
        <w:pStyle w:val="Textebrut"/>
        <w:numPr>
          <w:ilvl w:val="0"/>
          <w:numId w:val="0"/>
        </w:numPr>
        <w:jc w:val="both"/>
        <w:rPr>
          <w:rFonts w:ascii="Times New Roman" w:eastAsiaTheme="minorHAnsi" w:hAnsi="Times New Roman"/>
          <w:sz w:val="22"/>
          <w:szCs w:val="22"/>
          <w:lang w:val="en-US"/>
        </w:rPr>
      </w:pPr>
    </w:p>
    <w:p w14:paraId="1CC16F3A" w14:textId="53BB7A8B" w:rsidR="00326E98" w:rsidRPr="009E6FEB" w:rsidRDefault="00326E98" w:rsidP="00326E98">
      <w:pPr>
        <w:pStyle w:val="Textebrut"/>
        <w:jc w:val="both"/>
        <w:rPr>
          <w:rFonts w:ascii="Times New Roman" w:eastAsiaTheme="minorHAnsi" w:hAnsi="Times New Roman"/>
          <w:b/>
          <w:i/>
          <w:sz w:val="22"/>
          <w:szCs w:val="22"/>
          <w:lang w:val="en-US"/>
        </w:rPr>
      </w:pPr>
      <w:r w:rsidRPr="009E6FEB">
        <w:rPr>
          <w:rFonts w:ascii="Times New Roman" w:eastAsiaTheme="minorHAnsi" w:hAnsi="Times New Roman"/>
          <w:b/>
          <w:i/>
          <w:sz w:val="22"/>
          <w:szCs w:val="22"/>
          <w:lang w:val="en-US"/>
        </w:rPr>
        <w:t>Resettlement</w:t>
      </w:r>
    </w:p>
    <w:p w14:paraId="670648FA" w14:textId="09573964" w:rsidR="00591308" w:rsidRPr="009E6FEB" w:rsidRDefault="00326E98" w:rsidP="009E6FEB">
      <w:pPr>
        <w:pStyle w:val="Textebrut"/>
        <w:numPr>
          <w:ilvl w:val="0"/>
          <w:numId w:val="0"/>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In the city of Kolwezi, the sub-projects of roads retained in the FA of the PDU do not involve involuntary resettlement. Indeed, on each of the sections, the reserves are available (about 12 m of right - of - way and even more), to contain the roads right of the pavements to be developed. The assessment was based on a total right-of-way of 9 meters (while the expected normal width is 8 m, ie 4 m on either side of the track axis), thus avoiding relocation . In addition, minimization efforts have been carried out with the Office des Voiries et Drainage (OVD) team on site, whenever necessary to avoid a relocation. Respecting the technical requirements of the road network for urban traffic. It should be emphasized that the project will not result in loss of property and socio-economic sources of income. In this respect, it will not be necessary to carry out a Resettlement Action Plan (RAP)</w:t>
      </w:r>
    </w:p>
    <w:p w14:paraId="558EE521" w14:textId="77777777" w:rsidR="00326E98" w:rsidRPr="009E6FEB" w:rsidRDefault="00326E98" w:rsidP="009E6FEB">
      <w:pPr>
        <w:pStyle w:val="Textebrut"/>
        <w:numPr>
          <w:ilvl w:val="0"/>
          <w:numId w:val="0"/>
        </w:numPr>
        <w:jc w:val="both"/>
        <w:rPr>
          <w:rFonts w:ascii="Times New Roman" w:eastAsiaTheme="minorHAnsi" w:hAnsi="Times New Roman"/>
          <w:sz w:val="22"/>
          <w:szCs w:val="22"/>
          <w:lang w:val="en-US"/>
        </w:rPr>
      </w:pPr>
    </w:p>
    <w:p w14:paraId="14C44260" w14:textId="77777777" w:rsidR="002F1100" w:rsidRPr="009E6FEB" w:rsidRDefault="002F1100" w:rsidP="002F1100">
      <w:pPr>
        <w:pStyle w:val="Textebrut"/>
        <w:jc w:val="both"/>
        <w:rPr>
          <w:rFonts w:ascii="Times New Roman" w:eastAsiaTheme="minorHAnsi" w:hAnsi="Times New Roman"/>
          <w:b/>
          <w:i/>
          <w:sz w:val="22"/>
          <w:szCs w:val="22"/>
          <w:lang w:val="en-US"/>
        </w:rPr>
      </w:pPr>
      <w:r w:rsidRPr="009E6FEB">
        <w:rPr>
          <w:rFonts w:ascii="Times New Roman" w:eastAsiaTheme="minorHAnsi" w:hAnsi="Times New Roman"/>
          <w:b/>
          <w:i/>
          <w:sz w:val="22"/>
          <w:szCs w:val="22"/>
          <w:lang w:val="en-US"/>
        </w:rPr>
        <w:t>Environmental and Social Management Plan (ESMP)</w:t>
      </w:r>
    </w:p>
    <w:p w14:paraId="48330902" w14:textId="77777777" w:rsidR="002F1100" w:rsidRPr="009E6FEB" w:rsidRDefault="002F1100" w:rsidP="002F1100">
      <w:pPr>
        <w:pStyle w:val="Textebrut"/>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Specifically, the proposed ESMP includes the following parts:</w:t>
      </w:r>
    </w:p>
    <w:p w14:paraId="68ED6B0A" w14:textId="77777777" w:rsidR="002F1100" w:rsidRPr="009E6FEB" w:rsidRDefault="002F1100" w:rsidP="002F1100">
      <w:pPr>
        <w:pStyle w:val="Textebrut"/>
        <w:numPr>
          <w:ilvl w:val="0"/>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Measures to improve the positive impacts of the project</w:t>
      </w:r>
    </w:p>
    <w:p w14:paraId="77304C40" w14:textId="77777777" w:rsidR="002F1100" w:rsidRPr="009E6FEB" w:rsidRDefault="002F1100" w:rsidP="002F1100">
      <w:pPr>
        <w:pStyle w:val="Textebrut"/>
        <w:numPr>
          <w:ilvl w:val="0"/>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Mitigation measures that include:</w:t>
      </w:r>
    </w:p>
    <w:p w14:paraId="12EA297D" w14:textId="77777777" w:rsidR="002F1100" w:rsidRPr="009E6FEB" w:rsidRDefault="002F1100" w:rsidP="002F1100">
      <w:pPr>
        <w:pStyle w:val="Textebrut"/>
        <w:numPr>
          <w:ilvl w:val="1"/>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normative measures to be respected during work: Compliance with environmental regulations; Compliance with forestry regulations; Compliance with mining regulations; Compliance with land regulations; Compliance with the Labor Code</w:t>
      </w:r>
    </w:p>
    <w:p w14:paraId="3C466C2A" w14:textId="77777777" w:rsidR="002F1100" w:rsidRPr="009E6FEB" w:rsidRDefault="002F1100" w:rsidP="002F1100">
      <w:pPr>
        <w:pStyle w:val="Textebrut"/>
        <w:numPr>
          <w:ilvl w:val="1"/>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lastRenderedPageBreak/>
        <w:t>measures to be included in the Proposed Draft: the construction of drainage structures that must be well dimensioned and well set to avoid or minimize the risk of flooding and gullying; The construction of closed gutters also serving as sidewalks to prevent pedestrians from taking the road; The construction of access ramps for riparian dwellings; The construction of a sheath for connection to the drinking water system; The realization of the donkey (retarders); The signaling of the track (vertical and horizontal); Etc.</w:t>
      </w:r>
    </w:p>
    <w:p w14:paraId="74B0533B" w14:textId="77777777" w:rsidR="002F1100" w:rsidRPr="009E6FEB" w:rsidRDefault="002F1100" w:rsidP="002F1100">
      <w:pPr>
        <w:pStyle w:val="Textebrut"/>
        <w:jc w:val="both"/>
        <w:rPr>
          <w:rFonts w:ascii="Times New Roman" w:eastAsiaTheme="minorHAnsi" w:hAnsi="Times New Roman"/>
          <w:sz w:val="22"/>
          <w:szCs w:val="22"/>
          <w:lang w:val="en-US"/>
        </w:rPr>
      </w:pPr>
    </w:p>
    <w:p w14:paraId="2B7605AE" w14:textId="77777777" w:rsidR="002F1100" w:rsidRPr="009E6FEB" w:rsidRDefault="002F1100" w:rsidP="002F1100">
      <w:pPr>
        <w:pStyle w:val="Textebrut"/>
        <w:numPr>
          <w:ilvl w:val="0"/>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General and specific measures to be included in the tender documents and the execution of works:</w:t>
      </w:r>
    </w:p>
    <w:p w14:paraId="69C4B8CE" w14:textId="77777777" w:rsidR="002F1100" w:rsidRPr="009E6FEB" w:rsidRDefault="002F1100" w:rsidP="002F1100">
      <w:pPr>
        <w:pStyle w:val="Textebrut"/>
        <w:numPr>
          <w:ilvl w:val="1"/>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Requirement for an Environmental and Social Management Plan for the submitting company (ESMP-E) and a monitoring plan for monitoring missions; Environmental and social clauses.</w:t>
      </w:r>
    </w:p>
    <w:p w14:paraId="3AF29373" w14:textId="77777777" w:rsidR="002F1100" w:rsidRPr="009E6FEB" w:rsidRDefault="002F1100" w:rsidP="002F1100">
      <w:pPr>
        <w:pStyle w:val="Textebrut"/>
        <w:numPr>
          <w:ilvl w:val="1"/>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Compensation for loss of property and source of income</w:t>
      </w:r>
    </w:p>
    <w:p w14:paraId="070F69BD" w14:textId="77777777" w:rsidR="002F1100" w:rsidRPr="009E6FEB" w:rsidRDefault="002F1100" w:rsidP="002F1100">
      <w:pPr>
        <w:pStyle w:val="Textebrut"/>
        <w:numPr>
          <w:ilvl w:val="1"/>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Information and awareness-raising measures</w:t>
      </w:r>
    </w:p>
    <w:p w14:paraId="75582BA8" w14:textId="77777777" w:rsidR="002F1100" w:rsidRPr="009E6FEB" w:rsidRDefault="002F1100" w:rsidP="002F1100">
      <w:pPr>
        <w:pStyle w:val="Textebrut"/>
        <w:numPr>
          <w:ilvl w:val="1"/>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Capacity building measures</w:t>
      </w:r>
    </w:p>
    <w:p w14:paraId="528FCE7B" w14:textId="77777777" w:rsidR="002F1100" w:rsidRPr="009E6FEB" w:rsidRDefault="002F1100" w:rsidP="002F1100">
      <w:pPr>
        <w:pStyle w:val="Textebrut"/>
        <w:numPr>
          <w:ilvl w:val="1"/>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Monitoring and monitoring-evaluation</w:t>
      </w:r>
    </w:p>
    <w:p w14:paraId="71F127A9" w14:textId="77777777" w:rsidR="002F1100" w:rsidRPr="009E6FEB" w:rsidRDefault="002F1100" w:rsidP="002F1100">
      <w:pPr>
        <w:pStyle w:val="Textebrut"/>
        <w:numPr>
          <w:ilvl w:val="1"/>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Linear planting and landscaping</w:t>
      </w:r>
    </w:p>
    <w:p w14:paraId="4B8B7C93" w14:textId="77777777" w:rsidR="002F1100" w:rsidRPr="009E6FEB" w:rsidRDefault="002F1100" w:rsidP="002F1100">
      <w:pPr>
        <w:pStyle w:val="Textebrut"/>
        <w:numPr>
          <w:ilvl w:val="1"/>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Parking spaces for motorcycles taxis</w:t>
      </w:r>
    </w:p>
    <w:p w14:paraId="4136E8BF" w14:textId="77777777" w:rsidR="002F1100" w:rsidRPr="009E6FEB" w:rsidRDefault="002F1100" w:rsidP="002F1100">
      <w:pPr>
        <w:pStyle w:val="Textebrut"/>
        <w:jc w:val="both"/>
        <w:rPr>
          <w:rFonts w:ascii="Times New Roman" w:eastAsiaTheme="minorHAnsi" w:hAnsi="Times New Roman"/>
          <w:sz w:val="22"/>
          <w:szCs w:val="22"/>
          <w:lang w:val="en-US"/>
        </w:rPr>
      </w:pPr>
    </w:p>
    <w:p w14:paraId="728BBCF4" w14:textId="77777777" w:rsidR="002F1100" w:rsidRPr="009E6FEB" w:rsidRDefault="002F1100" w:rsidP="002F1100">
      <w:pPr>
        <w:pStyle w:val="Textebrut"/>
        <w:numPr>
          <w:ilvl w:val="0"/>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The monitoring and follow-up plan, which consists of:</w:t>
      </w:r>
    </w:p>
    <w:p w14:paraId="75DCC71C" w14:textId="77777777" w:rsidR="002F1100" w:rsidRPr="009E6FEB" w:rsidRDefault="002F1100" w:rsidP="002F1100">
      <w:pPr>
        <w:pStyle w:val="Textebrut"/>
        <w:numPr>
          <w:ilvl w:val="1"/>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a monitoring program whose main purpose is to verify the application of the proposed environmental and social measures;</w:t>
      </w:r>
    </w:p>
    <w:p w14:paraId="31CF81B9" w14:textId="77777777" w:rsidR="002F1100" w:rsidRPr="009E6FEB" w:rsidRDefault="002F1100" w:rsidP="002F1100">
      <w:pPr>
        <w:pStyle w:val="Textebrut"/>
        <w:numPr>
          <w:ilvl w:val="1"/>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a monitoring program whose objective is to monitor the evolution of the components of the environment in order to assess the effectiveness of the proposed environmental and social measures.</w:t>
      </w:r>
    </w:p>
    <w:p w14:paraId="00B05620" w14:textId="77777777" w:rsidR="002F1100" w:rsidRPr="009E6FEB" w:rsidRDefault="002F1100" w:rsidP="002F1100">
      <w:pPr>
        <w:pStyle w:val="Textebrut"/>
        <w:numPr>
          <w:ilvl w:val="0"/>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Capacity building, information and communication plan;</w:t>
      </w:r>
    </w:p>
    <w:p w14:paraId="07E4BAC8" w14:textId="77777777" w:rsidR="002F1100" w:rsidRPr="009E6FEB" w:rsidRDefault="002F1100" w:rsidP="002F1100">
      <w:pPr>
        <w:pStyle w:val="Textebrut"/>
        <w:numPr>
          <w:ilvl w:val="0"/>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Institutional arrangements for implementation and monitoring.</w:t>
      </w:r>
    </w:p>
    <w:p w14:paraId="6CDE4420" w14:textId="77777777" w:rsidR="002F1100" w:rsidRPr="009E6FEB" w:rsidRDefault="002F1100" w:rsidP="002F1100">
      <w:pPr>
        <w:pStyle w:val="Textebrut"/>
        <w:jc w:val="both"/>
        <w:rPr>
          <w:rFonts w:ascii="Times New Roman" w:eastAsiaTheme="minorHAnsi" w:hAnsi="Times New Roman"/>
          <w:sz w:val="22"/>
          <w:szCs w:val="22"/>
        </w:rPr>
      </w:pPr>
    </w:p>
    <w:p w14:paraId="25E8712E" w14:textId="77777777" w:rsidR="002F1100" w:rsidRPr="009E6FEB" w:rsidRDefault="002F1100" w:rsidP="002F1100">
      <w:pPr>
        <w:widowControl w:val="0"/>
        <w:autoSpaceDE w:val="0"/>
        <w:autoSpaceDN w:val="0"/>
        <w:adjustRightInd w:val="0"/>
        <w:spacing w:after="0" w:line="240" w:lineRule="auto"/>
        <w:jc w:val="both"/>
        <w:rPr>
          <w:rFonts w:ascii="Times New Roman" w:eastAsia="Times New Roman" w:hAnsi="Times New Roman" w:cs="Times New Roman"/>
          <w:b/>
          <w:i/>
          <w:lang w:val="en-US" w:eastAsia="fr-FR"/>
        </w:rPr>
      </w:pPr>
      <w:r w:rsidRPr="009E6FEB">
        <w:rPr>
          <w:rFonts w:ascii="Times New Roman" w:eastAsia="Times New Roman" w:hAnsi="Times New Roman" w:cs="Times New Roman"/>
          <w:b/>
          <w:i/>
          <w:lang w:val="en-US" w:eastAsia="fr-FR"/>
        </w:rPr>
        <w:t>Monitoring and environmental and social monitoring</w:t>
      </w:r>
    </w:p>
    <w:p w14:paraId="614AC302" w14:textId="77777777" w:rsidR="002F1100" w:rsidRPr="009E6FEB" w:rsidRDefault="002F1100" w:rsidP="002F1100">
      <w:pPr>
        <w:widowControl w:val="0"/>
        <w:autoSpaceDE w:val="0"/>
        <w:autoSpaceDN w:val="0"/>
        <w:adjustRightInd w:val="0"/>
        <w:spacing w:after="0" w:line="240" w:lineRule="auto"/>
        <w:jc w:val="both"/>
        <w:rPr>
          <w:rFonts w:ascii="Times New Roman" w:eastAsia="Times New Roman" w:hAnsi="Times New Roman" w:cs="Times New Roman"/>
          <w:lang w:val="en-US" w:eastAsia="fr-FR"/>
        </w:rPr>
      </w:pPr>
      <w:r w:rsidRPr="009E6FEB">
        <w:rPr>
          <w:rFonts w:ascii="Times New Roman" w:eastAsia="Times New Roman" w:hAnsi="Times New Roman" w:cs="Times New Roman"/>
          <w:lang w:val="en-US" w:eastAsia="fr-FR"/>
        </w:rPr>
        <w:t>Monitoring and environmental and social monitoring should be carried out as follows:</w:t>
      </w:r>
    </w:p>
    <w:p w14:paraId="0C2800A4" w14:textId="77777777" w:rsidR="002F1100" w:rsidRPr="009E6FEB" w:rsidRDefault="002F1100" w:rsidP="002F1100">
      <w:pPr>
        <w:pStyle w:val="Textebrut"/>
        <w:numPr>
          <w:ilvl w:val="0"/>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Monitoring: monitoring of development work will be carried out by the Monitoring Mission (MoC) on a day-to-day basis;</w:t>
      </w:r>
    </w:p>
    <w:p w14:paraId="75AD500B" w14:textId="77777777" w:rsidR="002F1100" w:rsidRPr="009E6FEB" w:rsidRDefault="002F1100" w:rsidP="002F1100">
      <w:pPr>
        <w:pStyle w:val="Textebrut"/>
        <w:numPr>
          <w:ilvl w:val="0"/>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Follow-up: will be carried out by the CEA (national level) and the Provincial Coordination of the Environment (CEP), which will monitor compliance with national environmental regulations;</w:t>
      </w:r>
    </w:p>
    <w:p w14:paraId="14E4A63E" w14:textId="77777777" w:rsidR="002F1100" w:rsidRPr="009E6FEB" w:rsidRDefault="002F1100" w:rsidP="002F1100">
      <w:pPr>
        <w:pStyle w:val="Textebrut"/>
        <w:numPr>
          <w:ilvl w:val="0"/>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Supervision: will be carried out by the Environmentalist Expert of the PDU;</w:t>
      </w:r>
    </w:p>
    <w:p w14:paraId="22CA4FE6" w14:textId="77777777" w:rsidR="002F1100" w:rsidRPr="009E6FEB" w:rsidRDefault="002F1100" w:rsidP="002F1100">
      <w:pPr>
        <w:pStyle w:val="Textebrut"/>
        <w:numPr>
          <w:ilvl w:val="0"/>
          <w:numId w:val="86"/>
        </w:numPr>
        <w:jc w:val="both"/>
        <w:rPr>
          <w:rFonts w:ascii="Times New Roman" w:eastAsiaTheme="minorHAnsi" w:hAnsi="Times New Roman"/>
          <w:sz w:val="22"/>
          <w:szCs w:val="22"/>
          <w:lang w:val="en-US"/>
        </w:rPr>
      </w:pPr>
      <w:r w:rsidRPr="009E6FEB">
        <w:rPr>
          <w:rFonts w:ascii="Times New Roman" w:eastAsiaTheme="minorHAnsi" w:hAnsi="Times New Roman"/>
          <w:sz w:val="22"/>
          <w:szCs w:val="22"/>
          <w:lang w:val="en-US"/>
        </w:rPr>
        <w:t>Evaluation: An Independent Consultant will conduct the final evaluation.</w:t>
      </w:r>
    </w:p>
    <w:p w14:paraId="4667E6F2" w14:textId="77777777" w:rsidR="002F1100" w:rsidRPr="009E6FEB" w:rsidRDefault="002F1100" w:rsidP="002F1100">
      <w:pPr>
        <w:widowControl w:val="0"/>
        <w:autoSpaceDE w:val="0"/>
        <w:autoSpaceDN w:val="0"/>
        <w:adjustRightInd w:val="0"/>
        <w:spacing w:after="0" w:line="240" w:lineRule="auto"/>
        <w:jc w:val="both"/>
        <w:rPr>
          <w:rFonts w:ascii="Times New Roman" w:eastAsia="Times New Roman" w:hAnsi="Times New Roman" w:cs="Times New Roman"/>
          <w:lang w:val="en-US" w:eastAsia="fr-FR"/>
        </w:rPr>
      </w:pPr>
    </w:p>
    <w:p w14:paraId="1B13BB31" w14:textId="77777777" w:rsidR="002F1100" w:rsidRPr="009E6FEB" w:rsidRDefault="002F1100" w:rsidP="002F1100">
      <w:pPr>
        <w:widowControl w:val="0"/>
        <w:autoSpaceDE w:val="0"/>
        <w:autoSpaceDN w:val="0"/>
        <w:adjustRightInd w:val="0"/>
        <w:spacing w:after="0" w:line="240" w:lineRule="auto"/>
        <w:jc w:val="both"/>
        <w:rPr>
          <w:rFonts w:ascii="Times New Roman" w:eastAsia="Times New Roman" w:hAnsi="Times New Roman" w:cs="Times New Roman"/>
          <w:b/>
          <w:i/>
          <w:lang w:val="en-US" w:eastAsia="fr-FR"/>
        </w:rPr>
      </w:pPr>
      <w:r w:rsidRPr="009E6FEB">
        <w:rPr>
          <w:rFonts w:ascii="Times New Roman" w:eastAsia="Times New Roman" w:hAnsi="Times New Roman" w:cs="Times New Roman"/>
          <w:b/>
          <w:i/>
          <w:lang w:val="en-US" w:eastAsia="fr-FR"/>
        </w:rPr>
        <w:t>Costs of environmental and social measures</w:t>
      </w:r>
    </w:p>
    <w:p w14:paraId="5F010224" w14:textId="77777777" w:rsidR="002F1100" w:rsidRPr="009E6FEB" w:rsidRDefault="002F1100" w:rsidP="002F1100">
      <w:pPr>
        <w:widowControl w:val="0"/>
        <w:autoSpaceDE w:val="0"/>
        <w:autoSpaceDN w:val="0"/>
        <w:adjustRightInd w:val="0"/>
        <w:spacing w:after="0" w:line="240" w:lineRule="auto"/>
        <w:jc w:val="both"/>
        <w:rPr>
          <w:rFonts w:ascii="Times New Roman" w:eastAsia="Times New Roman" w:hAnsi="Times New Roman" w:cs="Times New Roman"/>
          <w:lang w:val="en-US" w:eastAsia="fr-FR"/>
        </w:rPr>
      </w:pPr>
      <w:r w:rsidRPr="009E6FEB">
        <w:rPr>
          <w:rFonts w:ascii="Times New Roman" w:eastAsia="Times New Roman" w:hAnsi="Times New Roman" w:cs="Times New Roman"/>
          <w:lang w:val="en-US" w:eastAsia="fr-FR"/>
        </w:rPr>
        <w:t>The overall cost of the ESMP is estimated at USD 48,000. This is an estimate of ESMP costs that will focus on environmental and social measures not taken into account in bidding documents: Information, awareness-raising and capacity-building measures Capacity (USD 8,000); Support measures for small track maintenance equipment for both municipalities (US $ 4,000); Urban development measures (USD 10 000); Monitoring and evaluation (US $ 24,000); Various and unforeseen measures (2000 USD).</w:t>
      </w:r>
    </w:p>
    <w:p w14:paraId="44BC19E3" w14:textId="77777777" w:rsidR="002F1100" w:rsidRPr="009E6FEB" w:rsidRDefault="002F1100" w:rsidP="002F1100">
      <w:pPr>
        <w:pStyle w:val="Textebrut"/>
        <w:numPr>
          <w:ilvl w:val="0"/>
          <w:numId w:val="0"/>
        </w:numPr>
        <w:jc w:val="both"/>
        <w:rPr>
          <w:rFonts w:ascii="Times New Roman" w:eastAsiaTheme="minorHAnsi" w:hAnsi="Times New Roman"/>
          <w:sz w:val="22"/>
          <w:szCs w:val="22"/>
          <w:lang w:val="en-US"/>
        </w:rPr>
      </w:pPr>
    </w:p>
    <w:p w14:paraId="7F39E823" w14:textId="77777777" w:rsidR="002F1100" w:rsidRPr="009E6FEB" w:rsidRDefault="002F1100" w:rsidP="002F1100">
      <w:pPr>
        <w:pStyle w:val="Textebrut"/>
        <w:numPr>
          <w:ilvl w:val="0"/>
          <w:numId w:val="0"/>
        </w:numPr>
        <w:ind w:left="720"/>
        <w:jc w:val="both"/>
        <w:rPr>
          <w:rFonts w:ascii="Times New Roman" w:eastAsiaTheme="minorHAnsi" w:hAnsi="Times New Roman"/>
          <w:sz w:val="22"/>
          <w:szCs w:val="22"/>
          <w:lang w:val="en-US"/>
        </w:rPr>
      </w:pPr>
    </w:p>
    <w:p w14:paraId="16D3BAC8" w14:textId="77777777" w:rsidR="002F1100" w:rsidRPr="009E6FEB" w:rsidRDefault="002F1100" w:rsidP="009E6FEB">
      <w:pPr>
        <w:pStyle w:val="Titre1"/>
        <w:spacing w:before="0" w:after="240" w:line="240" w:lineRule="auto"/>
        <w:jc w:val="both"/>
        <w:rPr>
          <w:rFonts w:ascii="Times New Roman" w:hAnsi="Times New Roman" w:cs="Times New Roman"/>
          <w:color w:val="auto"/>
          <w:sz w:val="20"/>
          <w:szCs w:val="20"/>
          <w:lang w:val="en-US"/>
        </w:rPr>
      </w:pPr>
    </w:p>
    <w:p w14:paraId="612B897B" w14:textId="77777777" w:rsidR="002F1100" w:rsidRPr="009E6FEB" w:rsidRDefault="002F1100">
      <w:pPr>
        <w:rPr>
          <w:rFonts w:ascii="Times New Roman" w:eastAsiaTheme="majorEastAsia" w:hAnsi="Times New Roman" w:cs="Times New Roman"/>
          <w:b/>
          <w:bCs/>
          <w:sz w:val="20"/>
          <w:szCs w:val="20"/>
          <w:lang w:val="en-US"/>
        </w:rPr>
      </w:pPr>
      <w:r w:rsidRPr="009E6FEB">
        <w:rPr>
          <w:rFonts w:ascii="Times New Roman" w:hAnsi="Times New Roman" w:cs="Times New Roman"/>
          <w:sz w:val="20"/>
          <w:szCs w:val="20"/>
          <w:lang w:val="en-US"/>
        </w:rPr>
        <w:br w:type="page"/>
      </w:r>
    </w:p>
    <w:p w14:paraId="18CB30EE" w14:textId="6B8B7C46" w:rsidR="004079CF" w:rsidRPr="009E6FEB" w:rsidRDefault="00335FD0" w:rsidP="009E6FEB">
      <w:pPr>
        <w:pStyle w:val="Paragraphedeliste"/>
        <w:widowControl w:val="0"/>
        <w:spacing w:after="0" w:line="240" w:lineRule="auto"/>
        <w:jc w:val="center"/>
        <w:outlineLvl w:val="0"/>
        <w:rPr>
          <w:rFonts w:ascii="Times New Roman" w:eastAsia="Times New Roman" w:hAnsi="Times New Roman" w:cs="Times New Roman"/>
          <w:lang w:eastAsia="fr-FR"/>
        </w:rPr>
      </w:pPr>
      <w:bookmarkStart w:id="6" w:name="_Toc474627201"/>
      <w:r w:rsidRPr="009E6FEB">
        <w:rPr>
          <w:rFonts w:ascii="Times New Roman" w:eastAsia="Times New Roman" w:hAnsi="Times New Roman" w:cs="Times New Roman"/>
          <w:b/>
          <w:lang w:eastAsia="fr-FR"/>
        </w:rPr>
        <w:lastRenderedPageBreak/>
        <w:t>RESUME NON TECHNIQUE</w:t>
      </w:r>
      <w:bookmarkEnd w:id="6"/>
    </w:p>
    <w:p w14:paraId="5C581011" w14:textId="77777777" w:rsidR="00092E63" w:rsidRPr="009E6FEB" w:rsidRDefault="00092E63" w:rsidP="00CD6320">
      <w:pPr>
        <w:spacing w:after="0" w:line="240" w:lineRule="auto"/>
        <w:jc w:val="both"/>
        <w:rPr>
          <w:rFonts w:ascii="Times New Roman" w:hAnsi="Times New Roman" w:cs="Times New Roman"/>
          <w:b/>
          <w:i/>
        </w:rPr>
      </w:pPr>
    </w:p>
    <w:p w14:paraId="4620E0E5" w14:textId="77777777" w:rsidR="00B00D8C" w:rsidRPr="009E6FEB" w:rsidRDefault="00C67422" w:rsidP="00CD6320">
      <w:pPr>
        <w:spacing w:after="0" w:line="240" w:lineRule="auto"/>
        <w:jc w:val="both"/>
        <w:rPr>
          <w:rFonts w:ascii="Times New Roman" w:hAnsi="Times New Roman" w:cs="Times New Roman"/>
          <w:b/>
          <w:i/>
        </w:rPr>
      </w:pPr>
      <w:r w:rsidRPr="009E6FEB">
        <w:rPr>
          <w:rFonts w:ascii="Times New Roman" w:hAnsi="Times New Roman" w:cs="Times New Roman"/>
          <w:b/>
          <w:i/>
        </w:rPr>
        <w:t xml:space="preserve">Contexte </w:t>
      </w:r>
      <w:r w:rsidR="006E0ED4" w:rsidRPr="009E6FEB">
        <w:rPr>
          <w:rFonts w:ascii="Times New Roman" w:hAnsi="Times New Roman" w:cs="Times New Roman"/>
          <w:b/>
          <w:i/>
        </w:rPr>
        <w:t xml:space="preserve">et justification </w:t>
      </w:r>
      <w:r w:rsidRPr="009E6FEB">
        <w:rPr>
          <w:rFonts w:ascii="Times New Roman" w:hAnsi="Times New Roman" w:cs="Times New Roman"/>
          <w:b/>
          <w:i/>
        </w:rPr>
        <w:t>du projet</w:t>
      </w:r>
    </w:p>
    <w:p w14:paraId="76608123" w14:textId="0D6CE5D5" w:rsidR="003050C5" w:rsidRPr="009E6FEB" w:rsidRDefault="003050C5" w:rsidP="003050C5">
      <w:pPr>
        <w:pStyle w:val="Textebrut"/>
        <w:numPr>
          <w:ilvl w:val="0"/>
          <w:numId w:val="0"/>
        </w:numPr>
        <w:jc w:val="both"/>
        <w:rPr>
          <w:rFonts w:ascii="Times New Roman" w:eastAsiaTheme="minorHAnsi" w:hAnsi="Times New Roman"/>
          <w:sz w:val="22"/>
          <w:szCs w:val="22"/>
        </w:rPr>
      </w:pPr>
      <w:r w:rsidRPr="009E6FEB">
        <w:rPr>
          <w:rFonts w:ascii="Times New Roman" w:eastAsiaTheme="minorHAnsi" w:hAnsi="Times New Roman"/>
          <w:sz w:val="22"/>
          <w:szCs w:val="22"/>
        </w:rPr>
        <w:t xml:space="preserve">Le Gouvernement de la République Démocratique du Congo a reçu de l’Association Internationale de Développement (IDA) un Don de 100 millions de dollars américains en vue de financer les activités du Projet de Développement Urbain (PDU). Le </w:t>
      </w:r>
      <w:r w:rsidR="00E90323" w:rsidRPr="009E6FEB">
        <w:rPr>
          <w:rFonts w:ascii="Times New Roman" w:eastAsiaTheme="minorHAnsi" w:hAnsi="Times New Roman"/>
          <w:sz w:val="22"/>
          <w:szCs w:val="22"/>
        </w:rPr>
        <w:t>PDU a pour</w:t>
      </w:r>
      <w:r w:rsidRPr="009E6FEB">
        <w:rPr>
          <w:rFonts w:ascii="Times New Roman" w:eastAsiaTheme="minorHAnsi" w:hAnsi="Times New Roman"/>
          <w:sz w:val="22"/>
          <w:szCs w:val="22"/>
        </w:rPr>
        <w:t xml:space="preserve"> objectif principal d’améliorer l’accès durable aux infrastructures et services de base pour les populations des six villes du Projet (Bukavu, Kalemie, </w:t>
      </w:r>
      <w:r w:rsidR="00791B77" w:rsidRPr="009E6FEB">
        <w:rPr>
          <w:rFonts w:ascii="Times New Roman" w:eastAsiaTheme="minorHAnsi" w:hAnsi="Times New Roman"/>
          <w:sz w:val="22"/>
          <w:szCs w:val="22"/>
        </w:rPr>
        <w:t>Kolwezi</w:t>
      </w:r>
      <w:r w:rsidRPr="009E6FEB">
        <w:rPr>
          <w:rFonts w:ascii="Times New Roman" w:eastAsiaTheme="minorHAnsi" w:hAnsi="Times New Roman"/>
          <w:sz w:val="22"/>
          <w:szCs w:val="22"/>
        </w:rPr>
        <w:t xml:space="preserve">, Kindu, Matadi et </w:t>
      </w:r>
      <w:r w:rsidR="00910116" w:rsidRPr="009E6FEB">
        <w:rPr>
          <w:rFonts w:ascii="Times New Roman" w:eastAsiaTheme="minorHAnsi" w:hAnsi="Times New Roman"/>
          <w:sz w:val="22"/>
          <w:szCs w:val="22"/>
        </w:rPr>
        <w:t xml:space="preserve">Kikwit, </w:t>
      </w:r>
      <w:r w:rsidR="00791B77" w:rsidRPr="009E6FEB">
        <w:rPr>
          <w:rFonts w:ascii="Times New Roman" w:eastAsiaTheme="minorHAnsi" w:hAnsi="Times New Roman"/>
          <w:sz w:val="22"/>
          <w:szCs w:val="22"/>
        </w:rPr>
        <w:t>Kolwezi</w:t>
      </w:r>
      <w:r w:rsidR="00910116" w:rsidRPr="009E6FEB">
        <w:rPr>
          <w:rFonts w:ascii="Times New Roman" w:eastAsiaTheme="minorHAnsi" w:hAnsi="Times New Roman"/>
          <w:sz w:val="22"/>
          <w:szCs w:val="22"/>
        </w:rPr>
        <w:t xml:space="preserve">, Kolwezi, </w:t>
      </w:r>
      <w:r w:rsidR="007845D8" w:rsidRPr="009E6FEB">
        <w:rPr>
          <w:rFonts w:ascii="Times New Roman" w:eastAsiaTheme="minorHAnsi" w:hAnsi="Times New Roman"/>
          <w:sz w:val="22"/>
          <w:szCs w:val="22"/>
        </w:rPr>
        <w:t>Kisangani</w:t>
      </w:r>
      <w:r w:rsidRPr="009E6FEB">
        <w:rPr>
          <w:rFonts w:ascii="Times New Roman" w:eastAsiaTheme="minorHAnsi" w:hAnsi="Times New Roman"/>
          <w:sz w:val="22"/>
          <w:szCs w:val="22"/>
        </w:rPr>
        <w:t>) notamment les habitants des quartiers défavorisés. Cela contribuera par ailleurs à la mise en œuvre de la Stratégie de Développement des Villes de la RDC. De façon spécifique, le Projet se propose d’appuyer les efforts du Gouvernement à (i) améliorer les capacités techniques, financières et institutionnelles des municipalités à programmer, réaliser et gérer des infrastructures et services prioritaires et (ii) financer des infrastructures et équipements socioéconomiques dans les villes du Projet.</w:t>
      </w:r>
    </w:p>
    <w:p w14:paraId="6F4714A6" w14:textId="77777777" w:rsidR="00C67422" w:rsidRPr="009E6FEB" w:rsidRDefault="00C67422" w:rsidP="00CD6320">
      <w:pPr>
        <w:pStyle w:val="Textebrut"/>
        <w:numPr>
          <w:ilvl w:val="0"/>
          <w:numId w:val="0"/>
        </w:numPr>
        <w:jc w:val="both"/>
        <w:rPr>
          <w:rFonts w:ascii="Times New Roman" w:eastAsiaTheme="minorHAnsi" w:hAnsi="Times New Roman"/>
          <w:sz w:val="22"/>
          <w:szCs w:val="22"/>
        </w:rPr>
      </w:pPr>
    </w:p>
    <w:p w14:paraId="14F004BE" w14:textId="2011E916" w:rsidR="003050C5" w:rsidRPr="009E6FEB" w:rsidRDefault="00C67422" w:rsidP="003E7DC4">
      <w:pPr>
        <w:pStyle w:val="Textebrut"/>
        <w:numPr>
          <w:ilvl w:val="0"/>
          <w:numId w:val="0"/>
        </w:numPr>
        <w:jc w:val="both"/>
        <w:rPr>
          <w:rFonts w:ascii="Times New Roman" w:eastAsiaTheme="minorHAnsi" w:hAnsi="Times New Roman"/>
          <w:sz w:val="22"/>
          <w:szCs w:val="22"/>
          <w:u w:val="single"/>
        </w:rPr>
      </w:pPr>
      <w:r w:rsidRPr="009E6FEB">
        <w:rPr>
          <w:rFonts w:ascii="Times New Roman" w:eastAsiaTheme="minorHAnsi" w:hAnsi="Times New Roman"/>
          <w:sz w:val="22"/>
          <w:szCs w:val="22"/>
          <w:u w:val="single"/>
        </w:rPr>
        <w:t>Dans le cadre de ce projet, il est prévu pour la deuxième phase, l’exécution des travaux de réhabilitation de</w:t>
      </w:r>
      <w:r w:rsidR="003E7DC4" w:rsidRPr="009E6FEB">
        <w:rPr>
          <w:rFonts w:ascii="Times New Roman" w:eastAsiaTheme="minorHAnsi" w:hAnsi="Times New Roman"/>
          <w:sz w:val="22"/>
          <w:szCs w:val="22"/>
          <w:u w:val="single"/>
        </w:rPr>
        <w:t xml:space="preserve"> l’Avenue </w:t>
      </w:r>
      <w:r w:rsidR="00791B77" w:rsidRPr="009E6FEB">
        <w:rPr>
          <w:rFonts w:ascii="Times New Roman" w:eastAsiaTheme="minorHAnsi" w:hAnsi="Times New Roman"/>
          <w:sz w:val="22"/>
          <w:szCs w:val="22"/>
          <w:u w:val="single"/>
        </w:rPr>
        <w:t>GAZUMBU</w:t>
      </w:r>
      <w:r w:rsidR="00156719" w:rsidRPr="009E6FEB">
        <w:rPr>
          <w:rFonts w:ascii="Times New Roman" w:eastAsiaTheme="minorHAnsi" w:hAnsi="Times New Roman"/>
          <w:sz w:val="22"/>
          <w:szCs w:val="22"/>
          <w:u w:val="single"/>
        </w:rPr>
        <w:t xml:space="preserve"> </w:t>
      </w:r>
      <w:r w:rsidR="00910116" w:rsidRPr="009E6FEB">
        <w:rPr>
          <w:rFonts w:ascii="Times New Roman" w:eastAsiaTheme="minorHAnsi" w:hAnsi="Times New Roman"/>
          <w:sz w:val="22"/>
          <w:szCs w:val="22"/>
          <w:u w:val="single"/>
        </w:rPr>
        <w:t>(</w:t>
      </w:r>
      <w:r w:rsidR="002444B1" w:rsidRPr="009E6FEB">
        <w:rPr>
          <w:rFonts w:ascii="Times New Roman" w:eastAsiaTheme="minorHAnsi" w:hAnsi="Times New Roman"/>
          <w:sz w:val="22"/>
          <w:szCs w:val="22"/>
          <w:u w:val="single"/>
        </w:rPr>
        <w:t>20</w:t>
      </w:r>
      <w:r w:rsidR="00AC5F81" w:rsidRPr="009E6FEB">
        <w:rPr>
          <w:rFonts w:ascii="Times New Roman" w:eastAsiaTheme="minorHAnsi" w:hAnsi="Times New Roman"/>
          <w:sz w:val="22"/>
          <w:szCs w:val="22"/>
          <w:u w:val="single"/>
        </w:rPr>
        <w:t>00</w:t>
      </w:r>
      <w:r w:rsidR="00910116" w:rsidRPr="009E6FEB">
        <w:rPr>
          <w:rFonts w:ascii="Times New Roman" w:eastAsiaTheme="minorHAnsi" w:hAnsi="Times New Roman"/>
          <w:sz w:val="22"/>
          <w:szCs w:val="22"/>
          <w:u w:val="single"/>
        </w:rPr>
        <w:t xml:space="preserve"> ml) </w:t>
      </w:r>
      <w:r w:rsidR="004569C7" w:rsidRPr="009E6FEB">
        <w:rPr>
          <w:rFonts w:ascii="Times New Roman" w:eastAsiaTheme="minorHAnsi" w:hAnsi="Times New Roman"/>
          <w:sz w:val="22"/>
          <w:szCs w:val="22"/>
          <w:u w:val="single"/>
        </w:rPr>
        <w:t xml:space="preserve">et du Boulevard </w:t>
      </w:r>
      <w:r w:rsidR="007C2E14" w:rsidRPr="009E6FEB">
        <w:rPr>
          <w:rFonts w:ascii="Times New Roman" w:eastAsiaTheme="minorHAnsi" w:hAnsi="Times New Roman"/>
          <w:sz w:val="22"/>
          <w:szCs w:val="22"/>
          <w:u w:val="single"/>
        </w:rPr>
        <w:t>Laurent</w:t>
      </w:r>
      <w:r w:rsidR="004569C7" w:rsidRPr="009E6FEB">
        <w:rPr>
          <w:rFonts w:ascii="Times New Roman" w:eastAsiaTheme="minorHAnsi" w:hAnsi="Times New Roman"/>
          <w:sz w:val="22"/>
          <w:szCs w:val="22"/>
          <w:u w:val="single"/>
        </w:rPr>
        <w:t xml:space="preserve"> Désiré Kabila (</w:t>
      </w:r>
      <w:r w:rsidR="007C2E14" w:rsidRPr="009E6FEB">
        <w:rPr>
          <w:rFonts w:ascii="Times New Roman" w:eastAsiaTheme="minorHAnsi" w:hAnsi="Times New Roman"/>
          <w:sz w:val="22"/>
          <w:szCs w:val="22"/>
          <w:u w:val="single"/>
        </w:rPr>
        <w:t>1</w:t>
      </w:r>
      <w:r w:rsidR="004569C7" w:rsidRPr="009E6FEB">
        <w:rPr>
          <w:rFonts w:ascii="Times New Roman" w:eastAsiaTheme="minorHAnsi" w:hAnsi="Times New Roman"/>
          <w:sz w:val="22"/>
          <w:szCs w:val="22"/>
          <w:u w:val="single"/>
        </w:rPr>
        <w:t>000</w:t>
      </w:r>
      <w:r w:rsidR="00E90323" w:rsidRPr="009E6FEB">
        <w:rPr>
          <w:rFonts w:ascii="Times New Roman" w:eastAsiaTheme="minorHAnsi" w:hAnsi="Times New Roman"/>
          <w:sz w:val="22"/>
          <w:szCs w:val="22"/>
          <w:u w:val="single"/>
        </w:rPr>
        <w:t xml:space="preserve"> </w:t>
      </w:r>
      <w:r w:rsidR="004569C7" w:rsidRPr="009E6FEB">
        <w:rPr>
          <w:rFonts w:ascii="Times New Roman" w:eastAsiaTheme="minorHAnsi" w:hAnsi="Times New Roman"/>
          <w:sz w:val="22"/>
          <w:szCs w:val="22"/>
          <w:u w:val="single"/>
        </w:rPr>
        <w:t xml:space="preserve">ml) </w:t>
      </w:r>
      <w:r w:rsidR="00AF1CE2" w:rsidRPr="009E6FEB">
        <w:rPr>
          <w:rFonts w:ascii="Times New Roman" w:eastAsiaTheme="minorHAnsi" w:hAnsi="Times New Roman"/>
          <w:sz w:val="22"/>
          <w:szCs w:val="22"/>
          <w:u w:val="single"/>
        </w:rPr>
        <w:t xml:space="preserve">dans la ville de </w:t>
      </w:r>
      <w:r w:rsidR="00791B77" w:rsidRPr="009E6FEB">
        <w:rPr>
          <w:rFonts w:ascii="Times New Roman" w:eastAsiaTheme="minorHAnsi" w:hAnsi="Times New Roman"/>
          <w:sz w:val="22"/>
          <w:szCs w:val="22"/>
          <w:u w:val="single"/>
        </w:rPr>
        <w:t>Kolwezi</w:t>
      </w:r>
      <w:r w:rsidR="003E7DC4" w:rsidRPr="009E6FEB">
        <w:rPr>
          <w:rFonts w:ascii="Times New Roman" w:eastAsiaTheme="minorHAnsi" w:hAnsi="Times New Roman"/>
          <w:sz w:val="22"/>
          <w:szCs w:val="22"/>
          <w:u w:val="single"/>
        </w:rPr>
        <w:t>.</w:t>
      </w:r>
    </w:p>
    <w:p w14:paraId="56F297CE" w14:textId="77777777" w:rsidR="003050C5" w:rsidRPr="009E6FEB" w:rsidRDefault="003050C5" w:rsidP="003E7DC4">
      <w:pPr>
        <w:pStyle w:val="Textebrut"/>
        <w:numPr>
          <w:ilvl w:val="0"/>
          <w:numId w:val="0"/>
        </w:numPr>
        <w:jc w:val="both"/>
        <w:rPr>
          <w:rFonts w:ascii="Times New Roman" w:eastAsiaTheme="minorHAnsi" w:hAnsi="Times New Roman"/>
          <w:sz w:val="22"/>
          <w:szCs w:val="22"/>
          <w:u w:val="single"/>
        </w:rPr>
      </w:pPr>
    </w:p>
    <w:p w14:paraId="33B6AF2D" w14:textId="4B884FA0" w:rsidR="006E0ED4" w:rsidRPr="009E6FEB" w:rsidRDefault="006E0ED4" w:rsidP="003E7DC4">
      <w:pPr>
        <w:pStyle w:val="Textebrut"/>
        <w:numPr>
          <w:ilvl w:val="0"/>
          <w:numId w:val="0"/>
        </w:numPr>
        <w:jc w:val="both"/>
        <w:rPr>
          <w:rFonts w:ascii="Times New Roman" w:hAnsi="Times New Roman"/>
          <w:sz w:val="22"/>
          <w:szCs w:val="22"/>
        </w:rPr>
      </w:pPr>
      <w:r w:rsidRPr="009E6FEB">
        <w:rPr>
          <w:rFonts w:ascii="Times New Roman" w:hAnsi="Times New Roman"/>
          <w:kern w:val="28"/>
          <w:sz w:val="22"/>
          <w:szCs w:val="22"/>
        </w:rPr>
        <w:t xml:space="preserve">L’aménagement de </w:t>
      </w:r>
      <w:r w:rsidR="004569C7" w:rsidRPr="009E6FEB">
        <w:rPr>
          <w:rFonts w:ascii="Times New Roman" w:hAnsi="Times New Roman"/>
          <w:kern w:val="28"/>
          <w:sz w:val="22"/>
          <w:szCs w:val="22"/>
        </w:rPr>
        <w:t xml:space="preserve">ces voiries </w:t>
      </w:r>
      <w:r w:rsidRPr="009E6FEB">
        <w:rPr>
          <w:rFonts w:ascii="Times New Roman" w:hAnsi="Times New Roman"/>
          <w:sz w:val="22"/>
          <w:szCs w:val="22"/>
        </w:rPr>
        <w:t>pourrait engendrer des impacts et effets (positifs et négatifs)</w:t>
      </w:r>
      <w:r w:rsidR="00317D8F" w:rsidRPr="009E6FEB">
        <w:rPr>
          <w:rFonts w:ascii="Times New Roman" w:hAnsi="Times New Roman"/>
          <w:sz w:val="22"/>
          <w:szCs w:val="22"/>
        </w:rPr>
        <w:t xml:space="preserve"> </w:t>
      </w:r>
      <w:r w:rsidRPr="009E6FEB">
        <w:rPr>
          <w:rFonts w:ascii="Times New Roman" w:hAnsi="Times New Roman"/>
          <w:sz w:val="22"/>
          <w:szCs w:val="22"/>
        </w:rPr>
        <w:t xml:space="preserve">sur l’environnement. Afin de minimiser, réduire et optimiser ces impacts et effets, ce projet requiert l’élaboration d’une </w:t>
      </w:r>
      <w:r w:rsidR="00776DC7" w:rsidRPr="009E6FEB">
        <w:rPr>
          <w:rFonts w:ascii="Times New Roman" w:hAnsi="Times New Roman"/>
          <w:sz w:val="22"/>
          <w:szCs w:val="22"/>
        </w:rPr>
        <w:t>Étude</w:t>
      </w:r>
      <w:r w:rsidRPr="009E6FEB">
        <w:rPr>
          <w:rFonts w:ascii="Times New Roman" w:hAnsi="Times New Roman"/>
          <w:sz w:val="22"/>
          <w:szCs w:val="22"/>
        </w:rPr>
        <w:t xml:space="preserve"> d’imp</w:t>
      </w:r>
      <w:r w:rsidR="00776DC7" w:rsidRPr="009E6FEB">
        <w:rPr>
          <w:rFonts w:ascii="Times New Roman" w:hAnsi="Times New Roman"/>
          <w:sz w:val="22"/>
          <w:szCs w:val="22"/>
        </w:rPr>
        <w:t>act environnemental et social (E</w:t>
      </w:r>
      <w:r w:rsidRPr="009E6FEB">
        <w:rPr>
          <w:rFonts w:ascii="Times New Roman" w:hAnsi="Times New Roman"/>
          <w:sz w:val="22"/>
          <w:szCs w:val="22"/>
        </w:rPr>
        <w:t>IES),</w:t>
      </w:r>
      <w:r w:rsidR="00317D8F" w:rsidRPr="009E6FEB">
        <w:rPr>
          <w:rFonts w:ascii="Times New Roman" w:hAnsi="Times New Roman"/>
          <w:sz w:val="22"/>
          <w:szCs w:val="22"/>
        </w:rPr>
        <w:t xml:space="preserve"> </w:t>
      </w:r>
      <w:r w:rsidRPr="009E6FEB">
        <w:rPr>
          <w:rFonts w:ascii="Times New Roman" w:hAnsi="Times New Roman"/>
          <w:sz w:val="22"/>
          <w:szCs w:val="22"/>
        </w:rPr>
        <w:t>conformément à la législation nationale et aux exigences de la Banque Mondiale.</w:t>
      </w:r>
    </w:p>
    <w:p w14:paraId="026B1610" w14:textId="77777777" w:rsidR="00C67422" w:rsidRPr="009E6FEB" w:rsidRDefault="00C67422" w:rsidP="00CD6320">
      <w:pPr>
        <w:pStyle w:val="Textebrut"/>
        <w:numPr>
          <w:ilvl w:val="0"/>
          <w:numId w:val="0"/>
        </w:numPr>
        <w:jc w:val="both"/>
        <w:rPr>
          <w:rFonts w:ascii="Times New Roman" w:eastAsiaTheme="minorHAnsi" w:hAnsi="Times New Roman"/>
          <w:sz w:val="22"/>
          <w:szCs w:val="22"/>
        </w:rPr>
      </w:pPr>
    </w:p>
    <w:p w14:paraId="613A0694" w14:textId="4F416FF8" w:rsidR="006E0ED4" w:rsidRPr="009E6FEB" w:rsidRDefault="006E0ED4" w:rsidP="00CD6320">
      <w:pPr>
        <w:pStyle w:val="Textebrut"/>
        <w:numPr>
          <w:ilvl w:val="0"/>
          <w:numId w:val="0"/>
        </w:numPr>
        <w:jc w:val="both"/>
        <w:rPr>
          <w:rFonts w:ascii="Times New Roman" w:eastAsiaTheme="minorHAnsi" w:hAnsi="Times New Roman"/>
          <w:b/>
          <w:i/>
          <w:sz w:val="22"/>
          <w:szCs w:val="22"/>
        </w:rPr>
      </w:pPr>
      <w:r w:rsidRPr="009E6FEB">
        <w:rPr>
          <w:rFonts w:ascii="Times New Roman" w:eastAsiaTheme="minorHAnsi" w:hAnsi="Times New Roman"/>
          <w:b/>
          <w:i/>
          <w:sz w:val="22"/>
          <w:szCs w:val="22"/>
        </w:rPr>
        <w:t>Objectifs de l</w:t>
      </w:r>
      <w:r w:rsidR="00776DC7" w:rsidRPr="009E6FEB">
        <w:rPr>
          <w:rFonts w:ascii="Times New Roman" w:eastAsiaTheme="minorHAnsi" w:hAnsi="Times New Roman"/>
          <w:b/>
          <w:i/>
          <w:sz w:val="22"/>
          <w:szCs w:val="22"/>
        </w:rPr>
        <w:t>’Étude</w:t>
      </w:r>
      <w:r w:rsidRPr="009E6FEB">
        <w:rPr>
          <w:rFonts w:ascii="Times New Roman" w:eastAsiaTheme="minorHAnsi" w:hAnsi="Times New Roman"/>
          <w:b/>
          <w:i/>
          <w:sz w:val="22"/>
          <w:szCs w:val="22"/>
        </w:rPr>
        <w:t xml:space="preserve"> d’impact environnemental et social</w:t>
      </w:r>
    </w:p>
    <w:p w14:paraId="0A1B4066" w14:textId="400DB737" w:rsidR="00B00D8C" w:rsidRPr="009E6FEB" w:rsidRDefault="006E0ED4" w:rsidP="00CD6320">
      <w:pPr>
        <w:spacing w:line="240" w:lineRule="auto"/>
        <w:jc w:val="both"/>
        <w:rPr>
          <w:rFonts w:ascii="Times New Roman" w:hAnsi="Times New Roman" w:cs="Times New Roman"/>
        </w:rPr>
      </w:pPr>
      <w:r w:rsidRPr="009E6FEB">
        <w:rPr>
          <w:rFonts w:ascii="Times New Roman" w:hAnsi="Times New Roman" w:cs="Times New Roman"/>
        </w:rPr>
        <w:t xml:space="preserve">L’Objectif de </w:t>
      </w:r>
      <w:r w:rsidR="004569C7" w:rsidRPr="009E6FEB">
        <w:rPr>
          <w:rFonts w:ascii="Times New Roman" w:hAnsi="Times New Roman" w:cs="Times New Roman"/>
        </w:rPr>
        <w:t>l’EIES</w:t>
      </w:r>
      <w:r w:rsidRPr="009E6FEB">
        <w:rPr>
          <w:rFonts w:ascii="Times New Roman" w:hAnsi="Times New Roman" w:cs="Times New Roman"/>
        </w:rPr>
        <w:t xml:space="preserve"> est d’identifier et d’analyser les impacts potentiels du projet ; de recommander des mesures d’atténuation et de mitigation ; de concevoir</w:t>
      </w:r>
      <w:r w:rsidR="00317D8F" w:rsidRPr="009E6FEB">
        <w:rPr>
          <w:rFonts w:ascii="Times New Roman" w:hAnsi="Times New Roman" w:cs="Times New Roman"/>
        </w:rPr>
        <w:t xml:space="preserve"> </w:t>
      </w:r>
      <w:r w:rsidRPr="009E6FEB">
        <w:rPr>
          <w:rFonts w:ascii="Times New Roman" w:hAnsi="Times New Roman" w:cs="Times New Roman"/>
        </w:rPr>
        <w:t>et de mettre en place un Plan de Gestion Environnementale et Sociale (PGES) permettant de planifier les mesures spécifiques qui seront incorporées dans la mise en œuvre du projet pour éviter, minimiser, atténuer ou compenser les impacts négatifs potentiels.</w:t>
      </w:r>
    </w:p>
    <w:p w14:paraId="5282515C" w14:textId="77777777" w:rsidR="00B00D8C" w:rsidRPr="009E6FEB" w:rsidRDefault="00B00D8C" w:rsidP="00E23E9D">
      <w:pPr>
        <w:widowControl w:val="0"/>
        <w:autoSpaceDE w:val="0"/>
        <w:autoSpaceDN w:val="0"/>
        <w:adjustRightInd w:val="0"/>
        <w:spacing w:after="0" w:line="240" w:lineRule="auto"/>
        <w:ind w:right="-6"/>
        <w:jc w:val="both"/>
        <w:rPr>
          <w:rFonts w:ascii="Times New Roman" w:eastAsia="Calibri" w:hAnsi="Times New Roman" w:cs="Times New Roman"/>
          <w:b/>
          <w:i/>
        </w:rPr>
      </w:pPr>
      <w:r w:rsidRPr="009E6FEB">
        <w:rPr>
          <w:rFonts w:ascii="Times New Roman" w:eastAsia="Calibri" w:hAnsi="Times New Roman" w:cs="Times New Roman"/>
          <w:b/>
          <w:i/>
        </w:rPr>
        <w:t>Cadre politique, législatif et institutionnel relatif aux sauvegardes environnementales et sociales</w:t>
      </w:r>
    </w:p>
    <w:p w14:paraId="6C781B20" w14:textId="25B9D8C6" w:rsidR="006E0ED4" w:rsidRPr="009E6FEB" w:rsidRDefault="006E0ED4" w:rsidP="00CD6320">
      <w:pPr>
        <w:spacing w:after="0" w:line="240" w:lineRule="auto"/>
        <w:jc w:val="both"/>
        <w:rPr>
          <w:rFonts w:ascii="Times New Roman" w:eastAsia="Times New Roman" w:hAnsi="Times New Roman" w:cs="Times New Roman"/>
        </w:rPr>
      </w:pPr>
      <w:r w:rsidRPr="009E6FEB">
        <w:rPr>
          <w:rFonts w:ascii="Times New Roman" w:eastAsia="Times New Roman" w:hAnsi="Times New Roman" w:cs="Times New Roman"/>
        </w:rPr>
        <w:t xml:space="preserve">Sur le plan juridique, le texte qui encadre la nécessité d’effectuer une ÉIES pour s’assurer qu’un projet respecte </w:t>
      </w:r>
      <w:r w:rsidR="00A444AA" w:rsidRPr="009E6FEB">
        <w:rPr>
          <w:rFonts w:ascii="Times New Roman" w:eastAsia="Times New Roman" w:hAnsi="Times New Roman" w:cs="Times New Roman"/>
        </w:rPr>
        <w:t xml:space="preserve">les </w:t>
      </w:r>
      <w:r w:rsidRPr="009E6FEB">
        <w:rPr>
          <w:rFonts w:ascii="Times New Roman" w:eastAsia="Times New Roman" w:hAnsi="Times New Roman" w:cs="Times New Roman"/>
        </w:rPr>
        <w:t>normes existantes en matièr</w:t>
      </w:r>
      <w:r w:rsidR="00D11D00" w:rsidRPr="009E6FEB">
        <w:rPr>
          <w:rFonts w:ascii="Times New Roman" w:eastAsia="Times New Roman" w:hAnsi="Times New Roman" w:cs="Times New Roman"/>
        </w:rPr>
        <w:t>e d’environnement est la loi n°</w:t>
      </w:r>
      <w:r w:rsidRPr="009E6FEB">
        <w:rPr>
          <w:rFonts w:ascii="Times New Roman" w:eastAsia="Times New Roman" w:hAnsi="Times New Roman" w:cs="Times New Roman"/>
        </w:rPr>
        <w:t xml:space="preserve">009/11 du 16 juillet 2011 portant principes </w:t>
      </w:r>
      <w:r w:rsidR="00D11D00" w:rsidRPr="009E6FEB">
        <w:rPr>
          <w:rFonts w:ascii="Times New Roman" w:eastAsia="Times New Roman" w:hAnsi="Times New Roman" w:cs="Times New Roman"/>
        </w:rPr>
        <w:t>fondamentaux pour la protection</w:t>
      </w:r>
      <w:r w:rsidRPr="009E6FEB">
        <w:rPr>
          <w:rFonts w:ascii="Times New Roman" w:eastAsia="Times New Roman" w:hAnsi="Times New Roman" w:cs="Times New Roman"/>
        </w:rPr>
        <w:t xml:space="preserve"> de l’Environnement. Le décret n° 14/019 du 02 </w:t>
      </w:r>
      <w:r w:rsidR="00A444AA" w:rsidRPr="009E6FEB">
        <w:rPr>
          <w:rFonts w:ascii="Times New Roman" w:eastAsia="Times New Roman" w:hAnsi="Times New Roman" w:cs="Times New Roman"/>
        </w:rPr>
        <w:t xml:space="preserve">août </w:t>
      </w:r>
      <w:r w:rsidRPr="009E6FEB">
        <w:rPr>
          <w:rFonts w:ascii="Times New Roman" w:eastAsia="Times New Roman" w:hAnsi="Times New Roman" w:cs="Times New Roman"/>
        </w:rPr>
        <w:t xml:space="preserve">2014 fixant les règles de fonctionnement des mécanismes procéduraux de la protection de l’environnement constitue le texte </w:t>
      </w:r>
      <w:r w:rsidR="000101B7" w:rsidRPr="009E6FEB">
        <w:rPr>
          <w:rFonts w:ascii="Times New Roman" w:eastAsia="Times New Roman" w:hAnsi="Times New Roman" w:cs="Times New Roman"/>
        </w:rPr>
        <w:t xml:space="preserve">actuel </w:t>
      </w:r>
      <w:r w:rsidRPr="009E6FEB">
        <w:rPr>
          <w:rFonts w:ascii="Times New Roman" w:eastAsia="Times New Roman" w:hAnsi="Times New Roman" w:cs="Times New Roman"/>
        </w:rPr>
        <w:t>qui encadre toute la procédure de réalisation d’une Étude d’Impact Environnemental et Social (ÉIES). En plus, d’autres textes nationaux sont aussi concernés, dont le Code du travail, le Code forestier, le Code minier et la réglementation minière, l’ordonnance-loi n°71-016 du 15 mars 1971 relative à la protection des biens culturels et la Loi</w:t>
      </w:r>
      <w:r w:rsidR="00A444AA" w:rsidRPr="009E6FEB">
        <w:rPr>
          <w:rFonts w:ascii="Times New Roman" w:eastAsia="Times New Roman" w:hAnsi="Times New Roman" w:cs="Times New Roman"/>
        </w:rPr>
        <w:t xml:space="preserve"> n°</w:t>
      </w:r>
      <w:r w:rsidRPr="009E6FEB">
        <w:rPr>
          <w:rFonts w:ascii="Times New Roman" w:eastAsia="Times New Roman" w:hAnsi="Times New Roman" w:cs="Times New Roman"/>
        </w:rPr>
        <w:t xml:space="preserve"> 73 – 021 du 20 juillet 1973 portant régime général des biens, régime foncier et immobilier. Le projet se conformer</w:t>
      </w:r>
      <w:r w:rsidR="00E31DF8" w:rsidRPr="009E6FEB">
        <w:rPr>
          <w:rFonts w:ascii="Times New Roman" w:eastAsia="Times New Roman" w:hAnsi="Times New Roman" w:cs="Times New Roman"/>
        </w:rPr>
        <w:t>a</w:t>
      </w:r>
      <w:r w:rsidRPr="009E6FEB">
        <w:rPr>
          <w:rFonts w:ascii="Times New Roman" w:eastAsia="Times New Roman" w:hAnsi="Times New Roman" w:cs="Times New Roman"/>
        </w:rPr>
        <w:t xml:space="preserve"> aux exigences et dispositions de ces textes.</w:t>
      </w:r>
    </w:p>
    <w:p w14:paraId="56B57942" w14:textId="77777777" w:rsidR="006E0ED4" w:rsidRPr="009E6FEB" w:rsidRDefault="006E0ED4" w:rsidP="00CD6320">
      <w:pPr>
        <w:pStyle w:val="Paragraphedeliste"/>
        <w:spacing w:after="0" w:line="240" w:lineRule="auto"/>
        <w:jc w:val="both"/>
        <w:rPr>
          <w:rFonts w:ascii="Times New Roman" w:eastAsia="Times New Roman" w:hAnsi="Times New Roman" w:cs="Times New Roman"/>
        </w:rPr>
      </w:pPr>
    </w:p>
    <w:p w14:paraId="0AF9C2B4" w14:textId="517F3722" w:rsidR="006E0ED4" w:rsidRPr="009E6FEB" w:rsidRDefault="006E0ED4" w:rsidP="00F244B2">
      <w:pPr>
        <w:spacing w:after="0" w:line="240" w:lineRule="auto"/>
        <w:jc w:val="both"/>
        <w:rPr>
          <w:rFonts w:ascii="Times New Roman" w:eastAsia="Times New Roman" w:hAnsi="Times New Roman" w:cs="Times New Roman"/>
        </w:rPr>
      </w:pPr>
      <w:r w:rsidRPr="009E6FEB">
        <w:rPr>
          <w:rFonts w:ascii="Times New Roman" w:eastAsia="Times New Roman" w:hAnsi="Times New Roman" w:cs="Times New Roman"/>
        </w:rPr>
        <w:t xml:space="preserve">Du point de vue institutionnel, </w:t>
      </w:r>
      <w:r w:rsidR="00DF5944" w:rsidRPr="009E6FEB">
        <w:rPr>
          <w:rFonts w:ascii="Times New Roman" w:eastAsia="Times New Roman" w:hAnsi="Times New Roman" w:cs="Times New Roman"/>
        </w:rPr>
        <w:t>le M</w:t>
      </w:r>
      <w:r w:rsidRPr="009E6FEB">
        <w:rPr>
          <w:rFonts w:ascii="Times New Roman" w:eastAsia="Times New Roman" w:hAnsi="Times New Roman" w:cs="Times New Roman"/>
        </w:rPr>
        <w:t>inistère de l’</w:t>
      </w:r>
      <w:r w:rsidR="00DF5944" w:rsidRPr="009E6FEB">
        <w:rPr>
          <w:rFonts w:ascii="Times New Roman" w:eastAsia="Times New Roman" w:hAnsi="Times New Roman" w:cs="Times New Roman"/>
        </w:rPr>
        <w:t>Aménagement du T</w:t>
      </w:r>
      <w:r w:rsidRPr="009E6FEB">
        <w:rPr>
          <w:rFonts w:ascii="Times New Roman" w:eastAsia="Times New Roman" w:hAnsi="Times New Roman" w:cs="Times New Roman"/>
        </w:rPr>
        <w:t>erritoire, de l’</w:t>
      </w:r>
      <w:r w:rsidR="00DF5944" w:rsidRPr="009E6FEB">
        <w:rPr>
          <w:rFonts w:ascii="Times New Roman" w:eastAsia="Times New Roman" w:hAnsi="Times New Roman" w:cs="Times New Roman"/>
        </w:rPr>
        <w:t>U</w:t>
      </w:r>
      <w:r w:rsidRPr="009E6FEB">
        <w:rPr>
          <w:rFonts w:ascii="Times New Roman" w:eastAsia="Times New Roman" w:hAnsi="Times New Roman" w:cs="Times New Roman"/>
        </w:rPr>
        <w:t>rbanisme et de l’</w:t>
      </w:r>
      <w:r w:rsidR="00DF5944" w:rsidRPr="009E6FEB">
        <w:rPr>
          <w:rFonts w:ascii="Times New Roman" w:eastAsia="Times New Roman" w:hAnsi="Times New Roman" w:cs="Times New Roman"/>
        </w:rPr>
        <w:t>H</w:t>
      </w:r>
      <w:r w:rsidRPr="009E6FEB">
        <w:rPr>
          <w:rFonts w:ascii="Times New Roman" w:eastAsia="Times New Roman" w:hAnsi="Times New Roman" w:cs="Times New Roman"/>
        </w:rPr>
        <w:t>abitat assure la coordination de la mise en œuvre de ce projet, à trav</w:t>
      </w:r>
      <w:r w:rsidR="00DF5944" w:rsidRPr="009E6FEB">
        <w:rPr>
          <w:rFonts w:ascii="Times New Roman" w:eastAsia="Times New Roman" w:hAnsi="Times New Roman" w:cs="Times New Roman"/>
        </w:rPr>
        <w:t>ers le Projet de Développement U</w:t>
      </w:r>
      <w:r w:rsidRPr="009E6FEB">
        <w:rPr>
          <w:rFonts w:ascii="Times New Roman" w:eastAsia="Times New Roman" w:hAnsi="Times New Roman" w:cs="Times New Roman"/>
        </w:rPr>
        <w:t>rbain qui a déjà recruté un Expert Environnementaliste. Le Ministère de l'Environnement, Conservation de la Nature et Développement Durable (MECNDD) est la structure chargée de la mise en œuvre de la politique environnementale, particulièrement de la conduite des évaluations environnementales et sociales, à travers l’Agence Congo</w:t>
      </w:r>
      <w:r w:rsidR="00D11D00" w:rsidRPr="009E6FEB">
        <w:rPr>
          <w:rFonts w:ascii="Times New Roman" w:eastAsia="Times New Roman" w:hAnsi="Times New Roman" w:cs="Times New Roman"/>
        </w:rPr>
        <w:t>laise de l’Environnement (ACE)</w:t>
      </w:r>
      <w:r w:rsidRPr="009E6FEB">
        <w:rPr>
          <w:rFonts w:ascii="Times New Roman" w:eastAsia="Times New Roman" w:hAnsi="Times New Roman" w:cs="Times New Roman"/>
        </w:rPr>
        <w:t>. Le MECNDD est représenté au niveau provincial par la Coordination Provinciale de l’Envi</w:t>
      </w:r>
      <w:r w:rsidR="00544E10" w:rsidRPr="009E6FEB">
        <w:rPr>
          <w:rFonts w:ascii="Times New Roman" w:eastAsia="Times New Roman" w:hAnsi="Times New Roman" w:cs="Times New Roman"/>
        </w:rPr>
        <w:t xml:space="preserve">ronnement (CPE) </w:t>
      </w:r>
      <w:r w:rsidR="00EA1AE7" w:rsidRPr="009E6FEB">
        <w:rPr>
          <w:rFonts w:ascii="Times New Roman" w:eastAsia="Times New Roman" w:hAnsi="Times New Roman" w:cs="Times New Roman"/>
        </w:rPr>
        <w:t>de l’</w:t>
      </w:r>
      <w:r w:rsidR="00A82396" w:rsidRPr="009E6FEB">
        <w:rPr>
          <w:rFonts w:ascii="Times New Roman" w:eastAsia="Times New Roman" w:hAnsi="Times New Roman" w:cs="Times New Roman"/>
        </w:rPr>
        <w:t>Équateur</w:t>
      </w:r>
    </w:p>
    <w:p w14:paraId="2AAF322F" w14:textId="77777777" w:rsidR="006E0ED4" w:rsidRPr="009E6FEB" w:rsidRDefault="006E0ED4" w:rsidP="00CD6320">
      <w:pPr>
        <w:pStyle w:val="Paragraphedeliste"/>
        <w:spacing w:after="0" w:line="240" w:lineRule="auto"/>
        <w:jc w:val="both"/>
        <w:rPr>
          <w:rFonts w:ascii="Times New Roman" w:eastAsia="Times New Roman" w:hAnsi="Times New Roman" w:cs="Times New Roman"/>
        </w:rPr>
      </w:pPr>
    </w:p>
    <w:p w14:paraId="1E24F0CB" w14:textId="77777777" w:rsidR="006E0ED4" w:rsidRPr="009E6FEB" w:rsidRDefault="006E0ED4" w:rsidP="00CD6320">
      <w:pPr>
        <w:spacing w:after="0" w:line="240" w:lineRule="auto"/>
        <w:jc w:val="both"/>
        <w:rPr>
          <w:rFonts w:ascii="Times New Roman" w:eastAsia="Times New Roman" w:hAnsi="Times New Roman" w:cs="Times New Roman"/>
        </w:rPr>
      </w:pPr>
      <w:r w:rsidRPr="009E6FEB">
        <w:rPr>
          <w:rFonts w:ascii="Times New Roman" w:eastAsia="Times New Roman" w:hAnsi="Times New Roman" w:cs="Times New Roman"/>
        </w:rPr>
        <w:t>L’ACE est une structure technique du Ministère de l'Environnement, Conservation de la Nature et Développement Durable, créée par arrêté n°44/CAB/MIN-ECN-EF/2006 du 08 décembre 2006 (modifié par l'arrêté ministériel 008/CAB/MIN-EF/2007 du 03 avril 2007) et chargée de la conduite et de la coordination du processus d’évaluation environnementale et sociale en RDC. D’autres acteurs</w:t>
      </w:r>
      <w:r w:rsidR="00317D8F" w:rsidRPr="009E6FEB">
        <w:rPr>
          <w:rFonts w:ascii="Times New Roman" w:eastAsia="Times New Roman" w:hAnsi="Times New Roman" w:cs="Times New Roman"/>
        </w:rPr>
        <w:t xml:space="preserve"> </w:t>
      </w:r>
      <w:r w:rsidRPr="009E6FEB">
        <w:rPr>
          <w:rFonts w:ascii="Times New Roman" w:eastAsia="Times New Roman" w:hAnsi="Times New Roman" w:cs="Times New Roman"/>
        </w:rPr>
        <w:lastRenderedPageBreak/>
        <w:t xml:space="preserve">sont impliqués dans la mise en œuvre du projet : </w:t>
      </w:r>
      <w:r w:rsidR="005C648E" w:rsidRPr="009E6FEB">
        <w:rPr>
          <w:rFonts w:ascii="Times New Roman" w:eastAsia="Times New Roman" w:hAnsi="Times New Roman" w:cs="Times New Roman"/>
        </w:rPr>
        <w:t>les collectivités locales, l’office des voirie</w:t>
      </w:r>
      <w:r w:rsidR="00234A36" w:rsidRPr="009E6FEB">
        <w:rPr>
          <w:rFonts w:ascii="Times New Roman" w:eastAsia="Times New Roman" w:hAnsi="Times New Roman" w:cs="Times New Roman"/>
        </w:rPr>
        <w:t>s</w:t>
      </w:r>
      <w:r w:rsidR="005C648E" w:rsidRPr="009E6FEB">
        <w:rPr>
          <w:rFonts w:ascii="Times New Roman" w:eastAsia="Times New Roman" w:hAnsi="Times New Roman" w:cs="Times New Roman"/>
        </w:rPr>
        <w:t xml:space="preserve"> et </w:t>
      </w:r>
      <w:r w:rsidR="00D11D00" w:rsidRPr="009E6FEB">
        <w:rPr>
          <w:rFonts w:ascii="Times New Roman" w:eastAsia="Times New Roman" w:hAnsi="Times New Roman" w:cs="Times New Roman"/>
        </w:rPr>
        <w:t>drainage, la</w:t>
      </w:r>
      <w:r w:rsidR="005C648E" w:rsidRPr="009E6FEB">
        <w:rPr>
          <w:rFonts w:ascii="Times New Roman" w:eastAsia="Times New Roman" w:hAnsi="Times New Roman" w:cs="Times New Roman"/>
        </w:rPr>
        <w:t xml:space="preserve"> société civile, les ONGs</w:t>
      </w:r>
      <w:r w:rsidR="00D11D00" w:rsidRPr="009E6FEB">
        <w:rPr>
          <w:rFonts w:ascii="Times New Roman" w:eastAsia="Times New Roman" w:hAnsi="Times New Roman" w:cs="Times New Roman"/>
        </w:rPr>
        <w:t>.</w:t>
      </w:r>
    </w:p>
    <w:p w14:paraId="0A366CAC" w14:textId="77777777" w:rsidR="006E0ED4" w:rsidRPr="009E6FEB" w:rsidRDefault="006E0ED4" w:rsidP="00CD6320">
      <w:pPr>
        <w:pStyle w:val="Paragraphedeliste"/>
        <w:spacing w:after="0" w:line="240" w:lineRule="auto"/>
        <w:jc w:val="both"/>
        <w:rPr>
          <w:rFonts w:ascii="Times New Roman" w:eastAsia="Times New Roman" w:hAnsi="Times New Roman" w:cs="Times New Roman"/>
        </w:rPr>
      </w:pPr>
    </w:p>
    <w:p w14:paraId="64F3BC8D" w14:textId="1C0B3359" w:rsidR="006E0ED4" w:rsidRPr="009E6FEB" w:rsidRDefault="006E0ED4" w:rsidP="00CD6320">
      <w:pPr>
        <w:spacing w:after="0" w:line="240" w:lineRule="auto"/>
        <w:jc w:val="both"/>
        <w:rPr>
          <w:rFonts w:ascii="Times New Roman" w:eastAsia="Times New Roman" w:hAnsi="Times New Roman" w:cs="Times New Roman"/>
        </w:rPr>
      </w:pPr>
      <w:r w:rsidRPr="009E6FEB">
        <w:rPr>
          <w:rFonts w:ascii="Times New Roman" w:eastAsia="Times New Roman" w:hAnsi="Times New Roman" w:cs="Times New Roman"/>
        </w:rPr>
        <w:t>En dehors de l’ACE, le fonctionnement et l’efficacité des autres structures</w:t>
      </w:r>
      <w:r w:rsidR="00317D8F" w:rsidRPr="009E6FEB">
        <w:rPr>
          <w:rFonts w:ascii="Times New Roman" w:eastAsia="Times New Roman" w:hAnsi="Times New Roman" w:cs="Times New Roman"/>
        </w:rPr>
        <w:t xml:space="preserve"> </w:t>
      </w:r>
      <w:r w:rsidRPr="009E6FEB">
        <w:rPr>
          <w:rFonts w:ascii="Times New Roman" w:eastAsia="Times New Roman" w:hAnsi="Times New Roman" w:cs="Times New Roman"/>
        </w:rPr>
        <w:t>restent à améliorer fortement, compte tenu du manque de moyens humains suffisants et compétents (capacités de gestion environnementale et sociale). Aussi, le présent projet renforcer</w:t>
      </w:r>
      <w:r w:rsidR="00E31DF8" w:rsidRPr="009E6FEB">
        <w:rPr>
          <w:rFonts w:ascii="Times New Roman" w:eastAsia="Times New Roman" w:hAnsi="Times New Roman" w:cs="Times New Roman"/>
        </w:rPr>
        <w:t>a</w:t>
      </w:r>
      <w:r w:rsidRPr="009E6FEB">
        <w:rPr>
          <w:rFonts w:ascii="Times New Roman" w:eastAsia="Times New Roman" w:hAnsi="Times New Roman" w:cs="Times New Roman"/>
        </w:rPr>
        <w:t xml:space="preserve"> ces acquis à travers la formation et la capacitation en outils de gestion et de bonnes pratiques environnementales et sociales pour que le réflexe de protection de l’environnement soit une réalité au niveau de tous les acteurs du projet. </w:t>
      </w:r>
    </w:p>
    <w:p w14:paraId="759564A8" w14:textId="77777777" w:rsidR="006E0ED4" w:rsidRPr="009E6FEB" w:rsidRDefault="006E0ED4" w:rsidP="00CD6320">
      <w:pPr>
        <w:pStyle w:val="Paragraphedeliste"/>
        <w:spacing w:after="0" w:line="240" w:lineRule="auto"/>
        <w:jc w:val="both"/>
        <w:rPr>
          <w:rFonts w:ascii="Times New Roman" w:eastAsia="Times New Roman" w:hAnsi="Times New Roman" w:cs="Times New Roman"/>
        </w:rPr>
      </w:pPr>
    </w:p>
    <w:p w14:paraId="7F436F66" w14:textId="660CCC64" w:rsidR="00B00D8C" w:rsidRPr="009E6FEB" w:rsidRDefault="006E0ED4" w:rsidP="00CD6320">
      <w:pPr>
        <w:spacing w:after="0" w:line="240" w:lineRule="auto"/>
        <w:jc w:val="both"/>
        <w:rPr>
          <w:rFonts w:ascii="Times New Roman" w:eastAsia="Times New Roman" w:hAnsi="Times New Roman" w:cs="Times New Roman"/>
        </w:rPr>
      </w:pPr>
      <w:r w:rsidRPr="009E6FEB">
        <w:rPr>
          <w:rFonts w:ascii="Times New Roman" w:eastAsia="Times New Roman" w:hAnsi="Times New Roman" w:cs="Times New Roman"/>
        </w:rPr>
        <w:t>Par ailleurs, la présente étude a analysé certains textes internationaux, notamment les politiques de sauvegardes environnementales et sociales de la Banque Mondiale qui sont applicables au projet (PO/BP. 4.01</w:t>
      </w:r>
      <w:r w:rsidRPr="009E6FEB">
        <w:rPr>
          <w:rFonts w:ascii="Times New Roman" w:eastAsia="Times New Roman" w:hAnsi="Times New Roman" w:cs="Times New Roman"/>
        </w:rPr>
        <w:tab/>
        <w:t xml:space="preserve">« </w:t>
      </w:r>
      <w:r w:rsidR="001855FE" w:rsidRPr="009E6FEB">
        <w:rPr>
          <w:rFonts w:ascii="Times New Roman" w:eastAsia="Times New Roman" w:hAnsi="Times New Roman" w:cs="Times New Roman"/>
        </w:rPr>
        <w:t>Évaluation</w:t>
      </w:r>
      <w:r w:rsidRPr="009E6FEB">
        <w:rPr>
          <w:rFonts w:ascii="Times New Roman" w:eastAsia="Times New Roman" w:hAnsi="Times New Roman" w:cs="Times New Roman"/>
        </w:rPr>
        <w:t xml:space="preserve"> En</w:t>
      </w:r>
      <w:r w:rsidR="00587FE1" w:rsidRPr="009E6FEB">
        <w:rPr>
          <w:rFonts w:ascii="Times New Roman" w:eastAsia="Times New Roman" w:hAnsi="Times New Roman" w:cs="Times New Roman"/>
        </w:rPr>
        <w:t xml:space="preserve">vironnementale </w:t>
      </w:r>
      <w:r w:rsidR="00FD151A" w:rsidRPr="009E6FEB">
        <w:rPr>
          <w:rFonts w:ascii="Times New Roman" w:eastAsia="Times New Roman" w:hAnsi="Times New Roman" w:cs="Times New Roman"/>
        </w:rPr>
        <w:t>» ; PO/BP. 4.11</w:t>
      </w:r>
      <w:r w:rsidR="000101B7" w:rsidRPr="009E6FEB">
        <w:rPr>
          <w:rFonts w:ascii="Times New Roman" w:eastAsia="Times New Roman" w:hAnsi="Times New Roman" w:cs="Times New Roman"/>
        </w:rPr>
        <w:t xml:space="preserve"> « Ressources</w:t>
      </w:r>
      <w:r w:rsidR="00587FE1" w:rsidRPr="009E6FEB">
        <w:rPr>
          <w:rFonts w:ascii="Times New Roman" w:eastAsia="Times New Roman" w:hAnsi="Times New Roman" w:cs="Times New Roman"/>
        </w:rPr>
        <w:t xml:space="preserve"> Culturelles </w:t>
      </w:r>
      <w:r w:rsidR="000101B7" w:rsidRPr="009E6FEB">
        <w:rPr>
          <w:rFonts w:ascii="Times New Roman" w:eastAsia="Times New Roman" w:hAnsi="Times New Roman" w:cs="Times New Roman"/>
        </w:rPr>
        <w:t>Physiques » ;</w:t>
      </w:r>
      <w:r w:rsidRPr="009E6FEB">
        <w:rPr>
          <w:rFonts w:ascii="Times New Roman" w:eastAsia="Times New Roman" w:hAnsi="Times New Roman" w:cs="Times New Roman"/>
        </w:rPr>
        <w:t xml:space="preserve"> PO/PB. 4.12 « Réinstallation involontaire »</w:t>
      </w:r>
      <w:r w:rsidR="00311FA7" w:rsidRPr="009E6FEB">
        <w:rPr>
          <w:rFonts w:ascii="Times New Roman" w:eastAsia="Times New Roman" w:hAnsi="Times New Roman" w:cs="Times New Roman"/>
        </w:rPr>
        <w:t xml:space="preserve"> </w:t>
      </w:r>
      <w:r w:rsidRPr="009E6FEB">
        <w:rPr>
          <w:rFonts w:ascii="Times New Roman" w:eastAsia="Times New Roman" w:hAnsi="Times New Roman" w:cs="Times New Roman"/>
        </w:rPr>
        <w:t>; PO/PB.17.50 « Diffusion et information ») et certaines conventions à caractère environnemental et social ratifiées par la RDC.</w:t>
      </w:r>
    </w:p>
    <w:p w14:paraId="59158B52" w14:textId="77777777" w:rsidR="00076B41" w:rsidRPr="009E6FEB" w:rsidRDefault="00076B41" w:rsidP="00CD6320">
      <w:pPr>
        <w:spacing w:after="0" w:line="240" w:lineRule="auto"/>
        <w:jc w:val="both"/>
        <w:rPr>
          <w:rFonts w:ascii="Times New Roman" w:eastAsia="Times New Roman" w:hAnsi="Times New Roman" w:cs="Times New Roman"/>
        </w:rPr>
      </w:pPr>
    </w:p>
    <w:p w14:paraId="2A8EBEF4" w14:textId="1409FBC3" w:rsidR="00076B41" w:rsidRPr="009E6FEB" w:rsidRDefault="00076B41" w:rsidP="00076B41">
      <w:pPr>
        <w:spacing w:after="0" w:line="240" w:lineRule="auto"/>
        <w:jc w:val="both"/>
        <w:rPr>
          <w:rFonts w:ascii="Times New Roman" w:hAnsi="Times New Roman" w:cs="Times New Roman"/>
          <w:b/>
          <w:i/>
        </w:rPr>
      </w:pPr>
      <w:r w:rsidRPr="009E6FEB">
        <w:rPr>
          <w:rFonts w:ascii="Times New Roman" w:hAnsi="Times New Roman" w:cs="Times New Roman"/>
          <w:b/>
          <w:i/>
        </w:rPr>
        <w:t xml:space="preserve">Zone d’intervention du projet et principaux </w:t>
      </w:r>
      <w:r w:rsidR="00615DB5" w:rsidRPr="009E6FEB">
        <w:rPr>
          <w:rFonts w:ascii="Times New Roman" w:hAnsi="Times New Roman" w:cs="Times New Roman"/>
          <w:b/>
          <w:i/>
        </w:rPr>
        <w:t xml:space="preserve">problèmes  </w:t>
      </w:r>
      <w:r w:rsidRPr="009E6FEB">
        <w:rPr>
          <w:rFonts w:ascii="Times New Roman" w:hAnsi="Times New Roman" w:cs="Times New Roman"/>
          <w:b/>
          <w:i/>
        </w:rPr>
        <w:t xml:space="preserve">environnementaux et sociaux </w:t>
      </w:r>
    </w:p>
    <w:p w14:paraId="4106AF6F" w14:textId="5445B237" w:rsidR="00404891" w:rsidRPr="009E6FEB" w:rsidRDefault="004569C7" w:rsidP="00404891">
      <w:pPr>
        <w:spacing w:after="0" w:line="240" w:lineRule="auto"/>
        <w:jc w:val="both"/>
        <w:rPr>
          <w:rFonts w:ascii="Times New Roman" w:hAnsi="Times New Roman" w:cs="Times New Roman"/>
        </w:rPr>
      </w:pPr>
      <w:r w:rsidRPr="009E6FEB">
        <w:rPr>
          <w:rFonts w:ascii="Times New Roman" w:hAnsi="Times New Roman" w:cs="Times New Roman"/>
        </w:rPr>
        <w:t xml:space="preserve">Les tronçons </w:t>
      </w:r>
      <w:r w:rsidR="00BB07B8" w:rsidRPr="009E6FEB">
        <w:rPr>
          <w:rFonts w:ascii="Times New Roman" w:hAnsi="Times New Roman" w:cs="Times New Roman"/>
        </w:rPr>
        <w:t>routiers objet</w:t>
      </w:r>
      <w:r w:rsidR="00076B41" w:rsidRPr="009E6FEB">
        <w:rPr>
          <w:rFonts w:ascii="Times New Roman" w:hAnsi="Times New Roman" w:cs="Times New Roman"/>
        </w:rPr>
        <w:t xml:space="preserve"> de la présent</w:t>
      </w:r>
      <w:r w:rsidRPr="009E6FEB">
        <w:rPr>
          <w:rFonts w:ascii="Times New Roman" w:hAnsi="Times New Roman" w:cs="Times New Roman"/>
        </w:rPr>
        <w:t>e étude sont</w:t>
      </w:r>
      <w:r w:rsidR="00076B41" w:rsidRPr="009E6FEB">
        <w:rPr>
          <w:rFonts w:ascii="Times New Roman" w:hAnsi="Times New Roman" w:cs="Times New Roman"/>
        </w:rPr>
        <w:t xml:space="preserve"> situé</w:t>
      </w:r>
      <w:r w:rsidRPr="009E6FEB">
        <w:rPr>
          <w:rFonts w:ascii="Times New Roman" w:hAnsi="Times New Roman" w:cs="Times New Roman"/>
        </w:rPr>
        <w:t>s</w:t>
      </w:r>
      <w:r w:rsidR="00076B41" w:rsidRPr="009E6FEB">
        <w:rPr>
          <w:rFonts w:ascii="Times New Roman" w:hAnsi="Times New Roman" w:cs="Times New Roman"/>
        </w:rPr>
        <w:t xml:space="preserve"> dans la </w:t>
      </w:r>
      <w:r w:rsidR="00676A78" w:rsidRPr="009E6FEB">
        <w:rPr>
          <w:rFonts w:ascii="Times New Roman" w:hAnsi="Times New Roman" w:cs="Times New Roman"/>
        </w:rPr>
        <w:t xml:space="preserve">ville de </w:t>
      </w:r>
      <w:r w:rsidR="00791B77" w:rsidRPr="009E6FEB">
        <w:rPr>
          <w:rFonts w:ascii="Times New Roman" w:hAnsi="Times New Roman" w:cs="Times New Roman"/>
        </w:rPr>
        <w:t>Kolwezi</w:t>
      </w:r>
      <w:r w:rsidR="00BB7819" w:rsidRPr="009E6FEB">
        <w:rPr>
          <w:rFonts w:ascii="Times New Roman" w:eastAsia="Times New Roman" w:hAnsi="Times New Roman" w:cs="Times New Roman"/>
          <w:bCs/>
          <w:lang w:eastAsia="fr-FR"/>
        </w:rPr>
        <w:t xml:space="preserve"> </w:t>
      </w:r>
      <w:r w:rsidR="00076B41" w:rsidRPr="009E6FEB">
        <w:rPr>
          <w:rFonts w:ascii="Times New Roman" w:eastAsia="Times New Roman" w:hAnsi="Times New Roman" w:cs="Times New Roman"/>
          <w:bCs/>
          <w:lang w:eastAsia="fr-FR"/>
        </w:rPr>
        <w:t xml:space="preserve">directement concernée par les retombées socioéconomiques ainsi que les impacts environnementaux du projet. Les </w:t>
      </w:r>
      <w:r w:rsidR="00615DB5" w:rsidRPr="009E6FEB">
        <w:rPr>
          <w:rFonts w:ascii="Times New Roman" w:hAnsi="Times New Roman" w:cs="Times New Roman"/>
        </w:rPr>
        <w:t xml:space="preserve">contraintes </w:t>
      </w:r>
      <w:r w:rsidR="00BB07B8" w:rsidRPr="009E6FEB">
        <w:rPr>
          <w:rFonts w:ascii="Times New Roman" w:hAnsi="Times New Roman" w:cs="Times New Roman"/>
        </w:rPr>
        <w:t>globa</w:t>
      </w:r>
      <w:r w:rsidR="00615DB5" w:rsidRPr="009E6FEB">
        <w:rPr>
          <w:rFonts w:ascii="Times New Roman" w:hAnsi="Times New Roman" w:cs="Times New Roman"/>
        </w:rPr>
        <w:t>les</w:t>
      </w:r>
      <w:r w:rsidR="00BB07B8" w:rsidRPr="009E6FEB">
        <w:rPr>
          <w:rFonts w:ascii="Times New Roman" w:hAnsi="Times New Roman" w:cs="Times New Roman"/>
        </w:rPr>
        <w:t xml:space="preserve"> sont</w:t>
      </w:r>
      <w:r w:rsidR="00076B41" w:rsidRPr="009E6FEB">
        <w:rPr>
          <w:rFonts w:ascii="Times New Roman" w:hAnsi="Times New Roman" w:cs="Times New Roman"/>
        </w:rPr>
        <w:t> :</w:t>
      </w:r>
    </w:p>
    <w:p w14:paraId="38851815" w14:textId="77777777" w:rsidR="00404891" w:rsidRPr="009E6FEB" w:rsidRDefault="00404891" w:rsidP="00404891">
      <w:pPr>
        <w:pStyle w:val="Sansinterligne"/>
        <w:numPr>
          <w:ilvl w:val="0"/>
          <w:numId w:val="80"/>
        </w:numPr>
        <w:jc w:val="both"/>
        <w:rPr>
          <w:rFonts w:asciiTheme="majorBidi" w:hAnsiTheme="majorBidi" w:cstheme="majorBidi"/>
          <w:lang w:val="fr-FR"/>
        </w:rPr>
      </w:pPr>
      <w:r w:rsidRPr="009E6FEB">
        <w:rPr>
          <w:rFonts w:asciiTheme="majorBidi" w:hAnsiTheme="majorBidi" w:cstheme="majorBidi"/>
          <w:lang w:val="fr-FR"/>
        </w:rPr>
        <w:t>L’insuffisance de réseaux d’assainissement dans la ville ;</w:t>
      </w:r>
    </w:p>
    <w:p w14:paraId="64F9A08A" w14:textId="77777777" w:rsidR="00404891" w:rsidRPr="009E6FEB" w:rsidRDefault="00404891" w:rsidP="00404891">
      <w:pPr>
        <w:pStyle w:val="Sansinterligne"/>
        <w:numPr>
          <w:ilvl w:val="0"/>
          <w:numId w:val="80"/>
        </w:numPr>
        <w:jc w:val="both"/>
        <w:rPr>
          <w:rFonts w:asciiTheme="majorBidi" w:hAnsiTheme="majorBidi" w:cstheme="majorBidi"/>
          <w:lang w:val="fr-FR"/>
        </w:rPr>
      </w:pPr>
      <w:r w:rsidRPr="009E6FEB">
        <w:rPr>
          <w:rFonts w:asciiTheme="majorBidi" w:hAnsiTheme="majorBidi" w:cstheme="majorBidi"/>
          <w:lang w:val="fr-FR"/>
        </w:rPr>
        <w:t>Les fortes menaces d’érosion hydrique ;</w:t>
      </w:r>
    </w:p>
    <w:p w14:paraId="5790AFD7" w14:textId="77777777" w:rsidR="00404891" w:rsidRPr="009E6FEB" w:rsidRDefault="00404891" w:rsidP="00404891">
      <w:pPr>
        <w:pStyle w:val="Sansinterligne"/>
        <w:numPr>
          <w:ilvl w:val="0"/>
          <w:numId w:val="80"/>
        </w:numPr>
        <w:jc w:val="both"/>
        <w:rPr>
          <w:rFonts w:asciiTheme="majorBidi" w:hAnsiTheme="majorBidi" w:cstheme="majorBidi"/>
          <w:lang w:val="fr-FR"/>
        </w:rPr>
      </w:pPr>
      <w:r w:rsidRPr="009E6FEB">
        <w:rPr>
          <w:rFonts w:asciiTheme="majorBidi" w:hAnsiTheme="majorBidi" w:cstheme="majorBidi"/>
          <w:lang w:val="fr-FR"/>
        </w:rPr>
        <w:t>L’insuffisance des capacités techniques et d’intervention des services en charge des voiries et de l’assainissement face à l’ampleur des risques (assainissement, gestion des déchets, ravinements, éboulements, etc.) ;</w:t>
      </w:r>
    </w:p>
    <w:p w14:paraId="64B69F8C" w14:textId="77777777" w:rsidR="00404891" w:rsidRPr="009E6FEB" w:rsidRDefault="00404891" w:rsidP="00404891">
      <w:pPr>
        <w:pStyle w:val="Sansinterligne"/>
        <w:numPr>
          <w:ilvl w:val="0"/>
          <w:numId w:val="80"/>
        </w:numPr>
        <w:jc w:val="both"/>
        <w:rPr>
          <w:rFonts w:asciiTheme="majorBidi" w:hAnsiTheme="majorBidi" w:cstheme="majorBidi"/>
          <w:lang w:val="fr-FR"/>
        </w:rPr>
      </w:pPr>
      <w:r w:rsidRPr="009E6FEB">
        <w:rPr>
          <w:rFonts w:asciiTheme="majorBidi" w:hAnsiTheme="majorBidi" w:cstheme="majorBidi"/>
          <w:lang w:val="fr-FR"/>
        </w:rPr>
        <w:t>Le déficit d’entretien des caniveaux de drainage des eaux souvent obstrués par l’ensablement et les déchets ;</w:t>
      </w:r>
    </w:p>
    <w:p w14:paraId="50477095" w14:textId="77777777" w:rsidR="00404891" w:rsidRPr="009E6FEB" w:rsidRDefault="00404891" w:rsidP="00404891">
      <w:pPr>
        <w:pStyle w:val="Sansinterligne"/>
        <w:numPr>
          <w:ilvl w:val="0"/>
          <w:numId w:val="80"/>
        </w:numPr>
        <w:jc w:val="both"/>
        <w:rPr>
          <w:rFonts w:asciiTheme="majorBidi" w:hAnsiTheme="majorBidi" w:cstheme="majorBidi"/>
          <w:lang w:val="fr-FR"/>
        </w:rPr>
      </w:pPr>
      <w:r w:rsidRPr="009E6FEB">
        <w:rPr>
          <w:rFonts w:asciiTheme="majorBidi" w:hAnsiTheme="majorBidi" w:cstheme="majorBidi"/>
          <w:lang w:val="fr-FR"/>
        </w:rPr>
        <w:t>Le développement de gites larvaires (bassins de rétention mal entretenu, eaux stagnantes, problèmes d’assainissement) entrainant la prolifération des moustiques et le développement de maladies (paludisme, diarrhée, etc.) ;</w:t>
      </w:r>
    </w:p>
    <w:p w14:paraId="077AF383" w14:textId="10D2C62B" w:rsidR="00404891" w:rsidRPr="009E6FEB" w:rsidRDefault="00BB07B8" w:rsidP="00404891">
      <w:pPr>
        <w:pStyle w:val="Sansinterligne"/>
        <w:numPr>
          <w:ilvl w:val="0"/>
          <w:numId w:val="80"/>
        </w:numPr>
        <w:jc w:val="both"/>
        <w:rPr>
          <w:rFonts w:asciiTheme="majorBidi" w:hAnsiTheme="majorBidi" w:cstheme="majorBidi"/>
          <w:lang w:val="fr-FR"/>
        </w:rPr>
      </w:pPr>
      <w:r w:rsidRPr="009E6FEB">
        <w:rPr>
          <w:rFonts w:asciiTheme="majorBidi" w:hAnsiTheme="majorBidi" w:cstheme="majorBidi"/>
          <w:lang w:val="fr-FR"/>
        </w:rPr>
        <w:t>L’occupation</w:t>
      </w:r>
      <w:r w:rsidR="00404891" w:rsidRPr="009E6FEB">
        <w:rPr>
          <w:rFonts w:asciiTheme="majorBidi" w:hAnsiTheme="majorBidi" w:cstheme="majorBidi"/>
          <w:lang w:val="fr-FR"/>
        </w:rPr>
        <w:t xml:space="preserve"> anarchique (habitations et activités socioéconomiques) des emprises des routes</w:t>
      </w:r>
    </w:p>
    <w:p w14:paraId="24CA2ED0" w14:textId="77777777" w:rsidR="00404891" w:rsidRPr="009E6FEB" w:rsidRDefault="00404891" w:rsidP="00404891">
      <w:pPr>
        <w:pStyle w:val="Sansinterligne"/>
        <w:ind w:left="360"/>
        <w:jc w:val="both"/>
        <w:rPr>
          <w:rFonts w:asciiTheme="majorBidi" w:hAnsiTheme="majorBidi" w:cstheme="majorBidi"/>
          <w:lang w:val="fr-FR"/>
        </w:rPr>
      </w:pPr>
    </w:p>
    <w:p w14:paraId="7B729F26" w14:textId="01091F77" w:rsidR="00404891" w:rsidRPr="009E6FEB" w:rsidRDefault="00404891" w:rsidP="00404891">
      <w:pPr>
        <w:pStyle w:val="Sansinterligne"/>
        <w:ind w:left="360"/>
        <w:jc w:val="both"/>
        <w:rPr>
          <w:rFonts w:asciiTheme="majorBidi" w:hAnsiTheme="majorBidi" w:cstheme="majorBidi"/>
          <w:lang w:val="fr-FR"/>
        </w:rPr>
      </w:pPr>
      <w:r w:rsidRPr="009E6FEB">
        <w:rPr>
          <w:rFonts w:asciiTheme="majorBidi" w:hAnsiTheme="majorBidi" w:cstheme="majorBidi"/>
          <w:lang w:val="fr-FR"/>
        </w:rPr>
        <w:t xml:space="preserve">Le tableau suivant présente les enjeux à chaque tronçon : </w:t>
      </w:r>
    </w:p>
    <w:tbl>
      <w:tblPr>
        <w:tblStyle w:val="Grilledutableau"/>
        <w:tblW w:w="0" w:type="auto"/>
        <w:tblLook w:val="04A0" w:firstRow="1" w:lastRow="0" w:firstColumn="1" w:lastColumn="0" w:noHBand="0" w:noVBand="1"/>
      </w:tblPr>
      <w:tblGrid>
        <w:gridCol w:w="4606"/>
        <w:gridCol w:w="4606"/>
      </w:tblGrid>
      <w:tr w:rsidR="009E6FEB" w:rsidRPr="009E6FEB" w14:paraId="29E74B3B" w14:textId="77777777" w:rsidTr="00D92EE4">
        <w:tc>
          <w:tcPr>
            <w:tcW w:w="4606" w:type="dxa"/>
          </w:tcPr>
          <w:p w14:paraId="45331CD9" w14:textId="4A14BBE8" w:rsidR="00D92EE4" w:rsidRPr="009E6FEB" w:rsidRDefault="00D92EE4" w:rsidP="00D92EE4">
            <w:pPr>
              <w:jc w:val="center"/>
              <w:rPr>
                <w:rFonts w:ascii="Times New Roman" w:eastAsia="Times New Roman" w:hAnsi="Times New Roman" w:cs="Times New Roman"/>
                <w:b/>
                <w:bCs/>
                <w:lang w:eastAsia="fr-FR"/>
              </w:rPr>
            </w:pPr>
            <w:r w:rsidRPr="009E6FEB">
              <w:rPr>
                <w:rFonts w:ascii="Times New Roman" w:eastAsia="Times New Roman" w:hAnsi="Times New Roman" w:cs="Times New Roman"/>
                <w:b/>
                <w:bCs/>
                <w:lang w:eastAsia="fr-FR"/>
              </w:rPr>
              <w:t>Avenue Gazumbu</w:t>
            </w:r>
          </w:p>
        </w:tc>
        <w:tc>
          <w:tcPr>
            <w:tcW w:w="4606" w:type="dxa"/>
          </w:tcPr>
          <w:p w14:paraId="54E680C8" w14:textId="7EB47B05" w:rsidR="00D92EE4" w:rsidRPr="009E6FEB" w:rsidRDefault="00D92EE4" w:rsidP="00D92EE4">
            <w:pPr>
              <w:jc w:val="center"/>
              <w:rPr>
                <w:rFonts w:ascii="Times New Roman" w:eastAsia="Times New Roman" w:hAnsi="Times New Roman" w:cs="Times New Roman"/>
                <w:b/>
                <w:bCs/>
                <w:lang w:eastAsia="fr-FR"/>
              </w:rPr>
            </w:pPr>
            <w:r w:rsidRPr="009E6FEB">
              <w:rPr>
                <w:rFonts w:ascii="Times New Roman" w:eastAsia="Times New Roman" w:hAnsi="Times New Roman" w:cs="Times New Roman"/>
                <w:b/>
                <w:bCs/>
                <w:lang w:eastAsia="fr-FR"/>
              </w:rPr>
              <w:t>Boulevard Laurent D Kabila</w:t>
            </w:r>
          </w:p>
        </w:tc>
      </w:tr>
      <w:tr w:rsidR="00D92EE4" w:rsidRPr="009E6FEB" w14:paraId="6BAB3EA7" w14:textId="77777777" w:rsidTr="009B6F4C">
        <w:trPr>
          <w:trHeight w:val="2742"/>
        </w:trPr>
        <w:tc>
          <w:tcPr>
            <w:tcW w:w="4606" w:type="dxa"/>
          </w:tcPr>
          <w:p w14:paraId="401CC6F2" w14:textId="5608C26A" w:rsidR="00D92EE4" w:rsidRPr="009E6FEB" w:rsidRDefault="00615DB5" w:rsidP="00D92EE4">
            <w:pPr>
              <w:pStyle w:val="Sansinterligne"/>
              <w:numPr>
                <w:ilvl w:val="0"/>
                <w:numId w:val="24"/>
              </w:numPr>
              <w:jc w:val="both"/>
              <w:rPr>
                <w:rFonts w:ascii="Times New Roman" w:eastAsia="Calibri" w:hAnsi="Times New Roman"/>
                <w:lang w:val="fr-FR"/>
              </w:rPr>
            </w:pPr>
            <w:r w:rsidRPr="009E6FEB">
              <w:rPr>
                <w:rFonts w:ascii="Times New Roman" w:eastAsia="Calibri" w:hAnsi="Times New Roman"/>
                <w:lang w:val="fr-FR"/>
              </w:rPr>
              <w:t>Préservation contre les r</w:t>
            </w:r>
            <w:r w:rsidR="00176A3D" w:rsidRPr="009E6FEB">
              <w:rPr>
                <w:rFonts w:ascii="Times New Roman" w:eastAsia="Calibri" w:hAnsi="Times New Roman"/>
                <w:lang w:val="fr-FR"/>
              </w:rPr>
              <w:t>isque</w:t>
            </w:r>
            <w:r w:rsidR="0081692A" w:rsidRPr="009E6FEB">
              <w:rPr>
                <w:rFonts w:ascii="Times New Roman" w:eastAsia="Calibri" w:hAnsi="Times New Roman"/>
                <w:lang w:val="fr-FR"/>
              </w:rPr>
              <w:t>s</w:t>
            </w:r>
            <w:r w:rsidR="00176A3D" w:rsidRPr="009E6FEB">
              <w:rPr>
                <w:rFonts w:ascii="Times New Roman" w:eastAsia="Calibri" w:hAnsi="Times New Roman"/>
                <w:lang w:val="fr-FR"/>
              </w:rPr>
              <w:t xml:space="preserve"> d’érosion compte tenu de l’absence d’ouvrages hydrauliques</w:t>
            </w:r>
          </w:p>
          <w:p w14:paraId="7D90E639" w14:textId="77777777" w:rsidR="00D92EE4" w:rsidRPr="009E6FEB" w:rsidRDefault="00D92EE4" w:rsidP="00D92EE4">
            <w:pPr>
              <w:pStyle w:val="Sansinterligne"/>
              <w:numPr>
                <w:ilvl w:val="0"/>
                <w:numId w:val="24"/>
              </w:numPr>
              <w:jc w:val="both"/>
              <w:rPr>
                <w:rFonts w:ascii="Times New Roman" w:eastAsia="Calibri" w:hAnsi="Times New Roman"/>
                <w:lang w:val="fr-FR"/>
              </w:rPr>
            </w:pPr>
            <w:r w:rsidRPr="009E6FEB">
              <w:rPr>
                <w:rFonts w:ascii="Times New Roman" w:eastAsia="Calibri" w:hAnsi="Times New Roman"/>
                <w:lang w:val="fr-FR"/>
              </w:rPr>
              <w:t>Préservation du cadre de vie et de la santé des populations riveraines</w:t>
            </w:r>
          </w:p>
          <w:p w14:paraId="18ED74F7" w14:textId="7C10E001" w:rsidR="00176A3D" w:rsidRPr="009E6FEB" w:rsidRDefault="00615DB5" w:rsidP="00176A3D">
            <w:pPr>
              <w:pStyle w:val="Sansinterligne"/>
              <w:numPr>
                <w:ilvl w:val="0"/>
                <w:numId w:val="24"/>
              </w:numPr>
              <w:jc w:val="both"/>
              <w:rPr>
                <w:rFonts w:ascii="Times New Roman" w:eastAsia="Calibri" w:hAnsi="Times New Roman"/>
                <w:lang w:val="fr-FR"/>
              </w:rPr>
            </w:pPr>
            <w:r w:rsidRPr="009E6FEB">
              <w:rPr>
                <w:rFonts w:ascii="Times New Roman" w:eastAsia="Calibri" w:hAnsi="Times New Roman"/>
                <w:lang w:val="fr-FR"/>
              </w:rPr>
              <w:t xml:space="preserve">Préservation des </w:t>
            </w:r>
            <w:r w:rsidR="00176A3D" w:rsidRPr="009E6FEB">
              <w:rPr>
                <w:rFonts w:ascii="Times New Roman" w:eastAsia="Calibri" w:hAnsi="Times New Roman"/>
                <w:lang w:val="fr-FR"/>
              </w:rPr>
              <w:t>habitations riveraines et d’activités économiques à proximité du site</w:t>
            </w:r>
            <w:r w:rsidRPr="009E6FEB">
              <w:rPr>
                <w:rFonts w:ascii="Times New Roman" w:eastAsia="Calibri" w:hAnsi="Times New Roman"/>
                <w:lang w:val="fr-FR"/>
              </w:rPr>
              <w:t xml:space="preserve"> </w:t>
            </w:r>
          </w:p>
          <w:p w14:paraId="12E7AC6A" w14:textId="62C5680E" w:rsidR="00D92EE4" w:rsidRPr="009E6FEB" w:rsidRDefault="00D92EE4">
            <w:pPr>
              <w:pStyle w:val="Sansinterligne"/>
              <w:numPr>
                <w:ilvl w:val="0"/>
                <w:numId w:val="24"/>
              </w:numPr>
              <w:jc w:val="both"/>
              <w:rPr>
                <w:rFonts w:ascii="Times New Roman" w:eastAsia="Calibri" w:hAnsi="Times New Roman"/>
                <w:lang w:val="fr-FR"/>
              </w:rPr>
            </w:pPr>
            <w:r w:rsidRPr="009E6FEB">
              <w:rPr>
                <w:rFonts w:ascii="Times New Roman" w:eastAsia="Calibri" w:hAnsi="Times New Roman"/>
                <w:lang w:val="fr-FR"/>
              </w:rPr>
              <w:t>Maintien de la fluidité du transport et accessibilité aux services socioéconomiques de base</w:t>
            </w:r>
          </w:p>
        </w:tc>
        <w:tc>
          <w:tcPr>
            <w:tcW w:w="4606" w:type="dxa"/>
          </w:tcPr>
          <w:p w14:paraId="12DAA5A7" w14:textId="4A35DE11" w:rsidR="00176A3D" w:rsidRPr="009E6FEB" w:rsidRDefault="00615DB5" w:rsidP="00176A3D">
            <w:pPr>
              <w:pStyle w:val="Sansinterligne"/>
              <w:numPr>
                <w:ilvl w:val="0"/>
                <w:numId w:val="24"/>
              </w:numPr>
              <w:jc w:val="both"/>
              <w:rPr>
                <w:rFonts w:ascii="Times New Roman" w:eastAsia="Calibri" w:hAnsi="Times New Roman"/>
                <w:lang w:val="fr-FR"/>
              </w:rPr>
            </w:pPr>
            <w:r w:rsidRPr="009E6FEB">
              <w:rPr>
                <w:rFonts w:ascii="Times New Roman" w:eastAsia="Calibri" w:hAnsi="Times New Roman"/>
                <w:lang w:val="fr-FR"/>
              </w:rPr>
              <w:t>Préservation contre les r</w:t>
            </w:r>
            <w:r w:rsidR="00176A3D" w:rsidRPr="009E6FEB">
              <w:rPr>
                <w:rFonts w:ascii="Times New Roman" w:eastAsia="Calibri" w:hAnsi="Times New Roman"/>
                <w:lang w:val="fr-FR"/>
              </w:rPr>
              <w:t>isque</w:t>
            </w:r>
            <w:r w:rsidR="0081692A" w:rsidRPr="009E6FEB">
              <w:rPr>
                <w:rFonts w:ascii="Times New Roman" w:eastAsia="Calibri" w:hAnsi="Times New Roman"/>
                <w:lang w:val="fr-FR"/>
              </w:rPr>
              <w:t>s</w:t>
            </w:r>
            <w:r w:rsidR="00176A3D" w:rsidRPr="009E6FEB">
              <w:rPr>
                <w:rFonts w:ascii="Times New Roman" w:eastAsia="Calibri" w:hAnsi="Times New Roman"/>
                <w:lang w:val="fr-FR"/>
              </w:rPr>
              <w:t xml:space="preserve"> d’érosion compte tenu de l’absence d’ouvrages hydrauliques</w:t>
            </w:r>
          </w:p>
          <w:p w14:paraId="2636FB0A" w14:textId="0F950B1E" w:rsidR="00D92EE4" w:rsidRPr="009E6FEB" w:rsidRDefault="00615DB5" w:rsidP="00D92EE4">
            <w:pPr>
              <w:pStyle w:val="Sansinterligne"/>
              <w:numPr>
                <w:ilvl w:val="0"/>
                <w:numId w:val="24"/>
              </w:numPr>
              <w:jc w:val="both"/>
              <w:rPr>
                <w:rFonts w:ascii="Times New Roman" w:eastAsia="Calibri" w:hAnsi="Times New Roman"/>
                <w:lang w:val="fr-FR"/>
              </w:rPr>
            </w:pPr>
            <w:r w:rsidRPr="009E6FEB">
              <w:rPr>
                <w:rFonts w:ascii="Times New Roman" w:eastAsia="Calibri" w:hAnsi="Times New Roman"/>
                <w:lang w:val="fr-FR"/>
              </w:rPr>
              <w:t xml:space="preserve">Préservation des </w:t>
            </w:r>
            <w:r w:rsidR="00D92EE4" w:rsidRPr="009E6FEB">
              <w:rPr>
                <w:rFonts w:ascii="Times New Roman" w:eastAsia="Calibri" w:hAnsi="Times New Roman"/>
                <w:lang w:val="fr-FR"/>
              </w:rPr>
              <w:t>habitations riveraines et d’activités économiques à proximité du site</w:t>
            </w:r>
          </w:p>
          <w:p w14:paraId="6AC6A100" w14:textId="77777777" w:rsidR="00D92EE4" w:rsidRPr="009E6FEB" w:rsidRDefault="00D92EE4" w:rsidP="00D92EE4">
            <w:pPr>
              <w:pStyle w:val="Sansinterligne"/>
              <w:numPr>
                <w:ilvl w:val="0"/>
                <w:numId w:val="24"/>
              </w:numPr>
              <w:jc w:val="both"/>
              <w:rPr>
                <w:rFonts w:ascii="Times New Roman" w:eastAsia="Calibri" w:hAnsi="Times New Roman"/>
                <w:lang w:val="fr-FR"/>
              </w:rPr>
            </w:pPr>
            <w:r w:rsidRPr="009E6FEB">
              <w:rPr>
                <w:rFonts w:ascii="Times New Roman" w:eastAsia="Calibri" w:hAnsi="Times New Roman"/>
                <w:lang w:val="fr-FR"/>
              </w:rPr>
              <w:t>Préservation du cadre de vie et de la santé des populations riveraines</w:t>
            </w:r>
          </w:p>
          <w:p w14:paraId="611B7E79" w14:textId="63D848AD" w:rsidR="00D92EE4" w:rsidRPr="009E6FEB" w:rsidRDefault="00D92EE4" w:rsidP="00D92EE4">
            <w:pPr>
              <w:pStyle w:val="Sansinterligne"/>
              <w:numPr>
                <w:ilvl w:val="0"/>
                <w:numId w:val="24"/>
              </w:numPr>
              <w:jc w:val="both"/>
              <w:rPr>
                <w:rFonts w:ascii="Times New Roman" w:eastAsia="Calibri" w:hAnsi="Times New Roman"/>
                <w:lang w:val="fr-FR"/>
              </w:rPr>
            </w:pPr>
            <w:r w:rsidRPr="009E6FEB">
              <w:rPr>
                <w:rFonts w:ascii="Times New Roman" w:eastAsia="Calibri" w:hAnsi="Times New Roman"/>
                <w:lang w:val="fr-FR"/>
              </w:rPr>
              <w:t xml:space="preserve">Préservation des réseaux </w:t>
            </w:r>
            <w:r w:rsidR="00176A3D" w:rsidRPr="009E6FEB">
              <w:rPr>
                <w:rFonts w:ascii="Times New Roman" w:eastAsia="Calibri" w:hAnsi="Times New Roman"/>
                <w:lang w:val="fr-FR"/>
              </w:rPr>
              <w:t xml:space="preserve">de la SNEL </w:t>
            </w:r>
            <w:r w:rsidR="00BB07B8" w:rsidRPr="009E6FEB">
              <w:rPr>
                <w:rFonts w:ascii="Times New Roman" w:eastAsia="Calibri" w:hAnsi="Times New Roman"/>
                <w:lang w:val="fr-FR"/>
              </w:rPr>
              <w:t xml:space="preserve">dans </w:t>
            </w:r>
            <w:r w:rsidR="00176A3D" w:rsidRPr="009E6FEB">
              <w:rPr>
                <w:rFonts w:ascii="Times New Roman" w:eastAsia="Calibri" w:hAnsi="Times New Roman"/>
                <w:lang w:val="fr-FR"/>
              </w:rPr>
              <w:t>l’emprise</w:t>
            </w:r>
          </w:p>
          <w:p w14:paraId="5CCE2696" w14:textId="7B68F953" w:rsidR="00D92EE4" w:rsidRPr="009E6FEB" w:rsidRDefault="00D92EE4">
            <w:pPr>
              <w:pStyle w:val="Sansinterligne"/>
              <w:numPr>
                <w:ilvl w:val="0"/>
                <w:numId w:val="24"/>
              </w:numPr>
              <w:jc w:val="both"/>
              <w:rPr>
                <w:rFonts w:ascii="Times New Roman" w:eastAsia="Calibri" w:hAnsi="Times New Roman"/>
                <w:lang w:val="fr-FR"/>
              </w:rPr>
            </w:pPr>
            <w:r w:rsidRPr="009E6FEB">
              <w:rPr>
                <w:rFonts w:ascii="Times New Roman" w:eastAsia="Calibri" w:hAnsi="Times New Roman"/>
                <w:lang w:val="fr-FR"/>
              </w:rPr>
              <w:t xml:space="preserve">Maintien </w:t>
            </w:r>
            <w:r w:rsidR="00BB07B8" w:rsidRPr="009E6FEB">
              <w:rPr>
                <w:rFonts w:ascii="Times New Roman" w:eastAsia="Calibri" w:hAnsi="Times New Roman"/>
                <w:lang w:val="fr-FR"/>
              </w:rPr>
              <w:t>d</w:t>
            </w:r>
            <w:r w:rsidRPr="009E6FEB">
              <w:rPr>
                <w:rFonts w:ascii="Times New Roman" w:eastAsia="Calibri" w:hAnsi="Times New Roman"/>
                <w:lang w:val="fr-FR"/>
              </w:rPr>
              <w:t>e la fluidité du transport et accessibilité aux services socioéconomiques de base</w:t>
            </w:r>
          </w:p>
        </w:tc>
      </w:tr>
    </w:tbl>
    <w:p w14:paraId="0D1B3343" w14:textId="77777777" w:rsidR="00076B41" w:rsidRPr="009E6FEB" w:rsidRDefault="00076B41" w:rsidP="00076B41">
      <w:pPr>
        <w:spacing w:after="0" w:line="240" w:lineRule="auto"/>
        <w:jc w:val="both"/>
        <w:rPr>
          <w:rFonts w:ascii="Times New Roman" w:hAnsi="Times New Roman" w:cs="Times New Roman"/>
        </w:rPr>
      </w:pPr>
    </w:p>
    <w:p w14:paraId="3760A9D3" w14:textId="251B3EDB" w:rsidR="00A76274" w:rsidRPr="009E6FEB" w:rsidRDefault="00076B41" w:rsidP="00A76274">
      <w:pPr>
        <w:spacing w:after="0" w:line="240" w:lineRule="auto"/>
        <w:jc w:val="both"/>
        <w:rPr>
          <w:rFonts w:ascii="Times New Roman" w:hAnsi="Times New Roman" w:cs="Times New Roman"/>
          <w:b/>
          <w:i/>
        </w:rPr>
      </w:pPr>
      <w:r w:rsidRPr="009E6FEB">
        <w:rPr>
          <w:rFonts w:ascii="Times New Roman" w:hAnsi="Times New Roman" w:cs="Times New Roman"/>
          <w:b/>
          <w:i/>
        </w:rPr>
        <w:t xml:space="preserve">Consultation du </w:t>
      </w:r>
      <w:r w:rsidR="0019725D" w:rsidRPr="009E6FEB">
        <w:rPr>
          <w:rFonts w:ascii="Times New Roman" w:hAnsi="Times New Roman" w:cs="Times New Roman"/>
          <w:b/>
          <w:i/>
        </w:rPr>
        <w:t>public</w:t>
      </w:r>
    </w:p>
    <w:p w14:paraId="3BD0E27D" w14:textId="1FCC2CF6" w:rsidR="00466B2A" w:rsidRPr="009E6FEB" w:rsidRDefault="00466B2A" w:rsidP="00466B2A">
      <w:pPr>
        <w:spacing w:line="240" w:lineRule="auto"/>
        <w:ind w:right="-2"/>
        <w:jc w:val="both"/>
        <w:rPr>
          <w:rFonts w:ascii="Times New Roman" w:hAnsi="Times New Roman" w:cs="Times New Roman"/>
        </w:rPr>
      </w:pPr>
      <w:r w:rsidRPr="009E6FEB">
        <w:rPr>
          <w:rFonts w:ascii="Times New Roman" w:hAnsi="Times New Roman" w:cs="Times New Roman"/>
        </w:rPr>
        <w:t>D’une manière générale, le projet est très bien apprécié par l’ensemble des acteurs consultés. Cependant, la plupart des acteurs ne sont pas au</w:t>
      </w:r>
      <w:r w:rsidR="00E23BEA" w:rsidRPr="009E6FEB">
        <w:rPr>
          <w:rFonts w:ascii="Times New Roman" w:hAnsi="Times New Roman" w:cs="Times New Roman"/>
        </w:rPr>
        <w:t>x</w:t>
      </w:r>
      <w:r w:rsidRPr="009E6FEB">
        <w:rPr>
          <w:rFonts w:ascii="Times New Roman" w:hAnsi="Times New Roman" w:cs="Times New Roman"/>
        </w:rPr>
        <w:t xml:space="preserve"> fait</w:t>
      </w:r>
      <w:r w:rsidR="00E23BEA" w:rsidRPr="009E6FEB">
        <w:rPr>
          <w:rFonts w:ascii="Times New Roman" w:hAnsi="Times New Roman" w:cs="Times New Roman"/>
        </w:rPr>
        <w:t>s</w:t>
      </w:r>
      <w:r w:rsidRPr="009E6FEB">
        <w:rPr>
          <w:rFonts w:ascii="Times New Roman" w:hAnsi="Times New Roman" w:cs="Times New Roman"/>
        </w:rPr>
        <w:t xml:space="preserve"> des différentes composantes du projet. Ils en entendent parler, mais de façon informelle. Les informations qu’ils en ont se limitent à la réhabilitation de la voirie. En outre, le projet est ainsi attendu avec beaucoup d’enthousiasme par les acteurs consultés. Le caractère urgent de cette intervention est donc signalé. </w:t>
      </w:r>
    </w:p>
    <w:p w14:paraId="572A916B" w14:textId="63CEA189" w:rsidR="00326E98" w:rsidRPr="009E6FEB" w:rsidRDefault="00466B2A" w:rsidP="00326E98">
      <w:pPr>
        <w:pStyle w:val="Paragraphedeliste"/>
        <w:spacing w:after="0" w:line="240" w:lineRule="auto"/>
        <w:ind w:left="360"/>
        <w:rPr>
          <w:rFonts w:ascii="Times New Roman" w:hAnsi="Times New Roman" w:cs="Times New Roman"/>
        </w:rPr>
      </w:pPr>
      <w:r w:rsidRPr="009E6FEB">
        <w:rPr>
          <w:rFonts w:ascii="Times New Roman" w:hAnsi="Times New Roman" w:cs="Times New Roman"/>
        </w:rPr>
        <w:lastRenderedPageBreak/>
        <w:t xml:space="preserve">Dans le même prolongement, même si ce projet est perçu dans sa vocation salvatrice, il reste, pour certains, une </w:t>
      </w:r>
      <w:r w:rsidR="00E23BEA" w:rsidRPr="009E6FEB">
        <w:rPr>
          <w:rFonts w:ascii="Times New Roman" w:hAnsi="Times New Roman" w:cs="Times New Roman"/>
        </w:rPr>
        <w:t>opportunité pour</w:t>
      </w:r>
      <w:r w:rsidRPr="009E6FEB">
        <w:rPr>
          <w:rFonts w:ascii="Times New Roman" w:hAnsi="Times New Roman" w:cs="Times New Roman"/>
        </w:rPr>
        <w:t xml:space="preserve"> prendre en charge les craintes et préoccupations ci-après</w:t>
      </w:r>
      <w:r w:rsidR="001F4CB4" w:rsidRPr="009E6FEB">
        <w:rPr>
          <w:rFonts w:ascii="Times New Roman" w:hAnsi="Times New Roman" w:cs="Times New Roman"/>
        </w:rPr>
        <w:t xml:space="preserve"> : </w:t>
      </w:r>
      <w:r w:rsidR="00326E98" w:rsidRPr="009E6FEB">
        <w:rPr>
          <w:rFonts w:ascii="Times New Roman" w:hAnsi="Times New Roman" w:cs="Times New Roman"/>
        </w:rPr>
        <w:t>•</w:t>
      </w:r>
      <w:r w:rsidR="00326E98" w:rsidRPr="009E6FEB">
        <w:rPr>
          <w:rFonts w:ascii="Times New Roman" w:hAnsi="Times New Roman" w:cs="Times New Roman"/>
        </w:rPr>
        <w:tab/>
        <w:t xml:space="preserve">Les retards dans la réalisation du projet </w:t>
      </w:r>
    </w:p>
    <w:p w14:paraId="1719AB23" w14:textId="77777777" w:rsidR="00326E98" w:rsidRPr="009E6FEB" w:rsidRDefault="00326E98" w:rsidP="00326E98">
      <w:pPr>
        <w:pStyle w:val="Paragraphedeliste"/>
        <w:spacing w:after="0" w:line="240" w:lineRule="auto"/>
        <w:ind w:left="360"/>
        <w:rPr>
          <w:rFonts w:ascii="Times New Roman" w:hAnsi="Times New Roman" w:cs="Times New Roman"/>
        </w:rPr>
      </w:pPr>
      <w:r w:rsidRPr="009E6FEB">
        <w:rPr>
          <w:rFonts w:ascii="Times New Roman" w:hAnsi="Times New Roman" w:cs="Times New Roman"/>
        </w:rPr>
        <w:t>•</w:t>
      </w:r>
      <w:r w:rsidRPr="009E6FEB">
        <w:rPr>
          <w:rFonts w:ascii="Times New Roman" w:hAnsi="Times New Roman" w:cs="Times New Roman"/>
        </w:rPr>
        <w:tab/>
        <w:t>Le non recrutement de la main d’œuvre locale pour les emplois non qualifiés</w:t>
      </w:r>
    </w:p>
    <w:p w14:paraId="4EC71B75" w14:textId="77777777" w:rsidR="00326E98" w:rsidRPr="009E6FEB" w:rsidRDefault="00326E98" w:rsidP="00326E98">
      <w:pPr>
        <w:pStyle w:val="Paragraphedeliste"/>
        <w:spacing w:after="0" w:line="240" w:lineRule="auto"/>
        <w:ind w:left="360"/>
        <w:rPr>
          <w:rFonts w:ascii="Times New Roman" w:hAnsi="Times New Roman" w:cs="Times New Roman"/>
        </w:rPr>
      </w:pPr>
      <w:r w:rsidRPr="009E6FEB">
        <w:rPr>
          <w:rFonts w:ascii="Times New Roman" w:hAnsi="Times New Roman" w:cs="Times New Roman"/>
        </w:rPr>
        <w:t>•</w:t>
      </w:r>
      <w:r w:rsidRPr="009E6FEB">
        <w:rPr>
          <w:rFonts w:ascii="Times New Roman" w:hAnsi="Times New Roman" w:cs="Times New Roman"/>
        </w:rPr>
        <w:tab/>
        <w:t xml:space="preserve">Les conflits sociaux (gestion de la main d’œuvre) </w:t>
      </w:r>
    </w:p>
    <w:p w14:paraId="477524C1" w14:textId="77777777" w:rsidR="00326E98" w:rsidRPr="009E6FEB" w:rsidRDefault="00326E98" w:rsidP="00326E98">
      <w:pPr>
        <w:pStyle w:val="Paragraphedeliste"/>
        <w:spacing w:after="0" w:line="240" w:lineRule="auto"/>
        <w:ind w:left="360"/>
        <w:rPr>
          <w:rFonts w:ascii="Times New Roman" w:hAnsi="Times New Roman" w:cs="Times New Roman"/>
        </w:rPr>
      </w:pPr>
      <w:r w:rsidRPr="009E6FEB">
        <w:rPr>
          <w:rFonts w:ascii="Times New Roman" w:hAnsi="Times New Roman" w:cs="Times New Roman"/>
        </w:rPr>
        <w:t>•</w:t>
      </w:r>
      <w:r w:rsidRPr="009E6FEB">
        <w:rPr>
          <w:rFonts w:ascii="Times New Roman" w:hAnsi="Times New Roman" w:cs="Times New Roman"/>
        </w:rPr>
        <w:tab/>
        <w:t xml:space="preserve">L’étroitesse de la largeur de 9m sur laquelle porte la réhabilitation des deux voies  </w:t>
      </w:r>
    </w:p>
    <w:p w14:paraId="740FE45D" w14:textId="47BC579D" w:rsidR="00326E98" w:rsidRPr="009E6FEB" w:rsidRDefault="00326E98" w:rsidP="00326E98">
      <w:pPr>
        <w:pStyle w:val="Paragraphedeliste"/>
        <w:spacing w:after="0" w:line="240" w:lineRule="auto"/>
        <w:ind w:left="360"/>
        <w:rPr>
          <w:rFonts w:ascii="Times New Roman" w:hAnsi="Times New Roman" w:cs="Times New Roman"/>
        </w:rPr>
      </w:pPr>
      <w:r w:rsidRPr="009E6FEB">
        <w:rPr>
          <w:rFonts w:ascii="Times New Roman" w:hAnsi="Times New Roman" w:cs="Times New Roman"/>
        </w:rPr>
        <w:t>•</w:t>
      </w:r>
      <w:r w:rsidRPr="009E6FEB">
        <w:rPr>
          <w:rFonts w:ascii="Times New Roman" w:hAnsi="Times New Roman" w:cs="Times New Roman"/>
        </w:rPr>
        <w:tab/>
        <w:t>La mauvaise canalisation des eaux de ruissellement dans les quartiers environnants et l’insécurité afférente à l’existence de canaux à ciel ouvert au droit de certains sites comme les marchés, les écoles, etc.</w:t>
      </w:r>
    </w:p>
    <w:p w14:paraId="20B8C557" w14:textId="400D35C3" w:rsidR="00326E98" w:rsidRPr="009E6FEB" w:rsidRDefault="00326E98" w:rsidP="00326E98">
      <w:pPr>
        <w:pStyle w:val="Paragraphedeliste"/>
        <w:spacing w:after="0" w:line="240" w:lineRule="auto"/>
        <w:ind w:left="360"/>
        <w:rPr>
          <w:rFonts w:ascii="Times New Roman" w:hAnsi="Times New Roman" w:cs="Times New Roman"/>
        </w:rPr>
      </w:pPr>
      <w:r w:rsidRPr="009E6FEB">
        <w:rPr>
          <w:rFonts w:ascii="Times New Roman" w:hAnsi="Times New Roman" w:cs="Times New Roman"/>
        </w:rPr>
        <w:t>•</w:t>
      </w:r>
      <w:r w:rsidRPr="009E6FEB">
        <w:rPr>
          <w:rFonts w:ascii="Times New Roman" w:hAnsi="Times New Roman" w:cs="Times New Roman"/>
        </w:rPr>
        <w:tab/>
        <w:t xml:space="preserve">L’insalubrité afférente à l’existence de décharges sauvages dans le quartier Diashara de l’avenue GAZUMBU </w:t>
      </w:r>
    </w:p>
    <w:p w14:paraId="6B775054" w14:textId="4B5F059E" w:rsidR="00326E98" w:rsidRPr="009E6FEB" w:rsidRDefault="00326E98" w:rsidP="00326E98">
      <w:pPr>
        <w:pStyle w:val="Paragraphedeliste"/>
        <w:spacing w:after="0" w:line="240" w:lineRule="auto"/>
        <w:ind w:left="360"/>
        <w:rPr>
          <w:rFonts w:ascii="Times New Roman" w:hAnsi="Times New Roman" w:cs="Times New Roman"/>
        </w:rPr>
      </w:pPr>
      <w:r w:rsidRPr="009E6FEB">
        <w:rPr>
          <w:rFonts w:ascii="Times New Roman" w:hAnsi="Times New Roman" w:cs="Times New Roman"/>
        </w:rPr>
        <w:t>•</w:t>
      </w:r>
      <w:r w:rsidRPr="009E6FEB">
        <w:rPr>
          <w:rFonts w:ascii="Times New Roman" w:hAnsi="Times New Roman" w:cs="Times New Roman"/>
        </w:rPr>
        <w:tab/>
        <w:t xml:space="preserve">La présence de multiples quartiers inondés du fait d’un mauvais drainage </w:t>
      </w:r>
    </w:p>
    <w:p w14:paraId="5B51896B" w14:textId="77777777" w:rsidR="00326E98" w:rsidRPr="009E6FEB" w:rsidRDefault="00326E98" w:rsidP="00326E98">
      <w:pPr>
        <w:pStyle w:val="Paragraphedeliste"/>
        <w:spacing w:after="0" w:line="240" w:lineRule="auto"/>
        <w:ind w:left="360"/>
        <w:rPr>
          <w:rFonts w:ascii="Times New Roman" w:hAnsi="Times New Roman" w:cs="Times New Roman"/>
        </w:rPr>
      </w:pPr>
      <w:r w:rsidRPr="009E6FEB">
        <w:rPr>
          <w:rFonts w:ascii="Times New Roman" w:hAnsi="Times New Roman" w:cs="Times New Roman"/>
        </w:rPr>
        <w:t>•</w:t>
      </w:r>
      <w:r w:rsidRPr="009E6FEB">
        <w:rPr>
          <w:rFonts w:ascii="Times New Roman" w:hAnsi="Times New Roman" w:cs="Times New Roman"/>
        </w:rPr>
        <w:tab/>
        <w:t>L’implication de l’OVD dans le suivi de la construction de la route dès lors que l’OVD dispose de beaucoup de ressources humaines qualifiées</w:t>
      </w:r>
    </w:p>
    <w:p w14:paraId="02B26654" w14:textId="6211C515" w:rsidR="00326E98" w:rsidRPr="009E6FEB" w:rsidRDefault="00326E98" w:rsidP="009E6FEB">
      <w:pPr>
        <w:pStyle w:val="Paragraphedeliste"/>
        <w:spacing w:after="0" w:line="240" w:lineRule="auto"/>
        <w:ind w:left="360"/>
        <w:rPr>
          <w:rFonts w:ascii="Times New Roman" w:hAnsi="Times New Roman" w:cs="Times New Roman"/>
        </w:rPr>
      </w:pPr>
      <w:r w:rsidRPr="009E6FEB">
        <w:rPr>
          <w:rFonts w:ascii="Times New Roman" w:hAnsi="Times New Roman" w:cs="Times New Roman"/>
        </w:rPr>
        <w:t>•</w:t>
      </w:r>
      <w:r w:rsidRPr="009E6FEB">
        <w:rPr>
          <w:rFonts w:ascii="Times New Roman" w:hAnsi="Times New Roman" w:cs="Times New Roman"/>
        </w:rPr>
        <w:tab/>
        <w:t>Les risques d’accidents lors des travaux et pendant la mise en service de la route</w:t>
      </w:r>
    </w:p>
    <w:p w14:paraId="110C5DB0" w14:textId="77777777" w:rsidR="00326E98" w:rsidRPr="009E6FEB" w:rsidRDefault="00326E98" w:rsidP="009E6FEB">
      <w:pPr>
        <w:pStyle w:val="Paragraphedeliste"/>
        <w:spacing w:after="0" w:line="240" w:lineRule="auto"/>
        <w:ind w:left="360"/>
        <w:rPr>
          <w:rFonts w:ascii="Times New Roman" w:hAnsi="Times New Roman" w:cs="Times New Roman"/>
        </w:rPr>
      </w:pPr>
    </w:p>
    <w:p w14:paraId="2272F31F" w14:textId="77777777" w:rsidR="00326E98" w:rsidRPr="009E6FEB" w:rsidRDefault="00326E98" w:rsidP="009E6FEB">
      <w:pPr>
        <w:pStyle w:val="Paragraphedeliste"/>
        <w:spacing w:after="0" w:line="240" w:lineRule="auto"/>
        <w:ind w:left="360"/>
        <w:rPr>
          <w:rFonts w:ascii="Times New Roman" w:hAnsi="Times New Roman" w:cs="Times New Roman"/>
        </w:rPr>
      </w:pPr>
    </w:p>
    <w:p w14:paraId="2B1AC98D" w14:textId="77777777" w:rsidR="00B00D8C" w:rsidRPr="009E6FEB" w:rsidRDefault="00E23E9D" w:rsidP="00E23E9D">
      <w:pPr>
        <w:spacing w:after="0" w:line="240" w:lineRule="auto"/>
        <w:jc w:val="both"/>
        <w:rPr>
          <w:rFonts w:ascii="Times New Roman" w:hAnsi="Times New Roman" w:cs="Times New Roman"/>
          <w:b/>
          <w:i/>
        </w:rPr>
      </w:pPr>
      <w:r w:rsidRPr="009E6FEB">
        <w:rPr>
          <w:rFonts w:ascii="Times New Roman" w:hAnsi="Times New Roman" w:cs="Times New Roman"/>
          <w:b/>
          <w:i/>
        </w:rPr>
        <w:t>Impacts positifs du projet </w:t>
      </w:r>
    </w:p>
    <w:p w14:paraId="3DB2E157" w14:textId="77777777" w:rsidR="00B00D8C" w:rsidRPr="009E6FEB" w:rsidRDefault="00B00D8C" w:rsidP="00587FE1">
      <w:pPr>
        <w:spacing w:after="0" w:line="240" w:lineRule="auto"/>
        <w:jc w:val="both"/>
        <w:rPr>
          <w:rFonts w:ascii="Times New Roman" w:eastAsia="Times New Roman" w:hAnsi="Times New Roman" w:cs="Times New Roman"/>
        </w:rPr>
      </w:pPr>
      <w:r w:rsidRPr="009E6FEB">
        <w:rPr>
          <w:rFonts w:ascii="Times New Roman" w:eastAsia="Times New Roman" w:hAnsi="Times New Roman" w:cs="Times New Roman"/>
        </w:rPr>
        <w:t xml:space="preserve">Les impacts positifs les plus significatifs du projet sont, entre </w:t>
      </w:r>
      <w:r w:rsidR="00D11D00" w:rsidRPr="009E6FEB">
        <w:rPr>
          <w:rFonts w:ascii="Times New Roman" w:eastAsia="Times New Roman" w:hAnsi="Times New Roman" w:cs="Times New Roman"/>
        </w:rPr>
        <w:t>autres :</w:t>
      </w:r>
    </w:p>
    <w:p w14:paraId="127BAC83" w14:textId="77777777" w:rsidR="00F82423" w:rsidRPr="009E6FEB" w:rsidRDefault="00F82423" w:rsidP="00F82423">
      <w:pPr>
        <w:spacing w:after="0" w:line="240" w:lineRule="auto"/>
        <w:jc w:val="both"/>
        <w:rPr>
          <w:rFonts w:ascii="Times New Roman" w:eastAsia="Times New Roman" w:hAnsi="Times New Roman" w:cs="Times New Roman"/>
          <w:u w:val="single"/>
        </w:rPr>
      </w:pPr>
      <w:r w:rsidRPr="009E6FEB">
        <w:rPr>
          <w:rFonts w:ascii="Times New Roman" w:eastAsia="Times New Roman" w:hAnsi="Times New Roman" w:cs="Times New Roman"/>
          <w:u w:val="single"/>
        </w:rPr>
        <w:t>Phase de travaux :</w:t>
      </w:r>
    </w:p>
    <w:p w14:paraId="2D95D244" w14:textId="35C64B61" w:rsidR="00F82423" w:rsidRPr="009E6FEB" w:rsidRDefault="00F82423" w:rsidP="0062184E">
      <w:pPr>
        <w:pStyle w:val="Paragraphedeliste"/>
        <w:numPr>
          <w:ilvl w:val="0"/>
          <w:numId w:val="12"/>
        </w:numPr>
        <w:spacing w:after="0" w:line="240" w:lineRule="auto"/>
        <w:jc w:val="both"/>
        <w:rPr>
          <w:rFonts w:ascii="Times New Roman" w:hAnsi="Times New Roman" w:cs="Times New Roman"/>
        </w:rPr>
      </w:pPr>
      <w:r w:rsidRPr="009E6FEB">
        <w:rPr>
          <w:rFonts w:ascii="Times New Roman" w:hAnsi="Times New Roman" w:cs="Times New Roman"/>
        </w:rPr>
        <w:t>Création d’emplois</w:t>
      </w:r>
      <w:r w:rsidR="00591308" w:rsidRPr="009E6FEB">
        <w:rPr>
          <w:rFonts w:ascii="Times New Roman" w:hAnsi="Times New Roman" w:cs="Times New Roman"/>
        </w:rPr>
        <w:t xml:space="preserve"> (120 emplois au moins)</w:t>
      </w:r>
    </w:p>
    <w:p w14:paraId="67B048C7" w14:textId="77777777" w:rsidR="00F82423" w:rsidRPr="009E6FEB" w:rsidRDefault="00F82423" w:rsidP="00F82423">
      <w:pPr>
        <w:spacing w:after="0" w:line="240" w:lineRule="auto"/>
        <w:jc w:val="both"/>
        <w:rPr>
          <w:rFonts w:ascii="Times New Roman" w:eastAsia="Times New Roman" w:hAnsi="Times New Roman" w:cs="Times New Roman"/>
          <w:u w:val="single"/>
        </w:rPr>
      </w:pPr>
      <w:r w:rsidRPr="009E6FEB">
        <w:rPr>
          <w:rFonts w:ascii="Times New Roman" w:eastAsia="Times New Roman" w:hAnsi="Times New Roman" w:cs="Times New Roman"/>
          <w:u w:val="single"/>
        </w:rPr>
        <w:t>Phase de mise en service :</w:t>
      </w:r>
    </w:p>
    <w:p w14:paraId="61F915D6" w14:textId="77777777" w:rsidR="00E31DF8" w:rsidRPr="009E6FEB" w:rsidRDefault="00E31DF8" w:rsidP="00E31DF8">
      <w:pPr>
        <w:pStyle w:val="Default"/>
        <w:numPr>
          <w:ilvl w:val="0"/>
          <w:numId w:val="12"/>
        </w:numPr>
        <w:jc w:val="both"/>
        <w:rPr>
          <w:rFonts w:ascii="Times New Roman" w:hAnsi="Times New Roman" w:cs="Times New Roman"/>
          <w:color w:val="auto"/>
          <w:sz w:val="22"/>
          <w:szCs w:val="22"/>
        </w:rPr>
      </w:pPr>
      <w:r w:rsidRPr="009E6FEB">
        <w:rPr>
          <w:rFonts w:ascii="Times New Roman" w:hAnsi="Times New Roman" w:cs="Times New Roman"/>
          <w:color w:val="auto"/>
          <w:sz w:val="22"/>
          <w:szCs w:val="22"/>
        </w:rPr>
        <w:t xml:space="preserve">Amélioration du cadre de vie  </w:t>
      </w:r>
    </w:p>
    <w:p w14:paraId="2BC79E1E" w14:textId="77777777" w:rsidR="00E31DF8" w:rsidRPr="009E6FEB" w:rsidRDefault="00E31DF8" w:rsidP="00E31DF8">
      <w:pPr>
        <w:pStyle w:val="Default"/>
        <w:numPr>
          <w:ilvl w:val="0"/>
          <w:numId w:val="12"/>
        </w:numPr>
        <w:jc w:val="both"/>
        <w:rPr>
          <w:rFonts w:ascii="Times New Roman" w:hAnsi="Times New Roman" w:cs="Times New Roman"/>
          <w:color w:val="auto"/>
          <w:sz w:val="22"/>
          <w:szCs w:val="22"/>
        </w:rPr>
      </w:pPr>
      <w:r w:rsidRPr="009E6FEB">
        <w:rPr>
          <w:rFonts w:ascii="Times New Roman" w:hAnsi="Times New Roman" w:cs="Times New Roman"/>
          <w:color w:val="auto"/>
          <w:sz w:val="22"/>
          <w:szCs w:val="22"/>
        </w:rPr>
        <w:t>Meilleur aménagement de l’espace et des paysages </w:t>
      </w:r>
    </w:p>
    <w:p w14:paraId="2409A38A" w14:textId="77777777" w:rsidR="00E31DF8" w:rsidRPr="009E6FEB" w:rsidRDefault="00E31DF8" w:rsidP="00E31DF8">
      <w:pPr>
        <w:pStyle w:val="Paragraphedeliste"/>
        <w:numPr>
          <w:ilvl w:val="0"/>
          <w:numId w:val="12"/>
        </w:numPr>
        <w:spacing w:after="0" w:line="240" w:lineRule="auto"/>
        <w:jc w:val="both"/>
        <w:rPr>
          <w:rFonts w:ascii="Times New Roman" w:eastAsia="Times New Roman" w:hAnsi="Times New Roman" w:cs="Times New Roman"/>
          <w:lang w:eastAsia="fr-FR"/>
        </w:rPr>
      </w:pPr>
      <w:r w:rsidRPr="009E6FEB">
        <w:rPr>
          <w:rFonts w:ascii="Times New Roman" w:eastAsia="Times New Roman" w:hAnsi="Times New Roman" w:cs="Times New Roman"/>
          <w:lang w:eastAsia="fr-FR"/>
        </w:rPr>
        <w:t>Valorisation des activités socioéconomiques le long de la voie </w:t>
      </w:r>
    </w:p>
    <w:p w14:paraId="7577B1F4" w14:textId="12C53F0F" w:rsidR="00E31DF8" w:rsidRPr="009E6FEB" w:rsidRDefault="00E31DF8" w:rsidP="00EF4DD6">
      <w:pPr>
        <w:pStyle w:val="Paragraphedeliste"/>
        <w:numPr>
          <w:ilvl w:val="0"/>
          <w:numId w:val="12"/>
        </w:numPr>
        <w:spacing w:after="0" w:line="240" w:lineRule="auto"/>
        <w:jc w:val="both"/>
        <w:rPr>
          <w:rFonts w:ascii="Times New Roman" w:hAnsi="Times New Roman" w:cs="Times New Roman"/>
        </w:rPr>
      </w:pPr>
      <w:r w:rsidRPr="009E6FEB">
        <w:rPr>
          <w:rFonts w:ascii="Times New Roman" w:hAnsi="Times New Roman" w:cs="Times New Roman"/>
        </w:rPr>
        <w:t>Appropriation de l’infrastructure par les populations </w:t>
      </w:r>
    </w:p>
    <w:p w14:paraId="0BF2E3B1" w14:textId="77777777" w:rsidR="00E31DF8" w:rsidRPr="009E6FEB" w:rsidRDefault="00E31DF8" w:rsidP="00E31DF8">
      <w:pPr>
        <w:pStyle w:val="Paragraphedeliste"/>
        <w:numPr>
          <w:ilvl w:val="0"/>
          <w:numId w:val="12"/>
        </w:numPr>
        <w:spacing w:after="0" w:line="240" w:lineRule="auto"/>
        <w:jc w:val="both"/>
        <w:rPr>
          <w:rFonts w:ascii="Times New Roman" w:hAnsi="Times New Roman" w:cs="Times New Roman"/>
        </w:rPr>
      </w:pPr>
      <w:r w:rsidRPr="009E6FEB">
        <w:rPr>
          <w:rFonts w:ascii="Times New Roman" w:hAnsi="Times New Roman" w:cs="Times New Roman"/>
        </w:rPr>
        <w:t>Amélioration de l’éclairage public et de la sécurité dans les quartiers ;</w:t>
      </w:r>
    </w:p>
    <w:p w14:paraId="0015AF22" w14:textId="77777777" w:rsidR="00E31DF8" w:rsidRPr="009E6FEB" w:rsidRDefault="00E31DF8" w:rsidP="00E31DF8">
      <w:pPr>
        <w:pStyle w:val="Paragraphedeliste"/>
        <w:numPr>
          <w:ilvl w:val="0"/>
          <w:numId w:val="12"/>
        </w:numPr>
        <w:spacing w:after="0" w:line="240" w:lineRule="auto"/>
        <w:jc w:val="both"/>
        <w:rPr>
          <w:rFonts w:ascii="Times New Roman" w:hAnsi="Times New Roman" w:cs="Times New Roman"/>
        </w:rPr>
      </w:pPr>
      <w:r w:rsidRPr="009E6FEB">
        <w:rPr>
          <w:rFonts w:ascii="Times New Roman" w:hAnsi="Times New Roman" w:cs="Times New Roman"/>
        </w:rPr>
        <w:t>Accessibilité pour les services de sécurité.</w:t>
      </w:r>
    </w:p>
    <w:p w14:paraId="3410F03A" w14:textId="145AAC95" w:rsidR="00EF4DD6" w:rsidRPr="009E6FEB" w:rsidRDefault="00EF4DD6" w:rsidP="00E31DF8">
      <w:pPr>
        <w:pStyle w:val="Paragraphedeliste"/>
        <w:numPr>
          <w:ilvl w:val="0"/>
          <w:numId w:val="12"/>
        </w:numPr>
        <w:spacing w:after="0" w:line="240" w:lineRule="auto"/>
        <w:jc w:val="both"/>
        <w:rPr>
          <w:rFonts w:ascii="Times New Roman" w:hAnsi="Times New Roman" w:cs="Times New Roman"/>
        </w:rPr>
      </w:pPr>
      <w:r w:rsidRPr="009E6FEB">
        <w:rPr>
          <w:rFonts w:ascii="Times New Roman" w:hAnsi="Times New Roman" w:cs="Times New Roman"/>
        </w:rPr>
        <w:t>Meilleur drainage de la route</w:t>
      </w:r>
    </w:p>
    <w:p w14:paraId="3C35DB35" w14:textId="778F872E" w:rsidR="00EF4DD6" w:rsidRPr="009E6FEB" w:rsidRDefault="00EF4DD6" w:rsidP="00E31DF8">
      <w:pPr>
        <w:pStyle w:val="Paragraphedeliste"/>
        <w:numPr>
          <w:ilvl w:val="0"/>
          <w:numId w:val="12"/>
        </w:numPr>
        <w:spacing w:after="0" w:line="240" w:lineRule="auto"/>
        <w:jc w:val="both"/>
        <w:rPr>
          <w:rFonts w:ascii="Times New Roman" w:hAnsi="Times New Roman" w:cs="Times New Roman"/>
        </w:rPr>
      </w:pPr>
      <w:r w:rsidRPr="009E6FEB">
        <w:rPr>
          <w:rFonts w:ascii="Times New Roman" w:hAnsi="Times New Roman" w:cs="Times New Roman"/>
        </w:rPr>
        <w:t>Amélioration de la mobilité et du système de transport</w:t>
      </w:r>
    </w:p>
    <w:p w14:paraId="5AEC56CF" w14:textId="77777777" w:rsidR="00E31DF8" w:rsidRPr="009E6FEB" w:rsidRDefault="00E31DF8" w:rsidP="00F82423">
      <w:pPr>
        <w:spacing w:after="0" w:line="240" w:lineRule="auto"/>
        <w:jc w:val="both"/>
        <w:rPr>
          <w:rFonts w:ascii="Times New Roman" w:hAnsi="Times New Roman" w:cs="Times New Roman"/>
          <w:b/>
          <w:i/>
        </w:rPr>
      </w:pPr>
    </w:p>
    <w:p w14:paraId="00D6BDE9" w14:textId="37CB2A87" w:rsidR="00F82423" w:rsidRPr="009E6FEB" w:rsidRDefault="00F82423" w:rsidP="00F82423">
      <w:pPr>
        <w:spacing w:after="0" w:line="240" w:lineRule="auto"/>
        <w:jc w:val="both"/>
        <w:rPr>
          <w:rFonts w:ascii="Times New Roman" w:hAnsi="Times New Roman" w:cs="Times New Roman"/>
          <w:b/>
          <w:i/>
        </w:rPr>
      </w:pPr>
      <w:r w:rsidRPr="009E6FEB">
        <w:rPr>
          <w:rFonts w:ascii="Times New Roman" w:hAnsi="Times New Roman" w:cs="Times New Roman"/>
          <w:b/>
          <w:i/>
        </w:rPr>
        <w:t xml:space="preserve">Impacts environnementaux et sociaux négatifs </w:t>
      </w:r>
    </w:p>
    <w:p w14:paraId="494052E2" w14:textId="77777777" w:rsidR="00F82423" w:rsidRPr="009E6FEB" w:rsidRDefault="00F82423" w:rsidP="00F82423">
      <w:pPr>
        <w:spacing w:after="0" w:line="240" w:lineRule="auto"/>
        <w:jc w:val="both"/>
        <w:rPr>
          <w:rFonts w:ascii="Times New Roman" w:eastAsia="Times New Roman" w:hAnsi="Times New Roman" w:cs="Times New Roman"/>
          <w:u w:val="single"/>
        </w:rPr>
      </w:pPr>
      <w:r w:rsidRPr="009E6FEB">
        <w:rPr>
          <w:rFonts w:ascii="Times New Roman" w:eastAsia="Times New Roman" w:hAnsi="Times New Roman" w:cs="Times New Roman"/>
          <w:u w:val="single"/>
        </w:rPr>
        <w:t>Phase de travaux :</w:t>
      </w:r>
    </w:p>
    <w:p w14:paraId="3B0F6DEC" w14:textId="77777777" w:rsidR="007D267E" w:rsidRPr="009E6FEB" w:rsidRDefault="007D267E" w:rsidP="007D267E">
      <w:pPr>
        <w:pStyle w:val="Textebrut"/>
        <w:numPr>
          <w:ilvl w:val="0"/>
          <w:numId w:val="0"/>
        </w:numPr>
        <w:jc w:val="both"/>
        <w:rPr>
          <w:rFonts w:ascii="Times New Roman" w:eastAsiaTheme="minorHAnsi" w:hAnsi="Times New Roman"/>
          <w:sz w:val="22"/>
          <w:szCs w:val="22"/>
        </w:rPr>
      </w:pPr>
    </w:p>
    <w:p w14:paraId="59F8C33C" w14:textId="77777777" w:rsidR="007D267E" w:rsidRPr="009E6FEB" w:rsidRDefault="007D267E" w:rsidP="007D267E">
      <w:pPr>
        <w:pStyle w:val="Textebrut"/>
        <w:numPr>
          <w:ilvl w:val="0"/>
          <w:numId w:val="86"/>
        </w:numPr>
        <w:jc w:val="both"/>
        <w:rPr>
          <w:rFonts w:ascii="Times New Roman" w:eastAsiaTheme="minorHAnsi" w:hAnsi="Times New Roman"/>
          <w:sz w:val="22"/>
          <w:szCs w:val="22"/>
        </w:rPr>
      </w:pPr>
      <w:r w:rsidRPr="009E6FEB">
        <w:rPr>
          <w:rFonts w:ascii="Times New Roman" w:eastAsiaTheme="minorHAnsi" w:hAnsi="Times New Roman"/>
          <w:sz w:val="22"/>
          <w:szCs w:val="22"/>
        </w:rPr>
        <w:t>Dégradation de la qualité de l’air par les gaz d’échappement et les poussières</w:t>
      </w:r>
    </w:p>
    <w:p w14:paraId="3766C018" w14:textId="77777777" w:rsidR="007D267E" w:rsidRPr="009E6FEB" w:rsidRDefault="007D267E" w:rsidP="007D267E">
      <w:pPr>
        <w:pStyle w:val="Textebrut"/>
        <w:numPr>
          <w:ilvl w:val="0"/>
          <w:numId w:val="86"/>
        </w:numPr>
        <w:jc w:val="both"/>
        <w:rPr>
          <w:rFonts w:ascii="Times New Roman" w:eastAsiaTheme="minorHAnsi" w:hAnsi="Times New Roman"/>
          <w:sz w:val="22"/>
          <w:szCs w:val="22"/>
        </w:rPr>
      </w:pPr>
      <w:r w:rsidRPr="009E6FEB">
        <w:rPr>
          <w:rFonts w:ascii="Times New Roman" w:eastAsiaTheme="minorHAnsi" w:hAnsi="Times New Roman"/>
          <w:sz w:val="22"/>
          <w:szCs w:val="22"/>
        </w:rPr>
        <w:t>Perturbation de la mobilité urbaine</w:t>
      </w:r>
    </w:p>
    <w:p w14:paraId="7BE436C0" w14:textId="77777777" w:rsidR="007D267E" w:rsidRPr="009E6FEB" w:rsidRDefault="007D267E" w:rsidP="007D267E">
      <w:pPr>
        <w:pStyle w:val="Textebrut"/>
        <w:numPr>
          <w:ilvl w:val="0"/>
          <w:numId w:val="86"/>
        </w:numPr>
        <w:jc w:val="both"/>
        <w:rPr>
          <w:rFonts w:ascii="Times New Roman" w:eastAsiaTheme="minorHAnsi" w:hAnsi="Times New Roman"/>
          <w:sz w:val="22"/>
          <w:szCs w:val="22"/>
        </w:rPr>
      </w:pPr>
      <w:r w:rsidRPr="009E6FEB">
        <w:rPr>
          <w:rFonts w:ascii="Times New Roman" w:eastAsiaTheme="minorHAnsi" w:hAnsi="Times New Roman"/>
          <w:sz w:val="22"/>
          <w:szCs w:val="22"/>
        </w:rPr>
        <w:t>Risques de développement de maladies respiratoires des IST/VIH/SIDA</w:t>
      </w:r>
    </w:p>
    <w:p w14:paraId="7D156260" w14:textId="77777777" w:rsidR="007D267E" w:rsidRPr="009E6FEB" w:rsidRDefault="007D267E" w:rsidP="007D267E">
      <w:pPr>
        <w:pStyle w:val="Textebrut"/>
        <w:numPr>
          <w:ilvl w:val="0"/>
          <w:numId w:val="86"/>
        </w:numPr>
        <w:jc w:val="both"/>
        <w:rPr>
          <w:rFonts w:ascii="Times New Roman" w:eastAsiaTheme="minorHAnsi" w:hAnsi="Times New Roman"/>
          <w:sz w:val="22"/>
          <w:szCs w:val="22"/>
        </w:rPr>
      </w:pPr>
      <w:r w:rsidRPr="009E6FEB">
        <w:rPr>
          <w:rFonts w:ascii="Times New Roman" w:eastAsiaTheme="minorHAnsi" w:hAnsi="Times New Roman"/>
          <w:sz w:val="22"/>
          <w:szCs w:val="22"/>
        </w:rPr>
        <w:t xml:space="preserve">Dégradation du cadre de vie des populations riveraines </w:t>
      </w:r>
    </w:p>
    <w:p w14:paraId="386BFC2E" w14:textId="77777777" w:rsidR="007D267E" w:rsidRPr="009E6FEB" w:rsidRDefault="007D267E" w:rsidP="007D267E">
      <w:pPr>
        <w:pStyle w:val="Textebrut"/>
        <w:numPr>
          <w:ilvl w:val="0"/>
          <w:numId w:val="86"/>
        </w:numPr>
        <w:jc w:val="both"/>
        <w:rPr>
          <w:rFonts w:ascii="Times New Roman" w:eastAsiaTheme="minorHAnsi" w:hAnsi="Times New Roman"/>
          <w:sz w:val="22"/>
          <w:szCs w:val="22"/>
        </w:rPr>
      </w:pPr>
      <w:r w:rsidRPr="009E6FEB">
        <w:rPr>
          <w:rFonts w:ascii="Times New Roman" w:eastAsiaTheme="minorHAnsi" w:hAnsi="Times New Roman"/>
          <w:sz w:val="22"/>
          <w:szCs w:val="22"/>
        </w:rPr>
        <w:t>Conflits sociaux entre les populations et le personnel de chantier</w:t>
      </w:r>
    </w:p>
    <w:p w14:paraId="21B63B91" w14:textId="77777777" w:rsidR="007D267E" w:rsidRPr="009E6FEB" w:rsidRDefault="007D267E" w:rsidP="007D267E">
      <w:pPr>
        <w:pStyle w:val="Textebrut"/>
        <w:numPr>
          <w:ilvl w:val="0"/>
          <w:numId w:val="86"/>
        </w:numPr>
        <w:jc w:val="both"/>
        <w:rPr>
          <w:rFonts w:ascii="Times New Roman" w:eastAsiaTheme="minorHAnsi" w:hAnsi="Times New Roman"/>
          <w:sz w:val="22"/>
          <w:szCs w:val="22"/>
        </w:rPr>
      </w:pPr>
      <w:r w:rsidRPr="009E6FEB">
        <w:rPr>
          <w:rFonts w:ascii="Times New Roman" w:eastAsiaTheme="minorHAnsi" w:hAnsi="Times New Roman"/>
          <w:sz w:val="22"/>
          <w:szCs w:val="22"/>
        </w:rPr>
        <w:t>Risque de dégradation de vestiges découverts de façon fortuite</w:t>
      </w:r>
    </w:p>
    <w:p w14:paraId="6717EEC2" w14:textId="77777777" w:rsidR="007D267E" w:rsidRPr="009E6FEB" w:rsidRDefault="007D267E" w:rsidP="007D267E">
      <w:pPr>
        <w:pStyle w:val="Textebrut"/>
        <w:numPr>
          <w:ilvl w:val="0"/>
          <w:numId w:val="86"/>
        </w:numPr>
        <w:jc w:val="both"/>
        <w:rPr>
          <w:rFonts w:ascii="Times New Roman" w:eastAsiaTheme="minorHAnsi" w:hAnsi="Times New Roman"/>
          <w:sz w:val="22"/>
          <w:szCs w:val="22"/>
        </w:rPr>
      </w:pPr>
      <w:r w:rsidRPr="009E6FEB">
        <w:rPr>
          <w:rFonts w:ascii="Times New Roman" w:eastAsiaTheme="minorHAnsi" w:hAnsi="Times New Roman"/>
          <w:sz w:val="22"/>
          <w:szCs w:val="22"/>
        </w:rPr>
        <w:t>Pressions sur les points d’eaux utilisés par les populations pour 490 m3</w:t>
      </w:r>
    </w:p>
    <w:p w14:paraId="1C2F7473" w14:textId="77777777" w:rsidR="007D267E" w:rsidRPr="009E6FEB" w:rsidRDefault="007D267E" w:rsidP="007D267E">
      <w:pPr>
        <w:pStyle w:val="Textebrut"/>
        <w:numPr>
          <w:ilvl w:val="0"/>
          <w:numId w:val="86"/>
        </w:numPr>
        <w:jc w:val="both"/>
        <w:rPr>
          <w:rFonts w:ascii="Times New Roman" w:eastAsiaTheme="minorHAnsi" w:hAnsi="Times New Roman"/>
          <w:sz w:val="22"/>
          <w:szCs w:val="22"/>
        </w:rPr>
      </w:pPr>
      <w:r w:rsidRPr="009E6FEB">
        <w:rPr>
          <w:rFonts w:ascii="Times New Roman" w:eastAsiaTheme="minorHAnsi" w:hAnsi="Times New Roman"/>
          <w:sz w:val="22"/>
          <w:szCs w:val="22"/>
        </w:rPr>
        <w:t>Accidents et dommages divers sur les personnes et les ouvriers</w:t>
      </w:r>
    </w:p>
    <w:p w14:paraId="63932FCD" w14:textId="77777777" w:rsidR="007D267E" w:rsidRPr="009E6FEB" w:rsidRDefault="007D267E" w:rsidP="007D267E">
      <w:pPr>
        <w:pStyle w:val="Textebrut"/>
        <w:numPr>
          <w:ilvl w:val="0"/>
          <w:numId w:val="0"/>
        </w:numPr>
        <w:ind w:left="720"/>
        <w:jc w:val="both"/>
        <w:rPr>
          <w:rFonts w:ascii="Times New Roman" w:eastAsiaTheme="minorHAnsi" w:hAnsi="Times New Roman"/>
          <w:sz w:val="22"/>
          <w:szCs w:val="22"/>
        </w:rPr>
      </w:pPr>
    </w:p>
    <w:p w14:paraId="04250A31" w14:textId="77777777" w:rsidR="00E31DF8" w:rsidRPr="009E6FEB" w:rsidRDefault="00E31DF8" w:rsidP="00F82423">
      <w:pPr>
        <w:spacing w:after="0" w:line="240" w:lineRule="auto"/>
        <w:jc w:val="both"/>
        <w:rPr>
          <w:rFonts w:ascii="Times New Roman" w:hAnsi="Times New Roman" w:cs="Times New Roman"/>
          <w:b/>
          <w:i/>
        </w:rPr>
      </w:pPr>
    </w:p>
    <w:p w14:paraId="62598532" w14:textId="16BE397D" w:rsidR="00787F0A" w:rsidRPr="009E6FEB" w:rsidRDefault="00787F0A" w:rsidP="00F82423">
      <w:pPr>
        <w:spacing w:after="0" w:line="240" w:lineRule="auto"/>
        <w:jc w:val="both"/>
        <w:rPr>
          <w:rFonts w:ascii="Times New Roman" w:hAnsi="Times New Roman" w:cs="Times New Roman"/>
          <w:b/>
          <w:i/>
        </w:rPr>
      </w:pPr>
      <w:r w:rsidRPr="009E6FEB">
        <w:rPr>
          <w:rFonts w:ascii="Times New Roman" w:hAnsi="Times New Roman" w:cs="Times New Roman"/>
          <w:b/>
          <w:i/>
        </w:rPr>
        <w:t>Réinstallation</w:t>
      </w:r>
    </w:p>
    <w:p w14:paraId="5BDFF018" w14:textId="10492048" w:rsidR="00787F0A" w:rsidRPr="009E6FEB" w:rsidRDefault="0035056A" w:rsidP="009E6FEB">
      <w:pPr>
        <w:spacing w:after="0" w:line="240" w:lineRule="auto"/>
        <w:jc w:val="both"/>
        <w:rPr>
          <w:rFonts w:ascii="Times New Roman" w:hAnsi="Times New Roman" w:cs="Times New Roman"/>
        </w:rPr>
      </w:pPr>
      <w:r w:rsidRPr="009E6FEB">
        <w:rPr>
          <w:rFonts w:ascii="Times New Roman" w:hAnsi="Times New Roman" w:cs="Times New Roman"/>
        </w:rPr>
        <w:t>Au niveau de la ville  de</w:t>
      </w:r>
      <w:r w:rsidR="00787F0A" w:rsidRPr="009E6FEB">
        <w:rPr>
          <w:rFonts w:ascii="Times New Roman" w:hAnsi="Times New Roman" w:cs="Times New Roman"/>
        </w:rPr>
        <w:t xml:space="preserve"> Kolwe</w:t>
      </w:r>
      <w:r w:rsidRPr="009E6FEB">
        <w:rPr>
          <w:rFonts w:ascii="Times New Roman" w:hAnsi="Times New Roman" w:cs="Times New Roman"/>
        </w:rPr>
        <w:t>zi, les sous projets de voiries retenus dans le FA du PDU n’entrainent pas de réinstallation involontaire.</w:t>
      </w:r>
      <w:r w:rsidR="00787F0A" w:rsidRPr="009E6FEB">
        <w:rPr>
          <w:rFonts w:ascii="Times New Roman" w:hAnsi="Times New Roman" w:cs="Times New Roman"/>
        </w:rPr>
        <w:t xml:space="preserve"> </w:t>
      </w:r>
      <w:r w:rsidRPr="009E6FEB">
        <w:rPr>
          <w:rFonts w:ascii="Times New Roman" w:hAnsi="Times New Roman" w:cs="Times New Roman"/>
        </w:rPr>
        <w:t xml:space="preserve">En effet, sur chacun des tronçons, </w:t>
      </w:r>
      <w:r w:rsidR="00787F0A" w:rsidRPr="009E6FEB">
        <w:rPr>
          <w:rFonts w:ascii="Times New Roman" w:hAnsi="Times New Roman" w:cs="Times New Roman"/>
        </w:rPr>
        <w:t xml:space="preserve">les réserves sont disponibles (environ 12 m </w:t>
      </w:r>
      <w:r w:rsidR="00706A56" w:rsidRPr="009E6FEB">
        <w:rPr>
          <w:rFonts w:ascii="Times New Roman" w:hAnsi="Times New Roman" w:cs="Times New Roman"/>
        </w:rPr>
        <w:t xml:space="preserve"> d’emprise </w:t>
      </w:r>
      <w:r w:rsidR="00787F0A" w:rsidRPr="009E6FEB">
        <w:rPr>
          <w:rFonts w:ascii="Times New Roman" w:hAnsi="Times New Roman" w:cs="Times New Roman"/>
        </w:rPr>
        <w:t xml:space="preserve">et même plus), pour contenir les emprises </w:t>
      </w:r>
      <w:r w:rsidRPr="009E6FEB">
        <w:rPr>
          <w:rFonts w:ascii="Times New Roman" w:hAnsi="Times New Roman" w:cs="Times New Roman"/>
        </w:rPr>
        <w:t>de plate – forme de</w:t>
      </w:r>
      <w:r w:rsidR="00787F0A" w:rsidRPr="009E6FEB">
        <w:rPr>
          <w:rFonts w:ascii="Times New Roman" w:hAnsi="Times New Roman" w:cs="Times New Roman"/>
        </w:rPr>
        <w:t>s</w:t>
      </w:r>
      <w:r w:rsidRPr="009E6FEB">
        <w:rPr>
          <w:rFonts w:ascii="Times New Roman" w:hAnsi="Times New Roman" w:cs="Times New Roman"/>
        </w:rPr>
        <w:t xml:space="preserve"> chaussée</w:t>
      </w:r>
      <w:r w:rsidR="00787F0A" w:rsidRPr="009E6FEB">
        <w:rPr>
          <w:rFonts w:ascii="Times New Roman" w:hAnsi="Times New Roman" w:cs="Times New Roman"/>
        </w:rPr>
        <w:t>s</w:t>
      </w:r>
      <w:r w:rsidRPr="009E6FEB">
        <w:rPr>
          <w:rFonts w:ascii="Times New Roman" w:hAnsi="Times New Roman" w:cs="Times New Roman"/>
        </w:rPr>
        <w:t xml:space="preserve"> à aménager</w:t>
      </w:r>
      <w:r w:rsidR="00706A56" w:rsidRPr="009E6FEB">
        <w:rPr>
          <w:rFonts w:ascii="Times New Roman" w:hAnsi="Times New Roman" w:cs="Times New Roman"/>
        </w:rPr>
        <w:t xml:space="preserve">. L’appréciation a été basée sur une emprise totale de 9 mètre (alors que la largeur normale prévue est de </w:t>
      </w:r>
      <w:r w:rsidR="00787F0A" w:rsidRPr="009E6FEB">
        <w:rPr>
          <w:rFonts w:ascii="Times New Roman" w:hAnsi="Times New Roman" w:cs="Times New Roman"/>
        </w:rPr>
        <w:t xml:space="preserve"> </w:t>
      </w:r>
      <w:r w:rsidR="00706A56" w:rsidRPr="009E6FEB">
        <w:rPr>
          <w:rFonts w:ascii="Times New Roman" w:hAnsi="Times New Roman" w:cs="Times New Roman"/>
        </w:rPr>
        <w:t>8</w:t>
      </w:r>
      <w:r w:rsidRPr="009E6FEB">
        <w:rPr>
          <w:rFonts w:ascii="Times New Roman" w:hAnsi="Times New Roman" w:cs="Times New Roman"/>
        </w:rPr>
        <w:t xml:space="preserve"> m</w:t>
      </w:r>
      <w:r w:rsidR="00706A56" w:rsidRPr="009E6FEB">
        <w:rPr>
          <w:rFonts w:ascii="Times New Roman" w:hAnsi="Times New Roman" w:cs="Times New Roman"/>
        </w:rPr>
        <w:t>, soit 4</w:t>
      </w:r>
      <w:r w:rsidR="00787F0A" w:rsidRPr="009E6FEB">
        <w:rPr>
          <w:rFonts w:ascii="Times New Roman" w:hAnsi="Times New Roman" w:cs="Times New Roman"/>
        </w:rPr>
        <w:t xml:space="preserve"> m</w:t>
      </w:r>
      <w:r w:rsidRPr="009E6FEB">
        <w:rPr>
          <w:rFonts w:ascii="Times New Roman" w:hAnsi="Times New Roman" w:cs="Times New Roman"/>
        </w:rPr>
        <w:t xml:space="preserve"> de part et d’aut</w:t>
      </w:r>
      <w:r w:rsidR="00787F0A" w:rsidRPr="009E6FEB">
        <w:rPr>
          <w:rFonts w:ascii="Times New Roman" w:hAnsi="Times New Roman" w:cs="Times New Roman"/>
        </w:rPr>
        <w:t>re</w:t>
      </w:r>
      <w:r w:rsidRPr="009E6FEB">
        <w:rPr>
          <w:rFonts w:ascii="Times New Roman" w:hAnsi="Times New Roman" w:cs="Times New Roman"/>
        </w:rPr>
        <w:t xml:space="preserve"> de l’axe </w:t>
      </w:r>
      <w:r w:rsidR="00787F0A" w:rsidRPr="009E6FEB">
        <w:rPr>
          <w:rFonts w:ascii="Times New Roman" w:hAnsi="Times New Roman" w:cs="Times New Roman"/>
        </w:rPr>
        <w:t>des voies)</w:t>
      </w:r>
      <w:r w:rsidRPr="009E6FEB">
        <w:rPr>
          <w:rFonts w:ascii="Times New Roman" w:hAnsi="Times New Roman" w:cs="Times New Roman"/>
        </w:rPr>
        <w:t>, ce qui permet d’éviter la réinstallation.</w:t>
      </w:r>
      <w:r w:rsidR="00787F0A" w:rsidRPr="009E6FEB">
        <w:rPr>
          <w:rFonts w:ascii="Times New Roman" w:hAnsi="Times New Roman" w:cs="Times New Roman"/>
        </w:rPr>
        <w:t xml:space="preserve"> En plus, des efforts de minimisation (ripage des axes des voies) ont été faites avec l’équipe de l’</w:t>
      </w:r>
      <w:r w:rsidR="00591308" w:rsidRPr="009E6FEB">
        <w:rPr>
          <w:rFonts w:ascii="Times New Roman" w:hAnsi="Times New Roman" w:cs="Times New Roman"/>
        </w:rPr>
        <w:t>Office des Voiries et Drainage (</w:t>
      </w:r>
      <w:r w:rsidR="00787F0A" w:rsidRPr="009E6FEB">
        <w:rPr>
          <w:rFonts w:ascii="Times New Roman" w:hAnsi="Times New Roman" w:cs="Times New Roman"/>
        </w:rPr>
        <w:t>OVD</w:t>
      </w:r>
      <w:r w:rsidR="00591308" w:rsidRPr="009E6FEB">
        <w:rPr>
          <w:rFonts w:ascii="Times New Roman" w:hAnsi="Times New Roman" w:cs="Times New Roman"/>
        </w:rPr>
        <w:t>)</w:t>
      </w:r>
      <w:r w:rsidR="00787F0A" w:rsidRPr="009E6FEB">
        <w:rPr>
          <w:rFonts w:ascii="Times New Roman" w:hAnsi="Times New Roman" w:cs="Times New Roman"/>
        </w:rPr>
        <w:t xml:space="preserve"> sur place </w:t>
      </w:r>
      <w:r w:rsidRPr="009E6FEB">
        <w:rPr>
          <w:rFonts w:ascii="Times New Roman" w:hAnsi="Times New Roman" w:cs="Times New Roman"/>
        </w:rPr>
        <w:t xml:space="preserve">n outre, à chaque fois que </w:t>
      </w:r>
      <w:r w:rsidR="00787F0A" w:rsidRPr="009E6FEB">
        <w:rPr>
          <w:rFonts w:ascii="Times New Roman" w:hAnsi="Times New Roman" w:cs="Times New Roman"/>
        </w:rPr>
        <w:t xml:space="preserve">de besoin, pour éviter </w:t>
      </w:r>
      <w:r w:rsidRPr="009E6FEB">
        <w:rPr>
          <w:rFonts w:ascii="Times New Roman" w:hAnsi="Times New Roman" w:cs="Times New Roman"/>
        </w:rPr>
        <w:t xml:space="preserve"> </w:t>
      </w:r>
      <w:r w:rsidR="00787F0A" w:rsidRPr="009E6FEB">
        <w:rPr>
          <w:rFonts w:ascii="Times New Roman" w:hAnsi="Times New Roman" w:cs="Times New Roman"/>
        </w:rPr>
        <w:t xml:space="preserve">une réinstallation, tout en respectant les exigences techniques de la voirie en matière de circulation urbaine. </w:t>
      </w:r>
      <w:r w:rsidR="00813FDF" w:rsidRPr="009E6FEB">
        <w:rPr>
          <w:rFonts w:ascii="Times New Roman" w:hAnsi="Times New Roman" w:cs="Times New Roman"/>
          <w:u w:val="single"/>
        </w:rPr>
        <w:t xml:space="preserve">Ainsi le projet n’entrainera pas de pertes de biens et de sources de revenus </w:t>
      </w:r>
      <w:r w:rsidR="00813FDF" w:rsidRPr="009E6FEB">
        <w:rPr>
          <w:rFonts w:ascii="Times New Roman" w:hAnsi="Times New Roman" w:cs="Times New Roman"/>
          <w:u w:val="single"/>
        </w:rPr>
        <w:lastRenderedPageBreak/>
        <w:t>socioéconomiques. Sous ce rapport, il ne sera pas nécessaire de réaliser un Plan d’Action de Réinstallation (PAR).</w:t>
      </w:r>
    </w:p>
    <w:p w14:paraId="48FB781D" w14:textId="77777777" w:rsidR="00787F0A" w:rsidRPr="009E6FEB" w:rsidRDefault="00787F0A" w:rsidP="009E6FEB">
      <w:pPr>
        <w:spacing w:after="0" w:line="240" w:lineRule="auto"/>
        <w:jc w:val="both"/>
        <w:rPr>
          <w:rFonts w:ascii="Times New Roman" w:hAnsi="Times New Roman" w:cs="Times New Roman"/>
        </w:rPr>
      </w:pPr>
    </w:p>
    <w:p w14:paraId="7241743D" w14:textId="77777777" w:rsidR="00326E98" w:rsidRPr="009E6FEB" w:rsidRDefault="00326E98" w:rsidP="009E6FEB">
      <w:pPr>
        <w:spacing w:after="0" w:line="240" w:lineRule="auto"/>
        <w:jc w:val="both"/>
        <w:rPr>
          <w:rFonts w:ascii="Times New Roman" w:hAnsi="Times New Roman" w:cs="Times New Roman"/>
        </w:rPr>
      </w:pPr>
    </w:p>
    <w:p w14:paraId="1F58709A" w14:textId="77777777" w:rsidR="00F82423" w:rsidRPr="009E6FEB" w:rsidRDefault="00F82423" w:rsidP="00F82423">
      <w:pPr>
        <w:spacing w:after="0" w:line="240" w:lineRule="auto"/>
        <w:jc w:val="both"/>
        <w:rPr>
          <w:rFonts w:ascii="Times New Roman" w:hAnsi="Times New Roman" w:cs="Times New Roman"/>
          <w:b/>
          <w:i/>
        </w:rPr>
      </w:pPr>
      <w:r w:rsidRPr="009E6FEB">
        <w:rPr>
          <w:rFonts w:ascii="Times New Roman" w:hAnsi="Times New Roman" w:cs="Times New Roman"/>
          <w:b/>
          <w:i/>
        </w:rPr>
        <w:t>Plan de Gestion Environnementale et Sociale (PGES)</w:t>
      </w:r>
    </w:p>
    <w:p w14:paraId="1EE4770C" w14:textId="60683442" w:rsidR="00F82423" w:rsidRPr="009E6FEB" w:rsidRDefault="00F82423" w:rsidP="00F82423">
      <w:pPr>
        <w:spacing w:after="0" w:line="240" w:lineRule="auto"/>
        <w:jc w:val="both"/>
        <w:rPr>
          <w:rFonts w:ascii="Times New Roman" w:hAnsi="Times New Roman" w:cs="Times New Roman"/>
        </w:rPr>
      </w:pPr>
      <w:r w:rsidRPr="009E6FEB">
        <w:rPr>
          <w:rFonts w:ascii="Times New Roman" w:hAnsi="Times New Roman" w:cs="Times New Roman"/>
        </w:rPr>
        <w:t xml:space="preserve">De manière spécifique, le PGES proposé comprend les parties </w:t>
      </w:r>
      <w:r w:rsidR="00E23BEA" w:rsidRPr="009E6FEB">
        <w:rPr>
          <w:rFonts w:ascii="Times New Roman" w:hAnsi="Times New Roman" w:cs="Times New Roman"/>
        </w:rPr>
        <w:t>suivantes :</w:t>
      </w:r>
    </w:p>
    <w:p w14:paraId="3DB7DC8E" w14:textId="18A9BA78" w:rsidR="00F82423" w:rsidRPr="009E6FEB" w:rsidRDefault="00E23BEA" w:rsidP="00F82423">
      <w:pPr>
        <w:numPr>
          <w:ilvl w:val="0"/>
          <w:numId w:val="5"/>
        </w:numPr>
        <w:spacing w:after="0" w:line="240" w:lineRule="auto"/>
        <w:jc w:val="both"/>
        <w:rPr>
          <w:rFonts w:ascii="Times New Roman" w:hAnsi="Times New Roman" w:cs="Times New Roman"/>
          <w:u w:val="single"/>
        </w:rPr>
      </w:pPr>
      <w:r w:rsidRPr="009E6FEB">
        <w:rPr>
          <w:rFonts w:ascii="Times New Roman" w:hAnsi="Times New Roman" w:cs="Times New Roman"/>
          <w:u w:val="single"/>
        </w:rPr>
        <w:t>Les</w:t>
      </w:r>
      <w:r w:rsidR="00F82423" w:rsidRPr="009E6FEB">
        <w:rPr>
          <w:rFonts w:ascii="Times New Roman" w:hAnsi="Times New Roman" w:cs="Times New Roman"/>
          <w:u w:val="single"/>
        </w:rPr>
        <w:t xml:space="preserve"> mesures de bonification des impacts positifs du projet</w:t>
      </w:r>
    </w:p>
    <w:p w14:paraId="5194FB37" w14:textId="77E8FCFF" w:rsidR="00F82423" w:rsidRPr="009E6FEB" w:rsidRDefault="00E23BEA" w:rsidP="00F82423">
      <w:pPr>
        <w:numPr>
          <w:ilvl w:val="0"/>
          <w:numId w:val="5"/>
        </w:numPr>
        <w:spacing w:after="0" w:line="240" w:lineRule="auto"/>
        <w:jc w:val="both"/>
        <w:rPr>
          <w:rFonts w:ascii="Times New Roman" w:hAnsi="Times New Roman" w:cs="Times New Roman"/>
          <w:u w:val="single"/>
        </w:rPr>
      </w:pPr>
      <w:r w:rsidRPr="009E6FEB">
        <w:rPr>
          <w:rFonts w:ascii="Times New Roman" w:hAnsi="Times New Roman" w:cs="Times New Roman"/>
          <w:u w:val="single"/>
        </w:rPr>
        <w:t>Les</w:t>
      </w:r>
      <w:r w:rsidR="00F82423" w:rsidRPr="009E6FEB">
        <w:rPr>
          <w:rFonts w:ascii="Times New Roman" w:hAnsi="Times New Roman" w:cs="Times New Roman"/>
          <w:u w:val="single"/>
        </w:rPr>
        <w:t xml:space="preserve"> mesures d’atténuation qui </w:t>
      </w:r>
      <w:r w:rsidRPr="009E6FEB">
        <w:rPr>
          <w:rFonts w:ascii="Times New Roman" w:hAnsi="Times New Roman" w:cs="Times New Roman"/>
          <w:u w:val="single"/>
        </w:rPr>
        <w:t>comprennent :</w:t>
      </w:r>
    </w:p>
    <w:p w14:paraId="6A4C9153" w14:textId="1623E600" w:rsidR="00E31DF8" w:rsidRPr="009E6FEB" w:rsidRDefault="00E31DF8" w:rsidP="00E31DF8">
      <w:pPr>
        <w:numPr>
          <w:ilvl w:val="1"/>
          <w:numId w:val="5"/>
        </w:numPr>
        <w:spacing w:after="0" w:line="240" w:lineRule="auto"/>
        <w:jc w:val="both"/>
        <w:rPr>
          <w:rFonts w:ascii="Times New Roman" w:eastAsia="Times New Roman" w:hAnsi="Times New Roman" w:cs="Times New Roman"/>
        </w:rPr>
      </w:pPr>
      <w:r w:rsidRPr="009E6FEB">
        <w:rPr>
          <w:rFonts w:ascii="Times New Roman" w:hAnsi="Times New Roman" w:cs="Times New Roman"/>
        </w:rPr>
        <w:t xml:space="preserve">des mesures normatives à respecter lors des </w:t>
      </w:r>
      <w:r w:rsidR="0010704C" w:rsidRPr="009E6FEB">
        <w:rPr>
          <w:rFonts w:ascii="Times New Roman" w:hAnsi="Times New Roman" w:cs="Times New Roman"/>
        </w:rPr>
        <w:t>travaux :</w:t>
      </w:r>
      <w:r w:rsidRPr="009E6FEB">
        <w:rPr>
          <w:rFonts w:ascii="Times New Roman" w:hAnsi="Times New Roman" w:cs="Times New Roman"/>
        </w:rPr>
        <w:t xml:space="preserve"> </w:t>
      </w:r>
      <w:r w:rsidRPr="009E6FEB">
        <w:rPr>
          <w:rFonts w:ascii="Times New Roman" w:eastAsia="Times New Roman" w:hAnsi="Times New Roman" w:cs="Times New Roman"/>
        </w:rPr>
        <w:t>Conformité avec la réglementation environnementale ;  Conformité avec la réglementation forestière ; Conformité avec la réglementation minière ; Conformité avec la réglementation foncière ; Conformité avec le code du travail</w:t>
      </w:r>
    </w:p>
    <w:p w14:paraId="4250F241" w14:textId="403EBF65" w:rsidR="00E31DF8" w:rsidRPr="009E6FEB" w:rsidRDefault="00E31DF8" w:rsidP="009E6FEB">
      <w:pPr>
        <w:numPr>
          <w:ilvl w:val="1"/>
          <w:numId w:val="5"/>
        </w:numPr>
        <w:spacing w:after="0" w:line="240" w:lineRule="auto"/>
        <w:jc w:val="both"/>
        <w:rPr>
          <w:rFonts w:ascii="Times New Roman" w:eastAsia="Times New Roman" w:hAnsi="Times New Roman" w:cs="Times New Roman"/>
        </w:rPr>
      </w:pPr>
      <w:r w:rsidRPr="009E6FEB">
        <w:rPr>
          <w:rFonts w:ascii="Times New Roman" w:hAnsi="Times New Roman" w:cs="Times New Roman"/>
        </w:rPr>
        <w:t>des mesures à intégrer dans l’Avant-projet Détaillé: la réalisation d’</w:t>
      </w:r>
      <w:r w:rsidRPr="009E6FEB">
        <w:rPr>
          <w:rFonts w:ascii="Times New Roman" w:eastAsia="Times New Roman" w:hAnsi="Times New Roman" w:cs="Times New Roman"/>
        </w:rPr>
        <w:t>ouvrages de drainage qui doivent être bien dimensionnés et bien calés pour éviter ou minimiser les risques d’inondation et de ravinements ; la réalisation de caniveaux fermés servant également de trottoirs pour éviter que les piétons n’empruntent la route ; la réalisation de rampes d’accès aux habitations riveraines ; la réalisation de fourreau pour les branchements au réseau d’eau potable ; la réalisation des dos d’âne (ralentisseurs) ; la signalisation de la voie (verticale et horizontale) ; etc.</w:t>
      </w:r>
    </w:p>
    <w:p w14:paraId="366A8520" w14:textId="77777777" w:rsidR="00E31DF8" w:rsidRPr="009E6FEB" w:rsidRDefault="00E31DF8" w:rsidP="00E31DF8">
      <w:pPr>
        <w:spacing w:after="0" w:line="240" w:lineRule="auto"/>
        <w:ind w:left="1080"/>
        <w:jc w:val="both"/>
        <w:rPr>
          <w:rFonts w:ascii="Times New Roman" w:hAnsi="Times New Roman" w:cs="Times New Roman"/>
        </w:rPr>
      </w:pPr>
    </w:p>
    <w:p w14:paraId="2F81EA7A" w14:textId="424149CD" w:rsidR="00E31DF8" w:rsidRPr="009E6FEB" w:rsidRDefault="00B319D2" w:rsidP="00E31DF8">
      <w:pPr>
        <w:numPr>
          <w:ilvl w:val="0"/>
          <w:numId w:val="5"/>
        </w:numPr>
        <w:autoSpaceDE w:val="0"/>
        <w:autoSpaceDN w:val="0"/>
        <w:adjustRightInd w:val="0"/>
        <w:spacing w:after="0" w:line="240" w:lineRule="auto"/>
        <w:jc w:val="both"/>
        <w:rPr>
          <w:rFonts w:ascii="Times New Roman" w:hAnsi="Times New Roman" w:cs="Times New Roman"/>
          <w:b/>
          <w:i/>
        </w:rPr>
      </w:pPr>
      <w:r w:rsidRPr="009E6FEB">
        <w:rPr>
          <w:rFonts w:ascii="Times New Roman" w:hAnsi="Times New Roman" w:cs="Times New Roman"/>
        </w:rPr>
        <w:t>Des</w:t>
      </w:r>
      <w:r w:rsidR="00E31DF8" w:rsidRPr="009E6FEB">
        <w:rPr>
          <w:rFonts w:ascii="Times New Roman" w:hAnsi="Times New Roman" w:cs="Times New Roman"/>
        </w:rPr>
        <w:t xml:space="preserve"> mesures générales et spécifiques à insérer dans les dossiers d’appel d’offres et d’exécution des travaux : </w:t>
      </w:r>
    </w:p>
    <w:p w14:paraId="260D1999" w14:textId="14BB7E75" w:rsidR="00E31DF8" w:rsidRPr="009E6FEB" w:rsidRDefault="00B319D2" w:rsidP="00E31DF8">
      <w:pPr>
        <w:numPr>
          <w:ilvl w:val="1"/>
          <w:numId w:val="5"/>
        </w:numPr>
        <w:autoSpaceDE w:val="0"/>
        <w:autoSpaceDN w:val="0"/>
        <w:adjustRightInd w:val="0"/>
        <w:spacing w:after="0" w:line="240" w:lineRule="auto"/>
        <w:jc w:val="both"/>
        <w:rPr>
          <w:rFonts w:ascii="Times New Roman" w:hAnsi="Times New Roman" w:cs="Times New Roman"/>
          <w:b/>
          <w:i/>
        </w:rPr>
      </w:pPr>
      <w:r w:rsidRPr="009E6FEB">
        <w:rPr>
          <w:rFonts w:ascii="Times New Roman" w:hAnsi="Times New Roman" w:cs="Times New Roman"/>
        </w:rPr>
        <w:t>Exigence</w:t>
      </w:r>
      <w:r w:rsidR="00E31DF8" w:rsidRPr="009E6FEB">
        <w:rPr>
          <w:rFonts w:ascii="Times New Roman" w:hAnsi="Times New Roman" w:cs="Times New Roman"/>
        </w:rPr>
        <w:t xml:space="preserve"> d’un Plan de Gestion Environnementale et Sociale de l’Entreprise soumissionnaire (PGES-E) et </w:t>
      </w:r>
      <w:r w:rsidRPr="009E6FEB">
        <w:rPr>
          <w:rFonts w:ascii="Times New Roman" w:hAnsi="Times New Roman" w:cs="Times New Roman"/>
        </w:rPr>
        <w:t>d’un Plan</w:t>
      </w:r>
      <w:r w:rsidR="00E31DF8" w:rsidRPr="009E6FEB">
        <w:rPr>
          <w:rFonts w:ascii="Times New Roman" w:hAnsi="Times New Roman" w:cs="Times New Roman"/>
        </w:rPr>
        <w:t xml:space="preserve"> de surveillance pour les missions de </w:t>
      </w:r>
      <w:r w:rsidRPr="009E6FEB">
        <w:rPr>
          <w:rFonts w:ascii="Times New Roman" w:hAnsi="Times New Roman" w:cs="Times New Roman"/>
        </w:rPr>
        <w:t>contrôle ;</w:t>
      </w:r>
      <w:r w:rsidR="00E31DF8" w:rsidRPr="009E6FEB">
        <w:rPr>
          <w:rFonts w:ascii="Times New Roman" w:hAnsi="Times New Roman" w:cs="Times New Roman"/>
        </w:rPr>
        <w:t xml:space="preserve"> Clauses environnementales et sociales.</w:t>
      </w:r>
    </w:p>
    <w:p w14:paraId="5F9BBCCD" w14:textId="77777777" w:rsidR="00E31DF8" w:rsidRPr="009E6FEB" w:rsidRDefault="00E31DF8" w:rsidP="00E31DF8">
      <w:pPr>
        <w:numPr>
          <w:ilvl w:val="1"/>
          <w:numId w:val="5"/>
        </w:numPr>
        <w:autoSpaceDE w:val="0"/>
        <w:autoSpaceDN w:val="0"/>
        <w:adjustRightInd w:val="0"/>
        <w:spacing w:after="0" w:line="240" w:lineRule="auto"/>
        <w:jc w:val="both"/>
        <w:rPr>
          <w:rFonts w:ascii="Times New Roman" w:eastAsiaTheme="minorEastAsia" w:hAnsi="Times New Roman" w:cs="Times New Roman"/>
        </w:rPr>
      </w:pPr>
      <w:r w:rsidRPr="009E6FEB">
        <w:rPr>
          <w:rFonts w:ascii="Times New Roman" w:eastAsiaTheme="minorEastAsia" w:hAnsi="Times New Roman" w:cs="Times New Roman"/>
        </w:rPr>
        <w:t>Compensation des pertes de biens et source de revenus</w:t>
      </w:r>
    </w:p>
    <w:p w14:paraId="74A6E37B" w14:textId="77777777" w:rsidR="00E31DF8" w:rsidRPr="009E6FEB" w:rsidRDefault="00E31DF8" w:rsidP="00E31DF8">
      <w:pPr>
        <w:numPr>
          <w:ilvl w:val="1"/>
          <w:numId w:val="5"/>
        </w:numPr>
        <w:autoSpaceDE w:val="0"/>
        <w:autoSpaceDN w:val="0"/>
        <w:adjustRightInd w:val="0"/>
        <w:spacing w:after="0" w:line="240" w:lineRule="auto"/>
        <w:jc w:val="both"/>
        <w:rPr>
          <w:rFonts w:ascii="Times New Roman" w:eastAsiaTheme="minorEastAsia" w:hAnsi="Times New Roman" w:cs="Times New Roman"/>
        </w:rPr>
      </w:pPr>
      <w:r w:rsidRPr="009E6FEB">
        <w:rPr>
          <w:rFonts w:ascii="Times New Roman" w:eastAsiaTheme="minorEastAsia" w:hAnsi="Times New Roman" w:cs="Times New Roman"/>
        </w:rPr>
        <w:t>Mesures d’information et de sensibilisation</w:t>
      </w:r>
    </w:p>
    <w:p w14:paraId="4171CBD0" w14:textId="77777777" w:rsidR="00E31DF8" w:rsidRPr="009E6FEB" w:rsidRDefault="00E31DF8" w:rsidP="00E31DF8">
      <w:pPr>
        <w:numPr>
          <w:ilvl w:val="1"/>
          <w:numId w:val="5"/>
        </w:numPr>
        <w:autoSpaceDE w:val="0"/>
        <w:autoSpaceDN w:val="0"/>
        <w:adjustRightInd w:val="0"/>
        <w:spacing w:after="0" w:line="240" w:lineRule="auto"/>
        <w:jc w:val="both"/>
        <w:rPr>
          <w:rFonts w:ascii="Times New Roman" w:eastAsiaTheme="minorEastAsia" w:hAnsi="Times New Roman" w:cs="Times New Roman"/>
        </w:rPr>
      </w:pPr>
      <w:r w:rsidRPr="009E6FEB">
        <w:rPr>
          <w:rFonts w:ascii="Times New Roman" w:eastAsiaTheme="minorEastAsia" w:hAnsi="Times New Roman" w:cs="Times New Roman"/>
        </w:rPr>
        <w:t>Mesures de renforcement des capacités</w:t>
      </w:r>
    </w:p>
    <w:p w14:paraId="45A4B438" w14:textId="77777777" w:rsidR="00E31DF8" w:rsidRPr="009E6FEB" w:rsidRDefault="00E31DF8" w:rsidP="00E31DF8">
      <w:pPr>
        <w:numPr>
          <w:ilvl w:val="1"/>
          <w:numId w:val="5"/>
        </w:numPr>
        <w:autoSpaceDE w:val="0"/>
        <w:autoSpaceDN w:val="0"/>
        <w:adjustRightInd w:val="0"/>
        <w:spacing w:after="0" w:line="240" w:lineRule="auto"/>
        <w:jc w:val="both"/>
        <w:rPr>
          <w:rFonts w:ascii="Times New Roman" w:eastAsiaTheme="minorEastAsia" w:hAnsi="Times New Roman" w:cs="Times New Roman"/>
        </w:rPr>
      </w:pPr>
      <w:r w:rsidRPr="009E6FEB">
        <w:rPr>
          <w:rFonts w:ascii="Times New Roman" w:eastAsiaTheme="minorEastAsia" w:hAnsi="Times New Roman" w:cs="Times New Roman"/>
        </w:rPr>
        <w:t>Mesures de suivi et de surveillance-évaluation</w:t>
      </w:r>
    </w:p>
    <w:p w14:paraId="5AA29106" w14:textId="77777777" w:rsidR="00E31DF8" w:rsidRPr="009E6FEB" w:rsidRDefault="00E31DF8" w:rsidP="00E31DF8">
      <w:pPr>
        <w:numPr>
          <w:ilvl w:val="1"/>
          <w:numId w:val="5"/>
        </w:numPr>
        <w:autoSpaceDE w:val="0"/>
        <w:autoSpaceDN w:val="0"/>
        <w:adjustRightInd w:val="0"/>
        <w:spacing w:after="0" w:line="240" w:lineRule="auto"/>
        <w:jc w:val="both"/>
        <w:rPr>
          <w:rFonts w:ascii="Times New Roman" w:eastAsiaTheme="minorEastAsia" w:hAnsi="Times New Roman" w:cs="Times New Roman"/>
        </w:rPr>
      </w:pPr>
      <w:r w:rsidRPr="009E6FEB">
        <w:rPr>
          <w:rFonts w:ascii="Times New Roman" w:eastAsiaTheme="minorEastAsia" w:hAnsi="Times New Roman" w:cs="Times New Roman"/>
        </w:rPr>
        <w:t>Plantation linéaire et aménagement paysager</w:t>
      </w:r>
    </w:p>
    <w:p w14:paraId="29A2745D" w14:textId="77777777" w:rsidR="00E31DF8" w:rsidRPr="009E6FEB" w:rsidRDefault="00E31DF8" w:rsidP="00E31DF8">
      <w:pPr>
        <w:numPr>
          <w:ilvl w:val="1"/>
          <w:numId w:val="5"/>
        </w:numPr>
        <w:autoSpaceDE w:val="0"/>
        <w:autoSpaceDN w:val="0"/>
        <w:adjustRightInd w:val="0"/>
        <w:spacing w:after="0" w:line="240" w:lineRule="auto"/>
        <w:jc w:val="both"/>
        <w:rPr>
          <w:rFonts w:ascii="Times New Roman" w:hAnsi="Times New Roman" w:cs="Times New Roman"/>
        </w:rPr>
      </w:pPr>
      <w:r w:rsidRPr="009E6FEB">
        <w:rPr>
          <w:rFonts w:ascii="Times New Roman" w:eastAsiaTheme="minorEastAsia" w:hAnsi="Times New Roman" w:cs="Times New Roman"/>
        </w:rPr>
        <w:t>Aménagement d’aire de stationnement pour les motos taxis</w:t>
      </w:r>
    </w:p>
    <w:p w14:paraId="5856DDD0" w14:textId="77777777" w:rsidR="00E31DF8" w:rsidRPr="009E6FEB" w:rsidRDefault="00E31DF8" w:rsidP="00E31DF8">
      <w:pPr>
        <w:spacing w:after="0" w:line="240" w:lineRule="auto"/>
        <w:ind w:left="1080"/>
        <w:jc w:val="both"/>
        <w:rPr>
          <w:rFonts w:ascii="Times New Roman" w:hAnsi="Times New Roman" w:cs="Times New Roman"/>
        </w:rPr>
      </w:pPr>
    </w:p>
    <w:p w14:paraId="6E39ECA6" w14:textId="77EF0BB8" w:rsidR="00F82423" w:rsidRPr="009E6FEB" w:rsidRDefault="00B319D2" w:rsidP="00F82423">
      <w:pPr>
        <w:numPr>
          <w:ilvl w:val="0"/>
          <w:numId w:val="5"/>
        </w:numPr>
        <w:spacing w:after="0" w:line="240" w:lineRule="auto"/>
        <w:jc w:val="both"/>
        <w:rPr>
          <w:rFonts w:ascii="Times New Roman" w:hAnsi="Times New Roman" w:cs="Times New Roman"/>
          <w:u w:val="single"/>
        </w:rPr>
      </w:pPr>
      <w:r w:rsidRPr="009E6FEB">
        <w:rPr>
          <w:rFonts w:ascii="Times New Roman" w:hAnsi="Times New Roman" w:cs="Times New Roman"/>
          <w:u w:val="single"/>
        </w:rPr>
        <w:t>Le</w:t>
      </w:r>
      <w:r w:rsidR="00F82423" w:rsidRPr="009E6FEB">
        <w:rPr>
          <w:rFonts w:ascii="Times New Roman" w:hAnsi="Times New Roman" w:cs="Times New Roman"/>
          <w:u w:val="single"/>
        </w:rPr>
        <w:t xml:space="preserve"> plan de surveillance et de suivi qui est composé :</w:t>
      </w:r>
    </w:p>
    <w:p w14:paraId="3F38825B" w14:textId="77777777" w:rsidR="00F82423" w:rsidRPr="009E6FEB" w:rsidRDefault="00F82423" w:rsidP="00F82423">
      <w:pPr>
        <w:numPr>
          <w:ilvl w:val="1"/>
          <w:numId w:val="5"/>
        </w:numPr>
        <w:spacing w:after="0" w:line="240" w:lineRule="auto"/>
        <w:jc w:val="both"/>
        <w:rPr>
          <w:rFonts w:ascii="Times New Roman" w:hAnsi="Times New Roman" w:cs="Times New Roman"/>
        </w:rPr>
      </w:pPr>
      <w:r w:rsidRPr="009E6FEB">
        <w:rPr>
          <w:rFonts w:ascii="Times New Roman" w:hAnsi="Times New Roman" w:cs="Times New Roman"/>
        </w:rPr>
        <w:t>d’un programme de surveillance dont l’objet principal est la vérification de l’application des mesures environnementales et sociales proposées ;</w:t>
      </w:r>
    </w:p>
    <w:p w14:paraId="75EDC62E" w14:textId="77777777" w:rsidR="00F82423" w:rsidRPr="009E6FEB" w:rsidRDefault="00F82423" w:rsidP="00F82423">
      <w:pPr>
        <w:numPr>
          <w:ilvl w:val="1"/>
          <w:numId w:val="5"/>
        </w:numPr>
        <w:spacing w:after="0" w:line="240" w:lineRule="auto"/>
        <w:jc w:val="both"/>
        <w:rPr>
          <w:rFonts w:ascii="Times New Roman" w:hAnsi="Times New Roman" w:cs="Times New Roman"/>
        </w:rPr>
      </w:pPr>
      <w:r w:rsidRPr="009E6FEB">
        <w:rPr>
          <w:rFonts w:ascii="Times New Roman" w:hAnsi="Times New Roman" w:cs="Times New Roman"/>
        </w:rPr>
        <w:t>d’un programme de suivi dont l’objectif est le suivi de l’évolution des composantes de l’environnement en vue d’évaluer l’efficacité des mesures environnementales et sociales proposées.</w:t>
      </w:r>
    </w:p>
    <w:p w14:paraId="3DD8CCD8" w14:textId="28A17B0B" w:rsidR="00F82423" w:rsidRPr="009E6FEB" w:rsidRDefault="00B319D2" w:rsidP="00F82423">
      <w:pPr>
        <w:numPr>
          <w:ilvl w:val="0"/>
          <w:numId w:val="5"/>
        </w:numPr>
        <w:spacing w:after="0" w:line="240" w:lineRule="auto"/>
        <w:jc w:val="both"/>
        <w:rPr>
          <w:rFonts w:ascii="Times New Roman" w:hAnsi="Times New Roman" w:cs="Times New Roman"/>
          <w:u w:val="single"/>
        </w:rPr>
      </w:pPr>
      <w:r w:rsidRPr="009E6FEB">
        <w:rPr>
          <w:rFonts w:ascii="Times New Roman" w:hAnsi="Times New Roman" w:cs="Times New Roman"/>
          <w:u w:val="single"/>
        </w:rPr>
        <w:t>Le</w:t>
      </w:r>
      <w:r w:rsidR="00F82423" w:rsidRPr="009E6FEB">
        <w:rPr>
          <w:rFonts w:ascii="Times New Roman" w:hAnsi="Times New Roman" w:cs="Times New Roman"/>
          <w:u w:val="single"/>
        </w:rPr>
        <w:t xml:space="preserve"> plan de renforcement des capacités, d’information et de communication ;</w:t>
      </w:r>
    </w:p>
    <w:p w14:paraId="4137574E" w14:textId="55FA2FBC" w:rsidR="00F82423" w:rsidRPr="009E6FEB" w:rsidRDefault="00B319D2" w:rsidP="00F82423">
      <w:pPr>
        <w:numPr>
          <w:ilvl w:val="0"/>
          <w:numId w:val="5"/>
        </w:numPr>
        <w:spacing w:after="0" w:line="240" w:lineRule="auto"/>
        <w:jc w:val="both"/>
        <w:rPr>
          <w:rFonts w:ascii="Times New Roman" w:hAnsi="Times New Roman" w:cs="Times New Roman"/>
          <w:u w:val="single"/>
        </w:rPr>
      </w:pPr>
      <w:r w:rsidRPr="009E6FEB">
        <w:rPr>
          <w:rFonts w:ascii="Times New Roman" w:hAnsi="Times New Roman" w:cs="Times New Roman"/>
          <w:u w:val="single"/>
        </w:rPr>
        <w:t>Les</w:t>
      </w:r>
      <w:r w:rsidR="00F82423" w:rsidRPr="009E6FEB">
        <w:rPr>
          <w:rFonts w:ascii="Times New Roman" w:hAnsi="Times New Roman" w:cs="Times New Roman"/>
          <w:u w:val="single"/>
        </w:rPr>
        <w:t xml:space="preserve"> arrangements institutionnels de mise en œuvre et de suivi.</w:t>
      </w:r>
    </w:p>
    <w:p w14:paraId="031D2734" w14:textId="77777777" w:rsidR="00F82423" w:rsidRPr="009E6FEB" w:rsidRDefault="00F82423" w:rsidP="00F82423">
      <w:pPr>
        <w:spacing w:after="0" w:line="240" w:lineRule="auto"/>
        <w:ind w:left="360"/>
        <w:jc w:val="both"/>
        <w:rPr>
          <w:rFonts w:ascii="Times New Roman" w:hAnsi="Times New Roman" w:cs="Times New Roman"/>
          <w:u w:val="single"/>
        </w:rPr>
      </w:pPr>
    </w:p>
    <w:p w14:paraId="10759D88" w14:textId="77777777" w:rsidR="00F82423" w:rsidRPr="009E6FEB" w:rsidRDefault="00F82423" w:rsidP="00F82423">
      <w:pPr>
        <w:spacing w:after="0" w:line="240" w:lineRule="auto"/>
        <w:jc w:val="both"/>
        <w:rPr>
          <w:rFonts w:ascii="Times New Roman" w:hAnsi="Times New Roman" w:cs="Times New Roman"/>
          <w:b/>
          <w:i/>
        </w:rPr>
      </w:pPr>
      <w:r w:rsidRPr="009E6FEB">
        <w:rPr>
          <w:rFonts w:ascii="Times New Roman" w:hAnsi="Times New Roman" w:cs="Times New Roman"/>
          <w:b/>
          <w:i/>
        </w:rPr>
        <w:t>Surveillance et le suivi environnemental et social </w:t>
      </w:r>
    </w:p>
    <w:p w14:paraId="0B292142" w14:textId="77777777" w:rsidR="00F82423" w:rsidRPr="009E6FEB" w:rsidRDefault="00F82423" w:rsidP="00F82423">
      <w:pPr>
        <w:spacing w:after="0" w:line="240" w:lineRule="auto"/>
        <w:jc w:val="both"/>
        <w:rPr>
          <w:rFonts w:ascii="Times New Roman" w:hAnsi="Times New Roman" w:cs="Times New Roman"/>
        </w:rPr>
      </w:pPr>
      <w:r w:rsidRPr="009E6FEB">
        <w:rPr>
          <w:rFonts w:ascii="Times New Roman" w:hAnsi="Times New Roman" w:cs="Times New Roman"/>
        </w:rPr>
        <w:t>La surveillance et le suivi environnemental et social devront être effectués comme suit :</w:t>
      </w:r>
    </w:p>
    <w:p w14:paraId="43EDA9F5" w14:textId="77777777" w:rsidR="00F82423" w:rsidRPr="009E6FEB" w:rsidRDefault="00F82423" w:rsidP="00B44E60">
      <w:pPr>
        <w:numPr>
          <w:ilvl w:val="0"/>
          <w:numId w:val="33"/>
        </w:numPr>
        <w:autoSpaceDE w:val="0"/>
        <w:autoSpaceDN w:val="0"/>
        <w:adjustRightInd w:val="0"/>
        <w:spacing w:after="0" w:line="240" w:lineRule="auto"/>
        <w:jc w:val="both"/>
        <w:rPr>
          <w:rFonts w:ascii="Times New Roman" w:hAnsi="Times New Roman" w:cs="Times New Roman"/>
        </w:rPr>
      </w:pPr>
      <w:r w:rsidRPr="009E6FEB">
        <w:rPr>
          <w:rFonts w:ascii="Times New Roman" w:hAnsi="Times New Roman" w:cs="Times New Roman"/>
          <w:u w:val="single"/>
        </w:rPr>
        <w:t>Surveillance :</w:t>
      </w:r>
      <w:r w:rsidRPr="009E6FEB">
        <w:rPr>
          <w:rFonts w:ascii="Times New Roman" w:hAnsi="Times New Roman" w:cs="Times New Roman"/>
          <w:b/>
          <w:i/>
        </w:rPr>
        <w:t xml:space="preserve"> </w:t>
      </w:r>
      <w:r w:rsidRPr="009E6FEB">
        <w:rPr>
          <w:rFonts w:ascii="Times New Roman" w:hAnsi="Times New Roman" w:cs="Times New Roman"/>
        </w:rPr>
        <w:t xml:space="preserve">la surveillance des travaux d’aménagement sera effectuée par la Mission de Contrôle (MdC) au jour le jour ; </w:t>
      </w:r>
    </w:p>
    <w:p w14:paraId="4158B8C4" w14:textId="77777777" w:rsidR="00E31DF8" w:rsidRPr="009E6FEB" w:rsidRDefault="00E31DF8" w:rsidP="00B44E60">
      <w:pPr>
        <w:numPr>
          <w:ilvl w:val="0"/>
          <w:numId w:val="33"/>
        </w:numPr>
        <w:spacing w:after="0" w:line="240" w:lineRule="auto"/>
        <w:jc w:val="both"/>
        <w:rPr>
          <w:rFonts w:ascii="Times New Roman" w:hAnsi="Times New Roman" w:cs="Times New Roman"/>
        </w:rPr>
      </w:pPr>
      <w:r w:rsidRPr="009E6FEB">
        <w:rPr>
          <w:rFonts w:ascii="Times New Roman" w:hAnsi="Times New Roman" w:cs="Times New Roman"/>
          <w:u w:val="single"/>
        </w:rPr>
        <w:t>Suivi :</w:t>
      </w:r>
      <w:r w:rsidRPr="009E6FEB">
        <w:rPr>
          <w:rFonts w:ascii="Times New Roman" w:hAnsi="Times New Roman" w:cs="Times New Roman"/>
          <w:b/>
          <w:i/>
        </w:rPr>
        <w:t xml:space="preserve"> </w:t>
      </w:r>
      <w:r w:rsidRPr="009E6FEB">
        <w:rPr>
          <w:rFonts w:ascii="Times New Roman" w:hAnsi="Times New Roman" w:cs="Times New Roman"/>
        </w:rPr>
        <w:t>sera réalisé par l’ACE (niveau national) et la Coordination Provinciale de l’Environnement (CPE) qui va contrôler le respect de la réglementation nationale en matière d’environnement</w:t>
      </w:r>
      <w:r w:rsidRPr="009E6FEB" w:rsidDel="00D24BDF">
        <w:rPr>
          <w:rFonts w:ascii="Times New Roman" w:hAnsi="Times New Roman" w:cs="Times New Roman"/>
        </w:rPr>
        <w:t xml:space="preserve"> </w:t>
      </w:r>
      <w:r w:rsidRPr="009E6FEB">
        <w:rPr>
          <w:rFonts w:ascii="Times New Roman" w:hAnsi="Times New Roman" w:cs="Times New Roman"/>
        </w:rPr>
        <w:t>;</w:t>
      </w:r>
    </w:p>
    <w:p w14:paraId="03B50ECC" w14:textId="56CE4796" w:rsidR="00E31DF8" w:rsidRPr="009E6FEB" w:rsidRDefault="00E31DF8" w:rsidP="00B44E60">
      <w:pPr>
        <w:numPr>
          <w:ilvl w:val="0"/>
          <w:numId w:val="33"/>
        </w:numPr>
        <w:spacing w:after="0" w:line="240" w:lineRule="auto"/>
        <w:jc w:val="both"/>
        <w:rPr>
          <w:rFonts w:ascii="Times New Roman" w:hAnsi="Times New Roman" w:cs="Times New Roman"/>
        </w:rPr>
      </w:pPr>
      <w:r w:rsidRPr="009E6FEB">
        <w:rPr>
          <w:rFonts w:ascii="Times New Roman" w:hAnsi="Times New Roman" w:cs="Times New Roman"/>
          <w:u w:val="single"/>
        </w:rPr>
        <w:t>Supervision :</w:t>
      </w:r>
      <w:r w:rsidRPr="009E6FEB">
        <w:rPr>
          <w:rFonts w:ascii="Times New Roman" w:hAnsi="Times New Roman" w:cs="Times New Roman"/>
          <w:b/>
          <w:i/>
        </w:rPr>
        <w:t xml:space="preserve"> </w:t>
      </w:r>
      <w:r w:rsidRPr="009E6FEB">
        <w:rPr>
          <w:rFonts w:ascii="Times New Roman" w:hAnsi="Times New Roman" w:cs="Times New Roman"/>
        </w:rPr>
        <w:t xml:space="preserve">sera effectuée </w:t>
      </w:r>
      <w:r w:rsidR="00B319D2" w:rsidRPr="009E6FEB">
        <w:rPr>
          <w:rFonts w:ascii="Times New Roman" w:hAnsi="Times New Roman" w:cs="Times New Roman"/>
        </w:rPr>
        <w:t>par l’Expert</w:t>
      </w:r>
      <w:r w:rsidRPr="009E6FEB">
        <w:rPr>
          <w:rFonts w:ascii="Times New Roman" w:hAnsi="Times New Roman" w:cs="Times New Roman"/>
        </w:rPr>
        <w:t xml:space="preserve"> Environnementaliste du </w:t>
      </w:r>
      <w:r w:rsidR="00B319D2" w:rsidRPr="009E6FEB">
        <w:rPr>
          <w:rFonts w:ascii="Times New Roman" w:hAnsi="Times New Roman" w:cs="Times New Roman"/>
        </w:rPr>
        <w:t>PDU ;</w:t>
      </w:r>
    </w:p>
    <w:p w14:paraId="5405688C" w14:textId="77777777" w:rsidR="00E31DF8" w:rsidRPr="009E6FEB" w:rsidRDefault="00E31DF8" w:rsidP="00B44E60">
      <w:pPr>
        <w:numPr>
          <w:ilvl w:val="0"/>
          <w:numId w:val="33"/>
        </w:numPr>
        <w:autoSpaceDE w:val="0"/>
        <w:autoSpaceDN w:val="0"/>
        <w:adjustRightInd w:val="0"/>
        <w:spacing w:after="0" w:line="240" w:lineRule="auto"/>
        <w:jc w:val="both"/>
        <w:rPr>
          <w:rFonts w:ascii="Times New Roman" w:hAnsi="Times New Roman" w:cs="Times New Roman"/>
        </w:rPr>
      </w:pPr>
      <w:r w:rsidRPr="009E6FEB">
        <w:rPr>
          <w:rFonts w:ascii="Times New Roman" w:hAnsi="Times New Roman" w:cs="Times New Roman"/>
          <w:u w:val="single"/>
        </w:rPr>
        <w:t>Évaluation :</w:t>
      </w:r>
      <w:r w:rsidRPr="009E6FEB">
        <w:rPr>
          <w:rFonts w:ascii="Times New Roman" w:hAnsi="Times New Roman" w:cs="Times New Roman"/>
          <w:b/>
          <w:i/>
        </w:rPr>
        <w:t xml:space="preserve"> </w:t>
      </w:r>
      <w:r w:rsidRPr="009E6FEB">
        <w:rPr>
          <w:rFonts w:ascii="Times New Roman" w:hAnsi="Times New Roman" w:cs="Times New Roman"/>
        </w:rPr>
        <w:t>un Consultant indépendant effectuera l’évaluation finale.</w:t>
      </w:r>
    </w:p>
    <w:p w14:paraId="3ED0968B" w14:textId="77777777" w:rsidR="00F82423" w:rsidRPr="009E6FEB" w:rsidRDefault="00F82423" w:rsidP="00F82423">
      <w:pPr>
        <w:spacing w:after="0" w:line="240" w:lineRule="auto"/>
        <w:jc w:val="both"/>
        <w:rPr>
          <w:rFonts w:ascii="Times New Roman" w:hAnsi="Times New Roman" w:cs="Times New Roman"/>
          <w:b/>
          <w:i/>
        </w:rPr>
      </w:pPr>
    </w:p>
    <w:p w14:paraId="632C33E7" w14:textId="77777777" w:rsidR="00F82423" w:rsidRPr="009E6FEB" w:rsidRDefault="00F82423" w:rsidP="00F82423">
      <w:pPr>
        <w:spacing w:after="0" w:line="240" w:lineRule="auto"/>
        <w:jc w:val="both"/>
        <w:rPr>
          <w:rFonts w:ascii="Times New Roman" w:hAnsi="Times New Roman" w:cs="Times New Roman"/>
          <w:b/>
          <w:i/>
        </w:rPr>
      </w:pPr>
      <w:r w:rsidRPr="009E6FEB">
        <w:rPr>
          <w:rFonts w:ascii="Times New Roman" w:hAnsi="Times New Roman" w:cs="Times New Roman"/>
          <w:b/>
          <w:i/>
        </w:rPr>
        <w:t>Coûts des mesures environnementales et sociales</w:t>
      </w:r>
    </w:p>
    <w:p w14:paraId="31D003DA" w14:textId="10A115E0" w:rsidR="00F82423" w:rsidRPr="009E6FEB" w:rsidRDefault="00F82423" w:rsidP="00F82423">
      <w:pPr>
        <w:widowControl w:val="0"/>
        <w:autoSpaceDE w:val="0"/>
        <w:autoSpaceDN w:val="0"/>
        <w:adjustRightInd w:val="0"/>
        <w:spacing w:after="0" w:line="240" w:lineRule="auto"/>
        <w:jc w:val="both"/>
        <w:rPr>
          <w:rFonts w:ascii="Times New Roman" w:eastAsia="Times New Roman" w:hAnsi="Times New Roman" w:cs="Times New Roman"/>
          <w:lang w:eastAsia="fr-FR"/>
        </w:rPr>
      </w:pPr>
      <w:r w:rsidRPr="009E6FEB">
        <w:rPr>
          <w:rFonts w:ascii="Times New Roman" w:eastAsia="Times New Roman" w:hAnsi="Times New Roman" w:cs="Times New Roman"/>
          <w:lang w:eastAsia="fr-FR"/>
        </w:rPr>
        <w:t xml:space="preserve">Le </w:t>
      </w:r>
      <w:r w:rsidR="00BF6C1F" w:rsidRPr="009E6FEB">
        <w:rPr>
          <w:rFonts w:ascii="Times New Roman" w:eastAsia="Times New Roman" w:hAnsi="Times New Roman" w:cs="Times New Roman"/>
          <w:lang w:eastAsia="fr-FR"/>
        </w:rPr>
        <w:t>coût</w:t>
      </w:r>
      <w:r w:rsidRPr="009E6FEB">
        <w:rPr>
          <w:rFonts w:ascii="Times New Roman" w:eastAsia="Times New Roman" w:hAnsi="Times New Roman" w:cs="Times New Roman"/>
          <w:lang w:eastAsia="fr-FR"/>
        </w:rPr>
        <w:t xml:space="preserve"> global du PGES est évalué à </w:t>
      </w:r>
      <w:r w:rsidR="0024067D" w:rsidRPr="009E6FEB">
        <w:rPr>
          <w:rFonts w:ascii="Times New Roman" w:eastAsia="Times New Roman" w:hAnsi="Times New Roman" w:cs="Times New Roman"/>
          <w:u w:val="single"/>
          <w:lang w:eastAsia="fr-FR"/>
        </w:rPr>
        <w:t>48</w:t>
      </w:r>
      <w:r w:rsidR="00AC5F81" w:rsidRPr="009E6FEB">
        <w:rPr>
          <w:rFonts w:ascii="Times New Roman" w:eastAsia="Times New Roman" w:hAnsi="Times New Roman" w:cs="Times New Roman"/>
          <w:u w:val="single"/>
          <w:lang w:eastAsia="fr-FR"/>
        </w:rPr>
        <w:t xml:space="preserve"> 000</w:t>
      </w:r>
      <w:r w:rsidRPr="009E6FEB">
        <w:rPr>
          <w:rFonts w:ascii="Times New Roman" w:eastAsia="Times New Roman" w:hAnsi="Times New Roman" w:cs="Times New Roman"/>
          <w:u w:val="single"/>
          <w:lang w:eastAsia="fr-FR"/>
        </w:rPr>
        <w:t> USD</w:t>
      </w:r>
      <w:r w:rsidRPr="009E6FEB">
        <w:rPr>
          <w:rFonts w:ascii="Times New Roman" w:eastAsia="Times New Roman" w:hAnsi="Times New Roman" w:cs="Times New Roman"/>
          <w:lang w:eastAsia="fr-FR"/>
        </w:rPr>
        <w:t>. Il s’agit à cette étape d’une estimation de coûts du PGES qui vont porter essentiellement sur les mesures environnementales et sociales non prises en compte dans les dossiers d’appel d’offre: Mesures d’information</w:t>
      </w:r>
      <w:r w:rsidR="0024067D" w:rsidRPr="009E6FEB">
        <w:rPr>
          <w:rFonts w:ascii="Times New Roman" w:eastAsia="Times New Roman" w:hAnsi="Times New Roman" w:cs="Times New Roman"/>
          <w:lang w:eastAsia="fr-FR"/>
        </w:rPr>
        <w:t>, d</w:t>
      </w:r>
      <w:r w:rsidRPr="009E6FEB">
        <w:rPr>
          <w:rFonts w:ascii="Times New Roman" w:eastAsia="Times New Roman" w:hAnsi="Times New Roman" w:cs="Times New Roman"/>
          <w:lang w:eastAsia="fr-FR"/>
        </w:rPr>
        <w:t xml:space="preserve">e sensibilisation </w:t>
      </w:r>
      <w:r w:rsidR="0024067D" w:rsidRPr="009E6FEB">
        <w:rPr>
          <w:rFonts w:ascii="Times New Roman" w:eastAsia="Times New Roman" w:hAnsi="Times New Roman" w:cs="Times New Roman"/>
          <w:lang w:eastAsia="fr-FR"/>
        </w:rPr>
        <w:t xml:space="preserve">et de renforcement </w:t>
      </w:r>
      <w:r w:rsidR="0024067D" w:rsidRPr="009E6FEB">
        <w:rPr>
          <w:rFonts w:ascii="Times New Roman" w:eastAsia="Times New Roman" w:hAnsi="Times New Roman" w:cs="Times New Roman"/>
          <w:lang w:eastAsia="fr-FR"/>
        </w:rPr>
        <w:lastRenderedPageBreak/>
        <w:t xml:space="preserve">des capacités </w:t>
      </w:r>
      <w:r w:rsidRPr="009E6FEB">
        <w:rPr>
          <w:rFonts w:ascii="Times New Roman" w:eastAsia="Times New Roman" w:hAnsi="Times New Roman" w:cs="Times New Roman"/>
          <w:lang w:eastAsia="fr-FR"/>
        </w:rPr>
        <w:t>(</w:t>
      </w:r>
      <w:r w:rsidR="0024067D" w:rsidRPr="009E6FEB">
        <w:rPr>
          <w:rFonts w:ascii="Times New Roman" w:eastAsia="Times New Roman" w:hAnsi="Times New Roman" w:cs="Times New Roman"/>
          <w:lang w:eastAsia="fr-FR"/>
        </w:rPr>
        <w:t>8</w:t>
      </w:r>
      <w:r w:rsidRPr="009E6FEB">
        <w:rPr>
          <w:rFonts w:ascii="Times New Roman" w:eastAsia="Times New Roman" w:hAnsi="Times New Roman" w:cs="Times New Roman"/>
          <w:lang w:eastAsia="fr-FR"/>
        </w:rPr>
        <w:t> </w:t>
      </w:r>
      <w:r w:rsidR="00C24BA8" w:rsidRPr="009E6FEB">
        <w:rPr>
          <w:rFonts w:ascii="Times New Roman" w:eastAsia="Times New Roman" w:hAnsi="Times New Roman" w:cs="Times New Roman"/>
          <w:lang w:eastAsia="fr-FR"/>
        </w:rPr>
        <w:t>0</w:t>
      </w:r>
      <w:r w:rsidRPr="009E6FEB">
        <w:rPr>
          <w:rFonts w:ascii="Times New Roman" w:eastAsia="Times New Roman" w:hAnsi="Times New Roman" w:cs="Times New Roman"/>
          <w:lang w:eastAsia="fr-FR"/>
        </w:rPr>
        <w:t xml:space="preserve">00 USD) ; Mesures </w:t>
      </w:r>
      <w:r w:rsidR="0024067D" w:rsidRPr="009E6FEB">
        <w:rPr>
          <w:rFonts w:ascii="Times New Roman" w:eastAsia="Times New Roman" w:hAnsi="Times New Roman" w:cs="Times New Roman"/>
          <w:lang w:eastAsia="fr-FR"/>
        </w:rPr>
        <w:t>d’a</w:t>
      </w:r>
      <w:r w:rsidRPr="009E6FEB">
        <w:rPr>
          <w:rFonts w:ascii="Times New Roman" w:eastAsia="Times New Roman" w:hAnsi="Times New Roman" w:cs="Times New Roman"/>
          <w:lang w:eastAsia="fr-FR"/>
        </w:rPr>
        <w:t>ppui en petit matériel d’entretien de la voie pour l</w:t>
      </w:r>
      <w:r w:rsidR="0024067D" w:rsidRPr="009E6FEB">
        <w:rPr>
          <w:rFonts w:ascii="Times New Roman" w:eastAsia="Times New Roman" w:hAnsi="Times New Roman" w:cs="Times New Roman"/>
          <w:lang w:eastAsia="fr-FR"/>
        </w:rPr>
        <w:t xml:space="preserve">es deux </w:t>
      </w:r>
      <w:r w:rsidRPr="009E6FEB">
        <w:rPr>
          <w:rFonts w:ascii="Times New Roman" w:eastAsia="Times New Roman" w:hAnsi="Times New Roman" w:cs="Times New Roman"/>
          <w:lang w:eastAsia="fr-FR"/>
        </w:rPr>
        <w:t>Commune</w:t>
      </w:r>
      <w:r w:rsidR="0024067D" w:rsidRPr="009E6FEB">
        <w:rPr>
          <w:rFonts w:ascii="Times New Roman" w:eastAsia="Times New Roman" w:hAnsi="Times New Roman" w:cs="Times New Roman"/>
          <w:lang w:eastAsia="fr-FR"/>
        </w:rPr>
        <w:t>s</w:t>
      </w:r>
      <w:r w:rsidRPr="009E6FEB">
        <w:rPr>
          <w:rFonts w:ascii="Times New Roman" w:eastAsia="Times New Roman" w:hAnsi="Times New Roman" w:cs="Times New Roman"/>
          <w:lang w:eastAsia="fr-FR"/>
        </w:rPr>
        <w:t xml:space="preserve"> (</w:t>
      </w:r>
      <w:r w:rsidR="0024067D" w:rsidRPr="009E6FEB">
        <w:rPr>
          <w:rFonts w:ascii="Times New Roman" w:eastAsia="Times New Roman" w:hAnsi="Times New Roman" w:cs="Times New Roman"/>
          <w:lang w:eastAsia="fr-FR"/>
        </w:rPr>
        <w:t>4</w:t>
      </w:r>
      <w:r w:rsidR="00AC5F81" w:rsidRPr="009E6FEB">
        <w:rPr>
          <w:rFonts w:ascii="Times New Roman" w:eastAsia="Times New Roman" w:hAnsi="Times New Roman" w:cs="Times New Roman"/>
          <w:lang w:eastAsia="fr-FR"/>
        </w:rPr>
        <w:t xml:space="preserve"> 0</w:t>
      </w:r>
      <w:r w:rsidRPr="009E6FEB">
        <w:rPr>
          <w:rFonts w:ascii="Times New Roman" w:eastAsia="Times New Roman" w:hAnsi="Times New Roman" w:cs="Times New Roman"/>
          <w:lang w:eastAsia="fr-FR"/>
        </w:rPr>
        <w:t xml:space="preserve">00 USD) ; </w:t>
      </w:r>
      <w:r w:rsidR="00CA6842" w:rsidRPr="009E6FEB">
        <w:rPr>
          <w:rFonts w:ascii="Times New Roman" w:eastAsia="Times New Roman" w:hAnsi="Times New Roman" w:cs="Times New Roman"/>
          <w:lang w:eastAsia="fr-FR"/>
        </w:rPr>
        <w:t xml:space="preserve"> Mesures d’aménagement urbain (</w:t>
      </w:r>
      <w:r w:rsidR="0024067D" w:rsidRPr="009E6FEB">
        <w:rPr>
          <w:rFonts w:ascii="Times New Roman" w:eastAsia="Times New Roman" w:hAnsi="Times New Roman" w:cs="Times New Roman"/>
          <w:lang w:eastAsia="fr-FR"/>
        </w:rPr>
        <w:t xml:space="preserve">10 </w:t>
      </w:r>
      <w:r w:rsidR="00C24BA8" w:rsidRPr="009E6FEB">
        <w:rPr>
          <w:rFonts w:ascii="Times New Roman" w:eastAsia="Times New Roman" w:hAnsi="Times New Roman" w:cs="Times New Roman"/>
          <w:lang w:eastAsia="fr-FR"/>
        </w:rPr>
        <w:t>0</w:t>
      </w:r>
      <w:r w:rsidRPr="009E6FEB">
        <w:rPr>
          <w:rFonts w:ascii="Times New Roman" w:eastAsia="Times New Roman" w:hAnsi="Times New Roman" w:cs="Times New Roman"/>
          <w:lang w:eastAsia="fr-FR"/>
        </w:rPr>
        <w:t>00 USD) ; Mesures de suivi-évaluation (</w:t>
      </w:r>
      <w:r w:rsidR="00D92EE4" w:rsidRPr="009E6FEB">
        <w:rPr>
          <w:rFonts w:ascii="Times New Roman" w:eastAsia="Times New Roman" w:hAnsi="Times New Roman" w:cs="Times New Roman"/>
          <w:lang w:eastAsia="fr-FR"/>
        </w:rPr>
        <w:t>2</w:t>
      </w:r>
      <w:r w:rsidR="0024067D" w:rsidRPr="009E6FEB">
        <w:rPr>
          <w:rFonts w:ascii="Times New Roman" w:eastAsia="Times New Roman" w:hAnsi="Times New Roman" w:cs="Times New Roman"/>
          <w:lang w:eastAsia="fr-FR"/>
        </w:rPr>
        <w:t>4</w:t>
      </w:r>
      <w:r w:rsidR="002444B1" w:rsidRPr="009E6FEB">
        <w:rPr>
          <w:rFonts w:ascii="Times New Roman" w:eastAsia="Times New Roman" w:hAnsi="Times New Roman" w:cs="Times New Roman"/>
          <w:lang w:eastAsia="fr-FR"/>
        </w:rPr>
        <w:t xml:space="preserve"> </w:t>
      </w:r>
      <w:r w:rsidR="00C24BA8" w:rsidRPr="009E6FEB">
        <w:rPr>
          <w:rFonts w:ascii="Times New Roman" w:eastAsia="Times New Roman" w:hAnsi="Times New Roman" w:cs="Times New Roman"/>
          <w:lang w:eastAsia="fr-FR"/>
        </w:rPr>
        <w:t>000</w:t>
      </w:r>
      <w:r w:rsidRPr="009E6FEB">
        <w:rPr>
          <w:rFonts w:ascii="Times New Roman" w:eastAsia="Times New Roman" w:hAnsi="Times New Roman" w:cs="Times New Roman"/>
          <w:lang w:eastAsia="fr-FR"/>
        </w:rPr>
        <w:t> USD)</w:t>
      </w:r>
      <w:r w:rsidR="0024067D" w:rsidRPr="009E6FEB">
        <w:rPr>
          <w:rFonts w:ascii="Times New Roman" w:eastAsia="Times New Roman" w:hAnsi="Times New Roman" w:cs="Times New Roman"/>
          <w:lang w:eastAsia="fr-FR"/>
        </w:rPr>
        <w:t> ; mesures diverses et imprévues (2000 USD)</w:t>
      </w:r>
      <w:r w:rsidRPr="009E6FEB">
        <w:rPr>
          <w:rFonts w:ascii="Times New Roman" w:eastAsia="Times New Roman" w:hAnsi="Times New Roman" w:cs="Times New Roman"/>
          <w:lang w:eastAsia="fr-FR"/>
        </w:rPr>
        <w:t>.</w:t>
      </w:r>
    </w:p>
    <w:p w14:paraId="28AAEDC3" w14:textId="77777777" w:rsidR="00335FD0" w:rsidRPr="009E6FEB" w:rsidRDefault="00335FD0" w:rsidP="00587FE1">
      <w:pPr>
        <w:spacing w:after="0" w:line="240" w:lineRule="auto"/>
        <w:jc w:val="both"/>
        <w:rPr>
          <w:rFonts w:ascii="Times New Roman" w:eastAsia="Times New Roman" w:hAnsi="Times New Roman" w:cs="Times New Roman"/>
        </w:rPr>
      </w:pPr>
      <w:r w:rsidRPr="009E6FEB">
        <w:rPr>
          <w:rFonts w:ascii="Times New Roman" w:eastAsia="Times New Roman" w:hAnsi="Times New Roman" w:cs="Times New Roman"/>
        </w:rPr>
        <w:br w:type="page"/>
      </w:r>
    </w:p>
    <w:p w14:paraId="4070132D" w14:textId="77777777" w:rsidR="00EF6045" w:rsidRPr="009E6FEB" w:rsidRDefault="00466F51" w:rsidP="00B432E6">
      <w:pPr>
        <w:pStyle w:val="Paragraphedeliste"/>
        <w:widowControl w:val="0"/>
        <w:numPr>
          <w:ilvl w:val="0"/>
          <w:numId w:val="1"/>
        </w:numPr>
        <w:spacing w:after="0" w:line="240" w:lineRule="auto"/>
        <w:jc w:val="both"/>
        <w:outlineLvl w:val="0"/>
        <w:rPr>
          <w:rFonts w:ascii="Times New Roman" w:eastAsia="Times New Roman" w:hAnsi="Times New Roman" w:cs="Times New Roman"/>
          <w:b/>
          <w:lang w:eastAsia="fr-FR"/>
        </w:rPr>
      </w:pPr>
      <w:bookmarkStart w:id="7" w:name="_Toc474627202"/>
      <w:r w:rsidRPr="009E6FEB">
        <w:rPr>
          <w:rFonts w:ascii="Times New Roman" w:eastAsia="Times New Roman" w:hAnsi="Times New Roman" w:cs="Times New Roman"/>
          <w:b/>
          <w:lang w:eastAsia="fr-FR"/>
        </w:rPr>
        <w:lastRenderedPageBreak/>
        <w:t>INTRODUCTION</w:t>
      </w:r>
      <w:bookmarkEnd w:id="7"/>
    </w:p>
    <w:p w14:paraId="269C8E2D" w14:textId="77777777" w:rsidR="003343F7" w:rsidRPr="009E6FEB" w:rsidRDefault="003343F7" w:rsidP="003343F7">
      <w:pPr>
        <w:pStyle w:val="Sansinterligne"/>
        <w:rPr>
          <w:rFonts w:ascii="Times New Roman" w:hAnsi="Times New Roman"/>
          <w:b/>
          <w:bCs/>
          <w:lang w:val="fr-FR"/>
        </w:rPr>
      </w:pPr>
    </w:p>
    <w:p w14:paraId="5F070C3E" w14:textId="77777777" w:rsidR="00466F51" w:rsidRPr="009E6FEB" w:rsidRDefault="00466F51" w:rsidP="00B432E6">
      <w:pPr>
        <w:pStyle w:val="Paragraphedeliste"/>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8" w:name="_Toc474627203"/>
      <w:r w:rsidRPr="009E6FEB">
        <w:rPr>
          <w:rFonts w:ascii="Times New Roman" w:eastAsia="Times New Roman" w:hAnsi="Times New Roman" w:cs="Times New Roman"/>
          <w:b/>
          <w:bCs/>
          <w:lang w:eastAsia="fr-FR"/>
        </w:rPr>
        <w:t>Contexte</w:t>
      </w:r>
      <w:bookmarkEnd w:id="8"/>
    </w:p>
    <w:p w14:paraId="2C6D93B2" w14:textId="77777777" w:rsidR="00587FE1" w:rsidRPr="009E6FEB" w:rsidRDefault="00587FE1" w:rsidP="00CD6320">
      <w:pPr>
        <w:pStyle w:val="Textebrut"/>
        <w:numPr>
          <w:ilvl w:val="0"/>
          <w:numId w:val="0"/>
        </w:numPr>
        <w:jc w:val="both"/>
        <w:rPr>
          <w:rFonts w:ascii="Times New Roman" w:hAnsi="Times New Roman"/>
          <w:sz w:val="22"/>
          <w:szCs w:val="22"/>
          <w:lang w:eastAsia="fr-FR"/>
        </w:rPr>
      </w:pPr>
    </w:p>
    <w:p w14:paraId="02C7E018" w14:textId="44056A75" w:rsidR="003050C5" w:rsidRPr="009E6FEB" w:rsidRDefault="003050C5" w:rsidP="003050C5">
      <w:pPr>
        <w:pStyle w:val="Textebrut"/>
        <w:numPr>
          <w:ilvl w:val="0"/>
          <w:numId w:val="0"/>
        </w:numPr>
        <w:jc w:val="both"/>
        <w:rPr>
          <w:rFonts w:ascii="Times New Roman" w:eastAsiaTheme="minorHAnsi" w:hAnsi="Times New Roman"/>
          <w:sz w:val="22"/>
          <w:szCs w:val="22"/>
        </w:rPr>
      </w:pPr>
      <w:r w:rsidRPr="009E6FEB">
        <w:rPr>
          <w:rFonts w:ascii="Times New Roman" w:eastAsiaTheme="minorHAnsi" w:hAnsi="Times New Roman"/>
          <w:sz w:val="22"/>
          <w:szCs w:val="22"/>
        </w:rPr>
        <w:t xml:space="preserve">Le Gouvernement de la République Démocratique du Congo a reçu de l’Association Internationale de Développement (IDA) un Don de 100 millions de dollars américains en vue de financer les activités du Projet de Développement Urbain (PDU). Le PDU a pour objectif principal d’améliorer l’accès durable aux infrastructures et services de base pour les populations des six villes du Projet (Bukavu, Kalemie, </w:t>
      </w:r>
      <w:r w:rsidR="00610A6A" w:rsidRPr="009E6FEB">
        <w:rPr>
          <w:rFonts w:ascii="Times New Roman" w:eastAsiaTheme="minorHAnsi" w:hAnsi="Times New Roman"/>
          <w:sz w:val="22"/>
          <w:szCs w:val="22"/>
        </w:rPr>
        <w:t>Mbandaka</w:t>
      </w:r>
      <w:r w:rsidRPr="009E6FEB">
        <w:rPr>
          <w:rFonts w:ascii="Times New Roman" w:eastAsiaTheme="minorHAnsi" w:hAnsi="Times New Roman"/>
          <w:sz w:val="22"/>
          <w:szCs w:val="22"/>
        </w:rPr>
        <w:t xml:space="preserve">, Kindu, Matadi et </w:t>
      </w:r>
      <w:r w:rsidR="00791B77" w:rsidRPr="009E6FEB">
        <w:rPr>
          <w:rFonts w:ascii="Times New Roman" w:eastAsiaTheme="minorHAnsi" w:hAnsi="Times New Roman"/>
          <w:sz w:val="22"/>
          <w:szCs w:val="22"/>
        </w:rPr>
        <w:t>Kolwezi</w:t>
      </w:r>
      <w:r w:rsidRPr="009E6FEB">
        <w:rPr>
          <w:rFonts w:ascii="Times New Roman" w:eastAsiaTheme="minorHAnsi" w:hAnsi="Times New Roman"/>
          <w:sz w:val="22"/>
          <w:szCs w:val="22"/>
        </w:rPr>
        <w:t>) notamment les habitants des quartiers défavorisés. Cela contribuera par ailleurs à la mise en œuvre de la Stratégie de Développement des Villes de la RDC. De façon spécifique, le Projet se propose d’appuyer les efforts du Gouvernement à (i) améliorer les capacités techniques, financières et institutionnelles des municipalités à programmer, réaliser et gérer des infrastructures et services prioritaires et (ii) financer des infrastructures et équipements socioéconomiques dans les villes du Projet.</w:t>
      </w:r>
    </w:p>
    <w:p w14:paraId="48ECB6AF" w14:textId="77777777" w:rsidR="00D72FDB" w:rsidRPr="009E6FEB" w:rsidRDefault="00D72FDB" w:rsidP="00CD6320">
      <w:pPr>
        <w:pStyle w:val="Textebrut"/>
        <w:numPr>
          <w:ilvl w:val="0"/>
          <w:numId w:val="0"/>
        </w:numPr>
        <w:jc w:val="both"/>
        <w:rPr>
          <w:rFonts w:ascii="Times New Roman" w:hAnsi="Times New Roman"/>
          <w:sz w:val="22"/>
          <w:szCs w:val="22"/>
          <w:lang w:eastAsia="fr-FR"/>
        </w:rPr>
      </w:pPr>
    </w:p>
    <w:p w14:paraId="3C2939BC" w14:textId="282D78E6" w:rsidR="004B45F2" w:rsidRPr="009E6FEB" w:rsidRDefault="00D72FDB" w:rsidP="004479C2">
      <w:pPr>
        <w:pStyle w:val="Textebrut"/>
        <w:numPr>
          <w:ilvl w:val="0"/>
          <w:numId w:val="0"/>
        </w:numPr>
        <w:jc w:val="both"/>
        <w:rPr>
          <w:rFonts w:ascii="Times New Roman" w:hAnsi="Times New Roman"/>
          <w:sz w:val="22"/>
          <w:szCs w:val="22"/>
          <w:lang w:eastAsia="fr-FR"/>
        </w:rPr>
      </w:pPr>
      <w:r w:rsidRPr="009E6FEB">
        <w:rPr>
          <w:rFonts w:ascii="Times New Roman" w:hAnsi="Times New Roman"/>
          <w:sz w:val="22"/>
          <w:szCs w:val="22"/>
          <w:u w:val="single"/>
          <w:lang w:eastAsia="fr-FR"/>
        </w:rPr>
        <w:t>Dans le cadre de ce projet, il est prévu pour la deuxième phase, l’exécution des travaux de réhabilitatio</w:t>
      </w:r>
      <w:r w:rsidR="00C856EB" w:rsidRPr="009E6FEB">
        <w:rPr>
          <w:rFonts w:ascii="Times New Roman" w:hAnsi="Times New Roman"/>
          <w:sz w:val="22"/>
          <w:szCs w:val="22"/>
          <w:u w:val="single"/>
          <w:lang w:eastAsia="fr-FR"/>
        </w:rPr>
        <w:t>n de</w:t>
      </w:r>
      <w:r w:rsidR="00990555" w:rsidRPr="009E6FEB">
        <w:rPr>
          <w:rFonts w:ascii="Times New Roman" w:hAnsi="Times New Roman"/>
          <w:sz w:val="22"/>
          <w:szCs w:val="22"/>
          <w:u w:val="single"/>
          <w:lang w:eastAsia="fr-FR"/>
        </w:rPr>
        <w:t xml:space="preserve"> l’</w:t>
      </w:r>
      <w:r w:rsidR="003050C5" w:rsidRPr="009E6FEB">
        <w:rPr>
          <w:rFonts w:ascii="Times New Roman" w:hAnsi="Times New Roman"/>
          <w:sz w:val="22"/>
          <w:szCs w:val="22"/>
          <w:u w:val="single"/>
          <w:lang w:eastAsia="fr-FR"/>
        </w:rPr>
        <w:t>A</w:t>
      </w:r>
      <w:r w:rsidR="00C856EB" w:rsidRPr="009E6FEB">
        <w:rPr>
          <w:rFonts w:ascii="Times New Roman" w:hAnsi="Times New Roman"/>
          <w:sz w:val="22"/>
          <w:szCs w:val="22"/>
          <w:u w:val="single"/>
          <w:lang w:eastAsia="fr-FR"/>
        </w:rPr>
        <w:t>venue</w:t>
      </w:r>
      <w:r w:rsidR="0010704C" w:rsidRPr="009E6FEB">
        <w:rPr>
          <w:rFonts w:ascii="Times New Roman" w:hAnsi="Times New Roman"/>
          <w:sz w:val="22"/>
          <w:szCs w:val="22"/>
          <w:u w:val="single"/>
          <w:lang w:eastAsia="fr-FR"/>
        </w:rPr>
        <w:t xml:space="preserve"> </w:t>
      </w:r>
      <w:r w:rsidR="00791B77" w:rsidRPr="009E6FEB">
        <w:rPr>
          <w:rFonts w:ascii="Times New Roman" w:hAnsi="Times New Roman"/>
          <w:sz w:val="22"/>
          <w:szCs w:val="22"/>
          <w:u w:val="single"/>
          <w:lang w:eastAsia="fr-FR"/>
        </w:rPr>
        <w:t>GAZUMBU</w:t>
      </w:r>
      <w:r w:rsidR="00780F26" w:rsidRPr="009E6FEB">
        <w:rPr>
          <w:rFonts w:ascii="Times New Roman" w:hAnsi="Times New Roman"/>
          <w:sz w:val="22"/>
          <w:szCs w:val="22"/>
          <w:u w:val="single"/>
          <w:lang w:eastAsia="fr-FR"/>
        </w:rPr>
        <w:t xml:space="preserve"> </w:t>
      </w:r>
      <w:r w:rsidR="00780F26" w:rsidRPr="009E6FEB">
        <w:rPr>
          <w:rFonts w:ascii="Times New Roman" w:eastAsiaTheme="minorHAnsi" w:hAnsi="Times New Roman"/>
          <w:sz w:val="22"/>
          <w:szCs w:val="22"/>
          <w:u w:val="single"/>
        </w:rPr>
        <w:t xml:space="preserve">(2000 ml) </w:t>
      </w:r>
      <w:r w:rsidR="002444B1" w:rsidRPr="009E6FEB">
        <w:rPr>
          <w:rFonts w:ascii="Times New Roman" w:hAnsi="Times New Roman"/>
          <w:sz w:val="22"/>
          <w:szCs w:val="22"/>
          <w:u w:val="single"/>
          <w:lang w:eastAsia="fr-FR"/>
        </w:rPr>
        <w:t xml:space="preserve"> </w:t>
      </w:r>
      <w:r w:rsidR="00701630" w:rsidRPr="009E6FEB">
        <w:rPr>
          <w:rFonts w:ascii="Times New Roman" w:hAnsi="Times New Roman"/>
          <w:sz w:val="22"/>
          <w:szCs w:val="22"/>
          <w:u w:val="single"/>
          <w:lang w:eastAsia="fr-FR"/>
        </w:rPr>
        <w:t xml:space="preserve">et du boulevard Laurent D Kabila </w:t>
      </w:r>
      <w:r w:rsidR="00780F26" w:rsidRPr="009E6FEB">
        <w:rPr>
          <w:rFonts w:ascii="Times New Roman" w:eastAsiaTheme="minorHAnsi" w:hAnsi="Times New Roman"/>
          <w:sz w:val="22"/>
          <w:szCs w:val="22"/>
          <w:u w:val="single"/>
        </w:rPr>
        <w:t xml:space="preserve">(1000 ml) </w:t>
      </w:r>
      <w:r w:rsidR="004B45F2" w:rsidRPr="009E6FEB">
        <w:rPr>
          <w:rFonts w:ascii="Times New Roman" w:hAnsi="Times New Roman"/>
          <w:sz w:val="22"/>
          <w:szCs w:val="22"/>
          <w:u w:val="single"/>
          <w:lang w:eastAsia="fr-FR"/>
        </w:rPr>
        <w:t xml:space="preserve">dans la </w:t>
      </w:r>
      <w:r w:rsidR="004479C2" w:rsidRPr="009E6FEB">
        <w:rPr>
          <w:rFonts w:ascii="Times New Roman" w:hAnsi="Times New Roman"/>
          <w:sz w:val="22"/>
          <w:szCs w:val="22"/>
          <w:u w:val="single"/>
          <w:lang w:eastAsia="fr-FR"/>
        </w:rPr>
        <w:t xml:space="preserve">Ville </w:t>
      </w:r>
      <w:r w:rsidR="00311FA7" w:rsidRPr="009E6FEB">
        <w:rPr>
          <w:rFonts w:ascii="Times New Roman" w:hAnsi="Times New Roman"/>
          <w:sz w:val="22"/>
          <w:szCs w:val="22"/>
          <w:u w:val="single"/>
          <w:lang w:eastAsia="fr-FR"/>
        </w:rPr>
        <w:t xml:space="preserve">de </w:t>
      </w:r>
      <w:r w:rsidR="00791B77" w:rsidRPr="009E6FEB">
        <w:rPr>
          <w:rFonts w:ascii="Times New Roman" w:hAnsi="Times New Roman"/>
          <w:sz w:val="22"/>
          <w:szCs w:val="22"/>
          <w:u w:val="single"/>
          <w:lang w:eastAsia="fr-FR"/>
        </w:rPr>
        <w:t>Kolwezi</w:t>
      </w:r>
      <w:r w:rsidR="00311FA7" w:rsidRPr="009E6FEB">
        <w:rPr>
          <w:rFonts w:ascii="Times New Roman" w:hAnsi="Times New Roman"/>
          <w:sz w:val="22"/>
          <w:szCs w:val="22"/>
          <w:lang w:eastAsia="fr-FR"/>
        </w:rPr>
        <w:t>.</w:t>
      </w:r>
      <w:r w:rsidR="00317D8F" w:rsidRPr="009E6FEB">
        <w:rPr>
          <w:rFonts w:ascii="Times New Roman" w:hAnsi="Times New Roman"/>
          <w:sz w:val="22"/>
          <w:szCs w:val="22"/>
          <w:lang w:eastAsia="fr-FR"/>
        </w:rPr>
        <w:t xml:space="preserve"> </w:t>
      </w:r>
    </w:p>
    <w:p w14:paraId="3FB7FD43" w14:textId="5ABD785E" w:rsidR="009F70E5" w:rsidRPr="009E6FEB" w:rsidRDefault="00D72FDB" w:rsidP="00D12F0B">
      <w:pPr>
        <w:pStyle w:val="Textebrut"/>
        <w:numPr>
          <w:ilvl w:val="0"/>
          <w:numId w:val="0"/>
        </w:numPr>
        <w:jc w:val="both"/>
        <w:rPr>
          <w:rFonts w:ascii="Times New Roman" w:hAnsi="Times New Roman"/>
          <w:sz w:val="22"/>
          <w:szCs w:val="22"/>
        </w:rPr>
      </w:pPr>
      <w:r w:rsidRPr="009E6FEB">
        <w:rPr>
          <w:rFonts w:ascii="Times New Roman" w:hAnsi="Times New Roman"/>
          <w:sz w:val="22"/>
          <w:szCs w:val="22"/>
          <w:lang w:eastAsia="fr-FR"/>
        </w:rPr>
        <w:t>L’aménagement de cette voirie</w:t>
      </w:r>
      <w:r w:rsidR="00317D8F" w:rsidRPr="009E6FEB">
        <w:rPr>
          <w:rFonts w:ascii="Times New Roman" w:hAnsi="Times New Roman"/>
          <w:sz w:val="22"/>
          <w:szCs w:val="22"/>
          <w:lang w:eastAsia="fr-FR"/>
        </w:rPr>
        <w:t xml:space="preserve"> </w:t>
      </w:r>
      <w:r w:rsidRPr="009E6FEB">
        <w:rPr>
          <w:rFonts w:ascii="Times New Roman" w:hAnsi="Times New Roman"/>
          <w:sz w:val="22"/>
          <w:szCs w:val="22"/>
          <w:lang w:eastAsia="fr-FR"/>
        </w:rPr>
        <w:t>pourrait engendrer des impacts et effets (positifs et négatifs)</w:t>
      </w:r>
      <w:r w:rsidR="00317D8F" w:rsidRPr="009E6FEB">
        <w:rPr>
          <w:rFonts w:ascii="Times New Roman" w:hAnsi="Times New Roman"/>
          <w:sz w:val="22"/>
          <w:szCs w:val="22"/>
          <w:lang w:eastAsia="fr-FR"/>
        </w:rPr>
        <w:t xml:space="preserve"> </w:t>
      </w:r>
      <w:r w:rsidRPr="009E6FEB">
        <w:rPr>
          <w:rFonts w:ascii="Times New Roman" w:hAnsi="Times New Roman"/>
          <w:sz w:val="22"/>
          <w:szCs w:val="22"/>
          <w:lang w:eastAsia="fr-FR"/>
        </w:rPr>
        <w:t xml:space="preserve">sur l’environnement. Afin de minimiser, réduire et optimiser ces impacts et effets, ce projet requiert l’élaboration d’une </w:t>
      </w:r>
      <w:r w:rsidR="00A82396" w:rsidRPr="009E6FEB">
        <w:rPr>
          <w:rFonts w:ascii="Times New Roman" w:hAnsi="Times New Roman"/>
          <w:sz w:val="22"/>
          <w:szCs w:val="22"/>
          <w:lang w:eastAsia="fr-FR"/>
        </w:rPr>
        <w:t>Étude</w:t>
      </w:r>
      <w:r w:rsidRPr="009E6FEB">
        <w:rPr>
          <w:rFonts w:ascii="Times New Roman" w:hAnsi="Times New Roman"/>
          <w:sz w:val="22"/>
          <w:szCs w:val="22"/>
          <w:lang w:eastAsia="fr-FR"/>
        </w:rPr>
        <w:t xml:space="preserve"> d’imp</w:t>
      </w:r>
      <w:r w:rsidR="00776DC7" w:rsidRPr="009E6FEB">
        <w:rPr>
          <w:rFonts w:ascii="Times New Roman" w:hAnsi="Times New Roman"/>
          <w:sz w:val="22"/>
          <w:szCs w:val="22"/>
          <w:lang w:eastAsia="fr-FR"/>
        </w:rPr>
        <w:t>act environnemental et social (E</w:t>
      </w:r>
      <w:r w:rsidRPr="009E6FEB">
        <w:rPr>
          <w:rFonts w:ascii="Times New Roman" w:hAnsi="Times New Roman"/>
          <w:sz w:val="22"/>
          <w:szCs w:val="22"/>
          <w:lang w:eastAsia="fr-FR"/>
        </w:rPr>
        <w:t>IES) conformément à la législation nationale et aux exigences de la Banque Mondiale</w:t>
      </w:r>
      <w:r w:rsidR="00561B3A" w:rsidRPr="009E6FEB">
        <w:rPr>
          <w:rFonts w:ascii="Times New Roman" w:hAnsi="Times New Roman"/>
          <w:sz w:val="22"/>
          <w:szCs w:val="22"/>
        </w:rPr>
        <w:t>.</w:t>
      </w:r>
    </w:p>
    <w:p w14:paraId="107BC59D" w14:textId="77777777" w:rsidR="00A23484" w:rsidRPr="009E6FEB" w:rsidRDefault="00A23484" w:rsidP="00A23484">
      <w:pPr>
        <w:pStyle w:val="Sansinterligne"/>
        <w:ind w:left="720"/>
        <w:rPr>
          <w:rFonts w:ascii="Times New Roman" w:hAnsi="Times New Roman"/>
          <w:b/>
          <w:bCs/>
          <w:lang w:val="fr-FR"/>
        </w:rPr>
      </w:pPr>
    </w:p>
    <w:p w14:paraId="7758DC71" w14:textId="475A3CC7" w:rsidR="005C592E" w:rsidRPr="009E6FEB" w:rsidRDefault="001E5705" w:rsidP="00B432E6">
      <w:pPr>
        <w:pStyle w:val="Paragraphedeliste"/>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9" w:name="_Toc474627204"/>
      <w:r w:rsidRPr="009E6FEB">
        <w:rPr>
          <w:rFonts w:ascii="Times New Roman" w:eastAsia="Times New Roman" w:hAnsi="Times New Roman" w:cs="Times New Roman"/>
          <w:b/>
          <w:bCs/>
          <w:lang w:eastAsia="fr-FR"/>
        </w:rPr>
        <w:t xml:space="preserve">Portée et objectif de </w:t>
      </w:r>
      <w:r w:rsidR="00B319D2" w:rsidRPr="009E6FEB">
        <w:rPr>
          <w:rFonts w:ascii="Times New Roman" w:eastAsia="Times New Roman" w:hAnsi="Times New Roman" w:cs="Times New Roman"/>
          <w:b/>
          <w:bCs/>
          <w:lang w:eastAsia="fr-FR"/>
        </w:rPr>
        <w:t>l’</w:t>
      </w:r>
      <w:r w:rsidR="00F6232A" w:rsidRPr="009E6FEB">
        <w:rPr>
          <w:rFonts w:ascii="Times New Roman" w:eastAsia="Times New Roman" w:hAnsi="Times New Roman" w:cs="Times New Roman"/>
          <w:b/>
          <w:bCs/>
          <w:lang w:eastAsia="fr-FR"/>
        </w:rPr>
        <w:t>Étude</w:t>
      </w:r>
      <w:r w:rsidR="008000CB" w:rsidRPr="009E6FEB">
        <w:rPr>
          <w:rFonts w:ascii="Times New Roman" w:eastAsia="Times New Roman" w:hAnsi="Times New Roman" w:cs="Times New Roman"/>
          <w:b/>
          <w:bCs/>
          <w:lang w:eastAsia="fr-FR"/>
        </w:rPr>
        <w:t xml:space="preserve"> d’</w:t>
      </w:r>
      <w:r w:rsidR="00B319D2" w:rsidRPr="009E6FEB">
        <w:rPr>
          <w:rFonts w:ascii="Times New Roman" w:eastAsia="Times New Roman" w:hAnsi="Times New Roman" w:cs="Times New Roman"/>
          <w:b/>
          <w:bCs/>
          <w:lang w:eastAsia="fr-FR"/>
        </w:rPr>
        <w:t>I</w:t>
      </w:r>
      <w:r w:rsidR="008000CB" w:rsidRPr="009E6FEB">
        <w:rPr>
          <w:rFonts w:ascii="Times New Roman" w:eastAsia="Times New Roman" w:hAnsi="Times New Roman" w:cs="Times New Roman"/>
          <w:b/>
          <w:bCs/>
          <w:lang w:eastAsia="fr-FR"/>
        </w:rPr>
        <w:t xml:space="preserve">mpact </w:t>
      </w:r>
      <w:r w:rsidR="00B319D2" w:rsidRPr="009E6FEB">
        <w:rPr>
          <w:rFonts w:ascii="Times New Roman" w:eastAsia="Times New Roman" w:hAnsi="Times New Roman" w:cs="Times New Roman"/>
          <w:b/>
          <w:bCs/>
          <w:lang w:eastAsia="fr-FR"/>
        </w:rPr>
        <w:t>E</w:t>
      </w:r>
      <w:r w:rsidR="008000CB" w:rsidRPr="009E6FEB">
        <w:rPr>
          <w:rFonts w:ascii="Times New Roman" w:eastAsia="Times New Roman" w:hAnsi="Times New Roman" w:cs="Times New Roman"/>
          <w:b/>
          <w:bCs/>
          <w:lang w:eastAsia="fr-FR"/>
        </w:rPr>
        <w:t xml:space="preserve">nvironnemental et </w:t>
      </w:r>
      <w:r w:rsidR="00B319D2" w:rsidRPr="009E6FEB">
        <w:rPr>
          <w:rFonts w:ascii="Times New Roman" w:eastAsia="Times New Roman" w:hAnsi="Times New Roman" w:cs="Times New Roman"/>
          <w:b/>
          <w:bCs/>
          <w:lang w:eastAsia="fr-FR"/>
        </w:rPr>
        <w:t>S</w:t>
      </w:r>
      <w:r w:rsidRPr="009E6FEB">
        <w:rPr>
          <w:rFonts w:ascii="Times New Roman" w:eastAsia="Times New Roman" w:hAnsi="Times New Roman" w:cs="Times New Roman"/>
          <w:b/>
          <w:bCs/>
          <w:lang w:eastAsia="fr-FR"/>
        </w:rPr>
        <w:t>ocial</w:t>
      </w:r>
      <w:r w:rsidR="00D12F0B" w:rsidRPr="009E6FEB">
        <w:rPr>
          <w:rFonts w:ascii="Times New Roman" w:eastAsia="Times New Roman" w:hAnsi="Times New Roman" w:cs="Times New Roman"/>
          <w:b/>
          <w:bCs/>
          <w:lang w:eastAsia="fr-FR"/>
        </w:rPr>
        <w:t xml:space="preserve"> (</w:t>
      </w:r>
      <w:r w:rsidR="00776DC7" w:rsidRPr="009E6FEB">
        <w:rPr>
          <w:rFonts w:ascii="Times New Roman" w:eastAsia="Times New Roman" w:hAnsi="Times New Roman" w:cs="Times New Roman"/>
          <w:b/>
          <w:bCs/>
          <w:lang w:eastAsia="fr-FR"/>
        </w:rPr>
        <w:t>E</w:t>
      </w:r>
      <w:r w:rsidR="00D12F0B" w:rsidRPr="009E6FEB">
        <w:rPr>
          <w:rFonts w:ascii="Times New Roman" w:eastAsia="Times New Roman" w:hAnsi="Times New Roman" w:cs="Times New Roman"/>
          <w:b/>
          <w:bCs/>
          <w:lang w:eastAsia="fr-FR"/>
        </w:rPr>
        <w:t>IES)</w:t>
      </w:r>
      <w:bookmarkEnd w:id="9"/>
    </w:p>
    <w:p w14:paraId="270DD509" w14:textId="77777777" w:rsidR="00587FE1" w:rsidRPr="009E6FEB" w:rsidRDefault="00587FE1" w:rsidP="00587FE1">
      <w:pPr>
        <w:pStyle w:val="Textebrut"/>
        <w:numPr>
          <w:ilvl w:val="0"/>
          <w:numId w:val="0"/>
        </w:numPr>
        <w:jc w:val="both"/>
        <w:rPr>
          <w:rFonts w:ascii="Times New Roman" w:hAnsi="Times New Roman"/>
          <w:sz w:val="22"/>
          <w:szCs w:val="22"/>
          <w:lang w:eastAsia="fr-FR"/>
        </w:rPr>
      </w:pPr>
    </w:p>
    <w:p w14:paraId="58B28905" w14:textId="663AF7EE" w:rsidR="005C592E" w:rsidRPr="009E6FEB" w:rsidRDefault="009B6F4C" w:rsidP="00D12F0B">
      <w:pPr>
        <w:pStyle w:val="Textebrut"/>
        <w:numPr>
          <w:ilvl w:val="0"/>
          <w:numId w:val="0"/>
        </w:numPr>
        <w:jc w:val="both"/>
        <w:rPr>
          <w:rFonts w:ascii="Times New Roman" w:hAnsi="Times New Roman"/>
          <w:sz w:val="22"/>
          <w:szCs w:val="22"/>
          <w:lang w:eastAsia="fr-FR"/>
        </w:rPr>
      </w:pPr>
      <w:r w:rsidRPr="009E6FEB">
        <w:rPr>
          <w:rFonts w:ascii="Times New Roman" w:hAnsi="Times New Roman"/>
          <w:sz w:val="22"/>
          <w:szCs w:val="22"/>
          <w:lang w:eastAsia="fr-FR"/>
        </w:rPr>
        <w:t>L’objectif de l’E</w:t>
      </w:r>
      <w:r w:rsidR="00D02DDC" w:rsidRPr="009E6FEB">
        <w:rPr>
          <w:rFonts w:ascii="Times New Roman" w:hAnsi="Times New Roman"/>
          <w:sz w:val="22"/>
          <w:szCs w:val="22"/>
          <w:lang w:eastAsia="fr-FR"/>
        </w:rPr>
        <w:t>IES</w:t>
      </w:r>
      <w:r w:rsidR="005C592E" w:rsidRPr="009E6FEB">
        <w:rPr>
          <w:rFonts w:ascii="Times New Roman" w:hAnsi="Times New Roman"/>
          <w:sz w:val="22"/>
          <w:szCs w:val="22"/>
          <w:lang w:eastAsia="fr-FR"/>
        </w:rPr>
        <w:t xml:space="preserve"> est d’identifier les véritables enjeux environnementaux et sociaux du projet à partir de la caractérisation de la zone du projet et, en rapport avec les activités prévues, identifier, analyser et évaluer les impacts susceptibles d'être engendrés.</w:t>
      </w:r>
    </w:p>
    <w:p w14:paraId="543F5AFC" w14:textId="77777777" w:rsidR="00587FE1" w:rsidRPr="009E6FEB" w:rsidRDefault="00587FE1" w:rsidP="00587FE1">
      <w:pPr>
        <w:pStyle w:val="Textebrut"/>
        <w:numPr>
          <w:ilvl w:val="0"/>
          <w:numId w:val="0"/>
        </w:numPr>
        <w:jc w:val="both"/>
        <w:rPr>
          <w:rFonts w:ascii="Times New Roman" w:hAnsi="Times New Roman"/>
          <w:sz w:val="22"/>
          <w:szCs w:val="22"/>
          <w:lang w:eastAsia="fr-FR"/>
        </w:rPr>
      </w:pPr>
    </w:p>
    <w:p w14:paraId="1D924B0B" w14:textId="247CA6B0" w:rsidR="005C592E" w:rsidRPr="009E6FEB" w:rsidRDefault="00A82396" w:rsidP="00D12F0B">
      <w:pPr>
        <w:pStyle w:val="Textebrut"/>
        <w:numPr>
          <w:ilvl w:val="0"/>
          <w:numId w:val="0"/>
        </w:numPr>
        <w:jc w:val="both"/>
        <w:rPr>
          <w:rFonts w:ascii="Times New Roman" w:hAnsi="Times New Roman"/>
          <w:sz w:val="22"/>
          <w:szCs w:val="22"/>
          <w:lang w:eastAsia="fr-FR"/>
        </w:rPr>
      </w:pPr>
      <w:r w:rsidRPr="009E6FEB">
        <w:rPr>
          <w:rFonts w:ascii="Times New Roman" w:hAnsi="Times New Roman"/>
          <w:sz w:val="22"/>
          <w:szCs w:val="22"/>
          <w:lang w:eastAsia="fr-FR"/>
        </w:rPr>
        <w:t>L’E</w:t>
      </w:r>
      <w:r w:rsidR="005C592E" w:rsidRPr="009E6FEB">
        <w:rPr>
          <w:rFonts w:ascii="Times New Roman" w:hAnsi="Times New Roman"/>
          <w:sz w:val="22"/>
          <w:szCs w:val="22"/>
          <w:lang w:eastAsia="fr-FR"/>
        </w:rPr>
        <w:t>IES</w:t>
      </w:r>
      <w:r w:rsidR="00D12F0B" w:rsidRPr="009E6FEB">
        <w:rPr>
          <w:rFonts w:ascii="Times New Roman" w:hAnsi="Times New Roman"/>
          <w:sz w:val="22"/>
          <w:szCs w:val="22"/>
          <w:lang w:eastAsia="fr-FR"/>
        </w:rPr>
        <w:t>,</w:t>
      </w:r>
      <w:r w:rsidR="005C592E" w:rsidRPr="009E6FEB">
        <w:rPr>
          <w:rFonts w:ascii="Times New Roman" w:hAnsi="Times New Roman"/>
          <w:sz w:val="22"/>
          <w:szCs w:val="22"/>
          <w:lang w:eastAsia="fr-FR"/>
        </w:rPr>
        <w:t xml:space="preserve"> défini</w:t>
      </w:r>
      <w:r w:rsidR="00737ED0" w:rsidRPr="009E6FEB">
        <w:rPr>
          <w:rFonts w:ascii="Times New Roman" w:hAnsi="Times New Roman"/>
          <w:sz w:val="22"/>
          <w:szCs w:val="22"/>
          <w:lang w:eastAsia="fr-FR"/>
        </w:rPr>
        <w:t xml:space="preserve">t </w:t>
      </w:r>
      <w:r w:rsidR="005C592E" w:rsidRPr="009E6FEB">
        <w:rPr>
          <w:rFonts w:ascii="Times New Roman" w:hAnsi="Times New Roman"/>
          <w:sz w:val="22"/>
          <w:szCs w:val="22"/>
          <w:lang w:eastAsia="fr-FR"/>
        </w:rPr>
        <w:t>des mesures d’atténuation et de bonification, mais également de sécurité, de suivi et de surveillance environnementale. Il détermine aussi les dispositions institutionnelles à prendre durant la mise en œuvre du projet, y compris celles relatives à la communication et</w:t>
      </w:r>
      <w:r w:rsidR="00587FE1" w:rsidRPr="009E6FEB">
        <w:rPr>
          <w:rFonts w:ascii="Times New Roman" w:hAnsi="Times New Roman"/>
          <w:sz w:val="22"/>
          <w:szCs w:val="22"/>
          <w:lang w:eastAsia="fr-FR"/>
        </w:rPr>
        <w:t xml:space="preserve"> au renforcement des capacités. </w:t>
      </w:r>
      <w:r w:rsidR="00D02DDC" w:rsidRPr="009E6FEB">
        <w:rPr>
          <w:rFonts w:ascii="Times New Roman" w:hAnsi="Times New Roman"/>
          <w:sz w:val="22"/>
          <w:szCs w:val="22"/>
          <w:lang w:eastAsia="fr-FR"/>
        </w:rPr>
        <w:t>Plus spécifiquement, l</w:t>
      </w:r>
      <w:r w:rsidRPr="009E6FEB">
        <w:rPr>
          <w:rFonts w:ascii="Times New Roman" w:hAnsi="Times New Roman"/>
          <w:sz w:val="22"/>
          <w:szCs w:val="22"/>
          <w:lang w:eastAsia="fr-FR"/>
        </w:rPr>
        <w:t>’E</w:t>
      </w:r>
      <w:r w:rsidR="00D02DDC" w:rsidRPr="009E6FEB">
        <w:rPr>
          <w:rFonts w:ascii="Times New Roman" w:hAnsi="Times New Roman"/>
          <w:sz w:val="22"/>
          <w:szCs w:val="22"/>
          <w:lang w:eastAsia="fr-FR"/>
        </w:rPr>
        <w:t>IES</w:t>
      </w:r>
      <w:r w:rsidR="005C592E" w:rsidRPr="009E6FEB">
        <w:rPr>
          <w:rFonts w:ascii="Times New Roman" w:hAnsi="Times New Roman"/>
          <w:sz w:val="22"/>
          <w:szCs w:val="22"/>
          <w:lang w:eastAsia="fr-FR"/>
        </w:rPr>
        <w:t xml:space="preserve"> </w:t>
      </w:r>
      <w:r w:rsidR="00737ED0" w:rsidRPr="009E6FEB">
        <w:rPr>
          <w:rFonts w:ascii="Times New Roman" w:hAnsi="Times New Roman"/>
          <w:sz w:val="22"/>
          <w:szCs w:val="22"/>
          <w:lang w:eastAsia="fr-FR"/>
        </w:rPr>
        <w:t>vise à</w:t>
      </w:r>
      <w:r w:rsidR="005C592E" w:rsidRPr="009E6FEB">
        <w:rPr>
          <w:rFonts w:ascii="Times New Roman" w:hAnsi="Times New Roman"/>
          <w:sz w:val="22"/>
          <w:szCs w:val="22"/>
          <w:lang w:eastAsia="fr-FR"/>
        </w:rPr>
        <w:t xml:space="preserve"> : </w:t>
      </w:r>
    </w:p>
    <w:p w14:paraId="4039FAF2" w14:textId="5DF1388C" w:rsidR="005C592E" w:rsidRPr="009E6FEB" w:rsidRDefault="00737ED0" w:rsidP="00B44E60">
      <w:pPr>
        <w:pStyle w:val="Sansinterligne"/>
        <w:numPr>
          <w:ilvl w:val="0"/>
          <w:numId w:val="23"/>
        </w:numPr>
        <w:jc w:val="both"/>
        <w:rPr>
          <w:rFonts w:ascii="Times New Roman" w:hAnsi="Times New Roman"/>
          <w:lang w:val="fr-FR"/>
        </w:rPr>
      </w:pPr>
      <w:r w:rsidRPr="009E6FEB">
        <w:rPr>
          <w:rFonts w:ascii="Times New Roman" w:hAnsi="Times New Roman"/>
          <w:lang w:val="fr-FR"/>
        </w:rPr>
        <w:t>i</w:t>
      </w:r>
      <w:r w:rsidR="005C592E" w:rsidRPr="009E6FEB">
        <w:rPr>
          <w:rFonts w:ascii="Times New Roman" w:hAnsi="Times New Roman"/>
          <w:lang w:val="fr-FR"/>
        </w:rPr>
        <w:t>dentifier les éléments de l’environnement biophysique et social qui peuvent être affectés par le projet et pour lesquels une préoccupation publique et/ou professionnelle se manifeste</w:t>
      </w:r>
      <w:r w:rsidR="00924A07" w:rsidRPr="009E6FEB">
        <w:rPr>
          <w:rFonts w:ascii="Times New Roman" w:hAnsi="Times New Roman"/>
          <w:lang w:val="fr-FR"/>
        </w:rPr>
        <w:t xml:space="preserve"> </w:t>
      </w:r>
      <w:r w:rsidR="005C592E" w:rsidRPr="009E6FEB">
        <w:rPr>
          <w:rFonts w:ascii="Times New Roman" w:hAnsi="Times New Roman"/>
          <w:lang w:val="fr-FR"/>
        </w:rPr>
        <w:t>;</w:t>
      </w:r>
    </w:p>
    <w:p w14:paraId="0B5CF4C7" w14:textId="1E4A4DD2" w:rsidR="005C592E" w:rsidRPr="009E6FEB" w:rsidRDefault="005C592E" w:rsidP="00B44E60">
      <w:pPr>
        <w:pStyle w:val="Sansinterligne"/>
        <w:numPr>
          <w:ilvl w:val="0"/>
          <w:numId w:val="23"/>
        </w:numPr>
        <w:jc w:val="both"/>
        <w:rPr>
          <w:rFonts w:ascii="Times New Roman" w:hAnsi="Times New Roman"/>
          <w:lang w:val="fr-FR"/>
        </w:rPr>
      </w:pPr>
      <w:r w:rsidRPr="009E6FEB">
        <w:rPr>
          <w:rFonts w:ascii="Times New Roman" w:hAnsi="Times New Roman"/>
          <w:lang w:val="fr-FR"/>
        </w:rPr>
        <w:t xml:space="preserve">identifier tous les impacts potentiels du projet sur l’environnement et les communautés et les évaluer à l’aide d’une méthode appropriée qui permettra de les classer par ordre d’importance. Seuls les impacts significatifs feront l’objet d’un examen approfondi. Le </w:t>
      </w:r>
      <w:r w:rsidR="00D12F0B" w:rsidRPr="009E6FEB">
        <w:rPr>
          <w:rFonts w:ascii="Times New Roman" w:hAnsi="Times New Roman"/>
          <w:lang w:val="fr-FR"/>
        </w:rPr>
        <w:t xml:space="preserve">cas échéant, le </w:t>
      </w:r>
      <w:r w:rsidRPr="009E6FEB">
        <w:rPr>
          <w:rFonts w:ascii="Times New Roman" w:hAnsi="Times New Roman"/>
          <w:lang w:val="fr-FR"/>
        </w:rPr>
        <w:t>Consultant proposera alors pour ces derniers des mesures d’atténuation ou de bonification et un programme de surve</w:t>
      </w:r>
      <w:r w:rsidR="00924A07" w:rsidRPr="009E6FEB">
        <w:rPr>
          <w:rFonts w:ascii="Times New Roman" w:hAnsi="Times New Roman"/>
          <w:lang w:val="fr-FR"/>
        </w:rPr>
        <w:t>illance réalistes et faisables ;</w:t>
      </w:r>
    </w:p>
    <w:p w14:paraId="2D1A8C26" w14:textId="77777777" w:rsidR="00B319D2" w:rsidRPr="009E6FEB" w:rsidRDefault="00B319D2" w:rsidP="00B319D2">
      <w:pPr>
        <w:pStyle w:val="Sansinterligne"/>
        <w:numPr>
          <w:ilvl w:val="0"/>
          <w:numId w:val="23"/>
        </w:numPr>
        <w:jc w:val="both"/>
        <w:rPr>
          <w:rFonts w:ascii="Times New Roman" w:hAnsi="Times New Roman"/>
          <w:lang w:val="fr-FR"/>
        </w:rPr>
      </w:pPr>
      <w:r w:rsidRPr="009E6FEB">
        <w:rPr>
          <w:rFonts w:ascii="Times New Roman" w:hAnsi="Times New Roman"/>
          <w:lang w:val="fr-FR"/>
        </w:rPr>
        <w:t>examiner les interactions entre les émetteurs de nuisance du projet et les récepteurs de l’environnement subissant les immixtions correspondantes tout en excluant les aspects qui ont peu ou pas de pertinence par rapport aux impacts environnementaux et sociaux de l’action proposée ;</w:t>
      </w:r>
    </w:p>
    <w:p w14:paraId="08272820" w14:textId="1092A5B6" w:rsidR="005C592E" w:rsidRPr="009E6FEB" w:rsidRDefault="005C592E" w:rsidP="00B44E60">
      <w:pPr>
        <w:pStyle w:val="Sansinterligne"/>
        <w:numPr>
          <w:ilvl w:val="0"/>
          <w:numId w:val="23"/>
        </w:numPr>
        <w:jc w:val="both"/>
        <w:rPr>
          <w:rFonts w:ascii="Times New Roman" w:hAnsi="Times New Roman"/>
          <w:lang w:val="fr-FR"/>
        </w:rPr>
      </w:pPr>
      <w:r w:rsidRPr="009E6FEB">
        <w:rPr>
          <w:rFonts w:ascii="Times New Roman" w:hAnsi="Times New Roman"/>
          <w:lang w:val="fr-FR"/>
        </w:rPr>
        <w:t xml:space="preserve">proposer un plan de gestion des installations du projet et des sites d’emprunt et de carrières; </w:t>
      </w:r>
    </w:p>
    <w:p w14:paraId="613AFF15" w14:textId="6BBEB3DC" w:rsidR="005C592E" w:rsidRPr="009E6FEB" w:rsidRDefault="005C592E" w:rsidP="00B44E60">
      <w:pPr>
        <w:pStyle w:val="Sansinterligne"/>
        <w:numPr>
          <w:ilvl w:val="0"/>
          <w:numId w:val="23"/>
        </w:numPr>
        <w:jc w:val="both"/>
        <w:rPr>
          <w:rFonts w:ascii="Times New Roman" w:hAnsi="Times New Roman"/>
          <w:lang w:val="fr-FR"/>
        </w:rPr>
      </w:pPr>
      <w:r w:rsidRPr="009E6FEB">
        <w:rPr>
          <w:rFonts w:ascii="Times New Roman" w:hAnsi="Times New Roman"/>
          <w:lang w:val="fr-FR"/>
        </w:rPr>
        <w:t>proposer un plan de gestion des déchets produits par les activités du projet</w:t>
      </w:r>
      <w:r w:rsidR="00924A07" w:rsidRPr="009E6FEB">
        <w:rPr>
          <w:rFonts w:ascii="Times New Roman" w:hAnsi="Times New Roman"/>
          <w:lang w:val="fr-FR"/>
        </w:rPr>
        <w:t>.</w:t>
      </w:r>
    </w:p>
    <w:p w14:paraId="2F58AFF5" w14:textId="77777777" w:rsidR="003050C5" w:rsidRPr="009E6FEB" w:rsidRDefault="003050C5" w:rsidP="00924A07">
      <w:pPr>
        <w:pStyle w:val="Sansinterligne"/>
        <w:jc w:val="both"/>
        <w:rPr>
          <w:rFonts w:ascii="Times New Roman" w:hAnsi="Times New Roman"/>
          <w:lang w:val="fr-FR"/>
        </w:rPr>
      </w:pPr>
    </w:p>
    <w:p w14:paraId="78630FFC" w14:textId="77777777" w:rsidR="005C592E" w:rsidRPr="009E6FEB" w:rsidRDefault="005C592E" w:rsidP="00924A07">
      <w:pPr>
        <w:pStyle w:val="Sansinterligne"/>
        <w:jc w:val="both"/>
        <w:rPr>
          <w:rFonts w:ascii="Times New Roman" w:hAnsi="Times New Roman"/>
          <w:lang w:val="fr-FR"/>
        </w:rPr>
      </w:pPr>
      <w:r w:rsidRPr="009E6FEB">
        <w:rPr>
          <w:rFonts w:ascii="Times New Roman" w:hAnsi="Times New Roman"/>
          <w:lang w:val="fr-FR"/>
        </w:rPr>
        <w:t>Une attention particulière a été réservée à la sensibilisation de la population située dans la zone du projet à la protection de l’environnement et à la sécurité. Aussi, une évaluation des risques liés au projet a été faite et des mesures à prendre en cas d’urgence ont été proposées dans l’étude.</w:t>
      </w:r>
    </w:p>
    <w:p w14:paraId="396675FD" w14:textId="77777777" w:rsidR="00737ED0" w:rsidRPr="009E6FEB" w:rsidRDefault="00737ED0">
      <w:pPr>
        <w:rPr>
          <w:rFonts w:ascii="Times New Roman" w:eastAsia="Times New Roman" w:hAnsi="Times New Roman" w:cs="Times New Roman"/>
          <w:b/>
          <w:lang w:eastAsia="fr-FR"/>
        </w:rPr>
      </w:pPr>
      <w:r w:rsidRPr="009E6FEB">
        <w:rPr>
          <w:rFonts w:ascii="Times New Roman" w:eastAsia="Times New Roman" w:hAnsi="Times New Roman" w:cs="Times New Roman"/>
          <w:b/>
          <w:lang w:eastAsia="fr-FR"/>
        </w:rPr>
        <w:br w:type="page"/>
      </w:r>
    </w:p>
    <w:p w14:paraId="0B69296A" w14:textId="338611D2" w:rsidR="00F12A22" w:rsidRPr="009E6FEB" w:rsidRDefault="00737ED0" w:rsidP="00737ED0">
      <w:pPr>
        <w:pStyle w:val="Paragraphedeliste"/>
        <w:widowControl w:val="0"/>
        <w:numPr>
          <w:ilvl w:val="0"/>
          <w:numId w:val="1"/>
        </w:numPr>
        <w:spacing w:after="0" w:line="240" w:lineRule="auto"/>
        <w:jc w:val="both"/>
        <w:outlineLvl w:val="0"/>
        <w:rPr>
          <w:rFonts w:ascii="Times New Roman" w:eastAsia="Times New Roman" w:hAnsi="Times New Roman" w:cs="Times New Roman"/>
          <w:b/>
          <w:lang w:eastAsia="fr-FR"/>
        </w:rPr>
      </w:pPr>
      <w:bookmarkStart w:id="10" w:name="_Toc474627205"/>
      <w:r w:rsidRPr="009E6FEB">
        <w:rPr>
          <w:rFonts w:ascii="Times New Roman" w:eastAsia="Times New Roman" w:hAnsi="Times New Roman" w:cs="Times New Roman"/>
          <w:b/>
          <w:lang w:eastAsia="fr-FR"/>
        </w:rPr>
        <w:lastRenderedPageBreak/>
        <w:t>MÉTHODOLOGIE DE L’ÉTUDE</w:t>
      </w:r>
      <w:bookmarkEnd w:id="10"/>
    </w:p>
    <w:p w14:paraId="5C668C84" w14:textId="77777777" w:rsidR="00924A07" w:rsidRPr="009E6FEB" w:rsidRDefault="00924A07" w:rsidP="0076119C">
      <w:pPr>
        <w:pStyle w:val="Sansinterligne"/>
        <w:rPr>
          <w:rFonts w:ascii="Times New Roman" w:hAnsi="Times New Roman"/>
          <w:lang w:val="fr-FR"/>
        </w:rPr>
      </w:pPr>
    </w:p>
    <w:p w14:paraId="4A544682" w14:textId="77777777" w:rsidR="00737ED0" w:rsidRPr="009E6FEB" w:rsidRDefault="00737ED0" w:rsidP="00737ED0">
      <w:pPr>
        <w:pStyle w:val="Paragraphedeliste"/>
        <w:numPr>
          <w:ilvl w:val="1"/>
          <w:numId w:val="1"/>
        </w:numPr>
        <w:spacing w:line="240" w:lineRule="auto"/>
        <w:outlineLvl w:val="1"/>
        <w:rPr>
          <w:rFonts w:ascii="Times New Roman" w:eastAsiaTheme="minorEastAsia" w:hAnsi="Times New Roman" w:cs="Times New Roman"/>
          <w:b/>
          <w:lang w:val="en-US"/>
        </w:rPr>
      </w:pPr>
      <w:bookmarkStart w:id="11" w:name="_Toc474627206"/>
      <w:r w:rsidRPr="009E6FEB">
        <w:rPr>
          <w:rFonts w:ascii="Times New Roman" w:eastAsiaTheme="minorEastAsia" w:hAnsi="Times New Roman" w:cs="Times New Roman"/>
          <w:b/>
        </w:rPr>
        <w:t>Démarche</w:t>
      </w:r>
      <w:r w:rsidRPr="009E6FEB">
        <w:rPr>
          <w:rFonts w:ascii="Times New Roman" w:eastAsiaTheme="minorEastAsia" w:hAnsi="Times New Roman" w:cs="Times New Roman"/>
          <w:b/>
          <w:lang w:val="en-US"/>
        </w:rPr>
        <w:t xml:space="preserve"> </w:t>
      </w:r>
      <w:r w:rsidRPr="009E6FEB">
        <w:rPr>
          <w:rFonts w:ascii="Times New Roman" w:eastAsiaTheme="minorEastAsia" w:hAnsi="Times New Roman" w:cs="Times New Roman"/>
          <w:b/>
        </w:rPr>
        <w:t>globale</w:t>
      </w:r>
      <w:bookmarkEnd w:id="11"/>
    </w:p>
    <w:p w14:paraId="652988F4" w14:textId="52C3722D" w:rsidR="003E7197" w:rsidRPr="009E6FEB" w:rsidRDefault="004A5374" w:rsidP="004A5374">
      <w:pPr>
        <w:pStyle w:val="Sansinterligne"/>
        <w:jc w:val="both"/>
        <w:rPr>
          <w:rFonts w:ascii="Times New Roman" w:hAnsi="Times New Roman"/>
          <w:lang w:val="fr-FR"/>
        </w:rPr>
      </w:pPr>
      <w:r w:rsidRPr="009E6FEB">
        <w:rPr>
          <w:rFonts w:ascii="Times New Roman" w:hAnsi="Times New Roman"/>
          <w:lang w:val="fr-FR"/>
        </w:rPr>
        <w:t>La démarche méthodologique adoptée dans le cadre de</w:t>
      </w:r>
      <w:r w:rsidR="003E7197" w:rsidRPr="009E6FEB">
        <w:rPr>
          <w:rFonts w:ascii="Times New Roman" w:hAnsi="Times New Roman"/>
          <w:lang w:val="fr-FR"/>
        </w:rPr>
        <w:t xml:space="preserve"> l’élaboration de la présente </w:t>
      </w:r>
      <w:r w:rsidR="00776DC7" w:rsidRPr="009E6FEB">
        <w:rPr>
          <w:rFonts w:ascii="Times New Roman" w:hAnsi="Times New Roman"/>
          <w:lang w:val="fr-FR"/>
        </w:rPr>
        <w:t>Étude</w:t>
      </w:r>
      <w:r w:rsidR="003E7197" w:rsidRPr="009E6FEB">
        <w:rPr>
          <w:rFonts w:ascii="Times New Roman" w:hAnsi="Times New Roman"/>
          <w:lang w:val="fr-FR"/>
        </w:rPr>
        <w:t xml:space="preserve"> d’Impact Environnemental et Social</w:t>
      </w:r>
      <w:r w:rsidRPr="009E6FEB">
        <w:rPr>
          <w:rFonts w:ascii="Times New Roman" w:hAnsi="Times New Roman"/>
          <w:lang w:val="fr-FR"/>
        </w:rPr>
        <w:t xml:space="preserve"> est articulée</w:t>
      </w:r>
      <w:r w:rsidR="003E7197" w:rsidRPr="009E6FEB">
        <w:rPr>
          <w:rFonts w:ascii="Times New Roman" w:hAnsi="Times New Roman"/>
          <w:lang w:val="fr-FR"/>
        </w:rPr>
        <w:t xml:space="preserve"> </w:t>
      </w:r>
      <w:r w:rsidRPr="009E6FEB">
        <w:rPr>
          <w:rFonts w:ascii="Times New Roman" w:hAnsi="Times New Roman"/>
          <w:lang w:val="fr-FR"/>
        </w:rPr>
        <w:t>autour des séquences suivantes</w:t>
      </w:r>
      <w:r w:rsidR="003E7197" w:rsidRPr="009E6FEB">
        <w:rPr>
          <w:rFonts w:ascii="Times New Roman" w:hAnsi="Times New Roman"/>
          <w:lang w:val="fr-FR"/>
        </w:rPr>
        <w:t xml:space="preserve"> : </w:t>
      </w:r>
    </w:p>
    <w:p w14:paraId="0577F327" w14:textId="435597EA" w:rsidR="003050C5" w:rsidRPr="009E6FEB" w:rsidRDefault="003050C5" w:rsidP="00B44E60">
      <w:pPr>
        <w:pStyle w:val="Paragraphedeliste"/>
        <w:numPr>
          <w:ilvl w:val="0"/>
          <w:numId w:val="34"/>
        </w:numPr>
        <w:spacing w:after="0" w:line="240" w:lineRule="auto"/>
        <w:contextualSpacing w:val="0"/>
        <w:jc w:val="both"/>
        <w:rPr>
          <w:rFonts w:ascii="Times New Roman" w:hAnsi="Times New Roman" w:cs="Times New Roman"/>
          <w:kern w:val="28"/>
        </w:rPr>
      </w:pPr>
      <w:r w:rsidRPr="009E6FEB">
        <w:rPr>
          <w:rFonts w:ascii="Times New Roman" w:hAnsi="Times New Roman" w:cs="Times New Roman"/>
          <w:kern w:val="28"/>
        </w:rPr>
        <w:t xml:space="preserve">Réunion de coordination et d’orientation de la mission d’étude (rencontre à </w:t>
      </w:r>
      <w:r w:rsidR="001916C2" w:rsidRPr="009E6FEB">
        <w:rPr>
          <w:rFonts w:ascii="Times New Roman" w:hAnsi="Times New Roman" w:cs="Times New Roman"/>
          <w:kern w:val="28"/>
        </w:rPr>
        <w:t>Kinshasa avec</w:t>
      </w:r>
      <w:r w:rsidRPr="009E6FEB">
        <w:rPr>
          <w:rFonts w:ascii="Times New Roman" w:hAnsi="Times New Roman" w:cs="Times New Roman"/>
          <w:kern w:val="28"/>
        </w:rPr>
        <w:t xml:space="preserve"> le personnel du secrétariat permanent chargé de la gestion du </w:t>
      </w:r>
      <w:r w:rsidR="001916C2" w:rsidRPr="009E6FEB">
        <w:rPr>
          <w:rFonts w:ascii="Times New Roman" w:hAnsi="Times New Roman" w:cs="Times New Roman"/>
          <w:kern w:val="28"/>
        </w:rPr>
        <w:t>projet ;</w:t>
      </w:r>
      <w:r w:rsidRPr="009E6FEB">
        <w:rPr>
          <w:rFonts w:ascii="Times New Roman" w:hAnsi="Times New Roman" w:cs="Times New Roman"/>
          <w:kern w:val="28"/>
        </w:rPr>
        <w:t xml:space="preserve"> mis à disposition des consultants les documents de base du projet) ;</w:t>
      </w:r>
    </w:p>
    <w:p w14:paraId="65B7D1F8" w14:textId="77777777" w:rsidR="003050C5" w:rsidRPr="009E6FEB" w:rsidRDefault="003050C5" w:rsidP="00B44E60">
      <w:pPr>
        <w:pStyle w:val="Paragraphedeliste"/>
        <w:numPr>
          <w:ilvl w:val="0"/>
          <w:numId w:val="34"/>
        </w:numPr>
        <w:spacing w:after="0" w:line="240" w:lineRule="auto"/>
        <w:contextualSpacing w:val="0"/>
        <w:jc w:val="both"/>
        <w:rPr>
          <w:rFonts w:ascii="Times New Roman" w:hAnsi="Times New Roman" w:cs="Times New Roman"/>
          <w:kern w:val="28"/>
        </w:rPr>
      </w:pPr>
      <w:r w:rsidRPr="009E6FEB">
        <w:rPr>
          <w:rFonts w:ascii="Times New Roman" w:hAnsi="Times New Roman" w:cs="Times New Roman"/>
          <w:kern w:val="28"/>
        </w:rPr>
        <w:t xml:space="preserve">La revue documentaire, à savoir, l’analyse et l’exploitation de toute la littérature sur le projet et sur sa zone d’intervention (TDR, documents stratégiques, documents techniques et de planification, plans de développement local etc.) ; </w:t>
      </w:r>
    </w:p>
    <w:p w14:paraId="57FEF6C7" w14:textId="47D7F243" w:rsidR="003050C5" w:rsidRPr="009E6FEB" w:rsidRDefault="003050C5" w:rsidP="00B44E60">
      <w:pPr>
        <w:pStyle w:val="Paragraphedeliste"/>
        <w:numPr>
          <w:ilvl w:val="0"/>
          <w:numId w:val="34"/>
        </w:numPr>
        <w:spacing w:after="0" w:line="240" w:lineRule="auto"/>
        <w:contextualSpacing w:val="0"/>
        <w:jc w:val="both"/>
        <w:rPr>
          <w:rFonts w:ascii="Times New Roman" w:hAnsi="Times New Roman" w:cs="Times New Roman"/>
          <w:kern w:val="28"/>
        </w:rPr>
      </w:pPr>
      <w:r w:rsidRPr="009E6FEB">
        <w:rPr>
          <w:rFonts w:ascii="Times New Roman" w:hAnsi="Times New Roman" w:cs="Times New Roman"/>
          <w:kern w:val="28"/>
        </w:rPr>
        <w:t xml:space="preserve">Rencontre d’information avec la municipalité de la ville de </w:t>
      </w:r>
      <w:r w:rsidR="00791B77" w:rsidRPr="009E6FEB">
        <w:rPr>
          <w:rFonts w:ascii="Times New Roman" w:hAnsi="Times New Roman" w:cs="Times New Roman"/>
          <w:kern w:val="28"/>
        </w:rPr>
        <w:t>Kolwezi</w:t>
      </w:r>
      <w:r w:rsidR="00EB6F29" w:rsidRPr="009E6FEB">
        <w:rPr>
          <w:rFonts w:ascii="Times New Roman" w:hAnsi="Times New Roman" w:cs="Times New Roman"/>
          <w:kern w:val="28"/>
        </w:rPr>
        <w:t xml:space="preserve"> </w:t>
      </w:r>
      <w:r w:rsidRPr="009E6FEB">
        <w:rPr>
          <w:rFonts w:ascii="Times New Roman" w:hAnsi="Times New Roman" w:cs="Times New Roman"/>
          <w:kern w:val="28"/>
        </w:rPr>
        <w:t>(entretien avec le Maire principal de la ville</w:t>
      </w:r>
      <w:r w:rsidR="007D30F1" w:rsidRPr="009E6FEB">
        <w:rPr>
          <w:rFonts w:ascii="Times New Roman" w:hAnsi="Times New Roman" w:cs="Times New Roman"/>
          <w:kern w:val="28"/>
        </w:rPr>
        <w:t xml:space="preserve"> et ses collaborateurs</w:t>
      </w:r>
      <w:r w:rsidRPr="009E6FEB">
        <w:rPr>
          <w:rFonts w:ascii="Times New Roman" w:hAnsi="Times New Roman" w:cs="Times New Roman"/>
          <w:kern w:val="28"/>
        </w:rPr>
        <w:t> sur le projet ;)</w:t>
      </w:r>
    </w:p>
    <w:p w14:paraId="6B4E0868" w14:textId="45214D03" w:rsidR="003050C5" w:rsidRPr="009E6FEB" w:rsidRDefault="003050C5" w:rsidP="00B44E60">
      <w:pPr>
        <w:pStyle w:val="Paragraphedeliste"/>
        <w:numPr>
          <w:ilvl w:val="0"/>
          <w:numId w:val="34"/>
        </w:numPr>
        <w:spacing w:after="0" w:line="240" w:lineRule="auto"/>
        <w:contextualSpacing w:val="0"/>
        <w:jc w:val="both"/>
        <w:rPr>
          <w:rFonts w:ascii="Times New Roman" w:hAnsi="Times New Roman" w:cs="Times New Roman"/>
          <w:kern w:val="28"/>
        </w:rPr>
      </w:pPr>
      <w:r w:rsidRPr="009E6FEB">
        <w:rPr>
          <w:rFonts w:ascii="Times New Roman" w:hAnsi="Times New Roman" w:cs="Times New Roman"/>
          <w:kern w:val="28"/>
        </w:rPr>
        <w:t>Séance d’information sur le projet (focus</w:t>
      </w:r>
      <w:r w:rsidR="007D30F1" w:rsidRPr="009E6FEB">
        <w:rPr>
          <w:rFonts w:ascii="Times New Roman" w:hAnsi="Times New Roman" w:cs="Times New Roman"/>
          <w:kern w:val="28"/>
        </w:rPr>
        <w:t xml:space="preserve"> groupe avec</w:t>
      </w:r>
      <w:r w:rsidRPr="009E6FEB">
        <w:rPr>
          <w:rFonts w:ascii="Times New Roman" w:hAnsi="Times New Roman" w:cs="Times New Roman"/>
          <w:kern w:val="28"/>
        </w:rPr>
        <w:t xml:space="preserve"> les conseill</w:t>
      </w:r>
      <w:r w:rsidR="007D30F1" w:rsidRPr="009E6FEB">
        <w:rPr>
          <w:rFonts w:ascii="Times New Roman" w:hAnsi="Times New Roman" w:cs="Times New Roman"/>
          <w:kern w:val="28"/>
        </w:rPr>
        <w:t>ers municipaux, le bourgmestre</w:t>
      </w:r>
      <w:r w:rsidRPr="009E6FEB">
        <w:rPr>
          <w:rFonts w:ascii="Times New Roman" w:hAnsi="Times New Roman" w:cs="Times New Roman"/>
          <w:kern w:val="28"/>
        </w:rPr>
        <w:t>, les chefs de quartiers et les services techniques concernés par le projet dans le but d’élargir le processus d’information et de recueillir les premières réactions et les données qualitatives sur le projet) ;</w:t>
      </w:r>
    </w:p>
    <w:p w14:paraId="2BA56F00" w14:textId="73F541FF" w:rsidR="003050C5" w:rsidRPr="009E6FEB" w:rsidRDefault="003050C5" w:rsidP="00B44E60">
      <w:pPr>
        <w:pStyle w:val="Paragraphedeliste"/>
        <w:numPr>
          <w:ilvl w:val="0"/>
          <w:numId w:val="34"/>
        </w:numPr>
        <w:spacing w:after="0" w:line="240" w:lineRule="auto"/>
        <w:contextualSpacing w:val="0"/>
        <w:jc w:val="both"/>
        <w:rPr>
          <w:rFonts w:ascii="Times New Roman" w:hAnsi="Times New Roman" w:cs="Times New Roman"/>
          <w:kern w:val="28"/>
        </w:rPr>
      </w:pPr>
      <w:r w:rsidRPr="009E6FEB">
        <w:rPr>
          <w:rFonts w:ascii="Times New Roman" w:hAnsi="Times New Roman" w:cs="Times New Roman"/>
          <w:kern w:val="28"/>
        </w:rPr>
        <w:t>Visite de terrain (recon</w:t>
      </w:r>
      <w:r w:rsidR="007D30F1" w:rsidRPr="009E6FEB">
        <w:rPr>
          <w:rFonts w:ascii="Times New Roman" w:hAnsi="Times New Roman" w:cs="Times New Roman"/>
          <w:kern w:val="28"/>
        </w:rPr>
        <w:t>naissance et caractérisation de</w:t>
      </w:r>
      <w:r w:rsidRPr="009E6FEB">
        <w:rPr>
          <w:rFonts w:ascii="Times New Roman" w:hAnsi="Times New Roman" w:cs="Times New Roman"/>
          <w:kern w:val="28"/>
        </w:rPr>
        <w:t xml:space="preserve"> </w:t>
      </w:r>
      <w:r w:rsidR="007D30F1" w:rsidRPr="009E6FEB">
        <w:rPr>
          <w:rFonts w:ascii="Times New Roman" w:hAnsi="Times New Roman" w:cs="Times New Roman"/>
          <w:kern w:val="28"/>
        </w:rPr>
        <w:t>l’axe</w:t>
      </w:r>
      <w:r w:rsidRPr="009E6FEB">
        <w:rPr>
          <w:rFonts w:ascii="Times New Roman" w:hAnsi="Times New Roman" w:cs="Times New Roman"/>
          <w:kern w:val="28"/>
        </w:rPr>
        <w:t xml:space="preserve"> </w:t>
      </w:r>
      <w:r w:rsidR="007D30F1" w:rsidRPr="009E6FEB">
        <w:rPr>
          <w:rFonts w:ascii="Times New Roman" w:hAnsi="Times New Roman" w:cs="Times New Roman"/>
          <w:kern w:val="28"/>
        </w:rPr>
        <w:t>routier</w:t>
      </w:r>
      <w:r w:rsidRPr="009E6FEB">
        <w:rPr>
          <w:rFonts w:ascii="Times New Roman" w:hAnsi="Times New Roman" w:cs="Times New Roman"/>
          <w:kern w:val="28"/>
        </w:rPr>
        <w:t>, appréciation sommaire de la zone d’influence des travaux de réhabilitation et prise de repères) ;</w:t>
      </w:r>
    </w:p>
    <w:p w14:paraId="04A0182A" w14:textId="77777777" w:rsidR="003050C5" w:rsidRPr="009E6FEB" w:rsidRDefault="003050C5" w:rsidP="00B44E60">
      <w:pPr>
        <w:pStyle w:val="Paragraphedeliste"/>
        <w:numPr>
          <w:ilvl w:val="0"/>
          <w:numId w:val="34"/>
        </w:numPr>
        <w:spacing w:after="0" w:line="240" w:lineRule="auto"/>
        <w:contextualSpacing w:val="0"/>
        <w:jc w:val="both"/>
        <w:rPr>
          <w:rFonts w:ascii="Times New Roman" w:hAnsi="Times New Roman" w:cs="Times New Roman"/>
          <w:kern w:val="28"/>
        </w:rPr>
      </w:pPr>
      <w:r w:rsidRPr="009E6FEB">
        <w:rPr>
          <w:rFonts w:ascii="Times New Roman" w:hAnsi="Times New Roman" w:cs="Times New Roman"/>
          <w:kern w:val="28"/>
        </w:rPr>
        <w:t>Enquêtes, collecte et l’analyse des données biophysiques et socio-économiques sur tout le long des deux voies ;</w:t>
      </w:r>
    </w:p>
    <w:p w14:paraId="0CCBA97A" w14:textId="53E36612" w:rsidR="003050C5" w:rsidRPr="009E6FEB" w:rsidRDefault="003050C5" w:rsidP="00B44E60">
      <w:pPr>
        <w:pStyle w:val="Paragraphedeliste"/>
        <w:numPr>
          <w:ilvl w:val="0"/>
          <w:numId w:val="34"/>
        </w:numPr>
        <w:spacing w:after="0" w:line="240" w:lineRule="auto"/>
        <w:contextualSpacing w:val="0"/>
        <w:jc w:val="both"/>
        <w:rPr>
          <w:rFonts w:ascii="Times New Roman" w:hAnsi="Times New Roman" w:cs="Times New Roman"/>
          <w:kern w:val="28"/>
        </w:rPr>
      </w:pPr>
      <w:r w:rsidRPr="009E6FEB">
        <w:rPr>
          <w:rFonts w:ascii="Times New Roman" w:hAnsi="Times New Roman" w:cs="Times New Roman"/>
          <w:kern w:val="28"/>
        </w:rPr>
        <w:t>Élaboration</w:t>
      </w:r>
      <w:r w:rsidR="00BF6C1F" w:rsidRPr="009E6FEB">
        <w:rPr>
          <w:rFonts w:ascii="Times New Roman" w:hAnsi="Times New Roman" w:cs="Times New Roman"/>
          <w:kern w:val="28"/>
        </w:rPr>
        <w:t xml:space="preserve"> </w:t>
      </w:r>
      <w:r w:rsidRPr="009E6FEB">
        <w:rPr>
          <w:rFonts w:ascii="Times New Roman" w:hAnsi="Times New Roman" w:cs="Times New Roman"/>
          <w:kern w:val="28"/>
        </w:rPr>
        <w:t>du rapport de synthèse des principaux éléments constitutifs de l</w:t>
      </w:r>
      <w:r w:rsidR="007D30F1" w:rsidRPr="009E6FEB">
        <w:rPr>
          <w:rFonts w:ascii="Times New Roman" w:hAnsi="Times New Roman" w:cs="Times New Roman"/>
          <w:kern w:val="28"/>
        </w:rPr>
        <w:t>a NIES sur le tronçon concerné</w:t>
      </w:r>
      <w:r w:rsidRPr="009E6FEB">
        <w:rPr>
          <w:rFonts w:ascii="Times New Roman" w:hAnsi="Times New Roman" w:cs="Times New Roman"/>
          <w:kern w:val="28"/>
        </w:rPr>
        <w:t xml:space="preserve"> par les travaux ;</w:t>
      </w:r>
    </w:p>
    <w:p w14:paraId="7C3152DB" w14:textId="34D072CF" w:rsidR="003050C5" w:rsidRPr="009E6FEB" w:rsidRDefault="003050C5" w:rsidP="00B44E60">
      <w:pPr>
        <w:pStyle w:val="Paragraphedeliste"/>
        <w:numPr>
          <w:ilvl w:val="0"/>
          <w:numId w:val="34"/>
        </w:numPr>
        <w:spacing w:after="0" w:line="240" w:lineRule="auto"/>
        <w:contextualSpacing w:val="0"/>
        <w:jc w:val="both"/>
        <w:rPr>
          <w:rFonts w:ascii="Times New Roman" w:hAnsi="Times New Roman" w:cs="Times New Roman"/>
          <w:kern w:val="28"/>
        </w:rPr>
      </w:pPr>
      <w:r w:rsidRPr="009E6FEB">
        <w:rPr>
          <w:rFonts w:ascii="Times New Roman" w:hAnsi="Times New Roman" w:cs="Times New Roman"/>
          <w:kern w:val="28"/>
        </w:rPr>
        <w:t>Consultation publique (présentation du rapport de synthèse des principaux éléments constitutifs de l</w:t>
      </w:r>
      <w:r w:rsidR="00193154" w:rsidRPr="009E6FEB">
        <w:rPr>
          <w:rFonts w:ascii="Times New Roman" w:hAnsi="Times New Roman" w:cs="Times New Roman"/>
          <w:kern w:val="28"/>
        </w:rPr>
        <w:t xml:space="preserve">’EIES </w:t>
      </w:r>
      <w:r w:rsidRPr="009E6FEB">
        <w:rPr>
          <w:rFonts w:ascii="Times New Roman" w:hAnsi="Times New Roman" w:cs="Times New Roman"/>
          <w:kern w:val="28"/>
        </w:rPr>
        <w:t xml:space="preserve">et recueil des avis, </w:t>
      </w:r>
      <w:r w:rsidR="001916C2" w:rsidRPr="009E6FEB">
        <w:rPr>
          <w:rFonts w:ascii="Times New Roman" w:hAnsi="Times New Roman" w:cs="Times New Roman"/>
          <w:kern w:val="28"/>
        </w:rPr>
        <w:t>des craintes</w:t>
      </w:r>
      <w:r w:rsidRPr="009E6FEB">
        <w:rPr>
          <w:rFonts w:ascii="Times New Roman" w:hAnsi="Times New Roman" w:cs="Times New Roman"/>
          <w:kern w:val="28"/>
        </w:rPr>
        <w:t xml:space="preserve"> et préoccupation</w:t>
      </w:r>
      <w:r w:rsidR="00234A36" w:rsidRPr="009E6FEB">
        <w:rPr>
          <w:rFonts w:ascii="Times New Roman" w:hAnsi="Times New Roman" w:cs="Times New Roman"/>
          <w:kern w:val="28"/>
        </w:rPr>
        <w:t>s</w:t>
      </w:r>
      <w:r w:rsidRPr="009E6FEB">
        <w:rPr>
          <w:rFonts w:ascii="Times New Roman" w:hAnsi="Times New Roman" w:cs="Times New Roman"/>
          <w:kern w:val="28"/>
        </w:rPr>
        <w:t xml:space="preserve"> exprimées par les populations ainsi que des suggestions et recommandation</w:t>
      </w:r>
      <w:r w:rsidR="00234A36" w:rsidRPr="009E6FEB">
        <w:rPr>
          <w:rFonts w:ascii="Times New Roman" w:hAnsi="Times New Roman" w:cs="Times New Roman"/>
          <w:kern w:val="28"/>
        </w:rPr>
        <w:t>s</w:t>
      </w:r>
      <w:r w:rsidRPr="009E6FEB">
        <w:rPr>
          <w:rFonts w:ascii="Times New Roman" w:hAnsi="Times New Roman" w:cs="Times New Roman"/>
          <w:kern w:val="28"/>
        </w:rPr>
        <w:t xml:space="preserve"> à formulées à l’endroit du projet.</w:t>
      </w:r>
    </w:p>
    <w:p w14:paraId="0B449BD7" w14:textId="77777777" w:rsidR="008E0D78" w:rsidRPr="009E6FEB" w:rsidRDefault="008E0D78" w:rsidP="008E0D78">
      <w:pPr>
        <w:pStyle w:val="Sansinterligne"/>
        <w:ind w:left="1"/>
        <w:jc w:val="both"/>
        <w:rPr>
          <w:rFonts w:ascii="Times New Roman" w:hAnsi="Times New Roman"/>
          <w:lang w:val="fr-FR"/>
        </w:rPr>
      </w:pPr>
    </w:p>
    <w:p w14:paraId="44463DD6" w14:textId="172A01AC" w:rsidR="00B96B10" w:rsidRPr="009E6FEB" w:rsidRDefault="00737ED0" w:rsidP="00422C1B">
      <w:pPr>
        <w:pStyle w:val="Paragraphedeliste"/>
        <w:numPr>
          <w:ilvl w:val="1"/>
          <w:numId w:val="1"/>
        </w:numPr>
        <w:spacing w:line="240" w:lineRule="auto"/>
        <w:outlineLvl w:val="1"/>
        <w:rPr>
          <w:rFonts w:ascii="Times New Roman" w:hAnsi="Times New Roman" w:cs="Times New Roman"/>
          <w:b/>
        </w:rPr>
      </w:pPr>
      <w:bookmarkStart w:id="12" w:name="_Toc474627207"/>
      <w:r w:rsidRPr="009E6FEB">
        <w:rPr>
          <w:rFonts w:ascii="Times New Roman" w:hAnsi="Times New Roman" w:cs="Times New Roman"/>
          <w:b/>
        </w:rPr>
        <w:t>Démarche méthodologique des consultations publiques</w:t>
      </w:r>
      <w:bookmarkEnd w:id="12"/>
    </w:p>
    <w:p w14:paraId="2C6C919E" w14:textId="71F2AA8B" w:rsidR="00B96B10" w:rsidRPr="009E6FEB" w:rsidRDefault="00422C1B" w:rsidP="00B96B10">
      <w:pPr>
        <w:spacing w:after="0" w:line="240" w:lineRule="auto"/>
        <w:jc w:val="both"/>
        <w:rPr>
          <w:rFonts w:ascii="Times New Roman" w:hAnsi="Times New Roman" w:cs="Times New Roman"/>
        </w:rPr>
      </w:pPr>
      <w:r w:rsidRPr="009E6FEB">
        <w:rPr>
          <w:rFonts w:ascii="Times New Roman" w:hAnsi="Times New Roman" w:cs="Times New Roman"/>
        </w:rPr>
        <w:t>L</w:t>
      </w:r>
      <w:r w:rsidR="00B96B10" w:rsidRPr="009E6FEB">
        <w:rPr>
          <w:rFonts w:ascii="Times New Roman" w:hAnsi="Times New Roman" w:cs="Times New Roman"/>
        </w:rPr>
        <w:t xml:space="preserve">a méthodologie de recueil et de traitement de l’information retenue lors de la conduite du processus d’EIES est de type qualitatif.  En effet, celle-ci, de par ses principes, se détache de tout objectif de recueillir des chiffres, lesquels cherchent dans la pratique, la mesure de l’ampleur d’un phénomène ou l’explication d’un fait par caractérisation objective d’une réalité. </w:t>
      </w:r>
    </w:p>
    <w:p w14:paraId="5C1B143E" w14:textId="77777777" w:rsidR="00B96B10" w:rsidRPr="009E6FEB" w:rsidRDefault="00B96B10" w:rsidP="00B96B10">
      <w:pPr>
        <w:spacing w:after="0" w:line="240" w:lineRule="auto"/>
        <w:jc w:val="both"/>
        <w:rPr>
          <w:rFonts w:ascii="Times New Roman" w:hAnsi="Times New Roman" w:cs="Times New Roman"/>
        </w:rPr>
      </w:pPr>
    </w:p>
    <w:p w14:paraId="15E4710F" w14:textId="77777777" w:rsidR="00B96B10" w:rsidRPr="009E6FEB" w:rsidRDefault="00B96B10" w:rsidP="00B96B10">
      <w:pPr>
        <w:spacing w:after="0" w:line="240" w:lineRule="auto"/>
        <w:jc w:val="both"/>
        <w:rPr>
          <w:rFonts w:ascii="Times New Roman" w:hAnsi="Times New Roman" w:cs="Times New Roman"/>
        </w:rPr>
      </w:pPr>
      <w:r w:rsidRPr="009E6FEB">
        <w:rPr>
          <w:rFonts w:ascii="Times New Roman" w:hAnsi="Times New Roman" w:cs="Times New Roman"/>
        </w:rPr>
        <w:t xml:space="preserve">La méthode qualitative vise en revanche à recueillir des données tenant aux perceptions, impressions, représentations, avis, craintes, expériences, etc. associées à un fait. La nature des données attendues de ce travail s’identifie à ces catégories. </w:t>
      </w:r>
    </w:p>
    <w:p w14:paraId="77D1FA74" w14:textId="77777777" w:rsidR="00B96B10" w:rsidRPr="009E6FEB" w:rsidRDefault="00B96B10" w:rsidP="00B96B10">
      <w:pPr>
        <w:spacing w:after="0" w:line="240" w:lineRule="auto"/>
        <w:jc w:val="both"/>
        <w:rPr>
          <w:rFonts w:ascii="Times New Roman" w:hAnsi="Times New Roman" w:cs="Times New Roman"/>
        </w:rPr>
      </w:pPr>
    </w:p>
    <w:p w14:paraId="4D822236" w14:textId="3BD136C2" w:rsidR="00B96B10" w:rsidRPr="009E6FEB" w:rsidRDefault="00B96B10" w:rsidP="00B96B10">
      <w:pPr>
        <w:spacing w:after="0" w:line="240" w:lineRule="auto"/>
        <w:jc w:val="both"/>
        <w:rPr>
          <w:rFonts w:ascii="Times New Roman" w:hAnsi="Times New Roman" w:cs="Times New Roman"/>
        </w:rPr>
      </w:pPr>
      <w:r w:rsidRPr="009E6FEB">
        <w:rPr>
          <w:rFonts w:ascii="Times New Roman" w:hAnsi="Times New Roman" w:cs="Times New Roman"/>
        </w:rPr>
        <w:t xml:space="preserve">C’est ainsi que la technique de collecte mobilisée conformément aux principes méthodologiques </w:t>
      </w:r>
      <w:r w:rsidR="001916C2" w:rsidRPr="009E6FEB">
        <w:rPr>
          <w:rFonts w:ascii="Times New Roman" w:hAnsi="Times New Roman" w:cs="Times New Roman"/>
        </w:rPr>
        <w:t>déclinés est</w:t>
      </w:r>
      <w:r w:rsidRPr="009E6FEB">
        <w:rPr>
          <w:rFonts w:ascii="Times New Roman" w:hAnsi="Times New Roman" w:cs="Times New Roman"/>
        </w:rPr>
        <w:t xml:space="preserve"> l’entretien semi-directif servant de support aux questions à aborder avec les acteurs ciblés. Cet outil de collecte permet d’extraire de l’</w:t>
      </w:r>
      <w:r w:rsidRPr="009E6FEB">
        <w:rPr>
          <w:rFonts w:ascii="Times New Roman" w:hAnsi="Times New Roman" w:cs="Times New Roman"/>
          <w:i/>
        </w:rPr>
        <w:t xml:space="preserve">interview </w:t>
      </w:r>
      <w:r w:rsidRPr="009E6FEB">
        <w:rPr>
          <w:rFonts w:ascii="Times New Roman" w:hAnsi="Times New Roman" w:cs="Times New Roman"/>
        </w:rPr>
        <w:t xml:space="preserve">les préoccupations utiles à une connaissance des enjeux du projet pouvant, d’une manière ou d’une autre, avoir des incidences sur sa mise en œuvre. </w:t>
      </w:r>
    </w:p>
    <w:p w14:paraId="14674504" w14:textId="02967DE7" w:rsidR="00B96B10" w:rsidRPr="009E6FEB" w:rsidRDefault="00B96B10" w:rsidP="00B96B10">
      <w:pPr>
        <w:spacing w:after="0" w:line="240" w:lineRule="auto"/>
        <w:jc w:val="both"/>
        <w:rPr>
          <w:rFonts w:ascii="Times New Roman" w:hAnsi="Times New Roman" w:cs="Times New Roman"/>
        </w:rPr>
      </w:pPr>
      <w:r w:rsidRPr="009E6FEB">
        <w:rPr>
          <w:rFonts w:ascii="Times New Roman" w:hAnsi="Times New Roman" w:cs="Times New Roman"/>
        </w:rPr>
        <w:t>Les principaux thèmes abordés lors des entretiens, suivants les différents acteurs rencontrés sont </w:t>
      </w:r>
      <w:r w:rsidR="001916C2" w:rsidRPr="009E6FEB">
        <w:rPr>
          <w:rFonts w:ascii="Times New Roman" w:hAnsi="Times New Roman" w:cs="Times New Roman"/>
        </w:rPr>
        <w:t xml:space="preserve">les </w:t>
      </w:r>
      <w:r w:rsidRPr="009E6FEB">
        <w:rPr>
          <w:rFonts w:ascii="Times New Roman" w:hAnsi="Times New Roman" w:cs="Times New Roman"/>
        </w:rPr>
        <w:t>:</w:t>
      </w:r>
    </w:p>
    <w:p w14:paraId="58CF644C" w14:textId="77777777" w:rsidR="00B96B10" w:rsidRPr="009E6FEB" w:rsidRDefault="00B96B10" w:rsidP="00B44E60">
      <w:pPr>
        <w:pStyle w:val="Paragraphedeliste"/>
        <w:numPr>
          <w:ilvl w:val="0"/>
          <w:numId w:val="77"/>
        </w:numPr>
        <w:spacing w:after="0" w:line="240" w:lineRule="auto"/>
        <w:jc w:val="both"/>
        <w:rPr>
          <w:rFonts w:ascii="Times New Roman" w:hAnsi="Times New Roman" w:cs="Times New Roman"/>
        </w:rPr>
      </w:pPr>
      <w:r w:rsidRPr="009E6FEB">
        <w:rPr>
          <w:rFonts w:ascii="Times New Roman" w:hAnsi="Times New Roman" w:cs="Times New Roman"/>
        </w:rPr>
        <w:t>avis sur le projet ;</w:t>
      </w:r>
    </w:p>
    <w:p w14:paraId="27479A24" w14:textId="77777777" w:rsidR="00B96B10" w:rsidRPr="009E6FEB" w:rsidRDefault="00B96B10" w:rsidP="00B44E60">
      <w:pPr>
        <w:pStyle w:val="Paragraphedeliste"/>
        <w:numPr>
          <w:ilvl w:val="0"/>
          <w:numId w:val="77"/>
        </w:numPr>
        <w:spacing w:after="0" w:line="240" w:lineRule="auto"/>
        <w:jc w:val="both"/>
        <w:rPr>
          <w:rFonts w:ascii="Times New Roman" w:hAnsi="Times New Roman" w:cs="Times New Roman"/>
        </w:rPr>
      </w:pPr>
      <w:r w:rsidRPr="009E6FEB">
        <w:rPr>
          <w:rFonts w:ascii="Times New Roman" w:hAnsi="Times New Roman" w:cs="Times New Roman"/>
        </w:rPr>
        <w:t>enjeux environnementaux, sécuritaires, sociaux et économiques liés au projet ;</w:t>
      </w:r>
    </w:p>
    <w:p w14:paraId="00F12B74" w14:textId="77777777" w:rsidR="00B96B10" w:rsidRPr="009E6FEB" w:rsidRDefault="00B96B10" w:rsidP="00B44E60">
      <w:pPr>
        <w:pStyle w:val="Paragraphedeliste"/>
        <w:numPr>
          <w:ilvl w:val="0"/>
          <w:numId w:val="77"/>
        </w:numPr>
        <w:spacing w:after="0" w:line="240" w:lineRule="auto"/>
        <w:jc w:val="both"/>
        <w:rPr>
          <w:rFonts w:ascii="Times New Roman" w:hAnsi="Times New Roman" w:cs="Times New Roman"/>
        </w:rPr>
      </w:pPr>
      <w:r w:rsidRPr="009E6FEB">
        <w:rPr>
          <w:rFonts w:ascii="Times New Roman" w:hAnsi="Times New Roman" w:cs="Times New Roman"/>
        </w:rPr>
        <w:t>dispositions réglementaires s’appliquant au projet ;</w:t>
      </w:r>
    </w:p>
    <w:p w14:paraId="3F1CA27C" w14:textId="642E75DC" w:rsidR="00B96B10" w:rsidRPr="009E6FEB" w:rsidRDefault="00B96B10" w:rsidP="00B44E60">
      <w:pPr>
        <w:pStyle w:val="Paragraphedeliste"/>
        <w:numPr>
          <w:ilvl w:val="0"/>
          <w:numId w:val="77"/>
        </w:numPr>
        <w:spacing w:after="0" w:line="240" w:lineRule="auto"/>
        <w:jc w:val="both"/>
        <w:rPr>
          <w:rFonts w:ascii="Times New Roman" w:hAnsi="Times New Roman" w:cs="Times New Roman"/>
        </w:rPr>
      </w:pPr>
      <w:r w:rsidRPr="009E6FEB">
        <w:rPr>
          <w:rFonts w:ascii="Times New Roman" w:hAnsi="Times New Roman" w:cs="Times New Roman"/>
        </w:rPr>
        <w:t>craintes et préoccupations liées à la mise en œuvre ; et enfin,</w:t>
      </w:r>
    </w:p>
    <w:p w14:paraId="4892425E" w14:textId="77777777" w:rsidR="00B96B10" w:rsidRPr="009E6FEB" w:rsidRDefault="00B96B10" w:rsidP="00B44E60">
      <w:pPr>
        <w:pStyle w:val="Paragraphedeliste"/>
        <w:numPr>
          <w:ilvl w:val="0"/>
          <w:numId w:val="77"/>
        </w:numPr>
        <w:spacing w:after="0" w:line="240" w:lineRule="auto"/>
        <w:jc w:val="both"/>
        <w:rPr>
          <w:rFonts w:ascii="Times New Roman" w:hAnsi="Times New Roman" w:cs="Times New Roman"/>
          <w:b/>
          <w:sz w:val="24"/>
          <w:szCs w:val="24"/>
        </w:rPr>
      </w:pPr>
      <w:r w:rsidRPr="009E6FEB">
        <w:rPr>
          <w:rFonts w:ascii="Times New Roman" w:hAnsi="Times New Roman" w:cs="Times New Roman"/>
        </w:rPr>
        <w:t>attentes et recommandations pour une bonne mise en œuvre du projet</w:t>
      </w:r>
      <w:r w:rsidRPr="009E6FEB">
        <w:rPr>
          <w:rFonts w:ascii="Times New Roman" w:hAnsi="Times New Roman" w:cs="Times New Roman"/>
          <w:sz w:val="24"/>
          <w:szCs w:val="24"/>
        </w:rPr>
        <w:t>.</w:t>
      </w:r>
    </w:p>
    <w:p w14:paraId="1F0F6398" w14:textId="77777777" w:rsidR="00B96B10" w:rsidRPr="009E6FEB" w:rsidRDefault="00B96B10" w:rsidP="00B96B10">
      <w:pPr>
        <w:spacing w:after="0" w:line="240" w:lineRule="auto"/>
        <w:jc w:val="both"/>
        <w:rPr>
          <w:rFonts w:ascii="Times New Roman" w:hAnsi="Times New Roman" w:cs="Times New Roman"/>
        </w:rPr>
      </w:pPr>
    </w:p>
    <w:p w14:paraId="3741C4C9" w14:textId="6BBA2FBA" w:rsidR="00B96B10" w:rsidRPr="009E6FEB" w:rsidRDefault="00B96B10" w:rsidP="00B96B10">
      <w:pPr>
        <w:spacing w:after="0" w:line="240" w:lineRule="auto"/>
        <w:jc w:val="both"/>
        <w:rPr>
          <w:rFonts w:ascii="Times New Roman" w:hAnsi="Times New Roman" w:cs="Times New Roman"/>
        </w:rPr>
      </w:pPr>
      <w:r w:rsidRPr="009E6FEB">
        <w:rPr>
          <w:rFonts w:ascii="Times New Roman" w:hAnsi="Times New Roman" w:cs="Times New Roman"/>
        </w:rPr>
        <w:t xml:space="preserve">Lors de la réalisation de ce mandat, suivant les différentes catégories d'acteurs, la démarche a consisté à s'appuyer sur une approche du public cible en termes de strates </w:t>
      </w:r>
      <w:r w:rsidR="00D51E43" w:rsidRPr="009E6FEB">
        <w:rPr>
          <w:rFonts w:ascii="Times New Roman" w:hAnsi="Times New Roman" w:cs="Times New Roman"/>
        </w:rPr>
        <w:t xml:space="preserve">aux </w:t>
      </w:r>
      <w:r w:rsidRPr="009E6FEB">
        <w:rPr>
          <w:rFonts w:ascii="Times New Roman" w:hAnsi="Times New Roman" w:cs="Times New Roman"/>
        </w:rPr>
        <w:t xml:space="preserve">niveaux </w:t>
      </w:r>
      <w:r w:rsidR="00D51E43" w:rsidRPr="009E6FEB">
        <w:rPr>
          <w:rFonts w:ascii="Times New Roman" w:hAnsi="Times New Roman" w:cs="Times New Roman"/>
        </w:rPr>
        <w:t xml:space="preserve">provincial </w:t>
      </w:r>
      <w:r w:rsidRPr="009E6FEB">
        <w:rPr>
          <w:rFonts w:ascii="Times New Roman" w:hAnsi="Times New Roman" w:cs="Times New Roman"/>
        </w:rPr>
        <w:t xml:space="preserve">et local. </w:t>
      </w:r>
    </w:p>
    <w:p w14:paraId="712732A0" w14:textId="77777777" w:rsidR="00B96B10" w:rsidRPr="009E6FEB" w:rsidRDefault="00B96B10" w:rsidP="00B96B10">
      <w:pPr>
        <w:spacing w:after="0" w:line="240" w:lineRule="auto"/>
        <w:jc w:val="both"/>
        <w:rPr>
          <w:rFonts w:ascii="Times New Roman" w:hAnsi="Times New Roman" w:cs="Times New Roman"/>
        </w:rPr>
      </w:pPr>
    </w:p>
    <w:p w14:paraId="07CE1BA4" w14:textId="60C5F0D3" w:rsidR="00B96B10" w:rsidRPr="009E6FEB" w:rsidRDefault="00B96B10" w:rsidP="00B96B10">
      <w:pPr>
        <w:spacing w:after="0" w:line="240" w:lineRule="auto"/>
        <w:jc w:val="both"/>
        <w:rPr>
          <w:rFonts w:ascii="Times New Roman" w:hAnsi="Times New Roman" w:cs="Times New Roman"/>
        </w:rPr>
      </w:pPr>
      <w:r w:rsidRPr="009E6FEB">
        <w:rPr>
          <w:rFonts w:ascii="Times New Roman" w:hAnsi="Times New Roman" w:cs="Times New Roman"/>
        </w:rPr>
        <w:lastRenderedPageBreak/>
        <w:t xml:space="preserve">En dehors des thèmes généraux présentés </w:t>
      </w:r>
      <w:r w:rsidR="00422C1B" w:rsidRPr="009E6FEB">
        <w:rPr>
          <w:rFonts w:ascii="Times New Roman" w:hAnsi="Times New Roman" w:cs="Times New Roman"/>
        </w:rPr>
        <w:t>ci-dessus</w:t>
      </w:r>
      <w:r w:rsidRPr="009E6FEB">
        <w:rPr>
          <w:rFonts w:ascii="Times New Roman" w:hAnsi="Times New Roman" w:cs="Times New Roman"/>
        </w:rPr>
        <w:t xml:space="preserve"> et qui peuvent être transversaux, quelle que soit la position des acteurs ciblés, il s'agira de poursuivre des objectifs spécifiques en termes de résultats par l'implication de tel ou tel acteur suivant sa s</w:t>
      </w:r>
      <w:r w:rsidR="001916C2" w:rsidRPr="009E6FEB">
        <w:rPr>
          <w:rFonts w:ascii="Times New Roman" w:hAnsi="Times New Roman" w:cs="Times New Roman"/>
        </w:rPr>
        <w:t>itu</w:t>
      </w:r>
      <w:r w:rsidRPr="009E6FEB">
        <w:rPr>
          <w:rFonts w:ascii="Times New Roman" w:hAnsi="Times New Roman" w:cs="Times New Roman"/>
        </w:rPr>
        <w:t>ation et ses responsabilités vis-à-vis des dispositions réglementaires ou des responsabilités institutionnels par rapport à la mise en œuvre du projet.</w:t>
      </w:r>
    </w:p>
    <w:p w14:paraId="0AE8E100" w14:textId="77777777" w:rsidR="00B96B10" w:rsidRPr="009E6FEB" w:rsidRDefault="00B96B10" w:rsidP="00B96B10">
      <w:pPr>
        <w:spacing w:line="240" w:lineRule="auto"/>
        <w:outlineLvl w:val="1"/>
        <w:rPr>
          <w:rFonts w:ascii="Times New Roman" w:hAnsi="Times New Roman" w:cs="Times New Roman"/>
          <w:b/>
        </w:rPr>
      </w:pPr>
    </w:p>
    <w:p w14:paraId="3310872C" w14:textId="77777777" w:rsidR="00737ED0" w:rsidRPr="009E6FEB" w:rsidRDefault="00737ED0" w:rsidP="00737ED0">
      <w:pPr>
        <w:pStyle w:val="Paragraphedeliste"/>
        <w:numPr>
          <w:ilvl w:val="1"/>
          <w:numId w:val="1"/>
        </w:numPr>
        <w:spacing w:line="240" w:lineRule="auto"/>
        <w:outlineLvl w:val="1"/>
        <w:rPr>
          <w:rFonts w:ascii="Times New Roman" w:hAnsi="Times New Roman" w:cs="Times New Roman"/>
          <w:b/>
          <w:lang w:val="en-US"/>
        </w:rPr>
      </w:pPr>
      <w:bookmarkStart w:id="13" w:name="_Toc474627208"/>
      <w:r w:rsidRPr="009E6FEB">
        <w:rPr>
          <w:rFonts w:ascii="Times New Roman" w:hAnsi="Times New Roman" w:cs="Times New Roman"/>
          <w:b/>
        </w:rPr>
        <w:t>Méthodologie</w:t>
      </w:r>
      <w:r w:rsidRPr="009E6FEB">
        <w:rPr>
          <w:rFonts w:ascii="Times New Roman" w:hAnsi="Times New Roman" w:cs="Times New Roman"/>
          <w:b/>
          <w:lang w:val="en-US"/>
        </w:rPr>
        <w:t xml:space="preserve"> </w:t>
      </w:r>
      <w:r w:rsidRPr="009E6FEB">
        <w:rPr>
          <w:rFonts w:ascii="Times New Roman" w:hAnsi="Times New Roman" w:cs="Times New Roman"/>
          <w:b/>
        </w:rPr>
        <w:t>d’évaluation</w:t>
      </w:r>
      <w:r w:rsidRPr="009E6FEB">
        <w:rPr>
          <w:rFonts w:ascii="Times New Roman" w:hAnsi="Times New Roman" w:cs="Times New Roman"/>
          <w:b/>
          <w:lang w:val="en-US"/>
        </w:rPr>
        <w:t xml:space="preserve"> des impacts</w:t>
      </w:r>
      <w:bookmarkEnd w:id="13"/>
    </w:p>
    <w:p w14:paraId="1C1E7808" w14:textId="77777777" w:rsidR="00737ED0" w:rsidRPr="009E6FEB" w:rsidRDefault="00737ED0" w:rsidP="00737ED0">
      <w:pPr>
        <w:pStyle w:val="Paragraphedeliste"/>
        <w:spacing w:line="240" w:lineRule="auto"/>
        <w:ind w:left="1800"/>
        <w:jc w:val="both"/>
        <w:outlineLvl w:val="2"/>
        <w:rPr>
          <w:rFonts w:ascii="Times New Roman" w:hAnsi="Times New Roman" w:cs="Times New Roman"/>
          <w:u w:val="single"/>
        </w:rPr>
      </w:pPr>
    </w:p>
    <w:p w14:paraId="57EF849A" w14:textId="77777777" w:rsidR="00737ED0" w:rsidRPr="009E6FEB" w:rsidRDefault="00737ED0" w:rsidP="00737ED0">
      <w:pPr>
        <w:pStyle w:val="Paragraphedeliste"/>
        <w:numPr>
          <w:ilvl w:val="2"/>
          <w:numId w:val="1"/>
        </w:numPr>
        <w:spacing w:line="240" w:lineRule="auto"/>
        <w:jc w:val="both"/>
        <w:outlineLvl w:val="2"/>
        <w:rPr>
          <w:rFonts w:ascii="Times New Roman" w:hAnsi="Times New Roman" w:cs="Times New Roman"/>
          <w:u w:val="single"/>
        </w:rPr>
      </w:pPr>
      <w:bookmarkStart w:id="14" w:name="_Toc474627209"/>
      <w:r w:rsidRPr="009E6FEB">
        <w:rPr>
          <w:rFonts w:ascii="Times New Roman" w:hAnsi="Times New Roman" w:cs="Times New Roman"/>
          <w:u w:val="single"/>
        </w:rPr>
        <w:t>Description de l’impact</w:t>
      </w:r>
      <w:bookmarkEnd w:id="14"/>
    </w:p>
    <w:p w14:paraId="1ABEDC8B" w14:textId="77777777" w:rsidR="00737ED0" w:rsidRPr="009E6FEB" w:rsidRDefault="00737ED0" w:rsidP="00737ED0">
      <w:pPr>
        <w:spacing w:after="0" w:line="240" w:lineRule="auto"/>
        <w:jc w:val="both"/>
        <w:rPr>
          <w:rFonts w:ascii="Times New Roman" w:hAnsi="Times New Roman" w:cs="Times New Roman"/>
        </w:rPr>
      </w:pPr>
      <w:r w:rsidRPr="009E6FEB">
        <w:rPr>
          <w:rFonts w:ascii="Times New Roman" w:hAnsi="Times New Roman" w:cs="Times New Roman"/>
        </w:rPr>
        <w:t>Chaque description d’impact comprend les éléments suivants :</w:t>
      </w:r>
    </w:p>
    <w:p w14:paraId="271F76BF" w14:textId="77777777" w:rsidR="00737ED0" w:rsidRPr="009E6FEB" w:rsidRDefault="00737ED0" w:rsidP="00B44E60">
      <w:pPr>
        <w:numPr>
          <w:ilvl w:val="0"/>
          <w:numId w:val="49"/>
        </w:numPr>
        <w:spacing w:after="0" w:line="240" w:lineRule="auto"/>
        <w:jc w:val="both"/>
        <w:rPr>
          <w:rFonts w:ascii="Times New Roman" w:hAnsi="Times New Roman" w:cs="Times New Roman"/>
        </w:rPr>
      </w:pPr>
      <w:r w:rsidRPr="009E6FEB">
        <w:rPr>
          <w:rFonts w:ascii="Times New Roman" w:hAnsi="Times New Roman" w:cs="Times New Roman"/>
        </w:rPr>
        <w:t>la définition de l’impact;</w:t>
      </w:r>
    </w:p>
    <w:p w14:paraId="7D1B4457" w14:textId="77777777" w:rsidR="00737ED0" w:rsidRPr="009E6FEB" w:rsidRDefault="00737ED0" w:rsidP="00B44E60">
      <w:pPr>
        <w:numPr>
          <w:ilvl w:val="0"/>
          <w:numId w:val="49"/>
        </w:numPr>
        <w:spacing w:after="0" w:line="240" w:lineRule="auto"/>
        <w:jc w:val="both"/>
        <w:rPr>
          <w:rFonts w:ascii="Times New Roman" w:hAnsi="Times New Roman" w:cs="Times New Roman"/>
        </w:rPr>
      </w:pPr>
      <w:r w:rsidRPr="009E6FEB">
        <w:rPr>
          <w:rFonts w:ascii="Times New Roman" w:hAnsi="Times New Roman" w:cs="Times New Roman"/>
        </w:rPr>
        <w:t>l’identification des milieux récepteurs ou des récepteurs;</w:t>
      </w:r>
    </w:p>
    <w:p w14:paraId="1A19BE56" w14:textId="77777777" w:rsidR="00737ED0" w:rsidRPr="009E6FEB" w:rsidRDefault="00737ED0" w:rsidP="00B44E60">
      <w:pPr>
        <w:numPr>
          <w:ilvl w:val="0"/>
          <w:numId w:val="49"/>
        </w:numPr>
        <w:spacing w:after="0" w:line="240" w:lineRule="auto"/>
        <w:jc w:val="both"/>
        <w:rPr>
          <w:rFonts w:ascii="Times New Roman" w:hAnsi="Times New Roman" w:cs="Times New Roman"/>
        </w:rPr>
      </w:pPr>
      <w:r w:rsidRPr="009E6FEB">
        <w:rPr>
          <w:rFonts w:ascii="Times New Roman" w:hAnsi="Times New Roman" w:cs="Times New Roman"/>
        </w:rPr>
        <w:t>les préoccupations pertinentes soulevées par les populations;</w:t>
      </w:r>
    </w:p>
    <w:p w14:paraId="68A79F1D" w14:textId="77777777" w:rsidR="00737ED0" w:rsidRPr="009E6FEB" w:rsidRDefault="00737ED0" w:rsidP="00B44E60">
      <w:pPr>
        <w:numPr>
          <w:ilvl w:val="0"/>
          <w:numId w:val="49"/>
        </w:numPr>
        <w:spacing w:after="0" w:line="240" w:lineRule="auto"/>
        <w:jc w:val="both"/>
        <w:rPr>
          <w:rFonts w:ascii="Times New Roman" w:hAnsi="Times New Roman" w:cs="Times New Roman"/>
        </w:rPr>
      </w:pPr>
      <w:r w:rsidRPr="009E6FEB">
        <w:rPr>
          <w:rFonts w:ascii="Times New Roman" w:hAnsi="Times New Roman" w:cs="Times New Roman"/>
        </w:rPr>
        <w:t>l’ampleur de l’impact et,</w:t>
      </w:r>
    </w:p>
    <w:p w14:paraId="01900C62" w14:textId="77777777" w:rsidR="00737ED0" w:rsidRPr="009E6FEB" w:rsidRDefault="00737ED0" w:rsidP="00B44E60">
      <w:pPr>
        <w:numPr>
          <w:ilvl w:val="0"/>
          <w:numId w:val="49"/>
        </w:numPr>
        <w:spacing w:after="0" w:line="240" w:lineRule="auto"/>
        <w:jc w:val="both"/>
        <w:rPr>
          <w:rFonts w:ascii="Times New Roman" w:hAnsi="Times New Roman" w:cs="Times New Roman"/>
        </w:rPr>
      </w:pPr>
      <w:r w:rsidRPr="009E6FEB">
        <w:rPr>
          <w:rFonts w:ascii="Times New Roman" w:hAnsi="Times New Roman" w:cs="Times New Roman"/>
        </w:rPr>
        <w:t>les mesures d’atténuation ou d’amélioration ainsi que les coûts  associés.</w:t>
      </w:r>
    </w:p>
    <w:p w14:paraId="0E37ADD9" w14:textId="77777777" w:rsidR="00737ED0" w:rsidRPr="009E6FEB" w:rsidRDefault="00737ED0" w:rsidP="00737ED0">
      <w:pPr>
        <w:spacing w:after="0" w:line="240" w:lineRule="auto"/>
        <w:ind w:left="720"/>
        <w:jc w:val="both"/>
        <w:rPr>
          <w:rFonts w:ascii="Times New Roman" w:hAnsi="Times New Roman" w:cs="Times New Roman"/>
        </w:rPr>
      </w:pPr>
    </w:p>
    <w:p w14:paraId="091511B0" w14:textId="77777777" w:rsidR="00737ED0" w:rsidRPr="009E6FEB" w:rsidRDefault="00737ED0" w:rsidP="00737ED0">
      <w:pPr>
        <w:pStyle w:val="Paragraphedeliste"/>
        <w:numPr>
          <w:ilvl w:val="2"/>
          <w:numId w:val="1"/>
        </w:numPr>
        <w:spacing w:line="240" w:lineRule="auto"/>
        <w:jc w:val="both"/>
        <w:outlineLvl w:val="2"/>
        <w:rPr>
          <w:rFonts w:ascii="Times New Roman" w:hAnsi="Times New Roman" w:cs="Times New Roman"/>
          <w:u w:val="single"/>
        </w:rPr>
      </w:pPr>
      <w:bookmarkStart w:id="15" w:name="_Toc474627210"/>
      <w:r w:rsidRPr="009E6FEB">
        <w:rPr>
          <w:rFonts w:ascii="Times New Roman" w:hAnsi="Times New Roman" w:cs="Times New Roman"/>
          <w:u w:val="single"/>
        </w:rPr>
        <w:t>Indice d’importance de l’impact</w:t>
      </w:r>
      <w:bookmarkEnd w:id="15"/>
    </w:p>
    <w:p w14:paraId="0854403B" w14:textId="77777777" w:rsidR="00737ED0" w:rsidRPr="009E6FEB" w:rsidRDefault="00737ED0" w:rsidP="00737ED0">
      <w:pPr>
        <w:spacing w:after="0" w:line="240" w:lineRule="auto"/>
        <w:jc w:val="both"/>
        <w:rPr>
          <w:rFonts w:ascii="Times New Roman" w:hAnsi="Times New Roman" w:cs="Times New Roman"/>
        </w:rPr>
      </w:pPr>
      <w:r w:rsidRPr="009E6FEB">
        <w:rPr>
          <w:rFonts w:ascii="Times New Roman" w:hAnsi="Times New Roman" w:cs="Times New Roman"/>
        </w:rPr>
        <w:t>L’importance d’un impact se détermine à l’aide d’une évaluation quantitative ou qualitative de la détérioration ou des dommages relatifs que subit le milieu récepteur dans le cas d'un impact négatif, ou de l'amélioration relative potentielle dans le cas d'un impact positif. La vulnérabilité du milieu récepteur ou des récepteurs est donc la considération majeure dans cet exercice d’évaluation.</w:t>
      </w:r>
    </w:p>
    <w:p w14:paraId="2330C481" w14:textId="77777777" w:rsidR="00737ED0" w:rsidRPr="009E6FEB" w:rsidRDefault="00737ED0" w:rsidP="00737ED0">
      <w:pPr>
        <w:spacing w:after="0" w:line="240" w:lineRule="auto"/>
        <w:jc w:val="both"/>
        <w:rPr>
          <w:rFonts w:ascii="Times New Roman" w:hAnsi="Times New Roman" w:cs="Times New Roman"/>
        </w:rPr>
      </w:pPr>
    </w:p>
    <w:p w14:paraId="20EF5960" w14:textId="77777777" w:rsidR="00737ED0" w:rsidRPr="009E6FEB" w:rsidRDefault="00737ED0" w:rsidP="00737ED0">
      <w:pPr>
        <w:pStyle w:val="Paragraphedeliste"/>
        <w:numPr>
          <w:ilvl w:val="2"/>
          <w:numId w:val="1"/>
        </w:numPr>
        <w:spacing w:line="240" w:lineRule="auto"/>
        <w:jc w:val="both"/>
        <w:outlineLvl w:val="2"/>
        <w:rPr>
          <w:rFonts w:ascii="Times New Roman" w:hAnsi="Times New Roman" w:cs="Times New Roman"/>
          <w:u w:val="single"/>
        </w:rPr>
      </w:pPr>
      <w:bookmarkStart w:id="16" w:name="_Toc474627211"/>
      <w:r w:rsidRPr="009E6FEB">
        <w:rPr>
          <w:rFonts w:ascii="Times New Roman" w:hAnsi="Times New Roman" w:cs="Times New Roman"/>
          <w:u w:val="single"/>
        </w:rPr>
        <w:t>Matrice d’identification et d’évaluation des impacts</w:t>
      </w:r>
      <w:bookmarkEnd w:id="16"/>
    </w:p>
    <w:p w14:paraId="1944852B" w14:textId="77777777" w:rsidR="00737ED0" w:rsidRPr="009E6FEB" w:rsidRDefault="00737ED0" w:rsidP="00737ED0">
      <w:pPr>
        <w:spacing w:after="0" w:line="240" w:lineRule="auto"/>
        <w:jc w:val="both"/>
        <w:rPr>
          <w:rFonts w:ascii="Times New Roman" w:hAnsi="Times New Roman" w:cs="Times New Roman"/>
        </w:rPr>
      </w:pPr>
      <w:r w:rsidRPr="009E6FEB">
        <w:rPr>
          <w:rFonts w:ascii="Times New Roman" w:hAnsi="Times New Roman" w:cs="Times New Roman"/>
        </w:rPr>
        <w:t xml:space="preserve">L’identification des impacts est orientée vers les effets du projet sur les milieux, biophysique et socioéconomique, mais aussi en considérant les questions de sécurité, d'hygiène et de santé. Elle est réalisée à l’aide d’une matrice d’identification des impacts. Ainsi, les activités sources d’impacts découlant des différentes phases du projet seront rapportées aux éléments environnementaux et sociaux susceptibles d’être affectés. </w:t>
      </w:r>
    </w:p>
    <w:p w14:paraId="74B570D0" w14:textId="24B4AB0A" w:rsidR="00737ED0" w:rsidRPr="009E6FEB" w:rsidRDefault="00737ED0" w:rsidP="00737ED0">
      <w:pPr>
        <w:spacing w:after="0" w:line="240" w:lineRule="auto"/>
        <w:jc w:val="both"/>
        <w:rPr>
          <w:rFonts w:ascii="Times New Roman" w:hAnsi="Times New Roman" w:cs="Times New Roman"/>
        </w:rPr>
      </w:pPr>
      <w:r w:rsidRPr="009E6FEB">
        <w:rPr>
          <w:rFonts w:ascii="Times New Roman" w:hAnsi="Times New Roman" w:cs="Times New Roman"/>
        </w:rPr>
        <w:t xml:space="preserve">Les impacts identifiés sont analysés grâce à un outil de caractérisation qui permet d’évaluer l’importance des impacts prévisibles en fonction des critères d’intensité, d’étendue et de durée. L’intégration de ces trois critères (Intensité, Étendue et Durée) dans une grille d’évaluation a permis, pour chaque impact identifié, de qualifier son importance qui peut être majeure, moyenne </w:t>
      </w:r>
      <w:r w:rsidR="001916C2" w:rsidRPr="009E6FEB">
        <w:rPr>
          <w:rFonts w:ascii="Times New Roman" w:hAnsi="Times New Roman" w:cs="Times New Roman"/>
        </w:rPr>
        <w:t>ou mineure</w:t>
      </w:r>
      <w:r w:rsidRPr="009E6FEB">
        <w:rPr>
          <w:rFonts w:ascii="Times New Roman" w:hAnsi="Times New Roman" w:cs="Times New Roman"/>
        </w:rPr>
        <w:t xml:space="preserve">. </w:t>
      </w:r>
    </w:p>
    <w:p w14:paraId="6FB5C7DE" w14:textId="77777777" w:rsidR="00737ED0" w:rsidRPr="009E6FEB" w:rsidRDefault="00737ED0" w:rsidP="00737ED0">
      <w:pPr>
        <w:spacing w:after="0" w:line="240" w:lineRule="auto"/>
        <w:jc w:val="both"/>
        <w:rPr>
          <w:rFonts w:ascii="Times New Roman" w:hAnsi="Times New Roman" w:cs="Times New Roman"/>
        </w:rPr>
      </w:pPr>
    </w:p>
    <w:p w14:paraId="2BC19240" w14:textId="77777777" w:rsidR="00737ED0" w:rsidRPr="009E6FEB" w:rsidRDefault="00737ED0" w:rsidP="00737ED0">
      <w:pPr>
        <w:tabs>
          <w:tab w:val="left" w:pos="720"/>
          <w:tab w:val="right" w:leader="dot" w:pos="8640"/>
        </w:tabs>
        <w:spacing w:after="0" w:line="240" w:lineRule="auto"/>
        <w:jc w:val="center"/>
        <w:rPr>
          <w:rFonts w:ascii="Times New Roman" w:eastAsia="Times New Roman" w:hAnsi="Times New Roman" w:cs="Times New Roman"/>
          <w:b/>
          <w:sz w:val="18"/>
          <w:szCs w:val="18"/>
          <w:lang w:eastAsia="fr-FR"/>
        </w:rPr>
      </w:pPr>
      <w:bookmarkStart w:id="17" w:name="_Toc474627298"/>
      <w:r w:rsidRPr="009E6FEB">
        <w:rPr>
          <w:rFonts w:ascii="Times New Roman" w:eastAsia="Times New Roman" w:hAnsi="Times New Roman" w:cs="Times New Roman"/>
          <w:b/>
          <w:sz w:val="18"/>
          <w:szCs w:val="18"/>
          <w:lang w:eastAsia="fr-FR"/>
        </w:rPr>
        <w:t xml:space="preserve">Tableau </w:t>
      </w:r>
      <w:r w:rsidRPr="009E6FEB">
        <w:rPr>
          <w:rFonts w:ascii="Times New Roman" w:eastAsia="Times New Roman" w:hAnsi="Times New Roman" w:cs="Times New Roman"/>
          <w:b/>
          <w:sz w:val="18"/>
          <w:szCs w:val="18"/>
          <w:lang w:eastAsia="fr-FR"/>
        </w:rPr>
        <w:fldChar w:fldCharType="begin"/>
      </w:r>
      <w:r w:rsidRPr="009E6FEB">
        <w:rPr>
          <w:rFonts w:ascii="Times New Roman" w:eastAsia="Times New Roman" w:hAnsi="Times New Roman" w:cs="Times New Roman"/>
          <w:b/>
          <w:sz w:val="18"/>
          <w:szCs w:val="18"/>
          <w:lang w:eastAsia="fr-FR"/>
        </w:rPr>
        <w:instrText xml:space="preserve"> SEQ Tableau \* ARABIC </w:instrText>
      </w:r>
      <w:r w:rsidRPr="009E6FEB">
        <w:rPr>
          <w:rFonts w:ascii="Times New Roman" w:eastAsia="Times New Roman" w:hAnsi="Times New Roman" w:cs="Times New Roman"/>
          <w:b/>
          <w:sz w:val="18"/>
          <w:szCs w:val="18"/>
          <w:lang w:eastAsia="fr-FR"/>
        </w:rPr>
        <w:fldChar w:fldCharType="separate"/>
      </w:r>
      <w:r w:rsidR="00AF2986" w:rsidRPr="009E6FEB">
        <w:rPr>
          <w:rFonts w:ascii="Times New Roman" w:eastAsia="Times New Roman" w:hAnsi="Times New Roman" w:cs="Times New Roman"/>
          <w:b/>
          <w:noProof/>
          <w:sz w:val="18"/>
          <w:szCs w:val="18"/>
          <w:lang w:eastAsia="fr-FR"/>
        </w:rPr>
        <w:t>1</w:t>
      </w:r>
      <w:r w:rsidRPr="009E6FEB">
        <w:rPr>
          <w:rFonts w:ascii="Times New Roman" w:eastAsia="Times New Roman" w:hAnsi="Times New Roman" w:cs="Times New Roman"/>
          <w:b/>
          <w:sz w:val="18"/>
          <w:szCs w:val="18"/>
          <w:lang w:eastAsia="fr-FR"/>
        </w:rPr>
        <w:fldChar w:fldCharType="end"/>
      </w:r>
      <w:r w:rsidRPr="009E6FEB">
        <w:rPr>
          <w:rFonts w:ascii="Times New Roman" w:eastAsia="Times New Roman" w:hAnsi="Times New Roman" w:cs="Times New Roman"/>
          <w:b/>
          <w:sz w:val="18"/>
          <w:szCs w:val="18"/>
          <w:lang w:eastAsia="fr-FR"/>
        </w:rPr>
        <w:t> : Grille d’évaluation de l’importance des impacts</w:t>
      </w:r>
      <w:bookmarkEnd w:id="17"/>
    </w:p>
    <w:tbl>
      <w:tblPr>
        <w:tblStyle w:val="Grilledutableau"/>
        <w:tblW w:w="0" w:type="auto"/>
        <w:jc w:val="center"/>
        <w:tblLook w:val="04A0" w:firstRow="1" w:lastRow="0" w:firstColumn="1" w:lastColumn="0" w:noHBand="0" w:noVBand="1"/>
      </w:tblPr>
      <w:tblGrid>
        <w:gridCol w:w="1833"/>
        <w:gridCol w:w="2835"/>
      </w:tblGrid>
      <w:tr w:rsidR="009E6FEB" w:rsidRPr="009E6FEB" w14:paraId="09D5CB3E" w14:textId="77777777" w:rsidTr="004C664F">
        <w:trPr>
          <w:jc w:val="center"/>
        </w:trPr>
        <w:tc>
          <w:tcPr>
            <w:tcW w:w="1833" w:type="dxa"/>
          </w:tcPr>
          <w:p w14:paraId="3C146BCE" w14:textId="77777777" w:rsidR="00737ED0" w:rsidRPr="009E6FEB"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Critères</w:t>
            </w:r>
          </w:p>
        </w:tc>
        <w:tc>
          <w:tcPr>
            <w:tcW w:w="2835" w:type="dxa"/>
          </w:tcPr>
          <w:p w14:paraId="76788D68" w14:textId="77777777" w:rsidR="00737ED0" w:rsidRPr="009E6FEB"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Niveau d’appréciation</w:t>
            </w:r>
          </w:p>
        </w:tc>
      </w:tr>
      <w:tr w:rsidR="009E6FEB" w:rsidRPr="009E6FEB" w14:paraId="4421E646" w14:textId="77777777" w:rsidTr="004C664F">
        <w:trPr>
          <w:jc w:val="center"/>
        </w:trPr>
        <w:tc>
          <w:tcPr>
            <w:tcW w:w="1833" w:type="dxa"/>
            <w:vMerge w:val="restart"/>
          </w:tcPr>
          <w:p w14:paraId="69E2B1C2" w14:textId="77777777" w:rsidR="00737ED0" w:rsidRPr="009E6FEB"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Intensité</w:t>
            </w:r>
          </w:p>
        </w:tc>
        <w:tc>
          <w:tcPr>
            <w:tcW w:w="2835" w:type="dxa"/>
            <w:vAlign w:val="center"/>
          </w:tcPr>
          <w:p w14:paraId="38CA4E12" w14:textId="77777777" w:rsidR="00737ED0" w:rsidRPr="009E6FEB"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Forte</w:t>
            </w:r>
          </w:p>
        </w:tc>
      </w:tr>
      <w:tr w:rsidR="009E6FEB" w:rsidRPr="009E6FEB" w14:paraId="7125BA09" w14:textId="77777777" w:rsidTr="004C664F">
        <w:trPr>
          <w:jc w:val="center"/>
        </w:trPr>
        <w:tc>
          <w:tcPr>
            <w:tcW w:w="1833" w:type="dxa"/>
            <w:vMerge/>
          </w:tcPr>
          <w:p w14:paraId="638BEE2F" w14:textId="77777777" w:rsidR="00737ED0" w:rsidRPr="009E6FEB"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14:paraId="0A3D6A5A" w14:textId="77777777" w:rsidR="00737ED0" w:rsidRPr="009E6FEB"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Moyenne</w:t>
            </w:r>
          </w:p>
        </w:tc>
      </w:tr>
      <w:tr w:rsidR="009E6FEB" w:rsidRPr="009E6FEB" w14:paraId="43AFDB9F" w14:textId="77777777" w:rsidTr="004C664F">
        <w:trPr>
          <w:jc w:val="center"/>
        </w:trPr>
        <w:tc>
          <w:tcPr>
            <w:tcW w:w="1833" w:type="dxa"/>
            <w:vMerge/>
          </w:tcPr>
          <w:p w14:paraId="4F5EE614" w14:textId="77777777" w:rsidR="00737ED0" w:rsidRPr="009E6FEB"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14:paraId="06AD5C05" w14:textId="77777777" w:rsidR="00737ED0" w:rsidRPr="009E6FEB"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Faible</w:t>
            </w:r>
          </w:p>
        </w:tc>
      </w:tr>
      <w:tr w:rsidR="009E6FEB" w:rsidRPr="009E6FEB" w14:paraId="7C44D620" w14:textId="77777777" w:rsidTr="004C664F">
        <w:trPr>
          <w:jc w:val="center"/>
        </w:trPr>
        <w:tc>
          <w:tcPr>
            <w:tcW w:w="1833" w:type="dxa"/>
            <w:vMerge w:val="restart"/>
          </w:tcPr>
          <w:p w14:paraId="4C893841" w14:textId="77777777" w:rsidR="00737ED0" w:rsidRPr="009E6FEB"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Étendue</w:t>
            </w:r>
          </w:p>
        </w:tc>
        <w:tc>
          <w:tcPr>
            <w:tcW w:w="2835" w:type="dxa"/>
            <w:vAlign w:val="center"/>
          </w:tcPr>
          <w:p w14:paraId="473FF91E" w14:textId="77777777" w:rsidR="00737ED0" w:rsidRPr="009E6FEB"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 xml:space="preserve">Nationale </w:t>
            </w:r>
          </w:p>
        </w:tc>
      </w:tr>
      <w:tr w:rsidR="009E6FEB" w:rsidRPr="009E6FEB" w14:paraId="6470BED1" w14:textId="77777777" w:rsidTr="004C664F">
        <w:trPr>
          <w:jc w:val="center"/>
        </w:trPr>
        <w:tc>
          <w:tcPr>
            <w:tcW w:w="1833" w:type="dxa"/>
            <w:vMerge/>
          </w:tcPr>
          <w:p w14:paraId="77D78ED8" w14:textId="77777777" w:rsidR="00737ED0" w:rsidRPr="009E6FEB"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14:paraId="238FF32D" w14:textId="77777777" w:rsidR="00737ED0" w:rsidRPr="009E6FEB"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Régionale</w:t>
            </w:r>
          </w:p>
        </w:tc>
      </w:tr>
      <w:tr w:rsidR="009E6FEB" w:rsidRPr="009E6FEB" w14:paraId="1E87BFF2" w14:textId="77777777" w:rsidTr="004C664F">
        <w:trPr>
          <w:jc w:val="center"/>
        </w:trPr>
        <w:tc>
          <w:tcPr>
            <w:tcW w:w="1833" w:type="dxa"/>
            <w:vMerge/>
          </w:tcPr>
          <w:p w14:paraId="54553DFA" w14:textId="77777777" w:rsidR="00737ED0" w:rsidRPr="009E6FEB"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14:paraId="653788CB" w14:textId="77777777" w:rsidR="00737ED0" w:rsidRPr="009E6FEB"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Locale</w:t>
            </w:r>
          </w:p>
        </w:tc>
      </w:tr>
      <w:tr w:rsidR="009E6FEB" w:rsidRPr="009E6FEB" w14:paraId="311B9135" w14:textId="77777777" w:rsidTr="004C664F">
        <w:trPr>
          <w:jc w:val="center"/>
        </w:trPr>
        <w:tc>
          <w:tcPr>
            <w:tcW w:w="1833" w:type="dxa"/>
            <w:vMerge w:val="restart"/>
          </w:tcPr>
          <w:p w14:paraId="58DB657A" w14:textId="77777777" w:rsidR="00737ED0" w:rsidRPr="009E6FEB"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Durée</w:t>
            </w:r>
          </w:p>
        </w:tc>
        <w:tc>
          <w:tcPr>
            <w:tcW w:w="2835" w:type="dxa"/>
            <w:vAlign w:val="center"/>
          </w:tcPr>
          <w:p w14:paraId="73D0ECDB" w14:textId="77777777" w:rsidR="00737ED0" w:rsidRPr="009E6FEB"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Permanente</w:t>
            </w:r>
          </w:p>
        </w:tc>
      </w:tr>
      <w:tr w:rsidR="009E6FEB" w:rsidRPr="009E6FEB" w14:paraId="542D2BA0" w14:textId="77777777" w:rsidTr="004C664F">
        <w:trPr>
          <w:jc w:val="center"/>
        </w:trPr>
        <w:tc>
          <w:tcPr>
            <w:tcW w:w="1833" w:type="dxa"/>
            <w:vMerge/>
          </w:tcPr>
          <w:p w14:paraId="099E7DA4" w14:textId="77777777" w:rsidR="00737ED0" w:rsidRPr="009E6FEB"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14:paraId="2046B8D3" w14:textId="77777777" w:rsidR="00737ED0" w:rsidRPr="009E6FEB"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Temporaire</w:t>
            </w:r>
          </w:p>
        </w:tc>
      </w:tr>
      <w:tr w:rsidR="009E6FEB" w:rsidRPr="009E6FEB" w14:paraId="4B221A4D" w14:textId="77777777" w:rsidTr="004C664F">
        <w:trPr>
          <w:jc w:val="center"/>
        </w:trPr>
        <w:tc>
          <w:tcPr>
            <w:tcW w:w="1833" w:type="dxa"/>
            <w:vMerge/>
          </w:tcPr>
          <w:p w14:paraId="63EF8312" w14:textId="77777777" w:rsidR="00737ED0" w:rsidRPr="009E6FEB"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14:paraId="76844398" w14:textId="77777777" w:rsidR="00737ED0" w:rsidRPr="009E6FEB"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Momentanée</w:t>
            </w:r>
          </w:p>
        </w:tc>
      </w:tr>
      <w:tr w:rsidR="009E6FEB" w:rsidRPr="009E6FEB" w14:paraId="633AF8B5" w14:textId="77777777" w:rsidTr="004C664F">
        <w:trPr>
          <w:jc w:val="center"/>
        </w:trPr>
        <w:tc>
          <w:tcPr>
            <w:tcW w:w="1833" w:type="dxa"/>
            <w:vMerge w:val="restart"/>
          </w:tcPr>
          <w:p w14:paraId="7657CE04" w14:textId="77777777" w:rsidR="00737ED0" w:rsidRPr="009E6FEB"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Importance</w:t>
            </w:r>
          </w:p>
        </w:tc>
        <w:tc>
          <w:tcPr>
            <w:tcW w:w="2835" w:type="dxa"/>
            <w:vAlign w:val="center"/>
          </w:tcPr>
          <w:p w14:paraId="21876BB0" w14:textId="7F072D47" w:rsidR="00737ED0" w:rsidRPr="009E6FEB"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Fort</w:t>
            </w:r>
            <w:r w:rsidR="00A17FD3" w:rsidRPr="009E6FEB">
              <w:rPr>
                <w:rFonts w:ascii="Times New Roman" w:eastAsia="Times New Roman" w:hAnsi="Times New Roman" w:cs="Times New Roman"/>
                <w:sz w:val="18"/>
                <w:szCs w:val="18"/>
                <w:lang w:eastAsia="fr-FR"/>
              </w:rPr>
              <w:t>e</w:t>
            </w:r>
          </w:p>
        </w:tc>
      </w:tr>
      <w:tr w:rsidR="009E6FEB" w:rsidRPr="009E6FEB" w14:paraId="2E1F18B4" w14:textId="77777777" w:rsidTr="004C664F">
        <w:trPr>
          <w:jc w:val="center"/>
        </w:trPr>
        <w:tc>
          <w:tcPr>
            <w:tcW w:w="1833" w:type="dxa"/>
            <w:vMerge/>
          </w:tcPr>
          <w:p w14:paraId="68641350" w14:textId="77777777" w:rsidR="00737ED0" w:rsidRPr="009E6FEB"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14:paraId="6245E2EA" w14:textId="77777777" w:rsidR="00737ED0" w:rsidRPr="009E6FEB"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Moyenne</w:t>
            </w:r>
          </w:p>
        </w:tc>
      </w:tr>
      <w:tr w:rsidR="009E6FEB" w:rsidRPr="009E6FEB" w14:paraId="0D6BE1BA" w14:textId="77777777" w:rsidTr="004C664F">
        <w:trPr>
          <w:jc w:val="center"/>
        </w:trPr>
        <w:tc>
          <w:tcPr>
            <w:tcW w:w="1833" w:type="dxa"/>
            <w:vMerge/>
          </w:tcPr>
          <w:p w14:paraId="7A03883B" w14:textId="77777777" w:rsidR="00737ED0" w:rsidRPr="009E6FEB"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14:paraId="748E2D47" w14:textId="77777777" w:rsidR="00737ED0" w:rsidRPr="009E6FEB"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Faible</w:t>
            </w:r>
          </w:p>
        </w:tc>
      </w:tr>
      <w:tr w:rsidR="009E6FEB" w:rsidRPr="009E6FEB" w14:paraId="2EE1C4D1" w14:textId="77777777" w:rsidTr="004C664F">
        <w:trPr>
          <w:jc w:val="center"/>
        </w:trPr>
        <w:tc>
          <w:tcPr>
            <w:tcW w:w="1833" w:type="dxa"/>
            <w:vMerge w:val="restart"/>
          </w:tcPr>
          <w:p w14:paraId="7EBF4374" w14:textId="77777777" w:rsidR="00737ED0" w:rsidRPr="009E6FEB"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Réversibilité</w:t>
            </w:r>
          </w:p>
        </w:tc>
        <w:tc>
          <w:tcPr>
            <w:tcW w:w="2835" w:type="dxa"/>
          </w:tcPr>
          <w:p w14:paraId="0A8BC3C3" w14:textId="77777777" w:rsidR="00737ED0" w:rsidRPr="009E6FEB"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Réversible</w:t>
            </w:r>
          </w:p>
        </w:tc>
      </w:tr>
      <w:tr w:rsidR="00737ED0" w:rsidRPr="009E6FEB" w14:paraId="2AE6983D" w14:textId="77777777" w:rsidTr="004C664F">
        <w:trPr>
          <w:jc w:val="center"/>
        </w:trPr>
        <w:tc>
          <w:tcPr>
            <w:tcW w:w="1833" w:type="dxa"/>
            <w:vMerge/>
          </w:tcPr>
          <w:p w14:paraId="26484983" w14:textId="77777777" w:rsidR="00737ED0" w:rsidRPr="009E6FEB"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tcPr>
          <w:p w14:paraId="3E38FA49" w14:textId="77777777" w:rsidR="00737ED0" w:rsidRPr="009E6FEB"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Irréversible</w:t>
            </w:r>
          </w:p>
        </w:tc>
      </w:tr>
    </w:tbl>
    <w:p w14:paraId="6B6B2E34" w14:textId="77777777" w:rsidR="00737ED0" w:rsidRPr="009E6FEB" w:rsidRDefault="00737ED0" w:rsidP="00737ED0">
      <w:pPr>
        <w:tabs>
          <w:tab w:val="left" w:pos="720"/>
          <w:tab w:val="right" w:leader="dot" w:pos="8640"/>
        </w:tabs>
        <w:spacing w:after="0" w:line="240" w:lineRule="auto"/>
        <w:jc w:val="both"/>
        <w:rPr>
          <w:rFonts w:ascii="Times New Roman" w:eastAsia="Times New Roman" w:hAnsi="Times New Roman" w:cs="Times New Roman"/>
          <w:lang w:eastAsia="fr-FR"/>
        </w:rPr>
      </w:pPr>
    </w:p>
    <w:p w14:paraId="09D87D20" w14:textId="77777777" w:rsidR="00737ED0" w:rsidRPr="009E6FEB" w:rsidRDefault="00737ED0" w:rsidP="00737ED0">
      <w:pPr>
        <w:spacing w:after="0" w:line="240" w:lineRule="auto"/>
        <w:jc w:val="both"/>
        <w:rPr>
          <w:rFonts w:ascii="Times New Roman" w:hAnsi="Times New Roman" w:cs="Times New Roman"/>
        </w:rPr>
      </w:pPr>
      <w:r w:rsidRPr="009E6FEB">
        <w:rPr>
          <w:rFonts w:ascii="Times New Roman" w:hAnsi="Times New Roman" w:cs="Times New Roman"/>
        </w:rPr>
        <w:t>Les critères utilisés pour cette évaluation sont la nature de l’interaction, l’intensité ou l’ampleur de l’impact, l’étendue ou la portée de l’impact, la durée de l’impact, comme expliqué ci-après :</w:t>
      </w:r>
    </w:p>
    <w:p w14:paraId="5144EE65" w14:textId="77777777" w:rsidR="00737ED0" w:rsidRPr="009E6FEB" w:rsidRDefault="00737ED0" w:rsidP="00737ED0">
      <w:pPr>
        <w:spacing w:after="0" w:line="240" w:lineRule="auto"/>
        <w:jc w:val="both"/>
        <w:rPr>
          <w:rFonts w:ascii="Times New Roman" w:hAnsi="Times New Roman" w:cs="Times New Roman"/>
        </w:rPr>
      </w:pPr>
    </w:p>
    <w:p w14:paraId="5C7A7441" w14:textId="77777777" w:rsidR="00737ED0" w:rsidRPr="009E6FEB" w:rsidRDefault="00737ED0" w:rsidP="00737ED0">
      <w:pPr>
        <w:numPr>
          <w:ilvl w:val="0"/>
          <w:numId w:val="3"/>
        </w:numPr>
        <w:spacing w:after="0" w:line="240" w:lineRule="auto"/>
        <w:jc w:val="both"/>
        <w:rPr>
          <w:rFonts w:ascii="Times New Roman" w:eastAsia="Times New Roman" w:hAnsi="Times New Roman" w:cs="Times New Roman"/>
          <w:lang w:eastAsia="fr-FR"/>
        </w:rPr>
      </w:pPr>
      <w:r w:rsidRPr="009E6FEB">
        <w:rPr>
          <w:rFonts w:ascii="Times New Roman" w:eastAsia="Times New Roman" w:hAnsi="Times New Roman" w:cs="Times New Roman"/>
          <w:lang w:eastAsia="fr-FR"/>
        </w:rPr>
        <w:t xml:space="preserve">la </w:t>
      </w:r>
      <w:r w:rsidRPr="009E6FEB">
        <w:rPr>
          <w:rFonts w:ascii="Times New Roman" w:eastAsia="Times New Roman" w:hAnsi="Times New Roman" w:cs="Times New Roman"/>
          <w:u w:val="single"/>
          <w:lang w:eastAsia="fr-FR"/>
        </w:rPr>
        <w:t xml:space="preserve">nature </w:t>
      </w:r>
      <w:r w:rsidRPr="009E6FEB">
        <w:rPr>
          <w:rFonts w:ascii="Times New Roman" w:eastAsia="Times New Roman" w:hAnsi="Times New Roman" w:cs="Times New Roman"/>
          <w:lang w:eastAsia="fr-FR"/>
        </w:rPr>
        <w:t>de l’impact indique si l’impact est négatif ou positif ;</w:t>
      </w:r>
    </w:p>
    <w:p w14:paraId="60CABA1A" w14:textId="77777777" w:rsidR="00737ED0" w:rsidRPr="009E6FEB" w:rsidRDefault="00737ED0" w:rsidP="00737ED0">
      <w:pPr>
        <w:numPr>
          <w:ilvl w:val="0"/>
          <w:numId w:val="3"/>
        </w:numPr>
        <w:spacing w:after="0" w:line="240" w:lineRule="auto"/>
        <w:jc w:val="both"/>
        <w:rPr>
          <w:rFonts w:ascii="Times New Roman" w:eastAsia="Times New Roman" w:hAnsi="Times New Roman" w:cs="Times New Roman"/>
          <w:lang w:eastAsia="fr-FR"/>
        </w:rPr>
      </w:pPr>
      <w:r w:rsidRPr="009E6FEB">
        <w:rPr>
          <w:rFonts w:ascii="Times New Roman" w:eastAsia="Times New Roman" w:hAnsi="Times New Roman" w:cs="Times New Roman"/>
          <w:u w:val="single"/>
          <w:lang w:eastAsia="fr-FR"/>
        </w:rPr>
        <w:lastRenderedPageBreak/>
        <w:t xml:space="preserve">l’intensité </w:t>
      </w:r>
      <w:r w:rsidRPr="009E6FEB">
        <w:rPr>
          <w:rFonts w:ascii="Times New Roman" w:eastAsia="Times New Roman" w:hAnsi="Times New Roman" w:cs="Times New Roman"/>
          <w:lang w:eastAsia="fr-FR"/>
        </w:rPr>
        <w:t xml:space="preserve">ou l’ampleur exprime de degré de perturbation du milieu, elle est fonction de la vulnérabilité de la composante étudiée ; trois classes sont considérées (forte, moyenne et faible). </w:t>
      </w:r>
    </w:p>
    <w:p w14:paraId="5C526524" w14:textId="77777777" w:rsidR="00737ED0" w:rsidRPr="009E6FEB" w:rsidRDefault="00737ED0" w:rsidP="00737ED0">
      <w:pPr>
        <w:numPr>
          <w:ilvl w:val="0"/>
          <w:numId w:val="3"/>
        </w:numPr>
        <w:spacing w:after="0" w:line="240" w:lineRule="auto"/>
        <w:jc w:val="both"/>
        <w:rPr>
          <w:rFonts w:ascii="Times New Roman" w:eastAsia="Times New Roman" w:hAnsi="Times New Roman" w:cs="Times New Roman"/>
          <w:lang w:eastAsia="fr-FR"/>
        </w:rPr>
      </w:pPr>
      <w:r w:rsidRPr="009E6FEB">
        <w:rPr>
          <w:rFonts w:ascii="Times New Roman" w:eastAsia="Times New Roman" w:hAnsi="Times New Roman" w:cs="Times New Roman"/>
          <w:u w:val="single"/>
          <w:lang w:eastAsia="fr-FR"/>
        </w:rPr>
        <w:t>l’étendue</w:t>
      </w:r>
      <w:r w:rsidRPr="009E6FEB">
        <w:rPr>
          <w:rFonts w:ascii="Times New Roman" w:eastAsia="Times New Roman" w:hAnsi="Times New Roman" w:cs="Times New Roman"/>
          <w:lang w:eastAsia="fr-FR"/>
        </w:rPr>
        <w:t xml:space="preserve"> donne une idée de la couverture spatiale de l’impact ; on a distingué ici également trois classes (locale et régionale et nationale).</w:t>
      </w:r>
    </w:p>
    <w:p w14:paraId="5FFEECEB" w14:textId="77777777" w:rsidR="00737ED0" w:rsidRPr="009E6FEB" w:rsidRDefault="00737ED0" w:rsidP="00737ED0">
      <w:pPr>
        <w:numPr>
          <w:ilvl w:val="0"/>
          <w:numId w:val="3"/>
        </w:numPr>
        <w:spacing w:after="0" w:line="240" w:lineRule="auto"/>
        <w:jc w:val="both"/>
        <w:rPr>
          <w:rFonts w:ascii="Times New Roman" w:eastAsia="Times New Roman" w:hAnsi="Times New Roman" w:cs="Times New Roman"/>
          <w:lang w:eastAsia="fr-FR"/>
        </w:rPr>
      </w:pPr>
      <w:r w:rsidRPr="009E6FEB">
        <w:rPr>
          <w:rFonts w:ascii="Times New Roman" w:eastAsia="Times New Roman" w:hAnsi="Times New Roman" w:cs="Times New Roman"/>
          <w:u w:val="single"/>
          <w:lang w:eastAsia="fr-FR"/>
        </w:rPr>
        <w:t>la durée</w:t>
      </w:r>
      <w:r w:rsidRPr="009E6FEB">
        <w:rPr>
          <w:rFonts w:ascii="Times New Roman" w:eastAsia="Times New Roman" w:hAnsi="Times New Roman" w:cs="Times New Roman"/>
          <w:lang w:eastAsia="fr-FR"/>
        </w:rPr>
        <w:t xml:space="preserve"> de l’impact indique la manifestation de l’impact dans le temps ; on a distingué aussi trois classes pour la durée (momentanée, temporaire et permanente);</w:t>
      </w:r>
    </w:p>
    <w:p w14:paraId="51D3E137" w14:textId="77777777" w:rsidR="00737ED0" w:rsidRPr="009E6FEB" w:rsidRDefault="00737ED0" w:rsidP="00737ED0">
      <w:pPr>
        <w:numPr>
          <w:ilvl w:val="0"/>
          <w:numId w:val="3"/>
        </w:numPr>
        <w:spacing w:after="0" w:line="240" w:lineRule="auto"/>
        <w:jc w:val="both"/>
        <w:rPr>
          <w:rFonts w:ascii="Times New Roman" w:eastAsia="Times New Roman" w:hAnsi="Times New Roman" w:cs="Times New Roman"/>
          <w:lang w:eastAsia="fr-FR"/>
        </w:rPr>
      </w:pPr>
      <w:r w:rsidRPr="009E6FEB">
        <w:rPr>
          <w:rFonts w:ascii="Times New Roman" w:eastAsia="Times New Roman" w:hAnsi="Times New Roman" w:cs="Times New Roman"/>
          <w:u w:val="single"/>
          <w:lang w:eastAsia="fr-FR"/>
        </w:rPr>
        <w:t xml:space="preserve">l’importance </w:t>
      </w:r>
      <w:r w:rsidRPr="009E6FEB">
        <w:rPr>
          <w:rFonts w:ascii="Times New Roman" w:eastAsia="Times New Roman" w:hAnsi="Times New Roman" w:cs="Times New Roman"/>
          <w:lang w:eastAsia="fr-FR"/>
        </w:rPr>
        <w:t>de l’impact: correspond  à l’ampleur des modifications qui affectent la composante environnementale touchée ; elle est fonction de la durée, sa couverture spatiale et de son intensité ; on distingue trois niveaux de perturbation (forte ; moyenne et faible) :</w:t>
      </w:r>
    </w:p>
    <w:p w14:paraId="4873DFC2" w14:textId="77777777" w:rsidR="00737ED0" w:rsidRPr="009E6FEB" w:rsidRDefault="00737ED0" w:rsidP="00737ED0">
      <w:pPr>
        <w:numPr>
          <w:ilvl w:val="0"/>
          <w:numId w:val="4"/>
        </w:numPr>
        <w:spacing w:after="0" w:line="240" w:lineRule="auto"/>
        <w:jc w:val="both"/>
        <w:rPr>
          <w:rFonts w:ascii="Times New Roman" w:eastAsia="Times New Roman" w:hAnsi="Times New Roman" w:cs="Times New Roman"/>
          <w:lang w:eastAsia="fr-FR"/>
        </w:rPr>
      </w:pPr>
      <w:r w:rsidRPr="009E6FEB">
        <w:rPr>
          <w:rFonts w:ascii="Times New Roman" w:eastAsia="Times New Roman" w:hAnsi="Times New Roman" w:cs="Times New Roman"/>
          <w:lang w:eastAsia="fr-FR"/>
        </w:rPr>
        <w:t>Forte : Lorsque l’impact altère la qualité ou restreint de façon permanente l’utilisation de l’élément touché.</w:t>
      </w:r>
    </w:p>
    <w:p w14:paraId="205BFB15" w14:textId="77777777" w:rsidR="00737ED0" w:rsidRPr="009E6FEB" w:rsidRDefault="00737ED0" w:rsidP="00737ED0">
      <w:pPr>
        <w:numPr>
          <w:ilvl w:val="0"/>
          <w:numId w:val="4"/>
        </w:numPr>
        <w:spacing w:after="0" w:line="240" w:lineRule="auto"/>
        <w:jc w:val="both"/>
        <w:rPr>
          <w:rFonts w:ascii="Times New Roman" w:eastAsia="Times New Roman" w:hAnsi="Times New Roman" w:cs="Times New Roman"/>
          <w:lang w:eastAsia="fr-FR"/>
        </w:rPr>
      </w:pPr>
      <w:r w:rsidRPr="009E6FEB">
        <w:rPr>
          <w:rFonts w:ascii="Times New Roman" w:eastAsia="Times New Roman" w:hAnsi="Times New Roman" w:cs="Times New Roman"/>
          <w:lang w:eastAsia="fr-FR"/>
        </w:rPr>
        <w:t>Moyenne : Quand l’impact compromet quelque peu l’utilisation, l’intégrité et la qualité de l’élément touché.</w:t>
      </w:r>
    </w:p>
    <w:p w14:paraId="03BC13CC" w14:textId="77777777" w:rsidR="00737ED0" w:rsidRPr="009E6FEB" w:rsidRDefault="00737ED0" w:rsidP="00737ED0">
      <w:pPr>
        <w:numPr>
          <w:ilvl w:val="0"/>
          <w:numId w:val="4"/>
        </w:numPr>
        <w:spacing w:after="0" w:line="240" w:lineRule="auto"/>
        <w:jc w:val="both"/>
        <w:rPr>
          <w:rFonts w:ascii="Times New Roman" w:eastAsia="Times New Roman" w:hAnsi="Times New Roman" w:cs="Times New Roman"/>
          <w:lang w:eastAsia="fr-FR"/>
        </w:rPr>
      </w:pPr>
      <w:r w:rsidRPr="009E6FEB">
        <w:rPr>
          <w:rFonts w:ascii="Times New Roman" w:eastAsia="Times New Roman" w:hAnsi="Times New Roman" w:cs="Times New Roman"/>
          <w:lang w:eastAsia="fr-FR"/>
        </w:rPr>
        <w:t>Faible : Quand l’impact ne modifie pas de manière perceptible la qualité ou l’utilisation de l’élément touché.</w:t>
      </w:r>
    </w:p>
    <w:p w14:paraId="6150314E" w14:textId="4212770C" w:rsidR="00737ED0" w:rsidRPr="009E6FEB" w:rsidRDefault="00737ED0" w:rsidP="00737ED0">
      <w:pPr>
        <w:numPr>
          <w:ilvl w:val="0"/>
          <w:numId w:val="3"/>
        </w:numPr>
        <w:spacing w:after="0" w:line="240" w:lineRule="auto"/>
        <w:jc w:val="both"/>
        <w:rPr>
          <w:rFonts w:ascii="Times New Roman" w:eastAsia="Times New Roman" w:hAnsi="Times New Roman" w:cs="Times New Roman"/>
          <w:u w:val="single"/>
          <w:lang w:eastAsia="fr-FR"/>
        </w:rPr>
      </w:pPr>
      <w:r w:rsidRPr="009E6FEB">
        <w:rPr>
          <w:rFonts w:ascii="Times New Roman" w:eastAsia="Times New Roman" w:hAnsi="Times New Roman" w:cs="Times New Roman"/>
          <w:u w:val="single"/>
          <w:lang w:eastAsia="fr-FR"/>
        </w:rPr>
        <w:t xml:space="preserve">La réversibilité de </w:t>
      </w:r>
      <w:r w:rsidR="002926A2" w:rsidRPr="009E6FEB">
        <w:rPr>
          <w:rFonts w:ascii="Times New Roman" w:eastAsia="Times New Roman" w:hAnsi="Times New Roman" w:cs="Times New Roman"/>
          <w:u w:val="single"/>
          <w:lang w:eastAsia="fr-FR"/>
        </w:rPr>
        <w:t>l’impact :</w:t>
      </w:r>
      <w:r w:rsidRPr="009E6FEB">
        <w:rPr>
          <w:rFonts w:ascii="Times New Roman" w:eastAsia="Times New Roman" w:hAnsi="Times New Roman" w:cs="Times New Roman"/>
          <w:u w:val="single"/>
          <w:lang w:eastAsia="fr-FR"/>
        </w:rPr>
        <w:t xml:space="preserve"> renseigne sur le caractère réversible (qu’on peut encore corriger ou amoindrir) ou irréversible (incorrigible, dommage définitif).</w:t>
      </w:r>
    </w:p>
    <w:p w14:paraId="5C806004" w14:textId="77777777" w:rsidR="00737ED0" w:rsidRPr="009E6FEB" w:rsidRDefault="00737ED0" w:rsidP="00737ED0">
      <w:pPr>
        <w:spacing w:after="0" w:line="240" w:lineRule="auto"/>
        <w:ind w:left="720"/>
        <w:jc w:val="both"/>
        <w:rPr>
          <w:rFonts w:ascii="Times New Roman" w:eastAsia="Times New Roman" w:hAnsi="Times New Roman" w:cs="Times New Roman"/>
          <w:u w:val="single"/>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615"/>
        <w:gridCol w:w="1482"/>
        <w:gridCol w:w="1378"/>
        <w:gridCol w:w="1148"/>
        <w:gridCol w:w="1041"/>
        <w:gridCol w:w="2520"/>
      </w:tblGrid>
      <w:tr w:rsidR="009E6FEB" w:rsidRPr="009E6FEB" w14:paraId="76FD074D" w14:textId="77777777" w:rsidTr="004C664F">
        <w:trPr>
          <w:trHeight w:val="144"/>
        </w:trPr>
        <w:tc>
          <w:tcPr>
            <w:tcW w:w="5000" w:type="pct"/>
            <w:gridSpan w:val="6"/>
            <w:shd w:val="clear" w:color="auto" w:fill="C2D69B"/>
          </w:tcPr>
          <w:p w14:paraId="43F05BC2" w14:textId="77777777" w:rsidR="00737ED0" w:rsidRPr="009E6FEB" w:rsidRDefault="00737ED0" w:rsidP="004C664F">
            <w:pPr>
              <w:spacing w:after="0" w:line="240" w:lineRule="auto"/>
              <w:jc w:val="center"/>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eastAsia="fr-FR"/>
              </w:rPr>
              <w:t>Résumé de l’évaluation de l’impact</w:t>
            </w:r>
            <w:r w:rsidRPr="009E6FEB">
              <w:rPr>
                <w:rFonts w:ascii="Times New Roman" w:eastAsia="Times New Roman" w:hAnsi="Times New Roman" w:cs="Times New Roman"/>
                <w:b/>
                <w:sz w:val="20"/>
                <w:szCs w:val="20"/>
                <w:lang w:val="fr-CA"/>
              </w:rPr>
              <w:t xml:space="preserve"> </w:t>
            </w:r>
          </w:p>
        </w:tc>
      </w:tr>
      <w:tr w:rsidR="009E6FEB" w:rsidRPr="009E6FEB" w14:paraId="4CF04C5E" w14:textId="77777777" w:rsidTr="004C664F">
        <w:trPr>
          <w:trHeight w:val="176"/>
        </w:trPr>
        <w:tc>
          <w:tcPr>
            <w:tcW w:w="879" w:type="pct"/>
            <w:shd w:val="clear" w:color="auto" w:fill="auto"/>
          </w:tcPr>
          <w:p w14:paraId="640E0F67" w14:textId="77777777" w:rsidR="00737ED0" w:rsidRPr="009E6FEB" w:rsidRDefault="00737ED0" w:rsidP="004C664F">
            <w:pPr>
              <w:spacing w:after="0" w:line="240" w:lineRule="auto"/>
              <w:jc w:val="both"/>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lang w:val="fr-CA"/>
              </w:rPr>
              <w:t xml:space="preserve">Activité du projet </w:t>
            </w:r>
          </w:p>
        </w:tc>
        <w:tc>
          <w:tcPr>
            <w:tcW w:w="4121" w:type="pct"/>
            <w:gridSpan w:val="5"/>
            <w:shd w:val="clear" w:color="auto" w:fill="auto"/>
          </w:tcPr>
          <w:p w14:paraId="0A71DB22" w14:textId="77777777" w:rsidR="00737ED0" w:rsidRPr="009E6FEB" w:rsidRDefault="00737ED0" w:rsidP="004C664F">
            <w:pPr>
              <w:spacing w:after="0" w:line="240" w:lineRule="auto"/>
              <w:jc w:val="both"/>
              <w:rPr>
                <w:rFonts w:ascii="Times New Roman" w:eastAsia="Times New Roman" w:hAnsi="Times New Roman" w:cs="Times New Roman"/>
                <w:sz w:val="20"/>
                <w:szCs w:val="20"/>
                <w:lang w:val="fr-CA"/>
              </w:rPr>
            </w:pPr>
          </w:p>
        </w:tc>
      </w:tr>
      <w:tr w:rsidR="009E6FEB" w:rsidRPr="009E6FEB" w14:paraId="6E082A9B" w14:textId="77777777" w:rsidTr="004C664F">
        <w:trPr>
          <w:trHeight w:val="176"/>
        </w:trPr>
        <w:tc>
          <w:tcPr>
            <w:tcW w:w="879" w:type="pct"/>
            <w:shd w:val="clear" w:color="auto" w:fill="auto"/>
          </w:tcPr>
          <w:p w14:paraId="39AE81A6" w14:textId="77777777" w:rsidR="00737ED0" w:rsidRPr="009E6FEB" w:rsidRDefault="00737ED0"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Intitulé de l’impact</w:t>
            </w:r>
          </w:p>
        </w:tc>
        <w:tc>
          <w:tcPr>
            <w:tcW w:w="4121" w:type="pct"/>
            <w:gridSpan w:val="5"/>
            <w:shd w:val="clear" w:color="auto" w:fill="auto"/>
          </w:tcPr>
          <w:p w14:paraId="76B08C6D" w14:textId="77777777" w:rsidR="00737ED0" w:rsidRPr="009E6FEB" w:rsidRDefault="00737ED0" w:rsidP="004C664F">
            <w:pPr>
              <w:spacing w:after="0" w:line="240" w:lineRule="auto"/>
              <w:jc w:val="both"/>
              <w:rPr>
                <w:rFonts w:ascii="Times New Roman" w:eastAsia="Times New Roman" w:hAnsi="Times New Roman" w:cs="Times New Roman"/>
                <w:sz w:val="20"/>
                <w:szCs w:val="20"/>
                <w:lang w:val="fr-CA"/>
              </w:rPr>
            </w:pPr>
          </w:p>
        </w:tc>
      </w:tr>
      <w:tr w:rsidR="009E6FEB" w:rsidRPr="009E6FEB" w14:paraId="4114B0AA" w14:textId="77777777" w:rsidTr="004C664F">
        <w:trPr>
          <w:trHeight w:val="176"/>
        </w:trPr>
        <w:tc>
          <w:tcPr>
            <w:tcW w:w="879" w:type="pct"/>
            <w:shd w:val="clear" w:color="auto" w:fill="auto"/>
          </w:tcPr>
          <w:p w14:paraId="4A5763A2" w14:textId="77777777" w:rsidR="00737ED0" w:rsidRPr="009E6FEB" w:rsidRDefault="00737ED0"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Critères</w:t>
            </w:r>
          </w:p>
        </w:tc>
        <w:tc>
          <w:tcPr>
            <w:tcW w:w="807" w:type="pct"/>
            <w:shd w:val="clear" w:color="auto" w:fill="auto"/>
          </w:tcPr>
          <w:p w14:paraId="15962A47" w14:textId="77777777" w:rsidR="00737ED0" w:rsidRPr="009E6FEB" w:rsidRDefault="00737ED0"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Intensité</w:t>
            </w:r>
          </w:p>
        </w:tc>
        <w:tc>
          <w:tcPr>
            <w:tcW w:w="750" w:type="pct"/>
            <w:shd w:val="clear" w:color="auto" w:fill="auto"/>
          </w:tcPr>
          <w:p w14:paraId="3CE092E6" w14:textId="77777777" w:rsidR="00737ED0" w:rsidRPr="009E6FEB" w:rsidRDefault="00737ED0"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Étendue</w:t>
            </w:r>
          </w:p>
        </w:tc>
        <w:tc>
          <w:tcPr>
            <w:tcW w:w="625" w:type="pct"/>
            <w:shd w:val="clear" w:color="auto" w:fill="auto"/>
          </w:tcPr>
          <w:p w14:paraId="0E7068BC" w14:textId="77777777" w:rsidR="00737ED0" w:rsidRPr="009E6FEB" w:rsidRDefault="00737ED0"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Durée</w:t>
            </w:r>
          </w:p>
        </w:tc>
        <w:tc>
          <w:tcPr>
            <w:tcW w:w="567" w:type="pct"/>
            <w:shd w:val="clear" w:color="auto" w:fill="auto"/>
          </w:tcPr>
          <w:p w14:paraId="096EAC59" w14:textId="77777777" w:rsidR="00737ED0" w:rsidRPr="009E6FEB" w:rsidRDefault="00737ED0"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Importance</w:t>
            </w:r>
          </w:p>
        </w:tc>
        <w:tc>
          <w:tcPr>
            <w:tcW w:w="1372" w:type="pct"/>
            <w:shd w:val="clear" w:color="auto" w:fill="auto"/>
          </w:tcPr>
          <w:p w14:paraId="75D680B6" w14:textId="77777777" w:rsidR="00737ED0" w:rsidRPr="009E6FEB" w:rsidRDefault="00737ED0"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18"/>
                <w:szCs w:val="18"/>
                <w:lang w:eastAsia="fr-FR"/>
              </w:rPr>
              <w:t>Réversibilité</w:t>
            </w:r>
            <w:r w:rsidRPr="009E6FEB" w:rsidDel="00900899">
              <w:rPr>
                <w:rFonts w:ascii="Times New Roman" w:eastAsia="Times New Roman" w:hAnsi="Times New Roman" w:cs="Times New Roman"/>
                <w:sz w:val="20"/>
                <w:szCs w:val="20"/>
                <w:lang w:val="fr-CA"/>
              </w:rPr>
              <w:t xml:space="preserve"> </w:t>
            </w:r>
          </w:p>
        </w:tc>
      </w:tr>
      <w:tr w:rsidR="009E6FEB" w:rsidRPr="009E6FEB" w14:paraId="59450298" w14:textId="77777777" w:rsidTr="004C664F">
        <w:trPr>
          <w:cantSplit/>
        </w:trPr>
        <w:tc>
          <w:tcPr>
            <w:tcW w:w="5000" w:type="pct"/>
            <w:gridSpan w:val="6"/>
            <w:shd w:val="clear" w:color="auto" w:fill="auto"/>
          </w:tcPr>
          <w:p w14:paraId="51CA4EFC" w14:textId="77777777" w:rsidR="00737ED0" w:rsidRPr="009E6FEB" w:rsidRDefault="00737ED0" w:rsidP="004C664F">
            <w:pPr>
              <w:spacing w:after="0" w:line="240" w:lineRule="auto"/>
              <w:jc w:val="center"/>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Sans atténuation</w:t>
            </w:r>
          </w:p>
        </w:tc>
      </w:tr>
      <w:tr w:rsidR="009E6FEB" w:rsidRPr="009E6FEB" w14:paraId="1E4F09AB" w14:textId="77777777" w:rsidTr="004C664F">
        <w:trPr>
          <w:cantSplit/>
          <w:trHeight w:val="418"/>
        </w:trPr>
        <w:tc>
          <w:tcPr>
            <w:tcW w:w="879" w:type="pct"/>
            <w:shd w:val="clear" w:color="auto" w:fill="auto"/>
          </w:tcPr>
          <w:p w14:paraId="47817462" w14:textId="77777777" w:rsidR="00737ED0" w:rsidRPr="009E6FEB" w:rsidRDefault="00737ED0"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Mesures d'atténuation/</w:t>
            </w:r>
          </w:p>
          <w:p w14:paraId="4C5AB469" w14:textId="77777777" w:rsidR="00737ED0" w:rsidRPr="009E6FEB" w:rsidRDefault="00737ED0"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Amélioration</w:t>
            </w:r>
          </w:p>
        </w:tc>
        <w:tc>
          <w:tcPr>
            <w:tcW w:w="4121" w:type="pct"/>
            <w:gridSpan w:val="5"/>
            <w:shd w:val="clear" w:color="auto" w:fill="auto"/>
          </w:tcPr>
          <w:p w14:paraId="4EC7EDB2" w14:textId="77777777" w:rsidR="00737ED0" w:rsidRPr="009E6FEB" w:rsidRDefault="00737ED0" w:rsidP="00737ED0">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9E6FEB">
              <w:rPr>
                <w:rFonts w:ascii="Times New Roman" w:eastAsia="Times New Roman" w:hAnsi="Times New Roman" w:cs="Times New Roman"/>
                <w:iCs/>
                <w:sz w:val="20"/>
                <w:szCs w:val="20"/>
              </w:rPr>
              <w:t>Mesures d’atténuation 1</w:t>
            </w:r>
          </w:p>
          <w:p w14:paraId="66F69F6D" w14:textId="77777777" w:rsidR="00737ED0" w:rsidRPr="009E6FEB" w:rsidRDefault="00737ED0" w:rsidP="00737ED0">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9E6FEB">
              <w:rPr>
                <w:rFonts w:ascii="Times New Roman" w:eastAsia="Times New Roman" w:hAnsi="Times New Roman" w:cs="Times New Roman"/>
                <w:iCs/>
                <w:sz w:val="20"/>
                <w:szCs w:val="20"/>
              </w:rPr>
              <w:t>Mesures d’atténuation 2</w:t>
            </w:r>
          </w:p>
        </w:tc>
      </w:tr>
      <w:tr w:rsidR="009E6FEB" w:rsidRPr="009E6FEB" w14:paraId="05A1D0EC" w14:textId="77777777" w:rsidTr="004C664F">
        <w:trPr>
          <w:cantSplit/>
        </w:trPr>
        <w:tc>
          <w:tcPr>
            <w:tcW w:w="5000" w:type="pct"/>
            <w:gridSpan w:val="6"/>
            <w:shd w:val="clear" w:color="auto" w:fill="auto"/>
          </w:tcPr>
          <w:p w14:paraId="59329C44" w14:textId="77777777" w:rsidR="00737ED0" w:rsidRPr="009E6FEB" w:rsidRDefault="00737ED0" w:rsidP="004C664F">
            <w:pPr>
              <w:spacing w:after="0" w:line="240" w:lineRule="auto"/>
              <w:jc w:val="center"/>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Avec atténuation</w:t>
            </w:r>
          </w:p>
        </w:tc>
      </w:tr>
      <w:tr w:rsidR="009E6FEB" w:rsidRPr="009E6FEB" w14:paraId="7596D0BD" w14:textId="77777777" w:rsidTr="004C664F">
        <w:trPr>
          <w:cantSplit/>
        </w:trPr>
        <w:tc>
          <w:tcPr>
            <w:tcW w:w="879" w:type="pct"/>
            <w:shd w:val="clear" w:color="auto" w:fill="auto"/>
          </w:tcPr>
          <w:p w14:paraId="2BD896A6" w14:textId="77777777" w:rsidR="00737ED0" w:rsidRPr="009E6FEB" w:rsidRDefault="00737ED0" w:rsidP="004C664F">
            <w:pPr>
              <w:spacing w:after="0" w:line="240" w:lineRule="auto"/>
              <w:jc w:val="both"/>
              <w:rPr>
                <w:rFonts w:ascii="Times New Roman" w:eastAsia="Times New Roman" w:hAnsi="Times New Roman" w:cs="Times New Roman"/>
                <w:sz w:val="20"/>
                <w:szCs w:val="20"/>
                <w:lang w:val="fr-CA"/>
              </w:rPr>
            </w:pPr>
          </w:p>
        </w:tc>
        <w:tc>
          <w:tcPr>
            <w:tcW w:w="807" w:type="pct"/>
            <w:shd w:val="clear" w:color="auto" w:fill="auto"/>
            <w:vAlign w:val="center"/>
          </w:tcPr>
          <w:p w14:paraId="2F181886" w14:textId="77777777" w:rsidR="00737ED0" w:rsidRPr="009E6FEB" w:rsidRDefault="00737ED0" w:rsidP="004C664F">
            <w:pPr>
              <w:spacing w:after="0" w:line="240" w:lineRule="auto"/>
              <w:jc w:val="both"/>
              <w:rPr>
                <w:rFonts w:ascii="Times New Roman" w:eastAsia="Times New Roman" w:hAnsi="Times New Roman" w:cs="Times New Roman"/>
                <w:sz w:val="20"/>
                <w:szCs w:val="20"/>
                <w:lang w:val="fr-CA"/>
              </w:rPr>
            </w:pPr>
          </w:p>
        </w:tc>
        <w:tc>
          <w:tcPr>
            <w:tcW w:w="750" w:type="pct"/>
            <w:shd w:val="clear" w:color="auto" w:fill="auto"/>
            <w:vAlign w:val="center"/>
          </w:tcPr>
          <w:p w14:paraId="4A71ABB0" w14:textId="77777777" w:rsidR="00737ED0" w:rsidRPr="009E6FEB" w:rsidRDefault="00737ED0" w:rsidP="004C664F">
            <w:pPr>
              <w:spacing w:after="0" w:line="240" w:lineRule="auto"/>
              <w:jc w:val="both"/>
              <w:rPr>
                <w:rFonts w:ascii="Times New Roman" w:eastAsia="Times New Roman" w:hAnsi="Times New Roman" w:cs="Times New Roman"/>
                <w:sz w:val="20"/>
                <w:szCs w:val="20"/>
                <w:lang w:val="fr-CA"/>
              </w:rPr>
            </w:pPr>
          </w:p>
        </w:tc>
        <w:tc>
          <w:tcPr>
            <w:tcW w:w="625" w:type="pct"/>
            <w:shd w:val="clear" w:color="auto" w:fill="auto"/>
            <w:vAlign w:val="center"/>
          </w:tcPr>
          <w:p w14:paraId="05D46512" w14:textId="77777777" w:rsidR="00737ED0" w:rsidRPr="009E6FEB" w:rsidRDefault="00737ED0" w:rsidP="004C664F">
            <w:pPr>
              <w:spacing w:after="0" w:line="240" w:lineRule="auto"/>
              <w:jc w:val="both"/>
              <w:rPr>
                <w:rFonts w:ascii="Times New Roman" w:eastAsia="Times New Roman" w:hAnsi="Times New Roman" w:cs="Times New Roman"/>
                <w:sz w:val="20"/>
                <w:szCs w:val="20"/>
                <w:lang w:val="fr-CA"/>
              </w:rPr>
            </w:pPr>
          </w:p>
        </w:tc>
        <w:tc>
          <w:tcPr>
            <w:tcW w:w="567" w:type="pct"/>
            <w:shd w:val="clear" w:color="auto" w:fill="auto"/>
            <w:vAlign w:val="center"/>
          </w:tcPr>
          <w:p w14:paraId="403606C1" w14:textId="77777777" w:rsidR="00737ED0" w:rsidRPr="009E6FEB" w:rsidRDefault="00737ED0" w:rsidP="004C664F">
            <w:pPr>
              <w:spacing w:after="0" w:line="240" w:lineRule="auto"/>
              <w:jc w:val="both"/>
              <w:rPr>
                <w:rFonts w:ascii="Times New Roman" w:eastAsia="Times New Roman" w:hAnsi="Times New Roman" w:cs="Times New Roman"/>
                <w:sz w:val="20"/>
                <w:szCs w:val="20"/>
                <w:lang w:val="fr-CA"/>
              </w:rPr>
            </w:pPr>
          </w:p>
        </w:tc>
        <w:tc>
          <w:tcPr>
            <w:tcW w:w="1372" w:type="pct"/>
            <w:shd w:val="clear" w:color="auto" w:fill="auto"/>
            <w:vAlign w:val="center"/>
          </w:tcPr>
          <w:p w14:paraId="73AE0230" w14:textId="77777777" w:rsidR="00737ED0" w:rsidRPr="009E6FEB" w:rsidRDefault="00737ED0" w:rsidP="004C664F">
            <w:pPr>
              <w:spacing w:after="0" w:line="240" w:lineRule="auto"/>
              <w:jc w:val="both"/>
              <w:rPr>
                <w:rFonts w:ascii="Times New Roman" w:eastAsia="Times New Roman" w:hAnsi="Times New Roman" w:cs="Times New Roman"/>
                <w:sz w:val="20"/>
                <w:szCs w:val="20"/>
                <w:lang w:val="fr-CA"/>
              </w:rPr>
            </w:pPr>
          </w:p>
        </w:tc>
      </w:tr>
    </w:tbl>
    <w:p w14:paraId="45AF5FAF" w14:textId="59AFF211" w:rsidR="00564A3B" w:rsidRPr="009E6FEB" w:rsidRDefault="00564A3B" w:rsidP="009E6FEB">
      <w:pPr>
        <w:widowControl w:val="0"/>
        <w:spacing w:after="0" w:line="240" w:lineRule="auto"/>
        <w:jc w:val="both"/>
        <w:outlineLvl w:val="0"/>
        <w:rPr>
          <w:rFonts w:ascii="Times New Roman" w:hAnsi="Times New Roman" w:cs="Times New Roman"/>
          <w:bCs/>
        </w:rPr>
      </w:pPr>
    </w:p>
    <w:p w14:paraId="56D847F6" w14:textId="674EA547" w:rsidR="00564A3B" w:rsidRPr="009E6FEB" w:rsidRDefault="00564A3B" w:rsidP="009E6FEB">
      <w:pPr>
        <w:spacing w:after="0" w:line="240" w:lineRule="auto"/>
        <w:jc w:val="both"/>
        <w:rPr>
          <w:rFonts w:ascii="Times New Roman" w:eastAsia="Times New Roman" w:hAnsi="Times New Roman" w:cs="Times New Roman"/>
          <w:i/>
          <w:lang w:val="fr-CA"/>
        </w:rPr>
      </w:pPr>
      <w:r w:rsidRPr="009E6FEB">
        <w:rPr>
          <w:rFonts w:ascii="Times New Roman" w:eastAsia="Times New Roman" w:hAnsi="Times New Roman" w:cs="Times New Roman"/>
          <w:b/>
          <w:i/>
          <w:lang w:val="fr-CA"/>
        </w:rPr>
        <w:t xml:space="preserve">Détermination de </w:t>
      </w:r>
      <w:r w:rsidR="00A17FD3" w:rsidRPr="009E6FEB">
        <w:rPr>
          <w:rFonts w:ascii="Times New Roman" w:eastAsia="Times New Roman" w:hAnsi="Times New Roman" w:cs="Times New Roman"/>
          <w:b/>
          <w:i/>
          <w:lang w:val="fr-CA"/>
        </w:rPr>
        <w:t>l’importance de l’Impact en fonction de l’Intensité, de l’Étendue et de la Durée</w:t>
      </w:r>
    </w:p>
    <w:p w14:paraId="4DE65F73" w14:textId="77777777" w:rsidR="00A17FD3" w:rsidRPr="009E6FEB" w:rsidRDefault="00A17FD3" w:rsidP="009E6FEB">
      <w:pPr>
        <w:spacing w:after="0" w:line="240" w:lineRule="auto"/>
        <w:jc w:val="both"/>
        <w:rPr>
          <w:rFonts w:ascii="Times New Roman" w:eastAsia="Times New Roman" w:hAnsi="Times New Roman" w:cs="Times New Roman"/>
          <w:b/>
          <w:bCs/>
          <w:lang w:val="fr-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5"/>
        <w:gridCol w:w="1767"/>
        <w:gridCol w:w="1919"/>
        <w:gridCol w:w="1822"/>
        <w:gridCol w:w="1965"/>
      </w:tblGrid>
      <w:tr w:rsidR="009E6FEB" w:rsidRPr="009E6FEB" w14:paraId="500202F3" w14:textId="77777777" w:rsidTr="00A17FD3">
        <w:trPr>
          <w:trHeight w:val="288"/>
          <w:jc w:val="center"/>
        </w:trPr>
        <w:tc>
          <w:tcPr>
            <w:tcW w:w="1885" w:type="dxa"/>
            <w:vMerge w:val="restart"/>
            <w:shd w:val="clear" w:color="auto" w:fill="auto"/>
            <w:noWrap/>
            <w:vAlign w:val="center"/>
          </w:tcPr>
          <w:p w14:paraId="424D958A" w14:textId="61E9F125" w:rsidR="00564A3B" w:rsidRPr="009E6FEB" w:rsidRDefault="00A17FD3" w:rsidP="009E6FEB">
            <w:pPr>
              <w:spacing w:after="0" w:line="240" w:lineRule="auto"/>
              <w:jc w:val="center"/>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Intensité</w:t>
            </w:r>
          </w:p>
        </w:tc>
        <w:tc>
          <w:tcPr>
            <w:tcW w:w="1767" w:type="dxa"/>
            <w:vMerge w:val="restart"/>
            <w:shd w:val="clear" w:color="auto" w:fill="auto"/>
            <w:noWrap/>
            <w:vAlign w:val="center"/>
          </w:tcPr>
          <w:p w14:paraId="356E9B90" w14:textId="77777777" w:rsidR="00564A3B" w:rsidRPr="009E6FEB" w:rsidRDefault="00564A3B" w:rsidP="009E6FEB">
            <w:pPr>
              <w:spacing w:after="0" w:line="240" w:lineRule="auto"/>
              <w:jc w:val="center"/>
              <w:rPr>
                <w:rFonts w:ascii="Times New Roman" w:eastAsia="Times New Roman" w:hAnsi="Times New Roman" w:cs="Times New Roman"/>
                <w:b/>
                <w:sz w:val="20"/>
                <w:szCs w:val="20"/>
                <w:lang w:val="fr-CA"/>
              </w:rPr>
            </w:pPr>
            <w:bookmarkStart w:id="18" w:name="_Toc329967261"/>
            <w:r w:rsidRPr="009E6FEB">
              <w:rPr>
                <w:rFonts w:ascii="Times New Roman" w:eastAsia="Times New Roman" w:hAnsi="Times New Roman" w:cs="Times New Roman"/>
                <w:b/>
                <w:sz w:val="20"/>
                <w:szCs w:val="20"/>
                <w:lang w:val="fr-CA"/>
              </w:rPr>
              <w:t>Durée</w:t>
            </w:r>
            <w:bookmarkEnd w:id="18"/>
          </w:p>
        </w:tc>
        <w:tc>
          <w:tcPr>
            <w:tcW w:w="5706" w:type="dxa"/>
            <w:gridSpan w:val="3"/>
            <w:shd w:val="clear" w:color="auto" w:fill="auto"/>
            <w:noWrap/>
            <w:vAlign w:val="center"/>
          </w:tcPr>
          <w:p w14:paraId="6F52A147" w14:textId="596DEE16" w:rsidR="00564A3B" w:rsidRPr="009E6FEB" w:rsidRDefault="00A17FD3" w:rsidP="009E6FEB">
            <w:pPr>
              <w:spacing w:after="0" w:line="240" w:lineRule="auto"/>
              <w:jc w:val="center"/>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Étendue</w:t>
            </w:r>
          </w:p>
        </w:tc>
      </w:tr>
      <w:tr w:rsidR="009E6FEB" w:rsidRPr="009E6FEB" w14:paraId="5B369981" w14:textId="77777777" w:rsidTr="009E6FEB">
        <w:trPr>
          <w:trHeight w:val="288"/>
          <w:jc w:val="center"/>
        </w:trPr>
        <w:tc>
          <w:tcPr>
            <w:tcW w:w="1885" w:type="dxa"/>
            <w:vMerge/>
            <w:shd w:val="clear" w:color="auto" w:fill="auto"/>
            <w:noWrap/>
            <w:vAlign w:val="center"/>
          </w:tcPr>
          <w:p w14:paraId="7837FC51" w14:textId="77777777" w:rsidR="00564A3B" w:rsidRPr="009E6FEB" w:rsidRDefault="00564A3B" w:rsidP="009E6FEB">
            <w:pPr>
              <w:spacing w:after="0" w:line="240" w:lineRule="auto"/>
              <w:jc w:val="both"/>
              <w:rPr>
                <w:rFonts w:ascii="Times New Roman" w:eastAsia="Times New Roman" w:hAnsi="Times New Roman" w:cs="Times New Roman"/>
                <w:sz w:val="20"/>
                <w:szCs w:val="20"/>
                <w:lang w:val="fr-CA"/>
              </w:rPr>
            </w:pPr>
          </w:p>
        </w:tc>
        <w:tc>
          <w:tcPr>
            <w:tcW w:w="1767" w:type="dxa"/>
            <w:vMerge/>
            <w:shd w:val="clear" w:color="auto" w:fill="auto"/>
            <w:noWrap/>
            <w:vAlign w:val="center"/>
          </w:tcPr>
          <w:p w14:paraId="16D799AD" w14:textId="77777777" w:rsidR="00564A3B" w:rsidRPr="009E6FEB" w:rsidRDefault="00564A3B" w:rsidP="009E6FEB">
            <w:pPr>
              <w:spacing w:after="0" w:line="240" w:lineRule="auto"/>
              <w:jc w:val="both"/>
              <w:rPr>
                <w:rFonts w:ascii="Times New Roman" w:eastAsia="Times New Roman" w:hAnsi="Times New Roman" w:cs="Times New Roman"/>
                <w:sz w:val="20"/>
                <w:szCs w:val="20"/>
                <w:lang w:val="fr-CA"/>
              </w:rPr>
            </w:pPr>
          </w:p>
        </w:tc>
        <w:tc>
          <w:tcPr>
            <w:tcW w:w="1919" w:type="dxa"/>
            <w:shd w:val="clear" w:color="auto" w:fill="auto"/>
            <w:noWrap/>
            <w:vAlign w:val="center"/>
          </w:tcPr>
          <w:p w14:paraId="682F4B33" w14:textId="69539CF4" w:rsidR="00564A3B" w:rsidRPr="009E6FEB" w:rsidRDefault="00A17FD3"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Locale</w:t>
            </w:r>
          </w:p>
        </w:tc>
        <w:tc>
          <w:tcPr>
            <w:tcW w:w="1822" w:type="dxa"/>
            <w:shd w:val="clear" w:color="auto" w:fill="auto"/>
            <w:noWrap/>
            <w:vAlign w:val="center"/>
          </w:tcPr>
          <w:p w14:paraId="7964DD0F" w14:textId="47B92A1C" w:rsidR="00564A3B" w:rsidRPr="009E6FEB" w:rsidRDefault="00A17FD3"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Régionale</w:t>
            </w:r>
          </w:p>
        </w:tc>
        <w:tc>
          <w:tcPr>
            <w:tcW w:w="1965" w:type="dxa"/>
            <w:shd w:val="clear" w:color="auto" w:fill="auto"/>
            <w:noWrap/>
            <w:vAlign w:val="center"/>
          </w:tcPr>
          <w:p w14:paraId="2D817A1E" w14:textId="25915C79" w:rsidR="00564A3B" w:rsidRPr="009E6FEB" w:rsidRDefault="00A17FD3"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18"/>
                <w:szCs w:val="18"/>
                <w:lang w:eastAsia="fr-FR"/>
              </w:rPr>
              <w:t>Nationale</w:t>
            </w:r>
          </w:p>
        </w:tc>
      </w:tr>
      <w:tr w:rsidR="009E6FEB" w:rsidRPr="009E6FEB" w14:paraId="3A72810C" w14:textId="77777777" w:rsidTr="009E6FEB">
        <w:trPr>
          <w:trHeight w:val="288"/>
          <w:jc w:val="center"/>
        </w:trPr>
        <w:tc>
          <w:tcPr>
            <w:tcW w:w="1885" w:type="dxa"/>
            <w:vMerge w:val="restart"/>
            <w:noWrap/>
            <w:vAlign w:val="center"/>
          </w:tcPr>
          <w:p w14:paraId="58ABC413" w14:textId="549561CD" w:rsidR="00A17FD3" w:rsidRPr="009E6FEB" w:rsidRDefault="00A17FD3"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Forte</w:t>
            </w:r>
          </w:p>
        </w:tc>
        <w:tc>
          <w:tcPr>
            <w:tcW w:w="1767" w:type="dxa"/>
            <w:noWrap/>
            <w:vAlign w:val="center"/>
          </w:tcPr>
          <w:p w14:paraId="508E016A" w14:textId="46A7AF86" w:rsidR="00A17FD3" w:rsidRPr="009E6FEB" w:rsidRDefault="00A17FD3"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18"/>
                <w:szCs w:val="18"/>
                <w:lang w:eastAsia="fr-FR"/>
              </w:rPr>
              <w:t>Permanente</w:t>
            </w:r>
          </w:p>
        </w:tc>
        <w:tc>
          <w:tcPr>
            <w:tcW w:w="1919" w:type="dxa"/>
            <w:shd w:val="clear" w:color="auto" w:fill="A6A6A6"/>
            <w:noWrap/>
            <w:vAlign w:val="center"/>
          </w:tcPr>
          <w:p w14:paraId="72D92AA7" w14:textId="4797C952" w:rsidR="00A17FD3" w:rsidRPr="009E6FEB" w:rsidRDefault="00A17FD3"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Forte</w:t>
            </w:r>
          </w:p>
        </w:tc>
        <w:tc>
          <w:tcPr>
            <w:tcW w:w="1822" w:type="dxa"/>
            <w:shd w:val="clear" w:color="auto" w:fill="A6A6A6"/>
            <w:noWrap/>
          </w:tcPr>
          <w:p w14:paraId="10463F22" w14:textId="01D5D922" w:rsidR="00A17FD3" w:rsidRPr="009E6FEB" w:rsidRDefault="00A17FD3"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Forte</w:t>
            </w:r>
          </w:p>
        </w:tc>
        <w:tc>
          <w:tcPr>
            <w:tcW w:w="1965" w:type="dxa"/>
            <w:shd w:val="clear" w:color="auto" w:fill="A6A6A6"/>
            <w:noWrap/>
          </w:tcPr>
          <w:p w14:paraId="71F0B591" w14:textId="03F790CC" w:rsidR="00A17FD3" w:rsidRPr="009E6FEB" w:rsidRDefault="00A17FD3"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Forte</w:t>
            </w:r>
          </w:p>
        </w:tc>
      </w:tr>
      <w:tr w:rsidR="009E6FEB" w:rsidRPr="009E6FEB" w14:paraId="3A24BBE0" w14:textId="77777777" w:rsidTr="009E6FEB">
        <w:trPr>
          <w:trHeight w:val="288"/>
          <w:jc w:val="center"/>
        </w:trPr>
        <w:tc>
          <w:tcPr>
            <w:tcW w:w="1885" w:type="dxa"/>
            <w:vMerge/>
            <w:vAlign w:val="center"/>
          </w:tcPr>
          <w:p w14:paraId="55CD8F7C" w14:textId="77777777" w:rsidR="00942AD5" w:rsidRPr="009E6FEB" w:rsidRDefault="00942AD5" w:rsidP="009E6FEB">
            <w:pPr>
              <w:spacing w:after="0" w:line="240" w:lineRule="auto"/>
              <w:jc w:val="both"/>
              <w:rPr>
                <w:rFonts w:ascii="Times New Roman" w:eastAsia="Times New Roman" w:hAnsi="Times New Roman" w:cs="Times New Roman"/>
                <w:sz w:val="20"/>
                <w:szCs w:val="20"/>
                <w:lang w:val="fr-CA"/>
              </w:rPr>
            </w:pPr>
          </w:p>
        </w:tc>
        <w:tc>
          <w:tcPr>
            <w:tcW w:w="1767" w:type="dxa"/>
            <w:noWrap/>
            <w:vAlign w:val="center"/>
          </w:tcPr>
          <w:p w14:paraId="4A0677FD" w14:textId="2A057861" w:rsidR="00942AD5" w:rsidRPr="009E6FEB" w:rsidRDefault="00942AD5"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18"/>
                <w:szCs w:val="18"/>
                <w:lang w:eastAsia="fr-FR"/>
              </w:rPr>
              <w:t>Temporaire</w:t>
            </w:r>
          </w:p>
        </w:tc>
        <w:tc>
          <w:tcPr>
            <w:tcW w:w="1919" w:type="dxa"/>
            <w:shd w:val="clear" w:color="auto" w:fill="BFBFBF"/>
            <w:noWrap/>
          </w:tcPr>
          <w:p w14:paraId="75360CFC" w14:textId="06C0EDBD" w:rsidR="00942AD5" w:rsidRPr="009E6FEB" w:rsidRDefault="00942AD5"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Moyenne</w:t>
            </w:r>
          </w:p>
        </w:tc>
        <w:tc>
          <w:tcPr>
            <w:tcW w:w="1822" w:type="dxa"/>
            <w:shd w:val="clear" w:color="auto" w:fill="A6A6A6"/>
            <w:noWrap/>
            <w:vAlign w:val="center"/>
          </w:tcPr>
          <w:p w14:paraId="359D04DA" w14:textId="4B7A925D" w:rsidR="00942AD5" w:rsidRPr="009E6FEB" w:rsidRDefault="00942AD5"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Forte</w:t>
            </w:r>
          </w:p>
        </w:tc>
        <w:tc>
          <w:tcPr>
            <w:tcW w:w="1965" w:type="dxa"/>
            <w:shd w:val="clear" w:color="auto" w:fill="A6A6A6"/>
            <w:noWrap/>
          </w:tcPr>
          <w:p w14:paraId="63CFE8D9" w14:textId="384DE9B8" w:rsidR="00942AD5" w:rsidRPr="009E6FEB" w:rsidRDefault="00942AD5"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Forte</w:t>
            </w:r>
          </w:p>
        </w:tc>
      </w:tr>
      <w:tr w:rsidR="009E6FEB" w:rsidRPr="009E6FEB" w14:paraId="581F7AD4" w14:textId="77777777" w:rsidTr="009E6FEB">
        <w:trPr>
          <w:trHeight w:val="288"/>
          <w:jc w:val="center"/>
        </w:trPr>
        <w:tc>
          <w:tcPr>
            <w:tcW w:w="1885" w:type="dxa"/>
            <w:vMerge/>
            <w:vAlign w:val="center"/>
          </w:tcPr>
          <w:p w14:paraId="2E48618F" w14:textId="77777777" w:rsidR="00942AD5" w:rsidRPr="009E6FEB" w:rsidRDefault="00942AD5" w:rsidP="009E6FEB">
            <w:pPr>
              <w:spacing w:after="0" w:line="240" w:lineRule="auto"/>
              <w:jc w:val="both"/>
              <w:rPr>
                <w:rFonts w:ascii="Times New Roman" w:eastAsia="Times New Roman" w:hAnsi="Times New Roman" w:cs="Times New Roman"/>
                <w:sz w:val="20"/>
                <w:szCs w:val="20"/>
                <w:lang w:val="fr-CA"/>
              </w:rPr>
            </w:pPr>
          </w:p>
        </w:tc>
        <w:tc>
          <w:tcPr>
            <w:tcW w:w="1767" w:type="dxa"/>
            <w:noWrap/>
            <w:vAlign w:val="center"/>
          </w:tcPr>
          <w:p w14:paraId="29D374FB" w14:textId="2EE7ECC4" w:rsidR="00942AD5" w:rsidRPr="009E6FEB" w:rsidRDefault="00942AD5"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18"/>
                <w:szCs w:val="18"/>
                <w:lang w:eastAsia="fr-FR"/>
              </w:rPr>
              <w:t>Momentanée</w:t>
            </w:r>
          </w:p>
        </w:tc>
        <w:tc>
          <w:tcPr>
            <w:tcW w:w="1919" w:type="dxa"/>
            <w:shd w:val="clear" w:color="auto" w:fill="BFBFBF"/>
            <w:noWrap/>
          </w:tcPr>
          <w:p w14:paraId="303B8658" w14:textId="326D189E" w:rsidR="00942AD5" w:rsidRPr="009E6FEB" w:rsidRDefault="00942AD5"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Moyenne</w:t>
            </w:r>
          </w:p>
        </w:tc>
        <w:tc>
          <w:tcPr>
            <w:tcW w:w="1822" w:type="dxa"/>
            <w:shd w:val="clear" w:color="auto" w:fill="BFBFBF"/>
            <w:noWrap/>
            <w:vAlign w:val="center"/>
          </w:tcPr>
          <w:p w14:paraId="769DAA8B" w14:textId="200C10A3" w:rsidR="00942AD5" w:rsidRPr="009E6FEB" w:rsidRDefault="00942AD5"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Moyenne</w:t>
            </w:r>
          </w:p>
        </w:tc>
        <w:tc>
          <w:tcPr>
            <w:tcW w:w="1965" w:type="dxa"/>
            <w:shd w:val="clear" w:color="auto" w:fill="A6A6A6"/>
            <w:noWrap/>
          </w:tcPr>
          <w:p w14:paraId="19A488C4" w14:textId="09E6FA0F" w:rsidR="00942AD5" w:rsidRPr="009E6FEB" w:rsidRDefault="00942AD5"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Forte</w:t>
            </w:r>
          </w:p>
        </w:tc>
      </w:tr>
      <w:tr w:rsidR="009E6FEB" w:rsidRPr="009E6FEB" w14:paraId="4729487D" w14:textId="77777777" w:rsidTr="009E6FEB">
        <w:trPr>
          <w:trHeight w:val="68"/>
          <w:jc w:val="center"/>
        </w:trPr>
        <w:tc>
          <w:tcPr>
            <w:tcW w:w="9358" w:type="dxa"/>
            <w:gridSpan w:val="5"/>
            <w:vAlign w:val="center"/>
          </w:tcPr>
          <w:p w14:paraId="4F1DD961" w14:textId="77777777" w:rsidR="00A17FD3" w:rsidRPr="009E6FEB" w:rsidRDefault="00A17FD3" w:rsidP="009E6FEB">
            <w:pPr>
              <w:spacing w:after="0" w:line="240" w:lineRule="auto"/>
              <w:jc w:val="both"/>
              <w:rPr>
                <w:rFonts w:ascii="Times New Roman" w:eastAsia="Times New Roman" w:hAnsi="Times New Roman" w:cs="Times New Roman"/>
                <w:sz w:val="20"/>
                <w:szCs w:val="20"/>
                <w:lang w:val="fr-CA"/>
              </w:rPr>
            </w:pPr>
          </w:p>
        </w:tc>
      </w:tr>
      <w:tr w:rsidR="009E6FEB" w:rsidRPr="009E6FEB" w14:paraId="798E2406" w14:textId="77777777" w:rsidTr="009E6FEB">
        <w:trPr>
          <w:trHeight w:val="288"/>
          <w:jc w:val="center"/>
        </w:trPr>
        <w:tc>
          <w:tcPr>
            <w:tcW w:w="1885" w:type="dxa"/>
            <w:vMerge w:val="restart"/>
            <w:vAlign w:val="center"/>
          </w:tcPr>
          <w:p w14:paraId="15CEAC9E" w14:textId="7D13D7CE" w:rsidR="00942AD5" w:rsidRPr="009E6FEB" w:rsidRDefault="00942AD5"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Moyenne</w:t>
            </w:r>
          </w:p>
        </w:tc>
        <w:tc>
          <w:tcPr>
            <w:tcW w:w="1767" w:type="dxa"/>
            <w:noWrap/>
            <w:vAlign w:val="center"/>
          </w:tcPr>
          <w:p w14:paraId="34C0EEA2" w14:textId="1272F8A4" w:rsidR="00942AD5" w:rsidRPr="009E6FEB" w:rsidRDefault="00942AD5"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18"/>
                <w:szCs w:val="18"/>
                <w:lang w:eastAsia="fr-FR"/>
              </w:rPr>
              <w:t>Permanente</w:t>
            </w:r>
          </w:p>
        </w:tc>
        <w:tc>
          <w:tcPr>
            <w:tcW w:w="1919" w:type="dxa"/>
            <w:shd w:val="clear" w:color="auto" w:fill="D9D9D9"/>
            <w:noWrap/>
            <w:vAlign w:val="center"/>
          </w:tcPr>
          <w:p w14:paraId="688F9065" w14:textId="7D4AE92D" w:rsidR="00942AD5" w:rsidRPr="009E6FEB" w:rsidRDefault="00942AD5"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Moyenne</w:t>
            </w:r>
          </w:p>
        </w:tc>
        <w:tc>
          <w:tcPr>
            <w:tcW w:w="1822" w:type="dxa"/>
            <w:shd w:val="clear" w:color="auto" w:fill="BFBFBF"/>
            <w:noWrap/>
            <w:vAlign w:val="center"/>
          </w:tcPr>
          <w:p w14:paraId="66A360D5" w14:textId="3DE0608E" w:rsidR="00942AD5" w:rsidRPr="009E6FEB" w:rsidRDefault="00942AD5"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Moyenne</w:t>
            </w:r>
          </w:p>
        </w:tc>
        <w:tc>
          <w:tcPr>
            <w:tcW w:w="1965" w:type="dxa"/>
            <w:shd w:val="clear" w:color="auto" w:fill="BFBFBF"/>
            <w:noWrap/>
          </w:tcPr>
          <w:p w14:paraId="24C6CC08" w14:textId="63E4EF24" w:rsidR="00942AD5" w:rsidRPr="009E6FEB" w:rsidRDefault="00942AD5"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Forte</w:t>
            </w:r>
          </w:p>
        </w:tc>
      </w:tr>
      <w:tr w:rsidR="009E6FEB" w:rsidRPr="009E6FEB" w14:paraId="2793A069" w14:textId="77777777" w:rsidTr="009E6FEB">
        <w:trPr>
          <w:trHeight w:val="288"/>
          <w:jc w:val="center"/>
        </w:trPr>
        <w:tc>
          <w:tcPr>
            <w:tcW w:w="1885" w:type="dxa"/>
            <w:vMerge/>
            <w:vAlign w:val="center"/>
          </w:tcPr>
          <w:p w14:paraId="5D08E134" w14:textId="77777777" w:rsidR="00942AD5" w:rsidRPr="009E6FEB" w:rsidRDefault="00942AD5" w:rsidP="009E6FEB">
            <w:pPr>
              <w:spacing w:after="0" w:line="240" w:lineRule="auto"/>
              <w:jc w:val="both"/>
              <w:rPr>
                <w:rFonts w:ascii="Times New Roman" w:eastAsia="Times New Roman" w:hAnsi="Times New Roman" w:cs="Times New Roman"/>
                <w:sz w:val="20"/>
                <w:szCs w:val="20"/>
                <w:lang w:val="fr-CA"/>
              </w:rPr>
            </w:pPr>
          </w:p>
        </w:tc>
        <w:tc>
          <w:tcPr>
            <w:tcW w:w="1767" w:type="dxa"/>
            <w:noWrap/>
            <w:vAlign w:val="center"/>
          </w:tcPr>
          <w:p w14:paraId="38B47ECD" w14:textId="5FB97275" w:rsidR="00942AD5" w:rsidRPr="009E6FEB" w:rsidRDefault="00942AD5"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18"/>
                <w:szCs w:val="18"/>
                <w:lang w:eastAsia="fr-FR"/>
              </w:rPr>
              <w:t>Temporaire</w:t>
            </w:r>
          </w:p>
        </w:tc>
        <w:tc>
          <w:tcPr>
            <w:tcW w:w="1919" w:type="dxa"/>
            <w:shd w:val="clear" w:color="auto" w:fill="D9D9D9"/>
            <w:noWrap/>
            <w:vAlign w:val="center"/>
          </w:tcPr>
          <w:p w14:paraId="7F71626C" w14:textId="60B723D3" w:rsidR="00942AD5" w:rsidRPr="009E6FEB" w:rsidRDefault="00942AD5"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Moyenne</w:t>
            </w:r>
          </w:p>
        </w:tc>
        <w:tc>
          <w:tcPr>
            <w:tcW w:w="1822" w:type="dxa"/>
            <w:shd w:val="clear" w:color="auto" w:fill="D9D9D9"/>
            <w:noWrap/>
            <w:vAlign w:val="center"/>
          </w:tcPr>
          <w:p w14:paraId="3BD9D547" w14:textId="6CE63722" w:rsidR="00942AD5" w:rsidRPr="009E6FEB" w:rsidRDefault="00942AD5"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Moyenne</w:t>
            </w:r>
          </w:p>
        </w:tc>
        <w:tc>
          <w:tcPr>
            <w:tcW w:w="1965" w:type="dxa"/>
            <w:shd w:val="clear" w:color="auto" w:fill="BFBFBF"/>
            <w:noWrap/>
          </w:tcPr>
          <w:p w14:paraId="2ED7CB01" w14:textId="56DDF941" w:rsidR="00942AD5" w:rsidRPr="009E6FEB" w:rsidRDefault="00942AD5"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Moyenne</w:t>
            </w:r>
          </w:p>
        </w:tc>
      </w:tr>
      <w:tr w:rsidR="009E6FEB" w:rsidRPr="009E6FEB" w14:paraId="404E74D8" w14:textId="77777777" w:rsidTr="00A17FD3">
        <w:trPr>
          <w:trHeight w:val="288"/>
          <w:jc w:val="center"/>
        </w:trPr>
        <w:tc>
          <w:tcPr>
            <w:tcW w:w="1885" w:type="dxa"/>
            <w:vMerge/>
            <w:vAlign w:val="center"/>
          </w:tcPr>
          <w:p w14:paraId="657D94B7" w14:textId="77777777" w:rsidR="00A17FD3" w:rsidRPr="009E6FEB" w:rsidRDefault="00A17FD3" w:rsidP="009E6FEB">
            <w:pPr>
              <w:spacing w:after="0" w:line="240" w:lineRule="auto"/>
              <w:jc w:val="both"/>
              <w:rPr>
                <w:rFonts w:ascii="Times New Roman" w:eastAsia="Times New Roman" w:hAnsi="Times New Roman" w:cs="Times New Roman"/>
                <w:sz w:val="20"/>
                <w:szCs w:val="20"/>
                <w:lang w:val="fr-CA"/>
              </w:rPr>
            </w:pPr>
          </w:p>
        </w:tc>
        <w:tc>
          <w:tcPr>
            <w:tcW w:w="1767" w:type="dxa"/>
            <w:noWrap/>
            <w:vAlign w:val="center"/>
          </w:tcPr>
          <w:p w14:paraId="1DBF0FA4" w14:textId="6868EC43" w:rsidR="00A17FD3" w:rsidRPr="009E6FEB" w:rsidRDefault="00A17FD3"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18"/>
                <w:szCs w:val="18"/>
                <w:lang w:eastAsia="fr-FR"/>
              </w:rPr>
              <w:t>Momentanée</w:t>
            </w:r>
          </w:p>
        </w:tc>
        <w:tc>
          <w:tcPr>
            <w:tcW w:w="1919" w:type="dxa"/>
            <w:shd w:val="clear" w:color="auto" w:fill="F2F2F2"/>
            <w:noWrap/>
            <w:vAlign w:val="center"/>
          </w:tcPr>
          <w:p w14:paraId="45C7D447" w14:textId="1CB00DA7" w:rsidR="00A17FD3" w:rsidRPr="009E6FEB" w:rsidRDefault="00942AD5"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Faible</w:t>
            </w:r>
          </w:p>
        </w:tc>
        <w:tc>
          <w:tcPr>
            <w:tcW w:w="1822" w:type="dxa"/>
            <w:shd w:val="clear" w:color="auto" w:fill="D9D9D9"/>
            <w:noWrap/>
            <w:vAlign w:val="center"/>
          </w:tcPr>
          <w:p w14:paraId="1E278F7F" w14:textId="29088DBF" w:rsidR="00A17FD3" w:rsidRPr="009E6FEB" w:rsidRDefault="00942AD5"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Moyenne</w:t>
            </w:r>
          </w:p>
        </w:tc>
        <w:tc>
          <w:tcPr>
            <w:tcW w:w="1965" w:type="dxa"/>
            <w:shd w:val="clear" w:color="auto" w:fill="D9D9D9"/>
            <w:noWrap/>
            <w:vAlign w:val="center"/>
          </w:tcPr>
          <w:p w14:paraId="6EB8BD98" w14:textId="48329634" w:rsidR="00A17FD3" w:rsidRPr="009E6FEB" w:rsidRDefault="00942AD5"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Moyenne</w:t>
            </w:r>
          </w:p>
        </w:tc>
      </w:tr>
      <w:tr w:rsidR="009E6FEB" w:rsidRPr="009E6FEB" w14:paraId="233EB4F7" w14:textId="77777777" w:rsidTr="009E6FEB">
        <w:trPr>
          <w:trHeight w:val="68"/>
          <w:jc w:val="center"/>
        </w:trPr>
        <w:tc>
          <w:tcPr>
            <w:tcW w:w="9358" w:type="dxa"/>
            <w:gridSpan w:val="5"/>
            <w:vAlign w:val="center"/>
          </w:tcPr>
          <w:p w14:paraId="1CE5496E" w14:textId="77777777" w:rsidR="00A17FD3" w:rsidRPr="009E6FEB" w:rsidRDefault="00A17FD3" w:rsidP="009E6FEB">
            <w:pPr>
              <w:spacing w:after="0" w:line="240" w:lineRule="auto"/>
              <w:jc w:val="both"/>
              <w:rPr>
                <w:rFonts w:ascii="Times New Roman" w:eastAsia="Times New Roman" w:hAnsi="Times New Roman" w:cs="Times New Roman"/>
                <w:sz w:val="20"/>
                <w:szCs w:val="20"/>
                <w:lang w:val="fr-CA"/>
              </w:rPr>
            </w:pPr>
          </w:p>
        </w:tc>
      </w:tr>
      <w:tr w:rsidR="009E6FEB" w:rsidRPr="009E6FEB" w14:paraId="6B4EE843" w14:textId="77777777" w:rsidTr="00A17FD3">
        <w:trPr>
          <w:trHeight w:val="288"/>
          <w:jc w:val="center"/>
        </w:trPr>
        <w:tc>
          <w:tcPr>
            <w:tcW w:w="1885" w:type="dxa"/>
            <w:vMerge w:val="restart"/>
            <w:vAlign w:val="center"/>
          </w:tcPr>
          <w:p w14:paraId="37B11D74" w14:textId="77777777" w:rsidR="00A17FD3" w:rsidRPr="009E6FEB" w:rsidRDefault="00A17FD3"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Faible</w:t>
            </w:r>
          </w:p>
        </w:tc>
        <w:tc>
          <w:tcPr>
            <w:tcW w:w="1767" w:type="dxa"/>
            <w:noWrap/>
            <w:vAlign w:val="center"/>
          </w:tcPr>
          <w:p w14:paraId="20C3CE0C" w14:textId="1C3CA68D" w:rsidR="00A17FD3" w:rsidRPr="009E6FEB" w:rsidRDefault="00A17FD3"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18"/>
                <w:szCs w:val="18"/>
                <w:lang w:eastAsia="fr-FR"/>
              </w:rPr>
              <w:t>Permanente</w:t>
            </w:r>
          </w:p>
        </w:tc>
        <w:tc>
          <w:tcPr>
            <w:tcW w:w="1919" w:type="dxa"/>
            <w:shd w:val="clear" w:color="auto" w:fill="F2F2F2"/>
            <w:noWrap/>
          </w:tcPr>
          <w:p w14:paraId="12C47336" w14:textId="57B91D1C" w:rsidR="00A17FD3" w:rsidRPr="009E6FEB" w:rsidRDefault="00942AD5"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Faible</w:t>
            </w:r>
          </w:p>
        </w:tc>
        <w:tc>
          <w:tcPr>
            <w:tcW w:w="1822" w:type="dxa"/>
            <w:shd w:val="clear" w:color="auto" w:fill="D9D9D9"/>
            <w:noWrap/>
            <w:vAlign w:val="center"/>
          </w:tcPr>
          <w:p w14:paraId="158491B9" w14:textId="739E9B4D" w:rsidR="00A17FD3" w:rsidRPr="009E6FEB" w:rsidRDefault="00942AD5"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Faible</w:t>
            </w:r>
          </w:p>
        </w:tc>
        <w:tc>
          <w:tcPr>
            <w:tcW w:w="1965" w:type="dxa"/>
            <w:shd w:val="clear" w:color="auto" w:fill="D9D9D9"/>
            <w:noWrap/>
            <w:vAlign w:val="center"/>
          </w:tcPr>
          <w:p w14:paraId="19D7150A" w14:textId="26B8DAE6" w:rsidR="00A17FD3" w:rsidRPr="009E6FEB" w:rsidRDefault="00942AD5"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Faible</w:t>
            </w:r>
          </w:p>
        </w:tc>
      </w:tr>
      <w:tr w:rsidR="009E6FEB" w:rsidRPr="009E6FEB" w14:paraId="6D6413AD" w14:textId="77777777" w:rsidTr="00A17FD3">
        <w:trPr>
          <w:trHeight w:val="288"/>
          <w:jc w:val="center"/>
        </w:trPr>
        <w:tc>
          <w:tcPr>
            <w:tcW w:w="1885" w:type="dxa"/>
            <w:vMerge/>
            <w:vAlign w:val="center"/>
          </w:tcPr>
          <w:p w14:paraId="4D31450E" w14:textId="77777777" w:rsidR="00A17FD3" w:rsidRPr="009E6FEB" w:rsidRDefault="00A17FD3" w:rsidP="009E6FEB">
            <w:pPr>
              <w:spacing w:after="0" w:line="240" w:lineRule="auto"/>
              <w:jc w:val="both"/>
              <w:rPr>
                <w:rFonts w:ascii="Times New Roman" w:eastAsia="Times New Roman" w:hAnsi="Times New Roman" w:cs="Times New Roman"/>
                <w:sz w:val="20"/>
                <w:szCs w:val="20"/>
                <w:lang w:val="fr-CA"/>
              </w:rPr>
            </w:pPr>
          </w:p>
        </w:tc>
        <w:tc>
          <w:tcPr>
            <w:tcW w:w="1767" w:type="dxa"/>
            <w:noWrap/>
            <w:vAlign w:val="center"/>
          </w:tcPr>
          <w:p w14:paraId="76330785" w14:textId="5DCE2B63" w:rsidR="00A17FD3" w:rsidRPr="009E6FEB" w:rsidRDefault="00A17FD3"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18"/>
                <w:szCs w:val="18"/>
                <w:lang w:eastAsia="fr-FR"/>
              </w:rPr>
              <w:t>Temporaire</w:t>
            </w:r>
          </w:p>
        </w:tc>
        <w:tc>
          <w:tcPr>
            <w:tcW w:w="1919" w:type="dxa"/>
            <w:tcBorders>
              <w:bottom w:val="single" w:sz="4" w:space="0" w:color="auto"/>
            </w:tcBorders>
            <w:shd w:val="clear" w:color="auto" w:fill="F2F2F2"/>
            <w:noWrap/>
          </w:tcPr>
          <w:p w14:paraId="1EB46690" w14:textId="1CB28233" w:rsidR="00A17FD3" w:rsidRPr="009E6FEB" w:rsidRDefault="00942AD5"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Faible</w:t>
            </w:r>
          </w:p>
        </w:tc>
        <w:tc>
          <w:tcPr>
            <w:tcW w:w="1822" w:type="dxa"/>
            <w:tcBorders>
              <w:bottom w:val="single" w:sz="4" w:space="0" w:color="auto"/>
            </w:tcBorders>
            <w:shd w:val="clear" w:color="auto" w:fill="F2F2F2"/>
            <w:noWrap/>
            <w:vAlign w:val="center"/>
          </w:tcPr>
          <w:p w14:paraId="09CF75DC" w14:textId="07398D70" w:rsidR="00A17FD3" w:rsidRPr="009E6FEB" w:rsidRDefault="00942AD5"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Faible</w:t>
            </w:r>
          </w:p>
        </w:tc>
        <w:tc>
          <w:tcPr>
            <w:tcW w:w="1965" w:type="dxa"/>
            <w:tcBorders>
              <w:bottom w:val="single" w:sz="4" w:space="0" w:color="auto"/>
            </w:tcBorders>
            <w:shd w:val="clear" w:color="auto" w:fill="D9D9D9"/>
            <w:noWrap/>
            <w:vAlign w:val="center"/>
          </w:tcPr>
          <w:p w14:paraId="76E940B3" w14:textId="45F3A9ED" w:rsidR="00A17FD3" w:rsidRPr="009E6FEB" w:rsidRDefault="00942AD5"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Faible</w:t>
            </w:r>
          </w:p>
        </w:tc>
      </w:tr>
      <w:tr w:rsidR="009E6FEB" w:rsidRPr="009E6FEB" w14:paraId="5D637435" w14:textId="77777777" w:rsidTr="00A17FD3">
        <w:trPr>
          <w:trHeight w:val="288"/>
          <w:jc w:val="center"/>
        </w:trPr>
        <w:tc>
          <w:tcPr>
            <w:tcW w:w="1885" w:type="dxa"/>
            <w:vMerge/>
            <w:vAlign w:val="center"/>
          </w:tcPr>
          <w:p w14:paraId="3353CF68" w14:textId="77777777" w:rsidR="00A17FD3" w:rsidRPr="009E6FEB" w:rsidRDefault="00A17FD3" w:rsidP="009E6FEB">
            <w:pPr>
              <w:spacing w:after="0" w:line="240" w:lineRule="auto"/>
              <w:jc w:val="both"/>
              <w:rPr>
                <w:rFonts w:ascii="Times New Roman" w:eastAsia="Times New Roman" w:hAnsi="Times New Roman" w:cs="Times New Roman"/>
                <w:sz w:val="20"/>
                <w:szCs w:val="20"/>
                <w:lang w:val="fr-CA"/>
              </w:rPr>
            </w:pPr>
          </w:p>
        </w:tc>
        <w:tc>
          <w:tcPr>
            <w:tcW w:w="1767" w:type="dxa"/>
            <w:noWrap/>
            <w:vAlign w:val="center"/>
          </w:tcPr>
          <w:p w14:paraId="3148907D" w14:textId="49636FB2" w:rsidR="00A17FD3" w:rsidRPr="009E6FEB" w:rsidRDefault="00A17FD3"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18"/>
                <w:szCs w:val="18"/>
                <w:lang w:eastAsia="fr-FR"/>
              </w:rPr>
              <w:t>Momentanée</w:t>
            </w:r>
          </w:p>
        </w:tc>
        <w:tc>
          <w:tcPr>
            <w:tcW w:w="1919" w:type="dxa"/>
            <w:shd w:val="clear" w:color="auto" w:fill="F2F2F2"/>
            <w:noWrap/>
          </w:tcPr>
          <w:p w14:paraId="47DBDEBB" w14:textId="2FCAB154" w:rsidR="00A17FD3" w:rsidRPr="009E6FEB" w:rsidRDefault="00942AD5"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Faible</w:t>
            </w:r>
          </w:p>
        </w:tc>
        <w:tc>
          <w:tcPr>
            <w:tcW w:w="1822" w:type="dxa"/>
            <w:shd w:val="clear" w:color="auto" w:fill="F2F2F2"/>
            <w:noWrap/>
            <w:vAlign w:val="center"/>
          </w:tcPr>
          <w:p w14:paraId="58FC852C" w14:textId="0E01C141" w:rsidR="00A17FD3" w:rsidRPr="009E6FEB" w:rsidRDefault="00942AD5"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Faible</w:t>
            </w:r>
          </w:p>
        </w:tc>
        <w:tc>
          <w:tcPr>
            <w:tcW w:w="1965" w:type="dxa"/>
            <w:shd w:val="clear" w:color="auto" w:fill="F2F2F2"/>
            <w:noWrap/>
            <w:vAlign w:val="center"/>
          </w:tcPr>
          <w:p w14:paraId="6A8DCFA2" w14:textId="745F9701" w:rsidR="00A17FD3" w:rsidRPr="009E6FEB" w:rsidRDefault="00942AD5"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Faible</w:t>
            </w:r>
          </w:p>
        </w:tc>
      </w:tr>
    </w:tbl>
    <w:p w14:paraId="73F69C54" w14:textId="77777777" w:rsidR="00564A3B" w:rsidRPr="009E6FEB" w:rsidRDefault="00564A3B" w:rsidP="009E6FEB">
      <w:pPr>
        <w:widowControl w:val="0"/>
        <w:spacing w:after="0" w:line="240" w:lineRule="auto"/>
        <w:jc w:val="both"/>
        <w:outlineLvl w:val="0"/>
        <w:rPr>
          <w:rFonts w:ascii="Times New Roman" w:hAnsi="Times New Roman" w:cs="Times New Roman"/>
          <w:bCs/>
        </w:rPr>
      </w:pPr>
    </w:p>
    <w:p w14:paraId="56DE9009" w14:textId="725A0A9F" w:rsidR="00CE4CB1" w:rsidRPr="009E6FEB" w:rsidRDefault="00737ED0" w:rsidP="00737ED0">
      <w:pPr>
        <w:pStyle w:val="Paragraphedeliste"/>
        <w:widowControl w:val="0"/>
        <w:numPr>
          <w:ilvl w:val="0"/>
          <w:numId w:val="1"/>
        </w:numPr>
        <w:spacing w:after="0" w:line="240" w:lineRule="auto"/>
        <w:jc w:val="both"/>
        <w:outlineLvl w:val="0"/>
        <w:rPr>
          <w:rFonts w:ascii="Times New Roman" w:hAnsi="Times New Roman" w:cs="Times New Roman"/>
          <w:b/>
          <w:bCs/>
        </w:rPr>
      </w:pPr>
      <w:r w:rsidRPr="009E6FEB">
        <w:rPr>
          <w:rFonts w:ascii="Times New Roman" w:hAnsi="Times New Roman" w:cs="Times New Roman"/>
          <w:lang w:val="fr-CA"/>
        </w:rPr>
        <w:br w:type="page"/>
      </w:r>
      <w:bookmarkStart w:id="19" w:name="_Toc474627212"/>
      <w:r w:rsidR="00634629" w:rsidRPr="009E6FEB">
        <w:rPr>
          <w:rFonts w:ascii="Times New Roman" w:eastAsia="Times New Roman" w:hAnsi="Times New Roman" w:cs="Times New Roman"/>
          <w:b/>
          <w:lang w:eastAsia="fr-FR"/>
        </w:rPr>
        <w:lastRenderedPageBreak/>
        <w:t>DESCRIPTION DU PROJET</w:t>
      </w:r>
      <w:bookmarkEnd w:id="19"/>
    </w:p>
    <w:p w14:paraId="3348862F" w14:textId="77777777" w:rsidR="003343F7" w:rsidRPr="009E6FEB" w:rsidRDefault="003343F7" w:rsidP="003343F7">
      <w:pPr>
        <w:pStyle w:val="Textebrut"/>
        <w:numPr>
          <w:ilvl w:val="0"/>
          <w:numId w:val="0"/>
        </w:numPr>
        <w:jc w:val="both"/>
        <w:rPr>
          <w:rFonts w:ascii="Times New Roman" w:hAnsi="Times New Roman"/>
          <w:sz w:val="22"/>
          <w:szCs w:val="22"/>
          <w:lang w:eastAsia="fr-FR"/>
        </w:rPr>
      </w:pPr>
    </w:p>
    <w:p w14:paraId="068FC093" w14:textId="271CAEDE" w:rsidR="001257C5" w:rsidRPr="009E6FEB" w:rsidRDefault="001257C5" w:rsidP="00737ED0">
      <w:pPr>
        <w:pStyle w:val="Paragraphedeliste"/>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20" w:name="_Toc474627213"/>
      <w:bookmarkStart w:id="21" w:name="_Toc448931891"/>
      <w:bookmarkStart w:id="22" w:name="_Toc449194982"/>
      <w:r w:rsidRPr="009E6FEB">
        <w:rPr>
          <w:rFonts w:ascii="Times New Roman" w:eastAsia="Times New Roman" w:hAnsi="Times New Roman" w:cs="Times New Roman"/>
          <w:b/>
          <w:bCs/>
          <w:lang w:eastAsia="fr-FR"/>
        </w:rPr>
        <w:t>Présentation du promoteur</w:t>
      </w:r>
      <w:bookmarkEnd w:id="20"/>
    </w:p>
    <w:p w14:paraId="53DB8225" w14:textId="77777777" w:rsidR="001257C5" w:rsidRPr="009E6FEB" w:rsidRDefault="001257C5" w:rsidP="001257C5">
      <w:pPr>
        <w:keepNext/>
        <w:autoSpaceDE w:val="0"/>
        <w:autoSpaceDN w:val="0"/>
        <w:adjustRightInd w:val="0"/>
        <w:spacing w:after="0" w:line="240" w:lineRule="auto"/>
        <w:jc w:val="both"/>
        <w:outlineLvl w:val="1"/>
        <w:rPr>
          <w:rFonts w:ascii="Times New Roman" w:eastAsia="Times New Roman" w:hAnsi="Times New Roman" w:cs="Times New Roman"/>
          <w:b/>
          <w:bCs/>
          <w:lang w:eastAsia="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804"/>
      </w:tblGrid>
      <w:tr w:rsidR="009E6FEB" w:rsidRPr="009E6FEB" w14:paraId="715B1E24" w14:textId="77777777" w:rsidTr="009A44D2">
        <w:tc>
          <w:tcPr>
            <w:tcW w:w="2268" w:type="dxa"/>
            <w:shd w:val="clear" w:color="auto" w:fill="auto"/>
          </w:tcPr>
          <w:p w14:paraId="402A1B54" w14:textId="77777777" w:rsidR="009D2429" w:rsidRPr="009E6FEB" w:rsidRDefault="009D2429" w:rsidP="009D2429">
            <w:pPr>
              <w:spacing w:after="0" w:line="240" w:lineRule="auto"/>
              <w:jc w:val="both"/>
              <w:rPr>
                <w:rFonts w:ascii="Times New Roman" w:eastAsia="Calibri" w:hAnsi="Times New Roman" w:cs="Times New Roman"/>
                <w:b/>
              </w:rPr>
            </w:pPr>
          </w:p>
          <w:p w14:paraId="2A6730F8" w14:textId="77777777" w:rsidR="009D2429" w:rsidRPr="009E6FEB" w:rsidRDefault="009D2429" w:rsidP="009D2429">
            <w:pPr>
              <w:spacing w:after="0" w:line="240" w:lineRule="auto"/>
              <w:jc w:val="both"/>
              <w:rPr>
                <w:rFonts w:ascii="Times New Roman" w:eastAsia="Calibri" w:hAnsi="Times New Roman" w:cs="Times New Roman"/>
                <w:b/>
              </w:rPr>
            </w:pPr>
            <w:r w:rsidRPr="009E6FEB">
              <w:rPr>
                <w:rFonts w:ascii="Times New Roman" w:eastAsia="Calibri" w:hAnsi="Times New Roman" w:cs="Times New Roman"/>
                <w:b/>
              </w:rPr>
              <w:t xml:space="preserve">Bénéficiaire </w:t>
            </w:r>
          </w:p>
        </w:tc>
        <w:tc>
          <w:tcPr>
            <w:tcW w:w="6804" w:type="dxa"/>
            <w:shd w:val="clear" w:color="auto" w:fill="auto"/>
          </w:tcPr>
          <w:p w14:paraId="53CE708F" w14:textId="3E3315C6" w:rsidR="009D2429" w:rsidRPr="009E6FEB" w:rsidRDefault="009D2429" w:rsidP="009D2429">
            <w:pPr>
              <w:spacing w:after="0" w:line="240" w:lineRule="auto"/>
              <w:jc w:val="center"/>
              <w:rPr>
                <w:rFonts w:ascii="Times New Roman" w:eastAsia="Calibri" w:hAnsi="Times New Roman" w:cs="Times New Roman"/>
                <w:u w:val="single"/>
              </w:rPr>
            </w:pPr>
            <w:r w:rsidRPr="009E6FEB">
              <w:rPr>
                <w:rFonts w:ascii="Times New Roman" w:eastAsia="Calibri" w:hAnsi="Times New Roman" w:cs="Times New Roman"/>
                <w:u w:val="single"/>
              </w:rPr>
              <w:t>République Démocratique du Congo</w:t>
            </w:r>
          </w:p>
          <w:p w14:paraId="56756972" w14:textId="51A37903" w:rsidR="009D2429" w:rsidRPr="009E6FEB" w:rsidRDefault="009D2429" w:rsidP="00E24933">
            <w:pPr>
              <w:spacing w:after="0" w:line="240" w:lineRule="auto"/>
              <w:jc w:val="center"/>
              <w:rPr>
                <w:rFonts w:ascii="Times New Roman" w:eastAsia="Calibri" w:hAnsi="Times New Roman" w:cs="Times New Roman"/>
              </w:rPr>
            </w:pPr>
            <w:r w:rsidRPr="009E6FEB">
              <w:rPr>
                <w:rFonts w:ascii="Times New Roman" w:eastAsia="Calibri" w:hAnsi="Times New Roman" w:cs="Times New Roman"/>
              </w:rPr>
              <w:t>Ministère de l</w:t>
            </w:r>
            <w:r w:rsidR="00E24933" w:rsidRPr="009E6FEB">
              <w:rPr>
                <w:rFonts w:ascii="Times New Roman" w:eastAsia="Calibri" w:hAnsi="Times New Roman" w:cs="Times New Roman"/>
              </w:rPr>
              <w:t>’</w:t>
            </w:r>
            <w:r w:rsidRPr="009E6FEB">
              <w:rPr>
                <w:rFonts w:ascii="Times New Roman" w:eastAsia="Calibri" w:hAnsi="Times New Roman" w:cs="Times New Roman"/>
              </w:rPr>
              <w:t>Aménageme</w:t>
            </w:r>
            <w:r w:rsidR="00E24933" w:rsidRPr="009E6FEB">
              <w:rPr>
                <w:rFonts w:ascii="Times New Roman" w:eastAsia="Calibri" w:hAnsi="Times New Roman" w:cs="Times New Roman"/>
              </w:rPr>
              <w:t>nt du territoire, Urbanisme et H</w:t>
            </w:r>
            <w:r w:rsidRPr="009E6FEB">
              <w:rPr>
                <w:rFonts w:ascii="Times New Roman" w:eastAsia="Calibri" w:hAnsi="Times New Roman" w:cs="Times New Roman"/>
              </w:rPr>
              <w:t>abitat</w:t>
            </w:r>
          </w:p>
        </w:tc>
      </w:tr>
      <w:tr w:rsidR="009E6FEB" w:rsidRPr="009E6FEB" w14:paraId="180A160B" w14:textId="77777777" w:rsidTr="009A44D2">
        <w:tc>
          <w:tcPr>
            <w:tcW w:w="2268" w:type="dxa"/>
            <w:shd w:val="clear" w:color="auto" w:fill="auto"/>
          </w:tcPr>
          <w:p w14:paraId="4FA04237" w14:textId="77777777" w:rsidR="009D2429" w:rsidRPr="009E6FEB" w:rsidRDefault="009D2429" w:rsidP="009D2429">
            <w:pPr>
              <w:spacing w:after="0" w:line="240" w:lineRule="auto"/>
              <w:jc w:val="both"/>
              <w:rPr>
                <w:rFonts w:ascii="Times New Roman" w:eastAsia="Calibri" w:hAnsi="Times New Roman" w:cs="Times New Roman"/>
                <w:b/>
              </w:rPr>
            </w:pPr>
          </w:p>
          <w:p w14:paraId="52190AA0" w14:textId="77777777" w:rsidR="009D2429" w:rsidRPr="009E6FEB" w:rsidRDefault="009D2429" w:rsidP="009D2429">
            <w:pPr>
              <w:spacing w:after="0" w:line="240" w:lineRule="auto"/>
              <w:jc w:val="both"/>
              <w:rPr>
                <w:rFonts w:ascii="Times New Roman" w:eastAsia="Calibri" w:hAnsi="Times New Roman" w:cs="Times New Roman"/>
                <w:b/>
              </w:rPr>
            </w:pPr>
            <w:r w:rsidRPr="009E6FEB">
              <w:rPr>
                <w:rFonts w:ascii="Times New Roman" w:eastAsia="Calibri" w:hAnsi="Times New Roman" w:cs="Times New Roman"/>
                <w:b/>
              </w:rPr>
              <w:t xml:space="preserve">Contact &amp; Adresse </w:t>
            </w:r>
          </w:p>
        </w:tc>
        <w:tc>
          <w:tcPr>
            <w:tcW w:w="6804" w:type="dxa"/>
            <w:shd w:val="clear" w:color="auto" w:fill="auto"/>
          </w:tcPr>
          <w:p w14:paraId="25B98361" w14:textId="0D7B9C5D" w:rsidR="009D2429" w:rsidRPr="009E6FEB" w:rsidRDefault="009D2429" w:rsidP="009D2429">
            <w:pPr>
              <w:spacing w:after="0" w:line="240" w:lineRule="auto"/>
              <w:jc w:val="center"/>
              <w:rPr>
                <w:rFonts w:ascii="Times New Roman" w:eastAsia="Calibri" w:hAnsi="Times New Roman" w:cs="Times New Roman"/>
                <w:u w:val="single"/>
              </w:rPr>
            </w:pPr>
            <w:r w:rsidRPr="009E6FEB">
              <w:rPr>
                <w:rFonts w:ascii="Times New Roman" w:eastAsia="Calibri" w:hAnsi="Times New Roman" w:cs="Times New Roman"/>
                <w:u w:val="single"/>
              </w:rPr>
              <w:t>Projet de Développement Urbain</w:t>
            </w:r>
          </w:p>
          <w:p w14:paraId="58F1DF40" w14:textId="77777777" w:rsidR="009D2429" w:rsidRPr="009E6FEB" w:rsidRDefault="009D2429" w:rsidP="009D2429">
            <w:pPr>
              <w:spacing w:after="0" w:line="240" w:lineRule="auto"/>
              <w:jc w:val="center"/>
              <w:rPr>
                <w:rFonts w:ascii="Times New Roman" w:eastAsia="Calibri" w:hAnsi="Times New Roman" w:cs="Times New Roman"/>
                <w:u w:val="single"/>
              </w:rPr>
            </w:pPr>
          </w:p>
          <w:p w14:paraId="5F8AA5A7" w14:textId="4D248401" w:rsidR="009D2429" w:rsidRPr="009E6FEB" w:rsidRDefault="00A67B2C" w:rsidP="009D2429">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9E6FEB">
              <w:rPr>
                <w:rFonts w:ascii="Times New Roman" w:eastAsia="Times New Roman" w:hAnsi="Times New Roman" w:cs="Times New Roman"/>
                <w:lang w:eastAsia="fr-FR"/>
              </w:rPr>
              <w:t>5</w:t>
            </w:r>
            <w:r w:rsidR="009D2429" w:rsidRPr="009E6FEB">
              <w:rPr>
                <w:rFonts w:ascii="Times New Roman" w:eastAsia="Times New Roman" w:hAnsi="Times New Roman" w:cs="Times New Roman"/>
                <w:lang w:eastAsia="fr-FR"/>
              </w:rPr>
              <w:t xml:space="preserve">, Avenue </w:t>
            </w:r>
            <w:r w:rsidRPr="009E6FEB">
              <w:rPr>
                <w:rFonts w:ascii="Times New Roman" w:eastAsia="Times New Roman" w:hAnsi="Times New Roman" w:cs="Times New Roman"/>
                <w:lang w:eastAsia="fr-FR"/>
              </w:rPr>
              <w:t>KAUKA</w:t>
            </w:r>
            <w:r w:rsidR="009D2429" w:rsidRPr="009E6FEB">
              <w:rPr>
                <w:rFonts w:ascii="Times New Roman" w:eastAsia="Times New Roman" w:hAnsi="Times New Roman" w:cs="Times New Roman"/>
                <w:lang w:eastAsia="fr-FR"/>
              </w:rPr>
              <w:t>, Commune de la Gombe</w:t>
            </w:r>
          </w:p>
          <w:p w14:paraId="6501D15B" w14:textId="77777777" w:rsidR="009D2429" w:rsidRPr="009E6FEB" w:rsidRDefault="009D2429" w:rsidP="009D2429">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9E6FEB">
              <w:rPr>
                <w:rFonts w:ascii="Times New Roman" w:eastAsia="Times New Roman" w:hAnsi="Times New Roman" w:cs="Times New Roman"/>
                <w:lang w:eastAsia="fr-FR"/>
              </w:rPr>
              <w:t>Ville de Kinshasa</w:t>
            </w:r>
          </w:p>
          <w:p w14:paraId="11C97A29" w14:textId="77777777" w:rsidR="009D2429" w:rsidRPr="009E6FEB" w:rsidRDefault="009D2429" w:rsidP="009D2429">
            <w:pPr>
              <w:tabs>
                <w:tab w:val="right" w:pos="7218"/>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9E6FEB">
              <w:rPr>
                <w:rFonts w:ascii="Times New Roman" w:eastAsia="Times New Roman" w:hAnsi="Times New Roman" w:cs="Times New Roman"/>
                <w:lang w:eastAsia="fr-FR"/>
              </w:rPr>
              <w:t>République Démocratique du Congo</w:t>
            </w:r>
          </w:p>
          <w:p w14:paraId="79603229" w14:textId="4BA16D88" w:rsidR="009D2429" w:rsidRPr="009E6FEB" w:rsidRDefault="009D2429" w:rsidP="009D2429">
            <w:pPr>
              <w:tabs>
                <w:tab w:val="left" w:pos="3346"/>
                <w:tab w:val="right" w:pos="7306"/>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u w:val="single"/>
                <w:lang w:eastAsia="fr-FR"/>
              </w:rPr>
            </w:pPr>
            <w:r w:rsidRPr="009E6FEB">
              <w:rPr>
                <w:rFonts w:ascii="Times New Roman" w:eastAsia="Times New Roman" w:hAnsi="Times New Roman" w:cs="Times New Roman"/>
                <w:lang w:eastAsia="fr-FR"/>
              </w:rPr>
              <w:t>Téléphone : (+243) 810319262 ou +243 991209928</w:t>
            </w:r>
          </w:p>
          <w:p w14:paraId="3403FCE8" w14:textId="0AF3C4E3" w:rsidR="009D2429" w:rsidRPr="009E6FEB" w:rsidRDefault="009D2429" w:rsidP="009D2429">
            <w:pPr>
              <w:tabs>
                <w:tab w:val="right" w:pos="3346"/>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9E6FEB">
              <w:rPr>
                <w:rFonts w:ascii="Times New Roman" w:eastAsia="Times New Roman" w:hAnsi="Times New Roman" w:cs="Times New Roman"/>
                <w:lang w:eastAsia="fr-FR"/>
              </w:rPr>
              <w:t>E-mail : sp.pdu.uh@gmail.com</w:t>
            </w:r>
          </w:p>
        </w:tc>
      </w:tr>
    </w:tbl>
    <w:p w14:paraId="604D3667" w14:textId="77777777" w:rsidR="001257C5" w:rsidRPr="009E6FEB" w:rsidRDefault="001257C5" w:rsidP="001257C5">
      <w:pPr>
        <w:keepNext/>
        <w:autoSpaceDE w:val="0"/>
        <w:autoSpaceDN w:val="0"/>
        <w:adjustRightInd w:val="0"/>
        <w:spacing w:after="0" w:line="240" w:lineRule="auto"/>
        <w:jc w:val="both"/>
        <w:outlineLvl w:val="1"/>
        <w:rPr>
          <w:rFonts w:ascii="Times New Roman" w:eastAsia="Times New Roman" w:hAnsi="Times New Roman" w:cs="Times New Roman"/>
          <w:b/>
          <w:bCs/>
          <w:lang w:eastAsia="fr-FR"/>
        </w:rPr>
      </w:pPr>
    </w:p>
    <w:p w14:paraId="0050758C" w14:textId="77777777" w:rsidR="00B432E6" w:rsidRPr="009E6FEB" w:rsidRDefault="00B432E6" w:rsidP="00737ED0">
      <w:pPr>
        <w:pStyle w:val="Paragraphedeliste"/>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23" w:name="_Toc474627214"/>
      <w:r w:rsidRPr="009E6FEB">
        <w:rPr>
          <w:rFonts w:ascii="Times New Roman" w:eastAsia="Times New Roman" w:hAnsi="Times New Roman" w:cs="Times New Roman"/>
          <w:b/>
          <w:bCs/>
          <w:lang w:eastAsia="fr-FR"/>
        </w:rPr>
        <w:t>Description générale des travaux objet de la présente étude</w:t>
      </w:r>
      <w:bookmarkEnd w:id="21"/>
      <w:bookmarkEnd w:id="22"/>
      <w:bookmarkEnd w:id="23"/>
    </w:p>
    <w:p w14:paraId="29BA1F61" w14:textId="77777777" w:rsidR="00B432E6" w:rsidRPr="009E6FEB" w:rsidRDefault="00B432E6" w:rsidP="00B432E6">
      <w:pPr>
        <w:pStyle w:val="Paragraphedeliste"/>
        <w:tabs>
          <w:tab w:val="left" w:pos="993"/>
        </w:tabs>
        <w:suppressAutoHyphens/>
        <w:overflowPunct w:val="0"/>
        <w:autoSpaceDE w:val="0"/>
        <w:autoSpaceDN w:val="0"/>
        <w:adjustRightInd w:val="0"/>
        <w:spacing w:after="0" w:line="240" w:lineRule="auto"/>
        <w:ind w:left="1800"/>
        <w:jc w:val="both"/>
        <w:textAlignment w:val="baseline"/>
        <w:outlineLvl w:val="2"/>
        <w:rPr>
          <w:rFonts w:ascii="Times New Roman" w:hAnsi="Times New Roman" w:cs="Times New Roman"/>
          <w:u w:val="single"/>
        </w:rPr>
      </w:pPr>
    </w:p>
    <w:p w14:paraId="64528376" w14:textId="1DAD54B2" w:rsidR="00E24E54" w:rsidRPr="009E6FEB" w:rsidRDefault="00E24E54" w:rsidP="00737ED0">
      <w:pPr>
        <w:pStyle w:val="Paragraphedeliste"/>
        <w:numPr>
          <w:ilvl w:val="2"/>
          <w:numId w:val="1"/>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24" w:name="_Toc474627215"/>
      <w:r w:rsidRPr="009E6FEB">
        <w:rPr>
          <w:rFonts w:ascii="Times New Roman" w:hAnsi="Times New Roman" w:cs="Times New Roman"/>
          <w:u w:val="single"/>
        </w:rPr>
        <w:t>Caract</w:t>
      </w:r>
      <w:r w:rsidR="003D6D1B" w:rsidRPr="009E6FEB">
        <w:rPr>
          <w:rFonts w:ascii="Times New Roman" w:hAnsi="Times New Roman" w:cs="Times New Roman"/>
          <w:u w:val="single"/>
        </w:rPr>
        <w:t>éristiques géométrique</w:t>
      </w:r>
      <w:r w:rsidR="003451C9" w:rsidRPr="009E6FEB">
        <w:rPr>
          <w:rFonts w:ascii="Times New Roman" w:hAnsi="Times New Roman" w:cs="Times New Roman"/>
          <w:u w:val="single"/>
        </w:rPr>
        <w:t>s</w:t>
      </w:r>
      <w:r w:rsidR="003D6D1B" w:rsidRPr="009E6FEB">
        <w:rPr>
          <w:rFonts w:ascii="Times New Roman" w:hAnsi="Times New Roman" w:cs="Times New Roman"/>
          <w:u w:val="single"/>
        </w:rPr>
        <w:t xml:space="preserve"> </w:t>
      </w:r>
      <w:r w:rsidR="000039D2" w:rsidRPr="009E6FEB">
        <w:rPr>
          <w:rFonts w:ascii="Times New Roman" w:hAnsi="Times New Roman" w:cs="Times New Roman"/>
          <w:u w:val="single"/>
        </w:rPr>
        <w:t>du tronçon</w:t>
      </w:r>
      <w:bookmarkEnd w:id="24"/>
    </w:p>
    <w:p w14:paraId="7F07EE96" w14:textId="77777777" w:rsidR="00737ED0" w:rsidRPr="009E6FEB" w:rsidRDefault="00737ED0" w:rsidP="00625B9F">
      <w:p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p>
    <w:p w14:paraId="2956758B" w14:textId="1268EAC1" w:rsidR="000039D2" w:rsidRPr="009E6FEB" w:rsidRDefault="000039D2" w:rsidP="00625B9F">
      <w:p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rPr>
      </w:pPr>
      <w:bookmarkStart w:id="25" w:name="_Toc471307753"/>
      <w:bookmarkStart w:id="26" w:name="_Toc471992151"/>
      <w:bookmarkStart w:id="27" w:name="_Toc474627216"/>
      <w:r w:rsidRPr="009E6FEB">
        <w:rPr>
          <w:rFonts w:ascii="Times New Roman" w:hAnsi="Times New Roman" w:cs="Times New Roman"/>
        </w:rPr>
        <w:t>La route projetée aura les dimensions suivantes</w:t>
      </w:r>
      <w:bookmarkEnd w:id="25"/>
      <w:bookmarkEnd w:id="26"/>
      <w:bookmarkEnd w:id="27"/>
    </w:p>
    <w:p w14:paraId="6715975B" w14:textId="12CD0C6B" w:rsidR="000039D2" w:rsidRPr="009E6FEB" w:rsidRDefault="000039D2" w:rsidP="00B44E60">
      <w:pPr>
        <w:pStyle w:val="Paragraphedeliste"/>
        <w:numPr>
          <w:ilvl w:val="0"/>
          <w:numId w:val="69"/>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rPr>
      </w:pPr>
      <w:bookmarkStart w:id="28" w:name="_Toc471307754"/>
      <w:bookmarkStart w:id="29" w:name="_Toc471992152"/>
      <w:bookmarkStart w:id="30" w:name="_Toc474627217"/>
      <w:r w:rsidRPr="009E6FEB">
        <w:rPr>
          <w:rFonts w:ascii="Times New Roman" w:hAnsi="Times New Roman" w:cs="Times New Roman"/>
        </w:rPr>
        <w:t>Chaussée : 2 x 3,25</w:t>
      </w:r>
      <w:r w:rsidR="002926A2" w:rsidRPr="009E6FEB">
        <w:rPr>
          <w:rFonts w:ascii="Times New Roman" w:hAnsi="Times New Roman" w:cs="Times New Roman"/>
        </w:rPr>
        <w:t xml:space="preserve"> </w:t>
      </w:r>
      <w:r w:rsidRPr="009E6FEB">
        <w:rPr>
          <w:rFonts w:ascii="Times New Roman" w:hAnsi="Times New Roman" w:cs="Times New Roman"/>
        </w:rPr>
        <w:t>m</w:t>
      </w:r>
      <w:bookmarkEnd w:id="28"/>
      <w:bookmarkEnd w:id="29"/>
      <w:bookmarkEnd w:id="30"/>
    </w:p>
    <w:p w14:paraId="6152B84A" w14:textId="77777777" w:rsidR="000039D2" w:rsidRPr="009E6FEB" w:rsidRDefault="000039D2" w:rsidP="00B44E60">
      <w:pPr>
        <w:pStyle w:val="Paragraphedeliste"/>
        <w:numPr>
          <w:ilvl w:val="0"/>
          <w:numId w:val="69"/>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rPr>
      </w:pPr>
      <w:bookmarkStart w:id="31" w:name="_Toc471307755"/>
      <w:bookmarkStart w:id="32" w:name="_Toc471992153"/>
      <w:bookmarkStart w:id="33" w:name="_Toc474627218"/>
      <w:r w:rsidRPr="009E6FEB">
        <w:rPr>
          <w:rFonts w:ascii="Times New Roman" w:hAnsi="Times New Roman" w:cs="Times New Roman"/>
        </w:rPr>
        <w:t>Trottoirs : 2 x 1 m</w:t>
      </w:r>
      <w:bookmarkEnd w:id="31"/>
      <w:bookmarkEnd w:id="32"/>
      <w:bookmarkEnd w:id="33"/>
    </w:p>
    <w:p w14:paraId="757A640C" w14:textId="1230EAA4" w:rsidR="000039D2" w:rsidRPr="009E6FEB" w:rsidRDefault="002926A2" w:rsidP="00B44E60">
      <w:pPr>
        <w:pStyle w:val="Paragraphedeliste"/>
        <w:numPr>
          <w:ilvl w:val="0"/>
          <w:numId w:val="69"/>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rPr>
      </w:pPr>
      <w:bookmarkStart w:id="34" w:name="_Toc471307756"/>
      <w:bookmarkStart w:id="35" w:name="_Toc471992154"/>
      <w:bookmarkStart w:id="36" w:name="_Toc474627219"/>
      <w:r w:rsidRPr="009E6FEB">
        <w:rPr>
          <w:rFonts w:ascii="Times New Roman" w:hAnsi="Times New Roman" w:cs="Times New Roman"/>
        </w:rPr>
        <w:t>Un</w:t>
      </w:r>
      <w:r w:rsidR="000039D2" w:rsidRPr="009E6FEB">
        <w:rPr>
          <w:rFonts w:ascii="Times New Roman" w:hAnsi="Times New Roman" w:cs="Times New Roman"/>
        </w:rPr>
        <w:t xml:space="preserve"> caniveau longitudinal de section rectangulaire variable</w:t>
      </w:r>
      <w:bookmarkEnd w:id="34"/>
      <w:bookmarkEnd w:id="35"/>
      <w:bookmarkEnd w:id="36"/>
      <w:r w:rsidR="000039D2" w:rsidRPr="009E6FEB">
        <w:rPr>
          <w:rFonts w:ascii="Times New Roman" w:hAnsi="Times New Roman" w:cs="Times New Roman"/>
        </w:rPr>
        <w:t xml:space="preserve"> </w:t>
      </w:r>
    </w:p>
    <w:p w14:paraId="1D57082F" w14:textId="79A650FE" w:rsidR="00625B9F" w:rsidRPr="009E6FEB" w:rsidRDefault="002926A2" w:rsidP="00B44E60">
      <w:pPr>
        <w:pStyle w:val="Paragraphedeliste"/>
        <w:numPr>
          <w:ilvl w:val="0"/>
          <w:numId w:val="69"/>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rPr>
      </w:pPr>
      <w:bookmarkStart w:id="37" w:name="_Toc471307757"/>
      <w:bookmarkStart w:id="38" w:name="_Toc471992155"/>
      <w:bookmarkStart w:id="39" w:name="_Toc474627220"/>
      <w:r w:rsidRPr="009E6FEB">
        <w:rPr>
          <w:rFonts w:ascii="Times New Roman" w:hAnsi="Times New Roman" w:cs="Times New Roman"/>
        </w:rPr>
        <w:t>Largeur</w:t>
      </w:r>
      <w:r w:rsidR="000039D2" w:rsidRPr="009E6FEB">
        <w:rPr>
          <w:rFonts w:ascii="Times New Roman" w:hAnsi="Times New Roman" w:cs="Times New Roman"/>
        </w:rPr>
        <w:t xml:space="preserve"> totale de 10,20 m.</w:t>
      </w:r>
      <w:bookmarkEnd w:id="37"/>
      <w:bookmarkEnd w:id="38"/>
      <w:bookmarkEnd w:id="39"/>
    </w:p>
    <w:p w14:paraId="34D7F20D" w14:textId="77777777" w:rsidR="000039D2" w:rsidRPr="009E6FEB" w:rsidRDefault="000039D2" w:rsidP="00625B9F">
      <w:p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highlight w:val="yellow"/>
          <w:u w:val="single"/>
        </w:rPr>
      </w:pPr>
    </w:p>
    <w:p w14:paraId="067E2374" w14:textId="69510926" w:rsidR="00737ED0" w:rsidRPr="009E6FEB" w:rsidRDefault="00737ED0" w:rsidP="00E012C2">
      <w:pPr>
        <w:pStyle w:val="Paragraphedeliste"/>
        <w:numPr>
          <w:ilvl w:val="2"/>
          <w:numId w:val="1"/>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40" w:name="_Toc474627221"/>
      <w:r w:rsidRPr="009E6FEB">
        <w:rPr>
          <w:rFonts w:ascii="Times New Roman" w:hAnsi="Times New Roman" w:cs="Times New Roman"/>
          <w:u w:val="single"/>
        </w:rPr>
        <w:t>Phasage du projet</w:t>
      </w:r>
      <w:bookmarkEnd w:id="40"/>
    </w:p>
    <w:p w14:paraId="3022C546" w14:textId="77777777" w:rsidR="00737ED0" w:rsidRPr="009E6FEB" w:rsidRDefault="00737ED0" w:rsidP="00737ED0">
      <w:pPr>
        <w:pStyle w:val="Textebrut"/>
        <w:numPr>
          <w:ilvl w:val="0"/>
          <w:numId w:val="0"/>
        </w:numPr>
        <w:jc w:val="both"/>
        <w:rPr>
          <w:rFonts w:ascii="Times New Roman" w:hAnsi="Times New Roman"/>
          <w:sz w:val="22"/>
          <w:szCs w:val="22"/>
          <w:lang w:eastAsia="fr-FR"/>
        </w:rPr>
      </w:pPr>
    </w:p>
    <w:tbl>
      <w:tblPr>
        <w:tblStyle w:val="Grilledutableau"/>
        <w:tblW w:w="10632" w:type="dxa"/>
        <w:tblInd w:w="-459" w:type="dxa"/>
        <w:tblLook w:val="04A0" w:firstRow="1" w:lastRow="0" w:firstColumn="1" w:lastColumn="0" w:noHBand="0" w:noVBand="1"/>
      </w:tblPr>
      <w:tblGrid>
        <w:gridCol w:w="1560"/>
        <w:gridCol w:w="9072"/>
      </w:tblGrid>
      <w:tr w:rsidR="009E6FEB" w:rsidRPr="009E6FEB" w14:paraId="41B9F6D1" w14:textId="77777777" w:rsidTr="004C664F">
        <w:tc>
          <w:tcPr>
            <w:tcW w:w="1560" w:type="dxa"/>
          </w:tcPr>
          <w:p w14:paraId="40F6E7BF" w14:textId="77777777" w:rsidR="00737ED0" w:rsidRPr="009E6FEB" w:rsidRDefault="00737ED0" w:rsidP="004C664F">
            <w:pPr>
              <w:jc w:val="center"/>
              <w:rPr>
                <w:rFonts w:ascii="Times New Roman" w:eastAsia="Times New Roman" w:hAnsi="Times New Roman" w:cs="Times New Roman"/>
                <w:b/>
                <w:sz w:val="20"/>
                <w:szCs w:val="20"/>
                <w:lang w:eastAsia="fr-FR"/>
              </w:rPr>
            </w:pPr>
            <w:r w:rsidRPr="009E6FEB">
              <w:rPr>
                <w:rFonts w:ascii="Times New Roman" w:eastAsia="Times New Roman" w:hAnsi="Times New Roman" w:cs="Times New Roman"/>
                <w:b/>
                <w:sz w:val="20"/>
                <w:szCs w:val="20"/>
                <w:lang w:eastAsia="fr-FR"/>
              </w:rPr>
              <w:t>Phase</w:t>
            </w:r>
          </w:p>
        </w:tc>
        <w:tc>
          <w:tcPr>
            <w:tcW w:w="9072" w:type="dxa"/>
          </w:tcPr>
          <w:p w14:paraId="5B2551A4" w14:textId="77777777" w:rsidR="00737ED0" w:rsidRPr="009E6FEB" w:rsidRDefault="00737ED0" w:rsidP="004C664F">
            <w:pPr>
              <w:jc w:val="center"/>
              <w:rPr>
                <w:rFonts w:ascii="Times New Roman" w:eastAsia="Times New Roman" w:hAnsi="Times New Roman" w:cs="Times New Roman"/>
                <w:b/>
                <w:sz w:val="20"/>
                <w:szCs w:val="20"/>
                <w:lang w:eastAsia="fr-FR"/>
              </w:rPr>
            </w:pPr>
            <w:r w:rsidRPr="009E6FEB">
              <w:rPr>
                <w:rFonts w:ascii="Times New Roman" w:eastAsia="Times New Roman" w:hAnsi="Times New Roman" w:cs="Times New Roman"/>
                <w:b/>
                <w:sz w:val="20"/>
                <w:szCs w:val="20"/>
                <w:lang w:eastAsia="fr-FR"/>
              </w:rPr>
              <w:t>Activités</w:t>
            </w:r>
          </w:p>
        </w:tc>
      </w:tr>
      <w:tr w:rsidR="009E6FEB" w:rsidRPr="009E6FEB" w14:paraId="6AEF85FA" w14:textId="77777777" w:rsidTr="004C664F">
        <w:tc>
          <w:tcPr>
            <w:tcW w:w="1560" w:type="dxa"/>
            <w:vAlign w:val="center"/>
          </w:tcPr>
          <w:p w14:paraId="163E7B88" w14:textId="77777777" w:rsidR="00737ED0" w:rsidRPr="009E6FEB" w:rsidRDefault="00737ED0" w:rsidP="004C664F">
            <w:pPr>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Phase préparatoire</w:t>
            </w:r>
          </w:p>
        </w:tc>
        <w:tc>
          <w:tcPr>
            <w:tcW w:w="9072" w:type="dxa"/>
            <w:vAlign w:val="center"/>
          </w:tcPr>
          <w:p w14:paraId="7615CE72" w14:textId="77777777" w:rsidR="00737ED0" w:rsidRPr="009E6FEB" w:rsidRDefault="00737ED0" w:rsidP="004C664F">
            <w:pPr>
              <w:rPr>
                <w:rFonts w:ascii="Times New Roman" w:hAnsi="Times New Roman" w:cs="Times New Roman"/>
                <w:sz w:val="20"/>
                <w:szCs w:val="20"/>
              </w:rPr>
            </w:pPr>
            <w:r w:rsidRPr="009E6FEB">
              <w:rPr>
                <w:rFonts w:ascii="Times New Roman" w:hAnsi="Times New Roman" w:cs="Times New Roman"/>
                <w:sz w:val="20"/>
                <w:szCs w:val="20"/>
              </w:rPr>
              <w:t>Elle consiste à l’installation de la base chantier, au dépôt de matériaux et des ateliers, des toilettes ainsi que des aires de stockage de matériaux divers. C’est à cette étape du projet qu’intervient la libération des emprises (occupations, réseaux concédés, débroussaillage, etc.).</w:t>
            </w:r>
          </w:p>
          <w:p w14:paraId="3D9DD48A" w14:textId="77777777" w:rsidR="00737ED0" w:rsidRPr="009E6FEB" w:rsidRDefault="00737ED0" w:rsidP="004C664F">
            <w:pPr>
              <w:rPr>
                <w:rFonts w:ascii="Times New Roman" w:hAnsi="Times New Roman" w:cs="Times New Roman"/>
                <w:sz w:val="20"/>
                <w:szCs w:val="20"/>
              </w:rPr>
            </w:pPr>
            <w:r w:rsidRPr="009E6FEB">
              <w:rPr>
                <w:rFonts w:ascii="Times New Roman" w:hAnsi="Times New Roman" w:cs="Times New Roman"/>
                <w:sz w:val="20"/>
                <w:szCs w:val="20"/>
              </w:rPr>
              <w:t>A ce stade de l’étude, les emplacements réels et éventuels des installations de chantiers ne sont pas encore déterminés.</w:t>
            </w:r>
          </w:p>
        </w:tc>
      </w:tr>
      <w:tr w:rsidR="009E6FEB" w:rsidRPr="009E6FEB" w14:paraId="149D2EFD" w14:textId="77777777" w:rsidTr="004C664F">
        <w:tc>
          <w:tcPr>
            <w:tcW w:w="1560" w:type="dxa"/>
            <w:vAlign w:val="center"/>
          </w:tcPr>
          <w:p w14:paraId="01F3AB7B" w14:textId="77777777" w:rsidR="00737ED0" w:rsidRPr="009E6FEB" w:rsidRDefault="00737ED0" w:rsidP="004C664F">
            <w:pPr>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Phase de chantier</w:t>
            </w:r>
          </w:p>
        </w:tc>
        <w:tc>
          <w:tcPr>
            <w:tcW w:w="9072" w:type="dxa"/>
            <w:vAlign w:val="center"/>
          </w:tcPr>
          <w:p w14:paraId="7C063145" w14:textId="77777777" w:rsidR="00737ED0" w:rsidRPr="009E6FEB" w:rsidRDefault="00737ED0" w:rsidP="004C664F">
            <w:pPr>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Elle correspond aux travaux de mise en œuvre de la route. Les activités à mener concernent la préparation de la plateforme, de mise en place de la couche de base, de roulement, d’installation des trottoirs, des caniveaux et de la signalisation horizontale et verticale</w:t>
            </w:r>
          </w:p>
        </w:tc>
      </w:tr>
      <w:tr w:rsidR="009E6FEB" w:rsidRPr="009E6FEB" w14:paraId="26CC0C45" w14:textId="77777777" w:rsidTr="004C664F">
        <w:tc>
          <w:tcPr>
            <w:tcW w:w="1560" w:type="dxa"/>
            <w:vAlign w:val="center"/>
          </w:tcPr>
          <w:p w14:paraId="6D206152" w14:textId="77777777" w:rsidR="00737ED0" w:rsidRPr="009E6FEB" w:rsidRDefault="00737ED0" w:rsidP="004C664F">
            <w:pPr>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 xml:space="preserve">Phase d’exploitation </w:t>
            </w:r>
          </w:p>
        </w:tc>
        <w:tc>
          <w:tcPr>
            <w:tcW w:w="9072" w:type="dxa"/>
            <w:vAlign w:val="center"/>
          </w:tcPr>
          <w:p w14:paraId="0E427696" w14:textId="77777777" w:rsidR="00737ED0" w:rsidRPr="009E6FEB" w:rsidRDefault="00737ED0" w:rsidP="004C664F">
            <w:pPr>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 xml:space="preserve">Elle correspond à la mise en service de la route et aux activités courantes d’entretien (désensablement, réparation des dégradations, colmatage des nids de poule et des fissures) et de curage des caniveaux </w:t>
            </w:r>
          </w:p>
        </w:tc>
      </w:tr>
    </w:tbl>
    <w:p w14:paraId="539EBE41" w14:textId="77777777" w:rsidR="00D47D82" w:rsidRPr="009E6FEB" w:rsidRDefault="00D47D82" w:rsidP="000621B6">
      <w:pPr>
        <w:pStyle w:val="Sansinterligne"/>
        <w:rPr>
          <w:rFonts w:ascii="Times New Roman" w:hAnsi="Times New Roman"/>
          <w:b/>
          <w:bCs/>
          <w:lang w:val="fr-FR"/>
        </w:rPr>
      </w:pPr>
    </w:p>
    <w:p w14:paraId="0BF5960A" w14:textId="77777777" w:rsidR="008469A6" w:rsidRPr="009E6FEB" w:rsidRDefault="00447525" w:rsidP="00737ED0">
      <w:pPr>
        <w:pStyle w:val="Paragraphedeliste"/>
        <w:numPr>
          <w:ilvl w:val="2"/>
          <w:numId w:val="1"/>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41" w:name="_Toc474627222"/>
      <w:r w:rsidRPr="009E6FEB">
        <w:rPr>
          <w:rFonts w:ascii="Times New Roman" w:hAnsi="Times New Roman" w:cs="Times New Roman"/>
          <w:u w:val="single"/>
        </w:rPr>
        <w:t>Consistance des travaux</w:t>
      </w:r>
      <w:bookmarkEnd w:id="41"/>
    </w:p>
    <w:p w14:paraId="6789A99D" w14:textId="77777777" w:rsidR="00447525" w:rsidRPr="009E6FEB" w:rsidRDefault="00447525" w:rsidP="002D5B26">
      <w:pPr>
        <w:pStyle w:val="Textebrut"/>
        <w:numPr>
          <w:ilvl w:val="0"/>
          <w:numId w:val="0"/>
        </w:numPr>
        <w:jc w:val="both"/>
        <w:rPr>
          <w:rFonts w:ascii="Times New Roman" w:hAnsi="Times New Roman"/>
          <w:sz w:val="22"/>
          <w:szCs w:val="22"/>
          <w:lang w:eastAsia="fr-FR"/>
        </w:rPr>
      </w:pPr>
    </w:p>
    <w:tbl>
      <w:tblPr>
        <w:tblStyle w:val="Grilledutableau"/>
        <w:tblW w:w="10632" w:type="dxa"/>
        <w:tblInd w:w="-459" w:type="dxa"/>
        <w:tblLook w:val="04A0" w:firstRow="1" w:lastRow="0" w:firstColumn="1" w:lastColumn="0" w:noHBand="0" w:noVBand="1"/>
      </w:tblPr>
      <w:tblGrid>
        <w:gridCol w:w="1572"/>
        <w:gridCol w:w="9060"/>
      </w:tblGrid>
      <w:tr w:rsidR="009E6FEB" w:rsidRPr="009E6FEB" w14:paraId="6E803CDE" w14:textId="77777777" w:rsidTr="003050C5">
        <w:tc>
          <w:tcPr>
            <w:tcW w:w="1572" w:type="dxa"/>
            <w:vAlign w:val="center"/>
          </w:tcPr>
          <w:p w14:paraId="273CDDC7" w14:textId="77777777" w:rsidR="00447525" w:rsidRPr="009E6FEB" w:rsidRDefault="00447525" w:rsidP="005A5666">
            <w:pPr>
              <w:jc w:val="center"/>
              <w:rPr>
                <w:rFonts w:ascii="Times New Roman" w:hAnsi="Times New Roman" w:cs="Times New Roman"/>
                <w:b/>
                <w:bCs/>
                <w:sz w:val="20"/>
                <w:szCs w:val="20"/>
              </w:rPr>
            </w:pPr>
            <w:r w:rsidRPr="009E6FEB">
              <w:rPr>
                <w:rFonts w:ascii="Times New Roman" w:hAnsi="Times New Roman" w:cs="Times New Roman"/>
                <w:b/>
                <w:bCs/>
                <w:sz w:val="20"/>
                <w:szCs w:val="20"/>
              </w:rPr>
              <w:t>Activités</w:t>
            </w:r>
          </w:p>
        </w:tc>
        <w:tc>
          <w:tcPr>
            <w:tcW w:w="9060" w:type="dxa"/>
            <w:vAlign w:val="center"/>
          </w:tcPr>
          <w:p w14:paraId="6514EACA" w14:textId="77777777" w:rsidR="00447525" w:rsidRPr="009E6FEB" w:rsidRDefault="00447525" w:rsidP="005A5666">
            <w:pPr>
              <w:jc w:val="center"/>
              <w:rPr>
                <w:rFonts w:ascii="Times New Roman" w:hAnsi="Times New Roman" w:cs="Times New Roman"/>
                <w:b/>
                <w:bCs/>
                <w:sz w:val="20"/>
                <w:szCs w:val="20"/>
              </w:rPr>
            </w:pPr>
            <w:r w:rsidRPr="009E6FEB">
              <w:rPr>
                <w:rFonts w:ascii="Times New Roman" w:hAnsi="Times New Roman" w:cs="Times New Roman"/>
                <w:b/>
                <w:bCs/>
                <w:sz w:val="20"/>
                <w:szCs w:val="20"/>
              </w:rPr>
              <w:t>Description</w:t>
            </w:r>
          </w:p>
        </w:tc>
      </w:tr>
      <w:tr w:rsidR="009E6FEB" w:rsidRPr="009E6FEB" w14:paraId="1574BCD4" w14:textId="77777777" w:rsidTr="003050C5">
        <w:tc>
          <w:tcPr>
            <w:tcW w:w="1572" w:type="dxa"/>
            <w:vAlign w:val="center"/>
          </w:tcPr>
          <w:p w14:paraId="48AC09A8" w14:textId="77777777" w:rsidR="00447525" w:rsidRPr="009E6FEB" w:rsidRDefault="00447525" w:rsidP="005A5666">
            <w:pPr>
              <w:rPr>
                <w:rFonts w:ascii="Times New Roman" w:hAnsi="Times New Roman" w:cs="Times New Roman"/>
                <w:sz w:val="20"/>
                <w:szCs w:val="20"/>
              </w:rPr>
            </w:pPr>
            <w:r w:rsidRPr="009E6FEB">
              <w:rPr>
                <w:rFonts w:ascii="Times New Roman" w:hAnsi="Times New Roman" w:cs="Times New Roman"/>
                <w:sz w:val="20"/>
                <w:szCs w:val="20"/>
              </w:rPr>
              <w:t>Installations de chantier</w:t>
            </w:r>
          </w:p>
        </w:tc>
        <w:tc>
          <w:tcPr>
            <w:tcW w:w="9060" w:type="dxa"/>
          </w:tcPr>
          <w:p w14:paraId="0AFB595C" w14:textId="77777777" w:rsidR="00447525" w:rsidRPr="009E6FEB" w:rsidRDefault="005A5666" w:rsidP="0062184E">
            <w:pPr>
              <w:pStyle w:val="Paragraphedeliste"/>
              <w:numPr>
                <w:ilvl w:val="0"/>
                <w:numId w:val="14"/>
              </w:numPr>
              <w:jc w:val="both"/>
              <w:rPr>
                <w:rFonts w:ascii="Times New Roman" w:hAnsi="Times New Roman" w:cs="Times New Roman"/>
                <w:sz w:val="20"/>
                <w:szCs w:val="20"/>
              </w:rPr>
            </w:pPr>
            <w:r w:rsidRPr="009E6FEB">
              <w:rPr>
                <w:rFonts w:ascii="Times New Roman" w:hAnsi="Times New Roman" w:cs="Times New Roman"/>
                <w:sz w:val="20"/>
                <w:szCs w:val="20"/>
              </w:rPr>
              <w:t xml:space="preserve">Réalisation </w:t>
            </w:r>
            <w:r w:rsidR="00447525" w:rsidRPr="009E6FEB">
              <w:rPr>
                <w:rFonts w:ascii="Times New Roman" w:hAnsi="Times New Roman" w:cs="Times New Roman"/>
                <w:sz w:val="20"/>
                <w:szCs w:val="20"/>
              </w:rPr>
              <w:t>des pistes</w:t>
            </w:r>
            <w:r w:rsidRPr="009E6FEB">
              <w:rPr>
                <w:rFonts w:ascii="Times New Roman" w:hAnsi="Times New Roman" w:cs="Times New Roman"/>
                <w:sz w:val="20"/>
                <w:szCs w:val="20"/>
              </w:rPr>
              <w:t>,</w:t>
            </w:r>
            <w:r w:rsidR="00447525" w:rsidRPr="009E6FEB">
              <w:rPr>
                <w:rFonts w:ascii="Times New Roman" w:hAnsi="Times New Roman" w:cs="Times New Roman"/>
                <w:sz w:val="20"/>
                <w:szCs w:val="20"/>
              </w:rPr>
              <w:t xml:space="preserve"> voies d’accès et des plateformes d’installation de chantier, y compris la stabilisation des matériaux de plate-forme (compactage) ;</w:t>
            </w:r>
          </w:p>
          <w:p w14:paraId="679FE467" w14:textId="77777777" w:rsidR="00447525" w:rsidRPr="009E6FEB" w:rsidRDefault="005A5666" w:rsidP="0062184E">
            <w:pPr>
              <w:pStyle w:val="Paragraphedeliste"/>
              <w:numPr>
                <w:ilvl w:val="0"/>
                <w:numId w:val="14"/>
              </w:numPr>
              <w:jc w:val="both"/>
              <w:rPr>
                <w:rFonts w:ascii="Times New Roman" w:hAnsi="Times New Roman" w:cs="Times New Roman"/>
                <w:sz w:val="20"/>
                <w:szCs w:val="20"/>
              </w:rPr>
            </w:pPr>
            <w:r w:rsidRPr="009E6FEB">
              <w:rPr>
                <w:rFonts w:ascii="Times New Roman" w:hAnsi="Times New Roman" w:cs="Times New Roman"/>
                <w:sz w:val="20"/>
                <w:szCs w:val="20"/>
              </w:rPr>
              <w:t xml:space="preserve">Travaux </w:t>
            </w:r>
            <w:r w:rsidR="00447525" w:rsidRPr="009E6FEB">
              <w:rPr>
                <w:rFonts w:ascii="Times New Roman" w:hAnsi="Times New Roman" w:cs="Times New Roman"/>
                <w:sz w:val="20"/>
                <w:szCs w:val="20"/>
              </w:rPr>
              <w:t>préparatoires (préparation des emprises, clôture, signalisation, installations de chantier, implantation de repères kilométriques) ;</w:t>
            </w:r>
          </w:p>
          <w:p w14:paraId="7C0A3648" w14:textId="77777777" w:rsidR="00447525" w:rsidRPr="009E6FEB" w:rsidRDefault="005A5666" w:rsidP="0062184E">
            <w:pPr>
              <w:pStyle w:val="Paragraphedeliste"/>
              <w:numPr>
                <w:ilvl w:val="0"/>
                <w:numId w:val="14"/>
              </w:numPr>
              <w:jc w:val="both"/>
              <w:rPr>
                <w:rFonts w:ascii="Times New Roman" w:hAnsi="Times New Roman" w:cs="Times New Roman"/>
                <w:sz w:val="20"/>
                <w:szCs w:val="20"/>
              </w:rPr>
            </w:pPr>
            <w:r w:rsidRPr="009E6FEB">
              <w:rPr>
                <w:rFonts w:ascii="Times New Roman" w:hAnsi="Times New Roman" w:cs="Times New Roman"/>
                <w:sz w:val="20"/>
                <w:szCs w:val="20"/>
              </w:rPr>
              <w:t xml:space="preserve">Réalisation </w:t>
            </w:r>
            <w:r w:rsidR="00447525" w:rsidRPr="009E6FEB">
              <w:rPr>
                <w:rFonts w:ascii="Times New Roman" w:hAnsi="Times New Roman" w:cs="Times New Roman"/>
                <w:sz w:val="20"/>
                <w:szCs w:val="20"/>
              </w:rPr>
              <w:t>et entretien des aires d’installation du chantier et d’exécution ;</w:t>
            </w:r>
          </w:p>
          <w:p w14:paraId="2ED15374" w14:textId="77777777" w:rsidR="00447525" w:rsidRPr="009E6FEB" w:rsidRDefault="005A5666" w:rsidP="0062184E">
            <w:pPr>
              <w:pStyle w:val="Paragraphedeliste"/>
              <w:numPr>
                <w:ilvl w:val="0"/>
                <w:numId w:val="14"/>
              </w:numPr>
              <w:jc w:val="both"/>
              <w:rPr>
                <w:rFonts w:ascii="Times New Roman" w:hAnsi="Times New Roman" w:cs="Times New Roman"/>
                <w:sz w:val="20"/>
                <w:szCs w:val="20"/>
              </w:rPr>
            </w:pPr>
            <w:r w:rsidRPr="009E6FEB">
              <w:rPr>
                <w:rFonts w:ascii="Times New Roman" w:hAnsi="Times New Roman" w:cs="Times New Roman"/>
                <w:sz w:val="20"/>
                <w:szCs w:val="20"/>
              </w:rPr>
              <w:t xml:space="preserve">Réalisation </w:t>
            </w:r>
            <w:r w:rsidR="00447525" w:rsidRPr="009E6FEB">
              <w:rPr>
                <w:rFonts w:ascii="Times New Roman" w:hAnsi="Times New Roman" w:cs="Times New Roman"/>
                <w:sz w:val="20"/>
                <w:szCs w:val="20"/>
              </w:rPr>
              <w:t>des déviations éventuelles ;</w:t>
            </w:r>
          </w:p>
          <w:p w14:paraId="2C32019D" w14:textId="1EB04278" w:rsidR="00447525" w:rsidRPr="009E6FEB" w:rsidRDefault="005A5666" w:rsidP="006006BC">
            <w:pPr>
              <w:pStyle w:val="Paragraphedeliste"/>
              <w:numPr>
                <w:ilvl w:val="0"/>
                <w:numId w:val="14"/>
              </w:numPr>
              <w:jc w:val="both"/>
              <w:rPr>
                <w:rFonts w:ascii="Times New Roman" w:hAnsi="Times New Roman" w:cs="Times New Roman"/>
                <w:sz w:val="20"/>
                <w:szCs w:val="20"/>
              </w:rPr>
            </w:pPr>
            <w:r w:rsidRPr="009E6FEB">
              <w:rPr>
                <w:rFonts w:ascii="Times New Roman" w:hAnsi="Times New Roman" w:cs="Times New Roman"/>
                <w:sz w:val="20"/>
                <w:szCs w:val="20"/>
              </w:rPr>
              <w:t xml:space="preserve">Fourniture </w:t>
            </w:r>
            <w:r w:rsidR="00447525" w:rsidRPr="009E6FEB">
              <w:rPr>
                <w:rFonts w:ascii="Times New Roman" w:hAnsi="Times New Roman" w:cs="Times New Roman"/>
                <w:sz w:val="20"/>
                <w:szCs w:val="20"/>
              </w:rPr>
              <w:t>et entretien de toute la signalisation provisoire pendant la durée des travaux ;</w:t>
            </w:r>
          </w:p>
        </w:tc>
      </w:tr>
      <w:tr w:rsidR="009E6FEB" w:rsidRPr="009E6FEB" w14:paraId="3A797D00" w14:textId="77777777" w:rsidTr="003050C5">
        <w:tc>
          <w:tcPr>
            <w:tcW w:w="1572" w:type="dxa"/>
            <w:vAlign w:val="center"/>
          </w:tcPr>
          <w:p w14:paraId="3A7CCDDC" w14:textId="77777777" w:rsidR="00447525" w:rsidRPr="009E6FEB" w:rsidRDefault="00447525" w:rsidP="005A5666">
            <w:pPr>
              <w:rPr>
                <w:rFonts w:ascii="Times New Roman" w:hAnsi="Times New Roman" w:cs="Times New Roman"/>
                <w:sz w:val="20"/>
                <w:szCs w:val="20"/>
              </w:rPr>
            </w:pPr>
            <w:r w:rsidRPr="009E6FEB">
              <w:rPr>
                <w:rFonts w:ascii="Times New Roman" w:hAnsi="Times New Roman" w:cs="Times New Roman"/>
                <w:sz w:val="20"/>
                <w:szCs w:val="20"/>
              </w:rPr>
              <w:t>Travaux préparatoires</w:t>
            </w:r>
          </w:p>
        </w:tc>
        <w:tc>
          <w:tcPr>
            <w:tcW w:w="9060" w:type="dxa"/>
          </w:tcPr>
          <w:p w14:paraId="60F23747" w14:textId="77777777" w:rsidR="00447525" w:rsidRPr="009E6FEB" w:rsidRDefault="005A5666" w:rsidP="0062184E">
            <w:pPr>
              <w:pStyle w:val="Paragraphedeliste"/>
              <w:numPr>
                <w:ilvl w:val="0"/>
                <w:numId w:val="15"/>
              </w:numPr>
              <w:jc w:val="both"/>
              <w:rPr>
                <w:rFonts w:ascii="Times New Roman" w:hAnsi="Times New Roman" w:cs="Times New Roman"/>
                <w:sz w:val="20"/>
                <w:szCs w:val="20"/>
              </w:rPr>
            </w:pPr>
            <w:r w:rsidRPr="009E6FEB">
              <w:rPr>
                <w:rFonts w:ascii="Times New Roman" w:hAnsi="Times New Roman" w:cs="Times New Roman"/>
                <w:sz w:val="20"/>
                <w:szCs w:val="20"/>
              </w:rPr>
              <w:t xml:space="preserve">Travaux </w:t>
            </w:r>
            <w:r w:rsidR="00447525" w:rsidRPr="009E6FEB">
              <w:rPr>
                <w:rFonts w:ascii="Times New Roman" w:hAnsi="Times New Roman" w:cs="Times New Roman"/>
                <w:sz w:val="20"/>
                <w:szCs w:val="20"/>
              </w:rPr>
              <w:t>topographiques nécessaires à l’exécution ;</w:t>
            </w:r>
          </w:p>
          <w:p w14:paraId="473F8E23" w14:textId="77777777" w:rsidR="00447525" w:rsidRPr="009E6FEB" w:rsidRDefault="00447525" w:rsidP="0062184E">
            <w:pPr>
              <w:pStyle w:val="Paragraphedeliste"/>
              <w:numPr>
                <w:ilvl w:val="0"/>
                <w:numId w:val="15"/>
              </w:numPr>
              <w:jc w:val="both"/>
              <w:rPr>
                <w:rFonts w:ascii="Times New Roman" w:hAnsi="Times New Roman" w:cs="Times New Roman"/>
                <w:sz w:val="20"/>
                <w:szCs w:val="20"/>
              </w:rPr>
            </w:pPr>
            <w:r w:rsidRPr="009E6FEB">
              <w:rPr>
                <w:rFonts w:ascii="Times New Roman" w:hAnsi="Times New Roman" w:cs="Times New Roman"/>
                <w:sz w:val="20"/>
                <w:szCs w:val="20"/>
              </w:rPr>
              <w:t>Libération de l’emprise de</w:t>
            </w:r>
            <w:r w:rsidR="005A5666" w:rsidRPr="009E6FEB">
              <w:rPr>
                <w:rFonts w:ascii="Times New Roman" w:hAnsi="Times New Roman" w:cs="Times New Roman"/>
                <w:sz w:val="20"/>
                <w:szCs w:val="20"/>
              </w:rPr>
              <w:t>s</w:t>
            </w:r>
            <w:r w:rsidRPr="009E6FEB">
              <w:rPr>
                <w:rFonts w:ascii="Times New Roman" w:hAnsi="Times New Roman" w:cs="Times New Roman"/>
                <w:sz w:val="20"/>
                <w:szCs w:val="20"/>
              </w:rPr>
              <w:t xml:space="preserve"> </w:t>
            </w:r>
            <w:r w:rsidR="005A5666" w:rsidRPr="009E6FEB">
              <w:rPr>
                <w:rFonts w:ascii="Times New Roman" w:hAnsi="Times New Roman" w:cs="Times New Roman"/>
                <w:sz w:val="20"/>
                <w:szCs w:val="20"/>
              </w:rPr>
              <w:t xml:space="preserve">axes </w:t>
            </w:r>
            <w:r w:rsidRPr="009E6FEB">
              <w:rPr>
                <w:rFonts w:ascii="Times New Roman" w:hAnsi="Times New Roman" w:cs="Times New Roman"/>
                <w:sz w:val="20"/>
                <w:szCs w:val="20"/>
              </w:rPr>
              <w:t>rout</w:t>
            </w:r>
            <w:r w:rsidR="005A5666" w:rsidRPr="009E6FEB">
              <w:rPr>
                <w:rFonts w:ascii="Times New Roman" w:hAnsi="Times New Roman" w:cs="Times New Roman"/>
                <w:sz w:val="20"/>
                <w:szCs w:val="20"/>
              </w:rPr>
              <w:t>i</w:t>
            </w:r>
            <w:r w:rsidRPr="009E6FEB">
              <w:rPr>
                <w:rFonts w:ascii="Times New Roman" w:hAnsi="Times New Roman" w:cs="Times New Roman"/>
                <w:sz w:val="20"/>
                <w:szCs w:val="20"/>
              </w:rPr>
              <w:t>e</w:t>
            </w:r>
            <w:r w:rsidR="005A5666" w:rsidRPr="009E6FEB">
              <w:rPr>
                <w:rFonts w:ascii="Times New Roman" w:hAnsi="Times New Roman" w:cs="Times New Roman"/>
                <w:sz w:val="20"/>
                <w:szCs w:val="20"/>
              </w:rPr>
              <w:t>rs</w:t>
            </w:r>
            <w:r w:rsidRPr="009E6FEB">
              <w:rPr>
                <w:rFonts w:ascii="Times New Roman" w:hAnsi="Times New Roman" w:cs="Times New Roman"/>
                <w:sz w:val="20"/>
                <w:szCs w:val="20"/>
              </w:rPr>
              <w:t xml:space="preserve"> </w:t>
            </w:r>
            <w:r w:rsidR="005A5666" w:rsidRPr="009E6FEB">
              <w:rPr>
                <w:rFonts w:ascii="Times New Roman" w:hAnsi="Times New Roman" w:cs="Times New Roman"/>
                <w:sz w:val="20"/>
                <w:szCs w:val="20"/>
              </w:rPr>
              <w:t>concernés</w:t>
            </w:r>
            <w:r w:rsidRPr="009E6FEB">
              <w:rPr>
                <w:rFonts w:ascii="Times New Roman" w:hAnsi="Times New Roman" w:cs="Times New Roman"/>
                <w:sz w:val="20"/>
                <w:szCs w:val="20"/>
              </w:rPr>
              <w:t xml:space="preserve"> ;</w:t>
            </w:r>
          </w:p>
          <w:p w14:paraId="6C3CAB68" w14:textId="77777777" w:rsidR="00447525" w:rsidRPr="009E6FEB" w:rsidRDefault="00447525" w:rsidP="0062184E">
            <w:pPr>
              <w:pStyle w:val="Paragraphedeliste"/>
              <w:numPr>
                <w:ilvl w:val="0"/>
                <w:numId w:val="15"/>
              </w:numPr>
              <w:jc w:val="both"/>
              <w:rPr>
                <w:rFonts w:ascii="Times New Roman" w:hAnsi="Times New Roman" w:cs="Times New Roman"/>
                <w:sz w:val="20"/>
                <w:szCs w:val="20"/>
              </w:rPr>
            </w:pPr>
            <w:r w:rsidRPr="009E6FEB">
              <w:rPr>
                <w:rFonts w:ascii="Times New Roman" w:hAnsi="Times New Roman" w:cs="Times New Roman"/>
                <w:sz w:val="20"/>
                <w:szCs w:val="20"/>
              </w:rPr>
              <w:t xml:space="preserve">Scarification et reprofilage de la chaussée existante ; </w:t>
            </w:r>
          </w:p>
          <w:p w14:paraId="6E8894B0" w14:textId="77777777" w:rsidR="00447525" w:rsidRPr="009E6FEB" w:rsidRDefault="005A5666" w:rsidP="0062184E">
            <w:pPr>
              <w:pStyle w:val="Paragraphedeliste"/>
              <w:numPr>
                <w:ilvl w:val="0"/>
                <w:numId w:val="15"/>
              </w:numPr>
              <w:jc w:val="both"/>
              <w:rPr>
                <w:rFonts w:ascii="Times New Roman" w:hAnsi="Times New Roman" w:cs="Times New Roman"/>
                <w:sz w:val="20"/>
                <w:szCs w:val="20"/>
              </w:rPr>
            </w:pPr>
            <w:r w:rsidRPr="009E6FEB">
              <w:rPr>
                <w:rFonts w:ascii="Times New Roman" w:hAnsi="Times New Roman" w:cs="Times New Roman"/>
                <w:sz w:val="20"/>
                <w:szCs w:val="20"/>
              </w:rPr>
              <w:t xml:space="preserve">Installation </w:t>
            </w:r>
            <w:r w:rsidR="00447525" w:rsidRPr="009E6FEB">
              <w:rPr>
                <w:rFonts w:ascii="Times New Roman" w:hAnsi="Times New Roman" w:cs="Times New Roman"/>
                <w:sz w:val="20"/>
                <w:szCs w:val="20"/>
              </w:rPr>
              <w:t xml:space="preserve">et fonctionnement du laboratoire de chantier ; </w:t>
            </w:r>
          </w:p>
          <w:p w14:paraId="08BD10F6" w14:textId="77777777" w:rsidR="00447525" w:rsidRPr="009E6FEB" w:rsidRDefault="005A5666" w:rsidP="0062184E">
            <w:pPr>
              <w:pStyle w:val="Paragraphedeliste"/>
              <w:numPr>
                <w:ilvl w:val="0"/>
                <w:numId w:val="15"/>
              </w:numPr>
              <w:jc w:val="both"/>
              <w:rPr>
                <w:rFonts w:ascii="Times New Roman" w:hAnsi="Times New Roman" w:cs="Times New Roman"/>
                <w:sz w:val="20"/>
                <w:szCs w:val="20"/>
              </w:rPr>
            </w:pPr>
            <w:r w:rsidRPr="009E6FEB">
              <w:rPr>
                <w:rFonts w:ascii="Times New Roman" w:hAnsi="Times New Roman" w:cs="Times New Roman"/>
                <w:sz w:val="20"/>
                <w:szCs w:val="20"/>
              </w:rPr>
              <w:t xml:space="preserve">Travaux </w:t>
            </w:r>
            <w:r w:rsidR="00447525" w:rsidRPr="009E6FEB">
              <w:rPr>
                <w:rFonts w:ascii="Times New Roman" w:hAnsi="Times New Roman" w:cs="Times New Roman"/>
                <w:sz w:val="20"/>
                <w:szCs w:val="20"/>
              </w:rPr>
              <w:t>géotechniques nécessaires à l’exécution ;</w:t>
            </w:r>
          </w:p>
          <w:p w14:paraId="58406BEE" w14:textId="77777777" w:rsidR="00447525" w:rsidRPr="009E6FEB" w:rsidRDefault="00447525" w:rsidP="0062184E">
            <w:pPr>
              <w:pStyle w:val="Paragraphedeliste"/>
              <w:numPr>
                <w:ilvl w:val="0"/>
                <w:numId w:val="15"/>
              </w:numPr>
              <w:jc w:val="both"/>
              <w:rPr>
                <w:rFonts w:ascii="Times New Roman" w:hAnsi="Times New Roman" w:cs="Times New Roman"/>
                <w:sz w:val="20"/>
                <w:szCs w:val="20"/>
              </w:rPr>
            </w:pPr>
            <w:r w:rsidRPr="009E6FEB">
              <w:rPr>
                <w:rFonts w:ascii="Times New Roman" w:hAnsi="Times New Roman" w:cs="Times New Roman"/>
                <w:sz w:val="20"/>
                <w:szCs w:val="20"/>
              </w:rPr>
              <w:t>Débroussaillage, abattage et dessouchage d’arbres.</w:t>
            </w:r>
          </w:p>
        </w:tc>
      </w:tr>
      <w:tr w:rsidR="009E6FEB" w:rsidRPr="009E6FEB" w14:paraId="5E2ABFBE" w14:textId="77777777" w:rsidTr="003050C5">
        <w:tc>
          <w:tcPr>
            <w:tcW w:w="1572" w:type="dxa"/>
            <w:vAlign w:val="center"/>
          </w:tcPr>
          <w:p w14:paraId="61BD4649" w14:textId="77777777" w:rsidR="00447525" w:rsidRPr="009E6FEB" w:rsidRDefault="00447525" w:rsidP="005A5666">
            <w:pPr>
              <w:rPr>
                <w:rFonts w:ascii="Times New Roman" w:hAnsi="Times New Roman" w:cs="Times New Roman"/>
                <w:sz w:val="20"/>
                <w:szCs w:val="20"/>
              </w:rPr>
            </w:pPr>
            <w:r w:rsidRPr="009E6FEB">
              <w:rPr>
                <w:rFonts w:ascii="Times New Roman" w:hAnsi="Times New Roman" w:cs="Times New Roman"/>
                <w:sz w:val="20"/>
                <w:szCs w:val="20"/>
              </w:rPr>
              <w:t>Travaux de terrassement</w:t>
            </w:r>
          </w:p>
        </w:tc>
        <w:tc>
          <w:tcPr>
            <w:tcW w:w="9060" w:type="dxa"/>
          </w:tcPr>
          <w:p w14:paraId="353E3DD4" w14:textId="77777777" w:rsidR="00447525" w:rsidRPr="009E6FEB" w:rsidRDefault="00447525" w:rsidP="0062184E">
            <w:pPr>
              <w:pStyle w:val="Paragraphedeliste"/>
              <w:numPr>
                <w:ilvl w:val="0"/>
                <w:numId w:val="15"/>
              </w:numPr>
              <w:jc w:val="both"/>
              <w:rPr>
                <w:rFonts w:ascii="Times New Roman" w:hAnsi="Times New Roman" w:cs="Times New Roman"/>
                <w:sz w:val="20"/>
                <w:szCs w:val="20"/>
              </w:rPr>
            </w:pPr>
            <w:r w:rsidRPr="009E6FEB">
              <w:rPr>
                <w:rFonts w:ascii="Times New Roman" w:hAnsi="Times New Roman" w:cs="Times New Roman"/>
                <w:sz w:val="20"/>
                <w:szCs w:val="20"/>
              </w:rPr>
              <w:t>Identification des emprunts proposés, recherche éventuelle d’emprunts complémentaires et approvisionnement sur le site ;</w:t>
            </w:r>
          </w:p>
          <w:p w14:paraId="2FD6C9A7" w14:textId="77777777" w:rsidR="00447525" w:rsidRPr="009E6FEB" w:rsidRDefault="00447525" w:rsidP="0062184E">
            <w:pPr>
              <w:pStyle w:val="Paragraphedeliste"/>
              <w:numPr>
                <w:ilvl w:val="0"/>
                <w:numId w:val="15"/>
              </w:numPr>
              <w:jc w:val="both"/>
              <w:rPr>
                <w:rFonts w:ascii="Times New Roman" w:hAnsi="Times New Roman" w:cs="Times New Roman"/>
                <w:sz w:val="20"/>
                <w:szCs w:val="20"/>
              </w:rPr>
            </w:pPr>
            <w:r w:rsidRPr="009E6FEB">
              <w:rPr>
                <w:rFonts w:ascii="Times New Roman" w:hAnsi="Times New Roman" w:cs="Times New Roman"/>
                <w:sz w:val="20"/>
                <w:szCs w:val="20"/>
              </w:rPr>
              <w:t>Remise en état des gisements d’emprunt ;</w:t>
            </w:r>
          </w:p>
          <w:p w14:paraId="5E02EB20" w14:textId="77777777" w:rsidR="00447525" w:rsidRPr="009E6FEB" w:rsidRDefault="00447525" w:rsidP="0062184E">
            <w:pPr>
              <w:pStyle w:val="Paragraphedeliste"/>
              <w:numPr>
                <w:ilvl w:val="0"/>
                <w:numId w:val="15"/>
              </w:numPr>
              <w:jc w:val="both"/>
              <w:rPr>
                <w:rFonts w:ascii="Times New Roman" w:hAnsi="Times New Roman" w:cs="Times New Roman"/>
                <w:sz w:val="20"/>
                <w:szCs w:val="20"/>
              </w:rPr>
            </w:pPr>
            <w:r w:rsidRPr="009E6FEB">
              <w:rPr>
                <w:rFonts w:ascii="Times New Roman" w:hAnsi="Times New Roman" w:cs="Times New Roman"/>
                <w:sz w:val="20"/>
                <w:szCs w:val="20"/>
              </w:rPr>
              <w:lastRenderedPageBreak/>
              <w:t>Exécution des travaux de déblai et de remblai sur l’assiette de la chaussée ;</w:t>
            </w:r>
          </w:p>
          <w:p w14:paraId="6AF2BEB9" w14:textId="6C00037F" w:rsidR="00447525" w:rsidRPr="009E6FEB" w:rsidRDefault="006006BC" w:rsidP="0062184E">
            <w:pPr>
              <w:pStyle w:val="Paragraphedeliste"/>
              <w:numPr>
                <w:ilvl w:val="0"/>
                <w:numId w:val="15"/>
              </w:numPr>
              <w:jc w:val="both"/>
              <w:rPr>
                <w:rFonts w:ascii="Times New Roman" w:hAnsi="Times New Roman" w:cs="Times New Roman"/>
                <w:sz w:val="20"/>
                <w:szCs w:val="20"/>
              </w:rPr>
            </w:pPr>
            <w:r w:rsidRPr="009E6FEB">
              <w:rPr>
                <w:rFonts w:ascii="Times New Roman" w:hAnsi="Times New Roman" w:cs="Times New Roman"/>
                <w:sz w:val="20"/>
                <w:szCs w:val="20"/>
              </w:rPr>
              <w:t>Finition de la couche de forme</w:t>
            </w:r>
          </w:p>
          <w:p w14:paraId="31031433" w14:textId="7D8BA3D5" w:rsidR="006006BC" w:rsidRPr="009E6FEB" w:rsidRDefault="006006BC" w:rsidP="0062184E">
            <w:pPr>
              <w:pStyle w:val="Paragraphedeliste"/>
              <w:numPr>
                <w:ilvl w:val="0"/>
                <w:numId w:val="15"/>
              </w:numPr>
              <w:jc w:val="both"/>
              <w:rPr>
                <w:rFonts w:ascii="Times New Roman" w:hAnsi="Times New Roman" w:cs="Times New Roman"/>
                <w:sz w:val="20"/>
                <w:szCs w:val="20"/>
              </w:rPr>
            </w:pPr>
            <w:r w:rsidRPr="009E6FEB">
              <w:rPr>
                <w:rFonts w:ascii="Times New Roman" w:hAnsi="Times New Roman" w:cs="Times New Roman"/>
                <w:sz w:val="20"/>
                <w:szCs w:val="20"/>
              </w:rPr>
              <w:t>Remise en état des lieux après exécution des travaux.</w:t>
            </w:r>
          </w:p>
        </w:tc>
      </w:tr>
      <w:tr w:rsidR="009E6FEB" w:rsidRPr="009E6FEB" w14:paraId="0597C84E" w14:textId="77777777" w:rsidTr="003050C5">
        <w:tc>
          <w:tcPr>
            <w:tcW w:w="1572" w:type="dxa"/>
            <w:vAlign w:val="center"/>
          </w:tcPr>
          <w:p w14:paraId="290AC659" w14:textId="77777777" w:rsidR="00447525" w:rsidRPr="009E6FEB" w:rsidRDefault="00447525" w:rsidP="005A5666">
            <w:pPr>
              <w:rPr>
                <w:rFonts w:ascii="Times New Roman" w:hAnsi="Times New Roman" w:cs="Times New Roman"/>
                <w:sz w:val="20"/>
                <w:szCs w:val="20"/>
              </w:rPr>
            </w:pPr>
            <w:r w:rsidRPr="009E6FEB">
              <w:rPr>
                <w:rFonts w:ascii="Times New Roman" w:hAnsi="Times New Roman" w:cs="Times New Roman"/>
                <w:sz w:val="20"/>
                <w:szCs w:val="20"/>
              </w:rPr>
              <w:lastRenderedPageBreak/>
              <w:t>Travaux d’assainissement</w:t>
            </w:r>
          </w:p>
        </w:tc>
        <w:tc>
          <w:tcPr>
            <w:tcW w:w="9060" w:type="dxa"/>
          </w:tcPr>
          <w:p w14:paraId="1D681482" w14:textId="77777777" w:rsidR="00447525" w:rsidRPr="009E6FEB" w:rsidRDefault="00447525" w:rsidP="0062184E">
            <w:pPr>
              <w:pStyle w:val="Paragraphedeliste"/>
              <w:numPr>
                <w:ilvl w:val="0"/>
                <w:numId w:val="15"/>
              </w:numPr>
              <w:jc w:val="both"/>
              <w:rPr>
                <w:rFonts w:ascii="Times New Roman" w:hAnsi="Times New Roman" w:cs="Times New Roman"/>
                <w:sz w:val="20"/>
                <w:szCs w:val="20"/>
              </w:rPr>
            </w:pPr>
            <w:r w:rsidRPr="009E6FEB">
              <w:rPr>
                <w:rFonts w:ascii="Times New Roman" w:hAnsi="Times New Roman" w:cs="Times New Roman"/>
                <w:sz w:val="20"/>
                <w:szCs w:val="20"/>
              </w:rPr>
              <w:t>Curage et réparation des caniveaux existants ;</w:t>
            </w:r>
          </w:p>
          <w:p w14:paraId="18335D87" w14:textId="4FB2C171" w:rsidR="00447525" w:rsidRPr="009E6FEB" w:rsidRDefault="00447525" w:rsidP="00884CFE">
            <w:pPr>
              <w:pStyle w:val="Paragraphedeliste"/>
              <w:numPr>
                <w:ilvl w:val="0"/>
                <w:numId w:val="15"/>
              </w:numPr>
              <w:jc w:val="both"/>
              <w:rPr>
                <w:rFonts w:ascii="Times New Roman" w:hAnsi="Times New Roman" w:cs="Times New Roman"/>
                <w:sz w:val="20"/>
                <w:szCs w:val="20"/>
              </w:rPr>
            </w:pPr>
            <w:r w:rsidRPr="009E6FEB">
              <w:rPr>
                <w:rFonts w:ascii="Times New Roman" w:hAnsi="Times New Roman" w:cs="Times New Roman"/>
                <w:sz w:val="20"/>
                <w:szCs w:val="20"/>
              </w:rPr>
              <w:t>Construction de caniveaux</w:t>
            </w:r>
            <w:r w:rsidR="005A5666" w:rsidRPr="009E6FEB">
              <w:rPr>
                <w:rFonts w:ascii="Times New Roman" w:hAnsi="Times New Roman" w:cs="Times New Roman"/>
                <w:sz w:val="20"/>
                <w:szCs w:val="20"/>
              </w:rPr>
              <w:t> ;</w:t>
            </w:r>
          </w:p>
        </w:tc>
      </w:tr>
      <w:tr w:rsidR="009E6FEB" w:rsidRPr="009E6FEB" w14:paraId="33E417F0" w14:textId="77777777" w:rsidTr="003050C5">
        <w:tc>
          <w:tcPr>
            <w:tcW w:w="1572" w:type="dxa"/>
            <w:vAlign w:val="center"/>
          </w:tcPr>
          <w:p w14:paraId="2AEC1E05" w14:textId="77777777" w:rsidR="00447525" w:rsidRPr="009E6FEB" w:rsidRDefault="00447525" w:rsidP="005A5666">
            <w:pPr>
              <w:rPr>
                <w:rFonts w:ascii="Times New Roman" w:hAnsi="Times New Roman" w:cs="Times New Roman"/>
                <w:sz w:val="20"/>
                <w:szCs w:val="20"/>
              </w:rPr>
            </w:pPr>
            <w:r w:rsidRPr="009E6FEB">
              <w:rPr>
                <w:rFonts w:ascii="Times New Roman" w:hAnsi="Times New Roman" w:cs="Times New Roman"/>
                <w:sz w:val="20"/>
                <w:szCs w:val="20"/>
              </w:rPr>
              <w:t>Signalisation</w:t>
            </w:r>
          </w:p>
        </w:tc>
        <w:tc>
          <w:tcPr>
            <w:tcW w:w="9060" w:type="dxa"/>
          </w:tcPr>
          <w:p w14:paraId="3F487CCF" w14:textId="77777777" w:rsidR="00447525" w:rsidRPr="009E6FEB" w:rsidRDefault="00447525" w:rsidP="0062184E">
            <w:pPr>
              <w:pStyle w:val="Paragraphedeliste"/>
              <w:numPr>
                <w:ilvl w:val="0"/>
                <w:numId w:val="15"/>
              </w:numPr>
              <w:jc w:val="both"/>
              <w:rPr>
                <w:rFonts w:ascii="Times New Roman" w:hAnsi="Times New Roman" w:cs="Times New Roman"/>
                <w:sz w:val="20"/>
                <w:szCs w:val="20"/>
              </w:rPr>
            </w:pPr>
            <w:r w:rsidRPr="009E6FEB">
              <w:rPr>
                <w:rFonts w:ascii="Times New Roman" w:hAnsi="Times New Roman" w:cs="Times New Roman"/>
                <w:sz w:val="20"/>
                <w:szCs w:val="20"/>
              </w:rPr>
              <w:t>Marquage de la chaussée par la signalisation horizontale ;</w:t>
            </w:r>
          </w:p>
          <w:p w14:paraId="5AE8E69E" w14:textId="77777777" w:rsidR="00447525" w:rsidRPr="009E6FEB" w:rsidRDefault="00447525" w:rsidP="0062184E">
            <w:pPr>
              <w:pStyle w:val="Paragraphedeliste"/>
              <w:numPr>
                <w:ilvl w:val="0"/>
                <w:numId w:val="15"/>
              </w:numPr>
              <w:jc w:val="both"/>
              <w:rPr>
                <w:rFonts w:ascii="Times New Roman" w:hAnsi="Times New Roman" w:cs="Times New Roman"/>
                <w:sz w:val="20"/>
                <w:szCs w:val="20"/>
              </w:rPr>
            </w:pPr>
            <w:r w:rsidRPr="009E6FEB">
              <w:rPr>
                <w:rFonts w:ascii="Times New Roman" w:hAnsi="Times New Roman" w:cs="Times New Roman"/>
                <w:sz w:val="20"/>
                <w:szCs w:val="20"/>
              </w:rPr>
              <w:t>Pose de panneaux de signalisation verticale.</w:t>
            </w:r>
          </w:p>
        </w:tc>
      </w:tr>
      <w:tr w:rsidR="009E6FEB" w:rsidRPr="009E6FEB" w14:paraId="2ED379C9" w14:textId="77777777" w:rsidTr="003050C5">
        <w:tc>
          <w:tcPr>
            <w:tcW w:w="1572" w:type="dxa"/>
            <w:vAlign w:val="center"/>
          </w:tcPr>
          <w:p w14:paraId="5077122D" w14:textId="6B92ACFB" w:rsidR="00447525" w:rsidRPr="009E6FEB" w:rsidRDefault="00884CFE" w:rsidP="005A5666">
            <w:pPr>
              <w:rPr>
                <w:rFonts w:ascii="Times New Roman" w:hAnsi="Times New Roman" w:cs="Times New Roman"/>
                <w:sz w:val="20"/>
                <w:szCs w:val="20"/>
              </w:rPr>
            </w:pPr>
            <w:r w:rsidRPr="009E6FEB">
              <w:rPr>
                <w:rFonts w:ascii="Times New Roman" w:hAnsi="Times New Roman" w:cs="Times New Roman"/>
                <w:sz w:val="20"/>
                <w:szCs w:val="20"/>
              </w:rPr>
              <w:t>Éclairage</w:t>
            </w:r>
          </w:p>
        </w:tc>
        <w:tc>
          <w:tcPr>
            <w:tcW w:w="9060" w:type="dxa"/>
          </w:tcPr>
          <w:p w14:paraId="030126D6" w14:textId="77777777" w:rsidR="00447525" w:rsidRPr="009E6FEB" w:rsidRDefault="00447525" w:rsidP="0062184E">
            <w:pPr>
              <w:pStyle w:val="Paragraphedeliste"/>
              <w:numPr>
                <w:ilvl w:val="0"/>
                <w:numId w:val="15"/>
              </w:numPr>
              <w:jc w:val="both"/>
              <w:rPr>
                <w:rFonts w:ascii="Times New Roman" w:hAnsi="Times New Roman" w:cs="Times New Roman"/>
                <w:sz w:val="20"/>
                <w:szCs w:val="20"/>
              </w:rPr>
            </w:pPr>
            <w:r w:rsidRPr="009E6FEB">
              <w:rPr>
                <w:rFonts w:ascii="Times New Roman" w:hAnsi="Times New Roman" w:cs="Times New Roman"/>
                <w:sz w:val="20"/>
                <w:szCs w:val="20"/>
              </w:rPr>
              <w:t>Fourniture et pose d’armoire de commande ;</w:t>
            </w:r>
          </w:p>
          <w:p w14:paraId="5E3B9517" w14:textId="77777777" w:rsidR="00447525" w:rsidRPr="009E6FEB" w:rsidRDefault="00447525" w:rsidP="0062184E">
            <w:pPr>
              <w:pStyle w:val="Paragraphedeliste"/>
              <w:numPr>
                <w:ilvl w:val="0"/>
                <w:numId w:val="15"/>
              </w:numPr>
              <w:jc w:val="both"/>
              <w:rPr>
                <w:rFonts w:ascii="Times New Roman" w:hAnsi="Times New Roman" w:cs="Times New Roman"/>
                <w:sz w:val="20"/>
                <w:szCs w:val="20"/>
              </w:rPr>
            </w:pPr>
            <w:r w:rsidRPr="009E6FEB">
              <w:rPr>
                <w:rFonts w:ascii="Times New Roman" w:hAnsi="Times New Roman" w:cs="Times New Roman"/>
                <w:sz w:val="20"/>
                <w:szCs w:val="20"/>
              </w:rPr>
              <w:t>Fourniture et pose des candélabres</w:t>
            </w:r>
            <w:r w:rsidR="005A5666" w:rsidRPr="009E6FEB">
              <w:rPr>
                <w:rFonts w:ascii="Times New Roman" w:hAnsi="Times New Roman" w:cs="Times New Roman"/>
                <w:sz w:val="20"/>
                <w:szCs w:val="20"/>
              </w:rPr>
              <w:t>.</w:t>
            </w:r>
          </w:p>
        </w:tc>
      </w:tr>
    </w:tbl>
    <w:p w14:paraId="01F3EA1E" w14:textId="77777777" w:rsidR="00447525" w:rsidRPr="009E6FEB" w:rsidRDefault="00447525" w:rsidP="005A5666">
      <w:pPr>
        <w:pStyle w:val="Textebrut"/>
        <w:numPr>
          <w:ilvl w:val="0"/>
          <w:numId w:val="0"/>
        </w:numPr>
        <w:jc w:val="both"/>
        <w:rPr>
          <w:rFonts w:ascii="Times New Roman" w:hAnsi="Times New Roman"/>
          <w:sz w:val="22"/>
          <w:szCs w:val="22"/>
          <w:lang w:eastAsia="fr-FR"/>
        </w:rPr>
      </w:pPr>
    </w:p>
    <w:p w14:paraId="795A8222" w14:textId="77777777" w:rsidR="00677632" w:rsidRPr="009E6FEB" w:rsidRDefault="00677632" w:rsidP="00737ED0">
      <w:pPr>
        <w:pStyle w:val="Paragraphedeliste"/>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42" w:name="_Toc474627223"/>
      <w:r w:rsidRPr="009E6FEB">
        <w:rPr>
          <w:rFonts w:ascii="Times New Roman" w:eastAsia="Times New Roman" w:hAnsi="Times New Roman" w:cs="Times New Roman"/>
          <w:b/>
          <w:bCs/>
          <w:lang w:eastAsia="fr-FR"/>
        </w:rPr>
        <w:t>Analyse des variantes</w:t>
      </w:r>
      <w:bookmarkEnd w:id="42"/>
    </w:p>
    <w:p w14:paraId="203F3915" w14:textId="77777777" w:rsidR="00677632" w:rsidRPr="009E6FEB" w:rsidRDefault="00677632" w:rsidP="00677632">
      <w:pPr>
        <w:autoSpaceDE w:val="0"/>
        <w:autoSpaceDN w:val="0"/>
        <w:adjustRightInd w:val="0"/>
        <w:spacing w:after="0" w:line="240" w:lineRule="auto"/>
        <w:jc w:val="both"/>
        <w:rPr>
          <w:rFonts w:ascii="Times New Roman" w:hAnsi="Times New Roman" w:cs="Times New Roman"/>
        </w:rPr>
      </w:pPr>
    </w:p>
    <w:p w14:paraId="347D8F4E" w14:textId="7C7E220C" w:rsidR="00677632" w:rsidRPr="009E6FEB" w:rsidRDefault="00677632" w:rsidP="00677632">
      <w:pPr>
        <w:autoSpaceDE w:val="0"/>
        <w:autoSpaceDN w:val="0"/>
        <w:adjustRightInd w:val="0"/>
        <w:spacing w:after="0" w:line="240" w:lineRule="auto"/>
        <w:jc w:val="both"/>
        <w:rPr>
          <w:rFonts w:ascii="Times New Roman" w:hAnsi="Times New Roman" w:cs="Times New Roman"/>
        </w:rPr>
      </w:pPr>
      <w:r w:rsidRPr="009E6FEB">
        <w:rPr>
          <w:rFonts w:ascii="Times New Roman" w:hAnsi="Times New Roman" w:cs="Times New Roman"/>
        </w:rPr>
        <w:t xml:space="preserve">L'étude a procédé à une analyse comparative de </w:t>
      </w:r>
      <w:r w:rsidR="002926A2" w:rsidRPr="009E6FEB">
        <w:rPr>
          <w:rFonts w:ascii="Times New Roman" w:hAnsi="Times New Roman" w:cs="Times New Roman"/>
        </w:rPr>
        <w:t xml:space="preserve">trois </w:t>
      </w:r>
      <w:r w:rsidRPr="009E6FEB">
        <w:rPr>
          <w:rFonts w:ascii="Times New Roman" w:hAnsi="Times New Roman" w:cs="Times New Roman"/>
        </w:rPr>
        <w:t>variantes :</w:t>
      </w:r>
    </w:p>
    <w:p w14:paraId="4FEF7169" w14:textId="77777777" w:rsidR="00677632" w:rsidRPr="009E6FEB" w:rsidRDefault="00677632" w:rsidP="00B44E60">
      <w:pPr>
        <w:pStyle w:val="Paragraphedeliste"/>
        <w:numPr>
          <w:ilvl w:val="0"/>
          <w:numId w:val="25"/>
        </w:numPr>
        <w:autoSpaceDE w:val="0"/>
        <w:autoSpaceDN w:val="0"/>
        <w:adjustRightInd w:val="0"/>
        <w:spacing w:after="0" w:line="240" w:lineRule="auto"/>
        <w:jc w:val="both"/>
        <w:rPr>
          <w:rFonts w:ascii="Times New Roman" w:hAnsi="Times New Roman" w:cs="Times New Roman"/>
        </w:rPr>
      </w:pPr>
      <w:r w:rsidRPr="009E6FEB">
        <w:rPr>
          <w:rFonts w:ascii="Times New Roman" w:hAnsi="Times New Roman" w:cs="Times New Roman"/>
        </w:rPr>
        <w:t>la variante « sans projet » (situation actuelle) ;</w:t>
      </w:r>
    </w:p>
    <w:p w14:paraId="2FDEAD53" w14:textId="2B5F9424" w:rsidR="00677632" w:rsidRPr="009E6FEB" w:rsidRDefault="00677632" w:rsidP="00B44E60">
      <w:pPr>
        <w:pStyle w:val="Paragraphedeliste"/>
        <w:numPr>
          <w:ilvl w:val="0"/>
          <w:numId w:val="25"/>
        </w:numPr>
        <w:autoSpaceDE w:val="0"/>
        <w:autoSpaceDN w:val="0"/>
        <w:adjustRightInd w:val="0"/>
        <w:spacing w:after="0" w:line="240" w:lineRule="auto"/>
        <w:jc w:val="both"/>
        <w:rPr>
          <w:rFonts w:ascii="Times New Roman" w:hAnsi="Times New Roman" w:cs="Times New Roman"/>
        </w:rPr>
      </w:pPr>
      <w:r w:rsidRPr="009E6FEB">
        <w:rPr>
          <w:rFonts w:ascii="Times New Roman" w:hAnsi="Times New Roman" w:cs="Times New Roman"/>
        </w:rPr>
        <w:t xml:space="preserve">la variante « pavage </w:t>
      </w:r>
      <w:r w:rsidR="003B2E16" w:rsidRPr="009E6FEB">
        <w:rPr>
          <w:rFonts w:ascii="Times New Roman" w:hAnsi="Times New Roman" w:cs="Times New Roman"/>
        </w:rPr>
        <w:t>des tronçons</w:t>
      </w:r>
      <w:r w:rsidR="006006BC" w:rsidRPr="009E6FEB">
        <w:rPr>
          <w:rFonts w:ascii="Times New Roman" w:hAnsi="Times New Roman" w:cs="Times New Roman"/>
        </w:rPr>
        <w:t>» ;</w:t>
      </w:r>
    </w:p>
    <w:p w14:paraId="0CAC1D60" w14:textId="2C781492" w:rsidR="00677632" w:rsidRPr="009E6FEB" w:rsidRDefault="00677632" w:rsidP="00B44E60">
      <w:pPr>
        <w:pStyle w:val="Paragraphedeliste"/>
        <w:numPr>
          <w:ilvl w:val="0"/>
          <w:numId w:val="25"/>
        </w:numPr>
        <w:autoSpaceDE w:val="0"/>
        <w:autoSpaceDN w:val="0"/>
        <w:adjustRightInd w:val="0"/>
        <w:spacing w:after="0" w:line="240" w:lineRule="auto"/>
        <w:jc w:val="both"/>
        <w:rPr>
          <w:rFonts w:ascii="Times New Roman" w:hAnsi="Times New Roman" w:cs="Times New Roman"/>
        </w:rPr>
      </w:pPr>
      <w:r w:rsidRPr="009E6FEB">
        <w:rPr>
          <w:rFonts w:ascii="Times New Roman" w:hAnsi="Times New Roman" w:cs="Times New Roman"/>
        </w:rPr>
        <w:t xml:space="preserve">la variante « bitumage </w:t>
      </w:r>
      <w:r w:rsidR="00BC1ABC" w:rsidRPr="009E6FEB">
        <w:rPr>
          <w:rFonts w:ascii="Times New Roman" w:hAnsi="Times New Roman" w:cs="Times New Roman"/>
          <w:lang w:eastAsia="fr-FR"/>
        </w:rPr>
        <w:t>des tronçons</w:t>
      </w:r>
      <w:r w:rsidR="006006BC" w:rsidRPr="009E6FEB">
        <w:rPr>
          <w:rFonts w:ascii="Times New Roman" w:hAnsi="Times New Roman" w:cs="Times New Roman"/>
        </w:rPr>
        <w:t> »</w:t>
      </w:r>
      <w:r w:rsidRPr="009E6FEB">
        <w:rPr>
          <w:rFonts w:ascii="Times New Roman" w:hAnsi="Times New Roman" w:cs="Times New Roman"/>
        </w:rPr>
        <w:t xml:space="preserve"> </w:t>
      </w:r>
    </w:p>
    <w:p w14:paraId="41EFA5A5" w14:textId="77777777" w:rsidR="00677632" w:rsidRPr="009E6FEB" w:rsidRDefault="00677632" w:rsidP="00677632">
      <w:pPr>
        <w:autoSpaceDE w:val="0"/>
        <w:autoSpaceDN w:val="0"/>
        <w:adjustRightInd w:val="0"/>
        <w:spacing w:after="0" w:line="240" w:lineRule="auto"/>
        <w:jc w:val="both"/>
        <w:rPr>
          <w:rFonts w:ascii="Times New Roman" w:hAnsi="Times New Roman" w:cs="Times New Roman"/>
        </w:rPr>
      </w:pPr>
      <w:r w:rsidRPr="009E6FEB">
        <w:rPr>
          <w:rFonts w:ascii="Times New Roman" w:hAnsi="Times New Roman" w:cs="Times New Roman"/>
        </w:rPr>
        <w:t xml:space="preserve">Les trois variantes ont été évaluées en considérant leurs effets sur l’environnement, le milieu humain et </w:t>
      </w:r>
      <w:r w:rsidR="007F4700" w:rsidRPr="009E6FEB">
        <w:rPr>
          <w:rFonts w:ascii="Times New Roman" w:hAnsi="Times New Roman" w:cs="Times New Roman"/>
        </w:rPr>
        <w:t>socioéconomique</w:t>
      </w:r>
      <w:r w:rsidRPr="009E6FEB">
        <w:rPr>
          <w:rFonts w:ascii="Times New Roman" w:hAnsi="Times New Roman" w:cs="Times New Roman"/>
        </w:rPr>
        <w:t>.</w:t>
      </w:r>
    </w:p>
    <w:p w14:paraId="21B28682" w14:textId="77777777" w:rsidR="00677632" w:rsidRPr="009E6FEB" w:rsidRDefault="00677632" w:rsidP="00677632">
      <w:pPr>
        <w:autoSpaceDE w:val="0"/>
        <w:autoSpaceDN w:val="0"/>
        <w:adjustRightInd w:val="0"/>
        <w:spacing w:after="0" w:line="240" w:lineRule="auto"/>
        <w:jc w:val="both"/>
        <w:rPr>
          <w:rFonts w:ascii="Times New Roman" w:hAnsi="Times New Roman" w:cs="Times New Roman"/>
        </w:rPr>
      </w:pPr>
    </w:p>
    <w:p w14:paraId="58DEDB5A" w14:textId="77777777" w:rsidR="00677632" w:rsidRPr="009E6FEB" w:rsidRDefault="00677632" w:rsidP="00737ED0">
      <w:pPr>
        <w:pStyle w:val="Paragraphedeliste"/>
        <w:numPr>
          <w:ilvl w:val="2"/>
          <w:numId w:val="1"/>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43" w:name="_Toc448867681"/>
      <w:bookmarkStart w:id="44" w:name="_Toc474627224"/>
      <w:r w:rsidRPr="009E6FEB">
        <w:rPr>
          <w:rFonts w:ascii="Times New Roman" w:hAnsi="Times New Roman" w:cs="Times New Roman"/>
          <w:u w:val="single"/>
        </w:rPr>
        <w:t>Variante « sans projet »</w:t>
      </w:r>
      <w:bookmarkEnd w:id="43"/>
      <w:bookmarkEnd w:id="44"/>
    </w:p>
    <w:p w14:paraId="7891F963" w14:textId="77777777" w:rsidR="00677632" w:rsidRPr="009E6FEB" w:rsidRDefault="00677632" w:rsidP="00677632">
      <w:pPr>
        <w:autoSpaceDE w:val="0"/>
        <w:autoSpaceDN w:val="0"/>
        <w:adjustRightInd w:val="0"/>
        <w:spacing w:after="0" w:line="240" w:lineRule="auto"/>
        <w:jc w:val="both"/>
        <w:rPr>
          <w:rFonts w:ascii="Times New Roman" w:hAnsi="Times New Roman" w:cs="Times New Roman"/>
        </w:rPr>
      </w:pPr>
    </w:p>
    <w:p w14:paraId="4E8D2ED1" w14:textId="0FD6A21D" w:rsidR="006006BC" w:rsidRPr="009E6FEB" w:rsidRDefault="00677632" w:rsidP="006006BC">
      <w:pPr>
        <w:autoSpaceDE w:val="0"/>
        <w:autoSpaceDN w:val="0"/>
        <w:adjustRightInd w:val="0"/>
        <w:spacing w:after="0" w:line="240" w:lineRule="auto"/>
        <w:jc w:val="both"/>
        <w:rPr>
          <w:rFonts w:ascii="Times New Roman" w:hAnsi="Times New Roman" w:cs="Times New Roman"/>
        </w:rPr>
      </w:pPr>
      <w:r w:rsidRPr="009E6FEB">
        <w:rPr>
          <w:rFonts w:ascii="Times New Roman" w:hAnsi="Times New Roman" w:cs="Times New Roman"/>
        </w:rPr>
        <w:t>Du point de vue biophysique, l’option « sans projet », qui consiste à ne pas réhabiliter l</w:t>
      </w:r>
      <w:r w:rsidR="003B2E16" w:rsidRPr="009E6FEB">
        <w:rPr>
          <w:rFonts w:ascii="Times New Roman" w:hAnsi="Times New Roman" w:cs="Times New Roman"/>
        </w:rPr>
        <w:t>es voiries</w:t>
      </w:r>
      <w:r w:rsidRPr="009E6FEB">
        <w:rPr>
          <w:rFonts w:ascii="Times New Roman" w:hAnsi="Times New Roman" w:cs="Times New Roman"/>
        </w:rPr>
        <w:t xml:space="preserve">, sera sans impact négatif majeur sur le milieu : </w:t>
      </w:r>
      <w:r w:rsidR="006006BC" w:rsidRPr="009E6FEB">
        <w:rPr>
          <w:rFonts w:ascii="Times New Roman" w:hAnsi="Times New Roman" w:cs="Times New Roman"/>
        </w:rPr>
        <w:t>pas de poussières</w:t>
      </w:r>
      <w:r w:rsidR="00707A1F" w:rsidRPr="009E6FEB">
        <w:rPr>
          <w:rFonts w:ascii="Times New Roman" w:hAnsi="Times New Roman" w:cs="Times New Roman"/>
        </w:rPr>
        <w:t xml:space="preserve"> </w:t>
      </w:r>
      <w:r w:rsidR="006006BC" w:rsidRPr="009E6FEB">
        <w:rPr>
          <w:rFonts w:ascii="Times New Roman" w:hAnsi="Times New Roman" w:cs="Times New Roman"/>
        </w:rPr>
        <w:t xml:space="preserve">et de perturbation du cadre de vie (avec les engins) à la traversée des agglomérations, car il n’y aura pas de travaux, pas de démolition, pas de déboisement, pas de perturbation de la circulation des biens et des personnes et des activités socioéconomiques, pas d’impact sur </w:t>
      </w:r>
      <w:r w:rsidR="00707A1F" w:rsidRPr="009E6FEB">
        <w:rPr>
          <w:rFonts w:ascii="Times New Roman" w:hAnsi="Times New Roman" w:cs="Times New Roman"/>
        </w:rPr>
        <w:t xml:space="preserve">l’écoulement naturel des </w:t>
      </w:r>
      <w:r w:rsidR="002926A2" w:rsidRPr="009E6FEB">
        <w:rPr>
          <w:rFonts w:ascii="Times New Roman" w:hAnsi="Times New Roman" w:cs="Times New Roman"/>
        </w:rPr>
        <w:t>eaux ;</w:t>
      </w:r>
      <w:r w:rsidR="006006BC" w:rsidRPr="009E6FEB">
        <w:rPr>
          <w:rFonts w:ascii="Times New Roman" w:hAnsi="Times New Roman" w:cs="Times New Roman"/>
        </w:rPr>
        <w:t xml:space="preserve"> etc. En revanche, il y aura plus de bruit </w:t>
      </w:r>
      <w:r w:rsidR="00707A1F" w:rsidRPr="009E6FEB">
        <w:rPr>
          <w:rFonts w:ascii="Times New Roman" w:hAnsi="Times New Roman" w:cs="Times New Roman"/>
        </w:rPr>
        <w:t xml:space="preserve">avec l’état cahoteux de la voie et </w:t>
      </w:r>
      <w:r w:rsidR="002926A2" w:rsidRPr="009E6FEB">
        <w:rPr>
          <w:rFonts w:ascii="Times New Roman" w:hAnsi="Times New Roman" w:cs="Times New Roman"/>
        </w:rPr>
        <w:t>coûts</w:t>
      </w:r>
      <w:r w:rsidR="00707A1F" w:rsidRPr="009E6FEB">
        <w:rPr>
          <w:rFonts w:ascii="Times New Roman" w:hAnsi="Times New Roman" w:cs="Times New Roman"/>
        </w:rPr>
        <w:t xml:space="preserve"> d’exploitation des véhicules et autres vélo moteurs va augmenter compte tenu de la dégradation actuelle de la voirie.</w:t>
      </w:r>
    </w:p>
    <w:p w14:paraId="4BF2878A" w14:textId="77777777" w:rsidR="00677632" w:rsidRPr="009E6FEB" w:rsidRDefault="00677632" w:rsidP="00677632">
      <w:pPr>
        <w:autoSpaceDE w:val="0"/>
        <w:autoSpaceDN w:val="0"/>
        <w:adjustRightInd w:val="0"/>
        <w:spacing w:after="0" w:line="240" w:lineRule="auto"/>
        <w:jc w:val="both"/>
        <w:rPr>
          <w:rFonts w:ascii="Times New Roman" w:hAnsi="Times New Roman" w:cs="Times New Roman"/>
        </w:rPr>
      </w:pPr>
    </w:p>
    <w:p w14:paraId="3246A4E1" w14:textId="77777777" w:rsidR="00677632" w:rsidRPr="009E6FEB" w:rsidRDefault="00677632" w:rsidP="00677632">
      <w:pPr>
        <w:autoSpaceDE w:val="0"/>
        <w:autoSpaceDN w:val="0"/>
        <w:adjustRightInd w:val="0"/>
        <w:spacing w:after="0" w:line="240" w:lineRule="auto"/>
        <w:jc w:val="both"/>
        <w:rPr>
          <w:rFonts w:ascii="Times New Roman" w:hAnsi="Times New Roman" w:cs="Times New Roman"/>
          <w:b/>
          <w:i/>
        </w:rPr>
      </w:pPr>
      <w:r w:rsidRPr="009E6FEB">
        <w:rPr>
          <w:rFonts w:ascii="Times New Roman" w:hAnsi="Times New Roman" w:cs="Times New Roman"/>
          <w:b/>
          <w:i/>
        </w:rPr>
        <w:t>Conséquences sur le plan socio-économique</w:t>
      </w:r>
    </w:p>
    <w:p w14:paraId="5B302D38" w14:textId="16BFE5C4" w:rsidR="00677632" w:rsidRPr="009E6FEB" w:rsidRDefault="00677632" w:rsidP="00677632">
      <w:pPr>
        <w:autoSpaceDE w:val="0"/>
        <w:autoSpaceDN w:val="0"/>
        <w:adjustRightInd w:val="0"/>
        <w:spacing w:after="0" w:line="240" w:lineRule="auto"/>
        <w:jc w:val="both"/>
        <w:rPr>
          <w:rFonts w:ascii="Times New Roman" w:hAnsi="Times New Roman" w:cs="Times New Roman"/>
        </w:rPr>
      </w:pPr>
      <w:r w:rsidRPr="009E6FEB">
        <w:rPr>
          <w:rFonts w:ascii="Times New Roman" w:hAnsi="Times New Roman" w:cs="Times New Roman"/>
        </w:rPr>
        <w:t xml:space="preserve">Cette situation impliquerait de maintenir </w:t>
      </w:r>
      <w:r w:rsidR="003B2E16" w:rsidRPr="009E6FEB">
        <w:rPr>
          <w:rFonts w:ascii="Times New Roman" w:hAnsi="Times New Roman" w:cs="Times New Roman"/>
          <w:lang w:eastAsia="fr-FR"/>
        </w:rPr>
        <w:t>les deux tronçons</w:t>
      </w:r>
      <w:r w:rsidR="001D5EBA" w:rsidRPr="009E6FEB">
        <w:rPr>
          <w:rFonts w:ascii="Times New Roman" w:hAnsi="Times New Roman" w:cs="Times New Roman"/>
        </w:rPr>
        <w:t xml:space="preserve"> </w:t>
      </w:r>
      <w:r w:rsidRPr="009E6FEB">
        <w:rPr>
          <w:rFonts w:ascii="Times New Roman" w:hAnsi="Times New Roman" w:cs="Times New Roman"/>
        </w:rPr>
        <w:t xml:space="preserve">dans </w:t>
      </w:r>
      <w:r w:rsidR="003B2E16" w:rsidRPr="009E6FEB">
        <w:rPr>
          <w:rFonts w:ascii="Times New Roman" w:hAnsi="Times New Roman" w:cs="Times New Roman"/>
        </w:rPr>
        <w:t>leur</w:t>
      </w:r>
      <w:r w:rsidRPr="009E6FEB">
        <w:rPr>
          <w:rFonts w:ascii="Times New Roman" w:hAnsi="Times New Roman" w:cs="Times New Roman"/>
        </w:rPr>
        <w:t xml:space="preserve"> état de dégradation actuelle, ce qui constituerait un handicap majeur pour la circulation des biens et des personnes. Cette option serait incontestablement une entrave à l’amélioration des conditions de déplacement sur l’axe. En période </w:t>
      </w:r>
      <w:r w:rsidR="00BF6C1F" w:rsidRPr="009E6FEB">
        <w:rPr>
          <w:rFonts w:ascii="Times New Roman" w:hAnsi="Times New Roman" w:cs="Times New Roman"/>
        </w:rPr>
        <w:t>de pluie</w:t>
      </w:r>
      <w:r w:rsidRPr="009E6FEB">
        <w:rPr>
          <w:rFonts w:ascii="Times New Roman" w:hAnsi="Times New Roman" w:cs="Times New Roman"/>
        </w:rPr>
        <w:t>, le mauvais drainage de la route accentue les problèmes d’érosion et occasionnent des inondations. L’inaccessibilité va accentuer par voie de conséquence l’insalubrité dans le</w:t>
      </w:r>
      <w:r w:rsidR="003B2E16" w:rsidRPr="009E6FEB">
        <w:rPr>
          <w:rFonts w:ascii="Times New Roman" w:hAnsi="Times New Roman" w:cs="Times New Roman"/>
        </w:rPr>
        <w:t>s quartiers traversés</w:t>
      </w:r>
      <w:r w:rsidR="00422C1B" w:rsidRPr="009E6FEB">
        <w:rPr>
          <w:rFonts w:ascii="Times New Roman" w:hAnsi="Times New Roman" w:cs="Times New Roman"/>
        </w:rPr>
        <w:t xml:space="preserve"> </w:t>
      </w:r>
      <w:r w:rsidRPr="009E6FEB">
        <w:rPr>
          <w:rFonts w:ascii="Times New Roman" w:hAnsi="Times New Roman" w:cs="Times New Roman"/>
        </w:rPr>
        <w:t>(</w:t>
      </w:r>
      <w:r w:rsidR="00707A1F" w:rsidRPr="009E6FEB">
        <w:rPr>
          <w:rFonts w:ascii="Times New Roman" w:hAnsi="Times New Roman" w:cs="Times New Roman"/>
        </w:rPr>
        <w:t>mauvais drainage des eaux</w:t>
      </w:r>
      <w:r w:rsidRPr="009E6FEB">
        <w:rPr>
          <w:rFonts w:ascii="Times New Roman" w:hAnsi="Times New Roman" w:cs="Times New Roman"/>
        </w:rPr>
        <w:t xml:space="preserve">). Cette situation augmenterait aussi l’insécurité puisque limitant ainsi l’accessibilité des forces de sécurité aux lieux. En cas de catastrophe du genre incendie, il est très difficile aux sapeurs-pompiers d’accéder à la zone. </w:t>
      </w:r>
      <w:r w:rsidR="006006BC" w:rsidRPr="009E6FEB">
        <w:rPr>
          <w:rFonts w:ascii="Times New Roman" w:hAnsi="Times New Roman" w:cs="Times New Roman"/>
        </w:rPr>
        <w:t>L’option « ne rien faire » évite l’apparition d’impacts sociaux négatifs suivants</w:t>
      </w:r>
      <w:r w:rsidR="00707A1F" w:rsidRPr="009E6FEB">
        <w:rPr>
          <w:rFonts w:ascii="Times New Roman" w:hAnsi="Times New Roman" w:cs="Times New Roman"/>
        </w:rPr>
        <w:t xml:space="preserve"> (</w:t>
      </w:r>
      <w:r w:rsidR="006006BC" w:rsidRPr="009E6FEB">
        <w:rPr>
          <w:rFonts w:ascii="Times New Roman" w:hAnsi="Times New Roman" w:cs="Times New Roman"/>
        </w:rPr>
        <w:t>pas de perturbation du cadre de vie des populations riveraines ; pas de perturbation de la circulation des biens et des personnes ; pas de pertes de biens et d’actifs socioéconomiques, etc.) associés au projet. En revanche, elle va accentuer les risques d’accidents et la dégradation du matériel roulant. Ainsi, elle est inappropriée, car les retombées socio-économiques potentielles du projet seront perdues alors qu’elles seraient de loin en mesure de compenser les effets négatifs potentiels alors que ceux-ci peuvent être atténués et ramenés à un niveau acceptable.</w:t>
      </w:r>
    </w:p>
    <w:p w14:paraId="6243A33F" w14:textId="77777777" w:rsidR="00677632" w:rsidRPr="009E6FEB" w:rsidRDefault="00677632" w:rsidP="00677632">
      <w:pPr>
        <w:autoSpaceDE w:val="0"/>
        <w:autoSpaceDN w:val="0"/>
        <w:adjustRightInd w:val="0"/>
        <w:spacing w:after="0" w:line="240" w:lineRule="auto"/>
        <w:jc w:val="both"/>
        <w:rPr>
          <w:rFonts w:ascii="Times New Roman" w:hAnsi="Times New Roman" w:cs="Times New Roman"/>
        </w:rPr>
      </w:pPr>
    </w:p>
    <w:p w14:paraId="1BDE178E" w14:textId="77777777" w:rsidR="00677632" w:rsidRPr="009E6FEB" w:rsidRDefault="00677632" w:rsidP="00677632">
      <w:pPr>
        <w:autoSpaceDE w:val="0"/>
        <w:autoSpaceDN w:val="0"/>
        <w:adjustRightInd w:val="0"/>
        <w:spacing w:after="0" w:line="240" w:lineRule="auto"/>
        <w:jc w:val="both"/>
        <w:rPr>
          <w:rFonts w:ascii="Times New Roman" w:hAnsi="Times New Roman" w:cs="Times New Roman"/>
        </w:rPr>
      </w:pPr>
      <w:r w:rsidRPr="009E6FEB">
        <w:rPr>
          <w:rFonts w:ascii="Times New Roman" w:hAnsi="Times New Roman" w:cs="Times New Roman"/>
        </w:rPr>
        <w:t>Au regard de ces contraintes tant au plan socioéconomique qu’environnemental, l’option « sans projet » n’est pas à envisager.</w:t>
      </w:r>
    </w:p>
    <w:p w14:paraId="323A6366" w14:textId="77777777" w:rsidR="00677632" w:rsidRPr="009E6FEB" w:rsidRDefault="00677632" w:rsidP="00677632">
      <w:pPr>
        <w:autoSpaceDE w:val="0"/>
        <w:autoSpaceDN w:val="0"/>
        <w:adjustRightInd w:val="0"/>
        <w:spacing w:after="0" w:line="240" w:lineRule="auto"/>
        <w:jc w:val="both"/>
        <w:rPr>
          <w:rFonts w:ascii="Times New Roman" w:hAnsi="Times New Roman" w:cs="Times New Roman"/>
        </w:rPr>
      </w:pPr>
    </w:p>
    <w:p w14:paraId="05041E78" w14:textId="4FDD4FCB" w:rsidR="00677632" w:rsidRPr="009E6FEB" w:rsidRDefault="00677632" w:rsidP="00737ED0">
      <w:pPr>
        <w:pStyle w:val="Paragraphedeliste"/>
        <w:numPr>
          <w:ilvl w:val="2"/>
          <w:numId w:val="1"/>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45" w:name="_Toc448867682"/>
      <w:bookmarkStart w:id="46" w:name="_Toc474627225"/>
      <w:r w:rsidRPr="009E6FEB">
        <w:rPr>
          <w:rFonts w:ascii="Times New Roman" w:hAnsi="Times New Roman" w:cs="Times New Roman"/>
          <w:u w:val="single"/>
        </w:rPr>
        <w:t>Variante « pavage de</w:t>
      </w:r>
      <w:bookmarkEnd w:id="45"/>
      <w:r w:rsidR="00BC1ABC" w:rsidRPr="009E6FEB">
        <w:rPr>
          <w:rFonts w:ascii="Times New Roman" w:hAnsi="Times New Roman" w:cs="Times New Roman"/>
          <w:u w:val="single"/>
        </w:rPr>
        <w:t>s deux tronçons routiers</w:t>
      </w:r>
      <w:r w:rsidR="006006BC" w:rsidRPr="009E6FEB">
        <w:rPr>
          <w:rFonts w:ascii="Times New Roman" w:hAnsi="Times New Roman" w:cs="Times New Roman"/>
          <w:u w:val="single"/>
        </w:rPr>
        <w:t> »</w:t>
      </w:r>
      <w:bookmarkEnd w:id="46"/>
    </w:p>
    <w:p w14:paraId="0A118FFA" w14:textId="77777777" w:rsidR="00677632" w:rsidRPr="009E6FEB" w:rsidRDefault="00677632" w:rsidP="00677632">
      <w:pPr>
        <w:autoSpaceDE w:val="0"/>
        <w:autoSpaceDN w:val="0"/>
        <w:adjustRightInd w:val="0"/>
        <w:spacing w:after="0" w:line="240" w:lineRule="auto"/>
        <w:jc w:val="both"/>
        <w:rPr>
          <w:rFonts w:ascii="Times New Roman" w:hAnsi="Times New Roman" w:cs="Times New Roman"/>
        </w:rPr>
      </w:pPr>
    </w:p>
    <w:p w14:paraId="5ECD2E01" w14:textId="77777777" w:rsidR="00677632" w:rsidRPr="009E6FEB" w:rsidRDefault="00677632" w:rsidP="00677632">
      <w:pPr>
        <w:autoSpaceDE w:val="0"/>
        <w:autoSpaceDN w:val="0"/>
        <w:adjustRightInd w:val="0"/>
        <w:spacing w:after="0" w:line="240" w:lineRule="auto"/>
        <w:jc w:val="both"/>
        <w:rPr>
          <w:rFonts w:ascii="Times New Roman" w:hAnsi="Times New Roman" w:cs="Times New Roman"/>
          <w:b/>
          <w:i/>
        </w:rPr>
      </w:pPr>
      <w:bookmarkStart w:id="47" w:name="_Toc448013514"/>
      <w:r w:rsidRPr="009E6FEB">
        <w:rPr>
          <w:rFonts w:ascii="Times New Roman" w:hAnsi="Times New Roman" w:cs="Times New Roman"/>
          <w:b/>
          <w:i/>
        </w:rPr>
        <w:t>Conséquences sur le plan environnemental</w:t>
      </w:r>
      <w:bookmarkEnd w:id="47"/>
    </w:p>
    <w:p w14:paraId="006AC172" w14:textId="336F6F7C" w:rsidR="00677632" w:rsidRPr="009E6FEB" w:rsidRDefault="00677632" w:rsidP="00677632">
      <w:pPr>
        <w:autoSpaceDE w:val="0"/>
        <w:autoSpaceDN w:val="0"/>
        <w:adjustRightInd w:val="0"/>
        <w:spacing w:after="0" w:line="240" w:lineRule="auto"/>
        <w:jc w:val="both"/>
        <w:rPr>
          <w:rFonts w:ascii="Times New Roman" w:hAnsi="Times New Roman" w:cs="Times New Roman"/>
        </w:rPr>
      </w:pPr>
      <w:r w:rsidRPr="009E6FEB">
        <w:rPr>
          <w:rFonts w:ascii="Times New Roman" w:hAnsi="Times New Roman" w:cs="Times New Roman"/>
        </w:rPr>
        <w:t xml:space="preserve">La réhabilitation et </w:t>
      </w:r>
      <w:r w:rsidR="00BC1ABC" w:rsidRPr="009E6FEB">
        <w:rPr>
          <w:rFonts w:ascii="Times New Roman" w:hAnsi="Times New Roman" w:cs="Times New Roman"/>
        </w:rPr>
        <w:t>le pavage des</w:t>
      </w:r>
      <w:r w:rsidR="001D5EBA" w:rsidRPr="009E6FEB">
        <w:rPr>
          <w:rFonts w:ascii="Times New Roman" w:hAnsi="Times New Roman" w:cs="Times New Roman"/>
        </w:rPr>
        <w:t xml:space="preserve"> </w:t>
      </w:r>
      <w:r w:rsidRPr="009E6FEB">
        <w:rPr>
          <w:rFonts w:ascii="Times New Roman" w:hAnsi="Times New Roman" w:cs="Times New Roman"/>
        </w:rPr>
        <w:t>voie</w:t>
      </w:r>
      <w:r w:rsidR="00BC1ABC" w:rsidRPr="009E6FEB">
        <w:rPr>
          <w:rFonts w:ascii="Times New Roman" w:hAnsi="Times New Roman" w:cs="Times New Roman"/>
        </w:rPr>
        <w:t>ries</w:t>
      </w:r>
      <w:r w:rsidRPr="009E6FEB">
        <w:rPr>
          <w:rFonts w:ascii="Times New Roman" w:hAnsi="Times New Roman" w:cs="Times New Roman"/>
        </w:rPr>
        <w:t xml:space="preserve"> aura également des incidences négatives sur l’environnement. En effet, les travaux vont générer des émissions de poussières et de bruit qui incommoderont les populations riveraines de la route. Avec les activités de chantier des risques de pollutions des sols et des ressources en eaux sont à craindre. Des déboisements et défrichages </w:t>
      </w:r>
      <w:r w:rsidRPr="009E6FEB">
        <w:rPr>
          <w:rFonts w:ascii="Times New Roman" w:hAnsi="Times New Roman" w:cs="Times New Roman"/>
        </w:rPr>
        <w:lastRenderedPageBreak/>
        <w:t>pourraient être réalisés en cas d’ouvertures de carrières. Aussi, la fabrique de pavées va nécessiter l’extraction de matériaux, sources d’érosion des sols et de perte de végétation. En phase de mise en services, les nuisances vont porter sur l’inconfort des pavées. En revanche, cette option ne va pas occasionner de nuisances majeures</w:t>
      </w:r>
      <w:r w:rsidR="00A700B1" w:rsidRPr="009E6FEB">
        <w:rPr>
          <w:rFonts w:ascii="Times New Roman" w:hAnsi="Times New Roman" w:cs="Times New Roman"/>
        </w:rPr>
        <w:t xml:space="preserve"> au niveau</w:t>
      </w:r>
      <w:r w:rsidRPr="009E6FEB">
        <w:rPr>
          <w:rFonts w:ascii="Times New Roman" w:hAnsi="Times New Roman" w:cs="Times New Roman"/>
        </w:rPr>
        <w:t xml:space="preserve"> de la base de chantier car il n’y aura pas de centrale à bitume.</w:t>
      </w:r>
    </w:p>
    <w:p w14:paraId="1A8BE72B" w14:textId="77777777" w:rsidR="001D5EBA" w:rsidRPr="009E6FEB" w:rsidRDefault="001D5EBA" w:rsidP="00677632">
      <w:pPr>
        <w:autoSpaceDE w:val="0"/>
        <w:autoSpaceDN w:val="0"/>
        <w:adjustRightInd w:val="0"/>
        <w:spacing w:after="0" w:line="240" w:lineRule="auto"/>
        <w:jc w:val="both"/>
        <w:rPr>
          <w:rFonts w:ascii="Times New Roman" w:hAnsi="Times New Roman" w:cs="Times New Roman"/>
        </w:rPr>
      </w:pPr>
      <w:r w:rsidRPr="009E6FEB">
        <w:rPr>
          <w:rFonts w:ascii="Times New Roman" w:hAnsi="Times New Roman" w:cs="Times New Roman"/>
        </w:rPr>
        <w:t xml:space="preserve"> </w:t>
      </w:r>
    </w:p>
    <w:p w14:paraId="04300B4E" w14:textId="77777777" w:rsidR="00677632" w:rsidRPr="009E6FEB" w:rsidRDefault="00677632" w:rsidP="00677632">
      <w:pPr>
        <w:autoSpaceDE w:val="0"/>
        <w:autoSpaceDN w:val="0"/>
        <w:adjustRightInd w:val="0"/>
        <w:spacing w:after="0" w:line="240" w:lineRule="auto"/>
        <w:jc w:val="both"/>
        <w:rPr>
          <w:rFonts w:ascii="Times New Roman" w:hAnsi="Times New Roman" w:cs="Times New Roman"/>
          <w:b/>
          <w:i/>
        </w:rPr>
      </w:pPr>
      <w:bookmarkStart w:id="48" w:name="_Toc448013515"/>
      <w:r w:rsidRPr="009E6FEB">
        <w:rPr>
          <w:rFonts w:ascii="Times New Roman" w:hAnsi="Times New Roman" w:cs="Times New Roman"/>
          <w:b/>
          <w:i/>
        </w:rPr>
        <w:t>Conséquences sur le plan socio-économique</w:t>
      </w:r>
      <w:bookmarkEnd w:id="48"/>
    </w:p>
    <w:p w14:paraId="422E7488" w14:textId="053DEEC7" w:rsidR="00677632" w:rsidRPr="009E6FEB" w:rsidRDefault="00677632" w:rsidP="00677632">
      <w:pPr>
        <w:autoSpaceDE w:val="0"/>
        <w:autoSpaceDN w:val="0"/>
        <w:adjustRightInd w:val="0"/>
        <w:spacing w:after="0" w:line="240" w:lineRule="auto"/>
        <w:jc w:val="both"/>
        <w:rPr>
          <w:rFonts w:ascii="Times New Roman" w:hAnsi="Times New Roman" w:cs="Times New Roman"/>
        </w:rPr>
      </w:pPr>
      <w:r w:rsidRPr="009E6FEB">
        <w:rPr>
          <w:rFonts w:ascii="Times New Roman" w:hAnsi="Times New Roman" w:cs="Times New Roman"/>
        </w:rPr>
        <w:t xml:space="preserve">Cette option permettra une meilleure desserte des quartiers situés dans la zone d’emprise. </w:t>
      </w:r>
      <w:r w:rsidR="000529E6" w:rsidRPr="009E6FEB">
        <w:rPr>
          <w:rFonts w:ascii="Times New Roman" w:hAnsi="Times New Roman" w:cs="Times New Roman"/>
        </w:rPr>
        <w:t xml:space="preserve">La </w:t>
      </w:r>
      <w:r w:rsidRPr="009E6FEB">
        <w:rPr>
          <w:rFonts w:ascii="Times New Roman" w:hAnsi="Times New Roman" w:cs="Times New Roman"/>
        </w:rPr>
        <w:t xml:space="preserve">voie ainsi </w:t>
      </w:r>
      <w:r w:rsidR="00292B39" w:rsidRPr="009E6FEB">
        <w:rPr>
          <w:rFonts w:ascii="Times New Roman" w:hAnsi="Times New Roman" w:cs="Times New Roman"/>
        </w:rPr>
        <w:t>pavée permettra</w:t>
      </w:r>
      <w:r w:rsidRPr="009E6FEB">
        <w:rPr>
          <w:rFonts w:ascii="Times New Roman" w:hAnsi="Times New Roman" w:cs="Times New Roman"/>
        </w:rPr>
        <w:t xml:space="preserve"> à tous les acteurs de développement locaux de tirer profit des potentialités de la zone du projet. À l’issue des travaux on pourrait s’attendre à une meilleure vulgarisation des potentialités locales. Aussi, cette option de pavage permet d’utiliser une haute intensité de main d’œuvre, avec moins d’accidents. En revanche, l’inconfort des voies pavées sera une contrainte majeure en cas de circulation des biens et des personnes, surtout en cas d’évacuations sanitaires.</w:t>
      </w:r>
    </w:p>
    <w:p w14:paraId="0B3968A7" w14:textId="77777777" w:rsidR="00677632" w:rsidRPr="009E6FEB" w:rsidRDefault="00677632" w:rsidP="00677632">
      <w:pPr>
        <w:autoSpaceDE w:val="0"/>
        <w:autoSpaceDN w:val="0"/>
        <w:adjustRightInd w:val="0"/>
        <w:spacing w:after="0" w:line="240" w:lineRule="auto"/>
        <w:jc w:val="both"/>
        <w:rPr>
          <w:rFonts w:ascii="Times New Roman" w:hAnsi="Times New Roman" w:cs="Times New Roman"/>
        </w:rPr>
      </w:pPr>
    </w:p>
    <w:p w14:paraId="3470855E" w14:textId="0C4E2DF6" w:rsidR="00677632" w:rsidRPr="009E6FEB" w:rsidRDefault="00677632" w:rsidP="00737ED0">
      <w:pPr>
        <w:pStyle w:val="Paragraphedeliste"/>
        <w:numPr>
          <w:ilvl w:val="2"/>
          <w:numId w:val="1"/>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49" w:name="_Toc448867683"/>
      <w:bookmarkStart w:id="50" w:name="_Toc474627226"/>
      <w:r w:rsidRPr="009E6FEB">
        <w:rPr>
          <w:rFonts w:ascii="Times New Roman" w:hAnsi="Times New Roman" w:cs="Times New Roman"/>
          <w:u w:val="single"/>
        </w:rPr>
        <w:t>Variante « bitumage de</w:t>
      </w:r>
      <w:bookmarkEnd w:id="49"/>
      <w:r w:rsidR="00BC1ABC" w:rsidRPr="009E6FEB">
        <w:rPr>
          <w:rFonts w:ascii="Times New Roman" w:hAnsi="Times New Roman" w:cs="Times New Roman"/>
          <w:u w:val="single"/>
        </w:rPr>
        <w:t>s deux tronçons routiers</w:t>
      </w:r>
      <w:bookmarkEnd w:id="50"/>
    </w:p>
    <w:p w14:paraId="5BB9318D" w14:textId="77777777" w:rsidR="00677632" w:rsidRPr="009E6FEB" w:rsidRDefault="00677632" w:rsidP="00677632">
      <w:pPr>
        <w:autoSpaceDE w:val="0"/>
        <w:autoSpaceDN w:val="0"/>
        <w:adjustRightInd w:val="0"/>
        <w:spacing w:after="0" w:line="240" w:lineRule="auto"/>
        <w:jc w:val="both"/>
        <w:rPr>
          <w:rFonts w:ascii="Times New Roman" w:hAnsi="Times New Roman" w:cs="Times New Roman"/>
        </w:rPr>
      </w:pPr>
    </w:p>
    <w:p w14:paraId="6AAED639" w14:textId="77777777" w:rsidR="00677632" w:rsidRPr="009E6FEB" w:rsidRDefault="00677632" w:rsidP="00677632">
      <w:pPr>
        <w:autoSpaceDE w:val="0"/>
        <w:autoSpaceDN w:val="0"/>
        <w:adjustRightInd w:val="0"/>
        <w:spacing w:after="0" w:line="240" w:lineRule="auto"/>
        <w:jc w:val="both"/>
        <w:rPr>
          <w:rFonts w:ascii="Times New Roman" w:hAnsi="Times New Roman" w:cs="Times New Roman"/>
          <w:b/>
          <w:i/>
        </w:rPr>
      </w:pPr>
      <w:bookmarkStart w:id="51" w:name="_Toc448013517"/>
      <w:r w:rsidRPr="009E6FEB">
        <w:rPr>
          <w:rFonts w:ascii="Times New Roman" w:hAnsi="Times New Roman" w:cs="Times New Roman"/>
          <w:b/>
          <w:i/>
        </w:rPr>
        <w:t>Conséquences sur le plan environnemental</w:t>
      </w:r>
      <w:bookmarkEnd w:id="51"/>
    </w:p>
    <w:p w14:paraId="505D270B" w14:textId="4D36DD79" w:rsidR="00677632" w:rsidRPr="009E6FEB" w:rsidRDefault="00677632" w:rsidP="00677632">
      <w:pPr>
        <w:autoSpaceDE w:val="0"/>
        <w:autoSpaceDN w:val="0"/>
        <w:adjustRightInd w:val="0"/>
        <w:spacing w:after="0" w:line="240" w:lineRule="auto"/>
        <w:jc w:val="both"/>
        <w:rPr>
          <w:rFonts w:ascii="Times New Roman" w:hAnsi="Times New Roman" w:cs="Times New Roman"/>
        </w:rPr>
      </w:pPr>
      <w:r w:rsidRPr="009E6FEB">
        <w:rPr>
          <w:rFonts w:ascii="Times New Roman" w:hAnsi="Times New Roman" w:cs="Times New Roman"/>
        </w:rPr>
        <w:t>La réhabilitation et le bitumage complet d</w:t>
      </w:r>
      <w:r w:rsidR="00BC1ABC" w:rsidRPr="009E6FEB">
        <w:rPr>
          <w:rFonts w:ascii="Times New Roman" w:hAnsi="Times New Roman" w:cs="Times New Roman"/>
        </w:rPr>
        <w:t xml:space="preserve">e ces voiries </w:t>
      </w:r>
      <w:r w:rsidRPr="009E6FEB">
        <w:rPr>
          <w:rFonts w:ascii="Times New Roman" w:hAnsi="Times New Roman" w:cs="Times New Roman"/>
        </w:rPr>
        <w:t xml:space="preserve">aura des incidences négatives importantes sur l’environnement surtout au niveau de la base de chantier avec l’utilisation des produits bitumineux. En plus, les travaux vont générer des émissions de poussières et de bruit qui incommoderont les populations riveraines de la route.  Avec les activités de chantier des risques de pollutions des sols et des ressources en eaux sont à craindre. Des déboisements et défrichages pourraient être réalisés en cas d’ouvertures de carrières. </w:t>
      </w:r>
    </w:p>
    <w:p w14:paraId="20AF9EC6" w14:textId="77777777" w:rsidR="00677632" w:rsidRPr="009E6FEB" w:rsidRDefault="00677632" w:rsidP="00677632">
      <w:pPr>
        <w:autoSpaceDE w:val="0"/>
        <w:autoSpaceDN w:val="0"/>
        <w:adjustRightInd w:val="0"/>
        <w:spacing w:after="0" w:line="240" w:lineRule="auto"/>
        <w:jc w:val="both"/>
        <w:rPr>
          <w:rFonts w:ascii="Times New Roman" w:hAnsi="Times New Roman" w:cs="Times New Roman"/>
        </w:rPr>
      </w:pPr>
    </w:p>
    <w:p w14:paraId="0C6ADA3D" w14:textId="77777777" w:rsidR="00677632" w:rsidRPr="009E6FEB" w:rsidRDefault="00677632" w:rsidP="00677632">
      <w:pPr>
        <w:autoSpaceDE w:val="0"/>
        <w:autoSpaceDN w:val="0"/>
        <w:adjustRightInd w:val="0"/>
        <w:spacing w:after="0" w:line="240" w:lineRule="auto"/>
        <w:jc w:val="both"/>
        <w:rPr>
          <w:rFonts w:ascii="Times New Roman" w:hAnsi="Times New Roman" w:cs="Times New Roman"/>
          <w:b/>
          <w:i/>
        </w:rPr>
      </w:pPr>
      <w:bookmarkStart w:id="52" w:name="_Toc448013518"/>
      <w:r w:rsidRPr="009E6FEB">
        <w:rPr>
          <w:rFonts w:ascii="Times New Roman" w:hAnsi="Times New Roman" w:cs="Times New Roman"/>
          <w:b/>
          <w:i/>
        </w:rPr>
        <w:t>Conséquences sur le plan socio-économique</w:t>
      </w:r>
      <w:bookmarkEnd w:id="52"/>
    </w:p>
    <w:p w14:paraId="7A43147F" w14:textId="01D21328" w:rsidR="00677632" w:rsidRPr="009E6FEB" w:rsidRDefault="00677632" w:rsidP="00677632">
      <w:pPr>
        <w:autoSpaceDE w:val="0"/>
        <w:autoSpaceDN w:val="0"/>
        <w:adjustRightInd w:val="0"/>
        <w:spacing w:after="0" w:line="240" w:lineRule="auto"/>
        <w:jc w:val="both"/>
        <w:rPr>
          <w:rFonts w:ascii="Times New Roman" w:hAnsi="Times New Roman" w:cs="Times New Roman"/>
        </w:rPr>
      </w:pPr>
      <w:r w:rsidRPr="009E6FEB">
        <w:rPr>
          <w:rFonts w:ascii="Times New Roman" w:hAnsi="Times New Roman" w:cs="Times New Roman"/>
        </w:rPr>
        <w:t>Cette option permettrait une nette amélioration de l’accessibilit</w:t>
      </w:r>
      <w:r w:rsidR="00BC1ABC" w:rsidRPr="009E6FEB">
        <w:rPr>
          <w:rFonts w:ascii="Times New Roman" w:hAnsi="Times New Roman" w:cs="Times New Roman"/>
        </w:rPr>
        <w:t>é au niveau des quartiers traversés</w:t>
      </w:r>
      <w:r w:rsidRPr="009E6FEB">
        <w:rPr>
          <w:rFonts w:ascii="Times New Roman" w:hAnsi="Times New Roman" w:cs="Times New Roman"/>
        </w:rPr>
        <w:t>, et aux structures socioéconomiques. Les conditions de sécurité et du cadre de vie seront améliorées, le phénomène d’érosion et les inondations seront maitrisés et mieux gérés</w:t>
      </w:r>
      <w:r w:rsidR="00A700B1" w:rsidRPr="009E6FEB">
        <w:rPr>
          <w:rFonts w:ascii="Times New Roman" w:hAnsi="Times New Roman" w:cs="Times New Roman"/>
        </w:rPr>
        <w:t xml:space="preserve"> avec la construction des canalisations</w:t>
      </w:r>
      <w:r w:rsidRPr="009E6FEB">
        <w:rPr>
          <w:rFonts w:ascii="Times New Roman" w:hAnsi="Times New Roman" w:cs="Times New Roman"/>
        </w:rPr>
        <w:t xml:space="preserve">, et la gestion de la collecte des ordures mieux organisée. La mobilité et la fluidité du trafic seront renforcées à l’issue des travaux de réhabilitation, En revanche, en phase d’exploitation, les risques liés à l’amélioration de </w:t>
      </w:r>
      <w:r w:rsidR="000529E6" w:rsidRPr="009E6FEB">
        <w:rPr>
          <w:rFonts w:ascii="Times New Roman" w:hAnsi="Times New Roman" w:cs="Times New Roman"/>
        </w:rPr>
        <w:t>l’</w:t>
      </w:r>
      <w:r w:rsidRPr="009E6FEB">
        <w:rPr>
          <w:rFonts w:ascii="Times New Roman" w:hAnsi="Times New Roman" w:cs="Times New Roman"/>
        </w:rPr>
        <w:t xml:space="preserve">axe routier concernent essentiellement l’accroissement des accidents de la circulation. L’option de réhabilitation </w:t>
      </w:r>
      <w:r w:rsidR="005C4094" w:rsidRPr="009E6FEB">
        <w:rPr>
          <w:rFonts w:ascii="Times New Roman" w:hAnsi="Times New Roman" w:cs="Times New Roman"/>
        </w:rPr>
        <w:t xml:space="preserve">et de bitumage </w:t>
      </w:r>
      <w:r w:rsidRPr="009E6FEB">
        <w:rPr>
          <w:rFonts w:ascii="Times New Roman" w:hAnsi="Times New Roman" w:cs="Times New Roman"/>
        </w:rPr>
        <w:t>de</w:t>
      </w:r>
      <w:r w:rsidR="00884CFE" w:rsidRPr="009E6FEB">
        <w:rPr>
          <w:rFonts w:ascii="Times New Roman" w:hAnsi="Times New Roman" w:cs="Times New Roman"/>
        </w:rPr>
        <w:t xml:space="preserve">s deux </w:t>
      </w:r>
      <w:r w:rsidR="00292B39" w:rsidRPr="009E6FEB">
        <w:rPr>
          <w:rFonts w:ascii="Times New Roman" w:hAnsi="Times New Roman" w:cs="Times New Roman"/>
        </w:rPr>
        <w:t>voies est</w:t>
      </w:r>
      <w:r w:rsidRPr="009E6FEB">
        <w:rPr>
          <w:rFonts w:ascii="Times New Roman" w:hAnsi="Times New Roman" w:cs="Times New Roman"/>
        </w:rPr>
        <w:t xml:space="preserve"> une variante à privilégier ; toutefois, elle implique des coûts plus élevés.</w:t>
      </w:r>
    </w:p>
    <w:p w14:paraId="7A765122" w14:textId="77777777" w:rsidR="00677632" w:rsidRPr="009E6FEB" w:rsidRDefault="00677632" w:rsidP="00677632">
      <w:pPr>
        <w:autoSpaceDE w:val="0"/>
        <w:autoSpaceDN w:val="0"/>
        <w:adjustRightInd w:val="0"/>
        <w:spacing w:after="0" w:line="240" w:lineRule="auto"/>
        <w:jc w:val="both"/>
        <w:rPr>
          <w:rFonts w:ascii="Times New Roman" w:hAnsi="Times New Roman" w:cs="Times New Roman"/>
        </w:rPr>
      </w:pPr>
    </w:p>
    <w:p w14:paraId="28136F14" w14:textId="77777777" w:rsidR="00677632" w:rsidRPr="009E6FEB" w:rsidRDefault="00677632" w:rsidP="00677632">
      <w:pPr>
        <w:autoSpaceDE w:val="0"/>
        <w:autoSpaceDN w:val="0"/>
        <w:adjustRightInd w:val="0"/>
        <w:spacing w:after="0" w:line="240" w:lineRule="auto"/>
        <w:jc w:val="center"/>
        <w:rPr>
          <w:rFonts w:ascii="Times New Roman" w:hAnsi="Times New Roman" w:cs="Times New Roman"/>
          <w:b/>
        </w:rPr>
      </w:pPr>
      <w:bookmarkStart w:id="53" w:name="_Toc448013410"/>
      <w:r w:rsidRPr="009E6FEB">
        <w:rPr>
          <w:rFonts w:ascii="Times New Roman" w:hAnsi="Times New Roman" w:cs="Times New Roman"/>
          <w:b/>
        </w:rPr>
        <w:t xml:space="preserve">Synthèse de l’analyse comparative des </w:t>
      </w:r>
      <w:bookmarkEnd w:id="53"/>
      <w:r w:rsidRPr="009E6FEB">
        <w:rPr>
          <w:rFonts w:ascii="Times New Roman" w:hAnsi="Times New Roman" w:cs="Times New Roman"/>
          <w:b/>
        </w:rPr>
        <w:t>variantes</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1970"/>
        <w:gridCol w:w="4536"/>
        <w:gridCol w:w="2693"/>
      </w:tblGrid>
      <w:tr w:rsidR="009E6FEB" w:rsidRPr="009E6FEB" w14:paraId="50D150E7" w14:textId="77777777" w:rsidTr="007F4700">
        <w:tc>
          <w:tcPr>
            <w:tcW w:w="441" w:type="dxa"/>
            <w:shd w:val="clear" w:color="auto" w:fill="auto"/>
          </w:tcPr>
          <w:p w14:paraId="0C991122" w14:textId="77777777" w:rsidR="007F4700" w:rsidRPr="009E6FEB" w:rsidRDefault="007F4700" w:rsidP="00677632">
            <w:pPr>
              <w:autoSpaceDE w:val="0"/>
              <w:autoSpaceDN w:val="0"/>
              <w:adjustRightInd w:val="0"/>
              <w:spacing w:after="0" w:line="240" w:lineRule="auto"/>
              <w:jc w:val="both"/>
              <w:rPr>
                <w:rFonts w:ascii="Times New Roman" w:hAnsi="Times New Roman" w:cs="Times New Roman"/>
                <w:b/>
                <w:sz w:val="20"/>
                <w:szCs w:val="20"/>
              </w:rPr>
            </w:pPr>
            <w:r w:rsidRPr="009E6FEB">
              <w:rPr>
                <w:rFonts w:ascii="Times New Roman" w:hAnsi="Times New Roman" w:cs="Times New Roman"/>
                <w:b/>
                <w:sz w:val="20"/>
                <w:szCs w:val="20"/>
              </w:rPr>
              <w:t>N°</w:t>
            </w:r>
          </w:p>
        </w:tc>
        <w:tc>
          <w:tcPr>
            <w:tcW w:w="1970" w:type="dxa"/>
            <w:shd w:val="clear" w:color="auto" w:fill="auto"/>
          </w:tcPr>
          <w:p w14:paraId="67330809" w14:textId="77777777" w:rsidR="007F4700" w:rsidRPr="009E6FEB" w:rsidRDefault="007F4700" w:rsidP="00677632">
            <w:pPr>
              <w:autoSpaceDE w:val="0"/>
              <w:autoSpaceDN w:val="0"/>
              <w:adjustRightInd w:val="0"/>
              <w:spacing w:after="0" w:line="240" w:lineRule="auto"/>
              <w:jc w:val="both"/>
              <w:rPr>
                <w:rFonts w:ascii="Times New Roman" w:hAnsi="Times New Roman" w:cs="Times New Roman"/>
                <w:b/>
                <w:sz w:val="20"/>
                <w:szCs w:val="20"/>
              </w:rPr>
            </w:pPr>
            <w:r w:rsidRPr="009E6FEB">
              <w:rPr>
                <w:rFonts w:ascii="Times New Roman" w:hAnsi="Times New Roman" w:cs="Times New Roman"/>
                <w:b/>
                <w:sz w:val="20"/>
                <w:szCs w:val="20"/>
              </w:rPr>
              <w:t>Option</w:t>
            </w:r>
          </w:p>
        </w:tc>
        <w:tc>
          <w:tcPr>
            <w:tcW w:w="4536" w:type="dxa"/>
            <w:shd w:val="clear" w:color="auto" w:fill="auto"/>
          </w:tcPr>
          <w:p w14:paraId="2BC83470" w14:textId="77777777" w:rsidR="007F4700" w:rsidRPr="009E6FEB" w:rsidRDefault="007F4700" w:rsidP="00677632">
            <w:pPr>
              <w:autoSpaceDE w:val="0"/>
              <w:autoSpaceDN w:val="0"/>
              <w:adjustRightInd w:val="0"/>
              <w:spacing w:after="0" w:line="240" w:lineRule="auto"/>
              <w:jc w:val="both"/>
              <w:rPr>
                <w:rFonts w:ascii="Times New Roman" w:hAnsi="Times New Roman" w:cs="Times New Roman"/>
                <w:b/>
                <w:sz w:val="20"/>
                <w:szCs w:val="20"/>
              </w:rPr>
            </w:pPr>
            <w:r w:rsidRPr="009E6FEB">
              <w:rPr>
                <w:rFonts w:ascii="Times New Roman" w:hAnsi="Times New Roman" w:cs="Times New Roman"/>
                <w:b/>
                <w:sz w:val="20"/>
                <w:szCs w:val="20"/>
              </w:rPr>
              <w:t>Avantage</w:t>
            </w:r>
          </w:p>
        </w:tc>
        <w:tc>
          <w:tcPr>
            <w:tcW w:w="2693" w:type="dxa"/>
            <w:shd w:val="clear" w:color="auto" w:fill="auto"/>
          </w:tcPr>
          <w:p w14:paraId="3A906722" w14:textId="77777777" w:rsidR="007F4700" w:rsidRPr="009E6FEB" w:rsidRDefault="007F4700" w:rsidP="00677632">
            <w:pPr>
              <w:autoSpaceDE w:val="0"/>
              <w:autoSpaceDN w:val="0"/>
              <w:adjustRightInd w:val="0"/>
              <w:spacing w:after="0" w:line="240" w:lineRule="auto"/>
              <w:jc w:val="both"/>
              <w:rPr>
                <w:rFonts w:ascii="Times New Roman" w:hAnsi="Times New Roman" w:cs="Times New Roman"/>
                <w:b/>
                <w:sz w:val="20"/>
                <w:szCs w:val="20"/>
              </w:rPr>
            </w:pPr>
            <w:r w:rsidRPr="009E6FEB">
              <w:rPr>
                <w:rFonts w:ascii="Times New Roman" w:hAnsi="Times New Roman" w:cs="Times New Roman"/>
                <w:b/>
                <w:sz w:val="20"/>
                <w:szCs w:val="20"/>
              </w:rPr>
              <w:t>Inconvénient</w:t>
            </w:r>
          </w:p>
        </w:tc>
      </w:tr>
      <w:tr w:rsidR="009E6FEB" w:rsidRPr="009E6FEB" w14:paraId="4929B8A5" w14:textId="77777777" w:rsidTr="007F4700">
        <w:tc>
          <w:tcPr>
            <w:tcW w:w="441" w:type="dxa"/>
            <w:shd w:val="clear" w:color="auto" w:fill="auto"/>
          </w:tcPr>
          <w:p w14:paraId="091987B0" w14:textId="77777777" w:rsidR="007F4700" w:rsidRPr="009E6FEB" w:rsidRDefault="007F4700" w:rsidP="00677632">
            <w:pPr>
              <w:autoSpaceDE w:val="0"/>
              <w:autoSpaceDN w:val="0"/>
              <w:adjustRightInd w:val="0"/>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1</w:t>
            </w:r>
          </w:p>
        </w:tc>
        <w:tc>
          <w:tcPr>
            <w:tcW w:w="1970" w:type="dxa"/>
            <w:shd w:val="clear" w:color="auto" w:fill="auto"/>
          </w:tcPr>
          <w:p w14:paraId="33770F47" w14:textId="77777777" w:rsidR="007F4700" w:rsidRPr="009E6FEB" w:rsidRDefault="007F4700" w:rsidP="00677632">
            <w:pPr>
              <w:autoSpaceDE w:val="0"/>
              <w:autoSpaceDN w:val="0"/>
              <w:adjustRightInd w:val="0"/>
              <w:spacing w:before="100" w:beforeAutospacing="1" w:after="0" w:afterAutospacing="1" w:line="240" w:lineRule="auto"/>
              <w:jc w:val="both"/>
              <w:rPr>
                <w:rFonts w:ascii="Times New Roman" w:hAnsi="Times New Roman" w:cs="Times New Roman"/>
                <w:sz w:val="20"/>
                <w:szCs w:val="20"/>
              </w:rPr>
            </w:pPr>
            <w:r w:rsidRPr="009E6FEB">
              <w:rPr>
                <w:rFonts w:ascii="Times New Roman" w:hAnsi="Times New Roman" w:cs="Times New Roman"/>
                <w:sz w:val="20"/>
                <w:szCs w:val="20"/>
              </w:rPr>
              <w:t>« Sans Projet »</w:t>
            </w:r>
          </w:p>
        </w:tc>
        <w:tc>
          <w:tcPr>
            <w:tcW w:w="4536" w:type="dxa"/>
            <w:shd w:val="clear" w:color="auto" w:fill="auto"/>
          </w:tcPr>
          <w:p w14:paraId="7991F44D" w14:textId="77777777" w:rsidR="007F4700" w:rsidRPr="009E6FEB" w:rsidRDefault="007F4700" w:rsidP="007F4700">
            <w:pPr>
              <w:autoSpaceDE w:val="0"/>
              <w:autoSpaceDN w:val="0"/>
              <w:adjustRightInd w:val="0"/>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Pas de perturbation du milieu (absence de travaux)</w:t>
            </w:r>
          </w:p>
          <w:p w14:paraId="6F56222F" w14:textId="77777777" w:rsidR="007F4700" w:rsidRPr="009E6FEB" w:rsidRDefault="007F4700" w:rsidP="007F4700">
            <w:pPr>
              <w:autoSpaceDE w:val="0"/>
              <w:autoSpaceDN w:val="0"/>
              <w:adjustRightInd w:val="0"/>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Pas de destruction de biens sur les emprises et de perturbations d’activités socioéconomiques</w:t>
            </w:r>
          </w:p>
        </w:tc>
        <w:tc>
          <w:tcPr>
            <w:tcW w:w="2693" w:type="dxa"/>
            <w:shd w:val="clear" w:color="auto" w:fill="auto"/>
          </w:tcPr>
          <w:p w14:paraId="566A5AC9" w14:textId="77777777" w:rsidR="007F4700" w:rsidRPr="009E6FEB" w:rsidRDefault="007F4700" w:rsidP="00677632">
            <w:pPr>
              <w:autoSpaceDE w:val="0"/>
              <w:autoSpaceDN w:val="0"/>
              <w:adjustRightInd w:val="0"/>
              <w:spacing w:before="100" w:beforeAutospacing="1" w:after="0" w:afterAutospacing="1" w:line="240" w:lineRule="auto"/>
              <w:jc w:val="both"/>
              <w:rPr>
                <w:rFonts w:ascii="Times New Roman" w:hAnsi="Times New Roman" w:cs="Times New Roman"/>
                <w:sz w:val="20"/>
                <w:szCs w:val="20"/>
              </w:rPr>
            </w:pPr>
            <w:r w:rsidRPr="009E6FEB">
              <w:rPr>
                <w:rFonts w:ascii="Times New Roman" w:hAnsi="Times New Roman" w:cs="Times New Roman"/>
                <w:sz w:val="20"/>
                <w:szCs w:val="20"/>
              </w:rPr>
              <w:t xml:space="preserve">Maintien du désenclavement de la zone </w:t>
            </w:r>
          </w:p>
        </w:tc>
      </w:tr>
      <w:tr w:rsidR="009E6FEB" w:rsidRPr="009E6FEB" w14:paraId="53595F4E" w14:textId="77777777" w:rsidTr="007F4700">
        <w:tc>
          <w:tcPr>
            <w:tcW w:w="441" w:type="dxa"/>
            <w:shd w:val="clear" w:color="auto" w:fill="auto"/>
          </w:tcPr>
          <w:p w14:paraId="609D73CC" w14:textId="77777777" w:rsidR="007F4700" w:rsidRPr="009E6FEB" w:rsidRDefault="007F4700" w:rsidP="00677632">
            <w:pPr>
              <w:autoSpaceDE w:val="0"/>
              <w:autoSpaceDN w:val="0"/>
              <w:adjustRightInd w:val="0"/>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2</w:t>
            </w:r>
          </w:p>
        </w:tc>
        <w:tc>
          <w:tcPr>
            <w:tcW w:w="1970" w:type="dxa"/>
            <w:shd w:val="clear" w:color="auto" w:fill="auto"/>
          </w:tcPr>
          <w:p w14:paraId="13703B7E" w14:textId="77777777" w:rsidR="007F4700" w:rsidRPr="009E6FEB" w:rsidRDefault="007F4700" w:rsidP="00484073">
            <w:pPr>
              <w:autoSpaceDE w:val="0"/>
              <w:autoSpaceDN w:val="0"/>
              <w:adjustRightInd w:val="0"/>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 Avec Projet » :  </w:t>
            </w:r>
          </w:p>
          <w:p w14:paraId="53A71735" w14:textId="77777777" w:rsidR="007F4700" w:rsidRPr="009E6FEB" w:rsidRDefault="007F4700" w:rsidP="00484073">
            <w:pPr>
              <w:autoSpaceDE w:val="0"/>
              <w:autoSpaceDN w:val="0"/>
              <w:adjustRightInd w:val="0"/>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Réhabilitation et pavage de la voie</w:t>
            </w:r>
          </w:p>
        </w:tc>
        <w:tc>
          <w:tcPr>
            <w:tcW w:w="4536" w:type="dxa"/>
            <w:shd w:val="clear" w:color="auto" w:fill="auto"/>
          </w:tcPr>
          <w:p w14:paraId="4C321C34" w14:textId="77777777" w:rsidR="007F4700" w:rsidRPr="009E6FEB" w:rsidRDefault="007F4700" w:rsidP="00677632">
            <w:pPr>
              <w:autoSpaceDE w:val="0"/>
              <w:autoSpaceDN w:val="0"/>
              <w:adjustRightInd w:val="0"/>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 xml:space="preserve">Désenclavement et possibilités d’évacuation de la production </w:t>
            </w:r>
          </w:p>
          <w:p w14:paraId="3970C976" w14:textId="77777777" w:rsidR="007F4700" w:rsidRPr="009E6FEB" w:rsidRDefault="007F4700" w:rsidP="00677632">
            <w:pPr>
              <w:autoSpaceDE w:val="0"/>
              <w:autoSpaceDN w:val="0"/>
              <w:adjustRightInd w:val="0"/>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Haute intensité de main d’œuvre</w:t>
            </w:r>
          </w:p>
        </w:tc>
        <w:tc>
          <w:tcPr>
            <w:tcW w:w="2693" w:type="dxa"/>
            <w:shd w:val="clear" w:color="auto" w:fill="auto"/>
          </w:tcPr>
          <w:p w14:paraId="36ED9427" w14:textId="003C6D47" w:rsidR="007F4700" w:rsidRPr="009E6FEB" w:rsidRDefault="007F4700" w:rsidP="006006BC">
            <w:pPr>
              <w:autoSpaceDE w:val="0"/>
              <w:autoSpaceDN w:val="0"/>
              <w:adjustRightInd w:val="0"/>
              <w:spacing w:before="100" w:beforeAutospacing="1" w:after="0" w:afterAutospacing="1" w:line="240" w:lineRule="auto"/>
              <w:jc w:val="both"/>
              <w:rPr>
                <w:rFonts w:ascii="Times New Roman" w:hAnsi="Times New Roman" w:cs="Times New Roman"/>
                <w:sz w:val="20"/>
                <w:szCs w:val="20"/>
              </w:rPr>
            </w:pPr>
            <w:r w:rsidRPr="009E6FEB">
              <w:rPr>
                <w:rFonts w:ascii="Times New Roman" w:hAnsi="Times New Roman" w:cs="Times New Roman"/>
                <w:sz w:val="20"/>
                <w:szCs w:val="20"/>
              </w:rPr>
              <w:t>Quelques perturbations lors des travaux</w:t>
            </w:r>
          </w:p>
        </w:tc>
      </w:tr>
      <w:tr w:rsidR="009E6FEB" w:rsidRPr="009E6FEB" w14:paraId="439DAEF1" w14:textId="77777777" w:rsidTr="007F4700">
        <w:trPr>
          <w:trHeight w:val="669"/>
        </w:trPr>
        <w:tc>
          <w:tcPr>
            <w:tcW w:w="441" w:type="dxa"/>
            <w:shd w:val="clear" w:color="auto" w:fill="auto"/>
          </w:tcPr>
          <w:p w14:paraId="26AA0396" w14:textId="77777777" w:rsidR="007F4700" w:rsidRPr="009E6FEB" w:rsidRDefault="007F4700" w:rsidP="00677632">
            <w:pPr>
              <w:autoSpaceDE w:val="0"/>
              <w:autoSpaceDN w:val="0"/>
              <w:adjustRightInd w:val="0"/>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3</w:t>
            </w:r>
          </w:p>
        </w:tc>
        <w:tc>
          <w:tcPr>
            <w:tcW w:w="1970" w:type="dxa"/>
            <w:shd w:val="clear" w:color="auto" w:fill="auto"/>
          </w:tcPr>
          <w:p w14:paraId="63585992" w14:textId="77777777" w:rsidR="007F4700" w:rsidRPr="009E6FEB" w:rsidRDefault="007F4700" w:rsidP="00484073">
            <w:pPr>
              <w:autoSpaceDE w:val="0"/>
              <w:autoSpaceDN w:val="0"/>
              <w:adjustRightInd w:val="0"/>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 Avec Projet » :  </w:t>
            </w:r>
          </w:p>
          <w:p w14:paraId="4F712C33" w14:textId="77777777" w:rsidR="007F4700" w:rsidRPr="009E6FEB" w:rsidRDefault="007F4700" w:rsidP="00484073">
            <w:pPr>
              <w:autoSpaceDE w:val="0"/>
              <w:autoSpaceDN w:val="0"/>
              <w:adjustRightInd w:val="0"/>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Bitumage de la voie</w:t>
            </w:r>
          </w:p>
        </w:tc>
        <w:tc>
          <w:tcPr>
            <w:tcW w:w="4536" w:type="dxa"/>
            <w:shd w:val="clear" w:color="auto" w:fill="auto"/>
          </w:tcPr>
          <w:p w14:paraId="43B98B86" w14:textId="77777777" w:rsidR="007F4700" w:rsidRPr="009E6FEB" w:rsidRDefault="007F4700" w:rsidP="001D5EBA">
            <w:pPr>
              <w:autoSpaceDE w:val="0"/>
              <w:autoSpaceDN w:val="0"/>
              <w:adjustRightInd w:val="0"/>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Désenclavement des localités et possibilités d’évacuation de la production</w:t>
            </w:r>
          </w:p>
          <w:p w14:paraId="402A7C34" w14:textId="77777777" w:rsidR="007F4700" w:rsidRPr="009E6FEB" w:rsidRDefault="007F4700" w:rsidP="00677632">
            <w:pPr>
              <w:autoSpaceDE w:val="0"/>
              <w:autoSpaceDN w:val="0"/>
              <w:adjustRightInd w:val="0"/>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Meilleure praticabilité de la boucle</w:t>
            </w:r>
          </w:p>
        </w:tc>
        <w:tc>
          <w:tcPr>
            <w:tcW w:w="2693" w:type="dxa"/>
            <w:shd w:val="clear" w:color="auto" w:fill="auto"/>
          </w:tcPr>
          <w:p w14:paraId="38EBBFA4" w14:textId="2938EEC6" w:rsidR="007F4700" w:rsidRPr="009E6FEB" w:rsidRDefault="007F4700" w:rsidP="00677632">
            <w:pPr>
              <w:autoSpaceDE w:val="0"/>
              <w:autoSpaceDN w:val="0"/>
              <w:adjustRightInd w:val="0"/>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Quelques perturbations lors des travaux</w:t>
            </w:r>
          </w:p>
          <w:p w14:paraId="4723CDDF" w14:textId="1052096C" w:rsidR="007F4700" w:rsidRPr="009E6FEB" w:rsidRDefault="007F4700" w:rsidP="00677632">
            <w:pPr>
              <w:autoSpaceDE w:val="0"/>
              <w:autoSpaceDN w:val="0"/>
              <w:adjustRightInd w:val="0"/>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Co</w:t>
            </w:r>
            <w:r w:rsidR="00234A36" w:rsidRPr="009E6FEB">
              <w:rPr>
                <w:rFonts w:ascii="Times New Roman" w:hAnsi="Times New Roman" w:cs="Times New Roman"/>
                <w:sz w:val="20"/>
                <w:szCs w:val="20"/>
              </w:rPr>
              <w:t>û</w:t>
            </w:r>
            <w:r w:rsidRPr="009E6FEB">
              <w:rPr>
                <w:rFonts w:ascii="Times New Roman" w:hAnsi="Times New Roman" w:cs="Times New Roman"/>
                <w:sz w:val="20"/>
                <w:szCs w:val="20"/>
              </w:rPr>
              <w:t>ts de réalisation élevés</w:t>
            </w:r>
          </w:p>
        </w:tc>
      </w:tr>
    </w:tbl>
    <w:p w14:paraId="134D1F9B" w14:textId="77777777" w:rsidR="00677632" w:rsidRPr="009E6FEB" w:rsidRDefault="00677632" w:rsidP="00677632">
      <w:pPr>
        <w:pStyle w:val="Paragraphedeliste"/>
        <w:tabs>
          <w:tab w:val="left" w:pos="993"/>
        </w:tabs>
        <w:suppressAutoHyphens/>
        <w:overflowPunct w:val="0"/>
        <w:autoSpaceDE w:val="0"/>
        <w:autoSpaceDN w:val="0"/>
        <w:adjustRightInd w:val="0"/>
        <w:spacing w:after="0" w:line="240" w:lineRule="auto"/>
        <w:ind w:left="1800"/>
        <w:jc w:val="both"/>
        <w:textAlignment w:val="baseline"/>
        <w:outlineLvl w:val="2"/>
        <w:rPr>
          <w:rFonts w:ascii="Times New Roman" w:hAnsi="Times New Roman" w:cs="Times New Roman"/>
          <w:u w:val="single"/>
        </w:rPr>
      </w:pPr>
      <w:bookmarkStart w:id="54" w:name="_Toc416677094"/>
      <w:bookmarkStart w:id="55" w:name="_Toc448656956"/>
    </w:p>
    <w:p w14:paraId="10C23ECD" w14:textId="77777777" w:rsidR="00677632" w:rsidRPr="009E6FEB" w:rsidRDefault="00677632" w:rsidP="00737ED0">
      <w:pPr>
        <w:pStyle w:val="Paragraphedeliste"/>
        <w:numPr>
          <w:ilvl w:val="2"/>
          <w:numId w:val="1"/>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56" w:name="_Toc448867684"/>
      <w:bookmarkStart w:id="57" w:name="_Toc474627227"/>
      <w:r w:rsidRPr="009E6FEB">
        <w:rPr>
          <w:rFonts w:ascii="Times New Roman" w:hAnsi="Times New Roman" w:cs="Times New Roman"/>
          <w:u w:val="single"/>
        </w:rPr>
        <w:t>Conclusion de l’analyse des variantes</w:t>
      </w:r>
      <w:bookmarkEnd w:id="54"/>
      <w:bookmarkEnd w:id="55"/>
      <w:bookmarkEnd w:id="56"/>
      <w:bookmarkEnd w:id="57"/>
    </w:p>
    <w:p w14:paraId="06EFE883" w14:textId="77777777" w:rsidR="00677632" w:rsidRPr="009E6FEB" w:rsidRDefault="00677632" w:rsidP="00677632">
      <w:pPr>
        <w:autoSpaceDE w:val="0"/>
        <w:autoSpaceDN w:val="0"/>
        <w:adjustRightInd w:val="0"/>
        <w:spacing w:after="0" w:line="240" w:lineRule="auto"/>
        <w:jc w:val="both"/>
        <w:rPr>
          <w:rFonts w:ascii="Times New Roman" w:hAnsi="Times New Roman" w:cs="Times New Roman"/>
        </w:rPr>
      </w:pPr>
    </w:p>
    <w:p w14:paraId="1D9C53CD" w14:textId="44222C12" w:rsidR="007F4700" w:rsidRPr="009E6FEB" w:rsidRDefault="00677632" w:rsidP="00222EF4">
      <w:pPr>
        <w:autoSpaceDE w:val="0"/>
        <w:autoSpaceDN w:val="0"/>
        <w:adjustRightInd w:val="0"/>
        <w:spacing w:after="0" w:line="240" w:lineRule="auto"/>
        <w:jc w:val="both"/>
        <w:rPr>
          <w:rFonts w:ascii="Times New Roman" w:eastAsia="Times New Roman" w:hAnsi="Times New Roman" w:cs="Times New Roman"/>
          <w:b/>
          <w:lang w:eastAsia="fr-FR"/>
        </w:rPr>
      </w:pPr>
      <w:r w:rsidRPr="009E6FEB">
        <w:rPr>
          <w:rFonts w:ascii="Times New Roman" w:hAnsi="Times New Roman" w:cs="Times New Roman"/>
        </w:rPr>
        <w:t>Le maintien de la situation actuelle ne constitue pas une option à envisager du point de vue environnemental et social, compte tenu des inconvénients ci-dessus décrits. L’option de pavage induit certes une forte utilisation de main d’œuvre ; toutefois, la solidité et l’inconfort liés à ce type de voies constituent des contraintes majeures.  Ains</w:t>
      </w:r>
      <w:r w:rsidR="00BC1ABC" w:rsidRPr="009E6FEB">
        <w:rPr>
          <w:rFonts w:ascii="Times New Roman" w:hAnsi="Times New Roman" w:cs="Times New Roman"/>
        </w:rPr>
        <w:t>i, l’option de réhabilitation des voies</w:t>
      </w:r>
      <w:r w:rsidRPr="009E6FEB">
        <w:rPr>
          <w:rFonts w:ascii="Times New Roman" w:hAnsi="Times New Roman" w:cs="Times New Roman"/>
        </w:rPr>
        <w:t xml:space="preserve"> telle que prévue par le PDU est à retenir, pour accroitre les bénéfices économiques et sociaux escomptés du projet, améliorer le cadre de vie et le paysage au niveau local, contribuer à un meilleur aménagement de l’espace urbain.</w:t>
      </w:r>
    </w:p>
    <w:p w14:paraId="11479A98" w14:textId="77777777" w:rsidR="00B301C3" w:rsidRPr="009E6FEB" w:rsidRDefault="00173337" w:rsidP="00737ED0">
      <w:pPr>
        <w:pStyle w:val="Paragraphedeliste"/>
        <w:widowControl w:val="0"/>
        <w:numPr>
          <w:ilvl w:val="0"/>
          <w:numId w:val="1"/>
        </w:numPr>
        <w:spacing w:after="0" w:line="240" w:lineRule="auto"/>
        <w:jc w:val="both"/>
        <w:outlineLvl w:val="0"/>
        <w:rPr>
          <w:rFonts w:ascii="Times New Roman" w:eastAsia="Times New Roman" w:hAnsi="Times New Roman" w:cs="Times New Roman"/>
          <w:b/>
          <w:lang w:eastAsia="fr-FR"/>
        </w:rPr>
      </w:pPr>
      <w:bookmarkStart w:id="58" w:name="_Toc474627228"/>
      <w:r w:rsidRPr="009E6FEB">
        <w:rPr>
          <w:rFonts w:ascii="Times New Roman" w:eastAsia="Times New Roman" w:hAnsi="Times New Roman" w:cs="Times New Roman"/>
          <w:b/>
          <w:lang w:eastAsia="fr-FR"/>
        </w:rPr>
        <w:t>CADRE POLITIQUE, JURIDIQUE ET INSTITUTIONNEL</w:t>
      </w:r>
      <w:bookmarkEnd w:id="58"/>
    </w:p>
    <w:p w14:paraId="030278C3" w14:textId="77777777" w:rsidR="00484073" w:rsidRPr="009E6FEB" w:rsidRDefault="00484073" w:rsidP="005A5666">
      <w:pPr>
        <w:pStyle w:val="Textebrut"/>
        <w:numPr>
          <w:ilvl w:val="0"/>
          <w:numId w:val="0"/>
        </w:numPr>
        <w:jc w:val="both"/>
        <w:rPr>
          <w:rFonts w:ascii="Times New Roman" w:hAnsi="Times New Roman"/>
          <w:sz w:val="22"/>
          <w:szCs w:val="22"/>
          <w:lang w:eastAsia="fr-FR"/>
        </w:rPr>
      </w:pPr>
    </w:p>
    <w:p w14:paraId="26FEF765" w14:textId="4186C01A" w:rsidR="00E24933" w:rsidRPr="009E6FEB" w:rsidRDefault="00484073" w:rsidP="00FC06C7">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9E6FEB">
        <w:rPr>
          <w:rFonts w:ascii="Times New Roman" w:eastAsia="Times New Roman" w:hAnsi="Times New Roman" w:cs="Times New Roman"/>
          <w:lang w:eastAsia="fr-FR"/>
        </w:rPr>
        <w:t>Le présent chapitre décrit le cadre politique, juridique et institutionnel en rapport avec le projet</w:t>
      </w:r>
      <w:r w:rsidRPr="009E6FEB">
        <w:rPr>
          <w:rFonts w:ascii="Times New Roman" w:eastAsia="Times New Roman" w:hAnsi="Times New Roman" w:cs="Times New Roman"/>
          <w:sz w:val="24"/>
          <w:szCs w:val="24"/>
          <w:lang w:eastAsia="fr-FR"/>
        </w:rPr>
        <w:t>.</w:t>
      </w:r>
    </w:p>
    <w:p w14:paraId="0DC272AC" w14:textId="77777777" w:rsidR="00884CFE" w:rsidRPr="009E6FEB" w:rsidRDefault="00884CFE" w:rsidP="00884CFE">
      <w:pPr>
        <w:autoSpaceDE w:val="0"/>
        <w:autoSpaceDN w:val="0"/>
        <w:adjustRightInd w:val="0"/>
        <w:spacing w:after="0" w:line="240" w:lineRule="auto"/>
        <w:jc w:val="both"/>
        <w:rPr>
          <w:rFonts w:ascii="Times New Roman" w:eastAsia="Times New Roman" w:hAnsi="Times New Roman" w:cs="Times New Roman"/>
          <w:sz w:val="24"/>
          <w:szCs w:val="24"/>
          <w:lang w:eastAsia="fr-FR"/>
        </w:rPr>
      </w:pPr>
      <w:bookmarkStart w:id="59" w:name="_Toc444435705"/>
      <w:bookmarkStart w:id="60" w:name="_Toc448867706"/>
      <w:bookmarkStart w:id="61" w:name="_Toc78112618"/>
      <w:bookmarkStart w:id="62" w:name="_Toc86654543"/>
    </w:p>
    <w:p w14:paraId="77B5D725" w14:textId="77777777" w:rsidR="00884CFE" w:rsidRPr="009E6FEB" w:rsidRDefault="00884CFE" w:rsidP="00884CFE">
      <w:pPr>
        <w:pStyle w:val="Paragraphedeliste"/>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63" w:name="_Toc185344552"/>
      <w:bookmarkStart w:id="64" w:name="_Toc333853321"/>
      <w:bookmarkStart w:id="65" w:name="_Toc444435673"/>
      <w:bookmarkStart w:id="66" w:name="_Toc448867686"/>
      <w:bookmarkStart w:id="67" w:name="_Toc471926907"/>
      <w:bookmarkStart w:id="68" w:name="_Toc471936349"/>
      <w:bookmarkStart w:id="69" w:name="_Toc474627229"/>
      <w:r w:rsidRPr="009E6FEB">
        <w:rPr>
          <w:rFonts w:ascii="Times New Roman" w:eastAsia="Times New Roman" w:hAnsi="Times New Roman" w:cs="Times New Roman"/>
          <w:b/>
          <w:bCs/>
          <w:lang w:eastAsia="fr-FR"/>
        </w:rPr>
        <w:t>Politique</w:t>
      </w:r>
      <w:bookmarkEnd w:id="63"/>
      <w:r w:rsidRPr="009E6FEB">
        <w:rPr>
          <w:rFonts w:ascii="Times New Roman" w:eastAsia="Times New Roman" w:hAnsi="Times New Roman" w:cs="Times New Roman"/>
          <w:b/>
          <w:bCs/>
          <w:lang w:eastAsia="fr-FR"/>
        </w:rPr>
        <w:t xml:space="preserve">s et programmes en rapport avec le </w:t>
      </w:r>
      <w:bookmarkEnd w:id="64"/>
      <w:bookmarkEnd w:id="65"/>
      <w:bookmarkEnd w:id="66"/>
      <w:r w:rsidRPr="009E6FEB">
        <w:rPr>
          <w:rFonts w:ascii="Times New Roman" w:eastAsia="Times New Roman" w:hAnsi="Times New Roman" w:cs="Times New Roman"/>
          <w:b/>
          <w:bCs/>
          <w:lang w:eastAsia="fr-FR"/>
        </w:rPr>
        <w:t>projet</w:t>
      </w:r>
      <w:bookmarkEnd w:id="67"/>
      <w:bookmarkEnd w:id="68"/>
      <w:bookmarkEnd w:id="69"/>
    </w:p>
    <w:p w14:paraId="160B9C28" w14:textId="77777777" w:rsidR="00884CFE" w:rsidRPr="009E6FEB" w:rsidRDefault="00884CFE" w:rsidP="00884CFE">
      <w:pPr>
        <w:pStyle w:val="Paragraphedeliste"/>
        <w:keepNext/>
        <w:autoSpaceDE w:val="0"/>
        <w:autoSpaceDN w:val="0"/>
        <w:adjustRightInd w:val="0"/>
        <w:spacing w:after="0" w:line="240" w:lineRule="auto"/>
        <w:ind w:left="1080"/>
        <w:jc w:val="both"/>
        <w:outlineLvl w:val="1"/>
        <w:rPr>
          <w:rFonts w:ascii="Times New Roman" w:eastAsia="Times New Roman" w:hAnsi="Times New Roman" w:cs="Times New Roman"/>
          <w:b/>
          <w:bCs/>
          <w:lang w:eastAsia="fr-FR"/>
        </w:rPr>
      </w:pPr>
    </w:p>
    <w:tbl>
      <w:tblPr>
        <w:tblStyle w:val="Grilledutableau"/>
        <w:tblW w:w="10632" w:type="dxa"/>
        <w:tblInd w:w="-459" w:type="dxa"/>
        <w:tblLayout w:type="fixed"/>
        <w:tblLook w:val="04A0" w:firstRow="1" w:lastRow="0" w:firstColumn="1" w:lastColumn="0" w:noHBand="0" w:noVBand="1"/>
      </w:tblPr>
      <w:tblGrid>
        <w:gridCol w:w="1843"/>
        <w:gridCol w:w="1985"/>
        <w:gridCol w:w="6804"/>
      </w:tblGrid>
      <w:tr w:rsidR="009E6FEB" w:rsidRPr="009E6FEB" w14:paraId="525A4706" w14:textId="77777777" w:rsidTr="00A67B2C">
        <w:tc>
          <w:tcPr>
            <w:tcW w:w="1843" w:type="dxa"/>
          </w:tcPr>
          <w:p w14:paraId="56726BCB" w14:textId="77777777" w:rsidR="00884CFE" w:rsidRPr="009E6FEB" w:rsidRDefault="00884CFE" w:rsidP="00A67B2C">
            <w:pPr>
              <w:rPr>
                <w:rFonts w:ascii="Times New Roman" w:hAnsi="Times New Roman" w:cs="Times New Roman"/>
                <w:sz w:val="20"/>
                <w:szCs w:val="20"/>
                <w:lang w:eastAsia="fr-FR"/>
              </w:rPr>
            </w:pPr>
            <w:bookmarkStart w:id="70" w:name="_Toc448605162"/>
            <w:bookmarkStart w:id="71" w:name="_Toc448738217"/>
            <w:bookmarkStart w:id="72" w:name="_Toc448738723"/>
            <w:bookmarkStart w:id="73" w:name="_Toc448867539"/>
            <w:bookmarkStart w:id="74" w:name="_Toc448931902"/>
            <w:bookmarkStart w:id="75" w:name="_Toc449170019"/>
            <w:bookmarkStart w:id="76" w:name="_Toc449202498"/>
            <w:bookmarkStart w:id="77" w:name="_Toc449514509"/>
            <w:bookmarkStart w:id="78" w:name="_Toc456722109"/>
            <w:bookmarkStart w:id="79" w:name="_Toc463439411"/>
            <w:bookmarkStart w:id="80" w:name="_Toc471307768"/>
            <w:bookmarkStart w:id="81" w:name="_Toc471926908"/>
            <w:r w:rsidRPr="009E6FEB">
              <w:rPr>
                <w:rFonts w:ascii="Times New Roman" w:hAnsi="Times New Roman" w:cs="Times New Roman"/>
                <w:sz w:val="20"/>
                <w:szCs w:val="20"/>
                <w:lang w:eastAsia="fr-FR"/>
              </w:rPr>
              <w:t>Politiques</w:t>
            </w:r>
            <w:bookmarkEnd w:id="70"/>
            <w:bookmarkEnd w:id="71"/>
            <w:bookmarkEnd w:id="72"/>
            <w:bookmarkEnd w:id="73"/>
            <w:bookmarkEnd w:id="74"/>
            <w:bookmarkEnd w:id="75"/>
            <w:bookmarkEnd w:id="76"/>
            <w:bookmarkEnd w:id="77"/>
            <w:bookmarkEnd w:id="78"/>
            <w:bookmarkEnd w:id="79"/>
            <w:bookmarkEnd w:id="80"/>
            <w:bookmarkEnd w:id="81"/>
          </w:p>
        </w:tc>
        <w:tc>
          <w:tcPr>
            <w:tcW w:w="1985" w:type="dxa"/>
          </w:tcPr>
          <w:p w14:paraId="7E9E2C99" w14:textId="77777777" w:rsidR="00884CFE" w:rsidRPr="009E6FEB" w:rsidRDefault="00884CFE" w:rsidP="00A67B2C">
            <w:pPr>
              <w:rPr>
                <w:rFonts w:ascii="Times New Roman" w:hAnsi="Times New Roman" w:cs="Times New Roman"/>
                <w:sz w:val="20"/>
                <w:szCs w:val="20"/>
                <w:lang w:eastAsia="fr-FR"/>
              </w:rPr>
            </w:pPr>
            <w:bookmarkStart w:id="82" w:name="_Toc448605163"/>
            <w:bookmarkStart w:id="83" w:name="_Toc448738218"/>
            <w:bookmarkStart w:id="84" w:name="_Toc448738724"/>
            <w:bookmarkStart w:id="85" w:name="_Toc448867540"/>
            <w:bookmarkStart w:id="86" w:name="_Toc448931903"/>
            <w:bookmarkStart w:id="87" w:name="_Toc449170020"/>
            <w:bookmarkStart w:id="88" w:name="_Toc449202499"/>
            <w:bookmarkStart w:id="89" w:name="_Toc449514510"/>
            <w:bookmarkStart w:id="90" w:name="_Toc456722110"/>
            <w:bookmarkStart w:id="91" w:name="_Toc463439412"/>
            <w:bookmarkStart w:id="92" w:name="_Toc471307769"/>
            <w:bookmarkStart w:id="93" w:name="_Toc471926909"/>
            <w:r w:rsidRPr="009E6FEB">
              <w:rPr>
                <w:rFonts w:ascii="Times New Roman" w:hAnsi="Times New Roman" w:cs="Times New Roman"/>
                <w:sz w:val="20"/>
                <w:szCs w:val="20"/>
                <w:lang w:eastAsia="fr-FR"/>
              </w:rPr>
              <w:t>Niveau opérationnel</w:t>
            </w:r>
            <w:bookmarkEnd w:id="82"/>
            <w:bookmarkEnd w:id="83"/>
            <w:bookmarkEnd w:id="84"/>
            <w:bookmarkEnd w:id="85"/>
            <w:bookmarkEnd w:id="86"/>
            <w:bookmarkEnd w:id="87"/>
            <w:bookmarkEnd w:id="88"/>
            <w:bookmarkEnd w:id="89"/>
            <w:bookmarkEnd w:id="90"/>
            <w:bookmarkEnd w:id="91"/>
            <w:bookmarkEnd w:id="92"/>
            <w:bookmarkEnd w:id="93"/>
          </w:p>
        </w:tc>
        <w:tc>
          <w:tcPr>
            <w:tcW w:w="6804" w:type="dxa"/>
          </w:tcPr>
          <w:p w14:paraId="1521F254" w14:textId="77777777" w:rsidR="00884CFE" w:rsidRPr="009E6FEB" w:rsidRDefault="00884CFE" w:rsidP="00A67B2C">
            <w:pPr>
              <w:rPr>
                <w:rFonts w:ascii="Times New Roman" w:hAnsi="Times New Roman" w:cs="Times New Roman"/>
                <w:sz w:val="20"/>
                <w:szCs w:val="20"/>
                <w:lang w:eastAsia="fr-FR"/>
              </w:rPr>
            </w:pPr>
            <w:bookmarkStart w:id="94" w:name="_Toc448605164"/>
            <w:bookmarkStart w:id="95" w:name="_Toc448738219"/>
            <w:bookmarkStart w:id="96" w:name="_Toc448738725"/>
            <w:bookmarkStart w:id="97" w:name="_Toc448867541"/>
            <w:bookmarkStart w:id="98" w:name="_Toc448931904"/>
            <w:bookmarkStart w:id="99" w:name="_Toc449170021"/>
            <w:bookmarkStart w:id="100" w:name="_Toc449202500"/>
            <w:bookmarkStart w:id="101" w:name="_Toc449514511"/>
            <w:bookmarkStart w:id="102" w:name="_Toc456722111"/>
            <w:bookmarkStart w:id="103" w:name="_Toc463439413"/>
            <w:bookmarkStart w:id="104" w:name="_Toc471307770"/>
            <w:bookmarkStart w:id="105" w:name="_Toc471926910"/>
            <w:r w:rsidRPr="009E6FEB">
              <w:rPr>
                <w:rFonts w:ascii="Times New Roman" w:hAnsi="Times New Roman" w:cs="Times New Roman"/>
                <w:sz w:val="20"/>
                <w:szCs w:val="20"/>
                <w:lang w:eastAsia="fr-FR"/>
              </w:rPr>
              <w:t>Dispositions et orientations</w:t>
            </w:r>
            <w:bookmarkEnd w:id="94"/>
            <w:bookmarkEnd w:id="95"/>
            <w:bookmarkEnd w:id="96"/>
            <w:bookmarkEnd w:id="97"/>
            <w:bookmarkEnd w:id="98"/>
            <w:bookmarkEnd w:id="99"/>
            <w:bookmarkEnd w:id="100"/>
            <w:bookmarkEnd w:id="101"/>
            <w:bookmarkEnd w:id="102"/>
            <w:bookmarkEnd w:id="103"/>
            <w:bookmarkEnd w:id="104"/>
            <w:bookmarkEnd w:id="105"/>
          </w:p>
        </w:tc>
      </w:tr>
      <w:tr w:rsidR="009E6FEB" w:rsidRPr="009E6FEB" w14:paraId="716D6B47" w14:textId="77777777" w:rsidTr="00A67B2C">
        <w:trPr>
          <w:trHeight w:val="2126"/>
        </w:trPr>
        <w:tc>
          <w:tcPr>
            <w:tcW w:w="1843" w:type="dxa"/>
            <w:vMerge w:val="restart"/>
          </w:tcPr>
          <w:p w14:paraId="6C638818" w14:textId="77777777" w:rsidR="00884CFE" w:rsidRPr="009E6FEB" w:rsidRDefault="00884CFE" w:rsidP="00A67B2C">
            <w:pPr>
              <w:rPr>
                <w:rFonts w:ascii="Times New Roman" w:hAnsi="Times New Roman" w:cs="Times New Roman"/>
                <w:i/>
                <w:sz w:val="20"/>
                <w:szCs w:val="20"/>
                <w:lang w:eastAsia="fr-FR"/>
              </w:rPr>
            </w:pPr>
          </w:p>
          <w:p w14:paraId="4168F588" w14:textId="77777777" w:rsidR="00884CFE" w:rsidRPr="009E6FEB" w:rsidRDefault="00884CFE" w:rsidP="00A67B2C">
            <w:pPr>
              <w:rPr>
                <w:rFonts w:ascii="Times New Roman" w:hAnsi="Times New Roman" w:cs="Times New Roman"/>
                <w:sz w:val="20"/>
                <w:szCs w:val="20"/>
                <w:lang w:eastAsia="fr-FR"/>
              </w:rPr>
            </w:pPr>
            <w:bookmarkStart w:id="106" w:name="_Toc448605165"/>
            <w:bookmarkStart w:id="107" w:name="_Toc448738220"/>
            <w:bookmarkStart w:id="108" w:name="_Toc448738726"/>
            <w:bookmarkStart w:id="109" w:name="_Toc448867542"/>
            <w:bookmarkStart w:id="110" w:name="_Toc448931905"/>
            <w:bookmarkStart w:id="111" w:name="_Toc449170022"/>
            <w:bookmarkStart w:id="112" w:name="_Toc449202501"/>
            <w:bookmarkStart w:id="113" w:name="_Toc449514512"/>
            <w:bookmarkStart w:id="114" w:name="_Toc456722112"/>
            <w:bookmarkStart w:id="115" w:name="_Toc463439414"/>
            <w:bookmarkStart w:id="116" w:name="_Toc471307771"/>
            <w:bookmarkStart w:id="117" w:name="_Toc471926911"/>
            <w:r w:rsidRPr="009E6FEB">
              <w:rPr>
                <w:rFonts w:ascii="Times New Roman" w:hAnsi="Times New Roman" w:cs="Times New Roman"/>
                <w:i/>
                <w:sz w:val="20"/>
                <w:szCs w:val="20"/>
                <w:lang w:eastAsia="fr-FR"/>
              </w:rPr>
              <w:t>Politique et programmes environnementaux</w:t>
            </w:r>
            <w:bookmarkEnd w:id="106"/>
            <w:bookmarkEnd w:id="107"/>
            <w:bookmarkEnd w:id="108"/>
            <w:bookmarkEnd w:id="109"/>
            <w:bookmarkEnd w:id="110"/>
            <w:bookmarkEnd w:id="111"/>
            <w:bookmarkEnd w:id="112"/>
            <w:bookmarkEnd w:id="113"/>
            <w:bookmarkEnd w:id="114"/>
            <w:bookmarkEnd w:id="115"/>
            <w:bookmarkEnd w:id="116"/>
            <w:bookmarkEnd w:id="117"/>
          </w:p>
        </w:tc>
        <w:tc>
          <w:tcPr>
            <w:tcW w:w="1985" w:type="dxa"/>
          </w:tcPr>
          <w:p w14:paraId="72A04323" w14:textId="77777777" w:rsidR="00884CFE" w:rsidRPr="009E6FEB" w:rsidRDefault="00884CFE" w:rsidP="00A67B2C">
            <w:pPr>
              <w:rPr>
                <w:rFonts w:ascii="Times New Roman" w:hAnsi="Times New Roman" w:cs="Times New Roman"/>
                <w:sz w:val="20"/>
                <w:szCs w:val="20"/>
                <w:u w:val="single"/>
                <w:lang w:val="fr-CD" w:eastAsia="fr-FR"/>
              </w:rPr>
            </w:pPr>
            <w:bookmarkStart w:id="118" w:name="_Toc448605166"/>
            <w:bookmarkStart w:id="119" w:name="_Toc448738221"/>
            <w:bookmarkStart w:id="120" w:name="_Toc448738727"/>
            <w:bookmarkStart w:id="121" w:name="_Toc448867543"/>
            <w:bookmarkStart w:id="122" w:name="_Toc448931906"/>
            <w:bookmarkStart w:id="123" w:name="_Toc449170023"/>
            <w:bookmarkStart w:id="124" w:name="_Toc449202502"/>
            <w:bookmarkStart w:id="125" w:name="_Toc449514513"/>
            <w:bookmarkStart w:id="126" w:name="_Toc456722113"/>
            <w:bookmarkStart w:id="127" w:name="_Toc463439415"/>
            <w:bookmarkStart w:id="128" w:name="_Toc471307772"/>
            <w:bookmarkStart w:id="129" w:name="_Toc471926912"/>
            <w:r w:rsidRPr="009E6FEB">
              <w:rPr>
                <w:rFonts w:ascii="Times New Roman" w:hAnsi="Times New Roman" w:cs="Times New Roman"/>
                <w:sz w:val="20"/>
                <w:szCs w:val="20"/>
                <w:u w:val="single"/>
                <w:lang w:val="fr-CD" w:eastAsia="fr-FR"/>
              </w:rPr>
              <w:t>Le Plan National d’Action Environnemental (PNAE)</w:t>
            </w:r>
            <w:bookmarkEnd w:id="118"/>
            <w:bookmarkEnd w:id="119"/>
            <w:bookmarkEnd w:id="120"/>
            <w:bookmarkEnd w:id="121"/>
            <w:bookmarkEnd w:id="122"/>
            <w:bookmarkEnd w:id="123"/>
            <w:bookmarkEnd w:id="124"/>
            <w:bookmarkEnd w:id="125"/>
            <w:bookmarkEnd w:id="126"/>
            <w:bookmarkEnd w:id="127"/>
            <w:bookmarkEnd w:id="128"/>
            <w:bookmarkEnd w:id="129"/>
          </w:p>
        </w:tc>
        <w:tc>
          <w:tcPr>
            <w:tcW w:w="6804" w:type="dxa"/>
          </w:tcPr>
          <w:p w14:paraId="093C82AA" w14:textId="77777777" w:rsidR="00884CFE" w:rsidRPr="009E6FEB" w:rsidRDefault="00884CFE" w:rsidP="00A67B2C">
            <w:pPr>
              <w:rPr>
                <w:rFonts w:ascii="Times New Roman" w:hAnsi="Times New Roman" w:cs="Times New Roman"/>
                <w:sz w:val="20"/>
                <w:szCs w:val="20"/>
                <w:lang w:eastAsia="fr-FR"/>
              </w:rPr>
            </w:pPr>
            <w:bookmarkStart w:id="130" w:name="_Toc448605167"/>
            <w:bookmarkStart w:id="131" w:name="_Toc448738222"/>
            <w:bookmarkStart w:id="132" w:name="_Toc448738728"/>
            <w:bookmarkStart w:id="133" w:name="_Toc448867544"/>
            <w:bookmarkStart w:id="134" w:name="_Toc448931907"/>
            <w:bookmarkStart w:id="135" w:name="_Toc449170024"/>
            <w:bookmarkStart w:id="136" w:name="_Toc449202503"/>
            <w:bookmarkStart w:id="137" w:name="_Toc449514514"/>
            <w:bookmarkStart w:id="138" w:name="_Toc456722114"/>
            <w:bookmarkStart w:id="139" w:name="_Toc463439416"/>
            <w:bookmarkStart w:id="140" w:name="_Toc471307773"/>
            <w:bookmarkStart w:id="141" w:name="_Toc471926913"/>
            <w:r w:rsidRPr="009E6FEB">
              <w:rPr>
                <w:rFonts w:ascii="Times New Roman" w:hAnsi="Times New Roman" w:cs="Times New Roman"/>
                <w:sz w:val="20"/>
                <w:szCs w:val="20"/>
                <w:lang w:eastAsia="fr-FR"/>
              </w:rPr>
              <w:t>Le PNAE élaboré en 1997 met un accent particulier sur la dégradation et l’érosion des sols dues aux mauvaises pratiques culturales ; la pollution de l’air et de l’atmosphère provenant, à de degrés divers, des activités agricoles et énergétiques des installations classées et des industries ; la déforestation, l’exploitation forestière illégale, le braconnage intensif et l’exploitation minière sauvage dans certaines aires protégées. Le PNAE insiste sur l’urgence d’élaborer le cadre juridique de la protection de l’environnement et de développer les procédures relatives aux études d’impacts environnementaux.</w:t>
            </w:r>
            <w:bookmarkEnd w:id="130"/>
            <w:bookmarkEnd w:id="131"/>
            <w:bookmarkEnd w:id="132"/>
            <w:bookmarkEnd w:id="133"/>
            <w:bookmarkEnd w:id="134"/>
            <w:bookmarkEnd w:id="135"/>
            <w:bookmarkEnd w:id="136"/>
            <w:bookmarkEnd w:id="137"/>
            <w:bookmarkEnd w:id="138"/>
            <w:bookmarkEnd w:id="139"/>
            <w:bookmarkEnd w:id="140"/>
            <w:bookmarkEnd w:id="141"/>
          </w:p>
        </w:tc>
      </w:tr>
      <w:tr w:rsidR="009E6FEB" w:rsidRPr="009E6FEB" w14:paraId="4A9C289C" w14:textId="77777777" w:rsidTr="00A67B2C">
        <w:tc>
          <w:tcPr>
            <w:tcW w:w="1843" w:type="dxa"/>
            <w:vMerge/>
          </w:tcPr>
          <w:p w14:paraId="0DB9737D" w14:textId="77777777" w:rsidR="00884CFE" w:rsidRPr="009E6FEB" w:rsidRDefault="00884CFE" w:rsidP="00A67B2C">
            <w:pPr>
              <w:rPr>
                <w:rFonts w:ascii="Times New Roman" w:hAnsi="Times New Roman" w:cs="Times New Roman"/>
                <w:sz w:val="20"/>
                <w:szCs w:val="20"/>
                <w:lang w:eastAsia="fr-FR"/>
              </w:rPr>
            </w:pPr>
          </w:p>
        </w:tc>
        <w:tc>
          <w:tcPr>
            <w:tcW w:w="1985" w:type="dxa"/>
          </w:tcPr>
          <w:p w14:paraId="1E903D15" w14:textId="77777777" w:rsidR="00884CFE" w:rsidRPr="009E6FEB" w:rsidRDefault="00884CFE" w:rsidP="00A67B2C">
            <w:pPr>
              <w:rPr>
                <w:rFonts w:ascii="Times New Roman" w:hAnsi="Times New Roman" w:cs="Times New Roman"/>
                <w:sz w:val="20"/>
                <w:szCs w:val="20"/>
                <w:u w:val="single"/>
                <w:lang w:val="fr-CD" w:eastAsia="fr-FR"/>
              </w:rPr>
            </w:pPr>
            <w:bookmarkStart w:id="142" w:name="_Toc444435677"/>
            <w:bookmarkStart w:id="143" w:name="_Toc448605169"/>
            <w:bookmarkStart w:id="144" w:name="_Toc448738224"/>
            <w:bookmarkStart w:id="145" w:name="_Toc448738730"/>
            <w:bookmarkStart w:id="146" w:name="_Toc448867546"/>
            <w:bookmarkStart w:id="147" w:name="_Toc448931909"/>
            <w:bookmarkStart w:id="148" w:name="_Toc449170026"/>
            <w:bookmarkStart w:id="149" w:name="_Toc449202505"/>
            <w:bookmarkStart w:id="150" w:name="_Toc449514516"/>
            <w:bookmarkStart w:id="151" w:name="_Toc456722116"/>
            <w:bookmarkStart w:id="152" w:name="_Toc463439417"/>
            <w:bookmarkStart w:id="153" w:name="_Toc471307774"/>
            <w:bookmarkStart w:id="154" w:name="_Toc471926914"/>
            <w:r w:rsidRPr="009E6FEB">
              <w:rPr>
                <w:rFonts w:ascii="Times New Roman" w:hAnsi="Times New Roman" w:cs="Times New Roman"/>
                <w:sz w:val="20"/>
                <w:szCs w:val="20"/>
                <w:u w:val="single"/>
                <w:lang w:val="fr-CD" w:eastAsia="fr-FR"/>
              </w:rPr>
              <w:t>La Stratégie nationale et le Plan d’action de la Diversité biologique</w:t>
            </w:r>
            <w:bookmarkEnd w:id="142"/>
            <w:bookmarkEnd w:id="143"/>
            <w:bookmarkEnd w:id="144"/>
            <w:bookmarkEnd w:id="145"/>
            <w:bookmarkEnd w:id="146"/>
            <w:bookmarkEnd w:id="147"/>
            <w:bookmarkEnd w:id="148"/>
            <w:bookmarkEnd w:id="149"/>
            <w:bookmarkEnd w:id="150"/>
            <w:bookmarkEnd w:id="151"/>
            <w:bookmarkEnd w:id="152"/>
            <w:bookmarkEnd w:id="153"/>
            <w:bookmarkEnd w:id="154"/>
          </w:p>
        </w:tc>
        <w:tc>
          <w:tcPr>
            <w:tcW w:w="6804" w:type="dxa"/>
          </w:tcPr>
          <w:p w14:paraId="1E840AB9" w14:textId="77777777" w:rsidR="00884CFE" w:rsidRPr="009E6FEB" w:rsidRDefault="00884CFE" w:rsidP="00A67B2C">
            <w:pPr>
              <w:rPr>
                <w:rFonts w:ascii="Times New Roman" w:hAnsi="Times New Roman" w:cs="Times New Roman"/>
                <w:sz w:val="20"/>
                <w:szCs w:val="20"/>
                <w:lang w:eastAsia="fr-FR"/>
              </w:rPr>
            </w:pPr>
            <w:bookmarkStart w:id="155" w:name="_Toc463439418"/>
            <w:bookmarkStart w:id="156" w:name="_Toc471307775"/>
            <w:bookmarkStart w:id="157" w:name="_Toc471926915"/>
            <w:r w:rsidRPr="009E6FEB">
              <w:rPr>
                <w:rFonts w:ascii="Times New Roman" w:hAnsi="Times New Roman" w:cs="Times New Roman"/>
                <w:sz w:val="20"/>
                <w:szCs w:val="20"/>
                <w:lang w:eastAsia="fr-FR"/>
              </w:rPr>
              <w:t>La Stratégie nationale et le Plan d’action de la Diversité biologique, élaborés en 1999 et actualisés en octobre 2001 constituent un cadre de référence pour la gestion durable des ressources biologiques de la RDC. Elle définit ainsi différentes stratégies pouvant mettre terme aux activités humaines qui ont un impact négatif sur les écosystèmes naturels, à savoir : la récolte des combustibles ligneux, la pratique de l’agriculture itinérante sur brûlis, l’exploitation de bois d’œuvre et d’industrie, la récolte des produits forestiers non ligneux, la pratique des feux de brousse et l’exploitation forestière.</w:t>
            </w:r>
            <w:bookmarkEnd w:id="155"/>
            <w:bookmarkEnd w:id="156"/>
            <w:bookmarkEnd w:id="157"/>
          </w:p>
        </w:tc>
      </w:tr>
      <w:tr w:rsidR="009E6FEB" w:rsidRPr="009E6FEB" w14:paraId="4EC67EB8" w14:textId="77777777" w:rsidTr="00A67B2C">
        <w:tc>
          <w:tcPr>
            <w:tcW w:w="1843" w:type="dxa"/>
          </w:tcPr>
          <w:p w14:paraId="63CEB47F" w14:textId="77777777" w:rsidR="00884CFE" w:rsidRPr="009E6FEB" w:rsidRDefault="00884CFE" w:rsidP="00A67B2C">
            <w:pPr>
              <w:rPr>
                <w:rFonts w:ascii="Times New Roman" w:hAnsi="Times New Roman" w:cs="Times New Roman"/>
                <w:i/>
                <w:sz w:val="20"/>
                <w:szCs w:val="20"/>
                <w:lang w:eastAsia="fr-FR"/>
              </w:rPr>
            </w:pPr>
            <w:bookmarkStart w:id="158" w:name="_Toc333853323"/>
            <w:bookmarkStart w:id="159" w:name="_Toc444435679"/>
          </w:p>
          <w:p w14:paraId="0BEF6573" w14:textId="77777777" w:rsidR="00884CFE" w:rsidRPr="009E6FEB" w:rsidRDefault="00884CFE" w:rsidP="00A67B2C">
            <w:pPr>
              <w:rPr>
                <w:rFonts w:ascii="Times New Roman" w:hAnsi="Times New Roman" w:cs="Times New Roman"/>
                <w:i/>
                <w:sz w:val="20"/>
                <w:szCs w:val="20"/>
                <w:lang w:eastAsia="fr-FR"/>
              </w:rPr>
            </w:pPr>
            <w:bookmarkStart w:id="160" w:name="_Toc448605170"/>
            <w:bookmarkStart w:id="161" w:name="_Toc448738225"/>
            <w:bookmarkStart w:id="162" w:name="_Toc448738731"/>
            <w:bookmarkStart w:id="163" w:name="_Toc448867547"/>
            <w:bookmarkStart w:id="164" w:name="_Toc448931910"/>
            <w:bookmarkStart w:id="165" w:name="_Toc449170027"/>
            <w:bookmarkStart w:id="166" w:name="_Toc449202506"/>
            <w:bookmarkStart w:id="167" w:name="_Toc449514517"/>
            <w:bookmarkStart w:id="168" w:name="_Toc456722117"/>
            <w:bookmarkStart w:id="169" w:name="_Toc463439419"/>
            <w:bookmarkStart w:id="170" w:name="_Toc471307776"/>
            <w:bookmarkStart w:id="171" w:name="_Toc471926916"/>
            <w:r w:rsidRPr="009E6FEB">
              <w:rPr>
                <w:rFonts w:ascii="Times New Roman" w:hAnsi="Times New Roman" w:cs="Times New Roman"/>
                <w:i/>
                <w:sz w:val="20"/>
                <w:szCs w:val="20"/>
                <w:lang w:eastAsia="fr-FR"/>
              </w:rPr>
              <w:t>Politique et programmes économiques et sociaux</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tc>
        <w:tc>
          <w:tcPr>
            <w:tcW w:w="1985" w:type="dxa"/>
          </w:tcPr>
          <w:p w14:paraId="7A13A32C" w14:textId="77777777" w:rsidR="00884CFE" w:rsidRPr="009E6FEB" w:rsidRDefault="00884CFE" w:rsidP="00A67B2C">
            <w:pPr>
              <w:rPr>
                <w:rFonts w:ascii="Times New Roman" w:hAnsi="Times New Roman" w:cs="Times New Roman"/>
                <w:sz w:val="20"/>
                <w:szCs w:val="20"/>
                <w:u w:val="single"/>
                <w:lang w:val="fr-CD" w:eastAsia="fr-FR"/>
              </w:rPr>
            </w:pPr>
            <w:bookmarkStart w:id="172" w:name="_Toc444435680"/>
            <w:bookmarkStart w:id="173" w:name="_Toc448605171"/>
            <w:bookmarkStart w:id="174" w:name="_Toc448738226"/>
            <w:bookmarkStart w:id="175" w:name="_Toc448738732"/>
            <w:bookmarkStart w:id="176" w:name="_Toc448867548"/>
            <w:bookmarkStart w:id="177" w:name="_Toc448931911"/>
            <w:bookmarkStart w:id="178" w:name="_Toc449170028"/>
            <w:bookmarkStart w:id="179" w:name="_Toc449202507"/>
            <w:bookmarkStart w:id="180" w:name="_Toc449514518"/>
            <w:bookmarkStart w:id="181" w:name="_Toc456722118"/>
            <w:bookmarkStart w:id="182" w:name="_Toc463439420"/>
            <w:bookmarkStart w:id="183" w:name="_Toc471307777"/>
            <w:bookmarkStart w:id="184" w:name="_Toc471926917"/>
            <w:r w:rsidRPr="009E6FEB">
              <w:rPr>
                <w:rFonts w:ascii="Times New Roman" w:hAnsi="Times New Roman" w:cs="Times New Roman"/>
                <w:sz w:val="20"/>
                <w:szCs w:val="20"/>
                <w:u w:val="single"/>
                <w:lang w:val="fr-CD" w:eastAsia="fr-FR"/>
              </w:rPr>
              <w:t>Le Document de Stratégie de Croissance et de Réduction de la Pauvreté (DSCRP)</w:t>
            </w:r>
            <w:bookmarkEnd w:id="172"/>
            <w:bookmarkEnd w:id="173"/>
            <w:bookmarkEnd w:id="174"/>
            <w:bookmarkEnd w:id="175"/>
            <w:bookmarkEnd w:id="176"/>
            <w:bookmarkEnd w:id="177"/>
            <w:bookmarkEnd w:id="178"/>
            <w:bookmarkEnd w:id="179"/>
            <w:bookmarkEnd w:id="180"/>
            <w:bookmarkEnd w:id="181"/>
            <w:bookmarkEnd w:id="182"/>
            <w:bookmarkEnd w:id="183"/>
            <w:bookmarkEnd w:id="184"/>
          </w:p>
        </w:tc>
        <w:tc>
          <w:tcPr>
            <w:tcW w:w="6804" w:type="dxa"/>
          </w:tcPr>
          <w:p w14:paraId="5E67CA3D" w14:textId="6AF3AB1F" w:rsidR="00884CFE" w:rsidRPr="009E6FEB" w:rsidRDefault="00884CFE" w:rsidP="00A67B2C">
            <w:pPr>
              <w:rPr>
                <w:rFonts w:ascii="Times New Roman" w:hAnsi="Times New Roman" w:cs="Times New Roman"/>
                <w:sz w:val="20"/>
                <w:szCs w:val="20"/>
                <w:lang w:eastAsia="fr-FR"/>
              </w:rPr>
            </w:pPr>
            <w:bookmarkStart w:id="185" w:name="_Toc448605172"/>
            <w:bookmarkStart w:id="186" w:name="_Toc448738227"/>
            <w:bookmarkStart w:id="187" w:name="_Toc448738733"/>
            <w:bookmarkStart w:id="188" w:name="_Toc448867549"/>
            <w:bookmarkStart w:id="189" w:name="_Toc448931912"/>
            <w:bookmarkStart w:id="190" w:name="_Toc449170029"/>
            <w:bookmarkStart w:id="191" w:name="_Toc449202508"/>
            <w:bookmarkStart w:id="192" w:name="_Toc449514519"/>
            <w:bookmarkStart w:id="193" w:name="_Toc456722119"/>
            <w:bookmarkStart w:id="194" w:name="_Toc463439421"/>
            <w:bookmarkStart w:id="195" w:name="_Toc471307778"/>
            <w:bookmarkStart w:id="196" w:name="_Toc471926918"/>
            <w:r w:rsidRPr="009E6FEB">
              <w:rPr>
                <w:rFonts w:ascii="Times New Roman" w:hAnsi="Times New Roman" w:cs="Times New Roman"/>
                <w:sz w:val="20"/>
                <w:szCs w:val="20"/>
                <w:lang w:eastAsia="fr-FR"/>
              </w:rPr>
              <w:t xml:space="preserve">La DSCRP, deuxième génération, (élaborée en Septembre 2011), constitue le seul cadre fédérateur de l’ensemble des politiques macroéconomiques et sectorielles pour le prochain quinquennat (2011-2015). Pour assurer une stabilité durable et soutenir une croissance forte, la présente stratégie repose sur quatre (4) piliers comportant chacun des axes stratégiques clairs et des actions prioritaires pour leur mise en œuvre. Ainsi, sur la base de la vision du DSCRP 2, des piliers ont été bâtis comme </w:t>
            </w:r>
            <w:r w:rsidR="005C4094" w:rsidRPr="009E6FEB">
              <w:rPr>
                <w:rFonts w:ascii="Times New Roman" w:hAnsi="Times New Roman" w:cs="Times New Roman"/>
                <w:sz w:val="20"/>
                <w:szCs w:val="20"/>
                <w:lang w:eastAsia="fr-FR"/>
              </w:rPr>
              <w:t>suit :</w:t>
            </w:r>
            <w:r w:rsidRPr="009E6FEB">
              <w:rPr>
                <w:rFonts w:ascii="Times New Roman" w:hAnsi="Times New Roman" w:cs="Times New Roman"/>
                <w:sz w:val="20"/>
                <w:szCs w:val="20"/>
                <w:lang w:eastAsia="fr-FR"/>
              </w:rPr>
              <w:t xml:space="preserve"> Pilier 1 « Renforcer la gouvernance et la paix » ; Pilier 2 « Diversifier l’économie, accélérer la croissance et promouvoir l’emploi » ; Pilier 3 « Améliorer l’accès aux services sociaux de base et renforcer le capital humain » </w:t>
            </w:r>
            <w:r w:rsidR="005C4094" w:rsidRPr="009E6FEB">
              <w:rPr>
                <w:rFonts w:ascii="Times New Roman" w:hAnsi="Times New Roman" w:cs="Times New Roman"/>
                <w:sz w:val="20"/>
                <w:szCs w:val="20"/>
                <w:lang w:eastAsia="fr-FR"/>
              </w:rPr>
              <w:t>; Pilier</w:t>
            </w:r>
            <w:r w:rsidRPr="009E6FEB">
              <w:rPr>
                <w:rFonts w:ascii="Times New Roman" w:hAnsi="Times New Roman" w:cs="Times New Roman"/>
                <w:sz w:val="20"/>
                <w:szCs w:val="20"/>
                <w:lang w:eastAsia="fr-FR"/>
              </w:rPr>
              <w:t xml:space="preserve"> 4 « Protéger l’environnement et lutter contre les changements climatiques »</w:t>
            </w:r>
            <w:bookmarkEnd w:id="185"/>
            <w:bookmarkEnd w:id="186"/>
            <w:bookmarkEnd w:id="187"/>
            <w:bookmarkEnd w:id="188"/>
            <w:bookmarkEnd w:id="189"/>
            <w:bookmarkEnd w:id="190"/>
            <w:bookmarkEnd w:id="191"/>
            <w:bookmarkEnd w:id="192"/>
            <w:bookmarkEnd w:id="193"/>
            <w:bookmarkEnd w:id="194"/>
            <w:bookmarkEnd w:id="195"/>
            <w:bookmarkEnd w:id="196"/>
          </w:p>
        </w:tc>
      </w:tr>
      <w:tr w:rsidR="009E6FEB" w:rsidRPr="009E6FEB" w14:paraId="2D49FCA6" w14:textId="77777777" w:rsidTr="00A67B2C">
        <w:tc>
          <w:tcPr>
            <w:tcW w:w="1843" w:type="dxa"/>
          </w:tcPr>
          <w:p w14:paraId="2FF83CA6" w14:textId="77777777" w:rsidR="00884CFE" w:rsidRPr="009E6FEB" w:rsidRDefault="00884CFE" w:rsidP="00A67B2C">
            <w:pPr>
              <w:rPr>
                <w:rFonts w:ascii="Times New Roman" w:hAnsi="Times New Roman" w:cs="Times New Roman"/>
                <w:i/>
                <w:sz w:val="20"/>
                <w:szCs w:val="20"/>
                <w:lang w:eastAsia="fr-FR"/>
              </w:rPr>
            </w:pPr>
            <w:bookmarkStart w:id="197" w:name="_Toc185344555"/>
            <w:bookmarkStart w:id="198" w:name="_Toc333853327"/>
            <w:bookmarkStart w:id="199" w:name="_Toc444435686"/>
          </w:p>
          <w:p w14:paraId="613B840B" w14:textId="77777777" w:rsidR="00884CFE" w:rsidRPr="009E6FEB" w:rsidRDefault="00884CFE" w:rsidP="00A67B2C">
            <w:pPr>
              <w:rPr>
                <w:rFonts w:ascii="Times New Roman" w:hAnsi="Times New Roman" w:cs="Times New Roman"/>
                <w:i/>
                <w:sz w:val="20"/>
                <w:szCs w:val="20"/>
                <w:lang w:eastAsia="fr-FR"/>
              </w:rPr>
            </w:pPr>
            <w:bookmarkStart w:id="200" w:name="_Toc448605173"/>
            <w:bookmarkStart w:id="201" w:name="_Toc448738228"/>
            <w:bookmarkStart w:id="202" w:name="_Toc448738734"/>
            <w:bookmarkStart w:id="203" w:name="_Toc448867550"/>
            <w:bookmarkStart w:id="204" w:name="_Toc448931913"/>
            <w:bookmarkStart w:id="205" w:name="_Toc449170030"/>
            <w:bookmarkStart w:id="206" w:name="_Toc449202509"/>
            <w:bookmarkStart w:id="207" w:name="_Toc449514520"/>
            <w:bookmarkStart w:id="208" w:name="_Toc456722120"/>
            <w:bookmarkStart w:id="209" w:name="_Toc463439422"/>
            <w:bookmarkStart w:id="210" w:name="_Toc471307779"/>
            <w:bookmarkStart w:id="211" w:name="_Toc471926919"/>
            <w:r w:rsidRPr="009E6FEB">
              <w:rPr>
                <w:rFonts w:ascii="Times New Roman" w:hAnsi="Times New Roman" w:cs="Times New Roman"/>
                <w:i/>
                <w:sz w:val="20"/>
                <w:szCs w:val="20"/>
                <w:lang w:eastAsia="fr-FR"/>
              </w:rPr>
              <w:t>Politique sanitaire et d’hygiène du milieu</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tc>
        <w:tc>
          <w:tcPr>
            <w:tcW w:w="1985" w:type="dxa"/>
          </w:tcPr>
          <w:p w14:paraId="43458EBC" w14:textId="77777777" w:rsidR="00884CFE" w:rsidRPr="009E6FEB" w:rsidRDefault="00884CFE" w:rsidP="00A67B2C">
            <w:pPr>
              <w:rPr>
                <w:rFonts w:ascii="Times New Roman" w:hAnsi="Times New Roman" w:cs="Times New Roman"/>
                <w:sz w:val="20"/>
                <w:szCs w:val="20"/>
                <w:u w:val="single"/>
                <w:lang w:val="fr-CD" w:eastAsia="fr-FR"/>
              </w:rPr>
            </w:pPr>
            <w:bookmarkStart w:id="212" w:name="_Toc444435687"/>
            <w:bookmarkStart w:id="213" w:name="_Toc448605174"/>
            <w:bookmarkStart w:id="214" w:name="_Toc448738229"/>
            <w:bookmarkStart w:id="215" w:name="_Toc448738735"/>
            <w:bookmarkStart w:id="216" w:name="_Toc448867551"/>
            <w:bookmarkStart w:id="217" w:name="_Toc448931914"/>
            <w:bookmarkStart w:id="218" w:name="_Toc449170031"/>
            <w:bookmarkStart w:id="219" w:name="_Toc449202510"/>
            <w:bookmarkStart w:id="220" w:name="_Toc449514521"/>
            <w:bookmarkStart w:id="221" w:name="_Toc456722121"/>
            <w:bookmarkStart w:id="222" w:name="_Toc463439423"/>
            <w:bookmarkStart w:id="223" w:name="_Toc471307780"/>
            <w:bookmarkStart w:id="224" w:name="_Toc471926920"/>
            <w:r w:rsidRPr="009E6FEB">
              <w:rPr>
                <w:rFonts w:ascii="Times New Roman" w:hAnsi="Times New Roman" w:cs="Times New Roman"/>
                <w:sz w:val="20"/>
                <w:szCs w:val="20"/>
                <w:u w:val="single"/>
                <w:lang w:val="fr-CD" w:eastAsia="fr-FR"/>
              </w:rPr>
              <w:t>Plan National de Développement Sanitaire (PNDS 2011-2015)</w:t>
            </w:r>
            <w:bookmarkEnd w:id="212"/>
            <w:bookmarkEnd w:id="213"/>
            <w:bookmarkEnd w:id="214"/>
            <w:bookmarkEnd w:id="215"/>
            <w:bookmarkEnd w:id="216"/>
            <w:bookmarkEnd w:id="217"/>
            <w:bookmarkEnd w:id="218"/>
            <w:bookmarkEnd w:id="219"/>
            <w:bookmarkEnd w:id="220"/>
            <w:bookmarkEnd w:id="221"/>
            <w:bookmarkEnd w:id="222"/>
            <w:bookmarkEnd w:id="223"/>
            <w:bookmarkEnd w:id="224"/>
          </w:p>
        </w:tc>
        <w:tc>
          <w:tcPr>
            <w:tcW w:w="6804" w:type="dxa"/>
          </w:tcPr>
          <w:p w14:paraId="5E819BFC" w14:textId="77777777" w:rsidR="00884CFE" w:rsidRPr="009E6FEB" w:rsidRDefault="00884CFE" w:rsidP="00A67B2C">
            <w:pPr>
              <w:rPr>
                <w:rFonts w:ascii="Times New Roman" w:hAnsi="Times New Roman" w:cs="Times New Roman"/>
                <w:sz w:val="20"/>
                <w:szCs w:val="20"/>
                <w:lang w:eastAsia="fr-FR"/>
              </w:rPr>
            </w:pPr>
            <w:bookmarkStart w:id="225" w:name="_Toc448605175"/>
            <w:bookmarkStart w:id="226" w:name="_Toc448738230"/>
            <w:bookmarkStart w:id="227" w:name="_Toc448738736"/>
            <w:bookmarkStart w:id="228" w:name="_Toc448867552"/>
            <w:bookmarkStart w:id="229" w:name="_Toc448931915"/>
            <w:bookmarkStart w:id="230" w:name="_Toc449170032"/>
            <w:bookmarkStart w:id="231" w:name="_Toc449202511"/>
            <w:bookmarkStart w:id="232" w:name="_Toc449514522"/>
            <w:bookmarkStart w:id="233" w:name="_Toc456722122"/>
            <w:bookmarkStart w:id="234" w:name="_Toc463439424"/>
            <w:bookmarkStart w:id="235" w:name="_Toc471307781"/>
            <w:bookmarkStart w:id="236" w:name="_Toc471926921"/>
            <w:r w:rsidRPr="009E6FEB">
              <w:rPr>
                <w:rFonts w:ascii="Times New Roman" w:hAnsi="Times New Roman" w:cs="Times New Roman"/>
                <w:sz w:val="20"/>
                <w:szCs w:val="20"/>
                <w:lang w:eastAsia="fr-FR"/>
              </w:rPr>
              <w:t>Le but du PNDS est de contribuer au bien-être de la population congolaise d’ici 2015. La stratégie d’intervention comprend quatre axes stratégiques qui sont : (i) le développement des Zones de Santé, (ii) les stratégies d’appui au développement des Zones de Santé, (iii) le renforcement du leadership et de la gouvernance dans le secteur et, (iv) le renforcement de la collaboration intersectorielle. Cette notion intersectorielle est nécessaire du fait de l’impact des autres secteurs sur l’amélioration de la santé des populations et du caractère multisectoriel des soins de santé primaires.</w:t>
            </w:r>
            <w:bookmarkEnd w:id="225"/>
            <w:bookmarkEnd w:id="226"/>
            <w:bookmarkEnd w:id="227"/>
            <w:bookmarkEnd w:id="228"/>
            <w:bookmarkEnd w:id="229"/>
            <w:bookmarkEnd w:id="230"/>
            <w:bookmarkEnd w:id="231"/>
            <w:bookmarkEnd w:id="232"/>
            <w:bookmarkEnd w:id="233"/>
            <w:bookmarkEnd w:id="234"/>
            <w:bookmarkEnd w:id="235"/>
            <w:bookmarkEnd w:id="236"/>
          </w:p>
        </w:tc>
      </w:tr>
    </w:tbl>
    <w:p w14:paraId="0A6E2794" w14:textId="77777777" w:rsidR="00884CFE" w:rsidRPr="009E6FEB" w:rsidRDefault="00884CFE" w:rsidP="00884CFE">
      <w:pPr>
        <w:autoSpaceDE w:val="0"/>
        <w:autoSpaceDN w:val="0"/>
        <w:adjustRightInd w:val="0"/>
        <w:spacing w:after="0" w:line="240" w:lineRule="auto"/>
        <w:jc w:val="both"/>
        <w:rPr>
          <w:rFonts w:ascii="Times New Roman" w:eastAsia="Times New Roman" w:hAnsi="Times New Roman" w:cs="Times New Roman"/>
          <w:lang w:eastAsia="fr-FR"/>
        </w:rPr>
      </w:pPr>
    </w:p>
    <w:tbl>
      <w:tblPr>
        <w:tblStyle w:val="Grilledutableau"/>
        <w:tblW w:w="10632" w:type="dxa"/>
        <w:tblInd w:w="-459" w:type="dxa"/>
        <w:tblLayout w:type="fixed"/>
        <w:tblLook w:val="04A0" w:firstRow="1" w:lastRow="0" w:firstColumn="1" w:lastColumn="0" w:noHBand="0" w:noVBand="1"/>
      </w:tblPr>
      <w:tblGrid>
        <w:gridCol w:w="1843"/>
        <w:gridCol w:w="1985"/>
        <w:gridCol w:w="6804"/>
      </w:tblGrid>
      <w:tr w:rsidR="009E6FEB" w:rsidRPr="009E6FEB" w14:paraId="30216F82" w14:textId="77777777" w:rsidTr="00A67B2C">
        <w:trPr>
          <w:trHeight w:val="1687"/>
        </w:trPr>
        <w:tc>
          <w:tcPr>
            <w:tcW w:w="1843" w:type="dxa"/>
          </w:tcPr>
          <w:p w14:paraId="3EF0FFE1" w14:textId="77777777" w:rsidR="00884CFE" w:rsidRPr="009E6FEB" w:rsidRDefault="00884CFE" w:rsidP="00A67B2C">
            <w:pPr>
              <w:rPr>
                <w:rFonts w:ascii="Times New Roman" w:hAnsi="Times New Roman" w:cs="Times New Roman"/>
                <w:sz w:val="20"/>
                <w:szCs w:val="20"/>
                <w:lang w:eastAsia="fr-FR"/>
              </w:rPr>
            </w:pPr>
            <w:bookmarkStart w:id="237" w:name="_Toc185344556"/>
            <w:bookmarkStart w:id="238" w:name="_Toc333853328"/>
            <w:bookmarkStart w:id="239" w:name="_Toc444435688"/>
          </w:p>
          <w:p w14:paraId="3E952D89" w14:textId="77777777" w:rsidR="00884CFE" w:rsidRPr="009E6FEB" w:rsidRDefault="00884CFE" w:rsidP="00A67B2C">
            <w:pPr>
              <w:rPr>
                <w:rFonts w:ascii="Times New Roman" w:hAnsi="Times New Roman" w:cs="Times New Roman"/>
                <w:bCs/>
                <w:sz w:val="20"/>
                <w:szCs w:val="20"/>
                <w:lang w:eastAsia="fr-FR"/>
              </w:rPr>
            </w:pPr>
            <w:bookmarkStart w:id="240" w:name="_Toc448605176"/>
            <w:bookmarkStart w:id="241" w:name="_Toc448738231"/>
            <w:bookmarkStart w:id="242" w:name="_Toc448738737"/>
            <w:bookmarkStart w:id="243" w:name="_Toc448867553"/>
            <w:bookmarkStart w:id="244" w:name="_Toc448931916"/>
            <w:bookmarkStart w:id="245" w:name="_Toc449170033"/>
            <w:bookmarkStart w:id="246" w:name="_Toc449202512"/>
            <w:bookmarkStart w:id="247" w:name="_Toc449514523"/>
            <w:bookmarkStart w:id="248" w:name="_Toc456722123"/>
            <w:bookmarkStart w:id="249" w:name="_Toc463439425"/>
            <w:bookmarkStart w:id="250" w:name="_Toc471307782"/>
            <w:bookmarkStart w:id="251" w:name="_Toc471926922"/>
            <w:r w:rsidRPr="009E6FEB">
              <w:rPr>
                <w:rFonts w:ascii="Times New Roman" w:hAnsi="Times New Roman" w:cs="Times New Roman"/>
                <w:sz w:val="20"/>
                <w:szCs w:val="20"/>
                <w:lang w:eastAsia="fr-FR"/>
              </w:rPr>
              <w:t>Politique de décentralisation</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tc>
        <w:tc>
          <w:tcPr>
            <w:tcW w:w="1985" w:type="dxa"/>
          </w:tcPr>
          <w:p w14:paraId="7C00AF97" w14:textId="77777777" w:rsidR="00884CFE" w:rsidRPr="009E6FEB" w:rsidRDefault="00884CFE" w:rsidP="00A67B2C">
            <w:pPr>
              <w:rPr>
                <w:rFonts w:ascii="Times New Roman" w:hAnsi="Times New Roman" w:cs="Times New Roman"/>
                <w:sz w:val="20"/>
                <w:szCs w:val="20"/>
                <w:u w:val="single"/>
                <w:lang w:val="fr-CD" w:eastAsia="fr-FR"/>
              </w:rPr>
            </w:pPr>
            <w:bookmarkStart w:id="252" w:name="_Toc444435689"/>
            <w:bookmarkStart w:id="253" w:name="_Toc448605177"/>
            <w:bookmarkStart w:id="254" w:name="_Toc448738232"/>
            <w:bookmarkStart w:id="255" w:name="_Toc448738738"/>
            <w:bookmarkStart w:id="256" w:name="_Toc448867554"/>
            <w:bookmarkStart w:id="257" w:name="_Toc448931917"/>
            <w:bookmarkStart w:id="258" w:name="_Toc449170034"/>
            <w:bookmarkStart w:id="259" w:name="_Toc449202513"/>
            <w:bookmarkStart w:id="260" w:name="_Toc449514524"/>
            <w:bookmarkStart w:id="261" w:name="_Toc456722124"/>
            <w:bookmarkStart w:id="262" w:name="_Toc463439426"/>
            <w:bookmarkStart w:id="263" w:name="_Toc471307783"/>
            <w:bookmarkStart w:id="264" w:name="_Toc471926923"/>
            <w:r w:rsidRPr="009E6FEB">
              <w:rPr>
                <w:rFonts w:ascii="Times New Roman" w:hAnsi="Times New Roman" w:cs="Times New Roman"/>
                <w:sz w:val="20"/>
                <w:szCs w:val="20"/>
                <w:u w:val="single"/>
                <w:lang w:val="fr-CD" w:eastAsia="fr-FR"/>
              </w:rPr>
              <w:t>Cadre Stratégique de Mise en Œuvre de la Décentralisation (CSMOD, juillet 2009)</w:t>
            </w:r>
            <w:bookmarkEnd w:id="252"/>
            <w:bookmarkEnd w:id="253"/>
            <w:bookmarkEnd w:id="254"/>
            <w:bookmarkEnd w:id="255"/>
            <w:bookmarkEnd w:id="256"/>
            <w:bookmarkEnd w:id="257"/>
            <w:bookmarkEnd w:id="258"/>
            <w:bookmarkEnd w:id="259"/>
            <w:bookmarkEnd w:id="260"/>
            <w:bookmarkEnd w:id="261"/>
            <w:bookmarkEnd w:id="262"/>
            <w:bookmarkEnd w:id="263"/>
            <w:bookmarkEnd w:id="264"/>
          </w:p>
        </w:tc>
        <w:tc>
          <w:tcPr>
            <w:tcW w:w="6804" w:type="dxa"/>
          </w:tcPr>
          <w:p w14:paraId="415D375B" w14:textId="77777777" w:rsidR="00884CFE" w:rsidRPr="009E6FEB" w:rsidRDefault="00884CFE" w:rsidP="00A67B2C">
            <w:pPr>
              <w:rPr>
                <w:rFonts w:ascii="Times New Roman" w:hAnsi="Times New Roman" w:cs="Times New Roman"/>
                <w:sz w:val="20"/>
                <w:szCs w:val="20"/>
                <w:lang w:eastAsia="fr-FR"/>
              </w:rPr>
            </w:pPr>
            <w:r w:rsidRPr="009E6FEB">
              <w:rPr>
                <w:rFonts w:ascii="Times New Roman" w:hAnsi="Times New Roman" w:cs="Times New Roman"/>
                <w:sz w:val="20"/>
                <w:szCs w:val="20"/>
                <w:lang w:eastAsia="fr-FR"/>
              </w:rPr>
              <w:t>La finalité de la mise en œuvre de la décentralisation est de contribuer à la promotion du développement humain durable et à la prévention de risques de conflits. Il s’agit également de créer les meilleures conditions de développement et d’enracinement de la démocratie locale. Les axes stratégiques qui vont guider la mise en œuvre du cadre stratégique de la décentralisation sont : l’appropriation effective du processus de décentralisation, la progressivité du processus, le renforcement des capacités, le développement des outils de planification, l’harmonisation de la décentralisation et la déconcentration, la coordination entre l’État central et les provinces et le financement de la décentralisation.</w:t>
            </w:r>
          </w:p>
        </w:tc>
      </w:tr>
      <w:tr w:rsidR="009E6FEB" w:rsidRPr="009E6FEB" w14:paraId="7C468224" w14:textId="77777777" w:rsidTr="00A67B2C">
        <w:tc>
          <w:tcPr>
            <w:tcW w:w="1843" w:type="dxa"/>
          </w:tcPr>
          <w:p w14:paraId="0DBF92B7" w14:textId="77777777" w:rsidR="00884CFE" w:rsidRPr="009E6FEB" w:rsidRDefault="00884CFE" w:rsidP="00A67B2C">
            <w:pPr>
              <w:rPr>
                <w:rFonts w:ascii="Times New Roman" w:hAnsi="Times New Roman" w:cs="Times New Roman"/>
                <w:sz w:val="20"/>
                <w:szCs w:val="20"/>
                <w:lang w:eastAsia="fr-FR"/>
              </w:rPr>
            </w:pPr>
            <w:bookmarkStart w:id="265" w:name="_Toc463439427"/>
            <w:bookmarkStart w:id="266" w:name="_Toc471307784"/>
            <w:bookmarkStart w:id="267" w:name="_Toc471926924"/>
            <w:r w:rsidRPr="009E6FEB">
              <w:rPr>
                <w:rFonts w:ascii="Times New Roman" w:hAnsi="Times New Roman" w:cs="Times New Roman"/>
                <w:sz w:val="20"/>
                <w:szCs w:val="20"/>
                <w:lang w:eastAsia="fr-FR"/>
              </w:rPr>
              <w:t>Politique foncière</w:t>
            </w:r>
            <w:bookmarkEnd w:id="265"/>
            <w:bookmarkEnd w:id="266"/>
            <w:bookmarkEnd w:id="267"/>
            <w:r w:rsidRPr="009E6FEB">
              <w:rPr>
                <w:rFonts w:ascii="Times New Roman" w:hAnsi="Times New Roman" w:cs="Times New Roman"/>
                <w:sz w:val="20"/>
                <w:szCs w:val="20"/>
                <w:lang w:eastAsia="fr-FR"/>
              </w:rPr>
              <w:t xml:space="preserve"> </w:t>
            </w:r>
          </w:p>
        </w:tc>
        <w:tc>
          <w:tcPr>
            <w:tcW w:w="1985" w:type="dxa"/>
          </w:tcPr>
          <w:p w14:paraId="096C2AB6" w14:textId="77777777" w:rsidR="00884CFE" w:rsidRPr="009E6FEB" w:rsidRDefault="00884CFE" w:rsidP="00A67B2C">
            <w:pPr>
              <w:rPr>
                <w:rFonts w:ascii="Times New Roman" w:hAnsi="Times New Roman" w:cs="Times New Roman"/>
                <w:sz w:val="20"/>
                <w:szCs w:val="20"/>
                <w:u w:val="single"/>
                <w:lang w:val="fr-CD" w:eastAsia="fr-FR"/>
              </w:rPr>
            </w:pPr>
            <w:bookmarkStart w:id="268" w:name="_Toc463439428"/>
            <w:bookmarkStart w:id="269" w:name="_Toc471307785"/>
            <w:bookmarkStart w:id="270" w:name="_Toc471926925"/>
            <w:r w:rsidRPr="009E6FEB">
              <w:rPr>
                <w:rFonts w:ascii="Times New Roman" w:hAnsi="Times New Roman" w:cs="Times New Roman"/>
                <w:sz w:val="20"/>
                <w:szCs w:val="20"/>
                <w:lang w:eastAsia="fr-FR"/>
              </w:rPr>
              <w:t>Programme de réforme foncière</w:t>
            </w:r>
            <w:bookmarkEnd w:id="268"/>
            <w:bookmarkEnd w:id="269"/>
            <w:bookmarkEnd w:id="270"/>
          </w:p>
        </w:tc>
        <w:tc>
          <w:tcPr>
            <w:tcW w:w="6804" w:type="dxa"/>
          </w:tcPr>
          <w:p w14:paraId="15AF2C63" w14:textId="77777777" w:rsidR="00884CFE" w:rsidRPr="009E6FEB" w:rsidRDefault="00884CFE" w:rsidP="00A67B2C">
            <w:pPr>
              <w:rPr>
                <w:rFonts w:ascii="Times New Roman" w:hAnsi="Times New Roman" w:cs="Times New Roman"/>
                <w:sz w:val="20"/>
                <w:szCs w:val="20"/>
                <w:lang w:eastAsia="fr-FR"/>
              </w:rPr>
            </w:pPr>
            <w:r w:rsidRPr="009E6FEB">
              <w:rPr>
                <w:rFonts w:ascii="Times New Roman" w:hAnsi="Times New Roman" w:cs="Times New Roman"/>
                <w:sz w:val="20"/>
                <w:szCs w:val="20"/>
              </w:rPr>
              <w:t>Réformer le secteur foncier en vue de limiter, voire éradiquer les conflits fonciers et les violences d’origine foncière ; - Mieux protéger les droits fonciers des personnes physiques et morales publiques et privées avec une attention particulière aux personnes vulnérables (communautés locales, populations autochtones, femmes et enfants). - Stimuler l’investissement productif dans le respect de la durabilité environnementale et sociale. - Améliorer les recettes financières d’origine foncière.</w:t>
            </w:r>
          </w:p>
        </w:tc>
      </w:tr>
      <w:tr w:rsidR="009E6FEB" w:rsidRPr="009E6FEB" w14:paraId="5092B2B7" w14:textId="77777777" w:rsidTr="00A67B2C">
        <w:tc>
          <w:tcPr>
            <w:tcW w:w="1843" w:type="dxa"/>
          </w:tcPr>
          <w:p w14:paraId="37FB976A" w14:textId="77777777" w:rsidR="00884CFE" w:rsidRPr="009E6FEB" w:rsidRDefault="00884CFE" w:rsidP="00A67B2C">
            <w:pPr>
              <w:rPr>
                <w:rFonts w:ascii="Times New Roman" w:hAnsi="Times New Roman" w:cs="Times New Roman"/>
                <w:sz w:val="20"/>
                <w:szCs w:val="20"/>
                <w:lang w:val="en-US" w:eastAsia="fr-FR"/>
              </w:rPr>
            </w:pPr>
            <w:bookmarkStart w:id="271" w:name="_Toc463439429"/>
            <w:bookmarkStart w:id="272" w:name="_Toc471307786"/>
            <w:bookmarkStart w:id="273" w:name="_Toc471926926"/>
            <w:r w:rsidRPr="009E6FEB">
              <w:rPr>
                <w:rFonts w:ascii="Times New Roman" w:hAnsi="Times New Roman" w:cs="Times New Roman"/>
                <w:sz w:val="20"/>
                <w:szCs w:val="20"/>
                <w:lang w:eastAsia="fr-FR"/>
              </w:rPr>
              <w:t xml:space="preserve">Politique </w:t>
            </w:r>
            <w:r w:rsidRPr="009E6FEB">
              <w:rPr>
                <w:rFonts w:ascii="Times New Roman" w:hAnsi="Times New Roman" w:cs="Times New Roman"/>
                <w:sz w:val="20"/>
                <w:szCs w:val="20"/>
                <w:lang w:val="en-US" w:eastAsia="fr-FR"/>
              </w:rPr>
              <w:t>sociale</w:t>
            </w:r>
            <w:bookmarkEnd w:id="271"/>
            <w:bookmarkEnd w:id="272"/>
            <w:bookmarkEnd w:id="273"/>
            <w:r w:rsidRPr="009E6FEB">
              <w:rPr>
                <w:rFonts w:ascii="Times New Roman" w:hAnsi="Times New Roman" w:cs="Times New Roman"/>
                <w:sz w:val="20"/>
                <w:szCs w:val="20"/>
                <w:lang w:val="en-US" w:eastAsia="fr-FR"/>
              </w:rPr>
              <w:t xml:space="preserve"> </w:t>
            </w:r>
          </w:p>
        </w:tc>
        <w:tc>
          <w:tcPr>
            <w:tcW w:w="1985" w:type="dxa"/>
          </w:tcPr>
          <w:p w14:paraId="49EC8C68" w14:textId="20F8B987" w:rsidR="00884CFE" w:rsidRPr="009E6FEB" w:rsidRDefault="005C4094" w:rsidP="00A67B2C">
            <w:pPr>
              <w:rPr>
                <w:rFonts w:ascii="Times New Roman" w:hAnsi="Times New Roman" w:cs="Times New Roman"/>
                <w:sz w:val="20"/>
                <w:szCs w:val="20"/>
                <w:u w:val="single"/>
                <w:lang w:val="fr-CD" w:eastAsia="fr-FR"/>
              </w:rPr>
            </w:pPr>
            <w:bookmarkStart w:id="274" w:name="_Toc463439430"/>
            <w:bookmarkStart w:id="275" w:name="_Toc471307787"/>
            <w:bookmarkStart w:id="276" w:name="_Toc471926927"/>
            <w:r w:rsidRPr="009E6FEB">
              <w:rPr>
                <w:rFonts w:ascii="Times New Roman" w:hAnsi="Times New Roman" w:cs="Times New Roman"/>
                <w:sz w:val="20"/>
                <w:szCs w:val="20"/>
                <w:u w:val="single"/>
                <w:lang w:val="fr-CD" w:eastAsia="fr-FR"/>
              </w:rPr>
              <w:t>Document</w:t>
            </w:r>
            <w:r w:rsidR="00884CFE" w:rsidRPr="009E6FEB">
              <w:rPr>
                <w:rFonts w:ascii="Times New Roman" w:hAnsi="Times New Roman" w:cs="Times New Roman"/>
                <w:sz w:val="20"/>
                <w:szCs w:val="20"/>
                <w:u w:val="single"/>
                <w:lang w:val="fr-CD" w:eastAsia="fr-FR"/>
              </w:rPr>
              <w:t xml:space="preserve"> stratégique </w:t>
            </w:r>
            <w:r w:rsidR="00884CFE" w:rsidRPr="009E6FEB">
              <w:rPr>
                <w:rFonts w:ascii="Times New Roman" w:hAnsi="Times New Roman" w:cs="Times New Roman"/>
                <w:sz w:val="20"/>
                <w:szCs w:val="20"/>
                <w:u w:val="single"/>
                <w:lang w:val="fr-CD" w:eastAsia="fr-FR"/>
              </w:rPr>
              <w:lastRenderedPageBreak/>
              <w:t>sur la politique nationale de la protection sociale, 2015</w:t>
            </w:r>
            <w:bookmarkEnd w:id="274"/>
            <w:bookmarkEnd w:id="275"/>
            <w:bookmarkEnd w:id="276"/>
          </w:p>
        </w:tc>
        <w:tc>
          <w:tcPr>
            <w:tcW w:w="6804" w:type="dxa"/>
          </w:tcPr>
          <w:p w14:paraId="12D355E3" w14:textId="77777777" w:rsidR="00884CFE" w:rsidRPr="009E6FEB" w:rsidRDefault="00884CFE" w:rsidP="00A67B2C">
            <w:pPr>
              <w:rPr>
                <w:rFonts w:ascii="Times New Roman" w:hAnsi="Times New Roman" w:cs="Times New Roman"/>
                <w:sz w:val="20"/>
                <w:szCs w:val="20"/>
                <w:u w:val="single"/>
                <w:lang w:val="fr-CD" w:eastAsia="fr-FR"/>
              </w:rPr>
            </w:pPr>
            <w:r w:rsidRPr="009E6FEB">
              <w:rPr>
                <w:rFonts w:ascii="Times New Roman" w:hAnsi="Times New Roman" w:cs="Times New Roman"/>
                <w:sz w:val="20"/>
                <w:szCs w:val="20"/>
                <w:u w:val="single"/>
                <w:lang w:val="fr-CD" w:eastAsia="fr-FR"/>
              </w:rPr>
              <w:lastRenderedPageBreak/>
              <w:t xml:space="preserve">L’objectif est la mise en place effective d’une politique nationale de la protection </w:t>
            </w:r>
            <w:r w:rsidRPr="009E6FEB">
              <w:rPr>
                <w:rFonts w:ascii="Times New Roman" w:hAnsi="Times New Roman" w:cs="Times New Roman"/>
                <w:sz w:val="20"/>
                <w:szCs w:val="20"/>
                <w:u w:val="single"/>
                <w:lang w:val="fr-CD" w:eastAsia="fr-FR"/>
              </w:rPr>
              <w:lastRenderedPageBreak/>
              <w:t>sociale en RDC, assurant à tous les Congolais et à toutes les Congolaises une couverture sanitaire universelle ».</w:t>
            </w:r>
          </w:p>
        </w:tc>
      </w:tr>
      <w:tr w:rsidR="009E6FEB" w:rsidRPr="009E6FEB" w14:paraId="7A4D8962" w14:textId="77777777" w:rsidTr="00A67B2C">
        <w:tc>
          <w:tcPr>
            <w:tcW w:w="1843" w:type="dxa"/>
            <w:vMerge w:val="restart"/>
          </w:tcPr>
          <w:p w14:paraId="26DEFABD" w14:textId="77777777" w:rsidR="00884CFE" w:rsidRPr="009E6FEB" w:rsidRDefault="00884CFE" w:rsidP="00A67B2C">
            <w:pPr>
              <w:rPr>
                <w:rFonts w:ascii="Times New Roman" w:hAnsi="Times New Roman" w:cs="Times New Roman"/>
                <w:sz w:val="20"/>
                <w:szCs w:val="20"/>
                <w:lang w:val="en-US" w:eastAsia="fr-FR"/>
              </w:rPr>
            </w:pPr>
            <w:bookmarkStart w:id="277" w:name="_Toc463439431"/>
            <w:bookmarkStart w:id="278" w:name="_Toc471307788"/>
            <w:bookmarkStart w:id="279" w:name="_Toc471926928"/>
            <w:r w:rsidRPr="009E6FEB">
              <w:rPr>
                <w:rFonts w:ascii="Times New Roman" w:hAnsi="Times New Roman" w:cs="Times New Roman"/>
                <w:sz w:val="20"/>
                <w:szCs w:val="20"/>
                <w:lang w:eastAsia="fr-FR"/>
              </w:rPr>
              <w:lastRenderedPageBreak/>
              <w:t>Politique</w:t>
            </w:r>
            <w:r w:rsidRPr="009E6FEB">
              <w:rPr>
                <w:rFonts w:ascii="Times New Roman" w:hAnsi="Times New Roman" w:cs="Times New Roman"/>
                <w:sz w:val="20"/>
                <w:szCs w:val="20"/>
                <w:lang w:val="en-US" w:eastAsia="fr-FR"/>
              </w:rPr>
              <w:t xml:space="preserve"> genre</w:t>
            </w:r>
            <w:bookmarkEnd w:id="277"/>
            <w:bookmarkEnd w:id="278"/>
            <w:bookmarkEnd w:id="279"/>
          </w:p>
        </w:tc>
        <w:tc>
          <w:tcPr>
            <w:tcW w:w="1985" w:type="dxa"/>
          </w:tcPr>
          <w:p w14:paraId="5345D97C" w14:textId="77777777" w:rsidR="00884CFE" w:rsidRPr="009E6FEB" w:rsidRDefault="00884CFE" w:rsidP="00A67B2C">
            <w:pPr>
              <w:rPr>
                <w:rFonts w:ascii="Times New Roman" w:hAnsi="Times New Roman" w:cs="Times New Roman"/>
                <w:sz w:val="20"/>
                <w:szCs w:val="20"/>
                <w:u w:val="single"/>
                <w:lang w:val="fr-CD" w:eastAsia="fr-FR"/>
              </w:rPr>
            </w:pPr>
            <w:bookmarkStart w:id="280" w:name="_Toc463439432"/>
            <w:bookmarkStart w:id="281" w:name="_Toc471307789"/>
            <w:bookmarkStart w:id="282" w:name="_Toc471926929"/>
            <w:r w:rsidRPr="009E6FEB">
              <w:rPr>
                <w:rFonts w:ascii="Times New Roman" w:hAnsi="Times New Roman" w:cs="Times New Roman"/>
                <w:sz w:val="20"/>
                <w:szCs w:val="20"/>
                <w:u w:val="single"/>
                <w:lang w:val="fr-CD" w:eastAsia="fr-FR"/>
              </w:rPr>
              <w:t>Stratégie nationale de lutte contre les violences basées sur le genre (SNVBG), novembre 2009</w:t>
            </w:r>
            <w:bookmarkEnd w:id="280"/>
            <w:bookmarkEnd w:id="281"/>
            <w:bookmarkEnd w:id="282"/>
          </w:p>
        </w:tc>
        <w:tc>
          <w:tcPr>
            <w:tcW w:w="6804" w:type="dxa"/>
          </w:tcPr>
          <w:p w14:paraId="39B5460F" w14:textId="77777777" w:rsidR="00884CFE" w:rsidRPr="009E6FEB" w:rsidRDefault="00884CFE" w:rsidP="00A67B2C">
            <w:pPr>
              <w:rPr>
                <w:rFonts w:ascii="Times New Roman" w:hAnsi="Times New Roman" w:cs="Times New Roman"/>
                <w:sz w:val="20"/>
                <w:szCs w:val="20"/>
                <w:lang w:eastAsia="fr-FR"/>
              </w:rPr>
            </w:pPr>
            <w:r w:rsidRPr="009E6FEB">
              <w:rPr>
                <w:rFonts w:ascii="Times New Roman" w:hAnsi="Times New Roman" w:cs="Times New Roman"/>
                <w:sz w:val="20"/>
                <w:szCs w:val="20"/>
              </w:rPr>
              <w:t>L’Objectif global de la présente Stratégie Nationale de lutte contre les violences basées sur le Genre est de contribuer à la prévention et à la réduction des violences sexuelles et liées au genre ainsi qu’à l’amélioration de la prise en charge holistique des victimes et Survivantes y compris la rééducation des auteurs de violences sexuelles et liées au genre. Il s’agit pour cela de créer et rendre opérationnel un cadre commun d’actions et une plateforme d’interventions concertées pour tous les intervenants dans le domaine de lutte contre les violences faites à la Femme, à la jeune et petite fille en RDC.</w:t>
            </w:r>
          </w:p>
        </w:tc>
      </w:tr>
      <w:tr w:rsidR="009E6FEB" w:rsidRPr="009E6FEB" w14:paraId="6BD66C4D" w14:textId="77777777" w:rsidTr="00A67B2C">
        <w:tc>
          <w:tcPr>
            <w:tcW w:w="1843" w:type="dxa"/>
            <w:vMerge/>
          </w:tcPr>
          <w:p w14:paraId="0B9C6FF0" w14:textId="77777777" w:rsidR="00884CFE" w:rsidRPr="009E6FEB" w:rsidRDefault="00884CFE" w:rsidP="00A67B2C">
            <w:pPr>
              <w:rPr>
                <w:rFonts w:ascii="Times New Roman" w:hAnsi="Times New Roman" w:cs="Times New Roman"/>
                <w:sz w:val="20"/>
                <w:szCs w:val="20"/>
                <w:lang w:eastAsia="fr-FR"/>
              </w:rPr>
            </w:pPr>
          </w:p>
        </w:tc>
        <w:tc>
          <w:tcPr>
            <w:tcW w:w="1985" w:type="dxa"/>
          </w:tcPr>
          <w:p w14:paraId="0B7EFCEB" w14:textId="77777777" w:rsidR="00884CFE" w:rsidRPr="009E6FEB" w:rsidRDefault="00884CFE" w:rsidP="00A67B2C">
            <w:pPr>
              <w:rPr>
                <w:rFonts w:ascii="Times New Roman" w:hAnsi="Times New Roman" w:cs="Times New Roman"/>
                <w:sz w:val="20"/>
                <w:szCs w:val="20"/>
                <w:u w:val="single"/>
                <w:lang w:eastAsia="fr-FR"/>
              </w:rPr>
            </w:pPr>
            <w:bookmarkStart w:id="283" w:name="_Toc463439433"/>
            <w:bookmarkStart w:id="284" w:name="_Toc471307790"/>
            <w:bookmarkStart w:id="285" w:name="_Toc471926930"/>
            <w:r w:rsidRPr="009E6FEB">
              <w:rPr>
                <w:rFonts w:ascii="Times New Roman" w:hAnsi="Times New Roman" w:cs="Times New Roman"/>
                <w:sz w:val="20"/>
                <w:szCs w:val="20"/>
              </w:rPr>
              <w:t>Politique Nationale d’Intégration du Genre, de Promotion de la Famille et de la Protection de l’Enfant :</w:t>
            </w:r>
            <w:bookmarkEnd w:id="283"/>
            <w:bookmarkEnd w:id="284"/>
            <w:bookmarkEnd w:id="285"/>
          </w:p>
        </w:tc>
        <w:tc>
          <w:tcPr>
            <w:tcW w:w="6804" w:type="dxa"/>
          </w:tcPr>
          <w:p w14:paraId="21B975BA" w14:textId="77777777" w:rsidR="00884CFE" w:rsidRPr="009E6FEB" w:rsidRDefault="00884CFE" w:rsidP="00A67B2C">
            <w:pPr>
              <w:rPr>
                <w:rFonts w:ascii="Times New Roman" w:hAnsi="Times New Roman" w:cs="Times New Roman"/>
                <w:sz w:val="20"/>
                <w:szCs w:val="20"/>
              </w:rPr>
            </w:pPr>
            <w:r w:rsidRPr="009E6FEB">
              <w:rPr>
                <w:rFonts w:ascii="Times New Roman" w:hAnsi="Times New Roman" w:cs="Times New Roman"/>
                <w:sz w:val="20"/>
                <w:szCs w:val="20"/>
              </w:rPr>
              <w:t>La politique vise les objectifs suivants :</w:t>
            </w:r>
          </w:p>
          <w:p w14:paraId="62E61671" w14:textId="77777777" w:rsidR="00884CFE" w:rsidRPr="009E6FEB" w:rsidRDefault="00884CFE" w:rsidP="00A67B2C">
            <w:pPr>
              <w:rPr>
                <w:rFonts w:ascii="Times New Roman" w:hAnsi="Times New Roman" w:cs="Times New Roman"/>
                <w:sz w:val="20"/>
                <w:szCs w:val="20"/>
              </w:rPr>
            </w:pPr>
            <w:r w:rsidRPr="009E6FEB">
              <w:rPr>
                <w:rFonts w:ascii="Times New Roman" w:hAnsi="Times New Roman" w:cs="Times New Roman"/>
                <w:sz w:val="20"/>
                <w:szCs w:val="20"/>
              </w:rPr>
              <w:t>Promouvoir l’accès à l’éducation et à la formation de tous, surtout des filles/femmes</w:t>
            </w:r>
          </w:p>
          <w:p w14:paraId="2FF7DDE5" w14:textId="77777777" w:rsidR="00884CFE" w:rsidRPr="009E6FEB" w:rsidRDefault="00884CFE" w:rsidP="00A67B2C">
            <w:pPr>
              <w:rPr>
                <w:rFonts w:ascii="Times New Roman" w:hAnsi="Times New Roman" w:cs="Times New Roman"/>
                <w:sz w:val="20"/>
                <w:szCs w:val="20"/>
              </w:rPr>
            </w:pPr>
            <w:r w:rsidRPr="009E6FEB">
              <w:rPr>
                <w:rFonts w:ascii="Times New Roman" w:hAnsi="Times New Roman" w:cs="Times New Roman"/>
                <w:sz w:val="20"/>
                <w:szCs w:val="20"/>
              </w:rPr>
              <w:t>Œuvrer au renforcement du pouvoir économique des hommes et de s la femme</w:t>
            </w:r>
          </w:p>
          <w:p w14:paraId="530862CC" w14:textId="77777777" w:rsidR="00884CFE" w:rsidRPr="009E6FEB" w:rsidRDefault="00884CFE" w:rsidP="00A67B2C">
            <w:pPr>
              <w:rPr>
                <w:rFonts w:ascii="Times New Roman" w:hAnsi="Times New Roman" w:cs="Times New Roman"/>
                <w:sz w:val="20"/>
                <w:szCs w:val="20"/>
              </w:rPr>
            </w:pPr>
            <w:r w:rsidRPr="009E6FEB">
              <w:rPr>
                <w:rFonts w:ascii="Times New Roman" w:hAnsi="Times New Roman" w:cs="Times New Roman"/>
                <w:sz w:val="20"/>
                <w:szCs w:val="20"/>
              </w:rPr>
              <w:t>Travaille r à la réduction de la vulnérabilité de la Population Congolaise en particulier celle de la femme</w:t>
            </w:r>
          </w:p>
          <w:p w14:paraId="03C30654" w14:textId="77777777" w:rsidR="00884CFE" w:rsidRPr="009E6FEB" w:rsidRDefault="00884CFE" w:rsidP="00A67B2C">
            <w:pPr>
              <w:rPr>
                <w:rFonts w:ascii="Times New Roman" w:hAnsi="Times New Roman" w:cs="Times New Roman"/>
                <w:sz w:val="20"/>
                <w:szCs w:val="20"/>
              </w:rPr>
            </w:pPr>
            <w:r w:rsidRPr="009E6FEB">
              <w:rPr>
                <w:rFonts w:ascii="Times New Roman" w:hAnsi="Times New Roman" w:cs="Times New Roman"/>
                <w:sz w:val="20"/>
                <w:szCs w:val="20"/>
              </w:rPr>
              <w:t>Contribuer à l’amélioration de la participation citoyenne et politique et encourager la femme dans ce secteur</w:t>
            </w:r>
          </w:p>
        </w:tc>
      </w:tr>
    </w:tbl>
    <w:p w14:paraId="1C05B11F" w14:textId="77777777" w:rsidR="00884CFE" w:rsidRPr="009E6FEB" w:rsidRDefault="00884CFE" w:rsidP="00884CFE">
      <w:pPr>
        <w:autoSpaceDE w:val="0"/>
        <w:autoSpaceDN w:val="0"/>
        <w:adjustRightInd w:val="0"/>
        <w:spacing w:after="0" w:line="240" w:lineRule="auto"/>
        <w:jc w:val="both"/>
        <w:rPr>
          <w:rFonts w:ascii="Times New Roman" w:eastAsia="Times New Roman" w:hAnsi="Times New Roman" w:cs="Times New Roman"/>
          <w:lang w:eastAsia="fr-FR"/>
        </w:rPr>
      </w:pPr>
    </w:p>
    <w:p w14:paraId="2168C25D" w14:textId="77777777" w:rsidR="00884CFE" w:rsidRPr="009E6FEB" w:rsidRDefault="00884CFE" w:rsidP="00884CFE">
      <w:pPr>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286" w:name="_Toc444435690"/>
      <w:bookmarkStart w:id="287" w:name="_Toc448867703"/>
      <w:bookmarkStart w:id="288" w:name="_Toc471936350"/>
      <w:bookmarkStart w:id="289" w:name="_Toc474627230"/>
      <w:r w:rsidRPr="009E6FEB">
        <w:rPr>
          <w:rFonts w:ascii="Times New Roman" w:eastAsia="Times New Roman" w:hAnsi="Times New Roman" w:cs="Times New Roman"/>
          <w:b/>
          <w:bCs/>
          <w:lang w:eastAsia="fr-FR"/>
        </w:rPr>
        <w:t>Cadre juridique de gestion environnementale et sociale du projet</w:t>
      </w:r>
      <w:bookmarkEnd w:id="286"/>
      <w:bookmarkEnd w:id="287"/>
      <w:bookmarkEnd w:id="288"/>
      <w:bookmarkEnd w:id="289"/>
    </w:p>
    <w:p w14:paraId="4AF523EE" w14:textId="77777777" w:rsidR="00884CFE" w:rsidRPr="009E6FEB" w:rsidRDefault="00884CFE" w:rsidP="00884CFE">
      <w:pPr>
        <w:keepNext/>
        <w:numPr>
          <w:ilvl w:val="2"/>
          <w:numId w:val="1"/>
        </w:numPr>
        <w:tabs>
          <w:tab w:val="left" w:pos="851"/>
        </w:tabs>
        <w:spacing w:before="120" w:after="120" w:line="240" w:lineRule="auto"/>
        <w:outlineLvl w:val="2"/>
        <w:rPr>
          <w:rFonts w:ascii="Times New Roman" w:eastAsia="Times New Roman" w:hAnsi="Times New Roman" w:cs="Times New Roman"/>
          <w:szCs w:val="20"/>
          <w:u w:val="single"/>
          <w:lang w:val="fr-CD" w:eastAsia="fr-FR"/>
        </w:rPr>
      </w:pPr>
      <w:bookmarkStart w:id="290" w:name="_Toc444435691"/>
      <w:bookmarkStart w:id="291" w:name="_Toc448605179"/>
      <w:bookmarkStart w:id="292" w:name="_Toc448867704"/>
      <w:bookmarkStart w:id="293" w:name="_Toc471936351"/>
      <w:bookmarkStart w:id="294" w:name="_Toc474627231"/>
      <w:r w:rsidRPr="009E6FEB">
        <w:rPr>
          <w:rFonts w:ascii="Times New Roman" w:eastAsia="Times New Roman" w:hAnsi="Times New Roman" w:cs="Times New Roman"/>
          <w:szCs w:val="20"/>
          <w:u w:val="single"/>
          <w:lang w:val="fr-CD" w:eastAsia="fr-FR"/>
        </w:rPr>
        <w:t>Législation environnementale et sociale nationale</w:t>
      </w:r>
      <w:bookmarkEnd w:id="290"/>
      <w:bookmarkEnd w:id="291"/>
      <w:bookmarkEnd w:id="292"/>
      <w:bookmarkEnd w:id="293"/>
      <w:bookmarkEnd w:id="294"/>
    </w:p>
    <w:p w14:paraId="39703981" w14:textId="635BB636" w:rsidR="00884CFE" w:rsidRPr="009E6FEB" w:rsidRDefault="00884CFE" w:rsidP="00884CFE">
      <w:pPr>
        <w:spacing w:after="0" w:line="240" w:lineRule="auto"/>
        <w:jc w:val="both"/>
        <w:rPr>
          <w:rFonts w:ascii="Times New Roman" w:eastAsia="Times New Roman" w:hAnsi="Times New Roman" w:cs="Times New Roman"/>
          <w:lang w:eastAsia="fr-FR"/>
        </w:rPr>
      </w:pPr>
      <w:r w:rsidRPr="009E6FEB">
        <w:rPr>
          <w:rFonts w:ascii="Times New Roman" w:eastAsia="Times New Roman" w:hAnsi="Times New Roman" w:cs="Times New Roman"/>
          <w:bCs/>
          <w:lang w:eastAsia="fr-FR"/>
        </w:rPr>
        <w:t>Le cadre législatif et règlementaire congolais est marqué par une multitude de textes environnementaux, très anciens pour la plupart. L</w:t>
      </w:r>
      <w:r w:rsidRPr="009E6FEB">
        <w:rPr>
          <w:rFonts w:ascii="Times New Roman" w:eastAsia="Times New Roman" w:hAnsi="Times New Roman" w:cs="Times New Roman"/>
          <w:lang w:eastAsia="fr-FR"/>
        </w:rPr>
        <w:t xml:space="preserve">a Constitution de la RDC, adoptée en février 2006, stipule en son article </w:t>
      </w:r>
      <w:r w:rsidRPr="009E6FEB">
        <w:rPr>
          <w:rFonts w:ascii="Times New Roman" w:eastAsia="Times New Roman" w:hAnsi="Times New Roman" w:cs="Times New Roman"/>
          <w:b/>
          <w:bCs/>
          <w:lang w:eastAsia="fr-FR"/>
        </w:rPr>
        <w:t xml:space="preserve">53 </w:t>
      </w:r>
      <w:r w:rsidR="005C4094" w:rsidRPr="009E6FEB">
        <w:rPr>
          <w:rFonts w:ascii="Times New Roman" w:eastAsia="Times New Roman" w:hAnsi="Times New Roman" w:cs="Times New Roman"/>
          <w:b/>
          <w:bCs/>
          <w:lang w:eastAsia="fr-FR"/>
        </w:rPr>
        <w:t>qu</w:t>
      </w:r>
      <w:r w:rsidR="005C4094" w:rsidRPr="009E6FEB">
        <w:rPr>
          <w:rFonts w:ascii="Times New Roman" w:eastAsia="Times New Roman" w:hAnsi="Times New Roman" w:cs="Times New Roman"/>
          <w:bCs/>
          <w:lang w:eastAsia="fr-FR"/>
        </w:rPr>
        <w:t>e «</w:t>
      </w:r>
      <w:r w:rsidRPr="009E6FEB">
        <w:rPr>
          <w:rFonts w:ascii="Times New Roman" w:eastAsia="Times New Roman" w:hAnsi="Times New Roman" w:cs="Times New Roman"/>
          <w:bCs/>
          <w:lang w:eastAsia="fr-FR"/>
        </w:rPr>
        <w:t> </w:t>
      </w:r>
      <w:r w:rsidRPr="009E6FEB">
        <w:rPr>
          <w:rFonts w:ascii="Times New Roman" w:eastAsia="Times New Roman" w:hAnsi="Times New Roman" w:cs="Times New Roman"/>
          <w:lang w:eastAsia="fr-FR"/>
        </w:rPr>
        <w:t xml:space="preserve">Toute personne </w:t>
      </w:r>
      <w:r w:rsidR="005C4094" w:rsidRPr="009E6FEB">
        <w:rPr>
          <w:rFonts w:ascii="Times New Roman" w:eastAsia="Times New Roman" w:hAnsi="Times New Roman" w:cs="Times New Roman"/>
          <w:lang w:eastAsia="fr-FR"/>
        </w:rPr>
        <w:t>a</w:t>
      </w:r>
      <w:r w:rsidRPr="009E6FEB">
        <w:rPr>
          <w:rFonts w:ascii="Times New Roman" w:eastAsia="Times New Roman" w:hAnsi="Times New Roman" w:cs="Times New Roman"/>
          <w:lang w:eastAsia="fr-FR"/>
        </w:rPr>
        <w:t xml:space="preserve"> droit à un environnement sain et propice à son épanouissement intégral. Elle a le devoir de le défendre. L’État veille à la protection de l’environnement et à la santé des populations ».</w:t>
      </w:r>
    </w:p>
    <w:p w14:paraId="215ACDC0" w14:textId="77777777" w:rsidR="00884CFE" w:rsidRPr="009E6FEB" w:rsidRDefault="00884CFE" w:rsidP="00884CFE">
      <w:pPr>
        <w:spacing w:after="0" w:line="240" w:lineRule="auto"/>
        <w:jc w:val="both"/>
        <w:rPr>
          <w:rFonts w:ascii="Times New Roman" w:eastAsia="Times New Roman" w:hAnsi="Times New Roman" w:cs="Times New Roman"/>
          <w:lang w:eastAsia="fr-FR"/>
        </w:rPr>
      </w:pPr>
    </w:p>
    <w:p w14:paraId="339407F5" w14:textId="77777777" w:rsidR="00884CFE" w:rsidRPr="009E6FEB" w:rsidRDefault="00884CFE" w:rsidP="00884CFE">
      <w:pPr>
        <w:spacing w:after="0" w:line="240" w:lineRule="auto"/>
        <w:jc w:val="both"/>
        <w:rPr>
          <w:rFonts w:ascii="Times New Roman" w:eastAsia="Times New Roman" w:hAnsi="Times New Roman" w:cs="Times New Roman"/>
          <w:b/>
          <w:bCs/>
          <w:i/>
          <w:lang w:eastAsia="fr-FR"/>
        </w:rPr>
      </w:pPr>
      <w:bookmarkStart w:id="295" w:name="_Toc444435692"/>
      <w:r w:rsidRPr="009E6FEB">
        <w:rPr>
          <w:rFonts w:ascii="Times New Roman" w:eastAsia="Times New Roman" w:hAnsi="Times New Roman" w:cs="Times New Roman"/>
          <w:b/>
          <w:bCs/>
          <w:i/>
          <w:lang w:eastAsia="fr-FR"/>
        </w:rPr>
        <w:t>Loi-cadre sur l’environnement</w:t>
      </w:r>
      <w:bookmarkEnd w:id="295"/>
    </w:p>
    <w:p w14:paraId="5102073D" w14:textId="77777777" w:rsidR="00884CFE" w:rsidRPr="009E6FEB" w:rsidRDefault="00884CFE" w:rsidP="00884CFE">
      <w:pPr>
        <w:spacing w:line="240" w:lineRule="auto"/>
        <w:jc w:val="both"/>
        <w:rPr>
          <w:rFonts w:ascii="Times New Roman" w:eastAsia="Times New Roman" w:hAnsi="Times New Roman" w:cs="Times New Roman"/>
          <w:lang w:eastAsia="fr-FR"/>
        </w:rPr>
      </w:pPr>
      <w:r w:rsidRPr="009E6FEB">
        <w:rPr>
          <w:rFonts w:ascii="Times New Roman" w:eastAsia="Times New Roman" w:hAnsi="Times New Roman" w:cs="Times New Roman"/>
          <w:lang w:eastAsia="fr-FR"/>
        </w:rPr>
        <w:t>La loi-cadre sur l’environnement dénommée « </w:t>
      </w:r>
      <w:r w:rsidRPr="009E6FEB">
        <w:rPr>
          <w:rFonts w:ascii="Times New Roman" w:eastAsia="Times New Roman" w:hAnsi="Times New Roman" w:cs="Times New Roman"/>
          <w:b/>
          <w:i/>
          <w:lang w:eastAsia="fr-FR"/>
        </w:rPr>
        <w:t>Loi N°11/009 du 09 juillet 2011</w:t>
      </w:r>
      <w:r w:rsidRPr="009E6FEB">
        <w:rPr>
          <w:rFonts w:ascii="Times New Roman" w:eastAsia="Times New Roman" w:hAnsi="Times New Roman" w:cs="Times New Roman"/>
          <w:lang w:eastAsia="fr-FR"/>
        </w:rPr>
        <w:t xml:space="preserve"> portant principes fondamentaux relatifs à la protection de l’environnement » vise à favoriser la gestion durable des ressources naturelles, à prévenir les risques, à lutter contre les formes de pollutions et nuisances, et à améliorer la qualité de la vie des populations dans le respect de l’équilibre écologique.</w:t>
      </w:r>
    </w:p>
    <w:p w14:paraId="55DC82B4" w14:textId="77777777" w:rsidR="00884CFE" w:rsidRPr="009E6FEB" w:rsidRDefault="00884CFE" w:rsidP="00884CFE">
      <w:pPr>
        <w:spacing w:line="240" w:lineRule="auto"/>
        <w:jc w:val="both"/>
        <w:rPr>
          <w:rFonts w:ascii="Times New Roman" w:eastAsia="Times New Roman" w:hAnsi="Times New Roman" w:cs="Times New Roman"/>
          <w:bCs/>
          <w:lang w:eastAsia="fr-FR"/>
        </w:rPr>
      </w:pPr>
      <w:r w:rsidRPr="009E6FEB">
        <w:rPr>
          <w:rFonts w:ascii="Times New Roman" w:eastAsia="Times New Roman" w:hAnsi="Times New Roman" w:cs="Times New Roman"/>
          <w:bCs/>
          <w:lang w:eastAsia="fr-FR"/>
        </w:rPr>
        <w:t>Cette loi a fait l’objet d’un décret d’application n° 14/019 du 02 aout 2014 fixant les règles de fonctionnement des mécanismes procéduraux de la protection de l’environnement, notamment s’agissant des EIES. Dans le cadre du Projet, les dispositions relatives à cette loi devront être rigoureusement respectées.</w:t>
      </w:r>
    </w:p>
    <w:p w14:paraId="078F218A" w14:textId="77777777" w:rsidR="00884CFE" w:rsidRPr="009E6FEB" w:rsidRDefault="00884CFE" w:rsidP="00884CFE">
      <w:pPr>
        <w:spacing w:after="0" w:line="240" w:lineRule="auto"/>
        <w:jc w:val="both"/>
        <w:rPr>
          <w:rFonts w:ascii="Times New Roman" w:eastAsia="Times New Roman" w:hAnsi="Times New Roman" w:cs="Times New Roman"/>
          <w:b/>
          <w:bCs/>
          <w:i/>
          <w:lang w:eastAsia="fr-FR"/>
        </w:rPr>
      </w:pPr>
      <w:r w:rsidRPr="009E6FEB">
        <w:rPr>
          <w:rFonts w:ascii="Times New Roman" w:eastAsia="Times New Roman" w:hAnsi="Times New Roman" w:cs="Times New Roman"/>
          <w:b/>
          <w:bCs/>
          <w:i/>
          <w:lang w:eastAsia="fr-FR"/>
        </w:rPr>
        <w:t>Procédures de réalisation des études d’impact sur l’environnement en RDC</w:t>
      </w:r>
    </w:p>
    <w:p w14:paraId="19065F10" w14:textId="77777777" w:rsidR="00884CFE" w:rsidRPr="009E6FEB" w:rsidRDefault="00884CFE" w:rsidP="00884CFE">
      <w:pPr>
        <w:spacing w:line="240" w:lineRule="auto"/>
        <w:jc w:val="both"/>
        <w:rPr>
          <w:rFonts w:ascii="Times New Roman" w:eastAsia="Times New Roman" w:hAnsi="Times New Roman" w:cs="Times New Roman"/>
          <w:u w:val="single"/>
          <w:lang w:eastAsia="fr-FR"/>
        </w:rPr>
      </w:pPr>
      <w:r w:rsidRPr="009E6FEB">
        <w:rPr>
          <w:rFonts w:ascii="Times New Roman" w:eastAsia="Times New Roman" w:hAnsi="Times New Roman" w:cs="Times New Roman"/>
          <w:bCs/>
          <w:lang w:eastAsia="fr-FR"/>
        </w:rPr>
        <w:t xml:space="preserve">Le décret n° 14/019 du 02 août 2014 fixant les règles de fonctionnement des mécanismes procéduraux de la protection de l’environnement constitue le nouveau texte qui encadre toute la procédure de réalisation d’une Étude d’Impact Environnemental et Social (ÉIES) de manière à s’assurer qu’un projet respecte les normes existantes en matière d’environnement.  Le texte ne mentionne aucune catégorisation des EIES. Il précise que l’EIES devra être effectuée par le promoteur et sous sa seule responsabilité. Les termes de référence seront établis par l’administration de tutelle du secteur d’activité concerné en liaison avec le promoteur du projet, sur la base de directives générales et sectorielles qui seront alors élaborées par l’Agence Congolaise de l’Environnement (ACE). </w:t>
      </w:r>
      <w:r w:rsidRPr="009E6FEB">
        <w:rPr>
          <w:rFonts w:ascii="Times New Roman" w:eastAsia="Times New Roman" w:hAnsi="Times New Roman" w:cs="Times New Roman"/>
          <w:bCs/>
          <w:u w:val="single"/>
          <w:lang w:eastAsia="fr-FR"/>
        </w:rPr>
        <w:t xml:space="preserve">La présente EIES est un élément de conformité à ce décret. Le projet devra suivre toute la procédure telle que décrite ci-dessous. </w:t>
      </w:r>
      <w:r w:rsidRPr="009E6FEB">
        <w:rPr>
          <w:rFonts w:ascii="Times New Roman" w:eastAsia="Times New Roman" w:hAnsi="Times New Roman" w:cs="Times New Roman"/>
          <w:u w:val="single"/>
          <w:lang w:eastAsia="fr-FR"/>
        </w:rPr>
        <w:t>Par ailleurs, l’article 19 du décret dispose sur le contenu de l'étude d'impact environnemental et social décrit l'incidence prévisible du projet sur l'environnement.</w:t>
      </w:r>
    </w:p>
    <w:p w14:paraId="24799792" w14:textId="506A1CA5" w:rsidR="00884CFE" w:rsidRPr="009E6FEB" w:rsidRDefault="005C4094" w:rsidP="00884CFE">
      <w:pPr>
        <w:autoSpaceDE w:val="0"/>
        <w:autoSpaceDN w:val="0"/>
        <w:adjustRightInd w:val="0"/>
        <w:rPr>
          <w:rFonts w:ascii="Times New Roman" w:hAnsi="Times New Roman" w:cs="Times New Roman"/>
          <w:u w:val="single"/>
        </w:rPr>
      </w:pPr>
      <w:r w:rsidRPr="009E6FEB">
        <w:rPr>
          <w:rFonts w:ascii="Times New Roman" w:hAnsi="Times New Roman" w:cs="Times New Roman"/>
          <w:u w:val="single"/>
        </w:rPr>
        <w:t>La procédure</w:t>
      </w:r>
      <w:r w:rsidR="00884CFE" w:rsidRPr="009E6FEB">
        <w:rPr>
          <w:rFonts w:ascii="Times New Roman" w:hAnsi="Times New Roman" w:cs="Times New Roman"/>
          <w:u w:val="single"/>
        </w:rPr>
        <w:t xml:space="preserve"> d’EIES est la suivante : </w:t>
      </w:r>
    </w:p>
    <w:p w14:paraId="67B87CB3" w14:textId="77777777" w:rsidR="00884CFE" w:rsidRPr="009E6FEB" w:rsidRDefault="00884CFE" w:rsidP="00884CFE">
      <w:pPr>
        <w:pStyle w:val="En-tte"/>
        <w:widowControl w:val="0"/>
        <w:numPr>
          <w:ilvl w:val="0"/>
          <w:numId w:val="51"/>
        </w:numPr>
        <w:tabs>
          <w:tab w:val="clear" w:pos="4536"/>
          <w:tab w:val="clear" w:pos="9072"/>
        </w:tabs>
        <w:jc w:val="both"/>
        <w:rPr>
          <w:rFonts w:ascii="Times New Roman" w:hAnsi="Times New Roman" w:cs="Times New Roman"/>
        </w:rPr>
      </w:pPr>
      <w:r w:rsidRPr="009E6FEB">
        <w:rPr>
          <w:rFonts w:ascii="Times New Roman" w:hAnsi="Times New Roman" w:cs="Times New Roman"/>
        </w:rPr>
        <w:t xml:space="preserve">L'Agence élabore, en collaboration avec tous les services concernés, et met à la disposition du </w:t>
      </w:r>
      <w:r w:rsidRPr="009E6FEB">
        <w:rPr>
          <w:rFonts w:ascii="Times New Roman" w:hAnsi="Times New Roman" w:cs="Times New Roman"/>
        </w:rPr>
        <w:lastRenderedPageBreak/>
        <w:t>public le Manuel d'Opérations et des Procédures de réalisation des études d'impact environnemental et social.</w:t>
      </w:r>
    </w:p>
    <w:p w14:paraId="2B94D5DD" w14:textId="77777777" w:rsidR="00884CFE" w:rsidRPr="009E6FEB" w:rsidRDefault="00884CFE" w:rsidP="00884CFE">
      <w:pPr>
        <w:pStyle w:val="En-tte"/>
        <w:widowControl w:val="0"/>
        <w:numPr>
          <w:ilvl w:val="0"/>
          <w:numId w:val="51"/>
        </w:numPr>
        <w:tabs>
          <w:tab w:val="clear" w:pos="4536"/>
          <w:tab w:val="clear" w:pos="9072"/>
        </w:tabs>
        <w:jc w:val="both"/>
        <w:rPr>
          <w:rFonts w:ascii="Times New Roman" w:hAnsi="Times New Roman" w:cs="Times New Roman"/>
        </w:rPr>
      </w:pPr>
      <w:r w:rsidRPr="009E6FEB">
        <w:rPr>
          <w:rFonts w:ascii="Times New Roman" w:hAnsi="Times New Roman" w:cs="Times New Roman"/>
        </w:rPr>
        <w:t>L'étude d'impact environnemental et social est à la charge du promoteur.</w:t>
      </w:r>
    </w:p>
    <w:p w14:paraId="07DD5C46" w14:textId="77777777" w:rsidR="00884CFE" w:rsidRPr="009E6FEB" w:rsidRDefault="00884CFE" w:rsidP="00884CFE">
      <w:pPr>
        <w:pStyle w:val="En-tte"/>
        <w:widowControl w:val="0"/>
        <w:numPr>
          <w:ilvl w:val="0"/>
          <w:numId w:val="51"/>
        </w:numPr>
        <w:tabs>
          <w:tab w:val="clear" w:pos="4536"/>
          <w:tab w:val="clear" w:pos="9072"/>
        </w:tabs>
        <w:jc w:val="both"/>
        <w:rPr>
          <w:rFonts w:ascii="Times New Roman" w:hAnsi="Times New Roman" w:cs="Times New Roman"/>
        </w:rPr>
      </w:pPr>
      <w:r w:rsidRPr="009E6FEB">
        <w:rPr>
          <w:rFonts w:ascii="Times New Roman" w:hAnsi="Times New Roman" w:cs="Times New Roman"/>
        </w:rPr>
        <w:t>Le promoteur recrute un bureau d'études national agréé par le Ministère de l'Environnement ou International pour la réaliser. Toutefois, à compétence égale, la priorité est accordée aux nationaux.</w:t>
      </w:r>
    </w:p>
    <w:p w14:paraId="5229ACDD" w14:textId="77777777" w:rsidR="00884CFE" w:rsidRPr="009E6FEB" w:rsidRDefault="00884CFE" w:rsidP="00884CFE">
      <w:pPr>
        <w:pStyle w:val="En-tte"/>
        <w:widowControl w:val="0"/>
        <w:numPr>
          <w:ilvl w:val="0"/>
          <w:numId w:val="51"/>
        </w:numPr>
        <w:tabs>
          <w:tab w:val="clear" w:pos="4536"/>
          <w:tab w:val="clear" w:pos="9072"/>
        </w:tabs>
        <w:jc w:val="both"/>
        <w:rPr>
          <w:rFonts w:ascii="Times New Roman" w:hAnsi="Times New Roman" w:cs="Times New Roman"/>
        </w:rPr>
      </w:pPr>
      <w:r w:rsidRPr="009E6FEB">
        <w:rPr>
          <w:rFonts w:ascii="Times New Roman" w:hAnsi="Times New Roman" w:cs="Times New Roman"/>
        </w:rPr>
        <w:t>Tout bureau d'études International recruté s'associe à un bureau d'études national.</w:t>
      </w:r>
    </w:p>
    <w:p w14:paraId="23D98669" w14:textId="77777777" w:rsidR="00884CFE" w:rsidRPr="009E6FEB" w:rsidRDefault="00884CFE" w:rsidP="00884CFE">
      <w:pPr>
        <w:pStyle w:val="En-tte"/>
        <w:widowControl w:val="0"/>
        <w:numPr>
          <w:ilvl w:val="0"/>
          <w:numId w:val="51"/>
        </w:numPr>
        <w:tabs>
          <w:tab w:val="clear" w:pos="4536"/>
          <w:tab w:val="clear" w:pos="9072"/>
        </w:tabs>
        <w:jc w:val="both"/>
        <w:rPr>
          <w:rFonts w:ascii="Times New Roman" w:hAnsi="Times New Roman" w:cs="Times New Roman"/>
        </w:rPr>
      </w:pPr>
      <w:r w:rsidRPr="009E6FEB">
        <w:rPr>
          <w:rFonts w:ascii="Times New Roman" w:hAnsi="Times New Roman" w:cs="Times New Roman"/>
        </w:rPr>
        <w:t>Un arrêté du ministre ayant l'environnement dans ses attributions fixe les conditions d'agrément des bureaux d'études</w:t>
      </w:r>
    </w:p>
    <w:p w14:paraId="6B0621BD" w14:textId="42391493" w:rsidR="00884CFE" w:rsidRPr="009E6FEB" w:rsidRDefault="00884CFE" w:rsidP="00884CFE">
      <w:pPr>
        <w:pStyle w:val="En-tte"/>
        <w:widowControl w:val="0"/>
        <w:numPr>
          <w:ilvl w:val="0"/>
          <w:numId w:val="51"/>
        </w:numPr>
        <w:tabs>
          <w:tab w:val="clear" w:pos="4536"/>
          <w:tab w:val="clear" w:pos="9072"/>
        </w:tabs>
        <w:jc w:val="both"/>
        <w:rPr>
          <w:rFonts w:ascii="Times New Roman" w:hAnsi="Times New Roman" w:cs="Times New Roman"/>
        </w:rPr>
      </w:pPr>
      <w:r w:rsidRPr="009E6FEB">
        <w:rPr>
          <w:rFonts w:ascii="Times New Roman" w:hAnsi="Times New Roman" w:cs="Times New Roman"/>
        </w:rPr>
        <w:t xml:space="preserve">Le promoteur adresse une demande de réalisation de </w:t>
      </w:r>
      <w:r w:rsidR="005C4094" w:rsidRPr="009E6FEB">
        <w:rPr>
          <w:rFonts w:ascii="Times New Roman" w:hAnsi="Times New Roman" w:cs="Times New Roman"/>
        </w:rPr>
        <w:t>l’étude</w:t>
      </w:r>
      <w:r w:rsidRPr="009E6FEB">
        <w:rPr>
          <w:rFonts w:ascii="Times New Roman" w:hAnsi="Times New Roman" w:cs="Times New Roman"/>
        </w:rPr>
        <w:t xml:space="preserve"> d'impact environnemental et social à </w:t>
      </w:r>
      <w:r w:rsidR="005C4094" w:rsidRPr="009E6FEB">
        <w:rPr>
          <w:rFonts w:ascii="Times New Roman" w:hAnsi="Times New Roman" w:cs="Times New Roman"/>
        </w:rPr>
        <w:t>l’Agence</w:t>
      </w:r>
      <w:r w:rsidRPr="009E6FEB">
        <w:rPr>
          <w:rFonts w:ascii="Times New Roman" w:hAnsi="Times New Roman" w:cs="Times New Roman"/>
        </w:rPr>
        <w:t xml:space="preserve"> se conformant </w:t>
      </w:r>
      <w:r w:rsidR="005C4094" w:rsidRPr="009E6FEB">
        <w:rPr>
          <w:rFonts w:ascii="Times New Roman" w:hAnsi="Times New Roman" w:cs="Times New Roman"/>
        </w:rPr>
        <w:t>aux directives contenues</w:t>
      </w:r>
      <w:r w:rsidRPr="009E6FEB">
        <w:rPr>
          <w:rFonts w:ascii="Times New Roman" w:hAnsi="Times New Roman" w:cs="Times New Roman"/>
        </w:rPr>
        <w:t xml:space="preserve"> dans le manuel d'opérations et des procédures prévus à l'article 20 ci-dessus.</w:t>
      </w:r>
    </w:p>
    <w:p w14:paraId="65494752" w14:textId="77777777" w:rsidR="00884CFE" w:rsidRPr="009E6FEB" w:rsidRDefault="00884CFE" w:rsidP="00884CFE">
      <w:pPr>
        <w:pStyle w:val="En-tte"/>
        <w:widowControl w:val="0"/>
        <w:numPr>
          <w:ilvl w:val="0"/>
          <w:numId w:val="51"/>
        </w:numPr>
        <w:tabs>
          <w:tab w:val="clear" w:pos="4536"/>
          <w:tab w:val="clear" w:pos="9072"/>
        </w:tabs>
        <w:jc w:val="both"/>
        <w:rPr>
          <w:rFonts w:ascii="Times New Roman" w:hAnsi="Times New Roman" w:cs="Times New Roman"/>
        </w:rPr>
      </w:pPr>
      <w:r w:rsidRPr="009E6FEB">
        <w:rPr>
          <w:rFonts w:ascii="Times New Roman" w:hAnsi="Times New Roman" w:cs="Times New Roman"/>
        </w:rPr>
        <w:t>L'autorisation de la réalisation de tout projet assujetti à une étude d'impact environnemental et social est sanctionnée par la délivrance d'un Certificat Environnemental par l'Agence.</w:t>
      </w:r>
    </w:p>
    <w:p w14:paraId="4741F1C6" w14:textId="77777777" w:rsidR="00884CFE" w:rsidRPr="009E6FEB" w:rsidRDefault="00884CFE" w:rsidP="00884CFE">
      <w:pPr>
        <w:pStyle w:val="En-tte"/>
        <w:widowControl w:val="0"/>
        <w:numPr>
          <w:ilvl w:val="0"/>
          <w:numId w:val="51"/>
        </w:numPr>
        <w:tabs>
          <w:tab w:val="clear" w:pos="4536"/>
          <w:tab w:val="clear" w:pos="9072"/>
        </w:tabs>
        <w:jc w:val="both"/>
        <w:rPr>
          <w:rFonts w:ascii="Times New Roman" w:hAnsi="Times New Roman" w:cs="Times New Roman"/>
        </w:rPr>
      </w:pPr>
      <w:r w:rsidRPr="009E6FEB">
        <w:rPr>
          <w:rFonts w:ascii="Times New Roman" w:hAnsi="Times New Roman" w:cs="Times New Roman"/>
        </w:rPr>
        <w:t>Après examen de la demande, l'Agence détermine si le projet est assujetti ou non à l'étude d'impact environnemental et social et en informe le promoteur.</w:t>
      </w:r>
    </w:p>
    <w:p w14:paraId="47E522BA" w14:textId="77777777" w:rsidR="00884CFE" w:rsidRPr="009E6FEB" w:rsidRDefault="00884CFE" w:rsidP="00884CFE">
      <w:pPr>
        <w:pStyle w:val="En-tte"/>
        <w:widowControl w:val="0"/>
        <w:numPr>
          <w:ilvl w:val="0"/>
          <w:numId w:val="51"/>
        </w:numPr>
        <w:tabs>
          <w:tab w:val="clear" w:pos="4536"/>
          <w:tab w:val="clear" w:pos="9072"/>
        </w:tabs>
        <w:jc w:val="both"/>
        <w:rPr>
          <w:rFonts w:ascii="Times New Roman" w:hAnsi="Times New Roman" w:cs="Times New Roman"/>
        </w:rPr>
      </w:pPr>
      <w:r w:rsidRPr="009E6FEB">
        <w:rPr>
          <w:rFonts w:ascii="Times New Roman" w:hAnsi="Times New Roman" w:cs="Times New Roman"/>
        </w:rPr>
        <w:t>L'Agence constitue, après le dépôt de l'étude, un Panel d'expe1is composé selon la spécificité du projet pour son évaluation. Ce Panel comprend : 4 représentants de l'établissement public compétent ; 1 représentant par Ministère concerné par le projet ; 1 représentant du Fonds National de Promotion de Service Social ; 3 personnes ressources identifiées du fait de leur expertise.</w:t>
      </w:r>
    </w:p>
    <w:p w14:paraId="3C7225B1" w14:textId="77777777" w:rsidR="00884CFE" w:rsidRPr="009E6FEB" w:rsidRDefault="00884CFE" w:rsidP="00884CFE">
      <w:pPr>
        <w:pStyle w:val="En-tte"/>
        <w:widowControl w:val="0"/>
        <w:numPr>
          <w:ilvl w:val="0"/>
          <w:numId w:val="51"/>
        </w:numPr>
        <w:tabs>
          <w:tab w:val="clear" w:pos="4536"/>
          <w:tab w:val="clear" w:pos="9072"/>
        </w:tabs>
        <w:jc w:val="both"/>
        <w:rPr>
          <w:rFonts w:ascii="Times New Roman" w:hAnsi="Times New Roman" w:cs="Times New Roman"/>
        </w:rPr>
      </w:pPr>
      <w:r w:rsidRPr="009E6FEB">
        <w:rPr>
          <w:rFonts w:ascii="Times New Roman" w:hAnsi="Times New Roman" w:cs="Times New Roman"/>
        </w:rPr>
        <w:t>L'Agence dispose d'un délai de trois mois à dater du dépôt de l'étude pour notifier au promoteur : Soit la recevabilité de l'étude, auquel cas il délivre le Certificat Environnemental ; Soit les observations à intégrer pour rendre 1 'étude recevable moyennant amendement ; Soit son rejet, auquel cas le promoteur doit reprendre son étude.</w:t>
      </w:r>
    </w:p>
    <w:p w14:paraId="021CD544" w14:textId="77777777" w:rsidR="00884CFE" w:rsidRPr="009E6FEB" w:rsidRDefault="00884CFE" w:rsidP="00884CFE">
      <w:pPr>
        <w:pStyle w:val="En-tte"/>
        <w:widowControl w:val="0"/>
        <w:numPr>
          <w:ilvl w:val="0"/>
          <w:numId w:val="51"/>
        </w:numPr>
        <w:tabs>
          <w:tab w:val="clear" w:pos="4536"/>
          <w:tab w:val="clear" w:pos="9072"/>
        </w:tabs>
        <w:jc w:val="both"/>
        <w:rPr>
          <w:rFonts w:ascii="Times New Roman" w:hAnsi="Times New Roman" w:cs="Times New Roman"/>
        </w:rPr>
      </w:pPr>
      <w:r w:rsidRPr="009E6FEB">
        <w:rPr>
          <w:rFonts w:ascii="Times New Roman" w:hAnsi="Times New Roman" w:cs="Times New Roman"/>
        </w:rPr>
        <w:t>Le promoteur dispose d'un délai de 30jours à dater de la notification des observations pour les intégrer dans son étude aux fins de réexamen. Passé ce délai, l'étude est réputée rejetée.</w:t>
      </w:r>
    </w:p>
    <w:p w14:paraId="272E3CA4" w14:textId="77777777" w:rsidR="00884CFE" w:rsidRPr="009E6FEB" w:rsidRDefault="00884CFE" w:rsidP="00884CFE">
      <w:pPr>
        <w:pStyle w:val="En-tte"/>
        <w:widowControl w:val="0"/>
        <w:numPr>
          <w:ilvl w:val="0"/>
          <w:numId w:val="51"/>
        </w:numPr>
        <w:tabs>
          <w:tab w:val="clear" w:pos="4536"/>
          <w:tab w:val="clear" w:pos="9072"/>
        </w:tabs>
        <w:jc w:val="both"/>
        <w:rPr>
          <w:rFonts w:ascii="Times New Roman" w:hAnsi="Times New Roman" w:cs="Times New Roman"/>
        </w:rPr>
      </w:pPr>
      <w:r w:rsidRPr="009E6FEB">
        <w:rPr>
          <w:rFonts w:ascii="Times New Roman" w:hAnsi="Times New Roman" w:cs="Times New Roman"/>
        </w:rPr>
        <w:t>Si le promoteur ne reçoit aucune suite de l'Agence dans le délai imparti à l'article 27 ci-dessus, l'étude est réputée recevable et le certificat acquis.</w:t>
      </w:r>
    </w:p>
    <w:p w14:paraId="33D91621" w14:textId="77777777" w:rsidR="00884CFE" w:rsidRPr="009E6FEB" w:rsidRDefault="00884CFE" w:rsidP="00884CFE">
      <w:pPr>
        <w:pStyle w:val="En-tte"/>
        <w:widowControl w:val="0"/>
        <w:numPr>
          <w:ilvl w:val="0"/>
          <w:numId w:val="51"/>
        </w:numPr>
        <w:tabs>
          <w:tab w:val="clear" w:pos="4536"/>
          <w:tab w:val="clear" w:pos="9072"/>
        </w:tabs>
        <w:jc w:val="both"/>
        <w:rPr>
          <w:rFonts w:ascii="Times New Roman" w:hAnsi="Times New Roman" w:cs="Times New Roman"/>
        </w:rPr>
      </w:pPr>
      <w:r w:rsidRPr="009E6FEB">
        <w:rPr>
          <w:rFonts w:ascii="Times New Roman" w:hAnsi="Times New Roman" w:cs="Times New Roman"/>
        </w:rPr>
        <w:t>Les frais liés à l'évaluation des études d'impact environnemental et social sont à charge du promoteur et payables au moment du dépôt du rapport de l'étude.</w:t>
      </w:r>
    </w:p>
    <w:p w14:paraId="2A32C376" w14:textId="77777777" w:rsidR="00884CFE" w:rsidRPr="009E6FEB" w:rsidRDefault="00884CFE" w:rsidP="00884CFE">
      <w:pPr>
        <w:spacing w:line="240" w:lineRule="auto"/>
        <w:jc w:val="both"/>
        <w:rPr>
          <w:rFonts w:ascii="Times New Roman" w:eastAsia="Times New Roman" w:hAnsi="Times New Roman" w:cs="Times New Roman"/>
          <w:lang w:eastAsia="fr-FR"/>
        </w:rPr>
      </w:pPr>
      <w:bookmarkStart w:id="296" w:name="_Toc444435693"/>
    </w:p>
    <w:p w14:paraId="788146AD" w14:textId="77777777" w:rsidR="00884CFE" w:rsidRPr="009E6FEB" w:rsidRDefault="00884CFE" w:rsidP="00884CFE">
      <w:pPr>
        <w:spacing w:line="240" w:lineRule="auto"/>
        <w:jc w:val="both"/>
        <w:rPr>
          <w:rFonts w:ascii="Times New Roman" w:eastAsia="Times New Roman" w:hAnsi="Times New Roman" w:cs="Times New Roman"/>
          <w:lang w:eastAsia="fr-FR"/>
        </w:rPr>
      </w:pPr>
      <w:r w:rsidRPr="009E6FEB">
        <w:rPr>
          <w:rFonts w:ascii="Times New Roman" w:eastAsia="Times New Roman" w:hAnsi="Times New Roman" w:cs="Times New Roman"/>
          <w:lang w:eastAsia="fr-FR"/>
        </w:rPr>
        <w:t>D’autres textes se rapportent aux questions environnementales et sociales, comme présenté ci-dessous.</w:t>
      </w:r>
      <w:bookmarkStart w:id="297" w:name="_Toc444435694"/>
      <w:bookmarkEnd w:id="296"/>
    </w:p>
    <w:p w14:paraId="12815FA0" w14:textId="77777777" w:rsidR="00884CFE" w:rsidRPr="009E6FEB" w:rsidRDefault="00884CFE" w:rsidP="00884CFE">
      <w:pPr>
        <w:spacing w:after="0" w:line="240" w:lineRule="auto"/>
        <w:jc w:val="both"/>
        <w:rPr>
          <w:rFonts w:ascii="Times New Roman" w:eastAsia="Times New Roman" w:hAnsi="Times New Roman" w:cs="Times New Roman"/>
          <w:b/>
          <w:bCs/>
          <w:i/>
          <w:lang w:eastAsia="fr-FR"/>
        </w:rPr>
      </w:pPr>
      <w:r w:rsidRPr="009E6FEB">
        <w:rPr>
          <w:rFonts w:ascii="Times New Roman" w:eastAsia="Times New Roman" w:hAnsi="Times New Roman" w:cs="Times New Roman"/>
          <w:b/>
          <w:bCs/>
          <w:i/>
          <w:lang w:eastAsia="fr-FR"/>
        </w:rPr>
        <w:t>Protection de la végétation et de la faune</w:t>
      </w:r>
      <w:bookmarkEnd w:id="297"/>
      <w:r w:rsidRPr="009E6FEB">
        <w:rPr>
          <w:rFonts w:ascii="Times New Roman" w:eastAsia="Times New Roman" w:hAnsi="Times New Roman" w:cs="Times New Roman"/>
          <w:b/>
          <w:bCs/>
          <w:i/>
          <w:lang w:eastAsia="fr-FR"/>
        </w:rPr>
        <w:t xml:space="preserve"> </w:t>
      </w:r>
    </w:p>
    <w:p w14:paraId="083E2B82" w14:textId="77777777" w:rsidR="00884CFE" w:rsidRPr="009E6FEB" w:rsidRDefault="00884CFE" w:rsidP="00884CFE">
      <w:pPr>
        <w:spacing w:line="240" w:lineRule="auto"/>
        <w:jc w:val="both"/>
        <w:rPr>
          <w:rFonts w:ascii="Times New Roman" w:eastAsia="Times New Roman" w:hAnsi="Times New Roman" w:cs="Times New Roman"/>
          <w:bCs/>
          <w:u w:val="single"/>
          <w:lang w:eastAsia="fr-FR"/>
        </w:rPr>
      </w:pPr>
      <w:r w:rsidRPr="009E6FEB">
        <w:rPr>
          <w:rFonts w:ascii="Times New Roman" w:eastAsia="Times New Roman" w:hAnsi="Times New Roman" w:cs="Times New Roman"/>
          <w:bCs/>
          <w:lang w:eastAsia="fr-FR"/>
        </w:rPr>
        <w:t xml:space="preserve">La Loi 011-2002 du 29 août 2002 portant Code forestier qui traite du défrichement et des problèmes d’érosion. Le code précise : « tout déboisement doit être compensé par un reboisement équivalent en qualité et en superficie au couvert forestier initial (…) et exige l’obtention d’un permis de déboisement pour une superficie supérieure à 2 ha ». Sur l’axe de la voirie, </w:t>
      </w:r>
      <w:r w:rsidRPr="009E6FEB">
        <w:rPr>
          <w:rFonts w:ascii="Times New Roman" w:eastAsia="Times New Roman" w:hAnsi="Times New Roman" w:cs="Times New Roman"/>
          <w:bCs/>
          <w:u w:val="single"/>
          <w:lang w:eastAsia="fr-FR"/>
        </w:rPr>
        <w:t>aucun déboisement ne sera effectué. Toutefois, il est possible qu’un déboisement soit effectué lors de l’exploitation de carrières.</w:t>
      </w:r>
    </w:p>
    <w:p w14:paraId="5417DE69" w14:textId="77777777" w:rsidR="00884CFE" w:rsidRPr="009E6FEB" w:rsidRDefault="00884CFE" w:rsidP="00884CFE">
      <w:pPr>
        <w:spacing w:after="0" w:line="240" w:lineRule="auto"/>
        <w:jc w:val="both"/>
        <w:rPr>
          <w:rFonts w:ascii="Times New Roman" w:eastAsia="Times New Roman" w:hAnsi="Times New Roman" w:cs="Times New Roman"/>
          <w:b/>
          <w:bCs/>
          <w:i/>
          <w:lang w:eastAsia="fr-FR"/>
        </w:rPr>
      </w:pPr>
      <w:r w:rsidRPr="009E6FEB">
        <w:rPr>
          <w:rFonts w:ascii="Times New Roman" w:eastAsia="Times New Roman" w:hAnsi="Times New Roman" w:cs="Times New Roman"/>
          <w:b/>
          <w:bCs/>
          <w:i/>
          <w:lang w:eastAsia="fr-FR"/>
        </w:rPr>
        <w:t>Textes relatifs aux mines</w:t>
      </w:r>
    </w:p>
    <w:p w14:paraId="32BC4739" w14:textId="77777777" w:rsidR="00884CFE" w:rsidRPr="009E6FEB" w:rsidRDefault="00884CFE" w:rsidP="00884CFE">
      <w:pPr>
        <w:spacing w:line="240" w:lineRule="auto"/>
        <w:jc w:val="both"/>
        <w:rPr>
          <w:rFonts w:ascii="Times New Roman" w:eastAsia="Times New Roman" w:hAnsi="Times New Roman" w:cs="Times New Roman"/>
          <w:bCs/>
          <w:lang w:eastAsia="fr-FR"/>
        </w:rPr>
      </w:pPr>
      <w:r w:rsidRPr="009E6FEB">
        <w:rPr>
          <w:rFonts w:ascii="Times New Roman" w:eastAsia="Times New Roman" w:hAnsi="Times New Roman" w:cs="Times New Roman"/>
          <w:bCs/>
          <w:u w:val="single"/>
          <w:lang w:eastAsia="fr-FR"/>
        </w:rPr>
        <w:t>la Loi n°007/2002 du 11 juillet 2002 portant Code minier et le Règlement minier de mars 2003</w:t>
      </w:r>
      <w:r w:rsidRPr="009E6FEB">
        <w:rPr>
          <w:rFonts w:ascii="Times New Roman" w:eastAsia="Times New Roman" w:hAnsi="Times New Roman" w:cs="Times New Roman"/>
          <w:bCs/>
          <w:lang w:eastAsia="fr-FR"/>
        </w:rPr>
        <w:t> : tout en définissant les conditions d’ouverture et d’exploitation des gîtes de matériaux, le Code minier et son Règlement prennent en compte les préoccupations environnementales (par exemple : « </w:t>
      </w:r>
      <w:r w:rsidRPr="009E6FEB">
        <w:rPr>
          <w:rFonts w:ascii="Times New Roman" w:hAnsi="Times New Roman" w:cs="Times New Roman"/>
        </w:rPr>
        <w:t xml:space="preserve">Les demandes des droits miniers ou de carrières font l’objet d’une instruction cadastrale suivie des instructions techniques et environnementale ; Les contraintes d’ordre environnemental ont conduit le législateur à imposer au requérant du Permis d’Exploitation de présenter, à l’appui de sa demande de Permis, une Étude d’Impact Environnemental (EIE) et un Plan de Gestion Environnementale de son Projet (PGEP), etc. »). </w:t>
      </w:r>
      <w:r w:rsidRPr="009E6FEB">
        <w:rPr>
          <w:rFonts w:ascii="Times New Roman" w:eastAsia="Times New Roman" w:hAnsi="Times New Roman" w:cs="Times New Roman"/>
          <w:bCs/>
          <w:lang w:eastAsia="fr-FR"/>
        </w:rPr>
        <w:t> ; en cas d’extraction de matériaux de construction, le Projet devra respecter les dispositions du Code minier y relatives.</w:t>
      </w:r>
    </w:p>
    <w:p w14:paraId="7C0530D1" w14:textId="77777777" w:rsidR="00884CFE" w:rsidRPr="009E6FEB" w:rsidRDefault="00884CFE" w:rsidP="00884CFE">
      <w:pPr>
        <w:spacing w:line="240" w:lineRule="auto"/>
        <w:jc w:val="both"/>
        <w:rPr>
          <w:rFonts w:ascii="Times New Roman" w:eastAsia="Times New Roman" w:hAnsi="Times New Roman" w:cs="Times New Roman"/>
          <w:u w:val="single"/>
          <w:lang w:eastAsia="fr-FR"/>
        </w:rPr>
      </w:pPr>
    </w:p>
    <w:p w14:paraId="6E2EBD55" w14:textId="77777777" w:rsidR="00884CFE" w:rsidRPr="009E6FEB" w:rsidRDefault="00884CFE" w:rsidP="00884CFE">
      <w:pPr>
        <w:spacing w:after="0" w:line="240" w:lineRule="auto"/>
        <w:jc w:val="both"/>
        <w:rPr>
          <w:rFonts w:ascii="Times New Roman" w:eastAsia="Times New Roman" w:hAnsi="Times New Roman" w:cs="Times New Roman"/>
          <w:b/>
          <w:bCs/>
          <w:i/>
          <w:lang w:eastAsia="fr-FR"/>
        </w:rPr>
      </w:pPr>
      <w:bookmarkStart w:id="298" w:name="_Toc444435696"/>
      <w:r w:rsidRPr="009E6FEB">
        <w:rPr>
          <w:rFonts w:ascii="Times New Roman" w:eastAsia="Times New Roman" w:hAnsi="Times New Roman" w:cs="Times New Roman"/>
          <w:b/>
          <w:bCs/>
          <w:i/>
          <w:lang w:eastAsia="fr-FR"/>
        </w:rPr>
        <w:lastRenderedPageBreak/>
        <w:t>Protection du patrimoine culturel</w:t>
      </w:r>
      <w:bookmarkEnd w:id="298"/>
    </w:p>
    <w:p w14:paraId="12224604" w14:textId="22D7112A" w:rsidR="00884CFE" w:rsidRPr="009E6FEB" w:rsidRDefault="00884CFE" w:rsidP="00884CFE">
      <w:pPr>
        <w:spacing w:line="240" w:lineRule="auto"/>
        <w:jc w:val="both"/>
        <w:rPr>
          <w:rFonts w:ascii="Times New Roman" w:eastAsia="Times New Roman" w:hAnsi="Times New Roman" w:cs="Times New Roman"/>
          <w:bCs/>
          <w:u w:val="single"/>
          <w:lang w:eastAsia="fr-FR"/>
        </w:rPr>
      </w:pPr>
      <w:r w:rsidRPr="009E6FEB">
        <w:rPr>
          <w:rFonts w:ascii="Times New Roman" w:eastAsia="Times New Roman" w:hAnsi="Times New Roman" w:cs="Times New Roman"/>
          <w:bCs/>
          <w:lang w:eastAsia="fr-FR"/>
        </w:rPr>
        <w:t>L’ordonnance-loi n°71-016 du 15 mars 1971 relative à la protection des biens culturels prévoit que les découvertes de vestiges immobiliers ou d’objets pouvant intéresser l’art, l’histoire ou l’archéologie, qu’elles soient faites au cours des fouilles ou qu’elles soient fortuites, doivent être déclarées immédiatement par l’inventeur ou le propriétaire à l’administrateur du territoire ou au premier bourgmestre, qui en avise le ministre de la culture. Le ministre peut, par arrêté, prescrire toutes mesures utiles à la conservation des vestiges ou objets découverts.</w:t>
      </w:r>
      <w:r w:rsidRPr="009E6FEB">
        <w:rPr>
          <w:rFonts w:ascii="Times New Roman" w:eastAsia="Times New Roman" w:hAnsi="Times New Roman" w:cs="Times New Roman"/>
          <w:bCs/>
          <w:u w:val="single"/>
          <w:lang w:eastAsia="fr-FR"/>
        </w:rPr>
        <w:t xml:space="preserve"> </w:t>
      </w:r>
      <w:r w:rsidRPr="009E6FEB">
        <w:rPr>
          <w:rFonts w:ascii="Times New Roman" w:eastAsia="Times New Roman" w:hAnsi="Times New Roman" w:cs="Times New Roman"/>
          <w:bCs/>
          <w:lang w:eastAsia="fr-FR"/>
        </w:rPr>
        <w:t xml:space="preserve">Lors des travaux, il est possible de découvrir de façon fortuite des vestiges culturels. Dans ces cas, le projet devra se conformer aux exigences </w:t>
      </w:r>
      <w:r w:rsidR="005C4094" w:rsidRPr="009E6FEB">
        <w:rPr>
          <w:rFonts w:ascii="Times New Roman" w:eastAsia="Times New Roman" w:hAnsi="Times New Roman" w:cs="Times New Roman"/>
          <w:bCs/>
          <w:lang w:eastAsia="fr-FR"/>
        </w:rPr>
        <w:t>de l’ordonnance</w:t>
      </w:r>
      <w:r w:rsidRPr="009E6FEB">
        <w:rPr>
          <w:rFonts w:ascii="Times New Roman" w:eastAsia="Times New Roman" w:hAnsi="Times New Roman" w:cs="Times New Roman"/>
          <w:bCs/>
          <w:lang w:eastAsia="fr-FR"/>
        </w:rPr>
        <w:t>-loi n°71-016.</w:t>
      </w:r>
      <w:r w:rsidRPr="009E6FEB">
        <w:rPr>
          <w:rFonts w:ascii="Times New Roman" w:eastAsia="Times New Roman" w:hAnsi="Times New Roman" w:cs="Times New Roman"/>
          <w:bCs/>
          <w:u w:val="single"/>
          <w:lang w:eastAsia="fr-FR"/>
        </w:rPr>
        <w:t xml:space="preserve"> </w:t>
      </w:r>
    </w:p>
    <w:p w14:paraId="47E4BCBA" w14:textId="77777777" w:rsidR="00884CFE" w:rsidRPr="009E6FEB" w:rsidRDefault="00884CFE" w:rsidP="00884CFE">
      <w:pPr>
        <w:spacing w:after="0" w:line="240" w:lineRule="auto"/>
        <w:jc w:val="both"/>
        <w:rPr>
          <w:rFonts w:ascii="Times New Roman" w:eastAsia="Times New Roman" w:hAnsi="Times New Roman" w:cs="Times New Roman"/>
          <w:b/>
          <w:bCs/>
          <w:i/>
          <w:lang w:eastAsia="fr-FR"/>
        </w:rPr>
      </w:pPr>
      <w:bookmarkStart w:id="299" w:name="_Toc312453019"/>
      <w:bookmarkStart w:id="300" w:name="_Toc315262289"/>
      <w:bookmarkStart w:id="301" w:name="_Toc444435697"/>
      <w:r w:rsidRPr="009E6FEB">
        <w:rPr>
          <w:rFonts w:ascii="Times New Roman" w:eastAsia="Times New Roman" w:hAnsi="Times New Roman" w:cs="Times New Roman"/>
          <w:b/>
          <w:bCs/>
          <w:i/>
          <w:lang w:eastAsia="fr-FR"/>
        </w:rPr>
        <w:t>Protection des travailleurs</w:t>
      </w:r>
      <w:bookmarkEnd w:id="299"/>
      <w:bookmarkEnd w:id="300"/>
      <w:bookmarkEnd w:id="301"/>
    </w:p>
    <w:p w14:paraId="2D290B08" w14:textId="14CAB5DC" w:rsidR="00884CFE" w:rsidRPr="009E6FEB" w:rsidRDefault="00884CFE" w:rsidP="00884CFE">
      <w:pPr>
        <w:spacing w:line="240" w:lineRule="auto"/>
        <w:jc w:val="both"/>
        <w:rPr>
          <w:rFonts w:ascii="Times New Roman" w:eastAsia="Times New Roman" w:hAnsi="Times New Roman" w:cs="Times New Roman"/>
          <w:bCs/>
          <w:lang w:eastAsia="fr-FR"/>
        </w:rPr>
      </w:pPr>
      <w:r w:rsidRPr="009E6FEB">
        <w:rPr>
          <w:rFonts w:ascii="Times New Roman" w:eastAsia="Times New Roman" w:hAnsi="Times New Roman" w:cs="Times New Roman"/>
          <w:bCs/>
          <w:lang w:eastAsia="fr-FR"/>
        </w:rPr>
        <w:t xml:space="preserve">La Loi No. 15/2002 du 16 octobre 2002 porte sur le Code du Travail. Celui-ci vise, entre autres, à protéger la santé et la sécurité des travailleurs, à assurer un service médical, à garantir un salaire minimum et à réglementer les conditions de travail. On notera aussi (i) l’Ordonnance n° 74/098 du 06 juin 1974 relative à la protection de la main d’œuvre </w:t>
      </w:r>
      <w:r w:rsidR="005C4094" w:rsidRPr="009E6FEB">
        <w:rPr>
          <w:rFonts w:ascii="Times New Roman" w:eastAsia="Times New Roman" w:hAnsi="Times New Roman" w:cs="Times New Roman"/>
          <w:bCs/>
          <w:lang w:eastAsia="fr-FR"/>
        </w:rPr>
        <w:t>nationale contre</w:t>
      </w:r>
      <w:r w:rsidRPr="009E6FEB">
        <w:rPr>
          <w:rFonts w:ascii="Times New Roman" w:eastAsia="Times New Roman" w:hAnsi="Times New Roman" w:cs="Times New Roman"/>
          <w:bCs/>
          <w:lang w:eastAsia="fr-FR"/>
        </w:rPr>
        <w:t xml:space="preserve"> la concurrence étrangère et (ii) l’Arrêté départemental 78/004 bis du 3 janvier 1978 portant institution des comités d’hygiène et de sécurité dans les entreprises. Le projet devra veiller à faire respecter le Code du travail dans l’utilisation du personnel lors des travaux.</w:t>
      </w:r>
    </w:p>
    <w:p w14:paraId="1A98F51F" w14:textId="3FAF6F78" w:rsidR="00884CFE" w:rsidRPr="009E6FEB" w:rsidRDefault="00884CFE" w:rsidP="00884CFE">
      <w:pPr>
        <w:keepNext/>
        <w:numPr>
          <w:ilvl w:val="2"/>
          <w:numId w:val="1"/>
        </w:numPr>
        <w:tabs>
          <w:tab w:val="left" w:pos="851"/>
        </w:tabs>
        <w:spacing w:before="120" w:after="120" w:line="240" w:lineRule="auto"/>
        <w:outlineLvl w:val="2"/>
        <w:rPr>
          <w:rFonts w:ascii="Times New Roman" w:eastAsia="Times New Roman" w:hAnsi="Times New Roman" w:cs="Times New Roman"/>
          <w:szCs w:val="20"/>
          <w:u w:val="single"/>
          <w:lang w:val="fr-CD" w:eastAsia="fr-FR"/>
        </w:rPr>
      </w:pPr>
      <w:bookmarkStart w:id="302" w:name="_Toc444435704"/>
      <w:bookmarkStart w:id="303" w:name="_Toc448605180"/>
      <w:bookmarkStart w:id="304" w:name="_Toc448867705"/>
      <w:bookmarkStart w:id="305" w:name="_Toc471936352"/>
      <w:bookmarkStart w:id="306" w:name="_Toc474627232"/>
      <w:r w:rsidRPr="009E6FEB">
        <w:rPr>
          <w:rFonts w:ascii="Times New Roman" w:eastAsia="Times New Roman" w:hAnsi="Times New Roman" w:cs="Times New Roman"/>
          <w:szCs w:val="20"/>
          <w:u w:val="single"/>
          <w:lang w:val="fr-CD" w:eastAsia="fr-FR"/>
        </w:rPr>
        <w:t xml:space="preserve">Les politiques de sauvegarde de </w:t>
      </w:r>
      <w:r w:rsidR="005C4094" w:rsidRPr="009E6FEB">
        <w:rPr>
          <w:rFonts w:ascii="Times New Roman" w:eastAsia="Times New Roman" w:hAnsi="Times New Roman" w:cs="Times New Roman"/>
          <w:szCs w:val="20"/>
          <w:u w:val="single"/>
          <w:lang w:val="fr-CD" w:eastAsia="fr-FR"/>
        </w:rPr>
        <w:t>la Banque</w:t>
      </w:r>
      <w:r w:rsidRPr="009E6FEB">
        <w:rPr>
          <w:rFonts w:ascii="Times New Roman" w:eastAsia="Times New Roman" w:hAnsi="Times New Roman" w:cs="Times New Roman"/>
          <w:szCs w:val="20"/>
          <w:u w:val="single"/>
          <w:lang w:val="fr-CD" w:eastAsia="fr-FR"/>
        </w:rPr>
        <w:t xml:space="preserve"> mondiale  applicables au projet</w:t>
      </w:r>
      <w:bookmarkEnd w:id="302"/>
      <w:bookmarkEnd w:id="303"/>
      <w:bookmarkEnd w:id="304"/>
      <w:bookmarkEnd w:id="305"/>
      <w:bookmarkEnd w:id="306"/>
    </w:p>
    <w:p w14:paraId="7900571D" w14:textId="4854316D" w:rsidR="00884CFE" w:rsidRPr="009E6FEB" w:rsidRDefault="00884CFE" w:rsidP="00884CFE">
      <w:pPr>
        <w:spacing w:after="0" w:line="240" w:lineRule="auto"/>
        <w:jc w:val="both"/>
        <w:rPr>
          <w:rFonts w:ascii="Times New Roman" w:eastAsia="Times New Roman" w:hAnsi="Times New Roman" w:cs="Times New Roman"/>
          <w:bCs/>
          <w:lang w:eastAsia="fr-FR"/>
        </w:rPr>
      </w:pPr>
      <w:r w:rsidRPr="009E6FEB">
        <w:rPr>
          <w:rFonts w:ascii="Times New Roman" w:eastAsia="Times New Roman" w:hAnsi="Times New Roman" w:cs="Times New Roman"/>
          <w:bCs/>
          <w:lang w:eastAsia="fr-FR"/>
        </w:rPr>
        <w:t xml:space="preserve">Les projets financés entièrement ou partiellement sur les ressources de la Banque mondiale sont assujettis à </w:t>
      </w:r>
      <w:r w:rsidR="005C4094" w:rsidRPr="009E6FEB">
        <w:rPr>
          <w:rFonts w:ascii="Times New Roman" w:eastAsia="Times New Roman" w:hAnsi="Times New Roman" w:cs="Times New Roman"/>
          <w:bCs/>
          <w:lang w:eastAsia="fr-FR"/>
        </w:rPr>
        <w:t>ses Politiques</w:t>
      </w:r>
      <w:r w:rsidRPr="009E6FEB">
        <w:rPr>
          <w:rFonts w:ascii="Times New Roman" w:eastAsia="Times New Roman" w:hAnsi="Times New Roman" w:cs="Times New Roman"/>
          <w:bCs/>
          <w:lang w:eastAsia="fr-FR"/>
        </w:rPr>
        <w:t xml:space="preserve"> de Sauvegarde. Pour le projet de construction de réhabilitation de l’Avenue CCLK et des aménagements connexes, les Politiques de Sauvegarde Environnementales et Sociales déclenchées sont les suivantes :</w:t>
      </w:r>
    </w:p>
    <w:p w14:paraId="1D1ADDDC" w14:textId="77777777" w:rsidR="00884CFE" w:rsidRPr="009E6FEB" w:rsidRDefault="00884CFE" w:rsidP="00884CFE">
      <w:pPr>
        <w:numPr>
          <w:ilvl w:val="0"/>
          <w:numId w:val="16"/>
        </w:numPr>
        <w:spacing w:after="0" w:line="240" w:lineRule="auto"/>
        <w:contextualSpacing/>
        <w:jc w:val="both"/>
        <w:rPr>
          <w:rFonts w:ascii="Times New Roman" w:eastAsia="Times New Roman" w:hAnsi="Times New Roman" w:cs="Times New Roman"/>
          <w:lang w:eastAsia="fr-FR"/>
        </w:rPr>
      </w:pPr>
      <w:r w:rsidRPr="009E6FEB">
        <w:rPr>
          <w:rFonts w:ascii="Times New Roman" w:eastAsia="Times New Roman" w:hAnsi="Times New Roman" w:cs="Times New Roman"/>
          <w:lang w:eastAsia="fr-FR"/>
        </w:rPr>
        <w:t>PO/BP. 4.01</w:t>
      </w:r>
      <w:r w:rsidRPr="009E6FEB">
        <w:rPr>
          <w:rFonts w:ascii="Times New Roman" w:eastAsia="Times New Roman" w:hAnsi="Times New Roman" w:cs="Times New Roman"/>
          <w:lang w:eastAsia="fr-FR"/>
        </w:rPr>
        <w:tab/>
        <w:t>: Évaluation environnementale ;</w:t>
      </w:r>
    </w:p>
    <w:p w14:paraId="2ABE112C" w14:textId="60F8EC7A" w:rsidR="00884CFE" w:rsidRPr="009E6FEB" w:rsidRDefault="00884CFE" w:rsidP="00884CFE">
      <w:pPr>
        <w:numPr>
          <w:ilvl w:val="0"/>
          <w:numId w:val="16"/>
        </w:numPr>
        <w:spacing w:after="0" w:line="240" w:lineRule="auto"/>
        <w:contextualSpacing/>
        <w:jc w:val="both"/>
        <w:rPr>
          <w:rFonts w:ascii="Times New Roman" w:eastAsia="Times New Roman" w:hAnsi="Times New Roman" w:cs="Times New Roman"/>
          <w:lang w:eastAsia="fr-FR"/>
        </w:rPr>
      </w:pPr>
      <w:r w:rsidRPr="009E6FEB">
        <w:rPr>
          <w:rFonts w:ascii="Times New Roman" w:eastAsia="Times New Roman" w:hAnsi="Times New Roman" w:cs="Times New Roman"/>
          <w:lang w:eastAsia="fr-FR"/>
        </w:rPr>
        <w:t>PO /BP. 4.11</w:t>
      </w:r>
      <w:r w:rsidRPr="009E6FEB">
        <w:rPr>
          <w:rFonts w:ascii="Times New Roman" w:eastAsia="Times New Roman" w:hAnsi="Times New Roman" w:cs="Times New Roman"/>
          <w:lang w:eastAsia="fr-FR"/>
        </w:rPr>
        <w:tab/>
        <w:t xml:space="preserve">: Ressources Culturelles </w:t>
      </w:r>
      <w:r w:rsidR="005C4094" w:rsidRPr="009E6FEB">
        <w:rPr>
          <w:rFonts w:ascii="Times New Roman" w:eastAsia="Times New Roman" w:hAnsi="Times New Roman" w:cs="Times New Roman"/>
          <w:lang w:eastAsia="fr-FR"/>
        </w:rPr>
        <w:t>Physiques ;</w:t>
      </w:r>
    </w:p>
    <w:p w14:paraId="58A58D10" w14:textId="4894E1E8" w:rsidR="00884CFE" w:rsidRPr="009E6FEB" w:rsidRDefault="00884CFE" w:rsidP="00884CFE">
      <w:pPr>
        <w:numPr>
          <w:ilvl w:val="0"/>
          <w:numId w:val="16"/>
        </w:numPr>
        <w:spacing w:after="0" w:line="240" w:lineRule="auto"/>
        <w:contextualSpacing/>
        <w:jc w:val="both"/>
        <w:rPr>
          <w:rFonts w:ascii="Times New Roman" w:eastAsia="Times New Roman" w:hAnsi="Times New Roman" w:cs="Times New Roman"/>
          <w:lang w:eastAsia="fr-FR"/>
        </w:rPr>
      </w:pPr>
      <w:r w:rsidRPr="009E6FEB">
        <w:rPr>
          <w:rFonts w:ascii="Times New Roman" w:eastAsia="Times New Roman" w:hAnsi="Times New Roman" w:cs="Times New Roman"/>
          <w:lang w:eastAsia="fr-FR"/>
        </w:rPr>
        <w:t>PO /PB. 4.12</w:t>
      </w:r>
      <w:r w:rsidRPr="009E6FEB">
        <w:rPr>
          <w:rFonts w:ascii="Times New Roman" w:eastAsia="Times New Roman" w:hAnsi="Times New Roman" w:cs="Times New Roman"/>
          <w:lang w:eastAsia="fr-FR"/>
        </w:rPr>
        <w:tab/>
        <w:t xml:space="preserve">: Réinstallation </w:t>
      </w:r>
      <w:r w:rsidR="005C4094" w:rsidRPr="009E6FEB">
        <w:rPr>
          <w:rFonts w:ascii="Times New Roman" w:eastAsia="Times New Roman" w:hAnsi="Times New Roman" w:cs="Times New Roman"/>
          <w:lang w:eastAsia="fr-FR"/>
        </w:rPr>
        <w:t>involontaire ;</w:t>
      </w:r>
    </w:p>
    <w:p w14:paraId="622194F9" w14:textId="77777777" w:rsidR="00884CFE" w:rsidRPr="009E6FEB" w:rsidRDefault="00884CFE" w:rsidP="00884CFE">
      <w:pPr>
        <w:numPr>
          <w:ilvl w:val="0"/>
          <w:numId w:val="16"/>
        </w:numPr>
        <w:spacing w:after="0" w:line="240" w:lineRule="auto"/>
        <w:contextualSpacing/>
        <w:jc w:val="both"/>
        <w:rPr>
          <w:rFonts w:ascii="Times New Roman" w:eastAsia="Times New Roman" w:hAnsi="Times New Roman" w:cs="Times New Roman"/>
          <w:lang w:eastAsia="fr-FR"/>
        </w:rPr>
      </w:pPr>
      <w:r w:rsidRPr="009E6FEB">
        <w:rPr>
          <w:rFonts w:ascii="Times New Roman" w:eastAsia="Times New Roman" w:hAnsi="Times New Roman" w:cs="Times New Roman"/>
          <w:lang w:eastAsia="fr-FR"/>
        </w:rPr>
        <w:t>PO /PB.17.50</w:t>
      </w:r>
      <w:r w:rsidRPr="009E6FEB">
        <w:rPr>
          <w:rFonts w:ascii="Times New Roman" w:eastAsia="Times New Roman" w:hAnsi="Times New Roman" w:cs="Times New Roman"/>
          <w:lang w:eastAsia="fr-FR"/>
        </w:rPr>
        <w:tab/>
        <w:t xml:space="preserve">: Diffusion et information. </w:t>
      </w:r>
    </w:p>
    <w:p w14:paraId="3D5CFF75" w14:textId="77777777" w:rsidR="00884CFE" w:rsidRPr="009E6FEB" w:rsidRDefault="00884CFE" w:rsidP="00884CFE">
      <w:pPr>
        <w:pStyle w:val="Default"/>
        <w:overflowPunct w:val="0"/>
        <w:jc w:val="both"/>
        <w:textAlignment w:val="baseline"/>
        <w:rPr>
          <w:rFonts w:ascii="Times New Roman" w:hAnsi="Times New Roman" w:cs="Times New Roman"/>
          <w:color w:val="auto"/>
          <w:sz w:val="22"/>
          <w:szCs w:val="22"/>
        </w:rPr>
      </w:pPr>
      <w:r w:rsidRPr="009E6FEB">
        <w:rPr>
          <w:rFonts w:ascii="Times New Roman" w:hAnsi="Times New Roman" w:cs="Times New Roman"/>
          <w:color w:val="auto"/>
          <w:sz w:val="22"/>
          <w:szCs w:val="22"/>
        </w:rPr>
        <w:t xml:space="preserve">Ce projet est classé dans la « catégorie B » des projets financés par la Banque Mondiale, projets dont les impacts sont modérés et nécessitent une Étude d’impact environnemental et social. </w:t>
      </w:r>
      <w:bookmarkStart w:id="307" w:name="_Toc312599251"/>
      <w:bookmarkStart w:id="308" w:name="_Toc312599390"/>
      <w:bookmarkStart w:id="309" w:name="_Toc312599252"/>
      <w:bookmarkStart w:id="310" w:name="_Toc312599391"/>
      <w:bookmarkStart w:id="311" w:name="_Toc312599253"/>
      <w:bookmarkStart w:id="312" w:name="_Toc312599392"/>
      <w:bookmarkEnd w:id="307"/>
      <w:bookmarkEnd w:id="308"/>
      <w:bookmarkEnd w:id="309"/>
      <w:bookmarkEnd w:id="310"/>
      <w:bookmarkEnd w:id="311"/>
      <w:bookmarkEnd w:id="312"/>
    </w:p>
    <w:p w14:paraId="33C0EDAB" w14:textId="77777777" w:rsidR="00884CFE" w:rsidRPr="009E6FEB" w:rsidRDefault="00884CFE" w:rsidP="00884CFE">
      <w:pPr>
        <w:pStyle w:val="Default"/>
        <w:overflowPunct w:val="0"/>
        <w:jc w:val="both"/>
        <w:textAlignment w:val="baseline"/>
        <w:rPr>
          <w:rFonts w:ascii="Times New Roman" w:hAnsi="Times New Roman" w:cs="Times New Roman"/>
          <w:color w:val="auto"/>
        </w:rPr>
      </w:pPr>
    </w:p>
    <w:p w14:paraId="121B1604" w14:textId="77777777" w:rsidR="00484073" w:rsidRPr="009E6FEB" w:rsidRDefault="00484073" w:rsidP="00737ED0">
      <w:pPr>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313" w:name="_Toc474627233"/>
      <w:r w:rsidRPr="009E6FEB">
        <w:rPr>
          <w:rFonts w:ascii="Times New Roman" w:eastAsia="Times New Roman" w:hAnsi="Times New Roman" w:cs="Times New Roman"/>
          <w:b/>
          <w:bCs/>
          <w:lang w:eastAsia="fr-FR"/>
        </w:rPr>
        <w:t>Cadre institutionnel de gestion environnementale et sociale du projet</w:t>
      </w:r>
      <w:bookmarkEnd w:id="59"/>
      <w:bookmarkEnd w:id="60"/>
      <w:bookmarkEnd w:id="313"/>
    </w:p>
    <w:p w14:paraId="2CAC8616" w14:textId="77777777" w:rsidR="00317B95" w:rsidRPr="009E6FEB" w:rsidRDefault="00317B95" w:rsidP="00317B95">
      <w:pPr>
        <w:keepNext/>
        <w:autoSpaceDE w:val="0"/>
        <w:autoSpaceDN w:val="0"/>
        <w:adjustRightInd w:val="0"/>
        <w:spacing w:after="0" w:line="240" w:lineRule="auto"/>
        <w:ind w:left="1080"/>
        <w:jc w:val="both"/>
        <w:outlineLvl w:val="1"/>
        <w:rPr>
          <w:rFonts w:ascii="Times New Roman" w:eastAsia="Times New Roman" w:hAnsi="Times New Roman" w:cs="Times New Roman"/>
          <w:b/>
          <w:bCs/>
          <w:lang w:eastAsia="fr-FR"/>
        </w:rPr>
      </w:pPr>
    </w:p>
    <w:bookmarkEnd w:id="61"/>
    <w:bookmarkEnd w:id="62"/>
    <w:p w14:paraId="095F17AC" w14:textId="12AB561A" w:rsidR="00484073" w:rsidRPr="009E6FEB" w:rsidRDefault="00484073" w:rsidP="00484073">
      <w:pPr>
        <w:pStyle w:val="Default"/>
        <w:overflowPunct w:val="0"/>
        <w:jc w:val="both"/>
        <w:textAlignment w:val="baseline"/>
        <w:rPr>
          <w:rFonts w:ascii="Times New Roman" w:hAnsi="Times New Roman" w:cs="Times New Roman"/>
          <w:color w:val="auto"/>
          <w:sz w:val="22"/>
          <w:szCs w:val="22"/>
        </w:rPr>
      </w:pPr>
      <w:r w:rsidRPr="009E6FEB">
        <w:rPr>
          <w:rFonts w:ascii="Times New Roman" w:hAnsi="Times New Roman" w:cs="Times New Roman"/>
          <w:color w:val="auto"/>
          <w:sz w:val="22"/>
          <w:szCs w:val="22"/>
        </w:rPr>
        <w:t>La gestion environnementale du PDU fera intervenir principalement les acteurs ci-</w:t>
      </w:r>
      <w:r w:rsidR="005C4094" w:rsidRPr="009E6FEB">
        <w:rPr>
          <w:rFonts w:ascii="Times New Roman" w:hAnsi="Times New Roman" w:cs="Times New Roman"/>
          <w:color w:val="auto"/>
          <w:sz w:val="22"/>
          <w:szCs w:val="22"/>
        </w:rPr>
        <w:t>dessous :</w:t>
      </w:r>
      <w:r w:rsidRPr="009E6FEB">
        <w:rPr>
          <w:rFonts w:ascii="Times New Roman" w:hAnsi="Times New Roman" w:cs="Times New Roman"/>
          <w:color w:val="auto"/>
          <w:sz w:val="22"/>
          <w:szCs w:val="22"/>
        </w:rPr>
        <w:t xml:space="preserve"> </w:t>
      </w:r>
    </w:p>
    <w:p w14:paraId="64924C63" w14:textId="5FBFA4B1" w:rsidR="00484073" w:rsidRPr="009E6FEB" w:rsidRDefault="00484073" w:rsidP="00484073">
      <w:pPr>
        <w:pStyle w:val="Lgende"/>
        <w:jc w:val="center"/>
        <w:rPr>
          <w:rFonts w:ascii="Times New Roman" w:hAnsi="Times New Roman" w:cs="Times New Roman"/>
          <w:color w:val="auto"/>
          <w:sz w:val="20"/>
          <w:szCs w:val="20"/>
        </w:rPr>
      </w:pPr>
      <w:bookmarkStart w:id="314" w:name="_Toc448605125"/>
      <w:bookmarkStart w:id="315" w:name="_Toc448868054"/>
      <w:bookmarkStart w:id="316" w:name="_Toc474627299"/>
      <w:r w:rsidRPr="009E6FEB">
        <w:rPr>
          <w:rFonts w:ascii="Times New Roman" w:hAnsi="Times New Roman" w:cs="Times New Roman"/>
          <w:color w:val="auto"/>
          <w:sz w:val="20"/>
          <w:szCs w:val="20"/>
        </w:rPr>
        <w:t xml:space="preserve">Tableau </w:t>
      </w:r>
      <w:r w:rsidRPr="009E6FEB">
        <w:rPr>
          <w:rFonts w:ascii="Times New Roman" w:hAnsi="Times New Roman" w:cs="Times New Roman"/>
          <w:color w:val="auto"/>
          <w:sz w:val="20"/>
          <w:szCs w:val="20"/>
        </w:rPr>
        <w:fldChar w:fldCharType="begin"/>
      </w:r>
      <w:r w:rsidRPr="009E6FEB">
        <w:rPr>
          <w:rFonts w:ascii="Times New Roman" w:hAnsi="Times New Roman" w:cs="Times New Roman"/>
          <w:color w:val="auto"/>
          <w:sz w:val="20"/>
          <w:szCs w:val="20"/>
        </w:rPr>
        <w:instrText xml:space="preserve"> SEQ Tableau \* ARABIC </w:instrText>
      </w:r>
      <w:r w:rsidRPr="009E6FEB">
        <w:rPr>
          <w:rFonts w:ascii="Times New Roman" w:hAnsi="Times New Roman" w:cs="Times New Roman"/>
          <w:color w:val="auto"/>
          <w:sz w:val="20"/>
          <w:szCs w:val="20"/>
        </w:rPr>
        <w:fldChar w:fldCharType="separate"/>
      </w:r>
      <w:r w:rsidR="00B90FCC" w:rsidRPr="009E6FEB">
        <w:rPr>
          <w:rFonts w:ascii="Times New Roman" w:hAnsi="Times New Roman" w:cs="Times New Roman"/>
          <w:noProof/>
          <w:color w:val="auto"/>
          <w:sz w:val="20"/>
          <w:szCs w:val="20"/>
        </w:rPr>
        <w:t>2</w:t>
      </w:r>
      <w:r w:rsidRPr="009E6FEB">
        <w:rPr>
          <w:rFonts w:ascii="Times New Roman" w:hAnsi="Times New Roman" w:cs="Times New Roman"/>
          <w:color w:val="auto"/>
          <w:sz w:val="20"/>
          <w:szCs w:val="20"/>
        </w:rPr>
        <w:fldChar w:fldCharType="end"/>
      </w:r>
      <w:r w:rsidRPr="009E6FEB">
        <w:rPr>
          <w:rFonts w:ascii="Times New Roman" w:hAnsi="Times New Roman" w:cs="Times New Roman"/>
          <w:color w:val="auto"/>
          <w:sz w:val="20"/>
          <w:szCs w:val="20"/>
        </w:rPr>
        <w:tab/>
        <w:t>Acteurs impliqués dans la gestion environnementale et sociale du PDU</w:t>
      </w:r>
      <w:bookmarkEnd w:id="314"/>
      <w:bookmarkEnd w:id="315"/>
      <w:bookmarkEnd w:id="316"/>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3"/>
        <w:gridCol w:w="2869"/>
        <w:gridCol w:w="5103"/>
      </w:tblGrid>
      <w:tr w:rsidR="009E6FEB" w:rsidRPr="009E6FEB" w14:paraId="4E6D8B15" w14:textId="77777777" w:rsidTr="00A961CB">
        <w:trPr>
          <w:trHeight w:val="249"/>
          <w:jc w:val="center"/>
        </w:trPr>
        <w:tc>
          <w:tcPr>
            <w:tcW w:w="2693" w:type="dxa"/>
            <w:tcBorders>
              <w:top w:val="single" w:sz="4" w:space="0" w:color="auto"/>
              <w:left w:val="single" w:sz="4" w:space="0" w:color="auto"/>
              <w:bottom w:val="single" w:sz="4" w:space="0" w:color="auto"/>
              <w:right w:val="single" w:sz="4" w:space="0" w:color="auto"/>
            </w:tcBorders>
            <w:shd w:val="clear" w:color="auto" w:fill="DDD9C3"/>
          </w:tcPr>
          <w:p w14:paraId="5B894D73" w14:textId="77777777" w:rsidR="00484073" w:rsidRPr="009E6FEB" w:rsidRDefault="00484073" w:rsidP="00A961CB">
            <w:pPr>
              <w:pStyle w:val="Corpsdetexte"/>
              <w:spacing w:after="0"/>
              <w:ind w:left="360" w:hanging="360"/>
              <w:rPr>
                <w:rFonts w:ascii="Times New Roman" w:hAnsi="Times New Roman" w:cs="Times New Roman"/>
                <w:b/>
                <w:bCs/>
                <w:sz w:val="20"/>
                <w:szCs w:val="20"/>
              </w:rPr>
            </w:pPr>
            <w:r w:rsidRPr="009E6FEB">
              <w:rPr>
                <w:rFonts w:ascii="Times New Roman" w:hAnsi="Times New Roman" w:cs="Times New Roman"/>
                <w:sz w:val="20"/>
                <w:szCs w:val="20"/>
              </w:rPr>
              <w:t xml:space="preserve"> </w:t>
            </w:r>
            <w:r w:rsidRPr="009E6FEB">
              <w:rPr>
                <w:rFonts w:ascii="Times New Roman" w:hAnsi="Times New Roman" w:cs="Times New Roman"/>
                <w:b/>
                <w:bCs/>
                <w:sz w:val="20"/>
                <w:szCs w:val="20"/>
              </w:rPr>
              <w:t xml:space="preserve">Niveau stratégique </w:t>
            </w:r>
          </w:p>
        </w:tc>
        <w:tc>
          <w:tcPr>
            <w:tcW w:w="2869" w:type="dxa"/>
            <w:tcBorders>
              <w:top w:val="single" w:sz="4" w:space="0" w:color="auto"/>
              <w:left w:val="single" w:sz="4" w:space="0" w:color="auto"/>
              <w:bottom w:val="single" w:sz="4" w:space="0" w:color="auto"/>
              <w:right w:val="single" w:sz="4" w:space="0" w:color="auto"/>
            </w:tcBorders>
            <w:shd w:val="clear" w:color="auto" w:fill="DDD9C3"/>
          </w:tcPr>
          <w:p w14:paraId="3D6D2CAA" w14:textId="77777777" w:rsidR="00484073" w:rsidRPr="009E6FEB" w:rsidRDefault="00484073" w:rsidP="00A961CB">
            <w:pPr>
              <w:pStyle w:val="Corpsdetexte"/>
              <w:spacing w:after="0"/>
              <w:ind w:left="-3"/>
              <w:rPr>
                <w:rFonts w:ascii="Times New Roman" w:hAnsi="Times New Roman" w:cs="Times New Roman"/>
                <w:b/>
                <w:bCs/>
                <w:sz w:val="20"/>
                <w:szCs w:val="20"/>
              </w:rPr>
            </w:pPr>
            <w:r w:rsidRPr="009E6FEB">
              <w:rPr>
                <w:rFonts w:ascii="Times New Roman" w:hAnsi="Times New Roman" w:cs="Times New Roman"/>
                <w:b/>
                <w:bCs/>
                <w:sz w:val="20"/>
                <w:szCs w:val="20"/>
              </w:rPr>
              <w:t xml:space="preserve">Niveau opérationnel </w:t>
            </w:r>
          </w:p>
        </w:tc>
        <w:tc>
          <w:tcPr>
            <w:tcW w:w="5103" w:type="dxa"/>
            <w:tcBorders>
              <w:top w:val="single" w:sz="4" w:space="0" w:color="auto"/>
              <w:left w:val="single" w:sz="4" w:space="0" w:color="auto"/>
              <w:bottom w:val="single" w:sz="4" w:space="0" w:color="auto"/>
              <w:right w:val="single" w:sz="4" w:space="0" w:color="auto"/>
            </w:tcBorders>
            <w:shd w:val="clear" w:color="auto" w:fill="DDD9C3"/>
          </w:tcPr>
          <w:p w14:paraId="20574136" w14:textId="1A3FC2C4" w:rsidR="00484073" w:rsidRPr="009E6FEB" w:rsidRDefault="003E3775" w:rsidP="00A961CB">
            <w:pPr>
              <w:pStyle w:val="Corpsdetexte"/>
              <w:spacing w:after="0"/>
              <w:ind w:left="360" w:hanging="360"/>
              <w:rPr>
                <w:rFonts w:ascii="Times New Roman" w:hAnsi="Times New Roman" w:cs="Times New Roman"/>
                <w:b/>
                <w:bCs/>
                <w:sz w:val="20"/>
                <w:szCs w:val="20"/>
              </w:rPr>
            </w:pPr>
            <w:r w:rsidRPr="009E6FEB">
              <w:rPr>
                <w:rFonts w:ascii="Times New Roman" w:hAnsi="Times New Roman" w:cs="Times New Roman"/>
                <w:b/>
                <w:bCs/>
                <w:sz w:val="20"/>
                <w:szCs w:val="20"/>
              </w:rPr>
              <w:t>Responsabilités</w:t>
            </w:r>
          </w:p>
        </w:tc>
      </w:tr>
      <w:tr w:rsidR="009E6FEB" w:rsidRPr="009E6FEB" w14:paraId="60EDE2AA" w14:textId="77777777" w:rsidTr="00A961CB">
        <w:trPr>
          <w:trHeight w:val="656"/>
          <w:jc w:val="center"/>
        </w:trPr>
        <w:tc>
          <w:tcPr>
            <w:tcW w:w="2693" w:type="dxa"/>
            <w:tcBorders>
              <w:top w:val="single" w:sz="4" w:space="0" w:color="auto"/>
              <w:left w:val="single" w:sz="4" w:space="0" w:color="auto"/>
              <w:bottom w:val="single" w:sz="4" w:space="0" w:color="auto"/>
              <w:right w:val="single" w:sz="4" w:space="0" w:color="auto"/>
            </w:tcBorders>
          </w:tcPr>
          <w:p w14:paraId="5B7D95FE" w14:textId="77777777" w:rsidR="00484073" w:rsidRPr="009E6FEB" w:rsidRDefault="00484073" w:rsidP="00A961CB">
            <w:pPr>
              <w:pStyle w:val="Corpsdetexte"/>
              <w:spacing w:after="0"/>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Ministère de l’Environnement, Conservation de la Nature et du Développement Durable (MECNDD)</w:t>
            </w:r>
          </w:p>
        </w:tc>
        <w:tc>
          <w:tcPr>
            <w:tcW w:w="2869" w:type="dxa"/>
            <w:tcBorders>
              <w:top w:val="single" w:sz="4" w:space="0" w:color="auto"/>
              <w:left w:val="single" w:sz="4" w:space="0" w:color="auto"/>
              <w:right w:val="single" w:sz="4" w:space="0" w:color="auto"/>
            </w:tcBorders>
          </w:tcPr>
          <w:p w14:paraId="7BF02AA7" w14:textId="77777777" w:rsidR="00484073" w:rsidRPr="009E6FEB" w:rsidRDefault="00484073" w:rsidP="00B44E60">
            <w:pPr>
              <w:pStyle w:val="Corpsdetexte"/>
              <w:numPr>
                <w:ilvl w:val="0"/>
                <w:numId w:val="35"/>
              </w:numPr>
              <w:spacing w:after="0" w:line="240" w:lineRule="auto"/>
              <w:jc w:val="both"/>
              <w:rPr>
                <w:rFonts w:ascii="Times New Roman" w:eastAsia="Times New Roman" w:hAnsi="Times New Roman" w:cs="Times New Roman"/>
                <w:sz w:val="20"/>
                <w:szCs w:val="20"/>
                <w:lang w:eastAsia="fr-FR"/>
              </w:rPr>
            </w:pPr>
            <w:r w:rsidRPr="009E6FEB">
              <w:rPr>
                <w:rFonts w:ascii="Times New Roman" w:hAnsi="Times New Roman" w:cs="Times New Roman"/>
                <w:sz w:val="20"/>
                <w:szCs w:val="20"/>
              </w:rPr>
              <w:t>Agence Congolaise de l’Environnement (ACE)</w:t>
            </w:r>
          </w:p>
          <w:p w14:paraId="47A152C3" w14:textId="79226E3A" w:rsidR="00484073" w:rsidRPr="009E6FEB" w:rsidRDefault="00484073" w:rsidP="00791B77">
            <w:pPr>
              <w:pStyle w:val="Corpsdetexte"/>
              <w:numPr>
                <w:ilvl w:val="0"/>
                <w:numId w:val="35"/>
              </w:numPr>
              <w:spacing w:after="0" w:line="240" w:lineRule="auto"/>
              <w:jc w:val="both"/>
              <w:rPr>
                <w:rFonts w:ascii="Times New Roman" w:eastAsia="Times New Roman" w:hAnsi="Times New Roman" w:cs="Times New Roman"/>
                <w:sz w:val="20"/>
                <w:szCs w:val="20"/>
                <w:lang w:eastAsia="fr-FR"/>
              </w:rPr>
            </w:pPr>
            <w:r w:rsidRPr="009E6FEB">
              <w:rPr>
                <w:rFonts w:ascii="Times New Roman" w:hAnsi="Times New Roman" w:cs="Times New Roman"/>
                <w:sz w:val="20"/>
                <w:szCs w:val="20"/>
              </w:rPr>
              <w:t xml:space="preserve">Coordination Provinciale de l’Environnement (CPE) du </w:t>
            </w:r>
            <w:r w:rsidR="00791B77" w:rsidRPr="009E6FEB">
              <w:rPr>
                <w:rFonts w:ascii="Times New Roman" w:hAnsi="Times New Roman" w:cs="Times New Roman"/>
                <w:bCs/>
                <w:lang w:eastAsia="fr-FR"/>
              </w:rPr>
              <w:t>Lualaba</w:t>
            </w:r>
          </w:p>
        </w:tc>
        <w:tc>
          <w:tcPr>
            <w:tcW w:w="5103" w:type="dxa"/>
            <w:tcBorders>
              <w:top w:val="single" w:sz="4" w:space="0" w:color="auto"/>
              <w:left w:val="single" w:sz="4" w:space="0" w:color="auto"/>
              <w:right w:val="single" w:sz="4" w:space="0" w:color="auto"/>
            </w:tcBorders>
          </w:tcPr>
          <w:p w14:paraId="12F0D3B1" w14:textId="77777777" w:rsidR="00484073" w:rsidRPr="009E6FEB"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Contrôle de conformité (inspection réglementaire)</w:t>
            </w:r>
          </w:p>
          <w:p w14:paraId="3BF5E067" w14:textId="77777777" w:rsidR="00484073" w:rsidRPr="009E6FEB" w:rsidRDefault="00484073" w:rsidP="00B44E60">
            <w:pPr>
              <w:pStyle w:val="Corpsdetexte"/>
              <w:numPr>
                <w:ilvl w:val="0"/>
                <w:numId w:val="36"/>
              </w:numPr>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Suivi de la gestion environnementale des projets</w:t>
            </w:r>
          </w:p>
          <w:p w14:paraId="62AEA49C" w14:textId="1C815F0F" w:rsidR="00484073" w:rsidRPr="009E6FEB" w:rsidRDefault="003E3775" w:rsidP="00B44E60">
            <w:pPr>
              <w:pStyle w:val="Corpsdetexte"/>
              <w:numPr>
                <w:ilvl w:val="0"/>
                <w:numId w:val="36"/>
              </w:numPr>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Validation du rapport d’E</w:t>
            </w:r>
            <w:r w:rsidR="00484073" w:rsidRPr="009E6FEB">
              <w:rPr>
                <w:rFonts w:ascii="Times New Roman" w:hAnsi="Times New Roman" w:cs="Times New Roman"/>
                <w:sz w:val="20"/>
                <w:szCs w:val="20"/>
              </w:rPr>
              <w:t>IES</w:t>
            </w:r>
          </w:p>
        </w:tc>
      </w:tr>
      <w:tr w:rsidR="009E6FEB" w:rsidRPr="009E6FEB" w14:paraId="70AAA61D" w14:textId="77777777" w:rsidTr="00A961CB">
        <w:trPr>
          <w:trHeight w:val="656"/>
          <w:jc w:val="center"/>
        </w:trPr>
        <w:tc>
          <w:tcPr>
            <w:tcW w:w="2693" w:type="dxa"/>
            <w:tcBorders>
              <w:top w:val="single" w:sz="4" w:space="0" w:color="auto"/>
              <w:left w:val="single" w:sz="4" w:space="0" w:color="auto"/>
              <w:bottom w:val="single" w:sz="4" w:space="0" w:color="auto"/>
              <w:right w:val="single" w:sz="4" w:space="0" w:color="auto"/>
            </w:tcBorders>
          </w:tcPr>
          <w:p w14:paraId="211D867A" w14:textId="77777777" w:rsidR="00484073" w:rsidRPr="009E6FEB" w:rsidRDefault="00484073" w:rsidP="00A961CB">
            <w:pPr>
              <w:pStyle w:val="Corpsdetexte"/>
              <w:spacing w:after="0"/>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Le Ministère de l’Aménagement du territoire de l’Urbanisme et de l’Habitat</w:t>
            </w:r>
          </w:p>
        </w:tc>
        <w:tc>
          <w:tcPr>
            <w:tcW w:w="2869" w:type="dxa"/>
            <w:tcBorders>
              <w:top w:val="single" w:sz="4" w:space="0" w:color="auto"/>
              <w:left w:val="single" w:sz="4" w:space="0" w:color="auto"/>
              <w:right w:val="single" w:sz="4" w:space="0" w:color="auto"/>
            </w:tcBorders>
          </w:tcPr>
          <w:p w14:paraId="04BCAD52" w14:textId="77777777" w:rsidR="00484073" w:rsidRPr="009E6FEB"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 xml:space="preserve">Secrétariat Permanent du PDU </w:t>
            </w:r>
          </w:p>
          <w:p w14:paraId="5551E2B4" w14:textId="77777777" w:rsidR="00484073" w:rsidRPr="009E6FEB"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Expert Environnement/PDU</w:t>
            </w:r>
          </w:p>
        </w:tc>
        <w:tc>
          <w:tcPr>
            <w:tcW w:w="5103" w:type="dxa"/>
            <w:tcBorders>
              <w:top w:val="single" w:sz="4" w:space="0" w:color="auto"/>
              <w:left w:val="single" w:sz="4" w:space="0" w:color="auto"/>
              <w:right w:val="single" w:sz="4" w:space="0" w:color="auto"/>
            </w:tcBorders>
          </w:tcPr>
          <w:p w14:paraId="4172EAE8" w14:textId="77777777" w:rsidR="00484073" w:rsidRPr="009E6FEB"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Planification et coordination de la mise en œuvre du projet</w:t>
            </w:r>
          </w:p>
        </w:tc>
      </w:tr>
      <w:tr w:rsidR="009E6FEB" w:rsidRPr="009E6FEB" w14:paraId="53887EA0" w14:textId="77777777" w:rsidTr="00A961CB">
        <w:trPr>
          <w:trHeight w:val="656"/>
          <w:jc w:val="center"/>
        </w:trPr>
        <w:tc>
          <w:tcPr>
            <w:tcW w:w="2693" w:type="dxa"/>
            <w:tcBorders>
              <w:top w:val="single" w:sz="4" w:space="0" w:color="auto"/>
              <w:left w:val="single" w:sz="4" w:space="0" w:color="auto"/>
              <w:bottom w:val="single" w:sz="4" w:space="0" w:color="auto"/>
              <w:right w:val="single" w:sz="4" w:space="0" w:color="auto"/>
            </w:tcBorders>
          </w:tcPr>
          <w:p w14:paraId="5DB38C96" w14:textId="77777777" w:rsidR="00484073" w:rsidRPr="009E6FEB" w:rsidRDefault="00484073" w:rsidP="00A961CB">
            <w:pPr>
              <w:pStyle w:val="Corpsdetexte"/>
              <w:spacing w:after="0"/>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Le Ministère des Infrastructures et des Travaux Publics</w:t>
            </w:r>
          </w:p>
        </w:tc>
        <w:tc>
          <w:tcPr>
            <w:tcW w:w="2869" w:type="dxa"/>
            <w:tcBorders>
              <w:top w:val="single" w:sz="4" w:space="0" w:color="auto"/>
              <w:left w:val="single" w:sz="4" w:space="0" w:color="auto"/>
              <w:right w:val="single" w:sz="4" w:space="0" w:color="auto"/>
            </w:tcBorders>
          </w:tcPr>
          <w:p w14:paraId="4C253F9E" w14:textId="5CB41CE4" w:rsidR="00484073" w:rsidRPr="009E6FEB"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 xml:space="preserve">Office des </w:t>
            </w:r>
            <w:r w:rsidR="00442FFB" w:rsidRPr="009E6FEB">
              <w:rPr>
                <w:rFonts w:ascii="Times New Roman" w:hAnsi="Times New Roman" w:cs="Times New Roman"/>
                <w:sz w:val="20"/>
                <w:szCs w:val="20"/>
              </w:rPr>
              <w:t>Voiries et drainage</w:t>
            </w:r>
            <w:r w:rsidRPr="009E6FEB">
              <w:rPr>
                <w:rFonts w:ascii="Times New Roman" w:hAnsi="Times New Roman" w:cs="Times New Roman"/>
                <w:sz w:val="20"/>
                <w:szCs w:val="20"/>
              </w:rPr>
              <w:t xml:space="preserve"> (OVD)</w:t>
            </w:r>
          </w:p>
          <w:p w14:paraId="4C06642B" w14:textId="3BC43446" w:rsidR="00484073" w:rsidRPr="009E6FEB"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 xml:space="preserve">Antenne OVD à </w:t>
            </w:r>
            <w:r w:rsidR="00791B77" w:rsidRPr="009E6FEB">
              <w:rPr>
                <w:rFonts w:ascii="Times New Roman" w:eastAsia="Times New Roman" w:hAnsi="Times New Roman" w:cs="Times New Roman"/>
                <w:sz w:val="20"/>
                <w:szCs w:val="20"/>
                <w:lang w:eastAsia="fr-FR"/>
              </w:rPr>
              <w:t>Kolwezi</w:t>
            </w:r>
          </w:p>
        </w:tc>
        <w:tc>
          <w:tcPr>
            <w:tcW w:w="5103" w:type="dxa"/>
            <w:tcBorders>
              <w:top w:val="single" w:sz="4" w:space="0" w:color="auto"/>
              <w:left w:val="single" w:sz="4" w:space="0" w:color="auto"/>
              <w:right w:val="single" w:sz="4" w:space="0" w:color="auto"/>
            </w:tcBorders>
          </w:tcPr>
          <w:p w14:paraId="2C3DA24F" w14:textId="231B9994" w:rsidR="00484073" w:rsidRPr="009E6FEB" w:rsidRDefault="00DD33FB" w:rsidP="00B44E60">
            <w:pPr>
              <w:pStyle w:val="Corpsdetexte"/>
              <w:numPr>
                <w:ilvl w:val="0"/>
                <w:numId w:val="35"/>
              </w:numPr>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 xml:space="preserve">Entretien courant et périodique des infrastructures </w:t>
            </w:r>
            <w:r w:rsidR="00651AF8" w:rsidRPr="009E6FEB">
              <w:rPr>
                <w:rFonts w:ascii="Times New Roman" w:hAnsi="Times New Roman" w:cs="Times New Roman"/>
                <w:sz w:val="20"/>
                <w:szCs w:val="20"/>
              </w:rPr>
              <w:t>de voirie et de drainage</w:t>
            </w:r>
          </w:p>
        </w:tc>
      </w:tr>
      <w:tr w:rsidR="009E6FEB" w:rsidRPr="009E6FEB" w14:paraId="4487572A" w14:textId="77777777" w:rsidTr="00A961CB">
        <w:trPr>
          <w:trHeight w:val="621"/>
          <w:jc w:val="center"/>
        </w:trPr>
        <w:tc>
          <w:tcPr>
            <w:tcW w:w="2693" w:type="dxa"/>
            <w:tcBorders>
              <w:top w:val="single" w:sz="4" w:space="0" w:color="auto"/>
              <w:left w:val="single" w:sz="4" w:space="0" w:color="auto"/>
              <w:bottom w:val="single" w:sz="4" w:space="0" w:color="auto"/>
              <w:right w:val="single" w:sz="4" w:space="0" w:color="auto"/>
            </w:tcBorders>
            <w:vAlign w:val="center"/>
          </w:tcPr>
          <w:p w14:paraId="366E965E" w14:textId="77777777" w:rsidR="00484073" w:rsidRPr="009E6FEB" w:rsidRDefault="00484073" w:rsidP="00A961CB">
            <w:pPr>
              <w:pStyle w:val="Corpsdetexte"/>
              <w:spacing w:after="0"/>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 xml:space="preserve">Ministère chargé des mines </w:t>
            </w:r>
          </w:p>
          <w:p w14:paraId="4B8B709C" w14:textId="77777777" w:rsidR="00484073" w:rsidRPr="009E6FEB" w:rsidRDefault="00484073" w:rsidP="00A961CB">
            <w:pPr>
              <w:pStyle w:val="Corpsdetexte"/>
              <w:spacing w:after="0"/>
              <w:jc w:val="both"/>
              <w:rPr>
                <w:rFonts w:ascii="Times New Roman" w:eastAsia="Times New Roman" w:hAnsi="Times New Roman" w:cs="Times New Roman"/>
                <w:sz w:val="20"/>
                <w:szCs w:val="20"/>
                <w:lang w:eastAsia="fr-FR"/>
              </w:rPr>
            </w:pPr>
          </w:p>
        </w:tc>
        <w:tc>
          <w:tcPr>
            <w:tcW w:w="2869" w:type="dxa"/>
            <w:tcBorders>
              <w:left w:val="single" w:sz="4" w:space="0" w:color="auto"/>
              <w:right w:val="single" w:sz="4" w:space="0" w:color="auto"/>
            </w:tcBorders>
          </w:tcPr>
          <w:p w14:paraId="2AE52BB1" w14:textId="77777777" w:rsidR="00484073" w:rsidRPr="009E6FEB"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Services Provinciaux des Mines</w:t>
            </w:r>
          </w:p>
        </w:tc>
        <w:tc>
          <w:tcPr>
            <w:tcW w:w="5103" w:type="dxa"/>
            <w:tcBorders>
              <w:top w:val="single" w:sz="4" w:space="0" w:color="auto"/>
              <w:left w:val="single" w:sz="4" w:space="0" w:color="auto"/>
              <w:bottom w:val="single" w:sz="4" w:space="0" w:color="auto"/>
              <w:right w:val="single" w:sz="4" w:space="0" w:color="auto"/>
            </w:tcBorders>
            <w:vAlign w:val="center"/>
          </w:tcPr>
          <w:p w14:paraId="34CA00A4" w14:textId="77777777" w:rsidR="00484073" w:rsidRPr="009E6FEB"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Autorisation préalable sur analyse de dossier de tout projet de création, d’aménagement et/ou d’exploitation d’une zone d’emprunt ou d’une carrière de moellons et caillasses</w:t>
            </w:r>
            <w:r w:rsidRPr="009E6FEB">
              <w:rPr>
                <w:rFonts w:ascii="Times New Roman" w:eastAsia="Times New Roman" w:hAnsi="Times New Roman" w:cs="Times New Roman"/>
                <w:sz w:val="20"/>
                <w:szCs w:val="20"/>
                <w:lang w:eastAsia="fr-FR"/>
              </w:rPr>
              <w:t> </w:t>
            </w:r>
          </w:p>
        </w:tc>
      </w:tr>
      <w:tr w:rsidR="009E6FEB" w:rsidRPr="009E6FEB" w14:paraId="4A30D376" w14:textId="77777777" w:rsidTr="00A961CB">
        <w:trPr>
          <w:trHeight w:val="344"/>
          <w:jc w:val="center"/>
        </w:trPr>
        <w:tc>
          <w:tcPr>
            <w:tcW w:w="2693" w:type="dxa"/>
            <w:tcBorders>
              <w:top w:val="single" w:sz="4" w:space="0" w:color="auto"/>
              <w:left w:val="single" w:sz="4" w:space="0" w:color="auto"/>
              <w:bottom w:val="single" w:sz="4" w:space="0" w:color="auto"/>
              <w:right w:val="single" w:sz="4" w:space="0" w:color="auto"/>
            </w:tcBorders>
            <w:vAlign w:val="center"/>
          </w:tcPr>
          <w:p w14:paraId="1727B9F5" w14:textId="77777777" w:rsidR="00484073" w:rsidRPr="009E6FEB" w:rsidRDefault="00484073" w:rsidP="00A961CB">
            <w:pPr>
              <w:pStyle w:val="Corpsdetexte"/>
              <w:spacing w:after="0"/>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 xml:space="preserve">Ministère de la Santé Publique </w:t>
            </w:r>
          </w:p>
        </w:tc>
        <w:tc>
          <w:tcPr>
            <w:tcW w:w="2869" w:type="dxa"/>
            <w:tcBorders>
              <w:left w:val="single" w:sz="4" w:space="0" w:color="auto"/>
              <w:right w:val="single" w:sz="4" w:space="0" w:color="auto"/>
            </w:tcBorders>
          </w:tcPr>
          <w:p w14:paraId="6A159B5B" w14:textId="77777777" w:rsidR="00484073" w:rsidRPr="009E6FEB"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Programme National de Lutte contre le SIDA et les IST </w:t>
            </w:r>
          </w:p>
        </w:tc>
        <w:tc>
          <w:tcPr>
            <w:tcW w:w="5103" w:type="dxa"/>
            <w:tcBorders>
              <w:top w:val="single" w:sz="4" w:space="0" w:color="auto"/>
              <w:left w:val="single" w:sz="4" w:space="0" w:color="auto"/>
              <w:bottom w:val="single" w:sz="4" w:space="0" w:color="auto"/>
              <w:right w:val="single" w:sz="4" w:space="0" w:color="auto"/>
            </w:tcBorders>
            <w:vAlign w:val="center"/>
          </w:tcPr>
          <w:p w14:paraId="59F5EA78" w14:textId="77777777" w:rsidR="00484073" w:rsidRPr="009E6FEB"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Coordination des activités de lutte contre le VIH/SIDA,</w:t>
            </w:r>
          </w:p>
        </w:tc>
      </w:tr>
      <w:tr w:rsidR="009E6FEB" w:rsidRPr="009E6FEB" w14:paraId="0767F8A1" w14:textId="77777777" w:rsidTr="00A961CB">
        <w:trPr>
          <w:trHeight w:val="344"/>
          <w:jc w:val="center"/>
        </w:trPr>
        <w:tc>
          <w:tcPr>
            <w:tcW w:w="2693" w:type="dxa"/>
            <w:tcBorders>
              <w:top w:val="single" w:sz="4" w:space="0" w:color="auto"/>
              <w:left w:val="single" w:sz="4" w:space="0" w:color="auto"/>
              <w:bottom w:val="single" w:sz="4" w:space="0" w:color="auto"/>
              <w:right w:val="single" w:sz="4" w:space="0" w:color="auto"/>
            </w:tcBorders>
            <w:vAlign w:val="center"/>
          </w:tcPr>
          <w:p w14:paraId="4E2D35DA" w14:textId="7A491620" w:rsidR="00484073" w:rsidRPr="009E6FEB" w:rsidRDefault="00484073" w:rsidP="00484073">
            <w:pPr>
              <w:pStyle w:val="Corpsdetexte"/>
              <w:spacing w:after="0"/>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lastRenderedPageBreak/>
              <w:t xml:space="preserve">Ville de </w:t>
            </w:r>
            <w:r w:rsidR="00791B77" w:rsidRPr="009E6FEB">
              <w:rPr>
                <w:rFonts w:ascii="Times New Roman" w:eastAsia="Times New Roman" w:hAnsi="Times New Roman" w:cs="Times New Roman"/>
                <w:sz w:val="20"/>
                <w:szCs w:val="20"/>
                <w:lang w:eastAsia="fr-FR"/>
              </w:rPr>
              <w:t>Kolwezi</w:t>
            </w:r>
          </w:p>
        </w:tc>
        <w:tc>
          <w:tcPr>
            <w:tcW w:w="2869" w:type="dxa"/>
            <w:tcBorders>
              <w:left w:val="single" w:sz="4" w:space="0" w:color="auto"/>
              <w:right w:val="single" w:sz="4" w:space="0" w:color="auto"/>
            </w:tcBorders>
          </w:tcPr>
          <w:p w14:paraId="3777B9D2" w14:textId="77777777" w:rsidR="00484073" w:rsidRPr="009E6FEB"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Conseil Municipal de la Ville</w:t>
            </w:r>
          </w:p>
          <w:p w14:paraId="07208E06" w14:textId="77777777" w:rsidR="00484073" w:rsidRPr="009E6FEB"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Services Techniques</w:t>
            </w:r>
          </w:p>
          <w:p w14:paraId="0A0F10BB" w14:textId="77777777" w:rsidR="00484073" w:rsidRPr="009E6FEB"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Chef de Quartiers</w:t>
            </w:r>
          </w:p>
        </w:tc>
        <w:tc>
          <w:tcPr>
            <w:tcW w:w="5103" w:type="dxa"/>
            <w:tcBorders>
              <w:top w:val="single" w:sz="4" w:space="0" w:color="auto"/>
              <w:left w:val="single" w:sz="4" w:space="0" w:color="auto"/>
              <w:bottom w:val="single" w:sz="4" w:space="0" w:color="auto"/>
              <w:right w:val="single" w:sz="4" w:space="0" w:color="auto"/>
            </w:tcBorders>
            <w:vAlign w:val="center"/>
          </w:tcPr>
          <w:p w14:paraId="7F0179E5" w14:textId="77777777" w:rsidR="00484073" w:rsidRPr="009E6FEB"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 xml:space="preserve">Planification et gestion du développement local </w:t>
            </w:r>
          </w:p>
          <w:p w14:paraId="76AE4D95" w14:textId="77777777" w:rsidR="00484073" w:rsidRPr="009E6FEB"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Entretien et gestion des infrastructures urbaines</w:t>
            </w:r>
          </w:p>
          <w:p w14:paraId="17E35607" w14:textId="77777777" w:rsidR="00484073" w:rsidRPr="009E6FEB"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Information et sensibilisation des populations</w:t>
            </w:r>
          </w:p>
        </w:tc>
      </w:tr>
      <w:tr w:rsidR="009E6FEB" w:rsidRPr="009E6FEB" w14:paraId="65621C20" w14:textId="77777777" w:rsidTr="00A961CB">
        <w:trPr>
          <w:trHeight w:val="699"/>
          <w:jc w:val="center"/>
        </w:trPr>
        <w:tc>
          <w:tcPr>
            <w:tcW w:w="2693" w:type="dxa"/>
            <w:tcBorders>
              <w:top w:val="single" w:sz="4" w:space="0" w:color="auto"/>
              <w:left w:val="single" w:sz="4" w:space="0" w:color="auto"/>
              <w:bottom w:val="single" w:sz="4" w:space="0" w:color="auto"/>
              <w:right w:val="single" w:sz="4" w:space="0" w:color="auto"/>
            </w:tcBorders>
            <w:vAlign w:val="center"/>
          </w:tcPr>
          <w:p w14:paraId="3AB9E0CD" w14:textId="77777777" w:rsidR="00484073" w:rsidRPr="009E6FEB" w:rsidRDefault="00484073" w:rsidP="00A961CB">
            <w:pPr>
              <w:pStyle w:val="Corpsdetexte"/>
              <w:spacing w:after="0"/>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Les Organisations non-gouvernementales (ONG) et autres associations locales communautaires</w:t>
            </w:r>
          </w:p>
          <w:p w14:paraId="07F1E7AD" w14:textId="77777777" w:rsidR="00484073" w:rsidRPr="009E6FEB" w:rsidRDefault="00484073" w:rsidP="00A961CB">
            <w:pPr>
              <w:pStyle w:val="Corpsdetexte"/>
              <w:spacing w:after="0"/>
              <w:jc w:val="both"/>
              <w:rPr>
                <w:rFonts w:ascii="Times New Roman" w:eastAsia="Times New Roman" w:hAnsi="Times New Roman" w:cs="Times New Roman"/>
                <w:sz w:val="20"/>
                <w:szCs w:val="20"/>
                <w:lang w:eastAsia="fr-FR"/>
              </w:rPr>
            </w:pPr>
          </w:p>
        </w:tc>
        <w:tc>
          <w:tcPr>
            <w:tcW w:w="2869" w:type="dxa"/>
            <w:tcBorders>
              <w:left w:val="single" w:sz="4" w:space="0" w:color="auto"/>
              <w:right w:val="single" w:sz="4" w:space="0" w:color="auto"/>
            </w:tcBorders>
          </w:tcPr>
          <w:p w14:paraId="66518B19" w14:textId="77777777" w:rsidR="00484073" w:rsidRPr="009E6FEB"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Associations de Quartiers</w:t>
            </w:r>
          </w:p>
          <w:p w14:paraId="61522136" w14:textId="77777777" w:rsidR="00484073" w:rsidRPr="009E6FEB"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Organisations Communautaires de base</w:t>
            </w:r>
          </w:p>
        </w:tc>
        <w:tc>
          <w:tcPr>
            <w:tcW w:w="5103" w:type="dxa"/>
            <w:tcBorders>
              <w:top w:val="single" w:sz="4" w:space="0" w:color="auto"/>
              <w:left w:val="single" w:sz="4" w:space="0" w:color="auto"/>
              <w:bottom w:val="single" w:sz="4" w:space="0" w:color="auto"/>
              <w:right w:val="single" w:sz="4" w:space="0" w:color="auto"/>
            </w:tcBorders>
            <w:vAlign w:val="center"/>
          </w:tcPr>
          <w:p w14:paraId="26D0FA5F" w14:textId="77777777" w:rsidR="00484073" w:rsidRPr="009E6FEB" w:rsidRDefault="00484073" w:rsidP="00B44E60">
            <w:pPr>
              <w:pStyle w:val="Corpsdetexte"/>
              <w:numPr>
                <w:ilvl w:val="0"/>
                <w:numId w:val="35"/>
              </w:numPr>
              <w:spacing w:after="0" w:line="240" w:lineRule="auto"/>
              <w:jc w:val="both"/>
              <w:rPr>
                <w:rFonts w:ascii="Times New Roman" w:eastAsia="Times New Roman" w:hAnsi="Times New Roman" w:cs="Times New Roman"/>
                <w:sz w:val="20"/>
                <w:szCs w:val="20"/>
                <w:lang w:eastAsia="fr-FR"/>
              </w:rPr>
            </w:pPr>
            <w:r w:rsidRPr="009E6FEB">
              <w:rPr>
                <w:rFonts w:ascii="Times New Roman" w:hAnsi="Times New Roman" w:cs="Times New Roman"/>
                <w:sz w:val="20"/>
                <w:szCs w:val="20"/>
              </w:rPr>
              <w:t xml:space="preserve">Renforcement des capacités, </w:t>
            </w:r>
          </w:p>
          <w:p w14:paraId="3A21DB9D" w14:textId="77777777" w:rsidR="00484073" w:rsidRPr="009E6FEB" w:rsidRDefault="00484073" w:rsidP="00B44E60">
            <w:pPr>
              <w:pStyle w:val="Corpsdetexte"/>
              <w:numPr>
                <w:ilvl w:val="0"/>
                <w:numId w:val="35"/>
              </w:numPr>
              <w:spacing w:after="0" w:line="240" w:lineRule="auto"/>
              <w:jc w:val="both"/>
              <w:rPr>
                <w:rFonts w:ascii="Times New Roman" w:eastAsia="Times New Roman" w:hAnsi="Times New Roman" w:cs="Times New Roman"/>
                <w:sz w:val="20"/>
                <w:szCs w:val="20"/>
                <w:lang w:eastAsia="fr-FR"/>
              </w:rPr>
            </w:pPr>
            <w:r w:rsidRPr="009E6FEB">
              <w:rPr>
                <w:rFonts w:ascii="Times New Roman" w:hAnsi="Times New Roman" w:cs="Times New Roman"/>
                <w:sz w:val="20"/>
                <w:szCs w:val="20"/>
              </w:rPr>
              <w:t xml:space="preserve">Information, sensibilisation, mobilisation et accompagnement social ; </w:t>
            </w:r>
          </w:p>
          <w:p w14:paraId="3FF2EC5A" w14:textId="77777777" w:rsidR="00484073" w:rsidRPr="009E6FEB" w:rsidRDefault="00484073" w:rsidP="00B44E60">
            <w:pPr>
              <w:pStyle w:val="Corpsdetexte"/>
              <w:numPr>
                <w:ilvl w:val="0"/>
                <w:numId w:val="35"/>
              </w:numPr>
              <w:spacing w:after="0" w:line="240" w:lineRule="auto"/>
              <w:jc w:val="both"/>
              <w:rPr>
                <w:rFonts w:ascii="Times New Roman" w:eastAsia="Times New Roman" w:hAnsi="Times New Roman" w:cs="Times New Roman"/>
                <w:sz w:val="20"/>
                <w:szCs w:val="20"/>
                <w:lang w:eastAsia="fr-FR"/>
              </w:rPr>
            </w:pPr>
            <w:r w:rsidRPr="009E6FEB">
              <w:rPr>
                <w:rFonts w:ascii="Times New Roman" w:hAnsi="Times New Roman" w:cs="Times New Roman"/>
                <w:sz w:val="20"/>
                <w:szCs w:val="20"/>
              </w:rPr>
              <w:t>Protection et gestion de proximité.</w:t>
            </w:r>
            <w:r w:rsidRPr="009E6FEB">
              <w:rPr>
                <w:rFonts w:ascii="Times New Roman" w:eastAsia="Times New Roman" w:hAnsi="Times New Roman" w:cs="Times New Roman"/>
                <w:sz w:val="20"/>
                <w:szCs w:val="20"/>
                <w:lang w:eastAsia="fr-FR"/>
              </w:rPr>
              <w:t xml:space="preserve"> </w:t>
            </w:r>
          </w:p>
        </w:tc>
      </w:tr>
      <w:tr w:rsidR="00484073" w:rsidRPr="009E6FEB" w14:paraId="424C779F" w14:textId="77777777" w:rsidTr="00A961CB">
        <w:trPr>
          <w:trHeight w:val="344"/>
          <w:jc w:val="center"/>
        </w:trPr>
        <w:tc>
          <w:tcPr>
            <w:tcW w:w="2693" w:type="dxa"/>
            <w:tcBorders>
              <w:top w:val="single" w:sz="4" w:space="0" w:color="auto"/>
              <w:left w:val="single" w:sz="4" w:space="0" w:color="auto"/>
              <w:bottom w:val="single" w:sz="4" w:space="0" w:color="auto"/>
              <w:right w:val="single" w:sz="4" w:space="0" w:color="auto"/>
            </w:tcBorders>
            <w:vAlign w:val="center"/>
          </w:tcPr>
          <w:p w14:paraId="7FDDD2E2" w14:textId="77777777" w:rsidR="00484073" w:rsidRPr="009E6FEB" w:rsidRDefault="00484073" w:rsidP="00A961CB">
            <w:pPr>
              <w:pStyle w:val="Corpsdetexte"/>
              <w:spacing w:after="0"/>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Sociétés concessionnaires de réseaux</w:t>
            </w:r>
          </w:p>
        </w:tc>
        <w:tc>
          <w:tcPr>
            <w:tcW w:w="2869" w:type="dxa"/>
            <w:tcBorders>
              <w:left w:val="single" w:sz="4" w:space="0" w:color="auto"/>
              <w:right w:val="single" w:sz="4" w:space="0" w:color="auto"/>
            </w:tcBorders>
          </w:tcPr>
          <w:p w14:paraId="7BF03171" w14:textId="77777777" w:rsidR="00484073" w:rsidRPr="009E6FEB"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9E6FEB">
              <w:rPr>
                <w:rFonts w:ascii="Times New Roman" w:hAnsi="Times New Roman" w:cs="Times New Roman"/>
                <w:sz w:val="20"/>
                <w:szCs w:val="20"/>
              </w:rPr>
              <w:t>Régie des Eaux du Congo (REGIDESO)</w:t>
            </w:r>
          </w:p>
          <w:p w14:paraId="48A5BA4E" w14:textId="77777777" w:rsidR="00484073" w:rsidRPr="009E6FEB" w:rsidRDefault="00484073" w:rsidP="00B44E60">
            <w:pPr>
              <w:pStyle w:val="Corpsdetexte"/>
              <w:numPr>
                <w:ilvl w:val="0"/>
                <w:numId w:val="35"/>
              </w:numPr>
              <w:spacing w:after="0" w:line="240" w:lineRule="auto"/>
              <w:jc w:val="both"/>
              <w:rPr>
                <w:rFonts w:ascii="Times New Roman" w:eastAsia="Times New Roman" w:hAnsi="Times New Roman" w:cs="Times New Roman"/>
                <w:sz w:val="20"/>
                <w:szCs w:val="20"/>
                <w:lang w:eastAsia="fr-FR"/>
              </w:rPr>
            </w:pPr>
            <w:r w:rsidRPr="009E6FEB">
              <w:rPr>
                <w:rFonts w:ascii="Times New Roman" w:hAnsi="Times New Roman" w:cs="Times New Roman"/>
                <w:sz w:val="20"/>
                <w:szCs w:val="20"/>
              </w:rPr>
              <w:t>Société Nationale d’Électricité (SNEL)</w:t>
            </w:r>
          </w:p>
        </w:tc>
        <w:tc>
          <w:tcPr>
            <w:tcW w:w="5103" w:type="dxa"/>
            <w:tcBorders>
              <w:top w:val="single" w:sz="4" w:space="0" w:color="auto"/>
              <w:left w:val="single" w:sz="4" w:space="0" w:color="auto"/>
              <w:bottom w:val="single" w:sz="4" w:space="0" w:color="auto"/>
              <w:right w:val="single" w:sz="4" w:space="0" w:color="auto"/>
            </w:tcBorders>
            <w:vAlign w:val="center"/>
          </w:tcPr>
          <w:p w14:paraId="18E91EBA" w14:textId="77777777" w:rsidR="00484073" w:rsidRPr="009E6FEB" w:rsidRDefault="00484073" w:rsidP="00B44E60">
            <w:pPr>
              <w:pStyle w:val="Corpsdetexte"/>
              <w:numPr>
                <w:ilvl w:val="0"/>
                <w:numId w:val="35"/>
              </w:numPr>
              <w:spacing w:after="0"/>
              <w:jc w:val="both"/>
              <w:rPr>
                <w:rFonts w:ascii="Times New Roman" w:hAnsi="Times New Roman" w:cs="Times New Roman"/>
                <w:sz w:val="20"/>
                <w:szCs w:val="20"/>
              </w:rPr>
            </w:pPr>
            <w:r w:rsidRPr="009E6FEB">
              <w:rPr>
                <w:rFonts w:ascii="Times New Roman" w:hAnsi="Times New Roman" w:cs="Times New Roman"/>
                <w:sz w:val="20"/>
                <w:szCs w:val="20"/>
              </w:rPr>
              <w:t>Planification, gestion et suivi des déplacements de réseaux</w:t>
            </w:r>
          </w:p>
        </w:tc>
      </w:tr>
    </w:tbl>
    <w:p w14:paraId="0A95F57E" w14:textId="77777777" w:rsidR="00484073" w:rsidRPr="009E6FEB" w:rsidRDefault="00484073" w:rsidP="005A5666">
      <w:pPr>
        <w:pStyle w:val="Textebrut"/>
        <w:numPr>
          <w:ilvl w:val="0"/>
          <w:numId w:val="0"/>
        </w:numPr>
        <w:jc w:val="both"/>
        <w:rPr>
          <w:rFonts w:ascii="Times New Roman" w:hAnsi="Times New Roman"/>
          <w:sz w:val="22"/>
          <w:szCs w:val="22"/>
          <w:lang w:eastAsia="fr-FR"/>
        </w:rPr>
      </w:pPr>
    </w:p>
    <w:p w14:paraId="35F79760" w14:textId="106FF685" w:rsidR="00B301C3" w:rsidRPr="009E6FEB" w:rsidRDefault="00B301C3" w:rsidP="00737ED0">
      <w:pPr>
        <w:keepNext/>
        <w:numPr>
          <w:ilvl w:val="2"/>
          <w:numId w:val="1"/>
        </w:numPr>
        <w:tabs>
          <w:tab w:val="left" w:pos="851"/>
        </w:tabs>
        <w:spacing w:before="120" w:after="120" w:line="240" w:lineRule="auto"/>
        <w:outlineLvl w:val="2"/>
        <w:rPr>
          <w:rFonts w:ascii="Times New Roman" w:eastAsia="Times New Roman" w:hAnsi="Times New Roman" w:cs="Times New Roman"/>
          <w:u w:val="single"/>
          <w:lang w:eastAsia="fr-FR"/>
        </w:rPr>
      </w:pPr>
      <w:bookmarkStart w:id="317" w:name="_Toc425700962"/>
      <w:bookmarkStart w:id="318" w:name="_Toc444435714"/>
      <w:bookmarkStart w:id="319" w:name="_Toc474627234"/>
      <w:r w:rsidRPr="009E6FEB">
        <w:rPr>
          <w:rFonts w:ascii="Times New Roman" w:eastAsia="Times New Roman" w:hAnsi="Times New Roman" w:cs="Times New Roman"/>
          <w:u w:val="single"/>
          <w:lang w:eastAsia="fr-FR"/>
        </w:rPr>
        <w:t xml:space="preserve">Analyse des capacités </w:t>
      </w:r>
      <w:bookmarkEnd w:id="317"/>
      <w:bookmarkEnd w:id="318"/>
      <w:r w:rsidR="003E3775" w:rsidRPr="009E6FEB">
        <w:rPr>
          <w:rFonts w:ascii="Times New Roman" w:eastAsia="Times New Roman" w:hAnsi="Times New Roman" w:cs="Times New Roman"/>
          <w:u w:val="single"/>
          <w:lang w:val="fr-CD" w:eastAsia="fr-FR"/>
        </w:rPr>
        <w:t>des acteurs impliqués pour la bonne gestion environnementale et sociale du projet</w:t>
      </w:r>
      <w:bookmarkEnd w:id="319"/>
    </w:p>
    <w:p w14:paraId="767704FB" w14:textId="5212EE99" w:rsidR="00484073" w:rsidRPr="009E6FEB" w:rsidRDefault="00484073" w:rsidP="00484073">
      <w:pPr>
        <w:spacing w:after="0" w:line="240" w:lineRule="auto"/>
        <w:jc w:val="both"/>
        <w:rPr>
          <w:rFonts w:ascii="Times New Roman" w:eastAsia="Times New Roman" w:hAnsi="Times New Roman" w:cs="Times New Roman"/>
          <w:bCs/>
          <w:lang w:eastAsia="fr-FR"/>
        </w:rPr>
      </w:pPr>
      <w:bookmarkStart w:id="320" w:name="_Toc444435706"/>
      <w:r w:rsidRPr="009E6FEB">
        <w:rPr>
          <w:rFonts w:ascii="Times New Roman" w:eastAsia="Times New Roman" w:hAnsi="Times New Roman" w:cs="Times New Roman"/>
          <w:bCs/>
          <w:lang w:eastAsia="fr-FR"/>
        </w:rPr>
        <w:t xml:space="preserve">La prise en compte de la dimension environnementale et sociale dans le cadre des activités du projet constitue une préoccupation majeure. Toutefois, en dehors de </w:t>
      </w:r>
      <w:r w:rsidR="005C4094" w:rsidRPr="009E6FEB">
        <w:rPr>
          <w:rFonts w:ascii="Times New Roman" w:eastAsia="Times New Roman" w:hAnsi="Times New Roman" w:cs="Times New Roman"/>
          <w:bCs/>
          <w:lang w:eastAsia="fr-FR"/>
        </w:rPr>
        <w:t>l’ACE, le</w:t>
      </w:r>
      <w:r w:rsidRPr="009E6FEB">
        <w:rPr>
          <w:rFonts w:ascii="Times New Roman" w:eastAsia="Times New Roman" w:hAnsi="Times New Roman" w:cs="Times New Roman"/>
          <w:bCs/>
          <w:lang w:eastAsia="fr-FR"/>
        </w:rPr>
        <w:t xml:space="preserve"> fonctionnement et l’efficacité des autres acteurs restent à améliorer dans le domaine des sauvegardes environnementales et sociales (manque de moyens humains suffisants et compétents en gestion environnementale et sociale). </w:t>
      </w:r>
    </w:p>
    <w:p w14:paraId="4F06F97C" w14:textId="77777777" w:rsidR="00484073" w:rsidRPr="009E6FEB" w:rsidRDefault="00484073" w:rsidP="00484073">
      <w:pPr>
        <w:spacing w:after="0" w:line="240" w:lineRule="auto"/>
        <w:jc w:val="both"/>
        <w:rPr>
          <w:rFonts w:ascii="Times New Roman" w:eastAsia="Times New Roman" w:hAnsi="Times New Roman" w:cs="Times New Roman"/>
          <w:bCs/>
          <w:lang w:eastAsia="fr-FR"/>
        </w:rPr>
      </w:pPr>
    </w:p>
    <w:p w14:paraId="599DDDE4" w14:textId="77777777" w:rsidR="00484073" w:rsidRPr="009E6FEB" w:rsidRDefault="00484073" w:rsidP="00484073">
      <w:pPr>
        <w:spacing w:line="240" w:lineRule="auto"/>
        <w:rPr>
          <w:rFonts w:ascii="Times New Roman" w:eastAsia="Times New Roman" w:hAnsi="Times New Roman" w:cs="Times New Roman"/>
          <w:b/>
          <w:i/>
          <w:lang w:eastAsia="fr-FR"/>
        </w:rPr>
      </w:pPr>
      <w:r w:rsidRPr="009E6FEB">
        <w:rPr>
          <w:rFonts w:ascii="Times New Roman" w:eastAsia="Times New Roman" w:hAnsi="Times New Roman" w:cs="Times New Roman"/>
          <w:b/>
          <w:i/>
          <w:lang w:eastAsia="fr-FR"/>
        </w:rPr>
        <w:t>Le Ministère de l’Environnement, Conservation de la Nature et du Développement Durable</w:t>
      </w:r>
      <w:bookmarkEnd w:id="320"/>
    </w:p>
    <w:p w14:paraId="1856577C" w14:textId="3B58448A" w:rsidR="00484073" w:rsidRPr="009E6FEB" w:rsidRDefault="00484073" w:rsidP="00484073">
      <w:pPr>
        <w:spacing w:after="0" w:line="240" w:lineRule="auto"/>
        <w:jc w:val="both"/>
        <w:rPr>
          <w:rFonts w:ascii="Times New Roman" w:eastAsia="Times New Roman" w:hAnsi="Times New Roman" w:cs="Times New Roman"/>
          <w:lang w:eastAsia="fr-FR"/>
        </w:rPr>
      </w:pPr>
      <w:r w:rsidRPr="009E6FEB">
        <w:rPr>
          <w:rFonts w:ascii="Times New Roman" w:eastAsia="Times New Roman" w:hAnsi="Times New Roman" w:cs="Times New Roman"/>
          <w:lang w:eastAsia="fr-FR"/>
        </w:rPr>
        <w:t>Le Ministère de l’Environnement, Conservation de la Nature</w:t>
      </w:r>
      <w:r w:rsidRPr="009E6FEB">
        <w:rPr>
          <w:rFonts w:ascii="Times New Roman" w:eastAsia="Times New Roman" w:hAnsi="Times New Roman" w:cs="Times New Roman"/>
          <w:iCs/>
          <w:lang w:val="fr-CA" w:eastAsia="fr-FR"/>
        </w:rPr>
        <w:t xml:space="preserve"> et du Développement Durable</w:t>
      </w:r>
      <w:r w:rsidRPr="009E6FEB">
        <w:rPr>
          <w:rFonts w:ascii="Times New Roman" w:eastAsia="Times New Roman" w:hAnsi="Times New Roman" w:cs="Times New Roman"/>
          <w:lang w:eastAsia="fr-FR"/>
        </w:rPr>
        <w:t xml:space="preserve"> (MECNDD) prépare et met en œuvre la politique du Gouvernement dans les domaines de l’environnement et de la protection de la nature. À ce titre, il est directement responsable de la lutte contre les pollutions de toutes natures et de la lutte contre la désertification, de la protection et de la régénération des sols, des forêts et autres espaces boisés, de l’exploitation rationnelle des ressources </w:t>
      </w:r>
      <w:r w:rsidR="005C4094" w:rsidRPr="009E6FEB">
        <w:rPr>
          <w:rFonts w:ascii="Times New Roman" w:eastAsia="Times New Roman" w:hAnsi="Times New Roman" w:cs="Times New Roman"/>
          <w:lang w:eastAsia="fr-FR"/>
        </w:rPr>
        <w:t>forestières, ainsi</w:t>
      </w:r>
      <w:r w:rsidRPr="009E6FEB">
        <w:rPr>
          <w:rFonts w:ascii="Times New Roman" w:eastAsia="Times New Roman" w:hAnsi="Times New Roman" w:cs="Times New Roman"/>
          <w:lang w:eastAsia="fr-FR"/>
        </w:rPr>
        <w:t xml:space="preserve"> que de la défense des espèces animales et végétales et des milieux naturels. Il a autorité sur les parcs et sur les réserves. Au niveau provincial, on note les Coordinations Provinciales de l’Environnement (CPE). Dans la conduite et le suivi des procédures des EIES, le MECNDD s’appuie sur l’Agence Congolaise de l’Environnement (ACE). </w:t>
      </w:r>
      <w:r w:rsidR="003E3775" w:rsidRPr="009E6FEB">
        <w:rPr>
          <w:rFonts w:ascii="Times New Roman" w:eastAsia="Times New Roman" w:hAnsi="Times New Roman" w:cs="Times New Roman"/>
          <w:lang w:eastAsia="fr-FR"/>
        </w:rPr>
        <w:t>À travers les structures sus-indiquées, le MECNDD dispose de capacités réelles (humaines et matérielles) en termes de gestion des ressources naturelles, de gestion environnementale et d’évaluation environnementale et sociale.</w:t>
      </w:r>
    </w:p>
    <w:p w14:paraId="69617554" w14:textId="77777777" w:rsidR="00317B95" w:rsidRPr="009E6FEB" w:rsidRDefault="00317B95" w:rsidP="00484073">
      <w:pPr>
        <w:spacing w:after="0" w:line="240" w:lineRule="auto"/>
        <w:jc w:val="both"/>
        <w:rPr>
          <w:rFonts w:ascii="Times New Roman" w:eastAsia="Times New Roman" w:hAnsi="Times New Roman" w:cs="Times New Roman"/>
          <w:lang w:eastAsia="fr-FR"/>
        </w:rPr>
      </w:pPr>
    </w:p>
    <w:p w14:paraId="608BF6D0" w14:textId="77777777" w:rsidR="00484073" w:rsidRPr="009E6FEB" w:rsidRDefault="00484073" w:rsidP="00484073">
      <w:pPr>
        <w:spacing w:line="240" w:lineRule="auto"/>
        <w:rPr>
          <w:rFonts w:ascii="Times New Roman" w:eastAsia="Times New Roman" w:hAnsi="Times New Roman" w:cs="Times New Roman"/>
          <w:b/>
          <w:i/>
          <w:lang w:eastAsia="fr-FR"/>
        </w:rPr>
      </w:pPr>
      <w:bookmarkStart w:id="321" w:name="_Toc312453028"/>
      <w:bookmarkStart w:id="322" w:name="_Toc315262298"/>
      <w:bookmarkStart w:id="323" w:name="_Toc444435707"/>
      <w:r w:rsidRPr="009E6FEB">
        <w:rPr>
          <w:rFonts w:ascii="Times New Roman" w:eastAsia="Times New Roman" w:hAnsi="Times New Roman" w:cs="Times New Roman"/>
          <w:b/>
          <w:i/>
          <w:lang w:eastAsia="fr-FR"/>
        </w:rPr>
        <w:t>L’Agence Congolaise de l’Environnement</w:t>
      </w:r>
      <w:bookmarkEnd w:id="321"/>
      <w:bookmarkEnd w:id="322"/>
      <w:r w:rsidRPr="009E6FEB">
        <w:rPr>
          <w:rFonts w:ascii="Times New Roman" w:eastAsia="Times New Roman" w:hAnsi="Times New Roman" w:cs="Times New Roman"/>
          <w:b/>
          <w:i/>
          <w:lang w:eastAsia="fr-FR"/>
        </w:rPr>
        <w:t xml:space="preserve"> (ACE)</w:t>
      </w:r>
      <w:bookmarkEnd w:id="323"/>
    </w:p>
    <w:p w14:paraId="089C9B3D" w14:textId="444A3D9F" w:rsidR="00E217B4" w:rsidRPr="009E6FEB" w:rsidRDefault="00484073" w:rsidP="00E217B4">
      <w:pPr>
        <w:spacing w:after="0" w:line="240" w:lineRule="auto"/>
        <w:jc w:val="both"/>
        <w:rPr>
          <w:rFonts w:ascii="Times New Roman" w:eastAsia="Times New Roman" w:hAnsi="Times New Roman" w:cs="Times New Roman"/>
          <w:lang w:eastAsia="fr-FR"/>
        </w:rPr>
      </w:pPr>
      <w:r w:rsidRPr="009E6FEB">
        <w:rPr>
          <w:rFonts w:ascii="Times New Roman" w:eastAsia="Times New Roman" w:hAnsi="Times New Roman" w:cs="Times New Roman"/>
          <w:lang w:eastAsia="fr-FR"/>
        </w:rPr>
        <w:t xml:space="preserve">L’ACE a été créée par le décret N° 14/030 du 18 novembre 2014 fixant les Statuts d’un Établissement Public dénommé Agence Congolaise de </w:t>
      </w:r>
      <w:r w:rsidR="005C4094" w:rsidRPr="009E6FEB">
        <w:rPr>
          <w:rFonts w:ascii="Times New Roman" w:eastAsia="Times New Roman" w:hAnsi="Times New Roman" w:cs="Times New Roman"/>
          <w:lang w:eastAsia="fr-FR"/>
        </w:rPr>
        <w:t>l’Environnement (</w:t>
      </w:r>
      <w:r w:rsidRPr="009E6FEB">
        <w:rPr>
          <w:rFonts w:ascii="Times New Roman" w:eastAsia="Times New Roman" w:hAnsi="Times New Roman" w:cs="Times New Roman"/>
          <w:lang w:eastAsia="fr-FR"/>
        </w:rPr>
        <w:t>ACE), chargée de la conduite et de la coordination du processus d’évaluation environnementale et sociale en RDC. L’Agence a pour mission l’évaluation et l’approbation de l’ensemble des études environnementales et sociales ainsi que le suivi de leur mise en œuvre. L’ACE est assistée par les Responsables d’Environnement (RE), qui se retrouvent au sein des Entités et Ministères, pour l'évaluation environnementale et sociale des projets qui relèvent des prérogatives de leur Ministère ou de leur Entité Technique. L’ACE dispose des compétences humaines requises dans le domaine des Évaluations et Études d’Impacts sur l’Environnement, pour mener à bien sa mission. Toutefois, ses capacités matérielles et financières sont relativement réduites pour lui permettre d’assurer correctement l’accomplissement de sa mission</w:t>
      </w:r>
      <w:r w:rsidR="00E217B4" w:rsidRPr="009E6FEB">
        <w:rPr>
          <w:rFonts w:ascii="Times New Roman" w:eastAsia="Times New Roman" w:hAnsi="Times New Roman" w:cs="Times New Roman"/>
          <w:lang w:eastAsia="fr-FR"/>
        </w:rPr>
        <w:t>, notamment concernant la validation des TDR, la validation des rapports d’EIES ; le suivi des PGES.  Dans ces domaines, l’Agence devrait être appuyée par le projet.</w:t>
      </w:r>
    </w:p>
    <w:p w14:paraId="2F37B9A5" w14:textId="77777777" w:rsidR="00484073" w:rsidRPr="009E6FEB" w:rsidRDefault="00484073" w:rsidP="00484073">
      <w:pPr>
        <w:spacing w:after="0" w:line="240" w:lineRule="auto"/>
        <w:jc w:val="both"/>
        <w:rPr>
          <w:rFonts w:ascii="Times New Roman" w:eastAsia="Times New Roman" w:hAnsi="Times New Roman" w:cs="Times New Roman"/>
          <w:bCs/>
          <w:lang w:eastAsia="fr-FR"/>
        </w:rPr>
      </w:pPr>
    </w:p>
    <w:p w14:paraId="07D9AD36" w14:textId="77777777" w:rsidR="00484073" w:rsidRPr="009E6FEB" w:rsidRDefault="00484073" w:rsidP="00484073">
      <w:pPr>
        <w:spacing w:line="240" w:lineRule="auto"/>
        <w:rPr>
          <w:rFonts w:ascii="Times New Roman" w:eastAsia="Times New Roman" w:hAnsi="Times New Roman" w:cs="Times New Roman"/>
          <w:b/>
          <w:i/>
          <w:lang w:eastAsia="fr-FR"/>
        </w:rPr>
      </w:pPr>
      <w:r w:rsidRPr="009E6FEB">
        <w:rPr>
          <w:rFonts w:ascii="Times New Roman" w:eastAsia="Times New Roman" w:hAnsi="Times New Roman" w:cs="Times New Roman"/>
          <w:b/>
          <w:i/>
          <w:lang w:eastAsia="fr-FR"/>
        </w:rPr>
        <w:t xml:space="preserve">La coordination du PDU </w:t>
      </w:r>
    </w:p>
    <w:p w14:paraId="44D6A1EC" w14:textId="2E3ABC1C" w:rsidR="00484073" w:rsidRPr="009E6FEB" w:rsidRDefault="00484073" w:rsidP="00484073">
      <w:pPr>
        <w:spacing w:after="0" w:line="240" w:lineRule="auto"/>
        <w:jc w:val="both"/>
        <w:rPr>
          <w:rFonts w:ascii="Times New Roman" w:eastAsia="Times New Roman" w:hAnsi="Times New Roman" w:cs="Times New Roman"/>
          <w:bCs/>
          <w:lang w:eastAsia="fr-FR"/>
        </w:rPr>
      </w:pPr>
      <w:r w:rsidRPr="009E6FEB">
        <w:rPr>
          <w:rFonts w:ascii="Times New Roman" w:eastAsia="Times New Roman" w:hAnsi="Times New Roman" w:cs="Times New Roman"/>
          <w:lang w:eastAsia="fr-FR"/>
        </w:rPr>
        <w:t>La coordination du PDU est placée sous la tutelle d</w:t>
      </w:r>
      <w:r w:rsidR="00234A36" w:rsidRPr="009E6FEB">
        <w:rPr>
          <w:rFonts w:ascii="Times New Roman" w:eastAsia="Times New Roman" w:hAnsi="Times New Roman" w:cs="Times New Roman"/>
          <w:lang w:eastAsia="fr-FR"/>
        </w:rPr>
        <w:t>u</w:t>
      </w:r>
      <w:r w:rsidRPr="009E6FEB">
        <w:rPr>
          <w:rFonts w:ascii="Times New Roman" w:eastAsia="Times New Roman" w:hAnsi="Times New Roman" w:cs="Times New Roman"/>
          <w:lang w:eastAsia="fr-FR"/>
        </w:rPr>
        <w:t xml:space="preserve"> ministère </w:t>
      </w:r>
      <w:r w:rsidR="00234A36" w:rsidRPr="009E6FEB">
        <w:rPr>
          <w:rFonts w:ascii="Times New Roman" w:eastAsia="Times New Roman" w:hAnsi="Times New Roman" w:cs="Times New Roman"/>
          <w:lang w:eastAsia="fr-FR"/>
        </w:rPr>
        <w:t xml:space="preserve">de l’Aménagement du territoire de l’Urbanisme et de l’Habitat </w:t>
      </w:r>
      <w:r w:rsidRPr="009E6FEB">
        <w:rPr>
          <w:rFonts w:ascii="Times New Roman" w:eastAsia="Times New Roman" w:hAnsi="Times New Roman" w:cs="Times New Roman"/>
          <w:lang w:eastAsia="fr-FR"/>
        </w:rPr>
        <w:t xml:space="preserve">qui assure la présidence du Comité de Pilotage. Au sein de ce ministère, il a été mis en place le Secrétariat Permanent du PDU. </w:t>
      </w:r>
      <w:r w:rsidRPr="009E6FEB">
        <w:rPr>
          <w:rFonts w:ascii="Times New Roman" w:eastAsia="Times New Roman" w:hAnsi="Times New Roman" w:cs="Times New Roman"/>
          <w:bCs/>
          <w:lang w:eastAsia="fr-FR"/>
        </w:rPr>
        <w:t xml:space="preserve">Le PDU dispose d’un expert environnementaliste qui devra renforcer </w:t>
      </w:r>
      <w:r w:rsidR="001F3B3E" w:rsidRPr="009E6FEB">
        <w:rPr>
          <w:rFonts w:ascii="Times New Roman" w:eastAsia="Times New Roman" w:hAnsi="Times New Roman" w:cs="Times New Roman"/>
          <w:bCs/>
          <w:lang w:eastAsia="fr-FR"/>
        </w:rPr>
        <w:t>s</w:t>
      </w:r>
      <w:r w:rsidRPr="009E6FEB">
        <w:rPr>
          <w:rFonts w:ascii="Times New Roman" w:eastAsia="Times New Roman" w:hAnsi="Times New Roman" w:cs="Times New Roman"/>
          <w:bCs/>
          <w:lang w:eastAsia="fr-FR"/>
        </w:rPr>
        <w:t xml:space="preserve">es acquis à travers la formation et la capacitation en outils de gestion et de bonnes </w:t>
      </w:r>
      <w:r w:rsidRPr="009E6FEB">
        <w:rPr>
          <w:rFonts w:ascii="Times New Roman" w:eastAsia="Times New Roman" w:hAnsi="Times New Roman" w:cs="Times New Roman"/>
          <w:bCs/>
          <w:lang w:eastAsia="fr-FR"/>
        </w:rPr>
        <w:lastRenderedPageBreak/>
        <w:t xml:space="preserve">pratiques environnementales et sociales mais également sur les politiques de sauvegarde de la banque mondiale. </w:t>
      </w:r>
      <w:r w:rsidR="00E217B4" w:rsidRPr="009E6FEB">
        <w:rPr>
          <w:rFonts w:ascii="Times New Roman" w:eastAsia="Times New Roman" w:hAnsi="Times New Roman" w:cs="Times New Roman"/>
          <w:bCs/>
          <w:lang w:eastAsia="fr-FR"/>
        </w:rPr>
        <w:t>Ce renforcement devra se faire dans le cadre du projet.</w:t>
      </w:r>
    </w:p>
    <w:p w14:paraId="790EA223" w14:textId="77777777" w:rsidR="00484073" w:rsidRPr="009E6FEB" w:rsidRDefault="00484073" w:rsidP="00484073">
      <w:pPr>
        <w:spacing w:after="0" w:line="240" w:lineRule="auto"/>
        <w:jc w:val="both"/>
        <w:rPr>
          <w:rFonts w:ascii="Times New Roman" w:eastAsia="Times New Roman" w:hAnsi="Times New Roman" w:cs="Times New Roman"/>
          <w:bCs/>
          <w:lang w:eastAsia="fr-FR"/>
        </w:rPr>
      </w:pPr>
    </w:p>
    <w:p w14:paraId="416F1CE3" w14:textId="1F6C9951" w:rsidR="00484073" w:rsidRPr="009E6FEB" w:rsidRDefault="00484073" w:rsidP="00484073">
      <w:pPr>
        <w:spacing w:line="240" w:lineRule="auto"/>
        <w:rPr>
          <w:rFonts w:ascii="Times New Roman" w:eastAsia="Times New Roman" w:hAnsi="Times New Roman" w:cs="Times New Roman"/>
          <w:b/>
          <w:i/>
          <w:lang w:eastAsia="fr-FR"/>
        </w:rPr>
      </w:pPr>
      <w:bookmarkStart w:id="324" w:name="_Toc425845954"/>
      <w:bookmarkStart w:id="325" w:name="_Toc444435709"/>
      <w:r w:rsidRPr="009E6FEB">
        <w:rPr>
          <w:rFonts w:ascii="Times New Roman" w:eastAsia="Times New Roman" w:hAnsi="Times New Roman" w:cs="Times New Roman"/>
          <w:b/>
          <w:i/>
          <w:lang w:eastAsia="fr-FR"/>
        </w:rPr>
        <w:t xml:space="preserve">L’Office des </w:t>
      </w:r>
      <w:r w:rsidR="00442FFB" w:rsidRPr="009E6FEB">
        <w:rPr>
          <w:rFonts w:ascii="Times New Roman" w:eastAsia="Times New Roman" w:hAnsi="Times New Roman" w:cs="Times New Roman"/>
          <w:b/>
          <w:i/>
          <w:lang w:eastAsia="fr-FR"/>
        </w:rPr>
        <w:t>Voiries et drainage</w:t>
      </w:r>
      <w:r w:rsidRPr="009E6FEB">
        <w:rPr>
          <w:rFonts w:ascii="Times New Roman" w:eastAsia="Times New Roman" w:hAnsi="Times New Roman" w:cs="Times New Roman"/>
          <w:b/>
          <w:i/>
          <w:lang w:eastAsia="fr-FR"/>
        </w:rPr>
        <w:t xml:space="preserve"> (OVD) </w:t>
      </w:r>
    </w:p>
    <w:p w14:paraId="5EB41A30" w14:textId="583891F9" w:rsidR="00484073" w:rsidRPr="009E6FEB" w:rsidRDefault="00484073" w:rsidP="00484073">
      <w:pPr>
        <w:spacing w:line="240" w:lineRule="auto"/>
        <w:jc w:val="both"/>
        <w:rPr>
          <w:rFonts w:ascii="Times New Roman" w:eastAsia="Times New Roman" w:hAnsi="Times New Roman" w:cs="Times New Roman"/>
          <w:lang w:val="fr-CD" w:eastAsia="fr-FR"/>
        </w:rPr>
      </w:pPr>
      <w:r w:rsidRPr="009E6FEB">
        <w:rPr>
          <w:rFonts w:ascii="Times New Roman" w:eastAsia="Times New Roman" w:hAnsi="Times New Roman" w:cs="Times New Roman"/>
          <w:lang w:val="fr-CD" w:eastAsia="fr-FR"/>
        </w:rPr>
        <w:t>La gestion environnementale et sociale des activités du PDU interpell</w:t>
      </w:r>
      <w:r w:rsidR="007F3764" w:rsidRPr="009E6FEB">
        <w:rPr>
          <w:rFonts w:ascii="Times New Roman" w:eastAsia="Times New Roman" w:hAnsi="Times New Roman" w:cs="Times New Roman"/>
          <w:lang w:val="fr-CD" w:eastAsia="fr-FR"/>
        </w:rPr>
        <w:t>e</w:t>
      </w:r>
      <w:r w:rsidRPr="009E6FEB">
        <w:rPr>
          <w:rFonts w:ascii="Times New Roman" w:eastAsia="Times New Roman" w:hAnsi="Times New Roman" w:cs="Times New Roman"/>
          <w:lang w:val="fr-CD" w:eastAsia="fr-FR"/>
        </w:rPr>
        <w:t xml:space="preserve"> l’Office des </w:t>
      </w:r>
      <w:r w:rsidR="00442FFB" w:rsidRPr="009E6FEB">
        <w:rPr>
          <w:rFonts w:ascii="Times New Roman" w:eastAsia="Times New Roman" w:hAnsi="Times New Roman" w:cs="Times New Roman"/>
          <w:lang w:val="fr-CD" w:eastAsia="fr-FR"/>
        </w:rPr>
        <w:t xml:space="preserve">Voiries et drainage </w:t>
      </w:r>
      <w:r w:rsidR="005E4EAF" w:rsidRPr="009E6FEB">
        <w:rPr>
          <w:rFonts w:ascii="Times New Roman" w:eastAsia="Times New Roman" w:hAnsi="Times New Roman" w:cs="Times New Roman"/>
          <w:lang w:val="fr-CD" w:eastAsia="fr-FR"/>
        </w:rPr>
        <w:t xml:space="preserve">  (</w:t>
      </w:r>
      <w:r w:rsidRPr="009E6FEB">
        <w:rPr>
          <w:rFonts w:ascii="Times New Roman" w:eastAsia="Times New Roman" w:hAnsi="Times New Roman" w:cs="Times New Roman"/>
          <w:lang w:val="fr-CD" w:eastAsia="fr-FR"/>
        </w:rPr>
        <w:t xml:space="preserve">OVD) impliqué dans les travaux de construction/réhabilitation des voiries urbaines. À l’Office des </w:t>
      </w:r>
      <w:r w:rsidR="006966A8" w:rsidRPr="009E6FEB">
        <w:rPr>
          <w:rFonts w:ascii="Times New Roman" w:eastAsia="Times New Roman" w:hAnsi="Times New Roman" w:cs="Times New Roman"/>
          <w:lang w:val="fr-CD" w:eastAsia="fr-FR"/>
        </w:rPr>
        <w:t>Voiries et drainage,</w:t>
      </w:r>
      <w:r w:rsidRPr="009E6FEB">
        <w:rPr>
          <w:rFonts w:ascii="Times New Roman" w:eastAsia="Times New Roman" w:hAnsi="Times New Roman" w:cs="Times New Roman"/>
          <w:lang w:val="fr-CD" w:eastAsia="fr-FR"/>
        </w:rPr>
        <w:t xml:space="preserve"> il existe une Division Environnement logée au sein de la Direction des Études, Normalisation et Environnement. Au niveau provincial, l’OVD dispose d’antennes locales.</w:t>
      </w:r>
      <w:r w:rsidR="00E217B4" w:rsidRPr="009E6FEB">
        <w:rPr>
          <w:rFonts w:ascii="Times New Roman" w:eastAsia="Times New Roman" w:hAnsi="Times New Roman" w:cs="Times New Roman"/>
          <w:lang w:val="fr-CD" w:eastAsia="fr-FR"/>
        </w:rPr>
        <w:t xml:space="preserve"> L’OVD souffre également de capacités pour bien gérer les aspects environnementaux et sociaux dans la surveillance des projets de voiries. Dans le cadre du projet, l’OVD devra </w:t>
      </w:r>
      <w:r w:rsidR="000F0B2B" w:rsidRPr="009E6FEB">
        <w:rPr>
          <w:rFonts w:ascii="Times New Roman" w:eastAsia="Times New Roman" w:hAnsi="Times New Roman" w:cs="Times New Roman"/>
          <w:lang w:val="fr-CD" w:eastAsia="fr-FR"/>
        </w:rPr>
        <w:t>recevoir un renforcement du personnel technique et des capacités en suivi environnemental et sécurité au niveau des chantiers</w:t>
      </w:r>
    </w:p>
    <w:bookmarkEnd w:id="324"/>
    <w:bookmarkEnd w:id="325"/>
    <w:p w14:paraId="3E5D8897" w14:textId="0CE9012B" w:rsidR="00484073" w:rsidRPr="009E6FEB" w:rsidRDefault="00484073" w:rsidP="00484073">
      <w:pPr>
        <w:spacing w:line="240" w:lineRule="auto"/>
        <w:rPr>
          <w:rFonts w:ascii="Times New Roman" w:eastAsia="Times New Roman" w:hAnsi="Times New Roman" w:cs="Times New Roman"/>
          <w:b/>
          <w:i/>
          <w:lang w:eastAsia="fr-FR"/>
        </w:rPr>
      </w:pPr>
      <w:r w:rsidRPr="009E6FEB">
        <w:rPr>
          <w:rFonts w:ascii="Times New Roman" w:eastAsia="Times New Roman" w:hAnsi="Times New Roman" w:cs="Times New Roman"/>
          <w:b/>
          <w:i/>
          <w:lang w:eastAsia="fr-FR"/>
        </w:rPr>
        <w:t>La Vil</w:t>
      </w:r>
      <w:r w:rsidR="00A67B2C" w:rsidRPr="009E6FEB">
        <w:rPr>
          <w:rFonts w:ascii="Times New Roman" w:eastAsia="Times New Roman" w:hAnsi="Times New Roman" w:cs="Times New Roman"/>
          <w:b/>
          <w:i/>
          <w:lang w:eastAsia="fr-FR"/>
        </w:rPr>
        <w:t>l</w:t>
      </w:r>
      <w:r w:rsidRPr="009E6FEB">
        <w:rPr>
          <w:rFonts w:ascii="Times New Roman" w:eastAsia="Times New Roman" w:hAnsi="Times New Roman" w:cs="Times New Roman"/>
          <w:b/>
          <w:i/>
          <w:lang w:eastAsia="fr-FR"/>
        </w:rPr>
        <w:t xml:space="preserve">e de </w:t>
      </w:r>
      <w:r w:rsidR="00791B77" w:rsidRPr="009E6FEB">
        <w:rPr>
          <w:rFonts w:ascii="Times New Roman" w:eastAsia="Times New Roman" w:hAnsi="Times New Roman" w:cs="Times New Roman"/>
          <w:b/>
          <w:i/>
          <w:lang w:eastAsia="fr-FR"/>
        </w:rPr>
        <w:t>Kolwezi</w:t>
      </w:r>
    </w:p>
    <w:p w14:paraId="254DEAF0" w14:textId="70BD8631" w:rsidR="00682D06" w:rsidRPr="009E6FEB" w:rsidRDefault="00682D06" w:rsidP="00682D06">
      <w:pPr>
        <w:spacing w:after="0" w:line="240" w:lineRule="auto"/>
        <w:jc w:val="both"/>
        <w:rPr>
          <w:rFonts w:ascii="Times New Roman" w:eastAsia="Times New Roman" w:hAnsi="Times New Roman" w:cs="Times New Roman"/>
          <w:bCs/>
          <w:lang w:eastAsia="fr-FR"/>
        </w:rPr>
      </w:pPr>
      <w:r w:rsidRPr="009E6FEB">
        <w:rPr>
          <w:rFonts w:ascii="Times New Roman" w:hAnsi="Times New Roman" w:cs="Times New Roman"/>
        </w:rPr>
        <w:t xml:space="preserve">La ville de </w:t>
      </w:r>
      <w:r w:rsidR="00791B77" w:rsidRPr="009E6FEB">
        <w:rPr>
          <w:rFonts w:ascii="Times New Roman" w:hAnsi="Times New Roman" w:cs="Times New Roman"/>
        </w:rPr>
        <w:t>Kolwezi</w:t>
      </w:r>
      <w:r w:rsidRPr="009E6FEB">
        <w:rPr>
          <w:rFonts w:ascii="Times New Roman" w:hAnsi="Times New Roman" w:cs="Times New Roman"/>
        </w:rPr>
        <w:t xml:space="preserve"> ne dispose pas de </w:t>
      </w:r>
      <w:r w:rsidR="00484073" w:rsidRPr="009E6FEB">
        <w:rPr>
          <w:rFonts w:ascii="Times New Roman" w:hAnsi="Times New Roman" w:cs="Times New Roman"/>
        </w:rPr>
        <w:t>service e</w:t>
      </w:r>
      <w:r w:rsidRPr="009E6FEB">
        <w:rPr>
          <w:rFonts w:ascii="Times New Roman" w:hAnsi="Times New Roman" w:cs="Times New Roman"/>
        </w:rPr>
        <w:t xml:space="preserve">nvironnemental chargé de suivre la mise en œuvre des instruments de sauvegarde dans la cadre des projets mis en œuvre dans la ville, notamment dans les domaines des infrastructures routières, de l’assainissement (drainage des eaux), marchandes (marchés, gares routières, etc.), et autres équipements publics à caractère urbain. </w:t>
      </w:r>
      <w:r w:rsidRPr="009E6FEB">
        <w:rPr>
          <w:rFonts w:ascii="Times New Roman" w:eastAsia="Times New Roman" w:hAnsi="Times New Roman" w:cs="Times New Roman"/>
          <w:bCs/>
          <w:lang w:eastAsia="fr-FR"/>
        </w:rPr>
        <w:t xml:space="preserve">Toutefois, pour les besoins du projet, les services techniques de la Mairie centrale de </w:t>
      </w:r>
      <w:r w:rsidR="00791B77" w:rsidRPr="009E6FEB">
        <w:rPr>
          <w:rFonts w:ascii="Times New Roman" w:eastAsia="Times New Roman" w:hAnsi="Times New Roman" w:cs="Times New Roman"/>
          <w:bCs/>
          <w:lang w:eastAsia="fr-FR"/>
        </w:rPr>
        <w:t>Kolwezi</w:t>
      </w:r>
      <w:r w:rsidRPr="009E6FEB">
        <w:rPr>
          <w:rFonts w:ascii="Times New Roman" w:eastAsia="Times New Roman" w:hAnsi="Times New Roman" w:cs="Times New Roman"/>
          <w:bCs/>
          <w:lang w:eastAsia="fr-FR"/>
        </w:rPr>
        <w:t xml:space="preserve"> devraient recevoir un renforcement </w:t>
      </w:r>
      <w:r w:rsidR="00717C33" w:rsidRPr="009E6FEB">
        <w:rPr>
          <w:rFonts w:ascii="Times New Roman" w:eastAsia="Times New Roman" w:hAnsi="Times New Roman" w:cs="Times New Roman"/>
          <w:bCs/>
          <w:lang w:eastAsia="fr-FR"/>
        </w:rPr>
        <w:t xml:space="preserve">du personnel technique et </w:t>
      </w:r>
      <w:r w:rsidRPr="009E6FEB">
        <w:rPr>
          <w:rFonts w:ascii="Times New Roman" w:eastAsia="Times New Roman" w:hAnsi="Times New Roman" w:cs="Times New Roman"/>
          <w:bCs/>
          <w:lang w:eastAsia="fr-FR"/>
        </w:rPr>
        <w:t>de</w:t>
      </w:r>
      <w:r w:rsidR="00717C33" w:rsidRPr="009E6FEB">
        <w:rPr>
          <w:rFonts w:ascii="Times New Roman" w:eastAsia="Times New Roman" w:hAnsi="Times New Roman" w:cs="Times New Roman"/>
          <w:bCs/>
          <w:lang w:eastAsia="fr-FR"/>
        </w:rPr>
        <w:t>s</w:t>
      </w:r>
      <w:r w:rsidRPr="009E6FEB">
        <w:rPr>
          <w:rFonts w:ascii="Times New Roman" w:eastAsia="Times New Roman" w:hAnsi="Times New Roman" w:cs="Times New Roman"/>
          <w:bCs/>
          <w:lang w:eastAsia="fr-FR"/>
        </w:rPr>
        <w:t xml:space="preserve"> capacités en suivi environnemental et social.</w:t>
      </w:r>
    </w:p>
    <w:p w14:paraId="393ACA1C" w14:textId="77777777" w:rsidR="00484073" w:rsidRPr="009E6FEB" w:rsidRDefault="00484073" w:rsidP="00682D06">
      <w:pPr>
        <w:spacing w:after="0" w:line="240" w:lineRule="auto"/>
        <w:jc w:val="both"/>
        <w:rPr>
          <w:rFonts w:ascii="Times New Roman" w:eastAsia="Times New Roman" w:hAnsi="Times New Roman" w:cs="Times New Roman"/>
          <w:bCs/>
          <w:lang w:eastAsia="fr-FR"/>
        </w:rPr>
      </w:pPr>
    </w:p>
    <w:p w14:paraId="1F68749B" w14:textId="77777777" w:rsidR="00484073" w:rsidRPr="009E6FEB" w:rsidRDefault="00484073" w:rsidP="00484073">
      <w:pPr>
        <w:spacing w:line="240" w:lineRule="auto"/>
        <w:rPr>
          <w:rFonts w:ascii="Times New Roman" w:eastAsia="Times New Roman" w:hAnsi="Times New Roman" w:cs="Times New Roman"/>
          <w:b/>
          <w:i/>
          <w:lang w:eastAsia="fr-FR"/>
        </w:rPr>
      </w:pPr>
      <w:r w:rsidRPr="009E6FEB">
        <w:rPr>
          <w:rFonts w:ascii="Times New Roman" w:eastAsia="Times New Roman" w:hAnsi="Times New Roman" w:cs="Times New Roman"/>
          <w:b/>
          <w:i/>
          <w:lang w:eastAsia="fr-FR"/>
        </w:rPr>
        <w:t>Les Organisations non-gouvernementales (ONG) et autres associations locales communautaires</w:t>
      </w:r>
    </w:p>
    <w:p w14:paraId="054E2F63" w14:textId="382CE66F" w:rsidR="00484073" w:rsidRPr="009E6FEB" w:rsidRDefault="00484073" w:rsidP="00484073">
      <w:pPr>
        <w:spacing w:after="0" w:line="240" w:lineRule="auto"/>
        <w:jc w:val="both"/>
        <w:rPr>
          <w:rFonts w:ascii="Times New Roman" w:hAnsi="Times New Roman" w:cs="Times New Roman"/>
        </w:rPr>
      </w:pPr>
      <w:r w:rsidRPr="009E6FEB">
        <w:rPr>
          <w:rFonts w:ascii="Times New Roman" w:eastAsia="Times New Roman" w:hAnsi="Times New Roman" w:cs="Times New Roman"/>
          <w:lang w:eastAsia="fr-FR"/>
        </w:rPr>
        <w:t>En RDC, les activités des ONG sont régies par la Loi n°004/2001 du 20 juillet 2001 portant dispositions générales applicables aux associations sans but lucratif et aux établissements d’utilité publique. Les ONG participent à la conception et à la mise en œuvre de la politique de développement à la base. Plusieurs ONGs et Réseau d’ONG nationales et internationales évoluent dans le secteur de l’environnement</w:t>
      </w:r>
      <w:r w:rsidR="00E217B4" w:rsidRPr="009E6FEB">
        <w:rPr>
          <w:rFonts w:ascii="Times New Roman" w:eastAsia="Times New Roman" w:hAnsi="Times New Roman" w:cs="Times New Roman"/>
          <w:lang w:eastAsia="fr-FR"/>
        </w:rPr>
        <w:t xml:space="preserve"> et du social, </w:t>
      </w:r>
      <w:r w:rsidRPr="009E6FEB">
        <w:rPr>
          <w:rFonts w:ascii="Times New Roman" w:eastAsia="Times New Roman" w:hAnsi="Times New Roman" w:cs="Times New Roman"/>
          <w:lang w:eastAsia="fr-FR"/>
        </w:rPr>
        <w:t>et accompagnent les secteurs de développement dans plusieurs domaines : renforcement des capacités, information, sensibilisation, mobilisation et accompagnement social ; protection. Ces structures de proximité peuvent jouer un rôle important dans le suivi de la mise en œuvre du projet.</w:t>
      </w:r>
    </w:p>
    <w:p w14:paraId="7BDE4B80" w14:textId="77777777" w:rsidR="00484073" w:rsidRPr="009E6FEB" w:rsidRDefault="00484073" w:rsidP="00682D06">
      <w:pPr>
        <w:spacing w:after="0" w:line="240" w:lineRule="auto"/>
        <w:jc w:val="both"/>
        <w:rPr>
          <w:rFonts w:ascii="Times New Roman" w:eastAsia="Times New Roman" w:hAnsi="Times New Roman" w:cs="Times New Roman"/>
          <w:bCs/>
          <w:lang w:eastAsia="fr-FR"/>
        </w:rPr>
      </w:pPr>
    </w:p>
    <w:p w14:paraId="40B88CFD" w14:textId="77777777" w:rsidR="00290A1F" w:rsidRPr="009E6FEB" w:rsidRDefault="00290A1F" w:rsidP="00290A1F">
      <w:pPr>
        <w:pStyle w:val="Paragraphedeliste"/>
        <w:widowControl w:val="0"/>
        <w:numPr>
          <w:ilvl w:val="0"/>
          <w:numId w:val="1"/>
        </w:numPr>
        <w:spacing w:after="0" w:line="240" w:lineRule="auto"/>
        <w:jc w:val="both"/>
        <w:outlineLvl w:val="1"/>
        <w:rPr>
          <w:rFonts w:ascii="Times New Roman" w:eastAsia="Times New Roman" w:hAnsi="Times New Roman" w:cs="Times New Roman"/>
          <w:b/>
          <w:bCs/>
          <w:lang w:eastAsia="fr-FR"/>
        </w:rPr>
      </w:pPr>
      <w:bookmarkStart w:id="326" w:name="_Toc426645194"/>
      <w:bookmarkStart w:id="327" w:name="_Toc474627235"/>
      <w:r w:rsidRPr="009E6FEB">
        <w:rPr>
          <w:rFonts w:ascii="Times New Roman" w:hAnsi="Times New Roman" w:cs="Times New Roman"/>
          <w:b/>
          <w:bCs/>
        </w:rPr>
        <w:t>DESCRIPTION DU MILIEU RECEPTEUR</w:t>
      </w:r>
      <w:bookmarkEnd w:id="326"/>
      <w:bookmarkEnd w:id="327"/>
    </w:p>
    <w:p w14:paraId="0305A154" w14:textId="77777777" w:rsidR="00290A1F" w:rsidRPr="009E6FEB" w:rsidRDefault="00290A1F" w:rsidP="00290A1F">
      <w:pPr>
        <w:spacing w:after="0" w:line="240" w:lineRule="auto"/>
        <w:jc w:val="both"/>
        <w:rPr>
          <w:rFonts w:ascii="Times New Roman" w:eastAsia="Times New Roman" w:hAnsi="Times New Roman" w:cs="Times New Roman"/>
          <w:bCs/>
          <w:lang w:eastAsia="fr-FR"/>
        </w:rPr>
      </w:pPr>
    </w:p>
    <w:p w14:paraId="0A0AB7B6" w14:textId="77777777" w:rsidR="00290A1F" w:rsidRPr="009E6FEB" w:rsidRDefault="00290A1F" w:rsidP="00C90DD0">
      <w:pPr>
        <w:spacing w:after="0" w:line="240" w:lineRule="auto"/>
        <w:jc w:val="both"/>
        <w:rPr>
          <w:rFonts w:ascii="Times New Roman" w:eastAsia="Times New Roman" w:hAnsi="Times New Roman" w:cs="Times New Roman"/>
          <w:bCs/>
          <w:lang w:eastAsia="fr-FR"/>
        </w:rPr>
      </w:pPr>
      <w:r w:rsidRPr="009E6FEB">
        <w:rPr>
          <w:rFonts w:ascii="Times New Roman" w:eastAsia="Times New Roman" w:hAnsi="Times New Roman" w:cs="Times New Roman"/>
          <w:bCs/>
          <w:lang w:eastAsia="fr-FR"/>
        </w:rPr>
        <w:t>Ce chapitre a pour objectif la caractérisation exhaustive de l'état initial de l'environnement du milieu récepteur du point de vue de ses différentes composantes biophysique et socio-économique en en vue de ressortir les éléments sensibles aux travaux et/ou aux activités projetées.</w:t>
      </w:r>
    </w:p>
    <w:p w14:paraId="58366A54" w14:textId="77777777" w:rsidR="00290A1F" w:rsidRPr="009E6FEB" w:rsidRDefault="00290A1F" w:rsidP="00C90DD0">
      <w:pPr>
        <w:spacing w:after="0" w:line="240" w:lineRule="auto"/>
        <w:jc w:val="both"/>
        <w:rPr>
          <w:rFonts w:ascii="Times New Roman" w:eastAsia="Times New Roman" w:hAnsi="Times New Roman" w:cs="Times New Roman"/>
          <w:bCs/>
          <w:lang w:eastAsia="fr-FR"/>
        </w:rPr>
      </w:pPr>
    </w:p>
    <w:p w14:paraId="406C7209" w14:textId="77777777" w:rsidR="00290A1F" w:rsidRPr="009E6FEB" w:rsidRDefault="00290A1F" w:rsidP="00E27537">
      <w:pPr>
        <w:pStyle w:val="Paragraphedeliste"/>
        <w:widowControl w:val="0"/>
        <w:numPr>
          <w:ilvl w:val="1"/>
          <w:numId w:val="1"/>
        </w:numPr>
        <w:spacing w:after="0" w:line="240" w:lineRule="auto"/>
        <w:jc w:val="both"/>
        <w:outlineLvl w:val="1"/>
        <w:rPr>
          <w:rFonts w:ascii="Times New Roman" w:eastAsia="Times New Roman" w:hAnsi="Times New Roman" w:cs="Times New Roman"/>
          <w:b/>
          <w:lang w:eastAsia="fr-FR"/>
        </w:rPr>
      </w:pPr>
      <w:bookmarkStart w:id="328" w:name="_Toc448605185"/>
      <w:bookmarkStart w:id="329" w:name="_Toc448867710"/>
      <w:bookmarkStart w:id="330" w:name="_Toc474627236"/>
      <w:r w:rsidRPr="009E6FEB">
        <w:rPr>
          <w:rFonts w:ascii="Times New Roman" w:eastAsia="Times New Roman" w:hAnsi="Times New Roman" w:cs="Times New Roman"/>
          <w:b/>
          <w:lang w:eastAsia="fr-FR"/>
        </w:rPr>
        <w:t>Situation géographique et administrative</w:t>
      </w:r>
      <w:bookmarkEnd w:id="328"/>
      <w:bookmarkEnd w:id="329"/>
      <w:bookmarkEnd w:id="330"/>
    </w:p>
    <w:p w14:paraId="16E7B601" w14:textId="77777777" w:rsidR="00E27537" w:rsidRPr="009E6FEB" w:rsidRDefault="00E27537" w:rsidP="00E27537">
      <w:pPr>
        <w:pStyle w:val="Paragraphedeliste"/>
        <w:widowControl w:val="0"/>
        <w:spacing w:after="0" w:line="240" w:lineRule="auto"/>
        <w:ind w:left="1080"/>
        <w:jc w:val="both"/>
        <w:outlineLvl w:val="1"/>
        <w:rPr>
          <w:rFonts w:ascii="Times New Roman" w:eastAsia="Times New Roman" w:hAnsi="Times New Roman" w:cs="Times New Roman"/>
          <w:b/>
          <w:lang w:eastAsia="fr-FR"/>
        </w:rPr>
      </w:pPr>
    </w:p>
    <w:p w14:paraId="6E15C8AD" w14:textId="2485D5F9" w:rsidR="00A61E06" w:rsidRPr="009E6FEB" w:rsidRDefault="00A61E06" w:rsidP="00A61E06">
      <w:pPr>
        <w:spacing w:after="0" w:line="240" w:lineRule="auto"/>
        <w:jc w:val="both"/>
        <w:rPr>
          <w:rFonts w:ascii="Times New Roman" w:eastAsia="Times New Roman" w:hAnsi="Times New Roman" w:cs="Times New Roman"/>
          <w:bCs/>
          <w:lang w:eastAsia="fr-FR"/>
        </w:rPr>
      </w:pPr>
      <w:r w:rsidRPr="009E6FEB">
        <w:rPr>
          <w:rFonts w:ascii="Times New Roman" w:eastAsia="Times New Roman" w:hAnsi="Times New Roman" w:cs="Times New Roman"/>
          <w:bCs/>
          <w:lang w:eastAsia="fr-FR"/>
        </w:rPr>
        <w:t xml:space="preserve">La Ville de Kolwezi a </w:t>
      </w:r>
      <w:r w:rsidR="005E4EAF" w:rsidRPr="009E6FEB">
        <w:rPr>
          <w:rFonts w:ascii="Times New Roman" w:eastAsia="Times New Roman" w:hAnsi="Times New Roman" w:cs="Times New Roman"/>
          <w:bCs/>
          <w:lang w:eastAsia="fr-FR"/>
        </w:rPr>
        <w:t>été créée</w:t>
      </w:r>
      <w:r w:rsidRPr="009E6FEB">
        <w:rPr>
          <w:rFonts w:ascii="Times New Roman" w:eastAsia="Times New Roman" w:hAnsi="Times New Roman" w:cs="Times New Roman"/>
          <w:bCs/>
          <w:lang w:eastAsia="fr-FR"/>
        </w:rPr>
        <w:t xml:space="preserve"> par ordonnance numéro 71/177 du 23 juillet 1971. Elle est limitée au Nord – </w:t>
      </w:r>
      <w:r w:rsidR="005E4EAF" w:rsidRPr="009E6FEB">
        <w:rPr>
          <w:rFonts w:ascii="Times New Roman" w:eastAsia="Times New Roman" w:hAnsi="Times New Roman" w:cs="Times New Roman"/>
          <w:bCs/>
          <w:lang w:eastAsia="fr-FR"/>
        </w:rPr>
        <w:t>Est par</w:t>
      </w:r>
      <w:r w:rsidRPr="009E6FEB">
        <w:rPr>
          <w:rFonts w:ascii="Times New Roman" w:eastAsia="Times New Roman" w:hAnsi="Times New Roman" w:cs="Times New Roman"/>
          <w:bCs/>
          <w:lang w:eastAsia="fr-FR"/>
        </w:rPr>
        <w:t xml:space="preserve"> le Secteur de Luilu, Territoire de Mutshatsha, au Sud par le Secteur de Lufupa, Territoire de Mutshatsha et à l’Ouest par le Secteur de Luilu, Territoire de Mutshatsha.</w:t>
      </w:r>
    </w:p>
    <w:p w14:paraId="2BE41331" w14:textId="77777777" w:rsidR="00B90FCC" w:rsidRPr="009E6FEB" w:rsidRDefault="00B90FCC" w:rsidP="00A61E06">
      <w:pPr>
        <w:spacing w:after="0" w:line="240" w:lineRule="auto"/>
        <w:jc w:val="both"/>
        <w:rPr>
          <w:rFonts w:ascii="Times New Roman" w:eastAsia="Times New Roman" w:hAnsi="Times New Roman" w:cs="Times New Roman"/>
          <w:bCs/>
          <w:lang w:eastAsia="fr-FR"/>
        </w:rPr>
      </w:pPr>
    </w:p>
    <w:p w14:paraId="716030D9" w14:textId="3D6E805B" w:rsidR="00B90FCC" w:rsidRPr="009E6FEB" w:rsidRDefault="00B90FCC" w:rsidP="00B90FCC">
      <w:pPr>
        <w:spacing w:after="0" w:line="240" w:lineRule="auto"/>
        <w:jc w:val="both"/>
        <w:rPr>
          <w:rFonts w:ascii="Times New Roman" w:eastAsia="Times New Roman" w:hAnsi="Times New Roman" w:cs="Times New Roman"/>
          <w:bCs/>
          <w:lang w:eastAsia="fr-FR"/>
        </w:rPr>
      </w:pPr>
      <w:r w:rsidRPr="009E6FEB">
        <w:rPr>
          <w:rFonts w:ascii="Times New Roman" w:eastAsia="Times New Roman" w:hAnsi="Times New Roman" w:cs="Times New Roman"/>
          <w:bCs/>
          <w:lang w:eastAsia="fr-FR"/>
        </w:rPr>
        <w:t xml:space="preserve">Kolwézi est le Chef-lieu de la Province de Lualaba, et s’étale sur 213 km², répartie entre ses deux communes : la commune de Dilala (154 km²) et la commune de Manika (59 km²). La population totale de la ville de Kolwézi est estimée </w:t>
      </w:r>
      <w:r w:rsidR="005E4EAF" w:rsidRPr="009E6FEB">
        <w:rPr>
          <w:rFonts w:ascii="Times New Roman" w:eastAsia="Times New Roman" w:hAnsi="Times New Roman" w:cs="Times New Roman"/>
          <w:bCs/>
          <w:lang w:eastAsia="fr-FR"/>
        </w:rPr>
        <w:t>à 572</w:t>
      </w:r>
      <w:r w:rsidRPr="009E6FEB">
        <w:rPr>
          <w:rFonts w:ascii="Times New Roman" w:eastAsia="Times New Roman" w:hAnsi="Times New Roman" w:cs="Times New Roman"/>
          <w:bCs/>
          <w:lang w:eastAsia="fr-FR"/>
        </w:rPr>
        <w:t> 942 habitants</w:t>
      </w:r>
      <w:r w:rsidR="00696212" w:rsidRPr="009E6FEB">
        <w:rPr>
          <w:rStyle w:val="Appelnotedebasdep"/>
          <w:rFonts w:ascii="Times New Roman" w:eastAsia="Times New Roman" w:hAnsi="Times New Roman" w:cs="Times New Roman"/>
          <w:bCs/>
          <w:lang w:eastAsia="fr-FR"/>
        </w:rPr>
        <w:footnoteReference w:id="1"/>
      </w:r>
      <w:r w:rsidRPr="009E6FEB">
        <w:rPr>
          <w:rFonts w:ascii="Times New Roman" w:eastAsia="Times New Roman" w:hAnsi="Times New Roman" w:cs="Times New Roman"/>
          <w:bCs/>
          <w:lang w:eastAsia="fr-FR"/>
        </w:rPr>
        <w:t xml:space="preserve"> environ, dont 3451 étrangers. Selon le genre, cette population est répartie comme suit : 49% d’hommes et 51 % de femmes. La ville de Kolwezi est organisée en deux communes : la commune de Dilala (154 km2 et 221 148 habitants) à l’Ouest et la commune de Manika (59 km 2 et 373 040 habitants) à l’Est. </w:t>
      </w:r>
    </w:p>
    <w:p w14:paraId="123EEF45" w14:textId="77777777" w:rsidR="00B90FCC" w:rsidRPr="009E6FEB" w:rsidRDefault="00B90FCC" w:rsidP="00B90FCC">
      <w:pPr>
        <w:spacing w:after="0" w:line="240" w:lineRule="auto"/>
        <w:jc w:val="both"/>
        <w:rPr>
          <w:rFonts w:ascii="Times New Roman" w:eastAsia="Times New Roman" w:hAnsi="Times New Roman" w:cs="Times New Roman"/>
          <w:bCs/>
          <w:lang w:eastAsia="fr-FR"/>
        </w:rPr>
      </w:pPr>
      <w:r w:rsidRPr="009E6FEB">
        <w:rPr>
          <w:rFonts w:ascii="Times New Roman" w:eastAsia="Times New Roman" w:hAnsi="Times New Roman" w:cs="Times New Roman"/>
          <w:bCs/>
          <w:lang w:eastAsia="fr-FR"/>
        </w:rPr>
        <w:t>La densité de la Ville de Kolwezi est de 2,480 au km2.</w:t>
      </w:r>
    </w:p>
    <w:p w14:paraId="7ADC8313" w14:textId="77777777" w:rsidR="00564A3B" w:rsidRPr="009E6FEB" w:rsidRDefault="00564A3B" w:rsidP="00B90FCC">
      <w:pPr>
        <w:spacing w:after="0" w:line="240" w:lineRule="auto"/>
        <w:jc w:val="both"/>
        <w:rPr>
          <w:rFonts w:ascii="Times New Roman" w:eastAsia="Times New Roman" w:hAnsi="Times New Roman" w:cs="Times New Roman"/>
          <w:bCs/>
          <w:lang w:eastAsia="fr-FR"/>
        </w:rPr>
      </w:pPr>
    </w:p>
    <w:p w14:paraId="792BDC06" w14:textId="136DD5E7" w:rsidR="00A61E06" w:rsidRPr="009E6FEB" w:rsidRDefault="00A61E06" w:rsidP="00A61E06">
      <w:pPr>
        <w:pStyle w:val="Lgende"/>
        <w:jc w:val="center"/>
        <w:rPr>
          <w:rFonts w:ascii="Times New Roman" w:hAnsi="Times New Roman" w:cs="Times New Roman"/>
          <w:color w:val="auto"/>
          <w:sz w:val="22"/>
          <w:szCs w:val="22"/>
        </w:rPr>
      </w:pPr>
      <w:bookmarkStart w:id="331" w:name="_Toc474627310"/>
      <w:r w:rsidRPr="009E6FEB">
        <w:rPr>
          <w:rFonts w:ascii="Times New Roman" w:hAnsi="Times New Roman" w:cs="Times New Roman"/>
          <w:color w:val="auto"/>
          <w:sz w:val="22"/>
          <w:szCs w:val="22"/>
        </w:rPr>
        <w:t xml:space="preserve">Carte </w:t>
      </w:r>
      <w:r w:rsidRPr="009E6FEB">
        <w:rPr>
          <w:rFonts w:ascii="Times New Roman" w:hAnsi="Times New Roman" w:cs="Times New Roman"/>
          <w:color w:val="auto"/>
          <w:sz w:val="22"/>
          <w:szCs w:val="22"/>
        </w:rPr>
        <w:fldChar w:fldCharType="begin"/>
      </w:r>
      <w:r w:rsidRPr="009E6FEB">
        <w:rPr>
          <w:rFonts w:ascii="Times New Roman" w:hAnsi="Times New Roman" w:cs="Times New Roman"/>
          <w:color w:val="auto"/>
          <w:sz w:val="22"/>
          <w:szCs w:val="22"/>
        </w:rPr>
        <w:instrText xml:space="preserve"> SEQ Carte \* ARABIC </w:instrText>
      </w:r>
      <w:r w:rsidRPr="009E6FEB">
        <w:rPr>
          <w:rFonts w:ascii="Times New Roman" w:hAnsi="Times New Roman" w:cs="Times New Roman"/>
          <w:color w:val="auto"/>
          <w:sz w:val="22"/>
          <w:szCs w:val="22"/>
        </w:rPr>
        <w:fldChar w:fldCharType="separate"/>
      </w:r>
      <w:r w:rsidRPr="009E6FEB">
        <w:rPr>
          <w:rFonts w:ascii="Times New Roman" w:hAnsi="Times New Roman" w:cs="Times New Roman"/>
          <w:noProof/>
          <w:color w:val="auto"/>
          <w:sz w:val="22"/>
          <w:szCs w:val="22"/>
        </w:rPr>
        <w:t>4</w:t>
      </w:r>
      <w:r w:rsidRPr="009E6FEB">
        <w:rPr>
          <w:rFonts w:ascii="Times New Roman" w:hAnsi="Times New Roman" w:cs="Times New Roman"/>
          <w:color w:val="auto"/>
          <w:sz w:val="22"/>
          <w:szCs w:val="22"/>
        </w:rPr>
        <w:fldChar w:fldCharType="end"/>
      </w:r>
      <w:r w:rsidRPr="009E6FEB">
        <w:rPr>
          <w:rFonts w:ascii="Times New Roman" w:hAnsi="Times New Roman" w:cs="Times New Roman"/>
          <w:color w:val="auto"/>
          <w:sz w:val="22"/>
          <w:szCs w:val="22"/>
        </w:rPr>
        <w:t> : Carte de la ville de Kolwezi</w:t>
      </w:r>
      <w:bookmarkEnd w:id="331"/>
    </w:p>
    <w:p w14:paraId="26EE7986" w14:textId="5C4E69A5" w:rsidR="00A61E06" w:rsidRPr="009E6FEB" w:rsidRDefault="00A61E06" w:rsidP="00A61E06">
      <w:pPr>
        <w:widowControl w:val="0"/>
        <w:autoSpaceDE w:val="0"/>
        <w:autoSpaceDN w:val="0"/>
        <w:adjustRightInd w:val="0"/>
        <w:jc w:val="both"/>
        <w:rPr>
          <w:rFonts w:ascii="Times New Roman" w:hAnsi="Times New Roman" w:cs="Times New Roman"/>
          <w:lang w:val="fr-BE"/>
        </w:rPr>
      </w:pPr>
      <w:r w:rsidRPr="009E6FEB">
        <w:rPr>
          <w:rFonts w:ascii="Times New Roman" w:hAnsi="Times New Roman" w:cs="Times New Roman"/>
          <w:noProof/>
          <w:lang w:eastAsia="fr-FR"/>
        </w:rPr>
        <w:lastRenderedPageBreak/>
        <w:drawing>
          <wp:inline distT="0" distB="0" distL="0" distR="0" wp14:anchorId="3CE31127" wp14:editId="22E5933E">
            <wp:extent cx="5943600" cy="4039870"/>
            <wp:effectExtent l="0" t="0" r="0" b="0"/>
            <wp:docPr id="2" name="Picture 2" descr="Description: Résultat de recherche d'images pour &quot;carte de la ville de kolwez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Résultat de recherche d'images pour &quot;carte de la ville de kolwezi&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039870"/>
                    </a:xfrm>
                    <a:prstGeom prst="rect">
                      <a:avLst/>
                    </a:prstGeom>
                    <a:noFill/>
                    <a:ln>
                      <a:noFill/>
                    </a:ln>
                  </pic:spPr>
                </pic:pic>
              </a:graphicData>
            </a:graphic>
          </wp:inline>
        </w:drawing>
      </w:r>
    </w:p>
    <w:p w14:paraId="5250F143" w14:textId="60FBAA90" w:rsidR="005E4EAF" w:rsidRPr="009E6FEB" w:rsidRDefault="00564A3B" w:rsidP="00A61E06">
      <w:pPr>
        <w:spacing w:after="0" w:line="240" w:lineRule="auto"/>
        <w:jc w:val="both"/>
        <w:rPr>
          <w:rFonts w:ascii="Times New Roman" w:eastAsia="Times New Roman" w:hAnsi="Times New Roman" w:cs="Times New Roman"/>
          <w:bCs/>
          <w:lang w:eastAsia="fr-FR"/>
        </w:rPr>
      </w:pPr>
      <w:r w:rsidRPr="009E6FEB">
        <w:rPr>
          <w:rFonts w:ascii="Times New Roman" w:hAnsi="Times New Roman" w:cs="Times New Roman"/>
          <w:b/>
        </w:rPr>
        <w:t>(Source : recherche documentaire sur internet, 2016)</w:t>
      </w:r>
    </w:p>
    <w:p w14:paraId="47C17C33" w14:textId="77777777" w:rsidR="00E27537" w:rsidRPr="009E6FEB" w:rsidRDefault="00E27537" w:rsidP="00E27537">
      <w:pPr>
        <w:pStyle w:val="Paragraphedeliste"/>
        <w:widowControl w:val="0"/>
        <w:numPr>
          <w:ilvl w:val="1"/>
          <w:numId w:val="1"/>
        </w:numPr>
        <w:spacing w:after="0" w:line="240" w:lineRule="auto"/>
        <w:jc w:val="both"/>
        <w:outlineLvl w:val="1"/>
        <w:rPr>
          <w:rFonts w:ascii="Times New Roman" w:eastAsia="Times New Roman" w:hAnsi="Times New Roman" w:cs="Times New Roman"/>
          <w:b/>
          <w:lang w:eastAsia="fr-FR"/>
        </w:rPr>
      </w:pPr>
      <w:bookmarkStart w:id="332" w:name="_Toc448605187"/>
      <w:bookmarkStart w:id="333" w:name="_Toc448867712"/>
      <w:bookmarkStart w:id="334" w:name="_Toc474627237"/>
      <w:r w:rsidRPr="009E6FEB">
        <w:rPr>
          <w:rFonts w:ascii="Times New Roman" w:eastAsia="Times New Roman" w:hAnsi="Times New Roman" w:cs="Times New Roman"/>
          <w:b/>
          <w:lang w:eastAsia="fr-FR"/>
        </w:rPr>
        <w:t xml:space="preserve">Cadre biophysique de la </w:t>
      </w:r>
      <w:bookmarkEnd w:id="332"/>
      <w:bookmarkEnd w:id="333"/>
      <w:r w:rsidRPr="009E6FEB">
        <w:rPr>
          <w:rFonts w:ascii="Times New Roman" w:eastAsia="Times New Roman" w:hAnsi="Times New Roman" w:cs="Times New Roman"/>
          <w:b/>
          <w:lang w:eastAsia="fr-FR"/>
        </w:rPr>
        <w:t>ville de Kolwezi</w:t>
      </w:r>
      <w:bookmarkEnd w:id="334"/>
    </w:p>
    <w:p w14:paraId="4111178E" w14:textId="77777777" w:rsidR="00E27537" w:rsidRPr="009E6FEB" w:rsidRDefault="00E27537" w:rsidP="00A61E06">
      <w:pPr>
        <w:spacing w:after="0" w:line="240" w:lineRule="auto"/>
        <w:jc w:val="both"/>
        <w:rPr>
          <w:rFonts w:ascii="Times New Roman" w:eastAsia="Times New Roman" w:hAnsi="Times New Roman" w:cs="Times New Roman"/>
          <w:bCs/>
          <w:lang w:eastAsia="fr-FR"/>
        </w:rPr>
      </w:pPr>
    </w:p>
    <w:p w14:paraId="01D945F2" w14:textId="77777777" w:rsidR="00A61E06" w:rsidRPr="009E6FEB" w:rsidRDefault="00A61E06" w:rsidP="00E27537">
      <w:pPr>
        <w:spacing w:after="0" w:line="240" w:lineRule="auto"/>
        <w:jc w:val="both"/>
        <w:rPr>
          <w:rFonts w:ascii="Times New Roman" w:eastAsia="Times New Roman" w:hAnsi="Times New Roman" w:cs="Times New Roman"/>
          <w:b/>
          <w:bCs/>
          <w:i/>
          <w:lang w:eastAsia="fr-FR"/>
        </w:rPr>
      </w:pPr>
      <w:r w:rsidRPr="009E6FEB">
        <w:rPr>
          <w:rFonts w:ascii="Times New Roman" w:eastAsia="Times New Roman" w:hAnsi="Times New Roman" w:cs="Times New Roman"/>
          <w:b/>
          <w:bCs/>
          <w:i/>
          <w:lang w:eastAsia="fr-FR"/>
        </w:rPr>
        <w:t>Type de climat</w:t>
      </w:r>
    </w:p>
    <w:p w14:paraId="075CFA4F" w14:textId="425B03FE" w:rsidR="00A61E06" w:rsidRPr="009E6FEB" w:rsidRDefault="00A61E06" w:rsidP="00E27537">
      <w:pPr>
        <w:spacing w:after="0" w:line="240" w:lineRule="auto"/>
        <w:jc w:val="both"/>
        <w:rPr>
          <w:rFonts w:ascii="Times New Roman" w:eastAsia="Times New Roman" w:hAnsi="Times New Roman" w:cs="Times New Roman"/>
          <w:bCs/>
          <w:lang w:eastAsia="fr-FR"/>
        </w:rPr>
      </w:pPr>
      <w:r w:rsidRPr="009E6FEB">
        <w:rPr>
          <w:rFonts w:ascii="Times New Roman" w:eastAsia="Times New Roman" w:hAnsi="Times New Roman" w:cs="Times New Roman"/>
          <w:bCs/>
          <w:lang w:eastAsia="fr-FR"/>
        </w:rPr>
        <w:t xml:space="preserve">La ville est dominée en majeure partie par le froid. C’est principalement pendant la saison sèche qui s’accompagne des vents moins violents. Il y fait très froid surtout aux mois de mai et de juin. </w:t>
      </w:r>
      <w:r w:rsidR="005E4EAF" w:rsidRPr="009E6FEB">
        <w:rPr>
          <w:rFonts w:ascii="Times New Roman" w:eastAsia="Times New Roman" w:hAnsi="Times New Roman" w:cs="Times New Roman"/>
          <w:bCs/>
          <w:lang w:eastAsia="fr-FR"/>
        </w:rPr>
        <w:t>Deux saisons</w:t>
      </w:r>
      <w:r w:rsidRPr="009E6FEB">
        <w:rPr>
          <w:rFonts w:ascii="Times New Roman" w:eastAsia="Times New Roman" w:hAnsi="Times New Roman" w:cs="Times New Roman"/>
          <w:bCs/>
          <w:lang w:eastAsia="fr-FR"/>
        </w:rPr>
        <w:t xml:space="preserve"> d’inégale durée sont </w:t>
      </w:r>
      <w:r w:rsidR="005E4EAF" w:rsidRPr="009E6FEB">
        <w:rPr>
          <w:rFonts w:ascii="Times New Roman" w:eastAsia="Times New Roman" w:hAnsi="Times New Roman" w:cs="Times New Roman"/>
          <w:bCs/>
          <w:lang w:eastAsia="fr-FR"/>
        </w:rPr>
        <w:t>observées :</w:t>
      </w:r>
      <w:r w:rsidRPr="009E6FEB">
        <w:rPr>
          <w:rFonts w:ascii="Times New Roman" w:eastAsia="Times New Roman" w:hAnsi="Times New Roman" w:cs="Times New Roman"/>
          <w:bCs/>
          <w:lang w:eastAsia="fr-FR"/>
        </w:rPr>
        <w:t xml:space="preserve"> 8 mois de saison de </w:t>
      </w:r>
      <w:r w:rsidR="005E4EAF" w:rsidRPr="009E6FEB">
        <w:rPr>
          <w:rFonts w:ascii="Times New Roman" w:eastAsia="Times New Roman" w:hAnsi="Times New Roman" w:cs="Times New Roman"/>
          <w:bCs/>
          <w:lang w:eastAsia="fr-FR"/>
        </w:rPr>
        <w:t>pluies (</w:t>
      </w:r>
      <w:r w:rsidRPr="009E6FEB">
        <w:rPr>
          <w:rFonts w:ascii="Times New Roman" w:eastAsia="Times New Roman" w:hAnsi="Times New Roman" w:cs="Times New Roman"/>
          <w:bCs/>
          <w:lang w:eastAsia="fr-FR"/>
        </w:rPr>
        <w:t xml:space="preserve">de septembre à avril) et 4 mois de mai à août </w:t>
      </w:r>
      <w:r w:rsidR="005E4EAF" w:rsidRPr="009E6FEB">
        <w:rPr>
          <w:rFonts w:ascii="Times New Roman" w:eastAsia="Times New Roman" w:hAnsi="Times New Roman" w:cs="Times New Roman"/>
          <w:bCs/>
          <w:lang w:eastAsia="fr-FR"/>
        </w:rPr>
        <w:t>la saison sèche</w:t>
      </w:r>
      <w:r w:rsidRPr="009E6FEB">
        <w:rPr>
          <w:rFonts w:ascii="Times New Roman" w:eastAsia="Times New Roman" w:hAnsi="Times New Roman" w:cs="Times New Roman"/>
          <w:bCs/>
          <w:lang w:eastAsia="fr-FR"/>
        </w:rPr>
        <w:t xml:space="preserve"> soit 4 mois.</w:t>
      </w:r>
    </w:p>
    <w:p w14:paraId="14F55577" w14:textId="77777777" w:rsidR="00E27537" w:rsidRPr="009E6FEB" w:rsidRDefault="00E27537" w:rsidP="00E27537">
      <w:pPr>
        <w:spacing w:after="0" w:line="240" w:lineRule="auto"/>
        <w:jc w:val="both"/>
        <w:rPr>
          <w:rFonts w:ascii="Times New Roman" w:eastAsia="Times New Roman" w:hAnsi="Times New Roman" w:cs="Times New Roman"/>
          <w:b/>
          <w:bCs/>
          <w:i/>
          <w:lang w:eastAsia="fr-FR"/>
        </w:rPr>
      </w:pPr>
    </w:p>
    <w:p w14:paraId="07F84AF1" w14:textId="77777777" w:rsidR="00A61E06" w:rsidRPr="009E6FEB" w:rsidRDefault="00A61E06" w:rsidP="00E27537">
      <w:pPr>
        <w:spacing w:after="0" w:line="240" w:lineRule="auto"/>
        <w:jc w:val="both"/>
        <w:rPr>
          <w:rFonts w:ascii="Times New Roman" w:eastAsia="Times New Roman" w:hAnsi="Times New Roman" w:cs="Times New Roman"/>
          <w:b/>
          <w:bCs/>
          <w:i/>
          <w:lang w:eastAsia="fr-FR"/>
        </w:rPr>
      </w:pPr>
      <w:r w:rsidRPr="009E6FEB">
        <w:rPr>
          <w:rFonts w:ascii="Times New Roman" w:eastAsia="Times New Roman" w:hAnsi="Times New Roman" w:cs="Times New Roman"/>
          <w:b/>
          <w:bCs/>
          <w:i/>
          <w:lang w:eastAsia="fr-FR"/>
        </w:rPr>
        <w:t>Faune et flore</w:t>
      </w:r>
    </w:p>
    <w:p w14:paraId="5B5FBBC1" w14:textId="13B693FA" w:rsidR="00A61E06" w:rsidRPr="009E6FEB" w:rsidRDefault="00A61E06" w:rsidP="00E27537">
      <w:pPr>
        <w:spacing w:after="0" w:line="240" w:lineRule="auto"/>
        <w:jc w:val="both"/>
        <w:rPr>
          <w:rFonts w:ascii="Times New Roman" w:eastAsia="Times New Roman" w:hAnsi="Times New Roman" w:cs="Times New Roman"/>
          <w:bCs/>
          <w:lang w:eastAsia="fr-FR"/>
        </w:rPr>
      </w:pPr>
      <w:r w:rsidRPr="009E6FEB">
        <w:rPr>
          <w:rFonts w:ascii="Times New Roman" w:eastAsia="Times New Roman" w:hAnsi="Times New Roman" w:cs="Times New Roman"/>
          <w:bCs/>
          <w:lang w:eastAsia="fr-FR"/>
        </w:rPr>
        <w:t xml:space="preserve">La faune et la fore y est caractérisée, au nord, par </w:t>
      </w:r>
      <w:r w:rsidR="005E4EAF" w:rsidRPr="009E6FEB">
        <w:rPr>
          <w:rFonts w:ascii="Times New Roman" w:eastAsia="Times New Roman" w:hAnsi="Times New Roman" w:cs="Times New Roman"/>
          <w:bCs/>
          <w:lang w:eastAsia="fr-FR"/>
        </w:rPr>
        <w:t>la savane</w:t>
      </w:r>
      <w:r w:rsidRPr="009E6FEB">
        <w:rPr>
          <w:rFonts w:ascii="Times New Roman" w:eastAsia="Times New Roman" w:hAnsi="Times New Roman" w:cs="Times New Roman"/>
          <w:bCs/>
          <w:lang w:eastAsia="fr-FR"/>
        </w:rPr>
        <w:t xml:space="preserve"> boisée dans la chefferie de Mwana Mwadi et </w:t>
      </w:r>
      <w:r w:rsidR="005E4EAF" w:rsidRPr="009E6FEB">
        <w:rPr>
          <w:rFonts w:ascii="Times New Roman" w:eastAsia="Times New Roman" w:hAnsi="Times New Roman" w:cs="Times New Roman"/>
          <w:bCs/>
          <w:lang w:eastAsia="fr-FR"/>
        </w:rPr>
        <w:t>dans une partie</w:t>
      </w:r>
      <w:r w:rsidRPr="009E6FEB">
        <w:rPr>
          <w:rFonts w:ascii="Times New Roman" w:eastAsia="Times New Roman" w:hAnsi="Times New Roman" w:cs="Times New Roman"/>
          <w:bCs/>
          <w:lang w:eastAsia="fr-FR"/>
        </w:rPr>
        <w:t xml:space="preserve"> de </w:t>
      </w:r>
      <w:r w:rsidR="005E4EAF" w:rsidRPr="009E6FEB">
        <w:rPr>
          <w:rFonts w:ascii="Times New Roman" w:eastAsia="Times New Roman" w:hAnsi="Times New Roman" w:cs="Times New Roman"/>
          <w:bCs/>
          <w:lang w:eastAsia="fr-FR"/>
        </w:rPr>
        <w:t>la chefferie</w:t>
      </w:r>
      <w:r w:rsidRPr="009E6FEB">
        <w:rPr>
          <w:rFonts w:ascii="Times New Roman" w:eastAsia="Times New Roman" w:hAnsi="Times New Roman" w:cs="Times New Roman"/>
          <w:bCs/>
          <w:lang w:eastAsia="fr-FR"/>
        </w:rPr>
        <w:t xml:space="preserve"> de Mulumbu et celle de Bayeke. Au sud, </w:t>
      </w:r>
      <w:r w:rsidR="005E4EAF" w:rsidRPr="009E6FEB">
        <w:rPr>
          <w:rFonts w:ascii="Times New Roman" w:eastAsia="Times New Roman" w:hAnsi="Times New Roman" w:cs="Times New Roman"/>
          <w:bCs/>
          <w:lang w:eastAsia="fr-FR"/>
        </w:rPr>
        <w:t>les chaînes</w:t>
      </w:r>
      <w:r w:rsidRPr="009E6FEB">
        <w:rPr>
          <w:rFonts w:ascii="Times New Roman" w:eastAsia="Times New Roman" w:hAnsi="Times New Roman" w:cs="Times New Roman"/>
          <w:bCs/>
          <w:lang w:eastAsia="fr-FR"/>
        </w:rPr>
        <w:t xml:space="preserve"> des montagnes à Fungurume, Kakanda, Kamenia, Tenke et Lubudi. Au Sud-ouest, </w:t>
      </w:r>
      <w:r w:rsidR="005E4EAF" w:rsidRPr="009E6FEB">
        <w:rPr>
          <w:rFonts w:ascii="Times New Roman" w:eastAsia="Times New Roman" w:hAnsi="Times New Roman" w:cs="Times New Roman"/>
          <w:bCs/>
          <w:lang w:eastAsia="fr-FR"/>
        </w:rPr>
        <w:t>des clairières</w:t>
      </w:r>
      <w:r w:rsidRPr="009E6FEB">
        <w:rPr>
          <w:rFonts w:ascii="Times New Roman" w:eastAsia="Times New Roman" w:hAnsi="Times New Roman" w:cs="Times New Roman"/>
          <w:bCs/>
          <w:lang w:eastAsia="fr-FR"/>
        </w:rPr>
        <w:t xml:space="preserve"> </w:t>
      </w:r>
      <w:r w:rsidR="005E4EAF" w:rsidRPr="009E6FEB">
        <w:rPr>
          <w:rFonts w:ascii="Times New Roman" w:eastAsia="Times New Roman" w:hAnsi="Times New Roman" w:cs="Times New Roman"/>
          <w:bCs/>
          <w:lang w:eastAsia="fr-FR"/>
        </w:rPr>
        <w:t>et plateaux</w:t>
      </w:r>
      <w:r w:rsidRPr="009E6FEB">
        <w:rPr>
          <w:rFonts w:ascii="Times New Roman" w:eastAsia="Times New Roman" w:hAnsi="Times New Roman" w:cs="Times New Roman"/>
          <w:bCs/>
          <w:lang w:eastAsia="fr-FR"/>
        </w:rPr>
        <w:t xml:space="preserve"> à Biano, </w:t>
      </w:r>
      <w:r w:rsidR="005E4EAF" w:rsidRPr="009E6FEB">
        <w:rPr>
          <w:rFonts w:ascii="Times New Roman" w:eastAsia="Times New Roman" w:hAnsi="Times New Roman" w:cs="Times New Roman"/>
          <w:bCs/>
          <w:lang w:eastAsia="fr-FR"/>
        </w:rPr>
        <w:t>en chefferie</w:t>
      </w:r>
      <w:r w:rsidRPr="009E6FEB">
        <w:rPr>
          <w:rFonts w:ascii="Times New Roman" w:eastAsia="Times New Roman" w:hAnsi="Times New Roman" w:cs="Times New Roman"/>
          <w:bCs/>
          <w:lang w:eastAsia="fr-FR"/>
        </w:rPr>
        <w:t xml:space="preserve"> des Bayeke ;</w:t>
      </w:r>
    </w:p>
    <w:p w14:paraId="02B2C627" w14:textId="631FC33E" w:rsidR="00A61E06" w:rsidRPr="009E6FEB" w:rsidRDefault="00A61E06" w:rsidP="00E27537">
      <w:pPr>
        <w:spacing w:after="0" w:line="240" w:lineRule="auto"/>
        <w:jc w:val="both"/>
        <w:rPr>
          <w:rFonts w:ascii="Times New Roman" w:eastAsia="Times New Roman" w:hAnsi="Times New Roman" w:cs="Times New Roman"/>
          <w:bCs/>
          <w:lang w:eastAsia="fr-FR"/>
        </w:rPr>
      </w:pPr>
      <w:r w:rsidRPr="009E6FEB">
        <w:rPr>
          <w:rFonts w:ascii="Times New Roman" w:eastAsia="Times New Roman" w:hAnsi="Times New Roman" w:cs="Times New Roman"/>
          <w:bCs/>
          <w:lang w:eastAsia="fr-FR"/>
        </w:rPr>
        <w:t xml:space="preserve">À l’Est, le </w:t>
      </w:r>
      <w:r w:rsidR="005E4EAF" w:rsidRPr="009E6FEB">
        <w:rPr>
          <w:rFonts w:ascii="Times New Roman" w:eastAsia="Times New Roman" w:hAnsi="Times New Roman" w:cs="Times New Roman"/>
          <w:bCs/>
          <w:lang w:eastAsia="fr-FR"/>
        </w:rPr>
        <w:t>parc National</w:t>
      </w:r>
      <w:r w:rsidRPr="009E6FEB">
        <w:rPr>
          <w:rFonts w:ascii="Times New Roman" w:eastAsia="Times New Roman" w:hAnsi="Times New Roman" w:cs="Times New Roman"/>
          <w:bCs/>
          <w:lang w:eastAsia="fr-FR"/>
        </w:rPr>
        <w:t xml:space="preserve"> de l’Upemba avec </w:t>
      </w:r>
      <w:r w:rsidR="005E4EAF" w:rsidRPr="009E6FEB">
        <w:rPr>
          <w:rFonts w:ascii="Times New Roman" w:eastAsia="Times New Roman" w:hAnsi="Times New Roman" w:cs="Times New Roman"/>
          <w:bCs/>
          <w:lang w:eastAsia="fr-FR"/>
        </w:rPr>
        <w:t>ses chutes</w:t>
      </w:r>
      <w:r w:rsidRPr="009E6FEB">
        <w:rPr>
          <w:rFonts w:ascii="Times New Roman" w:eastAsia="Times New Roman" w:hAnsi="Times New Roman" w:cs="Times New Roman"/>
          <w:bCs/>
          <w:lang w:eastAsia="fr-FR"/>
        </w:rPr>
        <w:t xml:space="preserve"> touristiques et le Bois Lusanga dans chefferie Mwana Mwadi. La végétation est de type savane boisée à savane herbeuse (plateau Biano).</w:t>
      </w:r>
    </w:p>
    <w:p w14:paraId="7E274C6B" w14:textId="77777777" w:rsidR="00E27537" w:rsidRPr="009E6FEB" w:rsidRDefault="00E27537" w:rsidP="00E27537">
      <w:pPr>
        <w:spacing w:after="0" w:line="240" w:lineRule="auto"/>
        <w:jc w:val="both"/>
        <w:rPr>
          <w:rFonts w:ascii="Times New Roman" w:eastAsia="Times New Roman" w:hAnsi="Times New Roman" w:cs="Times New Roman"/>
          <w:bCs/>
          <w:lang w:eastAsia="fr-FR"/>
        </w:rPr>
      </w:pPr>
    </w:p>
    <w:p w14:paraId="288AB16F" w14:textId="77777777" w:rsidR="001211AF" w:rsidRPr="009E6FEB" w:rsidRDefault="001211AF" w:rsidP="00E27537">
      <w:pPr>
        <w:spacing w:after="0" w:line="240" w:lineRule="auto"/>
        <w:jc w:val="both"/>
        <w:rPr>
          <w:rFonts w:ascii="Times New Roman" w:eastAsia="Times New Roman" w:hAnsi="Times New Roman" w:cs="Times New Roman"/>
          <w:bCs/>
          <w:lang w:eastAsia="fr-FR"/>
        </w:rPr>
      </w:pPr>
    </w:p>
    <w:p w14:paraId="6BC5B528" w14:textId="77777777" w:rsidR="001211AF" w:rsidRPr="009E6FEB" w:rsidRDefault="001211AF" w:rsidP="00E27537">
      <w:pPr>
        <w:spacing w:after="0" w:line="240" w:lineRule="auto"/>
        <w:jc w:val="both"/>
        <w:rPr>
          <w:rFonts w:ascii="Times New Roman" w:eastAsia="Times New Roman" w:hAnsi="Times New Roman" w:cs="Times New Roman"/>
          <w:bCs/>
          <w:lang w:eastAsia="fr-FR"/>
        </w:rPr>
      </w:pPr>
    </w:p>
    <w:p w14:paraId="6655A1A6" w14:textId="77777777" w:rsidR="00E27537" w:rsidRPr="009E6FEB" w:rsidRDefault="00E27537" w:rsidP="001D1E46">
      <w:pPr>
        <w:pStyle w:val="Paragraphedeliste"/>
        <w:widowControl w:val="0"/>
        <w:numPr>
          <w:ilvl w:val="1"/>
          <w:numId w:val="1"/>
        </w:numPr>
        <w:spacing w:after="0" w:line="240" w:lineRule="auto"/>
        <w:jc w:val="both"/>
        <w:outlineLvl w:val="1"/>
        <w:rPr>
          <w:rFonts w:ascii="Times New Roman" w:eastAsia="Times New Roman" w:hAnsi="Times New Roman" w:cs="Times New Roman"/>
          <w:b/>
          <w:lang w:eastAsia="fr-FR"/>
        </w:rPr>
      </w:pPr>
      <w:bookmarkStart w:id="335" w:name="_Toc444435739"/>
      <w:bookmarkStart w:id="336" w:name="_Toc448867714"/>
      <w:bookmarkStart w:id="337" w:name="_Toc474627238"/>
      <w:r w:rsidRPr="009E6FEB">
        <w:rPr>
          <w:rFonts w:ascii="Times New Roman" w:eastAsia="Times New Roman" w:hAnsi="Times New Roman" w:cs="Times New Roman"/>
          <w:b/>
          <w:lang w:eastAsia="fr-FR"/>
        </w:rPr>
        <w:t>Cadre humain et socioéconomique</w:t>
      </w:r>
      <w:bookmarkEnd w:id="335"/>
      <w:bookmarkEnd w:id="336"/>
      <w:bookmarkEnd w:id="337"/>
    </w:p>
    <w:p w14:paraId="69D1E97B" w14:textId="77777777" w:rsidR="00A61E06" w:rsidRPr="009E6FEB" w:rsidRDefault="00A61E06" w:rsidP="00E27537">
      <w:pPr>
        <w:spacing w:after="0" w:line="240" w:lineRule="auto"/>
        <w:jc w:val="both"/>
        <w:rPr>
          <w:rFonts w:ascii="Times New Roman" w:eastAsia="Times New Roman" w:hAnsi="Times New Roman" w:cs="Times New Roman"/>
          <w:bCs/>
          <w:lang w:eastAsia="fr-FR"/>
        </w:rPr>
      </w:pPr>
    </w:p>
    <w:p w14:paraId="0BA3F77C" w14:textId="77777777" w:rsidR="00E27537" w:rsidRPr="009E6FEB" w:rsidRDefault="00E27537" w:rsidP="00E27537">
      <w:pPr>
        <w:spacing w:after="0" w:line="240" w:lineRule="auto"/>
        <w:jc w:val="both"/>
        <w:rPr>
          <w:rFonts w:ascii="Times New Roman" w:eastAsia="Times New Roman" w:hAnsi="Times New Roman" w:cs="Times New Roman"/>
          <w:b/>
          <w:bCs/>
          <w:i/>
          <w:lang w:eastAsia="fr-FR"/>
        </w:rPr>
      </w:pPr>
      <w:r w:rsidRPr="009E6FEB">
        <w:rPr>
          <w:rFonts w:ascii="Times New Roman" w:eastAsia="Times New Roman" w:hAnsi="Times New Roman" w:cs="Times New Roman"/>
          <w:b/>
          <w:bCs/>
          <w:i/>
          <w:lang w:eastAsia="fr-FR"/>
        </w:rPr>
        <w:t>Habitat</w:t>
      </w:r>
    </w:p>
    <w:p w14:paraId="2C5A0818" w14:textId="5492034E" w:rsidR="00E27537" w:rsidRPr="009E6FEB" w:rsidRDefault="00E27537" w:rsidP="00E27537">
      <w:pPr>
        <w:spacing w:after="0" w:line="240" w:lineRule="auto"/>
        <w:jc w:val="both"/>
        <w:rPr>
          <w:rFonts w:ascii="Times New Roman" w:eastAsia="Times New Roman" w:hAnsi="Times New Roman" w:cs="Times New Roman"/>
          <w:bCs/>
          <w:lang w:eastAsia="fr-FR"/>
        </w:rPr>
      </w:pPr>
      <w:r w:rsidRPr="009E6FEB">
        <w:rPr>
          <w:rFonts w:ascii="Times New Roman" w:eastAsia="Times New Roman" w:hAnsi="Times New Roman" w:cs="Times New Roman"/>
          <w:bCs/>
          <w:lang w:eastAsia="fr-FR"/>
        </w:rPr>
        <w:t xml:space="preserve">À </w:t>
      </w:r>
      <w:r w:rsidR="005E4EAF" w:rsidRPr="009E6FEB">
        <w:rPr>
          <w:rFonts w:ascii="Times New Roman" w:eastAsia="Times New Roman" w:hAnsi="Times New Roman" w:cs="Times New Roman"/>
          <w:bCs/>
          <w:lang w:eastAsia="fr-FR"/>
        </w:rPr>
        <w:t>Kolwezi</w:t>
      </w:r>
      <w:r w:rsidRPr="009E6FEB">
        <w:rPr>
          <w:rFonts w:ascii="Times New Roman" w:eastAsia="Times New Roman" w:hAnsi="Times New Roman" w:cs="Times New Roman"/>
          <w:bCs/>
          <w:lang w:eastAsia="fr-FR"/>
        </w:rPr>
        <w:t xml:space="preserve">, deux types d’habitats animent la décoration de la ville, il s’agit : d’une part un type d’habitat de haute qualité bâti avec des matériaux et matériels modernes pour la plupart importés, qui est l’apanage des expatriés et de quelques autochtones nantis ; d’autre part un autre type d’habitat plus fréquent avec l’utilisation de matériaux locaux tels que les briques en terre cuite ou en bloc de ciment qui érigent des constructions en dur muni de toitures en tôles aluminium ou Zinc ou bien en tuiles selon les moyens. </w:t>
      </w:r>
    </w:p>
    <w:p w14:paraId="4833F0A6" w14:textId="77777777" w:rsidR="00E27537" w:rsidRPr="009E6FEB" w:rsidRDefault="00E27537" w:rsidP="00E27537">
      <w:pPr>
        <w:spacing w:after="0" w:line="240" w:lineRule="auto"/>
        <w:jc w:val="both"/>
        <w:rPr>
          <w:rFonts w:ascii="Times New Roman" w:eastAsia="Times New Roman" w:hAnsi="Times New Roman" w:cs="Times New Roman"/>
          <w:b/>
          <w:bCs/>
          <w:i/>
          <w:lang w:eastAsia="fr-FR"/>
        </w:rPr>
      </w:pPr>
    </w:p>
    <w:p w14:paraId="34F70E0B" w14:textId="0095A2C1" w:rsidR="00A61E06" w:rsidRPr="009E6FEB" w:rsidRDefault="00A61E06" w:rsidP="00E27537">
      <w:pPr>
        <w:spacing w:after="0" w:line="240" w:lineRule="auto"/>
        <w:jc w:val="both"/>
        <w:rPr>
          <w:rFonts w:ascii="Times New Roman" w:eastAsia="Times New Roman" w:hAnsi="Times New Roman" w:cs="Times New Roman"/>
          <w:b/>
          <w:bCs/>
          <w:i/>
          <w:lang w:eastAsia="fr-FR"/>
        </w:rPr>
      </w:pPr>
      <w:r w:rsidRPr="009E6FEB">
        <w:rPr>
          <w:rFonts w:ascii="Times New Roman" w:eastAsia="Times New Roman" w:hAnsi="Times New Roman" w:cs="Times New Roman"/>
          <w:b/>
          <w:bCs/>
          <w:i/>
          <w:lang w:eastAsia="fr-FR"/>
        </w:rPr>
        <w:lastRenderedPageBreak/>
        <w:t xml:space="preserve">Les </w:t>
      </w:r>
      <w:r w:rsidR="005E4EAF" w:rsidRPr="009E6FEB">
        <w:rPr>
          <w:rFonts w:ascii="Times New Roman" w:eastAsia="Times New Roman" w:hAnsi="Times New Roman" w:cs="Times New Roman"/>
          <w:b/>
          <w:bCs/>
          <w:i/>
          <w:lang w:eastAsia="fr-FR"/>
        </w:rPr>
        <w:t>principales activités</w:t>
      </w:r>
      <w:r w:rsidRPr="009E6FEB">
        <w:rPr>
          <w:rFonts w:ascii="Times New Roman" w:eastAsia="Times New Roman" w:hAnsi="Times New Roman" w:cs="Times New Roman"/>
          <w:b/>
          <w:bCs/>
          <w:i/>
          <w:lang w:eastAsia="fr-FR"/>
        </w:rPr>
        <w:t xml:space="preserve"> économiques : </w:t>
      </w:r>
    </w:p>
    <w:p w14:paraId="04E29E3B" w14:textId="07916A4F" w:rsidR="00A61E06" w:rsidRPr="009E6FEB" w:rsidRDefault="00A61E06" w:rsidP="00E27537">
      <w:pPr>
        <w:spacing w:after="0" w:line="240" w:lineRule="auto"/>
        <w:jc w:val="both"/>
        <w:rPr>
          <w:rFonts w:ascii="Times New Roman" w:eastAsia="Times New Roman" w:hAnsi="Times New Roman" w:cs="Times New Roman"/>
          <w:bCs/>
          <w:lang w:eastAsia="fr-FR"/>
        </w:rPr>
      </w:pPr>
      <w:r w:rsidRPr="009E6FEB">
        <w:rPr>
          <w:rFonts w:ascii="Times New Roman" w:eastAsia="Times New Roman" w:hAnsi="Times New Roman" w:cs="Times New Roman"/>
          <w:bCs/>
          <w:lang w:eastAsia="fr-FR"/>
        </w:rPr>
        <w:t xml:space="preserve">La Ville de Kolwezi est </w:t>
      </w:r>
      <w:r w:rsidR="005E4EAF" w:rsidRPr="009E6FEB">
        <w:rPr>
          <w:rFonts w:ascii="Times New Roman" w:eastAsia="Times New Roman" w:hAnsi="Times New Roman" w:cs="Times New Roman"/>
          <w:bCs/>
          <w:lang w:eastAsia="fr-FR"/>
        </w:rPr>
        <w:t>exclusivement industrielle</w:t>
      </w:r>
      <w:r w:rsidRPr="009E6FEB">
        <w:rPr>
          <w:rFonts w:ascii="Times New Roman" w:eastAsia="Times New Roman" w:hAnsi="Times New Roman" w:cs="Times New Roman"/>
          <w:bCs/>
          <w:lang w:eastAsia="fr-FR"/>
        </w:rPr>
        <w:t xml:space="preserve"> et minière. On va jusqu’à affirmer, avec raison, que chaque mètre carré de ce territoire vaut des tonnes de minerais. En effet, les grandes entreprises minières du pays se trouvent sur cet axe. La localité regorge de ressources minières non encore exploitées ou exploitées de manière industrielle. Ces derniers sont susceptibles de susciter la convoitise et par conséquent des risques d’arrivées massives de migrants. Le territoire est riche en or, cuivre, cobalt, diverses pierres précieuses et dans bien d’autres minerais. Quant à l’exploitation artisanale des ressources minières, elles enrichissent une infime minorité qui les exploite avec des moyens archaïques et les vend à des prix parfois dérisoires. </w:t>
      </w:r>
    </w:p>
    <w:p w14:paraId="04DCF5EF" w14:textId="77777777" w:rsidR="00A61E06" w:rsidRPr="009E6FEB" w:rsidRDefault="00A61E06" w:rsidP="00E27537">
      <w:pPr>
        <w:spacing w:after="0" w:line="240" w:lineRule="auto"/>
        <w:jc w:val="both"/>
        <w:rPr>
          <w:rFonts w:ascii="Times New Roman" w:eastAsia="Times New Roman" w:hAnsi="Times New Roman" w:cs="Times New Roman"/>
          <w:bCs/>
          <w:lang w:eastAsia="fr-FR"/>
        </w:rPr>
      </w:pPr>
    </w:p>
    <w:p w14:paraId="2BD383A7" w14:textId="77777777" w:rsidR="00A61E06" w:rsidRPr="009E6FEB" w:rsidRDefault="00A61E06" w:rsidP="00E27537">
      <w:pPr>
        <w:spacing w:after="0" w:line="240" w:lineRule="auto"/>
        <w:jc w:val="both"/>
        <w:rPr>
          <w:rFonts w:ascii="Times New Roman" w:eastAsia="Times New Roman" w:hAnsi="Times New Roman" w:cs="Times New Roman"/>
          <w:b/>
          <w:bCs/>
          <w:i/>
          <w:lang w:eastAsia="fr-FR"/>
        </w:rPr>
      </w:pPr>
      <w:r w:rsidRPr="009E6FEB">
        <w:rPr>
          <w:rFonts w:ascii="Times New Roman" w:eastAsia="Times New Roman" w:hAnsi="Times New Roman" w:cs="Times New Roman"/>
          <w:b/>
          <w:bCs/>
          <w:i/>
          <w:lang w:eastAsia="fr-FR"/>
        </w:rPr>
        <w:t>Environnement et cadre de vie</w:t>
      </w:r>
    </w:p>
    <w:p w14:paraId="6C6E6F7D" w14:textId="70A801E9" w:rsidR="00A61E06" w:rsidRPr="009E6FEB" w:rsidRDefault="00A61E06" w:rsidP="00E27537">
      <w:pPr>
        <w:spacing w:after="0" w:line="240" w:lineRule="auto"/>
        <w:jc w:val="both"/>
        <w:rPr>
          <w:rFonts w:ascii="Times New Roman" w:eastAsia="Times New Roman" w:hAnsi="Times New Roman" w:cs="Times New Roman"/>
          <w:bCs/>
          <w:lang w:eastAsia="fr-FR"/>
        </w:rPr>
      </w:pPr>
      <w:r w:rsidRPr="009E6FEB">
        <w:rPr>
          <w:rFonts w:ascii="Times New Roman" w:eastAsia="Times New Roman" w:hAnsi="Times New Roman" w:cs="Times New Roman"/>
          <w:bCs/>
          <w:lang w:eastAsia="fr-FR"/>
        </w:rPr>
        <w:t xml:space="preserve">À l’image de tout le territoire, Kolwézi bénéficie d’un paysage très abondant. Cependant, même si le phénomène du changement climatique ne s’y ressent pas encore très fortement, la ville de Kolwézi compte tenu de ses importantes richesses minières, doit se préparer à faire face et à trouver des mécanismes d’adaptation du fait essentiellement de l’enlèvement de la couverture végétale lors des explorations et exploitations minières. En outre certaines nuisances dues à des types de pollutions induites par les activités minières et l’insalubrité grandissantes causée par une quasi-absence de système de gestion des déchets solides et liquides ne facilitent la gestion environnementale de cette ville. Aussi d’une part si on constate une menace des zones basses qui sont victimes d’inondations récurrentes à travers des pluies diluviennes, d’autre part force est de constater les </w:t>
      </w:r>
      <w:r w:rsidR="005E4EAF" w:rsidRPr="009E6FEB">
        <w:rPr>
          <w:rFonts w:ascii="Times New Roman" w:eastAsia="Times New Roman" w:hAnsi="Times New Roman" w:cs="Times New Roman"/>
          <w:bCs/>
          <w:lang w:eastAsia="fr-FR"/>
        </w:rPr>
        <w:t>dégâts ou</w:t>
      </w:r>
      <w:r w:rsidRPr="009E6FEB">
        <w:rPr>
          <w:rFonts w:ascii="Times New Roman" w:eastAsia="Times New Roman" w:hAnsi="Times New Roman" w:cs="Times New Roman"/>
          <w:bCs/>
          <w:lang w:eastAsia="fr-FR"/>
        </w:rPr>
        <w:t xml:space="preserve"> nuisances souvent causés par les érosions, les éboulements de terres ainsi que l’ensablement des chaussées dans la ville.</w:t>
      </w:r>
    </w:p>
    <w:p w14:paraId="74D6B495" w14:textId="77777777" w:rsidR="00290A1F" w:rsidRPr="009E6FEB" w:rsidRDefault="00290A1F" w:rsidP="00290A1F">
      <w:pPr>
        <w:pStyle w:val="Sansinterligne"/>
        <w:jc w:val="both"/>
        <w:rPr>
          <w:rFonts w:ascii="Times New Roman" w:hAnsi="Times New Roman"/>
          <w:lang w:val="fr-FR"/>
        </w:rPr>
      </w:pPr>
    </w:p>
    <w:p w14:paraId="6BDAA167" w14:textId="77777777" w:rsidR="00290A1F" w:rsidRPr="009E6FEB" w:rsidRDefault="00290A1F" w:rsidP="00E27537">
      <w:pPr>
        <w:pStyle w:val="Paragraphedeliste"/>
        <w:numPr>
          <w:ilvl w:val="1"/>
          <w:numId w:val="1"/>
        </w:numPr>
        <w:autoSpaceDE w:val="0"/>
        <w:autoSpaceDN w:val="0"/>
        <w:adjustRightInd w:val="0"/>
        <w:spacing w:after="0" w:line="240" w:lineRule="auto"/>
        <w:jc w:val="both"/>
        <w:outlineLvl w:val="1"/>
        <w:rPr>
          <w:rFonts w:ascii="Times New Roman" w:hAnsi="Times New Roman" w:cs="Times New Roman"/>
          <w:b/>
        </w:rPr>
      </w:pPr>
      <w:bookmarkStart w:id="338" w:name="_Toc448605193"/>
      <w:bookmarkStart w:id="339" w:name="_Toc448867715"/>
      <w:bookmarkStart w:id="340" w:name="_Toc474627239"/>
      <w:r w:rsidRPr="009E6FEB">
        <w:rPr>
          <w:rFonts w:ascii="Times New Roman" w:hAnsi="Times New Roman" w:cs="Times New Roman"/>
          <w:b/>
        </w:rPr>
        <w:t>Zone d’intervention directe du projet</w:t>
      </w:r>
      <w:bookmarkEnd w:id="338"/>
      <w:bookmarkEnd w:id="339"/>
      <w:bookmarkEnd w:id="340"/>
    </w:p>
    <w:p w14:paraId="7098C36F" w14:textId="74CDED42" w:rsidR="00290A1F" w:rsidRPr="009E6FEB" w:rsidRDefault="00290A1F" w:rsidP="00290A1F">
      <w:pPr>
        <w:spacing w:after="0" w:line="240" w:lineRule="auto"/>
        <w:jc w:val="both"/>
        <w:rPr>
          <w:rFonts w:ascii="Times New Roman" w:eastAsia="Times New Roman" w:hAnsi="Times New Roman" w:cs="Times New Roman"/>
          <w:bCs/>
          <w:lang w:eastAsia="fr-FR"/>
        </w:rPr>
      </w:pPr>
    </w:p>
    <w:p w14:paraId="2F8E6A2B" w14:textId="2D8BA7C4" w:rsidR="00290A1F" w:rsidRPr="009E6FEB" w:rsidRDefault="001B4524" w:rsidP="00E27537">
      <w:pPr>
        <w:pStyle w:val="Paragraphedeliste"/>
        <w:widowControl w:val="0"/>
        <w:numPr>
          <w:ilvl w:val="2"/>
          <w:numId w:val="1"/>
        </w:numPr>
        <w:spacing w:after="0" w:line="240" w:lineRule="auto"/>
        <w:jc w:val="both"/>
        <w:outlineLvl w:val="1"/>
        <w:rPr>
          <w:rFonts w:ascii="Times New Roman" w:eastAsia="Times New Roman" w:hAnsi="Times New Roman" w:cs="Times New Roman"/>
          <w:u w:val="single"/>
          <w:lang w:eastAsia="fr-FR"/>
        </w:rPr>
      </w:pPr>
      <w:bookmarkStart w:id="341" w:name="_Toc474627240"/>
      <w:bookmarkStart w:id="342" w:name="_Toc443861141"/>
      <w:bookmarkStart w:id="343" w:name="_Toc444329207"/>
      <w:r w:rsidRPr="009E6FEB">
        <w:rPr>
          <w:rFonts w:ascii="Times New Roman" w:eastAsia="Times New Roman" w:hAnsi="Times New Roman" w:cs="Times New Roman"/>
          <w:u w:val="single"/>
          <w:lang w:eastAsia="fr-FR"/>
        </w:rPr>
        <w:t>Profil environnemental</w:t>
      </w:r>
      <w:r w:rsidR="001D1E46" w:rsidRPr="009E6FEB">
        <w:rPr>
          <w:rFonts w:ascii="Times New Roman" w:eastAsia="Times New Roman" w:hAnsi="Times New Roman" w:cs="Times New Roman"/>
          <w:u w:val="single"/>
          <w:lang w:eastAsia="fr-FR"/>
        </w:rPr>
        <w:t xml:space="preserve"> et social des</w:t>
      </w:r>
      <w:r w:rsidRPr="009E6FEB">
        <w:rPr>
          <w:rFonts w:ascii="Times New Roman" w:eastAsia="Times New Roman" w:hAnsi="Times New Roman" w:cs="Times New Roman"/>
          <w:u w:val="single"/>
          <w:lang w:eastAsia="fr-FR"/>
        </w:rPr>
        <w:t xml:space="preserve"> tronçon</w:t>
      </w:r>
      <w:r w:rsidR="001D1E46" w:rsidRPr="009E6FEB">
        <w:rPr>
          <w:rFonts w:ascii="Times New Roman" w:eastAsia="Times New Roman" w:hAnsi="Times New Roman" w:cs="Times New Roman"/>
          <w:u w:val="single"/>
          <w:lang w:eastAsia="fr-FR"/>
        </w:rPr>
        <w:t>s</w:t>
      </w:r>
      <w:bookmarkEnd w:id="341"/>
    </w:p>
    <w:p w14:paraId="058BBC61" w14:textId="77777777" w:rsidR="00290A1F" w:rsidRPr="009E6FEB" w:rsidRDefault="00290A1F" w:rsidP="00290A1F">
      <w:pPr>
        <w:pStyle w:val="Sansinterligne"/>
        <w:ind w:left="360"/>
        <w:jc w:val="both"/>
        <w:rPr>
          <w:rFonts w:ascii="Times New Roman" w:hAnsi="Times New Roman"/>
          <w:lang w:val="fr-FR"/>
        </w:rPr>
      </w:pPr>
    </w:p>
    <w:p w14:paraId="1B13F0AB" w14:textId="5FF623FC" w:rsidR="00C17FF2" w:rsidRPr="009E6FEB" w:rsidRDefault="00C17FF2" w:rsidP="00E27537">
      <w:pPr>
        <w:spacing w:after="0" w:line="240" w:lineRule="auto"/>
        <w:jc w:val="both"/>
        <w:rPr>
          <w:rFonts w:ascii="Times New Roman" w:eastAsia="Times New Roman" w:hAnsi="Times New Roman" w:cs="Times New Roman"/>
          <w:bCs/>
          <w:lang w:eastAsia="fr-FR"/>
        </w:rPr>
      </w:pPr>
      <w:bookmarkStart w:id="344" w:name="_Toc443861142"/>
      <w:bookmarkStart w:id="345" w:name="_Toc444329208"/>
      <w:r w:rsidRPr="009E6FEB">
        <w:rPr>
          <w:rFonts w:ascii="Times New Roman" w:eastAsia="Times New Roman" w:hAnsi="Times New Roman" w:cs="Times New Roman"/>
          <w:bCs/>
          <w:lang w:eastAsia="fr-FR"/>
        </w:rPr>
        <w:t xml:space="preserve">L’avenue </w:t>
      </w:r>
      <w:r w:rsidR="0050007B" w:rsidRPr="009E6FEB">
        <w:rPr>
          <w:rFonts w:ascii="Times New Roman" w:eastAsia="Times New Roman" w:hAnsi="Times New Roman" w:cs="Times New Roman"/>
          <w:bCs/>
          <w:lang w:eastAsia="fr-FR"/>
        </w:rPr>
        <w:t xml:space="preserve">Gazumbu et le Boulevard </w:t>
      </w:r>
      <w:r w:rsidR="00A67B2C" w:rsidRPr="009E6FEB">
        <w:rPr>
          <w:rFonts w:ascii="Times New Roman" w:eastAsia="Times New Roman" w:hAnsi="Times New Roman" w:cs="Times New Roman"/>
          <w:bCs/>
          <w:lang w:eastAsia="fr-FR"/>
        </w:rPr>
        <w:t>Laurent</w:t>
      </w:r>
      <w:r w:rsidR="0050007B" w:rsidRPr="009E6FEB">
        <w:rPr>
          <w:rFonts w:ascii="Times New Roman" w:eastAsia="Times New Roman" w:hAnsi="Times New Roman" w:cs="Times New Roman"/>
          <w:bCs/>
          <w:lang w:eastAsia="fr-FR"/>
        </w:rPr>
        <w:t xml:space="preserve"> D Kabila ont un linéaire de 2000m chacun. L’avenue Gazumbu</w:t>
      </w:r>
      <w:r w:rsidRPr="009E6FEB">
        <w:rPr>
          <w:rFonts w:ascii="Times New Roman" w:eastAsia="Times New Roman" w:hAnsi="Times New Roman" w:cs="Times New Roman"/>
          <w:bCs/>
          <w:lang w:eastAsia="fr-FR"/>
        </w:rPr>
        <w:t xml:space="preserve"> </w:t>
      </w:r>
      <w:r w:rsidR="007C35B3" w:rsidRPr="009E6FEB">
        <w:rPr>
          <w:rFonts w:ascii="Times New Roman" w:eastAsia="Times New Roman" w:hAnsi="Times New Roman" w:cs="Times New Roman"/>
          <w:bCs/>
          <w:lang w:eastAsia="fr-FR"/>
        </w:rPr>
        <w:t>est dans un assez bon état avec quelques petites d</w:t>
      </w:r>
      <w:r w:rsidR="0050007B" w:rsidRPr="009E6FEB">
        <w:rPr>
          <w:rFonts w:ascii="Times New Roman" w:eastAsia="Times New Roman" w:hAnsi="Times New Roman" w:cs="Times New Roman"/>
          <w:bCs/>
          <w:lang w:eastAsia="fr-FR"/>
        </w:rPr>
        <w:t>égrad</w:t>
      </w:r>
      <w:r w:rsidR="001D1E46" w:rsidRPr="009E6FEB">
        <w:rPr>
          <w:rFonts w:ascii="Times New Roman" w:eastAsia="Times New Roman" w:hAnsi="Times New Roman" w:cs="Times New Roman"/>
          <w:bCs/>
          <w:lang w:eastAsia="fr-FR"/>
        </w:rPr>
        <w:t xml:space="preserve">ations à certains endroits par </w:t>
      </w:r>
      <w:r w:rsidR="0050007B" w:rsidRPr="009E6FEB">
        <w:rPr>
          <w:rFonts w:ascii="Times New Roman" w:eastAsia="Times New Roman" w:hAnsi="Times New Roman" w:cs="Times New Roman"/>
          <w:bCs/>
          <w:lang w:eastAsia="fr-FR"/>
        </w:rPr>
        <w:t>contre le boulevard Laurent D Kabila présente un état de dégradation très avancées. Sur les deux tronçons</w:t>
      </w:r>
      <w:r w:rsidR="007C35B3" w:rsidRPr="009E6FEB">
        <w:rPr>
          <w:rFonts w:ascii="Times New Roman" w:eastAsia="Times New Roman" w:hAnsi="Times New Roman" w:cs="Times New Roman"/>
          <w:bCs/>
          <w:lang w:eastAsia="fr-FR"/>
        </w:rPr>
        <w:t xml:space="preserve"> Les eaux pluviales circulent en désordre sur cet axe du fait de l’absence d’ouvrage d’assainissement. Les emprises sont libres de toutes occupations à usage commerciale ou à usage d’habitation</w:t>
      </w:r>
      <w:r w:rsidR="0050007B" w:rsidRPr="009E6FEB">
        <w:rPr>
          <w:rFonts w:ascii="Times New Roman" w:eastAsia="Times New Roman" w:hAnsi="Times New Roman" w:cs="Times New Roman"/>
          <w:bCs/>
          <w:lang w:eastAsia="fr-FR"/>
        </w:rPr>
        <w:t xml:space="preserve"> à l’exception de quelques poteaux électriques repérés sur le Boulevard Laurent D </w:t>
      </w:r>
      <w:r w:rsidR="00A67B2C" w:rsidRPr="009E6FEB">
        <w:rPr>
          <w:rFonts w:ascii="Times New Roman" w:eastAsia="Times New Roman" w:hAnsi="Times New Roman" w:cs="Times New Roman"/>
          <w:bCs/>
          <w:lang w:eastAsia="fr-FR"/>
        </w:rPr>
        <w:t>Kabila</w:t>
      </w:r>
      <w:r w:rsidR="00E27537" w:rsidRPr="009E6FEB">
        <w:rPr>
          <w:rFonts w:ascii="Times New Roman" w:eastAsia="Times New Roman" w:hAnsi="Times New Roman" w:cs="Times New Roman"/>
          <w:bCs/>
          <w:lang w:eastAsia="fr-FR"/>
        </w:rPr>
        <w:t>.</w:t>
      </w:r>
    </w:p>
    <w:p w14:paraId="00333006" w14:textId="77777777" w:rsidR="00B90FCC" w:rsidRPr="009E6FEB" w:rsidRDefault="00B90FCC" w:rsidP="00E27537">
      <w:pPr>
        <w:spacing w:after="0" w:line="240" w:lineRule="auto"/>
        <w:jc w:val="both"/>
        <w:rPr>
          <w:rFonts w:ascii="Times New Roman" w:eastAsia="Times New Roman" w:hAnsi="Times New Roman" w:cs="Times New Roman"/>
          <w:bCs/>
          <w:lang w:eastAsia="fr-FR"/>
        </w:rPr>
      </w:pPr>
    </w:p>
    <w:p w14:paraId="243DCDC8" w14:textId="4F60E672" w:rsidR="00290A1F" w:rsidRPr="009E6FEB" w:rsidRDefault="00290A1F" w:rsidP="00B90FCC">
      <w:pPr>
        <w:rPr>
          <w:rFonts w:ascii="Times New Roman" w:hAnsi="Times New Roman"/>
          <w:b/>
          <w:bCs/>
          <w:sz w:val="20"/>
          <w:szCs w:val="20"/>
        </w:rPr>
      </w:pPr>
      <w:bookmarkStart w:id="346" w:name="_Toc474627300"/>
      <w:r w:rsidRPr="009E6FEB">
        <w:rPr>
          <w:rFonts w:ascii="Times New Roman" w:hAnsi="Times New Roman"/>
          <w:b/>
          <w:bCs/>
          <w:sz w:val="20"/>
          <w:szCs w:val="20"/>
        </w:rPr>
        <w:t xml:space="preserve">Tableau </w:t>
      </w:r>
      <w:r w:rsidRPr="009E6FEB">
        <w:rPr>
          <w:rFonts w:ascii="Times New Roman" w:hAnsi="Times New Roman"/>
          <w:b/>
          <w:bCs/>
          <w:sz w:val="20"/>
          <w:szCs w:val="20"/>
        </w:rPr>
        <w:fldChar w:fldCharType="begin"/>
      </w:r>
      <w:r w:rsidRPr="009E6FEB">
        <w:rPr>
          <w:rFonts w:ascii="Times New Roman" w:hAnsi="Times New Roman"/>
          <w:b/>
          <w:bCs/>
          <w:sz w:val="20"/>
          <w:szCs w:val="20"/>
        </w:rPr>
        <w:instrText xml:space="preserve"> SEQ Tableau \* ARABIC </w:instrText>
      </w:r>
      <w:r w:rsidRPr="009E6FEB">
        <w:rPr>
          <w:rFonts w:ascii="Times New Roman" w:hAnsi="Times New Roman"/>
          <w:b/>
          <w:bCs/>
          <w:sz w:val="20"/>
          <w:szCs w:val="20"/>
        </w:rPr>
        <w:fldChar w:fldCharType="separate"/>
      </w:r>
      <w:r w:rsidR="00B90FCC" w:rsidRPr="009E6FEB">
        <w:rPr>
          <w:rFonts w:ascii="Times New Roman" w:hAnsi="Times New Roman"/>
          <w:b/>
          <w:bCs/>
          <w:noProof/>
          <w:sz w:val="20"/>
          <w:szCs w:val="20"/>
        </w:rPr>
        <w:t>3</w:t>
      </w:r>
      <w:r w:rsidRPr="009E6FEB">
        <w:rPr>
          <w:rFonts w:ascii="Times New Roman" w:hAnsi="Times New Roman"/>
          <w:b/>
          <w:bCs/>
          <w:sz w:val="20"/>
          <w:szCs w:val="20"/>
        </w:rPr>
        <w:fldChar w:fldCharType="end"/>
      </w:r>
      <w:r w:rsidRPr="009E6FEB">
        <w:rPr>
          <w:rFonts w:ascii="Times New Roman" w:hAnsi="Times New Roman"/>
          <w:b/>
          <w:bCs/>
          <w:sz w:val="20"/>
          <w:szCs w:val="20"/>
        </w:rPr>
        <w:t xml:space="preserve"> : </w:t>
      </w:r>
      <w:bookmarkEnd w:id="344"/>
      <w:bookmarkEnd w:id="345"/>
      <w:r w:rsidR="007B1778" w:rsidRPr="009E6FEB">
        <w:rPr>
          <w:rFonts w:ascii="Times New Roman" w:hAnsi="Times New Roman"/>
          <w:b/>
          <w:bCs/>
          <w:sz w:val="20"/>
          <w:szCs w:val="20"/>
        </w:rPr>
        <w:t xml:space="preserve">Profil </w:t>
      </w:r>
      <w:r w:rsidR="005E4EAF" w:rsidRPr="009E6FEB">
        <w:rPr>
          <w:rFonts w:ascii="Times New Roman" w:hAnsi="Times New Roman"/>
          <w:b/>
          <w:bCs/>
          <w:sz w:val="20"/>
          <w:szCs w:val="20"/>
        </w:rPr>
        <w:t>environnemental et</w:t>
      </w:r>
      <w:r w:rsidR="001D1E46" w:rsidRPr="009E6FEB">
        <w:rPr>
          <w:rFonts w:ascii="Times New Roman" w:hAnsi="Times New Roman"/>
          <w:b/>
          <w:bCs/>
          <w:sz w:val="20"/>
          <w:szCs w:val="20"/>
        </w:rPr>
        <w:t xml:space="preserve"> social </w:t>
      </w:r>
      <w:r w:rsidR="007B1778" w:rsidRPr="009E6FEB">
        <w:rPr>
          <w:rFonts w:ascii="Times New Roman" w:hAnsi="Times New Roman"/>
          <w:b/>
          <w:bCs/>
          <w:sz w:val="20"/>
          <w:szCs w:val="20"/>
        </w:rPr>
        <w:t xml:space="preserve">des </w:t>
      </w:r>
      <w:r w:rsidR="001D1E46" w:rsidRPr="009E6FEB">
        <w:rPr>
          <w:rFonts w:ascii="Times New Roman" w:hAnsi="Times New Roman"/>
          <w:b/>
          <w:bCs/>
          <w:sz w:val="20"/>
          <w:szCs w:val="20"/>
        </w:rPr>
        <w:t xml:space="preserve">deux </w:t>
      </w:r>
      <w:r w:rsidR="001605AE" w:rsidRPr="009E6FEB">
        <w:rPr>
          <w:rFonts w:ascii="Times New Roman" w:hAnsi="Times New Roman"/>
          <w:b/>
          <w:bCs/>
          <w:sz w:val="20"/>
          <w:szCs w:val="20"/>
        </w:rPr>
        <w:t>tronçon</w:t>
      </w:r>
      <w:r w:rsidR="007B1778" w:rsidRPr="009E6FEB">
        <w:rPr>
          <w:rFonts w:ascii="Times New Roman" w:hAnsi="Times New Roman"/>
          <w:b/>
          <w:bCs/>
          <w:sz w:val="20"/>
          <w:szCs w:val="20"/>
        </w:rPr>
        <w:t>s</w:t>
      </w:r>
      <w:bookmarkEnd w:id="346"/>
    </w:p>
    <w:tbl>
      <w:tblPr>
        <w:tblStyle w:val="Grilledutableau"/>
        <w:tblW w:w="10349" w:type="dxa"/>
        <w:tblInd w:w="-318" w:type="dxa"/>
        <w:tblLook w:val="04A0" w:firstRow="1" w:lastRow="0" w:firstColumn="1" w:lastColumn="0" w:noHBand="0" w:noVBand="1"/>
      </w:tblPr>
      <w:tblGrid>
        <w:gridCol w:w="1701"/>
        <w:gridCol w:w="4067"/>
        <w:gridCol w:w="4581"/>
      </w:tblGrid>
      <w:tr w:rsidR="009E6FEB" w:rsidRPr="009E6FEB" w14:paraId="3B022AD8" w14:textId="77777777" w:rsidTr="00E27537">
        <w:tc>
          <w:tcPr>
            <w:tcW w:w="1701" w:type="dxa"/>
            <w:shd w:val="clear" w:color="auto" w:fill="FFFF00"/>
          </w:tcPr>
          <w:bookmarkEnd w:id="342"/>
          <w:bookmarkEnd w:id="343"/>
          <w:p w14:paraId="71CE44DD" w14:textId="77777777" w:rsidR="007D44D6" w:rsidRPr="009E6FEB" w:rsidRDefault="007D44D6" w:rsidP="000B1F5C">
            <w:pPr>
              <w:pStyle w:val="Sansinterligne"/>
              <w:rPr>
                <w:rFonts w:ascii="Times New Roman" w:hAnsi="Times New Roman"/>
                <w:b/>
                <w:bCs/>
                <w:sz w:val="20"/>
                <w:szCs w:val="20"/>
              </w:rPr>
            </w:pPr>
            <w:r w:rsidRPr="009E6FEB">
              <w:rPr>
                <w:rFonts w:ascii="Times New Roman" w:hAnsi="Times New Roman"/>
                <w:b/>
                <w:bCs/>
                <w:sz w:val="20"/>
                <w:szCs w:val="20"/>
                <w:lang w:val="fr-FR"/>
              </w:rPr>
              <w:t>Tronçon</w:t>
            </w:r>
          </w:p>
        </w:tc>
        <w:tc>
          <w:tcPr>
            <w:tcW w:w="4067" w:type="dxa"/>
            <w:shd w:val="clear" w:color="auto" w:fill="FFFF00"/>
          </w:tcPr>
          <w:p w14:paraId="1134B92A" w14:textId="77777777" w:rsidR="007D44D6" w:rsidRPr="009E6FEB" w:rsidRDefault="007D44D6" w:rsidP="000B1F5C">
            <w:pPr>
              <w:pStyle w:val="Sansinterligne"/>
              <w:jc w:val="center"/>
              <w:rPr>
                <w:rFonts w:ascii="Times New Roman" w:hAnsi="Times New Roman"/>
                <w:b/>
                <w:bCs/>
                <w:sz w:val="20"/>
                <w:szCs w:val="20"/>
              </w:rPr>
            </w:pPr>
            <w:r w:rsidRPr="009E6FEB">
              <w:rPr>
                <w:rFonts w:ascii="Times New Roman" w:hAnsi="Times New Roman"/>
                <w:b/>
                <w:bCs/>
                <w:sz w:val="20"/>
                <w:szCs w:val="20"/>
              </w:rPr>
              <w:t>Description</w:t>
            </w:r>
          </w:p>
        </w:tc>
        <w:tc>
          <w:tcPr>
            <w:tcW w:w="4581" w:type="dxa"/>
            <w:shd w:val="clear" w:color="auto" w:fill="FFFF00"/>
          </w:tcPr>
          <w:p w14:paraId="2EB042DF" w14:textId="77777777" w:rsidR="007D44D6" w:rsidRPr="009E6FEB" w:rsidRDefault="007D44D6" w:rsidP="000B1F5C">
            <w:pPr>
              <w:pStyle w:val="Sansinterligne"/>
              <w:jc w:val="center"/>
              <w:rPr>
                <w:rFonts w:ascii="Times New Roman" w:hAnsi="Times New Roman"/>
                <w:b/>
                <w:bCs/>
                <w:sz w:val="20"/>
                <w:szCs w:val="20"/>
              </w:rPr>
            </w:pPr>
            <w:r w:rsidRPr="009E6FEB">
              <w:rPr>
                <w:rFonts w:ascii="Times New Roman" w:hAnsi="Times New Roman"/>
                <w:b/>
                <w:bCs/>
                <w:sz w:val="20"/>
                <w:szCs w:val="20"/>
              </w:rPr>
              <w:t>Illustrations</w:t>
            </w:r>
          </w:p>
        </w:tc>
      </w:tr>
      <w:tr w:rsidR="009E6FEB" w:rsidRPr="009E6FEB" w14:paraId="7377A806" w14:textId="77777777" w:rsidTr="00E27537">
        <w:tc>
          <w:tcPr>
            <w:tcW w:w="1701" w:type="dxa"/>
            <w:vMerge w:val="restart"/>
          </w:tcPr>
          <w:p w14:paraId="5D328565" w14:textId="25393E1D" w:rsidR="007D44D6" w:rsidRPr="009E6FEB" w:rsidRDefault="007D44D6" w:rsidP="00A67B2C">
            <w:pPr>
              <w:rPr>
                <w:rFonts w:ascii="Times New Roman" w:hAnsi="Times New Roman" w:cs="Times New Roman"/>
                <w:sz w:val="20"/>
                <w:szCs w:val="20"/>
              </w:rPr>
            </w:pPr>
            <w:r w:rsidRPr="009E6FEB">
              <w:rPr>
                <w:rFonts w:ascii="Times New Roman" w:hAnsi="Times New Roman" w:cs="Times New Roman"/>
                <w:b/>
                <w:sz w:val="20"/>
                <w:szCs w:val="20"/>
              </w:rPr>
              <w:t xml:space="preserve">Avenue GAZUMBU entre avenue Lusanga et </w:t>
            </w:r>
            <w:r w:rsidR="00A67B2C" w:rsidRPr="009E6FEB">
              <w:rPr>
                <w:rFonts w:ascii="Times New Roman" w:hAnsi="Times New Roman" w:cs="Times New Roman"/>
                <w:b/>
                <w:sz w:val="20"/>
                <w:szCs w:val="20"/>
              </w:rPr>
              <w:t>Rond-Point</w:t>
            </w:r>
            <w:r w:rsidRPr="009E6FEB">
              <w:rPr>
                <w:rFonts w:ascii="Times New Roman" w:hAnsi="Times New Roman" w:cs="Times New Roman"/>
                <w:b/>
                <w:sz w:val="20"/>
                <w:szCs w:val="20"/>
              </w:rPr>
              <w:t xml:space="preserve"> des Lions, longueur 2 km</w:t>
            </w:r>
          </w:p>
        </w:tc>
        <w:tc>
          <w:tcPr>
            <w:tcW w:w="4067" w:type="dxa"/>
          </w:tcPr>
          <w:p w14:paraId="7634673A" w14:textId="77777777" w:rsidR="007D44D6" w:rsidRPr="009E6FEB" w:rsidRDefault="007D44D6" w:rsidP="000B1F5C">
            <w:pPr>
              <w:rPr>
                <w:rFonts w:ascii="Times New Roman" w:hAnsi="Times New Roman" w:cs="Times New Roman"/>
                <w:sz w:val="20"/>
                <w:szCs w:val="20"/>
                <w:u w:val="single"/>
              </w:rPr>
            </w:pPr>
            <w:r w:rsidRPr="009E6FEB">
              <w:rPr>
                <w:rFonts w:ascii="Times New Roman" w:hAnsi="Times New Roman" w:cs="Times New Roman"/>
                <w:sz w:val="20"/>
                <w:szCs w:val="20"/>
                <w:u w:val="single"/>
              </w:rPr>
              <w:t>Allure et emprise</w:t>
            </w:r>
          </w:p>
          <w:p w14:paraId="53691FB8" w14:textId="435ADC80" w:rsidR="007D44D6" w:rsidRPr="009E6FEB" w:rsidRDefault="007D44D6" w:rsidP="007D44D6">
            <w:pPr>
              <w:pStyle w:val="Paragraphedeliste"/>
              <w:numPr>
                <w:ilvl w:val="0"/>
                <w:numId w:val="71"/>
              </w:numPr>
              <w:contextualSpacing w:val="0"/>
              <w:rPr>
                <w:rFonts w:ascii="Times New Roman" w:hAnsi="Times New Roman" w:cs="Times New Roman"/>
                <w:sz w:val="20"/>
                <w:szCs w:val="20"/>
              </w:rPr>
            </w:pPr>
            <w:r w:rsidRPr="009E6FEB">
              <w:rPr>
                <w:rFonts w:ascii="Times New Roman" w:hAnsi="Times New Roman" w:cs="Times New Roman"/>
                <w:sz w:val="20"/>
                <w:szCs w:val="20"/>
              </w:rPr>
              <w:t xml:space="preserve">Le tronçon de l’Avenue GAZUMBU entre avenue Lusanga et </w:t>
            </w:r>
            <w:r w:rsidR="00A67B2C" w:rsidRPr="009E6FEB">
              <w:rPr>
                <w:rFonts w:ascii="Times New Roman" w:hAnsi="Times New Roman" w:cs="Times New Roman"/>
                <w:sz w:val="20"/>
                <w:szCs w:val="20"/>
              </w:rPr>
              <w:t>Rond-Point</w:t>
            </w:r>
            <w:r w:rsidRPr="009E6FEB">
              <w:rPr>
                <w:rFonts w:ascii="Times New Roman" w:hAnsi="Times New Roman" w:cs="Times New Roman"/>
                <w:sz w:val="20"/>
                <w:szCs w:val="20"/>
              </w:rPr>
              <w:t xml:space="preserve"> des Lions, long de 2 km présente l’allure d’une structure récemment stabilisée avec quelques crevasses relativement prononcées par endroit.</w:t>
            </w:r>
          </w:p>
          <w:p w14:paraId="02F2B53B" w14:textId="77777777" w:rsidR="007D44D6" w:rsidRPr="009E6FEB" w:rsidRDefault="007D44D6" w:rsidP="007D44D6">
            <w:pPr>
              <w:pStyle w:val="Paragraphedeliste"/>
              <w:numPr>
                <w:ilvl w:val="0"/>
                <w:numId w:val="71"/>
              </w:numPr>
              <w:contextualSpacing w:val="0"/>
              <w:rPr>
                <w:rFonts w:ascii="Times New Roman" w:hAnsi="Times New Roman" w:cs="Times New Roman"/>
                <w:sz w:val="20"/>
                <w:szCs w:val="20"/>
              </w:rPr>
            </w:pPr>
            <w:r w:rsidRPr="009E6FEB">
              <w:rPr>
                <w:rFonts w:ascii="Times New Roman" w:hAnsi="Times New Roman" w:cs="Times New Roman"/>
                <w:sz w:val="20"/>
                <w:szCs w:val="20"/>
              </w:rPr>
              <w:t>Les emprises sont toutes bien dégagées</w:t>
            </w:r>
          </w:p>
        </w:tc>
        <w:tc>
          <w:tcPr>
            <w:tcW w:w="4581" w:type="dxa"/>
          </w:tcPr>
          <w:p w14:paraId="341F54AD" w14:textId="77777777" w:rsidR="007D44D6" w:rsidRPr="009E6FEB" w:rsidRDefault="007D44D6" w:rsidP="000B1F5C">
            <w:pPr>
              <w:jc w:val="center"/>
              <w:rPr>
                <w:rFonts w:ascii="Times New Roman" w:hAnsi="Times New Roman" w:cs="Times New Roman"/>
                <w:sz w:val="20"/>
                <w:szCs w:val="20"/>
              </w:rPr>
            </w:pPr>
            <w:r w:rsidRPr="009E6FEB">
              <w:rPr>
                <w:rFonts w:ascii="Times New Roman" w:hAnsi="Times New Roman" w:cs="Times New Roman"/>
                <w:noProof/>
                <w:sz w:val="20"/>
                <w:szCs w:val="20"/>
                <w:lang w:eastAsia="fr-FR"/>
              </w:rPr>
              <w:drawing>
                <wp:inline distT="0" distB="0" distL="0" distR="0" wp14:anchorId="054BA49A" wp14:editId="6B828A7F">
                  <wp:extent cx="2722729" cy="1112292"/>
                  <wp:effectExtent l="0" t="0" r="190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8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24150" cy="1112873"/>
                          </a:xfrm>
                          <a:prstGeom prst="rect">
                            <a:avLst/>
                          </a:prstGeom>
                        </pic:spPr>
                      </pic:pic>
                    </a:graphicData>
                  </a:graphic>
                </wp:inline>
              </w:drawing>
            </w:r>
          </w:p>
          <w:p w14:paraId="31004C30" w14:textId="2B92A8D2" w:rsidR="007D44D6" w:rsidRPr="009E6FEB" w:rsidRDefault="007D44D6" w:rsidP="000B1F5C">
            <w:pPr>
              <w:jc w:val="center"/>
              <w:rPr>
                <w:rFonts w:ascii="Times New Roman" w:hAnsi="Times New Roman" w:cs="Times New Roman"/>
                <w:sz w:val="20"/>
                <w:szCs w:val="20"/>
              </w:rPr>
            </w:pPr>
            <w:r w:rsidRPr="009E6FEB">
              <w:rPr>
                <w:rFonts w:ascii="Times New Roman" w:hAnsi="Times New Roman" w:cs="Times New Roman"/>
                <w:sz w:val="20"/>
                <w:szCs w:val="20"/>
              </w:rPr>
              <w:t>Aperçu de l’allure du tronçon</w:t>
            </w:r>
            <w:r w:rsidR="00D84B7C" w:rsidRPr="009E6FEB">
              <w:rPr>
                <w:rFonts w:ascii="Times New Roman" w:hAnsi="Times New Roman" w:cs="Times New Roman"/>
                <w:sz w:val="20"/>
                <w:szCs w:val="20"/>
              </w:rPr>
              <w:t xml:space="preserve"> – 15/12/2016</w:t>
            </w:r>
          </w:p>
        </w:tc>
      </w:tr>
      <w:tr w:rsidR="009E6FEB" w:rsidRPr="009E6FEB" w14:paraId="751E8FB9" w14:textId="77777777" w:rsidTr="00E27537">
        <w:tc>
          <w:tcPr>
            <w:tcW w:w="1701" w:type="dxa"/>
            <w:vMerge/>
          </w:tcPr>
          <w:p w14:paraId="5075DF2C" w14:textId="77777777" w:rsidR="007D44D6" w:rsidRPr="009E6FEB" w:rsidRDefault="007D44D6" w:rsidP="000B1F5C">
            <w:pPr>
              <w:rPr>
                <w:rFonts w:ascii="Times New Roman" w:hAnsi="Times New Roman" w:cs="Times New Roman"/>
                <w:sz w:val="20"/>
                <w:szCs w:val="20"/>
              </w:rPr>
            </w:pPr>
          </w:p>
        </w:tc>
        <w:tc>
          <w:tcPr>
            <w:tcW w:w="4067" w:type="dxa"/>
          </w:tcPr>
          <w:p w14:paraId="54FF7187" w14:textId="5665DD87" w:rsidR="007D44D6" w:rsidRPr="009E6FEB" w:rsidRDefault="001D1E46" w:rsidP="000B1F5C">
            <w:pPr>
              <w:rPr>
                <w:rFonts w:ascii="Times New Roman" w:hAnsi="Times New Roman" w:cs="Times New Roman"/>
                <w:sz w:val="20"/>
                <w:szCs w:val="20"/>
                <w:u w:val="single"/>
              </w:rPr>
            </w:pPr>
            <w:r w:rsidRPr="009E6FEB">
              <w:rPr>
                <w:rFonts w:ascii="Times New Roman" w:hAnsi="Times New Roman" w:cs="Times New Roman"/>
                <w:sz w:val="20"/>
                <w:szCs w:val="20"/>
                <w:u w:val="single"/>
              </w:rPr>
              <w:t>État</w:t>
            </w:r>
            <w:r w:rsidR="007D44D6" w:rsidRPr="009E6FEB">
              <w:rPr>
                <w:rFonts w:ascii="Times New Roman" w:hAnsi="Times New Roman" w:cs="Times New Roman"/>
                <w:sz w:val="20"/>
                <w:szCs w:val="20"/>
                <w:u w:val="single"/>
              </w:rPr>
              <w:t xml:space="preserve"> du tronçon</w:t>
            </w:r>
          </w:p>
          <w:p w14:paraId="66B31A03" w14:textId="77777777" w:rsidR="007D44D6" w:rsidRPr="009E6FEB" w:rsidRDefault="007D44D6" w:rsidP="000B1F5C">
            <w:pPr>
              <w:rPr>
                <w:rFonts w:ascii="Times New Roman" w:hAnsi="Times New Roman" w:cs="Times New Roman"/>
                <w:sz w:val="20"/>
                <w:szCs w:val="20"/>
              </w:rPr>
            </w:pPr>
            <w:r w:rsidRPr="009E6FEB">
              <w:rPr>
                <w:rFonts w:ascii="Times New Roman" w:hAnsi="Times New Roman" w:cs="Times New Roman"/>
                <w:sz w:val="20"/>
                <w:szCs w:val="20"/>
              </w:rPr>
              <w:t xml:space="preserve">Le tronçon est dans un bon état mais on note l’absence de cunettes et d’ouvrages d’assainissement </w:t>
            </w:r>
          </w:p>
        </w:tc>
        <w:tc>
          <w:tcPr>
            <w:tcW w:w="4581" w:type="dxa"/>
          </w:tcPr>
          <w:p w14:paraId="7FF9DA59" w14:textId="77777777" w:rsidR="007D44D6" w:rsidRPr="009E6FEB" w:rsidRDefault="007D44D6" w:rsidP="000B1F5C">
            <w:pPr>
              <w:jc w:val="center"/>
              <w:rPr>
                <w:rFonts w:ascii="Times New Roman" w:hAnsi="Times New Roman" w:cs="Times New Roman"/>
                <w:sz w:val="20"/>
                <w:szCs w:val="20"/>
              </w:rPr>
            </w:pPr>
          </w:p>
          <w:p w14:paraId="2F3A92CD" w14:textId="3593A4DA" w:rsidR="007D44D6" w:rsidRPr="009E6FEB" w:rsidRDefault="007D44D6" w:rsidP="000B1F5C">
            <w:pPr>
              <w:jc w:val="center"/>
              <w:rPr>
                <w:rFonts w:ascii="Times New Roman" w:hAnsi="Times New Roman" w:cs="Times New Roman"/>
                <w:sz w:val="20"/>
                <w:szCs w:val="20"/>
              </w:rPr>
            </w:pPr>
            <w:r w:rsidRPr="009E6FEB">
              <w:rPr>
                <w:rFonts w:ascii="Times New Roman" w:hAnsi="Times New Roman" w:cs="Times New Roman"/>
                <w:noProof/>
                <w:sz w:val="20"/>
                <w:szCs w:val="20"/>
                <w:lang w:eastAsia="fr-FR"/>
              </w:rPr>
              <w:drawing>
                <wp:inline distT="0" distB="0" distL="0" distR="0" wp14:anchorId="2323CFA6" wp14:editId="278DBE93">
                  <wp:extent cx="2558955" cy="989463"/>
                  <wp:effectExtent l="0" t="0" r="0" b="127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9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0554" cy="993948"/>
                          </a:xfrm>
                          <a:prstGeom prst="rect">
                            <a:avLst/>
                          </a:prstGeom>
                        </pic:spPr>
                      </pic:pic>
                    </a:graphicData>
                  </a:graphic>
                </wp:inline>
              </w:drawing>
            </w:r>
            <w:r w:rsidRPr="009E6FEB">
              <w:rPr>
                <w:rFonts w:ascii="Times New Roman" w:hAnsi="Times New Roman" w:cs="Times New Roman"/>
                <w:sz w:val="20"/>
                <w:szCs w:val="20"/>
              </w:rPr>
              <w:t>Aperçu de l’état du tronçon</w:t>
            </w:r>
            <w:r w:rsidR="00D84B7C" w:rsidRPr="009E6FEB">
              <w:rPr>
                <w:rFonts w:ascii="Times New Roman" w:hAnsi="Times New Roman" w:cs="Times New Roman"/>
                <w:sz w:val="20"/>
                <w:szCs w:val="20"/>
              </w:rPr>
              <w:t>, 15/12/2016</w:t>
            </w:r>
          </w:p>
        </w:tc>
      </w:tr>
      <w:tr w:rsidR="009E6FEB" w:rsidRPr="009E6FEB" w14:paraId="676F0702" w14:textId="77777777" w:rsidTr="00E27537">
        <w:tc>
          <w:tcPr>
            <w:tcW w:w="1701" w:type="dxa"/>
            <w:vMerge w:val="restart"/>
          </w:tcPr>
          <w:p w14:paraId="307C9076" w14:textId="6FAF2037" w:rsidR="007D44D6" w:rsidRPr="009E6FEB" w:rsidRDefault="007D44D6" w:rsidP="000B1F5C">
            <w:pPr>
              <w:rPr>
                <w:rFonts w:ascii="Times New Roman" w:hAnsi="Times New Roman" w:cs="Times New Roman"/>
                <w:b/>
                <w:sz w:val="20"/>
                <w:szCs w:val="20"/>
              </w:rPr>
            </w:pPr>
            <w:r w:rsidRPr="009E6FEB">
              <w:rPr>
                <w:rFonts w:ascii="Times New Roman" w:hAnsi="Times New Roman" w:cs="Times New Roman"/>
                <w:b/>
                <w:sz w:val="20"/>
                <w:szCs w:val="20"/>
              </w:rPr>
              <w:lastRenderedPageBreak/>
              <w:t xml:space="preserve">Boulevard </w:t>
            </w:r>
            <w:r w:rsidR="00A67B2C" w:rsidRPr="009E6FEB">
              <w:rPr>
                <w:rFonts w:ascii="Times New Roman" w:hAnsi="Times New Roman" w:cs="Times New Roman"/>
                <w:b/>
                <w:sz w:val="20"/>
                <w:szCs w:val="20"/>
              </w:rPr>
              <w:t>Laurent Désiré Kabila, entre Rond-Point</w:t>
            </w:r>
            <w:r w:rsidRPr="009E6FEB">
              <w:rPr>
                <w:rFonts w:ascii="Times New Roman" w:hAnsi="Times New Roman" w:cs="Times New Roman"/>
                <w:b/>
                <w:sz w:val="20"/>
                <w:szCs w:val="20"/>
              </w:rPr>
              <w:t xml:space="preserve"> des Lions et Lusanga, longueur : 1 km</w:t>
            </w:r>
          </w:p>
        </w:tc>
        <w:tc>
          <w:tcPr>
            <w:tcW w:w="4067" w:type="dxa"/>
          </w:tcPr>
          <w:p w14:paraId="35BEDA35" w14:textId="77777777" w:rsidR="007D44D6" w:rsidRPr="009E6FEB" w:rsidRDefault="007D44D6" w:rsidP="000B1F5C">
            <w:pPr>
              <w:rPr>
                <w:rFonts w:ascii="Times New Roman" w:hAnsi="Times New Roman" w:cs="Times New Roman"/>
                <w:sz w:val="20"/>
                <w:szCs w:val="20"/>
                <w:u w:val="single"/>
              </w:rPr>
            </w:pPr>
            <w:r w:rsidRPr="009E6FEB">
              <w:rPr>
                <w:rFonts w:ascii="Times New Roman" w:hAnsi="Times New Roman" w:cs="Times New Roman"/>
                <w:sz w:val="20"/>
                <w:szCs w:val="20"/>
                <w:u w:val="single"/>
              </w:rPr>
              <w:t>Allure et emprise</w:t>
            </w:r>
          </w:p>
          <w:p w14:paraId="75C5E6D6" w14:textId="3C50F424" w:rsidR="007D44D6" w:rsidRPr="009E6FEB" w:rsidRDefault="007D44D6" w:rsidP="007D44D6">
            <w:pPr>
              <w:pStyle w:val="Paragraphedeliste"/>
              <w:numPr>
                <w:ilvl w:val="0"/>
                <w:numId w:val="71"/>
              </w:numPr>
              <w:contextualSpacing w:val="0"/>
              <w:rPr>
                <w:rFonts w:ascii="Times New Roman" w:hAnsi="Times New Roman" w:cs="Times New Roman"/>
                <w:sz w:val="20"/>
                <w:szCs w:val="20"/>
                <w:u w:val="single"/>
              </w:rPr>
            </w:pPr>
            <w:r w:rsidRPr="009E6FEB">
              <w:rPr>
                <w:rFonts w:ascii="Times New Roman" w:hAnsi="Times New Roman" w:cs="Times New Roman"/>
                <w:sz w:val="20"/>
                <w:szCs w:val="20"/>
              </w:rPr>
              <w:t xml:space="preserve">Le tronçon Boulevard </w:t>
            </w:r>
            <w:r w:rsidR="007C35B3" w:rsidRPr="009E6FEB">
              <w:rPr>
                <w:rFonts w:ascii="Times New Roman" w:hAnsi="Times New Roman" w:cs="Times New Roman"/>
                <w:sz w:val="20"/>
                <w:szCs w:val="20"/>
              </w:rPr>
              <w:t>Laurent Désiré Kabila, entre Rondpoint</w:t>
            </w:r>
            <w:r w:rsidRPr="009E6FEB">
              <w:rPr>
                <w:rFonts w:ascii="Times New Roman" w:hAnsi="Times New Roman" w:cs="Times New Roman"/>
                <w:sz w:val="20"/>
                <w:szCs w:val="20"/>
              </w:rPr>
              <w:t xml:space="preserve"> des Lions et Lusanga, long de 2 km présente un état de dégradation assez avancée avec une stagnation des eaux pluviales</w:t>
            </w:r>
          </w:p>
          <w:p w14:paraId="443599CD" w14:textId="537582CC" w:rsidR="007D44D6" w:rsidRPr="009E6FEB" w:rsidRDefault="007D44D6" w:rsidP="007D44D6">
            <w:pPr>
              <w:pStyle w:val="Paragraphedeliste"/>
              <w:numPr>
                <w:ilvl w:val="0"/>
                <w:numId w:val="71"/>
              </w:numPr>
              <w:contextualSpacing w:val="0"/>
              <w:rPr>
                <w:rFonts w:ascii="Times New Roman" w:hAnsi="Times New Roman" w:cs="Times New Roman"/>
                <w:sz w:val="20"/>
                <w:szCs w:val="20"/>
              </w:rPr>
            </w:pPr>
            <w:r w:rsidRPr="009E6FEB">
              <w:rPr>
                <w:rFonts w:ascii="Times New Roman" w:hAnsi="Times New Roman" w:cs="Times New Roman"/>
                <w:sz w:val="20"/>
                <w:szCs w:val="20"/>
              </w:rPr>
              <w:t xml:space="preserve">L'axe routier traverse par </w:t>
            </w:r>
            <w:r w:rsidR="005E4EAF" w:rsidRPr="009E6FEB">
              <w:rPr>
                <w:rFonts w:ascii="Times New Roman" w:hAnsi="Times New Roman" w:cs="Times New Roman"/>
                <w:sz w:val="20"/>
                <w:szCs w:val="20"/>
              </w:rPr>
              <w:t>endroit des</w:t>
            </w:r>
            <w:r w:rsidRPr="009E6FEB">
              <w:rPr>
                <w:rFonts w:ascii="Times New Roman" w:hAnsi="Times New Roman" w:cs="Times New Roman"/>
                <w:sz w:val="20"/>
                <w:szCs w:val="20"/>
              </w:rPr>
              <w:t xml:space="preserve"> sols sablo-limoneux</w:t>
            </w:r>
          </w:p>
          <w:p w14:paraId="2A45C4FD" w14:textId="77777777" w:rsidR="007D44D6" w:rsidRPr="009E6FEB" w:rsidRDefault="007D44D6" w:rsidP="00F7312D">
            <w:pPr>
              <w:pStyle w:val="Paragraphedeliste"/>
              <w:numPr>
                <w:ilvl w:val="0"/>
                <w:numId w:val="71"/>
              </w:numPr>
              <w:contextualSpacing w:val="0"/>
              <w:rPr>
                <w:rFonts w:ascii="Times New Roman" w:hAnsi="Times New Roman" w:cs="Times New Roman"/>
                <w:sz w:val="20"/>
                <w:szCs w:val="20"/>
              </w:rPr>
            </w:pPr>
            <w:r w:rsidRPr="009E6FEB">
              <w:rPr>
                <w:rFonts w:ascii="Times New Roman" w:hAnsi="Times New Roman" w:cs="Times New Roman"/>
                <w:sz w:val="20"/>
                <w:szCs w:val="20"/>
              </w:rPr>
              <w:t>Les emprises sont toutes bien dégagées</w:t>
            </w:r>
          </w:p>
          <w:p w14:paraId="575A2344" w14:textId="4A34E7C7" w:rsidR="005E4EAF" w:rsidRPr="009E6FEB" w:rsidRDefault="005E4EAF" w:rsidP="007D44D6">
            <w:pPr>
              <w:pStyle w:val="Paragraphedeliste"/>
              <w:numPr>
                <w:ilvl w:val="0"/>
                <w:numId w:val="71"/>
              </w:numPr>
              <w:contextualSpacing w:val="0"/>
              <w:rPr>
                <w:rFonts w:ascii="Times New Roman" w:hAnsi="Times New Roman" w:cs="Times New Roman"/>
                <w:sz w:val="20"/>
                <w:szCs w:val="20"/>
                <w:u w:val="single"/>
              </w:rPr>
            </w:pPr>
            <w:r w:rsidRPr="009E6FEB">
              <w:rPr>
                <w:rFonts w:ascii="Times New Roman" w:hAnsi="Times New Roman" w:cs="Times New Roman"/>
                <w:sz w:val="20"/>
                <w:szCs w:val="20"/>
              </w:rPr>
              <w:t xml:space="preserve">Présence des pylônes et lignes électriques </w:t>
            </w:r>
          </w:p>
        </w:tc>
        <w:tc>
          <w:tcPr>
            <w:tcW w:w="4581" w:type="dxa"/>
          </w:tcPr>
          <w:p w14:paraId="3807C0B8" w14:textId="77777777" w:rsidR="007D44D6" w:rsidRPr="009E6FEB" w:rsidRDefault="007D44D6" w:rsidP="000B1F5C">
            <w:pPr>
              <w:jc w:val="center"/>
              <w:rPr>
                <w:rFonts w:ascii="Times New Roman" w:hAnsi="Times New Roman" w:cs="Times New Roman"/>
                <w:sz w:val="20"/>
                <w:szCs w:val="20"/>
              </w:rPr>
            </w:pPr>
            <w:r w:rsidRPr="009E6FEB">
              <w:rPr>
                <w:rFonts w:ascii="Times New Roman" w:hAnsi="Times New Roman" w:cs="Times New Roman"/>
                <w:noProof/>
                <w:sz w:val="20"/>
                <w:szCs w:val="20"/>
                <w:lang w:eastAsia="fr-FR"/>
              </w:rPr>
              <w:drawing>
                <wp:inline distT="0" distB="0" distL="0" distR="0" wp14:anchorId="0806051E" wp14:editId="34EB335B">
                  <wp:extent cx="2693158" cy="1276066"/>
                  <wp:effectExtent l="0" t="0" r="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2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4517" cy="1276710"/>
                          </a:xfrm>
                          <a:prstGeom prst="rect">
                            <a:avLst/>
                          </a:prstGeom>
                        </pic:spPr>
                      </pic:pic>
                    </a:graphicData>
                  </a:graphic>
                </wp:inline>
              </w:drawing>
            </w:r>
          </w:p>
          <w:p w14:paraId="7C280D6B" w14:textId="2797B3FD" w:rsidR="00D84B7C" w:rsidRPr="009E6FEB" w:rsidRDefault="00D84B7C" w:rsidP="000B1F5C">
            <w:pPr>
              <w:jc w:val="center"/>
              <w:rPr>
                <w:rFonts w:ascii="Times New Roman" w:hAnsi="Times New Roman" w:cs="Times New Roman"/>
                <w:sz w:val="20"/>
                <w:szCs w:val="20"/>
              </w:rPr>
            </w:pPr>
            <w:r w:rsidRPr="009E6FEB">
              <w:rPr>
                <w:rFonts w:ascii="Times New Roman" w:hAnsi="Times New Roman" w:cs="Times New Roman"/>
                <w:sz w:val="20"/>
                <w:szCs w:val="20"/>
              </w:rPr>
              <w:t>15/12/2016</w:t>
            </w:r>
          </w:p>
          <w:p w14:paraId="1C792498" w14:textId="77777777" w:rsidR="007D44D6" w:rsidRPr="009E6FEB" w:rsidRDefault="007D44D6" w:rsidP="000B1F5C">
            <w:pPr>
              <w:jc w:val="center"/>
              <w:rPr>
                <w:rFonts w:ascii="Times New Roman" w:hAnsi="Times New Roman" w:cs="Times New Roman"/>
                <w:sz w:val="20"/>
                <w:szCs w:val="20"/>
              </w:rPr>
            </w:pPr>
          </w:p>
          <w:p w14:paraId="6E7D9536" w14:textId="07A761BF" w:rsidR="007D44D6" w:rsidRPr="009E6FEB" w:rsidRDefault="007D44D6" w:rsidP="000B1F5C">
            <w:pPr>
              <w:jc w:val="center"/>
              <w:rPr>
                <w:rFonts w:ascii="Times New Roman" w:hAnsi="Times New Roman" w:cs="Times New Roman"/>
                <w:sz w:val="20"/>
                <w:szCs w:val="20"/>
              </w:rPr>
            </w:pPr>
            <w:r w:rsidRPr="009E6FEB">
              <w:rPr>
                <w:rFonts w:ascii="Times New Roman" w:hAnsi="Times New Roman" w:cs="Times New Roman"/>
                <w:noProof/>
                <w:sz w:val="20"/>
                <w:szCs w:val="20"/>
                <w:lang w:eastAsia="fr-FR"/>
              </w:rPr>
              <w:drawing>
                <wp:inline distT="0" distB="0" distL="0" distR="0" wp14:anchorId="79C66DCC" wp14:editId="6ADE98E1">
                  <wp:extent cx="2770494" cy="1357952"/>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2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1775" cy="1358580"/>
                          </a:xfrm>
                          <a:prstGeom prst="rect">
                            <a:avLst/>
                          </a:prstGeom>
                        </pic:spPr>
                      </pic:pic>
                    </a:graphicData>
                  </a:graphic>
                </wp:inline>
              </w:drawing>
            </w:r>
            <w:r w:rsidR="00D84B7C" w:rsidRPr="009E6FEB">
              <w:rPr>
                <w:rFonts w:ascii="Times New Roman" w:hAnsi="Times New Roman" w:cs="Times New Roman"/>
                <w:sz w:val="20"/>
                <w:szCs w:val="20"/>
              </w:rPr>
              <w:t>15/12/2016</w:t>
            </w:r>
          </w:p>
          <w:p w14:paraId="62D22915" w14:textId="77777777" w:rsidR="007D44D6" w:rsidRPr="009E6FEB" w:rsidRDefault="007D44D6" w:rsidP="000B1F5C">
            <w:pPr>
              <w:jc w:val="center"/>
              <w:rPr>
                <w:rFonts w:ascii="Times New Roman" w:hAnsi="Times New Roman" w:cs="Times New Roman"/>
                <w:sz w:val="20"/>
                <w:szCs w:val="20"/>
              </w:rPr>
            </w:pPr>
          </w:p>
          <w:p w14:paraId="3B5DA30B" w14:textId="77777777" w:rsidR="007D44D6" w:rsidRPr="009E6FEB" w:rsidRDefault="007D44D6" w:rsidP="000B1F5C">
            <w:pPr>
              <w:jc w:val="center"/>
              <w:rPr>
                <w:rFonts w:ascii="Times New Roman" w:hAnsi="Times New Roman" w:cs="Times New Roman"/>
                <w:sz w:val="20"/>
                <w:szCs w:val="20"/>
              </w:rPr>
            </w:pPr>
            <w:r w:rsidRPr="009E6FEB">
              <w:rPr>
                <w:rFonts w:ascii="Times New Roman" w:hAnsi="Times New Roman" w:cs="Times New Roman"/>
                <w:noProof/>
                <w:sz w:val="20"/>
                <w:szCs w:val="20"/>
                <w:lang w:eastAsia="fr-FR"/>
              </w:rPr>
              <w:drawing>
                <wp:inline distT="0" distB="0" distL="0" distR="0" wp14:anchorId="617B5B2F" wp14:editId="0DB2E9F3">
                  <wp:extent cx="2763671" cy="1008655"/>
                  <wp:effectExtent l="0" t="0" r="0" b="127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2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5958" cy="1013139"/>
                          </a:xfrm>
                          <a:prstGeom prst="rect">
                            <a:avLst/>
                          </a:prstGeom>
                        </pic:spPr>
                      </pic:pic>
                    </a:graphicData>
                  </a:graphic>
                </wp:inline>
              </w:drawing>
            </w:r>
          </w:p>
          <w:p w14:paraId="29C43697" w14:textId="1244C1DA" w:rsidR="00D84B7C" w:rsidRPr="009E6FEB" w:rsidRDefault="00D84B7C" w:rsidP="000B1F5C">
            <w:pPr>
              <w:jc w:val="center"/>
              <w:rPr>
                <w:rFonts w:ascii="Times New Roman" w:hAnsi="Times New Roman" w:cs="Times New Roman"/>
                <w:sz w:val="20"/>
                <w:szCs w:val="20"/>
              </w:rPr>
            </w:pPr>
            <w:r w:rsidRPr="009E6FEB">
              <w:rPr>
                <w:rFonts w:ascii="Times New Roman" w:hAnsi="Times New Roman" w:cs="Times New Roman"/>
                <w:sz w:val="20"/>
                <w:szCs w:val="20"/>
              </w:rPr>
              <w:t>15/12/2016</w:t>
            </w:r>
          </w:p>
        </w:tc>
      </w:tr>
      <w:tr w:rsidR="009E6FEB" w:rsidRPr="009E6FEB" w14:paraId="3CD2FD49" w14:textId="77777777" w:rsidTr="00E27537">
        <w:trPr>
          <w:trHeight w:val="2538"/>
        </w:trPr>
        <w:tc>
          <w:tcPr>
            <w:tcW w:w="1701" w:type="dxa"/>
            <w:vMerge/>
          </w:tcPr>
          <w:p w14:paraId="296CD4DC" w14:textId="77777777" w:rsidR="007D44D6" w:rsidRPr="009E6FEB" w:rsidRDefault="007D44D6" w:rsidP="000B1F5C">
            <w:pPr>
              <w:rPr>
                <w:rFonts w:ascii="Times New Roman" w:hAnsi="Times New Roman" w:cs="Times New Roman"/>
                <w:b/>
                <w:sz w:val="20"/>
                <w:szCs w:val="20"/>
              </w:rPr>
            </w:pPr>
          </w:p>
        </w:tc>
        <w:tc>
          <w:tcPr>
            <w:tcW w:w="4067" w:type="dxa"/>
          </w:tcPr>
          <w:p w14:paraId="4F2EBC6F" w14:textId="77777777" w:rsidR="007D44D6" w:rsidRPr="009E6FEB" w:rsidRDefault="007D44D6" w:rsidP="000B1F5C">
            <w:pPr>
              <w:rPr>
                <w:rFonts w:ascii="Times New Roman" w:hAnsi="Times New Roman" w:cs="Times New Roman"/>
                <w:sz w:val="20"/>
                <w:szCs w:val="20"/>
              </w:rPr>
            </w:pPr>
            <w:r w:rsidRPr="009E6FEB">
              <w:rPr>
                <w:rFonts w:ascii="Times New Roman" w:hAnsi="Times New Roman" w:cs="Times New Roman"/>
                <w:sz w:val="20"/>
                <w:szCs w:val="20"/>
                <w:u w:val="single"/>
              </w:rPr>
              <w:t>Assainissement</w:t>
            </w:r>
            <w:r w:rsidRPr="009E6FEB">
              <w:rPr>
                <w:rFonts w:ascii="Times New Roman" w:hAnsi="Times New Roman" w:cs="Times New Roman"/>
                <w:sz w:val="20"/>
                <w:szCs w:val="20"/>
              </w:rPr>
              <w:t> :</w:t>
            </w:r>
          </w:p>
          <w:p w14:paraId="47AF7907" w14:textId="77777777" w:rsidR="007D44D6" w:rsidRPr="009E6FEB" w:rsidRDefault="007D44D6" w:rsidP="007D44D6">
            <w:pPr>
              <w:pStyle w:val="Paragraphedeliste"/>
              <w:numPr>
                <w:ilvl w:val="0"/>
                <w:numId w:val="73"/>
              </w:numPr>
              <w:contextualSpacing w:val="0"/>
              <w:rPr>
                <w:rFonts w:ascii="Times New Roman" w:hAnsi="Times New Roman" w:cs="Times New Roman"/>
                <w:sz w:val="20"/>
                <w:szCs w:val="20"/>
              </w:rPr>
            </w:pPr>
            <w:r w:rsidRPr="009E6FEB">
              <w:rPr>
                <w:rFonts w:ascii="Times New Roman" w:hAnsi="Times New Roman" w:cs="Times New Roman"/>
                <w:sz w:val="20"/>
                <w:szCs w:val="20"/>
              </w:rPr>
              <w:t>Le tronçon est dans un bon état mais on note l’absence de cunettes et d’ouvrages d’assainissement</w:t>
            </w:r>
          </w:p>
          <w:p w14:paraId="4EFFD739" w14:textId="1AE57B31" w:rsidR="005E4EAF" w:rsidRPr="009E6FEB" w:rsidRDefault="005E4EAF" w:rsidP="007D44D6">
            <w:pPr>
              <w:pStyle w:val="Paragraphedeliste"/>
              <w:numPr>
                <w:ilvl w:val="0"/>
                <w:numId w:val="73"/>
              </w:numPr>
              <w:contextualSpacing w:val="0"/>
              <w:rPr>
                <w:rFonts w:ascii="Times New Roman" w:hAnsi="Times New Roman" w:cs="Times New Roman"/>
                <w:sz w:val="20"/>
                <w:szCs w:val="20"/>
              </w:rPr>
            </w:pPr>
            <w:r w:rsidRPr="009E6FEB">
              <w:rPr>
                <w:rFonts w:ascii="Times New Roman" w:hAnsi="Times New Roman" w:cs="Times New Roman"/>
                <w:sz w:val="20"/>
                <w:szCs w:val="20"/>
              </w:rPr>
              <w:t>Présence des pylônes et lignes électriques</w:t>
            </w:r>
          </w:p>
        </w:tc>
        <w:tc>
          <w:tcPr>
            <w:tcW w:w="4581" w:type="dxa"/>
          </w:tcPr>
          <w:p w14:paraId="47F08AEF" w14:textId="77777777" w:rsidR="007D44D6" w:rsidRPr="009E6FEB" w:rsidRDefault="007D44D6" w:rsidP="000B1F5C">
            <w:pPr>
              <w:jc w:val="center"/>
              <w:rPr>
                <w:rFonts w:ascii="Times New Roman" w:hAnsi="Times New Roman" w:cs="Times New Roman"/>
                <w:sz w:val="20"/>
                <w:szCs w:val="20"/>
              </w:rPr>
            </w:pPr>
          </w:p>
          <w:p w14:paraId="720EDBDF" w14:textId="77777777" w:rsidR="007D44D6" w:rsidRPr="009E6FEB" w:rsidRDefault="007D44D6" w:rsidP="000B1F5C">
            <w:pPr>
              <w:jc w:val="center"/>
              <w:rPr>
                <w:rFonts w:ascii="Times New Roman" w:hAnsi="Times New Roman" w:cs="Times New Roman"/>
                <w:sz w:val="20"/>
                <w:szCs w:val="20"/>
              </w:rPr>
            </w:pPr>
            <w:r w:rsidRPr="009E6FEB">
              <w:rPr>
                <w:rFonts w:ascii="Times New Roman" w:hAnsi="Times New Roman" w:cs="Times New Roman"/>
                <w:noProof/>
                <w:sz w:val="20"/>
                <w:szCs w:val="20"/>
                <w:lang w:eastAsia="fr-FR"/>
              </w:rPr>
              <w:drawing>
                <wp:inline distT="0" distB="0" distL="0" distR="0" wp14:anchorId="6A531B40" wp14:editId="4B68A4EA">
                  <wp:extent cx="2741684" cy="1426191"/>
                  <wp:effectExtent l="0" t="0" r="1905"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2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5423" cy="1428136"/>
                          </a:xfrm>
                          <a:prstGeom prst="rect">
                            <a:avLst/>
                          </a:prstGeom>
                        </pic:spPr>
                      </pic:pic>
                    </a:graphicData>
                  </a:graphic>
                </wp:inline>
              </w:drawing>
            </w:r>
          </w:p>
          <w:p w14:paraId="72CD8E66" w14:textId="52DCE6D3" w:rsidR="00D84B7C" w:rsidRPr="009E6FEB" w:rsidRDefault="00D84B7C" w:rsidP="000B1F5C">
            <w:pPr>
              <w:jc w:val="center"/>
              <w:rPr>
                <w:rFonts w:ascii="Times New Roman" w:hAnsi="Times New Roman" w:cs="Times New Roman"/>
                <w:sz w:val="20"/>
                <w:szCs w:val="20"/>
              </w:rPr>
            </w:pPr>
            <w:r w:rsidRPr="009E6FEB">
              <w:rPr>
                <w:rFonts w:ascii="Times New Roman" w:hAnsi="Times New Roman" w:cs="Times New Roman"/>
                <w:sz w:val="20"/>
                <w:szCs w:val="20"/>
              </w:rPr>
              <w:t>15/12/2016</w:t>
            </w:r>
          </w:p>
          <w:p w14:paraId="660083F3" w14:textId="77777777" w:rsidR="007D44D6" w:rsidRPr="009E6FEB" w:rsidRDefault="007D44D6" w:rsidP="00E27537">
            <w:pPr>
              <w:rPr>
                <w:rFonts w:ascii="Times New Roman" w:hAnsi="Times New Roman" w:cs="Times New Roman"/>
                <w:sz w:val="20"/>
                <w:szCs w:val="20"/>
              </w:rPr>
            </w:pPr>
          </w:p>
        </w:tc>
      </w:tr>
    </w:tbl>
    <w:p w14:paraId="6FA825B7" w14:textId="77777777" w:rsidR="006853E2" w:rsidRPr="009E6FEB" w:rsidRDefault="006853E2" w:rsidP="006853E2">
      <w:pPr>
        <w:widowControl w:val="0"/>
        <w:spacing w:after="0" w:line="240" w:lineRule="auto"/>
        <w:jc w:val="both"/>
        <w:outlineLvl w:val="1"/>
        <w:rPr>
          <w:rFonts w:ascii="Times New Roman" w:eastAsia="Times New Roman" w:hAnsi="Times New Roman" w:cs="Times New Roman"/>
          <w:u w:val="single"/>
          <w:lang w:eastAsia="fr-FR"/>
        </w:rPr>
      </w:pPr>
    </w:p>
    <w:p w14:paraId="1E0BF0BE" w14:textId="77777777" w:rsidR="001D1E46" w:rsidRPr="009E6FEB" w:rsidRDefault="001D1E46">
      <w:pPr>
        <w:rPr>
          <w:rFonts w:ascii="Times New Roman" w:eastAsia="Times New Roman" w:hAnsi="Times New Roman" w:cs="Times New Roman"/>
          <w:u w:val="single"/>
          <w:lang w:eastAsia="fr-FR"/>
        </w:rPr>
      </w:pPr>
      <w:r w:rsidRPr="009E6FEB">
        <w:rPr>
          <w:rFonts w:ascii="Times New Roman" w:eastAsia="Times New Roman" w:hAnsi="Times New Roman" w:cs="Times New Roman"/>
          <w:u w:val="single"/>
          <w:lang w:eastAsia="fr-FR"/>
        </w:rPr>
        <w:br w:type="page"/>
      </w:r>
    </w:p>
    <w:p w14:paraId="34EDF3DF" w14:textId="4957E20F" w:rsidR="00290A1F" w:rsidRPr="009E6FEB" w:rsidRDefault="00290A1F" w:rsidP="00E27537">
      <w:pPr>
        <w:pStyle w:val="Paragraphedeliste"/>
        <w:widowControl w:val="0"/>
        <w:numPr>
          <w:ilvl w:val="2"/>
          <w:numId w:val="1"/>
        </w:numPr>
        <w:spacing w:after="0" w:line="240" w:lineRule="auto"/>
        <w:jc w:val="both"/>
        <w:outlineLvl w:val="1"/>
        <w:rPr>
          <w:rFonts w:ascii="Times New Roman" w:eastAsia="Times New Roman" w:hAnsi="Times New Roman" w:cs="Times New Roman"/>
          <w:u w:val="single"/>
          <w:lang w:eastAsia="fr-FR"/>
        </w:rPr>
      </w:pPr>
      <w:bookmarkStart w:id="347" w:name="_Toc474627241"/>
      <w:r w:rsidRPr="009E6FEB">
        <w:rPr>
          <w:rFonts w:ascii="Times New Roman" w:eastAsia="Times New Roman" w:hAnsi="Times New Roman" w:cs="Times New Roman"/>
          <w:u w:val="single"/>
          <w:lang w:eastAsia="fr-FR"/>
        </w:rPr>
        <w:lastRenderedPageBreak/>
        <w:t>Analyse de la sensibilité environnementale</w:t>
      </w:r>
      <w:r w:rsidR="001D1E46" w:rsidRPr="009E6FEB">
        <w:rPr>
          <w:rFonts w:ascii="Times New Roman" w:eastAsia="Times New Roman" w:hAnsi="Times New Roman" w:cs="Times New Roman"/>
          <w:u w:val="single"/>
          <w:lang w:eastAsia="fr-FR"/>
        </w:rPr>
        <w:t xml:space="preserve"> et sociale</w:t>
      </w:r>
      <w:bookmarkEnd w:id="347"/>
    </w:p>
    <w:p w14:paraId="27B1931F" w14:textId="77777777" w:rsidR="00290A1F" w:rsidRPr="009E6FEB" w:rsidRDefault="00290A1F" w:rsidP="00290A1F">
      <w:pPr>
        <w:autoSpaceDE w:val="0"/>
        <w:autoSpaceDN w:val="0"/>
        <w:adjustRightInd w:val="0"/>
        <w:spacing w:after="0" w:line="240" w:lineRule="auto"/>
        <w:jc w:val="both"/>
        <w:rPr>
          <w:rFonts w:ascii="Times New Roman" w:hAnsi="Times New Roman" w:cs="Times New Roman"/>
        </w:rPr>
      </w:pPr>
    </w:p>
    <w:p w14:paraId="6265CF52" w14:textId="5E27AEB7" w:rsidR="00290A1F" w:rsidRPr="009E6FEB" w:rsidRDefault="00290A1F" w:rsidP="00290A1F">
      <w:pPr>
        <w:autoSpaceDE w:val="0"/>
        <w:autoSpaceDN w:val="0"/>
        <w:adjustRightInd w:val="0"/>
        <w:spacing w:after="0" w:line="240" w:lineRule="auto"/>
        <w:jc w:val="both"/>
        <w:rPr>
          <w:rFonts w:ascii="Times New Roman" w:hAnsi="Times New Roman" w:cs="Times New Roman"/>
        </w:rPr>
      </w:pPr>
      <w:r w:rsidRPr="009E6FEB">
        <w:rPr>
          <w:rFonts w:ascii="Times New Roman" w:hAnsi="Times New Roman" w:cs="Times New Roman"/>
        </w:rPr>
        <w:t xml:space="preserve">L’analyse du contexte biophysique et socio-économique de la zone d’implantation du projet a permis de déterminer les enjeux au plan socio-environnemental, auxquels il faudra accorder une attention particulière lors de la préparation et l’exécution des travaux, mais aussi lors de l’exploitation. La détermination et l’analyse des différents </w:t>
      </w:r>
      <w:r w:rsidR="00CB0BBA" w:rsidRPr="009E6FEB">
        <w:rPr>
          <w:rFonts w:ascii="Times New Roman" w:hAnsi="Times New Roman" w:cs="Times New Roman"/>
        </w:rPr>
        <w:t xml:space="preserve">défis </w:t>
      </w:r>
      <w:r w:rsidRPr="009E6FEB">
        <w:rPr>
          <w:rFonts w:ascii="Times New Roman" w:hAnsi="Times New Roman" w:cs="Times New Roman"/>
        </w:rPr>
        <w:t>associés (paysagers, patrimoniaux, socio-économiques et écologiques) a permis d’évaluer la sensibilité du milieu récepteur.</w:t>
      </w:r>
    </w:p>
    <w:p w14:paraId="76CF6C6E" w14:textId="77777777" w:rsidR="00290A1F" w:rsidRPr="009E6FEB" w:rsidRDefault="00290A1F" w:rsidP="00290A1F">
      <w:pPr>
        <w:pStyle w:val="Sansinterligne"/>
        <w:jc w:val="both"/>
        <w:rPr>
          <w:rFonts w:ascii="Times New Roman" w:hAnsi="Times New Roman"/>
          <w:lang w:val="fr-FR"/>
        </w:rPr>
      </w:pPr>
    </w:p>
    <w:p w14:paraId="0E7FAA88" w14:textId="7DF5A4DF" w:rsidR="00290A1F" w:rsidRPr="009E6FEB" w:rsidRDefault="005E4EAF" w:rsidP="00290A1F">
      <w:pPr>
        <w:autoSpaceDE w:val="0"/>
        <w:autoSpaceDN w:val="0"/>
        <w:adjustRightInd w:val="0"/>
        <w:spacing w:after="0" w:line="240" w:lineRule="auto"/>
        <w:jc w:val="both"/>
        <w:rPr>
          <w:rFonts w:ascii="Times New Roman" w:hAnsi="Times New Roman" w:cs="Times New Roman"/>
          <w:b/>
          <w:bCs/>
          <w:i/>
          <w:iCs/>
        </w:rPr>
      </w:pPr>
      <w:r w:rsidRPr="009E6FEB">
        <w:rPr>
          <w:rFonts w:ascii="Times New Roman" w:hAnsi="Times New Roman" w:cs="Times New Roman"/>
          <w:b/>
          <w:bCs/>
          <w:i/>
          <w:iCs/>
        </w:rPr>
        <w:t>Risque d’érosion</w:t>
      </w:r>
      <w:r w:rsidR="00290A1F" w:rsidRPr="009E6FEB">
        <w:rPr>
          <w:rFonts w:ascii="Times New Roman" w:hAnsi="Times New Roman" w:cs="Times New Roman"/>
          <w:b/>
          <w:bCs/>
          <w:i/>
          <w:iCs/>
        </w:rPr>
        <w:t xml:space="preserve"> et de </w:t>
      </w:r>
      <w:r w:rsidRPr="009E6FEB">
        <w:rPr>
          <w:rFonts w:ascii="Times New Roman" w:hAnsi="Times New Roman" w:cs="Times New Roman"/>
          <w:b/>
          <w:bCs/>
          <w:i/>
          <w:iCs/>
        </w:rPr>
        <w:t>ravinements :</w:t>
      </w:r>
      <w:r w:rsidR="00290A1F" w:rsidRPr="009E6FEB">
        <w:rPr>
          <w:rFonts w:ascii="Times New Roman" w:hAnsi="Times New Roman" w:cs="Times New Roman"/>
          <w:b/>
          <w:bCs/>
          <w:i/>
          <w:iCs/>
        </w:rPr>
        <w:t xml:space="preserve"> </w:t>
      </w:r>
    </w:p>
    <w:p w14:paraId="52BDCC8B" w14:textId="72FA47E7" w:rsidR="00290A1F" w:rsidRPr="009E6FEB" w:rsidRDefault="007B1778" w:rsidP="00290A1F">
      <w:pPr>
        <w:pStyle w:val="Sansinterligne"/>
        <w:jc w:val="both"/>
        <w:rPr>
          <w:rFonts w:ascii="Times New Roman" w:hAnsi="Times New Roman"/>
          <w:lang w:val="fr-FR"/>
        </w:rPr>
      </w:pPr>
      <w:r w:rsidRPr="009E6FEB">
        <w:rPr>
          <w:rFonts w:ascii="Times New Roman" w:hAnsi="Times New Roman"/>
          <w:lang w:val="fr-FR"/>
        </w:rPr>
        <w:t xml:space="preserve">Les deux tronçons n’ont </w:t>
      </w:r>
      <w:r w:rsidR="00F230E4" w:rsidRPr="009E6FEB">
        <w:rPr>
          <w:rFonts w:ascii="Times New Roman" w:hAnsi="Times New Roman"/>
          <w:lang w:val="fr-FR"/>
        </w:rPr>
        <w:t>pas d’ouvrage</w:t>
      </w:r>
      <w:r w:rsidRPr="009E6FEB">
        <w:rPr>
          <w:rFonts w:ascii="Times New Roman" w:hAnsi="Times New Roman"/>
          <w:lang w:val="fr-FR"/>
        </w:rPr>
        <w:t>s</w:t>
      </w:r>
      <w:r w:rsidR="00F230E4" w:rsidRPr="009E6FEB">
        <w:rPr>
          <w:rFonts w:ascii="Times New Roman" w:hAnsi="Times New Roman"/>
          <w:lang w:val="fr-FR"/>
        </w:rPr>
        <w:t xml:space="preserve"> de drainage</w:t>
      </w:r>
      <w:r w:rsidR="00290A1F" w:rsidRPr="009E6FEB">
        <w:rPr>
          <w:rFonts w:ascii="Times New Roman" w:hAnsi="Times New Roman"/>
          <w:lang w:val="fr-FR"/>
        </w:rPr>
        <w:t xml:space="preserve"> </w:t>
      </w:r>
      <w:r w:rsidR="00C17FF2" w:rsidRPr="009E6FEB">
        <w:rPr>
          <w:rFonts w:ascii="Times New Roman" w:hAnsi="Times New Roman"/>
          <w:lang w:val="fr-FR"/>
        </w:rPr>
        <w:t xml:space="preserve">des eaux sur toute sa longueur, les eaux s’écoulent en désordre sur tout le tronçon routier. L’absence de canalisation </w:t>
      </w:r>
      <w:r w:rsidR="00B42CCF" w:rsidRPr="009E6FEB">
        <w:rPr>
          <w:rFonts w:ascii="Times New Roman" w:hAnsi="Times New Roman"/>
          <w:lang w:val="fr-FR"/>
        </w:rPr>
        <w:t>accentue</w:t>
      </w:r>
      <w:r w:rsidR="00C17FF2" w:rsidRPr="009E6FEB">
        <w:rPr>
          <w:rFonts w:ascii="Times New Roman" w:hAnsi="Times New Roman"/>
          <w:lang w:val="fr-FR"/>
        </w:rPr>
        <w:t xml:space="preserve"> les risque</w:t>
      </w:r>
      <w:r w:rsidR="00181A14" w:rsidRPr="009E6FEB">
        <w:rPr>
          <w:rFonts w:ascii="Times New Roman" w:hAnsi="Times New Roman"/>
          <w:lang w:val="fr-FR"/>
        </w:rPr>
        <w:t>s</w:t>
      </w:r>
      <w:r w:rsidR="00C17FF2" w:rsidRPr="009E6FEB">
        <w:rPr>
          <w:rFonts w:ascii="Times New Roman" w:hAnsi="Times New Roman"/>
          <w:lang w:val="fr-FR"/>
        </w:rPr>
        <w:t xml:space="preserve"> d’érosion et de ravinement sur l’axe</w:t>
      </w:r>
      <w:r w:rsidR="00B42CCF" w:rsidRPr="009E6FEB">
        <w:rPr>
          <w:rFonts w:ascii="Times New Roman" w:hAnsi="Times New Roman"/>
          <w:lang w:val="fr-FR"/>
        </w:rPr>
        <w:t>. La</w:t>
      </w:r>
      <w:r w:rsidR="000772BB" w:rsidRPr="009E6FEB">
        <w:rPr>
          <w:rFonts w:ascii="Times New Roman" w:hAnsi="Times New Roman"/>
          <w:lang w:val="fr-FR"/>
        </w:rPr>
        <w:t xml:space="preserve"> sensibilité est modérée</w:t>
      </w:r>
    </w:p>
    <w:p w14:paraId="565CBF9F" w14:textId="2056C867" w:rsidR="00290A1F" w:rsidRPr="009E6FEB" w:rsidRDefault="004F107E" w:rsidP="004F107E">
      <w:pPr>
        <w:tabs>
          <w:tab w:val="left" w:pos="8178"/>
        </w:tabs>
        <w:autoSpaceDE w:val="0"/>
        <w:autoSpaceDN w:val="0"/>
        <w:adjustRightInd w:val="0"/>
        <w:spacing w:after="0" w:line="240" w:lineRule="auto"/>
        <w:jc w:val="both"/>
        <w:rPr>
          <w:rFonts w:ascii="Times New Roman" w:hAnsi="Times New Roman" w:cs="Times New Roman"/>
        </w:rPr>
      </w:pPr>
      <w:r w:rsidRPr="009E6FEB">
        <w:rPr>
          <w:rFonts w:ascii="Times New Roman" w:hAnsi="Times New Roman" w:cs="Times New Roman"/>
        </w:rPr>
        <w:tab/>
      </w:r>
    </w:p>
    <w:p w14:paraId="3F300968" w14:textId="78570887" w:rsidR="00290A1F" w:rsidRPr="009E6FEB" w:rsidRDefault="00290A1F" w:rsidP="00290A1F">
      <w:pPr>
        <w:autoSpaceDE w:val="0"/>
        <w:autoSpaceDN w:val="0"/>
        <w:adjustRightInd w:val="0"/>
        <w:spacing w:after="0" w:line="240" w:lineRule="auto"/>
        <w:jc w:val="both"/>
        <w:rPr>
          <w:rFonts w:ascii="Times New Roman" w:hAnsi="Times New Roman" w:cs="Times New Roman"/>
        </w:rPr>
      </w:pPr>
      <w:r w:rsidRPr="009E6FEB">
        <w:rPr>
          <w:rFonts w:ascii="Times New Roman" w:eastAsia="TimesNewRomanPSMT" w:hAnsi="Times New Roman" w:cs="Times New Roman"/>
          <w:b/>
          <w:i/>
          <w:szCs w:val="20"/>
        </w:rPr>
        <w:t xml:space="preserve">Présence </w:t>
      </w:r>
      <w:r w:rsidR="00A4686A" w:rsidRPr="009E6FEB">
        <w:rPr>
          <w:rFonts w:ascii="Times New Roman" w:hAnsi="Times New Roman" w:cs="Times New Roman"/>
          <w:b/>
          <w:bCs/>
          <w:i/>
          <w:iCs/>
        </w:rPr>
        <w:t>de biens et services à proximité du</w:t>
      </w:r>
      <w:r w:rsidR="00C21524" w:rsidRPr="009E6FEB">
        <w:rPr>
          <w:rFonts w:ascii="Times New Roman" w:eastAsia="TimesNewRomanPSMT" w:hAnsi="Times New Roman" w:cs="Times New Roman"/>
          <w:b/>
          <w:i/>
          <w:szCs w:val="20"/>
        </w:rPr>
        <w:t xml:space="preserve"> tronçon</w:t>
      </w:r>
      <w:r w:rsidRPr="009E6FEB">
        <w:rPr>
          <w:rFonts w:ascii="Times New Roman" w:eastAsia="TimesNewRomanPSMT" w:hAnsi="Times New Roman" w:cs="Times New Roman"/>
          <w:b/>
          <w:i/>
          <w:szCs w:val="20"/>
        </w:rPr>
        <w:t xml:space="preserve"> </w:t>
      </w:r>
      <w:r w:rsidRPr="009E6FEB">
        <w:rPr>
          <w:rFonts w:ascii="Times New Roman" w:hAnsi="Times New Roman" w:cs="Times New Roman"/>
        </w:rPr>
        <w:t xml:space="preserve">: </w:t>
      </w:r>
      <w:r w:rsidR="007B1778" w:rsidRPr="009E6FEB">
        <w:rPr>
          <w:rFonts w:ascii="Times New Roman" w:hAnsi="Times New Roman" w:cs="Times New Roman"/>
        </w:rPr>
        <w:t>Les emprises sont assez bien dégagées toutefois on pourrait craindre des risques de perturbations des biens et services aux abords de l’emprise.</w:t>
      </w:r>
      <w:r w:rsidRPr="009E6FEB">
        <w:rPr>
          <w:rFonts w:ascii="Times New Roman" w:hAnsi="Times New Roman" w:cs="Times New Roman"/>
        </w:rPr>
        <w:t xml:space="preserve"> Il convient de prendre les mesures appropriées pour ne pas perturber de manière considérab</w:t>
      </w:r>
      <w:r w:rsidR="007B1778" w:rsidRPr="009E6FEB">
        <w:rPr>
          <w:rFonts w:ascii="Times New Roman" w:hAnsi="Times New Roman" w:cs="Times New Roman"/>
        </w:rPr>
        <w:t>le ces occupations</w:t>
      </w:r>
      <w:r w:rsidRPr="009E6FEB">
        <w:rPr>
          <w:rFonts w:ascii="Times New Roman" w:hAnsi="Times New Roman" w:cs="Times New Roman"/>
        </w:rPr>
        <w:t>. La proximité d’habitations riveraines pourrait se traduire par une exacerbation des risques de pollutions et nuisances (bruit ; poussières ; rejet de déchets et des eaux usées ; etc.). La sensibilité est forte.</w:t>
      </w:r>
    </w:p>
    <w:p w14:paraId="4965CB24" w14:textId="4A4836F9" w:rsidR="00290A1F" w:rsidRPr="009E6FEB" w:rsidRDefault="00D804FF" w:rsidP="00290A1F">
      <w:pPr>
        <w:pStyle w:val="Sansinterligne"/>
        <w:jc w:val="both"/>
        <w:rPr>
          <w:rFonts w:ascii="Times New Roman" w:hAnsi="Times New Roman"/>
          <w:lang w:val="fr-FR"/>
        </w:rPr>
      </w:pPr>
      <w:r w:rsidRPr="009E6FEB">
        <w:rPr>
          <w:rFonts w:ascii="Times New Roman" w:hAnsi="Times New Roman"/>
          <w:lang w:val="fr-FR"/>
        </w:rPr>
        <w:t xml:space="preserve"> </w:t>
      </w:r>
    </w:p>
    <w:p w14:paraId="612F0F00" w14:textId="79445D6B" w:rsidR="00290A1F" w:rsidRPr="009E6FEB" w:rsidRDefault="00290A1F" w:rsidP="00290A1F">
      <w:pPr>
        <w:autoSpaceDE w:val="0"/>
        <w:autoSpaceDN w:val="0"/>
        <w:adjustRightInd w:val="0"/>
        <w:spacing w:after="0" w:line="240" w:lineRule="auto"/>
        <w:jc w:val="both"/>
        <w:rPr>
          <w:rFonts w:ascii="Times New Roman" w:hAnsi="Times New Roman" w:cs="Times New Roman"/>
        </w:rPr>
      </w:pPr>
      <w:r w:rsidRPr="009E6FEB">
        <w:rPr>
          <w:rFonts w:ascii="Times New Roman" w:hAnsi="Times New Roman" w:cs="Times New Roman"/>
          <w:b/>
          <w:i/>
        </w:rPr>
        <w:t>Déplacement de réseaux de concessionnaires </w:t>
      </w:r>
      <w:r w:rsidRPr="009E6FEB">
        <w:rPr>
          <w:rFonts w:ascii="Times New Roman" w:hAnsi="Times New Roman" w:cs="Times New Roman"/>
          <w:bCs/>
          <w:i/>
        </w:rPr>
        <w:t>:</w:t>
      </w:r>
      <w:r w:rsidRPr="009E6FEB">
        <w:rPr>
          <w:rFonts w:ascii="Times New Roman" w:hAnsi="Times New Roman" w:cs="Times New Roman"/>
          <w:b/>
          <w:i/>
        </w:rPr>
        <w:t xml:space="preserve"> </w:t>
      </w:r>
      <w:r w:rsidRPr="009E6FEB">
        <w:rPr>
          <w:rFonts w:ascii="Times New Roman" w:hAnsi="Times New Roman" w:cs="Times New Roman"/>
        </w:rPr>
        <w:t xml:space="preserve">L’avenue </w:t>
      </w:r>
      <w:r w:rsidR="007B1778" w:rsidRPr="009E6FEB">
        <w:rPr>
          <w:rFonts w:ascii="Times New Roman" w:hAnsi="Times New Roman" w:cs="Times New Roman"/>
        </w:rPr>
        <w:t>Laurent D Kabila</w:t>
      </w:r>
      <w:r w:rsidRPr="009E6FEB">
        <w:rPr>
          <w:rFonts w:ascii="Times New Roman" w:hAnsi="Times New Roman" w:cs="Times New Roman"/>
        </w:rPr>
        <w:t xml:space="preserve"> est long</w:t>
      </w:r>
      <w:r w:rsidR="001E03BB" w:rsidRPr="009E6FEB">
        <w:rPr>
          <w:rFonts w:ascii="Times New Roman" w:hAnsi="Times New Roman" w:cs="Times New Roman"/>
        </w:rPr>
        <w:t>é</w:t>
      </w:r>
      <w:r w:rsidR="007B1778" w:rsidRPr="009E6FEB">
        <w:rPr>
          <w:rFonts w:ascii="Times New Roman" w:hAnsi="Times New Roman" w:cs="Times New Roman"/>
        </w:rPr>
        <w:t>e</w:t>
      </w:r>
      <w:r w:rsidR="001E03BB" w:rsidRPr="009E6FEB">
        <w:rPr>
          <w:rFonts w:ascii="Times New Roman" w:hAnsi="Times New Roman" w:cs="Times New Roman"/>
        </w:rPr>
        <w:t xml:space="preserve"> par des réseaux</w:t>
      </w:r>
      <w:r w:rsidR="0093702B" w:rsidRPr="009E6FEB">
        <w:rPr>
          <w:rFonts w:ascii="Times New Roman" w:hAnsi="Times New Roman" w:cs="Times New Roman"/>
        </w:rPr>
        <w:t xml:space="preserve"> de la SNEL</w:t>
      </w:r>
      <w:r w:rsidRPr="009E6FEB">
        <w:rPr>
          <w:rFonts w:ascii="Times New Roman" w:hAnsi="Times New Roman" w:cs="Times New Roman"/>
        </w:rPr>
        <w:t>. Elle devra être d</w:t>
      </w:r>
      <w:r w:rsidR="0093702B" w:rsidRPr="009E6FEB">
        <w:rPr>
          <w:rFonts w:ascii="Times New Roman" w:hAnsi="Times New Roman" w:cs="Times New Roman"/>
        </w:rPr>
        <w:t>éplacée du corps de la chaussée</w:t>
      </w:r>
      <w:r w:rsidRPr="009E6FEB">
        <w:rPr>
          <w:rFonts w:ascii="Times New Roman" w:hAnsi="Times New Roman" w:cs="Times New Roman"/>
        </w:rPr>
        <w:t xml:space="preserve">. </w:t>
      </w:r>
      <w:r w:rsidR="001E03BB" w:rsidRPr="009E6FEB">
        <w:rPr>
          <w:rFonts w:ascii="Times New Roman" w:hAnsi="Times New Roman" w:cs="Times New Roman"/>
        </w:rPr>
        <w:t>La sensibilité est modérée</w:t>
      </w:r>
      <w:r w:rsidRPr="009E6FEB">
        <w:rPr>
          <w:rFonts w:ascii="Times New Roman" w:hAnsi="Times New Roman" w:cs="Times New Roman"/>
        </w:rPr>
        <w:t>.</w:t>
      </w:r>
    </w:p>
    <w:p w14:paraId="655F548E" w14:textId="77777777" w:rsidR="00290A1F" w:rsidRPr="009E6FEB" w:rsidRDefault="00290A1F" w:rsidP="00290A1F">
      <w:pPr>
        <w:autoSpaceDE w:val="0"/>
        <w:autoSpaceDN w:val="0"/>
        <w:adjustRightInd w:val="0"/>
        <w:spacing w:after="0" w:line="240" w:lineRule="auto"/>
        <w:jc w:val="both"/>
        <w:rPr>
          <w:rFonts w:ascii="Times New Roman" w:hAnsi="Times New Roman" w:cs="Times New Roman"/>
        </w:rPr>
      </w:pPr>
    </w:p>
    <w:p w14:paraId="153BB876" w14:textId="3AD87EE5" w:rsidR="00290A1F" w:rsidRPr="009E6FEB" w:rsidRDefault="00290A1F" w:rsidP="00290A1F">
      <w:pPr>
        <w:autoSpaceDE w:val="0"/>
        <w:autoSpaceDN w:val="0"/>
        <w:adjustRightInd w:val="0"/>
        <w:spacing w:after="0" w:line="240" w:lineRule="auto"/>
        <w:jc w:val="both"/>
        <w:rPr>
          <w:rFonts w:ascii="Times New Roman" w:hAnsi="Times New Roman" w:cs="Times New Roman"/>
        </w:rPr>
      </w:pPr>
      <w:r w:rsidRPr="009E6FEB">
        <w:rPr>
          <w:rFonts w:ascii="Times New Roman" w:hAnsi="Times New Roman" w:cs="Times New Roman"/>
          <w:b/>
          <w:i/>
        </w:rPr>
        <w:t>Fluidité du transport et accessibilité</w:t>
      </w:r>
      <w:r w:rsidRPr="009E6FEB">
        <w:rPr>
          <w:rFonts w:ascii="Times New Roman" w:hAnsi="Times New Roman" w:cs="Times New Roman"/>
        </w:rPr>
        <w:t> </w:t>
      </w:r>
      <w:r w:rsidRPr="009E6FEB">
        <w:rPr>
          <w:rFonts w:ascii="Times New Roman" w:eastAsia="Calibri" w:hAnsi="Times New Roman" w:cs="Times New Roman"/>
          <w:b/>
          <w:bCs/>
        </w:rPr>
        <w:t>aux</w:t>
      </w:r>
      <w:r w:rsidRPr="009E6FEB">
        <w:rPr>
          <w:rFonts w:ascii="Times New Roman" w:eastAsia="Calibri" w:hAnsi="Times New Roman" w:cs="Times New Roman"/>
        </w:rPr>
        <w:t xml:space="preserve"> </w:t>
      </w:r>
      <w:r w:rsidRPr="009E6FEB">
        <w:rPr>
          <w:rFonts w:ascii="Times New Roman" w:eastAsia="Calibri" w:hAnsi="Times New Roman" w:cs="Times New Roman"/>
          <w:b/>
          <w:bCs/>
        </w:rPr>
        <w:t xml:space="preserve">services socioéconomiques de base </w:t>
      </w:r>
      <w:r w:rsidRPr="009E6FEB">
        <w:rPr>
          <w:rFonts w:ascii="Times New Roman" w:hAnsi="Times New Roman" w:cs="Times New Roman"/>
        </w:rPr>
        <w:t xml:space="preserve">: Les travaux de construction </w:t>
      </w:r>
      <w:r w:rsidR="007B1778" w:rsidRPr="009E6FEB">
        <w:rPr>
          <w:rFonts w:ascii="Times New Roman" w:hAnsi="Times New Roman" w:cs="Times New Roman"/>
        </w:rPr>
        <w:t>interviennent sur des</w:t>
      </w:r>
      <w:r w:rsidRPr="009E6FEB">
        <w:rPr>
          <w:rFonts w:ascii="Times New Roman" w:hAnsi="Times New Roman" w:cs="Times New Roman"/>
        </w:rPr>
        <w:t xml:space="preserve"> axe</w:t>
      </w:r>
      <w:r w:rsidR="007B1778" w:rsidRPr="009E6FEB">
        <w:rPr>
          <w:rFonts w:ascii="Times New Roman" w:hAnsi="Times New Roman" w:cs="Times New Roman"/>
        </w:rPr>
        <w:t>s</w:t>
      </w:r>
      <w:r w:rsidRPr="009E6FEB">
        <w:rPr>
          <w:rFonts w:ascii="Times New Roman" w:hAnsi="Times New Roman" w:cs="Times New Roman"/>
        </w:rPr>
        <w:t xml:space="preserve"> routier</w:t>
      </w:r>
      <w:r w:rsidR="007B1778" w:rsidRPr="009E6FEB">
        <w:rPr>
          <w:rFonts w:ascii="Times New Roman" w:hAnsi="Times New Roman" w:cs="Times New Roman"/>
        </w:rPr>
        <w:t>s</w:t>
      </w:r>
      <w:r w:rsidRPr="009E6FEB">
        <w:rPr>
          <w:rFonts w:ascii="Times New Roman" w:hAnsi="Times New Roman" w:cs="Times New Roman"/>
        </w:rPr>
        <w:t xml:space="preserve"> très fréquenté</w:t>
      </w:r>
      <w:r w:rsidR="007B1778" w:rsidRPr="009E6FEB">
        <w:rPr>
          <w:rFonts w:ascii="Times New Roman" w:hAnsi="Times New Roman" w:cs="Times New Roman"/>
        </w:rPr>
        <w:t>s</w:t>
      </w:r>
      <w:r w:rsidRPr="009E6FEB">
        <w:rPr>
          <w:rFonts w:ascii="Times New Roman" w:hAnsi="Times New Roman" w:cs="Times New Roman"/>
        </w:rPr>
        <w:t xml:space="preserve"> par les populations (forte circulation d</w:t>
      </w:r>
      <w:r w:rsidR="00AA1D7E" w:rsidRPr="009E6FEB">
        <w:rPr>
          <w:rFonts w:ascii="Times New Roman" w:hAnsi="Times New Roman" w:cs="Times New Roman"/>
        </w:rPr>
        <w:t>e véhicules de transport</w:t>
      </w:r>
      <w:r w:rsidRPr="009E6FEB">
        <w:rPr>
          <w:rFonts w:ascii="Times New Roman" w:hAnsi="Times New Roman" w:cs="Times New Roman"/>
        </w:rPr>
        <w:t>). Les travaux vont perturber l’accessibilité à certaines structures socioéconomique</w:t>
      </w:r>
      <w:r w:rsidR="00C50D02" w:rsidRPr="009E6FEB">
        <w:rPr>
          <w:rFonts w:ascii="Times New Roman" w:hAnsi="Times New Roman" w:cs="Times New Roman"/>
        </w:rPr>
        <w:t>s. L’état actuel des</w:t>
      </w:r>
      <w:r w:rsidRPr="009E6FEB">
        <w:rPr>
          <w:rFonts w:ascii="Times New Roman" w:hAnsi="Times New Roman" w:cs="Times New Roman"/>
        </w:rPr>
        <w:t xml:space="preserve"> route</w:t>
      </w:r>
      <w:r w:rsidR="00C50D02" w:rsidRPr="009E6FEB">
        <w:rPr>
          <w:rFonts w:ascii="Times New Roman" w:hAnsi="Times New Roman" w:cs="Times New Roman"/>
        </w:rPr>
        <w:t>s</w:t>
      </w:r>
      <w:r w:rsidRPr="009E6FEB">
        <w:rPr>
          <w:rFonts w:ascii="Times New Roman" w:hAnsi="Times New Roman" w:cs="Times New Roman"/>
        </w:rPr>
        <w:t xml:space="preserve"> ne permet pas une </w:t>
      </w:r>
      <w:r w:rsidR="00C50D02" w:rsidRPr="009E6FEB">
        <w:rPr>
          <w:rFonts w:ascii="Times New Roman" w:hAnsi="Times New Roman" w:cs="Times New Roman"/>
        </w:rPr>
        <w:t xml:space="preserve">grande </w:t>
      </w:r>
      <w:r w:rsidR="005E4EAF" w:rsidRPr="009E6FEB">
        <w:rPr>
          <w:rFonts w:ascii="Times New Roman" w:hAnsi="Times New Roman" w:cs="Times New Roman"/>
        </w:rPr>
        <w:t>fréquentation par</w:t>
      </w:r>
      <w:r w:rsidRPr="009E6FEB">
        <w:rPr>
          <w:rFonts w:ascii="Times New Roman" w:hAnsi="Times New Roman" w:cs="Times New Roman"/>
        </w:rPr>
        <w:t xml:space="preserve"> les automobiles, ma</w:t>
      </w:r>
      <w:r w:rsidR="00C50D02" w:rsidRPr="009E6FEB">
        <w:rPr>
          <w:rFonts w:ascii="Times New Roman" w:hAnsi="Times New Roman" w:cs="Times New Roman"/>
        </w:rPr>
        <w:t>is elles sont fortement empruntées</w:t>
      </w:r>
      <w:r w:rsidRPr="009E6FEB">
        <w:rPr>
          <w:rFonts w:ascii="Times New Roman" w:hAnsi="Times New Roman" w:cs="Times New Roman"/>
        </w:rPr>
        <w:t xml:space="preserve"> par des motos taxis qui assurent le tran</w:t>
      </w:r>
      <w:r w:rsidR="00C50D02" w:rsidRPr="009E6FEB">
        <w:rPr>
          <w:rFonts w:ascii="Times New Roman" w:hAnsi="Times New Roman" w:cs="Times New Roman"/>
        </w:rPr>
        <w:t>sport en commun</w:t>
      </w:r>
      <w:r w:rsidR="00AA1D7E" w:rsidRPr="009E6FEB">
        <w:rPr>
          <w:rFonts w:ascii="Times New Roman" w:hAnsi="Times New Roman" w:cs="Times New Roman"/>
        </w:rPr>
        <w:t>.</w:t>
      </w:r>
      <w:r w:rsidRPr="009E6FEB">
        <w:rPr>
          <w:rFonts w:ascii="Times New Roman" w:hAnsi="Times New Roman" w:cs="Times New Roman"/>
        </w:rPr>
        <w:t xml:space="preserve"> Avec les travaux, il convient de prendre les mesures appropriées pour garantir la libre circulation des personnes et des biens et faciliter l’accès aux structures socioéconomiques environnantes. La sensibilité </w:t>
      </w:r>
      <w:r w:rsidR="00AA1D7E" w:rsidRPr="009E6FEB">
        <w:rPr>
          <w:rFonts w:ascii="Times New Roman" w:hAnsi="Times New Roman" w:cs="Times New Roman"/>
        </w:rPr>
        <w:t>est modérée</w:t>
      </w:r>
      <w:r w:rsidRPr="009E6FEB">
        <w:rPr>
          <w:rFonts w:ascii="Times New Roman" w:hAnsi="Times New Roman" w:cs="Times New Roman"/>
        </w:rPr>
        <w:t>.</w:t>
      </w:r>
    </w:p>
    <w:p w14:paraId="2F20376C" w14:textId="77777777" w:rsidR="00290A1F" w:rsidRPr="009E6FEB" w:rsidRDefault="00290A1F" w:rsidP="00290A1F">
      <w:pPr>
        <w:autoSpaceDE w:val="0"/>
        <w:autoSpaceDN w:val="0"/>
        <w:adjustRightInd w:val="0"/>
        <w:spacing w:after="0" w:line="240" w:lineRule="auto"/>
        <w:jc w:val="both"/>
        <w:rPr>
          <w:rFonts w:ascii="Times New Roman" w:hAnsi="Times New Roman" w:cs="Times New Roman"/>
        </w:rPr>
      </w:pPr>
    </w:p>
    <w:p w14:paraId="01FAF8B0" w14:textId="39707435" w:rsidR="00290A1F" w:rsidRPr="009E6FEB" w:rsidRDefault="00290A1F" w:rsidP="00290A1F">
      <w:pPr>
        <w:pStyle w:val="Sansinterligne"/>
        <w:jc w:val="both"/>
        <w:rPr>
          <w:rFonts w:ascii="Times New Roman" w:eastAsia="Calibri" w:hAnsi="Times New Roman"/>
          <w:lang w:val="fr-FR"/>
        </w:rPr>
      </w:pPr>
      <w:r w:rsidRPr="009E6FEB">
        <w:rPr>
          <w:rFonts w:ascii="Times New Roman" w:eastAsia="Calibri" w:hAnsi="Times New Roman"/>
          <w:lang w:val="fr-FR"/>
        </w:rPr>
        <w:t>Au total, les enjeux environnementaux et soci</w:t>
      </w:r>
      <w:r w:rsidR="007B1778" w:rsidRPr="009E6FEB">
        <w:rPr>
          <w:rFonts w:ascii="Times New Roman" w:eastAsia="Calibri" w:hAnsi="Times New Roman"/>
          <w:lang w:val="fr-FR"/>
        </w:rPr>
        <w:t>aux spécifiques à chaque tronçon sont présentés dans le tableau suivant</w:t>
      </w:r>
    </w:p>
    <w:p w14:paraId="19610102" w14:textId="77777777" w:rsidR="007B1778" w:rsidRPr="009E6FEB" w:rsidRDefault="007B1778" w:rsidP="00290A1F">
      <w:pPr>
        <w:pStyle w:val="Sansinterligne"/>
        <w:jc w:val="both"/>
        <w:rPr>
          <w:rFonts w:ascii="Times New Roman" w:eastAsia="Calibri" w:hAnsi="Times New Roman"/>
          <w:lang w:val="fr-FR"/>
        </w:rPr>
      </w:pPr>
    </w:p>
    <w:p w14:paraId="301A1B23" w14:textId="108E5ADC" w:rsidR="007B1778" w:rsidRPr="009E6FEB" w:rsidRDefault="007B1778" w:rsidP="007B1778">
      <w:pPr>
        <w:spacing w:after="0" w:line="240" w:lineRule="auto"/>
        <w:jc w:val="both"/>
        <w:rPr>
          <w:rFonts w:ascii="Times New Roman" w:hAnsi="Times New Roman" w:cs="Times New Roman"/>
        </w:rPr>
      </w:pPr>
      <w:r w:rsidRPr="009E6FEB">
        <w:rPr>
          <w:rFonts w:ascii="Times New Roman" w:hAnsi="Times New Roman" w:cs="Times New Roman"/>
        </w:rPr>
        <w:t xml:space="preserve">Les tronçons </w:t>
      </w:r>
      <w:r w:rsidR="005E4EAF" w:rsidRPr="009E6FEB">
        <w:rPr>
          <w:rFonts w:ascii="Times New Roman" w:hAnsi="Times New Roman" w:cs="Times New Roman"/>
        </w:rPr>
        <w:t>routiers objet</w:t>
      </w:r>
      <w:r w:rsidRPr="009E6FEB">
        <w:rPr>
          <w:rFonts w:ascii="Times New Roman" w:hAnsi="Times New Roman" w:cs="Times New Roman"/>
        </w:rPr>
        <w:t xml:space="preserve"> de la présente étude sont situés dans la ville de Kolwezi</w:t>
      </w:r>
      <w:r w:rsidRPr="009E6FEB">
        <w:rPr>
          <w:rFonts w:ascii="Times New Roman" w:eastAsia="Times New Roman" w:hAnsi="Times New Roman" w:cs="Times New Roman"/>
          <w:bCs/>
          <w:lang w:eastAsia="fr-FR"/>
        </w:rPr>
        <w:t xml:space="preserve"> directement concernée par les retombées socioéconomiques ainsi que les impacts environnementaux du projet. Les </w:t>
      </w:r>
      <w:r w:rsidRPr="009E6FEB">
        <w:rPr>
          <w:rFonts w:ascii="Times New Roman" w:hAnsi="Times New Roman" w:cs="Times New Roman"/>
        </w:rPr>
        <w:t xml:space="preserve">enjeux </w:t>
      </w:r>
      <w:r w:rsidR="005E4EAF" w:rsidRPr="009E6FEB">
        <w:rPr>
          <w:rFonts w:ascii="Times New Roman" w:hAnsi="Times New Roman" w:cs="Times New Roman"/>
        </w:rPr>
        <w:t>globaux sont</w:t>
      </w:r>
      <w:r w:rsidRPr="009E6FEB">
        <w:rPr>
          <w:rFonts w:ascii="Times New Roman" w:hAnsi="Times New Roman" w:cs="Times New Roman"/>
        </w:rPr>
        <w:t> :</w:t>
      </w:r>
    </w:p>
    <w:p w14:paraId="57F36F89" w14:textId="77777777" w:rsidR="007B1778" w:rsidRPr="009E6FEB" w:rsidRDefault="007B1778" w:rsidP="007B1778">
      <w:pPr>
        <w:pStyle w:val="Sansinterligne"/>
        <w:ind w:left="360"/>
        <w:jc w:val="both"/>
        <w:rPr>
          <w:rFonts w:asciiTheme="majorBidi" w:hAnsiTheme="majorBidi" w:cstheme="majorBidi"/>
          <w:lang w:val="fr-FR"/>
        </w:rPr>
      </w:pPr>
    </w:p>
    <w:p w14:paraId="310AC445" w14:textId="77777777" w:rsidR="007B1778" w:rsidRPr="009E6FEB" w:rsidRDefault="007B1778" w:rsidP="007B1778">
      <w:pPr>
        <w:pStyle w:val="Sansinterligne"/>
        <w:ind w:left="360"/>
        <w:jc w:val="both"/>
        <w:rPr>
          <w:rFonts w:asciiTheme="majorBidi" w:hAnsiTheme="majorBidi" w:cstheme="majorBidi"/>
          <w:lang w:val="fr-FR"/>
        </w:rPr>
      </w:pPr>
      <w:r w:rsidRPr="009E6FEB">
        <w:rPr>
          <w:rFonts w:asciiTheme="majorBidi" w:hAnsiTheme="majorBidi" w:cstheme="majorBidi"/>
          <w:lang w:val="fr-FR"/>
        </w:rPr>
        <w:t xml:space="preserve">Le tableau suivant présente les enjeux spécifiques à chaque tronçon : </w:t>
      </w:r>
    </w:p>
    <w:tbl>
      <w:tblPr>
        <w:tblStyle w:val="Grilledutableau"/>
        <w:tblW w:w="0" w:type="auto"/>
        <w:tblLook w:val="04A0" w:firstRow="1" w:lastRow="0" w:firstColumn="1" w:lastColumn="0" w:noHBand="0" w:noVBand="1"/>
      </w:tblPr>
      <w:tblGrid>
        <w:gridCol w:w="4606"/>
        <w:gridCol w:w="4606"/>
      </w:tblGrid>
      <w:tr w:rsidR="009E6FEB" w:rsidRPr="009E6FEB" w14:paraId="065E1D07" w14:textId="77777777" w:rsidTr="00A61E06">
        <w:tc>
          <w:tcPr>
            <w:tcW w:w="4606" w:type="dxa"/>
          </w:tcPr>
          <w:p w14:paraId="05185B52" w14:textId="77777777" w:rsidR="007B1778" w:rsidRPr="009E6FEB" w:rsidRDefault="007B1778" w:rsidP="00A61E06">
            <w:pPr>
              <w:jc w:val="center"/>
              <w:rPr>
                <w:rFonts w:ascii="Times New Roman" w:eastAsia="Times New Roman" w:hAnsi="Times New Roman" w:cs="Times New Roman"/>
                <w:b/>
                <w:bCs/>
                <w:lang w:eastAsia="fr-FR"/>
              </w:rPr>
            </w:pPr>
            <w:r w:rsidRPr="009E6FEB">
              <w:rPr>
                <w:rFonts w:ascii="Times New Roman" w:eastAsia="Times New Roman" w:hAnsi="Times New Roman" w:cs="Times New Roman"/>
                <w:b/>
                <w:bCs/>
                <w:lang w:eastAsia="fr-FR"/>
              </w:rPr>
              <w:t>Avenue Gazumbu</w:t>
            </w:r>
          </w:p>
        </w:tc>
        <w:tc>
          <w:tcPr>
            <w:tcW w:w="4606" w:type="dxa"/>
          </w:tcPr>
          <w:p w14:paraId="1273FA83" w14:textId="77777777" w:rsidR="007B1778" w:rsidRPr="009E6FEB" w:rsidRDefault="007B1778" w:rsidP="00A61E06">
            <w:pPr>
              <w:jc w:val="center"/>
              <w:rPr>
                <w:rFonts w:ascii="Times New Roman" w:eastAsia="Times New Roman" w:hAnsi="Times New Roman" w:cs="Times New Roman"/>
                <w:b/>
                <w:bCs/>
                <w:lang w:eastAsia="fr-FR"/>
              </w:rPr>
            </w:pPr>
            <w:r w:rsidRPr="009E6FEB">
              <w:rPr>
                <w:rFonts w:ascii="Times New Roman" w:eastAsia="Times New Roman" w:hAnsi="Times New Roman" w:cs="Times New Roman"/>
                <w:b/>
                <w:bCs/>
                <w:lang w:eastAsia="fr-FR"/>
              </w:rPr>
              <w:t>Boulevard Laurent D Kabila</w:t>
            </w:r>
          </w:p>
        </w:tc>
      </w:tr>
      <w:tr w:rsidR="007B1778" w:rsidRPr="009E6FEB" w14:paraId="2C8DDCFD" w14:textId="77777777" w:rsidTr="00A61E06">
        <w:trPr>
          <w:trHeight w:val="2742"/>
        </w:trPr>
        <w:tc>
          <w:tcPr>
            <w:tcW w:w="4606" w:type="dxa"/>
          </w:tcPr>
          <w:p w14:paraId="638C5A2D" w14:textId="0370BF85" w:rsidR="007B1778" w:rsidRPr="009E6FEB" w:rsidRDefault="007B1778" w:rsidP="00A61E06">
            <w:pPr>
              <w:pStyle w:val="Sansinterligne"/>
              <w:numPr>
                <w:ilvl w:val="0"/>
                <w:numId w:val="24"/>
              </w:numPr>
              <w:jc w:val="both"/>
              <w:rPr>
                <w:rFonts w:ascii="Times New Roman" w:eastAsia="Calibri" w:hAnsi="Times New Roman"/>
                <w:lang w:val="fr-FR"/>
              </w:rPr>
            </w:pPr>
            <w:r w:rsidRPr="009E6FEB">
              <w:rPr>
                <w:rFonts w:ascii="Times New Roman" w:eastAsia="Calibri" w:hAnsi="Times New Roman"/>
                <w:lang w:val="fr-FR"/>
              </w:rPr>
              <w:t xml:space="preserve">Risque </w:t>
            </w:r>
            <w:r w:rsidR="005E4EAF" w:rsidRPr="009E6FEB">
              <w:rPr>
                <w:rFonts w:ascii="Times New Roman" w:eastAsia="Calibri" w:hAnsi="Times New Roman"/>
                <w:lang w:val="fr-FR"/>
              </w:rPr>
              <w:t>d’érosion et</w:t>
            </w:r>
            <w:r w:rsidR="00C50D02" w:rsidRPr="009E6FEB">
              <w:rPr>
                <w:rFonts w:ascii="Times New Roman" w:eastAsia="Calibri" w:hAnsi="Times New Roman"/>
                <w:lang w:val="fr-FR"/>
              </w:rPr>
              <w:t xml:space="preserve"> d’inondation des occupations riveraines de l’axe </w:t>
            </w:r>
            <w:r w:rsidRPr="009E6FEB">
              <w:rPr>
                <w:rFonts w:ascii="Times New Roman" w:eastAsia="Calibri" w:hAnsi="Times New Roman"/>
                <w:lang w:val="fr-FR"/>
              </w:rPr>
              <w:t>compte tenu de l’absence d’ouvrages hydrauliques</w:t>
            </w:r>
          </w:p>
          <w:p w14:paraId="1A6C58E0" w14:textId="77777777" w:rsidR="007B1778" w:rsidRPr="009E6FEB" w:rsidRDefault="007B1778" w:rsidP="00A61E06">
            <w:pPr>
              <w:pStyle w:val="Sansinterligne"/>
              <w:numPr>
                <w:ilvl w:val="0"/>
                <w:numId w:val="24"/>
              </w:numPr>
              <w:jc w:val="both"/>
              <w:rPr>
                <w:rFonts w:ascii="Times New Roman" w:eastAsia="Calibri" w:hAnsi="Times New Roman"/>
                <w:lang w:val="fr-FR"/>
              </w:rPr>
            </w:pPr>
            <w:r w:rsidRPr="009E6FEB">
              <w:rPr>
                <w:rFonts w:ascii="Times New Roman" w:eastAsia="Calibri" w:hAnsi="Times New Roman"/>
                <w:lang w:val="fr-FR"/>
              </w:rPr>
              <w:t>Préservation du cadre de vie et de la santé des populations riveraines</w:t>
            </w:r>
          </w:p>
          <w:p w14:paraId="499A4BC3" w14:textId="7B8C5225" w:rsidR="007B1778" w:rsidRPr="009E6FEB" w:rsidRDefault="00C50D02" w:rsidP="00A61E06">
            <w:pPr>
              <w:pStyle w:val="Sansinterligne"/>
              <w:numPr>
                <w:ilvl w:val="0"/>
                <w:numId w:val="24"/>
              </w:numPr>
              <w:jc w:val="both"/>
              <w:rPr>
                <w:rFonts w:ascii="Times New Roman" w:eastAsia="Calibri" w:hAnsi="Times New Roman"/>
                <w:lang w:val="fr-FR"/>
              </w:rPr>
            </w:pPr>
            <w:r w:rsidRPr="009E6FEB">
              <w:rPr>
                <w:rFonts w:ascii="Times New Roman" w:eastAsia="Calibri" w:hAnsi="Times New Roman"/>
                <w:lang w:val="fr-FR"/>
              </w:rPr>
              <w:t>Proximité d’habitations et d’infrastructures commerciales aux abords de l’emprise</w:t>
            </w:r>
          </w:p>
          <w:p w14:paraId="3F594F22" w14:textId="77777777" w:rsidR="007B1778" w:rsidRPr="009E6FEB" w:rsidRDefault="007B1778" w:rsidP="00A61E06">
            <w:pPr>
              <w:pStyle w:val="Sansinterligne"/>
              <w:numPr>
                <w:ilvl w:val="0"/>
                <w:numId w:val="24"/>
              </w:numPr>
              <w:jc w:val="both"/>
              <w:rPr>
                <w:rFonts w:ascii="Times New Roman" w:eastAsia="Calibri" w:hAnsi="Times New Roman"/>
                <w:lang w:val="fr-FR"/>
              </w:rPr>
            </w:pPr>
            <w:r w:rsidRPr="009E6FEB">
              <w:rPr>
                <w:rFonts w:ascii="Times New Roman" w:eastAsia="Calibri" w:hAnsi="Times New Roman"/>
                <w:lang w:val="fr-FR"/>
              </w:rPr>
              <w:t>Maintien du de la fluidité du transport et accessibilité aux services socioéconomiques de base</w:t>
            </w:r>
          </w:p>
        </w:tc>
        <w:tc>
          <w:tcPr>
            <w:tcW w:w="4606" w:type="dxa"/>
          </w:tcPr>
          <w:p w14:paraId="1B471CB8" w14:textId="17700159" w:rsidR="00C50D02" w:rsidRPr="009E6FEB" w:rsidRDefault="00C50D02" w:rsidP="00C50D02">
            <w:pPr>
              <w:pStyle w:val="Sansinterligne"/>
              <w:numPr>
                <w:ilvl w:val="0"/>
                <w:numId w:val="24"/>
              </w:numPr>
              <w:jc w:val="both"/>
              <w:rPr>
                <w:rFonts w:ascii="Times New Roman" w:eastAsia="Calibri" w:hAnsi="Times New Roman"/>
                <w:lang w:val="fr-FR"/>
              </w:rPr>
            </w:pPr>
            <w:r w:rsidRPr="009E6FEB">
              <w:rPr>
                <w:rFonts w:ascii="Times New Roman" w:eastAsia="Calibri" w:hAnsi="Times New Roman"/>
                <w:lang w:val="fr-FR"/>
              </w:rPr>
              <w:t xml:space="preserve">Risque </w:t>
            </w:r>
            <w:r w:rsidR="005E4EAF" w:rsidRPr="009E6FEB">
              <w:rPr>
                <w:rFonts w:ascii="Times New Roman" w:eastAsia="Calibri" w:hAnsi="Times New Roman"/>
                <w:lang w:val="fr-FR"/>
              </w:rPr>
              <w:t>d’érosion et</w:t>
            </w:r>
            <w:r w:rsidRPr="009E6FEB">
              <w:rPr>
                <w:rFonts w:ascii="Times New Roman" w:eastAsia="Calibri" w:hAnsi="Times New Roman"/>
                <w:lang w:val="fr-FR"/>
              </w:rPr>
              <w:t xml:space="preserve"> d’inondation des occupations riveraines de l’axe compte tenu de l’absence d’ouvrages hydrauliques</w:t>
            </w:r>
          </w:p>
          <w:p w14:paraId="7A03A3A2" w14:textId="77777777" w:rsidR="00C50D02" w:rsidRPr="009E6FEB" w:rsidRDefault="00C50D02" w:rsidP="00C50D02">
            <w:pPr>
              <w:pStyle w:val="Sansinterligne"/>
              <w:numPr>
                <w:ilvl w:val="0"/>
                <w:numId w:val="24"/>
              </w:numPr>
              <w:jc w:val="both"/>
              <w:rPr>
                <w:rFonts w:ascii="Times New Roman" w:eastAsia="Calibri" w:hAnsi="Times New Roman"/>
                <w:lang w:val="fr-FR"/>
              </w:rPr>
            </w:pPr>
            <w:r w:rsidRPr="009E6FEB">
              <w:rPr>
                <w:rFonts w:ascii="Times New Roman" w:eastAsia="Calibri" w:hAnsi="Times New Roman"/>
                <w:lang w:val="fr-FR"/>
              </w:rPr>
              <w:t>Proximité d’habitations et d’infrastructures commerciales aux abords de l’emprise</w:t>
            </w:r>
          </w:p>
          <w:p w14:paraId="65031D1A" w14:textId="77777777" w:rsidR="007B1778" w:rsidRPr="009E6FEB" w:rsidRDefault="007B1778" w:rsidP="00A61E06">
            <w:pPr>
              <w:pStyle w:val="Sansinterligne"/>
              <w:numPr>
                <w:ilvl w:val="0"/>
                <w:numId w:val="24"/>
              </w:numPr>
              <w:jc w:val="both"/>
              <w:rPr>
                <w:rFonts w:ascii="Times New Roman" w:eastAsia="Calibri" w:hAnsi="Times New Roman"/>
                <w:lang w:val="fr-FR"/>
              </w:rPr>
            </w:pPr>
            <w:r w:rsidRPr="009E6FEB">
              <w:rPr>
                <w:rFonts w:ascii="Times New Roman" w:eastAsia="Calibri" w:hAnsi="Times New Roman"/>
                <w:lang w:val="fr-FR"/>
              </w:rPr>
              <w:t>Préservation du cadre de vie et de la santé des populations riveraines</w:t>
            </w:r>
          </w:p>
          <w:p w14:paraId="43806535" w14:textId="77777777" w:rsidR="007B1778" w:rsidRPr="009E6FEB" w:rsidRDefault="007B1778" w:rsidP="00A61E06">
            <w:pPr>
              <w:pStyle w:val="Sansinterligne"/>
              <w:numPr>
                <w:ilvl w:val="0"/>
                <w:numId w:val="24"/>
              </w:numPr>
              <w:jc w:val="both"/>
              <w:rPr>
                <w:rFonts w:ascii="Times New Roman" w:eastAsia="Calibri" w:hAnsi="Times New Roman"/>
                <w:lang w:val="fr-FR"/>
              </w:rPr>
            </w:pPr>
            <w:r w:rsidRPr="009E6FEB">
              <w:rPr>
                <w:rFonts w:ascii="Times New Roman" w:eastAsia="Calibri" w:hAnsi="Times New Roman"/>
                <w:lang w:val="fr-FR"/>
              </w:rPr>
              <w:t>Préservation des réseaux de la SNEL sur l’emprise</w:t>
            </w:r>
          </w:p>
          <w:p w14:paraId="2FB77846" w14:textId="77777777" w:rsidR="007B1778" w:rsidRPr="009E6FEB" w:rsidRDefault="007B1778" w:rsidP="00A61E06">
            <w:pPr>
              <w:pStyle w:val="Sansinterligne"/>
              <w:numPr>
                <w:ilvl w:val="0"/>
                <w:numId w:val="24"/>
              </w:numPr>
              <w:jc w:val="both"/>
              <w:rPr>
                <w:rFonts w:ascii="Times New Roman" w:eastAsia="Calibri" w:hAnsi="Times New Roman"/>
                <w:lang w:val="fr-FR"/>
              </w:rPr>
            </w:pPr>
            <w:r w:rsidRPr="009E6FEB">
              <w:rPr>
                <w:rFonts w:ascii="Times New Roman" w:eastAsia="Calibri" w:hAnsi="Times New Roman"/>
                <w:lang w:val="fr-FR"/>
              </w:rPr>
              <w:t>Maintien du de la fluidité du transport et accessibilité aux services socioéconomiques de base</w:t>
            </w:r>
          </w:p>
        </w:tc>
      </w:tr>
    </w:tbl>
    <w:p w14:paraId="06108690" w14:textId="0A72D509" w:rsidR="00C52CDF" w:rsidRPr="009E6FEB" w:rsidRDefault="00C52CDF">
      <w:pPr>
        <w:rPr>
          <w:rFonts w:ascii="Times New Roman" w:hAnsi="Times New Roman" w:cs="Times New Roman"/>
          <w:b/>
        </w:rPr>
      </w:pPr>
    </w:p>
    <w:p w14:paraId="430702C0" w14:textId="77777777" w:rsidR="00C52CDF" w:rsidRPr="009E6FEB" w:rsidRDefault="00C52CDF">
      <w:pPr>
        <w:rPr>
          <w:rFonts w:ascii="Times New Roman" w:hAnsi="Times New Roman" w:cs="Times New Roman"/>
          <w:b/>
        </w:rPr>
        <w:sectPr w:rsidR="00C52CDF" w:rsidRPr="009E6FEB" w:rsidSect="00C01423">
          <w:footerReference w:type="default" r:id="rId21"/>
          <w:type w:val="continuous"/>
          <w:pgSz w:w="11906" w:h="16838"/>
          <w:pgMar w:top="1418" w:right="1418" w:bottom="1418" w:left="1418" w:header="709" w:footer="709" w:gutter="0"/>
          <w:cols w:space="708"/>
          <w:titlePg/>
          <w:docGrid w:linePitch="360"/>
        </w:sectPr>
      </w:pPr>
    </w:p>
    <w:p w14:paraId="12697BE7" w14:textId="77777777" w:rsidR="00FD64A1" w:rsidRPr="009E6FEB" w:rsidRDefault="00516FFD" w:rsidP="00E27537">
      <w:pPr>
        <w:pStyle w:val="Paragraphedeliste"/>
        <w:numPr>
          <w:ilvl w:val="0"/>
          <w:numId w:val="1"/>
        </w:numPr>
        <w:autoSpaceDE w:val="0"/>
        <w:autoSpaceDN w:val="0"/>
        <w:adjustRightInd w:val="0"/>
        <w:spacing w:after="0" w:line="240" w:lineRule="auto"/>
        <w:ind w:left="284" w:hanging="284"/>
        <w:jc w:val="both"/>
        <w:outlineLvl w:val="1"/>
        <w:rPr>
          <w:rFonts w:ascii="Times New Roman" w:hAnsi="Times New Roman" w:cs="Times New Roman"/>
          <w:b/>
        </w:rPr>
      </w:pPr>
      <w:bookmarkStart w:id="348" w:name="_Toc474627242"/>
      <w:r w:rsidRPr="009E6FEB">
        <w:rPr>
          <w:rFonts w:ascii="Times New Roman" w:hAnsi="Times New Roman" w:cs="Times New Roman"/>
          <w:b/>
        </w:rPr>
        <w:lastRenderedPageBreak/>
        <w:t xml:space="preserve">EVALUATION ET </w:t>
      </w:r>
      <w:r w:rsidR="00053980" w:rsidRPr="009E6FEB">
        <w:rPr>
          <w:rFonts w:ascii="Times New Roman" w:hAnsi="Times New Roman" w:cs="Times New Roman"/>
          <w:b/>
        </w:rPr>
        <w:t>ANALYSE DES IMPACTS</w:t>
      </w:r>
      <w:bookmarkEnd w:id="348"/>
    </w:p>
    <w:p w14:paraId="73C2F7C6" w14:textId="77777777" w:rsidR="001D31EF" w:rsidRPr="009E6FEB" w:rsidRDefault="001D31EF" w:rsidP="00516FFD">
      <w:pPr>
        <w:spacing w:after="0" w:line="240" w:lineRule="auto"/>
        <w:jc w:val="both"/>
        <w:rPr>
          <w:rFonts w:ascii="Times New Roman" w:eastAsia="Times New Roman" w:hAnsi="Times New Roman" w:cs="Times New Roman"/>
        </w:rPr>
      </w:pPr>
    </w:p>
    <w:p w14:paraId="19A8633D" w14:textId="77777777" w:rsidR="00A6027C" w:rsidRPr="009E6FEB" w:rsidRDefault="00FD64A1" w:rsidP="00516FFD">
      <w:pPr>
        <w:spacing w:after="0" w:line="240" w:lineRule="auto"/>
        <w:jc w:val="both"/>
        <w:rPr>
          <w:rFonts w:ascii="Times New Roman" w:eastAsia="Times New Roman" w:hAnsi="Times New Roman" w:cs="Times New Roman"/>
        </w:rPr>
      </w:pPr>
      <w:r w:rsidRPr="009E6FEB">
        <w:rPr>
          <w:rFonts w:ascii="Times New Roman" w:eastAsia="Times New Roman" w:hAnsi="Times New Roman" w:cs="Times New Roman"/>
        </w:rPr>
        <w:t>Ce chapitre va identifier, analyser et évaluer les impacts potentiels des activités du projet sur les milieux (bi</w:t>
      </w:r>
      <w:r w:rsidR="00516FFD" w:rsidRPr="009E6FEB">
        <w:rPr>
          <w:rFonts w:ascii="Times New Roman" w:eastAsia="Times New Roman" w:hAnsi="Times New Roman" w:cs="Times New Roman"/>
        </w:rPr>
        <w:t>ophysiques et humains). Ce processus aboutit à la</w:t>
      </w:r>
      <w:r w:rsidRPr="009E6FEB">
        <w:rPr>
          <w:rFonts w:ascii="Times New Roman" w:eastAsia="Times New Roman" w:hAnsi="Times New Roman" w:cs="Times New Roman"/>
        </w:rPr>
        <w:t xml:space="preserve"> propos</w:t>
      </w:r>
      <w:r w:rsidR="00516FFD" w:rsidRPr="009E6FEB">
        <w:rPr>
          <w:rFonts w:ascii="Times New Roman" w:eastAsia="Times New Roman" w:hAnsi="Times New Roman" w:cs="Times New Roman"/>
        </w:rPr>
        <w:t>ition de</w:t>
      </w:r>
      <w:r w:rsidRPr="009E6FEB">
        <w:rPr>
          <w:rFonts w:ascii="Times New Roman" w:eastAsia="Times New Roman" w:hAnsi="Times New Roman" w:cs="Times New Roman"/>
        </w:rPr>
        <w:t xml:space="preserve"> mesures requises pour éviter, minimiser, atténuer ou compenser</w:t>
      </w:r>
      <w:r w:rsidR="00516FFD" w:rsidRPr="009E6FEB">
        <w:rPr>
          <w:rFonts w:ascii="Times New Roman" w:eastAsia="Times New Roman" w:hAnsi="Times New Roman" w:cs="Times New Roman"/>
        </w:rPr>
        <w:t xml:space="preserve"> ces impacts dans le cas où ils s’avèrent</w:t>
      </w:r>
      <w:r w:rsidRPr="009E6FEB">
        <w:rPr>
          <w:rFonts w:ascii="Times New Roman" w:eastAsia="Times New Roman" w:hAnsi="Times New Roman" w:cs="Times New Roman"/>
        </w:rPr>
        <w:t xml:space="preserve"> négatifs, </w:t>
      </w:r>
      <w:r w:rsidR="00516FFD" w:rsidRPr="009E6FEB">
        <w:rPr>
          <w:rFonts w:ascii="Times New Roman" w:eastAsia="Times New Roman" w:hAnsi="Times New Roman" w:cs="Times New Roman"/>
        </w:rPr>
        <w:t>ou</w:t>
      </w:r>
      <w:r w:rsidRPr="009E6FEB">
        <w:rPr>
          <w:rFonts w:ascii="Times New Roman" w:eastAsia="Times New Roman" w:hAnsi="Times New Roman" w:cs="Times New Roman"/>
        </w:rPr>
        <w:t xml:space="preserve"> de les maximiser</w:t>
      </w:r>
      <w:r w:rsidR="00516FFD" w:rsidRPr="009E6FEB">
        <w:rPr>
          <w:rFonts w:ascii="Times New Roman" w:eastAsia="Times New Roman" w:hAnsi="Times New Roman" w:cs="Times New Roman"/>
        </w:rPr>
        <w:t xml:space="preserve"> et les</w:t>
      </w:r>
      <w:r w:rsidRPr="009E6FEB">
        <w:rPr>
          <w:rFonts w:ascii="Times New Roman" w:eastAsia="Times New Roman" w:hAnsi="Times New Roman" w:cs="Times New Roman"/>
        </w:rPr>
        <w:t xml:space="preserve"> bonifier </w:t>
      </w:r>
      <w:r w:rsidR="00516FFD" w:rsidRPr="009E6FEB">
        <w:rPr>
          <w:rFonts w:ascii="Times New Roman" w:eastAsia="Times New Roman" w:hAnsi="Times New Roman" w:cs="Times New Roman"/>
        </w:rPr>
        <w:t xml:space="preserve">s’ils se révèlent </w:t>
      </w:r>
      <w:r w:rsidRPr="009E6FEB">
        <w:rPr>
          <w:rFonts w:ascii="Times New Roman" w:eastAsia="Times New Roman" w:hAnsi="Times New Roman" w:cs="Times New Roman"/>
        </w:rPr>
        <w:t xml:space="preserve">positifs. </w:t>
      </w:r>
    </w:p>
    <w:p w14:paraId="6BF3DBD2" w14:textId="77777777" w:rsidR="001D31EF" w:rsidRPr="009E6FEB" w:rsidRDefault="001D31EF" w:rsidP="001D31EF">
      <w:pPr>
        <w:spacing w:after="0" w:line="240" w:lineRule="auto"/>
        <w:jc w:val="both"/>
        <w:rPr>
          <w:rFonts w:ascii="Times New Roman" w:eastAsia="Times New Roman" w:hAnsi="Times New Roman" w:cs="Times New Roman"/>
        </w:rPr>
      </w:pPr>
    </w:p>
    <w:p w14:paraId="22D8EB91" w14:textId="559B0A5E" w:rsidR="001D31EF" w:rsidRPr="009E6FEB" w:rsidRDefault="001D31EF" w:rsidP="00E27537">
      <w:pPr>
        <w:pStyle w:val="Paragraphedeliste"/>
        <w:numPr>
          <w:ilvl w:val="1"/>
          <w:numId w:val="1"/>
        </w:numPr>
        <w:autoSpaceDE w:val="0"/>
        <w:autoSpaceDN w:val="0"/>
        <w:adjustRightInd w:val="0"/>
        <w:spacing w:after="0" w:line="240" w:lineRule="auto"/>
        <w:ind w:left="426" w:hanging="284"/>
        <w:jc w:val="both"/>
        <w:outlineLvl w:val="1"/>
        <w:rPr>
          <w:rFonts w:ascii="Times New Roman" w:hAnsi="Times New Roman" w:cs="Times New Roman"/>
          <w:b/>
        </w:rPr>
      </w:pPr>
      <w:bookmarkStart w:id="349" w:name="_Toc474627243"/>
      <w:bookmarkStart w:id="350" w:name="_Toc429347087"/>
      <w:bookmarkStart w:id="351" w:name="_Toc446962895"/>
      <w:r w:rsidRPr="009E6FEB">
        <w:rPr>
          <w:rFonts w:ascii="Times New Roman" w:hAnsi="Times New Roman" w:cs="Times New Roman"/>
          <w:b/>
        </w:rPr>
        <w:t>Catégorie d’impact</w:t>
      </w:r>
      <w:bookmarkEnd w:id="349"/>
      <w:r w:rsidRPr="009E6FEB">
        <w:rPr>
          <w:rFonts w:ascii="Times New Roman" w:hAnsi="Times New Roman" w:cs="Times New Roman"/>
          <w:b/>
        </w:rPr>
        <w:t xml:space="preserve"> </w:t>
      </w:r>
      <w:bookmarkEnd w:id="350"/>
      <w:bookmarkEnd w:id="351"/>
    </w:p>
    <w:p w14:paraId="76D1EE44" w14:textId="77777777" w:rsidR="001D31EF" w:rsidRPr="009E6FEB" w:rsidRDefault="001D31EF" w:rsidP="001D31EF">
      <w:pPr>
        <w:spacing w:after="0" w:line="240" w:lineRule="auto"/>
        <w:jc w:val="both"/>
        <w:rPr>
          <w:rFonts w:ascii="Times New Roman" w:hAnsi="Times New Roman" w:cs="Times New Roman"/>
        </w:rPr>
      </w:pPr>
    </w:p>
    <w:p w14:paraId="6EAEA9AD" w14:textId="77777777" w:rsidR="001D31EF" w:rsidRPr="009E6FEB" w:rsidRDefault="001D31EF" w:rsidP="001D31EF">
      <w:pPr>
        <w:spacing w:after="0" w:line="240" w:lineRule="auto"/>
        <w:jc w:val="both"/>
        <w:rPr>
          <w:rFonts w:ascii="Times New Roman" w:hAnsi="Times New Roman" w:cs="Times New Roman"/>
        </w:rPr>
      </w:pPr>
      <w:r w:rsidRPr="009E6FEB">
        <w:rPr>
          <w:rFonts w:ascii="Times New Roman" w:hAnsi="Times New Roman" w:cs="Times New Roman"/>
        </w:rPr>
        <w:t>Pour l’identification des impacts du projet sur l’environnement, il sera procédé à :</w:t>
      </w:r>
    </w:p>
    <w:p w14:paraId="3DB03F2B" w14:textId="77777777" w:rsidR="001D31EF" w:rsidRPr="009E6FEB" w:rsidRDefault="001D31EF" w:rsidP="008B224C">
      <w:pPr>
        <w:numPr>
          <w:ilvl w:val="0"/>
          <w:numId w:val="3"/>
        </w:numPr>
        <w:spacing w:after="0" w:line="240" w:lineRule="auto"/>
        <w:jc w:val="both"/>
        <w:rPr>
          <w:rFonts w:ascii="Times New Roman" w:eastAsia="Times New Roman" w:hAnsi="Times New Roman" w:cs="Times New Roman"/>
          <w:lang w:eastAsia="fr-FR"/>
        </w:rPr>
      </w:pPr>
      <w:r w:rsidRPr="009E6FEB">
        <w:rPr>
          <w:rFonts w:ascii="Times New Roman" w:eastAsia="Times New Roman" w:hAnsi="Times New Roman" w:cs="Times New Roman"/>
          <w:lang w:eastAsia="fr-FR"/>
        </w:rPr>
        <w:t>l’analyse des impacts positifs potentiels</w:t>
      </w:r>
      <w:r w:rsidR="005C769F" w:rsidRPr="009E6FEB">
        <w:rPr>
          <w:rFonts w:ascii="Times New Roman" w:eastAsia="Times New Roman" w:hAnsi="Times New Roman" w:cs="Times New Roman"/>
          <w:lang w:eastAsia="fr-FR"/>
        </w:rPr>
        <w:t> ;</w:t>
      </w:r>
    </w:p>
    <w:p w14:paraId="2D742F10" w14:textId="77777777" w:rsidR="001D31EF" w:rsidRPr="009E6FEB" w:rsidRDefault="001D31EF" w:rsidP="008B224C">
      <w:pPr>
        <w:numPr>
          <w:ilvl w:val="0"/>
          <w:numId w:val="3"/>
        </w:numPr>
        <w:spacing w:after="0" w:line="240" w:lineRule="auto"/>
        <w:jc w:val="both"/>
        <w:rPr>
          <w:rFonts w:ascii="Times New Roman" w:eastAsia="Times New Roman" w:hAnsi="Times New Roman" w:cs="Times New Roman"/>
          <w:lang w:eastAsia="fr-FR"/>
        </w:rPr>
      </w:pPr>
      <w:r w:rsidRPr="009E6FEB">
        <w:rPr>
          <w:rFonts w:ascii="Times New Roman" w:eastAsia="Times New Roman" w:hAnsi="Times New Roman" w:cs="Times New Roman"/>
          <w:lang w:eastAsia="fr-FR"/>
        </w:rPr>
        <w:t>l’analyse des impacts négatifs potentiels en phase de travaux et d’exploitation.</w:t>
      </w:r>
    </w:p>
    <w:p w14:paraId="5D3E3581" w14:textId="77777777" w:rsidR="00100CF6" w:rsidRPr="009E6FEB" w:rsidRDefault="00100CF6" w:rsidP="00100CF6">
      <w:pPr>
        <w:spacing w:after="0" w:line="240" w:lineRule="auto"/>
        <w:ind w:left="720"/>
        <w:jc w:val="both"/>
        <w:rPr>
          <w:rFonts w:ascii="Times New Roman" w:eastAsia="Times New Roman" w:hAnsi="Times New Roman" w:cs="Times New Roman"/>
          <w:lang w:eastAsia="fr-FR"/>
        </w:rPr>
      </w:pPr>
    </w:p>
    <w:p w14:paraId="369774A6" w14:textId="77777777" w:rsidR="00DD4F26" w:rsidRPr="009E6FEB" w:rsidRDefault="00DD4F26" w:rsidP="00E27537">
      <w:pPr>
        <w:pStyle w:val="Paragraphedeliste"/>
        <w:numPr>
          <w:ilvl w:val="1"/>
          <w:numId w:val="1"/>
        </w:numPr>
        <w:autoSpaceDE w:val="0"/>
        <w:autoSpaceDN w:val="0"/>
        <w:adjustRightInd w:val="0"/>
        <w:spacing w:after="0" w:line="240" w:lineRule="auto"/>
        <w:ind w:left="426" w:hanging="284"/>
        <w:jc w:val="both"/>
        <w:outlineLvl w:val="1"/>
        <w:rPr>
          <w:rFonts w:ascii="Times New Roman" w:hAnsi="Times New Roman" w:cs="Times New Roman"/>
          <w:b/>
        </w:rPr>
      </w:pPr>
      <w:bookmarkStart w:id="352" w:name="_Toc474627244"/>
      <w:r w:rsidRPr="009E6FEB">
        <w:rPr>
          <w:rFonts w:ascii="Times New Roman" w:hAnsi="Times New Roman" w:cs="Times New Roman"/>
          <w:b/>
        </w:rPr>
        <w:t>Les impacts positifs du projet</w:t>
      </w:r>
      <w:bookmarkEnd w:id="352"/>
    </w:p>
    <w:p w14:paraId="6B62D586" w14:textId="77777777" w:rsidR="00050E57" w:rsidRPr="009E6FEB" w:rsidRDefault="00050E57" w:rsidP="00465CF2">
      <w:pPr>
        <w:spacing w:after="0" w:line="240" w:lineRule="auto"/>
        <w:jc w:val="both"/>
        <w:rPr>
          <w:rFonts w:ascii="Times New Roman" w:hAnsi="Times New Roman" w:cs="Times New Roman"/>
        </w:rPr>
      </w:pPr>
    </w:p>
    <w:p w14:paraId="49A671FC" w14:textId="3EF0775E" w:rsidR="00DD4F26" w:rsidRPr="009E6FEB" w:rsidRDefault="00DD4F26" w:rsidP="00465CF2">
      <w:pPr>
        <w:spacing w:after="0" w:line="240" w:lineRule="auto"/>
        <w:jc w:val="both"/>
        <w:rPr>
          <w:rFonts w:ascii="Times New Roman" w:hAnsi="Times New Roman" w:cs="Times New Roman"/>
        </w:rPr>
      </w:pPr>
      <w:r w:rsidRPr="009E6FEB">
        <w:rPr>
          <w:rFonts w:ascii="Times New Roman" w:hAnsi="Times New Roman" w:cs="Times New Roman"/>
        </w:rPr>
        <w:t>D’une manière globale, les impacts</w:t>
      </w:r>
      <w:r w:rsidR="00317D8F" w:rsidRPr="009E6FEB">
        <w:rPr>
          <w:rFonts w:ascii="Times New Roman" w:hAnsi="Times New Roman" w:cs="Times New Roman"/>
        </w:rPr>
        <w:t xml:space="preserve"> </w:t>
      </w:r>
      <w:r w:rsidRPr="009E6FEB">
        <w:rPr>
          <w:rFonts w:ascii="Times New Roman" w:hAnsi="Times New Roman" w:cs="Times New Roman"/>
        </w:rPr>
        <w:t xml:space="preserve">positifs </w:t>
      </w:r>
      <w:r w:rsidR="006A5CCB" w:rsidRPr="009E6FEB">
        <w:rPr>
          <w:rFonts w:ascii="Times New Roman" w:hAnsi="Times New Roman" w:cs="Times New Roman"/>
        </w:rPr>
        <w:t>du projet</w:t>
      </w:r>
      <w:r w:rsidRPr="009E6FEB">
        <w:rPr>
          <w:rFonts w:ascii="Times New Roman" w:hAnsi="Times New Roman" w:cs="Times New Roman"/>
        </w:rPr>
        <w:t xml:space="preserve"> sont les </w:t>
      </w:r>
      <w:r w:rsidR="00003607" w:rsidRPr="009E6FEB">
        <w:rPr>
          <w:rFonts w:ascii="Times New Roman" w:hAnsi="Times New Roman" w:cs="Times New Roman"/>
        </w:rPr>
        <w:t>suivants :</w:t>
      </w:r>
      <w:r w:rsidRPr="009E6FEB">
        <w:rPr>
          <w:rFonts w:ascii="Times New Roman" w:hAnsi="Times New Roman" w:cs="Times New Roman"/>
        </w:rPr>
        <w:t xml:space="preserve"> </w:t>
      </w:r>
    </w:p>
    <w:p w14:paraId="116FB794" w14:textId="77777777" w:rsidR="006A5CCB" w:rsidRPr="009E6FEB" w:rsidRDefault="006A5CCB" w:rsidP="00465CF2">
      <w:pPr>
        <w:pStyle w:val="Sansinterligne"/>
        <w:jc w:val="both"/>
        <w:rPr>
          <w:rFonts w:ascii="Times New Roman" w:hAnsi="Times New Roman"/>
          <w:lang w:val="fr-FR"/>
        </w:rPr>
      </w:pPr>
    </w:p>
    <w:p w14:paraId="05E252E1" w14:textId="2EB6823D" w:rsidR="00465CF2" w:rsidRPr="009E6FEB" w:rsidRDefault="00465CF2" w:rsidP="00465CF2">
      <w:pPr>
        <w:pStyle w:val="Sansinterligne"/>
        <w:jc w:val="both"/>
        <w:rPr>
          <w:rFonts w:ascii="Times New Roman" w:hAnsi="Times New Roman"/>
          <w:u w:val="single"/>
          <w:lang w:val="fr-FR"/>
        </w:rPr>
      </w:pPr>
      <w:r w:rsidRPr="009E6FEB">
        <w:rPr>
          <w:rFonts w:ascii="Times New Roman" w:hAnsi="Times New Roman"/>
          <w:u w:val="single"/>
          <w:lang w:val="fr-FR"/>
        </w:rPr>
        <w:t xml:space="preserve">Pendant les </w:t>
      </w:r>
      <w:r w:rsidR="00003607" w:rsidRPr="009E6FEB">
        <w:rPr>
          <w:rFonts w:ascii="Times New Roman" w:hAnsi="Times New Roman"/>
          <w:u w:val="single"/>
          <w:lang w:val="fr-FR"/>
        </w:rPr>
        <w:t>travaux</w:t>
      </w:r>
      <w:r w:rsidR="00003607" w:rsidRPr="009E6FEB">
        <w:rPr>
          <w:rFonts w:ascii="Times New Roman" w:hAnsi="Times New Roman"/>
          <w:lang w:val="fr-FR"/>
        </w:rPr>
        <w:t xml:space="preserve"> :</w:t>
      </w:r>
    </w:p>
    <w:p w14:paraId="5692385C" w14:textId="77777777" w:rsidR="00465CF2" w:rsidRPr="009E6FEB" w:rsidRDefault="00465CF2" w:rsidP="00465CF2">
      <w:pPr>
        <w:pStyle w:val="Sansinterligne"/>
        <w:jc w:val="both"/>
        <w:rPr>
          <w:rFonts w:ascii="Times New Roman" w:hAnsi="Times New Roman"/>
          <w:u w:val="single"/>
          <w:lang w:val="fr-FR"/>
        </w:rPr>
      </w:pPr>
    </w:p>
    <w:p w14:paraId="21DE371A" w14:textId="77777777" w:rsidR="00465CF2" w:rsidRPr="009E6FEB" w:rsidRDefault="00465CF2" w:rsidP="00B44E60">
      <w:pPr>
        <w:pStyle w:val="Sansinterligne"/>
        <w:numPr>
          <w:ilvl w:val="0"/>
          <w:numId w:val="27"/>
        </w:numPr>
        <w:jc w:val="both"/>
        <w:rPr>
          <w:rFonts w:ascii="Times New Roman" w:hAnsi="Times New Roman"/>
          <w:b/>
          <w:bCs/>
          <w:i/>
          <w:lang w:val="fr-FR"/>
        </w:rPr>
      </w:pPr>
      <w:r w:rsidRPr="009E6FEB">
        <w:rPr>
          <w:rFonts w:ascii="Times New Roman" w:hAnsi="Times New Roman"/>
          <w:b/>
          <w:bCs/>
          <w:i/>
          <w:lang w:val="fr-FR"/>
        </w:rPr>
        <w:t>Contr</w:t>
      </w:r>
      <w:r w:rsidR="00930AFC" w:rsidRPr="009E6FEB">
        <w:rPr>
          <w:rFonts w:ascii="Times New Roman" w:hAnsi="Times New Roman"/>
          <w:b/>
          <w:bCs/>
          <w:i/>
          <w:lang w:val="fr-FR"/>
        </w:rPr>
        <w:t>ibution à la création d’emplois</w:t>
      </w:r>
    </w:p>
    <w:p w14:paraId="64F496FE" w14:textId="77777777" w:rsidR="00465CF2" w:rsidRPr="009E6FEB" w:rsidRDefault="00465CF2" w:rsidP="00050E57">
      <w:pPr>
        <w:pStyle w:val="Sansinterligne"/>
        <w:jc w:val="both"/>
        <w:rPr>
          <w:rFonts w:ascii="Times New Roman" w:hAnsi="Times New Roman"/>
          <w:lang w:val="fr-FR"/>
        </w:rPr>
      </w:pPr>
      <w:r w:rsidRPr="009E6FEB">
        <w:rPr>
          <w:rFonts w:ascii="Times New Roman" w:hAnsi="Times New Roman"/>
          <w:lang w:val="fr-FR"/>
        </w:rPr>
        <w:t xml:space="preserve">Avec le projet, les travaux de réhabilitation auront des retombées certaines sur l'économie locale, avec l’utilisation des Petites et Moyennes Entreprises (PME) </w:t>
      </w:r>
      <w:r w:rsidR="00C537C8" w:rsidRPr="009E6FEB">
        <w:rPr>
          <w:rFonts w:ascii="Times New Roman" w:hAnsi="Times New Roman"/>
          <w:lang w:val="fr-FR"/>
        </w:rPr>
        <w:t>locales</w:t>
      </w:r>
      <w:r w:rsidR="00050E57" w:rsidRPr="009E6FEB">
        <w:rPr>
          <w:rFonts w:ascii="Times New Roman" w:hAnsi="Times New Roman"/>
          <w:lang w:val="fr-FR"/>
        </w:rPr>
        <w:t>. A travers l’approche HIMO</w:t>
      </w:r>
      <w:r w:rsidR="00C537C8" w:rsidRPr="009E6FEB">
        <w:rPr>
          <w:rFonts w:ascii="Times New Roman" w:hAnsi="Times New Roman"/>
          <w:lang w:val="fr-FR"/>
        </w:rPr>
        <w:t xml:space="preserve">, </w:t>
      </w:r>
      <w:r w:rsidRPr="009E6FEB">
        <w:rPr>
          <w:rFonts w:ascii="Times New Roman" w:hAnsi="Times New Roman"/>
          <w:lang w:val="fr-FR"/>
        </w:rPr>
        <w:t>les chantiers vont entraîner une forte utilisation de la main d’œuvre</w:t>
      </w:r>
      <w:r w:rsidR="00C537C8" w:rsidRPr="009E6FEB">
        <w:rPr>
          <w:rFonts w:ascii="Times New Roman" w:hAnsi="Times New Roman"/>
          <w:lang w:val="fr-FR"/>
        </w:rPr>
        <w:t>,</w:t>
      </w:r>
      <w:r w:rsidRPr="009E6FEB">
        <w:rPr>
          <w:rFonts w:ascii="Times New Roman" w:hAnsi="Times New Roman"/>
          <w:lang w:val="fr-FR"/>
        </w:rPr>
        <w:t xml:space="preserve"> notamment locale</w:t>
      </w:r>
      <w:r w:rsidR="00C537C8" w:rsidRPr="009E6FEB">
        <w:rPr>
          <w:rFonts w:ascii="Times New Roman" w:hAnsi="Times New Roman"/>
          <w:lang w:val="fr-FR"/>
        </w:rPr>
        <w:t>,</w:t>
      </w:r>
      <w:r w:rsidRPr="009E6FEB">
        <w:rPr>
          <w:rFonts w:ascii="Times New Roman" w:hAnsi="Times New Roman"/>
          <w:lang w:val="fr-FR"/>
        </w:rPr>
        <w:t xml:space="preserve"> dont les revenus </w:t>
      </w:r>
      <w:r w:rsidR="00C537C8" w:rsidRPr="009E6FEB">
        <w:rPr>
          <w:rFonts w:ascii="Times New Roman" w:hAnsi="Times New Roman"/>
          <w:lang w:val="fr-FR"/>
        </w:rPr>
        <w:t xml:space="preserve">tirés </w:t>
      </w:r>
      <w:r w:rsidRPr="009E6FEB">
        <w:rPr>
          <w:rFonts w:ascii="Times New Roman" w:hAnsi="Times New Roman"/>
          <w:lang w:val="fr-FR"/>
        </w:rPr>
        <w:t xml:space="preserve">vont galvaniser les activités économiques des localités </w:t>
      </w:r>
      <w:r w:rsidR="00C537C8" w:rsidRPr="009E6FEB">
        <w:rPr>
          <w:rFonts w:ascii="Times New Roman" w:hAnsi="Times New Roman"/>
          <w:lang w:val="fr-FR"/>
        </w:rPr>
        <w:t>concern</w:t>
      </w:r>
      <w:r w:rsidR="00050E57" w:rsidRPr="009E6FEB">
        <w:rPr>
          <w:rFonts w:ascii="Times New Roman" w:hAnsi="Times New Roman"/>
          <w:lang w:val="fr-FR"/>
        </w:rPr>
        <w:t>ées.</w:t>
      </w: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12"/>
        <w:gridCol w:w="1358"/>
        <w:gridCol w:w="1161"/>
        <w:gridCol w:w="1116"/>
        <w:gridCol w:w="3148"/>
      </w:tblGrid>
      <w:tr w:rsidR="009E6FEB" w:rsidRPr="009E6FEB" w14:paraId="2749B631" w14:textId="77777777" w:rsidTr="004C664F">
        <w:trPr>
          <w:trHeight w:val="176"/>
        </w:trPr>
        <w:tc>
          <w:tcPr>
            <w:tcW w:w="5000" w:type="pct"/>
            <w:gridSpan w:val="6"/>
            <w:shd w:val="clear" w:color="auto" w:fill="FFFF00"/>
          </w:tcPr>
          <w:p w14:paraId="54C867FA" w14:textId="77777777" w:rsidR="003B081D" w:rsidRPr="009E6FEB" w:rsidRDefault="003B081D" w:rsidP="004C664F">
            <w:pPr>
              <w:spacing w:after="0" w:line="240" w:lineRule="auto"/>
              <w:jc w:val="center"/>
              <w:rPr>
                <w:rFonts w:ascii="Times New Roman" w:eastAsia="Times New Roman" w:hAnsi="Times New Roman" w:cs="Times New Roman"/>
                <w:sz w:val="20"/>
                <w:szCs w:val="20"/>
                <w:lang w:val="fr-CA"/>
              </w:rPr>
            </w:pPr>
            <w:r w:rsidRPr="009E6FEB">
              <w:rPr>
                <w:rFonts w:ascii="Times New Roman" w:eastAsia="Times New Roman" w:hAnsi="Times New Roman" w:cs="Times New Roman"/>
                <w:b/>
                <w:sz w:val="20"/>
                <w:szCs w:val="20"/>
                <w:lang w:val="fr-CA"/>
              </w:rPr>
              <w:t>Résumé de l’évaluation de l’impact</w:t>
            </w:r>
          </w:p>
        </w:tc>
      </w:tr>
      <w:tr w:rsidR="009E6FEB" w:rsidRPr="009E6FEB" w14:paraId="5CC20F19" w14:textId="77777777" w:rsidTr="004C664F">
        <w:trPr>
          <w:trHeight w:val="176"/>
        </w:trPr>
        <w:tc>
          <w:tcPr>
            <w:tcW w:w="886" w:type="pct"/>
            <w:shd w:val="clear" w:color="auto" w:fill="auto"/>
          </w:tcPr>
          <w:p w14:paraId="51DF3D82"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 xml:space="preserve"> </w:t>
            </w:r>
            <w:r w:rsidRPr="009E6FEB">
              <w:rPr>
                <w:rFonts w:ascii="Times New Roman" w:eastAsia="Times New Roman" w:hAnsi="Times New Roman" w:cs="Times New Roman"/>
                <w:b/>
                <w:sz w:val="20"/>
                <w:szCs w:val="20"/>
                <w:lang w:val="fr-CA"/>
              </w:rPr>
              <w:t>Activité du projet</w:t>
            </w:r>
          </w:p>
        </w:tc>
        <w:tc>
          <w:tcPr>
            <w:tcW w:w="4114" w:type="pct"/>
            <w:gridSpan w:val="5"/>
            <w:shd w:val="clear" w:color="auto" w:fill="auto"/>
            <w:vAlign w:val="center"/>
          </w:tcPr>
          <w:p w14:paraId="7C47778B" w14:textId="0B3DB515" w:rsidR="003B081D" w:rsidRPr="009E6FEB" w:rsidRDefault="00894A99" w:rsidP="004C664F">
            <w:pPr>
              <w:spacing w:after="0" w:line="240" w:lineRule="auto"/>
              <w:jc w:val="both"/>
              <w:rPr>
                <w:rFonts w:ascii="Times New Roman" w:eastAsia="Times New Roman" w:hAnsi="Times New Roman" w:cs="Times New Roman"/>
                <w:sz w:val="18"/>
                <w:szCs w:val="18"/>
                <w:lang w:val="fr-CA" w:eastAsia="fr-FR"/>
              </w:rPr>
            </w:pPr>
            <w:r w:rsidRPr="009E6FEB">
              <w:rPr>
                <w:rFonts w:ascii="Times New Roman" w:eastAsia="Times New Roman" w:hAnsi="Times New Roman" w:cs="Times New Roman"/>
                <w:sz w:val="20"/>
                <w:szCs w:val="20"/>
                <w:lang w:val="fr-CA"/>
              </w:rPr>
              <w:t>Toutes les activités du projet</w:t>
            </w:r>
          </w:p>
        </w:tc>
      </w:tr>
      <w:tr w:rsidR="009E6FEB" w:rsidRPr="009E6FEB" w14:paraId="6AA84A5D" w14:textId="77777777" w:rsidTr="004C664F">
        <w:trPr>
          <w:trHeight w:val="176"/>
        </w:trPr>
        <w:tc>
          <w:tcPr>
            <w:tcW w:w="886" w:type="pct"/>
            <w:shd w:val="clear" w:color="auto" w:fill="auto"/>
          </w:tcPr>
          <w:p w14:paraId="1BCA18D0"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b/>
                <w:sz w:val="20"/>
                <w:szCs w:val="20"/>
                <w:lang w:val="fr-CA"/>
              </w:rPr>
              <w:t>Intitulé de l’impact</w:t>
            </w:r>
          </w:p>
        </w:tc>
        <w:tc>
          <w:tcPr>
            <w:tcW w:w="4114" w:type="pct"/>
            <w:gridSpan w:val="5"/>
            <w:shd w:val="clear" w:color="auto" w:fill="auto"/>
            <w:vAlign w:val="center"/>
          </w:tcPr>
          <w:p w14:paraId="3326982A" w14:textId="6FD318EE" w:rsidR="003B081D" w:rsidRPr="009E6FEB" w:rsidRDefault="003B081D" w:rsidP="0065437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Création d’emplois</w:t>
            </w:r>
            <w:r w:rsidRPr="009E6FEB">
              <w:rPr>
                <w:rFonts w:ascii="Times New Roman" w:hAnsi="Times New Roman" w:cs="Times New Roman"/>
              </w:rPr>
              <w:t> </w:t>
            </w:r>
            <w:r w:rsidRPr="009E6FEB">
              <w:rPr>
                <w:rFonts w:ascii="Times New Roman" w:eastAsia="Times New Roman" w:hAnsi="Times New Roman" w:cs="Times New Roman"/>
                <w:sz w:val="20"/>
                <w:szCs w:val="20"/>
                <w:lang w:val="fr-CA"/>
              </w:rPr>
              <w:t xml:space="preserve"> </w:t>
            </w:r>
            <w:r w:rsidR="00E86502" w:rsidRPr="009E6FEB">
              <w:rPr>
                <w:rFonts w:ascii="Times New Roman" w:eastAsia="Times New Roman" w:hAnsi="Times New Roman" w:cs="Times New Roman"/>
                <w:sz w:val="20"/>
                <w:szCs w:val="20"/>
                <w:lang w:val="fr-CA"/>
              </w:rPr>
              <w:t>(</w:t>
            </w:r>
            <w:r w:rsidR="0065437F" w:rsidRPr="009E6FEB">
              <w:rPr>
                <w:rFonts w:ascii="Times New Roman" w:eastAsia="Times New Roman" w:hAnsi="Times New Roman" w:cs="Times New Roman"/>
                <w:sz w:val="20"/>
                <w:szCs w:val="20"/>
                <w:lang w:val="fr-CA"/>
              </w:rPr>
              <w:t>120 emplois, soit</w:t>
            </w:r>
            <w:r w:rsidR="00E86502" w:rsidRPr="009E6FEB">
              <w:rPr>
                <w:rFonts w:ascii="Times New Roman" w:eastAsia="Times New Roman" w:hAnsi="Times New Roman" w:cs="Times New Roman"/>
                <w:sz w:val="20"/>
                <w:szCs w:val="20"/>
                <w:lang w:val="fr-CA"/>
              </w:rPr>
              <w:t xml:space="preserve"> 1025 hommes-mois pour les deux voies)</w:t>
            </w:r>
            <w:r w:rsidR="00E86502" w:rsidRPr="009E6FEB">
              <w:rPr>
                <w:rStyle w:val="Appelnotedebasdep"/>
                <w:rFonts w:ascii="Times New Roman" w:eastAsia="Times New Roman" w:hAnsi="Times New Roman" w:cs="Times New Roman"/>
                <w:sz w:val="20"/>
                <w:szCs w:val="20"/>
                <w:lang w:val="fr-CA"/>
              </w:rPr>
              <w:footnoteReference w:id="2"/>
            </w:r>
          </w:p>
        </w:tc>
      </w:tr>
      <w:tr w:rsidR="009E6FEB" w:rsidRPr="009E6FEB" w14:paraId="4EABA8AE" w14:textId="77777777" w:rsidTr="004C664F">
        <w:trPr>
          <w:cantSplit/>
        </w:trPr>
        <w:tc>
          <w:tcPr>
            <w:tcW w:w="886" w:type="pct"/>
            <w:shd w:val="clear" w:color="auto" w:fill="auto"/>
          </w:tcPr>
          <w:p w14:paraId="5539BA16" w14:textId="77777777" w:rsidR="003B081D" w:rsidRPr="009E6FEB" w:rsidRDefault="003B081D" w:rsidP="004C664F">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Critères</w:t>
            </w:r>
          </w:p>
        </w:tc>
        <w:tc>
          <w:tcPr>
            <w:tcW w:w="667" w:type="pct"/>
            <w:shd w:val="clear" w:color="auto" w:fill="auto"/>
            <w:vAlign w:val="center"/>
          </w:tcPr>
          <w:p w14:paraId="22A4B1D7" w14:textId="77777777" w:rsidR="003B081D" w:rsidRPr="009E6FEB" w:rsidRDefault="003B081D" w:rsidP="004C664F">
            <w:pPr>
              <w:spacing w:after="0" w:line="240" w:lineRule="auto"/>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Intensité</w:t>
            </w:r>
          </w:p>
        </w:tc>
        <w:tc>
          <w:tcPr>
            <w:tcW w:w="690" w:type="pct"/>
            <w:shd w:val="clear" w:color="auto" w:fill="auto"/>
            <w:vAlign w:val="center"/>
          </w:tcPr>
          <w:p w14:paraId="23474266" w14:textId="77777777" w:rsidR="003B081D" w:rsidRPr="009E6FEB" w:rsidRDefault="003B081D" w:rsidP="004C664F">
            <w:pPr>
              <w:spacing w:after="0" w:line="240" w:lineRule="auto"/>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Étendue</w:t>
            </w:r>
          </w:p>
        </w:tc>
        <w:tc>
          <w:tcPr>
            <w:tcW w:w="590" w:type="pct"/>
            <w:shd w:val="clear" w:color="auto" w:fill="auto"/>
            <w:vAlign w:val="center"/>
          </w:tcPr>
          <w:p w14:paraId="7FCB0CDB" w14:textId="77777777" w:rsidR="003B081D" w:rsidRPr="009E6FEB" w:rsidRDefault="003B081D" w:rsidP="004C664F">
            <w:pPr>
              <w:spacing w:after="0" w:line="240" w:lineRule="auto"/>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Durée</w:t>
            </w:r>
          </w:p>
        </w:tc>
        <w:tc>
          <w:tcPr>
            <w:tcW w:w="567" w:type="pct"/>
            <w:shd w:val="clear" w:color="auto" w:fill="auto"/>
            <w:vAlign w:val="center"/>
          </w:tcPr>
          <w:p w14:paraId="2BB92A8A" w14:textId="77777777" w:rsidR="003B081D" w:rsidRPr="009E6FEB" w:rsidRDefault="003B081D" w:rsidP="004C664F">
            <w:pPr>
              <w:spacing w:after="0" w:line="240" w:lineRule="auto"/>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Importance</w:t>
            </w:r>
          </w:p>
        </w:tc>
        <w:tc>
          <w:tcPr>
            <w:tcW w:w="1600" w:type="pct"/>
            <w:shd w:val="clear" w:color="auto" w:fill="auto"/>
            <w:vAlign w:val="center"/>
          </w:tcPr>
          <w:p w14:paraId="79A1C912" w14:textId="77777777" w:rsidR="003B081D" w:rsidRPr="009E6FEB" w:rsidRDefault="003B081D" w:rsidP="004C664F">
            <w:pPr>
              <w:spacing w:after="0" w:line="240" w:lineRule="auto"/>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18"/>
                <w:szCs w:val="18"/>
                <w:lang w:eastAsia="fr-FR"/>
              </w:rPr>
              <w:t>Réversibilité</w:t>
            </w:r>
            <w:r w:rsidRPr="009E6FEB" w:rsidDel="00900899">
              <w:rPr>
                <w:rFonts w:ascii="Times New Roman" w:eastAsia="Times New Roman" w:hAnsi="Times New Roman" w:cs="Times New Roman"/>
                <w:b/>
                <w:sz w:val="20"/>
                <w:szCs w:val="20"/>
                <w:lang w:val="fr-CA"/>
              </w:rPr>
              <w:t xml:space="preserve"> </w:t>
            </w:r>
          </w:p>
        </w:tc>
      </w:tr>
      <w:tr w:rsidR="009E6FEB" w:rsidRPr="009E6FEB" w14:paraId="1F949CC2" w14:textId="77777777" w:rsidTr="004C664F">
        <w:trPr>
          <w:cantSplit/>
        </w:trPr>
        <w:tc>
          <w:tcPr>
            <w:tcW w:w="886" w:type="pct"/>
            <w:shd w:val="clear" w:color="auto" w:fill="auto"/>
          </w:tcPr>
          <w:p w14:paraId="2A72FFD7" w14:textId="77777777" w:rsidR="003B081D" w:rsidRPr="009E6FEB" w:rsidRDefault="003B081D" w:rsidP="004C664F">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Sans bonification</w:t>
            </w:r>
          </w:p>
        </w:tc>
        <w:tc>
          <w:tcPr>
            <w:tcW w:w="667" w:type="pct"/>
            <w:shd w:val="clear" w:color="auto" w:fill="auto"/>
            <w:vAlign w:val="center"/>
          </w:tcPr>
          <w:p w14:paraId="18CDB2C6"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Moyenne</w:t>
            </w:r>
          </w:p>
        </w:tc>
        <w:tc>
          <w:tcPr>
            <w:tcW w:w="690" w:type="pct"/>
            <w:shd w:val="clear" w:color="auto" w:fill="auto"/>
            <w:vAlign w:val="center"/>
          </w:tcPr>
          <w:p w14:paraId="26501D57"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Locale</w:t>
            </w:r>
          </w:p>
        </w:tc>
        <w:tc>
          <w:tcPr>
            <w:tcW w:w="590" w:type="pct"/>
            <w:shd w:val="clear" w:color="auto" w:fill="auto"/>
            <w:vAlign w:val="center"/>
          </w:tcPr>
          <w:p w14:paraId="6A824A0D"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Temporaire</w:t>
            </w:r>
          </w:p>
        </w:tc>
        <w:tc>
          <w:tcPr>
            <w:tcW w:w="567" w:type="pct"/>
            <w:shd w:val="clear" w:color="auto" w:fill="auto"/>
            <w:vAlign w:val="center"/>
          </w:tcPr>
          <w:p w14:paraId="235FBE73"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Forte</w:t>
            </w:r>
          </w:p>
        </w:tc>
        <w:tc>
          <w:tcPr>
            <w:tcW w:w="1600" w:type="pct"/>
            <w:shd w:val="clear" w:color="auto" w:fill="auto"/>
            <w:vAlign w:val="center"/>
          </w:tcPr>
          <w:p w14:paraId="2B1A0092"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Réversible</w:t>
            </w:r>
          </w:p>
        </w:tc>
      </w:tr>
      <w:tr w:rsidR="009E6FEB" w:rsidRPr="009E6FEB" w14:paraId="48A322EB" w14:textId="77777777" w:rsidTr="004C664F">
        <w:trPr>
          <w:cantSplit/>
          <w:trHeight w:val="418"/>
        </w:trPr>
        <w:tc>
          <w:tcPr>
            <w:tcW w:w="886" w:type="pct"/>
            <w:shd w:val="clear" w:color="auto" w:fill="auto"/>
          </w:tcPr>
          <w:p w14:paraId="234E8F67" w14:textId="77777777" w:rsidR="003B081D" w:rsidRPr="009E6FEB" w:rsidRDefault="003B081D" w:rsidP="004C664F">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Mesures de bonification</w:t>
            </w:r>
          </w:p>
        </w:tc>
        <w:tc>
          <w:tcPr>
            <w:tcW w:w="4114" w:type="pct"/>
            <w:gridSpan w:val="5"/>
            <w:shd w:val="clear" w:color="auto" w:fill="auto"/>
          </w:tcPr>
          <w:p w14:paraId="17E01C7D" w14:textId="77777777" w:rsidR="003B081D" w:rsidRPr="009E6FEB" w:rsidRDefault="003B081D" w:rsidP="003B081D">
            <w:pPr>
              <w:pStyle w:val="Default"/>
              <w:numPr>
                <w:ilvl w:val="0"/>
                <w:numId w:val="13"/>
              </w:numPr>
              <w:rPr>
                <w:rFonts w:ascii="Times New Roman" w:hAnsi="Times New Roman" w:cs="Times New Roman"/>
                <w:color w:val="auto"/>
                <w:sz w:val="18"/>
                <w:szCs w:val="18"/>
              </w:rPr>
            </w:pPr>
            <w:r w:rsidRPr="009E6FEB">
              <w:rPr>
                <w:rFonts w:ascii="Times New Roman" w:hAnsi="Times New Roman" w:cs="Times New Roman"/>
                <w:color w:val="auto"/>
                <w:sz w:val="18"/>
                <w:szCs w:val="18"/>
              </w:rPr>
              <w:t>Privilégier le recrutement de la main d’œuvre locale pour les emplois non qualifiés en s’appuyant sur les autorités locales, en tenant compte du genre (les jeunes femmes en priorité)</w:t>
            </w:r>
          </w:p>
          <w:p w14:paraId="0BB1B87C" w14:textId="77777777" w:rsidR="003B081D" w:rsidRPr="009E6FEB" w:rsidRDefault="003B081D" w:rsidP="003B081D">
            <w:pPr>
              <w:pStyle w:val="Default"/>
              <w:numPr>
                <w:ilvl w:val="0"/>
                <w:numId w:val="13"/>
              </w:numPr>
              <w:rPr>
                <w:rFonts w:ascii="Times New Roman" w:hAnsi="Times New Roman" w:cs="Times New Roman"/>
                <w:color w:val="auto"/>
                <w:sz w:val="18"/>
                <w:szCs w:val="18"/>
              </w:rPr>
            </w:pPr>
            <w:r w:rsidRPr="009E6FEB">
              <w:rPr>
                <w:rFonts w:ascii="Times New Roman" w:hAnsi="Times New Roman" w:cs="Times New Roman"/>
                <w:color w:val="auto"/>
                <w:sz w:val="18"/>
                <w:szCs w:val="18"/>
              </w:rPr>
              <w:t xml:space="preserve">Mettre en œuvre un programme IEC afin de prévenir les risques sociaux </w:t>
            </w:r>
          </w:p>
          <w:p w14:paraId="3BFF350E" w14:textId="77777777" w:rsidR="003B081D" w:rsidRPr="009E6FEB" w:rsidRDefault="003B081D" w:rsidP="003B081D">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sz w:val="18"/>
                <w:szCs w:val="18"/>
              </w:rPr>
              <w:t>Formation et encadrement des jeunes ouvriers lors des travaux</w:t>
            </w:r>
          </w:p>
        </w:tc>
      </w:tr>
      <w:tr w:rsidR="003B081D" w:rsidRPr="009E6FEB" w14:paraId="0C3F8D82" w14:textId="77777777" w:rsidTr="004C664F">
        <w:trPr>
          <w:cantSplit/>
        </w:trPr>
        <w:tc>
          <w:tcPr>
            <w:tcW w:w="886" w:type="pct"/>
            <w:shd w:val="clear" w:color="auto" w:fill="auto"/>
          </w:tcPr>
          <w:p w14:paraId="357F5A21" w14:textId="1D6E3EB1" w:rsidR="003B081D" w:rsidRPr="009E6FEB" w:rsidRDefault="003114F0" w:rsidP="004C664F">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Avec bonification</w:t>
            </w:r>
          </w:p>
        </w:tc>
        <w:tc>
          <w:tcPr>
            <w:tcW w:w="667" w:type="pct"/>
            <w:shd w:val="clear" w:color="auto" w:fill="auto"/>
            <w:vAlign w:val="center"/>
          </w:tcPr>
          <w:p w14:paraId="71B165C6"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 xml:space="preserve">Forte </w:t>
            </w:r>
          </w:p>
        </w:tc>
        <w:tc>
          <w:tcPr>
            <w:tcW w:w="690" w:type="pct"/>
            <w:shd w:val="clear" w:color="auto" w:fill="auto"/>
            <w:vAlign w:val="center"/>
          </w:tcPr>
          <w:p w14:paraId="3D9A4934"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Régionale</w:t>
            </w:r>
          </w:p>
        </w:tc>
        <w:tc>
          <w:tcPr>
            <w:tcW w:w="590" w:type="pct"/>
            <w:shd w:val="clear" w:color="auto" w:fill="auto"/>
            <w:vAlign w:val="center"/>
          </w:tcPr>
          <w:p w14:paraId="62F7157F"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Momentanée</w:t>
            </w:r>
          </w:p>
        </w:tc>
        <w:tc>
          <w:tcPr>
            <w:tcW w:w="567" w:type="pct"/>
            <w:shd w:val="clear" w:color="auto" w:fill="auto"/>
            <w:vAlign w:val="center"/>
          </w:tcPr>
          <w:p w14:paraId="3C009F86"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 xml:space="preserve">Très Forte </w:t>
            </w:r>
          </w:p>
        </w:tc>
        <w:tc>
          <w:tcPr>
            <w:tcW w:w="1600" w:type="pct"/>
            <w:shd w:val="clear" w:color="auto" w:fill="auto"/>
            <w:vAlign w:val="center"/>
          </w:tcPr>
          <w:p w14:paraId="7EF4B137"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Réversible</w:t>
            </w:r>
          </w:p>
        </w:tc>
      </w:tr>
    </w:tbl>
    <w:p w14:paraId="33E66C6A" w14:textId="77777777" w:rsidR="00317B95" w:rsidRPr="009E6FEB" w:rsidRDefault="00317B95" w:rsidP="00050E57">
      <w:pPr>
        <w:pStyle w:val="Sansinterligne"/>
        <w:jc w:val="both"/>
        <w:rPr>
          <w:rFonts w:ascii="Times New Roman" w:hAnsi="Times New Roman"/>
          <w:bCs/>
          <w:lang w:val="fr-FR"/>
        </w:rPr>
      </w:pPr>
    </w:p>
    <w:p w14:paraId="4D6CE2B0" w14:textId="76FF880B" w:rsidR="00050E57" w:rsidRPr="009E6FEB" w:rsidRDefault="00050E57" w:rsidP="00B44E60">
      <w:pPr>
        <w:pStyle w:val="Sansinterligne"/>
        <w:numPr>
          <w:ilvl w:val="0"/>
          <w:numId w:val="27"/>
        </w:numPr>
        <w:jc w:val="both"/>
        <w:rPr>
          <w:rFonts w:ascii="Times New Roman" w:hAnsi="Times New Roman"/>
          <w:b/>
          <w:bCs/>
          <w:i/>
          <w:lang w:val="fr-FR"/>
        </w:rPr>
      </w:pPr>
      <w:r w:rsidRPr="009E6FEB">
        <w:rPr>
          <w:rFonts w:ascii="Times New Roman" w:hAnsi="Times New Roman"/>
          <w:b/>
          <w:bCs/>
          <w:i/>
          <w:lang w:val="fr-FR"/>
        </w:rPr>
        <w:t>Renforcement des capacités techniques des PME et des entreprises</w:t>
      </w:r>
    </w:p>
    <w:p w14:paraId="65415785" w14:textId="55DF803E" w:rsidR="00050E57" w:rsidRPr="009E6FEB" w:rsidRDefault="006F2E58" w:rsidP="006740B1">
      <w:pPr>
        <w:pStyle w:val="Sansinterligne"/>
        <w:jc w:val="both"/>
        <w:rPr>
          <w:rFonts w:ascii="Times New Roman" w:hAnsi="Times New Roman"/>
          <w:lang w:val="fr-FR"/>
        </w:rPr>
      </w:pPr>
      <w:r w:rsidRPr="009E6FEB">
        <w:rPr>
          <w:rFonts w:ascii="Times New Roman" w:hAnsi="Times New Roman"/>
          <w:lang w:val="fr-FR"/>
        </w:rPr>
        <w:t>À</w:t>
      </w:r>
      <w:r w:rsidR="00050E57" w:rsidRPr="009E6FEB">
        <w:rPr>
          <w:rFonts w:ascii="Times New Roman" w:hAnsi="Times New Roman"/>
          <w:lang w:val="fr-FR"/>
        </w:rPr>
        <w:t xml:space="preserve"> travers la réalisation des travaux projetés dans le cadre des activités du projet, les PME et les entreprises trouvent une opportunité pour acquérir davantage d’expérience et consolider leur savoir-faire dans le domaine de la voierie, ce qui contribue à la valorisation de l’expertise aux niveaux local et national. Le personnel de chantier qui sera mobilisé durant les travaux </w:t>
      </w:r>
      <w:r w:rsidR="007F6905" w:rsidRPr="009E6FEB">
        <w:rPr>
          <w:rFonts w:ascii="Times New Roman" w:hAnsi="Times New Roman"/>
          <w:lang w:val="fr-FR"/>
        </w:rPr>
        <w:t xml:space="preserve">bonifiera </w:t>
      </w:r>
      <w:r w:rsidR="00050E57" w:rsidRPr="009E6FEB">
        <w:rPr>
          <w:rFonts w:ascii="Times New Roman" w:hAnsi="Times New Roman"/>
          <w:lang w:val="fr-FR"/>
        </w:rPr>
        <w:t xml:space="preserve">leurs capacités au cours des travaux routiers et d’assainissement. Cette amélioration de la qualité de l’expertise locale </w:t>
      </w:r>
      <w:r w:rsidR="006740B1" w:rsidRPr="009E6FEB">
        <w:rPr>
          <w:rFonts w:ascii="Times New Roman" w:hAnsi="Times New Roman"/>
          <w:lang w:val="fr-FR"/>
        </w:rPr>
        <w:t>pourrait</w:t>
      </w:r>
      <w:r w:rsidR="00050E57" w:rsidRPr="009E6FEB">
        <w:rPr>
          <w:rFonts w:ascii="Times New Roman" w:hAnsi="Times New Roman"/>
          <w:lang w:val="fr-FR"/>
        </w:rPr>
        <w:t xml:space="preserve"> être valorisée, </w:t>
      </w:r>
      <w:r w:rsidR="006740B1" w:rsidRPr="009E6FEB">
        <w:rPr>
          <w:rFonts w:ascii="Times New Roman" w:hAnsi="Times New Roman"/>
          <w:lang w:val="fr-FR"/>
        </w:rPr>
        <w:t xml:space="preserve">au niveau </w:t>
      </w:r>
      <w:r w:rsidR="00050E57" w:rsidRPr="009E6FEB">
        <w:rPr>
          <w:rFonts w:ascii="Times New Roman" w:hAnsi="Times New Roman"/>
          <w:lang w:val="fr-FR"/>
        </w:rPr>
        <w:t>local</w:t>
      </w:r>
      <w:r w:rsidR="006740B1" w:rsidRPr="009E6FEB">
        <w:rPr>
          <w:rFonts w:ascii="Times New Roman" w:hAnsi="Times New Roman"/>
          <w:lang w:val="fr-FR"/>
        </w:rPr>
        <w:t xml:space="preserve">, </w:t>
      </w:r>
      <w:r w:rsidR="00050E57" w:rsidRPr="009E6FEB">
        <w:rPr>
          <w:rFonts w:ascii="Times New Roman" w:hAnsi="Times New Roman"/>
          <w:lang w:val="fr-FR"/>
        </w:rPr>
        <w:t xml:space="preserve">par </w:t>
      </w:r>
      <w:r w:rsidR="00551CAD" w:rsidRPr="009E6FEB">
        <w:rPr>
          <w:rFonts w:ascii="Times New Roman" w:hAnsi="Times New Roman"/>
          <w:lang w:val="fr-FR"/>
        </w:rPr>
        <w:t xml:space="preserve">la </w:t>
      </w:r>
      <w:r w:rsidR="006740B1" w:rsidRPr="009E6FEB">
        <w:rPr>
          <w:rFonts w:ascii="Times New Roman" w:hAnsi="Times New Roman"/>
          <w:lang w:val="fr-FR"/>
        </w:rPr>
        <w:t>Ville notamment dans le cadre de l’entretien et la maintenance des ouvrages</w:t>
      </w:r>
      <w:r w:rsidR="00050E57" w:rsidRPr="009E6FEB">
        <w:rPr>
          <w:rFonts w:ascii="Times New Roman" w:hAnsi="Times New Roman"/>
          <w:lang w:val="fr-FR"/>
        </w:rPr>
        <w:t>.</w:t>
      </w: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12"/>
        <w:gridCol w:w="1358"/>
        <w:gridCol w:w="1161"/>
        <w:gridCol w:w="1116"/>
        <w:gridCol w:w="3148"/>
      </w:tblGrid>
      <w:tr w:rsidR="009E6FEB" w:rsidRPr="009E6FEB" w14:paraId="2A200BC2" w14:textId="77777777" w:rsidTr="004C664F">
        <w:trPr>
          <w:trHeight w:val="176"/>
        </w:trPr>
        <w:tc>
          <w:tcPr>
            <w:tcW w:w="5000" w:type="pct"/>
            <w:gridSpan w:val="6"/>
            <w:shd w:val="clear" w:color="auto" w:fill="FFFF00"/>
          </w:tcPr>
          <w:p w14:paraId="44130E80" w14:textId="77777777" w:rsidR="003B081D" w:rsidRPr="009E6FEB" w:rsidRDefault="003B081D" w:rsidP="004C664F">
            <w:pPr>
              <w:spacing w:after="0" w:line="240" w:lineRule="auto"/>
              <w:jc w:val="center"/>
              <w:rPr>
                <w:rFonts w:ascii="Times New Roman" w:eastAsia="Times New Roman" w:hAnsi="Times New Roman" w:cs="Times New Roman"/>
                <w:sz w:val="20"/>
                <w:szCs w:val="20"/>
                <w:lang w:val="fr-CA"/>
              </w:rPr>
            </w:pPr>
            <w:r w:rsidRPr="009E6FEB">
              <w:rPr>
                <w:rFonts w:ascii="Times New Roman" w:eastAsia="Times New Roman" w:hAnsi="Times New Roman" w:cs="Times New Roman"/>
                <w:b/>
                <w:sz w:val="20"/>
                <w:szCs w:val="20"/>
                <w:lang w:val="fr-CA"/>
              </w:rPr>
              <w:t>Résumé de l’évaluation de l’impact</w:t>
            </w:r>
          </w:p>
        </w:tc>
      </w:tr>
      <w:tr w:rsidR="009E6FEB" w:rsidRPr="009E6FEB" w14:paraId="24491904" w14:textId="77777777" w:rsidTr="00894A99">
        <w:trPr>
          <w:trHeight w:val="103"/>
        </w:trPr>
        <w:tc>
          <w:tcPr>
            <w:tcW w:w="886" w:type="pct"/>
            <w:shd w:val="clear" w:color="auto" w:fill="auto"/>
          </w:tcPr>
          <w:p w14:paraId="2A6FE15A"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 xml:space="preserve"> </w:t>
            </w:r>
            <w:r w:rsidRPr="009E6FEB">
              <w:rPr>
                <w:rFonts w:ascii="Times New Roman" w:eastAsia="Times New Roman" w:hAnsi="Times New Roman" w:cs="Times New Roman"/>
                <w:b/>
                <w:sz w:val="20"/>
                <w:szCs w:val="20"/>
                <w:lang w:val="fr-CA"/>
              </w:rPr>
              <w:t>Activité du projet</w:t>
            </w:r>
          </w:p>
        </w:tc>
        <w:tc>
          <w:tcPr>
            <w:tcW w:w="4114" w:type="pct"/>
            <w:gridSpan w:val="5"/>
            <w:shd w:val="clear" w:color="auto" w:fill="auto"/>
            <w:vAlign w:val="center"/>
          </w:tcPr>
          <w:p w14:paraId="2125054D" w14:textId="25480489" w:rsidR="003B081D" w:rsidRPr="009E6FEB" w:rsidRDefault="00894A99" w:rsidP="004C664F">
            <w:pPr>
              <w:spacing w:after="0" w:line="240" w:lineRule="auto"/>
              <w:jc w:val="both"/>
              <w:rPr>
                <w:rFonts w:ascii="Times New Roman" w:eastAsia="Times New Roman" w:hAnsi="Times New Roman" w:cs="Times New Roman"/>
                <w:sz w:val="18"/>
                <w:szCs w:val="18"/>
                <w:lang w:val="fr-CA" w:eastAsia="fr-FR"/>
              </w:rPr>
            </w:pPr>
            <w:r w:rsidRPr="009E6FEB">
              <w:rPr>
                <w:rFonts w:ascii="Times New Roman" w:eastAsia="Times New Roman" w:hAnsi="Times New Roman" w:cs="Times New Roman"/>
                <w:sz w:val="20"/>
                <w:szCs w:val="20"/>
                <w:lang w:val="fr-CA"/>
              </w:rPr>
              <w:t>Toutes les activités du projet</w:t>
            </w:r>
          </w:p>
        </w:tc>
      </w:tr>
      <w:tr w:rsidR="009E6FEB" w:rsidRPr="009E6FEB" w14:paraId="3CB58870" w14:textId="77777777" w:rsidTr="004C664F">
        <w:trPr>
          <w:trHeight w:val="176"/>
        </w:trPr>
        <w:tc>
          <w:tcPr>
            <w:tcW w:w="886" w:type="pct"/>
            <w:shd w:val="clear" w:color="auto" w:fill="auto"/>
          </w:tcPr>
          <w:p w14:paraId="23517137"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b/>
                <w:sz w:val="20"/>
                <w:szCs w:val="20"/>
                <w:lang w:val="fr-CA"/>
              </w:rPr>
              <w:t>Intitulé de l’impact</w:t>
            </w:r>
          </w:p>
        </w:tc>
        <w:tc>
          <w:tcPr>
            <w:tcW w:w="4114" w:type="pct"/>
            <w:gridSpan w:val="5"/>
            <w:shd w:val="clear" w:color="auto" w:fill="auto"/>
            <w:vAlign w:val="center"/>
          </w:tcPr>
          <w:p w14:paraId="06711EC1"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Renforcement des capacités techniques des PME et des entreprises</w:t>
            </w:r>
            <w:r w:rsidRPr="009E6FEB">
              <w:rPr>
                <w:rFonts w:ascii="Times New Roman" w:hAnsi="Times New Roman" w:cs="Times New Roman"/>
                <w:b/>
                <w:bCs/>
                <w:i/>
              </w:rPr>
              <w:t> </w:t>
            </w:r>
          </w:p>
        </w:tc>
      </w:tr>
      <w:tr w:rsidR="009E6FEB" w:rsidRPr="009E6FEB" w14:paraId="13A8DCBB" w14:textId="77777777" w:rsidTr="004C664F">
        <w:trPr>
          <w:cantSplit/>
        </w:trPr>
        <w:tc>
          <w:tcPr>
            <w:tcW w:w="886" w:type="pct"/>
            <w:shd w:val="clear" w:color="auto" w:fill="auto"/>
          </w:tcPr>
          <w:p w14:paraId="1B3FFE9E" w14:textId="77777777" w:rsidR="003B081D" w:rsidRPr="009E6FEB" w:rsidRDefault="003B081D" w:rsidP="004C664F">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Critères</w:t>
            </w:r>
          </w:p>
        </w:tc>
        <w:tc>
          <w:tcPr>
            <w:tcW w:w="667" w:type="pct"/>
            <w:shd w:val="clear" w:color="auto" w:fill="auto"/>
            <w:vAlign w:val="center"/>
          </w:tcPr>
          <w:p w14:paraId="0117A348" w14:textId="77777777" w:rsidR="003B081D" w:rsidRPr="009E6FEB" w:rsidRDefault="003B081D" w:rsidP="004C664F">
            <w:pPr>
              <w:spacing w:after="0" w:line="240" w:lineRule="auto"/>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Intensité</w:t>
            </w:r>
          </w:p>
        </w:tc>
        <w:tc>
          <w:tcPr>
            <w:tcW w:w="690" w:type="pct"/>
            <w:shd w:val="clear" w:color="auto" w:fill="auto"/>
            <w:vAlign w:val="center"/>
          </w:tcPr>
          <w:p w14:paraId="02DFB742" w14:textId="77777777" w:rsidR="003B081D" w:rsidRPr="009E6FEB" w:rsidRDefault="003B081D" w:rsidP="004C664F">
            <w:pPr>
              <w:spacing w:after="0" w:line="240" w:lineRule="auto"/>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Étendue</w:t>
            </w:r>
          </w:p>
        </w:tc>
        <w:tc>
          <w:tcPr>
            <w:tcW w:w="590" w:type="pct"/>
            <w:shd w:val="clear" w:color="auto" w:fill="auto"/>
            <w:vAlign w:val="center"/>
          </w:tcPr>
          <w:p w14:paraId="5B8617FF" w14:textId="77777777" w:rsidR="003B081D" w:rsidRPr="009E6FEB" w:rsidRDefault="003B081D" w:rsidP="004C664F">
            <w:pPr>
              <w:spacing w:after="0" w:line="240" w:lineRule="auto"/>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Durée</w:t>
            </w:r>
          </w:p>
        </w:tc>
        <w:tc>
          <w:tcPr>
            <w:tcW w:w="567" w:type="pct"/>
            <w:shd w:val="clear" w:color="auto" w:fill="auto"/>
            <w:vAlign w:val="center"/>
          </w:tcPr>
          <w:p w14:paraId="42537FBE" w14:textId="77777777" w:rsidR="003B081D" w:rsidRPr="009E6FEB" w:rsidRDefault="003B081D" w:rsidP="004C664F">
            <w:pPr>
              <w:spacing w:after="0" w:line="240" w:lineRule="auto"/>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Importance</w:t>
            </w:r>
          </w:p>
        </w:tc>
        <w:tc>
          <w:tcPr>
            <w:tcW w:w="1600" w:type="pct"/>
            <w:shd w:val="clear" w:color="auto" w:fill="auto"/>
            <w:vAlign w:val="center"/>
          </w:tcPr>
          <w:p w14:paraId="18586F0C" w14:textId="77777777" w:rsidR="003B081D" w:rsidRPr="009E6FEB" w:rsidRDefault="003B081D" w:rsidP="004C664F">
            <w:pPr>
              <w:spacing w:after="0" w:line="240" w:lineRule="auto"/>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18"/>
                <w:szCs w:val="18"/>
                <w:lang w:eastAsia="fr-FR"/>
              </w:rPr>
              <w:t>Réversibilité</w:t>
            </w:r>
            <w:r w:rsidRPr="009E6FEB" w:rsidDel="00900899">
              <w:rPr>
                <w:rFonts w:ascii="Times New Roman" w:eastAsia="Times New Roman" w:hAnsi="Times New Roman" w:cs="Times New Roman"/>
                <w:b/>
                <w:sz w:val="20"/>
                <w:szCs w:val="20"/>
                <w:lang w:val="fr-CA"/>
              </w:rPr>
              <w:t xml:space="preserve"> </w:t>
            </w:r>
          </w:p>
        </w:tc>
      </w:tr>
      <w:tr w:rsidR="009E6FEB" w:rsidRPr="009E6FEB" w14:paraId="74EEACCF" w14:textId="77777777" w:rsidTr="004C664F">
        <w:trPr>
          <w:cantSplit/>
        </w:trPr>
        <w:tc>
          <w:tcPr>
            <w:tcW w:w="886" w:type="pct"/>
            <w:shd w:val="clear" w:color="auto" w:fill="auto"/>
          </w:tcPr>
          <w:p w14:paraId="50289C58" w14:textId="77777777" w:rsidR="003B081D" w:rsidRPr="009E6FEB" w:rsidRDefault="003B081D" w:rsidP="004C664F">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Sans bonification</w:t>
            </w:r>
          </w:p>
        </w:tc>
        <w:tc>
          <w:tcPr>
            <w:tcW w:w="667" w:type="pct"/>
            <w:shd w:val="clear" w:color="auto" w:fill="auto"/>
            <w:vAlign w:val="center"/>
          </w:tcPr>
          <w:p w14:paraId="4102AE77"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Moyenne</w:t>
            </w:r>
          </w:p>
        </w:tc>
        <w:tc>
          <w:tcPr>
            <w:tcW w:w="690" w:type="pct"/>
            <w:shd w:val="clear" w:color="auto" w:fill="auto"/>
            <w:vAlign w:val="center"/>
          </w:tcPr>
          <w:p w14:paraId="1EEBE48C"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Locale</w:t>
            </w:r>
          </w:p>
        </w:tc>
        <w:tc>
          <w:tcPr>
            <w:tcW w:w="590" w:type="pct"/>
            <w:shd w:val="clear" w:color="auto" w:fill="auto"/>
            <w:vAlign w:val="center"/>
          </w:tcPr>
          <w:p w14:paraId="5AAB961D"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Momentanée</w:t>
            </w:r>
          </w:p>
        </w:tc>
        <w:tc>
          <w:tcPr>
            <w:tcW w:w="567" w:type="pct"/>
            <w:shd w:val="clear" w:color="auto" w:fill="auto"/>
            <w:vAlign w:val="center"/>
          </w:tcPr>
          <w:p w14:paraId="03AACCC7"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Moyenne</w:t>
            </w:r>
          </w:p>
        </w:tc>
        <w:tc>
          <w:tcPr>
            <w:tcW w:w="1600" w:type="pct"/>
            <w:shd w:val="clear" w:color="auto" w:fill="auto"/>
            <w:vAlign w:val="center"/>
          </w:tcPr>
          <w:p w14:paraId="4A7E9388"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Réversible</w:t>
            </w:r>
          </w:p>
        </w:tc>
      </w:tr>
      <w:tr w:rsidR="009E6FEB" w:rsidRPr="009E6FEB" w14:paraId="0C8FAB4B" w14:textId="77777777" w:rsidTr="004C664F">
        <w:trPr>
          <w:cantSplit/>
          <w:trHeight w:val="418"/>
        </w:trPr>
        <w:tc>
          <w:tcPr>
            <w:tcW w:w="886" w:type="pct"/>
            <w:shd w:val="clear" w:color="auto" w:fill="auto"/>
          </w:tcPr>
          <w:p w14:paraId="03686A54" w14:textId="77777777" w:rsidR="003B081D" w:rsidRPr="009E6FEB" w:rsidRDefault="003B081D" w:rsidP="004C664F">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Mesures de bonification</w:t>
            </w:r>
          </w:p>
        </w:tc>
        <w:tc>
          <w:tcPr>
            <w:tcW w:w="4114" w:type="pct"/>
            <w:gridSpan w:val="5"/>
            <w:shd w:val="clear" w:color="auto" w:fill="auto"/>
          </w:tcPr>
          <w:p w14:paraId="56E2B1DE" w14:textId="77777777" w:rsidR="003B081D" w:rsidRPr="009E6FEB" w:rsidRDefault="003B081D" w:rsidP="003B081D">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sz w:val="18"/>
                <w:szCs w:val="18"/>
              </w:rPr>
              <w:t>Formation et encadrement du personnel de travaux</w:t>
            </w:r>
          </w:p>
          <w:p w14:paraId="57C3C5FF" w14:textId="51CE7108" w:rsidR="00894A99" w:rsidRPr="009E6FEB" w:rsidRDefault="00894A99" w:rsidP="003B081D">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sz w:val="18"/>
                <w:szCs w:val="18"/>
              </w:rPr>
              <w:t>Contractualisation avec les PME locales</w:t>
            </w:r>
          </w:p>
        </w:tc>
      </w:tr>
      <w:tr w:rsidR="003B081D" w:rsidRPr="009E6FEB" w14:paraId="64956F35" w14:textId="77777777" w:rsidTr="004C664F">
        <w:trPr>
          <w:cantSplit/>
        </w:trPr>
        <w:tc>
          <w:tcPr>
            <w:tcW w:w="886" w:type="pct"/>
            <w:shd w:val="clear" w:color="auto" w:fill="auto"/>
          </w:tcPr>
          <w:p w14:paraId="7EAB260C" w14:textId="0D79D85B" w:rsidR="003B081D" w:rsidRPr="009E6FEB" w:rsidRDefault="003114F0" w:rsidP="004C664F">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Avec bonification</w:t>
            </w:r>
          </w:p>
        </w:tc>
        <w:tc>
          <w:tcPr>
            <w:tcW w:w="667" w:type="pct"/>
            <w:shd w:val="clear" w:color="auto" w:fill="auto"/>
            <w:vAlign w:val="center"/>
          </w:tcPr>
          <w:p w14:paraId="06DF9758"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 xml:space="preserve">Forte </w:t>
            </w:r>
          </w:p>
        </w:tc>
        <w:tc>
          <w:tcPr>
            <w:tcW w:w="690" w:type="pct"/>
            <w:shd w:val="clear" w:color="auto" w:fill="auto"/>
            <w:vAlign w:val="center"/>
          </w:tcPr>
          <w:p w14:paraId="4ABDBD8C"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Régionale</w:t>
            </w:r>
          </w:p>
        </w:tc>
        <w:tc>
          <w:tcPr>
            <w:tcW w:w="590" w:type="pct"/>
            <w:shd w:val="clear" w:color="auto" w:fill="auto"/>
            <w:vAlign w:val="center"/>
          </w:tcPr>
          <w:p w14:paraId="6C1D6EA3"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Temporaire</w:t>
            </w:r>
          </w:p>
        </w:tc>
        <w:tc>
          <w:tcPr>
            <w:tcW w:w="567" w:type="pct"/>
            <w:shd w:val="clear" w:color="auto" w:fill="auto"/>
            <w:vAlign w:val="center"/>
          </w:tcPr>
          <w:p w14:paraId="402A47B2"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 xml:space="preserve">Forte </w:t>
            </w:r>
          </w:p>
        </w:tc>
        <w:tc>
          <w:tcPr>
            <w:tcW w:w="1600" w:type="pct"/>
            <w:shd w:val="clear" w:color="auto" w:fill="auto"/>
            <w:vAlign w:val="center"/>
          </w:tcPr>
          <w:p w14:paraId="310D4178"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Réversible</w:t>
            </w:r>
          </w:p>
        </w:tc>
      </w:tr>
    </w:tbl>
    <w:p w14:paraId="16C78480" w14:textId="77777777" w:rsidR="006740B1" w:rsidRPr="009E6FEB" w:rsidRDefault="006740B1" w:rsidP="006740B1">
      <w:pPr>
        <w:pStyle w:val="Sansinterligne"/>
        <w:jc w:val="both"/>
        <w:rPr>
          <w:rFonts w:ascii="Times New Roman" w:hAnsi="Times New Roman"/>
          <w:lang w:val="fr-FR"/>
        </w:rPr>
      </w:pPr>
    </w:p>
    <w:p w14:paraId="50ABDE5B" w14:textId="0B7036FA" w:rsidR="003B081D" w:rsidRPr="009E6FEB" w:rsidRDefault="003B081D" w:rsidP="00B44E60">
      <w:pPr>
        <w:pStyle w:val="Paragraphedeliste"/>
        <w:numPr>
          <w:ilvl w:val="0"/>
          <w:numId w:val="52"/>
        </w:numPr>
        <w:spacing w:line="240" w:lineRule="auto"/>
        <w:jc w:val="both"/>
        <w:rPr>
          <w:rFonts w:ascii="Times New Roman" w:hAnsi="Times New Roman" w:cs="Times New Roman"/>
        </w:rPr>
      </w:pPr>
      <w:r w:rsidRPr="009E6FEB">
        <w:rPr>
          <w:rFonts w:ascii="Times New Roman" w:hAnsi="Times New Roman" w:cs="Times New Roman"/>
          <w:i/>
          <w:u w:val="single"/>
        </w:rPr>
        <w:t>Appropriation de l’infrastructure par les populations</w:t>
      </w:r>
      <w:r w:rsidRPr="009E6FEB">
        <w:rPr>
          <w:rFonts w:ascii="Times New Roman" w:hAnsi="Times New Roman" w:cs="Times New Roman"/>
        </w:rPr>
        <w:t xml:space="preserve"> : Avec la réhabilitation de la route (et l’amélioration de l’assainissement qui en découle), </w:t>
      </w:r>
      <w:r w:rsidRPr="009E6FEB">
        <w:rPr>
          <w:rFonts w:ascii="Times New Roman" w:hAnsi="Times New Roman" w:cs="Times New Roman"/>
          <w:lang w:val="fr-CA"/>
        </w:rPr>
        <w:t>les populations vont s’impliquer dans la maintenance, la surveillance des mauvais comportements d’assainissement, d’occupation anarchique, etc.</w:t>
      </w: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12"/>
        <w:gridCol w:w="1358"/>
        <w:gridCol w:w="1161"/>
        <w:gridCol w:w="1116"/>
        <w:gridCol w:w="3148"/>
      </w:tblGrid>
      <w:tr w:rsidR="009E6FEB" w:rsidRPr="009E6FEB" w14:paraId="3D8C490C" w14:textId="77777777" w:rsidTr="004C664F">
        <w:trPr>
          <w:trHeight w:val="176"/>
        </w:trPr>
        <w:tc>
          <w:tcPr>
            <w:tcW w:w="5000" w:type="pct"/>
            <w:gridSpan w:val="6"/>
            <w:shd w:val="clear" w:color="auto" w:fill="FFFF00"/>
          </w:tcPr>
          <w:p w14:paraId="6C7E1F86" w14:textId="77777777" w:rsidR="003B081D" w:rsidRPr="009E6FEB" w:rsidRDefault="003B081D" w:rsidP="004C664F">
            <w:pPr>
              <w:spacing w:after="0" w:line="240" w:lineRule="auto"/>
              <w:jc w:val="center"/>
              <w:rPr>
                <w:rFonts w:ascii="Times New Roman" w:eastAsia="Times New Roman" w:hAnsi="Times New Roman" w:cs="Times New Roman"/>
                <w:sz w:val="20"/>
                <w:szCs w:val="20"/>
                <w:lang w:val="fr-CA"/>
              </w:rPr>
            </w:pPr>
            <w:r w:rsidRPr="009E6FEB">
              <w:rPr>
                <w:rFonts w:ascii="Times New Roman" w:eastAsia="Times New Roman" w:hAnsi="Times New Roman" w:cs="Times New Roman"/>
                <w:b/>
                <w:sz w:val="20"/>
                <w:szCs w:val="20"/>
                <w:lang w:val="fr-CA"/>
              </w:rPr>
              <w:t>Résumé de l’évaluation de l’impact</w:t>
            </w:r>
          </w:p>
        </w:tc>
      </w:tr>
      <w:tr w:rsidR="009E6FEB" w:rsidRPr="009E6FEB" w14:paraId="1719E4C3" w14:textId="77777777" w:rsidTr="004C664F">
        <w:trPr>
          <w:trHeight w:val="176"/>
        </w:trPr>
        <w:tc>
          <w:tcPr>
            <w:tcW w:w="886" w:type="pct"/>
            <w:shd w:val="clear" w:color="auto" w:fill="auto"/>
          </w:tcPr>
          <w:p w14:paraId="49DB2474"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 xml:space="preserve"> </w:t>
            </w:r>
            <w:r w:rsidRPr="009E6FEB">
              <w:rPr>
                <w:rFonts w:ascii="Times New Roman" w:eastAsia="Times New Roman" w:hAnsi="Times New Roman" w:cs="Times New Roman"/>
                <w:b/>
                <w:sz w:val="20"/>
                <w:szCs w:val="20"/>
                <w:lang w:val="fr-CA"/>
              </w:rPr>
              <w:t>Activité du projet</w:t>
            </w:r>
          </w:p>
        </w:tc>
        <w:tc>
          <w:tcPr>
            <w:tcW w:w="4114" w:type="pct"/>
            <w:gridSpan w:val="5"/>
            <w:shd w:val="clear" w:color="auto" w:fill="auto"/>
            <w:vAlign w:val="center"/>
          </w:tcPr>
          <w:p w14:paraId="771260D6" w14:textId="77777777" w:rsidR="003B081D" w:rsidRPr="009E6FEB" w:rsidRDefault="003B081D" w:rsidP="004C664F">
            <w:pPr>
              <w:spacing w:after="0" w:line="240" w:lineRule="auto"/>
              <w:jc w:val="both"/>
              <w:rPr>
                <w:rFonts w:ascii="Times New Roman" w:eastAsia="Times New Roman" w:hAnsi="Times New Roman" w:cs="Times New Roman"/>
                <w:sz w:val="18"/>
                <w:szCs w:val="18"/>
                <w:lang w:val="fr-CA" w:eastAsia="fr-FR"/>
              </w:rPr>
            </w:pPr>
            <w:r w:rsidRPr="009E6FEB">
              <w:rPr>
                <w:rFonts w:ascii="Times New Roman" w:eastAsia="Times New Roman" w:hAnsi="Times New Roman" w:cs="Times New Roman"/>
                <w:sz w:val="20"/>
                <w:szCs w:val="20"/>
                <w:lang w:val="fr-CA"/>
              </w:rPr>
              <w:t>Préparation et travaux de voiries</w:t>
            </w:r>
          </w:p>
        </w:tc>
      </w:tr>
      <w:tr w:rsidR="009E6FEB" w:rsidRPr="009E6FEB" w14:paraId="7AF94B87" w14:textId="77777777" w:rsidTr="004C664F">
        <w:trPr>
          <w:trHeight w:val="176"/>
        </w:trPr>
        <w:tc>
          <w:tcPr>
            <w:tcW w:w="886" w:type="pct"/>
            <w:shd w:val="clear" w:color="auto" w:fill="auto"/>
          </w:tcPr>
          <w:p w14:paraId="5769B96C"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b/>
                <w:sz w:val="20"/>
                <w:szCs w:val="20"/>
                <w:lang w:val="fr-CA"/>
              </w:rPr>
              <w:t>Intitulé de l’impact</w:t>
            </w:r>
          </w:p>
        </w:tc>
        <w:tc>
          <w:tcPr>
            <w:tcW w:w="4114" w:type="pct"/>
            <w:gridSpan w:val="5"/>
            <w:shd w:val="clear" w:color="auto" w:fill="auto"/>
            <w:vAlign w:val="center"/>
          </w:tcPr>
          <w:p w14:paraId="0DFB4100"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Appropriation de l’infrastructure par les populations</w:t>
            </w:r>
          </w:p>
        </w:tc>
      </w:tr>
      <w:tr w:rsidR="009E6FEB" w:rsidRPr="009E6FEB" w14:paraId="53C778E5" w14:textId="77777777" w:rsidTr="004C664F">
        <w:trPr>
          <w:cantSplit/>
        </w:trPr>
        <w:tc>
          <w:tcPr>
            <w:tcW w:w="886" w:type="pct"/>
            <w:shd w:val="clear" w:color="auto" w:fill="auto"/>
          </w:tcPr>
          <w:p w14:paraId="48D37287" w14:textId="77777777" w:rsidR="003B081D" w:rsidRPr="009E6FEB" w:rsidRDefault="003B081D" w:rsidP="004C664F">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Critères</w:t>
            </w:r>
          </w:p>
        </w:tc>
        <w:tc>
          <w:tcPr>
            <w:tcW w:w="667" w:type="pct"/>
            <w:shd w:val="clear" w:color="auto" w:fill="auto"/>
            <w:vAlign w:val="center"/>
          </w:tcPr>
          <w:p w14:paraId="72DD81E0" w14:textId="77777777" w:rsidR="003B081D" w:rsidRPr="009E6FEB" w:rsidRDefault="003B081D" w:rsidP="004C664F">
            <w:pPr>
              <w:spacing w:after="0" w:line="240" w:lineRule="auto"/>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Intensité</w:t>
            </w:r>
          </w:p>
        </w:tc>
        <w:tc>
          <w:tcPr>
            <w:tcW w:w="690" w:type="pct"/>
            <w:shd w:val="clear" w:color="auto" w:fill="auto"/>
            <w:vAlign w:val="center"/>
          </w:tcPr>
          <w:p w14:paraId="36CC709A" w14:textId="77777777" w:rsidR="003B081D" w:rsidRPr="009E6FEB" w:rsidRDefault="003B081D" w:rsidP="004C664F">
            <w:pPr>
              <w:spacing w:after="0" w:line="240" w:lineRule="auto"/>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Étendue</w:t>
            </w:r>
          </w:p>
        </w:tc>
        <w:tc>
          <w:tcPr>
            <w:tcW w:w="590" w:type="pct"/>
            <w:shd w:val="clear" w:color="auto" w:fill="auto"/>
            <w:vAlign w:val="center"/>
          </w:tcPr>
          <w:p w14:paraId="5C089218" w14:textId="77777777" w:rsidR="003B081D" w:rsidRPr="009E6FEB" w:rsidRDefault="003B081D" w:rsidP="004C664F">
            <w:pPr>
              <w:spacing w:after="0" w:line="240" w:lineRule="auto"/>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Durée</w:t>
            </w:r>
          </w:p>
        </w:tc>
        <w:tc>
          <w:tcPr>
            <w:tcW w:w="567" w:type="pct"/>
            <w:shd w:val="clear" w:color="auto" w:fill="auto"/>
            <w:vAlign w:val="center"/>
          </w:tcPr>
          <w:p w14:paraId="4FD98DDE" w14:textId="77777777" w:rsidR="003B081D" w:rsidRPr="009E6FEB" w:rsidRDefault="003B081D" w:rsidP="004C664F">
            <w:pPr>
              <w:spacing w:after="0" w:line="240" w:lineRule="auto"/>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Importance</w:t>
            </w:r>
          </w:p>
        </w:tc>
        <w:tc>
          <w:tcPr>
            <w:tcW w:w="1600" w:type="pct"/>
            <w:shd w:val="clear" w:color="auto" w:fill="auto"/>
            <w:vAlign w:val="center"/>
          </w:tcPr>
          <w:p w14:paraId="68244DBF" w14:textId="77777777" w:rsidR="003B081D" w:rsidRPr="009E6FEB" w:rsidRDefault="003B081D" w:rsidP="004C664F">
            <w:pPr>
              <w:spacing w:after="0" w:line="240" w:lineRule="auto"/>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18"/>
                <w:szCs w:val="18"/>
                <w:lang w:eastAsia="fr-FR"/>
              </w:rPr>
              <w:t>Réversibilité</w:t>
            </w:r>
            <w:r w:rsidRPr="009E6FEB" w:rsidDel="00900899">
              <w:rPr>
                <w:rFonts w:ascii="Times New Roman" w:eastAsia="Times New Roman" w:hAnsi="Times New Roman" w:cs="Times New Roman"/>
                <w:b/>
                <w:sz w:val="20"/>
                <w:szCs w:val="20"/>
                <w:lang w:val="fr-CA"/>
              </w:rPr>
              <w:t xml:space="preserve"> </w:t>
            </w:r>
          </w:p>
        </w:tc>
      </w:tr>
      <w:tr w:rsidR="009E6FEB" w:rsidRPr="009E6FEB" w14:paraId="44FF9078" w14:textId="77777777" w:rsidTr="004C664F">
        <w:trPr>
          <w:cantSplit/>
        </w:trPr>
        <w:tc>
          <w:tcPr>
            <w:tcW w:w="886" w:type="pct"/>
            <w:shd w:val="clear" w:color="auto" w:fill="auto"/>
          </w:tcPr>
          <w:p w14:paraId="2675C13C" w14:textId="77777777" w:rsidR="003B081D" w:rsidRPr="009E6FEB" w:rsidRDefault="003B081D" w:rsidP="004C664F">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Sans bonification</w:t>
            </w:r>
          </w:p>
        </w:tc>
        <w:tc>
          <w:tcPr>
            <w:tcW w:w="667" w:type="pct"/>
            <w:shd w:val="clear" w:color="auto" w:fill="auto"/>
            <w:vAlign w:val="center"/>
          </w:tcPr>
          <w:p w14:paraId="0E82DEAF"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Moyenne</w:t>
            </w:r>
          </w:p>
        </w:tc>
        <w:tc>
          <w:tcPr>
            <w:tcW w:w="690" w:type="pct"/>
            <w:shd w:val="clear" w:color="auto" w:fill="auto"/>
            <w:vAlign w:val="center"/>
          </w:tcPr>
          <w:p w14:paraId="4DA5A8C7"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Locale</w:t>
            </w:r>
          </w:p>
        </w:tc>
        <w:tc>
          <w:tcPr>
            <w:tcW w:w="590" w:type="pct"/>
            <w:shd w:val="clear" w:color="auto" w:fill="auto"/>
            <w:vAlign w:val="center"/>
          </w:tcPr>
          <w:p w14:paraId="6748C5E3"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Momentanée</w:t>
            </w:r>
          </w:p>
        </w:tc>
        <w:tc>
          <w:tcPr>
            <w:tcW w:w="567" w:type="pct"/>
            <w:shd w:val="clear" w:color="auto" w:fill="auto"/>
            <w:vAlign w:val="center"/>
          </w:tcPr>
          <w:p w14:paraId="6DDC8F5F"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Moyenne</w:t>
            </w:r>
          </w:p>
        </w:tc>
        <w:tc>
          <w:tcPr>
            <w:tcW w:w="1600" w:type="pct"/>
            <w:shd w:val="clear" w:color="auto" w:fill="auto"/>
            <w:vAlign w:val="center"/>
          </w:tcPr>
          <w:p w14:paraId="41751DA8"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Réversible</w:t>
            </w:r>
          </w:p>
        </w:tc>
      </w:tr>
      <w:tr w:rsidR="009E6FEB" w:rsidRPr="009E6FEB" w14:paraId="176001C8" w14:textId="77777777" w:rsidTr="004C664F">
        <w:trPr>
          <w:cantSplit/>
          <w:trHeight w:val="418"/>
        </w:trPr>
        <w:tc>
          <w:tcPr>
            <w:tcW w:w="886" w:type="pct"/>
            <w:shd w:val="clear" w:color="auto" w:fill="auto"/>
          </w:tcPr>
          <w:p w14:paraId="1B562EA7" w14:textId="77777777" w:rsidR="003B081D" w:rsidRPr="009E6FEB" w:rsidRDefault="003B081D" w:rsidP="004C664F">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Mesures de bonification</w:t>
            </w:r>
          </w:p>
        </w:tc>
        <w:tc>
          <w:tcPr>
            <w:tcW w:w="4114" w:type="pct"/>
            <w:gridSpan w:val="5"/>
            <w:shd w:val="clear" w:color="auto" w:fill="auto"/>
          </w:tcPr>
          <w:p w14:paraId="54487517" w14:textId="769B7FC6" w:rsidR="003B081D" w:rsidRPr="009E6FEB" w:rsidRDefault="003B081D" w:rsidP="009E6FEB">
            <w:pPr>
              <w:pStyle w:val="Default"/>
              <w:numPr>
                <w:ilvl w:val="0"/>
                <w:numId w:val="13"/>
              </w:numPr>
              <w:jc w:val="both"/>
              <w:rPr>
                <w:rFonts w:ascii="Times New Roman" w:hAnsi="Times New Roman" w:cs="Times New Roman"/>
                <w:color w:val="auto"/>
                <w:sz w:val="18"/>
                <w:szCs w:val="18"/>
              </w:rPr>
            </w:pPr>
            <w:r w:rsidRPr="009E6FEB">
              <w:rPr>
                <w:rFonts w:ascii="Times New Roman" w:hAnsi="Times New Roman" w:cs="Times New Roman"/>
                <w:color w:val="auto"/>
                <w:sz w:val="18"/>
                <w:szCs w:val="18"/>
              </w:rPr>
              <w:t>Recruter prioritairement la main d’œuvre locale</w:t>
            </w:r>
            <w:r w:rsidR="00E86502" w:rsidRPr="009E6FEB">
              <w:rPr>
                <w:rFonts w:ascii="Times New Roman" w:hAnsi="Times New Roman" w:cs="Times New Roman"/>
                <w:color w:val="auto"/>
                <w:sz w:val="18"/>
                <w:szCs w:val="18"/>
              </w:rPr>
              <w:t xml:space="preserve"> </w:t>
            </w:r>
            <w:r w:rsidR="00E86502" w:rsidRPr="009E6FEB">
              <w:rPr>
                <w:rFonts w:ascii="Times New Roman" w:eastAsia="Times New Roman" w:hAnsi="Times New Roman" w:cs="Times New Roman"/>
                <w:color w:val="auto"/>
                <w:sz w:val="20"/>
                <w:szCs w:val="20"/>
                <w:lang w:val="fr-CA"/>
              </w:rPr>
              <w:t xml:space="preserve"> (</w:t>
            </w:r>
            <w:r w:rsidR="004919C4" w:rsidRPr="009E6FEB">
              <w:rPr>
                <w:rFonts w:ascii="Times New Roman" w:eastAsia="Times New Roman" w:hAnsi="Times New Roman" w:cs="Times New Roman"/>
                <w:color w:val="auto"/>
                <w:sz w:val="20"/>
                <w:szCs w:val="20"/>
                <w:lang w:val="fr-CA"/>
              </w:rPr>
              <w:t>120 emplois, soit</w:t>
            </w:r>
            <w:r w:rsidR="00E86502" w:rsidRPr="009E6FEB">
              <w:rPr>
                <w:rFonts w:ascii="Times New Roman" w:eastAsia="Times New Roman" w:hAnsi="Times New Roman" w:cs="Times New Roman"/>
                <w:color w:val="auto"/>
                <w:sz w:val="20"/>
                <w:szCs w:val="20"/>
                <w:lang w:val="fr-CA"/>
              </w:rPr>
              <w:t xml:space="preserve"> 1025 hommes-mois pour les deux voies)</w:t>
            </w:r>
            <w:r w:rsidR="00E86502" w:rsidRPr="009E6FEB">
              <w:rPr>
                <w:rStyle w:val="Appelnotedebasdep"/>
                <w:rFonts w:ascii="Times New Roman" w:eastAsia="Times New Roman" w:hAnsi="Times New Roman" w:cs="Times New Roman"/>
                <w:color w:val="auto"/>
                <w:sz w:val="20"/>
                <w:szCs w:val="20"/>
                <w:lang w:val="fr-CA"/>
              </w:rPr>
              <w:footnoteReference w:id="3"/>
            </w:r>
          </w:p>
          <w:p w14:paraId="7AC0C493" w14:textId="1E91CB58" w:rsidR="003B081D" w:rsidRPr="009E6FEB" w:rsidRDefault="003B081D" w:rsidP="003B081D">
            <w:pPr>
              <w:pStyle w:val="Default"/>
              <w:numPr>
                <w:ilvl w:val="0"/>
                <w:numId w:val="13"/>
              </w:numPr>
              <w:rPr>
                <w:rFonts w:ascii="Times New Roman" w:hAnsi="Times New Roman" w:cs="Times New Roman"/>
                <w:color w:val="auto"/>
                <w:sz w:val="18"/>
                <w:szCs w:val="18"/>
              </w:rPr>
            </w:pPr>
            <w:r w:rsidRPr="009E6FEB">
              <w:rPr>
                <w:rFonts w:ascii="Times New Roman" w:hAnsi="Times New Roman" w:cs="Times New Roman"/>
                <w:color w:val="auto"/>
                <w:sz w:val="18"/>
                <w:szCs w:val="18"/>
              </w:rPr>
              <w:t xml:space="preserve">Sensibiliser les populations </w:t>
            </w:r>
            <w:r w:rsidR="00003607" w:rsidRPr="009E6FEB">
              <w:rPr>
                <w:rFonts w:ascii="Times New Roman" w:hAnsi="Times New Roman" w:cs="Times New Roman"/>
                <w:color w:val="auto"/>
                <w:sz w:val="18"/>
                <w:szCs w:val="18"/>
              </w:rPr>
              <w:t>e</w:t>
            </w:r>
            <w:r w:rsidRPr="009E6FEB">
              <w:rPr>
                <w:rFonts w:ascii="Times New Roman" w:hAnsi="Times New Roman" w:cs="Times New Roman"/>
                <w:color w:val="auto"/>
                <w:sz w:val="18"/>
                <w:szCs w:val="18"/>
              </w:rPr>
              <w:t>t les associer au suivi des travaux</w:t>
            </w:r>
          </w:p>
          <w:p w14:paraId="77D32282" w14:textId="2AAF3275" w:rsidR="003B081D" w:rsidRPr="009E6FEB" w:rsidRDefault="003B081D" w:rsidP="003B081D">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sz w:val="18"/>
                <w:szCs w:val="18"/>
              </w:rPr>
              <w:t xml:space="preserve">Appuyer les populations dans l’entretien et la </w:t>
            </w:r>
            <w:r w:rsidR="00003607" w:rsidRPr="009E6FEB">
              <w:rPr>
                <w:rFonts w:ascii="Times New Roman" w:hAnsi="Times New Roman" w:cs="Times New Roman"/>
                <w:sz w:val="18"/>
                <w:szCs w:val="18"/>
              </w:rPr>
              <w:t>surveillance de</w:t>
            </w:r>
            <w:r w:rsidRPr="009E6FEB">
              <w:rPr>
                <w:rFonts w:ascii="Times New Roman" w:hAnsi="Times New Roman" w:cs="Times New Roman"/>
                <w:sz w:val="18"/>
                <w:szCs w:val="18"/>
              </w:rPr>
              <w:t xml:space="preserve"> la voie</w:t>
            </w:r>
          </w:p>
          <w:p w14:paraId="504237B5" w14:textId="79DFD6ED" w:rsidR="00894A99" w:rsidRPr="009E6FEB" w:rsidRDefault="00894A99" w:rsidP="003B081D">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sz w:val="18"/>
                <w:szCs w:val="18"/>
              </w:rPr>
              <w:t>Impliquer les autorités locales</w:t>
            </w:r>
          </w:p>
        </w:tc>
      </w:tr>
      <w:tr w:rsidR="003B081D" w:rsidRPr="009E6FEB" w14:paraId="2016C816" w14:textId="77777777" w:rsidTr="004C664F">
        <w:trPr>
          <w:cantSplit/>
        </w:trPr>
        <w:tc>
          <w:tcPr>
            <w:tcW w:w="886" w:type="pct"/>
            <w:shd w:val="clear" w:color="auto" w:fill="auto"/>
          </w:tcPr>
          <w:p w14:paraId="59312621" w14:textId="4EE8E317" w:rsidR="003B081D" w:rsidRPr="009E6FEB" w:rsidRDefault="003B081D" w:rsidP="003114F0">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 xml:space="preserve">Avec </w:t>
            </w:r>
            <w:r w:rsidR="003114F0" w:rsidRPr="009E6FEB">
              <w:rPr>
                <w:rFonts w:ascii="Times New Roman" w:eastAsia="Times New Roman" w:hAnsi="Times New Roman" w:cs="Times New Roman"/>
                <w:b/>
                <w:sz w:val="20"/>
                <w:szCs w:val="20"/>
                <w:lang w:val="fr-CA"/>
              </w:rPr>
              <w:t>bonification</w:t>
            </w:r>
          </w:p>
        </w:tc>
        <w:tc>
          <w:tcPr>
            <w:tcW w:w="667" w:type="pct"/>
            <w:shd w:val="clear" w:color="auto" w:fill="auto"/>
            <w:vAlign w:val="center"/>
          </w:tcPr>
          <w:p w14:paraId="4D909CF9"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 xml:space="preserve">Forte </w:t>
            </w:r>
          </w:p>
        </w:tc>
        <w:tc>
          <w:tcPr>
            <w:tcW w:w="690" w:type="pct"/>
            <w:shd w:val="clear" w:color="auto" w:fill="auto"/>
            <w:vAlign w:val="center"/>
          </w:tcPr>
          <w:p w14:paraId="3FE2E642"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Locale</w:t>
            </w:r>
          </w:p>
        </w:tc>
        <w:tc>
          <w:tcPr>
            <w:tcW w:w="590" w:type="pct"/>
            <w:shd w:val="clear" w:color="auto" w:fill="auto"/>
            <w:vAlign w:val="center"/>
          </w:tcPr>
          <w:p w14:paraId="7EA837BB"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Permanente</w:t>
            </w:r>
          </w:p>
        </w:tc>
        <w:tc>
          <w:tcPr>
            <w:tcW w:w="567" w:type="pct"/>
            <w:shd w:val="clear" w:color="auto" w:fill="auto"/>
            <w:vAlign w:val="center"/>
          </w:tcPr>
          <w:p w14:paraId="166F0543"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 xml:space="preserve">Forte </w:t>
            </w:r>
          </w:p>
        </w:tc>
        <w:tc>
          <w:tcPr>
            <w:tcW w:w="1600" w:type="pct"/>
            <w:shd w:val="clear" w:color="auto" w:fill="auto"/>
            <w:vAlign w:val="center"/>
          </w:tcPr>
          <w:p w14:paraId="3C29866D"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Réversible</w:t>
            </w:r>
          </w:p>
        </w:tc>
      </w:tr>
    </w:tbl>
    <w:p w14:paraId="26958213" w14:textId="77777777" w:rsidR="003B081D" w:rsidRPr="009E6FEB" w:rsidRDefault="003B081D" w:rsidP="006740B1">
      <w:pPr>
        <w:pStyle w:val="Sansinterligne"/>
        <w:jc w:val="both"/>
        <w:rPr>
          <w:rFonts w:ascii="Times New Roman" w:hAnsi="Times New Roman"/>
          <w:lang w:val="fr-FR"/>
        </w:rPr>
      </w:pPr>
    </w:p>
    <w:p w14:paraId="7F32EDA6" w14:textId="1D64E8F8" w:rsidR="006740B1" w:rsidRPr="009E6FEB" w:rsidRDefault="006740B1" w:rsidP="006740B1">
      <w:pPr>
        <w:pStyle w:val="Sansinterligne"/>
        <w:jc w:val="both"/>
        <w:rPr>
          <w:rFonts w:ascii="Times New Roman" w:hAnsi="Times New Roman"/>
          <w:lang w:val="fr-FR"/>
        </w:rPr>
      </w:pPr>
      <w:r w:rsidRPr="009E6FEB">
        <w:rPr>
          <w:rFonts w:ascii="Times New Roman" w:hAnsi="Times New Roman"/>
          <w:u w:val="single"/>
          <w:lang w:val="fr-FR"/>
        </w:rPr>
        <w:t xml:space="preserve">Pendant la mise en </w:t>
      </w:r>
      <w:r w:rsidR="00003607" w:rsidRPr="009E6FEB">
        <w:rPr>
          <w:rFonts w:ascii="Times New Roman" w:hAnsi="Times New Roman"/>
          <w:u w:val="single"/>
          <w:lang w:val="fr-FR"/>
        </w:rPr>
        <w:t>service</w:t>
      </w:r>
      <w:r w:rsidR="00003607" w:rsidRPr="009E6FEB">
        <w:rPr>
          <w:rFonts w:ascii="Times New Roman" w:hAnsi="Times New Roman"/>
          <w:lang w:val="fr-FR"/>
        </w:rPr>
        <w:t xml:space="preserve"> :</w:t>
      </w:r>
    </w:p>
    <w:p w14:paraId="5FD400A0" w14:textId="77777777" w:rsidR="006740B1" w:rsidRPr="009E6FEB" w:rsidRDefault="006740B1" w:rsidP="006740B1">
      <w:pPr>
        <w:pStyle w:val="Sansinterligne"/>
        <w:jc w:val="both"/>
        <w:rPr>
          <w:rFonts w:ascii="Times New Roman" w:hAnsi="Times New Roman"/>
          <w:u w:val="single"/>
          <w:lang w:val="fr-FR"/>
        </w:rPr>
      </w:pPr>
    </w:p>
    <w:p w14:paraId="4FC6778B" w14:textId="7B2008D0" w:rsidR="003B081D" w:rsidRPr="009E6FEB" w:rsidRDefault="003B081D" w:rsidP="00B44E60">
      <w:pPr>
        <w:pStyle w:val="Default"/>
        <w:numPr>
          <w:ilvl w:val="0"/>
          <w:numId w:val="52"/>
        </w:numPr>
        <w:jc w:val="both"/>
        <w:rPr>
          <w:rFonts w:ascii="Times New Roman" w:hAnsi="Times New Roman" w:cs="Times New Roman"/>
          <w:b/>
          <w:i/>
          <w:color w:val="auto"/>
        </w:rPr>
      </w:pPr>
      <w:r w:rsidRPr="009E6FEB">
        <w:rPr>
          <w:rFonts w:ascii="Times New Roman" w:hAnsi="Times New Roman" w:cs="Times New Roman"/>
          <w:i/>
          <w:color w:val="auto"/>
          <w:sz w:val="22"/>
          <w:szCs w:val="22"/>
          <w:u w:val="single"/>
        </w:rPr>
        <w:t>Amélioration du cadre de vie :</w:t>
      </w:r>
      <w:r w:rsidRPr="009E6FEB">
        <w:rPr>
          <w:rFonts w:ascii="Times New Roman" w:hAnsi="Times New Roman" w:cs="Times New Roman"/>
          <w:i/>
          <w:color w:val="auto"/>
          <w:sz w:val="22"/>
          <w:szCs w:val="22"/>
        </w:rPr>
        <w:t xml:space="preserve"> </w:t>
      </w:r>
      <w:r w:rsidRPr="009E6FEB">
        <w:rPr>
          <w:rFonts w:ascii="Times New Roman" w:hAnsi="Times New Roman" w:cs="Times New Roman"/>
          <w:color w:val="auto"/>
          <w:sz w:val="22"/>
          <w:szCs w:val="22"/>
        </w:rPr>
        <w:t xml:space="preserve">Le paysage de la zone du projet sera plus attrayant avec </w:t>
      </w:r>
      <w:r w:rsidR="00894A99" w:rsidRPr="009E6FEB">
        <w:rPr>
          <w:rFonts w:ascii="Times New Roman" w:hAnsi="Times New Roman" w:cs="Times New Roman"/>
          <w:color w:val="auto"/>
          <w:sz w:val="22"/>
          <w:szCs w:val="22"/>
        </w:rPr>
        <w:t>la présence d’une route bitumée</w:t>
      </w:r>
      <w:r w:rsidRPr="009E6FEB">
        <w:rPr>
          <w:rFonts w:ascii="Times New Roman" w:hAnsi="Times New Roman" w:cs="Times New Roman"/>
          <w:color w:val="auto"/>
          <w:sz w:val="22"/>
          <w:szCs w:val="22"/>
        </w:rPr>
        <w:t xml:space="preserve"> et l’aménagement d’ouvrages d’assainissement qui feront disparaitre respectivement les risques d’inondation et d’érosion hydrique. Les impacts liés au soulèvement de la poussière vont complètement disparaitre. La mise en place d’un éclairage public renforcera l’attrait du paysage. Aussi, la route apporter</w:t>
      </w:r>
      <w:r w:rsidR="003114F0" w:rsidRPr="009E6FEB">
        <w:rPr>
          <w:rFonts w:ascii="Times New Roman" w:hAnsi="Times New Roman" w:cs="Times New Roman"/>
          <w:color w:val="auto"/>
          <w:sz w:val="22"/>
          <w:szCs w:val="22"/>
        </w:rPr>
        <w:t>a-t-elle</w:t>
      </w:r>
      <w:r w:rsidRPr="009E6FEB">
        <w:rPr>
          <w:rFonts w:ascii="Times New Roman" w:hAnsi="Times New Roman" w:cs="Times New Roman"/>
          <w:color w:val="auto"/>
          <w:sz w:val="22"/>
          <w:szCs w:val="22"/>
        </w:rPr>
        <w:t xml:space="preserve"> les impacts positifs suivants : </w:t>
      </w:r>
    </w:p>
    <w:p w14:paraId="0BE4F627" w14:textId="77777777" w:rsidR="003B081D" w:rsidRPr="009E6FEB" w:rsidRDefault="003B081D" w:rsidP="00B44E60">
      <w:pPr>
        <w:pStyle w:val="Paragraphedeliste"/>
        <w:numPr>
          <w:ilvl w:val="1"/>
          <w:numId w:val="52"/>
        </w:numPr>
        <w:spacing w:after="0" w:line="240" w:lineRule="auto"/>
        <w:jc w:val="both"/>
        <w:rPr>
          <w:rFonts w:ascii="Times New Roman" w:hAnsi="Times New Roman" w:cs="Times New Roman"/>
        </w:rPr>
      </w:pPr>
      <w:r w:rsidRPr="009E6FEB">
        <w:rPr>
          <w:rFonts w:ascii="Times New Roman" w:hAnsi="Times New Roman" w:cs="Times New Roman"/>
        </w:rPr>
        <w:t>Facilitation de l’évacuation des ordures ménagères</w:t>
      </w:r>
    </w:p>
    <w:p w14:paraId="69C3E3CC" w14:textId="77777777" w:rsidR="003B081D" w:rsidRPr="009E6FEB" w:rsidRDefault="003B081D" w:rsidP="00B44E60">
      <w:pPr>
        <w:pStyle w:val="Paragraphedeliste"/>
        <w:numPr>
          <w:ilvl w:val="1"/>
          <w:numId w:val="52"/>
        </w:numPr>
        <w:spacing w:after="0" w:line="240" w:lineRule="auto"/>
        <w:jc w:val="both"/>
        <w:rPr>
          <w:rFonts w:ascii="Times New Roman" w:hAnsi="Times New Roman" w:cs="Times New Roman"/>
        </w:rPr>
      </w:pPr>
      <w:r w:rsidRPr="009E6FEB">
        <w:rPr>
          <w:rFonts w:ascii="Times New Roman" w:hAnsi="Times New Roman" w:cs="Times New Roman"/>
        </w:rPr>
        <w:t xml:space="preserve">Amélioration de l’éclairage public et de la sécurité dans les quartiers </w:t>
      </w:r>
    </w:p>
    <w:p w14:paraId="1B06FAB4" w14:textId="77777777" w:rsidR="003B081D" w:rsidRPr="009E6FEB" w:rsidRDefault="003B081D" w:rsidP="00B44E60">
      <w:pPr>
        <w:pStyle w:val="Paragraphedeliste"/>
        <w:numPr>
          <w:ilvl w:val="1"/>
          <w:numId w:val="52"/>
        </w:numPr>
        <w:spacing w:after="0" w:line="240" w:lineRule="auto"/>
        <w:jc w:val="both"/>
        <w:rPr>
          <w:rFonts w:ascii="Times New Roman" w:hAnsi="Times New Roman" w:cs="Times New Roman"/>
        </w:rPr>
      </w:pPr>
      <w:r w:rsidRPr="009E6FEB">
        <w:rPr>
          <w:rFonts w:ascii="Times New Roman" w:hAnsi="Times New Roman" w:cs="Times New Roman"/>
        </w:rPr>
        <w:t>Accessibilité pour les services de sécurité</w:t>
      </w:r>
    </w:p>
    <w:p w14:paraId="75CC8CF3" w14:textId="77777777" w:rsidR="003B081D" w:rsidRPr="009E6FEB" w:rsidRDefault="003B081D" w:rsidP="003B081D">
      <w:pPr>
        <w:pStyle w:val="Default"/>
        <w:ind w:left="360"/>
        <w:jc w:val="both"/>
        <w:rPr>
          <w:rFonts w:ascii="Times New Roman" w:hAnsi="Times New Roman" w:cs="Times New Roman"/>
          <w:i/>
          <w:color w:val="auto"/>
          <w:sz w:val="22"/>
          <w:szCs w:val="22"/>
        </w:rPr>
      </w:pP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12"/>
        <w:gridCol w:w="1358"/>
        <w:gridCol w:w="1161"/>
        <w:gridCol w:w="1116"/>
        <w:gridCol w:w="3148"/>
      </w:tblGrid>
      <w:tr w:rsidR="009E6FEB" w:rsidRPr="009E6FEB" w14:paraId="4665D2C6" w14:textId="77777777" w:rsidTr="004C664F">
        <w:trPr>
          <w:trHeight w:val="176"/>
        </w:trPr>
        <w:tc>
          <w:tcPr>
            <w:tcW w:w="5000" w:type="pct"/>
            <w:gridSpan w:val="6"/>
            <w:shd w:val="clear" w:color="auto" w:fill="FFFF00"/>
          </w:tcPr>
          <w:p w14:paraId="43484402" w14:textId="77777777" w:rsidR="003B081D" w:rsidRPr="009E6FEB" w:rsidRDefault="003B081D" w:rsidP="004C664F">
            <w:pPr>
              <w:spacing w:after="0" w:line="240" w:lineRule="auto"/>
              <w:jc w:val="center"/>
              <w:rPr>
                <w:rFonts w:ascii="Times New Roman" w:eastAsia="Times New Roman" w:hAnsi="Times New Roman" w:cs="Times New Roman"/>
                <w:sz w:val="20"/>
                <w:szCs w:val="20"/>
                <w:lang w:val="fr-CA"/>
              </w:rPr>
            </w:pPr>
            <w:r w:rsidRPr="009E6FEB">
              <w:rPr>
                <w:rFonts w:ascii="Times New Roman" w:eastAsia="Times New Roman" w:hAnsi="Times New Roman" w:cs="Times New Roman"/>
                <w:b/>
                <w:sz w:val="20"/>
                <w:szCs w:val="20"/>
                <w:lang w:val="fr-CA"/>
              </w:rPr>
              <w:t>Résumé de l’évaluation de l’impact</w:t>
            </w:r>
          </w:p>
        </w:tc>
      </w:tr>
      <w:tr w:rsidR="009E6FEB" w:rsidRPr="009E6FEB" w14:paraId="636E3358" w14:textId="77777777" w:rsidTr="004C664F">
        <w:trPr>
          <w:trHeight w:val="176"/>
        </w:trPr>
        <w:tc>
          <w:tcPr>
            <w:tcW w:w="886" w:type="pct"/>
            <w:shd w:val="clear" w:color="auto" w:fill="auto"/>
          </w:tcPr>
          <w:p w14:paraId="4B53CBCC"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 xml:space="preserve"> </w:t>
            </w:r>
            <w:r w:rsidRPr="009E6FEB">
              <w:rPr>
                <w:rFonts w:ascii="Times New Roman" w:eastAsia="Times New Roman" w:hAnsi="Times New Roman" w:cs="Times New Roman"/>
                <w:b/>
                <w:sz w:val="20"/>
                <w:szCs w:val="20"/>
                <w:lang w:val="fr-CA"/>
              </w:rPr>
              <w:t>Activité du projet</w:t>
            </w:r>
          </w:p>
        </w:tc>
        <w:tc>
          <w:tcPr>
            <w:tcW w:w="4114" w:type="pct"/>
            <w:gridSpan w:val="5"/>
            <w:shd w:val="clear" w:color="auto" w:fill="auto"/>
            <w:vAlign w:val="center"/>
          </w:tcPr>
          <w:p w14:paraId="68BE3117" w14:textId="77777777" w:rsidR="003B081D" w:rsidRPr="009E6FEB" w:rsidRDefault="003B081D" w:rsidP="004C664F">
            <w:pPr>
              <w:spacing w:after="0" w:line="240" w:lineRule="auto"/>
              <w:jc w:val="both"/>
              <w:rPr>
                <w:rFonts w:ascii="Times New Roman" w:eastAsia="Times New Roman" w:hAnsi="Times New Roman" w:cs="Times New Roman"/>
                <w:sz w:val="18"/>
                <w:szCs w:val="18"/>
                <w:lang w:val="fr-CA" w:eastAsia="fr-FR"/>
              </w:rPr>
            </w:pPr>
            <w:r w:rsidRPr="009E6FEB">
              <w:rPr>
                <w:rFonts w:ascii="Times New Roman" w:eastAsia="Times New Roman" w:hAnsi="Times New Roman" w:cs="Times New Roman"/>
                <w:sz w:val="20"/>
                <w:szCs w:val="20"/>
                <w:lang w:val="fr-CA"/>
              </w:rPr>
              <w:t>Mise en service de la voie</w:t>
            </w:r>
          </w:p>
        </w:tc>
      </w:tr>
      <w:tr w:rsidR="009E6FEB" w:rsidRPr="009E6FEB" w14:paraId="66422057" w14:textId="77777777" w:rsidTr="004C664F">
        <w:trPr>
          <w:trHeight w:val="176"/>
        </w:trPr>
        <w:tc>
          <w:tcPr>
            <w:tcW w:w="886" w:type="pct"/>
            <w:shd w:val="clear" w:color="auto" w:fill="auto"/>
          </w:tcPr>
          <w:p w14:paraId="15B497B4"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b/>
                <w:sz w:val="20"/>
                <w:szCs w:val="20"/>
                <w:lang w:val="fr-CA"/>
              </w:rPr>
              <w:t>Intitulé de l’impact</w:t>
            </w:r>
          </w:p>
        </w:tc>
        <w:tc>
          <w:tcPr>
            <w:tcW w:w="4114" w:type="pct"/>
            <w:gridSpan w:val="5"/>
            <w:shd w:val="clear" w:color="auto" w:fill="auto"/>
            <w:vAlign w:val="center"/>
          </w:tcPr>
          <w:p w14:paraId="4C2C9AF9"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Amélioration du cadre de vie </w:t>
            </w:r>
          </w:p>
        </w:tc>
      </w:tr>
      <w:tr w:rsidR="009E6FEB" w:rsidRPr="009E6FEB" w14:paraId="4B666D7D" w14:textId="77777777" w:rsidTr="004C664F">
        <w:trPr>
          <w:cantSplit/>
        </w:trPr>
        <w:tc>
          <w:tcPr>
            <w:tcW w:w="886" w:type="pct"/>
            <w:shd w:val="clear" w:color="auto" w:fill="auto"/>
          </w:tcPr>
          <w:p w14:paraId="11DF9A4D" w14:textId="77777777" w:rsidR="003B081D" w:rsidRPr="009E6FEB" w:rsidRDefault="003B081D" w:rsidP="004C664F">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Critères</w:t>
            </w:r>
          </w:p>
        </w:tc>
        <w:tc>
          <w:tcPr>
            <w:tcW w:w="667" w:type="pct"/>
            <w:shd w:val="clear" w:color="auto" w:fill="auto"/>
            <w:vAlign w:val="center"/>
          </w:tcPr>
          <w:p w14:paraId="4A2F36A4" w14:textId="77777777" w:rsidR="003B081D" w:rsidRPr="009E6FEB" w:rsidRDefault="003B081D" w:rsidP="004C664F">
            <w:pPr>
              <w:spacing w:after="0" w:line="240" w:lineRule="auto"/>
              <w:rPr>
                <w:rFonts w:ascii="Times New Roman" w:eastAsia="Times New Roman" w:hAnsi="Times New Roman" w:cs="Times New Roman"/>
                <w:sz w:val="20"/>
                <w:szCs w:val="20"/>
                <w:lang w:val="fr-CA"/>
              </w:rPr>
            </w:pPr>
            <w:r w:rsidRPr="009E6FEB">
              <w:rPr>
                <w:rFonts w:ascii="Times New Roman" w:eastAsia="Times New Roman" w:hAnsi="Times New Roman" w:cs="Times New Roman"/>
                <w:b/>
                <w:sz w:val="20"/>
                <w:szCs w:val="20"/>
                <w:lang w:val="fr-CA"/>
              </w:rPr>
              <w:t>Intensité</w:t>
            </w:r>
          </w:p>
        </w:tc>
        <w:tc>
          <w:tcPr>
            <w:tcW w:w="690" w:type="pct"/>
            <w:shd w:val="clear" w:color="auto" w:fill="auto"/>
            <w:vAlign w:val="center"/>
          </w:tcPr>
          <w:p w14:paraId="1050140A" w14:textId="77777777" w:rsidR="003B081D" w:rsidRPr="009E6FEB" w:rsidRDefault="003B081D" w:rsidP="004C664F">
            <w:pPr>
              <w:spacing w:after="0" w:line="240" w:lineRule="auto"/>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Étendue</w:t>
            </w:r>
          </w:p>
        </w:tc>
        <w:tc>
          <w:tcPr>
            <w:tcW w:w="590" w:type="pct"/>
            <w:shd w:val="clear" w:color="auto" w:fill="auto"/>
            <w:vAlign w:val="center"/>
          </w:tcPr>
          <w:p w14:paraId="6B1D6AAB" w14:textId="77777777" w:rsidR="003B081D" w:rsidRPr="009E6FEB" w:rsidRDefault="003B081D" w:rsidP="004C664F">
            <w:pPr>
              <w:spacing w:after="0" w:line="240" w:lineRule="auto"/>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Durée</w:t>
            </w:r>
          </w:p>
        </w:tc>
        <w:tc>
          <w:tcPr>
            <w:tcW w:w="567" w:type="pct"/>
            <w:shd w:val="clear" w:color="auto" w:fill="auto"/>
            <w:vAlign w:val="center"/>
          </w:tcPr>
          <w:p w14:paraId="6292144F" w14:textId="77777777" w:rsidR="003B081D" w:rsidRPr="009E6FEB" w:rsidRDefault="003B081D" w:rsidP="004C664F">
            <w:pPr>
              <w:spacing w:after="0" w:line="240" w:lineRule="auto"/>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Importance</w:t>
            </w:r>
          </w:p>
        </w:tc>
        <w:tc>
          <w:tcPr>
            <w:tcW w:w="1600" w:type="pct"/>
            <w:shd w:val="clear" w:color="auto" w:fill="auto"/>
            <w:vAlign w:val="center"/>
          </w:tcPr>
          <w:p w14:paraId="19221403" w14:textId="77777777" w:rsidR="003B081D" w:rsidRPr="009E6FEB" w:rsidRDefault="003B081D" w:rsidP="004C664F">
            <w:pPr>
              <w:spacing w:after="0" w:line="240" w:lineRule="auto"/>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18"/>
                <w:szCs w:val="18"/>
                <w:lang w:eastAsia="fr-FR"/>
              </w:rPr>
              <w:t>Réversibilité</w:t>
            </w:r>
            <w:r w:rsidRPr="009E6FEB" w:rsidDel="00900899">
              <w:rPr>
                <w:rFonts w:ascii="Times New Roman" w:eastAsia="Times New Roman" w:hAnsi="Times New Roman" w:cs="Times New Roman"/>
                <w:b/>
                <w:sz w:val="20"/>
                <w:szCs w:val="20"/>
                <w:lang w:val="fr-CA"/>
              </w:rPr>
              <w:t xml:space="preserve"> </w:t>
            </w:r>
          </w:p>
        </w:tc>
      </w:tr>
      <w:tr w:rsidR="009E6FEB" w:rsidRPr="009E6FEB" w14:paraId="71A9D614" w14:textId="77777777" w:rsidTr="004C664F">
        <w:trPr>
          <w:cantSplit/>
        </w:trPr>
        <w:tc>
          <w:tcPr>
            <w:tcW w:w="886" w:type="pct"/>
            <w:shd w:val="clear" w:color="auto" w:fill="auto"/>
          </w:tcPr>
          <w:p w14:paraId="3383294E" w14:textId="77777777" w:rsidR="003B081D" w:rsidRPr="009E6FEB" w:rsidRDefault="003B081D" w:rsidP="004C664F">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Sans bonification</w:t>
            </w:r>
          </w:p>
        </w:tc>
        <w:tc>
          <w:tcPr>
            <w:tcW w:w="667" w:type="pct"/>
            <w:shd w:val="clear" w:color="auto" w:fill="auto"/>
            <w:vAlign w:val="center"/>
          </w:tcPr>
          <w:p w14:paraId="49D46775"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Forte</w:t>
            </w:r>
          </w:p>
        </w:tc>
        <w:tc>
          <w:tcPr>
            <w:tcW w:w="690" w:type="pct"/>
            <w:shd w:val="clear" w:color="auto" w:fill="auto"/>
            <w:vAlign w:val="center"/>
          </w:tcPr>
          <w:p w14:paraId="7491D056"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Locale</w:t>
            </w:r>
          </w:p>
        </w:tc>
        <w:tc>
          <w:tcPr>
            <w:tcW w:w="590" w:type="pct"/>
            <w:shd w:val="clear" w:color="auto" w:fill="auto"/>
            <w:vAlign w:val="center"/>
          </w:tcPr>
          <w:p w14:paraId="18F27578" w14:textId="3E67BCEE"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Momentanée</w:t>
            </w:r>
          </w:p>
        </w:tc>
        <w:tc>
          <w:tcPr>
            <w:tcW w:w="567" w:type="pct"/>
            <w:shd w:val="clear" w:color="auto" w:fill="auto"/>
            <w:vAlign w:val="center"/>
          </w:tcPr>
          <w:p w14:paraId="28914ABF"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Forte</w:t>
            </w:r>
          </w:p>
        </w:tc>
        <w:tc>
          <w:tcPr>
            <w:tcW w:w="1600" w:type="pct"/>
            <w:shd w:val="clear" w:color="auto" w:fill="auto"/>
            <w:vAlign w:val="center"/>
          </w:tcPr>
          <w:p w14:paraId="68ED462B"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Réversible</w:t>
            </w:r>
          </w:p>
        </w:tc>
      </w:tr>
      <w:tr w:rsidR="009E6FEB" w:rsidRPr="009E6FEB" w14:paraId="375D9FA5" w14:textId="77777777" w:rsidTr="004C664F">
        <w:trPr>
          <w:cantSplit/>
          <w:trHeight w:val="418"/>
        </w:trPr>
        <w:tc>
          <w:tcPr>
            <w:tcW w:w="886" w:type="pct"/>
            <w:shd w:val="clear" w:color="auto" w:fill="auto"/>
          </w:tcPr>
          <w:p w14:paraId="1B86C424" w14:textId="77777777" w:rsidR="003B081D" w:rsidRPr="009E6FEB" w:rsidRDefault="003B081D" w:rsidP="004C664F">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Mesures de bonification</w:t>
            </w:r>
          </w:p>
        </w:tc>
        <w:tc>
          <w:tcPr>
            <w:tcW w:w="4114" w:type="pct"/>
            <w:gridSpan w:val="5"/>
            <w:shd w:val="clear" w:color="auto" w:fill="auto"/>
          </w:tcPr>
          <w:p w14:paraId="1C1F4AC2" w14:textId="77777777" w:rsidR="003B081D" w:rsidRPr="009E6FEB" w:rsidRDefault="003B081D" w:rsidP="003B081D">
            <w:pPr>
              <w:pStyle w:val="Default"/>
              <w:numPr>
                <w:ilvl w:val="0"/>
                <w:numId w:val="13"/>
              </w:numPr>
              <w:rPr>
                <w:rFonts w:ascii="Times New Roman" w:hAnsi="Times New Roman" w:cs="Times New Roman"/>
                <w:color w:val="auto"/>
                <w:sz w:val="18"/>
                <w:szCs w:val="18"/>
              </w:rPr>
            </w:pPr>
            <w:r w:rsidRPr="009E6FEB">
              <w:rPr>
                <w:rFonts w:ascii="Times New Roman" w:hAnsi="Times New Roman" w:cs="Times New Roman"/>
                <w:color w:val="auto"/>
                <w:sz w:val="18"/>
                <w:szCs w:val="18"/>
              </w:rPr>
              <w:t xml:space="preserve">Aménager des ouvrages de drainage et un bon calage des exutoires </w:t>
            </w:r>
          </w:p>
          <w:p w14:paraId="7783B85C" w14:textId="77777777" w:rsidR="003B081D" w:rsidRPr="009E6FEB" w:rsidRDefault="003B081D" w:rsidP="003B081D">
            <w:pPr>
              <w:pStyle w:val="Default"/>
              <w:numPr>
                <w:ilvl w:val="0"/>
                <w:numId w:val="13"/>
              </w:numPr>
              <w:rPr>
                <w:rFonts w:ascii="Times New Roman" w:hAnsi="Times New Roman" w:cs="Times New Roman"/>
                <w:color w:val="auto"/>
                <w:sz w:val="18"/>
                <w:szCs w:val="18"/>
              </w:rPr>
            </w:pPr>
            <w:r w:rsidRPr="009E6FEB">
              <w:rPr>
                <w:rFonts w:ascii="Times New Roman" w:hAnsi="Times New Roman" w:cs="Times New Roman"/>
                <w:color w:val="auto"/>
                <w:sz w:val="18"/>
                <w:szCs w:val="18"/>
              </w:rPr>
              <w:t>Procéder à un entretien courant et périodique de la voie</w:t>
            </w:r>
          </w:p>
          <w:p w14:paraId="134490FE" w14:textId="77777777" w:rsidR="003B081D" w:rsidRPr="009E6FEB" w:rsidRDefault="003B081D" w:rsidP="003B081D">
            <w:pPr>
              <w:pStyle w:val="Default"/>
              <w:numPr>
                <w:ilvl w:val="0"/>
                <w:numId w:val="13"/>
              </w:numPr>
              <w:rPr>
                <w:rFonts w:ascii="Times New Roman" w:hAnsi="Times New Roman" w:cs="Times New Roman"/>
                <w:color w:val="auto"/>
                <w:sz w:val="18"/>
                <w:szCs w:val="18"/>
              </w:rPr>
            </w:pPr>
            <w:r w:rsidRPr="009E6FEB">
              <w:rPr>
                <w:rFonts w:ascii="Times New Roman" w:hAnsi="Times New Roman" w:cs="Times New Roman"/>
                <w:color w:val="auto"/>
                <w:sz w:val="18"/>
                <w:szCs w:val="18"/>
              </w:rPr>
              <w:t>Curer les caniveaux avant chaque hivernage</w:t>
            </w:r>
          </w:p>
          <w:p w14:paraId="166DC8C5" w14:textId="77777777" w:rsidR="003B081D" w:rsidRPr="009E6FEB" w:rsidRDefault="003B081D" w:rsidP="003B081D">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sz w:val="18"/>
                <w:szCs w:val="18"/>
              </w:rPr>
              <w:t>Mettre en place un éclairage public le long de la voie</w:t>
            </w:r>
          </w:p>
          <w:p w14:paraId="487B2595" w14:textId="0CBBD967" w:rsidR="003114F0" w:rsidRPr="009E6FEB" w:rsidRDefault="003114F0" w:rsidP="003B081D">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sz w:val="18"/>
                <w:szCs w:val="18"/>
              </w:rPr>
              <w:t>Mettre en place un aménagement paysager</w:t>
            </w:r>
          </w:p>
        </w:tc>
      </w:tr>
      <w:tr w:rsidR="003B081D" w:rsidRPr="009E6FEB" w14:paraId="2039D436" w14:textId="77777777" w:rsidTr="004C664F">
        <w:trPr>
          <w:cantSplit/>
        </w:trPr>
        <w:tc>
          <w:tcPr>
            <w:tcW w:w="886" w:type="pct"/>
            <w:shd w:val="clear" w:color="auto" w:fill="auto"/>
          </w:tcPr>
          <w:p w14:paraId="1DC2409B" w14:textId="77777777" w:rsidR="003B081D" w:rsidRPr="009E6FEB" w:rsidRDefault="003B081D" w:rsidP="004C664F">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Avec atténuation</w:t>
            </w:r>
          </w:p>
        </w:tc>
        <w:tc>
          <w:tcPr>
            <w:tcW w:w="667" w:type="pct"/>
            <w:shd w:val="clear" w:color="auto" w:fill="auto"/>
            <w:vAlign w:val="center"/>
          </w:tcPr>
          <w:p w14:paraId="40352E9C"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 xml:space="preserve">Forte </w:t>
            </w:r>
          </w:p>
        </w:tc>
        <w:tc>
          <w:tcPr>
            <w:tcW w:w="690" w:type="pct"/>
            <w:shd w:val="clear" w:color="auto" w:fill="auto"/>
            <w:vAlign w:val="center"/>
          </w:tcPr>
          <w:p w14:paraId="5349E845"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Locale</w:t>
            </w:r>
          </w:p>
        </w:tc>
        <w:tc>
          <w:tcPr>
            <w:tcW w:w="590" w:type="pct"/>
            <w:shd w:val="clear" w:color="auto" w:fill="auto"/>
            <w:vAlign w:val="center"/>
          </w:tcPr>
          <w:p w14:paraId="5560717D"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Permanente</w:t>
            </w:r>
          </w:p>
        </w:tc>
        <w:tc>
          <w:tcPr>
            <w:tcW w:w="567" w:type="pct"/>
            <w:shd w:val="clear" w:color="auto" w:fill="auto"/>
            <w:vAlign w:val="center"/>
          </w:tcPr>
          <w:p w14:paraId="6FEE9AC1"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 xml:space="preserve">Très Forte </w:t>
            </w:r>
          </w:p>
        </w:tc>
        <w:tc>
          <w:tcPr>
            <w:tcW w:w="1600" w:type="pct"/>
            <w:shd w:val="clear" w:color="auto" w:fill="auto"/>
            <w:vAlign w:val="center"/>
          </w:tcPr>
          <w:p w14:paraId="2FB3CFDB"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Réversible</w:t>
            </w:r>
          </w:p>
        </w:tc>
      </w:tr>
    </w:tbl>
    <w:p w14:paraId="658ED250" w14:textId="77777777" w:rsidR="003B081D" w:rsidRPr="009E6FEB" w:rsidRDefault="003B081D" w:rsidP="003B081D">
      <w:pPr>
        <w:pStyle w:val="Default"/>
        <w:jc w:val="both"/>
        <w:rPr>
          <w:rFonts w:ascii="Times New Roman" w:hAnsi="Times New Roman" w:cs="Times New Roman"/>
          <w:i/>
          <w:color w:val="auto"/>
          <w:sz w:val="22"/>
          <w:szCs w:val="22"/>
        </w:rPr>
      </w:pPr>
    </w:p>
    <w:p w14:paraId="332737D5" w14:textId="386FF4D1" w:rsidR="003B081D" w:rsidRPr="009E6FEB" w:rsidRDefault="003B081D" w:rsidP="00B44E60">
      <w:pPr>
        <w:pStyle w:val="Default"/>
        <w:numPr>
          <w:ilvl w:val="0"/>
          <w:numId w:val="52"/>
        </w:numPr>
        <w:jc w:val="both"/>
        <w:rPr>
          <w:rFonts w:ascii="Times New Roman" w:hAnsi="Times New Roman" w:cs="Times New Roman"/>
          <w:i/>
          <w:color w:val="auto"/>
          <w:sz w:val="22"/>
          <w:szCs w:val="22"/>
        </w:rPr>
      </w:pPr>
      <w:r w:rsidRPr="009E6FEB">
        <w:rPr>
          <w:rFonts w:ascii="Times New Roman" w:hAnsi="Times New Roman" w:cs="Times New Roman"/>
          <w:i/>
          <w:color w:val="auto"/>
          <w:sz w:val="22"/>
          <w:szCs w:val="22"/>
          <w:u w:val="single"/>
        </w:rPr>
        <w:t xml:space="preserve">Sécurisation de l’emprise de la </w:t>
      </w:r>
      <w:r w:rsidR="00003607" w:rsidRPr="009E6FEB">
        <w:rPr>
          <w:rFonts w:ascii="Times New Roman" w:hAnsi="Times New Roman" w:cs="Times New Roman"/>
          <w:i/>
          <w:color w:val="auto"/>
          <w:sz w:val="22"/>
          <w:szCs w:val="22"/>
          <w:u w:val="single"/>
        </w:rPr>
        <w:t>voie :</w:t>
      </w:r>
      <w:r w:rsidRPr="009E6FEB">
        <w:rPr>
          <w:rFonts w:ascii="Times New Roman" w:hAnsi="Times New Roman" w:cs="Times New Roman"/>
          <w:i/>
          <w:color w:val="auto"/>
          <w:sz w:val="22"/>
          <w:szCs w:val="22"/>
        </w:rPr>
        <w:t xml:space="preserve"> </w:t>
      </w:r>
      <w:r w:rsidRPr="009E6FEB">
        <w:rPr>
          <w:rFonts w:ascii="Times New Roman" w:hAnsi="Times New Roman" w:cs="Times New Roman"/>
          <w:color w:val="auto"/>
          <w:sz w:val="22"/>
          <w:szCs w:val="22"/>
        </w:rPr>
        <w:t xml:space="preserve">L’absence d’une emprise clairement définie </w:t>
      </w:r>
      <w:r w:rsidR="00E66792" w:rsidRPr="009E6FEB">
        <w:rPr>
          <w:rFonts w:ascii="Times New Roman" w:hAnsi="Times New Roman" w:cs="Times New Roman"/>
          <w:color w:val="auto"/>
          <w:sz w:val="22"/>
          <w:szCs w:val="22"/>
        </w:rPr>
        <w:t xml:space="preserve">peut </w:t>
      </w:r>
      <w:r w:rsidRPr="009E6FEB">
        <w:rPr>
          <w:rFonts w:ascii="Times New Roman" w:hAnsi="Times New Roman" w:cs="Times New Roman"/>
          <w:color w:val="auto"/>
          <w:sz w:val="22"/>
          <w:szCs w:val="22"/>
        </w:rPr>
        <w:t>provoqu</w:t>
      </w:r>
      <w:r w:rsidR="00E66792" w:rsidRPr="009E6FEB">
        <w:rPr>
          <w:rFonts w:ascii="Times New Roman" w:hAnsi="Times New Roman" w:cs="Times New Roman"/>
          <w:color w:val="auto"/>
          <w:sz w:val="22"/>
          <w:szCs w:val="22"/>
        </w:rPr>
        <w:t>er</w:t>
      </w:r>
      <w:r w:rsidRPr="009E6FEB">
        <w:rPr>
          <w:rFonts w:ascii="Times New Roman" w:hAnsi="Times New Roman" w:cs="Times New Roman"/>
          <w:color w:val="auto"/>
          <w:sz w:val="22"/>
          <w:szCs w:val="22"/>
        </w:rPr>
        <w:t xml:space="preserve"> une occupation irrégulière de la voirie par les </w:t>
      </w:r>
      <w:r w:rsidR="00003607" w:rsidRPr="009E6FEB">
        <w:rPr>
          <w:rFonts w:ascii="Times New Roman" w:hAnsi="Times New Roman" w:cs="Times New Roman"/>
          <w:color w:val="auto"/>
          <w:sz w:val="22"/>
          <w:szCs w:val="22"/>
        </w:rPr>
        <w:t>commerçants, étalagistes</w:t>
      </w:r>
      <w:r w:rsidRPr="009E6FEB">
        <w:rPr>
          <w:rFonts w:ascii="Times New Roman" w:hAnsi="Times New Roman" w:cs="Times New Roman"/>
          <w:color w:val="auto"/>
          <w:sz w:val="22"/>
          <w:szCs w:val="22"/>
        </w:rPr>
        <w:t>, et les excroissances de maison. La route aménagée constituera un moyen de limiter les occupations diverses sur l’emprise.</w:t>
      </w:r>
    </w:p>
    <w:p w14:paraId="0295A805" w14:textId="77777777" w:rsidR="003B081D" w:rsidRPr="009E6FEB" w:rsidRDefault="003B081D" w:rsidP="003B081D">
      <w:pPr>
        <w:pStyle w:val="Default"/>
        <w:jc w:val="both"/>
        <w:rPr>
          <w:rFonts w:ascii="Times New Roman" w:hAnsi="Times New Roman" w:cs="Times New Roman"/>
          <w:i/>
          <w:color w:val="auto"/>
          <w:sz w:val="22"/>
          <w:szCs w:val="22"/>
        </w:rPr>
      </w:pPr>
      <w:r w:rsidRPr="009E6FEB">
        <w:rPr>
          <w:rFonts w:ascii="Times New Roman" w:hAnsi="Times New Roman" w:cs="Times New Roman"/>
          <w:color w:val="auto"/>
          <w:sz w:val="22"/>
          <w:szCs w:val="22"/>
        </w:rPr>
        <w:t xml:space="preserve"> </w:t>
      </w: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12"/>
        <w:gridCol w:w="1358"/>
        <w:gridCol w:w="1161"/>
        <w:gridCol w:w="1116"/>
        <w:gridCol w:w="3148"/>
      </w:tblGrid>
      <w:tr w:rsidR="009E6FEB" w:rsidRPr="009E6FEB" w14:paraId="4B423629" w14:textId="77777777" w:rsidTr="004C664F">
        <w:trPr>
          <w:trHeight w:val="176"/>
        </w:trPr>
        <w:tc>
          <w:tcPr>
            <w:tcW w:w="5000" w:type="pct"/>
            <w:gridSpan w:val="6"/>
            <w:shd w:val="clear" w:color="auto" w:fill="FFFF00"/>
          </w:tcPr>
          <w:p w14:paraId="425B7FCA" w14:textId="77777777" w:rsidR="003B081D" w:rsidRPr="009E6FEB" w:rsidRDefault="003B081D" w:rsidP="004C664F">
            <w:pPr>
              <w:spacing w:after="0" w:line="240" w:lineRule="auto"/>
              <w:jc w:val="center"/>
              <w:rPr>
                <w:rFonts w:ascii="Times New Roman" w:eastAsia="Times New Roman" w:hAnsi="Times New Roman" w:cs="Times New Roman"/>
                <w:sz w:val="20"/>
                <w:szCs w:val="20"/>
                <w:lang w:val="fr-CA"/>
              </w:rPr>
            </w:pPr>
            <w:r w:rsidRPr="009E6FEB">
              <w:rPr>
                <w:rFonts w:ascii="Times New Roman" w:eastAsia="Times New Roman" w:hAnsi="Times New Roman" w:cs="Times New Roman"/>
                <w:b/>
                <w:sz w:val="20"/>
                <w:szCs w:val="20"/>
                <w:lang w:val="fr-CA"/>
              </w:rPr>
              <w:t>Résumé de l’évaluation de l’impact</w:t>
            </w:r>
          </w:p>
        </w:tc>
      </w:tr>
      <w:tr w:rsidR="009E6FEB" w:rsidRPr="009E6FEB" w14:paraId="7EA29A80" w14:textId="77777777" w:rsidTr="004C664F">
        <w:trPr>
          <w:trHeight w:val="176"/>
        </w:trPr>
        <w:tc>
          <w:tcPr>
            <w:tcW w:w="886" w:type="pct"/>
            <w:shd w:val="clear" w:color="auto" w:fill="auto"/>
          </w:tcPr>
          <w:p w14:paraId="4624A234"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 xml:space="preserve"> </w:t>
            </w:r>
            <w:r w:rsidRPr="009E6FEB">
              <w:rPr>
                <w:rFonts w:ascii="Times New Roman" w:eastAsia="Times New Roman" w:hAnsi="Times New Roman" w:cs="Times New Roman"/>
                <w:b/>
                <w:sz w:val="20"/>
                <w:szCs w:val="20"/>
                <w:lang w:val="fr-CA"/>
              </w:rPr>
              <w:t>Activité du projet</w:t>
            </w:r>
          </w:p>
        </w:tc>
        <w:tc>
          <w:tcPr>
            <w:tcW w:w="4114" w:type="pct"/>
            <w:gridSpan w:val="5"/>
            <w:shd w:val="clear" w:color="auto" w:fill="auto"/>
            <w:vAlign w:val="center"/>
          </w:tcPr>
          <w:p w14:paraId="066F8088" w14:textId="77777777" w:rsidR="003B081D" w:rsidRPr="009E6FEB" w:rsidRDefault="003B081D" w:rsidP="004C664F">
            <w:pPr>
              <w:spacing w:after="0" w:line="240" w:lineRule="auto"/>
              <w:jc w:val="both"/>
              <w:rPr>
                <w:rFonts w:ascii="Times New Roman" w:eastAsia="Times New Roman" w:hAnsi="Times New Roman" w:cs="Times New Roman"/>
                <w:sz w:val="18"/>
                <w:szCs w:val="18"/>
                <w:lang w:val="fr-CA" w:eastAsia="fr-FR"/>
              </w:rPr>
            </w:pPr>
            <w:r w:rsidRPr="009E6FEB">
              <w:rPr>
                <w:rFonts w:ascii="Times New Roman" w:eastAsia="Times New Roman" w:hAnsi="Times New Roman" w:cs="Times New Roman"/>
                <w:sz w:val="20"/>
                <w:szCs w:val="20"/>
                <w:lang w:val="fr-CA"/>
              </w:rPr>
              <w:t>Mise en service de la voie</w:t>
            </w:r>
          </w:p>
        </w:tc>
      </w:tr>
      <w:tr w:rsidR="009E6FEB" w:rsidRPr="009E6FEB" w14:paraId="194F1318" w14:textId="77777777" w:rsidTr="004C664F">
        <w:trPr>
          <w:trHeight w:val="176"/>
        </w:trPr>
        <w:tc>
          <w:tcPr>
            <w:tcW w:w="886" w:type="pct"/>
            <w:shd w:val="clear" w:color="auto" w:fill="auto"/>
          </w:tcPr>
          <w:p w14:paraId="3F0E0A13"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b/>
                <w:sz w:val="20"/>
                <w:szCs w:val="20"/>
                <w:lang w:val="fr-CA"/>
              </w:rPr>
              <w:t>Intitulé de l’impact</w:t>
            </w:r>
          </w:p>
        </w:tc>
        <w:tc>
          <w:tcPr>
            <w:tcW w:w="4114" w:type="pct"/>
            <w:gridSpan w:val="5"/>
            <w:shd w:val="clear" w:color="auto" w:fill="auto"/>
            <w:vAlign w:val="center"/>
          </w:tcPr>
          <w:p w14:paraId="18A55232" w14:textId="46F19754" w:rsidR="003B081D" w:rsidRPr="009E6FEB" w:rsidRDefault="003B081D" w:rsidP="00EE5B65">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Sécurisation de l’emprise de la voie</w:t>
            </w:r>
            <w:r w:rsidR="00E66792" w:rsidRPr="009E6FEB">
              <w:rPr>
                <w:rFonts w:ascii="Times New Roman" w:eastAsia="Times New Roman" w:hAnsi="Times New Roman" w:cs="Times New Roman"/>
                <w:sz w:val="20"/>
                <w:szCs w:val="20"/>
                <w:lang w:val="fr-CA"/>
              </w:rPr>
              <w:t xml:space="preserve"> </w:t>
            </w:r>
          </w:p>
        </w:tc>
      </w:tr>
      <w:tr w:rsidR="009E6FEB" w:rsidRPr="009E6FEB" w14:paraId="293CDAF1" w14:textId="77777777" w:rsidTr="004C664F">
        <w:trPr>
          <w:cantSplit/>
        </w:trPr>
        <w:tc>
          <w:tcPr>
            <w:tcW w:w="886" w:type="pct"/>
            <w:shd w:val="clear" w:color="auto" w:fill="auto"/>
          </w:tcPr>
          <w:p w14:paraId="099C4BC6" w14:textId="77777777" w:rsidR="003B081D" w:rsidRPr="009E6FEB" w:rsidRDefault="003B081D" w:rsidP="004C664F">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Critères</w:t>
            </w:r>
          </w:p>
        </w:tc>
        <w:tc>
          <w:tcPr>
            <w:tcW w:w="667" w:type="pct"/>
            <w:shd w:val="clear" w:color="auto" w:fill="auto"/>
            <w:vAlign w:val="center"/>
          </w:tcPr>
          <w:p w14:paraId="4C13AC6B" w14:textId="77777777" w:rsidR="003B081D" w:rsidRPr="009E6FEB" w:rsidRDefault="003B081D" w:rsidP="004C664F">
            <w:pPr>
              <w:spacing w:after="0" w:line="240" w:lineRule="auto"/>
              <w:rPr>
                <w:rFonts w:ascii="Times New Roman" w:eastAsia="Times New Roman" w:hAnsi="Times New Roman" w:cs="Times New Roman"/>
                <w:sz w:val="20"/>
                <w:szCs w:val="20"/>
                <w:lang w:val="fr-CA"/>
              </w:rPr>
            </w:pPr>
            <w:r w:rsidRPr="009E6FEB">
              <w:rPr>
                <w:rFonts w:ascii="Times New Roman" w:eastAsia="Times New Roman" w:hAnsi="Times New Roman" w:cs="Times New Roman"/>
                <w:b/>
                <w:sz w:val="20"/>
                <w:szCs w:val="20"/>
                <w:lang w:val="fr-CA"/>
              </w:rPr>
              <w:t>Intensité</w:t>
            </w:r>
          </w:p>
        </w:tc>
        <w:tc>
          <w:tcPr>
            <w:tcW w:w="690" w:type="pct"/>
            <w:shd w:val="clear" w:color="auto" w:fill="auto"/>
            <w:vAlign w:val="center"/>
          </w:tcPr>
          <w:p w14:paraId="29CA5545" w14:textId="77777777" w:rsidR="003B081D" w:rsidRPr="009E6FEB" w:rsidRDefault="003B081D" w:rsidP="004C664F">
            <w:pPr>
              <w:spacing w:after="0" w:line="240" w:lineRule="auto"/>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Étendue</w:t>
            </w:r>
          </w:p>
        </w:tc>
        <w:tc>
          <w:tcPr>
            <w:tcW w:w="590" w:type="pct"/>
            <w:shd w:val="clear" w:color="auto" w:fill="auto"/>
            <w:vAlign w:val="center"/>
          </w:tcPr>
          <w:p w14:paraId="52360E15" w14:textId="77777777" w:rsidR="003B081D" w:rsidRPr="009E6FEB" w:rsidRDefault="003B081D" w:rsidP="004C664F">
            <w:pPr>
              <w:spacing w:after="0" w:line="240" w:lineRule="auto"/>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Durée</w:t>
            </w:r>
          </w:p>
        </w:tc>
        <w:tc>
          <w:tcPr>
            <w:tcW w:w="567" w:type="pct"/>
            <w:shd w:val="clear" w:color="auto" w:fill="auto"/>
            <w:vAlign w:val="center"/>
          </w:tcPr>
          <w:p w14:paraId="7EC7298C" w14:textId="77777777" w:rsidR="003B081D" w:rsidRPr="009E6FEB" w:rsidRDefault="003B081D" w:rsidP="004C664F">
            <w:pPr>
              <w:spacing w:after="0" w:line="240" w:lineRule="auto"/>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Importance</w:t>
            </w:r>
          </w:p>
        </w:tc>
        <w:tc>
          <w:tcPr>
            <w:tcW w:w="1600" w:type="pct"/>
            <w:shd w:val="clear" w:color="auto" w:fill="auto"/>
            <w:vAlign w:val="center"/>
          </w:tcPr>
          <w:p w14:paraId="3991CB9B" w14:textId="77777777" w:rsidR="003B081D" w:rsidRPr="009E6FEB" w:rsidRDefault="003B081D" w:rsidP="004C664F">
            <w:pPr>
              <w:spacing w:after="0" w:line="240" w:lineRule="auto"/>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18"/>
                <w:szCs w:val="18"/>
                <w:lang w:eastAsia="fr-FR"/>
              </w:rPr>
              <w:t>Réversibilité</w:t>
            </w:r>
            <w:r w:rsidRPr="009E6FEB" w:rsidDel="00900899">
              <w:rPr>
                <w:rFonts w:ascii="Times New Roman" w:eastAsia="Times New Roman" w:hAnsi="Times New Roman" w:cs="Times New Roman"/>
                <w:b/>
                <w:sz w:val="20"/>
                <w:szCs w:val="20"/>
                <w:lang w:val="fr-CA"/>
              </w:rPr>
              <w:t xml:space="preserve"> </w:t>
            </w:r>
          </w:p>
        </w:tc>
      </w:tr>
      <w:tr w:rsidR="009E6FEB" w:rsidRPr="009E6FEB" w14:paraId="287A3945" w14:textId="77777777" w:rsidTr="004C664F">
        <w:trPr>
          <w:cantSplit/>
        </w:trPr>
        <w:tc>
          <w:tcPr>
            <w:tcW w:w="886" w:type="pct"/>
            <w:shd w:val="clear" w:color="auto" w:fill="auto"/>
          </w:tcPr>
          <w:p w14:paraId="1EA81D07" w14:textId="77777777" w:rsidR="003B081D" w:rsidRPr="009E6FEB" w:rsidRDefault="003B081D" w:rsidP="004C664F">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Sans bonification</w:t>
            </w:r>
          </w:p>
        </w:tc>
        <w:tc>
          <w:tcPr>
            <w:tcW w:w="667" w:type="pct"/>
            <w:shd w:val="clear" w:color="auto" w:fill="auto"/>
            <w:vAlign w:val="center"/>
          </w:tcPr>
          <w:p w14:paraId="326E6857"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Moyenne</w:t>
            </w:r>
          </w:p>
        </w:tc>
        <w:tc>
          <w:tcPr>
            <w:tcW w:w="690" w:type="pct"/>
            <w:shd w:val="clear" w:color="auto" w:fill="auto"/>
            <w:vAlign w:val="center"/>
          </w:tcPr>
          <w:p w14:paraId="50A5A06E"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Locale</w:t>
            </w:r>
          </w:p>
        </w:tc>
        <w:tc>
          <w:tcPr>
            <w:tcW w:w="590" w:type="pct"/>
            <w:shd w:val="clear" w:color="auto" w:fill="auto"/>
            <w:vAlign w:val="center"/>
          </w:tcPr>
          <w:p w14:paraId="7D087918" w14:textId="07445A85"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Momentanée</w:t>
            </w:r>
          </w:p>
        </w:tc>
        <w:tc>
          <w:tcPr>
            <w:tcW w:w="567" w:type="pct"/>
            <w:shd w:val="clear" w:color="auto" w:fill="auto"/>
            <w:vAlign w:val="center"/>
          </w:tcPr>
          <w:p w14:paraId="491A8574"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Moyenne</w:t>
            </w:r>
          </w:p>
        </w:tc>
        <w:tc>
          <w:tcPr>
            <w:tcW w:w="1600" w:type="pct"/>
            <w:shd w:val="clear" w:color="auto" w:fill="auto"/>
            <w:vAlign w:val="center"/>
          </w:tcPr>
          <w:p w14:paraId="197E972C"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Réversible</w:t>
            </w:r>
          </w:p>
        </w:tc>
      </w:tr>
      <w:tr w:rsidR="009E6FEB" w:rsidRPr="009E6FEB" w14:paraId="6AFA58B9" w14:textId="77777777" w:rsidTr="004C664F">
        <w:trPr>
          <w:cantSplit/>
          <w:trHeight w:val="418"/>
        </w:trPr>
        <w:tc>
          <w:tcPr>
            <w:tcW w:w="886" w:type="pct"/>
            <w:shd w:val="clear" w:color="auto" w:fill="auto"/>
          </w:tcPr>
          <w:p w14:paraId="73F3CE13" w14:textId="77777777" w:rsidR="003B081D" w:rsidRPr="009E6FEB" w:rsidRDefault="003B081D" w:rsidP="004C664F">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lastRenderedPageBreak/>
              <w:t>Mesures de bonification</w:t>
            </w:r>
          </w:p>
        </w:tc>
        <w:tc>
          <w:tcPr>
            <w:tcW w:w="4114" w:type="pct"/>
            <w:gridSpan w:val="5"/>
            <w:shd w:val="clear" w:color="auto" w:fill="auto"/>
          </w:tcPr>
          <w:p w14:paraId="6B35B014" w14:textId="77777777" w:rsidR="003B081D" w:rsidRPr="009E6FEB" w:rsidRDefault="003B081D" w:rsidP="003B081D">
            <w:pPr>
              <w:pStyle w:val="Default"/>
              <w:numPr>
                <w:ilvl w:val="0"/>
                <w:numId w:val="13"/>
              </w:numPr>
              <w:rPr>
                <w:rFonts w:ascii="Times New Roman" w:hAnsi="Times New Roman" w:cs="Times New Roman"/>
                <w:color w:val="auto"/>
                <w:sz w:val="18"/>
                <w:szCs w:val="18"/>
              </w:rPr>
            </w:pPr>
            <w:r w:rsidRPr="009E6FEB">
              <w:rPr>
                <w:rFonts w:ascii="Times New Roman" w:hAnsi="Times New Roman" w:cs="Times New Roman"/>
                <w:color w:val="auto"/>
                <w:sz w:val="18"/>
                <w:szCs w:val="18"/>
              </w:rPr>
              <w:t>Sensibiliser les populations sur l’occupation de la voie</w:t>
            </w:r>
          </w:p>
          <w:p w14:paraId="400D2227" w14:textId="0AA28F63" w:rsidR="003B081D" w:rsidRPr="009E6FEB" w:rsidRDefault="003B081D" w:rsidP="003B081D">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sz w:val="18"/>
                <w:szCs w:val="18"/>
              </w:rPr>
              <w:t xml:space="preserve">Faire un aménagement paysager et des </w:t>
            </w:r>
            <w:r w:rsidR="003A2AC4" w:rsidRPr="009E6FEB">
              <w:rPr>
                <w:rFonts w:ascii="Times New Roman" w:hAnsi="Times New Roman" w:cs="Times New Roman"/>
                <w:sz w:val="18"/>
                <w:szCs w:val="18"/>
              </w:rPr>
              <w:t>plantations d’arbres</w:t>
            </w:r>
            <w:r w:rsidR="003114F0" w:rsidRPr="009E6FEB">
              <w:rPr>
                <w:rFonts w:ascii="Times New Roman" w:hAnsi="Times New Roman" w:cs="Times New Roman"/>
                <w:sz w:val="18"/>
                <w:szCs w:val="18"/>
              </w:rPr>
              <w:t xml:space="preserve"> </w:t>
            </w:r>
            <w:r w:rsidRPr="009E6FEB">
              <w:rPr>
                <w:rFonts w:ascii="Times New Roman" w:hAnsi="Times New Roman" w:cs="Times New Roman"/>
                <w:sz w:val="18"/>
                <w:szCs w:val="18"/>
              </w:rPr>
              <w:t>le long de la voie</w:t>
            </w:r>
          </w:p>
          <w:p w14:paraId="2F249A1C" w14:textId="19639180" w:rsidR="003114F0" w:rsidRPr="009E6FEB" w:rsidRDefault="00EE5B65" w:rsidP="003B081D">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sz w:val="18"/>
                <w:szCs w:val="18"/>
              </w:rPr>
              <w:t xml:space="preserve">Aménager des trottoirs le long </w:t>
            </w:r>
            <w:r w:rsidR="003114F0" w:rsidRPr="009E6FEB">
              <w:rPr>
                <w:rFonts w:ascii="Times New Roman" w:hAnsi="Times New Roman" w:cs="Times New Roman"/>
                <w:sz w:val="18"/>
                <w:szCs w:val="18"/>
              </w:rPr>
              <w:t xml:space="preserve"> de la route</w:t>
            </w:r>
          </w:p>
          <w:p w14:paraId="05B0CECE" w14:textId="65A39494" w:rsidR="00E66792" w:rsidRPr="009E6FEB" w:rsidRDefault="00E66792" w:rsidP="009E6FEB">
            <w:pPr>
              <w:autoSpaceDE w:val="0"/>
              <w:autoSpaceDN w:val="0"/>
              <w:adjustRightInd w:val="0"/>
              <w:spacing w:after="0" w:line="240" w:lineRule="auto"/>
              <w:jc w:val="both"/>
              <w:rPr>
                <w:rFonts w:ascii="Times New Roman" w:hAnsi="Times New Roman" w:cs="Times New Roman"/>
                <w:iCs/>
                <w:sz w:val="20"/>
              </w:rPr>
            </w:pPr>
          </w:p>
        </w:tc>
      </w:tr>
      <w:tr w:rsidR="003B081D" w:rsidRPr="009E6FEB" w14:paraId="7954122E" w14:textId="77777777" w:rsidTr="004C664F">
        <w:trPr>
          <w:cantSplit/>
        </w:trPr>
        <w:tc>
          <w:tcPr>
            <w:tcW w:w="886" w:type="pct"/>
            <w:shd w:val="clear" w:color="auto" w:fill="auto"/>
          </w:tcPr>
          <w:p w14:paraId="212AB1A3" w14:textId="1A6C4A73" w:rsidR="003B081D" w:rsidRPr="009E6FEB" w:rsidRDefault="004F7B03" w:rsidP="004C664F">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Avec bon</w:t>
            </w:r>
            <w:r w:rsidR="003114F0" w:rsidRPr="009E6FEB">
              <w:rPr>
                <w:rFonts w:ascii="Times New Roman" w:eastAsia="Times New Roman" w:hAnsi="Times New Roman" w:cs="Times New Roman"/>
                <w:b/>
                <w:sz w:val="20"/>
                <w:szCs w:val="20"/>
                <w:lang w:val="fr-CA"/>
              </w:rPr>
              <w:t>ification</w:t>
            </w:r>
          </w:p>
        </w:tc>
        <w:tc>
          <w:tcPr>
            <w:tcW w:w="667" w:type="pct"/>
            <w:shd w:val="clear" w:color="auto" w:fill="auto"/>
            <w:vAlign w:val="center"/>
          </w:tcPr>
          <w:p w14:paraId="7DED7A93"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 xml:space="preserve">Forte </w:t>
            </w:r>
          </w:p>
        </w:tc>
        <w:tc>
          <w:tcPr>
            <w:tcW w:w="690" w:type="pct"/>
            <w:shd w:val="clear" w:color="auto" w:fill="auto"/>
            <w:vAlign w:val="center"/>
          </w:tcPr>
          <w:p w14:paraId="1A845ABB"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Locale</w:t>
            </w:r>
          </w:p>
        </w:tc>
        <w:tc>
          <w:tcPr>
            <w:tcW w:w="590" w:type="pct"/>
            <w:shd w:val="clear" w:color="auto" w:fill="auto"/>
            <w:vAlign w:val="center"/>
          </w:tcPr>
          <w:p w14:paraId="62997F30"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Permanente</w:t>
            </w:r>
          </w:p>
        </w:tc>
        <w:tc>
          <w:tcPr>
            <w:tcW w:w="567" w:type="pct"/>
            <w:shd w:val="clear" w:color="auto" w:fill="auto"/>
            <w:vAlign w:val="center"/>
          </w:tcPr>
          <w:p w14:paraId="35B14AAD"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 xml:space="preserve">Forte </w:t>
            </w:r>
          </w:p>
        </w:tc>
        <w:tc>
          <w:tcPr>
            <w:tcW w:w="1600" w:type="pct"/>
            <w:shd w:val="clear" w:color="auto" w:fill="auto"/>
            <w:vAlign w:val="center"/>
          </w:tcPr>
          <w:p w14:paraId="6D8A9A73"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Réversible</w:t>
            </w:r>
          </w:p>
        </w:tc>
      </w:tr>
    </w:tbl>
    <w:p w14:paraId="294A57D6" w14:textId="77777777" w:rsidR="003B081D" w:rsidRPr="009E6FEB" w:rsidRDefault="003B081D" w:rsidP="003B081D">
      <w:pPr>
        <w:pStyle w:val="Default"/>
        <w:jc w:val="both"/>
        <w:rPr>
          <w:rFonts w:ascii="Times New Roman" w:hAnsi="Times New Roman" w:cs="Times New Roman"/>
          <w:i/>
          <w:color w:val="auto"/>
          <w:sz w:val="22"/>
          <w:szCs w:val="22"/>
        </w:rPr>
      </w:pPr>
    </w:p>
    <w:p w14:paraId="24188097" w14:textId="77777777" w:rsidR="003B081D" w:rsidRPr="009E6FEB" w:rsidRDefault="003B081D" w:rsidP="003B081D">
      <w:pPr>
        <w:spacing w:after="0" w:line="240" w:lineRule="auto"/>
        <w:ind w:left="360"/>
        <w:jc w:val="both"/>
        <w:rPr>
          <w:rFonts w:ascii="Times New Roman" w:eastAsia="Times New Roman" w:hAnsi="Times New Roman" w:cs="Times New Roman"/>
          <w:i/>
          <w:u w:val="single"/>
          <w:lang w:eastAsia="fr-FR"/>
        </w:rPr>
      </w:pPr>
    </w:p>
    <w:p w14:paraId="5B09DE25" w14:textId="06DC9CAF" w:rsidR="003B081D" w:rsidRPr="009E6FEB" w:rsidRDefault="003B081D" w:rsidP="00B44E60">
      <w:pPr>
        <w:numPr>
          <w:ilvl w:val="0"/>
          <w:numId w:val="39"/>
        </w:numPr>
        <w:spacing w:after="0" w:line="240" w:lineRule="auto"/>
        <w:jc w:val="both"/>
        <w:rPr>
          <w:rFonts w:ascii="Times New Roman" w:eastAsia="Times New Roman" w:hAnsi="Times New Roman" w:cs="Times New Roman"/>
          <w:i/>
          <w:u w:val="single"/>
          <w:lang w:eastAsia="fr-FR"/>
        </w:rPr>
      </w:pPr>
      <w:r w:rsidRPr="009E6FEB">
        <w:rPr>
          <w:rFonts w:ascii="Times New Roman" w:eastAsia="Times New Roman" w:hAnsi="Times New Roman" w:cs="Times New Roman"/>
          <w:i/>
          <w:u w:val="single"/>
          <w:lang w:eastAsia="fr-FR"/>
        </w:rPr>
        <w:t>Sécurisation d</w:t>
      </w:r>
      <w:r w:rsidR="00DC1D49" w:rsidRPr="009E6FEB">
        <w:rPr>
          <w:rFonts w:ascii="Times New Roman" w:eastAsia="Times New Roman" w:hAnsi="Times New Roman" w:cs="Times New Roman"/>
          <w:i/>
          <w:u w:val="single"/>
          <w:lang w:eastAsia="fr-FR"/>
        </w:rPr>
        <w:t xml:space="preserve">u matériel roulant et réduction des </w:t>
      </w:r>
      <w:r w:rsidR="0065437F" w:rsidRPr="009E6FEB">
        <w:rPr>
          <w:rFonts w:ascii="Times New Roman" w:eastAsia="Times New Roman" w:hAnsi="Times New Roman" w:cs="Times New Roman"/>
          <w:i/>
          <w:u w:val="single"/>
          <w:lang w:eastAsia="fr-FR"/>
        </w:rPr>
        <w:t>coûts</w:t>
      </w:r>
      <w:r w:rsidR="00DC1D49" w:rsidRPr="009E6FEB">
        <w:rPr>
          <w:rFonts w:ascii="Times New Roman" w:eastAsia="Times New Roman" w:hAnsi="Times New Roman" w:cs="Times New Roman"/>
          <w:i/>
          <w:u w:val="single"/>
          <w:lang w:eastAsia="fr-FR"/>
        </w:rPr>
        <w:t xml:space="preserve"> d’entretien</w:t>
      </w:r>
      <w:r w:rsidR="0065437F" w:rsidRPr="009E6FEB">
        <w:rPr>
          <w:rFonts w:ascii="Times New Roman" w:eastAsia="Times New Roman" w:hAnsi="Times New Roman" w:cs="Times New Roman"/>
          <w:i/>
          <w:u w:val="single"/>
          <w:lang w:eastAsia="fr-FR"/>
        </w:rPr>
        <w:t xml:space="preserve"> des véhicules</w:t>
      </w:r>
      <w:r w:rsidRPr="009E6FEB">
        <w:rPr>
          <w:rFonts w:ascii="Times New Roman" w:eastAsia="Times New Roman" w:hAnsi="Times New Roman" w:cs="Times New Roman"/>
          <w:i/>
          <w:u w:val="single"/>
          <w:lang w:eastAsia="fr-FR"/>
        </w:rPr>
        <w:t>:</w:t>
      </w:r>
      <w:r w:rsidRPr="009E6FEB">
        <w:rPr>
          <w:rFonts w:ascii="Times New Roman" w:eastAsia="Times New Roman" w:hAnsi="Times New Roman" w:cs="Times New Roman"/>
          <w:i/>
          <w:lang w:eastAsia="fr-FR"/>
        </w:rPr>
        <w:t xml:space="preserve"> </w:t>
      </w:r>
      <w:r w:rsidRPr="009E6FEB">
        <w:rPr>
          <w:rFonts w:ascii="Times New Roman" w:hAnsi="Times New Roman" w:cs="Times New Roman"/>
        </w:rPr>
        <w:t xml:space="preserve">le projet va contribuer à </w:t>
      </w:r>
      <w:r w:rsidR="00DC1D49" w:rsidRPr="009E6FEB">
        <w:rPr>
          <w:rFonts w:ascii="Times New Roman" w:hAnsi="Times New Roman" w:cs="Times New Roman"/>
        </w:rPr>
        <w:t xml:space="preserve">la préservation du matériel roulant et à </w:t>
      </w:r>
      <w:r w:rsidRPr="009E6FEB">
        <w:rPr>
          <w:rFonts w:ascii="Times New Roman" w:hAnsi="Times New Roman" w:cs="Times New Roman"/>
        </w:rPr>
        <w:t xml:space="preserve">la réduction des </w:t>
      </w:r>
      <w:r w:rsidR="00DC1D49" w:rsidRPr="009E6FEB">
        <w:rPr>
          <w:rFonts w:ascii="Times New Roman" w:hAnsi="Times New Roman" w:cs="Times New Roman"/>
        </w:rPr>
        <w:t xml:space="preserve">coûts d’exploitation des véhicules. </w:t>
      </w:r>
      <w:r w:rsidRPr="009E6FEB">
        <w:rPr>
          <w:rFonts w:ascii="Times New Roman" w:hAnsi="Times New Roman" w:cs="Times New Roman"/>
        </w:rPr>
        <w:t>risques d’accidents liés à l’état initial de dégradation. La réhabilitation de la voierie</w:t>
      </w:r>
      <w:r w:rsidRPr="009E6FEB">
        <w:rPr>
          <w:rFonts w:ascii="Times New Roman" w:eastAsia="Times New Roman" w:hAnsi="Times New Roman" w:cs="Times New Roman"/>
          <w:lang w:eastAsia="fr-FR"/>
        </w:rPr>
        <w:t xml:space="preserve">, l’aménagement de ralentisseurs permettront de réduire considérablement les risques </w:t>
      </w:r>
      <w:r w:rsidR="0065437F" w:rsidRPr="009E6FEB">
        <w:rPr>
          <w:rFonts w:ascii="Times New Roman" w:eastAsia="Times New Roman" w:hAnsi="Times New Roman" w:cs="Times New Roman"/>
          <w:lang w:eastAsia="fr-FR"/>
        </w:rPr>
        <w:t xml:space="preserve">de dégradation du matériel </w:t>
      </w:r>
      <w:r w:rsidR="00EE5B65" w:rsidRPr="009E6FEB">
        <w:rPr>
          <w:rFonts w:ascii="Times New Roman" w:eastAsia="Times New Roman" w:hAnsi="Times New Roman" w:cs="Times New Roman"/>
          <w:lang w:eastAsia="fr-FR"/>
        </w:rPr>
        <w:t>roulant</w:t>
      </w:r>
      <w:r w:rsidRPr="009E6FEB">
        <w:rPr>
          <w:rFonts w:ascii="Times New Roman" w:eastAsia="Times New Roman" w:hAnsi="Times New Roman" w:cs="Times New Roman"/>
          <w:lang w:eastAsia="fr-FR"/>
        </w:rPr>
        <w:t>.</w:t>
      </w: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12"/>
        <w:gridCol w:w="1358"/>
        <w:gridCol w:w="1161"/>
        <w:gridCol w:w="1116"/>
        <w:gridCol w:w="3148"/>
      </w:tblGrid>
      <w:tr w:rsidR="009E6FEB" w:rsidRPr="009E6FEB" w14:paraId="14C2344B" w14:textId="77777777" w:rsidTr="004C664F">
        <w:trPr>
          <w:trHeight w:val="176"/>
        </w:trPr>
        <w:tc>
          <w:tcPr>
            <w:tcW w:w="5000" w:type="pct"/>
            <w:gridSpan w:val="6"/>
            <w:shd w:val="clear" w:color="auto" w:fill="FFFF00"/>
          </w:tcPr>
          <w:p w14:paraId="249C219C" w14:textId="77777777" w:rsidR="003B081D" w:rsidRPr="009E6FEB" w:rsidRDefault="003B081D" w:rsidP="004C664F">
            <w:pPr>
              <w:spacing w:after="0" w:line="240" w:lineRule="auto"/>
              <w:jc w:val="center"/>
              <w:rPr>
                <w:rFonts w:ascii="Times New Roman" w:eastAsia="Times New Roman" w:hAnsi="Times New Roman" w:cs="Times New Roman"/>
                <w:sz w:val="20"/>
                <w:szCs w:val="20"/>
                <w:lang w:val="fr-CA"/>
              </w:rPr>
            </w:pPr>
            <w:r w:rsidRPr="009E6FEB">
              <w:rPr>
                <w:rFonts w:ascii="Times New Roman" w:eastAsia="Times New Roman" w:hAnsi="Times New Roman" w:cs="Times New Roman"/>
                <w:b/>
                <w:sz w:val="20"/>
                <w:szCs w:val="20"/>
                <w:lang w:val="fr-CA"/>
              </w:rPr>
              <w:t>Résumé de l’évaluation de l’impact</w:t>
            </w:r>
          </w:p>
        </w:tc>
      </w:tr>
      <w:tr w:rsidR="009E6FEB" w:rsidRPr="009E6FEB" w14:paraId="507E3097" w14:textId="77777777" w:rsidTr="004C664F">
        <w:trPr>
          <w:trHeight w:val="176"/>
        </w:trPr>
        <w:tc>
          <w:tcPr>
            <w:tcW w:w="886" w:type="pct"/>
            <w:shd w:val="clear" w:color="auto" w:fill="auto"/>
          </w:tcPr>
          <w:p w14:paraId="795CD3D2"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 xml:space="preserve"> </w:t>
            </w:r>
            <w:r w:rsidRPr="009E6FEB">
              <w:rPr>
                <w:rFonts w:ascii="Times New Roman" w:eastAsia="Times New Roman" w:hAnsi="Times New Roman" w:cs="Times New Roman"/>
                <w:b/>
                <w:sz w:val="20"/>
                <w:szCs w:val="20"/>
                <w:lang w:val="fr-CA"/>
              </w:rPr>
              <w:t>Activité du projet</w:t>
            </w:r>
          </w:p>
        </w:tc>
        <w:tc>
          <w:tcPr>
            <w:tcW w:w="4114" w:type="pct"/>
            <w:gridSpan w:val="5"/>
            <w:shd w:val="clear" w:color="auto" w:fill="auto"/>
            <w:vAlign w:val="center"/>
          </w:tcPr>
          <w:p w14:paraId="7937106D" w14:textId="77777777" w:rsidR="003B081D" w:rsidRPr="009E6FEB" w:rsidRDefault="003B081D" w:rsidP="004C664F">
            <w:pPr>
              <w:spacing w:after="0" w:line="240" w:lineRule="auto"/>
              <w:jc w:val="both"/>
              <w:rPr>
                <w:rFonts w:ascii="Times New Roman" w:eastAsia="Times New Roman" w:hAnsi="Times New Roman" w:cs="Times New Roman"/>
                <w:sz w:val="18"/>
                <w:szCs w:val="18"/>
                <w:lang w:val="fr-CA" w:eastAsia="fr-FR"/>
              </w:rPr>
            </w:pPr>
            <w:r w:rsidRPr="009E6FEB">
              <w:rPr>
                <w:rFonts w:ascii="Times New Roman" w:eastAsia="Times New Roman" w:hAnsi="Times New Roman" w:cs="Times New Roman"/>
                <w:sz w:val="20"/>
                <w:szCs w:val="20"/>
                <w:lang w:val="fr-CA"/>
              </w:rPr>
              <w:t>Mise en service de la voie</w:t>
            </w:r>
          </w:p>
        </w:tc>
      </w:tr>
      <w:tr w:rsidR="009E6FEB" w:rsidRPr="009E6FEB" w14:paraId="0356A7B2" w14:textId="77777777" w:rsidTr="004C664F">
        <w:trPr>
          <w:trHeight w:val="176"/>
        </w:trPr>
        <w:tc>
          <w:tcPr>
            <w:tcW w:w="886" w:type="pct"/>
            <w:shd w:val="clear" w:color="auto" w:fill="auto"/>
          </w:tcPr>
          <w:p w14:paraId="141AE899"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b/>
                <w:sz w:val="20"/>
                <w:szCs w:val="20"/>
                <w:lang w:val="fr-CA"/>
              </w:rPr>
              <w:t>Intitulé de l’impact</w:t>
            </w:r>
          </w:p>
        </w:tc>
        <w:tc>
          <w:tcPr>
            <w:tcW w:w="4114" w:type="pct"/>
            <w:gridSpan w:val="5"/>
            <w:shd w:val="clear" w:color="auto" w:fill="auto"/>
            <w:vAlign w:val="center"/>
          </w:tcPr>
          <w:p w14:paraId="675A03F4" w14:textId="67054AE8" w:rsidR="003B081D" w:rsidRPr="009E6FEB" w:rsidRDefault="0065437F" w:rsidP="0065437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u w:val="single"/>
                <w:lang w:eastAsia="fr-FR"/>
              </w:rPr>
              <w:t>Sécurisation du matériel roulant et réduction des coûts d’entretien des véhicules</w:t>
            </w:r>
            <w:r w:rsidRPr="009E6FEB" w:rsidDel="0065437F">
              <w:rPr>
                <w:rFonts w:ascii="Times New Roman" w:eastAsia="Times New Roman" w:hAnsi="Times New Roman" w:cs="Times New Roman"/>
                <w:sz w:val="20"/>
                <w:szCs w:val="20"/>
                <w:lang w:val="fr-CA"/>
              </w:rPr>
              <w:t xml:space="preserve"> </w:t>
            </w:r>
            <w:r w:rsidR="00E66792" w:rsidRPr="009E6FEB">
              <w:rPr>
                <w:rFonts w:ascii="Times New Roman" w:eastAsia="Times New Roman" w:hAnsi="Times New Roman" w:cs="Times New Roman"/>
                <w:sz w:val="20"/>
                <w:szCs w:val="20"/>
                <w:lang w:eastAsia="fr-FR"/>
              </w:rPr>
              <w:t xml:space="preserve"> d’au moins 28%</w:t>
            </w:r>
            <w:r w:rsidR="00E66792" w:rsidRPr="009E6FEB">
              <w:rPr>
                <w:rStyle w:val="Appelnotedebasdep"/>
                <w:rFonts w:ascii="Times New Roman" w:eastAsia="Times New Roman" w:hAnsi="Times New Roman" w:cs="Times New Roman"/>
                <w:sz w:val="20"/>
                <w:szCs w:val="20"/>
                <w:lang w:eastAsia="fr-FR"/>
              </w:rPr>
              <w:footnoteReference w:id="4"/>
            </w:r>
          </w:p>
        </w:tc>
      </w:tr>
      <w:tr w:rsidR="009E6FEB" w:rsidRPr="009E6FEB" w14:paraId="4BB8405A" w14:textId="77777777" w:rsidTr="004C664F">
        <w:trPr>
          <w:cantSplit/>
        </w:trPr>
        <w:tc>
          <w:tcPr>
            <w:tcW w:w="886" w:type="pct"/>
            <w:shd w:val="clear" w:color="auto" w:fill="auto"/>
          </w:tcPr>
          <w:p w14:paraId="2E6C1B67" w14:textId="77777777" w:rsidR="003B081D" w:rsidRPr="009E6FEB" w:rsidRDefault="003B081D" w:rsidP="004C664F">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Critères</w:t>
            </w:r>
          </w:p>
        </w:tc>
        <w:tc>
          <w:tcPr>
            <w:tcW w:w="667" w:type="pct"/>
            <w:shd w:val="clear" w:color="auto" w:fill="auto"/>
            <w:vAlign w:val="center"/>
          </w:tcPr>
          <w:p w14:paraId="0463F9B1" w14:textId="77777777" w:rsidR="003B081D" w:rsidRPr="009E6FEB" w:rsidRDefault="003B081D" w:rsidP="004C664F">
            <w:pPr>
              <w:spacing w:after="0" w:line="240" w:lineRule="auto"/>
              <w:rPr>
                <w:rFonts w:ascii="Times New Roman" w:eastAsia="Times New Roman" w:hAnsi="Times New Roman" w:cs="Times New Roman"/>
                <w:sz w:val="20"/>
                <w:szCs w:val="20"/>
                <w:lang w:val="fr-CA"/>
              </w:rPr>
            </w:pPr>
            <w:r w:rsidRPr="009E6FEB">
              <w:rPr>
                <w:rFonts w:ascii="Times New Roman" w:eastAsia="Times New Roman" w:hAnsi="Times New Roman" w:cs="Times New Roman"/>
                <w:b/>
                <w:sz w:val="20"/>
                <w:szCs w:val="20"/>
                <w:lang w:val="fr-CA"/>
              </w:rPr>
              <w:t>Intensité</w:t>
            </w:r>
          </w:p>
        </w:tc>
        <w:tc>
          <w:tcPr>
            <w:tcW w:w="690" w:type="pct"/>
            <w:shd w:val="clear" w:color="auto" w:fill="auto"/>
            <w:vAlign w:val="center"/>
          </w:tcPr>
          <w:p w14:paraId="0A6EA26B" w14:textId="77777777" w:rsidR="003B081D" w:rsidRPr="009E6FEB" w:rsidRDefault="003B081D" w:rsidP="004C664F">
            <w:pPr>
              <w:spacing w:after="0" w:line="240" w:lineRule="auto"/>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Étendue</w:t>
            </w:r>
          </w:p>
        </w:tc>
        <w:tc>
          <w:tcPr>
            <w:tcW w:w="590" w:type="pct"/>
            <w:shd w:val="clear" w:color="auto" w:fill="auto"/>
            <w:vAlign w:val="center"/>
          </w:tcPr>
          <w:p w14:paraId="51598F4E" w14:textId="77777777" w:rsidR="003B081D" w:rsidRPr="009E6FEB" w:rsidRDefault="003B081D" w:rsidP="004C664F">
            <w:pPr>
              <w:spacing w:after="0" w:line="240" w:lineRule="auto"/>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Durée</w:t>
            </w:r>
          </w:p>
        </w:tc>
        <w:tc>
          <w:tcPr>
            <w:tcW w:w="567" w:type="pct"/>
            <w:shd w:val="clear" w:color="auto" w:fill="auto"/>
            <w:vAlign w:val="center"/>
          </w:tcPr>
          <w:p w14:paraId="73DB7228" w14:textId="77777777" w:rsidR="003B081D" w:rsidRPr="009E6FEB" w:rsidRDefault="003B081D" w:rsidP="004C664F">
            <w:pPr>
              <w:spacing w:after="0" w:line="240" w:lineRule="auto"/>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Importance</w:t>
            </w:r>
          </w:p>
        </w:tc>
        <w:tc>
          <w:tcPr>
            <w:tcW w:w="1600" w:type="pct"/>
            <w:shd w:val="clear" w:color="auto" w:fill="auto"/>
            <w:vAlign w:val="center"/>
          </w:tcPr>
          <w:p w14:paraId="44B76C08" w14:textId="77777777" w:rsidR="003B081D" w:rsidRPr="009E6FEB" w:rsidRDefault="003B081D" w:rsidP="004C664F">
            <w:pPr>
              <w:spacing w:after="0" w:line="240" w:lineRule="auto"/>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18"/>
                <w:szCs w:val="18"/>
                <w:lang w:eastAsia="fr-FR"/>
              </w:rPr>
              <w:t>Réversibilité</w:t>
            </w:r>
            <w:r w:rsidRPr="009E6FEB" w:rsidDel="00900899">
              <w:rPr>
                <w:rFonts w:ascii="Times New Roman" w:eastAsia="Times New Roman" w:hAnsi="Times New Roman" w:cs="Times New Roman"/>
                <w:b/>
                <w:sz w:val="20"/>
                <w:szCs w:val="20"/>
                <w:lang w:val="fr-CA"/>
              </w:rPr>
              <w:t xml:space="preserve"> </w:t>
            </w:r>
          </w:p>
        </w:tc>
      </w:tr>
      <w:tr w:rsidR="009E6FEB" w:rsidRPr="009E6FEB" w14:paraId="14C64635" w14:textId="77777777" w:rsidTr="004C664F">
        <w:trPr>
          <w:cantSplit/>
        </w:trPr>
        <w:tc>
          <w:tcPr>
            <w:tcW w:w="886" w:type="pct"/>
            <w:shd w:val="clear" w:color="auto" w:fill="auto"/>
          </w:tcPr>
          <w:p w14:paraId="7689A78A" w14:textId="77777777" w:rsidR="003B081D" w:rsidRPr="009E6FEB" w:rsidRDefault="003B081D" w:rsidP="004C664F">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Sans bonification</w:t>
            </w:r>
          </w:p>
        </w:tc>
        <w:tc>
          <w:tcPr>
            <w:tcW w:w="667" w:type="pct"/>
            <w:shd w:val="clear" w:color="auto" w:fill="auto"/>
            <w:vAlign w:val="center"/>
          </w:tcPr>
          <w:p w14:paraId="19ED5A16"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Moyenne</w:t>
            </w:r>
          </w:p>
        </w:tc>
        <w:tc>
          <w:tcPr>
            <w:tcW w:w="690" w:type="pct"/>
            <w:shd w:val="clear" w:color="auto" w:fill="auto"/>
            <w:vAlign w:val="center"/>
          </w:tcPr>
          <w:p w14:paraId="41A5C8B2"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Locale</w:t>
            </w:r>
          </w:p>
        </w:tc>
        <w:tc>
          <w:tcPr>
            <w:tcW w:w="590" w:type="pct"/>
            <w:shd w:val="clear" w:color="auto" w:fill="auto"/>
            <w:vAlign w:val="center"/>
          </w:tcPr>
          <w:p w14:paraId="1011322E" w14:textId="225F28B2"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Momentanée</w:t>
            </w:r>
          </w:p>
        </w:tc>
        <w:tc>
          <w:tcPr>
            <w:tcW w:w="567" w:type="pct"/>
            <w:shd w:val="clear" w:color="auto" w:fill="auto"/>
            <w:vAlign w:val="center"/>
          </w:tcPr>
          <w:p w14:paraId="7EBEB632"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Moyenne</w:t>
            </w:r>
          </w:p>
        </w:tc>
        <w:tc>
          <w:tcPr>
            <w:tcW w:w="1600" w:type="pct"/>
            <w:shd w:val="clear" w:color="auto" w:fill="auto"/>
            <w:vAlign w:val="center"/>
          </w:tcPr>
          <w:p w14:paraId="756091CC"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Réversible</w:t>
            </w:r>
          </w:p>
        </w:tc>
      </w:tr>
      <w:tr w:rsidR="009E6FEB" w:rsidRPr="009E6FEB" w14:paraId="50C0E53C" w14:textId="77777777" w:rsidTr="004C664F">
        <w:trPr>
          <w:cantSplit/>
          <w:trHeight w:val="418"/>
        </w:trPr>
        <w:tc>
          <w:tcPr>
            <w:tcW w:w="886" w:type="pct"/>
            <w:shd w:val="clear" w:color="auto" w:fill="auto"/>
          </w:tcPr>
          <w:p w14:paraId="158025EA" w14:textId="77777777" w:rsidR="003B081D" w:rsidRPr="009E6FEB" w:rsidRDefault="003B081D" w:rsidP="004C664F">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Mesures de bonification</w:t>
            </w:r>
          </w:p>
        </w:tc>
        <w:tc>
          <w:tcPr>
            <w:tcW w:w="4114" w:type="pct"/>
            <w:gridSpan w:val="5"/>
            <w:shd w:val="clear" w:color="auto" w:fill="auto"/>
          </w:tcPr>
          <w:p w14:paraId="703B407F" w14:textId="77777777" w:rsidR="003B081D" w:rsidRPr="009E6FEB" w:rsidRDefault="003B081D" w:rsidP="003B081D">
            <w:pPr>
              <w:pStyle w:val="Default"/>
              <w:numPr>
                <w:ilvl w:val="0"/>
                <w:numId w:val="13"/>
              </w:numPr>
              <w:rPr>
                <w:rFonts w:ascii="Times New Roman" w:hAnsi="Times New Roman" w:cs="Times New Roman"/>
                <w:color w:val="auto"/>
                <w:sz w:val="18"/>
                <w:szCs w:val="18"/>
              </w:rPr>
            </w:pPr>
            <w:r w:rsidRPr="009E6FEB">
              <w:rPr>
                <w:rFonts w:ascii="Times New Roman" w:hAnsi="Times New Roman" w:cs="Times New Roman"/>
                <w:color w:val="auto"/>
                <w:sz w:val="18"/>
                <w:szCs w:val="18"/>
              </w:rPr>
              <w:t>Mettre en place un éclairage public de la voirie</w:t>
            </w:r>
          </w:p>
          <w:p w14:paraId="7E8738C6" w14:textId="77777777" w:rsidR="003B081D" w:rsidRPr="009E6FEB" w:rsidRDefault="003B081D" w:rsidP="003B081D">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sz w:val="18"/>
                <w:szCs w:val="18"/>
              </w:rPr>
              <w:t>Réaliser des ralentisseurs de vitesse (dos d’ânes) et panneaux de signalisation</w:t>
            </w:r>
          </w:p>
          <w:p w14:paraId="2499ED5B" w14:textId="77777777" w:rsidR="004F7B03" w:rsidRPr="009E6FEB" w:rsidRDefault="004F7B03" w:rsidP="003B081D">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sz w:val="18"/>
                <w:szCs w:val="18"/>
              </w:rPr>
              <w:t>Réaliser des aires de stationnement</w:t>
            </w:r>
          </w:p>
          <w:p w14:paraId="2C2634B6" w14:textId="5117A4D6" w:rsidR="004F7B03" w:rsidRPr="009E6FEB" w:rsidRDefault="004F7B03" w:rsidP="003B081D">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sz w:val="18"/>
                <w:szCs w:val="18"/>
              </w:rPr>
              <w:t xml:space="preserve">Réaliser des amorces pour permettre </w:t>
            </w:r>
            <w:r w:rsidR="003A2AC4" w:rsidRPr="009E6FEB">
              <w:rPr>
                <w:rFonts w:ascii="Times New Roman" w:hAnsi="Times New Roman" w:cs="Times New Roman"/>
                <w:sz w:val="18"/>
                <w:szCs w:val="18"/>
              </w:rPr>
              <w:t>des accès faciles</w:t>
            </w:r>
            <w:r w:rsidRPr="009E6FEB">
              <w:rPr>
                <w:rFonts w:ascii="Times New Roman" w:hAnsi="Times New Roman" w:cs="Times New Roman"/>
                <w:sz w:val="18"/>
                <w:szCs w:val="18"/>
              </w:rPr>
              <w:t xml:space="preserve"> à la route</w:t>
            </w:r>
          </w:p>
        </w:tc>
      </w:tr>
      <w:tr w:rsidR="003B081D" w:rsidRPr="009E6FEB" w14:paraId="0A632909" w14:textId="77777777" w:rsidTr="004C664F">
        <w:trPr>
          <w:cantSplit/>
        </w:trPr>
        <w:tc>
          <w:tcPr>
            <w:tcW w:w="886" w:type="pct"/>
            <w:shd w:val="clear" w:color="auto" w:fill="auto"/>
          </w:tcPr>
          <w:p w14:paraId="132714B4" w14:textId="4033856A" w:rsidR="003B081D" w:rsidRPr="009E6FEB" w:rsidRDefault="003B081D" w:rsidP="004C664F">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Avec atténuation</w:t>
            </w:r>
          </w:p>
        </w:tc>
        <w:tc>
          <w:tcPr>
            <w:tcW w:w="667" w:type="pct"/>
            <w:shd w:val="clear" w:color="auto" w:fill="auto"/>
            <w:vAlign w:val="center"/>
          </w:tcPr>
          <w:p w14:paraId="5D51F210"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 xml:space="preserve">Forte </w:t>
            </w:r>
          </w:p>
        </w:tc>
        <w:tc>
          <w:tcPr>
            <w:tcW w:w="690" w:type="pct"/>
            <w:shd w:val="clear" w:color="auto" w:fill="auto"/>
            <w:vAlign w:val="center"/>
          </w:tcPr>
          <w:p w14:paraId="2BC04441"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Locale</w:t>
            </w:r>
          </w:p>
        </w:tc>
        <w:tc>
          <w:tcPr>
            <w:tcW w:w="590" w:type="pct"/>
            <w:shd w:val="clear" w:color="auto" w:fill="auto"/>
            <w:vAlign w:val="center"/>
          </w:tcPr>
          <w:p w14:paraId="0A072F6F"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Permanente</w:t>
            </w:r>
          </w:p>
        </w:tc>
        <w:tc>
          <w:tcPr>
            <w:tcW w:w="567" w:type="pct"/>
            <w:shd w:val="clear" w:color="auto" w:fill="auto"/>
            <w:vAlign w:val="center"/>
          </w:tcPr>
          <w:p w14:paraId="50B3632E"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 xml:space="preserve">Forte </w:t>
            </w:r>
          </w:p>
        </w:tc>
        <w:tc>
          <w:tcPr>
            <w:tcW w:w="1600" w:type="pct"/>
            <w:shd w:val="clear" w:color="auto" w:fill="auto"/>
            <w:vAlign w:val="center"/>
          </w:tcPr>
          <w:p w14:paraId="0CF0BBD9" w14:textId="77777777" w:rsidR="003B081D" w:rsidRPr="009E6FEB" w:rsidRDefault="003B081D"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Réversible</w:t>
            </w:r>
          </w:p>
        </w:tc>
      </w:tr>
    </w:tbl>
    <w:p w14:paraId="78F84062" w14:textId="77777777" w:rsidR="003B081D" w:rsidRPr="009E6FEB" w:rsidRDefault="003B081D" w:rsidP="003B081D">
      <w:pPr>
        <w:spacing w:after="0" w:line="240" w:lineRule="auto"/>
        <w:jc w:val="both"/>
        <w:rPr>
          <w:rFonts w:ascii="Times New Roman" w:eastAsia="Times New Roman" w:hAnsi="Times New Roman" w:cs="Times New Roman"/>
          <w:i/>
          <w:u w:val="single"/>
          <w:lang w:eastAsia="fr-FR"/>
        </w:rPr>
      </w:pPr>
    </w:p>
    <w:p w14:paraId="66CAECCE" w14:textId="77777777" w:rsidR="003B081D" w:rsidRPr="009E6FEB" w:rsidRDefault="003B081D" w:rsidP="003B081D">
      <w:pPr>
        <w:pStyle w:val="Lgende"/>
        <w:keepNext/>
        <w:rPr>
          <w:rFonts w:ascii="Times New Roman" w:hAnsi="Times New Roman" w:cs="Times New Roman"/>
          <w:color w:val="auto"/>
          <w:lang w:val="fr-CA"/>
        </w:rPr>
      </w:pPr>
      <w:bookmarkStart w:id="353" w:name="_Toc456722232"/>
      <w:bookmarkStart w:id="354" w:name="_Toc474627301"/>
      <w:r w:rsidRPr="009E6FEB">
        <w:rPr>
          <w:rFonts w:ascii="Times New Roman" w:hAnsi="Times New Roman" w:cs="Times New Roman"/>
          <w:color w:val="auto"/>
          <w:lang w:val="fr-CA"/>
        </w:rPr>
        <w:t xml:space="preserve">Tableau </w:t>
      </w:r>
      <w:r w:rsidRPr="009E6FEB">
        <w:rPr>
          <w:rFonts w:ascii="Times New Roman" w:hAnsi="Times New Roman" w:cs="Times New Roman"/>
          <w:color w:val="auto"/>
        </w:rPr>
        <w:fldChar w:fldCharType="begin"/>
      </w:r>
      <w:r w:rsidRPr="009E6FEB">
        <w:rPr>
          <w:rFonts w:ascii="Times New Roman" w:hAnsi="Times New Roman" w:cs="Times New Roman"/>
          <w:color w:val="auto"/>
          <w:lang w:val="fr-CA"/>
        </w:rPr>
        <w:instrText xml:space="preserve"> SEQ Tableau \* ARABIC </w:instrText>
      </w:r>
      <w:r w:rsidRPr="009E6FEB">
        <w:rPr>
          <w:rFonts w:ascii="Times New Roman" w:hAnsi="Times New Roman" w:cs="Times New Roman"/>
          <w:color w:val="auto"/>
        </w:rPr>
        <w:fldChar w:fldCharType="separate"/>
      </w:r>
      <w:r w:rsidR="00A62EE1" w:rsidRPr="009E6FEB">
        <w:rPr>
          <w:rFonts w:ascii="Times New Roman" w:hAnsi="Times New Roman" w:cs="Times New Roman"/>
          <w:noProof/>
          <w:color w:val="auto"/>
          <w:lang w:val="fr-CA"/>
        </w:rPr>
        <w:t>4</w:t>
      </w:r>
      <w:r w:rsidRPr="009E6FEB">
        <w:rPr>
          <w:rFonts w:ascii="Times New Roman" w:hAnsi="Times New Roman" w:cs="Times New Roman"/>
          <w:color w:val="auto"/>
        </w:rPr>
        <w:fldChar w:fldCharType="end"/>
      </w:r>
      <w:r w:rsidRPr="009E6FEB">
        <w:rPr>
          <w:rFonts w:ascii="Times New Roman" w:hAnsi="Times New Roman" w:cs="Times New Roman"/>
          <w:color w:val="auto"/>
          <w:lang w:val="fr-CA"/>
        </w:rPr>
        <w:t> : Synthèse des impacts positifs</w:t>
      </w:r>
      <w:bookmarkEnd w:id="353"/>
      <w:bookmarkEnd w:id="3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261"/>
      </w:tblGrid>
      <w:tr w:rsidR="009E6FEB" w:rsidRPr="009E6FEB" w14:paraId="1CA0BC68" w14:textId="77777777" w:rsidTr="004C664F">
        <w:tc>
          <w:tcPr>
            <w:tcW w:w="1951" w:type="dxa"/>
            <w:vAlign w:val="center"/>
          </w:tcPr>
          <w:p w14:paraId="11EB88C2" w14:textId="77777777" w:rsidR="003B081D" w:rsidRPr="009E6FEB" w:rsidRDefault="003B081D" w:rsidP="004C664F">
            <w:pPr>
              <w:spacing w:after="0" w:line="240" w:lineRule="auto"/>
              <w:rPr>
                <w:rFonts w:ascii="Times New Roman" w:hAnsi="Times New Roman" w:cs="Times New Roman"/>
                <w:b/>
                <w:sz w:val="20"/>
                <w:szCs w:val="20"/>
              </w:rPr>
            </w:pPr>
            <w:r w:rsidRPr="009E6FEB">
              <w:rPr>
                <w:rFonts w:ascii="Times New Roman" w:hAnsi="Times New Roman" w:cs="Times New Roman"/>
                <w:b/>
                <w:sz w:val="20"/>
                <w:szCs w:val="20"/>
              </w:rPr>
              <w:t>Phase</w:t>
            </w:r>
          </w:p>
        </w:tc>
        <w:tc>
          <w:tcPr>
            <w:tcW w:w="7261" w:type="dxa"/>
            <w:vAlign w:val="center"/>
          </w:tcPr>
          <w:p w14:paraId="13EA3FDD" w14:textId="77777777" w:rsidR="003B081D" w:rsidRPr="009E6FEB" w:rsidRDefault="003B081D" w:rsidP="004C664F">
            <w:pPr>
              <w:spacing w:after="0" w:line="240" w:lineRule="auto"/>
              <w:rPr>
                <w:rFonts w:ascii="Times New Roman" w:hAnsi="Times New Roman" w:cs="Times New Roman"/>
                <w:b/>
                <w:sz w:val="20"/>
                <w:szCs w:val="20"/>
              </w:rPr>
            </w:pPr>
            <w:r w:rsidRPr="009E6FEB">
              <w:rPr>
                <w:rFonts w:ascii="Times New Roman" w:hAnsi="Times New Roman" w:cs="Times New Roman"/>
                <w:b/>
                <w:sz w:val="20"/>
                <w:szCs w:val="20"/>
              </w:rPr>
              <w:t>Impacts</w:t>
            </w:r>
          </w:p>
        </w:tc>
      </w:tr>
      <w:tr w:rsidR="009E6FEB" w:rsidRPr="009E6FEB" w14:paraId="61F6AF0B" w14:textId="77777777" w:rsidTr="004C664F">
        <w:tc>
          <w:tcPr>
            <w:tcW w:w="1951" w:type="dxa"/>
            <w:vAlign w:val="center"/>
          </w:tcPr>
          <w:p w14:paraId="5D68A152" w14:textId="77777777" w:rsidR="003B081D" w:rsidRPr="009E6FEB" w:rsidRDefault="003B081D" w:rsidP="004C664F">
            <w:p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Construction</w:t>
            </w:r>
          </w:p>
        </w:tc>
        <w:tc>
          <w:tcPr>
            <w:tcW w:w="7261" w:type="dxa"/>
            <w:vAlign w:val="center"/>
          </w:tcPr>
          <w:p w14:paraId="1201A1D4" w14:textId="131B7791" w:rsidR="003B081D" w:rsidRPr="009E6FEB" w:rsidRDefault="003B081D" w:rsidP="00B44E60">
            <w:pPr>
              <w:pStyle w:val="Paragraphedeliste"/>
              <w:numPr>
                <w:ilvl w:val="0"/>
                <w:numId w:val="54"/>
              </w:num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Valorisation locale des ressources humaines</w:t>
            </w:r>
            <w:r w:rsidR="003A2AC4" w:rsidRPr="009E6FEB">
              <w:rPr>
                <w:rFonts w:ascii="Times New Roman" w:hAnsi="Times New Roman" w:cs="Times New Roman"/>
                <w:sz w:val="20"/>
                <w:szCs w:val="20"/>
              </w:rPr>
              <w:t>  (</w:t>
            </w:r>
            <w:r w:rsidRPr="009E6FEB">
              <w:rPr>
                <w:rFonts w:ascii="Times New Roman" w:hAnsi="Times New Roman" w:cs="Times New Roman"/>
                <w:sz w:val="20"/>
                <w:szCs w:val="20"/>
              </w:rPr>
              <w:t>Création d’emploi)</w:t>
            </w:r>
          </w:p>
          <w:p w14:paraId="63AA1017" w14:textId="77777777" w:rsidR="003B081D" w:rsidRPr="009E6FEB" w:rsidRDefault="003B081D" w:rsidP="00B44E60">
            <w:pPr>
              <w:pStyle w:val="Paragraphedeliste"/>
              <w:numPr>
                <w:ilvl w:val="0"/>
                <w:numId w:val="54"/>
              </w:num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Renforcement des capacités techniques des PME et des entreprises</w:t>
            </w:r>
          </w:p>
          <w:p w14:paraId="1B2B29FE" w14:textId="50828399" w:rsidR="003B081D" w:rsidRPr="009E6FEB" w:rsidRDefault="003B081D" w:rsidP="00B44E60">
            <w:pPr>
              <w:pStyle w:val="Paragraphedeliste"/>
              <w:numPr>
                <w:ilvl w:val="0"/>
                <w:numId w:val="54"/>
              </w:num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Appropriation de l’infrastructure par les populations </w:t>
            </w:r>
          </w:p>
        </w:tc>
      </w:tr>
      <w:tr w:rsidR="003B081D" w:rsidRPr="009E6FEB" w14:paraId="4269C270" w14:textId="77777777" w:rsidTr="004C664F">
        <w:tc>
          <w:tcPr>
            <w:tcW w:w="1951" w:type="dxa"/>
            <w:vAlign w:val="center"/>
          </w:tcPr>
          <w:p w14:paraId="4FA6148F" w14:textId="77777777" w:rsidR="003B081D" w:rsidRPr="009E6FEB" w:rsidRDefault="003B081D" w:rsidP="004C664F">
            <w:p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Mise en service</w:t>
            </w:r>
          </w:p>
        </w:tc>
        <w:tc>
          <w:tcPr>
            <w:tcW w:w="7261" w:type="dxa"/>
            <w:vAlign w:val="center"/>
          </w:tcPr>
          <w:p w14:paraId="316F8A71" w14:textId="77777777" w:rsidR="003B081D" w:rsidRPr="009E6FEB" w:rsidRDefault="003B081D" w:rsidP="00B44E60">
            <w:pPr>
              <w:pStyle w:val="Paragraphedeliste"/>
              <w:numPr>
                <w:ilvl w:val="0"/>
                <w:numId w:val="53"/>
              </w:num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Amélioration du cadre de vie</w:t>
            </w:r>
          </w:p>
          <w:p w14:paraId="1F1ED863" w14:textId="3B136298" w:rsidR="003B081D" w:rsidRPr="009E6FEB" w:rsidRDefault="003B081D" w:rsidP="00B44E60">
            <w:pPr>
              <w:pStyle w:val="Paragraphedeliste"/>
              <w:numPr>
                <w:ilvl w:val="0"/>
                <w:numId w:val="53"/>
              </w:num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 xml:space="preserve">Sécurisation de l’emprise de la voie </w:t>
            </w:r>
            <w:r w:rsidR="00EE5B65" w:rsidRPr="009E6FEB">
              <w:rPr>
                <w:rFonts w:ascii="Times New Roman" w:hAnsi="Times New Roman" w:cs="Times New Roman"/>
                <w:sz w:val="20"/>
                <w:szCs w:val="20"/>
              </w:rPr>
              <w:t xml:space="preserve"> contre les occupations anarchiques</w:t>
            </w:r>
          </w:p>
          <w:p w14:paraId="3494901F" w14:textId="6FBB2126" w:rsidR="003B081D" w:rsidRPr="009E6FEB" w:rsidRDefault="003B081D" w:rsidP="00B44E60">
            <w:pPr>
              <w:pStyle w:val="Paragraphedeliste"/>
              <w:numPr>
                <w:ilvl w:val="0"/>
                <w:numId w:val="53"/>
              </w:numPr>
              <w:spacing w:after="0" w:line="240" w:lineRule="auto"/>
              <w:rPr>
                <w:rFonts w:ascii="Times New Roman" w:hAnsi="Times New Roman" w:cs="Times New Roman"/>
                <w:sz w:val="20"/>
                <w:szCs w:val="20"/>
              </w:rPr>
            </w:pPr>
            <w:r w:rsidRPr="009E6FEB">
              <w:rPr>
                <w:rFonts w:ascii="Times New Roman" w:eastAsiaTheme="minorEastAsia" w:hAnsi="Times New Roman" w:cs="Times New Roman"/>
                <w:sz w:val="20"/>
                <w:szCs w:val="20"/>
              </w:rPr>
              <w:t>Réduction des coûts d’exploitation des moyens de transport</w:t>
            </w:r>
            <w:r w:rsidR="00995E46" w:rsidRPr="009E6FEB">
              <w:rPr>
                <w:rFonts w:ascii="Times New Roman" w:eastAsiaTheme="minorEastAsia" w:hAnsi="Times New Roman" w:cs="Times New Roman"/>
                <w:sz w:val="20"/>
                <w:szCs w:val="20"/>
              </w:rPr>
              <w:t xml:space="preserve"> d’au moins </w:t>
            </w:r>
            <w:r w:rsidR="00E66792" w:rsidRPr="009E6FEB">
              <w:rPr>
                <w:rFonts w:ascii="Times New Roman" w:eastAsiaTheme="minorEastAsia" w:hAnsi="Times New Roman" w:cs="Times New Roman"/>
                <w:sz w:val="20"/>
                <w:szCs w:val="20"/>
              </w:rPr>
              <w:t>28</w:t>
            </w:r>
            <w:r w:rsidR="00995E46" w:rsidRPr="009E6FEB">
              <w:rPr>
                <w:rFonts w:ascii="Times New Roman" w:eastAsiaTheme="minorEastAsia" w:hAnsi="Times New Roman" w:cs="Times New Roman"/>
                <w:sz w:val="20"/>
                <w:szCs w:val="20"/>
              </w:rPr>
              <w:t>%</w:t>
            </w:r>
            <w:r w:rsidR="00995E46" w:rsidRPr="009E6FEB">
              <w:rPr>
                <w:rStyle w:val="Appelnotedebasdep"/>
                <w:rFonts w:ascii="Times New Roman" w:eastAsiaTheme="minorEastAsia" w:hAnsi="Times New Roman" w:cs="Times New Roman"/>
                <w:sz w:val="20"/>
                <w:szCs w:val="20"/>
              </w:rPr>
              <w:footnoteReference w:id="5"/>
            </w:r>
            <w:r w:rsidR="00995E46" w:rsidRPr="009E6FEB">
              <w:rPr>
                <w:rFonts w:ascii="Times New Roman" w:eastAsiaTheme="minorEastAsia" w:hAnsi="Times New Roman" w:cs="Times New Roman"/>
                <w:sz w:val="20"/>
                <w:szCs w:val="20"/>
              </w:rPr>
              <w:t xml:space="preserve"> après la réhabilitation</w:t>
            </w:r>
          </w:p>
        </w:tc>
      </w:tr>
    </w:tbl>
    <w:p w14:paraId="6E551FF9" w14:textId="77777777" w:rsidR="003B081D" w:rsidRPr="009E6FEB" w:rsidRDefault="003B081D" w:rsidP="003B081D">
      <w:pPr>
        <w:spacing w:after="0" w:line="240" w:lineRule="auto"/>
        <w:rPr>
          <w:rFonts w:ascii="Times New Roman" w:hAnsi="Times New Roman" w:cs="Times New Roman"/>
        </w:rPr>
      </w:pPr>
    </w:p>
    <w:p w14:paraId="52B872C4" w14:textId="77777777" w:rsidR="003B081D" w:rsidRPr="009E6FEB" w:rsidRDefault="003B081D" w:rsidP="003B081D">
      <w:pPr>
        <w:spacing w:after="0" w:line="240" w:lineRule="auto"/>
        <w:jc w:val="both"/>
        <w:rPr>
          <w:rFonts w:ascii="Times New Roman" w:hAnsi="Times New Roman" w:cs="Times New Roman"/>
        </w:rPr>
      </w:pPr>
      <w:r w:rsidRPr="009E6FEB">
        <w:rPr>
          <w:rFonts w:ascii="Times New Roman" w:hAnsi="Times New Roman" w:cs="Times New Roman"/>
        </w:rPr>
        <w:t>Ces impacts positifs nécessitent d’être renforcés ou « bonifiés », notamment par des mesures de développement local, pour une meilleure appropriation du projet par les communautés riveraines. Des mesures de bonification sont proposées dans le PGES.</w:t>
      </w:r>
    </w:p>
    <w:p w14:paraId="0917A4D8" w14:textId="77777777" w:rsidR="003B081D" w:rsidRPr="009E6FEB" w:rsidRDefault="003B081D" w:rsidP="003B081D">
      <w:pPr>
        <w:spacing w:after="0" w:line="240" w:lineRule="auto"/>
        <w:jc w:val="both"/>
        <w:rPr>
          <w:rFonts w:ascii="Times New Roman" w:hAnsi="Times New Roman" w:cs="Times New Roman"/>
        </w:rPr>
      </w:pPr>
    </w:p>
    <w:p w14:paraId="13A6BF84" w14:textId="4E7266F7" w:rsidR="00972220" w:rsidRPr="009E6FEB" w:rsidRDefault="00972220" w:rsidP="00E27537">
      <w:pPr>
        <w:pStyle w:val="Paragraphedeliste"/>
        <w:numPr>
          <w:ilvl w:val="1"/>
          <w:numId w:val="1"/>
        </w:numPr>
        <w:autoSpaceDE w:val="0"/>
        <w:autoSpaceDN w:val="0"/>
        <w:adjustRightInd w:val="0"/>
        <w:spacing w:after="0" w:line="240" w:lineRule="auto"/>
        <w:ind w:left="426" w:hanging="284"/>
        <w:jc w:val="both"/>
        <w:outlineLvl w:val="1"/>
        <w:rPr>
          <w:rFonts w:ascii="Times New Roman" w:hAnsi="Times New Roman" w:cs="Times New Roman"/>
          <w:b/>
        </w:rPr>
      </w:pPr>
      <w:bookmarkStart w:id="355" w:name="_Toc474627245"/>
      <w:r w:rsidRPr="009E6FEB">
        <w:rPr>
          <w:rFonts w:ascii="Times New Roman" w:hAnsi="Times New Roman" w:cs="Times New Roman"/>
          <w:b/>
        </w:rPr>
        <w:t>Impacts</w:t>
      </w:r>
      <w:r w:rsidR="00100CF6" w:rsidRPr="009E6FEB">
        <w:rPr>
          <w:rFonts w:ascii="Times New Roman" w:hAnsi="Times New Roman" w:cs="Times New Roman"/>
          <w:b/>
        </w:rPr>
        <w:t xml:space="preserve"> environnementaux et sociaux</w:t>
      </w:r>
      <w:r w:rsidRPr="009E6FEB">
        <w:rPr>
          <w:rFonts w:ascii="Times New Roman" w:hAnsi="Times New Roman" w:cs="Times New Roman"/>
          <w:b/>
        </w:rPr>
        <w:t xml:space="preserve"> négatifs du projet</w:t>
      </w:r>
      <w:bookmarkEnd w:id="355"/>
    </w:p>
    <w:p w14:paraId="7F0DE671" w14:textId="77777777" w:rsidR="00100CF6" w:rsidRPr="009E6FEB" w:rsidRDefault="00100CF6" w:rsidP="00CB0F89">
      <w:pPr>
        <w:pStyle w:val="Sansinterligne"/>
        <w:ind w:firstLine="708"/>
        <w:jc w:val="both"/>
        <w:rPr>
          <w:rFonts w:ascii="Times New Roman" w:hAnsi="Times New Roman"/>
          <w:lang w:val="fr-FR"/>
        </w:rPr>
      </w:pPr>
    </w:p>
    <w:p w14:paraId="534E85CB" w14:textId="77777777" w:rsidR="00100CF6" w:rsidRPr="009E6FEB" w:rsidRDefault="00100CF6" w:rsidP="00E27537">
      <w:pPr>
        <w:pStyle w:val="Paragraphedeliste"/>
        <w:numPr>
          <w:ilvl w:val="2"/>
          <w:numId w:val="1"/>
        </w:numPr>
        <w:spacing w:line="240" w:lineRule="auto"/>
        <w:outlineLvl w:val="2"/>
        <w:rPr>
          <w:rFonts w:ascii="Times New Roman" w:hAnsi="Times New Roman" w:cs="Times New Roman"/>
          <w:u w:val="single"/>
        </w:rPr>
      </w:pPr>
      <w:bookmarkStart w:id="356" w:name="_Toc448738769"/>
      <w:bookmarkStart w:id="357" w:name="_Toc448867732"/>
      <w:bookmarkStart w:id="358" w:name="_Toc474627246"/>
      <w:r w:rsidRPr="009E6FEB">
        <w:rPr>
          <w:rFonts w:ascii="Times New Roman" w:hAnsi="Times New Roman" w:cs="Times New Roman"/>
          <w:u w:val="single"/>
        </w:rPr>
        <w:t>Phase préparatoire</w:t>
      </w:r>
      <w:bookmarkEnd w:id="356"/>
      <w:bookmarkEnd w:id="357"/>
      <w:bookmarkEnd w:id="358"/>
    </w:p>
    <w:p w14:paraId="066FA99F" w14:textId="77777777" w:rsidR="00100CF6" w:rsidRPr="009E6FEB" w:rsidRDefault="00100CF6" w:rsidP="00100CF6">
      <w:pPr>
        <w:spacing w:after="0" w:line="240" w:lineRule="auto"/>
        <w:ind w:right="-566"/>
        <w:jc w:val="both"/>
        <w:rPr>
          <w:rFonts w:ascii="Times New Roman" w:eastAsia="Times New Roman" w:hAnsi="Times New Roman" w:cs="Times New Roman"/>
          <w:lang w:eastAsia="fr-FR"/>
        </w:rPr>
      </w:pPr>
      <w:r w:rsidRPr="009E6FEB">
        <w:rPr>
          <w:rFonts w:ascii="Times New Roman" w:eastAsia="Times New Roman" w:hAnsi="Times New Roman" w:cs="Times New Roman"/>
          <w:lang w:eastAsia="fr-FR"/>
        </w:rPr>
        <w:t>En phase de préparation : Les activités suivantes auront des impacts sur l’environnement</w:t>
      </w:r>
    </w:p>
    <w:p w14:paraId="04CAE952" w14:textId="77777777" w:rsidR="00100CF6" w:rsidRPr="009E6FEB" w:rsidRDefault="00100CF6" w:rsidP="00B44E60">
      <w:pPr>
        <w:pStyle w:val="Paragraphedeliste"/>
        <w:numPr>
          <w:ilvl w:val="0"/>
          <w:numId w:val="37"/>
        </w:numPr>
        <w:spacing w:after="160" w:line="240" w:lineRule="auto"/>
        <w:rPr>
          <w:rFonts w:ascii="Times New Roman" w:hAnsi="Times New Roman" w:cs="Times New Roman"/>
        </w:rPr>
      </w:pPr>
      <w:r w:rsidRPr="009E6FEB">
        <w:rPr>
          <w:rFonts w:ascii="Times New Roman" w:hAnsi="Times New Roman" w:cs="Times New Roman"/>
        </w:rPr>
        <w:t xml:space="preserve">Amenée du matériel et installation du chantier ; </w:t>
      </w:r>
    </w:p>
    <w:p w14:paraId="085A490A" w14:textId="77777777" w:rsidR="00100CF6" w:rsidRPr="009E6FEB" w:rsidRDefault="00100CF6" w:rsidP="00100CF6">
      <w:pPr>
        <w:pStyle w:val="Paragraphedeliste"/>
        <w:spacing w:line="240" w:lineRule="auto"/>
        <w:rPr>
          <w:rFonts w:ascii="Times New Roman" w:hAnsi="Times New Roman" w:cs="Times New Roman"/>
        </w:rPr>
      </w:pPr>
    </w:p>
    <w:p w14:paraId="364DB4ED" w14:textId="77777777" w:rsidR="00B90FCC" w:rsidRPr="009E6FEB" w:rsidRDefault="00B90FCC" w:rsidP="00B90FCC">
      <w:pPr>
        <w:pStyle w:val="Paragraphedeliste"/>
        <w:numPr>
          <w:ilvl w:val="3"/>
          <w:numId w:val="1"/>
        </w:numPr>
        <w:spacing w:line="240" w:lineRule="auto"/>
        <w:outlineLvl w:val="2"/>
        <w:rPr>
          <w:rFonts w:ascii="Times New Roman" w:hAnsi="Times New Roman" w:cs="Times New Roman"/>
          <w:i/>
        </w:rPr>
      </w:pPr>
      <w:bookmarkStart w:id="359" w:name="_Toc448867733"/>
      <w:bookmarkStart w:id="360" w:name="_Toc471936367"/>
      <w:bookmarkStart w:id="361" w:name="_Toc474627247"/>
      <w:bookmarkStart w:id="362" w:name="_Toc448738774"/>
      <w:bookmarkStart w:id="363" w:name="_Toc448867736"/>
      <w:r w:rsidRPr="009E6FEB">
        <w:rPr>
          <w:rFonts w:ascii="Times New Roman" w:hAnsi="Times New Roman" w:cs="Times New Roman"/>
          <w:i/>
        </w:rPr>
        <w:t>Impact négatif sur la végétation</w:t>
      </w:r>
      <w:bookmarkEnd w:id="359"/>
      <w:bookmarkEnd w:id="360"/>
      <w:bookmarkEnd w:id="361"/>
    </w:p>
    <w:p w14:paraId="5E22C9CD" w14:textId="77777777" w:rsidR="00B90FCC" w:rsidRPr="009E6FEB" w:rsidRDefault="00B90FCC" w:rsidP="00B90FCC">
      <w:pPr>
        <w:spacing w:after="0" w:line="240" w:lineRule="auto"/>
        <w:ind w:right="-566"/>
        <w:jc w:val="both"/>
        <w:rPr>
          <w:rFonts w:ascii="Times New Roman" w:eastAsia="Times New Roman" w:hAnsi="Times New Roman" w:cs="Times New Roman"/>
          <w:lang w:eastAsia="fr-FR"/>
        </w:rPr>
      </w:pPr>
      <w:r w:rsidRPr="009E6FEB">
        <w:rPr>
          <w:rFonts w:ascii="Times New Roman" w:eastAsia="Times New Roman" w:hAnsi="Times New Roman" w:cs="Times New Roman"/>
          <w:lang w:eastAsia="fr-FR"/>
        </w:rPr>
        <w:t>Avec le tracé de la voie, les besoins en déboisement sont inexistants.</w:t>
      </w:r>
    </w:p>
    <w:p w14:paraId="77A4B847" w14:textId="77777777" w:rsidR="00B90FCC" w:rsidRPr="009E6FEB" w:rsidRDefault="00B90FCC" w:rsidP="00B90FCC">
      <w:pPr>
        <w:pStyle w:val="Paragraphedeliste"/>
        <w:spacing w:line="240" w:lineRule="auto"/>
        <w:ind w:left="1800"/>
        <w:outlineLvl w:val="2"/>
        <w:rPr>
          <w:rFonts w:ascii="Times New Roman" w:hAnsi="Times New Roman" w:cs="Times New Roman"/>
          <w:i/>
        </w:rPr>
      </w:pPr>
    </w:p>
    <w:p w14:paraId="053E70D6" w14:textId="77777777" w:rsidR="00B90FCC" w:rsidRPr="009E6FEB" w:rsidRDefault="00B90FCC" w:rsidP="00B90FCC">
      <w:pPr>
        <w:pStyle w:val="Paragraphedeliste"/>
        <w:numPr>
          <w:ilvl w:val="3"/>
          <w:numId w:val="1"/>
        </w:numPr>
        <w:spacing w:line="240" w:lineRule="auto"/>
        <w:outlineLvl w:val="2"/>
        <w:rPr>
          <w:rFonts w:ascii="Times New Roman" w:hAnsi="Times New Roman" w:cs="Times New Roman"/>
          <w:i/>
        </w:rPr>
      </w:pPr>
      <w:bookmarkStart w:id="364" w:name="_Toc426645255"/>
      <w:bookmarkStart w:id="365" w:name="_Toc393559223"/>
      <w:bookmarkStart w:id="366" w:name="_Toc471936368"/>
      <w:bookmarkStart w:id="367" w:name="_Toc474627248"/>
      <w:r w:rsidRPr="009E6FEB">
        <w:rPr>
          <w:rFonts w:ascii="Times New Roman" w:hAnsi="Times New Roman" w:cs="Times New Roman"/>
          <w:i/>
        </w:rPr>
        <w:t>Impacts négatifs sur les biens et les activités socioéconomiques</w:t>
      </w:r>
      <w:bookmarkEnd w:id="364"/>
      <w:bookmarkEnd w:id="365"/>
      <w:bookmarkEnd w:id="366"/>
      <w:bookmarkEnd w:id="367"/>
    </w:p>
    <w:p w14:paraId="477B6A94" w14:textId="77777777" w:rsidR="00B90FCC" w:rsidRPr="009E6FEB" w:rsidRDefault="00B90FCC" w:rsidP="00B90FCC">
      <w:pPr>
        <w:spacing w:after="0" w:line="240" w:lineRule="auto"/>
        <w:ind w:right="-566"/>
        <w:jc w:val="both"/>
        <w:rPr>
          <w:rFonts w:ascii="Times New Roman" w:eastAsia="Times New Roman" w:hAnsi="Times New Roman" w:cs="Times New Roman"/>
          <w:lang w:eastAsia="fr-FR"/>
        </w:rPr>
      </w:pPr>
      <w:r w:rsidRPr="009E6FEB">
        <w:rPr>
          <w:rFonts w:ascii="Times New Roman" w:eastAsia="Times New Roman" w:hAnsi="Times New Roman" w:cs="Times New Roman"/>
          <w:lang w:eastAsia="fr-FR"/>
        </w:rPr>
        <w:t xml:space="preserve">Avec l’emprise de la voie, l’état et la nature des occupations actuelles, les travaux ne vont pas nécessiter une acquisition de terre ni entrainer des pertes d’actifs et de sources de revenus.  </w:t>
      </w:r>
    </w:p>
    <w:p w14:paraId="6F971BDF" w14:textId="77777777" w:rsidR="00591308" w:rsidRPr="009E6FEB" w:rsidRDefault="00591308" w:rsidP="00591308">
      <w:pPr>
        <w:spacing w:after="0" w:line="240" w:lineRule="auto"/>
        <w:jc w:val="both"/>
        <w:rPr>
          <w:rFonts w:ascii="Times New Roman" w:hAnsi="Times New Roman" w:cs="Times New Roman"/>
          <w:b/>
          <w:i/>
        </w:rPr>
      </w:pPr>
    </w:p>
    <w:p w14:paraId="2CE62BC1" w14:textId="77777777" w:rsidR="00591308" w:rsidRPr="009E6FEB" w:rsidRDefault="00591308" w:rsidP="00591308">
      <w:pPr>
        <w:spacing w:after="0" w:line="240" w:lineRule="auto"/>
        <w:jc w:val="both"/>
        <w:rPr>
          <w:rFonts w:ascii="Times New Roman" w:hAnsi="Times New Roman" w:cs="Times New Roman"/>
          <w:b/>
          <w:i/>
        </w:rPr>
      </w:pPr>
      <w:r w:rsidRPr="009E6FEB">
        <w:rPr>
          <w:rFonts w:ascii="Times New Roman" w:hAnsi="Times New Roman" w:cs="Times New Roman"/>
          <w:b/>
          <w:i/>
        </w:rPr>
        <w:t>Réinstallation</w:t>
      </w:r>
    </w:p>
    <w:p w14:paraId="64B48961" w14:textId="25597790" w:rsidR="00B90FCC" w:rsidRPr="009E6FEB" w:rsidRDefault="00706A56" w:rsidP="00B90FCC">
      <w:pPr>
        <w:pStyle w:val="Sansinterligne"/>
        <w:jc w:val="both"/>
        <w:rPr>
          <w:rFonts w:ascii="Times New Roman" w:hAnsi="Times New Roman"/>
          <w:lang w:val="fr-FR"/>
        </w:rPr>
      </w:pPr>
      <w:r w:rsidRPr="009E6FEB">
        <w:rPr>
          <w:rFonts w:ascii="Times New Roman" w:hAnsi="Times New Roman"/>
          <w:lang w:val="fr-FR"/>
        </w:rPr>
        <w:t xml:space="preserve">Au niveau de la ville  de Kolwezi, les sous projets de voiries retenus dans le FA du PDU n’entrainent pas de réinstallation involontaire. En effet, sur chacun des tronçons, les réserves sont disponibles (environ 12 m  d’emprise et même plus), pour contenir les emprises de plate – forme des chaussées à aménager. L’appréciation a été basée sur une emprise totale de 9 mètre (alors que la largeur normale prévue est de  8 m, soit 4 m de part et d’autre de l’axe des voies), ce qui permet d’éviter la réinstallation. En plus, des efforts de minimisation (ripage des axes des voies) ont été faites avec l’équipe de l’Office des Voiries et Drainage (OVD) sur place n outre, à chaque fois que de besoin, pour éviter  une réinstallation, tout en respectant les exigences techniques de la voirie en matière de circulation urbaine. </w:t>
      </w:r>
      <w:r w:rsidRPr="009E6FEB">
        <w:rPr>
          <w:rFonts w:ascii="Times New Roman" w:hAnsi="Times New Roman"/>
          <w:u w:val="single"/>
          <w:lang w:val="fr-FR"/>
        </w:rPr>
        <w:t>Ainsi le projet n’entrainera pas de pertes de biens et de sources de revenus socioéconomiques. Sous ce rapport, il ne sera pas nécessaire de réaliser un Plan d’Action de Réinstallation (PAR).</w:t>
      </w:r>
    </w:p>
    <w:p w14:paraId="7D07315D" w14:textId="77777777" w:rsidR="00B90FCC" w:rsidRPr="009E6FEB" w:rsidRDefault="00B90FCC" w:rsidP="00B90FCC">
      <w:pPr>
        <w:pStyle w:val="Paragraphedeliste"/>
        <w:numPr>
          <w:ilvl w:val="3"/>
          <w:numId w:val="1"/>
        </w:numPr>
        <w:spacing w:line="240" w:lineRule="auto"/>
        <w:outlineLvl w:val="2"/>
        <w:rPr>
          <w:rFonts w:ascii="Times New Roman" w:hAnsi="Times New Roman" w:cs="Times New Roman"/>
          <w:i/>
        </w:rPr>
      </w:pPr>
      <w:bookmarkStart w:id="368" w:name="_Toc427649228"/>
      <w:bookmarkStart w:id="369" w:name="_Toc471936369"/>
      <w:bookmarkStart w:id="370" w:name="_Toc474627249"/>
      <w:r w:rsidRPr="009E6FEB">
        <w:rPr>
          <w:rFonts w:ascii="Times New Roman" w:hAnsi="Times New Roman" w:cs="Times New Roman"/>
          <w:i/>
        </w:rPr>
        <w:t>Impact sur la distribution d’eau et d’électricité</w:t>
      </w:r>
      <w:bookmarkEnd w:id="368"/>
      <w:bookmarkEnd w:id="369"/>
      <w:bookmarkEnd w:id="370"/>
      <w:r w:rsidRPr="009E6FEB">
        <w:rPr>
          <w:rFonts w:ascii="Times New Roman" w:hAnsi="Times New Roman" w:cs="Times New Roman"/>
          <w:i/>
        </w:rPr>
        <w:t> </w:t>
      </w:r>
    </w:p>
    <w:p w14:paraId="7E111304" w14:textId="684A662B" w:rsidR="00B90FCC" w:rsidRPr="009E6FEB" w:rsidRDefault="00B90FCC" w:rsidP="00B90FCC">
      <w:pPr>
        <w:spacing w:after="0" w:line="240" w:lineRule="auto"/>
        <w:ind w:right="-566"/>
        <w:jc w:val="both"/>
        <w:rPr>
          <w:rFonts w:ascii="Times New Roman" w:eastAsia="Times New Roman" w:hAnsi="Times New Roman" w:cs="Times New Roman"/>
          <w:lang w:eastAsia="fr-FR"/>
        </w:rPr>
      </w:pPr>
      <w:r w:rsidRPr="009E6FEB">
        <w:rPr>
          <w:rFonts w:ascii="Times New Roman" w:eastAsia="Times New Roman" w:hAnsi="Times New Roman" w:cs="Times New Roman"/>
          <w:lang w:eastAsia="fr-FR"/>
        </w:rPr>
        <w:t>Les travaux ne vont pas nécessiter un déplacement de réseaux de la SNEL et de la REGIDESO.</w:t>
      </w:r>
      <w:r w:rsidR="008C0890" w:rsidRPr="009E6FEB">
        <w:rPr>
          <w:rFonts w:ascii="Times New Roman" w:eastAsia="Times New Roman" w:hAnsi="Times New Roman" w:cs="Times New Roman"/>
          <w:lang w:eastAsia="fr-FR"/>
        </w:rPr>
        <w:t xml:space="preserve"> Toutefois, vue la proximité des réseaux de la SNEL, un attention particulière devra être accordée lors de travaux.</w:t>
      </w:r>
    </w:p>
    <w:p w14:paraId="70137D22" w14:textId="77777777" w:rsidR="00B90FCC" w:rsidRPr="009E6FEB" w:rsidRDefault="00B90FCC" w:rsidP="00B90FCC">
      <w:pPr>
        <w:spacing w:after="0" w:line="240" w:lineRule="auto"/>
        <w:ind w:right="-566"/>
        <w:jc w:val="both"/>
        <w:rPr>
          <w:rFonts w:ascii="Times New Roman" w:eastAsia="Times New Roman" w:hAnsi="Times New Roman" w:cs="Times New Roman"/>
          <w:lang w:eastAsia="fr-FR"/>
        </w:rPr>
      </w:pPr>
    </w:p>
    <w:p w14:paraId="33A2502E" w14:textId="77777777" w:rsidR="003C21B7" w:rsidRPr="009E6FEB" w:rsidRDefault="003C21B7" w:rsidP="00E27537">
      <w:pPr>
        <w:pStyle w:val="Paragraphedeliste"/>
        <w:numPr>
          <w:ilvl w:val="2"/>
          <w:numId w:val="1"/>
        </w:numPr>
        <w:spacing w:line="240" w:lineRule="auto"/>
        <w:outlineLvl w:val="2"/>
        <w:rPr>
          <w:rFonts w:ascii="Times New Roman" w:hAnsi="Times New Roman" w:cs="Times New Roman"/>
          <w:u w:val="single"/>
        </w:rPr>
      </w:pPr>
      <w:bookmarkStart w:id="371" w:name="_Toc474627250"/>
      <w:r w:rsidRPr="009E6FEB">
        <w:rPr>
          <w:rFonts w:ascii="Times New Roman" w:hAnsi="Times New Roman" w:cs="Times New Roman"/>
          <w:u w:val="single"/>
        </w:rPr>
        <w:t>Phase de travaux</w:t>
      </w:r>
      <w:bookmarkEnd w:id="362"/>
      <w:bookmarkEnd w:id="363"/>
      <w:bookmarkEnd w:id="371"/>
    </w:p>
    <w:p w14:paraId="74EACB40" w14:textId="744C9BD0" w:rsidR="003C21B7" w:rsidRPr="009E6FEB" w:rsidRDefault="003C21B7" w:rsidP="003C21B7">
      <w:pPr>
        <w:spacing w:after="0" w:line="240" w:lineRule="auto"/>
        <w:jc w:val="both"/>
        <w:rPr>
          <w:rFonts w:ascii="Times New Roman" w:eastAsia="Times New Roman" w:hAnsi="Times New Roman" w:cs="Times New Roman"/>
          <w:lang w:val="fr-CA"/>
        </w:rPr>
      </w:pPr>
      <w:r w:rsidRPr="009E6FEB">
        <w:rPr>
          <w:rFonts w:ascii="Times New Roman" w:eastAsia="Times New Roman" w:hAnsi="Times New Roman" w:cs="Times New Roman"/>
          <w:lang w:val="fr-CA"/>
        </w:rPr>
        <w:t xml:space="preserve">En phase de travaux, les activités suivantes sont susceptibles de générer des impacts négatifs sur </w:t>
      </w:r>
      <w:r w:rsidR="00C56347" w:rsidRPr="009E6FEB">
        <w:rPr>
          <w:rFonts w:ascii="Times New Roman" w:eastAsia="Times New Roman" w:hAnsi="Times New Roman" w:cs="Times New Roman"/>
          <w:lang w:val="fr-CA"/>
        </w:rPr>
        <w:t>l’environnement :</w:t>
      </w:r>
    </w:p>
    <w:p w14:paraId="6E844E95" w14:textId="77777777" w:rsidR="003C21B7" w:rsidRPr="009E6FEB" w:rsidRDefault="003C21B7" w:rsidP="00576C68">
      <w:pPr>
        <w:pStyle w:val="Paragraphedeliste"/>
        <w:numPr>
          <w:ilvl w:val="0"/>
          <w:numId w:val="17"/>
        </w:numPr>
        <w:spacing w:after="160" w:line="240" w:lineRule="auto"/>
        <w:rPr>
          <w:rFonts w:ascii="Times New Roman" w:hAnsi="Times New Roman" w:cs="Times New Roman"/>
        </w:rPr>
      </w:pPr>
      <w:r w:rsidRPr="009E6FEB">
        <w:rPr>
          <w:rFonts w:ascii="Times New Roman" w:hAnsi="Times New Roman" w:cs="Times New Roman"/>
        </w:rPr>
        <w:t>Terrassements, déblais et remblais</w:t>
      </w:r>
    </w:p>
    <w:p w14:paraId="64C79F8A" w14:textId="77777777" w:rsidR="003C21B7" w:rsidRPr="009E6FEB" w:rsidRDefault="003C21B7" w:rsidP="00576C68">
      <w:pPr>
        <w:pStyle w:val="Paragraphedeliste"/>
        <w:numPr>
          <w:ilvl w:val="0"/>
          <w:numId w:val="17"/>
        </w:numPr>
        <w:spacing w:after="160" w:line="240" w:lineRule="auto"/>
        <w:rPr>
          <w:rFonts w:ascii="Times New Roman" w:hAnsi="Times New Roman" w:cs="Times New Roman"/>
        </w:rPr>
      </w:pPr>
      <w:r w:rsidRPr="009E6FEB">
        <w:rPr>
          <w:rFonts w:ascii="Times New Roman" w:hAnsi="Times New Roman" w:cs="Times New Roman"/>
        </w:rPr>
        <w:t>Utilisation et/ou circulation des engins de chantier</w:t>
      </w:r>
    </w:p>
    <w:p w14:paraId="5940633F" w14:textId="52C3C63D" w:rsidR="003C21B7" w:rsidRPr="009E6FEB" w:rsidRDefault="003C21B7" w:rsidP="00576C68">
      <w:pPr>
        <w:pStyle w:val="Paragraphedeliste"/>
        <w:numPr>
          <w:ilvl w:val="0"/>
          <w:numId w:val="17"/>
        </w:numPr>
        <w:spacing w:after="160" w:line="240" w:lineRule="auto"/>
        <w:rPr>
          <w:rFonts w:ascii="Times New Roman" w:hAnsi="Times New Roman" w:cs="Times New Roman"/>
        </w:rPr>
      </w:pPr>
      <w:r w:rsidRPr="009E6FEB">
        <w:rPr>
          <w:rFonts w:ascii="Times New Roman" w:hAnsi="Times New Roman" w:cs="Times New Roman"/>
        </w:rPr>
        <w:t>Préparat</w:t>
      </w:r>
      <w:r w:rsidR="001259BA" w:rsidRPr="009E6FEB">
        <w:rPr>
          <w:rFonts w:ascii="Times New Roman" w:hAnsi="Times New Roman" w:cs="Times New Roman"/>
        </w:rPr>
        <w:t>ion et mise en œuvre des enrobés</w:t>
      </w:r>
    </w:p>
    <w:p w14:paraId="162C5A3B" w14:textId="77777777" w:rsidR="003C21B7" w:rsidRPr="009E6FEB" w:rsidRDefault="003C21B7" w:rsidP="00576C68">
      <w:pPr>
        <w:pStyle w:val="Paragraphedeliste"/>
        <w:numPr>
          <w:ilvl w:val="0"/>
          <w:numId w:val="17"/>
        </w:numPr>
        <w:spacing w:after="160" w:line="240" w:lineRule="auto"/>
        <w:rPr>
          <w:rFonts w:ascii="Times New Roman" w:hAnsi="Times New Roman" w:cs="Times New Roman"/>
        </w:rPr>
      </w:pPr>
      <w:r w:rsidRPr="009E6FEB">
        <w:rPr>
          <w:rFonts w:ascii="Times New Roman" w:hAnsi="Times New Roman" w:cs="Times New Roman"/>
        </w:rPr>
        <w:t xml:space="preserve">Recrutement de la main d’œuvre </w:t>
      </w:r>
    </w:p>
    <w:p w14:paraId="4F19CCE9" w14:textId="77777777" w:rsidR="00B90FCC" w:rsidRPr="009E6FEB" w:rsidRDefault="00B90FCC" w:rsidP="00B90FCC">
      <w:pPr>
        <w:pStyle w:val="Sansinterligne"/>
        <w:numPr>
          <w:ilvl w:val="0"/>
          <w:numId w:val="28"/>
        </w:numPr>
        <w:jc w:val="both"/>
        <w:rPr>
          <w:rFonts w:ascii="Times New Roman" w:hAnsi="Times New Roman"/>
          <w:b/>
          <w:bCs/>
          <w:i/>
          <w:iCs/>
          <w:lang w:val="fr-FR"/>
        </w:rPr>
      </w:pPr>
      <w:bookmarkStart w:id="372" w:name="_Toc448867738"/>
      <w:r w:rsidRPr="009E6FEB">
        <w:rPr>
          <w:rFonts w:ascii="Times New Roman" w:hAnsi="Times New Roman"/>
          <w:b/>
          <w:i/>
          <w:lang w:val="fr-FR"/>
        </w:rPr>
        <w:t>Dégradation de la qualité de l’air</w:t>
      </w:r>
      <w:r w:rsidRPr="009E6FEB">
        <w:rPr>
          <w:rFonts w:ascii="Times New Roman" w:hAnsi="Times New Roman"/>
          <w:lang w:val="fr-FR"/>
        </w:rPr>
        <w:t xml:space="preserve"> </w:t>
      </w:r>
      <w:r w:rsidRPr="009E6FEB">
        <w:rPr>
          <w:rFonts w:ascii="Times New Roman" w:hAnsi="Times New Roman"/>
          <w:b/>
          <w:bCs/>
          <w:i/>
          <w:iCs/>
          <w:lang w:val="fr-FR"/>
        </w:rPr>
        <w:t>par les poussières et gaz d’échappement</w:t>
      </w:r>
    </w:p>
    <w:p w14:paraId="2BD6DC84" w14:textId="77777777" w:rsidR="00B90FCC" w:rsidRPr="009E6FEB" w:rsidRDefault="00B90FCC" w:rsidP="00B90FCC">
      <w:pPr>
        <w:pStyle w:val="Sansinterligne"/>
        <w:jc w:val="both"/>
        <w:rPr>
          <w:rFonts w:ascii="Times New Roman" w:hAnsi="Times New Roman"/>
          <w:lang w:val="fr-FR"/>
        </w:rPr>
      </w:pPr>
      <w:r w:rsidRPr="009E6FEB">
        <w:rPr>
          <w:rFonts w:ascii="Times New Roman" w:hAnsi="Times New Roman"/>
          <w:lang w:val="fr-FR"/>
        </w:rPr>
        <w:t>Lors des travaux, on pourrait craindre des envols de poussière lors des terrassements, du planage, du transport et de la mise en place de matériaux. Les engins de travaux en fonctionnement vont émettre également des gaz toxiques. Ainsi, la qualité de l’air sera localement affectée par toutes ces émissions. Les personnes les plus exposées sont les populations riveraines le long du tracé du projet.</w:t>
      </w:r>
    </w:p>
    <w:p w14:paraId="6CD66D92" w14:textId="77777777" w:rsidR="00B90FCC" w:rsidRPr="009E6FEB" w:rsidRDefault="00B90FCC" w:rsidP="00B90FCC">
      <w:pPr>
        <w:pStyle w:val="Sansinterligne"/>
        <w:jc w:val="both"/>
        <w:rPr>
          <w:rFonts w:ascii="Times New Roman" w:hAnsi="Times New Roman"/>
          <w:lang w:val="fr-FR"/>
        </w:rPr>
      </w:pP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26"/>
        <w:gridCol w:w="1363"/>
        <w:gridCol w:w="1161"/>
        <w:gridCol w:w="1114"/>
        <w:gridCol w:w="2564"/>
      </w:tblGrid>
      <w:tr w:rsidR="009E6FEB" w:rsidRPr="009E6FEB" w14:paraId="3827E347" w14:textId="77777777" w:rsidTr="009E6FEB">
        <w:trPr>
          <w:trHeight w:val="176"/>
        </w:trPr>
        <w:tc>
          <w:tcPr>
            <w:tcW w:w="5000" w:type="pct"/>
            <w:gridSpan w:val="6"/>
            <w:shd w:val="clear" w:color="auto" w:fill="FFFF00"/>
          </w:tcPr>
          <w:p w14:paraId="79366E06" w14:textId="77777777" w:rsidR="00B90FCC" w:rsidRPr="009E6FEB" w:rsidRDefault="00B90FCC" w:rsidP="00A67B2C">
            <w:pPr>
              <w:spacing w:after="0" w:line="240" w:lineRule="auto"/>
              <w:jc w:val="center"/>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Résumé de l’évaluation de l’impact</w:t>
            </w:r>
          </w:p>
        </w:tc>
      </w:tr>
      <w:tr w:rsidR="009E6FEB" w:rsidRPr="009E6FEB" w14:paraId="6D9A560F" w14:textId="77777777" w:rsidTr="009E6FEB">
        <w:trPr>
          <w:trHeight w:val="176"/>
        </w:trPr>
        <w:tc>
          <w:tcPr>
            <w:tcW w:w="940" w:type="pct"/>
            <w:shd w:val="clear" w:color="auto" w:fill="auto"/>
          </w:tcPr>
          <w:p w14:paraId="6D46E173"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b/>
                <w:sz w:val="20"/>
                <w:szCs w:val="20"/>
                <w:lang w:val="fr-CA"/>
              </w:rPr>
              <w:t>Activités du projet</w:t>
            </w:r>
          </w:p>
        </w:tc>
        <w:tc>
          <w:tcPr>
            <w:tcW w:w="4060" w:type="pct"/>
            <w:gridSpan w:val="5"/>
            <w:shd w:val="clear" w:color="auto" w:fill="auto"/>
          </w:tcPr>
          <w:p w14:paraId="5343DDA1" w14:textId="3A0265DC" w:rsidR="00B90FCC" w:rsidRPr="009E6FEB" w:rsidRDefault="00C56347"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Terrassements ;</w:t>
            </w:r>
            <w:r w:rsidR="00B90FCC" w:rsidRPr="009E6FEB">
              <w:rPr>
                <w:rFonts w:ascii="Times New Roman" w:eastAsia="Times New Roman" w:hAnsi="Times New Roman" w:cs="Times New Roman"/>
                <w:sz w:val="20"/>
                <w:szCs w:val="20"/>
                <w:lang w:val="fr-CA"/>
              </w:rPr>
              <w:t xml:space="preserve"> circulation des engins, transport matériaux,</w:t>
            </w:r>
          </w:p>
        </w:tc>
      </w:tr>
      <w:tr w:rsidR="009E6FEB" w:rsidRPr="009E6FEB" w14:paraId="258C7EEF" w14:textId="77777777" w:rsidTr="009E6FEB">
        <w:trPr>
          <w:trHeight w:val="176"/>
        </w:trPr>
        <w:tc>
          <w:tcPr>
            <w:tcW w:w="940" w:type="pct"/>
            <w:shd w:val="clear" w:color="auto" w:fill="auto"/>
          </w:tcPr>
          <w:p w14:paraId="54E45EDB"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b/>
                <w:sz w:val="20"/>
                <w:szCs w:val="20"/>
                <w:lang w:val="fr-CA"/>
              </w:rPr>
              <w:t>Intitulé de l’impact</w:t>
            </w:r>
          </w:p>
        </w:tc>
        <w:tc>
          <w:tcPr>
            <w:tcW w:w="4060" w:type="pct"/>
            <w:gridSpan w:val="5"/>
            <w:shd w:val="clear" w:color="auto" w:fill="auto"/>
          </w:tcPr>
          <w:p w14:paraId="5817D67E" w14:textId="77777777" w:rsidR="00B90FCC" w:rsidRPr="009E6FEB" w:rsidRDefault="00B90FCC" w:rsidP="00A67B2C">
            <w:pPr>
              <w:spacing w:after="0" w:line="240" w:lineRule="auto"/>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Pollution de l’air par les gaz d’échappement et les poussières</w:t>
            </w:r>
          </w:p>
        </w:tc>
      </w:tr>
      <w:tr w:rsidR="009E6FEB" w:rsidRPr="009E6FEB" w14:paraId="0CD68FD4" w14:textId="77777777" w:rsidTr="009E6FEB">
        <w:trPr>
          <w:trHeight w:val="176"/>
        </w:trPr>
        <w:tc>
          <w:tcPr>
            <w:tcW w:w="940" w:type="pct"/>
            <w:shd w:val="clear" w:color="auto" w:fill="auto"/>
          </w:tcPr>
          <w:p w14:paraId="19EE6487" w14:textId="77777777" w:rsidR="00B90FCC" w:rsidRPr="009E6FEB" w:rsidRDefault="00B90FCC" w:rsidP="00A67B2C">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Critères</w:t>
            </w:r>
          </w:p>
        </w:tc>
        <w:tc>
          <w:tcPr>
            <w:tcW w:w="715" w:type="pct"/>
            <w:shd w:val="clear" w:color="auto" w:fill="auto"/>
          </w:tcPr>
          <w:p w14:paraId="69935061" w14:textId="77777777" w:rsidR="00B90FCC" w:rsidRPr="009E6FEB" w:rsidRDefault="00B90FCC" w:rsidP="00A67B2C">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Intensité</w:t>
            </w:r>
          </w:p>
        </w:tc>
        <w:tc>
          <w:tcPr>
            <w:tcW w:w="735" w:type="pct"/>
            <w:shd w:val="clear" w:color="auto" w:fill="auto"/>
          </w:tcPr>
          <w:p w14:paraId="537F8210" w14:textId="77777777" w:rsidR="00B90FCC" w:rsidRPr="009E6FEB" w:rsidRDefault="00B90FCC" w:rsidP="00A67B2C">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Étendue</w:t>
            </w:r>
          </w:p>
        </w:tc>
        <w:tc>
          <w:tcPr>
            <w:tcW w:w="626" w:type="pct"/>
            <w:shd w:val="clear" w:color="auto" w:fill="auto"/>
          </w:tcPr>
          <w:p w14:paraId="5DAD7E12" w14:textId="77777777" w:rsidR="00B90FCC" w:rsidRPr="009E6FEB" w:rsidRDefault="00B90FCC" w:rsidP="00A67B2C">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Durée</w:t>
            </w:r>
          </w:p>
        </w:tc>
        <w:tc>
          <w:tcPr>
            <w:tcW w:w="601" w:type="pct"/>
            <w:shd w:val="clear" w:color="auto" w:fill="auto"/>
          </w:tcPr>
          <w:p w14:paraId="63CA65B5" w14:textId="77777777" w:rsidR="00B90FCC" w:rsidRPr="009E6FEB" w:rsidRDefault="00B90FCC" w:rsidP="00A67B2C">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Importance</w:t>
            </w:r>
          </w:p>
        </w:tc>
        <w:tc>
          <w:tcPr>
            <w:tcW w:w="1383" w:type="pct"/>
            <w:shd w:val="clear" w:color="auto" w:fill="auto"/>
          </w:tcPr>
          <w:p w14:paraId="66ACC38B" w14:textId="77777777" w:rsidR="00B90FCC" w:rsidRPr="009E6FEB" w:rsidRDefault="00B90FCC" w:rsidP="00A67B2C">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18"/>
                <w:szCs w:val="18"/>
                <w:lang w:eastAsia="fr-FR"/>
              </w:rPr>
              <w:t>Réversibilité</w:t>
            </w:r>
            <w:r w:rsidRPr="009E6FEB" w:rsidDel="00900899">
              <w:rPr>
                <w:rFonts w:ascii="Times New Roman" w:eastAsia="Times New Roman" w:hAnsi="Times New Roman" w:cs="Times New Roman"/>
                <w:b/>
                <w:sz w:val="20"/>
                <w:szCs w:val="20"/>
                <w:lang w:val="fr-CA"/>
              </w:rPr>
              <w:t xml:space="preserve"> </w:t>
            </w:r>
          </w:p>
        </w:tc>
      </w:tr>
      <w:tr w:rsidR="009E6FEB" w:rsidRPr="009E6FEB" w14:paraId="184138B3" w14:textId="77777777" w:rsidTr="009E6FEB">
        <w:trPr>
          <w:cantSplit/>
        </w:trPr>
        <w:tc>
          <w:tcPr>
            <w:tcW w:w="940" w:type="pct"/>
            <w:shd w:val="clear" w:color="auto" w:fill="auto"/>
          </w:tcPr>
          <w:p w14:paraId="1E5873D0"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Sans atténuation</w:t>
            </w:r>
          </w:p>
        </w:tc>
        <w:tc>
          <w:tcPr>
            <w:tcW w:w="715" w:type="pct"/>
            <w:shd w:val="clear" w:color="auto" w:fill="auto"/>
            <w:vAlign w:val="center"/>
          </w:tcPr>
          <w:p w14:paraId="425FA417"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Forte</w:t>
            </w:r>
          </w:p>
        </w:tc>
        <w:tc>
          <w:tcPr>
            <w:tcW w:w="735" w:type="pct"/>
            <w:shd w:val="clear" w:color="auto" w:fill="auto"/>
            <w:vAlign w:val="center"/>
          </w:tcPr>
          <w:p w14:paraId="6A26E2AA"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Locale</w:t>
            </w:r>
          </w:p>
        </w:tc>
        <w:tc>
          <w:tcPr>
            <w:tcW w:w="626" w:type="pct"/>
            <w:shd w:val="clear" w:color="auto" w:fill="auto"/>
            <w:vAlign w:val="center"/>
          </w:tcPr>
          <w:p w14:paraId="70D28B91"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Temporaire</w:t>
            </w:r>
          </w:p>
        </w:tc>
        <w:tc>
          <w:tcPr>
            <w:tcW w:w="601" w:type="pct"/>
            <w:shd w:val="clear" w:color="auto" w:fill="auto"/>
            <w:vAlign w:val="center"/>
          </w:tcPr>
          <w:p w14:paraId="58412486"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Forte</w:t>
            </w:r>
          </w:p>
        </w:tc>
        <w:tc>
          <w:tcPr>
            <w:tcW w:w="1383" w:type="pct"/>
            <w:shd w:val="clear" w:color="auto" w:fill="auto"/>
            <w:vAlign w:val="center"/>
          </w:tcPr>
          <w:p w14:paraId="56230344"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Réversible</w:t>
            </w:r>
          </w:p>
        </w:tc>
      </w:tr>
      <w:tr w:rsidR="009E6FEB" w:rsidRPr="009E6FEB" w14:paraId="2132D8C8" w14:textId="77777777" w:rsidTr="009E6FEB">
        <w:trPr>
          <w:cantSplit/>
          <w:trHeight w:val="418"/>
        </w:trPr>
        <w:tc>
          <w:tcPr>
            <w:tcW w:w="940" w:type="pct"/>
            <w:shd w:val="clear" w:color="auto" w:fill="auto"/>
          </w:tcPr>
          <w:p w14:paraId="1928DB35"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Mesures d'atténuation/</w:t>
            </w:r>
          </w:p>
          <w:p w14:paraId="4F6E523A"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Amélioration</w:t>
            </w:r>
          </w:p>
        </w:tc>
        <w:tc>
          <w:tcPr>
            <w:tcW w:w="4060" w:type="pct"/>
            <w:gridSpan w:val="5"/>
            <w:shd w:val="clear" w:color="auto" w:fill="auto"/>
          </w:tcPr>
          <w:p w14:paraId="565549F8" w14:textId="77777777" w:rsidR="00B90FCC" w:rsidRPr="009E6FEB" w:rsidRDefault="00B90FCC" w:rsidP="00A67B2C">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iCs/>
                <w:sz w:val="20"/>
              </w:rPr>
              <w:t>Informer et sensibiliser les populations riveraines pour dispositions à prendre</w:t>
            </w:r>
          </w:p>
          <w:p w14:paraId="00E598EA" w14:textId="77777777" w:rsidR="00B90FCC" w:rsidRPr="009E6FEB" w:rsidRDefault="00B90FCC" w:rsidP="00A67B2C">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iCs/>
                <w:sz w:val="20"/>
              </w:rPr>
              <w:t>Exiger la protection obligatoire du personnel par des masques à poussières</w:t>
            </w:r>
          </w:p>
          <w:p w14:paraId="2359A179" w14:textId="77777777" w:rsidR="00A97CEC" w:rsidRPr="009E6FEB" w:rsidRDefault="00A97CEC" w:rsidP="00A67B2C">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iCs/>
                <w:sz w:val="20"/>
              </w:rPr>
              <w:t>Arroser quotidiennement les plates-formes</w:t>
            </w:r>
          </w:p>
          <w:p w14:paraId="128A3EA1" w14:textId="77777777" w:rsidR="00907368" w:rsidRPr="009E6FEB" w:rsidRDefault="00907368" w:rsidP="00A67B2C">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iCs/>
                <w:sz w:val="20"/>
              </w:rPr>
              <w:t>Entretenir régulièrement les engins de travaux</w:t>
            </w:r>
          </w:p>
          <w:p w14:paraId="21039333" w14:textId="47EB1CAB" w:rsidR="00907368" w:rsidRPr="009E6FEB" w:rsidRDefault="00907368" w:rsidP="00A67B2C">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iCs/>
                <w:sz w:val="20"/>
              </w:rPr>
              <w:t>Sensibiliser le personnel de travaux sur les bonnes pratiques de manipulation des engins</w:t>
            </w:r>
          </w:p>
        </w:tc>
      </w:tr>
      <w:tr w:rsidR="009E6FEB" w:rsidRPr="009E6FEB" w14:paraId="429B8509" w14:textId="77777777" w:rsidTr="009E6FEB">
        <w:trPr>
          <w:cantSplit/>
        </w:trPr>
        <w:tc>
          <w:tcPr>
            <w:tcW w:w="940" w:type="pct"/>
            <w:shd w:val="clear" w:color="auto" w:fill="auto"/>
          </w:tcPr>
          <w:p w14:paraId="36B32E8C"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Avec atténuation</w:t>
            </w:r>
          </w:p>
        </w:tc>
        <w:tc>
          <w:tcPr>
            <w:tcW w:w="715" w:type="pct"/>
            <w:shd w:val="clear" w:color="auto" w:fill="auto"/>
            <w:vAlign w:val="center"/>
          </w:tcPr>
          <w:p w14:paraId="130D8C0D"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Faible</w:t>
            </w:r>
          </w:p>
        </w:tc>
        <w:tc>
          <w:tcPr>
            <w:tcW w:w="735" w:type="pct"/>
            <w:shd w:val="clear" w:color="auto" w:fill="auto"/>
            <w:vAlign w:val="center"/>
          </w:tcPr>
          <w:p w14:paraId="09C28460"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Ponctuelle</w:t>
            </w:r>
          </w:p>
        </w:tc>
        <w:tc>
          <w:tcPr>
            <w:tcW w:w="626" w:type="pct"/>
            <w:shd w:val="clear" w:color="auto" w:fill="auto"/>
            <w:vAlign w:val="center"/>
          </w:tcPr>
          <w:p w14:paraId="065D0C74"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momentanée</w:t>
            </w:r>
          </w:p>
        </w:tc>
        <w:tc>
          <w:tcPr>
            <w:tcW w:w="601" w:type="pct"/>
            <w:shd w:val="clear" w:color="auto" w:fill="auto"/>
            <w:vAlign w:val="center"/>
          </w:tcPr>
          <w:p w14:paraId="3AB36CBF"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Faible</w:t>
            </w:r>
          </w:p>
        </w:tc>
        <w:tc>
          <w:tcPr>
            <w:tcW w:w="1383" w:type="pct"/>
            <w:shd w:val="clear" w:color="auto" w:fill="auto"/>
            <w:vAlign w:val="center"/>
          </w:tcPr>
          <w:p w14:paraId="105FB47B" w14:textId="090A86F6" w:rsidR="00B90FCC" w:rsidRPr="009E6FEB" w:rsidRDefault="00C56347"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Réversible</w:t>
            </w:r>
          </w:p>
        </w:tc>
      </w:tr>
    </w:tbl>
    <w:p w14:paraId="634B8681" w14:textId="77777777" w:rsidR="00B90FCC" w:rsidRPr="009E6FEB" w:rsidRDefault="00B90FCC" w:rsidP="00B90FCC">
      <w:pPr>
        <w:pStyle w:val="Paragraphedeliste"/>
        <w:spacing w:line="240" w:lineRule="auto"/>
        <w:ind w:left="2138"/>
        <w:outlineLvl w:val="2"/>
        <w:rPr>
          <w:rFonts w:ascii="Times New Roman" w:hAnsi="Times New Roman" w:cs="Times New Roman"/>
          <w:i/>
        </w:rPr>
      </w:pPr>
    </w:p>
    <w:p w14:paraId="6373F3B4" w14:textId="77777777" w:rsidR="00B90FCC" w:rsidRPr="009E6FEB" w:rsidRDefault="00B90FCC" w:rsidP="00B90FCC">
      <w:pPr>
        <w:pStyle w:val="Paragraphedeliste"/>
        <w:numPr>
          <w:ilvl w:val="3"/>
          <w:numId w:val="1"/>
        </w:numPr>
        <w:spacing w:line="240" w:lineRule="auto"/>
        <w:outlineLvl w:val="2"/>
        <w:rPr>
          <w:rFonts w:ascii="Times New Roman" w:hAnsi="Times New Roman" w:cs="Times New Roman"/>
          <w:i/>
        </w:rPr>
      </w:pPr>
      <w:bookmarkStart w:id="373" w:name="_Toc471936372"/>
      <w:bookmarkStart w:id="374" w:name="_Toc474627251"/>
      <w:r w:rsidRPr="009E6FEB">
        <w:rPr>
          <w:rFonts w:ascii="Times New Roman" w:hAnsi="Times New Roman" w:cs="Times New Roman"/>
          <w:i/>
        </w:rPr>
        <w:t xml:space="preserve">Impact négatif sur les </w:t>
      </w:r>
      <w:bookmarkEnd w:id="372"/>
      <w:r w:rsidRPr="009E6FEB">
        <w:rPr>
          <w:rFonts w:ascii="Times New Roman" w:hAnsi="Times New Roman" w:cs="Times New Roman"/>
          <w:i/>
        </w:rPr>
        <w:t>sols et des eaux</w:t>
      </w:r>
      <w:bookmarkEnd w:id="373"/>
      <w:bookmarkEnd w:id="374"/>
    </w:p>
    <w:p w14:paraId="72592F5B" w14:textId="77777777" w:rsidR="00B90FCC" w:rsidRPr="009E6FEB" w:rsidRDefault="00B90FCC" w:rsidP="00B90FCC">
      <w:pPr>
        <w:pStyle w:val="Paragraphedeliste"/>
        <w:spacing w:after="0" w:line="240" w:lineRule="auto"/>
        <w:jc w:val="both"/>
        <w:rPr>
          <w:rFonts w:ascii="Times New Roman" w:hAnsi="Times New Roman" w:cs="Times New Roman"/>
          <w:b/>
          <w:i/>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9E6FEB" w:rsidRPr="009E6FEB" w14:paraId="42BEF55B" w14:textId="77777777" w:rsidTr="00A67B2C">
        <w:trPr>
          <w:jc w:val="center"/>
        </w:trPr>
        <w:tc>
          <w:tcPr>
            <w:tcW w:w="9288" w:type="dxa"/>
          </w:tcPr>
          <w:p w14:paraId="627AB6A2" w14:textId="73E83D44" w:rsidR="00B90FCC" w:rsidRPr="009E6FEB" w:rsidRDefault="001211AF" w:rsidP="00A67B2C">
            <w:pPr>
              <w:pStyle w:val="Paragraphedeliste"/>
              <w:numPr>
                <w:ilvl w:val="0"/>
                <w:numId w:val="38"/>
              </w:numPr>
              <w:jc w:val="both"/>
              <w:rPr>
                <w:rFonts w:ascii="Times New Roman" w:hAnsi="Times New Roman" w:cs="Times New Roman"/>
                <w:b/>
                <w:i/>
              </w:rPr>
            </w:pPr>
            <w:r w:rsidRPr="009E6FEB">
              <w:rPr>
                <w:rFonts w:ascii="Times New Roman" w:hAnsi="Times New Roman" w:cs="Times New Roman"/>
                <w:b/>
                <w:i/>
              </w:rPr>
              <w:t xml:space="preserve">Pollution et </w:t>
            </w:r>
            <w:r w:rsidR="0040625F" w:rsidRPr="009E6FEB">
              <w:rPr>
                <w:rFonts w:ascii="Times New Roman" w:hAnsi="Times New Roman" w:cs="Times New Roman"/>
                <w:b/>
                <w:i/>
              </w:rPr>
              <w:t>déstructuration</w:t>
            </w:r>
            <w:r w:rsidRPr="009E6FEB">
              <w:rPr>
                <w:rFonts w:ascii="Times New Roman" w:hAnsi="Times New Roman" w:cs="Times New Roman"/>
                <w:b/>
                <w:i/>
              </w:rPr>
              <w:t xml:space="preserve"> </w:t>
            </w:r>
            <w:r w:rsidR="00B90FCC" w:rsidRPr="009E6FEB">
              <w:rPr>
                <w:rFonts w:ascii="Times New Roman" w:hAnsi="Times New Roman" w:cs="Times New Roman"/>
                <w:b/>
                <w:i/>
              </w:rPr>
              <w:t>des sols</w:t>
            </w:r>
            <w:r w:rsidR="00343788" w:rsidRPr="009E6FEB">
              <w:rPr>
                <w:rFonts w:ascii="Times New Roman" w:hAnsi="Times New Roman" w:cs="Times New Roman"/>
                <w:b/>
                <w:i/>
              </w:rPr>
              <w:t xml:space="preserve"> et risque d’</w:t>
            </w:r>
            <w:r w:rsidR="00E21732" w:rsidRPr="009E6FEB">
              <w:rPr>
                <w:rFonts w:ascii="Times New Roman" w:hAnsi="Times New Roman" w:cs="Times New Roman"/>
                <w:b/>
                <w:i/>
              </w:rPr>
              <w:t>érosion</w:t>
            </w:r>
          </w:p>
          <w:p w14:paraId="18BD595E" w14:textId="5B3D9624" w:rsidR="00B90FCC" w:rsidRPr="009E6FEB" w:rsidRDefault="00B90FCC" w:rsidP="009E6FEB">
            <w:pPr>
              <w:pStyle w:val="Sansinterligne"/>
              <w:jc w:val="both"/>
              <w:rPr>
                <w:rFonts w:ascii="Times New Roman" w:hAnsi="Times New Roman"/>
                <w:lang w:val="fr-FR"/>
              </w:rPr>
            </w:pPr>
            <w:bookmarkStart w:id="375" w:name="_Toc471926955"/>
            <w:bookmarkStart w:id="376" w:name="_Toc471936373"/>
            <w:r w:rsidRPr="009E6FEB">
              <w:rPr>
                <w:rFonts w:ascii="Times New Roman" w:hAnsi="Times New Roman"/>
                <w:lang w:val="fr-FR"/>
              </w:rPr>
              <w:t xml:space="preserve">Les installations de chantier et le mouvement des engins et camions peuvent entraîner des effets sur le sol </w:t>
            </w:r>
            <w:r w:rsidR="001211AF" w:rsidRPr="009E6FEB">
              <w:rPr>
                <w:rFonts w:ascii="Times New Roman" w:hAnsi="Times New Roman"/>
                <w:lang w:val="fr-FR"/>
              </w:rPr>
              <w:t>en termes de pollutions par les déchets de chantiers et aussi de destruction de la texture</w:t>
            </w:r>
            <w:r w:rsidRPr="009E6FEB">
              <w:rPr>
                <w:rFonts w:ascii="Times New Roman" w:hAnsi="Times New Roman"/>
                <w:lang w:val="fr-FR"/>
              </w:rPr>
              <w:t xml:space="preserve">. </w:t>
            </w:r>
            <w:r w:rsidR="0040625F" w:rsidRPr="009E6FEB">
              <w:rPr>
                <w:rFonts w:ascii="Times New Roman" w:hAnsi="Times New Roman"/>
                <w:lang w:val="fr-FR"/>
              </w:rPr>
              <w:t xml:space="preserve">En phase d’exploitation, l’écoulement des eaux pluviales non canalisées peuvent causer une érosion des sols. </w:t>
            </w:r>
            <w:r w:rsidRPr="009E6FEB">
              <w:rPr>
                <w:rFonts w:ascii="Times New Roman" w:hAnsi="Times New Roman"/>
                <w:lang w:val="fr-FR"/>
              </w:rPr>
              <w:t xml:space="preserve">Toutefois, les effets sont faibles. </w:t>
            </w:r>
            <w:r w:rsidR="00222EF4" w:rsidRPr="009E6FEB">
              <w:rPr>
                <w:rFonts w:ascii="Times New Roman" w:hAnsi="Times New Roman"/>
                <w:lang w:val="fr-FR"/>
              </w:rPr>
              <w:t>S’agissant des eaux, i</w:t>
            </w:r>
            <w:r w:rsidRPr="009E6FEB">
              <w:rPr>
                <w:rFonts w:ascii="Times New Roman" w:hAnsi="Times New Roman"/>
                <w:lang w:val="fr-FR"/>
              </w:rPr>
              <w:t xml:space="preserve">l n’existe pas de cours d’eau </w:t>
            </w:r>
            <w:r w:rsidR="00222EF4" w:rsidRPr="009E6FEB">
              <w:rPr>
                <w:rFonts w:ascii="Times New Roman" w:hAnsi="Times New Roman"/>
                <w:lang w:val="fr-FR"/>
              </w:rPr>
              <w:t xml:space="preserve">à proximité  </w:t>
            </w:r>
            <w:r w:rsidRPr="009E6FEB">
              <w:rPr>
                <w:rFonts w:ascii="Times New Roman" w:hAnsi="Times New Roman"/>
                <w:lang w:val="fr-FR"/>
              </w:rPr>
              <w:t>l’axe pouvant être affectés</w:t>
            </w:r>
            <w:r w:rsidR="00222EF4" w:rsidRPr="009E6FEB">
              <w:rPr>
                <w:rFonts w:ascii="Times New Roman" w:hAnsi="Times New Roman"/>
                <w:lang w:val="fr-FR"/>
              </w:rPr>
              <w:t xml:space="preserve"> lors des travaux</w:t>
            </w:r>
            <w:r w:rsidRPr="009E6FEB">
              <w:rPr>
                <w:rFonts w:ascii="Times New Roman" w:hAnsi="Times New Roman"/>
                <w:lang w:val="fr-FR"/>
              </w:rPr>
              <w:t>.</w:t>
            </w:r>
            <w:bookmarkEnd w:id="375"/>
            <w:bookmarkEnd w:id="376"/>
          </w:p>
          <w:p w14:paraId="331A2FEF" w14:textId="77777777" w:rsidR="00B90FCC" w:rsidRPr="009E6FEB" w:rsidRDefault="00B90FCC" w:rsidP="00A67B2C">
            <w:pPr>
              <w:autoSpaceDE w:val="0"/>
              <w:autoSpaceDN w:val="0"/>
              <w:adjustRightInd w:val="0"/>
              <w:jc w:val="both"/>
              <w:outlineLvl w:val="1"/>
              <w:rPr>
                <w:rFonts w:ascii="Times New Roman" w:hAnsi="Times New Roman" w:cs="Times New Roman"/>
                <w:bCs/>
              </w:rPr>
            </w:pP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34"/>
              <w:gridCol w:w="1022"/>
              <w:gridCol w:w="1359"/>
              <w:gridCol w:w="1159"/>
              <w:gridCol w:w="1114"/>
              <w:gridCol w:w="2475"/>
            </w:tblGrid>
            <w:tr w:rsidR="009E6FEB" w:rsidRPr="009E6FEB" w14:paraId="38DC453E" w14:textId="77777777" w:rsidTr="00A67B2C">
              <w:trPr>
                <w:trHeight w:val="176"/>
              </w:trPr>
              <w:tc>
                <w:tcPr>
                  <w:tcW w:w="5000" w:type="pct"/>
                  <w:gridSpan w:val="6"/>
                  <w:shd w:val="clear" w:color="auto" w:fill="FFFF00"/>
                </w:tcPr>
                <w:p w14:paraId="0EADB3ED" w14:textId="77777777" w:rsidR="00B90FCC" w:rsidRPr="009E6FEB" w:rsidRDefault="00B90FCC" w:rsidP="00A67B2C">
                  <w:pPr>
                    <w:spacing w:after="0" w:line="240" w:lineRule="auto"/>
                    <w:jc w:val="center"/>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Résumé de l’évaluation de l’impact</w:t>
                  </w:r>
                </w:p>
              </w:tc>
            </w:tr>
            <w:tr w:rsidR="009E6FEB" w:rsidRPr="009E6FEB" w14:paraId="200E2E85" w14:textId="77777777" w:rsidTr="00A67B2C">
              <w:trPr>
                <w:trHeight w:val="176"/>
              </w:trPr>
              <w:tc>
                <w:tcPr>
                  <w:tcW w:w="1111" w:type="pct"/>
                  <w:shd w:val="clear" w:color="auto" w:fill="auto"/>
                </w:tcPr>
                <w:p w14:paraId="75593390" w14:textId="77777777" w:rsidR="00B90FCC" w:rsidRPr="009E6FEB" w:rsidRDefault="00B90FCC" w:rsidP="00A67B2C">
                  <w:pPr>
                    <w:spacing w:after="0" w:line="240" w:lineRule="auto"/>
                    <w:jc w:val="both"/>
                    <w:rPr>
                      <w:rFonts w:ascii="Times New Roman" w:eastAsia="Times New Roman" w:hAnsi="Times New Roman" w:cs="Times New Roman"/>
                      <w:sz w:val="20"/>
                      <w:szCs w:val="20"/>
                    </w:rPr>
                  </w:pPr>
                  <w:r w:rsidRPr="009E6FEB">
                    <w:rPr>
                      <w:rFonts w:ascii="Times New Roman" w:eastAsia="Times New Roman" w:hAnsi="Times New Roman" w:cs="Times New Roman"/>
                      <w:b/>
                      <w:sz w:val="20"/>
                      <w:szCs w:val="20"/>
                      <w:lang w:val="fr-CA"/>
                    </w:rPr>
                    <w:lastRenderedPageBreak/>
                    <w:t>Activité du projet</w:t>
                  </w:r>
                </w:p>
              </w:tc>
              <w:tc>
                <w:tcPr>
                  <w:tcW w:w="3889" w:type="pct"/>
                  <w:gridSpan w:val="5"/>
                  <w:shd w:val="clear" w:color="auto" w:fill="auto"/>
                </w:tcPr>
                <w:p w14:paraId="7A1C058F" w14:textId="2B7F10A6" w:rsidR="00B90FCC" w:rsidRPr="009E6FEB" w:rsidRDefault="001211AF" w:rsidP="001211A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Insta</w:t>
                  </w:r>
                  <w:r w:rsidR="0040625F" w:rsidRPr="009E6FEB">
                    <w:rPr>
                      <w:rFonts w:ascii="Times New Roman" w:eastAsia="Times New Roman" w:hAnsi="Times New Roman" w:cs="Times New Roman"/>
                      <w:sz w:val="20"/>
                      <w:szCs w:val="20"/>
                      <w:lang w:val="fr-CA"/>
                    </w:rPr>
                    <w:t>l</w:t>
                  </w:r>
                  <w:r w:rsidRPr="009E6FEB">
                    <w:rPr>
                      <w:rFonts w:ascii="Times New Roman" w:eastAsia="Times New Roman" w:hAnsi="Times New Roman" w:cs="Times New Roman"/>
                      <w:sz w:val="20"/>
                      <w:szCs w:val="20"/>
                      <w:lang w:val="fr-CA"/>
                    </w:rPr>
                    <w:t xml:space="preserve">lation de chantier et </w:t>
                  </w:r>
                  <w:r w:rsidR="00B90FCC" w:rsidRPr="009E6FEB">
                    <w:rPr>
                      <w:rFonts w:ascii="Times New Roman" w:eastAsia="Times New Roman" w:hAnsi="Times New Roman" w:cs="Times New Roman"/>
                      <w:sz w:val="20"/>
                      <w:szCs w:val="20"/>
                      <w:lang w:val="fr-CA"/>
                    </w:rPr>
                    <w:t xml:space="preserve"> circulation des engins</w:t>
                  </w:r>
                </w:p>
              </w:tc>
            </w:tr>
            <w:tr w:rsidR="009E6FEB" w:rsidRPr="009E6FEB" w14:paraId="0B08CC3E" w14:textId="77777777" w:rsidTr="00A67B2C">
              <w:trPr>
                <w:trHeight w:val="176"/>
              </w:trPr>
              <w:tc>
                <w:tcPr>
                  <w:tcW w:w="1111" w:type="pct"/>
                  <w:shd w:val="clear" w:color="auto" w:fill="auto"/>
                </w:tcPr>
                <w:p w14:paraId="5B1B69A0"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b/>
                      <w:sz w:val="20"/>
                      <w:szCs w:val="20"/>
                      <w:lang w:val="fr-CA"/>
                    </w:rPr>
                    <w:t xml:space="preserve">Intitulé de l’impact </w:t>
                  </w:r>
                </w:p>
              </w:tc>
              <w:tc>
                <w:tcPr>
                  <w:tcW w:w="3889" w:type="pct"/>
                  <w:gridSpan w:val="5"/>
                  <w:shd w:val="clear" w:color="auto" w:fill="auto"/>
                </w:tcPr>
                <w:p w14:paraId="45AFF9A3" w14:textId="73F2B219" w:rsidR="00B90FCC" w:rsidRPr="009E6FEB" w:rsidRDefault="001211AF" w:rsidP="009E6FEB">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 xml:space="preserve">Pollution et </w:t>
                  </w:r>
                  <w:r w:rsidR="00343788" w:rsidRPr="009E6FEB">
                    <w:rPr>
                      <w:rFonts w:ascii="Times New Roman" w:eastAsia="Times New Roman" w:hAnsi="Times New Roman" w:cs="Times New Roman"/>
                      <w:sz w:val="20"/>
                      <w:szCs w:val="20"/>
                      <w:lang w:val="fr-CA"/>
                    </w:rPr>
                    <w:t>déstructuration</w:t>
                  </w:r>
                  <w:r w:rsidRPr="009E6FEB">
                    <w:rPr>
                      <w:rFonts w:ascii="Times New Roman" w:eastAsia="Times New Roman" w:hAnsi="Times New Roman" w:cs="Times New Roman"/>
                      <w:sz w:val="20"/>
                      <w:szCs w:val="20"/>
                      <w:lang w:val="fr-CA"/>
                    </w:rPr>
                    <w:t xml:space="preserve"> des sols</w:t>
                  </w:r>
                  <w:r w:rsidR="00343788" w:rsidRPr="009E6FEB">
                    <w:rPr>
                      <w:rFonts w:ascii="Times New Roman" w:eastAsia="Times New Roman" w:hAnsi="Times New Roman" w:cs="Times New Roman"/>
                      <w:sz w:val="20"/>
                      <w:szCs w:val="20"/>
                      <w:lang w:val="fr-CA"/>
                    </w:rPr>
                    <w:t xml:space="preserve"> et risque d’érosion</w:t>
                  </w:r>
                </w:p>
              </w:tc>
            </w:tr>
            <w:tr w:rsidR="009E6FEB" w:rsidRPr="009E6FEB" w14:paraId="148AAB51" w14:textId="77777777" w:rsidTr="00A67B2C">
              <w:trPr>
                <w:trHeight w:val="176"/>
              </w:trPr>
              <w:tc>
                <w:tcPr>
                  <w:tcW w:w="1111" w:type="pct"/>
                  <w:shd w:val="clear" w:color="auto" w:fill="auto"/>
                </w:tcPr>
                <w:p w14:paraId="6B901AD2" w14:textId="77777777" w:rsidR="00B90FCC" w:rsidRPr="009E6FEB" w:rsidRDefault="00B90FCC" w:rsidP="00A67B2C">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Critères</w:t>
                  </w:r>
                </w:p>
              </w:tc>
              <w:tc>
                <w:tcPr>
                  <w:tcW w:w="558" w:type="pct"/>
                  <w:shd w:val="clear" w:color="auto" w:fill="auto"/>
                </w:tcPr>
                <w:p w14:paraId="1261E241" w14:textId="77777777" w:rsidR="00B90FCC" w:rsidRPr="009E6FEB" w:rsidRDefault="00B90FCC" w:rsidP="00A67B2C">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Intensité</w:t>
                  </w:r>
                </w:p>
              </w:tc>
              <w:tc>
                <w:tcPr>
                  <w:tcW w:w="742" w:type="pct"/>
                  <w:shd w:val="clear" w:color="auto" w:fill="auto"/>
                </w:tcPr>
                <w:p w14:paraId="503183BF" w14:textId="77777777" w:rsidR="00B90FCC" w:rsidRPr="009E6FEB" w:rsidRDefault="00B90FCC" w:rsidP="00A67B2C">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Étendue</w:t>
                  </w:r>
                </w:p>
              </w:tc>
              <w:tc>
                <w:tcPr>
                  <w:tcW w:w="632" w:type="pct"/>
                  <w:shd w:val="clear" w:color="auto" w:fill="auto"/>
                </w:tcPr>
                <w:p w14:paraId="16980FB4" w14:textId="77777777" w:rsidR="00B90FCC" w:rsidRPr="009E6FEB" w:rsidRDefault="00B90FCC" w:rsidP="00A67B2C">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Durée</w:t>
                  </w:r>
                </w:p>
              </w:tc>
              <w:tc>
                <w:tcPr>
                  <w:tcW w:w="606" w:type="pct"/>
                  <w:shd w:val="clear" w:color="auto" w:fill="auto"/>
                </w:tcPr>
                <w:p w14:paraId="629F33A5" w14:textId="77777777" w:rsidR="00B90FCC" w:rsidRPr="009E6FEB" w:rsidRDefault="00B90FCC" w:rsidP="00A67B2C">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Importance</w:t>
                  </w:r>
                </w:p>
              </w:tc>
              <w:tc>
                <w:tcPr>
                  <w:tcW w:w="1351" w:type="pct"/>
                  <w:shd w:val="clear" w:color="auto" w:fill="auto"/>
                </w:tcPr>
                <w:p w14:paraId="108D372E" w14:textId="77777777" w:rsidR="00B90FCC" w:rsidRPr="009E6FEB" w:rsidRDefault="00B90FCC" w:rsidP="00A67B2C">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18"/>
                      <w:szCs w:val="18"/>
                      <w:lang w:eastAsia="fr-FR"/>
                    </w:rPr>
                    <w:t>Réversibilité</w:t>
                  </w:r>
                  <w:r w:rsidRPr="009E6FEB" w:rsidDel="00900899">
                    <w:rPr>
                      <w:rFonts w:ascii="Times New Roman" w:eastAsia="Times New Roman" w:hAnsi="Times New Roman" w:cs="Times New Roman"/>
                      <w:b/>
                      <w:sz w:val="20"/>
                      <w:szCs w:val="20"/>
                      <w:lang w:val="fr-CA"/>
                    </w:rPr>
                    <w:t xml:space="preserve"> </w:t>
                  </w:r>
                </w:p>
              </w:tc>
            </w:tr>
            <w:tr w:rsidR="009E6FEB" w:rsidRPr="009E6FEB" w14:paraId="7E7191A7" w14:textId="77777777" w:rsidTr="00A67B2C">
              <w:trPr>
                <w:cantSplit/>
              </w:trPr>
              <w:tc>
                <w:tcPr>
                  <w:tcW w:w="1111" w:type="pct"/>
                  <w:shd w:val="clear" w:color="auto" w:fill="auto"/>
                </w:tcPr>
                <w:p w14:paraId="26DB0078"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Sans atténuation</w:t>
                  </w:r>
                </w:p>
              </w:tc>
              <w:tc>
                <w:tcPr>
                  <w:tcW w:w="558" w:type="pct"/>
                  <w:shd w:val="clear" w:color="auto" w:fill="auto"/>
                  <w:vAlign w:val="center"/>
                </w:tcPr>
                <w:p w14:paraId="3AADBE5B"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Faible</w:t>
                  </w:r>
                </w:p>
              </w:tc>
              <w:tc>
                <w:tcPr>
                  <w:tcW w:w="742" w:type="pct"/>
                  <w:shd w:val="clear" w:color="auto" w:fill="auto"/>
                  <w:vAlign w:val="center"/>
                </w:tcPr>
                <w:p w14:paraId="366C7CD4"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Ponctuelle</w:t>
                  </w:r>
                </w:p>
              </w:tc>
              <w:tc>
                <w:tcPr>
                  <w:tcW w:w="632" w:type="pct"/>
                  <w:shd w:val="clear" w:color="auto" w:fill="auto"/>
                  <w:vAlign w:val="center"/>
                </w:tcPr>
                <w:p w14:paraId="7AFDADB3"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Momentanée</w:t>
                  </w:r>
                </w:p>
              </w:tc>
              <w:tc>
                <w:tcPr>
                  <w:tcW w:w="606" w:type="pct"/>
                  <w:shd w:val="clear" w:color="auto" w:fill="auto"/>
                  <w:vAlign w:val="center"/>
                </w:tcPr>
                <w:p w14:paraId="79898099" w14:textId="77777777" w:rsidR="00B90FCC" w:rsidRPr="009E6FEB" w:rsidRDefault="00B90FCC" w:rsidP="00A67B2C">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 xml:space="preserve">Faible </w:t>
                  </w:r>
                </w:p>
                <w:p w14:paraId="70FDA050" w14:textId="77777777" w:rsidR="000525B7" w:rsidRPr="009E6FEB" w:rsidRDefault="000525B7" w:rsidP="00A67B2C">
                  <w:pPr>
                    <w:spacing w:after="0" w:line="240" w:lineRule="auto"/>
                    <w:jc w:val="both"/>
                    <w:rPr>
                      <w:rFonts w:ascii="Times New Roman" w:eastAsia="Times New Roman" w:hAnsi="Times New Roman" w:cs="Times New Roman"/>
                      <w:sz w:val="20"/>
                      <w:szCs w:val="20"/>
                      <w:lang w:val="fr-CA"/>
                    </w:rPr>
                  </w:pPr>
                </w:p>
              </w:tc>
              <w:tc>
                <w:tcPr>
                  <w:tcW w:w="1351" w:type="pct"/>
                  <w:shd w:val="clear" w:color="auto" w:fill="auto"/>
                  <w:vAlign w:val="center"/>
                </w:tcPr>
                <w:p w14:paraId="4CFC19AB" w14:textId="40A75175" w:rsidR="00B90FCC" w:rsidRPr="009E6FEB" w:rsidRDefault="00C56347"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Réversible</w:t>
                  </w:r>
                </w:p>
              </w:tc>
            </w:tr>
            <w:tr w:rsidR="009E6FEB" w:rsidRPr="009E6FEB" w14:paraId="63ED48D1" w14:textId="77777777" w:rsidTr="00A67B2C">
              <w:trPr>
                <w:cantSplit/>
                <w:trHeight w:val="418"/>
              </w:trPr>
              <w:tc>
                <w:tcPr>
                  <w:tcW w:w="1111" w:type="pct"/>
                  <w:shd w:val="clear" w:color="auto" w:fill="auto"/>
                </w:tcPr>
                <w:p w14:paraId="65EDC062"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Mesures d'atténuation/</w:t>
                  </w:r>
                </w:p>
                <w:p w14:paraId="6CFA4E15"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Amélioration</w:t>
                  </w:r>
                </w:p>
              </w:tc>
              <w:tc>
                <w:tcPr>
                  <w:tcW w:w="3889" w:type="pct"/>
                  <w:gridSpan w:val="5"/>
                  <w:shd w:val="clear" w:color="auto" w:fill="auto"/>
                </w:tcPr>
                <w:p w14:paraId="5D389002" w14:textId="6C591B6F" w:rsidR="00B90FCC" w:rsidRPr="009E6FEB" w:rsidRDefault="00B90FCC" w:rsidP="00A67B2C">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iCs/>
                      <w:sz w:val="20"/>
                    </w:rPr>
                    <w:t>Sensibiliser le</w:t>
                  </w:r>
                  <w:r w:rsidR="004919C4" w:rsidRPr="009E6FEB">
                    <w:rPr>
                      <w:rFonts w:ascii="Times New Roman" w:hAnsi="Times New Roman" w:cs="Times New Roman"/>
                      <w:iCs/>
                      <w:sz w:val="20"/>
                    </w:rPr>
                    <w:t>s conducteurs d’engins</w:t>
                  </w:r>
                  <w:r w:rsidRPr="009E6FEB">
                    <w:rPr>
                      <w:rFonts w:ascii="Times New Roman" w:hAnsi="Times New Roman" w:cs="Times New Roman"/>
                      <w:iCs/>
                      <w:sz w:val="20"/>
                    </w:rPr>
                    <w:t xml:space="preserve"> de chantier </w:t>
                  </w:r>
                  <w:r w:rsidR="004919C4" w:rsidRPr="009E6FEB">
                    <w:rPr>
                      <w:rFonts w:ascii="Times New Roman" w:hAnsi="Times New Roman" w:cs="Times New Roman"/>
                      <w:iCs/>
                      <w:sz w:val="20"/>
                    </w:rPr>
                    <w:t xml:space="preserve">(5 conducteurs) </w:t>
                  </w:r>
                  <w:r w:rsidRPr="009E6FEB">
                    <w:rPr>
                      <w:rFonts w:ascii="Times New Roman" w:hAnsi="Times New Roman" w:cs="Times New Roman"/>
                      <w:iCs/>
                      <w:sz w:val="20"/>
                    </w:rPr>
                    <w:t xml:space="preserve">sur la </w:t>
                  </w:r>
                  <w:r w:rsidR="004919C4" w:rsidRPr="009E6FEB">
                    <w:rPr>
                      <w:rFonts w:ascii="Times New Roman" w:hAnsi="Times New Roman" w:cs="Times New Roman"/>
                      <w:iCs/>
                      <w:sz w:val="20"/>
                    </w:rPr>
                    <w:t xml:space="preserve">bonne </w:t>
                  </w:r>
                  <w:r w:rsidRPr="009E6FEB">
                    <w:rPr>
                      <w:rFonts w:ascii="Times New Roman" w:hAnsi="Times New Roman" w:cs="Times New Roman"/>
                      <w:iCs/>
                      <w:sz w:val="20"/>
                    </w:rPr>
                    <w:t xml:space="preserve">maîtrise des engins de travaux </w:t>
                  </w:r>
                </w:p>
                <w:p w14:paraId="4E667CF1" w14:textId="77777777" w:rsidR="0040625F" w:rsidRPr="009E6FEB" w:rsidRDefault="0040625F" w:rsidP="00A67B2C">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iCs/>
                      <w:sz w:val="20"/>
                    </w:rPr>
                    <w:t>Collecter les déchets de chantier et les évacuer vers des sites autorisés</w:t>
                  </w:r>
                </w:p>
                <w:p w14:paraId="59927DB4" w14:textId="10CA2521" w:rsidR="0040625F" w:rsidRPr="009E6FEB" w:rsidRDefault="0040625F" w:rsidP="0040625F">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iCs/>
                      <w:sz w:val="20"/>
                    </w:rPr>
                    <w:t>Mettre en place 3000 mètre linéaires de caniveaux de drainage sur les 2 voies</w:t>
                  </w:r>
                </w:p>
              </w:tc>
            </w:tr>
            <w:tr w:rsidR="009E6FEB" w:rsidRPr="009E6FEB" w14:paraId="14C5CE54" w14:textId="77777777" w:rsidTr="00A67B2C">
              <w:trPr>
                <w:cantSplit/>
              </w:trPr>
              <w:tc>
                <w:tcPr>
                  <w:tcW w:w="1111" w:type="pct"/>
                  <w:shd w:val="clear" w:color="auto" w:fill="auto"/>
                </w:tcPr>
                <w:p w14:paraId="210F5F62"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Avec atténuation</w:t>
                  </w:r>
                </w:p>
              </w:tc>
              <w:tc>
                <w:tcPr>
                  <w:tcW w:w="558" w:type="pct"/>
                  <w:shd w:val="clear" w:color="auto" w:fill="auto"/>
                  <w:vAlign w:val="center"/>
                </w:tcPr>
                <w:p w14:paraId="65CAE3D4"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 xml:space="preserve">Faible </w:t>
                  </w:r>
                </w:p>
              </w:tc>
              <w:tc>
                <w:tcPr>
                  <w:tcW w:w="742" w:type="pct"/>
                  <w:shd w:val="clear" w:color="auto" w:fill="auto"/>
                  <w:vAlign w:val="center"/>
                </w:tcPr>
                <w:p w14:paraId="339322D1"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Ponctuelle</w:t>
                  </w:r>
                </w:p>
              </w:tc>
              <w:tc>
                <w:tcPr>
                  <w:tcW w:w="632" w:type="pct"/>
                  <w:shd w:val="clear" w:color="auto" w:fill="auto"/>
                  <w:vAlign w:val="center"/>
                </w:tcPr>
                <w:p w14:paraId="2EAB8DDC"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Momentanée</w:t>
                  </w:r>
                </w:p>
              </w:tc>
              <w:tc>
                <w:tcPr>
                  <w:tcW w:w="606" w:type="pct"/>
                  <w:shd w:val="clear" w:color="auto" w:fill="auto"/>
                  <w:vAlign w:val="center"/>
                </w:tcPr>
                <w:p w14:paraId="066DF3E9"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 xml:space="preserve">Faible </w:t>
                  </w:r>
                </w:p>
              </w:tc>
              <w:tc>
                <w:tcPr>
                  <w:tcW w:w="1351" w:type="pct"/>
                  <w:shd w:val="clear" w:color="auto" w:fill="auto"/>
                  <w:vAlign w:val="center"/>
                </w:tcPr>
                <w:p w14:paraId="4332F3F5" w14:textId="317E6B29" w:rsidR="00B90FCC" w:rsidRPr="009E6FEB" w:rsidRDefault="00C56347"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Réversible</w:t>
                  </w:r>
                </w:p>
              </w:tc>
            </w:tr>
          </w:tbl>
          <w:p w14:paraId="03893B92" w14:textId="77777777" w:rsidR="00B90FCC" w:rsidRPr="009E6FEB" w:rsidRDefault="00B90FCC" w:rsidP="00A67B2C">
            <w:pPr>
              <w:rPr>
                <w:rFonts w:ascii="Times New Roman" w:hAnsi="Times New Roman"/>
              </w:rPr>
            </w:pPr>
          </w:p>
        </w:tc>
      </w:tr>
    </w:tbl>
    <w:p w14:paraId="14A3D16E" w14:textId="77777777" w:rsidR="001739E4" w:rsidRPr="009E6FEB" w:rsidRDefault="001739E4" w:rsidP="00632B49">
      <w:pPr>
        <w:pStyle w:val="Paragraphedeliste"/>
        <w:spacing w:line="240" w:lineRule="auto"/>
        <w:ind w:left="2138"/>
        <w:outlineLvl w:val="2"/>
        <w:rPr>
          <w:rFonts w:ascii="Times New Roman" w:hAnsi="Times New Roman" w:cs="Times New Roman"/>
          <w:bCs/>
          <w:i/>
          <w:iCs/>
        </w:rPr>
      </w:pPr>
      <w:bookmarkStart w:id="377" w:name="_Toc426645252"/>
      <w:bookmarkStart w:id="378" w:name="_Toc471936374"/>
    </w:p>
    <w:p w14:paraId="6BA61CE2" w14:textId="77777777" w:rsidR="001739E4" w:rsidRPr="009E6FEB" w:rsidRDefault="001739E4" w:rsidP="00632B49">
      <w:pPr>
        <w:pStyle w:val="Paragraphedeliste"/>
        <w:spacing w:line="240" w:lineRule="auto"/>
        <w:ind w:left="2138"/>
        <w:outlineLvl w:val="2"/>
        <w:rPr>
          <w:rFonts w:ascii="Times New Roman" w:hAnsi="Times New Roman" w:cs="Times New Roman"/>
          <w:bCs/>
          <w:i/>
          <w:iCs/>
        </w:rPr>
      </w:pPr>
    </w:p>
    <w:p w14:paraId="051C36DC" w14:textId="77777777" w:rsidR="00B90FCC" w:rsidRPr="009E6FEB" w:rsidRDefault="00B90FCC" w:rsidP="00B90FCC">
      <w:pPr>
        <w:pStyle w:val="Paragraphedeliste"/>
        <w:numPr>
          <w:ilvl w:val="3"/>
          <w:numId w:val="1"/>
        </w:numPr>
        <w:spacing w:line="240" w:lineRule="auto"/>
        <w:outlineLvl w:val="2"/>
        <w:rPr>
          <w:rFonts w:ascii="Times New Roman" w:hAnsi="Times New Roman" w:cs="Times New Roman"/>
          <w:bCs/>
          <w:i/>
          <w:iCs/>
        </w:rPr>
      </w:pPr>
      <w:bookmarkStart w:id="379" w:name="_Toc474627252"/>
      <w:r w:rsidRPr="009E6FEB">
        <w:rPr>
          <w:rFonts w:ascii="Times New Roman" w:hAnsi="Times New Roman" w:cs="Times New Roman"/>
          <w:i/>
        </w:rPr>
        <w:t>Impact sur la mobilité des biens et des personnes</w:t>
      </w:r>
      <w:bookmarkEnd w:id="377"/>
      <w:bookmarkEnd w:id="378"/>
      <w:bookmarkEnd w:id="379"/>
    </w:p>
    <w:p w14:paraId="267148BA" w14:textId="77777777" w:rsidR="00B90FCC" w:rsidRPr="009E6FEB" w:rsidRDefault="00B90FCC" w:rsidP="00B90FCC">
      <w:pPr>
        <w:pStyle w:val="Sansinterligne"/>
        <w:numPr>
          <w:ilvl w:val="0"/>
          <w:numId w:val="29"/>
        </w:numPr>
        <w:jc w:val="both"/>
        <w:rPr>
          <w:rFonts w:ascii="Times New Roman" w:hAnsi="Times New Roman"/>
          <w:b/>
          <w:bCs/>
          <w:i/>
          <w:iCs/>
          <w:lang w:val="fr-FR"/>
        </w:rPr>
      </w:pPr>
      <w:r w:rsidRPr="009E6FEB">
        <w:rPr>
          <w:rFonts w:ascii="Times New Roman" w:hAnsi="Times New Roman"/>
          <w:b/>
          <w:bCs/>
          <w:i/>
          <w:iCs/>
          <w:lang w:val="fr-FR"/>
        </w:rPr>
        <w:t>Perturbation de la mobilité des biens et des personnes</w:t>
      </w:r>
    </w:p>
    <w:p w14:paraId="62FFC0E3" w14:textId="30104275" w:rsidR="00B90FCC" w:rsidRPr="009E6FEB" w:rsidRDefault="00B90FCC" w:rsidP="00B90FCC">
      <w:pPr>
        <w:pStyle w:val="Sansinterligne"/>
        <w:jc w:val="both"/>
        <w:rPr>
          <w:rFonts w:ascii="Times New Roman" w:hAnsi="Times New Roman"/>
          <w:lang w:val="fr-FR"/>
        </w:rPr>
      </w:pPr>
      <w:r w:rsidRPr="009E6FEB">
        <w:rPr>
          <w:rFonts w:ascii="Times New Roman" w:hAnsi="Times New Roman"/>
          <w:lang w:val="fr-FR"/>
        </w:rPr>
        <w:t xml:space="preserve">Le tronçon concerné par les travaux est une voirie avec une circulation piétonne et motorisée importante ainsi, il est à craindre la perturbation de la mobilité des personnes du fait des travaux. </w:t>
      </w:r>
    </w:p>
    <w:p w14:paraId="7AD249FB" w14:textId="77777777" w:rsidR="00013A7A" w:rsidRPr="009E6FEB" w:rsidRDefault="00013A7A" w:rsidP="00B90FCC">
      <w:pPr>
        <w:pStyle w:val="Sansinterligne"/>
        <w:jc w:val="both"/>
        <w:rPr>
          <w:rFonts w:ascii="Times New Roman" w:hAnsi="Times New Roman"/>
          <w:lang w:val="fr-FR"/>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898"/>
        <w:gridCol w:w="1161"/>
        <w:gridCol w:w="1363"/>
        <w:gridCol w:w="1229"/>
        <w:gridCol w:w="1187"/>
        <w:gridCol w:w="2346"/>
      </w:tblGrid>
      <w:tr w:rsidR="009E6FEB" w:rsidRPr="009E6FEB" w14:paraId="411E88C5" w14:textId="77777777" w:rsidTr="00A67B2C">
        <w:trPr>
          <w:trHeight w:val="176"/>
        </w:trPr>
        <w:tc>
          <w:tcPr>
            <w:tcW w:w="5000" w:type="pct"/>
            <w:gridSpan w:val="6"/>
            <w:shd w:val="clear" w:color="auto" w:fill="FFFF00"/>
          </w:tcPr>
          <w:p w14:paraId="0897C2F3" w14:textId="77777777" w:rsidR="00B90FCC" w:rsidRPr="009E6FEB" w:rsidRDefault="00B90FCC" w:rsidP="00A67B2C">
            <w:pPr>
              <w:spacing w:after="0" w:line="240" w:lineRule="auto"/>
              <w:jc w:val="center"/>
              <w:rPr>
                <w:rFonts w:ascii="Times New Roman" w:eastAsia="Times New Roman" w:hAnsi="Times New Roman" w:cs="Times New Roman"/>
                <w:b/>
                <w:sz w:val="20"/>
                <w:szCs w:val="20"/>
                <w:lang w:eastAsia="fr-FR"/>
              </w:rPr>
            </w:pPr>
            <w:r w:rsidRPr="009E6FEB">
              <w:rPr>
                <w:rFonts w:ascii="Times New Roman" w:eastAsia="Times New Roman" w:hAnsi="Times New Roman" w:cs="Times New Roman"/>
                <w:b/>
                <w:sz w:val="20"/>
                <w:szCs w:val="20"/>
                <w:lang w:val="fr-CA"/>
              </w:rPr>
              <w:t>Résumé de l’évaluation de l’impact</w:t>
            </w:r>
          </w:p>
        </w:tc>
      </w:tr>
      <w:tr w:rsidR="009E6FEB" w:rsidRPr="009E6FEB" w14:paraId="0EC951D2" w14:textId="77777777" w:rsidTr="00A67B2C">
        <w:trPr>
          <w:trHeight w:val="176"/>
        </w:trPr>
        <w:tc>
          <w:tcPr>
            <w:tcW w:w="1034" w:type="pct"/>
            <w:shd w:val="clear" w:color="auto" w:fill="auto"/>
          </w:tcPr>
          <w:p w14:paraId="4B71B2A6" w14:textId="77777777" w:rsidR="00B90FCC" w:rsidRPr="009E6FEB" w:rsidRDefault="00B90FCC" w:rsidP="00A67B2C">
            <w:pPr>
              <w:spacing w:after="0" w:line="240" w:lineRule="auto"/>
              <w:jc w:val="both"/>
              <w:rPr>
                <w:rFonts w:ascii="Times New Roman" w:eastAsia="Times New Roman" w:hAnsi="Times New Roman" w:cs="Times New Roman"/>
                <w:sz w:val="20"/>
                <w:szCs w:val="20"/>
              </w:rPr>
            </w:pPr>
            <w:r w:rsidRPr="009E6FEB">
              <w:rPr>
                <w:rFonts w:ascii="Times New Roman" w:eastAsia="Times New Roman" w:hAnsi="Times New Roman" w:cs="Times New Roman"/>
                <w:b/>
                <w:sz w:val="20"/>
                <w:szCs w:val="20"/>
                <w:lang w:val="fr-CA"/>
              </w:rPr>
              <w:t>Activité du projet</w:t>
            </w:r>
          </w:p>
        </w:tc>
        <w:tc>
          <w:tcPr>
            <w:tcW w:w="3966" w:type="pct"/>
            <w:gridSpan w:val="5"/>
            <w:shd w:val="clear" w:color="auto" w:fill="auto"/>
          </w:tcPr>
          <w:p w14:paraId="63DF7646" w14:textId="59E1C4DB" w:rsidR="00B90FCC" w:rsidRPr="009E6FEB" w:rsidRDefault="00B90FCC" w:rsidP="00A67B2C">
            <w:pPr>
              <w:numPr>
                <w:ilvl w:val="0"/>
                <w:numId w:val="13"/>
              </w:numPr>
              <w:autoSpaceDE w:val="0"/>
              <w:autoSpaceDN w:val="0"/>
              <w:adjustRightInd w:val="0"/>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 xml:space="preserve">Terrassements, </w:t>
            </w:r>
            <w:r w:rsidR="00013A7A" w:rsidRPr="009E6FEB">
              <w:rPr>
                <w:rFonts w:ascii="Times New Roman" w:eastAsia="Times New Roman" w:hAnsi="Times New Roman" w:cs="Times New Roman"/>
                <w:sz w:val="20"/>
                <w:szCs w:val="20"/>
                <w:lang w:val="fr-CA"/>
              </w:rPr>
              <w:t>revêtement ;</w:t>
            </w:r>
            <w:r w:rsidRPr="009E6FEB">
              <w:rPr>
                <w:rFonts w:ascii="Times New Roman" w:eastAsia="Times New Roman" w:hAnsi="Times New Roman" w:cs="Times New Roman"/>
                <w:sz w:val="20"/>
                <w:szCs w:val="20"/>
                <w:lang w:val="fr-CA"/>
              </w:rPr>
              <w:t xml:space="preserve"> transport de matériaux, etc.</w:t>
            </w:r>
          </w:p>
        </w:tc>
      </w:tr>
      <w:tr w:rsidR="009E6FEB" w:rsidRPr="009E6FEB" w14:paraId="5E2B8B33" w14:textId="77777777" w:rsidTr="00A67B2C">
        <w:trPr>
          <w:trHeight w:val="176"/>
        </w:trPr>
        <w:tc>
          <w:tcPr>
            <w:tcW w:w="1034" w:type="pct"/>
            <w:shd w:val="clear" w:color="auto" w:fill="auto"/>
          </w:tcPr>
          <w:p w14:paraId="5C549877"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b/>
                <w:sz w:val="20"/>
                <w:szCs w:val="20"/>
                <w:lang w:val="fr-CA"/>
              </w:rPr>
              <w:t xml:space="preserve">Intitulé de l’’impacts </w:t>
            </w:r>
          </w:p>
        </w:tc>
        <w:tc>
          <w:tcPr>
            <w:tcW w:w="3966" w:type="pct"/>
            <w:gridSpan w:val="5"/>
            <w:shd w:val="clear" w:color="auto" w:fill="auto"/>
          </w:tcPr>
          <w:p w14:paraId="3469E965" w14:textId="77777777" w:rsidR="00B90FCC" w:rsidRPr="009E6FEB" w:rsidRDefault="00B90FCC" w:rsidP="00A67B2C">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iCs/>
                <w:sz w:val="20"/>
              </w:rPr>
              <w:t>Perturbation de la mobilité urbaine</w:t>
            </w:r>
          </w:p>
        </w:tc>
      </w:tr>
      <w:tr w:rsidR="009E6FEB" w:rsidRPr="009E6FEB" w14:paraId="2464845F" w14:textId="77777777" w:rsidTr="009E6FEB">
        <w:trPr>
          <w:trHeight w:val="176"/>
        </w:trPr>
        <w:tc>
          <w:tcPr>
            <w:tcW w:w="1034" w:type="pct"/>
            <w:shd w:val="clear" w:color="auto" w:fill="auto"/>
          </w:tcPr>
          <w:p w14:paraId="4788169E" w14:textId="77777777" w:rsidR="00B90FCC" w:rsidRPr="009E6FEB" w:rsidRDefault="00B90FCC" w:rsidP="00A67B2C">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Critère</w:t>
            </w:r>
          </w:p>
        </w:tc>
        <w:tc>
          <w:tcPr>
            <w:tcW w:w="632" w:type="pct"/>
            <w:shd w:val="clear" w:color="auto" w:fill="auto"/>
          </w:tcPr>
          <w:p w14:paraId="4AD8853D" w14:textId="77777777" w:rsidR="00B90FCC" w:rsidRPr="009E6FEB" w:rsidRDefault="00B90FCC" w:rsidP="00A67B2C">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Intensité</w:t>
            </w:r>
          </w:p>
        </w:tc>
        <w:tc>
          <w:tcPr>
            <w:tcW w:w="742" w:type="pct"/>
            <w:shd w:val="clear" w:color="auto" w:fill="auto"/>
          </w:tcPr>
          <w:p w14:paraId="6F7C46D4" w14:textId="77777777" w:rsidR="00B90FCC" w:rsidRPr="009E6FEB" w:rsidRDefault="00B90FCC" w:rsidP="00A67B2C">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Étendue</w:t>
            </w:r>
          </w:p>
        </w:tc>
        <w:tc>
          <w:tcPr>
            <w:tcW w:w="669" w:type="pct"/>
            <w:shd w:val="clear" w:color="auto" w:fill="auto"/>
          </w:tcPr>
          <w:p w14:paraId="0DB632C6" w14:textId="77777777" w:rsidR="00B90FCC" w:rsidRPr="009E6FEB" w:rsidRDefault="00B90FCC" w:rsidP="00A67B2C">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Durée</w:t>
            </w:r>
          </w:p>
        </w:tc>
        <w:tc>
          <w:tcPr>
            <w:tcW w:w="646" w:type="pct"/>
            <w:shd w:val="clear" w:color="auto" w:fill="auto"/>
          </w:tcPr>
          <w:p w14:paraId="21C67DDE" w14:textId="77777777" w:rsidR="00B90FCC" w:rsidRPr="009E6FEB" w:rsidRDefault="00B90FCC" w:rsidP="00A67B2C">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Importance</w:t>
            </w:r>
          </w:p>
        </w:tc>
        <w:tc>
          <w:tcPr>
            <w:tcW w:w="1277" w:type="pct"/>
            <w:shd w:val="clear" w:color="auto" w:fill="auto"/>
          </w:tcPr>
          <w:p w14:paraId="56D7805E" w14:textId="77777777" w:rsidR="00B90FCC" w:rsidRPr="009E6FEB" w:rsidRDefault="00B90FCC" w:rsidP="00A67B2C">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18"/>
                <w:szCs w:val="18"/>
                <w:lang w:eastAsia="fr-FR"/>
              </w:rPr>
              <w:t>Réversibilité</w:t>
            </w:r>
            <w:r w:rsidRPr="009E6FEB" w:rsidDel="00900899">
              <w:rPr>
                <w:rFonts w:ascii="Times New Roman" w:eastAsia="Times New Roman" w:hAnsi="Times New Roman" w:cs="Times New Roman"/>
                <w:b/>
                <w:sz w:val="20"/>
                <w:szCs w:val="20"/>
                <w:lang w:val="fr-CA"/>
              </w:rPr>
              <w:t xml:space="preserve"> </w:t>
            </w:r>
          </w:p>
        </w:tc>
      </w:tr>
      <w:tr w:rsidR="009E6FEB" w:rsidRPr="009E6FEB" w14:paraId="18E4399D" w14:textId="77777777" w:rsidTr="009E6FEB">
        <w:trPr>
          <w:cantSplit/>
        </w:trPr>
        <w:tc>
          <w:tcPr>
            <w:tcW w:w="1034" w:type="pct"/>
            <w:shd w:val="clear" w:color="auto" w:fill="auto"/>
          </w:tcPr>
          <w:p w14:paraId="3F36EB68"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Sans atténuation</w:t>
            </w:r>
          </w:p>
        </w:tc>
        <w:tc>
          <w:tcPr>
            <w:tcW w:w="632" w:type="pct"/>
            <w:shd w:val="clear" w:color="auto" w:fill="auto"/>
            <w:vAlign w:val="center"/>
          </w:tcPr>
          <w:p w14:paraId="38F1C5C8"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Forte</w:t>
            </w:r>
          </w:p>
        </w:tc>
        <w:tc>
          <w:tcPr>
            <w:tcW w:w="742" w:type="pct"/>
            <w:shd w:val="clear" w:color="auto" w:fill="auto"/>
            <w:vAlign w:val="center"/>
          </w:tcPr>
          <w:p w14:paraId="2E3D4AB2"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Locale</w:t>
            </w:r>
          </w:p>
        </w:tc>
        <w:tc>
          <w:tcPr>
            <w:tcW w:w="669" w:type="pct"/>
            <w:shd w:val="clear" w:color="auto" w:fill="auto"/>
            <w:vAlign w:val="center"/>
          </w:tcPr>
          <w:p w14:paraId="00675B9F"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Temporaire</w:t>
            </w:r>
          </w:p>
        </w:tc>
        <w:tc>
          <w:tcPr>
            <w:tcW w:w="646" w:type="pct"/>
            <w:shd w:val="clear" w:color="auto" w:fill="auto"/>
            <w:vAlign w:val="center"/>
          </w:tcPr>
          <w:p w14:paraId="183284C8"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Forte</w:t>
            </w:r>
          </w:p>
        </w:tc>
        <w:tc>
          <w:tcPr>
            <w:tcW w:w="1277" w:type="pct"/>
            <w:shd w:val="clear" w:color="auto" w:fill="auto"/>
            <w:vAlign w:val="center"/>
          </w:tcPr>
          <w:p w14:paraId="651CB1F7"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Réversible</w:t>
            </w:r>
          </w:p>
        </w:tc>
      </w:tr>
      <w:tr w:rsidR="009E6FEB" w:rsidRPr="009E6FEB" w14:paraId="1E6FC546" w14:textId="77777777" w:rsidTr="00A67B2C">
        <w:trPr>
          <w:cantSplit/>
          <w:trHeight w:val="418"/>
        </w:trPr>
        <w:tc>
          <w:tcPr>
            <w:tcW w:w="1034" w:type="pct"/>
            <w:shd w:val="clear" w:color="auto" w:fill="auto"/>
          </w:tcPr>
          <w:p w14:paraId="068302C5"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Mesures d'atténuation</w:t>
            </w:r>
          </w:p>
        </w:tc>
        <w:tc>
          <w:tcPr>
            <w:tcW w:w="3966" w:type="pct"/>
            <w:gridSpan w:val="5"/>
            <w:shd w:val="clear" w:color="auto" w:fill="auto"/>
          </w:tcPr>
          <w:p w14:paraId="6B0E0506" w14:textId="66D1FC19" w:rsidR="00B90FCC" w:rsidRPr="009E6FEB" w:rsidRDefault="00B90FCC" w:rsidP="00A67B2C">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iCs/>
                <w:sz w:val="20"/>
              </w:rPr>
              <w:t>Informer les populations sur le démarrage des travaux et les zones concernées ;</w:t>
            </w:r>
          </w:p>
          <w:p w14:paraId="20C1357C" w14:textId="4549F1E8" w:rsidR="00013A7A" w:rsidRPr="009E6FEB" w:rsidRDefault="00013A7A" w:rsidP="00013A7A">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iCs/>
                <w:sz w:val="20"/>
              </w:rPr>
              <w:t xml:space="preserve">Mettre </w:t>
            </w:r>
            <w:r w:rsidR="00060764" w:rsidRPr="009E6FEB">
              <w:rPr>
                <w:rFonts w:ascii="Times New Roman" w:hAnsi="Times New Roman" w:cs="Times New Roman"/>
                <w:iCs/>
                <w:sz w:val="20"/>
              </w:rPr>
              <w:t>quatre panneaux de</w:t>
            </w:r>
            <w:r w:rsidRPr="009E6FEB">
              <w:rPr>
                <w:rFonts w:ascii="Times New Roman" w:hAnsi="Times New Roman" w:cs="Times New Roman"/>
                <w:iCs/>
                <w:sz w:val="20"/>
              </w:rPr>
              <w:t xml:space="preserve"> signalisations routières de sécurité</w:t>
            </w:r>
            <w:r w:rsidR="00060764" w:rsidRPr="009E6FEB">
              <w:rPr>
                <w:rFonts w:ascii="Times New Roman" w:hAnsi="Times New Roman" w:cs="Times New Roman"/>
                <w:iCs/>
                <w:sz w:val="20"/>
              </w:rPr>
              <w:t xml:space="preserve"> (2 par voie)</w:t>
            </w:r>
            <w:r w:rsidRPr="009E6FEB">
              <w:rPr>
                <w:rFonts w:ascii="Times New Roman" w:hAnsi="Times New Roman" w:cs="Times New Roman"/>
                <w:iCs/>
                <w:sz w:val="20"/>
              </w:rPr>
              <w:t xml:space="preserve"> et collaborer avec la Police routière</w:t>
            </w:r>
          </w:p>
          <w:p w14:paraId="35D73A16" w14:textId="487004B4" w:rsidR="00060764" w:rsidRPr="009E6FEB" w:rsidRDefault="00060764" w:rsidP="00013A7A">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iCs/>
                <w:sz w:val="20"/>
              </w:rPr>
              <w:t xml:space="preserve">Réaliser les travaux en demi-chaussé </w:t>
            </w:r>
          </w:p>
          <w:p w14:paraId="13E39FA2" w14:textId="5ACD3C79" w:rsidR="00B90FCC" w:rsidRPr="009E6FEB" w:rsidRDefault="00B90FCC" w:rsidP="00060764">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iCs/>
                <w:sz w:val="20"/>
              </w:rPr>
              <w:t xml:space="preserve">Prévoir </w:t>
            </w:r>
            <w:r w:rsidR="00060764" w:rsidRPr="009E6FEB">
              <w:rPr>
                <w:rFonts w:ascii="Times New Roman" w:hAnsi="Times New Roman" w:cs="Times New Roman"/>
                <w:iCs/>
                <w:sz w:val="20"/>
              </w:rPr>
              <w:t xml:space="preserve">une </w:t>
            </w:r>
            <w:r w:rsidRPr="009E6FEB">
              <w:rPr>
                <w:rFonts w:ascii="Times New Roman" w:hAnsi="Times New Roman" w:cs="Times New Roman"/>
                <w:iCs/>
                <w:sz w:val="20"/>
              </w:rPr>
              <w:t xml:space="preserve">voie de déviation et des passages pour les populations </w:t>
            </w:r>
            <w:r w:rsidR="00060764" w:rsidRPr="009E6FEB">
              <w:rPr>
                <w:rFonts w:ascii="Times New Roman" w:hAnsi="Times New Roman" w:cs="Times New Roman"/>
                <w:iCs/>
                <w:sz w:val="20"/>
              </w:rPr>
              <w:t>riveraines</w:t>
            </w:r>
          </w:p>
        </w:tc>
      </w:tr>
      <w:tr w:rsidR="009E6FEB" w:rsidRPr="009E6FEB" w14:paraId="07053B26" w14:textId="77777777" w:rsidTr="009E6FEB">
        <w:trPr>
          <w:cantSplit/>
        </w:trPr>
        <w:tc>
          <w:tcPr>
            <w:tcW w:w="1034" w:type="pct"/>
            <w:shd w:val="clear" w:color="auto" w:fill="auto"/>
          </w:tcPr>
          <w:p w14:paraId="40EFC37B"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Avec atténuation</w:t>
            </w:r>
          </w:p>
        </w:tc>
        <w:tc>
          <w:tcPr>
            <w:tcW w:w="632" w:type="pct"/>
            <w:shd w:val="clear" w:color="auto" w:fill="auto"/>
            <w:vAlign w:val="center"/>
          </w:tcPr>
          <w:p w14:paraId="492B103D"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 xml:space="preserve">Faible </w:t>
            </w:r>
          </w:p>
        </w:tc>
        <w:tc>
          <w:tcPr>
            <w:tcW w:w="742" w:type="pct"/>
            <w:shd w:val="clear" w:color="auto" w:fill="auto"/>
            <w:vAlign w:val="center"/>
          </w:tcPr>
          <w:p w14:paraId="141AC3BD"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Locale</w:t>
            </w:r>
          </w:p>
        </w:tc>
        <w:tc>
          <w:tcPr>
            <w:tcW w:w="669" w:type="pct"/>
            <w:shd w:val="clear" w:color="auto" w:fill="auto"/>
            <w:vAlign w:val="center"/>
          </w:tcPr>
          <w:p w14:paraId="61D3D963"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Momentanée</w:t>
            </w:r>
          </w:p>
        </w:tc>
        <w:tc>
          <w:tcPr>
            <w:tcW w:w="646" w:type="pct"/>
            <w:shd w:val="clear" w:color="auto" w:fill="auto"/>
            <w:vAlign w:val="center"/>
          </w:tcPr>
          <w:p w14:paraId="17479FDB"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 xml:space="preserve">Faible </w:t>
            </w:r>
          </w:p>
        </w:tc>
        <w:tc>
          <w:tcPr>
            <w:tcW w:w="1277" w:type="pct"/>
            <w:shd w:val="clear" w:color="auto" w:fill="auto"/>
            <w:vAlign w:val="center"/>
          </w:tcPr>
          <w:p w14:paraId="31CC55D3" w14:textId="0E95DF2D" w:rsidR="00B90FCC" w:rsidRPr="009E6FEB" w:rsidRDefault="00013A7A"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Réversible</w:t>
            </w:r>
          </w:p>
        </w:tc>
      </w:tr>
    </w:tbl>
    <w:p w14:paraId="61D310A6" w14:textId="77777777" w:rsidR="004919C4" w:rsidRPr="009E6FEB" w:rsidRDefault="004919C4" w:rsidP="009E6FEB">
      <w:pPr>
        <w:pStyle w:val="Paragraphedeliste"/>
        <w:spacing w:line="240" w:lineRule="auto"/>
        <w:ind w:left="2138"/>
        <w:outlineLvl w:val="2"/>
        <w:rPr>
          <w:rFonts w:ascii="Times New Roman" w:hAnsi="Times New Roman" w:cs="Times New Roman"/>
          <w:i/>
        </w:rPr>
      </w:pPr>
      <w:bookmarkStart w:id="380" w:name="_Toc471936375"/>
    </w:p>
    <w:p w14:paraId="11B65117" w14:textId="7397492C" w:rsidR="00B90FCC" w:rsidRPr="009E6FEB" w:rsidRDefault="00B90FCC" w:rsidP="00B90FCC">
      <w:pPr>
        <w:pStyle w:val="Paragraphedeliste"/>
        <w:numPr>
          <w:ilvl w:val="3"/>
          <w:numId w:val="1"/>
        </w:numPr>
        <w:spacing w:line="240" w:lineRule="auto"/>
        <w:outlineLvl w:val="2"/>
        <w:rPr>
          <w:rFonts w:ascii="Times New Roman" w:hAnsi="Times New Roman" w:cs="Times New Roman"/>
          <w:i/>
        </w:rPr>
      </w:pPr>
      <w:bookmarkStart w:id="381" w:name="_Toc474627253"/>
      <w:r w:rsidRPr="009E6FEB">
        <w:rPr>
          <w:rFonts w:ascii="Times New Roman" w:hAnsi="Times New Roman" w:cs="Times New Roman"/>
          <w:i/>
        </w:rPr>
        <w:t>Impact sur la santé des populations et des travailleurs</w:t>
      </w:r>
      <w:bookmarkEnd w:id="380"/>
      <w:bookmarkEnd w:id="381"/>
    </w:p>
    <w:p w14:paraId="1A5188F1" w14:textId="77777777" w:rsidR="00B90FCC" w:rsidRPr="009E6FEB" w:rsidRDefault="00B90FCC" w:rsidP="00B90FCC">
      <w:pPr>
        <w:pStyle w:val="Sansinterligne"/>
        <w:numPr>
          <w:ilvl w:val="0"/>
          <w:numId w:val="29"/>
        </w:numPr>
        <w:jc w:val="both"/>
        <w:rPr>
          <w:rFonts w:ascii="Times New Roman" w:hAnsi="Times New Roman"/>
          <w:b/>
          <w:bCs/>
          <w:i/>
          <w:iCs/>
          <w:lang w:val="fr-FR"/>
        </w:rPr>
      </w:pPr>
      <w:r w:rsidRPr="009E6FEB">
        <w:rPr>
          <w:rFonts w:ascii="Times New Roman" w:hAnsi="Times New Roman"/>
          <w:b/>
          <w:bCs/>
          <w:i/>
          <w:iCs/>
          <w:lang w:val="fr-FR"/>
        </w:rPr>
        <w:t xml:space="preserve">Développement de maladies sur les populations et les travailleurs </w:t>
      </w:r>
    </w:p>
    <w:p w14:paraId="44FF581F" w14:textId="50F515EF" w:rsidR="00B90FCC" w:rsidRPr="009E6FEB" w:rsidRDefault="00B90FCC" w:rsidP="00B90FCC">
      <w:pPr>
        <w:pStyle w:val="Sansinterligne"/>
        <w:jc w:val="both"/>
        <w:rPr>
          <w:rFonts w:ascii="Times New Roman" w:hAnsi="Times New Roman"/>
          <w:lang w:val="fr-FR"/>
        </w:rPr>
      </w:pPr>
      <w:r w:rsidRPr="009E6FEB">
        <w:rPr>
          <w:rFonts w:ascii="Times New Roman" w:hAnsi="Times New Roman"/>
          <w:lang w:val="fr-FR"/>
        </w:rPr>
        <w:t xml:space="preserve">Les travaux vont générer des envols de </w:t>
      </w:r>
      <w:r w:rsidR="00013A7A" w:rsidRPr="009E6FEB">
        <w:rPr>
          <w:rFonts w:ascii="Times New Roman" w:hAnsi="Times New Roman"/>
          <w:lang w:val="fr-FR"/>
        </w:rPr>
        <w:t>poussière et</w:t>
      </w:r>
      <w:r w:rsidRPr="009E6FEB">
        <w:rPr>
          <w:rFonts w:ascii="Times New Roman" w:hAnsi="Times New Roman"/>
          <w:lang w:val="fr-FR"/>
        </w:rPr>
        <w:t xml:space="preserve"> émissions gazeuses qui peuvent indisposer les ouvriers et les populations riveraines, en particulier chez les enfants, les femmes enceintes et les personnes âgées et augmenter les infections respiratoires aiguës (IRA). Aussi, l</w:t>
      </w:r>
      <w:r w:rsidRPr="009E6FEB" w:rsidDel="004A70D3">
        <w:rPr>
          <w:rFonts w:ascii="Times New Roman" w:hAnsi="Times New Roman"/>
          <w:lang w:val="fr-FR"/>
        </w:rPr>
        <w:t xml:space="preserve">e brassage des populations venant de plusieurs horizons accentuera le risque de propagation des infections sexuellement transmissibles (IST) et </w:t>
      </w:r>
      <w:r w:rsidRPr="009E6FEB">
        <w:rPr>
          <w:rFonts w:ascii="Times New Roman" w:hAnsi="Times New Roman"/>
          <w:lang w:val="fr-FR"/>
        </w:rPr>
        <w:t>du</w:t>
      </w:r>
      <w:r w:rsidRPr="009E6FEB" w:rsidDel="004A70D3">
        <w:rPr>
          <w:rFonts w:ascii="Times New Roman" w:hAnsi="Times New Roman"/>
          <w:lang w:val="fr-FR"/>
        </w:rPr>
        <w:t xml:space="preserve"> VIH</w:t>
      </w:r>
      <w:r w:rsidRPr="009E6FEB">
        <w:rPr>
          <w:rFonts w:ascii="Times New Roman" w:hAnsi="Times New Roman"/>
          <w:lang w:val="fr-FR"/>
        </w:rPr>
        <w:t>/SIDA.</w:t>
      </w:r>
    </w:p>
    <w:p w14:paraId="2D44B266" w14:textId="77777777" w:rsidR="00013A7A" w:rsidRPr="009E6FEB" w:rsidRDefault="00013A7A" w:rsidP="00B90FCC">
      <w:pPr>
        <w:pStyle w:val="Sansinterligne"/>
        <w:jc w:val="both"/>
        <w:rPr>
          <w:rFonts w:ascii="Times New Roman" w:hAnsi="Times New Roman"/>
          <w:lang w:val="fr-FR"/>
        </w:rPr>
      </w:pPr>
    </w:p>
    <w:tbl>
      <w:tblPr>
        <w:tblW w:w="51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00"/>
        <w:gridCol w:w="1194"/>
        <w:gridCol w:w="1378"/>
        <w:gridCol w:w="1175"/>
        <w:gridCol w:w="1041"/>
        <w:gridCol w:w="2726"/>
      </w:tblGrid>
      <w:tr w:rsidR="009E6FEB" w:rsidRPr="009E6FEB" w14:paraId="62B126FE" w14:textId="77777777" w:rsidTr="00A67B2C">
        <w:trPr>
          <w:trHeight w:val="176"/>
        </w:trPr>
        <w:tc>
          <w:tcPr>
            <w:tcW w:w="5000" w:type="pct"/>
            <w:gridSpan w:val="6"/>
            <w:shd w:val="clear" w:color="auto" w:fill="FFFF00"/>
          </w:tcPr>
          <w:p w14:paraId="12E47D8C" w14:textId="77777777" w:rsidR="00B90FCC" w:rsidRPr="009E6FEB" w:rsidRDefault="00B90FCC" w:rsidP="00A67B2C">
            <w:pPr>
              <w:spacing w:after="0" w:line="240" w:lineRule="auto"/>
              <w:jc w:val="center"/>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Résumé de l’évaluation de l’impact</w:t>
            </w:r>
          </w:p>
        </w:tc>
      </w:tr>
      <w:tr w:rsidR="009E6FEB" w:rsidRPr="009E6FEB" w14:paraId="130D5AA9" w14:textId="77777777" w:rsidTr="00A67B2C">
        <w:trPr>
          <w:trHeight w:val="176"/>
        </w:trPr>
        <w:tc>
          <w:tcPr>
            <w:tcW w:w="1009" w:type="pct"/>
            <w:shd w:val="clear" w:color="auto" w:fill="auto"/>
          </w:tcPr>
          <w:p w14:paraId="4131D4E3" w14:textId="77777777" w:rsidR="00B90FCC" w:rsidRPr="009E6FEB" w:rsidRDefault="00B90FCC" w:rsidP="00A67B2C">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Activité du projet</w:t>
            </w:r>
          </w:p>
        </w:tc>
        <w:tc>
          <w:tcPr>
            <w:tcW w:w="3991" w:type="pct"/>
            <w:gridSpan w:val="5"/>
            <w:shd w:val="clear" w:color="auto" w:fill="auto"/>
          </w:tcPr>
          <w:p w14:paraId="2FC0D08C" w14:textId="77777777" w:rsidR="00B90FCC" w:rsidRPr="009E6FEB" w:rsidRDefault="00B90FCC" w:rsidP="00A67B2C">
            <w:pPr>
              <w:spacing w:after="0" w:line="240" w:lineRule="auto"/>
              <w:rPr>
                <w:rFonts w:ascii="Times New Roman" w:eastAsia="Times New Roman" w:hAnsi="Times New Roman" w:cs="Times New Roman"/>
                <w:b/>
                <w:i/>
                <w:sz w:val="20"/>
                <w:szCs w:val="20"/>
                <w:lang w:eastAsia="fr-FR"/>
              </w:rPr>
            </w:pPr>
            <w:r w:rsidRPr="009E6FEB">
              <w:rPr>
                <w:rFonts w:ascii="Times New Roman" w:eastAsia="Times New Roman" w:hAnsi="Times New Roman" w:cs="Times New Roman"/>
                <w:sz w:val="20"/>
                <w:szCs w:val="20"/>
                <w:lang w:eastAsia="fr-FR"/>
              </w:rPr>
              <w:t>Tous travaux du chantier, Présence d’une main d’œuvre étrangère</w:t>
            </w:r>
          </w:p>
        </w:tc>
      </w:tr>
      <w:tr w:rsidR="009E6FEB" w:rsidRPr="009E6FEB" w14:paraId="55B30FED" w14:textId="77777777" w:rsidTr="00A67B2C">
        <w:trPr>
          <w:trHeight w:val="176"/>
        </w:trPr>
        <w:tc>
          <w:tcPr>
            <w:tcW w:w="1009" w:type="pct"/>
            <w:shd w:val="clear" w:color="auto" w:fill="auto"/>
          </w:tcPr>
          <w:p w14:paraId="025BCA08" w14:textId="77777777" w:rsidR="00B90FCC" w:rsidRPr="009E6FEB" w:rsidRDefault="00B90FCC" w:rsidP="00A67B2C">
            <w:pPr>
              <w:spacing w:after="0" w:line="240" w:lineRule="auto"/>
              <w:jc w:val="both"/>
              <w:rPr>
                <w:rFonts w:ascii="Times New Roman" w:eastAsia="Times New Roman" w:hAnsi="Times New Roman" w:cs="Times New Roman"/>
                <w:b/>
                <w:sz w:val="20"/>
                <w:szCs w:val="20"/>
              </w:rPr>
            </w:pPr>
            <w:r w:rsidRPr="009E6FEB">
              <w:rPr>
                <w:rFonts w:ascii="Times New Roman" w:eastAsia="Times New Roman" w:hAnsi="Times New Roman" w:cs="Times New Roman"/>
                <w:b/>
                <w:sz w:val="20"/>
                <w:szCs w:val="20"/>
              </w:rPr>
              <w:t>Intitulé de l’Impact</w:t>
            </w:r>
          </w:p>
        </w:tc>
        <w:tc>
          <w:tcPr>
            <w:tcW w:w="3991" w:type="pct"/>
            <w:gridSpan w:val="5"/>
            <w:shd w:val="clear" w:color="auto" w:fill="auto"/>
          </w:tcPr>
          <w:p w14:paraId="16625712" w14:textId="10E702D1" w:rsidR="00B90FCC" w:rsidRPr="009E6FEB" w:rsidRDefault="00B90FCC" w:rsidP="00A67B2C">
            <w:pPr>
              <w:spacing w:after="0" w:line="240" w:lineRule="auto"/>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Risques de développement de maladies respiratoires</w:t>
            </w:r>
            <w:r w:rsidR="00013A7A" w:rsidRPr="009E6FEB">
              <w:rPr>
                <w:rFonts w:ascii="Times New Roman" w:eastAsia="Times New Roman" w:hAnsi="Times New Roman" w:cs="Times New Roman"/>
                <w:sz w:val="20"/>
                <w:szCs w:val="20"/>
                <w:lang w:eastAsia="fr-FR"/>
              </w:rPr>
              <w:t>, les IST et le VIH/SIDA</w:t>
            </w:r>
          </w:p>
        </w:tc>
      </w:tr>
      <w:tr w:rsidR="009E6FEB" w:rsidRPr="009E6FEB" w14:paraId="380159DA" w14:textId="77777777" w:rsidTr="00A67B2C">
        <w:trPr>
          <w:trHeight w:val="176"/>
        </w:trPr>
        <w:tc>
          <w:tcPr>
            <w:tcW w:w="1009" w:type="pct"/>
            <w:shd w:val="clear" w:color="auto" w:fill="auto"/>
          </w:tcPr>
          <w:p w14:paraId="5176E564" w14:textId="77777777" w:rsidR="00B90FCC" w:rsidRPr="009E6FEB" w:rsidRDefault="00B90FCC" w:rsidP="00A67B2C">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Critères</w:t>
            </w:r>
          </w:p>
        </w:tc>
        <w:tc>
          <w:tcPr>
            <w:tcW w:w="634" w:type="pct"/>
            <w:shd w:val="clear" w:color="auto" w:fill="auto"/>
          </w:tcPr>
          <w:p w14:paraId="594B158D"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Intensité</w:t>
            </w:r>
          </w:p>
        </w:tc>
        <w:tc>
          <w:tcPr>
            <w:tcW w:w="732" w:type="pct"/>
            <w:shd w:val="clear" w:color="auto" w:fill="auto"/>
          </w:tcPr>
          <w:p w14:paraId="3086B577"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Étendue</w:t>
            </w:r>
          </w:p>
        </w:tc>
        <w:tc>
          <w:tcPr>
            <w:tcW w:w="624" w:type="pct"/>
            <w:shd w:val="clear" w:color="auto" w:fill="auto"/>
          </w:tcPr>
          <w:p w14:paraId="3AEC57A5"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Durée</w:t>
            </w:r>
          </w:p>
        </w:tc>
        <w:tc>
          <w:tcPr>
            <w:tcW w:w="553" w:type="pct"/>
            <w:shd w:val="clear" w:color="auto" w:fill="auto"/>
          </w:tcPr>
          <w:p w14:paraId="17EB1E60"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Importance</w:t>
            </w:r>
          </w:p>
        </w:tc>
        <w:tc>
          <w:tcPr>
            <w:tcW w:w="1448" w:type="pct"/>
            <w:shd w:val="clear" w:color="auto" w:fill="auto"/>
          </w:tcPr>
          <w:p w14:paraId="31F8FCA7"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Réversibilité</w:t>
            </w:r>
            <w:r w:rsidRPr="009E6FEB" w:rsidDel="00900899">
              <w:rPr>
                <w:rFonts w:ascii="Times New Roman" w:eastAsia="Times New Roman" w:hAnsi="Times New Roman" w:cs="Times New Roman"/>
                <w:sz w:val="20"/>
                <w:szCs w:val="20"/>
                <w:lang w:val="fr-CA"/>
              </w:rPr>
              <w:t xml:space="preserve"> </w:t>
            </w:r>
          </w:p>
        </w:tc>
      </w:tr>
      <w:tr w:rsidR="009E6FEB" w:rsidRPr="009E6FEB" w14:paraId="734DE016" w14:textId="77777777" w:rsidTr="00A67B2C">
        <w:trPr>
          <w:cantSplit/>
        </w:trPr>
        <w:tc>
          <w:tcPr>
            <w:tcW w:w="1009" w:type="pct"/>
            <w:shd w:val="clear" w:color="auto" w:fill="auto"/>
          </w:tcPr>
          <w:p w14:paraId="26E0C91A" w14:textId="77777777" w:rsidR="00B90FCC" w:rsidRPr="009E6FEB" w:rsidRDefault="00B90FCC" w:rsidP="00A67B2C">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Sans atténuation</w:t>
            </w:r>
          </w:p>
        </w:tc>
        <w:tc>
          <w:tcPr>
            <w:tcW w:w="634" w:type="pct"/>
            <w:shd w:val="clear" w:color="auto" w:fill="auto"/>
            <w:vAlign w:val="center"/>
          </w:tcPr>
          <w:p w14:paraId="188FBA2C"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Forte</w:t>
            </w:r>
          </w:p>
        </w:tc>
        <w:tc>
          <w:tcPr>
            <w:tcW w:w="732" w:type="pct"/>
            <w:shd w:val="clear" w:color="auto" w:fill="auto"/>
            <w:vAlign w:val="center"/>
          </w:tcPr>
          <w:p w14:paraId="5CE5E7A6"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Régionale</w:t>
            </w:r>
          </w:p>
        </w:tc>
        <w:tc>
          <w:tcPr>
            <w:tcW w:w="624" w:type="pct"/>
            <w:shd w:val="clear" w:color="auto" w:fill="auto"/>
            <w:vAlign w:val="center"/>
          </w:tcPr>
          <w:p w14:paraId="7AF4B7F3"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Permanente</w:t>
            </w:r>
          </w:p>
        </w:tc>
        <w:tc>
          <w:tcPr>
            <w:tcW w:w="553" w:type="pct"/>
            <w:shd w:val="clear" w:color="auto" w:fill="auto"/>
            <w:vAlign w:val="center"/>
          </w:tcPr>
          <w:p w14:paraId="1941CDA8"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Forte</w:t>
            </w:r>
          </w:p>
        </w:tc>
        <w:tc>
          <w:tcPr>
            <w:tcW w:w="1448" w:type="pct"/>
            <w:shd w:val="clear" w:color="auto" w:fill="auto"/>
            <w:vAlign w:val="center"/>
          </w:tcPr>
          <w:p w14:paraId="0C7B5A8F"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Réversible à irréversible</w:t>
            </w:r>
          </w:p>
        </w:tc>
      </w:tr>
      <w:tr w:rsidR="009E6FEB" w:rsidRPr="009E6FEB" w14:paraId="3CA06449" w14:textId="77777777" w:rsidTr="00A67B2C">
        <w:trPr>
          <w:cantSplit/>
          <w:trHeight w:val="418"/>
        </w:trPr>
        <w:tc>
          <w:tcPr>
            <w:tcW w:w="1009" w:type="pct"/>
            <w:shd w:val="clear" w:color="auto" w:fill="auto"/>
          </w:tcPr>
          <w:p w14:paraId="0D9A986B" w14:textId="77777777" w:rsidR="00B90FCC" w:rsidRPr="009E6FEB" w:rsidRDefault="00B90FCC" w:rsidP="00A67B2C">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Mesures d'atténuation/</w:t>
            </w:r>
          </w:p>
          <w:p w14:paraId="7ED5EE0D" w14:textId="77777777" w:rsidR="00B90FCC" w:rsidRPr="009E6FEB" w:rsidRDefault="00B90FCC" w:rsidP="00A67B2C">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Amélioration</w:t>
            </w:r>
          </w:p>
        </w:tc>
        <w:tc>
          <w:tcPr>
            <w:tcW w:w="3991" w:type="pct"/>
            <w:gridSpan w:val="5"/>
            <w:shd w:val="clear" w:color="auto" w:fill="auto"/>
          </w:tcPr>
          <w:p w14:paraId="701A56DD" w14:textId="77777777" w:rsidR="00B90FCC" w:rsidRPr="009E6FEB" w:rsidRDefault="00B90FCC" w:rsidP="00A67B2C">
            <w:pPr>
              <w:autoSpaceDE w:val="0"/>
              <w:autoSpaceDN w:val="0"/>
              <w:adjustRightInd w:val="0"/>
              <w:spacing w:after="0" w:line="240" w:lineRule="auto"/>
              <w:jc w:val="both"/>
              <w:rPr>
                <w:rFonts w:ascii="Times New Roman" w:eastAsia="Times New Roman" w:hAnsi="Times New Roman" w:cs="Times New Roman"/>
                <w:iCs/>
                <w:sz w:val="20"/>
                <w:szCs w:val="20"/>
                <w:u w:val="single"/>
              </w:rPr>
            </w:pPr>
            <w:r w:rsidRPr="009E6FEB">
              <w:rPr>
                <w:rFonts w:ascii="Times New Roman" w:eastAsia="Times New Roman" w:hAnsi="Times New Roman" w:cs="Times New Roman"/>
                <w:iCs/>
                <w:sz w:val="20"/>
                <w:szCs w:val="20"/>
                <w:u w:val="single"/>
              </w:rPr>
              <w:t>Maladies respiratoires</w:t>
            </w:r>
          </w:p>
          <w:p w14:paraId="3D835CF0" w14:textId="75FDD6D3" w:rsidR="00B90FCC" w:rsidRPr="009E6FEB" w:rsidRDefault="00B90FCC" w:rsidP="00A67B2C">
            <w:pPr>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9E6FEB">
              <w:rPr>
                <w:rFonts w:ascii="Times New Roman" w:hAnsi="Times New Roman" w:cs="Times New Roman"/>
                <w:iCs/>
                <w:sz w:val="20"/>
                <w:szCs w:val="20"/>
              </w:rPr>
              <w:t>Équiper le personnel</w:t>
            </w:r>
            <w:r w:rsidR="004919C4" w:rsidRPr="009E6FEB">
              <w:rPr>
                <w:rFonts w:ascii="Times New Roman" w:hAnsi="Times New Roman" w:cs="Times New Roman"/>
                <w:iCs/>
                <w:sz w:val="20"/>
                <w:szCs w:val="20"/>
              </w:rPr>
              <w:t xml:space="preserve"> (120 agents)</w:t>
            </w:r>
            <w:r w:rsidRPr="009E6FEB">
              <w:rPr>
                <w:rFonts w:ascii="Times New Roman" w:hAnsi="Times New Roman" w:cs="Times New Roman"/>
                <w:iCs/>
                <w:sz w:val="20"/>
                <w:szCs w:val="20"/>
              </w:rPr>
              <w:t xml:space="preserve"> de masques à poussières et exiger leur port obligatoire</w:t>
            </w:r>
          </w:p>
          <w:p w14:paraId="73913861" w14:textId="77777777" w:rsidR="00B90FCC" w:rsidRPr="009E6FEB" w:rsidRDefault="00B90FCC" w:rsidP="00A67B2C">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9E6FEB">
              <w:rPr>
                <w:rFonts w:ascii="Times New Roman" w:hAnsi="Times New Roman" w:cs="Times New Roman"/>
                <w:iCs/>
                <w:sz w:val="20"/>
                <w:szCs w:val="20"/>
              </w:rPr>
              <w:t>Informer et sensibiliser les populations sur la nature et le programme des travaux</w:t>
            </w:r>
          </w:p>
          <w:p w14:paraId="252CCF3C" w14:textId="77777777" w:rsidR="00B90FCC" w:rsidRPr="009E6FEB" w:rsidRDefault="00B90FCC" w:rsidP="00A67B2C">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9E6FEB">
              <w:rPr>
                <w:rFonts w:ascii="Times New Roman" w:hAnsi="Times New Roman" w:cs="Times New Roman"/>
                <w:iCs/>
                <w:sz w:val="20"/>
                <w:szCs w:val="20"/>
              </w:rPr>
              <w:t>Arroser quotidiennement les plates-formes</w:t>
            </w:r>
          </w:p>
          <w:p w14:paraId="4316FD26" w14:textId="4AE30F4B" w:rsidR="00B90FCC" w:rsidRPr="009E6FEB" w:rsidRDefault="00B90FCC" w:rsidP="00A67B2C">
            <w:pPr>
              <w:autoSpaceDE w:val="0"/>
              <w:autoSpaceDN w:val="0"/>
              <w:adjustRightInd w:val="0"/>
              <w:spacing w:after="0" w:line="240" w:lineRule="auto"/>
              <w:jc w:val="both"/>
              <w:rPr>
                <w:rFonts w:ascii="Times New Roman" w:eastAsia="Times New Roman" w:hAnsi="Times New Roman" w:cs="Times New Roman"/>
                <w:iCs/>
                <w:sz w:val="20"/>
                <w:szCs w:val="20"/>
                <w:u w:val="single"/>
              </w:rPr>
            </w:pPr>
            <w:r w:rsidRPr="009E6FEB">
              <w:rPr>
                <w:rFonts w:ascii="Times New Roman" w:eastAsia="Times New Roman" w:hAnsi="Times New Roman" w:cs="Times New Roman"/>
                <w:iCs/>
                <w:sz w:val="20"/>
                <w:szCs w:val="20"/>
                <w:u w:val="single"/>
              </w:rPr>
              <w:t>Infections sexuellement transmissible</w:t>
            </w:r>
            <w:r w:rsidR="00A97CEC" w:rsidRPr="009E6FEB">
              <w:rPr>
                <w:rFonts w:ascii="Times New Roman" w:eastAsia="Times New Roman" w:hAnsi="Times New Roman" w:cs="Times New Roman"/>
                <w:iCs/>
                <w:sz w:val="20"/>
                <w:szCs w:val="20"/>
                <w:u w:val="single"/>
              </w:rPr>
              <w:t xml:space="preserve">s et VIH/SIDA </w:t>
            </w:r>
          </w:p>
          <w:p w14:paraId="63FA782A" w14:textId="77777777" w:rsidR="00B90FCC" w:rsidRPr="009E6FEB" w:rsidRDefault="00B90FCC" w:rsidP="00A67B2C">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9E6FEB">
              <w:rPr>
                <w:rFonts w:ascii="Times New Roman" w:hAnsi="Times New Roman" w:cs="Times New Roman"/>
                <w:iCs/>
                <w:sz w:val="20"/>
                <w:szCs w:val="20"/>
              </w:rPr>
              <w:t>Sensibiliser le personnel de chantier et les populations sur les IST et le VIH/SIDA</w:t>
            </w:r>
          </w:p>
          <w:p w14:paraId="57124504" w14:textId="77777777" w:rsidR="00B90FCC" w:rsidRPr="009E6FEB" w:rsidRDefault="00B90FCC" w:rsidP="00A67B2C">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9E6FEB">
              <w:rPr>
                <w:rFonts w:ascii="Times New Roman" w:hAnsi="Times New Roman" w:cs="Times New Roman"/>
                <w:iCs/>
                <w:sz w:val="20"/>
                <w:szCs w:val="20"/>
              </w:rPr>
              <w:t xml:space="preserve">Distribuer des préservatifs au personnel de travaux </w:t>
            </w:r>
            <w:r w:rsidR="00A97CEC" w:rsidRPr="009E6FEB">
              <w:rPr>
                <w:rFonts w:ascii="Times New Roman" w:hAnsi="Times New Roman" w:cs="Times New Roman"/>
                <w:iCs/>
                <w:sz w:val="20"/>
                <w:szCs w:val="20"/>
              </w:rPr>
              <w:t xml:space="preserve">et populations locales </w:t>
            </w:r>
          </w:p>
          <w:p w14:paraId="1AE0C98A" w14:textId="078F5A51" w:rsidR="00A97CEC" w:rsidRPr="009E6FEB" w:rsidRDefault="00A97CEC" w:rsidP="00A97CEC">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9E6FEB">
              <w:rPr>
                <w:rFonts w:ascii="Times New Roman" w:hAnsi="Times New Roman" w:cs="Times New Roman"/>
                <w:iCs/>
                <w:sz w:val="20"/>
                <w:szCs w:val="20"/>
              </w:rPr>
              <w:t>Travailler dans le cadre de programme national de lutte contre les IST et le VIH/SIDA</w:t>
            </w:r>
          </w:p>
        </w:tc>
      </w:tr>
      <w:tr w:rsidR="00B90FCC" w:rsidRPr="009E6FEB" w14:paraId="05DCCB97" w14:textId="77777777" w:rsidTr="00A67B2C">
        <w:trPr>
          <w:cantSplit/>
        </w:trPr>
        <w:tc>
          <w:tcPr>
            <w:tcW w:w="1009" w:type="pct"/>
            <w:shd w:val="clear" w:color="auto" w:fill="auto"/>
          </w:tcPr>
          <w:p w14:paraId="7034245A" w14:textId="77777777" w:rsidR="00B90FCC" w:rsidRPr="009E6FEB" w:rsidRDefault="00B90FCC" w:rsidP="00A67B2C">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Avec atténuation</w:t>
            </w:r>
          </w:p>
        </w:tc>
        <w:tc>
          <w:tcPr>
            <w:tcW w:w="634" w:type="pct"/>
            <w:shd w:val="clear" w:color="auto" w:fill="auto"/>
            <w:vAlign w:val="center"/>
          </w:tcPr>
          <w:p w14:paraId="1B6376C0"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 xml:space="preserve">Faible </w:t>
            </w:r>
          </w:p>
        </w:tc>
        <w:tc>
          <w:tcPr>
            <w:tcW w:w="732" w:type="pct"/>
            <w:shd w:val="clear" w:color="auto" w:fill="auto"/>
            <w:vAlign w:val="center"/>
          </w:tcPr>
          <w:p w14:paraId="51CF665C"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Locale</w:t>
            </w:r>
          </w:p>
        </w:tc>
        <w:tc>
          <w:tcPr>
            <w:tcW w:w="624" w:type="pct"/>
            <w:shd w:val="clear" w:color="auto" w:fill="auto"/>
            <w:vAlign w:val="center"/>
          </w:tcPr>
          <w:p w14:paraId="1C96C39F"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Momentanée</w:t>
            </w:r>
          </w:p>
        </w:tc>
        <w:tc>
          <w:tcPr>
            <w:tcW w:w="553" w:type="pct"/>
            <w:shd w:val="clear" w:color="auto" w:fill="auto"/>
            <w:vAlign w:val="center"/>
          </w:tcPr>
          <w:p w14:paraId="5EDB6953" w14:textId="77777777" w:rsidR="00B90FCC" w:rsidRPr="009E6FEB" w:rsidRDefault="00B90FC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 xml:space="preserve">Faible </w:t>
            </w:r>
          </w:p>
        </w:tc>
        <w:tc>
          <w:tcPr>
            <w:tcW w:w="1448" w:type="pct"/>
            <w:shd w:val="clear" w:color="auto" w:fill="auto"/>
            <w:vAlign w:val="center"/>
          </w:tcPr>
          <w:p w14:paraId="226488B2" w14:textId="655741D8" w:rsidR="00B90FCC" w:rsidRPr="009E6FEB" w:rsidRDefault="00013A7A"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Réversible</w:t>
            </w:r>
          </w:p>
        </w:tc>
      </w:tr>
    </w:tbl>
    <w:p w14:paraId="7F167CA0" w14:textId="77777777" w:rsidR="007500A1" w:rsidRPr="009E6FEB" w:rsidRDefault="007500A1" w:rsidP="00A77D1A">
      <w:pPr>
        <w:pStyle w:val="Sansinterligne"/>
        <w:ind w:left="708"/>
        <w:jc w:val="both"/>
        <w:rPr>
          <w:rFonts w:ascii="Times New Roman" w:hAnsi="Times New Roman"/>
          <w:lang w:val="fr-FR"/>
        </w:rPr>
      </w:pPr>
    </w:p>
    <w:p w14:paraId="1CB7F5FF" w14:textId="77777777" w:rsidR="009C560F" w:rsidRPr="009E6FEB" w:rsidRDefault="009C560F" w:rsidP="00E27537">
      <w:pPr>
        <w:pStyle w:val="Paragraphedeliste"/>
        <w:numPr>
          <w:ilvl w:val="3"/>
          <w:numId w:val="1"/>
        </w:numPr>
        <w:spacing w:line="240" w:lineRule="auto"/>
        <w:outlineLvl w:val="2"/>
        <w:rPr>
          <w:rFonts w:ascii="Times New Roman" w:hAnsi="Times New Roman" w:cs="Times New Roman"/>
          <w:i/>
        </w:rPr>
      </w:pPr>
      <w:bookmarkStart w:id="382" w:name="_Toc426645253"/>
      <w:bookmarkStart w:id="383" w:name="_Toc474627254"/>
      <w:r w:rsidRPr="009E6FEB">
        <w:rPr>
          <w:rFonts w:ascii="Times New Roman" w:hAnsi="Times New Roman" w:cs="Times New Roman"/>
          <w:i/>
        </w:rPr>
        <w:t>Impact sur le cadre de vie des populations</w:t>
      </w:r>
      <w:bookmarkEnd w:id="382"/>
      <w:r w:rsidR="00B55CC0" w:rsidRPr="009E6FEB">
        <w:rPr>
          <w:rFonts w:ascii="Times New Roman" w:hAnsi="Times New Roman" w:cs="Times New Roman"/>
          <w:i/>
        </w:rPr>
        <w:t xml:space="preserve"> riveraines</w:t>
      </w:r>
      <w:bookmarkEnd w:id="383"/>
    </w:p>
    <w:p w14:paraId="5864F274" w14:textId="44C33B66" w:rsidR="00FA087B" w:rsidRPr="009E6FEB" w:rsidRDefault="00F76F0E" w:rsidP="00B44E60">
      <w:pPr>
        <w:pStyle w:val="Sansinterligne"/>
        <w:numPr>
          <w:ilvl w:val="0"/>
          <w:numId w:val="29"/>
        </w:numPr>
        <w:ind w:left="708"/>
        <w:jc w:val="both"/>
        <w:rPr>
          <w:rFonts w:ascii="Times New Roman" w:hAnsi="Times New Roman"/>
          <w:lang w:val="fr-FR"/>
        </w:rPr>
      </w:pPr>
      <w:r w:rsidRPr="009E6FEB">
        <w:rPr>
          <w:rFonts w:ascii="Times New Roman" w:hAnsi="Times New Roman"/>
          <w:b/>
          <w:bCs/>
          <w:i/>
          <w:iCs/>
          <w:lang w:val="fr-FR"/>
        </w:rPr>
        <w:lastRenderedPageBreak/>
        <w:t xml:space="preserve">Dégradation </w:t>
      </w:r>
      <w:r w:rsidR="009C560F" w:rsidRPr="009E6FEB">
        <w:rPr>
          <w:rFonts w:ascii="Times New Roman" w:hAnsi="Times New Roman"/>
          <w:b/>
          <w:bCs/>
          <w:i/>
          <w:iCs/>
          <w:lang w:val="fr-FR"/>
        </w:rPr>
        <w:t xml:space="preserve">du cadre de vie des populations riveraines </w:t>
      </w:r>
    </w:p>
    <w:p w14:paraId="33B63C89" w14:textId="77777777" w:rsidR="00B55CC0" w:rsidRPr="009E6FEB" w:rsidRDefault="00B55CC0" w:rsidP="00B55CC0">
      <w:pPr>
        <w:pStyle w:val="Sansinterligne"/>
        <w:jc w:val="both"/>
        <w:rPr>
          <w:rFonts w:ascii="Times New Roman" w:hAnsi="Times New Roman"/>
          <w:lang w:val="fr-FR"/>
        </w:rPr>
      </w:pPr>
      <w:r w:rsidRPr="009E6FEB">
        <w:rPr>
          <w:rFonts w:ascii="Times New Roman" w:hAnsi="Times New Roman"/>
          <w:lang w:val="fr-FR"/>
        </w:rPr>
        <w:t xml:space="preserve">Sur le plan de l’hygiène du milieu, le rejet anarchique des déchets solides et des eaux usées provenant du chantier est susceptible d’affecter et de dégrader le cadre de vie des populations riveraines. On craindra également les nuisances sonores et des vibrations dues au fonctionnement des engins de travaux. </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61"/>
        <w:gridCol w:w="1348"/>
        <w:gridCol w:w="1494"/>
        <w:gridCol w:w="1559"/>
        <w:gridCol w:w="1559"/>
        <w:gridCol w:w="1550"/>
      </w:tblGrid>
      <w:tr w:rsidR="009E6FEB" w:rsidRPr="009E6FEB" w14:paraId="5AA94661" w14:textId="77777777" w:rsidTr="004C664F">
        <w:trPr>
          <w:trHeight w:val="144"/>
        </w:trPr>
        <w:tc>
          <w:tcPr>
            <w:tcW w:w="5000" w:type="pct"/>
            <w:gridSpan w:val="6"/>
            <w:shd w:val="clear" w:color="auto" w:fill="FFFF00"/>
          </w:tcPr>
          <w:p w14:paraId="2C6C87FA" w14:textId="77777777" w:rsidR="00F76F0E" w:rsidRPr="009E6FEB" w:rsidRDefault="00F76F0E" w:rsidP="004C664F">
            <w:pPr>
              <w:spacing w:after="0" w:line="240" w:lineRule="auto"/>
              <w:jc w:val="center"/>
              <w:rPr>
                <w:rFonts w:ascii="Times New Roman" w:eastAsia="Times New Roman" w:hAnsi="Times New Roman" w:cs="Times New Roman"/>
                <w:b/>
                <w:sz w:val="20"/>
                <w:szCs w:val="20"/>
              </w:rPr>
            </w:pPr>
            <w:r w:rsidRPr="009E6FEB">
              <w:rPr>
                <w:rFonts w:ascii="Times New Roman" w:eastAsia="Times New Roman" w:hAnsi="Times New Roman" w:cs="Times New Roman"/>
                <w:b/>
                <w:sz w:val="20"/>
                <w:szCs w:val="20"/>
                <w:lang w:eastAsia="fr-FR"/>
              </w:rPr>
              <w:t>Résumé de l’évaluation de l’impact</w:t>
            </w:r>
            <w:r w:rsidRPr="009E6FEB">
              <w:rPr>
                <w:rFonts w:ascii="Times New Roman" w:eastAsia="Times New Roman" w:hAnsi="Times New Roman" w:cs="Times New Roman"/>
                <w:b/>
                <w:sz w:val="20"/>
                <w:szCs w:val="20"/>
              </w:rPr>
              <w:t xml:space="preserve"> </w:t>
            </w:r>
          </w:p>
        </w:tc>
      </w:tr>
      <w:tr w:rsidR="009E6FEB" w:rsidRPr="009E6FEB" w14:paraId="3ABA1451" w14:textId="77777777" w:rsidTr="004C664F">
        <w:trPr>
          <w:trHeight w:val="176"/>
        </w:trPr>
        <w:tc>
          <w:tcPr>
            <w:tcW w:w="949" w:type="pct"/>
            <w:shd w:val="clear" w:color="auto" w:fill="auto"/>
          </w:tcPr>
          <w:p w14:paraId="2AFDD8CC" w14:textId="77777777" w:rsidR="00F76F0E" w:rsidRPr="009E6FEB" w:rsidRDefault="00F76F0E" w:rsidP="004C664F">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Activité du projet</w:t>
            </w:r>
          </w:p>
        </w:tc>
        <w:tc>
          <w:tcPr>
            <w:tcW w:w="4051" w:type="pct"/>
            <w:gridSpan w:val="5"/>
            <w:shd w:val="clear" w:color="auto" w:fill="auto"/>
          </w:tcPr>
          <w:p w14:paraId="6772D09D" w14:textId="2410D1D4" w:rsidR="00F76F0E" w:rsidRPr="009E6FEB" w:rsidRDefault="00F76F0E" w:rsidP="004C664F">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Tous travaux du chantier</w:t>
            </w:r>
            <w:r w:rsidR="00650929" w:rsidRPr="009E6FEB">
              <w:rPr>
                <w:rFonts w:ascii="Times New Roman" w:eastAsia="Times New Roman" w:hAnsi="Times New Roman" w:cs="Times New Roman"/>
                <w:sz w:val="20"/>
                <w:szCs w:val="20"/>
                <w:lang w:eastAsia="fr-FR"/>
              </w:rPr>
              <w:t>, Entreposage de déchets de chantier</w:t>
            </w:r>
          </w:p>
        </w:tc>
      </w:tr>
      <w:tr w:rsidR="009E6FEB" w:rsidRPr="009E6FEB" w14:paraId="609E1FE2" w14:textId="77777777" w:rsidTr="004C664F">
        <w:trPr>
          <w:trHeight w:val="176"/>
        </w:trPr>
        <w:tc>
          <w:tcPr>
            <w:tcW w:w="949" w:type="pct"/>
            <w:shd w:val="clear" w:color="auto" w:fill="auto"/>
          </w:tcPr>
          <w:p w14:paraId="0FAA35E1" w14:textId="77777777" w:rsidR="00F76F0E" w:rsidRPr="009E6FEB" w:rsidRDefault="00F76F0E" w:rsidP="004C664F">
            <w:pPr>
              <w:spacing w:after="0" w:line="240" w:lineRule="auto"/>
              <w:jc w:val="both"/>
              <w:rPr>
                <w:rFonts w:ascii="Times New Roman" w:eastAsia="Times New Roman" w:hAnsi="Times New Roman" w:cs="Times New Roman"/>
                <w:b/>
                <w:sz w:val="20"/>
                <w:szCs w:val="20"/>
              </w:rPr>
            </w:pPr>
            <w:r w:rsidRPr="009E6FEB">
              <w:rPr>
                <w:rFonts w:ascii="Times New Roman" w:eastAsia="Times New Roman" w:hAnsi="Times New Roman" w:cs="Times New Roman"/>
                <w:b/>
                <w:sz w:val="20"/>
                <w:szCs w:val="20"/>
              </w:rPr>
              <w:t>Intitulé de l’impact</w:t>
            </w:r>
          </w:p>
        </w:tc>
        <w:tc>
          <w:tcPr>
            <w:tcW w:w="4051" w:type="pct"/>
            <w:gridSpan w:val="5"/>
            <w:shd w:val="clear" w:color="auto" w:fill="auto"/>
          </w:tcPr>
          <w:p w14:paraId="0FE1B309" w14:textId="77777777" w:rsidR="00F76F0E" w:rsidRPr="009E6FEB" w:rsidRDefault="00F76F0E" w:rsidP="004C664F">
            <w:pPr>
              <w:spacing w:after="0" w:line="240" w:lineRule="auto"/>
              <w:rPr>
                <w:rFonts w:ascii="Times New Roman" w:eastAsia="Times New Roman" w:hAnsi="Times New Roman" w:cs="Times New Roman"/>
                <w:sz w:val="20"/>
                <w:szCs w:val="20"/>
                <w:lang w:eastAsia="fr-FR"/>
              </w:rPr>
            </w:pPr>
            <w:r w:rsidRPr="009E6FEB">
              <w:rPr>
                <w:rFonts w:ascii="Times New Roman" w:hAnsi="Times New Roman" w:cs="Times New Roman"/>
                <w:bCs/>
                <w:iCs/>
              </w:rPr>
              <w:t xml:space="preserve">Dégradation du cadre de vie des populations riveraines </w:t>
            </w:r>
          </w:p>
        </w:tc>
      </w:tr>
      <w:tr w:rsidR="009E6FEB" w:rsidRPr="009E6FEB" w14:paraId="056B2A9F" w14:textId="77777777" w:rsidTr="004C664F">
        <w:trPr>
          <w:trHeight w:val="176"/>
        </w:trPr>
        <w:tc>
          <w:tcPr>
            <w:tcW w:w="949" w:type="pct"/>
            <w:shd w:val="clear" w:color="auto" w:fill="auto"/>
          </w:tcPr>
          <w:p w14:paraId="2D3A031C" w14:textId="77777777" w:rsidR="00F76F0E" w:rsidRPr="009E6FEB" w:rsidRDefault="00F76F0E" w:rsidP="004C664F">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Critères</w:t>
            </w:r>
          </w:p>
        </w:tc>
        <w:tc>
          <w:tcPr>
            <w:tcW w:w="727" w:type="pct"/>
            <w:shd w:val="clear" w:color="auto" w:fill="auto"/>
          </w:tcPr>
          <w:p w14:paraId="25961321" w14:textId="77777777" w:rsidR="00F76F0E" w:rsidRPr="009E6FEB" w:rsidRDefault="00F76F0E" w:rsidP="004C664F">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Intensité</w:t>
            </w:r>
          </w:p>
        </w:tc>
        <w:tc>
          <w:tcPr>
            <w:tcW w:w="806" w:type="pct"/>
            <w:shd w:val="clear" w:color="auto" w:fill="auto"/>
          </w:tcPr>
          <w:p w14:paraId="0968972F" w14:textId="77777777" w:rsidR="00F76F0E" w:rsidRPr="009E6FEB" w:rsidRDefault="00F76F0E" w:rsidP="004C664F">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Étendue</w:t>
            </w:r>
          </w:p>
        </w:tc>
        <w:tc>
          <w:tcPr>
            <w:tcW w:w="841" w:type="pct"/>
            <w:shd w:val="clear" w:color="auto" w:fill="auto"/>
          </w:tcPr>
          <w:p w14:paraId="0C7C906A" w14:textId="77777777" w:rsidR="00F76F0E" w:rsidRPr="009E6FEB" w:rsidRDefault="00F76F0E" w:rsidP="004C664F">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Durée</w:t>
            </w:r>
          </w:p>
        </w:tc>
        <w:tc>
          <w:tcPr>
            <w:tcW w:w="841" w:type="pct"/>
            <w:shd w:val="clear" w:color="auto" w:fill="auto"/>
          </w:tcPr>
          <w:p w14:paraId="21BCD7AD" w14:textId="77777777" w:rsidR="00F76F0E" w:rsidRPr="009E6FEB" w:rsidRDefault="00F76F0E" w:rsidP="004C664F">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Importance</w:t>
            </w:r>
          </w:p>
        </w:tc>
        <w:tc>
          <w:tcPr>
            <w:tcW w:w="837" w:type="pct"/>
            <w:shd w:val="clear" w:color="auto" w:fill="auto"/>
          </w:tcPr>
          <w:p w14:paraId="64AABEEB" w14:textId="77777777" w:rsidR="00F76F0E" w:rsidRPr="009E6FEB" w:rsidRDefault="00F76F0E" w:rsidP="004C664F">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lang w:eastAsia="fr-FR"/>
              </w:rPr>
              <w:t>Réversibilité</w:t>
            </w:r>
          </w:p>
        </w:tc>
      </w:tr>
      <w:tr w:rsidR="009E6FEB" w:rsidRPr="009E6FEB" w14:paraId="09BEB1EC" w14:textId="77777777" w:rsidTr="004C664F">
        <w:trPr>
          <w:trHeight w:val="176"/>
        </w:trPr>
        <w:tc>
          <w:tcPr>
            <w:tcW w:w="949" w:type="pct"/>
            <w:shd w:val="clear" w:color="auto" w:fill="auto"/>
          </w:tcPr>
          <w:p w14:paraId="7B4EC2CA" w14:textId="77777777" w:rsidR="00F76F0E" w:rsidRPr="009E6FEB" w:rsidRDefault="00F76F0E" w:rsidP="004C664F">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sz w:val="20"/>
                <w:szCs w:val="20"/>
              </w:rPr>
              <w:t>Sans atténuation</w:t>
            </w:r>
          </w:p>
        </w:tc>
        <w:tc>
          <w:tcPr>
            <w:tcW w:w="727" w:type="pct"/>
            <w:shd w:val="clear" w:color="auto" w:fill="auto"/>
            <w:vAlign w:val="center"/>
          </w:tcPr>
          <w:p w14:paraId="1793C5F5" w14:textId="77777777" w:rsidR="00F76F0E" w:rsidRPr="009E6FEB" w:rsidRDefault="00F76F0E" w:rsidP="004C664F">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Moyenne</w:t>
            </w:r>
          </w:p>
        </w:tc>
        <w:tc>
          <w:tcPr>
            <w:tcW w:w="806" w:type="pct"/>
            <w:shd w:val="clear" w:color="auto" w:fill="auto"/>
            <w:vAlign w:val="center"/>
          </w:tcPr>
          <w:p w14:paraId="1B1E042D" w14:textId="5F85FB5F" w:rsidR="00F76F0E" w:rsidRPr="009E6FEB" w:rsidRDefault="00907368" w:rsidP="004C664F">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Locale</w:t>
            </w:r>
          </w:p>
        </w:tc>
        <w:tc>
          <w:tcPr>
            <w:tcW w:w="841" w:type="pct"/>
            <w:shd w:val="clear" w:color="auto" w:fill="auto"/>
            <w:vAlign w:val="center"/>
          </w:tcPr>
          <w:p w14:paraId="6992E05A" w14:textId="320947AD" w:rsidR="00F76F0E" w:rsidRPr="009E6FEB" w:rsidRDefault="00907368" w:rsidP="004C664F">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Temporaire</w:t>
            </w:r>
          </w:p>
        </w:tc>
        <w:tc>
          <w:tcPr>
            <w:tcW w:w="841" w:type="pct"/>
            <w:shd w:val="clear" w:color="auto" w:fill="auto"/>
            <w:vAlign w:val="center"/>
          </w:tcPr>
          <w:p w14:paraId="42B5CAC4" w14:textId="77777777" w:rsidR="00F76F0E" w:rsidRPr="009E6FEB" w:rsidRDefault="00F76F0E" w:rsidP="004C664F">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Moyenne</w:t>
            </w:r>
          </w:p>
        </w:tc>
        <w:tc>
          <w:tcPr>
            <w:tcW w:w="837" w:type="pct"/>
            <w:shd w:val="clear" w:color="auto" w:fill="auto"/>
            <w:vAlign w:val="center"/>
          </w:tcPr>
          <w:p w14:paraId="53309486" w14:textId="77777777" w:rsidR="00F76F0E" w:rsidRPr="009E6FEB" w:rsidRDefault="00F76F0E" w:rsidP="004C664F">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Réversible</w:t>
            </w:r>
          </w:p>
        </w:tc>
      </w:tr>
      <w:tr w:rsidR="009E6FEB" w:rsidRPr="009E6FEB" w14:paraId="3D4F4D4D" w14:textId="77777777" w:rsidTr="004C664F">
        <w:trPr>
          <w:cantSplit/>
          <w:trHeight w:val="418"/>
        </w:trPr>
        <w:tc>
          <w:tcPr>
            <w:tcW w:w="949" w:type="pct"/>
            <w:shd w:val="clear" w:color="auto" w:fill="auto"/>
            <w:vAlign w:val="center"/>
          </w:tcPr>
          <w:p w14:paraId="73BC6B05" w14:textId="77777777" w:rsidR="00F76F0E" w:rsidRPr="009E6FEB" w:rsidRDefault="00F76F0E" w:rsidP="004C664F">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Mesures d'atténuation/</w:t>
            </w:r>
          </w:p>
          <w:p w14:paraId="1E62992D" w14:textId="77777777" w:rsidR="00F76F0E" w:rsidRPr="009E6FEB" w:rsidRDefault="00F76F0E" w:rsidP="004C664F">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Amélioration</w:t>
            </w:r>
          </w:p>
        </w:tc>
        <w:tc>
          <w:tcPr>
            <w:tcW w:w="4051" w:type="pct"/>
            <w:gridSpan w:val="5"/>
            <w:shd w:val="clear" w:color="auto" w:fill="auto"/>
          </w:tcPr>
          <w:p w14:paraId="479B1EA7" w14:textId="1A1F5C3A" w:rsidR="00F76F0E" w:rsidRPr="009E6FEB" w:rsidRDefault="00F76F0E" w:rsidP="004C664F">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E6FEB">
              <w:rPr>
                <w:rFonts w:ascii="Times New Roman" w:eastAsia="Times New Roman" w:hAnsi="Times New Roman" w:cs="Times New Roman"/>
                <w:iCs/>
                <w:sz w:val="20"/>
                <w:szCs w:val="20"/>
              </w:rPr>
              <w:t xml:space="preserve">Assurer le tri, la collecte et l’acheminement des déchets vers des sites autorisés par la Mairie de </w:t>
            </w:r>
            <w:r w:rsidR="00791B77" w:rsidRPr="009E6FEB">
              <w:rPr>
                <w:rFonts w:ascii="Times New Roman" w:eastAsia="Times New Roman" w:hAnsi="Times New Roman" w:cs="Times New Roman"/>
                <w:iCs/>
                <w:sz w:val="20"/>
                <w:szCs w:val="20"/>
              </w:rPr>
              <w:t>Kolwezi</w:t>
            </w:r>
          </w:p>
          <w:p w14:paraId="24F3B533" w14:textId="77777777" w:rsidR="00F76F0E" w:rsidRPr="009E6FEB" w:rsidRDefault="00F76F0E" w:rsidP="004C664F">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E6FEB">
              <w:rPr>
                <w:rFonts w:ascii="Times New Roman" w:eastAsia="Times New Roman" w:hAnsi="Times New Roman" w:cs="Times New Roman"/>
                <w:iCs/>
                <w:sz w:val="20"/>
                <w:szCs w:val="20"/>
              </w:rPr>
              <w:t>Associer la Mairie et les services compétents dans le suivi des activités de travaux</w:t>
            </w:r>
          </w:p>
          <w:p w14:paraId="347B38C6" w14:textId="77777777" w:rsidR="00F76F0E" w:rsidRPr="009E6FEB" w:rsidRDefault="00F76F0E" w:rsidP="004C664F">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E6FEB">
              <w:rPr>
                <w:rFonts w:ascii="Times New Roman" w:eastAsia="Times New Roman" w:hAnsi="Times New Roman" w:cs="Times New Roman"/>
                <w:iCs/>
                <w:sz w:val="20"/>
                <w:szCs w:val="20"/>
              </w:rPr>
              <w:t>Informer et sensibiliser le personnel de chantier sur le respect des règles d’hygiène</w:t>
            </w:r>
          </w:p>
          <w:p w14:paraId="763DD633" w14:textId="0FC6187B" w:rsidR="00F76F0E" w:rsidRPr="009E6FEB" w:rsidRDefault="00F76F0E" w:rsidP="004C664F">
            <w:pPr>
              <w:pStyle w:val="Paragraphedeliste"/>
              <w:numPr>
                <w:ilvl w:val="0"/>
                <w:numId w:val="13"/>
              </w:numPr>
              <w:autoSpaceDE w:val="0"/>
              <w:autoSpaceDN w:val="0"/>
              <w:adjustRightInd w:val="0"/>
              <w:spacing w:after="0" w:line="240" w:lineRule="auto"/>
              <w:ind w:left="371" w:hanging="284"/>
              <w:jc w:val="both"/>
              <w:rPr>
                <w:rFonts w:ascii="Times New Roman" w:hAnsi="Times New Roman" w:cs="Times New Roman"/>
                <w:iCs/>
                <w:sz w:val="20"/>
              </w:rPr>
            </w:pPr>
            <w:r w:rsidRPr="009E6FEB">
              <w:rPr>
                <w:rFonts w:ascii="Times New Roman" w:eastAsia="Times New Roman" w:hAnsi="Times New Roman" w:cs="Times New Roman"/>
                <w:iCs/>
                <w:sz w:val="20"/>
                <w:szCs w:val="20"/>
              </w:rPr>
              <w:t>Utiliser des avertisseurs visuels à la place des avertisseurs sonores pour limiter les nuisances sonores</w:t>
            </w:r>
          </w:p>
        </w:tc>
      </w:tr>
      <w:tr w:rsidR="00F76F0E" w:rsidRPr="009E6FEB" w14:paraId="2D8C3F8C" w14:textId="77777777" w:rsidTr="004C664F">
        <w:trPr>
          <w:cantSplit/>
        </w:trPr>
        <w:tc>
          <w:tcPr>
            <w:tcW w:w="949" w:type="pct"/>
            <w:shd w:val="clear" w:color="auto" w:fill="auto"/>
          </w:tcPr>
          <w:p w14:paraId="265556AB" w14:textId="77777777" w:rsidR="00F76F0E" w:rsidRPr="009E6FEB" w:rsidRDefault="00F76F0E" w:rsidP="004C664F">
            <w:pPr>
              <w:spacing w:after="0" w:line="240" w:lineRule="auto"/>
              <w:jc w:val="both"/>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Avec atténuation</w:t>
            </w:r>
          </w:p>
        </w:tc>
        <w:tc>
          <w:tcPr>
            <w:tcW w:w="727" w:type="pct"/>
            <w:shd w:val="clear" w:color="auto" w:fill="auto"/>
            <w:vAlign w:val="center"/>
          </w:tcPr>
          <w:p w14:paraId="32EAB3D7" w14:textId="77777777" w:rsidR="00F76F0E" w:rsidRPr="009E6FEB" w:rsidRDefault="00F76F0E" w:rsidP="004C664F">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Faible</w:t>
            </w:r>
          </w:p>
        </w:tc>
        <w:tc>
          <w:tcPr>
            <w:tcW w:w="806" w:type="pct"/>
            <w:shd w:val="clear" w:color="auto" w:fill="auto"/>
            <w:vAlign w:val="center"/>
          </w:tcPr>
          <w:p w14:paraId="71021126" w14:textId="77777777" w:rsidR="00F76F0E" w:rsidRPr="009E6FEB" w:rsidRDefault="00F76F0E" w:rsidP="004C664F">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Locale</w:t>
            </w:r>
          </w:p>
        </w:tc>
        <w:tc>
          <w:tcPr>
            <w:tcW w:w="841" w:type="pct"/>
            <w:shd w:val="clear" w:color="auto" w:fill="auto"/>
            <w:vAlign w:val="center"/>
          </w:tcPr>
          <w:p w14:paraId="7758DB08" w14:textId="290F7B5C" w:rsidR="00F76F0E" w:rsidRPr="009E6FEB" w:rsidRDefault="00907368" w:rsidP="004C664F">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lang w:eastAsia="fr-FR"/>
              </w:rPr>
              <w:t>Momentanée</w:t>
            </w:r>
          </w:p>
        </w:tc>
        <w:tc>
          <w:tcPr>
            <w:tcW w:w="841" w:type="pct"/>
            <w:shd w:val="clear" w:color="auto" w:fill="auto"/>
            <w:vAlign w:val="center"/>
          </w:tcPr>
          <w:p w14:paraId="26D7C868" w14:textId="77777777" w:rsidR="00F76F0E" w:rsidRPr="009E6FEB" w:rsidRDefault="00F76F0E" w:rsidP="004C664F">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Faible</w:t>
            </w:r>
          </w:p>
        </w:tc>
        <w:tc>
          <w:tcPr>
            <w:tcW w:w="837" w:type="pct"/>
            <w:shd w:val="clear" w:color="auto" w:fill="auto"/>
            <w:vAlign w:val="center"/>
          </w:tcPr>
          <w:p w14:paraId="3F2FF30E" w14:textId="77777777" w:rsidR="00F76F0E" w:rsidRPr="009E6FEB" w:rsidRDefault="00F76F0E" w:rsidP="004C664F">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Réversible</w:t>
            </w:r>
          </w:p>
        </w:tc>
      </w:tr>
    </w:tbl>
    <w:p w14:paraId="32787BB5" w14:textId="77777777" w:rsidR="00B55CC0" w:rsidRPr="009E6FEB" w:rsidRDefault="00B55CC0" w:rsidP="007840A5">
      <w:pPr>
        <w:pStyle w:val="Sansinterligne"/>
        <w:jc w:val="both"/>
        <w:rPr>
          <w:rFonts w:ascii="Times New Roman" w:hAnsi="Times New Roman"/>
          <w:lang w:val="fr-FR"/>
        </w:rPr>
      </w:pPr>
    </w:p>
    <w:p w14:paraId="532EB016" w14:textId="77777777" w:rsidR="00B55CC0" w:rsidRPr="009E6FEB" w:rsidRDefault="00B55CC0" w:rsidP="00E27537">
      <w:pPr>
        <w:pStyle w:val="Paragraphedeliste"/>
        <w:numPr>
          <w:ilvl w:val="3"/>
          <w:numId w:val="1"/>
        </w:numPr>
        <w:spacing w:line="240" w:lineRule="auto"/>
        <w:outlineLvl w:val="2"/>
        <w:rPr>
          <w:rFonts w:ascii="Times New Roman" w:hAnsi="Times New Roman" w:cs="Times New Roman"/>
          <w:i/>
        </w:rPr>
      </w:pPr>
      <w:bookmarkStart w:id="384" w:name="_Toc426645254"/>
      <w:bookmarkStart w:id="385" w:name="_Toc448867743"/>
      <w:bookmarkStart w:id="386" w:name="_Toc474627255"/>
      <w:bookmarkStart w:id="387" w:name="_Toc393559225"/>
      <w:bookmarkStart w:id="388" w:name="_Toc426645257"/>
      <w:r w:rsidRPr="009E6FEB">
        <w:rPr>
          <w:rFonts w:ascii="Times New Roman" w:hAnsi="Times New Roman" w:cs="Times New Roman"/>
          <w:i/>
        </w:rPr>
        <w:t>Impact négatif sur les relations entre populations locales et travailleurs</w:t>
      </w:r>
      <w:bookmarkEnd w:id="384"/>
      <w:bookmarkEnd w:id="385"/>
      <w:bookmarkEnd w:id="386"/>
    </w:p>
    <w:p w14:paraId="412613F5" w14:textId="77777777" w:rsidR="00B55CC0" w:rsidRPr="009E6FEB" w:rsidRDefault="00B55CC0" w:rsidP="00B44E60">
      <w:pPr>
        <w:pStyle w:val="Sansinterligne"/>
        <w:numPr>
          <w:ilvl w:val="0"/>
          <w:numId w:val="29"/>
        </w:numPr>
        <w:jc w:val="both"/>
        <w:rPr>
          <w:rFonts w:ascii="Times New Roman" w:hAnsi="Times New Roman"/>
          <w:b/>
          <w:bCs/>
          <w:i/>
          <w:iCs/>
          <w:lang w:val="fr-FR"/>
        </w:rPr>
      </w:pPr>
      <w:r w:rsidRPr="009E6FEB">
        <w:rPr>
          <w:rFonts w:ascii="Times New Roman" w:hAnsi="Times New Roman"/>
          <w:b/>
          <w:bCs/>
          <w:i/>
          <w:iCs/>
          <w:lang w:val="fr-FR"/>
        </w:rPr>
        <w:t xml:space="preserve">Conflits sociaux entre les populations locales et le personnel de chantier </w:t>
      </w:r>
    </w:p>
    <w:p w14:paraId="6CD88148" w14:textId="55933424" w:rsidR="00B55CC0" w:rsidRPr="009E6FEB" w:rsidRDefault="00B55CC0" w:rsidP="00B55CC0">
      <w:pPr>
        <w:pStyle w:val="Sansinterligne"/>
        <w:jc w:val="both"/>
        <w:rPr>
          <w:rFonts w:ascii="Times New Roman" w:hAnsi="Times New Roman"/>
          <w:lang w:val="fr-FR"/>
        </w:rPr>
      </w:pPr>
      <w:r w:rsidRPr="009E6FEB">
        <w:rPr>
          <w:rFonts w:ascii="Times New Roman" w:hAnsi="Times New Roman"/>
          <w:lang w:val="fr-FR"/>
        </w:rPr>
        <w:t xml:space="preserve">Les travaux nécessiteront de la main d’œuvre locale, ce qui constituera une source réelle d’augmentation des revenus des populations locales. La non-utilisation de la main d’œuvre locale pourrait susciter des frustrations et entrainer des conflits, compte tenu du chômage élevé, ce qui peut nuire à la bonne marche des travaux. </w:t>
      </w:r>
    </w:p>
    <w:p w14:paraId="1A93786D" w14:textId="77777777" w:rsidR="000C0932" w:rsidRPr="009E6FEB" w:rsidRDefault="000C0932" w:rsidP="00B55CC0">
      <w:pPr>
        <w:pStyle w:val="Sansinterligne"/>
        <w:jc w:val="both"/>
        <w:rPr>
          <w:rFonts w:ascii="Times New Roman" w:hAnsi="Times New Roman"/>
          <w:lang w:val="fr-FR"/>
        </w:rPr>
      </w:pP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625"/>
        <w:gridCol w:w="1484"/>
        <w:gridCol w:w="1494"/>
        <w:gridCol w:w="1559"/>
        <w:gridCol w:w="1559"/>
        <w:gridCol w:w="1550"/>
      </w:tblGrid>
      <w:tr w:rsidR="009E6FEB" w:rsidRPr="009E6FEB" w14:paraId="77FAD8A1" w14:textId="77777777" w:rsidTr="004C664F">
        <w:trPr>
          <w:trHeight w:val="144"/>
        </w:trPr>
        <w:tc>
          <w:tcPr>
            <w:tcW w:w="5000" w:type="pct"/>
            <w:gridSpan w:val="6"/>
            <w:shd w:val="clear" w:color="auto" w:fill="FFFF00"/>
          </w:tcPr>
          <w:p w14:paraId="02E3CB4C" w14:textId="77777777" w:rsidR="00F76F0E" w:rsidRPr="009E6FEB" w:rsidRDefault="00F76F0E" w:rsidP="004C664F">
            <w:pPr>
              <w:spacing w:after="0" w:line="240" w:lineRule="auto"/>
              <w:jc w:val="center"/>
              <w:rPr>
                <w:rFonts w:ascii="Times New Roman" w:eastAsia="Times New Roman" w:hAnsi="Times New Roman" w:cs="Times New Roman"/>
                <w:b/>
                <w:sz w:val="20"/>
                <w:szCs w:val="20"/>
              </w:rPr>
            </w:pPr>
            <w:r w:rsidRPr="009E6FEB">
              <w:rPr>
                <w:rFonts w:ascii="Times New Roman" w:eastAsia="Times New Roman" w:hAnsi="Times New Roman" w:cs="Times New Roman"/>
                <w:b/>
                <w:sz w:val="20"/>
                <w:szCs w:val="20"/>
                <w:lang w:eastAsia="fr-FR"/>
              </w:rPr>
              <w:t>Résumé de l’évaluation de l’impact</w:t>
            </w:r>
            <w:r w:rsidRPr="009E6FEB">
              <w:rPr>
                <w:rFonts w:ascii="Times New Roman" w:eastAsia="Times New Roman" w:hAnsi="Times New Roman" w:cs="Times New Roman"/>
                <w:b/>
                <w:sz w:val="20"/>
                <w:szCs w:val="20"/>
              </w:rPr>
              <w:t xml:space="preserve"> </w:t>
            </w:r>
          </w:p>
        </w:tc>
      </w:tr>
      <w:tr w:rsidR="009E6FEB" w:rsidRPr="009E6FEB" w14:paraId="150E992B" w14:textId="77777777" w:rsidTr="00F76F0E">
        <w:trPr>
          <w:trHeight w:val="144"/>
        </w:trPr>
        <w:tc>
          <w:tcPr>
            <w:tcW w:w="876" w:type="pct"/>
            <w:shd w:val="clear" w:color="auto" w:fill="auto"/>
          </w:tcPr>
          <w:p w14:paraId="6D559744" w14:textId="77777777" w:rsidR="00F76F0E" w:rsidRPr="009E6FEB" w:rsidRDefault="00F76F0E" w:rsidP="004C664F">
            <w:pPr>
              <w:spacing w:after="0" w:line="240" w:lineRule="auto"/>
              <w:jc w:val="center"/>
              <w:rPr>
                <w:rFonts w:ascii="Times New Roman" w:eastAsia="Times New Roman" w:hAnsi="Times New Roman" w:cs="Times New Roman"/>
                <w:b/>
                <w:sz w:val="20"/>
                <w:szCs w:val="20"/>
                <w:lang w:eastAsia="fr-FR"/>
              </w:rPr>
            </w:pPr>
            <w:r w:rsidRPr="009E6FEB">
              <w:rPr>
                <w:rFonts w:ascii="Times New Roman" w:eastAsia="Times New Roman" w:hAnsi="Times New Roman" w:cs="Times New Roman"/>
                <w:b/>
                <w:sz w:val="20"/>
                <w:szCs w:val="20"/>
                <w:lang w:val="fr-CA"/>
              </w:rPr>
              <w:t>Activité du projet</w:t>
            </w:r>
          </w:p>
        </w:tc>
        <w:tc>
          <w:tcPr>
            <w:tcW w:w="4124" w:type="pct"/>
            <w:gridSpan w:val="5"/>
            <w:shd w:val="clear" w:color="auto" w:fill="auto"/>
          </w:tcPr>
          <w:p w14:paraId="07990983" w14:textId="7319BB04" w:rsidR="00F76F0E" w:rsidRPr="009E6FEB" w:rsidRDefault="00F76F0E" w:rsidP="00650929">
            <w:pPr>
              <w:spacing w:after="0" w:line="240" w:lineRule="auto"/>
              <w:rPr>
                <w:rFonts w:ascii="Times New Roman" w:eastAsia="Times New Roman" w:hAnsi="Times New Roman" w:cs="Times New Roman"/>
                <w:b/>
                <w:sz w:val="20"/>
                <w:szCs w:val="20"/>
                <w:lang w:eastAsia="fr-FR"/>
              </w:rPr>
            </w:pPr>
            <w:r w:rsidRPr="009E6FEB">
              <w:rPr>
                <w:rFonts w:ascii="Times New Roman" w:eastAsia="Times New Roman" w:hAnsi="Times New Roman" w:cs="Times New Roman"/>
                <w:b/>
                <w:sz w:val="20"/>
                <w:szCs w:val="20"/>
                <w:lang w:eastAsia="fr-FR"/>
              </w:rPr>
              <w:t>Recrutement de la main d’œuvre</w:t>
            </w:r>
          </w:p>
        </w:tc>
      </w:tr>
      <w:tr w:rsidR="009E6FEB" w:rsidRPr="009E6FEB" w14:paraId="4842C393" w14:textId="77777777" w:rsidTr="00F76F0E">
        <w:trPr>
          <w:trHeight w:val="144"/>
        </w:trPr>
        <w:tc>
          <w:tcPr>
            <w:tcW w:w="876" w:type="pct"/>
            <w:shd w:val="clear" w:color="auto" w:fill="auto"/>
          </w:tcPr>
          <w:p w14:paraId="6C16D166" w14:textId="77777777" w:rsidR="00F76F0E" w:rsidRPr="009E6FEB" w:rsidRDefault="00F76F0E" w:rsidP="004C664F">
            <w:pPr>
              <w:spacing w:after="0" w:line="240" w:lineRule="auto"/>
              <w:jc w:val="center"/>
              <w:rPr>
                <w:rFonts w:ascii="Times New Roman" w:eastAsia="Times New Roman" w:hAnsi="Times New Roman" w:cs="Times New Roman"/>
                <w:b/>
                <w:sz w:val="20"/>
                <w:szCs w:val="20"/>
                <w:lang w:eastAsia="fr-FR"/>
              </w:rPr>
            </w:pPr>
            <w:r w:rsidRPr="009E6FEB">
              <w:rPr>
                <w:rFonts w:ascii="Times New Roman" w:eastAsia="Times New Roman" w:hAnsi="Times New Roman" w:cs="Times New Roman"/>
                <w:b/>
                <w:sz w:val="20"/>
                <w:szCs w:val="20"/>
              </w:rPr>
              <w:t>Intitulé de l’impact</w:t>
            </w:r>
          </w:p>
        </w:tc>
        <w:tc>
          <w:tcPr>
            <w:tcW w:w="4124" w:type="pct"/>
            <w:gridSpan w:val="5"/>
            <w:shd w:val="clear" w:color="auto" w:fill="auto"/>
          </w:tcPr>
          <w:p w14:paraId="426C1A89" w14:textId="77777777" w:rsidR="00F76F0E" w:rsidRPr="009E6FEB" w:rsidRDefault="00F76F0E" w:rsidP="00650929">
            <w:pPr>
              <w:spacing w:after="0" w:line="240" w:lineRule="auto"/>
              <w:rPr>
                <w:rFonts w:ascii="Times New Roman" w:eastAsia="Times New Roman" w:hAnsi="Times New Roman" w:cs="Times New Roman"/>
                <w:b/>
                <w:sz w:val="20"/>
                <w:szCs w:val="20"/>
                <w:lang w:eastAsia="fr-FR"/>
              </w:rPr>
            </w:pPr>
            <w:r w:rsidRPr="009E6FEB">
              <w:rPr>
                <w:rFonts w:ascii="Times New Roman" w:hAnsi="Times New Roman" w:cs="Times New Roman"/>
                <w:b/>
                <w:bCs/>
                <w:sz w:val="20"/>
                <w:szCs w:val="20"/>
              </w:rPr>
              <w:t>Conflits sociaux entre les populations locales et le personnel de chantier</w:t>
            </w:r>
          </w:p>
        </w:tc>
      </w:tr>
      <w:tr w:rsidR="009E6FEB" w:rsidRPr="009E6FEB" w14:paraId="5FE4898C" w14:textId="77777777" w:rsidTr="004C664F">
        <w:trPr>
          <w:trHeight w:val="176"/>
        </w:trPr>
        <w:tc>
          <w:tcPr>
            <w:tcW w:w="876" w:type="pct"/>
            <w:shd w:val="clear" w:color="auto" w:fill="auto"/>
            <w:vAlign w:val="center"/>
          </w:tcPr>
          <w:p w14:paraId="4455B505" w14:textId="77777777" w:rsidR="00F76F0E" w:rsidRPr="009E6FEB" w:rsidRDefault="00F76F0E" w:rsidP="004C664F">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Critères</w:t>
            </w:r>
          </w:p>
        </w:tc>
        <w:tc>
          <w:tcPr>
            <w:tcW w:w="800" w:type="pct"/>
            <w:shd w:val="clear" w:color="auto" w:fill="auto"/>
          </w:tcPr>
          <w:p w14:paraId="270E59C2" w14:textId="77777777" w:rsidR="00F76F0E" w:rsidRPr="009E6FEB" w:rsidRDefault="00F76F0E" w:rsidP="004C664F">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Intensité</w:t>
            </w:r>
          </w:p>
        </w:tc>
        <w:tc>
          <w:tcPr>
            <w:tcW w:w="806" w:type="pct"/>
            <w:shd w:val="clear" w:color="auto" w:fill="auto"/>
          </w:tcPr>
          <w:p w14:paraId="6C963241" w14:textId="77777777" w:rsidR="00F76F0E" w:rsidRPr="009E6FEB" w:rsidRDefault="00F76F0E" w:rsidP="004C664F">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Étendue</w:t>
            </w:r>
          </w:p>
        </w:tc>
        <w:tc>
          <w:tcPr>
            <w:tcW w:w="841" w:type="pct"/>
            <w:shd w:val="clear" w:color="auto" w:fill="auto"/>
          </w:tcPr>
          <w:p w14:paraId="5912CC17" w14:textId="77777777" w:rsidR="00F76F0E" w:rsidRPr="009E6FEB" w:rsidRDefault="00F76F0E" w:rsidP="004C664F">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Durée</w:t>
            </w:r>
          </w:p>
        </w:tc>
        <w:tc>
          <w:tcPr>
            <w:tcW w:w="841" w:type="pct"/>
            <w:shd w:val="clear" w:color="auto" w:fill="auto"/>
          </w:tcPr>
          <w:p w14:paraId="412C7E86" w14:textId="77777777" w:rsidR="00F76F0E" w:rsidRPr="009E6FEB" w:rsidRDefault="00F76F0E" w:rsidP="004C664F">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Importance</w:t>
            </w:r>
          </w:p>
        </w:tc>
        <w:tc>
          <w:tcPr>
            <w:tcW w:w="836" w:type="pct"/>
            <w:shd w:val="clear" w:color="auto" w:fill="auto"/>
          </w:tcPr>
          <w:p w14:paraId="62FEB14C" w14:textId="77777777" w:rsidR="00F76F0E" w:rsidRPr="009E6FEB" w:rsidRDefault="00F76F0E" w:rsidP="004C664F">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lang w:eastAsia="fr-FR"/>
              </w:rPr>
              <w:t>Réversibilité</w:t>
            </w:r>
          </w:p>
        </w:tc>
      </w:tr>
      <w:tr w:rsidR="009E6FEB" w:rsidRPr="009E6FEB" w14:paraId="5E2CEAC3" w14:textId="77777777" w:rsidTr="004C664F">
        <w:trPr>
          <w:cantSplit/>
        </w:trPr>
        <w:tc>
          <w:tcPr>
            <w:tcW w:w="876" w:type="pct"/>
            <w:shd w:val="clear" w:color="auto" w:fill="auto"/>
          </w:tcPr>
          <w:p w14:paraId="5D7DB100" w14:textId="77777777" w:rsidR="00F76F0E" w:rsidRPr="009E6FEB" w:rsidRDefault="00F76F0E" w:rsidP="004C664F">
            <w:pPr>
              <w:spacing w:after="0" w:line="240" w:lineRule="auto"/>
              <w:jc w:val="both"/>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Sans atténuation</w:t>
            </w:r>
          </w:p>
        </w:tc>
        <w:tc>
          <w:tcPr>
            <w:tcW w:w="800" w:type="pct"/>
            <w:shd w:val="clear" w:color="auto" w:fill="auto"/>
            <w:vAlign w:val="center"/>
          </w:tcPr>
          <w:p w14:paraId="39FC317B" w14:textId="47F3C5ED" w:rsidR="00F76F0E" w:rsidRPr="009E6FEB" w:rsidRDefault="00632B49" w:rsidP="004C664F">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Moyenne</w:t>
            </w:r>
          </w:p>
        </w:tc>
        <w:tc>
          <w:tcPr>
            <w:tcW w:w="806" w:type="pct"/>
            <w:shd w:val="clear" w:color="auto" w:fill="auto"/>
            <w:vAlign w:val="center"/>
          </w:tcPr>
          <w:p w14:paraId="1B03056A" w14:textId="77777777" w:rsidR="00F76F0E" w:rsidRPr="009E6FEB" w:rsidRDefault="00F76F0E" w:rsidP="004C664F">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Régionale</w:t>
            </w:r>
          </w:p>
        </w:tc>
        <w:tc>
          <w:tcPr>
            <w:tcW w:w="841" w:type="pct"/>
            <w:shd w:val="clear" w:color="auto" w:fill="auto"/>
            <w:vAlign w:val="center"/>
          </w:tcPr>
          <w:p w14:paraId="5DF38328" w14:textId="77777777" w:rsidR="00F76F0E" w:rsidRPr="009E6FEB" w:rsidRDefault="00F76F0E" w:rsidP="004C664F">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Permanente</w:t>
            </w:r>
          </w:p>
        </w:tc>
        <w:tc>
          <w:tcPr>
            <w:tcW w:w="841" w:type="pct"/>
            <w:shd w:val="clear" w:color="auto" w:fill="auto"/>
            <w:vAlign w:val="center"/>
          </w:tcPr>
          <w:p w14:paraId="61FB7297" w14:textId="4A5AB5BC" w:rsidR="00F76F0E" w:rsidRPr="009E6FEB" w:rsidRDefault="00632B49" w:rsidP="004C664F">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Moyenne</w:t>
            </w:r>
          </w:p>
        </w:tc>
        <w:tc>
          <w:tcPr>
            <w:tcW w:w="836" w:type="pct"/>
            <w:shd w:val="clear" w:color="auto" w:fill="auto"/>
            <w:vAlign w:val="center"/>
          </w:tcPr>
          <w:p w14:paraId="0667FBA0" w14:textId="77777777" w:rsidR="00F76F0E" w:rsidRPr="009E6FEB" w:rsidRDefault="00F76F0E" w:rsidP="004C664F">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Réversible</w:t>
            </w:r>
          </w:p>
        </w:tc>
      </w:tr>
      <w:tr w:rsidR="009E6FEB" w:rsidRPr="009E6FEB" w14:paraId="674F9EE0" w14:textId="77777777" w:rsidTr="004C664F">
        <w:trPr>
          <w:cantSplit/>
          <w:trHeight w:val="418"/>
        </w:trPr>
        <w:tc>
          <w:tcPr>
            <w:tcW w:w="876" w:type="pct"/>
            <w:shd w:val="clear" w:color="auto" w:fill="auto"/>
            <w:vAlign w:val="center"/>
          </w:tcPr>
          <w:p w14:paraId="7C37192C" w14:textId="77777777" w:rsidR="00F76F0E" w:rsidRPr="009E6FEB" w:rsidRDefault="00F76F0E" w:rsidP="004C664F">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Mesures d'atténuation/</w:t>
            </w:r>
          </w:p>
          <w:p w14:paraId="68CDA11F" w14:textId="77777777" w:rsidR="00F76F0E" w:rsidRPr="009E6FEB" w:rsidRDefault="00F76F0E" w:rsidP="004C664F">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Amélioration</w:t>
            </w:r>
          </w:p>
        </w:tc>
        <w:tc>
          <w:tcPr>
            <w:tcW w:w="4124" w:type="pct"/>
            <w:gridSpan w:val="5"/>
            <w:shd w:val="clear" w:color="auto" w:fill="auto"/>
          </w:tcPr>
          <w:p w14:paraId="33AB1115" w14:textId="7F63CD76" w:rsidR="00F76F0E" w:rsidRPr="009E6FEB" w:rsidRDefault="00F76F0E" w:rsidP="004C664F">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E6FEB">
              <w:rPr>
                <w:rFonts w:ascii="Times New Roman" w:eastAsia="Times New Roman" w:hAnsi="Times New Roman" w:cs="Times New Roman"/>
                <w:iCs/>
                <w:sz w:val="20"/>
                <w:szCs w:val="20"/>
              </w:rPr>
              <w:t>Recruter en priorité la main d’œuvre locale pour les emplois non qualifiés</w:t>
            </w:r>
            <w:r w:rsidR="00995E46" w:rsidRPr="009E6FEB">
              <w:rPr>
                <w:rFonts w:ascii="Times New Roman" w:eastAsia="Times New Roman" w:hAnsi="Times New Roman" w:cs="Times New Roman"/>
                <w:iCs/>
                <w:sz w:val="20"/>
                <w:szCs w:val="20"/>
              </w:rPr>
              <w:t xml:space="preserve"> </w:t>
            </w:r>
            <w:r w:rsidR="00995E46" w:rsidRPr="009E6FEB">
              <w:rPr>
                <w:rFonts w:ascii="Times New Roman" w:eastAsia="Times New Roman" w:hAnsi="Times New Roman" w:cs="Times New Roman"/>
                <w:sz w:val="20"/>
                <w:szCs w:val="20"/>
                <w:lang w:val="fr-CA"/>
              </w:rPr>
              <w:t>(</w:t>
            </w:r>
            <w:r w:rsidR="004919C4" w:rsidRPr="009E6FEB">
              <w:rPr>
                <w:rFonts w:ascii="Times New Roman" w:eastAsia="Times New Roman" w:hAnsi="Times New Roman" w:cs="Times New Roman"/>
                <w:sz w:val="20"/>
                <w:szCs w:val="20"/>
                <w:lang w:val="fr-CA"/>
              </w:rPr>
              <w:t xml:space="preserve">120 emplois, </w:t>
            </w:r>
            <w:r w:rsidR="00995E46" w:rsidRPr="009E6FEB">
              <w:rPr>
                <w:rFonts w:ascii="Times New Roman" w:eastAsia="Times New Roman" w:hAnsi="Times New Roman" w:cs="Times New Roman"/>
                <w:sz w:val="20"/>
                <w:szCs w:val="20"/>
                <w:lang w:val="fr-CA"/>
              </w:rPr>
              <w:t>1025 hommes-mois pour les deux voies)</w:t>
            </w:r>
            <w:r w:rsidR="00995E46" w:rsidRPr="009E6FEB">
              <w:rPr>
                <w:rStyle w:val="Appelnotedebasdep"/>
                <w:rFonts w:ascii="Times New Roman" w:eastAsia="Times New Roman" w:hAnsi="Times New Roman" w:cs="Times New Roman"/>
                <w:sz w:val="20"/>
                <w:szCs w:val="20"/>
                <w:lang w:val="fr-CA"/>
              </w:rPr>
              <w:footnoteReference w:id="6"/>
            </w:r>
          </w:p>
          <w:p w14:paraId="44BB1EE8" w14:textId="6227E529" w:rsidR="00F76F0E" w:rsidRPr="009E6FEB" w:rsidRDefault="00F76F0E" w:rsidP="004C664F">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E6FEB">
              <w:rPr>
                <w:rFonts w:ascii="Times New Roman" w:eastAsia="Times New Roman" w:hAnsi="Times New Roman" w:cs="Times New Roman"/>
                <w:iCs/>
                <w:sz w:val="20"/>
                <w:szCs w:val="20"/>
              </w:rPr>
              <w:t>Tenir compte du genre (favoriser le recrutement des femmes</w:t>
            </w:r>
            <w:r w:rsidR="00060764" w:rsidRPr="009E6FEB">
              <w:rPr>
                <w:rFonts w:ascii="Times New Roman" w:eastAsia="Times New Roman" w:hAnsi="Times New Roman" w:cs="Times New Roman"/>
                <w:iCs/>
                <w:sz w:val="20"/>
                <w:szCs w:val="20"/>
              </w:rPr>
              <w:t>, au moins 5% des effectifs</w:t>
            </w:r>
            <w:r w:rsidRPr="009E6FEB">
              <w:rPr>
                <w:rFonts w:ascii="Times New Roman" w:eastAsia="Times New Roman" w:hAnsi="Times New Roman" w:cs="Times New Roman"/>
                <w:iCs/>
                <w:sz w:val="20"/>
                <w:szCs w:val="20"/>
              </w:rPr>
              <w:t xml:space="preserve">) </w:t>
            </w:r>
          </w:p>
          <w:p w14:paraId="599D80AC" w14:textId="77777777" w:rsidR="00F76F0E" w:rsidRPr="009E6FEB" w:rsidRDefault="00F76F0E" w:rsidP="004C664F">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E6FEB">
              <w:rPr>
                <w:rFonts w:ascii="Times New Roman" w:eastAsia="Times New Roman" w:hAnsi="Times New Roman" w:cs="Times New Roman"/>
                <w:iCs/>
                <w:sz w:val="20"/>
                <w:szCs w:val="20"/>
              </w:rPr>
              <w:t>Mettre en place un mécanisme transparent de recrutement (impliquer les autorités, afficher les besoins de recrutement ; etc.)</w:t>
            </w:r>
          </w:p>
          <w:p w14:paraId="0A5E30E3" w14:textId="77777777" w:rsidR="00F76F0E" w:rsidRPr="009E6FEB" w:rsidRDefault="00F76F0E" w:rsidP="004C664F">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E6FEB">
              <w:rPr>
                <w:rFonts w:ascii="Times New Roman" w:eastAsia="Times New Roman" w:hAnsi="Times New Roman" w:cs="Times New Roman"/>
                <w:iCs/>
                <w:sz w:val="20"/>
                <w:szCs w:val="20"/>
              </w:rPr>
              <w:t>Sensibiliser le personnel de chantier sur le respect des us et coutumes des populations</w:t>
            </w:r>
          </w:p>
          <w:p w14:paraId="5A86253E" w14:textId="1F189004" w:rsidR="00F76F0E" w:rsidRPr="009E6FEB" w:rsidRDefault="00F76F0E" w:rsidP="00485588">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E6FEB">
              <w:rPr>
                <w:rFonts w:ascii="Times New Roman" w:eastAsia="Times New Roman" w:hAnsi="Times New Roman" w:cs="Times New Roman"/>
                <w:iCs/>
                <w:sz w:val="20"/>
                <w:szCs w:val="20"/>
              </w:rPr>
              <w:t xml:space="preserve">Mettre en place un mécanisme de prévention et de gestion des </w:t>
            </w:r>
            <w:r w:rsidR="00485588" w:rsidRPr="009E6FEB">
              <w:rPr>
                <w:rFonts w:ascii="Times New Roman" w:eastAsia="Times New Roman" w:hAnsi="Times New Roman" w:cs="Times New Roman"/>
                <w:iCs/>
                <w:sz w:val="20"/>
                <w:szCs w:val="20"/>
              </w:rPr>
              <w:t>conflits</w:t>
            </w:r>
          </w:p>
        </w:tc>
      </w:tr>
      <w:tr w:rsidR="00F76F0E" w:rsidRPr="009E6FEB" w14:paraId="32D5EA45" w14:textId="77777777" w:rsidTr="004C664F">
        <w:trPr>
          <w:cantSplit/>
        </w:trPr>
        <w:tc>
          <w:tcPr>
            <w:tcW w:w="876" w:type="pct"/>
            <w:shd w:val="clear" w:color="auto" w:fill="auto"/>
          </w:tcPr>
          <w:p w14:paraId="748EF208" w14:textId="77777777" w:rsidR="00F76F0E" w:rsidRPr="009E6FEB" w:rsidRDefault="00F76F0E" w:rsidP="004C664F">
            <w:pPr>
              <w:spacing w:after="0" w:line="240" w:lineRule="auto"/>
              <w:jc w:val="both"/>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Avec atténuation</w:t>
            </w:r>
          </w:p>
        </w:tc>
        <w:tc>
          <w:tcPr>
            <w:tcW w:w="800" w:type="pct"/>
            <w:shd w:val="clear" w:color="auto" w:fill="auto"/>
            <w:vAlign w:val="center"/>
          </w:tcPr>
          <w:p w14:paraId="2AE80402" w14:textId="77777777" w:rsidR="00F76F0E" w:rsidRPr="009E6FEB" w:rsidRDefault="00F76F0E" w:rsidP="004C664F">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 xml:space="preserve">Faible </w:t>
            </w:r>
          </w:p>
        </w:tc>
        <w:tc>
          <w:tcPr>
            <w:tcW w:w="806" w:type="pct"/>
            <w:shd w:val="clear" w:color="auto" w:fill="auto"/>
            <w:vAlign w:val="center"/>
          </w:tcPr>
          <w:p w14:paraId="21EE982C" w14:textId="77777777" w:rsidR="00F76F0E" w:rsidRPr="009E6FEB" w:rsidRDefault="00F76F0E" w:rsidP="004C664F">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Locale</w:t>
            </w:r>
          </w:p>
        </w:tc>
        <w:tc>
          <w:tcPr>
            <w:tcW w:w="841" w:type="pct"/>
            <w:shd w:val="clear" w:color="auto" w:fill="auto"/>
            <w:vAlign w:val="center"/>
          </w:tcPr>
          <w:p w14:paraId="5950827C" w14:textId="77777777" w:rsidR="00F76F0E" w:rsidRPr="009E6FEB" w:rsidRDefault="00F76F0E" w:rsidP="004C664F">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Temporaire</w:t>
            </w:r>
          </w:p>
        </w:tc>
        <w:tc>
          <w:tcPr>
            <w:tcW w:w="841" w:type="pct"/>
            <w:shd w:val="clear" w:color="auto" w:fill="auto"/>
            <w:vAlign w:val="center"/>
          </w:tcPr>
          <w:p w14:paraId="00AAB939" w14:textId="77777777" w:rsidR="00F76F0E" w:rsidRPr="009E6FEB" w:rsidRDefault="00F76F0E" w:rsidP="004C664F">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 xml:space="preserve">Faible </w:t>
            </w:r>
          </w:p>
        </w:tc>
        <w:tc>
          <w:tcPr>
            <w:tcW w:w="836" w:type="pct"/>
            <w:shd w:val="clear" w:color="auto" w:fill="auto"/>
            <w:vAlign w:val="center"/>
          </w:tcPr>
          <w:p w14:paraId="309081F2" w14:textId="77777777" w:rsidR="00F76F0E" w:rsidRPr="009E6FEB" w:rsidRDefault="00F76F0E" w:rsidP="004C664F">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Réversible</w:t>
            </w:r>
          </w:p>
        </w:tc>
      </w:tr>
    </w:tbl>
    <w:p w14:paraId="6C42F2DA" w14:textId="77777777" w:rsidR="00B55CC0" w:rsidRPr="009E6FEB" w:rsidRDefault="00B55CC0" w:rsidP="00B55CC0">
      <w:pPr>
        <w:pStyle w:val="Sansinterligne"/>
        <w:ind w:left="708"/>
        <w:jc w:val="both"/>
        <w:rPr>
          <w:rFonts w:ascii="Times New Roman" w:hAnsi="Times New Roman"/>
          <w:lang w:val="fr-FR"/>
        </w:rPr>
      </w:pPr>
    </w:p>
    <w:p w14:paraId="5F6B7FD1" w14:textId="77777777" w:rsidR="00B55CC0" w:rsidRPr="009E6FEB" w:rsidRDefault="00B55CC0" w:rsidP="00E27537">
      <w:pPr>
        <w:pStyle w:val="Paragraphedeliste"/>
        <w:numPr>
          <w:ilvl w:val="3"/>
          <w:numId w:val="1"/>
        </w:numPr>
        <w:spacing w:line="240" w:lineRule="auto"/>
        <w:outlineLvl w:val="2"/>
        <w:rPr>
          <w:rFonts w:ascii="Times New Roman" w:hAnsi="Times New Roman" w:cs="Times New Roman"/>
          <w:i/>
        </w:rPr>
      </w:pPr>
      <w:bookmarkStart w:id="389" w:name="_Toc448867744"/>
      <w:bookmarkStart w:id="390" w:name="_Toc474627256"/>
      <w:r w:rsidRPr="009E6FEB">
        <w:rPr>
          <w:rFonts w:ascii="Times New Roman" w:hAnsi="Times New Roman" w:cs="Times New Roman"/>
          <w:i/>
        </w:rPr>
        <w:t>Impact négatif sur le paysage</w:t>
      </w:r>
      <w:bookmarkEnd w:id="389"/>
      <w:bookmarkEnd w:id="390"/>
      <w:r w:rsidRPr="009E6FEB">
        <w:rPr>
          <w:rFonts w:ascii="Times New Roman" w:hAnsi="Times New Roman" w:cs="Times New Roman"/>
          <w:i/>
        </w:rPr>
        <w:t xml:space="preserve"> </w:t>
      </w:r>
    </w:p>
    <w:p w14:paraId="5513A6BD" w14:textId="49D58134" w:rsidR="00632B49" w:rsidRPr="009E6FEB" w:rsidRDefault="00632B49" w:rsidP="00632B49">
      <w:pPr>
        <w:pStyle w:val="Sansinterligne"/>
        <w:numPr>
          <w:ilvl w:val="0"/>
          <w:numId w:val="29"/>
        </w:numPr>
        <w:jc w:val="both"/>
        <w:rPr>
          <w:rFonts w:ascii="Times New Roman" w:hAnsi="Times New Roman"/>
          <w:b/>
          <w:bCs/>
          <w:i/>
          <w:iCs/>
          <w:lang w:val="fr-FR"/>
        </w:rPr>
      </w:pPr>
      <w:bookmarkStart w:id="391" w:name="_Toc448738781"/>
      <w:bookmarkStart w:id="392" w:name="_Toc448867746"/>
      <w:bookmarkEnd w:id="387"/>
      <w:bookmarkEnd w:id="388"/>
      <w:r w:rsidRPr="009E6FEB">
        <w:rPr>
          <w:rFonts w:ascii="Times New Roman" w:hAnsi="Times New Roman"/>
          <w:b/>
          <w:bCs/>
          <w:i/>
          <w:iCs/>
          <w:lang w:val="fr-FR"/>
        </w:rPr>
        <w:t>Modification de l’esthétique du paysage lors des travaux</w:t>
      </w:r>
    </w:p>
    <w:p w14:paraId="6DF0842A" w14:textId="5BC5CD5A" w:rsidR="00632B49" w:rsidRPr="009E6FEB" w:rsidRDefault="00632B49" w:rsidP="00632B49">
      <w:pPr>
        <w:pStyle w:val="Sansinterligne"/>
        <w:jc w:val="both"/>
        <w:rPr>
          <w:rFonts w:ascii="Times New Roman" w:hAnsi="Times New Roman"/>
          <w:lang w:val="fr-FR"/>
        </w:rPr>
      </w:pPr>
      <w:r w:rsidRPr="009E6FEB">
        <w:rPr>
          <w:rFonts w:ascii="Times New Roman" w:hAnsi="Times New Roman"/>
          <w:lang w:val="fr-FR"/>
        </w:rPr>
        <w:t xml:space="preserve">L’aspect visuel du tronçon et de la zone concernée par les travaux sera peu attrayant du fait de la présence des engins et équipements, des dépôts temporaires de matériaux, des déblais et autres résidus solides stockés provisoirement sur place. Cet impact est cependant temporaire (durée des travaux), localisé et relativement faible. </w:t>
      </w:r>
    </w:p>
    <w:p w14:paraId="4E63CC63" w14:textId="77777777" w:rsidR="00713EA7" w:rsidRPr="009E6FEB" w:rsidRDefault="00713EA7" w:rsidP="00632B49">
      <w:pPr>
        <w:pStyle w:val="Sansinterligne"/>
        <w:jc w:val="both"/>
        <w:rPr>
          <w:rFonts w:ascii="Times New Roman" w:hAnsi="Times New Roman"/>
          <w:lang w:val="fr-FR"/>
        </w:rPr>
      </w:pP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902"/>
        <w:gridCol w:w="1209"/>
        <w:gridCol w:w="1494"/>
        <w:gridCol w:w="1559"/>
        <w:gridCol w:w="1559"/>
        <w:gridCol w:w="1548"/>
      </w:tblGrid>
      <w:tr w:rsidR="009E6FEB" w:rsidRPr="009E6FEB" w14:paraId="29109759" w14:textId="77777777" w:rsidTr="00A67B2C">
        <w:trPr>
          <w:trHeight w:val="144"/>
        </w:trPr>
        <w:tc>
          <w:tcPr>
            <w:tcW w:w="5000" w:type="pct"/>
            <w:gridSpan w:val="6"/>
            <w:shd w:val="clear" w:color="auto" w:fill="FFFF00"/>
          </w:tcPr>
          <w:p w14:paraId="3F0B217D" w14:textId="77777777" w:rsidR="00632B49" w:rsidRPr="009E6FEB" w:rsidRDefault="00632B49" w:rsidP="00A67B2C">
            <w:pPr>
              <w:spacing w:after="0" w:line="240" w:lineRule="auto"/>
              <w:jc w:val="center"/>
              <w:rPr>
                <w:rFonts w:ascii="Times New Roman" w:eastAsia="Times New Roman" w:hAnsi="Times New Roman" w:cs="Times New Roman"/>
                <w:b/>
                <w:sz w:val="20"/>
                <w:szCs w:val="20"/>
              </w:rPr>
            </w:pPr>
            <w:r w:rsidRPr="009E6FEB">
              <w:rPr>
                <w:rFonts w:ascii="Times New Roman" w:eastAsia="Times New Roman" w:hAnsi="Times New Roman" w:cs="Times New Roman"/>
                <w:b/>
                <w:sz w:val="20"/>
                <w:szCs w:val="20"/>
                <w:lang w:eastAsia="fr-FR"/>
              </w:rPr>
              <w:t>Résumé de l’évaluation de l’impact</w:t>
            </w:r>
            <w:r w:rsidRPr="009E6FEB">
              <w:rPr>
                <w:rFonts w:ascii="Times New Roman" w:eastAsia="Times New Roman" w:hAnsi="Times New Roman" w:cs="Times New Roman"/>
                <w:b/>
                <w:sz w:val="20"/>
                <w:szCs w:val="20"/>
              </w:rPr>
              <w:t xml:space="preserve"> </w:t>
            </w:r>
          </w:p>
        </w:tc>
      </w:tr>
      <w:tr w:rsidR="009E6FEB" w:rsidRPr="009E6FEB" w14:paraId="00C764B8" w14:textId="77777777" w:rsidTr="00A67B2C">
        <w:trPr>
          <w:trHeight w:val="176"/>
        </w:trPr>
        <w:tc>
          <w:tcPr>
            <w:tcW w:w="1025" w:type="pct"/>
            <w:shd w:val="clear" w:color="auto" w:fill="auto"/>
          </w:tcPr>
          <w:p w14:paraId="7C8AEA20" w14:textId="77777777" w:rsidR="00632B49" w:rsidRPr="009E6FEB" w:rsidRDefault="00632B49" w:rsidP="00A67B2C">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Activité du projet</w:t>
            </w:r>
          </w:p>
        </w:tc>
        <w:tc>
          <w:tcPr>
            <w:tcW w:w="3975" w:type="pct"/>
            <w:gridSpan w:val="5"/>
            <w:shd w:val="clear" w:color="auto" w:fill="auto"/>
          </w:tcPr>
          <w:p w14:paraId="7844C1B0" w14:textId="77777777" w:rsidR="00632B49" w:rsidRPr="009E6FEB" w:rsidRDefault="00632B49" w:rsidP="00A67B2C">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Tous travaux du chantier, entreposage des déchets de chantier, parcage des engins</w:t>
            </w:r>
          </w:p>
        </w:tc>
      </w:tr>
      <w:tr w:rsidR="009E6FEB" w:rsidRPr="009E6FEB" w14:paraId="439B20A2" w14:textId="77777777" w:rsidTr="00A67B2C">
        <w:trPr>
          <w:trHeight w:val="176"/>
        </w:trPr>
        <w:tc>
          <w:tcPr>
            <w:tcW w:w="1025" w:type="pct"/>
            <w:shd w:val="clear" w:color="auto" w:fill="auto"/>
          </w:tcPr>
          <w:p w14:paraId="7C6F89FB" w14:textId="77777777" w:rsidR="00632B49" w:rsidRPr="009E6FEB" w:rsidRDefault="00632B49" w:rsidP="00A67B2C">
            <w:pPr>
              <w:spacing w:after="0" w:line="240" w:lineRule="auto"/>
              <w:jc w:val="both"/>
              <w:rPr>
                <w:rFonts w:ascii="Times New Roman" w:eastAsia="Times New Roman" w:hAnsi="Times New Roman" w:cs="Times New Roman"/>
                <w:b/>
                <w:sz w:val="20"/>
                <w:szCs w:val="20"/>
              </w:rPr>
            </w:pPr>
            <w:r w:rsidRPr="009E6FEB">
              <w:rPr>
                <w:rFonts w:ascii="Times New Roman" w:eastAsia="Times New Roman" w:hAnsi="Times New Roman" w:cs="Times New Roman"/>
                <w:b/>
                <w:sz w:val="20"/>
                <w:szCs w:val="20"/>
              </w:rPr>
              <w:t>Intitulé de l’’impact</w:t>
            </w:r>
          </w:p>
        </w:tc>
        <w:tc>
          <w:tcPr>
            <w:tcW w:w="3975" w:type="pct"/>
            <w:gridSpan w:val="5"/>
            <w:shd w:val="clear" w:color="auto" w:fill="auto"/>
          </w:tcPr>
          <w:p w14:paraId="5E0D69A7" w14:textId="77777777" w:rsidR="00632B49" w:rsidRPr="009E6FEB" w:rsidRDefault="00632B49" w:rsidP="00A67B2C">
            <w:pPr>
              <w:spacing w:after="0" w:line="240" w:lineRule="auto"/>
              <w:rPr>
                <w:rFonts w:ascii="Times New Roman" w:eastAsia="Times New Roman" w:hAnsi="Times New Roman" w:cs="Times New Roman"/>
                <w:sz w:val="20"/>
                <w:szCs w:val="20"/>
                <w:lang w:eastAsia="fr-FR"/>
              </w:rPr>
            </w:pPr>
            <w:r w:rsidRPr="009E6FEB">
              <w:rPr>
                <w:rFonts w:ascii="Times New Roman" w:hAnsi="Times New Roman" w:cs="Times New Roman"/>
                <w:bCs/>
                <w:sz w:val="20"/>
                <w:szCs w:val="20"/>
              </w:rPr>
              <w:t xml:space="preserve">Modification de l’esthétique du paysage </w:t>
            </w:r>
          </w:p>
        </w:tc>
      </w:tr>
      <w:tr w:rsidR="009E6FEB" w:rsidRPr="009E6FEB" w14:paraId="7385454E" w14:textId="77777777" w:rsidTr="00A67B2C">
        <w:trPr>
          <w:trHeight w:val="176"/>
        </w:trPr>
        <w:tc>
          <w:tcPr>
            <w:tcW w:w="1025" w:type="pct"/>
            <w:shd w:val="clear" w:color="auto" w:fill="auto"/>
          </w:tcPr>
          <w:p w14:paraId="313FAF15" w14:textId="77777777" w:rsidR="00632B49" w:rsidRPr="009E6FEB" w:rsidRDefault="00632B49" w:rsidP="00A67B2C">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Critères</w:t>
            </w:r>
          </w:p>
        </w:tc>
        <w:tc>
          <w:tcPr>
            <w:tcW w:w="652" w:type="pct"/>
            <w:shd w:val="clear" w:color="auto" w:fill="auto"/>
          </w:tcPr>
          <w:p w14:paraId="732C965D" w14:textId="77777777" w:rsidR="00632B49" w:rsidRPr="009E6FEB" w:rsidRDefault="00632B49" w:rsidP="00A67B2C">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Intensité</w:t>
            </w:r>
          </w:p>
        </w:tc>
        <w:tc>
          <w:tcPr>
            <w:tcW w:w="806" w:type="pct"/>
            <w:shd w:val="clear" w:color="auto" w:fill="auto"/>
          </w:tcPr>
          <w:p w14:paraId="1091508B" w14:textId="77777777" w:rsidR="00632B49" w:rsidRPr="009E6FEB" w:rsidRDefault="00632B49" w:rsidP="00A67B2C">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Étendue</w:t>
            </w:r>
          </w:p>
        </w:tc>
        <w:tc>
          <w:tcPr>
            <w:tcW w:w="841" w:type="pct"/>
            <w:shd w:val="clear" w:color="auto" w:fill="auto"/>
          </w:tcPr>
          <w:p w14:paraId="31CBA769" w14:textId="77777777" w:rsidR="00632B49" w:rsidRPr="009E6FEB" w:rsidRDefault="00632B49" w:rsidP="00A67B2C">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Durée</w:t>
            </w:r>
          </w:p>
        </w:tc>
        <w:tc>
          <w:tcPr>
            <w:tcW w:w="841" w:type="pct"/>
            <w:shd w:val="clear" w:color="auto" w:fill="auto"/>
          </w:tcPr>
          <w:p w14:paraId="6CE2227C" w14:textId="77777777" w:rsidR="00632B49" w:rsidRPr="009E6FEB" w:rsidRDefault="00632B49" w:rsidP="00A67B2C">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Importance</w:t>
            </w:r>
          </w:p>
        </w:tc>
        <w:tc>
          <w:tcPr>
            <w:tcW w:w="836" w:type="pct"/>
            <w:shd w:val="clear" w:color="auto" w:fill="auto"/>
          </w:tcPr>
          <w:p w14:paraId="3A51E9DB" w14:textId="77777777" w:rsidR="00632B49" w:rsidRPr="009E6FEB" w:rsidRDefault="00632B49" w:rsidP="00A67B2C">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lang w:eastAsia="fr-FR"/>
              </w:rPr>
              <w:t>Réversibilité</w:t>
            </w:r>
          </w:p>
        </w:tc>
      </w:tr>
      <w:tr w:rsidR="009E6FEB" w:rsidRPr="009E6FEB" w14:paraId="1B9F4728" w14:textId="77777777" w:rsidTr="00A67B2C">
        <w:trPr>
          <w:trHeight w:val="176"/>
        </w:trPr>
        <w:tc>
          <w:tcPr>
            <w:tcW w:w="1025" w:type="pct"/>
            <w:shd w:val="clear" w:color="auto" w:fill="auto"/>
          </w:tcPr>
          <w:p w14:paraId="5AC0BDDE" w14:textId="77777777" w:rsidR="00632B49" w:rsidRPr="009E6FEB" w:rsidRDefault="00632B49" w:rsidP="00A67B2C">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sz w:val="20"/>
                <w:szCs w:val="20"/>
              </w:rPr>
              <w:t>Sans atténuation</w:t>
            </w:r>
          </w:p>
        </w:tc>
        <w:tc>
          <w:tcPr>
            <w:tcW w:w="652" w:type="pct"/>
            <w:shd w:val="clear" w:color="auto" w:fill="auto"/>
            <w:vAlign w:val="center"/>
          </w:tcPr>
          <w:p w14:paraId="2F40C325" w14:textId="77777777" w:rsidR="00632B49" w:rsidRPr="009E6FEB" w:rsidRDefault="00632B49" w:rsidP="00A67B2C">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Faible</w:t>
            </w:r>
          </w:p>
        </w:tc>
        <w:tc>
          <w:tcPr>
            <w:tcW w:w="806" w:type="pct"/>
            <w:shd w:val="clear" w:color="auto" w:fill="auto"/>
            <w:vAlign w:val="center"/>
          </w:tcPr>
          <w:p w14:paraId="628B1F95" w14:textId="77777777" w:rsidR="00632B49" w:rsidRPr="009E6FEB" w:rsidRDefault="00632B49" w:rsidP="00A67B2C">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Locale</w:t>
            </w:r>
          </w:p>
        </w:tc>
        <w:tc>
          <w:tcPr>
            <w:tcW w:w="841" w:type="pct"/>
            <w:shd w:val="clear" w:color="auto" w:fill="auto"/>
            <w:vAlign w:val="center"/>
          </w:tcPr>
          <w:p w14:paraId="0E47795D" w14:textId="77777777" w:rsidR="00632B49" w:rsidRPr="009E6FEB" w:rsidRDefault="00632B49" w:rsidP="00A67B2C">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Temporaire</w:t>
            </w:r>
          </w:p>
        </w:tc>
        <w:tc>
          <w:tcPr>
            <w:tcW w:w="841" w:type="pct"/>
            <w:shd w:val="clear" w:color="auto" w:fill="auto"/>
            <w:vAlign w:val="center"/>
          </w:tcPr>
          <w:p w14:paraId="67079D47" w14:textId="77777777" w:rsidR="00632B49" w:rsidRPr="009E6FEB" w:rsidRDefault="00632B49" w:rsidP="00A67B2C">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Faible</w:t>
            </w:r>
          </w:p>
        </w:tc>
        <w:tc>
          <w:tcPr>
            <w:tcW w:w="836" w:type="pct"/>
            <w:shd w:val="clear" w:color="auto" w:fill="auto"/>
            <w:vAlign w:val="center"/>
          </w:tcPr>
          <w:p w14:paraId="2A29AB59" w14:textId="77777777" w:rsidR="00632B49" w:rsidRPr="009E6FEB" w:rsidRDefault="00632B49" w:rsidP="00A67B2C">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Réversible</w:t>
            </w:r>
          </w:p>
        </w:tc>
      </w:tr>
      <w:tr w:rsidR="009E6FEB" w:rsidRPr="009E6FEB" w14:paraId="7D2B9CE7" w14:textId="77777777" w:rsidTr="00A67B2C">
        <w:trPr>
          <w:cantSplit/>
          <w:trHeight w:val="418"/>
        </w:trPr>
        <w:tc>
          <w:tcPr>
            <w:tcW w:w="1025" w:type="pct"/>
            <w:shd w:val="clear" w:color="auto" w:fill="auto"/>
            <w:vAlign w:val="center"/>
          </w:tcPr>
          <w:p w14:paraId="48798A7E" w14:textId="77777777" w:rsidR="00632B49" w:rsidRPr="009E6FEB" w:rsidRDefault="00632B49" w:rsidP="00A67B2C">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lastRenderedPageBreak/>
              <w:t>Mesures d'atténuation/</w:t>
            </w:r>
          </w:p>
          <w:p w14:paraId="79C2F01E" w14:textId="77777777" w:rsidR="00632B49" w:rsidRPr="009E6FEB" w:rsidRDefault="00632B49" w:rsidP="00A67B2C">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Amélioration</w:t>
            </w:r>
          </w:p>
        </w:tc>
        <w:tc>
          <w:tcPr>
            <w:tcW w:w="3975" w:type="pct"/>
            <w:gridSpan w:val="5"/>
            <w:shd w:val="clear" w:color="auto" w:fill="auto"/>
          </w:tcPr>
          <w:p w14:paraId="4682A1C3" w14:textId="77777777" w:rsidR="00632B49" w:rsidRPr="009E6FEB" w:rsidRDefault="00632B49" w:rsidP="00A67B2C">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E6FEB">
              <w:rPr>
                <w:rFonts w:ascii="Times New Roman" w:eastAsia="Times New Roman" w:hAnsi="Times New Roman" w:cs="Times New Roman"/>
                <w:iCs/>
                <w:sz w:val="20"/>
                <w:szCs w:val="20"/>
              </w:rPr>
              <w:t>Éviter le parcage anarchique des engins et des matériaux de construction</w:t>
            </w:r>
          </w:p>
          <w:p w14:paraId="1C84A137" w14:textId="77777777" w:rsidR="00632B49" w:rsidRPr="009E6FEB" w:rsidRDefault="00632B49" w:rsidP="00A67B2C">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E6FEB">
              <w:rPr>
                <w:rFonts w:ascii="Times New Roman" w:eastAsia="Times New Roman" w:hAnsi="Times New Roman" w:cs="Times New Roman"/>
                <w:iCs/>
                <w:sz w:val="20"/>
                <w:szCs w:val="20"/>
              </w:rPr>
              <w:t xml:space="preserve">Assurer régulièrement la collecte, l’évacuation et l’élimination des déchets et déblais </w:t>
            </w:r>
          </w:p>
          <w:p w14:paraId="2729799F" w14:textId="77777777" w:rsidR="00632B49" w:rsidRPr="009E6FEB" w:rsidRDefault="00632B49" w:rsidP="00A67B2C">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E6FEB">
              <w:rPr>
                <w:rFonts w:ascii="Times New Roman" w:eastAsia="Times New Roman" w:hAnsi="Times New Roman" w:cs="Times New Roman"/>
                <w:iCs/>
                <w:sz w:val="20"/>
                <w:szCs w:val="20"/>
              </w:rPr>
              <w:t>Procéder au régalage et à la remise en état des lieux après les travaux</w:t>
            </w:r>
          </w:p>
        </w:tc>
      </w:tr>
      <w:tr w:rsidR="00632B49" w:rsidRPr="009E6FEB" w14:paraId="440AB3E2" w14:textId="77777777" w:rsidTr="00A67B2C">
        <w:trPr>
          <w:cantSplit/>
        </w:trPr>
        <w:tc>
          <w:tcPr>
            <w:tcW w:w="1025" w:type="pct"/>
            <w:shd w:val="clear" w:color="auto" w:fill="auto"/>
          </w:tcPr>
          <w:p w14:paraId="0D2F4973" w14:textId="77777777" w:rsidR="00632B49" w:rsidRPr="009E6FEB" w:rsidRDefault="00632B49" w:rsidP="00A67B2C">
            <w:pPr>
              <w:spacing w:after="0" w:line="240" w:lineRule="auto"/>
              <w:jc w:val="both"/>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Avec atténuation</w:t>
            </w:r>
          </w:p>
        </w:tc>
        <w:tc>
          <w:tcPr>
            <w:tcW w:w="652" w:type="pct"/>
            <w:shd w:val="clear" w:color="auto" w:fill="auto"/>
            <w:vAlign w:val="center"/>
          </w:tcPr>
          <w:p w14:paraId="6A217A18" w14:textId="77777777" w:rsidR="00632B49" w:rsidRPr="009E6FEB" w:rsidRDefault="00632B49" w:rsidP="00A67B2C">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Faible</w:t>
            </w:r>
          </w:p>
        </w:tc>
        <w:tc>
          <w:tcPr>
            <w:tcW w:w="806" w:type="pct"/>
            <w:shd w:val="clear" w:color="auto" w:fill="auto"/>
            <w:vAlign w:val="center"/>
          </w:tcPr>
          <w:p w14:paraId="2155E933" w14:textId="77777777" w:rsidR="00632B49" w:rsidRPr="009E6FEB" w:rsidRDefault="00632B49" w:rsidP="00A67B2C">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Locale</w:t>
            </w:r>
          </w:p>
        </w:tc>
        <w:tc>
          <w:tcPr>
            <w:tcW w:w="841" w:type="pct"/>
            <w:shd w:val="clear" w:color="auto" w:fill="auto"/>
            <w:vAlign w:val="center"/>
          </w:tcPr>
          <w:p w14:paraId="77E01461" w14:textId="51FC4526" w:rsidR="00632B49" w:rsidRPr="009E6FEB" w:rsidRDefault="00441438" w:rsidP="00A67B2C">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Momentanée</w:t>
            </w:r>
          </w:p>
        </w:tc>
        <w:tc>
          <w:tcPr>
            <w:tcW w:w="841" w:type="pct"/>
            <w:shd w:val="clear" w:color="auto" w:fill="auto"/>
            <w:vAlign w:val="center"/>
          </w:tcPr>
          <w:p w14:paraId="6A7AB8AF" w14:textId="77777777" w:rsidR="00632B49" w:rsidRPr="009E6FEB" w:rsidRDefault="00632B49" w:rsidP="00A67B2C">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Faible</w:t>
            </w:r>
          </w:p>
        </w:tc>
        <w:tc>
          <w:tcPr>
            <w:tcW w:w="836" w:type="pct"/>
            <w:shd w:val="clear" w:color="auto" w:fill="auto"/>
            <w:vAlign w:val="center"/>
          </w:tcPr>
          <w:p w14:paraId="010BFD8D" w14:textId="77777777" w:rsidR="00632B49" w:rsidRPr="009E6FEB" w:rsidRDefault="00632B49" w:rsidP="00A67B2C">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Réversible</w:t>
            </w:r>
          </w:p>
        </w:tc>
      </w:tr>
    </w:tbl>
    <w:p w14:paraId="47081670" w14:textId="77777777" w:rsidR="001500E5" w:rsidRPr="009E6FEB" w:rsidRDefault="001500E5" w:rsidP="001500E5">
      <w:pPr>
        <w:pStyle w:val="Paragraphedeliste"/>
        <w:spacing w:line="240" w:lineRule="auto"/>
        <w:ind w:left="2138"/>
        <w:outlineLvl w:val="2"/>
        <w:rPr>
          <w:rFonts w:ascii="Times New Roman" w:hAnsi="Times New Roman" w:cs="Times New Roman"/>
          <w:i/>
        </w:rPr>
      </w:pPr>
    </w:p>
    <w:p w14:paraId="3FCB634B" w14:textId="77777777" w:rsidR="00060764" w:rsidRPr="009E6FEB" w:rsidRDefault="00060764" w:rsidP="009E6FEB">
      <w:pPr>
        <w:pStyle w:val="Paragraphedeliste"/>
        <w:spacing w:line="240" w:lineRule="auto"/>
        <w:ind w:left="2138"/>
        <w:outlineLvl w:val="2"/>
        <w:rPr>
          <w:rFonts w:ascii="Times New Roman" w:hAnsi="Times New Roman" w:cs="Times New Roman"/>
          <w:i/>
        </w:rPr>
      </w:pPr>
    </w:p>
    <w:p w14:paraId="78ACFB93" w14:textId="77777777" w:rsidR="00060764" w:rsidRPr="009E6FEB" w:rsidRDefault="00060764" w:rsidP="009E6FEB">
      <w:pPr>
        <w:pStyle w:val="Paragraphedeliste"/>
        <w:spacing w:line="240" w:lineRule="auto"/>
        <w:ind w:left="2138"/>
        <w:outlineLvl w:val="2"/>
        <w:rPr>
          <w:rFonts w:ascii="Times New Roman" w:hAnsi="Times New Roman" w:cs="Times New Roman"/>
          <w:i/>
        </w:rPr>
      </w:pPr>
    </w:p>
    <w:p w14:paraId="75248293" w14:textId="77777777" w:rsidR="00B55CC0" w:rsidRPr="009E6FEB" w:rsidRDefault="00B55CC0" w:rsidP="00E27537">
      <w:pPr>
        <w:pStyle w:val="Paragraphedeliste"/>
        <w:numPr>
          <w:ilvl w:val="3"/>
          <w:numId w:val="1"/>
        </w:numPr>
        <w:spacing w:line="240" w:lineRule="auto"/>
        <w:outlineLvl w:val="2"/>
        <w:rPr>
          <w:rFonts w:ascii="Times New Roman" w:hAnsi="Times New Roman" w:cs="Times New Roman"/>
          <w:i/>
        </w:rPr>
      </w:pPr>
      <w:bookmarkStart w:id="393" w:name="_Toc474627257"/>
      <w:r w:rsidRPr="009E6FEB">
        <w:rPr>
          <w:rFonts w:ascii="Times New Roman" w:hAnsi="Times New Roman" w:cs="Times New Roman"/>
          <w:i/>
        </w:rPr>
        <w:t>Impact négatif sur les ressources en eau utilisées par les populations</w:t>
      </w:r>
      <w:bookmarkEnd w:id="391"/>
      <w:bookmarkEnd w:id="392"/>
      <w:bookmarkEnd w:id="393"/>
    </w:p>
    <w:p w14:paraId="14B23325" w14:textId="77777777" w:rsidR="00B55CC0" w:rsidRPr="009E6FEB" w:rsidRDefault="00B55CC0" w:rsidP="00B55CC0">
      <w:pPr>
        <w:pStyle w:val="Paragraphedeliste"/>
        <w:spacing w:after="0" w:line="240" w:lineRule="auto"/>
        <w:ind w:left="360"/>
        <w:jc w:val="both"/>
        <w:rPr>
          <w:rFonts w:ascii="Times New Roman" w:eastAsia="Times New Roman" w:hAnsi="Times New Roman" w:cs="Times New Roman"/>
          <w:b/>
          <w:i/>
          <w:lang w:eastAsia="fr-FR"/>
        </w:rPr>
      </w:pPr>
    </w:p>
    <w:p w14:paraId="5E6CA7DB" w14:textId="77777777" w:rsidR="00632B49" w:rsidRPr="009E6FEB" w:rsidRDefault="00632B49" w:rsidP="00632B49">
      <w:pPr>
        <w:pStyle w:val="Paragraphedeliste"/>
        <w:numPr>
          <w:ilvl w:val="0"/>
          <w:numId w:val="39"/>
        </w:numPr>
        <w:spacing w:after="0" w:line="240" w:lineRule="auto"/>
        <w:jc w:val="both"/>
        <w:rPr>
          <w:rFonts w:ascii="Times New Roman" w:eastAsia="Times New Roman" w:hAnsi="Times New Roman" w:cs="Times New Roman"/>
          <w:b/>
          <w:i/>
          <w:lang w:eastAsia="fr-FR"/>
        </w:rPr>
      </w:pPr>
      <w:r w:rsidRPr="009E6FEB">
        <w:rPr>
          <w:rFonts w:ascii="Times New Roman" w:eastAsia="Times New Roman" w:hAnsi="Times New Roman" w:cs="Times New Roman"/>
          <w:b/>
          <w:i/>
          <w:lang w:eastAsia="fr-FR"/>
        </w:rPr>
        <w:t>Pressions sur les points d’eaux utilisés par les populations</w:t>
      </w:r>
    </w:p>
    <w:p w14:paraId="74168DFC" w14:textId="7C502BDD" w:rsidR="00060764" w:rsidRPr="009E6FEB" w:rsidRDefault="00632B49" w:rsidP="00632B49">
      <w:pPr>
        <w:spacing w:line="240" w:lineRule="auto"/>
        <w:jc w:val="both"/>
        <w:rPr>
          <w:rFonts w:ascii="Times New Roman" w:hAnsi="Times New Roman" w:cs="Times New Roman"/>
        </w:rPr>
      </w:pPr>
      <w:r w:rsidRPr="009E6FEB">
        <w:rPr>
          <w:rFonts w:ascii="Times New Roman" w:hAnsi="Times New Roman" w:cs="Times New Roman"/>
        </w:rPr>
        <w:t xml:space="preserve">Les besoins en eau des projets routiers sont énormes pour l’humidification des matériaux. </w:t>
      </w:r>
      <w:r w:rsidR="00060764" w:rsidRPr="009E6FEB">
        <w:rPr>
          <w:rFonts w:ascii="Times New Roman" w:hAnsi="Times New Roman" w:cs="Times New Roman"/>
        </w:rPr>
        <w:t xml:space="preserve">Les travaux vont nécessiter </w:t>
      </w:r>
      <w:r w:rsidR="00DE65D4" w:rsidRPr="009E6FEB">
        <w:rPr>
          <w:rFonts w:ascii="Times New Roman" w:hAnsi="Times New Roman" w:cs="Times New Roman"/>
        </w:rPr>
        <w:t>environ</w:t>
      </w:r>
      <w:r w:rsidR="00060764" w:rsidRPr="009E6FEB">
        <w:rPr>
          <w:rFonts w:ascii="Times New Roman" w:hAnsi="Times New Roman" w:cs="Times New Roman"/>
        </w:rPr>
        <w:t xml:space="preserve"> </w:t>
      </w:r>
      <w:r w:rsidR="008A6818" w:rsidRPr="009E6FEB">
        <w:rPr>
          <w:rFonts w:ascii="Times New Roman" w:hAnsi="Times New Roman" w:cs="Times New Roman"/>
        </w:rPr>
        <w:t xml:space="preserve">490  </w:t>
      </w:r>
      <w:r w:rsidR="00060764" w:rsidRPr="009E6FEB">
        <w:rPr>
          <w:rFonts w:ascii="Times New Roman" w:hAnsi="Times New Roman" w:cs="Times New Roman"/>
        </w:rPr>
        <w:t>m3 d’eau pour les deux voies.</w:t>
      </w:r>
    </w:p>
    <w:tbl>
      <w:tblPr>
        <w:tblStyle w:val="Grilledutableau"/>
        <w:tblW w:w="9214" w:type="dxa"/>
        <w:tblInd w:w="108" w:type="dxa"/>
        <w:tblLook w:val="04A0" w:firstRow="1" w:lastRow="0" w:firstColumn="1" w:lastColumn="0" w:noHBand="0" w:noVBand="1"/>
      </w:tblPr>
      <w:tblGrid>
        <w:gridCol w:w="3544"/>
        <w:gridCol w:w="1418"/>
        <w:gridCol w:w="2268"/>
        <w:gridCol w:w="1984"/>
      </w:tblGrid>
      <w:tr w:rsidR="009E6FEB" w:rsidRPr="009E6FEB" w14:paraId="6250DEAC" w14:textId="41F3B8F5" w:rsidTr="009E6FEB">
        <w:trPr>
          <w:trHeight w:val="262"/>
        </w:trPr>
        <w:tc>
          <w:tcPr>
            <w:tcW w:w="3544" w:type="dxa"/>
          </w:tcPr>
          <w:p w14:paraId="49476B0A" w14:textId="3366C34A" w:rsidR="00060764" w:rsidRPr="009E6FEB" w:rsidRDefault="00060764" w:rsidP="00632B49">
            <w:pPr>
              <w:spacing w:after="200" w:line="276" w:lineRule="auto"/>
              <w:jc w:val="both"/>
              <w:rPr>
                <w:rFonts w:ascii="Times New Roman" w:hAnsi="Times New Roman" w:cs="Times New Roman"/>
                <w:b/>
              </w:rPr>
            </w:pPr>
            <w:r w:rsidRPr="009E6FEB">
              <w:rPr>
                <w:rFonts w:ascii="Times New Roman" w:hAnsi="Times New Roman" w:cs="Times New Roman"/>
                <w:b/>
              </w:rPr>
              <w:t>Voie</w:t>
            </w:r>
          </w:p>
        </w:tc>
        <w:tc>
          <w:tcPr>
            <w:tcW w:w="1418" w:type="dxa"/>
          </w:tcPr>
          <w:p w14:paraId="53E23E3E" w14:textId="0660428C" w:rsidR="00060764" w:rsidRPr="009E6FEB" w:rsidRDefault="00060764" w:rsidP="00632B49">
            <w:pPr>
              <w:spacing w:after="200" w:line="276" w:lineRule="auto"/>
              <w:jc w:val="both"/>
              <w:rPr>
                <w:rFonts w:ascii="Times New Roman" w:hAnsi="Times New Roman" w:cs="Times New Roman"/>
                <w:b/>
              </w:rPr>
            </w:pPr>
            <w:r w:rsidRPr="009E6FEB">
              <w:rPr>
                <w:rFonts w:ascii="Times New Roman" w:hAnsi="Times New Roman" w:cs="Times New Roman"/>
                <w:b/>
              </w:rPr>
              <w:t>Linéaire</w:t>
            </w:r>
          </w:p>
        </w:tc>
        <w:tc>
          <w:tcPr>
            <w:tcW w:w="2268" w:type="dxa"/>
          </w:tcPr>
          <w:p w14:paraId="297AAD23" w14:textId="404DEB00" w:rsidR="00060764" w:rsidRPr="009E6FEB" w:rsidRDefault="00060764" w:rsidP="009E6FEB">
            <w:pPr>
              <w:rPr>
                <w:rFonts w:ascii="Times New Roman" w:hAnsi="Times New Roman" w:cs="Times New Roman"/>
                <w:b/>
              </w:rPr>
            </w:pPr>
            <w:r w:rsidRPr="009E6FEB">
              <w:rPr>
                <w:rFonts w:ascii="Times New Roman" w:hAnsi="Times New Roman" w:cs="Times New Roman"/>
                <w:b/>
              </w:rPr>
              <w:t>Volume de matériaux</w:t>
            </w:r>
          </w:p>
        </w:tc>
        <w:tc>
          <w:tcPr>
            <w:tcW w:w="1984" w:type="dxa"/>
          </w:tcPr>
          <w:p w14:paraId="3E0B5716" w14:textId="53294E61" w:rsidR="00060764" w:rsidRPr="009E6FEB" w:rsidRDefault="00060764" w:rsidP="00060764">
            <w:pPr>
              <w:spacing w:after="200" w:line="276" w:lineRule="auto"/>
              <w:jc w:val="right"/>
              <w:rPr>
                <w:rFonts w:ascii="Times New Roman" w:hAnsi="Times New Roman" w:cs="Times New Roman"/>
                <w:b/>
              </w:rPr>
            </w:pPr>
            <w:r w:rsidRPr="009E6FEB">
              <w:rPr>
                <w:rFonts w:ascii="Times New Roman" w:hAnsi="Times New Roman" w:cs="Times New Roman"/>
                <w:b/>
              </w:rPr>
              <w:t>Volume d’eau</w:t>
            </w:r>
          </w:p>
        </w:tc>
      </w:tr>
      <w:tr w:rsidR="009E6FEB" w:rsidRPr="009E6FEB" w14:paraId="3805A4A4" w14:textId="146F24A6" w:rsidTr="009E6FEB">
        <w:trPr>
          <w:trHeight w:val="247"/>
        </w:trPr>
        <w:tc>
          <w:tcPr>
            <w:tcW w:w="3544" w:type="dxa"/>
          </w:tcPr>
          <w:p w14:paraId="537B46D9" w14:textId="1AC5E889" w:rsidR="00060764" w:rsidRPr="009E6FEB" w:rsidRDefault="00F7312D" w:rsidP="00632B49">
            <w:pPr>
              <w:jc w:val="both"/>
              <w:rPr>
                <w:rFonts w:ascii="Times New Roman" w:hAnsi="Times New Roman" w:cs="Times New Roman"/>
              </w:rPr>
            </w:pPr>
            <w:r w:rsidRPr="009E6FEB">
              <w:rPr>
                <w:rFonts w:ascii="Times New Roman" w:hAnsi="Times New Roman"/>
              </w:rPr>
              <w:t>Avenue GAZUMBU</w:t>
            </w:r>
          </w:p>
        </w:tc>
        <w:tc>
          <w:tcPr>
            <w:tcW w:w="1418" w:type="dxa"/>
          </w:tcPr>
          <w:p w14:paraId="3B59CEEB" w14:textId="20C2F989" w:rsidR="00060764" w:rsidRPr="009E6FEB" w:rsidRDefault="00F7312D" w:rsidP="00632B49">
            <w:pPr>
              <w:jc w:val="both"/>
              <w:rPr>
                <w:rFonts w:ascii="Times New Roman" w:hAnsi="Times New Roman" w:cs="Times New Roman"/>
              </w:rPr>
            </w:pPr>
            <w:r w:rsidRPr="009E6FEB">
              <w:rPr>
                <w:rFonts w:ascii="Times New Roman" w:hAnsi="Times New Roman"/>
              </w:rPr>
              <w:t>2000 ml</w:t>
            </w:r>
          </w:p>
        </w:tc>
        <w:tc>
          <w:tcPr>
            <w:tcW w:w="2268" w:type="dxa"/>
          </w:tcPr>
          <w:p w14:paraId="7F63F046" w14:textId="513926FD" w:rsidR="00060764" w:rsidRPr="009E6FEB" w:rsidRDefault="00F7312D" w:rsidP="00632B49">
            <w:pPr>
              <w:jc w:val="both"/>
              <w:rPr>
                <w:rFonts w:ascii="Times New Roman" w:hAnsi="Times New Roman" w:cs="Times New Roman"/>
              </w:rPr>
            </w:pPr>
            <w:r w:rsidRPr="009E6FEB">
              <w:rPr>
                <w:rFonts w:ascii="Times New Roman" w:hAnsi="Times New Roman" w:cs="Times New Roman"/>
              </w:rPr>
              <w:t>3600 m3</w:t>
            </w:r>
          </w:p>
        </w:tc>
        <w:tc>
          <w:tcPr>
            <w:tcW w:w="1984" w:type="dxa"/>
          </w:tcPr>
          <w:p w14:paraId="06DDA10A" w14:textId="63A43208" w:rsidR="00060764" w:rsidRPr="009E6FEB" w:rsidRDefault="00F7312D" w:rsidP="00632B49">
            <w:pPr>
              <w:jc w:val="both"/>
              <w:rPr>
                <w:rFonts w:ascii="Times New Roman" w:hAnsi="Times New Roman" w:cs="Times New Roman"/>
              </w:rPr>
            </w:pPr>
            <w:r w:rsidRPr="009E6FEB">
              <w:rPr>
                <w:rFonts w:ascii="Times New Roman" w:hAnsi="Times New Roman" w:cs="Times New Roman"/>
              </w:rPr>
              <w:t>324 m3</w:t>
            </w:r>
          </w:p>
        </w:tc>
      </w:tr>
      <w:tr w:rsidR="009E6FEB" w:rsidRPr="009E6FEB" w14:paraId="42FA99E1" w14:textId="4C0A0D79" w:rsidTr="009E6FEB">
        <w:trPr>
          <w:trHeight w:val="262"/>
        </w:trPr>
        <w:tc>
          <w:tcPr>
            <w:tcW w:w="3544" w:type="dxa"/>
          </w:tcPr>
          <w:p w14:paraId="4B8A011E" w14:textId="3CA5EDAB" w:rsidR="00060764" w:rsidRPr="009E6FEB" w:rsidRDefault="00F7312D" w:rsidP="00632B49">
            <w:pPr>
              <w:jc w:val="both"/>
              <w:rPr>
                <w:rFonts w:ascii="Times New Roman" w:hAnsi="Times New Roman" w:cs="Times New Roman"/>
              </w:rPr>
            </w:pPr>
            <w:r w:rsidRPr="009E6FEB">
              <w:rPr>
                <w:rFonts w:ascii="Times New Roman" w:hAnsi="Times New Roman"/>
              </w:rPr>
              <w:t>du Boulevard Laurent Désiré Kabila</w:t>
            </w:r>
          </w:p>
        </w:tc>
        <w:tc>
          <w:tcPr>
            <w:tcW w:w="1418" w:type="dxa"/>
          </w:tcPr>
          <w:p w14:paraId="0859B810" w14:textId="12192C15" w:rsidR="00060764" w:rsidRPr="009E6FEB" w:rsidRDefault="00F7312D" w:rsidP="00632B49">
            <w:pPr>
              <w:jc w:val="both"/>
              <w:rPr>
                <w:rFonts w:ascii="Times New Roman" w:hAnsi="Times New Roman" w:cs="Times New Roman"/>
              </w:rPr>
            </w:pPr>
            <w:r w:rsidRPr="009E6FEB">
              <w:rPr>
                <w:rFonts w:ascii="Times New Roman" w:hAnsi="Times New Roman"/>
              </w:rPr>
              <w:t>1000 ml</w:t>
            </w:r>
          </w:p>
        </w:tc>
        <w:tc>
          <w:tcPr>
            <w:tcW w:w="2268" w:type="dxa"/>
          </w:tcPr>
          <w:p w14:paraId="74F70152" w14:textId="35F53BFF" w:rsidR="00060764" w:rsidRPr="009E6FEB" w:rsidRDefault="00F7312D" w:rsidP="00632B49">
            <w:pPr>
              <w:jc w:val="both"/>
              <w:rPr>
                <w:rFonts w:ascii="Times New Roman" w:hAnsi="Times New Roman" w:cs="Times New Roman"/>
              </w:rPr>
            </w:pPr>
            <w:r w:rsidRPr="009E6FEB">
              <w:rPr>
                <w:rFonts w:ascii="Times New Roman" w:hAnsi="Times New Roman" w:cs="Times New Roman"/>
              </w:rPr>
              <w:t>1800 m3</w:t>
            </w:r>
          </w:p>
        </w:tc>
        <w:tc>
          <w:tcPr>
            <w:tcW w:w="1984" w:type="dxa"/>
          </w:tcPr>
          <w:p w14:paraId="38B3AD14" w14:textId="7B5CCCC7" w:rsidR="00060764" w:rsidRPr="009E6FEB" w:rsidRDefault="00F7312D" w:rsidP="00632B49">
            <w:pPr>
              <w:jc w:val="both"/>
              <w:rPr>
                <w:rFonts w:ascii="Times New Roman" w:hAnsi="Times New Roman" w:cs="Times New Roman"/>
              </w:rPr>
            </w:pPr>
            <w:r w:rsidRPr="009E6FEB">
              <w:rPr>
                <w:rFonts w:ascii="Times New Roman" w:hAnsi="Times New Roman" w:cs="Times New Roman"/>
              </w:rPr>
              <w:t>162 m3</w:t>
            </w:r>
          </w:p>
        </w:tc>
      </w:tr>
      <w:tr w:rsidR="009E6FEB" w:rsidRPr="009E6FEB" w14:paraId="4EF39C7D" w14:textId="62033A80" w:rsidTr="009E6FEB">
        <w:trPr>
          <w:trHeight w:val="262"/>
        </w:trPr>
        <w:tc>
          <w:tcPr>
            <w:tcW w:w="3544" w:type="dxa"/>
          </w:tcPr>
          <w:p w14:paraId="22EE2694" w14:textId="70EA7AF9" w:rsidR="00060764" w:rsidRPr="009E6FEB" w:rsidRDefault="00F7312D" w:rsidP="009E6FEB">
            <w:pPr>
              <w:jc w:val="center"/>
              <w:rPr>
                <w:rFonts w:ascii="Times New Roman" w:hAnsi="Times New Roman" w:cs="Times New Roman"/>
                <w:b/>
              </w:rPr>
            </w:pPr>
            <w:r w:rsidRPr="009E6FEB">
              <w:rPr>
                <w:rFonts w:ascii="Times New Roman" w:hAnsi="Times New Roman" w:cs="Times New Roman"/>
                <w:b/>
              </w:rPr>
              <w:t>Total</w:t>
            </w:r>
          </w:p>
        </w:tc>
        <w:tc>
          <w:tcPr>
            <w:tcW w:w="1418" w:type="dxa"/>
          </w:tcPr>
          <w:p w14:paraId="254ACD70" w14:textId="4C7CBF1E" w:rsidR="00060764" w:rsidRPr="009E6FEB" w:rsidRDefault="00F7312D" w:rsidP="00632B49">
            <w:pPr>
              <w:jc w:val="both"/>
              <w:rPr>
                <w:rFonts w:ascii="Times New Roman" w:hAnsi="Times New Roman" w:cs="Times New Roman"/>
              </w:rPr>
            </w:pPr>
            <w:r w:rsidRPr="009E6FEB">
              <w:rPr>
                <w:rFonts w:ascii="Times New Roman" w:hAnsi="Times New Roman" w:cs="Times New Roman"/>
              </w:rPr>
              <w:t>3000 ml</w:t>
            </w:r>
          </w:p>
        </w:tc>
        <w:tc>
          <w:tcPr>
            <w:tcW w:w="2268" w:type="dxa"/>
          </w:tcPr>
          <w:p w14:paraId="41B81B14" w14:textId="6F0D751A" w:rsidR="00060764" w:rsidRPr="009E6FEB" w:rsidRDefault="00F7312D" w:rsidP="00632B49">
            <w:pPr>
              <w:jc w:val="both"/>
              <w:rPr>
                <w:rFonts w:ascii="Times New Roman" w:hAnsi="Times New Roman" w:cs="Times New Roman"/>
              </w:rPr>
            </w:pPr>
            <w:r w:rsidRPr="009E6FEB">
              <w:rPr>
                <w:rFonts w:ascii="Times New Roman" w:hAnsi="Times New Roman" w:cs="Times New Roman"/>
              </w:rPr>
              <w:t>5 400 m3</w:t>
            </w:r>
          </w:p>
        </w:tc>
        <w:tc>
          <w:tcPr>
            <w:tcW w:w="1984" w:type="dxa"/>
          </w:tcPr>
          <w:p w14:paraId="30E82042" w14:textId="5145844E" w:rsidR="00060764" w:rsidRPr="009E6FEB" w:rsidRDefault="00F7312D" w:rsidP="00632B49">
            <w:pPr>
              <w:jc w:val="both"/>
              <w:rPr>
                <w:rFonts w:ascii="Times New Roman" w:hAnsi="Times New Roman" w:cs="Times New Roman"/>
              </w:rPr>
            </w:pPr>
            <w:r w:rsidRPr="009E6FEB">
              <w:rPr>
                <w:rFonts w:ascii="Times New Roman" w:hAnsi="Times New Roman" w:cs="Times New Roman"/>
              </w:rPr>
              <w:t>486 m3</w:t>
            </w:r>
            <w:r w:rsidR="008A6818" w:rsidRPr="009E6FEB">
              <w:rPr>
                <w:rFonts w:ascii="Times New Roman" w:hAnsi="Times New Roman" w:cs="Times New Roman"/>
              </w:rPr>
              <w:t xml:space="preserve"> (</w:t>
            </w:r>
            <w:r w:rsidR="008A6818" w:rsidRPr="009E6FEB">
              <w:rPr>
                <w:rFonts w:ascii="Times New Roman" w:hAnsi="Times New Roman" w:cs="Times New Roman"/>
                <w:b/>
              </w:rPr>
              <w:t>490 m3</w:t>
            </w:r>
            <w:r w:rsidR="008A6818" w:rsidRPr="009E6FEB">
              <w:rPr>
                <w:rFonts w:ascii="Times New Roman" w:hAnsi="Times New Roman" w:cs="Times New Roman"/>
              </w:rPr>
              <w:t>)</w:t>
            </w:r>
          </w:p>
        </w:tc>
      </w:tr>
    </w:tbl>
    <w:p w14:paraId="09705E32" w14:textId="55F59CA5" w:rsidR="00632B49" w:rsidRPr="009E6FEB" w:rsidRDefault="00632B49" w:rsidP="00632B49">
      <w:pPr>
        <w:spacing w:line="240" w:lineRule="auto"/>
        <w:jc w:val="both"/>
        <w:rPr>
          <w:rFonts w:ascii="Times New Roman" w:hAnsi="Times New Roman" w:cs="Times New Roman"/>
        </w:rPr>
      </w:pPr>
      <w:r w:rsidRPr="009E6FEB">
        <w:rPr>
          <w:rFonts w:ascii="Times New Roman" w:hAnsi="Times New Roman" w:cs="Times New Roman"/>
        </w:rPr>
        <w:t xml:space="preserve">Ces besoins sont souvent tirés des ressources déjà utilisés par les populations. Avec la forte demande en eau du chantier, on pourrait s’attendre à une réduction des volumes d’eau disponibles pour la </w:t>
      </w:r>
      <w:r w:rsidR="00713EA7" w:rsidRPr="009E6FEB">
        <w:rPr>
          <w:rFonts w:ascii="Times New Roman" w:hAnsi="Times New Roman" w:cs="Times New Roman"/>
        </w:rPr>
        <w:t>population.</w:t>
      </w:r>
      <w:r w:rsidRPr="009E6FEB">
        <w:rPr>
          <w:rFonts w:ascii="Times New Roman" w:hAnsi="Times New Roman" w:cs="Times New Roman"/>
        </w:rPr>
        <w:t xml:space="preserve"> </w:t>
      </w:r>
    </w:p>
    <w:tbl>
      <w:tblPr>
        <w:tblW w:w="54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61"/>
        <w:gridCol w:w="1334"/>
        <w:gridCol w:w="1281"/>
        <w:gridCol w:w="1271"/>
        <w:gridCol w:w="1042"/>
        <w:gridCol w:w="3291"/>
      </w:tblGrid>
      <w:tr w:rsidR="009E6FEB" w:rsidRPr="009E6FEB" w14:paraId="6F86B596" w14:textId="77777777" w:rsidTr="00A67B2C">
        <w:trPr>
          <w:trHeight w:val="176"/>
        </w:trPr>
        <w:tc>
          <w:tcPr>
            <w:tcW w:w="5000" w:type="pct"/>
            <w:gridSpan w:val="6"/>
            <w:shd w:val="clear" w:color="auto" w:fill="FFFF00"/>
          </w:tcPr>
          <w:p w14:paraId="36DA4B47" w14:textId="77777777" w:rsidR="00632B49" w:rsidRPr="009E6FEB" w:rsidRDefault="00632B49" w:rsidP="00A67B2C">
            <w:pPr>
              <w:spacing w:after="0" w:line="240" w:lineRule="auto"/>
              <w:jc w:val="center"/>
              <w:rPr>
                <w:rFonts w:ascii="Times New Roman" w:eastAsia="Times New Roman" w:hAnsi="Times New Roman" w:cs="Times New Roman"/>
                <w:sz w:val="20"/>
                <w:szCs w:val="20"/>
                <w:lang w:val="fr-CA"/>
              </w:rPr>
            </w:pPr>
            <w:r w:rsidRPr="009E6FEB">
              <w:rPr>
                <w:rFonts w:ascii="Times New Roman" w:eastAsia="Times New Roman" w:hAnsi="Times New Roman" w:cs="Times New Roman"/>
                <w:b/>
                <w:sz w:val="20"/>
                <w:szCs w:val="20"/>
                <w:lang w:val="fr-CA"/>
              </w:rPr>
              <w:t>Résumé de l’évaluation de l’impact</w:t>
            </w:r>
          </w:p>
        </w:tc>
      </w:tr>
      <w:tr w:rsidR="009E6FEB" w:rsidRPr="009E6FEB" w14:paraId="22AE07B5" w14:textId="77777777" w:rsidTr="00A67B2C">
        <w:trPr>
          <w:trHeight w:val="176"/>
        </w:trPr>
        <w:tc>
          <w:tcPr>
            <w:tcW w:w="882" w:type="pct"/>
            <w:shd w:val="clear" w:color="auto" w:fill="auto"/>
          </w:tcPr>
          <w:p w14:paraId="1DF130AF" w14:textId="77777777" w:rsidR="00632B49" w:rsidRPr="009E6FEB" w:rsidRDefault="00632B49" w:rsidP="00A67B2C">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Activité du projet</w:t>
            </w:r>
          </w:p>
        </w:tc>
        <w:tc>
          <w:tcPr>
            <w:tcW w:w="4118" w:type="pct"/>
            <w:gridSpan w:val="5"/>
            <w:shd w:val="clear" w:color="auto" w:fill="auto"/>
          </w:tcPr>
          <w:p w14:paraId="48E56059" w14:textId="77777777" w:rsidR="00632B49" w:rsidRPr="009E6FEB" w:rsidRDefault="00632B49" w:rsidP="00A67B2C">
            <w:pPr>
              <w:spacing w:after="0" w:line="240" w:lineRule="auto"/>
              <w:rPr>
                <w:rFonts w:ascii="Times New Roman" w:eastAsia="Times New Roman" w:hAnsi="Times New Roman" w:cs="Times New Roman"/>
                <w:b/>
                <w:sz w:val="20"/>
                <w:szCs w:val="20"/>
                <w:lang w:eastAsia="fr-FR"/>
              </w:rPr>
            </w:pPr>
            <w:r w:rsidRPr="009E6FEB">
              <w:rPr>
                <w:rFonts w:ascii="Times New Roman" w:eastAsia="Times New Roman" w:hAnsi="Times New Roman" w:cs="Times New Roman"/>
                <w:sz w:val="20"/>
                <w:szCs w:val="20"/>
                <w:lang w:val="fr-CA"/>
              </w:rPr>
              <w:t>Travaux de préparations de la plateforme</w:t>
            </w:r>
          </w:p>
        </w:tc>
      </w:tr>
      <w:tr w:rsidR="009E6FEB" w:rsidRPr="009E6FEB" w14:paraId="6FCA858B" w14:textId="77777777" w:rsidTr="00A67B2C">
        <w:trPr>
          <w:trHeight w:val="176"/>
        </w:trPr>
        <w:tc>
          <w:tcPr>
            <w:tcW w:w="882" w:type="pct"/>
            <w:shd w:val="clear" w:color="auto" w:fill="auto"/>
          </w:tcPr>
          <w:p w14:paraId="096A6846" w14:textId="77777777" w:rsidR="00632B49" w:rsidRPr="009E6FEB" w:rsidRDefault="00632B49" w:rsidP="00A67B2C">
            <w:pPr>
              <w:spacing w:after="0" w:line="240" w:lineRule="auto"/>
              <w:jc w:val="both"/>
              <w:rPr>
                <w:rFonts w:ascii="Times New Roman" w:eastAsia="Times New Roman" w:hAnsi="Times New Roman" w:cs="Times New Roman"/>
                <w:b/>
                <w:sz w:val="20"/>
                <w:szCs w:val="20"/>
              </w:rPr>
            </w:pPr>
            <w:r w:rsidRPr="009E6FEB">
              <w:rPr>
                <w:rFonts w:ascii="Times New Roman" w:eastAsia="Times New Roman" w:hAnsi="Times New Roman" w:cs="Times New Roman"/>
                <w:b/>
                <w:sz w:val="20"/>
                <w:szCs w:val="20"/>
              </w:rPr>
              <w:t>Impact</w:t>
            </w:r>
          </w:p>
        </w:tc>
        <w:tc>
          <w:tcPr>
            <w:tcW w:w="4118" w:type="pct"/>
            <w:gridSpan w:val="5"/>
            <w:shd w:val="clear" w:color="auto" w:fill="auto"/>
          </w:tcPr>
          <w:p w14:paraId="522EFDC6" w14:textId="042B6B52" w:rsidR="00632B49" w:rsidRPr="009E6FEB" w:rsidRDefault="00632B49" w:rsidP="00A67B2C">
            <w:pPr>
              <w:spacing w:after="0" w:line="240" w:lineRule="auto"/>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Pressions sur les points d’eaux utilisés par les populations</w:t>
            </w:r>
            <w:r w:rsidR="00DE65D4" w:rsidRPr="009E6FEB">
              <w:rPr>
                <w:rFonts w:ascii="Times New Roman" w:eastAsia="Times New Roman" w:hAnsi="Times New Roman" w:cs="Times New Roman"/>
                <w:sz w:val="20"/>
                <w:szCs w:val="20"/>
                <w:lang w:eastAsia="fr-FR"/>
              </w:rPr>
              <w:t xml:space="preserve"> pour environ 490 m3</w:t>
            </w:r>
          </w:p>
        </w:tc>
      </w:tr>
      <w:tr w:rsidR="009E6FEB" w:rsidRPr="009E6FEB" w14:paraId="2F115558" w14:textId="77777777" w:rsidTr="009E6FEB">
        <w:trPr>
          <w:trHeight w:val="176"/>
        </w:trPr>
        <w:tc>
          <w:tcPr>
            <w:tcW w:w="882" w:type="pct"/>
            <w:shd w:val="clear" w:color="auto" w:fill="auto"/>
          </w:tcPr>
          <w:p w14:paraId="477225EC" w14:textId="77777777" w:rsidR="00632B49" w:rsidRPr="009E6FEB" w:rsidRDefault="00632B49" w:rsidP="00A67B2C">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Critère</w:t>
            </w:r>
          </w:p>
        </w:tc>
        <w:tc>
          <w:tcPr>
            <w:tcW w:w="668" w:type="pct"/>
            <w:shd w:val="clear" w:color="auto" w:fill="auto"/>
          </w:tcPr>
          <w:p w14:paraId="0125B551" w14:textId="77777777" w:rsidR="00632B49" w:rsidRPr="009E6FEB" w:rsidRDefault="00632B49"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Intensité</w:t>
            </w:r>
          </w:p>
        </w:tc>
        <w:tc>
          <w:tcPr>
            <w:tcW w:w="642" w:type="pct"/>
            <w:shd w:val="clear" w:color="auto" w:fill="auto"/>
          </w:tcPr>
          <w:p w14:paraId="1EA98B17" w14:textId="77777777" w:rsidR="00632B49" w:rsidRPr="009E6FEB" w:rsidRDefault="00632B49"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Étendue</w:t>
            </w:r>
          </w:p>
        </w:tc>
        <w:tc>
          <w:tcPr>
            <w:tcW w:w="637" w:type="pct"/>
            <w:shd w:val="clear" w:color="auto" w:fill="auto"/>
          </w:tcPr>
          <w:p w14:paraId="6949C0B4" w14:textId="77777777" w:rsidR="00632B49" w:rsidRPr="009E6FEB" w:rsidRDefault="00632B49"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Durée</w:t>
            </w:r>
          </w:p>
        </w:tc>
        <w:tc>
          <w:tcPr>
            <w:tcW w:w="522" w:type="pct"/>
            <w:shd w:val="clear" w:color="auto" w:fill="auto"/>
          </w:tcPr>
          <w:p w14:paraId="4D72AC71" w14:textId="77777777" w:rsidR="00632B49" w:rsidRPr="009E6FEB" w:rsidRDefault="00632B49"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Importance</w:t>
            </w:r>
          </w:p>
        </w:tc>
        <w:tc>
          <w:tcPr>
            <w:tcW w:w="1649" w:type="pct"/>
            <w:shd w:val="clear" w:color="auto" w:fill="auto"/>
          </w:tcPr>
          <w:p w14:paraId="434E54A0" w14:textId="77777777" w:rsidR="00632B49" w:rsidRPr="009E6FEB" w:rsidRDefault="00632B49"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Réversibilité</w:t>
            </w:r>
            <w:r w:rsidRPr="009E6FEB" w:rsidDel="00900899">
              <w:rPr>
                <w:rFonts w:ascii="Times New Roman" w:eastAsia="Times New Roman" w:hAnsi="Times New Roman" w:cs="Times New Roman"/>
                <w:sz w:val="20"/>
                <w:szCs w:val="20"/>
                <w:lang w:val="fr-CA"/>
              </w:rPr>
              <w:t xml:space="preserve"> </w:t>
            </w:r>
          </w:p>
        </w:tc>
      </w:tr>
      <w:tr w:rsidR="009E6FEB" w:rsidRPr="009E6FEB" w14:paraId="496FB374" w14:textId="77777777" w:rsidTr="009E6FEB">
        <w:trPr>
          <w:cantSplit/>
        </w:trPr>
        <w:tc>
          <w:tcPr>
            <w:tcW w:w="882" w:type="pct"/>
            <w:shd w:val="clear" w:color="auto" w:fill="auto"/>
          </w:tcPr>
          <w:p w14:paraId="4703D4EE" w14:textId="77777777" w:rsidR="00632B49" w:rsidRPr="009E6FEB" w:rsidRDefault="00632B49" w:rsidP="00A67B2C">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Sans atténuation</w:t>
            </w:r>
          </w:p>
        </w:tc>
        <w:tc>
          <w:tcPr>
            <w:tcW w:w="668" w:type="pct"/>
            <w:shd w:val="clear" w:color="auto" w:fill="auto"/>
            <w:vAlign w:val="center"/>
          </w:tcPr>
          <w:p w14:paraId="790C7EA2" w14:textId="2885C54C" w:rsidR="00632B49" w:rsidRPr="009E6FEB" w:rsidRDefault="00632B49"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Modéré</w:t>
            </w:r>
            <w:r w:rsidR="00713EA7" w:rsidRPr="009E6FEB">
              <w:rPr>
                <w:rFonts w:ascii="Times New Roman" w:eastAsia="Times New Roman" w:hAnsi="Times New Roman" w:cs="Times New Roman"/>
                <w:sz w:val="20"/>
                <w:szCs w:val="20"/>
                <w:lang w:val="fr-CA"/>
              </w:rPr>
              <w:t>e</w:t>
            </w:r>
          </w:p>
        </w:tc>
        <w:tc>
          <w:tcPr>
            <w:tcW w:w="642" w:type="pct"/>
            <w:shd w:val="clear" w:color="auto" w:fill="auto"/>
            <w:vAlign w:val="center"/>
          </w:tcPr>
          <w:p w14:paraId="6F62F453" w14:textId="77777777" w:rsidR="00632B49" w:rsidRPr="009E6FEB" w:rsidRDefault="00632B49"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Locale</w:t>
            </w:r>
          </w:p>
        </w:tc>
        <w:tc>
          <w:tcPr>
            <w:tcW w:w="637" w:type="pct"/>
            <w:shd w:val="clear" w:color="auto" w:fill="auto"/>
            <w:vAlign w:val="center"/>
          </w:tcPr>
          <w:p w14:paraId="42440E83" w14:textId="77777777" w:rsidR="00632B49" w:rsidRPr="009E6FEB" w:rsidRDefault="00632B49"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Temporaire</w:t>
            </w:r>
          </w:p>
        </w:tc>
        <w:tc>
          <w:tcPr>
            <w:tcW w:w="522" w:type="pct"/>
            <w:shd w:val="clear" w:color="auto" w:fill="auto"/>
            <w:vAlign w:val="center"/>
          </w:tcPr>
          <w:p w14:paraId="47ED82E5" w14:textId="77777777" w:rsidR="00632B49" w:rsidRPr="009E6FEB" w:rsidRDefault="00632B49"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Moyenne</w:t>
            </w:r>
          </w:p>
        </w:tc>
        <w:tc>
          <w:tcPr>
            <w:tcW w:w="1649" w:type="pct"/>
            <w:shd w:val="clear" w:color="auto" w:fill="auto"/>
            <w:vAlign w:val="center"/>
          </w:tcPr>
          <w:p w14:paraId="7DC353B8" w14:textId="77777777" w:rsidR="00632B49" w:rsidRPr="009E6FEB" w:rsidRDefault="00632B49"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Réversible</w:t>
            </w:r>
          </w:p>
        </w:tc>
      </w:tr>
      <w:tr w:rsidR="009E6FEB" w:rsidRPr="009E6FEB" w14:paraId="0A0DD9B8" w14:textId="77777777" w:rsidTr="00A67B2C">
        <w:trPr>
          <w:cantSplit/>
          <w:trHeight w:val="418"/>
        </w:trPr>
        <w:tc>
          <w:tcPr>
            <w:tcW w:w="882" w:type="pct"/>
            <w:shd w:val="clear" w:color="auto" w:fill="auto"/>
          </w:tcPr>
          <w:p w14:paraId="5D443B7C" w14:textId="77777777" w:rsidR="00632B49" w:rsidRPr="009E6FEB" w:rsidRDefault="00632B49" w:rsidP="00A67B2C">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Mesures d'atténuation</w:t>
            </w:r>
          </w:p>
        </w:tc>
        <w:tc>
          <w:tcPr>
            <w:tcW w:w="4118" w:type="pct"/>
            <w:gridSpan w:val="5"/>
            <w:shd w:val="clear" w:color="auto" w:fill="auto"/>
          </w:tcPr>
          <w:p w14:paraId="1DAAF5CA" w14:textId="77777777" w:rsidR="00632B49" w:rsidRPr="009E6FEB" w:rsidRDefault="00632B49" w:rsidP="00A67B2C">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9E6FEB">
              <w:rPr>
                <w:rFonts w:ascii="Times New Roman" w:hAnsi="Times New Roman" w:cs="Times New Roman"/>
                <w:iCs/>
                <w:sz w:val="20"/>
                <w:szCs w:val="20"/>
              </w:rPr>
              <w:t>Éviter les sources d’eau utilisées par les populations pour l’approvisionnement du chantier</w:t>
            </w:r>
          </w:p>
          <w:p w14:paraId="42A415E2" w14:textId="35527BA7" w:rsidR="00632B49" w:rsidRPr="009E6FEB" w:rsidRDefault="00632B49" w:rsidP="00A67B2C">
            <w:pPr>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9E6FEB">
              <w:rPr>
                <w:rFonts w:ascii="Times New Roman" w:hAnsi="Times New Roman" w:cs="Times New Roman"/>
                <w:iCs/>
                <w:sz w:val="20"/>
                <w:szCs w:val="20"/>
              </w:rPr>
              <w:t>Se rapprocher de la REGIDESO pour les modalités d’approvisionnement</w:t>
            </w:r>
            <w:r w:rsidR="00DE65D4" w:rsidRPr="009E6FEB">
              <w:rPr>
                <w:rFonts w:ascii="Times New Roman" w:hAnsi="Times New Roman" w:cs="Times New Roman"/>
                <w:iCs/>
                <w:sz w:val="20"/>
                <w:szCs w:val="20"/>
              </w:rPr>
              <w:t xml:space="preserve"> en eau pour 490 m3</w:t>
            </w:r>
          </w:p>
          <w:p w14:paraId="2BE84E3A" w14:textId="77777777" w:rsidR="00632B49" w:rsidRPr="009E6FEB" w:rsidRDefault="00632B49" w:rsidP="00A67B2C">
            <w:pPr>
              <w:numPr>
                <w:ilvl w:val="0"/>
                <w:numId w:val="8"/>
              </w:numPr>
              <w:autoSpaceDE w:val="0"/>
              <w:autoSpaceDN w:val="0"/>
              <w:adjustRightInd w:val="0"/>
              <w:spacing w:after="0" w:line="240" w:lineRule="auto"/>
              <w:rPr>
                <w:rFonts w:ascii="Times New Roman" w:eastAsia="Times New Roman" w:hAnsi="Times New Roman" w:cs="Times New Roman"/>
                <w:iCs/>
                <w:sz w:val="20"/>
                <w:szCs w:val="20"/>
              </w:rPr>
            </w:pPr>
            <w:r w:rsidRPr="009E6FEB">
              <w:rPr>
                <w:rFonts w:ascii="Times New Roman" w:eastAsia="Times New Roman" w:hAnsi="Times New Roman" w:cs="Times New Roman"/>
                <w:iCs/>
                <w:sz w:val="20"/>
                <w:szCs w:val="20"/>
              </w:rPr>
              <w:t>Éviter la pollution des sources en cas de prélèvement sur des cours d’eau</w:t>
            </w:r>
          </w:p>
        </w:tc>
      </w:tr>
      <w:tr w:rsidR="009E6FEB" w:rsidRPr="009E6FEB" w14:paraId="036118CC" w14:textId="77777777" w:rsidTr="009E6FEB">
        <w:trPr>
          <w:cantSplit/>
        </w:trPr>
        <w:tc>
          <w:tcPr>
            <w:tcW w:w="882" w:type="pct"/>
            <w:shd w:val="clear" w:color="auto" w:fill="auto"/>
          </w:tcPr>
          <w:p w14:paraId="506628BB" w14:textId="77777777" w:rsidR="00632B49" w:rsidRPr="009E6FEB" w:rsidRDefault="00632B49" w:rsidP="00A67B2C">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Avec atténuation</w:t>
            </w:r>
          </w:p>
        </w:tc>
        <w:tc>
          <w:tcPr>
            <w:tcW w:w="668" w:type="pct"/>
            <w:shd w:val="clear" w:color="auto" w:fill="auto"/>
            <w:vAlign w:val="center"/>
          </w:tcPr>
          <w:p w14:paraId="7A35734F" w14:textId="77777777" w:rsidR="00632B49" w:rsidRPr="009E6FEB" w:rsidRDefault="00632B49"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Faible</w:t>
            </w:r>
          </w:p>
        </w:tc>
        <w:tc>
          <w:tcPr>
            <w:tcW w:w="642" w:type="pct"/>
            <w:shd w:val="clear" w:color="auto" w:fill="auto"/>
            <w:vAlign w:val="center"/>
          </w:tcPr>
          <w:p w14:paraId="6F9594AF" w14:textId="77777777" w:rsidR="00632B49" w:rsidRPr="009E6FEB" w:rsidRDefault="00632B49"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Ponctuelle</w:t>
            </w:r>
          </w:p>
        </w:tc>
        <w:tc>
          <w:tcPr>
            <w:tcW w:w="637" w:type="pct"/>
            <w:shd w:val="clear" w:color="auto" w:fill="auto"/>
            <w:vAlign w:val="center"/>
          </w:tcPr>
          <w:p w14:paraId="5875E87F" w14:textId="4A87379D" w:rsidR="00632B49" w:rsidRPr="009E6FEB" w:rsidRDefault="00713EA7"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M</w:t>
            </w:r>
            <w:r w:rsidR="00632B49" w:rsidRPr="009E6FEB">
              <w:rPr>
                <w:rFonts w:ascii="Times New Roman" w:eastAsia="Times New Roman" w:hAnsi="Times New Roman" w:cs="Times New Roman"/>
                <w:sz w:val="20"/>
                <w:szCs w:val="20"/>
                <w:lang w:eastAsia="fr-FR"/>
              </w:rPr>
              <w:t>omentanée</w:t>
            </w:r>
          </w:p>
        </w:tc>
        <w:tc>
          <w:tcPr>
            <w:tcW w:w="522" w:type="pct"/>
            <w:shd w:val="clear" w:color="auto" w:fill="auto"/>
            <w:vAlign w:val="center"/>
          </w:tcPr>
          <w:p w14:paraId="3E6531C5" w14:textId="77777777" w:rsidR="00632B49" w:rsidRPr="009E6FEB" w:rsidRDefault="00632B49"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Faible</w:t>
            </w:r>
          </w:p>
        </w:tc>
        <w:tc>
          <w:tcPr>
            <w:tcW w:w="1649" w:type="pct"/>
            <w:shd w:val="clear" w:color="auto" w:fill="auto"/>
            <w:vAlign w:val="center"/>
          </w:tcPr>
          <w:p w14:paraId="4B33200B" w14:textId="406D5B6D" w:rsidR="00632B49" w:rsidRPr="009E6FEB" w:rsidRDefault="00713EA7"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Réversible</w:t>
            </w:r>
          </w:p>
        </w:tc>
      </w:tr>
    </w:tbl>
    <w:p w14:paraId="4CC1B4D8" w14:textId="77777777" w:rsidR="00B55CC0" w:rsidRPr="009E6FEB" w:rsidRDefault="00B55CC0" w:rsidP="00B55CC0">
      <w:pPr>
        <w:pStyle w:val="Sansinterligne"/>
        <w:ind w:left="708"/>
        <w:jc w:val="both"/>
        <w:rPr>
          <w:rFonts w:ascii="Times New Roman" w:hAnsi="Times New Roman"/>
          <w:lang w:val="fr-FR"/>
        </w:rPr>
      </w:pPr>
    </w:p>
    <w:p w14:paraId="3E43933E" w14:textId="77777777" w:rsidR="00B55CC0" w:rsidRPr="009E6FEB" w:rsidRDefault="00B55CC0" w:rsidP="00E27537">
      <w:pPr>
        <w:pStyle w:val="Paragraphedeliste"/>
        <w:numPr>
          <w:ilvl w:val="3"/>
          <w:numId w:val="1"/>
        </w:numPr>
        <w:spacing w:line="240" w:lineRule="auto"/>
        <w:outlineLvl w:val="2"/>
        <w:rPr>
          <w:rFonts w:ascii="Times New Roman" w:hAnsi="Times New Roman" w:cs="Times New Roman"/>
          <w:i/>
        </w:rPr>
      </w:pPr>
      <w:bookmarkStart w:id="394" w:name="_Toc448867747"/>
      <w:bookmarkStart w:id="395" w:name="_Toc474627258"/>
      <w:r w:rsidRPr="009E6FEB">
        <w:rPr>
          <w:rFonts w:ascii="Times New Roman" w:hAnsi="Times New Roman" w:cs="Times New Roman"/>
          <w:i/>
        </w:rPr>
        <w:t>Impacts négatifs sur les ressources culturelles physiques</w:t>
      </w:r>
      <w:bookmarkEnd w:id="394"/>
      <w:bookmarkEnd w:id="395"/>
    </w:p>
    <w:p w14:paraId="22F9BBC2" w14:textId="77777777" w:rsidR="00632B49" w:rsidRPr="009E6FEB" w:rsidRDefault="00632B49" w:rsidP="00632B49">
      <w:pPr>
        <w:pStyle w:val="Sansinterligne"/>
        <w:numPr>
          <w:ilvl w:val="0"/>
          <w:numId w:val="29"/>
        </w:numPr>
        <w:jc w:val="both"/>
        <w:rPr>
          <w:rFonts w:ascii="Times New Roman" w:hAnsi="Times New Roman"/>
          <w:b/>
          <w:bCs/>
          <w:i/>
          <w:iCs/>
          <w:lang w:val="fr-FR"/>
        </w:rPr>
      </w:pPr>
      <w:r w:rsidRPr="009E6FEB">
        <w:rPr>
          <w:rFonts w:ascii="Times New Roman" w:hAnsi="Times New Roman"/>
          <w:b/>
          <w:bCs/>
          <w:i/>
          <w:iCs/>
          <w:lang w:val="fr-FR"/>
        </w:rPr>
        <w:t>Risque de dégradation de vestiges découverts de façon fortuite lors des travaux</w:t>
      </w:r>
    </w:p>
    <w:p w14:paraId="61A4BDF1" w14:textId="727D2328" w:rsidR="00632B49" w:rsidRPr="009E6FEB" w:rsidRDefault="00632B49" w:rsidP="00632B49">
      <w:pPr>
        <w:pStyle w:val="Sansinterligne"/>
        <w:jc w:val="both"/>
        <w:rPr>
          <w:rFonts w:ascii="Times New Roman" w:hAnsi="Times New Roman"/>
          <w:lang w:val="fr-FR"/>
        </w:rPr>
      </w:pPr>
      <w:r w:rsidRPr="009E6FEB">
        <w:rPr>
          <w:rFonts w:ascii="Times New Roman" w:hAnsi="Times New Roman"/>
          <w:lang w:val="fr-FR"/>
        </w:rPr>
        <w:t xml:space="preserve">Le long du tracé, il n’a pas été noté de sites archéologiques, cimetières et vestiges particuliers pouvant être affectés lors des travaux. Les consultations menées auprès des populations ont confirmé ce constat. Toutefois, il est possible, lors des fouilles et des travaux que des vestiges soient découverts de façon fortuite. Dans ces cas de figure, il revient à l’entrepreneur ou à la mission de contrôle d’avertir immédiatement les services du Ministère chargé du Patrimoine Culturel, et les travaux seront orientés conformément à leurs directives. </w:t>
      </w:r>
    </w:p>
    <w:p w14:paraId="45BAA686" w14:textId="77777777" w:rsidR="00713EA7" w:rsidRPr="009E6FEB" w:rsidRDefault="00713EA7" w:rsidP="00632B49">
      <w:pPr>
        <w:pStyle w:val="Sansinterligne"/>
        <w:jc w:val="both"/>
        <w:rPr>
          <w:rFonts w:ascii="Times New Roman" w:hAnsi="Times New Roman"/>
          <w:lang w:val="fr-FR"/>
        </w:rPr>
      </w:pP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62"/>
        <w:gridCol w:w="1349"/>
        <w:gridCol w:w="1494"/>
        <w:gridCol w:w="1559"/>
        <w:gridCol w:w="1559"/>
        <w:gridCol w:w="1548"/>
      </w:tblGrid>
      <w:tr w:rsidR="009E6FEB" w:rsidRPr="009E6FEB" w14:paraId="10CC6756" w14:textId="77777777" w:rsidTr="00A67B2C">
        <w:trPr>
          <w:trHeight w:val="144"/>
        </w:trPr>
        <w:tc>
          <w:tcPr>
            <w:tcW w:w="5000" w:type="pct"/>
            <w:gridSpan w:val="6"/>
            <w:shd w:val="clear" w:color="auto" w:fill="FFFF00"/>
          </w:tcPr>
          <w:p w14:paraId="0817B6CC" w14:textId="77777777" w:rsidR="00632B49" w:rsidRPr="009E6FEB" w:rsidRDefault="00632B49" w:rsidP="00A67B2C">
            <w:pPr>
              <w:spacing w:after="0" w:line="240" w:lineRule="auto"/>
              <w:jc w:val="center"/>
              <w:rPr>
                <w:rFonts w:ascii="Times New Roman" w:eastAsia="Times New Roman" w:hAnsi="Times New Roman" w:cs="Times New Roman"/>
                <w:b/>
                <w:sz w:val="20"/>
                <w:szCs w:val="20"/>
              </w:rPr>
            </w:pPr>
            <w:r w:rsidRPr="009E6FEB">
              <w:rPr>
                <w:rFonts w:ascii="Times New Roman" w:eastAsia="Times New Roman" w:hAnsi="Times New Roman" w:cs="Times New Roman"/>
                <w:b/>
                <w:sz w:val="20"/>
                <w:szCs w:val="20"/>
                <w:lang w:eastAsia="fr-FR"/>
              </w:rPr>
              <w:t>Résumé de l’évaluation de l’impact</w:t>
            </w:r>
            <w:r w:rsidRPr="009E6FEB">
              <w:rPr>
                <w:rFonts w:ascii="Times New Roman" w:eastAsia="Times New Roman" w:hAnsi="Times New Roman" w:cs="Times New Roman"/>
                <w:b/>
                <w:sz w:val="20"/>
                <w:szCs w:val="20"/>
              </w:rPr>
              <w:t xml:space="preserve"> </w:t>
            </w:r>
          </w:p>
        </w:tc>
      </w:tr>
      <w:tr w:rsidR="009E6FEB" w:rsidRPr="009E6FEB" w14:paraId="198207AC" w14:textId="77777777" w:rsidTr="00A67B2C">
        <w:trPr>
          <w:trHeight w:val="176"/>
        </w:trPr>
        <w:tc>
          <w:tcPr>
            <w:tcW w:w="950" w:type="pct"/>
            <w:shd w:val="clear" w:color="auto" w:fill="auto"/>
          </w:tcPr>
          <w:p w14:paraId="0CA4FCB4" w14:textId="77777777" w:rsidR="00632B49" w:rsidRPr="009E6FEB" w:rsidRDefault="00632B49" w:rsidP="00A67B2C">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Activité du projet</w:t>
            </w:r>
          </w:p>
        </w:tc>
        <w:tc>
          <w:tcPr>
            <w:tcW w:w="4050" w:type="pct"/>
            <w:gridSpan w:val="5"/>
            <w:shd w:val="clear" w:color="auto" w:fill="auto"/>
          </w:tcPr>
          <w:p w14:paraId="307F2A2F" w14:textId="77777777" w:rsidR="00632B49" w:rsidRPr="009E6FEB" w:rsidRDefault="00632B49" w:rsidP="00A67B2C">
            <w:pPr>
              <w:spacing w:after="0" w:line="240" w:lineRule="auto"/>
              <w:jc w:val="both"/>
              <w:rPr>
                <w:rFonts w:ascii="Times New Roman" w:eastAsia="Times New Roman" w:hAnsi="Times New Roman" w:cs="Times New Roman"/>
                <w:sz w:val="20"/>
                <w:szCs w:val="20"/>
                <w:lang w:eastAsia="fr-FR"/>
              </w:rPr>
            </w:pPr>
            <w:r w:rsidRPr="009E6FEB">
              <w:rPr>
                <w:rFonts w:ascii="Times New Roman" w:eastAsia="Times New Roman" w:hAnsi="Times New Roman" w:cs="Times New Roman"/>
                <w:sz w:val="20"/>
                <w:szCs w:val="20"/>
                <w:lang w:eastAsia="fr-FR"/>
              </w:rPr>
              <w:t xml:space="preserve">Fouilles et exploitation de sites d’emprunt </w:t>
            </w:r>
          </w:p>
        </w:tc>
      </w:tr>
      <w:tr w:rsidR="009E6FEB" w:rsidRPr="009E6FEB" w14:paraId="2FAE299E" w14:textId="77777777" w:rsidTr="00A67B2C">
        <w:trPr>
          <w:trHeight w:val="176"/>
        </w:trPr>
        <w:tc>
          <w:tcPr>
            <w:tcW w:w="950" w:type="pct"/>
            <w:shd w:val="clear" w:color="auto" w:fill="auto"/>
          </w:tcPr>
          <w:p w14:paraId="2C6D069C" w14:textId="77777777" w:rsidR="00632B49" w:rsidRPr="009E6FEB" w:rsidRDefault="00632B49" w:rsidP="00A67B2C">
            <w:pPr>
              <w:spacing w:after="0" w:line="240" w:lineRule="auto"/>
              <w:jc w:val="both"/>
              <w:rPr>
                <w:rFonts w:ascii="Times New Roman" w:eastAsia="Times New Roman" w:hAnsi="Times New Roman" w:cs="Times New Roman"/>
                <w:b/>
                <w:sz w:val="20"/>
                <w:szCs w:val="20"/>
              </w:rPr>
            </w:pPr>
            <w:r w:rsidRPr="009E6FEB">
              <w:rPr>
                <w:rFonts w:ascii="Times New Roman" w:eastAsia="Times New Roman" w:hAnsi="Times New Roman" w:cs="Times New Roman"/>
                <w:b/>
                <w:sz w:val="20"/>
                <w:szCs w:val="20"/>
              </w:rPr>
              <w:t>Type d’impact</w:t>
            </w:r>
          </w:p>
        </w:tc>
        <w:tc>
          <w:tcPr>
            <w:tcW w:w="4050" w:type="pct"/>
            <w:gridSpan w:val="5"/>
            <w:shd w:val="clear" w:color="auto" w:fill="auto"/>
          </w:tcPr>
          <w:p w14:paraId="6DA36031" w14:textId="77777777" w:rsidR="00632B49" w:rsidRPr="009E6FEB" w:rsidRDefault="00632B49" w:rsidP="00A67B2C">
            <w:pPr>
              <w:spacing w:after="0" w:line="240" w:lineRule="auto"/>
              <w:rPr>
                <w:rFonts w:ascii="Times New Roman" w:eastAsia="Times New Roman" w:hAnsi="Times New Roman" w:cs="Times New Roman"/>
                <w:sz w:val="20"/>
                <w:szCs w:val="20"/>
                <w:lang w:eastAsia="fr-FR"/>
              </w:rPr>
            </w:pPr>
            <w:r w:rsidRPr="009E6FEB">
              <w:rPr>
                <w:rFonts w:ascii="Times New Roman" w:hAnsi="Times New Roman" w:cs="Times New Roman"/>
                <w:bCs/>
                <w:iCs/>
                <w:sz w:val="20"/>
                <w:szCs w:val="20"/>
              </w:rPr>
              <w:t>Risque de dégradation de vestiges découverts de façon fortuite lors des travaux</w:t>
            </w:r>
          </w:p>
        </w:tc>
      </w:tr>
      <w:tr w:rsidR="009E6FEB" w:rsidRPr="009E6FEB" w14:paraId="62A273AF" w14:textId="77777777" w:rsidTr="00A67B2C">
        <w:trPr>
          <w:trHeight w:val="176"/>
        </w:trPr>
        <w:tc>
          <w:tcPr>
            <w:tcW w:w="950" w:type="pct"/>
            <w:shd w:val="clear" w:color="auto" w:fill="auto"/>
          </w:tcPr>
          <w:p w14:paraId="477F68F1" w14:textId="77777777" w:rsidR="00632B49" w:rsidRPr="009E6FEB" w:rsidRDefault="00632B49" w:rsidP="00A67B2C">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b/>
                <w:sz w:val="20"/>
                <w:szCs w:val="20"/>
                <w:lang w:val="fr-CA"/>
              </w:rPr>
              <w:t>Critères</w:t>
            </w:r>
          </w:p>
        </w:tc>
        <w:tc>
          <w:tcPr>
            <w:tcW w:w="727" w:type="pct"/>
            <w:shd w:val="clear" w:color="auto" w:fill="auto"/>
          </w:tcPr>
          <w:p w14:paraId="7DE9B785" w14:textId="77777777" w:rsidR="00632B49" w:rsidRPr="009E6FEB" w:rsidRDefault="00632B49" w:rsidP="00A67B2C">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Intensité</w:t>
            </w:r>
          </w:p>
        </w:tc>
        <w:tc>
          <w:tcPr>
            <w:tcW w:w="806" w:type="pct"/>
            <w:shd w:val="clear" w:color="auto" w:fill="auto"/>
          </w:tcPr>
          <w:p w14:paraId="0A325E95" w14:textId="77777777" w:rsidR="00632B49" w:rsidRPr="009E6FEB" w:rsidRDefault="00632B49" w:rsidP="00A67B2C">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Étendue</w:t>
            </w:r>
          </w:p>
        </w:tc>
        <w:tc>
          <w:tcPr>
            <w:tcW w:w="841" w:type="pct"/>
            <w:shd w:val="clear" w:color="auto" w:fill="auto"/>
          </w:tcPr>
          <w:p w14:paraId="496337F2" w14:textId="77777777" w:rsidR="00632B49" w:rsidRPr="009E6FEB" w:rsidRDefault="00632B49" w:rsidP="00A67B2C">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Durée</w:t>
            </w:r>
          </w:p>
        </w:tc>
        <w:tc>
          <w:tcPr>
            <w:tcW w:w="841" w:type="pct"/>
            <w:shd w:val="clear" w:color="auto" w:fill="auto"/>
          </w:tcPr>
          <w:p w14:paraId="7E661321" w14:textId="77777777" w:rsidR="00632B49" w:rsidRPr="009E6FEB" w:rsidRDefault="00632B49" w:rsidP="00A67B2C">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Importance</w:t>
            </w:r>
          </w:p>
        </w:tc>
        <w:tc>
          <w:tcPr>
            <w:tcW w:w="836" w:type="pct"/>
            <w:shd w:val="clear" w:color="auto" w:fill="auto"/>
          </w:tcPr>
          <w:p w14:paraId="2CF8DF7C" w14:textId="77777777" w:rsidR="00632B49" w:rsidRPr="009E6FEB" w:rsidRDefault="00632B49" w:rsidP="00A67B2C">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lang w:eastAsia="fr-FR"/>
              </w:rPr>
              <w:t>Réversibilité</w:t>
            </w:r>
          </w:p>
        </w:tc>
      </w:tr>
      <w:tr w:rsidR="009E6FEB" w:rsidRPr="009E6FEB" w14:paraId="56A73212" w14:textId="77777777" w:rsidTr="00A67B2C">
        <w:trPr>
          <w:trHeight w:val="176"/>
        </w:trPr>
        <w:tc>
          <w:tcPr>
            <w:tcW w:w="950" w:type="pct"/>
            <w:shd w:val="clear" w:color="auto" w:fill="auto"/>
          </w:tcPr>
          <w:p w14:paraId="0D3CE009" w14:textId="77777777" w:rsidR="00632B49" w:rsidRPr="009E6FEB" w:rsidRDefault="00632B49" w:rsidP="00A67B2C">
            <w:pPr>
              <w:spacing w:after="0" w:line="240" w:lineRule="auto"/>
              <w:jc w:val="both"/>
              <w:rPr>
                <w:rFonts w:ascii="Times New Roman" w:eastAsia="Times New Roman" w:hAnsi="Times New Roman" w:cs="Times New Roman"/>
                <w:b/>
                <w:sz w:val="20"/>
                <w:szCs w:val="20"/>
                <w:lang w:val="fr-CA"/>
              </w:rPr>
            </w:pPr>
            <w:r w:rsidRPr="009E6FEB">
              <w:rPr>
                <w:rFonts w:ascii="Times New Roman" w:eastAsia="Times New Roman" w:hAnsi="Times New Roman" w:cs="Times New Roman"/>
                <w:sz w:val="20"/>
                <w:szCs w:val="20"/>
              </w:rPr>
              <w:t>Sans atténuation</w:t>
            </w:r>
          </w:p>
        </w:tc>
        <w:tc>
          <w:tcPr>
            <w:tcW w:w="727" w:type="pct"/>
            <w:shd w:val="clear" w:color="auto" w:fill="auto"/>
            <w:vAlign w:val="center"/>
          </w:tcPr>
          <w:p w14:paraId="736B7C7A" w14:textId="759500DB" w:rsidR="00632B49" w:rsidRPr="009E6FEB" w:rsidRDefault="00995E46" w:rsidP="00A67B2C">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Moyenne</w:t>
            </w:r>
          </w:p>
        </w:tc>
        <w:tc>
          <w:tcPr>
            <w:tcW w:w="806" w:type="pct"/>
            <w:shd w:val="clear" w:color="auto" w:fill="auto"/>
            <w:vAlign w:val="center"/>
          </w:tcPr>
          <w:p w14:paraId="7D9351E6" w14:textId="77777777" w:rsidR="00632B49" w:rsidRPr="009E6FEB" w:rsidRDefault="00632B49" w:rsidP="00A67B2C">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Locale</w:t>
            </w:r>
          </w:p>
        </w:tc>
        <w:tc>
          <w:tcPr>
            <w:tcW w:w="841" w:type="pct"/>
            <w:shd w:val="clear" w:color="auto" w:fill="auto"/>
            <w:vAlign w:val="center"/>
          </w:tcPr>
          <w:p w14:paraId="17B9CEE1" w14:textId="77777777" w:rsidR="00632B49" w:rsidRPr="009E6FEB" w:rsidRDefault="00632B49" w:rsidP="00A67B2C">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Temporaire</w:t>
            </w:r>
          </w:p>
        </w:tc>
        <w:tc>
          <w:tcPr>
            <w:tcW w:w="841" w:type="pct"/>
            <w:shd w:val="clear" w:color="auto" w:fill="auto"/>
            <w:vAlign w:val="center"/>
          </w:tcPr>
          <w:p w14:paraId="4E425DFC" w14:textId="3E5932D3" w:rsidR="00632B49" w:rsidRPr="009E6FEB" w:rsidRDefault="00995E46" w:rsidP="00A67B2C">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Moyenne</w:t>
            </w:r>
          </w:p>
        </w:tc>
        <w:tc>
          <w:tcPr>
            <w:tcW w:w="836" w:type="pct"/>
            <w:shd w:val="clear" w:color="auto" w:fill="auto"/>
            <w:vAlign w:val="center"/>
          </w:tcPr>
          <w:p w14:paraId="631C7AFD" w14:textId="77777777" w:rsidR="00632B49" w:rsidRPr="009E6FEB" w:rsidRDefault="00632B49" w:rsidP="00A67B2C">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Réversible</w:t>
            </w:r>
          </w:p>
        </w:tc>
      </w:tr>
      <w:tr w:rsidR="009E6FEB" w:rsidRPr="009E6FEB" w14:paraId="79FB51ED" w14:textId="77777777" w:rsidTr="00A67B2C">
        <w:trPr>
          <w:cantSplit/>
          <w:trHeight w:val="83"/>
        </w:trPr>
        <w:tc>
          <w:tcPr>
            <w:tcW w:w="950" w:type="pct"/>
            <w:shd w:val="clear" w:color="auto" w:fill="auto"/>
            <w:vAlign w:val="center"/>
          </w:tcPr>
          <w:p w14:paraId="6738C789" w14:textId="77777777" w:rsidR="00632B49" w:rsidRPr="009E6FEB" w:rsidRDefault="00632B49" w:rsidP="00A67B2C">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Mesures d'atténuation</w:t>
            </w:r>
          </w:p>
        </w:tc>
        <w:tc>
          <w:tcPr>
            <w:tcW w:w="4050" w:type="pct"/>
            <w:gridSpan w:val="5"/>
            <w:shd w:val="clear" w:color="auto" w:fill="auto"/>
          </w:tcPr>
          <w:p w14:paraId="084BBB4C" w14:textId="06975421" w:rsidR="00632B49" w:rsidRPr="009E6FEB" w:rsidRDefault="00632B49" w:rsidP="00A67B2C">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E6FEB">
              <w:rPr>
                <w:rFonts w:ascii="Times New Roman" w:eastAsia="Times New Roman" w:hAnsi="Times New Roman" w:cs="Times New Roman"/>
                <w:iCs/>
                <w:sz w:val="20"/>
                <w:szCs w:val="20"/>
              </w:rPr>
              <w:t xml:space="preserve">Arrêter les </w:t>
            </w:r>
            <w:r w:rsidR="00713EA7" w:rsidRPr="009E6FEB">
              <w:rPr>
                <w:rFonts w:ascii="Times New Roman" w:eastAsia="Times New Roman" w:hAnsi="Times New Roman" w:cs="Times New Roman"/>
                <w:iCs/>
                <w:sz w:val="20"/>
                <w:szCs w:val="20"/>
              </w:rPr>
              <w:t>travaux, circonscrire</w:t>
            </w:r>
            <w:r w:rsidRPr="009E6FEB">
              <w:rPr>
                <w:rFonts w:ascii="Times New Roman" w:eastAsia="Times New Roman" w:hAnsi="Times New Roman" w:cs="Times New Roman"/>
                <w:iCs/>
                <w:sz w:val="20"/>
                <w:szCs w:val="20"/>
              </w:rPr>
              <w:t xml:space="preserve"> et protéger la zone en cas de découverte fortuite</w:t>
            </w:r>
          </w:p>
          <w:p w14:paraId="5C5D14FF" w14:textId="77777777" w:rsidR="00632B49" w:rsidRPr="009E6FEB" w:rsidRDefault="00632B49" w:rsidP="00A67B2C">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E6FEB">
              <w:rPr>
                <w:rFonts w:ascii="Times New Roman" w:eastAsia="Times New Roman" w:hAnsi="Times New Roman" w:cs="Times New Roman"/>
                <w:iCs/>
                <w:sz w:val="20"/>
                <w:szCs w:val="20"/>
              </w:rPr>
              <w:t xml:space="preserve">Avertir immédiatement les services compétents pour conduite à tenir </w:t>
            </w:r>
          </w:p>
        </w:tc>
      </w:tr>
      <w:tr w:rsidR="00632B49" w:rsidRPr="009E6FEB" w14:paraId="27D133EC" w14:textId="77777777" w:rsidTr="00A67B2C">
        <w:trPr>
          <w:cantSplit/>
        </w:trPr>
        <w:tc>
          <w:tcPr>
            <w:tcW w:w="950" w:type="pct"/>
            <w:shd w:val="clear" w:color="auto" w:fill="auto"/>
          </w:tcPr>
          <w:p w14:paraId="3982E264" w14:textId="77777777" w:rsidR="00632B49" w:rsidRPr="009E6FEB" w:rsidRDefault="00632B49" w:rsidP="00A67B2C">
            <w:pPr>
              <w:spacing w:after="0" w:line="240" w:lineRule="auto"/>
              <w:jc w:val="both"/>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Avec atténuation</w:t>
            </w:r>
          </w:p>
        </w:tc>
        <w:tc>
          <w:tcPr>
            <w:tcW w:w="727" w:type="pct"/>
            <w:shd w:val="clear" w:color="auto" w:fill="auto"/>
            <w:vAlign w:val="center"/>
          </w:tcPr>
          <w:p w14:paraId="6D33E261" w14:textId="77777777" w:rsidR="00632B49" w:rsidRPr="009E6FEB" w:rsidRDefault="00632B49" w:rsidP="00A67B2C">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 xml:space="preserve">Faible </w:t>
            </w:r>
          </w:p>
        </w:tc>
        <w:tc>
          <w:tcPr>
            <w:tcW w:w="806" w:type="pct"/>
            <w:shd w:val="clear" w:color="auto" w:fill="auto"/>
            <w:vAlign w:val="center"/>
          </w:tcPr>
          <w:p w14:paraId="7A808B16" w14:textId="77777777" w:rsidR="00632B49" w:rsidRPr="009E6FEB" w:rsidRDefault="00632B49" w:rsidP="00A67B2C">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Locale</w:t>
            </w:r>
          </w:p>
        </w:tc>
        <w:tc>
          <w:tcPr>
            <w:tcW w:w="841" w:type="pct"/>
            <w:shd w:val="clear" w:color="auto" w:fill="auto"/>
            <w:vAlign w:val="center"/>
          </w:tcPr>
          <w:p w14:paraId="3064C1C1" w14:textId="77777777" w:rsidR="00632B49" w:rsidRPr="009E6FEB" w:rsidRDefault="00632B49" w:rsidP="00A67B2C">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Temporaire</w:t>
            </w:r>
          </w:p>
        </w:tc>
        <w:tc>
          <w:tcPr>
            <w:tcW w:w="841" w:type="pct"/>
            <w:shd w:val="clear" w:color="auto" w:fill="auto"/>
            <w:vAlign w:val="center"/>
          </w:tcPr>
          <w:p w14:paraId="2469DF35" w14:textId="77777777" w:rsidR="00632B49" w:rsidRPr="009E6FEB" w:rsidRDefault="00632B49" w:rsidP="00A67B2C">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 xml:space="preserve">Faible </w:t>
            </w:r>
          </w:p>
        </w:tc>
        <w:tc>
          <w:tcPr>
            <w:tcW w:w="836" w:type="pct"/>
            <w:shd w:val="clear" w:color="auto" w:fill="auto"/>
            <w:vAlign w:val="center"/>
          </w:tcPr>
          <w:p w14:paraId="0CA4C2C8" w14:textId="77777777" w:rsidR="00632B49" w:rsidRPr="009E6FEB" w:rsidRDefault="00632B49" w:rsidP="00A67B2C">
            <w:pPr>
              <w:spacing w:after="0" w:line="240" w:lineRule="auto"/>
              <w:jc w:val="center"/>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Réversible</w:t>
            </w:r>
          </w:p>
        </w:tc>
      </w:tr>
    </w:tbl>
    <w:p w14:paraId="3C514F53" w14:textId="77777777" w:rsidR="00B55CC0" w:rsidRPr="009E6FEB" w:rsidRDefault="00B55CC0" w:rsidP="00B55CC0">
      <w:pPr>
        <w:pStyle w:val="Paragraphedeliste"/>
        <w:autoSpaceDE w:val="0"/>
        <w:autoSpaceDN w:val="0"/>
        <w:adjustRightInd w:val="0"/>
        <w:spacing w:after="0" w:line="240" w:lineRule="auto"/>
        <w:ind w:left="2552"/>
        <w:jc w:val="both"/>
        <w:outlineLvl w:val="1"/>
        <w:rPr>
          <w:rFonts w:ascii="Times New Roman" w:hAnsi="Times New Roman" w:cs="Times New Roman"/>
          <w:bCs/>
          <w:i/>
          <w:iCs/>
        </w:rPr>
      </w:pPr>
    </w:p>
    <w:p w14:paraId="165CF580" w14:textId="6B3187D6" w:rsidR="00B55CC0" w:rsidRPr="009E6FEB" w:rsidRDefault="00B55CC0" w:rsidP="00E27537">
      <w:pPr>
        <w:pStyle w:val="Paragraphedeliste"/>
        <w:numPr>
          <w:ilvl w:val="3"/>
          <w:numId w:val="1"/>
        </w:numPr>
        <w:autoSpaceDE w:val="0"/>
        <w:autoSpaceDN w:val="0"/>
        <w:adjustRightInd w:val="0"/>
        <w:spacing w:after="0" w:line="240" w:lineRule="auto"/>
        <w:jc w:val="both"/>
        <w:outlineLvl w:val="1"/>
        <w:rPr>
          <w:rFonts w:ascii="Times New Roman" w:hAnsi="Times New Roman" w:cs="Times New Roman"/>
          <w:bCs/>
          <w:i/>
          <w:iCs/>
        </w:rPr>
      </w:pPr>
      <w:bookmarkStart w:id="396" w:name="_Toc448867748"/>
      <w:bookmarkStart w:id="397" w:name="_Toc474627259"/>
      <w:r w:rsidRPr="009E6FEB">
        <w:rPr>
          <w:rFonts w:ascii="Times New Roman" w:hAnsi="Times New Roman" w:cs="Times New Roman"/>
          <w:bCs/>
          <w:i/>
          <w:iCs/>
        </w:rPr>
        <w:t>Impacts sur la sécurité des populations et des ouvriers</w:t>
      </w:r>
      <w:bookmarkEnd w:id="396"/>
      <w:bookmarkEnd w:id="397"/>
    </w:p>
    <w:p w14:paraId="0742FAE2" w14:textId="77777777" w:rsidR="00B55CC0" w:rsidRPr="009E6FEB" w:rsidRDefault="00B55CC0" w:rsidP="00B55CC0">
      <w:pPr>
        <w:pStyle w:val="Sansinterligne"/>
        <w:ind w:left="708"/>
        <w:jc w:val="both"/>
        <w:rPr>
          <w:rFonts w:ascii="Times New Roman" w:hAnsi="Times New Roman"/>
          <w:lang w:val="fr-FR"/>
        </w:rPr>
      </w:pPr>
    </w:p>
    <w:p w14:paraId="28FF49A9" w14:textId="77777777" w:rsidR="00632B49" w:rsidRPr="009E6FEB" w:rsidRDefault="00632B49" w:rsidP="00632B49">
      <w:pPr>
        <w:pStyle w:val="Sansinterligne"/>
        <w:numPr>
          <w:ilvl w:val="0"/>
          <w:numId w:val="30"/>
        </w:numPr>
        <w:jc w:val="both"/>
        <w:rPr>
          <w:rFonts w:ascii="Times New Roman" w:hAnsi="Times New Roman"/>
          <w:b/>
          <w:bCs/>
          <w:i/>
          <w:iCs/>
          <w:lang w:val="fr-FR"/>
        </w:rPr>
      </w:pPr>
      <w:bookmarkStart w:id="398" w:name="_Toc448867753"/>
      <w:r w:rsidRPr="009E6FEB">
        <w:rPr>
          <w:rFonts w:ascii="Times New Roman" w:hAnsi="Times New Roman"/>
          <w:b/>
          <w:bCs/>
          <w:i/>
          <w:iCs/>
          <w:lang w:val="fr-FR"/>
        </w:rPr>
        <w:t>Accidents et dommages divers sur les personnes et les ouvriers</w:t>
      </w:r>
    </w:p>
    <w:p w14:paraId="64B99EE6" w14:textId="73D017A0" w:rsidR="00632B49" w:rsidRPr="009E6FEB" w:rsidRDefault="00632B49" w:rsidP="00632B49">
      <w:pPr>
        <w:pStyle w:val="Sansinterligne"/>
        <w:jc w:val="both"/>
        <w:rPr>
          <w:rFonts w:ascii="Times New Roman" w:hAnsi="Times New Roman"/>
          <w:lang w:val="fr-FR"/>
        </w:rPr>
      </w:pPr>
      <w:r w:rsidRPr="009E6FEB">
        <w:rPr>
          <w:rFonts w:ascii="Times New Roman" w:hAnsi="Times New Roman"/>
          <w:lang w:val="fr-FR"/>
        </w:rPr>
        <w:t xml:space="preserve">Pendant la phase des travaux, il surviendra des risques d’accidents (et même d’incendie) liés aux engins, équipements de chantier et produits d’hydrocarbure. </w:t>
      </w:r>
    </w:p>
    <w:p w14:paraId="112756FB" w14:textId="77777777" w:rsidR="00B44D3C" w:rsidRPr="009E6FEB" w:rsidRDefault="00B44D3C" w:rsidP="00632B49">
      <w:pPr>
        <w:pStyle w:val="Sansinterligne"/>
        <w:jc w:val="both"/>
        <w:rPr>
          <w:rFonts w:ascii="Times New Roman" w:hAnsi="Times New Roman"/>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57"/>
        <w:gridCol w:w="1334"/>
        <w:gridCol w:w="1191"/>
        <w:gridCol w:w="1360"/>
        <w:gridCol w:w="1042"/>
        <w:gridCol w:w="2502"/>
      </w:tblGrid>
      <w:tr w:rsidR="009E6FEB" w:rsidRPr="009E6FEB" w14:paraId="08051232" w14:textId="77777777" w:rsidTr="00A67B2C">
        <w:trPr>
          <w:trHeight w:val="176"/>
        </w:trPr>
        <w:tc>
          <w:tcPr>
            <w:tcW w:w="5000" w:type="pct"/>
            <w:gridSpan w:val="6"/>
            <w:shd w:val="clear" w:color="auto" w:fill="FFFF00"/>
          </w:tcPr>
          <w:p w14:paraId="4011DAD6" w14:textId="77777777" w:rsidR="00632B49" w:rsidRPr="009E6FEB" w:rsidRDefault="00632B49" w:rsidP="00A67B2C">
            <w:pPr>
              <w:spacing w:after="0" w:line="240" w:lineRule="auto"/>
              <w:jc w:val="center"/>
              <w:rPr>
                <w:rFonts w:ascii="Times New Roman" w:eastAsia="Times New Roman" w:hAnsi="Times New Roman" w:cs="Times New Roman"/>
                <w:b/>
                <w:sz w:val="20"/>
                <w:szCs w:val="20"/>
                <w:lang w:val="fr-CA"/>
              </w:rPr>
            </w:pPr>
            <w:bookmarkStart w:id="399" w:name="_Toc448867749"/>
            <w:r w:rsidRPr="009E6FEB">
              <w:rPr>
                <w:rFonts w:ascii="Times New Roman" w:eastAsia="Times New Roman" w:hAnsi="Times New Roman" w:cs="Times New Roman"/>
                <w:b/>
                <w:sz w:val="20"/>
                <w:szCs w:val="20"/>
                <w:lang w:val="fr-CA"/>
              </w:rPr>
              <w:t>Résumé de l’évaluation de l’impact</w:t>
            </w:r>
          </w:p>
        </w:tc>
      </w:tr>
      <w:tr w:rsidR="009E6FEB" w:rsidRPr="009E6FEB" w14:paraId="65E298B0" w14:textId="77777777" w:rsidTr="00A67B2C">
        <w:trPr>
          <w:trHeight w:val="176"/>
        </w:trPr>
        <w:tc>
          <w:tcPr>
            <w:tcW w:w="957" w:type="pct"/>
            <w:shd w:val="clear" w:color="auto" w:fill="auto"/>
          </w:tcPr>
          <w:p w14:paraId="4597C275" w14:textId="77777777" w:rsidR="00632B49" w:rsidRPr="009E6FEB" w:rsidRDefault="00632B49"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Activité du projet</w:t>
            </w:r>
          </w:p>
        </w:tc>
        <w:tc>
          <w:tcPr>
            <w:tcW w:w="4043" w:type="pct"/>
            <w:gridSpan w:val="5"/>
            <w:shd w:val="clear" w:color="auto" w:fill="auto"/>
          </w:tcPr>
          <w:p w14:paraId="6A0BE87B" w14:textId="77777777" w:rsidR="00632B49" w:rsidRPr="009E6FEB" w:rsidRDefault="00632B49" w:rsidP="00A67B2C">
            <w:pPr>
              <w:spacing w:after="0" w:line="240" w:lineRule="auto"/>
              <w:rPr>
                <w:rFonts w:ascii="Times New Roman" w:eastAsia="Times New Roman" w:hAnsi="Times New Roman" w:cs="Times New Roman"/>
                <w:b/>
                <w:sz w:val="20"/>
                <w:szCs w:val="20"/>
                <w:lang w:eastAsia="fr-FR"/>
              </w:rPr>
            </w:pPr>
            <w:r w:rsidRPr="009E6FEB">
              <w:rPr>
                <w:rFonts w:ascii="Times New Roman" w:eastAsia="Times New Roman" w:hAnsi="Times New Roman" w:cs="Times New Roman"/>
                <w:sz w:val="20"/>
                <w:szCs w:val="20"/>
                <w:lang w:val="fr-CA"/>
              </w:rPr>
              <w:t>Fonctionnement des engins et équipements de travaux</w:t>
            </w:r>
          </w:p>
        </w:tc>
      </w:tr>
      <w:tr w:rsidR="009E6FEB" w:rsidRPr="009E6FEB" w14:paraId="2272E452" w14:textId="77777777" w:rsidTr="00A67B2C">
        <w:trPr>
          <w:trHeight w:val="176"/>
        </w:trPr>
        <w:tc>
          <w:tcPr>
            <w:tcW w:w="957" w:type="pct"/>
            <w:shd w:val="clear" w:color="auto" w:fill="auto"/>
          </w:tcPr>
          <w:p w14:paraId="41088841" w14:textId="77777777" w:rsidR="00632B49" w:rsidRPr="009E6FEB" w:rsidRDefault="00632B49" w:rsidP="00A67B2C">
            <w:pPr>
              <w:spacing w:after="0" w:line="240" w:lineRule="auto"/>
              <w:jc w:val="both"/>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Intitulé de l’Impact</w:t>
            </w:r>
          </w:p>
        </w:tc>
        <w:tc>
          <w:tcPr>
            <w:tcW w:w="4043" w:type="pct"/>
            <w:gridSpan w:val="5"/>
            <w:shd w:val="clear" w:color="auto" w:fill="auto"/>
          </w:tcPr>
          <w:p w14:paraId="7F600A2A" w14:textId="77777777" w:rsidR="00632B49" w:rsidRPr="009E6FEB" w:rsidRDefault="00632B49" w:rsidP="00A67B2C">
            <w:pPr>
              <w:spacing w:after="0" w:line="240" w:lineRule="auto"/>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Accidents et dommages divers sur les populations riveraines et les ouvriers</w:t>
            </w:r>
          </w:p>
        </w:tc>
      </w:tr>
      <w:tr w:rsidR="009E6FEB" w:rsidRPr="009E6FEB" w14:paraId="7B41699E" w14:textId="77777777" w:rsidTr="009E6FEB">
        <w:trPr>
          <w:trHeight w:val="176"/>
        </w:trPr>
        <w:tc>
          <w:tcPr>
            <w:tcW w:w="957" w:type="pct"/>
            <w:shd w:val="clear" w:color="auto" w:fill="auto"/>
          </w:tcPr>
          <w:p w14:paraId="2CADE965" w14:textId="77777777" w:rsidR="00632B49" w:rsidRPr="009E6FEB" w:rsidRDefault="00632B49"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Critères</w:t>
            </w:r>
          </w:p>
        </w:tc>
        <w:tc>
          <w:tcPr>
            <w:tcW w:w="726" w:type="pct"/>
            <w:shd w:val="clear" w:color="auto" w:fill="auto"/>
          </w:tcPr>
          <w:p w14:paraId="26DF85BC" w14:textId="77777777" w:rsidR="00632B49" w:rsidRPr="009E6FEB" w:rsidRDefault="00632B49"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Intensité</w:t>
            </w:r>
          </w:p>
        </w:tc>
        <w:tc>
          <w:tcPr>
            <w:tcW w:w="648" w:type="pct"/>
            <w:shd w:val="clear" w:color="auto" w:fill="auto"/>
          </w:tcPr>
          <w:p w14:paraId="681A400E" w14:textId="77777777" w:rsidR="00632B49" w:rsidRPr="009E6FEB" w:rsidRDefault="00632B49"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Étendue</w:t>
            </w:r>
          </w:p>
        </w:tc>
        <w:tc>
          <w:tcPr>
            <w:tcW w:w="740" w:type="pct"/>
            <w:shd w:val="clear" w:color="auto" w:fill="auto"/>
          </w:tcPr>
          <w:p w14:paraId="52185338" w14:textId="77777777" w:rsidR="00632B49" w:rsidRPr="009E6FEB" w:rsidRDefault="00632B49"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Durée</w:t>
            </w:r>
          </w:p>
        </w:tc>
        <w:tc>
          <w:tcPr>
            <w:tcW w:w="567" w:type="pct"/>
            <w:shd w:val="clear" w:color="auto" w:fill="auto"/>
          </w:tcPr>
          <w:p w14:paraId="0A3D6809" w14:textId="77777777" w:rsidR="00632B49" w:rsidRPr="009E6FEB" w:rsidRDefault="00632B49"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Importance</w:t>
            </w:r>
          </w:p>
        </w:tc>
        <w:tc>
          <w:tcPr>
            <w:tcW w:w="1361" w:type="pct"/>
            <w:shd w:val="clear" w:color="auto" w:fill="auto"/>
          </w:tcPr>
          <w:p w14:paraId="70CCC8D4" w14:textId="77777777" w:rsidR="00632B49" w:rsidRPr="009E6FEB" w:rsidRDefault="00632B49"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18"/>
                <w:szCs w:val="18"/>
                <w:lang w:eastAsia="fr-FR"/>
              </w:rPr>
              <w:t>Réversibilité</w:t>
            </w:r>
            <w:r w:rsidRPr="009E6FEB" w:rsidDel="00900899">
              <w:rPr>
                <w:rFonts w:ascii="Times New Roman" w:eastAsia="Times New Roman" w:hAnsi="Times New Roman" w:cs="Times New Roman"/>
                <w:sz w:val="20"/>
                <w:szCs w:val="20"/>
                <w:lang w:val="fr-CA"/>
              </w:rPr>
              <w:t xml:space="preserve"> </w:t>
            </w:r>
          </w:p>
        </w:tc>
      </w:tr>
      <w:tr w:rsidR="009E6FEB" w:rsidRPr="009E6FEB" w14:paraId="6B8D01D3" w14:textId="77777777" w:rsidTr="009E6FEB">
        <w:trPr>
          <w:cantSplit/>
        </w:trPr>
        <w:tc>
          <w:tcPr>
            <w:tcW w:w="957" w:type="pct"/>
            <w:shd w:val="clear" w:color="auto" w:fill="auto"/>
          </w:tcPr>
          <w:p w14:paraId="177DD54D" w14:textId="77777777" w:rsidR="00632B49" w:rsidRPr="009E6FEB" w:rsidRDefault="00632B49"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Sans atténuation</w:t>
            </w:r>
          </w:p>
        </w:tc>
        <w:tc>
          <w:tcPr>
            <w:tcW w:w="726" w:type="pct"/>
            <w:shd w:val="clear" w:color="auto" w:fill="auto"/>
            <w:vAlign w:val="center"/>
          </w:tcPr>
          <w:p w14:paraId="516CAB09" w14:textId="77777777" w:rsidR="00632B49" w:rsidRPr="009E6FEB" w:rsidRDefault="00632B49"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Forte</w:t>
            </w:r>
          </w:p>
        </w:tc>
        <w:tc>
          <w:tcPr>
            <w:tcW w:w="648" w:type="pct"/>
            <w:shd w:val="clear" w:color="auto" w:fill="auto"/>
            <w:vAlign w:val="center"/>
          </w:tcPr>
          <w:p w14:paraId="50EA5DB9" w14:textId="77777777" w:rsidR="00632B49" w:rsidRPr="009E6FEB" w:rsidRDefault="00632B49"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Locale</w:t>
            </w:r>
          </w:p>
        </w:tc>
        <w:tc>
          <w:tcPr>
            <w:tcW w:w="740" w:type="pct"/>
            <w:shd w:val="clear" w:color="auto" w:fill="auto"/>
            <w:vAlign w:val="center"/>
          </w:tcPr>
          <w:p w14:paraId="4A1A59CC" w14:textId="77777777" w:rsidR="00632B49" w:rsidRPr="009E6FEB" w:rsidRDefault="00632B49"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Temporaire</w:t>
            </w:r>
          </w:p>
        </w:tc>
        <w:tc>
          <w:tcPr>
            <w:tcW w:w="567" w:type="pct"/>
            <w:shd w:val="clear" w:color="auto" w:fill="auto"/>
            <w:vAlign w:val="center"/>
          </w:tcPr>
          <w:p w14:paraId="6FF3CDE9" w14:textId="77777777" w:rsidR="00632B49" w:rsidRPr="009E6FEB" w:rsidRDefault="00632B49"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Moyenne</w:t>
            </w:r>
          </w:p>
        </w:tc>
        <w:tc>
          <w:tcPr>
            <w:tcW w:w="1361" w:type="pct"/>
            <w:shd w:val="clear" w:color="auto" w:fill="auto"/>
            <w:vAlign w:val="center"/>
          </w:tcPr>
          <w:p w14:paraId="772F4593" w14:textId="77777777" w:rsidR="00632B49" w:rsidRPr="009E6FEB" w:rsidRDefault="00632B49"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Réversible à irréversible</w:t>
            </w:r>
          </w:p>
        </w:tc>
      </w:tr>
      <w:tr w:rsidR="009E6FEB" w:rsidRPr="009E6FEB" w14:paraId="49409071" w14:textId="77777777" w:rsidTr="00A67B2C">
        <w:trPr>
          <w:cantSplit/>
          <w:trHeight w:val="418"/>
        </w:trPr>
        <w:tc>
          <w:tcPr>
            <w:tcW w:w="957" w:type="pct"/>
            <w:shd w:val="clear" w:color="auto" w:fill="auto"/>
          </w:tcPr>
          <w:p w14:paraId="1B8BEB5F" w14:textId="77777777" w:rsidR="00632B49" w:rsidRPr="009E6FEB" w:rsidRDefault="00632B49"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Mesures d'atténuation/</w:t>
            </w:r>
          </w:p>
          <w:p w14:paraId="61D16EC1" w14:textId="77777777" w:rsidR="00632B49" w:rsidRPr="009E6FEB" w:rsidRDefault="00632B49"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Amélioration</w:t>
            </w:r>
          </w:p>
        </w:tc>
        <w:tc>
          <w:tcPr>
            <w:tcW w:w="4043" w:type="pct"/>
            <w:gridSpan w:val="5"/>
            <w:shd w:val="clear" w:color="auto" w:fill="auto"/>
          </w:tcPr>
          <w:p w14:paraId="3A92DAC0" w14:textId="2AF1B44E" w:rsidR="00632B49" w:rsidRPr="009E6FEB" w:rsidRDefault="00632B49" w:rsidP="00A67B2C">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iCs/>
                <w:sz w:val="20"/>
              </w:rPr>
              <w:t xml:space="preserve">Baliser </w:t>
            </w:r>
            <w:r w:rsidR="00060764" w:rsidRPr="009E6FEB">
              <w:rPr>
                <w:rFonts w:ascii="Times New Roman" w:hAnsi="Times New Roman" w:cs="Times New Roman"/>
                <w:iCs/>
                <w:sz w:val="20"/>
              </w:rPr>
              <w:t xml:space="preserve">tout </w:t>
            </w:r>
            <w:r w:rsidRPr="009E6FEB">
              <w:rPr>
                <w:rFonts w:ascii="Times New Roman" w:hAnsi="Times New Roman" w:cs="Times New Roman"/>
                <w:iCs/>
                <w:sz w:val="20"/>
              </w:rPr>
              <w:t xml:space="preserve">le chantier </w:t>
            </w:r>
          </w:p>
          <w:p w14:paraId="2EDEBC29" w14:textId="2482222F" w:rsidR="00632B49" w:rsidRPr="009E6FEB" w:rsidRDefault="00632B49" w:rsidP="00A67B2C">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iCs/>
                <w:sz w:val="20"/>
              </w:rPr>
              <w:t>Limiter les vitesses de circulation de</w:t>
            </w:r>
            <w:r w:rsidR="00060764" w:rsidRPr="009E6FEB">
              <w:rPr>
                <w:rFonts w:ascii="Times New Roman" w:hAnsi="Times New Roman" w:cs="Times New Roman"/>
                <w:iCs/>
                <w:sz w:val="20"/>
              </w:rPr>
              <w:t xml:space="preserve"> tou</w:t>
            </w:r>
            <w:r w:rsidRPr="009E6FEB">
              <w:rPr>
                <w:rFonts w:ascii="Times New Roman" w:hAnsi="Times New Roman" w:cs="Times New Roman"/>
                <w:iCs/>
                <w:sz w:val="20"/>
              </w:rPr>
              <w:t xml:space="preserve">s </w:t>
            </w:r>
            <w:r w:rsidR="00060764" w:rsidRPr="009E6FEB">
              <w:rPr>
                <w:rFonts w:ascii="Times New Roman" w:hAnsi="Times New Roman" w:cs="Times New Roman"/>
                <w:iCs/>
                <w:sz w:val="20"/>
              </w:rPr>
              <w:t xml:space="preserve">les </w:t>
            </w:r>
            <w:r w:rsidRPr="009E6FEB">
              <w:rPr>
                <w:rFonts w:ascii="Times New Roman" w:hAnsi="Times New Roman" w:cs="Times New Roman"/>
                <w:iCs/>
                <w:sz w:val="20"/>
              </w:rPr>
              <w:t>engins</w:t>
            </w:r>
            <w:r w:rsidR="00EE24C5" w:rsidRPr="009E6FEB">
              <w:rPr>
                <w:rFonts w:ascii="Times New Roman" w:hAnsi="Times New Roman" w:cs="Times New Roman"/>
                <w:iCs/>
                <w:sz w:val="20"/>
              </w:rPr>
              <w:t xml:space="preserve"> à 30 km/h</w:t>
            </w:r>
          </w:p>
          <w:p w14:paraId="31E54484" w14:textId="76832976" w:rsidR="00632B49" w:rsidRPr="009E6FEB" w:rsidRDefault="00060764" w:rsidP="00A67B2C">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iCs/>
                <w:sz w:val="20"/>
              </w:rPr>
              <w:t xml:space="preserve">Fournir </w:t>
            </w:r>
            <w:r w:rsidR="00632B49" w:rsidRPr="009E6FEB">
              <w:rPr>
                <w:rFonts w:ascii="Times New Roman" w:hAnsi="Times New Roman" w:cs="Times New Roman"/>
                <w:iCs/>
                <w:sz w:val="20"/>
              </w:rPr>
              <w:t>des EPI (gants, chaussures de sécurité)</w:t>
            </w:r>
            <w:r w:rsidRPr="009E6FEB">
              <w:rPr>
                <w:rFonts w:ascii="Times New Roman" w:hAnsi="Times New Roman" w:cs="Times New Roman"/>
                <w:iCs/>
                <w:sz w:val="20"/>
              </w:rPr>
              <w:t xml:space="preserve"> au personnel de travaux</w:t>
            </w:r>
            <w:r w:rsidR="004919C4" w:rsidRPr="009E6FEB">
              <w:rPr>
                <w:rFonts w:ascii="Times New Roman" w:hAnsi="Times New Roman" w:cs="Times New Roman"/>
                <w:iCs/>
                <w:sz w:val="20"/>
              </w:rPr>
              <w:t xml:space="preserve"> (120 </w:t>
            </w:r>
            <w:r w:rsidR="00E21732" w:rsidRPr="009E6FEB">
              <w:rPr>
                <w:rFonts w:ascii="Times New Roman" w:hAnsi="Times New Roman" w:cs="Times New Roman"/>
                <w:iCs/>
                <w:sz w:val="20"/>
              </w:rPr>
              <w:t>équipements</w:t>
            </w:r>
            <w:r w:rsidR="004919C4" w:rsidRPr="009E6FEB">
              <w:rPr>
                <w:rFonts w:ascii="Times New Roman" w:hAnsi="Times New Roman" w:cs="Times New Roman"/>
                <w:iCs/>
                <w:sz w:val="20"/>
              </w:rPr>
              <w:t>)</w:t>
            </w:r>
            <w:r w:rsidRPr="009E6FEB">
              <w:rPr>
                <w:rFonts w:ascii="Times New Roman" w:hAnsi="Times New Roman" w:cs="Times New Roman"/>
                <w:iCs/>
                <w:sz w:val="20"/>
              </w:rPr>
              <w:t xml:space="preserve"> et exiger leur port</w:t>
            </w:r>
          </w:p>
          <w:p w14:paraId="43824AB4" w14:textId="468A474C" w:rsidR="00632B49" w:rsidRPr="009E6FEB" w:rsidRDefault="00632B49" w:rsidP="00A67B2C">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iCs/>
                <w:sz w:val="20"/>
              </w:rPr>
              <w:t xml:space="preserve">Établir un plan de circulation </w:t>
            </w:r>
            <w:r w:rsidR="00B44D3C" w:rsidRPr="009E6FEB">
              <w:rPr>
                <w:rFonts w:ascii="Times New Roman" w:hAnsi="Times New Roman" w:cs="Times New Roman"/>
                <w:iCs/>
                <w:sz w:val="20"/>
              </w:rPr>
              <w:t xml:space="preserve">et des procédures opérationnelles de sécurité à mettre en place au chantier </w:t>
            </w:r>
          </w:p>
          <w:p w14:paraId="7878B18E" w14:textId="77777777" w:rsidR="00632B49" w:rsidRPr="009E6FEB" w:rsidRDefault="00632B49" w:rsidP="00A67B2C">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iCs/>
                <w:sz w:val="20"/>
              </w:rPr>
              <w:t>Sensibiliser les opérateurs/conducteurs à la conduite en sécurité des engins</w:t>
            </w:r>
          </w:p>
        </w:tc>
      </w:tr>
      <w:tr w:rsidR="009E6FEB" w:rsidRPr="009E6FEB" w14:paraId="26415C1D" w14:textId="77777777" w:rsidTr="009E6FEB">
        <w:trPr>
          <w:cantSplit/>
        </w:trPr>
        <w:tc>
          <w:tcPr>
            <w:tcW w:w="957" w:type="pct"/>
            <w:shd w:val="clear" w:color="auto" w:fill="auto"/>
          </w:tcPr>
          <w:p w14:paraId="4CF222A1" w14:textId="77777777" w:rsidR="00632B49" w:rsidRPr="009E6FEB" w:rsidRDefault="00632B49"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Avec atténuation</w:t>
            </w:r>
          </w:p>
        </w:tc>
        <w:tc>
          <w:tcPr>
            <w:tcW w:w="726" w:type="pct"/>
            <w:shd w:val="clear" w:color="auto" w:fill="auto"/>
            <w:vAlign w:val="center"/>
          </w:tcPr>
          <w:p w14:paraId="002763B1" w14:textId="77777777" w:rsidR="00632B49" w:rsidRPr="009E6FEB" w:rsidRDefault="00632B49"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Faible</w:t>
            </w:r>
          </w:p>
        </w:tc>
        <w:tc>
          <w:tcPr>
            <w:tcW w:w="648" w:type="pct"/>
            <w:shd w:val="clear" w:color="auto" w:fill="auto"/>
            <w:vAlign w:val="center"/>
          </w:tcPr>
          <w:p w14:paraId="022831AE" w14:textId="77777777" w:rsidR="00632B49" w:rsidRPr="009E6FEB" w:rsidRDefault="00632B49"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Ponctuelle</w:t>
            </w:r>
          </w:p>
        </w:tc>
        <w:tc>
          <w:tcPr>
            <w:tcW w:w="740" w:type="pct"/>
            <w:shd w:val="clear" w:color="auto" w:fill="auto"/>
            <w:vAlign w:val="center"/>
          </w:tcPr>
          <w:p w14:paraId="5B06926A" w14:textId="20DA8BE8" w:rsidR="00632B49" w:rsidRPr="009E6FEB" w:rsidRDefault="00B44D3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M</w:t>
            </w:r>
            <w:r w:rsidR="00632B49" w:rsidRPr="009E6FEB">
              <w:rPr>
                <w:rFonts w:ascii="Times New Roman" w:eastAsia="Times New Roman" w:hAnsi="Times New Roman" w:cs="Times New Roman"/>
                <w:sz w:val="20"/>
                <w:szCs w:val="20"/>
                <w:lang w:eastAsia="fr-FR"/>
              </w:rPr>
              <w:t>omentanée</w:t>
            </w:r>
          </w:p>
        </w:tc>
        <w:tc>
          <w:tcPr>
            <w:tcW w:w="567" w:type="pct"/>
            <w:shd w:val="clear" w:color="auto" w:fill="auto"/>
            <w:vAlign w:val="center"/>
          </w:tcPr>
          <w:p w14:paraId="262BC92F" w14:textId="77777777" w:rsidR="00632B49" w:rsidRPr="009E6FEB" w:rsidRDefault="00632B49"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eastAsia="fr-FR"/>
              </w:rPr>
              <w:t>Faible</w:t>
            </w:r>
          </w:p>
        </w:tc>
        <w:tc>
          <w:tcPr>
            <w:tcW w:w="1361" w:type="pct"/>
            <w:shd w:val="clear" w:color="auto" w:fill="auto"/>
            <w:vAlign w:val="center"/>
          </w:tcPr>
          <w:p w14:paraId="78D1DE12" w14:textId="7B35F674" w:rsidR="00632B49" w:rsidRPr="009E6FEB" w:rsidRDefault="00B44D3C" w:rsidP="00A67B2C">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Réversible</w:t>
            </w:r>
          </w:p>
        </w:tc>
      </w:tr>
    </w:tbl>
    <w:p w14:paraId="6BCA1D22" w14:textId="77777777" w:rsidR="00632B49" w:rsidRPr="009E6FEB" w:rsidRDefault="00632B49" w:rsidP="00632B49">
      <w:pPr>
        <w:pStyle w:val="Paragraphedeliste"/>
        <w:autoSpaceDE w:val="0"/>
        <w:autoSpaceDN w:val="0"/>
        <w:adjustRightInd w:val="0"/>
        <w:spacing w:after="0" w:line="240" w:lineRule="auto"/>
        <w:ind w:left="1800"/>
        <w:jc w:val="both"/>
        <w:outlineLvl w:val="1"/>
        <w:rPr>
          <w:rFonts w:ascii="Times New Roman" w:hAnsi="Times New Roman" w:cs="Times New Roman"/>
          <w:bCs/>
          <w:i/>
          <w:iCs/>
        </w:rPr>
      </w:pPr>
      <w:bookmarkStart w:id="400" w:name="_Toc426645270"/>
      <w:bookmarkStart w:id="401" w:name="_Toc449719369"/>
      <w:bookmarkEnd w:id="399"/>
    </w:p>
    <w:p w14:paraId="02D0D94C" w14:textId="43CC8070" w:rsidR="00044B76" w:rsidRPr="009E6FEB" w:rsidRDefault="00044B76" w:rsidP="00E27537">
      <w:pPr>
        <w:pStyle w:val="Paragraphedeliste"/>
        <w:numPr>
          <w:ilvl w:val="2"/>
          <w:numId w:val="1"/>
        </w:numPr>
        <w:spacing w:line="240" w:lineRule="auto"/>
        <w:outlineLvl w:val="2"/>
        <w:rPr>
          <w:rFonts w:ascii="Times New Roman" w:hAnsi="Times New Roman" w:cs="Times New Roman"/>
          <w:u w:val="single"/>
        </w:rPr>
      </w:pPr>
      <w:bookmarkStart w:id="402" w:name="_Toc474627260"/>
      <w:bookmarkEnd w:id="400"/>
      <w:bookmarkEnd w:id="401"/>
      <w:r w:rsidRPr="009E6FEB">
        <w:rPr>
          <w:rFonts w:ascii="Times New Roman" w:hAnsi="Times New Roman" w:cs="Times New Roman"/>
          <w:u w:val="single"/>
        </w:rPr>
        <w:t>Synthèse des impacts négatifs en phase de travaux</w:t>
      </w:r>
      <w:bookmarkEnd w:id="402"/>
      <w:r w:rsidRPr="009E6FEB">
        <w:rPr>
          <w:rFonts w:ascii="Times New Roman" w:hAnsi="Times New Roman" w:cs="Times New Roman"/>
          <w:u w:val="single"/>
        </w:rPr>
        <w:t xml:space="preserve"> </w:t>
      </w:r>
      <w:bookmarkEnd w:id="398"/>
    </w:p>
    <w:p w14:paraId="212CF587" w14:textId="603CC2AA" w:rsidR="00044B76" w:rsidRPr="009E6FEB" w:rsidRDefault="00044B76" w:rsidP="00044B76">
      <w:pPr>
        <w:spacing w:after="0" w:line="240" w:lineRule="auto"/>
        <w:jc w:val="both"/>
        <w:rPr>
          <w:rFonts w:ascii="Times New Roman" w:hAnsi="Times New Roman" w:cs="Times New Roman"/>
        </w:rPr>
      </w:pPr>
      <w:r w:rsidRPr="009E6FEB">
        <w:rPr>
          <w:rFonts w:ascii="Times New Roman" w:hAnsi="Times New Roman" w:cs="Times New Roman"/>
        </w:rPr>
        <w:t>Au total, les impacts environnementaux et sociaux négatifs ci-dessus synthétisés sont jugés significatifs</w:t>
      </w:r>
      <w:r w:rsidR="00995E46" w:rsidRPr="009E6FEB">
        <w:rPr>
          <w:rFonts w:ascii="Times New Roman" w:hAnsi="Times New Roman" w:cs="Times New Roman"/>
        </w:rPr>
        <w:t xml:space="preserve"> (importance forte ou moyenne à</w:t>
      </w:r>
      <w:r w:rsidRPr="009E6FEB">
        <w:rPr>
          <w:rFonts w:ascii="Times New Roman" w:hAnsi="Times New Roman" w:cs="Times New Roman"/>
        </w:rPr>
        <w:t xml:space="preserve"> et </w:t>
      </w:r>
      <w:r w:rsidR="00995E46" w:rsidRPr="009E6FEB">
        <w:rPr>
          <w:rFonts w:ascii="Times New Roman" w:hAnsi="Times New Roman" w:cs="Times New Roman"/>
        </w:rPr>
        <w:t xml:space="preserve">vont </w:t>
      </w:r>
      <w:r w:rsidRPr="009E6FEB">
        <w:rPr>
          <w:rFonts w:ascii="Times New Roman" w:hAnsi="Times New Roman" w:cs="Times New Roman"/>
        </w:rPr>
        <w:t>nécessiter des mesures d’atténuation </w:t>
      </w:r>
      <w:r w:rsidR="00995E46" w:rsidRPr="009E6FEB">
        <w:rPr>
          <w:rFonts w:ascii="Times New Roman" w:hAnsi="Times New Roman" w:cs="Times New Roman"/>
        </w:rPr>
        <w:t>dans le Plan de Gestion Environnementale et Sociale (PGES)</w:t>
      </w:r>
      <w:r w:rsidRPr="009E6FEB">
        <w:rPr>
          <w:rFonts w:ascii="Times New Roman" w:hAnsi="Times New Roman" w:cs="Times New Roman"/>
        </w:rPr>
        <w:t>:</w:t>
      </w:r>
    </w:p>
    <w:p w14:paraId="54D4095F" w14:textId="6D8A64C7" w:rsidR="00995E46" w:rsidRPr="009E6FEB" w:rsidRDefault="00995E46">
      <w:pPr>
        <w:rPr>
          <w:rFonts w:ascii="Times New Roman" w:eastAsia="Times New Roman" w:hAnsi="Times New Roman" w:cs="Times New Roman"/>
          <w:b/>
          <w:bCs/>
          <w:sz w:val="20"/>
          <w:szCs w:val="20"/>
          <w:lang w:bidi="en-US"/>
        </w:rPr>
      </w:pPr>
      <w:r w:rsidRPr="009E6FEB">
        <w:rPr>
          <w:rFonts w:ascii="Times New Roman" w:hAnsi="Times New Roman"/>
          <w:b/>
          <w:bCs/>
          <w:sz w:val="20"/>
          <w:szCs w:val="20"/>
        </w:rPr>
        <w:br w:type="page"/>
      </w:r>
    </w:p>
    <w:p w14:paraId="714927EB" w14:textId="77777777" w:rsidR="00044B76" w:rsidRPr="009E6FEB" w:rsidRDefault="00044B76" w:rsidP="00044B76">
      <w:pPr>
        <w:pStyle w:val="Sansinterligne"/>
        <w:rPr>
          <w:rFonts w:ascii="Times New Roman" w:hAnsi="Times New Roman"/>
          <w:b/>
          <w:bCs/>
          <w:sz w:val="20"/>
          <w:szCs w:val="20"/>
          <w:lang w:val="fr-FR"/>
        </w:rPr>
      </w:pPr>
    </w:p>
    <w:p w14:paraId="65785D5F" w14:textId="5ABE8010" w:rsidR="00044B76" w:rsidRPr="009E6FEB" w:rsidRDefault="00044B76" w:rsidP="00044B76">
      <w:pPr>
        <w:pStyle w:val="Sansinterligne"/>
        <w:rPr>
          <w:rFonts w:ascii="Times New Roman" w:hAnsi="Times New Roman"/>
          <w:b/>
          <w:bCs/>
          <w:sz w:val="20"/>
          <w:szCs w:val="20"/>
          <w:lang w:val="fr-FR"/>
        </w:rPr>
      </w:pPr>
      <w:bookmarkStart w:id="403" w:name="_Toc448868064"/>
      <w:bookmarkStart w:id="404" w:name="_Toc474627302"/>
      <w:r w:rsidRPr="009E6FEB">
        <w:rPr>
          <w:rFonts w:ascii="Times New Roman" w:hAnsi="Times New Roman"/>
          <w:b/>
          <w:bCs/>
          <w:sz w:val="20"/>
          <w:szCs w:val="20"/>
          <w:lang w:val="fr-FR"/>
        </w:rPr>
        <w:t xml:space="preserve">Tableau </w:t>
      </w:r>
      <w:r w:rsidRPr="009E6FEB">
        <w:rPr>
          <w:rFonts w:ascii="Times New Roman" w:hAnsi="Times New Roman"/>
          <w:b/>
          <w:bCs/>
          <w:sz w:val="20"/>
          <w:szCs w:val="20"/>
          <w:lang w:val="fr-FR"/>
        </w:rPr>
        <w:fldChar w:fldCharType="begin"/>
      </w:r>
      <w:r w:rsidRPr="009E6FEB">
        <w:rPr>
          <w:rFonts w:ascii="Times New Roman" w:hAnsi="Times New Roman"/>
          <w:b/>
          <w:bCs/>
          <w:sz w:val="20"/>
          <w:szCs w:val="20"/>
          <w:lang w:val="fr-FR"/>
        </w:rPr>
        <w:instrText xml:space="preserve"> SEQ Tableau \* ARABIC </w:instrText>
      </w:r>
      <w:r w:rsidRPr="009E6FEB">
        <w:rPr>
          <w:rFonts w:ascii="Times New Roman" w:hAnsi="Times New Roman"/>
          <w:b/>
          <w:bCs/>
          <w:sz w:val="20"/>
          <w:szCs w:val="20"/>
          <w:lang w:val="fr-FR"/>
        </w:rPr>
        <w:fldChar w:fldCharType="separate"/>
      </w:r>
      <w:r w:rsidR="00986D6F" w:rsidRPr="009E6FEB">
        <w:rPr>
          <w:rFonts w:ascii="Times New Roman" w:hAnsi="Times New Roman"/>
          <w:b/>
          <w:bCs/>
          <w:noProof/>
          <w:sz w:val="20"/>
          <w:szCs w:val="20"/>
          <w:lang w:val="fr-FR"/>
        </w:rPr>
        <w:t>5</w:t>
      </w:r>
      <w:r w:rsidRPr="009E6FEB">
        <w:rPr>
          <w:rFonts w:ascii="Times New Roman" w:hAnsi="Times New Roman"/>
          <w:b/>
          <w:bCs/>
          <w:noProof/>
          <w:sz w:val="20"/>
          <w:szCs w:val="20"/>
          <w:lang w:val="fr-FR"/>
        </w:rPr>
        <w:fldChar w:fldCharType="end"/>
      </w:r>
      <w:r w:rsidRPr="009E6FEB">
        <w:rPr>
          <w:rFonts w:ascii="Times New Roman" w:hAnsi="Times New Roman"/>
          <w:b/>
          <w:bCs/>
          <w:noProof/>
          <w:sz w:val="20"/>
          <w:szCs w:val="20"/>
          <w:lang w:val="fr-FR"/>
        </w:rPr>
        <w:t> </w:t>
      </w:r>
      <w:r w:rsidRPr="009E6FEB">
        <w:rPr>
          <w:rFonts w:ascii="Times New Roman" w:hAnsi="Times New Roman"/>
          <w:b/>
          <w:bCs/>
          <w:sz w:val="20"/>
          <w:szCs w:val="20"/>
          <w:lang w:val="fr-FR"/>
        </w:rPr>
        <w:t>: Matrice de synthèse d’appréciation des impacts négatifs</w:t>
      </w:r>
      <w:bookmarkEnd w:id="403"/>
      <w:r w:rsidR="00995E46" w:rsidRPr="009E6FEB">
        <w:rPr>
          <w:rFonts w:ascii="Times New Roman" w:hAnsi="Times New Roman"/>
          <w:b/>
          <w:bCs/>
          <w:sz w:val="20"/>
          <w:szCs w:val="20"/>
          <w:lang w:val="fr-FR"/>
        </w:rPr>
        <w:t xml:space="preserve"> d’importance forte ou moyenne</w:t>
      </w:r>
      <w:bookmarkEnd w:id="404"/>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6095"/>
        <w:gridCol w:w="2269"/>
      </w:tblGrid>
      <w:tr w:rsidR="009E6FEB" w:rsidRPr="009E6FEB" w14:paraId="59ECB342" w14:textId="77777777" w:rsidTr="0014150D">
        <w:trPr>
          <w:cantSplit/>
          <w:trHeight w:val="265"/>
        </w:trPr>
        <w:tc>
          <w:tcPr>
            <w:tcW w:w="1701" w:type="dxa"/>
          </w:tcPr>
          <w:p w14:paraId="1EA6EECA" w14:textId="77777777" w:rsidR="001500E5" w:rsidRPr="009E6FEB" w:rsidRDefault="001500E5" w:rsidP="004C664F">
            <w:pPr>
              <w:spacing w:after="0" w:line="240" w:lineRule="auto"/>
              <w:rPr>
                <w:rFonts w:ascii="Times New Roman" w:eastAsia="Times New Roman" w:hAnsi="Times New Roman" w:cs="Times New Roman"/>
                <w:b/>
                <w:sz w:val="20"/>
                <w:szCs w:val="20"/>
              </w:rPr>
            </w:pPr>
            <w:r w:rsidRPr="009E6FEB">
              <w:rPr>
                <w:rFonts w:ascii="Times New Roman" w:eastAsia="Times New Roman" w:hAnsi="Times New Roman" w:cs="Times New Roman"/>
                <w:b/>
                <w:sz w:val="20"/>
                <w:szCs w:val="20"/>
              </w:rPr>
              <w:t xml:space="preserve">Composante </w:t>
            </w:r>
          </w:p>
        </w:tc>
        <w:tc>
          <w:tcPr>
            <w:tcW w:w="6095" w:type="dxa"/>
          </w:tcPr>
          <w:p w14:paraId="052380EC" w14:textId="77777777" w:rsidR="001500E5" w:rsidRPr="009E6FEB" w:rsidRDefault="001500E5" w:rsidP="004C664F">
            <w:pPr>
              <w:spacing w:after="0" w:line="240" w:lineRule="auto"/>
              <w:jc w:val="center"/>
              <w:rPr>
                <w:rFonts w:ascii="Times New Roman" w:eastAsia="Times New Roman" w:hAnsi="Times New Roman" w:cs="Times New Roman"/>
                <w:b/>
                <w:sz w:val="20"/>
                <w:szCs w:val="20"/>
              </w:rPr>
            </w:pPr>
            <w:r w:rsidRPr="009E6FEB">
              <w:rPr>
                <w:rFonts w:ascii="Times New Roman" w:eastAsia="Times New Roman" w:hAnsi="Times New Roman" w:cs="Times New Roman"/>
                <w:b/>
                <w:sz w:val="20"/>
                <w:szCs w:val="20"/>
              </w:rPr>
              <w:t>Impacts Potentiels Négatifs</w:t>
            </w:r>
          </w:p>
        </w:tc>
        <w:tc>
          <w:tcPr>
            <w:tcW w:w="2269" w:type="dxa"/>
          </w:tcPr>
          <w:p w14:paraId="3E15806D" w14:textId="4BAE9455" w:rsidR="001500E5" w:rsidRPr="009E6FEB" w:rsidRDefault="001500E5" w:rsidP="004C664F">
            <w:pPr>
              <w:spacing w:after="0" w:line="240" w:lineRule="auto"/>
              <w:rPr>
                <w:rFonts w:ascii="Times New Roman" w:eastAsia="Times New Roman" w:hAnsi="Times New Roman" w:cs="Times New Roman"/>
                <w:b/>
                <w:sz w:val="20"/>
                <w:szCs w:val="20"/>
              </w:rPr>
            </w:pPr>
            <w:r w:rsidRPr="009E6FEB">
              <w:rPr>
                <w:rFonts w:ascii="Times New Roman" w:eastAsia="Times New Roman" w:hAnsi="Times New Roman" w:cs="Times New Roman"/>
                <w:b/>
                <w:sz w:val="20"/>
                <w:szCs w:val="20"/>
              </w:rPr>
              <w:t xml:space="preserve">Appréciation impact </w:t>
            </w:r>
            <w:r w:rsidR="00995E46" w:rsidRPr="009E6FEB">
              <w:rPr>
                <w:rFonts w:ascii="Times New Roman" w:eastAsia="Times New Roman" w:hAnsi="Times New Roman" w:cs="Times New Roman"/>
                <w:b/>
                <w:sz w:val="20"/>
                <w:szCs w:val="20"/>
              </w:rPr>
              <w:t>(sans atténuation)</w:t>
            </w:r>
          </w:p>
        </w:tc>
      </w:tr>
      <w:tr w:rsidR="009E6FEB" w:rsidRPr="009E6FEB" w14:paraId="3AC7143C" w14:textId="77777777" w:rsidTr="0014150D">
        <w:trPr>
          <w:cantSplit/>
          <w:trHeight w:val="70"/>
        </w:trPr>
        <w:tc>
          <w:tcPr>
            <w:tcW w:w="10065" w:type="dxa"/>
            <w:gridSpan w:val="3"/>
            <w:shd w:val="clear" w:color="auto" w:fill="FFFF00"/>
          </w:tcPr>
          <w:p w14:paraId="68A5C6C3" w14:textId="7FDBA036" w:rsidR="001500E5" w:rsidRPr="009E6FEB" w:rsidRDefault="001500E5" w:rsidP="004C664F">
            <w:pPr>
              <w:spacing w:after="0" w:line="240" w:lineRule="auto"/>
              <w:jc w:val="center"/>
              <w:rPr>
                <w:rFonts w:ascii="Times New Roman" w:eastAsia="Times New Roman" w:hAnsi="Times New Roman" w:cs="Times New Roman"/>
                <w:b/>
                <w:sz w:val="20"/>
                <w:szCs w:val="20"/>
              </w:rPr>
            </w:pPr>
            <w:r w:rsidRPr="009E6FEB">
              <w:rPr>
                <w:rFonts w:ascii="Times New Roman" w:eastAsia="Times New Roman" w:hAnsi="Times New Roman" w:cs="Times New Roman"/>
                <w:b/>
                <w:bCs/>
                <w:sz w:val="20"/>
                <w:szCs w:val="20"/>
              </w:rPr>
              <w:t xml:space="preserve">Phase préparatoire </w:t>
            </w:r>
            <w:r w:rsidR="00343788" w:rsidRPr="009E6FEB">
              <w:rPr>
                <w:rFonts w:ascii="Times New Roman" w:eastAsia="Times New Roman" w:hAnsi="Times New Roman" w:cs="Times New Roman"/>
                <w:b/>
                <w:bCs/>
                <w:sz w:val="20"/>
                <w:szCs w:val="20"/>
              </w:rPr>
              <w:t>et de travaux</w:t>
            </w:r>
          </w:p>
        </w:tc>
      </w:tr>
      <w:tr w:rsidR="009E6FEB" w:rsidRPr="009E6FEB" w14:paraId="20FA8422" w14:textId="77777777" w:rsidTr="00557341">
        <w:trPr>
          <w:cantSplit/>
          <w:trHeight w:val="690"/>
        </w:trPr>
        <w:tc>
          <w:tcPr>
            <w:tcW w:w="1701" w:type="dxa"/>
          </w:tcPr>
          <w:p w14:paraId="3F0B5004" w14:textId="77777777" w:rsidR="00995E46" w:rsidRPr="009E6FEB" w:rsidRDefault="00995E46" w:rsidP="004C664F">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9E6FEB">
              <w:rPr>
                <w:rFonts w:ascii="Times New Roman" w:eastAsia="Times New Roman" w:hAnsi="Times New Roman" w:cs="Times New Roman"/>
                <w:iCs/>
                <w:sz w:val="20"/>
                <w:szCs w:val="20"/>
                <w:lang w:eastAsia="fr-FR"/>
              </w:rPr>
              <w:t>Milieu biophysique</w:t>
            </w:r>
          </w:p>
        </w:tc>
        <w:tc>
          <w:tcPr>
            <w:tcW w:w="6095" w:type="dxa"/>
          </w:tcPr>
          <w:p w14:paraId="07063490" w14:textId="1604DDC9" w:rsidR="00995E46" w:rsidRPr="009E6FEB" w:rsidRDefault="00995E46" w:rsidP="004C664F">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9E6FEB">
              <w:rPr>
                <w:rFonts w:ascii="Times New Roman" w:eastAsia="Times New Roman" w:hAnsi="Times New Roman" w:cs="Times New Roman"/>
                <w:iCs/>
                <w:sz w:val="20"/>
                <w:szCs w:val="20"/>
                <w:lang w:eastAsia="fr-FR"/>
              </w:rPr>
              <w:t>Dégradation de la qualité de l’air par les gaz d’échappement et les poussières</w:t>
            </w:r>
          </w:p>
          <w:p w14:paraId="300976B5" w14:textId="53BD1C52" w:rsidR="00995E46" w:rsidRPr="009E6FEB" w:rsidRDefault="00995E46" w:rsidP="004C664F">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2269" w:type="dxa"/>
            <w:vAlign w:val="center"/>
          </w:tcPr>
          <w:p w14:paraId="45759CCB" w14:textId="18F44764" w:rsidR="00995E46" w:rsidRPr="009E6FEB" w:rsidRDefault="00995E46"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Forte</w:t>
            </w:r>
          </w:p>
          <w:p w14:paraId="761BBBA4" w14:textId="6E637362" w:rsidR="00995E46" w:rsidRPr="009E6FEB" w:rsidRDefault="00995E46" w:rsidP="004C664F">
            <w:pPr>
              <w:spacing w:after="0" w:line="240" w:lineRule="auto"/>
              <w:jc w:val="both"/>
              <w:rPr>
                <w:rFonts w:ascii="Times New Roman" w:eastAsia="Times New Roman" w:hAnsi="Times New Roman" w:cs="Times New Roman"/>
                <w:sz w:val="20"/>
                <w:szCs w:val="20"/>
                <w:lang w:val="fr-CA"/>
              </w:rPr>
            </w:pPr>
          </w:p>
        </w:tc>
      </w:tr>
      <w:tr w:rsidR="009E6FEB" w:rsidRPr="009E6FEB" w14:paraId="010FA2FA" w14:textId="77777777" w:rsidTr="0014150D">
        <w:trPr>
          <w:cantSplit/>
          <w:trHeight w:val="195"/>
        </w:trPr>
        <w:tc>
          <w:tcPr>
            <w:tcW w:w="1701" w:type="dxa"/>
            <w:vMerge w:val="restart"/>
          </w:tcPr>
          <w:p w14:paraId="271373D9" w14:textId="77777777" w:rsidR="00995E46" w:rsidRPr="009E6FEB" w:rsidRDefault="00995E46" w:rsidP="004C664F">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9E6FEB">
              <w:rPr>
                <w:rFonts w:ascii="Times New Roman" w:eastAsia="Times New Roman" w:hAnsi="Times New Roman" w:cs="Times New Roman"/>
                <w:iCs/>
                <w:sz w:val="20"/>
                <w:szCs w:val="20"/>
                <w:lang w:eastAsia="fr-FR"/>
              </w:rPr>
              <w:t>Milieu humain et activités socio-économiques</w:t>
            </w:r>
          </w:p>
          <w:p w14:paraId="30501377" w14:textId="77777777" w:rsidR="00995E46" w:rsidRPr="009E6FEB" w:rsidRDefault="00995E46" w:rsidP="004C664F">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p w14:paraId="0B078896" w14:textId="77777777" w:rsidR="00995E46" w:rsidRPr="009E6FEB" w:rsidRDefault="00995E46" w:rsidP="004C664F">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p w14:paraId="3B0F997D" w14:textId="77777777" w:rsidR="00995E46" w:rsidRPr="009E6FEB" w:rsidRDefault="00995E46" w:rsidP="004C664F">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095" w:type="dxa"/>
          </w:tcPr>
          <w:p w14:paraId="608036B0" w14:textId="77777777" w:rsidR="00995E46" w:rsidRPr="009E6FEB" w:rsidRDefault="00995E46" w:rsidP="004C664F">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9E6FEB">
              <w:rPr>
                <w:rFonts w:ascii="Times New Roman" w:eastAsia="Times New Roman" w:hAnsi="Times New Roman" w:cs="Times New Roman"/>
                <w:iCs/>
                <w:sz w:val="20"/>
                <w:szCs w:val="20"/>
                <w:lang w:eastAsia="fr-FR"/>
              </w:rPr>
              <w:t>Perturbation de la mobilité urbaine</w:t>
            </w:r>
          </w:p>
        </w:tc>
        <w:tc>
          <w:tcPr>
            <w:tcW w:w="2269" w:type="dxa"/>
            <w:vAlign w:val="center"/>
          </w:tcPr>
          <w:p w14:paraId="31BED574" w14:textId="77777777" w:rsidR="00995E46" w:rsidRPr="009E6FEB" w:rsidRDefault="00995E46"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Forte</w:t>
            </w:r>
          </w:p>
        </w:tc>
      </w:tr>
      <w:tr w:rsidR="009E6FEB" w:rsidRPr="009E6FEB" w14:paraId="7F178E58" w14:textId="77777777" w:rsidTr="0014150D">
        <w:trPr>
          <w:cantSplit/>
          <w:trHeight w:val="70"/>
        </w:trPr>
        <w:tc>
          <w:tcPr>
            <w:tcW w:w="1701" w:type="dxa"/>
            <w:vMerge/>
          </w:tcPr>
          <w:p w14:paraId="4FEC1082" w14:textId="77777777" w:rsidR="00995E46" w:rsidRPr="009E6FEB" w:rsidRDefault="00995E46" w:rsidP="004C664F">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095" w:type="dxa"/>
          </w:tcPr>
          <w:p w14:paraId="2E423434" w14:textId="3642D1CB" w:rsidR="00995E46" w:rsidRPr="009E6FEB" w:rsidRDefault="00995E46" w:rsidP="004C664F">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9E6FEB">
              <w:rPr>
                <w:rFonts w:ascii="Times New Roman" w:eastAsia="Times New Roman" w:hAnsi="Times New Roman" w:cs="Times New Roman"/>
                <w:sz w:val="20"/>
                <w:szCs w:val="20"/>
                <w:lang w:eastAsia="fr-FR"/>
              </w:rPr>
              <w:t>Risques de développement de maladies respiratoires des IST/VIH/SIDA</w:t>
            </w:r>
          </w:p>
        </w:tc>
        <w:tc>
          <w:tcPr>
            <w:tcW w:w="2269" w:type="dxa"/>
            <w:vAlign w:val="center"/>
          </w:tcPr>
          <w:p w14:paraId="3CD98030" w14:textId="784E6F4F" w:rsidR="00995E46" w:rsidRPr="009E6FEB" w:rsidRDefault="00995E46"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Forte</w:t>
            </w:r>
          </w:p>
        </w:tc>
      </w:tr>
      <w:tr w:rsidR="009E6FEB" w:rsidRPr="009E6FEB" w14:paraId="2D4380AE" w14:textId="77777777" w:rsidTr="0014150D">
        <w:trPr>
          <w:cantSplit/>
          <w:trHeight w:val="70"/>
        </w:trPr>
        <w:tc>
          <w:tcPr>
            <w:tcW w:w="1701" w:type="dxa"/>
            <w:vMerge/>
          </w:tcPr>
          <w:p w14:paraId="1D64D0D9" w14:textId="77777777" w:rsidR="00995E46" w:rsidRPr="009E6FEB" w:rsidRDefault="00995E46" w:rsidP="004C664F">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095" w:type="dxa"/>
          </w:tcPr>
          <w:p w14:paraId="3FACC3AA" w14:textId="77777777" w:rsidR="00995E46" w:rsidRPr="009E6FEB" w:rsidRDefault="00995E46" w:rsidP="004C664F">
            <w:pPr>
              <w:autoSpaceDE w:val="0"/>
              <w:autoSpaceDN w:val="0"/>
              <w:adjustRightInd w:val="0"/>
              <w:spacing w:after="0" w:line="240" w:lineRule="auto"/>
              <w:jc w:val="both"/>
              <w:rPr>
                <w:rFonts w:ascii="Times New Roman" w:eastAsia="Times New Roman" w:hAnsi="Times New Roman" w:cs="Times New Roman"/>
                <w:sz w:val="20"/>
                <w:szCs w:val="20"/>
                <w:lang w:eastAsia="fr-FR"/>
              </w:rPr>
            </w:pPr>
            <w:r w:rsidRPr="009E6FEB">
              <w:rPr>
                <w:rFonts w:ascii="Times New Roman" w:hAnsi="Times New Roman" w:cs="Times New Roman"/>
                <w:bCs/>
                <w:iCs/>
                <w:sz w:val="20"/>
                <w:szCs w:val="20"/>
              </w:rPr>
              <w:t xml:space="preserve">Dégradation du cadre de vie des populations riveraines </w:t>
            </w:r>
          </w:p>
        </w:tc>
        <w:tc>
          <w:tcPr>
            <w:tcW w:w="2269" w:type="dxa"/>
            <w:vAlign w:val="center"/>
          </w:tcPr>
          <w:p w14:paraId="61DB1863" w14:textId="77777777" w:rsidR="00995E46" w:rsidRPr="009E6FEB" w:rsidRDefault="00995E46"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Moyenne</w:t>
            </w:r>
          </w:p>
        </w:tc>
      </w:tr>
      <w:tr w:rsidR="009E6FEB" w:rsidRPr="009E6FEB" w14:paraId="7C773E61" w14:textId="77777777" w:rsidTr="0014150D">
        <w:trPr>
          <w:cantSplit/>
          <w:trHeight w:val="181"/>
        </w:trPr>
        <w:tc>
          <w:tcPr>
            <w:tcW w:w="1701" w:type="dxa"/>
            <w:vMerge/>
          </w:tcPr>
          <w:p w14:paraId="11AC7093" w14:textId="77777777" w:rsidR="00995E46" w:rsidRPr="009E6FEB" w:rsidRDefault="00995E46" w:rsidP="004C664F">
            <w:pPr>
              <w:spacing w:after="0" w:line="240" w:lineRule="auto"/>
              <w:rPr>
                <w:rFonts w:ascii="Times New Roman" w:eastAsia="Times New Roman" w:hAnsi="Times New Roman" w:cs="Times New Roman"/>
                <w:b/>
                <w:sz w:val="20"/>
                <w:szCs w:val="20"/>
              </w:rPr>
            </w:pPr>
          </w:p>
        </w:tc>
        <w:tc>
          <w:tcPr>
            <w:tcW w:w="6095" w:type="dxa"/>
          </w:tcPr>
          <w:p w14:paraId="1F677752" w14:textId="77777777" w:rsidR="00995E46" w:rsidRPr="009E6FEB" w:rsidRDefault="00995E46" w:rsidP="004C664F">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9E6FEB">
              <w:rPr>
                <w:rFonts w:ascii="Times New Roman" w:eastAsia="Times New Roman" w:hAnsi="Times New Roman" w:cs="Times New Roman"/>
                <w:iCs/>
                <w:sz w:val="20"/>
                <w:szCs w:val="20"/>
                <w:lang w:eastAsia="fr-FR"/>
              </w:rPr>
              <w:t>Conflits sociaux entre les populations et le personnel de chantier</w:t>
            </w:r>
          </w:p>
        </w:tc>
        <w:tc>
          <w:tcPr>
            <w:tcW w:w="2269" w:type="dxa"/>
            <w:vAlign w:val="center"/>
          </w:tcPr>
          <w:p w14:paraId="5F5935F1" w14:textId="77777777" w:rsidR="00995E46" w:rsidRPr="009E6FEB" w:rsidRDefault="00995E46"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Moyenne</w:t>
            </w:r>
          </w:p>
        </w:tc>
      </w:tr>
      <w:tr w:rsidR="009E6FEB" w:rsidRPr="009E6FEB" w14:paraId="168EEB74" w14:textId="77777777" w:rsidTr="0014150D">
        <w:trPr>
          <w:cantSplit/>
          <w:trHeight w:val="181"/>
        </w:trPr>
        <w:tc>
          <w:tcPr>
            <w:tcW w:w="1701" w:type="dxa"/>
            <w:vMerge/>
          </w:tcPr>
          <w:p w14:paraId="03AA2282" w14:textId="77777777" w:rsidR="00995E46" w:rsidRPr="009E6FEB" w:rsidRDefault="00995E46" w:rsidP="004C664F">
            <w:pPr>
              <w:spacing w:after="0" w:line="240" w:lineRule="auto"/>
              <w:rPr>
                <w:rFonts w:ascii="Times New Roman" w:eastAsia="Times New Roman" w:hAnsi="Times New Roman" w:cs="Times New Roman"/>
                <w:b/>
                <w:sz w:val="20"/>
                <w:szCs w:val="20"/>
              </w:rPr>
            </w:pPr>
          </w:p>
        </w:tc>
        <w:tc>
          <w:tcPr>
            <w:tcW w:w="6095" w:type="dxa"/>
          </w:tcPr>
          <w:p w14:paraId="30FA851B" w14:textId="67C1CE38" w:rsidR="00995E46" w:rsidRPr="009E6FEB" w:rsidRDefault="00995E46" w:rsidP="004C664F">
            <w:pPr>
              <w:autoSpaceDE w:val="0"/>
              <w:autoSpaceDN w:val="0"/>
              <w:adjustRightInd w:val="0"/>
              <w:spacing w:after="0" w:line="240" w:lineRule="auto"/>
              <w:jc w:val="both"/>
              <w:rPr>
                <w:rFonts w:ascii="Times New Roman" w:hAnsi="Times New Roman" w:cs="Times New Roman"/>
                <w:bCs/>
                <w:sz w:val="20"/>
                <w:szCs w:val="20"/>
              </w:rPr>
            </w:pPr>
            <w:r w:rsidRPr="009E6FEB">
              <w:rPr>
                <w:rFonts w:ascii="Times New Roman" w:hAnsi="Times New Roman" w:cs="Times New Roman"/>
                <w:bCs/>
                <w:iCs/>
                <w:sz w:val="20"/>
                <w:szCs w:val="20"/>
              </w:rPr>
              <w:t>Risque de dégradation de vestiges découverts de façon fortuite</w:t>
            </w:r>
          </w:p>
        </w:tc>
        <w:tc>
          <w:tcPr>
            <w:tcW w:w="2269" w:type="dxa"/>
            <w:vAlign w:val="center"/>
          </w:tcPr>
          <w:p w14:paraId="15D13946" w14:textId="74111B83" w:rsidR="00995E46" w:rsidRPr="009E6FEB" w:rsidRDefault="00995E46"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Moyenne</w:t>
            </w:r>
          </w:p>
        </w:tc>
      </w:tr>
      <w:tr w:rsidR="009E6FEB" w:rsidRPr="009E6FEB" w14:paraId="64FC9A8F" w14:textId="77777777" w:rsidTr="0014150D">
        <w:trPr>
          <w:cantSplit/>
          <w:trHeight w:val="181"/>
        </w:trPr>
        <w:tc>
          <w:tcPr>
            <w:tcW w:w="1701" w:type="dxa"/>
            <w:vMerge/>
          </w:tcPr>
          <w:p w14:paraId="03EB7D63" w14:textId="77777777" w:rsidR="00995E46" w:rsidRPr="009E6FEB" w:rsidRDefault="00995E46" w:rsidP="004C664F">
            <w:pPr>
              <w:spacing w:after="0" w:line="240" w:lineRule="auto"/>
              <w:rPr>
                <w:rFonts w:ascii="Times New Roman" w:eastAsia="Times New Roman" w:hAnsi="Times New Roman" w:cs="Times New Roman"/>
                <w:b/>
                <w:sz w:val="20"/>
                <w:szCs w:val="20"/>
              </w:rPr>
            </w:pPr>
          </w:p>
        </w:tc>
        <w:tc>
          <w:tcPr>
            <w:tcW w:w="6095" w:type="dxa"/>
          </w:tcPr>
          <w:p w14:paraId="7C35F3F0" w14:textId="5EF4DA9F" w:rsidR="00995E46" w:rsidRPr="009E6FEB" w:rsidRDefault="00995E46" w:rsidP="004C664F">
            <w:pPr>
              <w:autoSpaceDE w:val="0"/>
              <w:autoSpaceDN w:val="0"/>
              <w:adjustRightInd w:val="0"/>
              <w:spacing w:after="0" w:line="240" w:lineRule="auto"/>
              <w:jc w:val="both"/>
              <w:rPr>
                <w:rFonts w:ascii="Times New Roman" w:hAnsi="Times New Roman" w:cs="Times New Roman"/>
                <w:bCs/>
                <w:iCs/>
                <w:sz w:val="20"/>
                <w:szCs w:val="20"/>
              </w:rPr>
            </w:pPr>
            <w:r w:rsidRPr="009E6FEB">
              <w:rPr>
                <w:rFonts w:ascii="Times New Roman" w:eastAsia="Times New Roman" w:hAnsi="Times New Roman" w:cs="Times New Roman"/>
                <w:sz w:val="20"/>
                <w:szCs w:val="20"/>
                <w:lang w:eastAsia="fr-FR"/>
              </w:rPr>
              <w:t>Pressions sur les points d’eaux utilisés par les populations</w:t>
            </w:r>
            <w:r w:rsidR="00E21732" w:rsidRPr="009E6FEB">
              <w:rPr>
                <w:rFonts w:ascii="Times New Roman" w:eastAsia="Times New Roman" w:hAnsi="Times New Roman" w:cs="Times New Roman"/>
                <w:sz w:val="20"/>
                <w:szCs w:val="20"/>
                <w:lang w:eastAsia="fr-FR"/>
              </w:rPr>
              <w:t xml:space="preserve"> pour 490 m3</w:t>
            </w:r>
          </w:p>
        </w:tc>
        <w:tc>
          <w:tcPr>
            <w:tcW w:w="2269" w:type="dxa"/>
            <w:vAlign w:val="center"/>
          </w:tcPr>
          <w:p w14:paraId="3CDC2823" w14:textId="77777777" w:rsidR="00995E46" w:rsidRPr="009E6FEB" w:rsidRDefault="00995E46"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Moyenne</w:t>
            </w:r>
          </w:p>
        </w:tc>
      </w:tr>
      <w:tr w:rsidR="009E6FEB" w:rsidRPr="009E6FEB" w14:paraId="4DA9371B" w14:textId="77777777" w:rsidTr="0014150D">
        <w:trPr>
          <w:cantSplit/>
          <w:trHeight w:val="70"/>
        </w:trPr>
        <w:tc>
          <w:tcPr>
            <w:tcW w:w="1701" w:type="dxa"/>
            <w:vMerge/>
          </w:tcPr>
          <w:p w14:paraId="49C2439B" w14:textId="77777777" w:rsidR="00995E46" w:rsidRPr="009E6FEB" w:rsidRDefault="00995E46" w:rsidP="004C664F">
            <w:pPr>
              <w:spacing w:after="0" w:line="240" w:lineRule="auto"/>
              <w:rPr>
                <w:rFonts w:ascii="Times New Roman" w:eastAsia="Times New Roman" w:hAnsi="Times New Roman" w:cs="Times New Roman"/>
                <w:b/>
                <w:sz w:val="20"/>
                <w:szCs w:val="20"/>
              </w:rPr>
            </w:pPr>
          </w:p>
        </w:tc>
        <w:tc>
          <w:tcPr>
            <w:tcW w:w="6095" w:type="dxa"/>
          </w:tcPr>
          <w:p w14:paraId="3CA85B1D" w14:textId="77777777" w:rsidR="00995E46" w:rsidRPr="009E6FEB" w:rsidRDefault="00995E46" w:rsidP="004C664F">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9E6FEB">
              <w:rPr>
                <w:rFonts w:ascii="Times New Roman" w:eastAsia="Times New Roman" w:hAnsi="Times New Roman" w:cs="Times New Roman"/>
                <w:iCs/>
                <w:sz w:val="20"/>
                <w:szCs w:val="20"/>
                <w:lang w:eastAsia="fr-FR"/>
              </w:rPr>
              <w:t>Accidents et dommages divers sur les personnes et les ouvriers</w:t>
            </w:r>
          </w:p>
        </w:tc>
        <w:tc>
          <w:tcPr>
            <w:tcW w:w="2269" w:type="dxa"/>
            <w:vAlign w:val="center"/>
          </w:tcPr>
          <w:p w14:paraId="21BC3E28" w14:textId="77777777" w:rsidR="00995E46" w:rsidRPr="009E6FEB" w:rsidRDefault="00995E46" w:rsidP="004C664F">
            <w:pPr>
              <w:spacing w:after="0" w:line="240" w:lineRule="auto"/>
              <w:jc w:val="both"/>
              <w:rPr>
                <w:rFonts w:ascii="Times New Roman" w:eastAsia="Times New Roman" w:hAnsi="Times New Roman" w:cs="Times New Roman"/>
                <w:sz w:val="20"/>
                <w:szCs w:val="20"/>
                <w:lang w:val="fr-CA"/>
              </w:rPr>
            </w:pPr>
            <w:r w:rsidRPr="009E6FEB">
              <w:rPr>
                <w:rFonts w:ascii="Times New Roman" w:eastAsia="Times New Roman" w:hAnsi="Times New Roman" w:cs="Times New Roman"/>
                <w:sz w:val="20"/>
                <w:szCs w:val="20"/>
                <w:lang w:val="fr-CA"/>
              </w:rPr>
              <w:t>Moyenne</w:t>
            </w:r>
          </w:p>
        </w:tc>
      </w:tr>
    </w:tbl>
    <w:p w14:paraId="783B2B9C" w14:textId="77777777" w:rsidR="0036072A" w:rsidRPr="009E6FEB" w:rsidRDefault="0036072A" w:rsidP="00044B76">
      <w:pPr>
        <w:pStyle w:val="Sansinterligne"/>
        <w:jc w:val="both"/>
        <w:rPr>
          <w:rFonts w:ascii="Times New Roman" w:hAnsi="Times New Roman"/>
          <w:sz w:val="20"/>
          <w:szCs w:val="20"/>
          <w:lang w:val="fr-FR"/>
        </w:rPr>
      </w:pPr>
    </w:p>
    <w:p w14:paraId="5736EA9B" w14:textId="77777777" w:rsidR="00044B76" w:rsidRPr="009E6FEB" w:rsidRDefault="00044B76" w:rsidP="00044B76">
      <w:pPr>
        <w:pStyle w:val="Sansinterligne"/>
        <w:jc w:val="both"/>
        <w:rPr>
          <w:rFonts w:ascii="Times New Roman" w:hAnsi="Times New Roman"/>
          <w:sz w:val="20"/>
          <w:szCs w:val="20"/>
          <w:lang w:val="fr-FR"/>
        </w:rPr>
      </w:pPr>
      <w:r w:rsidRPr="009E6FEB">
        <w:rPr>
          <w:rFonts w:ascii="Times New Roman" w:hAnsi="Times New Roman"/>
          <w:sz w:val="20"/>
          <w:szCs w:val="20"/>
          <w:lang w:val="fr-FR"/>
        </w:rPr>
        <w:t>Pour éviter, réduire, éliminer et/ou compenser ces impacts, il est prévu, dans le Plan de Gestion Environnementale et Sociale, des mesures d’atténuation appropriées.</w:t>
      </w:r>
    </w:p>
    <w:p w14:paraId="70D31189" w14:textId="77777777" w:rsidR="00636D38" w:rsidRPr="009E6FEB" w:rsidRDefault="00636D38" w:rsidP="00044B76">
      <w:pPr>
        <w:pStyle w:val="Sansinterligne"/>
        <w:jc w:val="both"/>
        <w:rPr>
          <w:rFonts w:ascii="Times New Roman" w:hAnsi="Times New Roman"/>
          <w:sz w:val="20"/>
          <w:szCs w:val="20"/>
          <w:lang w:val="fr-FR"/>
        </w:rPr>
      </w:pPr>
    </w:p>
    <w:p w14:paraId="65D8C141" w14:textId="77777777" w:rsidR="00986D6F" w:rsidRPr="009E6FEB" w:rsidRDefault="00986D6F">
      <w:pPr>
        <w:rPr>
          <w:rFonts w:ascii="Times New Roman" w:hAnsi="Times New Roman" w:cs="Times New Roman"/>
          <w:b/>
        </w:rPr>
      </w:pPr>
      <w:r w:rsidRPr="009E6FEB">
        <w:rPr>
          <w:rFonts w:ascii="Times New Roman" w:hAnsi="Times New Roman" w:cs="Times New Roman"/>
          <w:b/>
        </w:rPr>
        <w:br w:type="page"/>
      </w:r>
    </w:p>
    <w:p w14:paraId="2C7B9523" w14:textId="6D2CAC3E" w:rsidR="00636D38" w:rsidRPr="009E6FEB" w:rsidRDefault="00636D38" w:rsidP="00B44E60">
      <w:pPr>
        <w:pStyle w:val="Paragraphedeliste"/>
        <w:numPr>
          <w:ilvl w:val="0"/>
          <w:numId w:val="26"/>
        </w:numPr>
        <w:autoSpaceDE w:val="0"/>
        <w:autoSpaceDN w:val="0"/>
        <w:adjustRightInd w:val="0"/>
        <w:spacing w:after="0" w:line="240" w:lineRule="auto"/>
        <w:jc w:val="both"/>
        <w:outlineLvl w:val="0"/>
        <w:rPr>
          <w:rFonts w:ascii="Times New Roman" w:hAnsi="Times New Roman" w:cs="Times New Roman"/>
          <w:b/>
        </w:rPr>
      </w:pPr>
      <w:bookmarkStart w:id="405" w:name="_Toc474627261"/>
      <w:r w:rsidRPr="009E6FEB">
        <w:rPr>
          <w:rFonts w:ascii="Times New Roman" w:hAnsi="Times New Roman" w:cs="Times New Roman"/>
          <w:b/>
        </w:rPr>
        <w:lastRenderedPageBreak/>
        <w:t>CONSULTATION PUBLIQUE</w:t>
      </w:r>
      <w:bookmarkEnd w:id="405"/>
    </w:p>
    <w:p w14:paraId="1C153BE1" w14:textId="77777777" w:rsidR="00636D38" w:rsidRPr="009E6FEB" w:rsidRDefault="00636D38" w:rsidP="00636D38">
      <w:pPr>
        <w:pStyle w:val="Paragraphedeliste"/>
        <w:autoSpaceDE w:val="0"/>
        <w:autoSpaceDN w:val="0"/>
        <w:adjustRightInd w:val="0"/>
        <w:spacing w:after="0" w:line="240" w:lineRule="auto"/>
        <w:jc w:val="both"/>
        <w:rPr>
          <w:rFonts w:ascii="Times New Roman" w:hAnsi="Times New Roman" w:cs="Times New Roman"/>
          <w:b/>
        </w:rPr>
      </w:pPr>
    </w:p>
    <w:p w14:paraId="2E2A3ADE" w14:textId="77777777" w:rsidR="00636D38" w:rsidRPr="009E6FEB" w:rsidRDefault="00636D38" w:rsidP="00B44E60">
      <w:pPr>
        <w:pStyle w:val="Paragraphedeliste"/>
        <w:numPr>
          <w:ilvl w:val="1"/>
          <w:numId w:val="26"/>
        </w:numPr>
        <w:spacing w:line="240" w:lineRule="auto"/>
        <w:jc w:val="both"/>
        <w:outlineLvl w:val="1"/>
        <w:rPr>
          <w:rFonts w:ascii="Times New Roman" w:hAnsi="Times New Roman" w:cs="Times New Roman"/>
          <w:b/>
        </w:rPr>
      </w:pPr>
      <w:bookmarkStart w:id="406" w:name="_Toc474627262"/>
      <w:r w:rsidRPr="009E6FEB">
        <w:rPr>
          <w:rFonts w:ascii="Times New Roman" w:hAnsi="Times New Roman" w:cs="Times New Roman"/>
          <w:b/>
        </w:rPr>
        <w:t>Synthèse des consultations</w:t>
      </w:r>
      <w:bookmarkEnd w:id="406"/>
    </w:p>
    <w:p w14:paraId="2521307D" w14:textId="77777777" w:rsidR="00636D38" w:rsidRPr="009E6FEB" w:rsidRDefault="00636D38" w:rsidP="00636D38">
      <w:pPr>
        <w:spacing w:line="240" w:lineRule="auto"/>
        <w:jc w:val="both"/>
        <w:rPr>
          <w:rFonts w:ascii="Times New Roman" w:hAnsi="Times New Roman" w:cs="Times New Roman"/>
        </w:rPr>
      </w:pPr>
      <w:r w:rsidRPr="009E6FEB">
        <w:rPr>
          <w:rFonts w:ascii="Times New Roman" w:hAnsi="Times New Roman" w:cs="Times New Roman"/>
        </w:rPr>
        <w:t>Les comptes rendus des réunions d’information et de sensibilisation ainsi que la consultation publique et les listes de présence figurent en annexes.</w:t>
      </w:r>
    </w:p>
    <w:p w14:paraId="054DFD16" w14:textId="77777777" w:rsidR="00636D38" w:rsidRPr="009E6FEB" w:rsidRDefault="00636D38" w:rsidP="00B44E60">
      <w:pPr>
        <w:pStyle w:val="Paragraphedeliste"/>
        <w:numPr>
          <w:ilvl w:val="2"/>
          <w:numId w:val="26"/>
        </w:numPr>
        <w:tabs>
          <w:tab w:val="left" w:pos="1890"/>
        </w:tabs>
        <w:spacing w:line="240" w:lineRule="auto"/>
        <w:jc w:val="both"/>
        <w:outlineLvl w:val="2"/>
        <w:rPr>
          <w:rFonts w:ascii="Times New Roman" w:hAnsi="Times New Roman" w:cs="Times New Roman"/>
          <w:bCs/>
          <w:u w:val="single"/>
        </w:rPr>
      </w:pPr>
      <w:bookmarkStart w:id="407" w:name="_Toc474627263"/>
      <w:r w:rsidRPr="009E6FEB">
        <w:rPr>
          <w:rFonts w:ascii="Times New Roman" w:hAnsi="Times New Roman" w:cs="Times New Roman"/>
          <w:bCs/>
          <w:u w:val="single"/>
        </w:rPr>
        <w:t>Point de vue des acteurs sur le projet</w:t>
      </w:r>
      <w:bookmarkEnd w:id="407"/>
    </w:p>
    <w:p w14:paraId="5B468500" w14:textId="77777777" w:rsidR="00827350" w:rsidRPr="009E6FEB" w:rsidRDefault="00827350" w:rsidP="00827350">
      <w:pPr>
        <w:spacing w:line="240" w:lineRule="auto"/>
        <w:ind w:right="-2"/>
        <w:jc w:val="both"/>
        <w:rPr>
          <w:rFonts w:ascii="Times New Roman" w:hAnsi="Times New Roman" w:cs="Times New Roman"/>
        </w:rPr>
      </w:pPr>
      <w:r w:rsidRPr="009E6FEB">
        <w:rPr>
          <w:rFonts w:ascii="Times New Roman" w:hAnsi="Times New Roman" w:cs="Times New Roman"/>
        </w:rPr>
        <w:t xml:space="preserve">D’une manière générale, le projet est très bien apprécié par l’ensemble des acteurs consultés. </w:t>
      </w:r>
    </w:p>
    <w:p w14:paraId="3B6925F8" w14:textId="2A25C180" w:rsidR="00827350" w:rsidRPr="009E6FEB" w:rsidRDefault="00827350" w:rsidP="00827350">
      <w:pPr>
        <w:spacing w:line="240" w:lineRule="auto"/>
        <w:ind w:right="-2"/>
        <w:jc w:val="both"/>
        <w:rPr>
          <w:rFonts w:ascii="Times New Roman" w:hAnsi="Times New Roman" w:cs="Times New Roman"/>
        </w:rPr>
      </w:pPr>
      <w:r w:rsidRPr="009E6FEB">
        <w:rPr>
          <w:rFonts w:ascii="Times New Roman" w:hAnsi="Times New Roman" w:cs="Times New Roman"/>
        </w:rPr>
        <w:t>Cependant, la plupart des acteurs ne sont pas au</w:t>
      </w:r>
      <w:r w:rsidR="00B44D3C" w:rsidRPr="009E6FEB">
        <w:rPr>
          <w:rFonts w:ascii="Times New Roman" w:hAnsi="Times New Roman" w:cs="Times New Roman"/>
        </w:rPr>
        <w:t>x</w:t>
      </w:r>
      <w:r w:rsidRPr="009E6FEB">
        <w:rPr>
          <w:rFonts w:ascii="Times New Roman" w:hAnsi="Times New Roman" w:cs="Times New Roman"/>
        </w:rPr>
        <w:t xml:space="preserve"> fait</w:t>
      </w:r>
      <w:r w:rsidR="00B44D3C" w:rsidRPr="009E6FEB">
        <w:rPr>
          <w:rFonts w:ascii="Times New Roman" w:hAnsi="Times New Roman" w:cs="Times New Roman"/>
        </w:rPr>
        <w:t>s</w:t>
      </w:r>
      <w:r w:rsidRPr="009E6FEB">
        <w:rPr>
          <w:rFonts w:ascii="Times New Roman" w:hAnsi="Times New Roman" w:cs="Times New Roman"/>
        </w:rPr>
        <w:t xml:space="preserve"> des différentes composantes du projet. Ils en entendent parler, mais de façon informelle. Les informations qu’ils en ont se limitent à la réhabilitation de la voirie. </w:t>
      </w:r>
    </w:p>
    <w:p w14:paraId="4BE2742F" w14:textId="77777777" w:rsidR="00827350" w:rsidRPr="009E6FEB" w:rsidRDefault="00827350" w:rsidP="00827350">
      <w:pPr>
        <w:spacing w:line="240" w:lineRule="auto"/>
        <w:ind w:right="-2"/>
        <w:jc w:val="both"/>
        <w:rPr>
          <w:rFonts w:ascii="Times New Roman" w:hAnsi="Times New Roman" w:cs="Times New Roman"/>
        </w:rPr>
      </w:pPr>
      <w:r w:rsidRPr="009E6FEB">
        <w:rPr>
          <w:rFonts w:ascii="Times New Roman" w:hAnsi="Times New Roman" w:cs="Times New Roman"/>
        </w:rPr>
        <w:t xml:space="preserve">En outre, le projet est ainsi attendu avec beaucoup d’enthousiasme par les acteurs consultés. Le caractère urgent de cette intervention est donc signalé. </w:t>
      </w:r>
    </w:p>
    <w:p w14:paraId="499007CA" w14:textId="4F596D7F" w:rsidR="00827350" w:rsidRPr="009E6FEB" w:rsidRDefault="00827350" w:rsidP="00827350">
      <w:pPr>
        <w:spacing w:line="240" w:lineRule="auto"/>
        <w:ind w:right="-2"/>
        <w:jc w:val="both"/>
        <w:rPr>
          <w:rFonts w:ascii="Times New Roman" w:hAnsi="Times New Roman" w:cs="Times New Roman"/>
        </w:rPr>
      </w:pPr>
      <w:r w:rsidRPr="009E6FEB">
        <w:rPr>
          <w:rFonts w:ascii="Times New Roman" w:hAnsi="Times New Roman" w:cs="Times New Roman"/>
        </w:rPr>
        <w:t xml:space="preserve">Dans le même prolongement, même si ce projet est perçu dans sa vocation salvatrice, il reste, pour certains, une </w:t>
      </w:r>
      <w:r w:rsidR="00B44D3C" w:rsidRPr="009E6FEB">
        <w:rPr>
          <w:rFonts w:ascii="Times New Roman" w:hAnsi="Times New Roman" w:cs="Times New Roman"/>
        </w:rPr>
        <w:t>opportunité pour</w:t>
      </w:r>
      <w:r w:rsidRPr="009E6FEB">
        <w:rPr>
          <w:rFonts w:ascii="Times New Roman" w:hAnsi="Times New Roman" w:cs="Times New Roman"/>
        </w:rPr>
        <w:t xml:space="preserve"> prendre en charge les craintes et préoccupations ci-après.</w:t>
      </w:r>
    </w:p>
    <w:p w14:paraId="05319C51" w14:textId="3B14185D" w:rsidR="00827350" w:rsidRPr="009E6FEB" w:rsidRDefault="00827350" w:rsidP="00B44E60">
      <w:pPr>
        <w:pStyle w:val="Paragraphedeliste"/>
        <w:numPr>
          <w:ilvl w:val="2"/>
          <w:numId w:val="26"/>
        </w:numPr>
        <w:spacing w:line="240" w:lineRule="auto"/>
        <w:ind w:right="-567"/>
        <w:jc w:val="both"/>
        <w:rPr>
          <w:rFonts w:ascii="Times New Roman" w:hAnsi="Times New Roman" w:cs="Times New Roman"/>
        </w:rPr>
      </w:pPr>
      <w:r w:rsidRPr="009E6FEB">
        <w:rPr>
          <w:rFonts w:ascii="Times New Roman" w:hAnsi="Times New Roman" w:cs="Times New Roman"/>
        </w:rPr>
        <w:t>Synthèses des préoccupations</w:t>
      </w:r>
    </w:p>
    <w:p w14:paraId="0605A594" w14:textId="474D9065" w:rsidR="000418A0" w:rsidRPr="009E6FEB" w:rsidRDefault="006B332F" w:rsidP="000418A0">
      <w:pPr>
        <w:spacing w:line="240" w:lineRule="auto"/>
        <w:ind w:right="-2"/>
        <w:jc w:val="both"/>
        <w:rPr>
          <w:rFonts w:ascii="Times New Roman" w:hAnsi="Times New Roman" w:cs="Times New Roman"/>
        </w:rPr>
      </w:pPr>
      <w:r w:rsidRPr="009E6FEB">
        <w:rPr>
          <w:rFonts w:ascii="Times New Roman" w:hAnsi="Times New Roman" w:cs="Times New Roman"/>
        </w:rPr>
        <w:t>Parmi les craintes et préoccupations soulevées lors des consultations, les aspec</w:t>
      </w:r>
      <w:r w:rsidR="000418A0" w:rsidRPr="009E6FEB">
        <w:rPr>
          <w:rFonts w:ascii="Times New Roman" w:hAnsi="Times New Roman" w:cs="Times New Roman"/>
        </w:rPr>
        <w:t xml:space="preserve">ts les plus importants sont :  </w:t>
      </w:r>
    </w:p>
    <w:p w14:paraId="0ED39298" w14:textId="77777777" w:rsidR="000418A0" w:rsidRPr="009E6FEB" w:rsidRDefault="000418A0" w:rsidP="000418A0">
      <w:pPr>
        <w:pStyle w:val="Paragraphedeliste"/>
        <w:numPr>
          <w:ilvl w:val="0"/>
          <w:numId w:val="74"/>
        </w:numPr>
        <w:spacing w:after="0" w:line="240" w:lineRule="auto"/>
        <w:rPr>
          <w:rFonts w:ascii="Times New Roman" w:hAnsi="Times New Roman" w:cs="Times New Roman"/>
        </w:rPr>
      </w:pPr>
      <w:r w:rsidRPr="009E6FEB">
        <w:rPr>
          <w:rFonts w:ascii="Times New Roman" w:hAnsi="Times New Roman" w:cs="Times New Roman"/>
        </w:rPr>
        <w:t xml:space="preserve">Les retards dans la réalisation du projet </w:t>
      </w:r>
    </w:p>
    <w:p w14:paraId="65AB836B" w14:textId="77777777" w:rsidR="000418A0" w:rsidRPr="009E6FEB" w:rsidRDefault="000418A0" w:rsidP="000418A0">
      <w:pPr>
        <w:pStyle w:val="Paragraphedeliste"/>
        <w:numPr>
          <w:ilvl w:val="0"/>
          <w:numId w:val="74"/>
        </w:numPr>
        <w:spacing w:after="0" w:line="240" w:lineRule="auto"/>
        <w:rPr>
          <w:rFonts w:ascii="Times New Roman" w:hAnsi="Times New Roman" w:cs="Times New Roman"/>
        </w:rPr>
      </w:pPr>
      <w:r w:rsidRPr="009E6FEB">
        <w:rPr>
          <w:rFonts w:ascii="Times New Roman" w:hAnsi="Times New Roman" w:cs="Times New Roman"/>
        </w:rPr>
        <w:t>Le non recrutement de la main d’œuvre locale pour les emplois non qualifiés</w:t>
      </w:r>
    </w:p>
    <w:p w14:paraId="7FDD9488" w14:textId="77777777" w:rsidR="000418A0" w:rsidRPr="009E6FEB" w:rsidRDefault="000418A0" w:rsidP="000418A0">
      <w:pPr>
        <w:pStyle w:val="Paragraphedeliste"/>
        <w:numPr>
          <w:ilvl w:val="0"/>
          <w:numId w:val="74"/>
        </w:numPr>
        <w:spacing w:after="0" w:line="240" w:lineRule="auto"/>
        <w:rPr>
          <w:rFonts w:ascii="Times New Roman" w:hAnsi="Times New Roman" w:cs="Times New Roman"/>
        </w:rPr>
      </w:pPr>
      <w:r w:rsidRPr="009E6FEB">
        <w:rPr>
          <w:rFonts w:ascii="Times New Roman" w:hAnsi="Times New Roman" w:cs="Times New Roman"/>
        </w:rPr>
        <w:t xml:space="preserve">Les conflits sociaux (gestion de la main d’œuvre) </w:t>
      </w:r>
    </w:p>
    <w:p w14:paraId="72981E7D" w14:textId="77777777" w:rsidR="000418A0" w:rsidRPr="009E6FEB" w:rsidRDefault="000418A0" w:rsidP="000418A0">
      <w:pPr>
        <w:pStyle w:val="Paragraphedeliste"/>
        <w:numPr>
          <w:ilvl w:val="0"/>
          <w:numId w:val="74"/>
        </w:numPr>
        <w:spacing w:after="0" w:line="240" w:lineRule="auto"/>
        <w:rPr>
          <w:rFonts w:ascii="Times New Roman" w:hAnsi="Times New Roman" w:cs="Times New Roman"/>
        </w:rPr>
      </w:pPr>
      <w:r w:rsidRPr="009E6FEB">
        <w:rPr>
          <w:rFonts w:ascii="Times New Roman" w:hAnsi="Times New Roman" w:cs="Times New Roman"/>
        </w:rPr>
        <w:t xml:space="preserve">L’étroitesse de la largeur de 9m sur laquelle porte la réhabilitation des deux voies  </w:t>
      </w:r>
    </w:p>
    <w:p w14:paraId="50D68FA1" w14:textId="34CA732F" w:rsidR="000418A0" w:rsidRPr="009E6FEB" w:rsidRDefault="00B44D3C" w:rsidP="000418A0">
      <w:pPr>
        <w:pStyle w:val="Paragraphedeliste"/>
        <w:numPr>
          <w:ilvl w:val="0"/>
          <w:numId w:val="74"/>
        </w:numPr>
        <w:spacing w:after="0" w:line="240" w:lineRule="auto"/>
        <w:rPr>
          <w:rFonts w:ascii="Times New Roman" w:hAnsi="Times New Roman" w:cs="Times New Roman"/>
        </w:rPr>
      </w:pPr>
      <w:r w:rsidRPr="009E6FEB">
        <w:rPr>
          <w:rFonts w:ascii="Times New Roman" w:hAnsi="Times New Roman" w:cs="Times New Roman"/>
        </w:rPr>
        <w:t>La</w:t>
      </w:r>
      <w:r w:rsidR="000418A0" w:rsidRPr="009E6FEB">
        <w:rPr>
          <w:rFonts w:ascii="Times New Roman" w:hAnsi="Times New Roman" w:cs="Times New Roman"/>
        </w:rPr>
        <w:t xml:space="preserve"> mauvaise canalisation des eaux de ruissellement dans les quartiers environnants et l’insécurité afférente à l’existence de canaux à ciel ouvert au droit de certains sites comme les marchés, les écoles, </w:t>
      </w:r>
      <w:r w:rsidR="00737224" w:rsidRPr="009E6FEB">
        <w:rPr>
          <w:rFonts w:ascii="Times New Roman" w:hAnsi="Times New Roman" w:cs="Times New Roman"/>
        </w:rPr>
        <w:t>etc.</w:t>
      </w:r>
    </w:p>
    <w:p w14:paraId="5250F4D2" w14:textId="55B1A7F1" w:rsidR="000418A0" w:rsidRPr="009E6FEB" w:rsidRDefault="00B44D3C" w:rsidP="000418A0">
      <w:pPr>
        <w:pStyle w:val="Paragraphedeliste"/>
        <w:numPr>
          <w:ilvl w:val="0"/>
          <w:numId w:val="74"/>
        </w:numPr>
        <w:spacing w:after="0" w:line="240" w:lineRule="auto"/>
        <w:rPr>
          <w:rFonts w:ascii="Times New Roman" w:hAnsi="Times New Roman" w:cs="Times New Roman"/>
        </w:rPr>
      </w:pPr>
      <w:r w:rsidRPr="009E6FEB">
        <w:rPr>
          <w:rFonts w:ascii="Times New Roman" w:hAnsi="Times New Roman" w:cs="Times New Roman"/>
        </w:rPr>
        <w:t>L’insalubrité</w:t>
      </w:r>
      <w:r w:rsidR="000418A0" w:rsidRPr="009E6FEB">
        <w:rPr>
          <w:rFonts w:ascii="Times New Roman" w:hAnsi="Times New Roman" w:cs="Times New Roman"/>
        </w:rPr>
        <w:t xml:space="preserve"> afférente à l’existence de décharges sauvages dans le quartier Diashara de l’avenue GAZUMBU </w:t>
      </w:r>
    </w:p>
    <w:p w14:paraId="06CCF442" w14:textId="1B84A889" w:rsidR="000418A0" w:rsidRPr="009E6FEB" w:rsidRDefault="00B44D3C" w:rsidP="000418A0">
      <w:pPr>
        <w:pStyle w:val="Paragraphedeliste"/>
        <w:numPr>
          <w:ilvl w:val="0"/>
          <w:numId w:val="74"/>
        </w:numPr>
        <w:spacing w:after="0" w:line="240" w:lineRule="auto"/>
        <w:rPr>
          <w:rFonts w:ascii="Times New Roman" w:hAnsi="Times New Roman" w:cs="Times New Roman"/>
        </w:rPr>
      </w:pPr>
      <w:r w:rsidRPr="009E6FEB">
        <w:rPr>
          <w:rFonts w:ascii="Times New Roman" w:hAnsi="Times New Roman" w:cs="Times New Roman"/>
        </w:rPr>
        <w:t>La</w:t>
      </w:r>
      <w:r w:rsidR="000418A0" w:rsidRPr="009E6FEB">
        <w:rPr>
          <w:rFonts w:ascii="Times New Roman" w:hAnsi="Times New Roman" w:cs="Times New Roman"/>
        </w:rPr>
        <w:t xml:space="preserve"> présence de multiples quartiers inondés du fait d’un mauvais drainage </w:t>
      </w:r>
    </w:p>
    <w:p w14:paraId="7FC344E4" w14:textId="77777777" w:rsidR="000418A0" w:rsidRPr="009E6FEB" w:rsidRDefault="000418A0" w:rsidP="000418A0">
      <w:pPr>
        <w:pStyle w:val="Paragraphedeliste"/>
        <w:numPr>
          <w:ilvl w:val="0"/>
          <w:numId w:val="74"/>
        </w:numPr>
        <w:spacing w:after="0" w:line="240" w:lineRule="auto"/>
        <w:rPr>
          <w:rFonts w:ascii="Times New Roman" w:hAnsi="Times New Roman" w:cs="Times New Roman"/>
        </w:rPr>
      </w:pPr>
      <w:r w:rsidRPr="009E6FEB">
        <w:rPr>
          <w:rFonts w:ascii="Times New Roman" w:hAnsi="Times New Roman" w:cs="Times New Roman"/>
        </w:rPr>
        <w:t>L’implication de l’OVD dans le suivi de la construction de la route dès lors que l’OVD dispose de beaucoup de ressources humaines qualifiées</w:t>
      </w:r>
    </w:p>
    <w:p w14:paraId="0136D286" w14:textId="77777777" w:rsidR="000418A0" w:rsidRPr="009E6FEB" w:rsidRDefault="000418A0" w:rsidP="000418A0">
      <w:pPr>
        <w:pStyle w:val="Paragraphedeliste"/>
        <w:numPr>
          <w:ilvl w:val="0"/>
          <w:numId w:val="74"/>
        </w:numPr>
        <w:spacing w:after="0" w:line="240" w:lineRule="auto"/>
        <w:rPr>
          <w:rFonts w:ascii="Times New Roman" w:hAnsi="Times New Roman" w:cs="Times New Roman"/>
        </w:rPr>
      </w:pPr>
      <w:r w:rsidRPr="009E6FEB">
        <w:rPr>
          <w:rFonts w:ascii="Times New Roman" w:hAnsi="Times New Roman" w:cs="Times New Roman"/>
        </w:rPr>
        <w:t>Les risques d’accidents lors des travaux et pendant la mise en service de la route</w:t>
      </w:r>
    </w:p>
    <w:p w14:paraId="79F7409E" w14:textId="4C71B4E5" w:rsidR="005F7DD7" w:rsidRPr="009E6FEB" w:rsidRDefault="000418A0" w:rsidP="005F7DD7">
      <w:pPr>
        <w:pStyle w:val="Paragraphedeliste"/>
        <w:spacing w:after="0" w:line="240" w:lineRule="auto"/>
        <w:ind w:left="360"/>
        <w:rPr>
          <w:rFonts w:ascii="Times New Roman" w:hAnsi="Times New Roman" w:cs="Times New Roman"/>
        </w:rPr>
      </w:pPr>
      <w:r w:rsidRPr="009E6FEB">
        <w:rPr>
          <w:rFonts w:ascii="Times New Roman" w:hAnsi="Times New Roman" w:cs="Times New Roman"/>
        </w:rPr>
        <w:t xml:space="preserve"> </w:t>
      </w:r>
    </w:p>
    <w:p w14:paraId="44E72800" w14:textId="1D76E104" w:rsidR="006B332F" w:rsidRPr="009E6FEB" w:rsidRDefault="005F7DD7" w:rsidP="00B44E60">
      <w:pPr>
        <w:pStyle w:val="Paragraphedeliste"/>
        <w:keepNext/>
        <w:numPr>
          <w:ilvl w:val="2"/>
          <w:numId w:val="26"/>
        </w:numPr>
        <w:tabs>
          <w:tab w:val="left" w:pos="851"/>
        </w:tabs>
        <w:spacing w:before="120" w:after="120" w:line="240" w:lineRule="auto"/>
        <w:outlineLvl w:val="2"/>
        <w:rPr>
          <w:rFonts w:ascii="Times New Roman" w:eastAsia="Times New Roman" w:hAnsi="Times New Roman" w:cs="Times New Roman"/>
          <w:szCs w:val="20"/>
          <w:u w:val="single"/>
          <w:lang w:val="fr-CD" w:eastAsia="fr-FR"/>
        </w:rPr>
      </w:pPr>
      <w:bookmarkStart w:id="408" w:name="_Toc474627264"/>
      <w:r w:rsidRPr="009E6FEB">
        <w:rPr>
          <w:rFonts w:ascii="Times New Roman" w:eastAsia="Times New Roman" w:hAnsi="Times New Roman" w:cs="Times New Roman"/>
          <w:szCs w:val="20"/>
          <w:u w:val="single"/>
          <w:lang w:val="fr-CD" w:eastAsia="fr-FR"/>
        </w:rPr>
        <w:t>S</w:t>
      </w:r>
      <w:r w:rsidR="006B332F" w:rsidRPr="009E6FEB">
        <w:rPr>
          <w:rFonts w:ascii="Times New Roman" w:eastAsia="Times New Roman" w:hAnsi="Times New Roman" w:cs="Times New Roman"/>
          <w:szCs w:val="20"/>
          <w:u w:val="single"/>
          <w:lang w:val="fr-CD" w:eastAsia="fr-FR"/>
        </w:rPr>
        <w:t>ynthèse des recommandations et suggestions</w:t>
      </w:r>
      <w:bookmarkEnd w:id="408"/>
    </w:p>
    <w:p w14:paraId="72F65D91" w14:textId="77777777" w:rsidR="006B332F" w:rsidRPr="009E6FEB" w:rsidRDefault="006B332F" w:rsidP="006B332F">
      <w:pPr>
        <w:pStyle w:val="Paragraphedeliste"/>
        <w:spacing w:after="0" w:line="240" w:lineRule="auto"/>
        <w:ind w:left="601"/>
        <w:rPr>
          <w:rFonts w:ascii="Times New Roman" w:hAnsi="Times New Roman" w:cs="Times New Roman"/>
        </w:rPr>
      </w:pPr>
    </w:p>
    <w:p w14:paraId="7612CDF2" w14:textId="77777777" w:rsidR="00571F2F" w:rsidRPr="009E6FEB" w:rsidRDefault="00571F2F" w:rsidP="00571F2F">
      <w:pPr>
        <w:pStyle w:val="Paragraphedeliste"/>
        <w:numPr>
          <w:ilvl w:val="0"/>
          <w:numId w:val="74"/>
        </w:numPr>
        <w:spacing w:after="0" w:line="240" w:lineRule="auto"/>
        <w:rPr>
          <w:rFonts w:ascii="Times New Roman" w:hAnsi="Times New Roman" w:cs="Times New Roman"/>
        </w:rPr>
      </w:pPr>
      <w:r w:rsidRPr="009E6FEB">
        <w:rPr>
          <w:rFonts w:ascii="Times New Roman" w:hAnsi="Times New Roman" w:cs="Times New Roman"/>
        </w:rPr>
        <w:t>L’emploi de la main d’œuvre locale dans le cadre des travaux</w:t>
      </w:r>
    </w:p>
    <w:p w14:paraId="4A73C595" w14:textId="77777777" w:rsidR="00571F2F" w:rsidRPr="009E6FEB" w:rsidRDefault="00571F2F" w:rsidP="00571F2F">
      <w:pPr>
        <w:pStyle w:val="Paragraphedeliste"/>
        <w:numPr>
          <w:ilvl w:val="0"/>
          <w:numId w:val="74"/>
        </w:numPr>
        <w:spacing w:after="0" w:line="240" w:lineRule="auto"/>
        <w:rPr>
          <w:rFonts w:ascii="Times New Roman" w:hAnsi="Times New Roman" w:cs="Times New Roman"/>
        </w:rPr>
      </w:pPr>
      <w:r w:rsidRPr="009E6FEB">
        <w:rPr>
          <w:rFonts w:ascii="Times New Roman" w:hAnsi="Times New Roman" w:cs="Times New Roman"/>
        </w:rPr>
        <w:t>La mise en place d’un bon système d’évacuation des eaux pluviales est une urgence, ainsi que la mise en place d’émissaires pour éviter une inondation des quartiers environnants</w:t>
      </w:r>
    </w:p>
    <w:p w14:paraId="566FCAF5" w14:textId="77777777" w:rsidR="00571F2F" w:rsidRPr="009E6FEB" w:rsidRDefault="00571F2F" w:rsidP="00571F2F">
      <w:pPr>
        <w:pStyle w:val="Paragraphedeliste"/>
        <w:numPr>
          <w:ilvl w:val="0"/>
          <w:numId w:val="74"/>
        </w:numPr>
        <w:spacing w:after="0" w:line="240" w:lineRule="auto"/>
        <w:rPr>
          <w:rFonts w:ascii="Times New Roman" w:hAnsi="Times New Roman" w:cs="Times New Roman"/>
        </w:rPr>
      </w:pPr>
      <w:r w:rsidRPr="009E6FEB">
        <w:rPr>
          <w:rFonts w:ascii="Times New Roman" w:hAnsi="Times New Roman" w:cs="Times New Roman"/>
        </w:rPr>
        <w:t>La fermeture des caniveaux au droit des établissements revenant du public afin de limiter les risques d’accident</w:t>
      </w:r>
    </w:p>
    <w:p w14:paraId="19C9ED13" w14:textId="77777777" w:rsidR="00571F2F" w:rsidRPr="009E6FEB" w:rsidRDefault="00571F2F" w:rsidP="00571F2F">
      <w:pPr>
        <w:pStyle w:val="Paragraphedeliste"/>
        <w:numPr>
          <w:ilvl w:val="0"/>
          <w:numId w:val="74"/>
        </w:numPr>
        <w:spacing w:after="0" w:line="240" w:lineRule="auto"/>
        <w:rPr>
          <w:rFonts w:ascii="Times New Roman" w:hAnsi="Times New Roman" w:cs="Times New Roman"/>
        </w:rPr>
      </w:pPr>
      <w:r w:rsidRPr="009E6FEB">
        <w:rPr>
          <w:rFonts w:ascii="Times New Roman" w:hAnsi="Times New Roman" w:cs="Times New Roman"/>
        </w:rPr>
        <w:t>L’implication de l’OVD permettra d’assurer la durabilité et l’entretien périodique de la route à réhabiliter</w:t>
      </w:r>
    </w:p>
    <w:p w14:paraId="7298C419" w14:textId="77777777" w:rsidR="00571F2F" w:rsidRPr="009E6FEB" w:rsidRDefault="00571F2F" w:rsidP="00571F2F">
      <w:pPr>
        <w:pStyle w:val="Paragraphedeliste"/>
        <w:numPr>
          <w:ilvl w:val="0"/>
          <w:numId w:val="74"/>
        </w:numPr>
        <w:spacing w:after="0" w:line="240" w:lineRule="auto"/>
        <w:rPr>
          <w:rFonts w:ascii="Times New Roman" w:hAnsi="Times New Roman" w:cs="Times New Roman"/>
        </w:rPr>
      </w:pPr>
      <w:r w:rsidRPr="009E6FEB">
        <w:rPr>
          <w:rFonts w:ascii="Times New Roman" w:hAnsi="Times New Roman" w:cs="Times New Roman"/>
        </w:rPr>
        <w:t xml:space="preserve">La mise en place de ralentisseurs est nécessaire pour limiter les risques d’accidents </w:t>
      </w:r>
    </w:p>
    <w:p w14:paraId="69A7D6E2" w14:textId="77777777" w:rsidR="00571F2F" w:rsidRPr="009E6FEB" w:rsidRDefault="00571F2F" w:rsidP="00571F2F">
      <w:pPr>
        <w:pStyle w:val="Paragraphedeliste"/>
        <w:numPr>
          <w:ilvl w:val="0"/>
          <w:numId w:val="74"/>
        </w:numPr>
        <w:spacing w:after="0" w:line="240" w:lineRule="auto"/>
        <w:rPr>
          <w:rFonts w:ascii="Times New Roman" w:hAnsi="Times New Roman" w:cs="Times New Roman"/>
        </w:rPr>
      </w:pPr>
      <w:r w:rsidRPr="009E6FEB">
        <w:rPr>
          <w:rFonts w:ascii="Times New Roman" w:hAnsi="Times New Roman" w:cs="Times New Roman"/>
        </w:rPr>
        <w:t>La bonne coordination entre l’entreprise chargée des travaux et la régie des eaux est nécessaire pour repérer les réseaux à déplacer lors de la construction de la route</w:t>
      </w:r>
    </w:p>
    <w:p w14:paraId="66EB9A34" w14:textId="77777777" w:rsidR="00571F2F" w:rsidRPr="009E6FEB" w:rsidRDefault="00571F2F" w:rsidP="00571F2F">
      <w:pPr>
        <w:pStyle w:val="Paragraphedeliste"/>
        <w:numPr>
          <w:ilvl w:val="0"/>
          <w:numId w:val="74"/>
        </w:numPr>
        <w:spacing w:after="0" w:line="240" w:lineRule="auto"/>
        <w:rPr>
          <w:rFonts w:ascii="Times New Roman" w:hAnsi="Times New Roman" w:cs="Times New Roman"/>
        </w:rPr>
      </w:pPr>
      <w:r w:rsidRPr="009E6FEB">
        <w:rPr>
          <w:rFonts w:ascii="Times New Roman" w:hAnsi="Times New Roman" w:cs="Times New Roman"/>
        </w:rPr>
        <w:t>L’implication des acteurs locaux (bourgmestres, chefs de quartiers, chefs de cellules, chefs de blocs, chefs d’avenues) dans le processus de gestion des conflits est fortement recommandée</w:t>
      </w:r>
    </w:p>
    <w:p w14:paraId="01168D3A" w14:textId="5FAEFA34" w:rsidR="006B332F" w:rsidRPr="009E6FEB" w:rsidRDefault="00015830" w:rsidP="00B44E60">
      <w:pPr>
        <w:pStyle w:val="Paragraphedeliste"/>
        <w:numPr>
          <w:ilvl w:val="0"/>
          <w:numId w:val="74"/>
        </w:numPr>
        <w:spacing w:after="0" w:line="240" w:lineRule="auto"/>
        <w:rPr>
          <w:rFonts w:ascii="Times New Roman" w:hAnsi="Times New Roman" w:cs="Times New Roman"/>
        </w:rPr>
      </w:pPr>
      <w:r w:rsidRPr="009E6FEB">
        <w:rPr>
          <w:rFonts w:ascii="Times New Roman" w:hAnsi="Times New Roman" w:cs="Times New Roman"/>
        </w:rPr>
        <w:t xml:space="preserve">La mise en place de </w:t>
      </w:r>
      <w:r w:rsidR="006B332F" w:rsidRPr="009E6FEB">
        <w:rPr>
          <w:rFonts w:ascii="Times New Roman" w:hAnsi="Times New Roman" w:cs="Times New Roman"/>
        </w:rPr>
        <w:t xml:space="preserve">processus de gestion des conflits est fortement </w:t>
      </w:r>
      <w:r w:rsidR="00737224" w:rsidRPr="009E6FEB">
        <w:rPr>
          <w:rFonts w:ascii="Times New Roman" w:hAnsi="Times New Roman" w:cs="Times New Roman"/>
        </w:rPr>
        <w:t>recommandé</w:t>
      </w:r>
      <w:r w:rsidR="006B332F" w:rsidRPr="009E6FEB">
        <w:rPr>
          <w:rFonts w:ascii="Times New Roman" w:hAnsi="Times New Roman" w:cs="Times New Roman"/>
        </w:rPr>
        <w:t>.</w:t>
      </w:r>
    </w:p>
    <w:p w14:paraId="5D3C7C0E" w14:textId="77777777" w:rsidR="005F7DD7" w:rsidRPr="009E6FEB" w:rsidRDefault="005F7DD7" w:rsidP="005F7DD7">
      <w:pPr>
        <w:pStyle w:val="Paragraphedeliste"/>
        <w:spacing w:after="0" w:line="240" w:lineRule="auto"/>
        <w:ind w:left="360"/>
        <w:rPr>
          <w:rFonts w:ascii="Times New Roman" w:hAnsi="Times New Roman" w:cs="Times New Roman"/>
        </w:rPr>
      </w:pPr>
    </w:p>
    <w:p w14:paraId="4ED7D81A" w14:textId="737F6D2F" w:rsidR="005F7DD7" w:rsidRPr="009E6FEB" w:rsidRDefault="005F7DD7" w:rsidP="005F7DD7">
      <w:pPr>
        <w:pStyle w:val="Lgende"/>
        <w:keepNext/>
        <w:spacing w:after="0"/>
        <w:rPr>
          <w:rFonts w:ascii="Times New Roman" w:hAnsi="Times New Roman" w:cs="Times New Roman"/>
          <w:color w:val="auto"/>
        </w:rPr>
      </w:pPr>
      <w:r w:rsidRPr="009E6FEB">
        <w:rPr>
          <w:rFonts w:ascii="Times New Roman" w:hAnsi="Times New Roman" w:cs="Times New Roman"/>
          <w:color w:val="auto"/>
        </w:rPr>
        <w:lastRenderedPageBreak/>
        <w:t xml:space="preserve">Photo </w:t>
      </w:r>
      <w:r w:rsidRPr="009E6FEB">
        <w:rPr>
          <w:rFonts w:ascii="Times New Roman" w:hAnsi="Times New Roman" w:cs="Times New Roman"/>
          <w:color w:val="auto"/>
        </w:rPr>
        <w:fldChar w:fldCharType="begin"/>
      </w:r>
      <w:r w:rsidRPr="009E6FEB">
        <w:rPr>
          <w:rFonts w:ascii="Times New Roman" w:hAnsi="Times New Roman" w:cs="Times New Roman"/>
          <w:color w:val="auto"/>
        </w:rPr>
        <w:instrText xml:space="preserve"> SEQ Photo \* ARABIC </w:instrText>
      </w:r>
      <w:r w:rsidRPr="009E6FEB">
        <w:rPr>
          <w:rFonts w:ascii="Times New Roman" w:hAnsi="Times New Roman" w:cs="Times New Roman"/>
          <w:color w:val="auto"/>
        </w:rPr>
        <w:fldChar w:fldCharType="separate"/>
      </w:r>
      <w:r w:rsidR="00AA1D7E" w:rsidRPr="009E6FEB">
        <w:rPr>
          <w:rFonts w:ascii="Times New Roman" w:hAnsi="Times New Roman" w:cs="Times New Roman"/>
          <w:noProof/>
          <w:color w:val="auto"/>
        </w:rPr>
        <w:t>2</w:t>
      </w:r>
      <w:r w:rsidRPr="009E6FEB">
        <w:rPr>
          <w:rFonts w:ascii="Times New Roman" w:hAnsi="Times New Roman" w:cs="Times New Roman"/>
          <w:color w:val="auto"/>
        </w:rPr>
        <w:fldChar w:fldCharType="end"/>
      </w:r>
      <w:r w:rsidRPr="009E6FEB">
        <w:rPr>
          <w:rFonts w:ascii="Times New Roman" w:hAnsi="Times New Roman" w:cs="Times New Roman"/>
          <w:color w:val="auto"/>
        </w:rPr>
        <w:t xml:space="preserve"> : Consultation dans la ville de </w:t>
      </w:r>
      <w:r w:rsidR="00791B77" w:rsidRPr="009E6FEB">
        <w:rPr>
          <w:rFonts w:ascii="Times New Roman" w:hAnsi="Times New Roman" w:cs="Times New Roman"/>
          <w:color w:val="auto"/>
        </w:rPr>
        <w:t>Kolwezi</w:t>
      </w:r>
    </w:p>
    <w:tbl>
      <w:tblPr>
        <w:tblW w:w="0" w:type="auto"/>
        <w:tblLook w:val="04A0" w:firstRow="1" w:lastRow="0" w:firstColumn="1" w:lastColumn="0" w:noHBand="0" w:noVBand="1"/>
      </w:tblPr>
      <w:tblGrid>
        <w:gridCol w:w="4333"/>
        <w:gridCol w:w="4955"/>
      </w:tblGrid>
      <w:tr w:rsidR="009E6FEB" w:rsidRPr="009E6FEB" w14:paraId="5FA1588C" w14:textId="77777777" w:rsidTr="00571F2F">
        <w:trPr>
          <w:trHeight w:val="2954"/>
        </w:trPr>
        <w:tc>
          <w:tcPr>
            <w:tcW w:w="4525" w:type="dxa"/>
            <w:shd w:val="clear" w:color="auto" w:fill="auto"/>
          </w:tcPr>
          <w:p w14:paraId="1C85F279" w14:textId="77777777" w:rsidR="00571F2F" w:rsidRPr="009E6FEB" w:rsidRDefault="00571F2F" w:rsidP="00571F2F">
            <w:pPr>
              <w:pStyle w:val="Corpsdetexte"/>
              <w:rPr>
                <w:rFonts w:ascii="Times New Roman" w:hAnsi="Times New Roman" w:cs="Times New Roman"/>
              </w:rPr>
            </w:pPr>
            <w:r w:rsidRPr="009E6FEB">
              <w:rPr>
                <w:rFonts w:ascii="Times New Roman" w:hAnsi="Times New Roman" w:cs="Times New Roman"/>
                <w:noProof/>
                <w:lang w:eastAsia="fr-FR"/>
              </w:rPr>
              <w:drawing>
                <wp:inline distT="0" distB="0" distL="0" distR="0" wp14:anchorId="6BEF28E3" wp14:editId="51008FE3">
                  <wp:extent cx="2886075" cy="1847850"/>
                  <wp:effectExtent l="0" t="0" r="9525" b="0"/>
                  <wp:docPr id="6" name="Image 6" descr="SAM_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M_02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6075" cy="1847850"/>
                          </a:xfrm>
                          <a:prstGeom prst="rect">
                            <a:avLst/>
                          </a:prstGeom>
                          <a:noFill/>
                          <a:ln>
                            <a:noFill/>
                          </a:ln>
                        </pic:spPr>
                      </pic:pic>
                    </a:graphicData>
                  </a:graphic>
                </wp:inline>
              </w:drawing>
            </w:r>
          </w:p>
        </w:tc>
        <w:tc>
          <w:tcPr>
            <w:tcW w:w="4761" w:type="dxa"/>
            <w:shd w:val="clear" w:color="auto" w:fill="auto"/>
          </w:tcPr>
          <w:p w14:paraId="59B3BE88" w14:textId="77777777" w:rsidR="00571F2F" w:rsidRPr="009E6FEB" w:rsidRDefault="00571F2F" w:rsidP="00571F2F">
            <w:pPr>
              <w:pStyle w:val="Corpsdetexte"/>
              <w:rPr>
                <w:rFonts w:ascii="Times New Roman" w:hAnsi="Times New Roman" w:cs="Times New Roman"/>
              </w:rPr>
            </w:pPr>
            <w:r w:rsidRPr="009E6FEB">
              <w:rPr>
                <w:rFonts w:ascii="Times New Roman" w:hAnsi="Times New Roman" w:cs="Times New Roman"/>
                <w:noProof/>
                <w:lang w:eastAsia="fr-FR"/>
              </w:rPr>
              <w:drawing>
                <wp:inline distT="0" distB="0" distL="0" distR="0" wp14:anchorId="1D9CE862" wp14:editId="62E7C42F">
                  <wp:extent cx="3333750" cy="1847850"/>
                  <wp:effectExtent l="0" t="0" r="0" b="0"/>
                  <wp:docPr id="5" name="Image 5" descr="SAM_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M_02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3750" cy="1847850"/>
                          </a:xfrm>
                          <a:prstGeom prst="rect">
                            <a:avLst/>
                          </a:prstGeom>
                          <a:noFill/>
                          <a:ln>
                            <a:noFill/>
                          </a:ln>
                        </pic:spPr>
                      </pic:pic>
                    </a:graphicData>
                  </a:graphic>
                </wp:inline>
              </w:drawing>
            </w:r>
          </w:p>
        </w:tc>
      </w:tr>
      <w:tr w:rsidR="009E6FEB" w:rsidRPr="009E6FEB" w14:paraId="5927EE55" w14:textId="77777777" w:rsidTr="00571F2F">
        <w:tc>
          <w:tcPr>
            <w:tcW w:w="9286" w:type="dxa"/>
            <w:gridSpan w:val="2"/>
            <w:shd w:val="clear" w:color="auto" w:fill="auto"/>
          </w:tcPr>
          <w:p w14:paraId="4BCED756" w14:textId="4B425D65" w:rsidR="00571F2F" w:rsidRPr="009E6FEB" w:rsidRDefault="00571F2F" w:rsidP="00571F2F">
            <w:pPr>
              <w:pStyle w:val="Corpsdetexte"/>
              <w:jc w:val="center"/>
              <w:rPr>
                <w:rFonts w:ascii="Times New Roman" w:hAnsi="Times New Roman" w:cs="Times New Roman"/>
                <w:b/>
              </w:rPr>
            </w:pPr>
            <w:r w:rsidRPr="009E6FEB">
              <w:rPr>
                <w:rFonts w:ascii="Times New Roman" w:hAnsi="Times New Roman" w:cs="Times New Roman"/>
                <w:b/>
              </w:rPr>
              <w:t xml:space="preserve">Consultation dans la ville de </w:t>
            </w:r>
            <w:r w:rsidR="00015830" w:rsidRPr="009E6FEB">
              <w:rPr>
                <w:rFonts w:ascii="Times New Roman" w:hAnsi="Times New Roman" w:cs="Times New Roman"/>
                <w:b/>
              </w:rPr>
              <w:t>Kolwezi</w:t>
            </w:r>
          </w:p>
        </w:tc>
      </w:tr>
    </w:tbl>
    <w:p w14:paraId="26E27EDD" w14:textId="77777777" w:rsidR="00636D38" w:rsidRPr="009E6FEB" w:rsidRDefault="00636D38" w:rsidP="00986D6F">
      <w:pPr>
        <w:pStyle w:val="Paragraphedeliste"/>
        <w:keepNext/>
        <w:numPr>
          <w:ilvl w:val="2"/>
          <w:numId w:val="26"/>
        </w:numPr>
        <w:tabs>
          <w:tab w:val="left" w:pos="851"/>
        </w:tabs>
        <w:spacing w:before="120" w:after="120" w:line="240" w:lineRule="auto"/>
        <w:outlineLvl w:val="2"/>
        <w:rPr>
          <w:rFonts w:ascii="Times New Roman" w:eastAsia="Times New Roman" w:hAnsi="Times New Roman" w:cs="Times New Roman"/>
          <w:szCs w:val="20"/>
          <w:u w:val="single"/>
          <w:lang w:val="fr-CD" w:eastAsia="fr-FR"/>
        </w:rPr>
      </w:pPr>
      <w:bookmarkStart w:id="409" w:name="_Toc474627265"/>
      <w:r w:rsidRPr="009E6FEB">
        <w:rPr>
          <w:rFonts w:ascii="Times New Roman" w:eastAsia="Times New Roman" w:hAnsi="Times New Roman" w:cs="Times New Roman"/>
          <w:szCs w:val="20"/>
          <w:u w:val="single"/>
          <w:lang w:val="fr-CD" w:eastAsia="fr-FR"/>
        </w:rPr>
        <w:t>Intégration des recommandations des acteurs dans le rapport</w:t>
      </w:r>
      <w:bookmarkEnd w:id="409"/>
    </w:p>
    <w:p w14:paraId="37264187" w14:textId="4C05CC6C" w:rsidR="007E32C8" w:rsidRPr="009E6FEB" w:rsidRDefault="007E32C8" w:rsidP="007E32C8">
      <w:pPr>
        <w:spacing w:after="0" w:line="240" w:lineRule="auto"/>
        <w:jc w:val="both"/>
        <w:rPr>
          <w:rFonts w:ascii="Times New Roman" w:eastAsia="Times New Roman" w:hAnsi="Times New Roman" w:cs="Times New Roman"/>
          <w:lang w:eastAsia="fr-FR"/>
        </w:rPr>
      </w:pPr>
      <w:r w:rsidRPr="009E6FEB">
        <w:rPr>
          <w:rFonts w:ascii="Times New Roman" w:eastAsia="Times New Roman" w:hAnsi="Times New Roman" w:cs="Times New Roman"/>
          <w:lang w:eastAsia="fr-FR"/>
        </w:rPr>
        <w:t xml:space="preserve">Toutes les recommandations formulées ont été prises en compte aux niveaux suivants : (i) dans la conception technique de la route (caniveaux, trottoirs) ; (ii) dans les mesures d’atténuation proposées dans le </w:t>
      </w:r>
      <w:r w:rsidR="00015830" w:rsidRPr="009E6FEB">
        <w:rPr>
          <w:rFonts w:ascii="Times New Roman" w:eastAsia="Times New Roman" w:hAnsi="Times New Roman" w:cs="Times New Roman"/>
          <w:lang w:eastAsia="fr-FR"/>
        </w:rPr>
        <w:t>PGES ;</w:t>
      </w:r>
      <w:r w:rsidRPr="009E6FEB">
        <w:rPr>
          <w:rFonts w:ascii="Times New Roman" w:eastAsia="Times New Roman" w:hAnsi="Times New Roman" w:cs="Times New Roman"/>
          <w:lang w:eastAsia="fr-FR"/>
        </w:rPr>
        <w:t xml:space="preserve"> (iii) dans les programme de renforcement des capacités (formation et sensibilisation) et (iv) dans le plan de suivi et les arrangements institutionnels de mise en œuvre.</w:t>
      </w:r>
    </w:p>
    <w:p w14:paraId="0BA103A2" w14:textId="77777777" w:rsidR="000B0EAA" w:rsidRPr="009E6FEB" w:rsidRDefault="000B0EAA" w:rsidP="000B0EAA">
      <w:pPr>
        <w:pStyle w:val="Listepuces2"/>
        <w:widowControl w:val="0"/>
        <w:numPr>
          <w:ilvl w:val="0"/>
          <w:numId w:val="0"/>
        </w:numPr>
        <w:adjustRightInd w:val="0"/>
        <w:contextualSpacing w:val="0"/>
        <w:jc w:val="both"/>
        <w:textAlignment w:val="baseline"/>
        <w:rPr>
          <w:szCs w:val="22"/>
        </w:rPr>
      </w:pPr>
    </w:p>
    <w:p w14:paraId="4D366510" w14:textId="77777777" w:rsidR="000B0EAA" w:rsidRPr="009E6FEB" w:rsidRDefault="000B0EAA" w:rsidP="00B44E60">
      <w:pPr>
        <w:pStyle w:val="Paragraphedeliste"/>
        <w:numPr>
          <w:ilvl w:val="1"/>
          <w:numId w:val="26"/>
        </w:numPr>
        <w:spacing w:line="240" w:lineRule="auto"/>
        <w:jc w:val="both"/>
        <w:outlineLvl w:val="1"/>
        <w:rPr>
          <w:rFonts w:ascii="Times New Roman" w:hAnsi="Times New Roman" w:cs="Times New Roman"/>
          <w:b/>
        </w:rPr>
      </w:pPr>
      <w:bookmarkStart w:id="410" w:name="_Toc443844676"/>
      <w:bookmarkStart w:id="411" w:name="_Toc448261321"/>
      <w:bookmarkStart w:id="412" w:name="_Toc448931986"/>
      <w:bookmarkStart w:id="413" w:name="_Toc474627266"/>
      <w:r w:rsidRPr="009E6FEB">
        <w:rPr>
          <w:rFonts w:ascii="Times New Roman" w:hAnsi="Times New Roman" w:cs="Times New Roman"/>
          <w:b/>
        </w:rPr>
        <w:t>Diffusion et publication de l’information</w:t>
      </w:r>
      <w:bookmarkEnd w:id="410"/>
      <w:bookmarkEnd w:id="411"/>
      <w:bookmarkEnd w:id="412"/>
      <w:bookmarkEnd w:id="413"/>
    </w:p>
    <w:p w14:paraId="3AD00089" w14:textId="1580382F" w:rsidR="000B0EAA" w:rsidRPr="009E6FEB" w:rsidRDefault="000B0EAA" w:rsidP="000B0EAA">
      <w:pPr>
        <w:spacing w:after="0" w:line="240" w:lineRule="auto"/>
        <w:jc w:val="both"/>
        <w:rPr>
          <w:rFonts w:ascii="Times New Roman" w:eastAsia="Times New Roman" w:hAnsi="Times New Roman" w:cs="Times New Roman"/>
          <w:lang w:eastAsia="fr-FR"/>
        </w:rPr>
      </w:pPr>
      <w:r w:rsidRPr="009E6FEB">
        <w:rPr>
          <w:rFonts w:ascii="Times New Roman" w:eastAsia="Times New Roman" w:hAnsi="Times New Roman" w:cs="Times New Roman"/>
          <w:lang w:eastAsia="fr-FR"/>
        </w:rPr>
        <w:t xml:space="preserve">En termes de diffusion publique de l'information, en conformité avec la PO 4.01, la présente étude (ou le résumé) doit être mise à la disposition des Collectivités locales traversées par le projet pour que </w:t>
      </w:r>
      <w:r w:rsidR="00015830" w:rsidRPr="009E6FEB">
        <w:rPr>
          <w:rFonts w:ascii="Times New Roman" w:eastAsia="Times New Roman" w:hAnsi="Times New Roman" w:cs="Times New Roman"/>
          <w:lang w:eastAsia="fr-FR"/>
        </w:rPr>
        <w:t>les populations</w:t>
      </w:r>
      <w:r w:rsidRPr="009E6FEB">
        <w:rPr>
          <w:rFonts w:ascii="Times New Roman" w:eastAsia="Times New Roman" w:hAnsi="Times New Roman" w:cs="Times New Roman"/>
          <w:lang w:eastAsia="fr-FR"/>
        </w:rPr>
        <w:t xml:space="preserve"> concernées (bénéficiaires et susceptibles d’être affectées) et les organisations de la société civile locale puissent le consulter dans un lieu accessible, sous une forme et dans une langue qui leur soient compréhensibles. La diffusion des informations au public passera aussi par les médias tels que les journaux, la presse, les communiqués radiodiffusés en langues nationales et locales en direction de tous les acteurs.</w:t>
      </w:r>
    </w:p>
    <w:p w14:paraId="58B16CEC" w14:textId="77777777" w:rsidR="000B0EAA" w:rsidRPr="009E6FEB" w:rsidRDefault="000B0EAA" w:rsidP="000B0EAA">
      <w:pPr>
        <w:spacing w:after="0" w:line="240" w:lineRule="auto"/>
        <w:jc w:val="both"/>
        <w:rPr>
          <w:rFonts w:ascii="Times New Roman" w:eastAsia="Times New Roman" w:hAnsi="Times New Roman" w:cs="Times New Roman"/>
          <w:lang w:eastAsia="fr-FR"/>
        </w:rPr>
      </w:pPr>
    </w:p>
    <w:p w14:paraId="29AC7BD1" w14:textId="72F81A98" w:rsidR="000B0EAA" w:rsidRPr="009E6FEB" w:rsidRDefault="000B0EAA" w:rsidP="000B0EAA">
      <w:pPr>
        <w:spacing w:after="0" w:line="240" w:lineRule="auto"/>
        <w:jc w:val="both"/>
        <w:rPr>
          <w:rFonts w:ascii="Times New Roman" w:eastAsia="Times New Roman" w:hAnsi="Times New Roman" w:cs="Times New Roman"/>
          <w:lang w:eastAsia="fr-FR"/>
        </w:rPr>
      </w:pPr>
      <w:r w:rsidRPr="009E6FEB">
        <w:rPr>
          <w:rFonts w:ascii="Times New Roman" w:eastAsia="Times New Roman" w:hAnsi="Times New Roman" w:cs="Times New Roman"/>
          <w:lang w:eastAsia="fr-FR"/>
        </w:rPr>
        <w:t xml:space="preserve">Après l’accord de non objection tour à tour du gouvernement Congolais et de la Banque mondiale, le présent rapport </w:t>
      </w:r>
      <w:r w:rsidR="00101CFD" w:rsidRPr="009E6FEB">
        <w:rPr>
          <w:rFonts w:ascii="Times New Roman" w:eastAsia="Times New Roman" w:hAnsi="Times New Roman" w:cs="Times New Roman"/>
          <w:lang w:eastAsia="fr-FR"/>
        </w:rPr>
        <w:t>d</w:t>
      </w:r>
      <w:r w:rsidR="00776DC7" w:rsidRPr="009E6FEB">
        <w:rPr>
          <w:rFonts w:ascii="Times New Roman" w:eastAsia="Times New Roman" w:hAnsi="Times New Roman" w:cs="Times New Roman"/>
          <w:lang w:eastAsia="fr-FR"/>
        </w:rPr>
        <w:t>’Étude</w:t>
      </w:r>
      <w:r w:rsidR="00101CFD" w:rsidRPr="009E6FEB">
        <w:rPr>
          <w:rFonts w:ascii="Times New Roman" w:eastAsia="Times New Roman" w:hAnsi="Times New Roman" w:cs="Times New Roman"/>
          <w:lang w:eastAsia="fr-FR"/>
        </w:rPr>
        <w:t xml:space="preserve"> </w:t>
      </w:r>
      <w:r w:rsidRPr="009E6FEB">
        <w:rPr>
          <w:rFonts w:ascii="Times New Roman" w:eastAsia="Times New Roman" w:hAnsi="Times New Roman" w:cs="Times New Roman"/>
          <w:lang w:eastAsia="fr-FR"/>
        </w:rPr>
        <w:t xml:space="preserve">d’impact environnemental et social sera publié sur les sites web du SP/PDU et de l’ACE. </w:t>
      </w:r>
      <w:r w:rsidRPr="009E6FEB">
        <w:rPr>
          <w:rFonts w:ascii="Times New Roman" w:hAnsi="Times New Roman" w:cs="Times New Roman"/>
        </w:rPr>
        <w:t>Il sera aussi disponible a</w:t>
      </w:r>
      <w:r w:rsidR="001D2816" w:rsidRPr="009E6FEB">
        <w:rPr>
          <w:rFonts w:ascii="Times New Roman" w:hAnsi="Times New Roman" w:cs="Times New Roman"/>
        </w:rPr>
        <w:t>u</w:t>
      </w:r>
      <w:r w:rsidRPr="009E6FEB">
        <w:rPr>
          <w:rFonts w:ascii="Times New Roman" w:hAnsi="Times New Roman" w:cs="Times New Roman"/>
        </w:rPr>
        <w:t xml:space="preserve">près de la Ville de </w:t>
      </w:r>
      <w:r w:rsidR="00791B77" w:rsidRPr="009E6FEB">
        <w:rPr>
          <w:rFonts w:ascii="Times New Roman" w:hAnsi="Times New Roman" w:cs="Times New Roman"/>
        </w:rPr>
        <w:t>Kolwezi</w:t>
      </w:r>
      <w:r w:rsidRPr="009E6FEB">
        <w:rPr>
          <w:rFonts w:ascii="Times New Roman" w:hAnsi="Times New Roman" w:cs="Times New Roman"/>
        </w:rPr>
        <w:t xml:space="preserve">. </w:t>
      </w:r>
      <w:r w:rsidRPr="009E6FEB">
        <w:rPr>
          <w:rFonts w:ascii="Times New Roman" w:eastAsia="Times New Roman" w:hAnsi="Times New Roman" w:cs="Times New Roman"/>
          <w:lang w:eastAsia="fr-FR"/>
        </w:rPr>
        <w:t>Après consultation publique, il sera aussi disponible auprès de l’administration locale concernée (CPE). Il sera ensuite publié sur le site de la Banque mondiale.</w:t>
      </w:r>
    </w:p>
    <w:p w14:paraId="5916D1D9" w14:textId="77777777" w:rsidR="00636D38" w:rsidRPr="009E6FEB" w:rsidRDefault="00636D38" w:rsidP="000B0EAA">
      <w:pPr>
        <w:autoSpaceDE w:val="0"/>
        <w:autoSpaceDN w:val="0"/>
        <w:adjustRightInd w:val="0"/>
        <w:spacing w:after="0" w:line="240" w:lineRule="auto"/>
        <w:jc w:val="both"/>
        <w:outlineLvl w:val="1"/>
        <w:rPr>
          <w:rFonts w:ascii="Times New Roman" w:hAnsi="Times New Roman" w:cs="Times New Roman"/>
          <w:b/>
        </w:rPr>
      </w:pPr>
      <w:r w:rsidRPr="009E6FEB">
        <w:rPr>
          <w:rFonts w:ascii="Times New Roman" w:hAnsi="Times New Roman" w:cs="Times New Roman"/>
        </w:rPr>
        <w:t xml:space="preserve"> </w:t>
      </w:r>
    </w:p>
    <w:p w14:paraId="5B7D5243" w14:textId="77777777" w:rsidR="00636D38" w:rsidRPr="009E6FEB" w:rsidRDefault="00636D38">
      <w:pPr>
        <w:rPr>
          <w:rFonts w:ascii="Times New Roman" w:hAnsi="Times New Roman" w:cs="Times New Roman"/>
          <w:b/>
        </w:rPr>
      </w:pPr>
      <w:r w:rsidRPr="009E6FEB">
        <w:rPr>
          <w:rFonts w:ascii="Times New Roman" w:hAnsi="Times New Roman" w:cs="Times New Roman"/>
          <w:b/>
        </w:rPr>
        <w:br w:type="page"/>
      </w:r>
    </w:p>
    <w:p w14:paraId="71C9CBC6" w14:textId="77777777" w:rsidR="00DE61D9" w:rsidRPr="009E6FEB" w:rsidRDefault="0025314C" w:rsidP="00B44E60">
      <w:pPr>
        <w:pStyle w:val="Paragraphedeliste"/>
        <w:numPr>
          <w:ilvl w:val="0"/>
          <w:numId w:val="40"/>
        </w:numPr>
        <w:autoSpaceDE w:val="0"/>
        <w:autoSpaceDN w:val="0"/>
        <w:adjustRightInd w:val="0"/>
        <w:spacing w:after="0" w:line="240" w:lineRule="auto"/>
        <w:jc w:val="both"/>
        <w:outlineLvl w:val="1"/>
        <w:rPr>
          <w:rFonts w:ascii="Times New Roman" w:hAnsi="Times New Roman" w:cs="Times New Roman"/>
          <w:b/>
        </w:rPr>
      </w:pPr>
      <w:bookmarkStart w:id="414" w:name="_Toc474627267"/>
      <w:r w:rsidRPr="009E6FEB">
        <w:rPr>
          <w:rFonts w:ascii="Times New Roman" w:hAnsi="Times New Roman" w:cs="Times New Roman"/>
          <w:b/>
        </w:rPr>
        <w:lastRenderedPageBreak/>
        <w:t>PLAN DE GESTION ENVIRONNEMENTALE ET SOCIALE</w:t>
      </w:r>
      <w:bookmarkEnd w:id="414"/>
    </w:p>
    <w:p w14:paraId="659B594C" w14:textId="77777777" w:rsidR="00C02441" w:rsidRPr="009E6FEB" w:rsidRDefault="00C02441" w:rsidP="00C02441">
      <w:pPr>
        <w:autoSpaceDE w:val="0"/>
        <w:autoSpaceDN w:val="0"/>
        <w:adjustRightInd w:val="0"/>
        <w:spacing w:after="0" w:line="240" w:lineRule="auto"/>
        <w:jc w:val="both"/>
        <w:rPr>
          <w:rFonts w:ascii="Times New Roman" w:hAnsi="Times New Roman" w:cs="Times New Roman"/>
          <w:lang w:eastAsia="fr-FR"/>
        </w:rPr>
      </w:pPr>
    </w:p>
    <w:p w14:paraId="6C8D1573" w14:textId="080E03D3" w:rsidR="00A80CAA" w:rsidRPr="009E6FEB" w:rsidRDefault="000B0EAA" w:rsidP="000B0EAA">
      <w:pPr>
        <w:autoSpaceDE w:val="0"/>
        <w:autoSpaceDN w:val="0"/>
        <w:adjustRightInd w:val="0"/>
        <w:spacing w:after="0" w:line="240" w:lineRule="auto"/>
        <w:jc w:val="both"/>
        <w:rPr>
          <w:rFonts w:ascii="Times New Roman" w:hAnsi="Times New Roman" w:cs="Times New Roman"/>
          <w:lang w:eastAsia="fr-FR"/>
        </w:rPr>
      </w:pPr>
      <w:r w:rsidRPr="009E6FEB">
        <w:rPr>
          <w:rFonts w:ascii="Times New Roman" w:hAnsi="Times New Roman" w:cs="Times New Roman"/>
          <w:lang w:eastAsia="fr-FR"/>
        </w:rPr>
        <w:t xml:space="preserve">Le Plan de Gestion de l’Environnement et du Social (PGES) </w:t>
      </w:r>
      <w:r w:rsidR="00A80CAA" w:rsidRPr="009E6FEB">
        <w:rPr>
          <w:rFonts w:ascii="Times New Roman" w:hAnsi="Times New Roman" w:cs="Times New Roman"/>
          <w:lang w:eastAsia="fr-FR"/>
        </w:rPr>
        <w:t>décrit notamment les impacts, les mesures d'atténuation ou de bonification, les responsabilités de surveillance et de suivi et leur coût estimatif pendant et après la réalisation du projet, les indicateurs de suivi, l'échéancier, les modalités de renforcement des capacités, et les résultats des consultations du public.</w:t>
      </w:r>
      <w:r w:rsidRPr="009E6FEB">
        <w:rPr>
          <w:rFonts w:ascii="Times New Roman" w:hAnsi="Times New Roman" w:cs="Times New Roman"/>
          <w:lang w:eastAsia="fr-FR"/>
        </w:rPr>
        <w:t xml:space="preserve">. </w:t>
      </w:r>
    </w:p>
    <w:p w14:paraId="6003B32A" w14:textId="77777777" w:rsidR="007C7D2A" w:rsidRPr="009E6FEB" w:rsidRDefault="007C7D2A" w:rsidP="007C7D2A">
      <w:pPr>
        <w:autoSpaceDE w:val="0"/>
        <w:autoSpaceDN w:val="0"/>
        <w:adjustRightInd w:val="0"/>
        <w:spacing w:after="0" w:line="240" w:lineRule="auto"/>
        <w:jc w:val="both"/>
        <w:rPr>
          <w:rFonts w:ascii="Times New Roman" w:hAnsi="Times New Roman" w:cs="Times New Roman"/>
          <w:lang w:eastAsia="fr-FR"/>
        </w:rPr>
      </w:pPr>
    </w:p>
    <w:p w14:paraId="08FD2CB3" w14:textId="77777777" w:rsidR="000A1BE0" w:rsidRPr="009E6FEB" w:rsidRDefault="000A1BE0" w:rsidP="00B44E60">
      <w:pPr>
        <w:pStyle w:val="Paragraphedeliste"/>
        <w:numPr>
          <w:ilvl w:val="1"/>
          <w:numId w:val="40"/>
        </w:numPr>
        <w:autoSpaceDE w:val="0"/>
        <w:autoSpaceDN w:val="0"/>
        <w:adjustRightInd w:val="0"/>
        <w:spacing w:after="0" w:line="240" w:lineRule="auto"/>
        <w:jc w:val="both"/>
        <w:outlineLvl w:val="1"/>
        <w:rPr>
          <w:rFonts w:ascii="Times New Roman" w:hAnsi="Times New Roman" w:cs="Times New Roman"/>
          <w:b/>
        </w:rPr>
      </w:pPr>
      <w:r w:rsidRPr="009E6FEB">
        <w:rPr>
          <w:rFonts w:ascii="Times New Roman" w:hAnsi="Times New Roman" w:cs="Times New Roman"/>
          <w:b/>
        </w:rPr>
        <w:t xml:space="preserve"> </w:t>
      </w:r>
      <w:bookmarkStart w:id="415" w:name="_Toc474627268"/>
      <w:r w:rsidRPr="009E6FEB">
        <w:rPr>
          <w:rFonts w:ascii="Times New Roman" w:hAnsi="Times New Roman" w:cs="Times New Roman"/>
          <w:b/>
        </w:rPr>
        <w:t>Mesures de bonification des impacts positifs</w:t>
      </w:r>
      <w:bookmarkEnd w:id="415"/>
    </w:p>
    <w:p w14:paraId="73A88BB7" w14:textId="77777777" w:rsidR="007C7D2A" w:rsidRPr="009E6FEB" w:rsidRDefault="007C7D2A" w:rsidP="000D6BF3">
      <w:pPr>
        <w:autoSpaceDE w:val="0"/>
        <w:autoSpaceDN w:val="0"/>
        <w:adjustRightInd w:val="0"/>
        <w:spacing w:after="0" w:line="240" w:lineRule="auto"/>
        <w:jc w:val="both"/>
        <w:rPr>
          <w:rFonts w:ascii="Times New Roman" w:hAnsi="Times New Roman" w:cs="Times New Roman"/>
          <w:lang w:eastAsia="fr-FR"/>
        </w:rPr>
      </w:pPr>
    </w:p>
    <w:p w14:paraId="2404F0A1" w14:textId="77777777" w:rsidR="00E82DFB" w:rsidRPr="009E6FEB" w:rsidRDefault="00E82DFB" w:rsidP="008B224C">
      <w:pPr>
        <w:numPr>
          <w:ilvl w:val="0"/>
          <w:numId w:val="6"/>
        </w:numPr>
        <w:autoSpaceDE w:val="0"/>
        <w:autoSpaceDN w:val="0"/>
        <w:adjustRightInd w:val="0"/>
        <w:spacing w:after="0" w:line="240" w:lineRule="auto"/>
        <w:ind w:left="709"/>
        <w:jc w:val="both"/>
        <w:rPr>
          <w:rFonts w:ascii="Times New Roman" w:hAnsi="Times New Roman" w:cs="Times New Roman"/>
          <w:b/>
          <w:i/>
        </w:rPr>
      </w:pPr>
      <w:r w:rsidRPr="009E6FEB">
        <w:rPr>
          <w:rFonts w:ascii="Times New Roman" w:hAnsi="Times New Roman" w:cs="Times New Roman"/>
          <w:b/>
          <w:i/>
        </w:rPr>
        <w:t>Mesures de développement socioéconomiques pour bonifier les impacts positifs du projet</w:t>
      </w:r>
    </w:p>
    <w:p w14:paraId="6C9021C8" w14:textId="77777777" w:rsidR="00143825" w:rsidRPr="009E6FEB" w:rsidRDefault="00143825" w:rsidP="00143825">
      <w:pPr>
        <w:autoSpaceDE w:val="0"/>
        <w:autoSpaceDN w:val="0"/>
        <w:adjustRightInd w:val="0"/>
        <w:spacing w:after="0" w:line="240" w:lineRule="auto"/>
        <w:jc w:val="both"/>
        <w:rPr>
          <w:rFonts w:ascii="Times New Roman" w:hAnsi="Times New Roman" w:cs="Times New Roman"/>
          <w:lang w:eastAsia="fr-FR"/>
        </w:rPr>
      </w:pPr>
      <w:r w:rsidRPr="009E6FEB">
        <w:rPr>
          <w:rFonts w:ascii="Times New Roman" w:hAnsi="Times New Roman" w:cs="Times New Roman"/>
          <w:lang w:eastAsia="fr-FR"/>
        </w:rPr>
        <w:t>Ces mesures vont permettre non seulement de « bonifier » les impacts positifs déjà perceptibles, mais surtout de renforcer l’acceptabilité et l’appropriation du projet au niveau des collectivités locales concernées. À travers ces mesures, les communautés vont davantage se sentir « accompagnées » par le projet qui sera perçu désormais comme leur propre projet auquel elles vont accorder davantage d’attention.</w:t>
      </w:r>
    </w:p>
    <w:p w14:paraId="706CF8EE" w14:textId="77777777" w:rsidR="00143825" w:rsidRPr="009E6FEB" w:rsidRDefault="00143825" w:rsidP="00143825">
      <w:pPr>
        <w:autoSpaceDE w:val="0"/>
        <w:autoSpaceDN w:val="0"/>
        <w:adjustRightInd w:val="0"/>
        <w:spacing w:after="0" w:line="240" w:lineRule="auto"/>
        <w:ind w:left="349"/>
        <w:jc w:val="both"/>
        <w:rPr>
          <w:rFonts w:ascii="Times New Roman" w:hAnsi="Times New Roman" w:cs="Times New Roman"/>
          <w:lang w:eastAsia="fr-FR"/>
        </w:rPr>
      </w:pPr>
    </w:p>
    <w:p w14:paraId="1F96A54B" w14:textId="77777777" w:rsidR="00143825" w:rsidRPr="009E6FEB" w:rsidRDefault="00143825" w:rsidP="00143825">
      <w:pPr>
        <w:pStyle w:val="Lgende"/>
        <w:jc w:val="center"/>
        <w:rPr>
          <w:rFonts w:ascii="Times New Roman" w:hAnsi="Times New Roman" w:cs="Times New Roman"/>
          <w:color w:val="auto"/>
          <w:lang w:eastAsia="fr-FR"/>
        </w:rPr>
      </w:pPr>
      <w:bookmarkStart w:id="416" w:name="_Toc448868146"/>
      <w:bookmarkStart w:id="417" w:name="_Toc474627303"/>
      <w:r w:rsidRPr="009E6FEB">
        <w:rPr>
          <w:rFonts w:ascii="Times New Roman" w:hAnsi="Times New Roman" w:cs="Times New Roman"/>
          <w:color w:val="auto"/>
        </w:rPr>
        <w:t xml:space="preserve">Tableau </w:t>
      </w:r>
      <w:r w:rsidRPr="009E6FEB">
        <w:rPr>
          <w:rFonts w:ascii="Times New Roman" w:hAnsi="Times New Roman" w:cs="Times New Roman"/>
          <w:color w:val="auto"/>
        </w:rPr>
        <w:fldChar w:fldCharType="begin"/>
      </w:r>
      <w:r w:rsidRPr="009E6FEB">
        <w:rPr>
          <w:rFonts w:ascii="Times New Roman" w:hAnsi="Times New Roman" w:cs="Times New Roman"/>
          <w:color w:val="auto"/>
        </w:rPr>
        <w:instrText xml:space="preserve"> SEQ Tableau \* ARABIC </w:instrText>
      </w:r>
      <w:r w:rsidRPr="009E6FEB">
        <w:rPr>
          <w:rFonts w:ascii="Times New Roman" w:hAnsi="Times New Roman" w:cs="Times New Roman"/>
          <w:color w:val="auto"/>
        </w:rPr>
        <w:fldChar w:fldCharType="separate"/>
      </w:r>
      <w:r w:rsidR="00986D6F" w:rsidRPr="009E6FEB">
        <w:rPr>
          <w:rFonts w:ascii="Times New Roman" w:hAnsi="Times New Roman" w:cs="Times New Roman"/>
          <w:noProof/>
          <w:color w:val="auto"/>
        </w:rPr>
        <w:t>6</w:t>
      </w:r>
      <w:r w:rsidRPr="009E6FEB">
        <w:rPr>
          <w:rFonts w:ascii="Times New Roman" w:hAnsi="Times New Roman" w:cs="Times New Roman"/>
          <w:color w:val="auto"/>
        </w:rPr>
        <w:fldChar w:fldCharType="end"/>
      </w:r>
      <w:r w:rsidRPr="009E6FEB">
        <w:rPr>
          <w:rFonts w:ascii="Times New Roman" w:hAnsi="Times New Roman" w:cs="Times New Roman"/>
          <w:color w:val="auto"/>
        </w:rPr>
        <w:tab/>
        <w:t>Mesures de bonification des impacts positifs</w:t>
      </w:r>
      <w:bookmarkEnd w:id="416"/>
      <w:bookmarkEnd w:id="4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2427"/>
        <w:gridCol w:w="5492"/>
      </w:tblGrid>
      <w:tr w:rsidR="009E6FEB" w:rsidRPr="009E6FEB" w14:paraId="17CAAA1C" w14:textId="77777777" w:rsidTr="00A67B2C">
        <w:tc>
          <w:tcPr>
            <w:tcW w:w="1367" w:type="dxa"/>
            <w:vAlign w:val="center"/>
          </w:tcPr>
          <w:p w14:paraId="3553ADEB" w14:textId="77777777" w:rsidR="00986D6F" w:rsidRPr="009E6FEB" w:rsidRDefault="00986D6F" w:rsidP="00A67B2C">
            <w:pPr>
              <w:spacing w:after="0" w:line="240" w:lineRule="auto"/>
              <w:rPr>
                <w:rFonts w:ascii="Times New Roman" w:hAnsi="Times New Roman" w:cs="Times New Roman"/>
                <w:b/>
                <w:sz w:val="20"/>
                <w:szCs w:val="20"/>
              </w:rPr>
            </w:pPr>
            <w:r w:rsidRPr="009E6FEB">
              <w:rPr>
                <w:rFonts w:ascii="Times New Roman" w:hAnsi="Times New Roman" w:cs="Times New Roman"/>
                <w:b/>
                <w:sz w:val="20"/>
                <w:szCs w:val="20"/>
              </w:rPr>
              <w:t>Phase</w:t>
            </w:r>
          </w:p>
        </w:tc>
        <w:tc>
          <w:tcPr>
            <w:tcW w:w="2427" w:type="dxa"/>
            <w:vAlign w:val="center"/>
          </w:tcPr>
          <w:p w14:paraId="6643D514" w14:textId="77777777" w:rsidR="00986D6F" w:rsidRPr="009E6FEB" w:rsidRDefault="00986D6F" w:rsidP="00A67B2C">
            <w:pPr>
              <w:spacing w:after="0" w:line="240" w:lineRule="auto"/>
              <w:rPr>
                <w:rFonts w:ascii="Times New Roman" w:hAnsi="Times New Roman" w:cs="Times New Roman"/>
                <w:b/>
                <w:sz w:val="20"/>
                <w:szCs w:val="20"/>
              </w:rPr>
            </w:pPr>
            <w:r w:rsidRPr="009E6FEB">
              <w:rPr>
                <w:rFonts w:ascii="Times New Roman" w:hAnsi="Times New Roman" w:cs="Times New Roman"/>
                <w:b/>
                <w:sz w:val="20"/>
                <w:szCs w:val="20"/>
              </w:rPr>
              <w:t>Impacts</w:t>
            </w:r>
          </w:p>
        </w:tc>
        <w:tc>
          <w:tcPr>
            <w:tcW w:w="5492" w:type="dxa"/>
          </w:tcPr>
          <w:p w14:paraId="53524FC2" w14:textId="77777777" w:rsidR="00986D6F" w:rsidRPr="009E6FEB" w:rsidRDefault="00986D6F" w:rsidP="00A67B2C">
            <w:pPr>
              <w:spacing w:after="0" w:line="240" w:lineRule="auto"/>
              <w:rPr>
                <w:rFonts w:ascii="Times New Roman" w:hAnsi="Times New Roman" w:cs="Times New Roman"/>
                <w:b/>
                <w:sz w:val="20"/>
                <w:szCs w:val="20"/>
              </w:rPr>
            </w:pPr>
            <w:r w:rsidRPr="009E6FEB">
              <w:rPr>
                <w:rFonts w:ascii="Times New Roman" w:hAnsi="Times New Roman" w:cs="Times New Roman"/>
                <w:b/>
                <w:bCs/>
                <w:sz w:val="20"/>
                <w:szCs w:val="20"/>
              </w:rPr>
              <w:t>Bonification des impacts positifs</w:t>
            </w:r>
          </w:p>
        </w:tc>
      </w:tr>
      <w:tr w:rsidR="009E6FEB" w:rsidRPr="009E6FEB" w14:paraId="2CCF7D66" w14:textId="77777777" w:rsidTr="00A67B2C">
        <w:trPr>
          <w:trHeight w:val="418"/>
        </w:trPr>
        <w:tc>
          <w:tcPr>
            <w:tcW w:w="1367" w:type="dxa"/>
            <w:vMerge w:val="restart"/>
            <w:vAlign w:val="center"/>
          </w:tcPr>
          <w:p w14:paraId="54ECA579" w14:textId="77777777" w:rsidR="00986D6F" w:rsidRPr="009E6FEB" w:rsidRDefault="00986D6F" w:rsidP="00A67B2C">
            <w:p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Construction</w:t>
            </w:r>
          </w:p>
        </w:tc>
        <w:tc>
          <w:tcPr>
            <w:tcW w:w="2427" w:type="dxa"/>
            <w:vAlign w:val="center"/>
          </w:tcPr>
          <w:p w14:paraId="437ACE27" w14:textId="498D08EE" w:rsidR="00A80CAA" w:rsidRPr="009E6FEB" w:rsidRDefault="00986D6F" w:rsidP="00A80CAA">
            <w:r w:rsidRPr="009E6FEB">
              <w:rPr>
                <w:rFonts w:ascii="Times New Roman" w:hAnsi="Times New Roman" w:cs="Times New Roman"/>
                <w:sz w:val="20"/>
                <w:szCs w:val="20"/>
              </w:rPr>
              <w:t>Création d’emploi</w:t>
            </w:r>
            <w:r w:rsidR="00A80CAA" w:rsidRPr="009E6FEB">
              <w:rPr>
                <w:rFonts w:ascii="Times New Roman" w:hAnsi="Times New Roman" w:cs="Times New Roman"/>
                <w:sz w:val="20"/>
                <w:szCs w:val="20"/>
              </w:rPr>
              <w:t xml:space="preserve"> </w:t>
            </w:r>
            <w:r w:rsidR="00A80CAA" w:rsidRPr="009E6FEB">
              <w:rPr>
                <w:rFonts w:ascii="Times New Roman" w:eastAsia="Times New Roman" w:hAnsi="Times New Roman" w:cs="Times New Roman"/>
                <w:sz w:val="20"/>
                <w:szCs w:val="20"/>
                <w:lang w:val="fr-CA"/>
              </w:rPr>
              <w:t>(</w:t>
            </w:r>
            <w:r w:rsidR="00697EA8" w:rsidRPr="009E6FEB">
              <w:rPr>
                <w:rFonts w:ascii="Times New Roman" w:eastAsia="Times New Roman" w:hAnsi="Times New Roman" w:cs="Times New Roman"/>
                <w:sz w:val="20"/>
                <w:szCs w:val="20"/>
                <w:lang w:val="fr-CA"/>
              </w:rPr>
              <w:t>120 emplois, soit</w:t>
            </w:r>
            <w:r w:rsidR="00A80CAA" w:rsidRPr="009E6FEB">
              <w:rPr>
                <w:rFonts w:ascii="Times New Roman" w:eastAsia="Times New Roman" w:hAnsi="Times New Roman" w:cs="Times New Roman"/>
                <w:sz w:val="20"/>
                <w:szCs w:val="20"/>
                <w:lang w:val="fr-CA"/>
              </w:rPr>
              <w:t xml:space="preserve"> 1025 hommes-mois pour les deux voies)</w:t>
            </w:r>
            <w:r w:rsidR="00A80CAA" w:rsidRPr="009E6FEB">
              <w:rPr>
                <w:rStyle w:val="Appelnotedebasdep"/>
                <w:rFonts w:ascii="Times New Roman" w:eastAsia="Times New Roman" w:hAnsi="Times New Roman" w:cs="Times New Roman"/>
                <w:sz w:val="20"/>
                <w:szCs w:val="20"/>
                <w:lang w:val="fr-CA"/>
              </w:rPr>
              <w:footnoteReference w:id="7"/>
            </w:r>
          </w:p>
          <w:p w14:paraId="159500BB" w14:textId="597047AE" w:rsidR="00986D6F" w:rsidRPr="009E6FEB" w:rsidRDefault="00986D6F" w:rsidP="009E6FEB">
            <w:pPr>
              <w:pStyle w:val="Paragraphedeliste"/>
              <w:spacing w:after="0" w:line="240" w:lineRule="auto"/>
              <w:ind w:left="360"/>
              <w:rPr>
                <w:rFonts w:ascii="Times New Roman" w:hAnsi="Times New Roman" w:cs="Times New Roman"/>
                <w:sz w:val="20"/>
                <w:szCs w:val="20"/>
              </w:rPr>
            </w:pPr>
          </w:p>
        </w:tc>
        <w:tc>
          <w:tcPr>
            <w:tcW w:w="5492" w:type="dxa"/>
          </w:tcPr>
          <w:p w14:paraId="1049BD62" w14:textId="5E9DD638" w:rsidR="00986D6F" w:rsidRPr="009E6FEB" w:rsidRDefault="00986D6F" w:rsidP="00A67B2C">
            <w:pPr>
              <w:pStyle w:val="Default"/>
              <w:numPr>
                <w:ilvl w:val="0"/>
                <w:numId w:val="54"/>
              </w:numPr>
              <w:rPr>
                <w:rFonts w:ascii="Times New Roman" w:hAnsi="Times New Roman" w:cs="Times New Roman"/>
                <w:color w:val="auto"/>
                <w:sz w:val="20"/>
                <w:szCs w:val="20"/>
              </w:rPr>
            </w:pPr>
            <w:r w:rsidRPr="009E6FEB">
              <w:rPr>
                <w:rFonts w:ascii="Times New Roman" w:hAnsi="Times New Roman" w:cs="Times New Roman"/>
                <w:color w:val="auto"/>
                <w:sz w:val="20"/>
                <w:szCs w:val="20"/>
              </w:rPr>
              <w:t>Privilégier le recrutement de la main d’œuvre locale pour les emplois non qualifiés en s’appuyant sur les autorités locales, en tenant compte du genre (les jeunes femmes en priorité</w:t>
            </w:r>
            <w:r w:rsidR="00A80CAA" w:rsidRPr="009E6FEB">
              <w:rPr>
                <w:rFonts w:ascii="Times New Roman" w:hAnsi="Times New Roman" w:cs="Times New Roman"/>
                <w:color w:val="auto"/>
                <w:sz w:val="20"/>
                <w:szCs w:val="20"/>
              </w:rPr>
              <w:t>, au moins 5%</w:t>
            </w:r>
            <w:r w:rsidRPr="009E6FEB">
              <w:rPr>
                <w:rFonts w:ascii="Times New Roman" w:hAnsi="Times New Roman" w:cs="Times New Roman"/>
                <w:color w:val="auto"/>
                <w:sz w:val="20"/>
                <w:szCs w:val="20"/>
              </w:rPr>
              <w:t>)</w:t>
            </w:r>
          </w:p>
          <w:p w14:paraId="77F31BF6" w14:textId="77777777" w:rsidR="00986D6F" w:rsidRPr="009E6FEB" w:rsidRDefault="00986D6F" w:rsidP="00A67B2C">
            <w:pPr>
              <w:pStyle w:val="Default"/>
              <w:numPr>
                <w:ilvl w:val="0"/>
                <w:numId w:val="54"/>
              </w:numPr>
              <w:rPr>
                <w:rFonts w:ascii="Times New Roman" w:hAnsi="Times New Roman" w:cs="Times New Roman"/>
                <w:color w:val="auto"/>
                <w:sz w:val="20"/>
                <w:szCs w:val="20"/>
              </w:rPr>
            </w:pPr>
            <w:r w:rsidRPr="009E6FEB">
              <w:rPr>
                <w:rFonts w:ascii="Times New Roman" w:hAnsi="Times New Roman" w:cs="Times New Roman"/>
                <w:color w:val="auto"/>
                <w:sz w:val="20"/>
                <w:szCs w:val="20"/>
              </w:rPr>
              <w:t xml:space="preserve">Mettre en œuvre un programme IEC afin de prévenir les risques sociaux </w:t>
            </w:r>
          </w:p>
          <w:p w14:paraId="44849185" w14:textId="46C75B75" w:rsidR="00986D6F" w:rsidRPr="009E6FEB" w:rsidRDefault="00986D6F" w:rsidP="00A67B2C">
            <w:pPr>
              <w:pStyle w:val="Paragraphedeliste"/>
              <w:numPr>
                <w:ilvl w:val="0"/>
                <w:numId w:val="54"/>
              </w:num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Formation et encadrement des jeunes ouvriers lors des travaux</w:t>
            </w:r>
            <w:r w:rsidR="00A80CAA" w:rsidRPr="009E6FEB">
              <w:rPr>
                <w:rFonts w:ascii="Times New Roman" w:hAnsi="Times New Roman" w:cs="Times New Roman"/>
                <w:sz w:val="20"/>
                <w:szCs w:val="20"/>
              </w:rPr>
              <w:t xml:space="preserve"> </w:t>
            </w:r>
          </w:p>
        </w:tc>
      </w:tr>
      <w:tr w:rsidR="009E6FEB" w:rsidRPr="009E6FEB" w14:paraId="3BF88A25" w14:textId="77777777" w:rsidTr="00A67B2C">
        <w:trPr>
          <w:trHeight w:val="519"/>
        </w:trPr>
        <w:tc>
          <w:tcPr>
            <w:tcW w:w="1367" w:type="dxa"/>
            <w:vMerge/>
            <w:vAlign w:val="center"/>
          </w:tcPr>
          <w:p w14:paraId="2F0A82FB" w14:textId="77777777" w:rsidR="00986D6F" w:rsidRPr="009E6FEB" w:rsidRDefault="00986D6F" w:rsidP="00A67B2C">
            <w:pPr>
              <w:spacing w:after="0" w:line="240" w:lineRule="auto"/>
              <w:rPr>
                <w:rFonts w:ascii="Times New Roman" w:hAnsi="Times New Roman" w:cs="Times New Roman"/>
                <w:sz w:val="20"/>
                <w:szCs w:val="20"/>
              </w:rPr>
            </w:pPr>
          </w:p>
        </w:tc>
        <w:tc>
          <w:tcPr>
            <w:tcW w:w="2427" w:type="dxa"/>
            <w:vAlign w:val="center"/>
          </w:tcPr>
          <w:p w14:paraId="414F9141" w14:textId="77777777" w:rsidR="00986D6F" w:rsidRPr="009E6FEB" w:rsidRDefault="00986D6F" w:rsidP="00A67B2C">
            <w:pPr>
              <w:pStyle w:val="Paragraphedeliste"/>
              <w:numPr>
                <w:ilvl w:val="0"/>
                <w:numId w:val="54"/>
              </w:num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Appropriation de l’infrastructure par les populations </w:t>
            </w:r>
          </w:p>
        </w:tc>
        <w:tc>
          <w:tcPr>
            <w:tcW w:w="5492" w:type="dxa"/>
          </w:tcPr>
          <w:p w14:paraId="24843BB0" w14:textId="77777777" w:rsidR="00986D6F" w:rsidRPr="009E6FEB" w:rsidRDefault="00986D6F" w:rsidP="00A67B2C">
            <w:pPr>
              <w:pStyle w:val="Default"/>
              <w:numPr>
                <w:ilvl w:val="0"/>
                <w:numId w:val="54"/>
              </w:numPr>
              <w:rPr>
                <w:rFonts w:ascii="Times New Roman" w:hAnsi="Times New Roman" w:cs="Times New Roman"/>
                <w:color w:val="auto"/>
                <w:sz w:val="20"/>
                <w:szCs w:val="20"/>
              </w:rPr>
            </w:pPr>
            <w:r w:rsidRPr="009E6FEB">
              <w:rPr>
                <w:rFonts w:ascii="Times New Roman" w:hAnsi="Times New Roman" w:cs="Times New Roman"/>
                <w:color w:val="auto"/>
                <w:sz w:val="20"/>
                <w:szCs w:val="20"/>
              </w:rPr>
              <w:t>Recruter prioritairement la main d’œuvre locale</w:t>
            </w:r>
          </w:p>
          <w:p w14:paraId="7FF296F1" w14:textId="77777777" w:rsidR="00986D6F" w:rsidRPr="009E6FEB" w:rsidRDefault="00986D6F" w:rsidP="00A67B2C">
            <w:pPr>
              <w:pStyle w:val="Default"/>
              <w:numPr>
                <w:ilvl w:val="0"/>
                <w:numId w:val="54"/>
              </w:numPr>
              <w:rPr>
                <w:rFonts w:ascii="Times New Roman" w:hAnsi="Times New Roman" w:cs="Times New Roman"/>
                <w:color w:val="auto"/>
                <w:sz w:val="20"/>
                <w:szCs w:val="20"/>
              </w:rPr>
            </w:pPr>
            <w:r w:rsidRPr="009E6FEB">
              <w:rPr>
                <w:rFonts w:ascii="Times New Roman" w:hAnsi="Times New Roman" w:cs="Times New Roman"/>
                <w:color w:val="auto"/>
                <w:sz w:val="20"/>
                <w:szCs w:val="20"/>
              </w:rPr>
              <w:t>Sensibiliser les populations t les associer au suivi des travaux</w:t>
            </w:r>
          </w:p>
          <w:p w14:paraId="18958ABF" w14:textId="50B675E5" w:rsidR="00986D6F" w:rsidRPr="009E6FEB" w:rsidRDefault="00986D6F" w:rsidP="00A67B2C">
            <w:pPr>
              <w:pStyle w:val="Paragraphedeliste"/>
              <w:numPr>
                <w:ilvl w:val="0"/>
                <w:numId w:val="54"/>
              </w:num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 xml:space="preserve">Appuyer les populations dans l’entretien et la </w:t>
            </w:r>
            <w:r w:rsidR="00015830" w:rsidRPr="009E6FEB">
              <w:rPr>
                <w:rFonts w:ascii="Times New Roman" w:hAnsi="Times New Roman" w:cs="Times New Roman"/>
                <w:sz w:val="20"/>
                <w:szCs w:val="20"/>
              </w:rPr>
              <w:t>surveillance de</w:t>
            </w:r>
            <w:r w:rsidRPr="009E6FEB">
              <w:rPr>
                <w:rFonts w:ascii="Times New Roman" w:hAnsi="Times New Roman" w:cs="Times New Roman"/>
                <w:sz w:val="20"/>
                <w:szCs w:val="20"/>
              </w:rPr>
              <w:t xml:space="preserve"> la voie</w:t>
            </w:r>
          </w:p>
        </w:tc>
      </w:tr>
      <w:tr w:rsidR="00986D6F" w:rsidRPr="009E6FEB" w14:paraId="644E448D" w14:textId="77777777" w:rsidTr="00A67B2C">
        <w:trPr>
          <w:trHeight w:val="268"/>
        </w:trPr>
        <w:tc>
          <w:tcPr>
            <w:tcW w:w="1367" w:type="dxa"/>
            <w:vAlign w:val="center"/>
          </w:tcPr>
          <w:p w14:paraId="48D86F3A" w14:textId="77777777" w:rsidR="00986D6F" w:rsidRPr="009E6FEB" w:rsidRDefault="00986D6F" w:rsidP="00A67B2C">
            <w:p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Mise en service</w:t>
            </w:r>
          </w:p>
        </w:tc>
        <w:tc>
          <w:tcPr>
            <w:tcW w:w="2427" w:type="dxa"/>
            <w:vAlign w:val="center"/>
          </w:tcPr>
          <w:p w14:paraId="322FF058" w14:textId="77777777" w:rsidR="00986D6F" w:rsidRPr="009E6FEB" w:rsidRDefault="00986D6F" w:rsidP="00A67B2C">
            <w:pPr>
              <w:pStyle w:val="Paragraphedeliste"/>
              <w:numPr>
                <w:ilvl w:val="0"/>
                <w:numId w:val="53"/>
              </w:num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 xml:space="preserve">Amélioration du cadre de vie </w:t>
            </w:r>
          </w:p>
          <w:p w14:paraId="74242580" w14:textId="2B487485" w:rsidR="00986D6F" w:rsidRPr="009E6FEB" w:rsidRDefault="00986D6F" w:rsidP="00A67B2C">
            <w:pPr>
              <w:pStyle w:val="Paragraphedeliste"/>
              <w:numPr>
                <w:ilvl w:val="0"/>
                <w:numId w:val="53"/>
              </w:num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Sécurisation de l’emprise de la voie</w:t>
            </w:r>
            <w:r w:rsidR="00697EA8" w:rsidRPr="009E6FEB">
              <w:rPr>
                <w:rFonts w:ascii="Times New Roman" w:hAnsi="Times New Roman" w:cs="Times New Roman"/>
                <w:sz w:val="20"/>
                <w:szCs w:val="20"/>
              </w:rPr>
              <w:t xml:space="preserve"> contre les occupations anarchiques</w:t>
            </w:r>
          </w:p>
        </w:tc>
        <w:tc>
          <w:tcPr>
            <w:tcW w:w="5492" w:type="dxa"/>
          </w:tcPr>
          <w:p w14:paraId="29BF8EEC" w14:textId="02D5BA59" w:rsidR="00986D6F" w:rsidRPr="009E6FEB" w:rsidRDefault="00986D6F" w:rsidP="00A67B2C">
            <w:pPr>
              <w:pStyle w:val="Default"/>
              <w:numPr>
                <w:ilvl w:val="0"/>
                <w:numId w:val="53"/>
              </w:numPr>
              <w:rPr>
                <w:rFonts w:ascii="Times New Roman" w:hAnsi="Times New Roman" w:cs="Times New Roman"/>
                <w:color w:val="auto"/>
                <w:sz w:val="20"/>
                <w:szCs w:val="20"/>
              </w:rPr>
            </w:pPr>
            <w:r w:rsidRPr="009E6FEB">
              <w:rPr>
                <w:rFonts w:ascii="Times New Roman" w:hAnsi="Times New Roman" w:cs="Times New Roman"/>
                <w:color w:val="auto"/>
                <w:sz w:val="20"/>
                <w:szCs w:val="20"/>
              </w:rPr>
              <w:t xml:space="preserve">Procéder à un entretien courant </w:t>
            </w:r>
            <w:r w:rsidR="00557341" w:rsidRPr="009E6FEB">
              <w:rPr>
                <w:rFonts w:ascii="Times New Roman" w:hAnsi="Times New Roman" w:cs="Times New Roman"/>
                <w:color w:val="auto"/>
                <w:sz w:val="20"/>
                <w:szCs w:val="20"/>
              </w:rPr>
              <w:t>mensuel</w:t>
            </w:r>
            <w:r w:rsidRPr="009E6FEB">
              <w:rPr>
                <w:rFonts w:ascii="Times New Roman" w:hAnsi="Times New Roman" w:cs="Times New Roman"/>
                <w:color w:val="auto"/>
                <w:sz w:val="20"/>
                <w:szCs w:val="20"/>
              </w:rPr>
              <w:t xml:space="preserve"> de la voie</w:t>
            </w:r>
          </w:p>
          <w:p w14:paraId="34DAAB1B" w14:textId="7347C57C" w:rsidR="00986D6F" w:rsidRPr="009E6FEB" w:rsidRDefault="00986D6F" w:rsidP="00A67B2C">
            <w:pPr>
              <w:pStyle w:val="Default"/>
              <w:numPr>
                <w:ilvl w:val="0"/>
                <w:numId w:val="53"/>
              </w:numPr>
              <w:rPr>
                <w:rFonts w:ascii="Times New Roman" w:hAnsi="Times New Roman" w:cs="Times New Roman"/>
                <w:color w:val="auto"/>
                <w:sz w:val="20"/>
                <w:szCs w:val="20"/>
              </w:rPr>
            </w:pPr>
            <w:r w:rsidRPr="009E6FEB">
              <w:rPr>
                <w:rFonts w:ascii="Times New Roman" w:hAnsi="Times New Roman" w:cs="Times New Roman"/>
                <w:color w:val="auto"/>
                <w:sz w:val="20"/>
                <w:szCs w:val="20"/>
              </w:rPr>
              <w:t>Curer les caniveaux</w:t>
            </w:r>
            <w:r w:rsidR="00A80CAA" w:rsidRPr="009E6FEB">
              <w:rPr>
                <w:rFonts w:ascii="Times New Roman" w:hAnsi="Times New Roman" w:cs="Times New Roman"/>
                <w:color w:val="auto"/>
                <w:sz w:val="20"/>
                <w:szCs w:val="20"/>
              </w:rPr>
              <w:t xml:space="preserve"> au moins 2 fois par an (</w:t>
            </w:r>
            <w:r w:rsidRPr="009E6FEB">
              <w:rPr>
                <w:rFonts w:ascii="Times New Roman" w:hAnsi="Times New Roman" w:cs="Times New Roman"/>
                <w:color w:val="auto"/>
                <w:sz w:val="20"/>
                <w:szCs w:val="20"/>
              </w:rPr>
              <w:t xml:space="preserve">avant </w:t>
            </w:r>
            <w:r w:rsidR="00A80CAA" w:rsidRPr="009E6FEB">
              <w:rPr>
                <w:rFonts w:ascii="Times New Roman" w:hAnsi="Times New Roman" w:cs="Times New Roman"/>
                <w:color w:val="auto"/>
                <w:sz w:val="20"/>
                <w:szCs w:val="20"/>
              </w:rPr>
              <w:t xml:space="preserve">et après chaque </w:t>
            </w:r>
            <w:r w:rsidR="00557341" w:rsidRPr="009E6FEB">
              <w:rPr>
                <w:rFonts w:ascii="Times New Roman" w:hAnsi="Times New Roman" w:cs="Times New Roman"/>
                <w:color w:val="auto"/>
                <w:sz w:val="20"/>
                <w:szCs w:val="20"/>
              </w:rPr>
              <w:t>hivernage)</w:t>
            </w:r>
          </w:p>
          <w:p w14:paraId="43E30D90" w14:textId="77777777" w:rsidR="00986D6F" w:rsidRPr="009E6FEB" w:rsidRDefault="00986D6F" w:rsidP="00A67B2C">
            <w:pPr>
              <w:pStyle w:val="Default"/>
              <w:numPr>
                <w:ilvl w:val="0"/>
                <w:numId w:val="53"/>
              </w:numPr>
              <w:rPr>
                <w:rFonts w:ascii="Times New Roman" w:hAnsi="Times New Roman" w:cs="Times New Roman"/>
                <w:color w:val="auto"/>
                <w:sz w:val="20"/>
                <w:szCs w:val="20"/>
              </w:rPr>
            </w:pPr>
            <w:r w:rsidRPr="009E6FEB">
              <w:rPr>
                <w:rFonts w:ascii="Times New Roman" w:hAnsi="Times New Roman" w:cs="Times New Roman"/>
                <w:color w:val="auto"/>
                <w:sz w:val="20"/>
                <w:szCs w:val="20"/>
              </w:rPr>
              <w:t xml:space="preserve">Mettre en place un éclairage public le long de la voie </w:t>
            </w:r>
          </w:p>
          <w:p w14:paraId="1F0B9399" w14:textId="77777777" w:rsidR="00557341" w:rsidRPr="009E6FEB" w:rsidRDefault="00986D6F" w:rsidP="00A67B2C">
            <w:pPr>
              <w:pStyle w:val="Paragraphedeliste"/>
              <w:numPr>
                <w:ilvl w:val="0"/>
                <w:numId w:val="53"/>
              </w:num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Réaliser des ralentisseurs de vitesse (dos d’ânes)</w:t>
            </w:r>
            <w:r w:rsidR="00557341" w:rsidRPr="009E6FEB">
              <w:rPr>
                <w:rFonts w:ascii="Times New Roman" w:hAnsi="Times New Roman" w:cs="Times New Roman"/>
                <w:sz w:val="20"/>
                <w:szCs w:val="20"/>
              </w:rPr>
              <w:t xml:space="preserve"> tous les 500 m</w:t>
            </w:r>
            <w:r w:rsidRPr="009E6FEB">
              <w:rPr>
                <w:rFonts w:ascii="Times New Roman" w:hAnsi="Times New Roman" w:cs="Times New Roman"/>
                <w:sz w:val="20"/>
                <w:szCs w:val="20"/>
              </w:rPr>
              <w:t xml:space="preserve"> </w:t>
            </w:r>
          </w:p>
          <w:p w14:paraId="3616FA33" w14:textId="1FAF000D" w:rsidR="00986D6F" w:rsidRPr="009E6FEB" w:rsidRDefault="00557341" w:rsidP="00A67B2C">
            <w:pPr>
              <w:pStyle w:val="Paragraphedeliste"/>
              <w:numPr>
                <w:ilvl w:val="0"/>
                <w:numId w:val="53"/>
              </w:num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 xml:space="preserve">Installer des </w:t>
            </w:r>
            <w:r w:rsidR="00986D6F" w:rsidRPr="009E6FEB">
              <w:rPr>
                <w:rFonts w:ascii="Times New Roman" w:hAnsi="Times New Roman" w:cs="Times New Roman"/>
                <w:sz w:val="20"/>
                <w:szCs w:val="20"/>
              </w:rPr>
              <w:t>panneaux de signalisation</w:t>
            </w:r>
            <w:r w:rsidRPr="009E6FEB">
              <w:rPr>
                <w:rFonts w:ascii="Times New Roman" w:hAnsi="Times New Roman" w:cs="Times New Roman"/>
                <w:sz w:val="20"/>
                <w:szCs w:val="20"/>
              </w:rPr>
              <w:t xml:space="preserve"> (de pré-signalisation et de signalisation des dos d’ânes </w:t>
            </w:r>
          </w:p>
          <w:p w14:paraId="425924C9" w14:textId="0352260C" w:rsidR="00557341" w:rsidRPr="009E6FEB" w:rsidRDefault="00557341" w:rsidP="00A67B2C">
            <w:pPr>
              <w:pStyle w:val="Paragraphedeliste"/>
              <w:numPr>
                <w:ilvl w:val="0"/>
                <w:numId w:val="53"/>
              </w:num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Installer quatre  panneaux de limitation de vitesse (1</w:t>
            </w:r>
            <w:r w:rsidR="00697EA8" w:rsidRPr="009E6FEB">
              <w:rPr>
                <w:rFonts w:ascii="Times New Roman" w:hAnsi="Times New Roman" w:cs="Times New Roman"/>
                <w:sz w:val="20"/>
                <w:szCs w:val="20"/>
              </w:rPr>
              <w:t>d</w:t>
            </w:r>
            <w:r w:rsidRPr="009E6FEB">
              <w:rPr>
                <w:rFonts w:ascii="Times New Roman" w:hAnsi="Times New Roman" w:cs="Times New Roman"/>
                <w:sz w:val="20"/>
                <w:szCs w:val="20"/>
              </w:rPr>
              <w:t>ans chaque sens pour chacune des deux voies)</w:t>
            </w:r>
          </w:p>
          <w:p w14:paraId="2A894AF9" w14:textId="77777777" w:rsidR="00986D6F" w:rsidRPr="009E6FEB" w:rsidRDefault="00986D6F" w:rsidP="00A67B2C">
            <w:pPr>
              <w:pStyle w:val="Default"/>
              <w:numPr>
                <w:ilvl w:val="0"/>
                <w:numId w:val="53"/>
              </w:numPr>
              <w:rPr>
                <w:rFonts w:ascii="Times New Roman" w:hAnsi="Times New Roman" w:cs="Times New Roman"/>
                <w:color w:val="auto"/>
                <w:sz w:val="20"/>
                <w:szCs w:val="20"/>
              </w:rPr>
            </w:pPr>
            <w:r w:rsidRPr="009E6FEB">
              <w:rPr>
                <w:rFonts w:ascii="Times New Roman" w:hAnsi="Times New Roman" w:cs="Times New Roman"/>
                <w:color w:val="auto"/>
                <w:sz w:val="20"/>
                <w:szCs w:val="20"/>
              </w:rPr>
              <w:t>Sensibiliser les populations sur l’occupation de la voie</w:t>
            </w:r>
          </w:p>
          <w:p w14:paraId="700E0121" w14:textId="0663931B" w:rsidR="00986D6F" w:rsidRPr="009E6FEB" w:rsidRDefault="00986D6F" w:rsidP="00A67B2C">
            <w:pPr>
              <w:pStyle w:val="Paragraphedeliste"/>
              <w:numPr>
                <w:ilvl w:val="0"/>
                <w:numId w:val="53"/>
              </w:num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Faire un aménagement paysager et des plantations le long de la voie</w:t>
            </w:r>
            <w:r w:rsidR="00557341" w:rsidRPr="009E6FEB">
              <w:rPr>
                <w:rFonts w:ascii="Times New Roman" w:hAnsi="Times New Roman" w:cs="Times New Roman"/>
                <w:sz w:val="20"/>
                <w:szCs w:val="20"/>
              </w:rPr>
              <w:t xml:space="preserve"> sur 3000 mètres linéaires</w:t>
            </w:r>
          </w:p>
        </w:tc>
      </w:tr>
    </w:tbl>
    <w:p w14:paraId="6C543D7C" w14:textId="77777777" w:rsidR="00E82DFB" w:rsidRPr="009E6FEB" w:rsidRDefault="00E82DFB" w:rsidP="000D6BF3">
      <w:pPr>
        <w:autoSpaceDE w:val="0"/>
        <w:autoSpaceDN w:val="0"/>
        <w:adjustRightInd w:val="0"/>
        <w:spacing w:after="0" w:line="240" w:lineRule="auto"/>
        <w:jc w:val="both"/>
        <w:rPr>
          <w:rFonts w:ascii="Times New Roman" w:hAnsi="Times New Roman" w:cs="Times New Roman"/>
          <w:lang w:eastAsia="fr-FR"/>
        </w:rPr>
      </w:pPr>
    </w:p>
    <w:p w14:paraId="474B0ABE" w14:textId="77777777" w:rsidR="00986D6F" w:rsidRPr="009E6FEB" w:rsidRDefault="00986D6F">
      <w:pPr>
        <w:rPr>
          <w:rFonts w:ascii="Times New Roman" w:hAnsi="Times New Roman" w:cs="Times New Roman"/>
          <w:b/>
        </w:rPr>
      </w:pPr>
      <w:r w:rsidRPr="009E6FEB">
        <w:rPr>
          <w:rFonts w:ascii="Times New Roman" w:hAnsi="Times New Roman" w:cs="Times New Roman"/>
          <w:b/>
        </w:rPr>
        <w:br w:type="page"/>
      </w:r>
    </w:p>
    <w:p w14:paraId="76C7AF69" w14:textId="29A8AEEA" w:rsidR="00D541C1" w:rsidRPr="009E6FEB" w:rsidRDefault="00D541C1" w:rsidP="00B44E60">
      <w:pPr>
        <w:pStyle w:val="Paragraphedeliste"/>
        <w:numPr>
          <w:ilvl w:val="1"/>
          <w:numId w:val="40"/>
        </w:numPr>
        <w:autoSpaceDE w:val="0"/>
        <w:autoSpaceDN w:val="0"/>
        <w:adjustRightInd w:val="0"/>
        <w:spacing w:after="0" w:line="240" w:lineRule="auto"/>
        <w:jc w:val="both"/>
        <w:outlineLvl w:val="1"/>
        <w:rPr>
          <w:rFonts w:ascii="Times New Roman" w:hAnsi="Times New Roman" w:cs="Times New Roman"/>
          <w:b/>
        </w:rPr>
      </w:pPr>
      <w:bookmarkStart w:id="418" w:name="_Toc474627269"/>
      <w:r w:rsidRPr="009E6FEB">
        <w:rPr>
          <w:rFonts w:ascii="Times New Roman" w:hAnsi="Times New Roman" w:cs="Times New Roman"/>
          <w:b/>
        </w:rPr>
        <w:lastRenderedPageBreak/>
        <w:t>Mesures d’atténuation des impacts négatifs</w:t>
      </w:r>
      <w:bookmarkEnd w:id="418"/>
    </w:p>
    <w:p w14:paraId="65A1489A" w14:textId="77777777" w:rsidR="008A04C6" w:rsidRPr="009E6FEB" w:rsidRDefault="008A04C6" w:rsidP="008A04C6">
      <w:pPr>
        <w:autoSpaceDE w:val="0"/>
        <w:autoSpaceDN w:val="0"/>
        <w:adjustRightInd w:val="0"/>
        <w:spacing w:after="0" w:line="240" w:lineRule="auto"/>
        <w:jc w:val="both"/>
        <w:rPr>
          <w:rFonts w:ascii="Times New Roman" w:hAnsi="Times New Roman" w:cs="Times New Roman"/>
          <w:lang w:eastAsia="fr-FR"/>
        </w:rPr>
      </w:pPr>
    </w:p>
    <w:p w14:paraId="776B26B7" w14:textId="77777777" w:rsidR="00D541C1" w:rsidRPr="009E6FEB" w:rsidRDefault="00D541C1" w:rsidP="008A04C6">
      <w:pPr>
        <w:autoSpaceDE w:val="0"/>
        <w:autoSpaceDN w:val="0"/>
        <w:adjustRightInd w:val="0"/>
        <w:spacing w:after="0" w:line="240" w:lineRule="auto"/>
        <w:jc w:val="both"/>
        <w:rPr>
          <w:rFonts w:ascii="Times New Roman" w:hAnsi="Times New Roman" w:cs="Times New Roman"/>
          <w:lang w:eastAsia="fr-FR"/>
        </w:rPr>
      </w:pPr>
      <w:r w:rsidRPr="009E6FEB">
        <w:rPr>
          <w:rFonts w:ascii="Times New Roman" w:hAnsi="Times New Roman" w:cs="Times New Roman"/>
          <w:lang w:eastAsia="fr-FR"/>
        </w:rPr>
        <w:t xml:space="preserve">Trois types de mesures d’atténuation seront prévus pour réduire les impacts suspectés lors de la mise en œuvre des différentes composantes et activités prévues dans le cadre du présent projet : </w:t>
      </w:r>
    </w:p>
    <w:p w14:paraId="64B93476" w14:textId="77777777" w:rsidR="00D541C1" w:rsidRPr="009E6FEB" w:rsidRDefault="00D541C1" w:rsidP="00B44E60">
      <w:pPr>
        <w:pStyle w:val="Paragraphedeliste"/>
        <w:numPr>
          <w:ilvl w:val="0"/>
          <w:numId w:val="31"/>
        </w:numPr>
        <w:autoSpaceDE w:val="0"/>
        <w:autoSpaceDN w:val="0"/>
        <w:adjustRightInd w:val="0"/>
        <w:spacing w:after="0" w:line="240" w:lineRule="auto"/>
        <w:ind w:left="709"/>
        <w:jc w:val="both"/>
        <w:rPr>
          <w:rFonts w:ascii="Times New Roman" w:hAnsi="Times New Roman" w:cs="Times New Roman"/>
          <w:lang w:eastAsia="fr-FR"/>
        </w:rPr>
      </w:pPr>
      <w:r w:rsidRPr="009E6FEB">
        <w:rPr>
          <w:rFonts w:ascii="Times New Roman" w:hAnsi="Times New Roman" w:cs="Times New Roman"/>
          <w:lang w:eastAsia="fr-FR"/>
        </w:rPr>
        <w:t>des mesures à intégrer par le promoteur lors de la conception technique du projet ; </w:t>
      </w:r>
    </w:p>
    <w:p w14:paraId="301E87FB" w14:textId="77777777" w:rsidR="00D541C1" w:rsidRPr="009E6FEB" w:rsidRDefault="00D541C1" w:rsidP="00B44E60">
      <w:pPr>
        <w:pStyle w:val="Paragraphedeliste"/>
        <w:numPr>
          <w:ilvl w:val="0"/>
          <w:numId w:val="31"/>
        </w:numPr>
        <w:autoSpaceDE w:val="0"/>
        <w:autoSpaceDN w:val="0"/>
        <w:adjustRightInd w:val="0"/>
        <w:spacing w:after="0" w:line="240" w:lineRule="auto"/>
        <w:ind w:left="709"/>
        <w:jc w:val="both"/>
        <w:rPr>
          <w:rFonts w:ascii="Times New Roman" w:hAnsi="Times New Roman" w:cs="Times New Roman"/>
          <w:lang w:eastAsia="fr-FR"/>
        </w:rPr>
      </w:pPr>
      <w:r w:rsidRPr="009E6FEB">
        <w:rPr>
          <w:rFonts w:ascii="Times New Roman" w:hAnsi="Times New Roman" w:cs="Times New Roman"/>
          <w:lang w:eastAsia="fr-FR"/>
        </w:rPr>
        <w:t>des mesures normatives que doivent respecter le promoteur et ses prestataires ;</w:t>
      </w:r>
    </w:p>
    <w:p w14:paraId="1E537E5A" w14:textId="77777777" w:rsidR="00D541C1" w:rsidRPr="009E6FEB" w:rsidRDefault="00D541C1" w:rsidP="00B44E60">
      <w:pPr>
        <w:pStyle w:val="Paragraphedeliste"/>
        <w:numPr>
          <w:ilvl w:val="0"/>
          <w:numId w:val="31"/>
        </w:numPr>
        <w:autoSpaceDE w:val="0"/>
        <w:autoSpaceDN w:val="0"/>
        <w:adjustRightInd w:val="0"/>
        <w:spacing w:after="0" w:line="240" w:lineRule="auto"/>
        <w:ind w:left="709"/>
        <w:jc w:val="both"/>
        <w:rPr>
          <w:rFonts w:ascii="Times New Roman" w:hAnsi="Times New Roman" w:cs="Times New Roman"/>
          <w:lang w:eastAsia="fr-FR"/>
        </w:rPr>
      </w:pPr>
      <w:r w:rsidRPr="009E6FEB">
        <w:rPr>
          <w:rFonts w:ascii="Times New Roman" w:hAnsi="Times New Roman" w:cs="Times New Roman"/>
          <w:lang w:eastAsia="fr-FR"/>
        </w:rPr>
        <w:t>des mesures d’atténuations spécifiques relatives à la réduction des effets négatifs suspectés sur les composantes environnementales et sociales sensibles aux activités du projet.</w:t>
      </w:r>
    </w:p>
    <w:p w14:paraId="04231831" w14:textId="77777777" w:rsidR="00C56BB5" w:rsidRPr="009E6FEB" w:rsidRDefault="00C56BB5" w:rsidP="008A04C6">
      <w:pPr>
        <w:autoSpaceDE w:val="0"/>
        <w:autoSpaceDN w:val="0"/>
        <w:adjustRightInd w:val="0"/>
        <w:spacing w:after="0" w:line="240" w:lineRule="auto"/>
        <w:jc w:val="both"/>
        <w:rPr>
          <w:rFonts w:ascii="Times New Roman" w:hAnsi="Times New Roman" w:cs="Times New Roman"/>
          <w:lang w:eastAsia="fr-FR"/>
        </w:rPr>
      </w:pPr>
    </w:p>
    <w:p w14:paraId="5163CCF1" w14:textId="77777777" w:rsidR="004E119A" w:rsidRPr="009E6FEB" w:rsidRDefault="004E119A" w:rsidP="00B44E60">
      <w:pPr>
        <w:pStyle w:val="Paragraphedeliste"/>
        <w:keepNext/>
        <w:numPr>
          <w:ilvl w:val="0"/>
          <w:numId w:val="26"/>
        </w:numPr>
        <w:autoSpaceDE w:val="0"/>
        <w:autoSpaceDN w:val="0"/>
        <w:adjustRightInd w:val="0"/>
        <w:spacing w:after="0" w:line="240" w:lineRule="auto"/>
        <w:contextualSpacing w:val="0"/>
        <w:jc w:val="both"/>
        <w:outlineLvl w:val="1"/>
        <w:rPr>
          <w:rFonts w:ascii="Times New Roman" w:eastAsia="Times New Roman" w:hAnsi="Times New Roman" w:cs="Times New Roman"/>
          <w:vanish/>
          <w:u w:val="single"/>
          <w:lang w:eastAsia="fr-FR"/>
        </w:rPr>
      </w:pPr>
      <w:bookmarkStart w:id="419" w:name="_Toc449109606"/>
      <w:bookmarkStart w:id="420" w:name="_Toc449195281"/>
      <w:bookmarkStart w:id="421" w:name="_Toc449195627"/>
      <w:bookmarkStart w:id="422" w:name="_Toc449717720"/>
      <w:bookmarkStart w:id="423" w:name="_Toc449719184"/>
      <w:bookmarkStart w:id="424" w:name="_Toc456304223"/>
      <w:bookmarkStart w:id="425" w:name="_Toc456719028"/>
      <w:bookmarkStart w:id="426" w:name="_Toc463439489"/>
      <w:bookmarkStart w:id="427" w:name="_Toc471307856"/>
      <w:bookmarkStart w:id="428" w:name="_Toc471992206"/>
      <w:bookmarkStart w:id="429" w:name="_Toc474627270"/>
      <w:bookmarkEnd w:id="419"/>
      <w:bookmarkEnd w:id="420"/>
      <w:bookmarkEnd w:id="421"/>
      <w:bookmarkEnd w:id="422"/>
      <w:bookmarkEnd w:id="423"/>
      <w:bookmarkEnd w:id="424"/>
      <w:bookmarkEnd w:id="425"/>
      <w:bookmarkEnd w:id="426"/>
      <w:bookmarkEnd w:id="427"/>
      <w:bookmarkEnd w:id="428"/>
      <w:bookmarkEnd w:id="429"/>
    </w:p>
    <w:p w14:paraId="7CBA1BC7" w14:textId="77777777" w:rsidR="004E119A" w:rsidRPr="009E6FEB" w:rsidRDefault="004E119A" w:rsidP="00B44E60">
      <w:pPr>
        <w:pStyle w:val="Paragraphedeliste"/>
        <w:keepNext/>
        <w:numPr>
          <w:ilvl w:val="1"/>
          <w:numId w:val="26"/>
        </w:numPr>
        <w:autoSpaceDE w:val="0"/>
        <w:autoSpaceDN w:val="0"/>
        <w:adjustRightInd w:val="0"/>
        <w:spacing w:after="0" w:line="240" w:lineRule="auto"/>
        <w:contextualSpacing w:val="0"/>
        <w:jc w:val="both"/>
        <w:outlineLvl w:val="1"/>
        <w:rPr>
          <w:rFonts w:ascii="Times New Roman" w:eastAsia="Times New Roman" w:hAnsi="Times New Roman" w:cs="Times New Roman"/>
          <w:vanish/>
          <w:u w:val="single"/>
          <w:lang w:eastAsia="fr-FR"/>
        </w:rPr>
      </w:pPr>
      <w:bookmarkStart w:id="430" w:name="_Toc449109607"/>
      <w:bookmarkStart w:id="431" w:name="_Toc449195282"/>
      <w:bookmarkStart w:id="432" w:name="_Toc449195628"/>
      <w:bookmarkStart w:id="433" w:name="_Toc449717721"/>
      <w:bookmarkStart w:id="434" w:name="_Toc449719185"/>
      <w:bookmarkStart w:id="435" w:name="_Toc456304224"/>
      <w:bookmarkStart w:id="436" w:name="_Toc456719029"/>
      <w:bookmarkStart w:id="437" w:name="_Toc463439490"/>
      <w:bookmarkStart w:id="438" w:name="_Toc471307857"/>
      <w:bookmarkStart w:id="439" w:name="_Toc471992207"/>
      <w:bookmarkStart w:id="440" w:name="_Toc474627271"/>
      <w:bookmarkEnd w:id="430"/>
      <w:bookmarkEnd w:id="431"/>
      <w:bookmarkEnd w:id="432"/>
      <w:bookmarkEnd w:id="433"/>
      <w:bookmarkEnd w:id="434"/>
      <w:bookmarkEnd w:id="435"/>
      <w:bookmarkEnd w:id="436"/>
      <w:bookmarkEnd w:id="437"/>
      <w:bookmarkEnd w:id="438"/>
      <w:bookmarkEnd w:id="439"/>
      <w:bookmarkEnd w:id="440"/>
    </w:p>
    <w:p w14:paraId="0AC8A685" w14:textId="77777777" w:rsidR="004E119A" w:rsidRPr="009E6FEB" w:rsidRDefault="004E119A" w:rsidP="00B44E60">
      <w:pPr>
        <w:pStyle w:val="Paragraphedeliste"/>
        <w:keepNext/>
        <w:numPr>
          <w:ilvl w:val="1"/>
          <w:numId w:val="26"/>
        </w:numPr>
        <w:autoSpaceDE w:val="0"/>
        <w:autoSpaceDN w:val="0"/>
        <w:adjustRightInd w:val="0"/>
        <w:spacing w:after="0" w:line="240" w:lineRule="auto"/>
        <w:contextualSpacing w:val="0"/>
        <w:jc w:val="both"/>
        <w:outlineLvl w:val="1"/>
        <w:rPr>
          <w:rFonts w:ascii="Times New Roman" w:eastAsia="Times New Roman" w:hAnsi="Times New Roman" w:cs="Times New Roman"/>
          <w:vanish/>
          <w:u w:val="single"/>
          <w:lang w:eastAsia="fr-FR"/>
        </w:rPr>
      </w:pPr>
      <w:bookmarkStart w:id="441" w:name="_Toc449109608"/>
      <w:bookmarkStart w:id="442" w:name="_Toc449195283"/>
      <w:bookmarkStart w:id="443" w:name="_Toc449195629"/>
      <w:bookmarkStart w:id="444" w:name="_Toc449717722"/>
      <w:bookmarkStart w:id="445" w:name="_Toc449719186"/>
      <w:bookmarkStart w:id="446" w:name="_Toc456304225"/>
      <w:bookmarkStart w:id="447" w:name="_Toc456719030"/>
      <w:bookmarkStart w:id="448" w:name="_Toc463439491"/>
      <w:bookmarkStart w:id="449" w:name="_Toc471307858"/>
      <w:bookmarkStart w:id="450" w:name="_Toc471992208"/>
      <w:bookmarkStart w:id="451" w:name="_Toc474627272"/>
      <w:bookmarkEnd w:id="441"/>
      <w:bookmarkEnd w:id="442"/>
      <w:bookmarkEnd w:id="443"/>
      <w:bookmarkEnd w:id="444"/>
      <w:bookmarkEnd w:id="445"/>
      <w:bookmarkEnd w:id="446"/>
      <w:bookmarkEnd w:id="447"/>
      <w:bookmarkEnd w:id="448"/>
      <w:bookmarkEnd w:id="449"/>
      <w:bookmarkEnd w:id="450"/>
      <w:bookmarkEnd w:id="451"/>
    </w:p>
    <w:p w14:paraId="4EA8EE4B" w14:textId="77777777" w:rsidR="00C56BB5" w:rsidRPr="009E6FEB" w:rsidRDefault="00C56BB5" w:rsidP="00B44E60">
      <w:pPr>
        <w:keepNext/>
        <w:numPr>
          <w:ilvl w:val="2"/>
          <w:numId w:val="26"/>
        </w:numPr>
        <w:autoSpaceDE w:val="0"/>
        <w:autoSpaceDN w:val="0"/>
        <w:adjustRightInd w:val="0"/>
        <w:spacing w:after="0" w:line="240" w:lineRule="auto"/>
        <w:jc w:val="both"/>
        <w:outlineLvl w:val="1"/>
        <w:rPr>
          <w:rFonts w:ascii="Times New Roman" w:eastAsia="Times New Roman" w:hAnsi="Times New Roman" w:cs="Times New Roman"/>
          <w:u w:val="single"/>
          <w:lang w:eastAsia="fr-FR"/>
        </w:rPr>
      </w:pPr>
      <w:bookmarkStart w:id="452" w:name="_Toc474627273"/>
      <w:r w:rsidRPr="009E6FEB">
        <w:rPr>
          <w:rFonts w:ascii="Times New Roman" w:eastAsia="Times New Roman" w:hAnsi="Times New Roman" w:cs="Times New Roman"/>
          <w:u w:val="single"/>
          <w:lang w:eastAsia="fr-FR"/>
        </w:rPr>
        <w:t>Mesures à insérer dans la conception technique du projet</w:t>
      </w:r>
      <w:bookmarkEnd w:id="452"/>
    </w:p>
    <w:p w14:paraId="41CA9301" w14:textId="77777777" w:rsidR="008A04C6" w:rsidRPr="009E6FEB" w:rsidRDefault="008A04C6" w:rsidP="00CD6320">
      <w:pPr>
        <w:spacing w:after="0" w:line="240" w:lineRule="auto"/>
        <w:jc w:val="both"/>
        <w:rPr>
          <w:rFonts w:ascii="Times New Roman" w:hAnsi="Times New Roman" w:cs="Times New Roman"/>
        </w:rPr>
      </w:pPr>
    </w:p>
    <w:p w14:paraId="13766C73" w14:textId="77777777" w:rsidR="00143825" w:rsidRPr="009E6FEB" w:rsidRDefault="00143825" w:rsidP="00B44E60">
      <w:pPr>
        <w:pStyle w:val="Paragraphedeliste"/>
        <w:numPr>
          <w:ilvl w:val="0"/>
          <w:numId w:val="31"/>
        </w:numPr>
        <w:autoSpaceDE w:val="0"/>
        <w:autoSpaceDN w:val="0"/>
        <w:adjustRightInd w:val="0"/>
        <w:spacing w:after="0" w:line="240" w:lineRule="auto"/>
        <w:jc w:val="both"/>
        <w:rPr>
          <w:rFonts w:ascii="Times New Roman" w:hAnsi="Times New Roman" w:cs="Times New Roman"/>
          <w:b/>
          <w:i/>
        </w:rPr>
      </w:pPr>
      <w:r w:rsidRPr="009E6FEB">
        <w:rPr>
          <w:rFonts w:ascii="Times New Roman" w:hAnsi="Times New Roman" w:cs="Times New Roman"/>
          <w:b/>
          <w:i/>
        </w:rPr>
        <w:t>Phase d’ingénierie</w:t>
      </w:r>
    </w:p>
    <w:p w14:paraId="412B3E83" w14:textId="2ECC0892" w:rsidR="00143825" w:rsidRPr="009E6FEB" w:rsidRDefault="00143825" w:rsidP="00143825">
      <w:pPr>
        <w:pStyle w:val="Paragraphedeliste"/>
        <w:autoSpaceDE w:val="0"/>
        <w:autoSpaceDN w:val="0"/>
        <w:adjustRightInd w:val="0"/>
        <w:spacing w:after="0" w:line="240" w:lineRule="auto"/>
        <w:ind w:left="360"/>
        <w:jc w:val="both"/>
        <w:rPr>
          <w:rFonts w:ascii="Times New Roman" w:eastAsia="Times New Roman" w:hAnsi="Times New Roman" w:cs="Times New Roman"/>
        </w:rPr>
      </w:pPr>
      <w:r w:rsidRPr="009E6FEB">
        <w:rPr>
          <w:rFonts w:ascii="Times New Roman" w:hAnsi="Times New Roman" w:cs="Times New Roman"/>
        </w:rPr>
        <w:t>Il s’agit des mesures environnementales et sociales</w:t>
      </w:r>
      <w:r w:rsidR="00101CFD" w:rsidRPr="009E6FEB">
        <w:rPr>
          <w:rFonts w:ascii="Times New Roman" w:hAnsi="Times New Roman" w:cs="Times New Roman"/>
        </w:rPr>
        <w:t xml:space="preserve"> qui</w:t>
      </w:r>
      <w:r w:rsidRPr="009E6FEB">
        <w:rPr>
          <w:rFonts w:ascii="Times New Roman" w:hAnsi="Times New Roman" w:cs="Times New Roman"/>
        </w:rPr>
        <w:t xml:space="preserve"> devront être intégrées dans la phase actuelle de conception du projet, pour qu’elles puissent faire partie intégrante des dossiers d’appel d’offre et d’exécution, à savoir : la réalisation d’</w:t>
      </w:r>
      <w:r w:rsidRPr="009E6FEB">
        <w:rPr>
          <w:rFonts w:ascii="Times New Roman" w:eastAsia="Times New Roman" w:hAnsi="Times New Roman" w:cs="Times New Roman"/>
        </w:rPr>
        <w:t>ouvrages de drainages qui doivent être bien dimensionnés et bien calés pour éviter ou minimiser les risques d’inondation et de ravinements ; la réalisation de caniveaux fermés servant également de trottoirs pour éviter que les piétons n’empruntent la route ; la réalisation de rampes d’accès aux habitations riveraines ; la réalisation de fourreau pour les branchements au réseau d’eau potable ; la réalisation des dos d’âne (ralentisseurs) ; la signalisation de la voie (verticale et horizontale) ; etc.</w:t>
      </w:r>
    </w:p>
    <w:p w14:paraId="3309ED0D" w14:textId="77777777" w:rsidR="00143825" w:rsidRPr="009E6FEB" w:rsidRDefault="00143825" w:rsidP="00143825">
      <w:pPr>
        <w:pStyle w:val="Paragraphedeliste"/>
        <w:autoSpaceDE w:val="0"/>
        <w:autoSpaceDN w:val="0"/>
        <w:adjustRightInd w:val="0"/>
        <w:spacing w:after="0" w:line="240" w:lineRule="auto"/>
        <w:ind w:left="360"/>
        <w:jc w:val="both"/>
        <w:rPr>
          <w:rFonts w:ascii="Times New Roman" w:eastAsia="Times New Roman" w:hAnsi="Times New Roman" w:cs="Times New Roman"/>
        </w:rPr>
      </w:pPr>
    </w:p>
    <w:p w14:paraId="1ED7CDD0" w14:textId="77777777" w:rsidR="00143825" w:rsidRPr="009E6FEB" w:rsidRDefault="00143825" w:rsidP="00B44E60">
      <w:pPr>
        <w:pStyle w:val="Paragraphedeliste"/>
        <w:numPr>
          <w:ilvl w:val="0"/>
          <w:numId w:val="31"/>
        </w:numPr>
        <w:autoSpaceDE w:val="0"/>
        <w:autoSpaceDN w:val="0"/>
        <w:adjustRightInd w:val="0"/>
        <w:spacing w:after="0" w:line="240" w:lineRule="auto"/>
        <w:jc w:val="both"/>
        <w:rPr>
          <w:rFonts w:ascii="Times New Roman" w:hAnsi="Times New Roman" w:cs="Times New Roman"/>
        </w:rPr>
      </w:pPr>
      <w:r w:rsidRPr="009E6FEB">
        <w:rPr>
          <w:rFonts w:ascii="Times New Roman" w:hAnsi="Times New Roman" w:cs="Times New Roman"/>
          <w:b/>
          <w:i/>
        </w:rPr>
        <w:t xml:space="preserve">Préparation des dossiers d’appel d’offres et des dossiers d’exécution </w:t>
      </w:r>
    </w:p>
    <w:p w14:paraId="57FF5FFB" w14:textId="17A1C0A7" w:rsidR="00143825" w:rsidRPr="009E6FEB" w:rsidRDefault="00143825" w:rsidP="00143825">
      <w:pPr>
        <w:pStyle w:val="Default"/>
        <w:ind w:left="360"/>
        <w:jc w:val="both"/>
        <w:rPr>
          <w:rFonts w:ascii="Times New Roman" w:hAnsi="Times New Roman" w:cs="Times New Roman"/>
          <w:color w:val="auto"/>
          <w:sz w:val="22"/>
          <w:szCs w:val="22"/>
        </w:rPr>
      </w:pPr>
      <w:r w:rsidRPr="009E6FEB">
        <w:rPr>
          <w:rFonts w:ascii="Times New Roman" w:hAnsi="Times New Roman" w:cs="Times New Roman"/>
          <w:color w:val="auto"/>
          <w:sz w:val="22"/>
          <w:szCs w:val="22"/>
        </w:rPr>
        <w:t xml:space="preserve">Cette phase est une étape cruciale du processus de mise en œuvre de ce projet. En effet, c’est durant cette phase que les </w:t>
      </w:r>
      <w:r w:rsidR="00015830" w:rsidRPr="009E6FEB">
        <w:rPr>
          <w:rFonts w:ascii="Times New Roman" w:hAnsi="Times New Roman" w:cs="Times New Roman"/>
          <w:color w:val="auto"/>
          <w:sz w:val="22"/>
          <w:szCs w:val="22"/>
        </w:rPr>
        <w:t>mesures garantissant</w:t>
      </w:r>
      <w:r w:rsidRPr="009E6FEB">
        <w:rPr>
          <w:rFonts w:ascii="Times New Roman" w:hAnsi="Times New Roman" w:cs="Times New Roman"/>
          <w:color w:val="auto"/>
          <w:sz w:val="22"/>
          <w:szCs w:val="22"/>
        </w:rPr>
        <w:t xml:space="preserve"> le respect de l’environnement en phase chantier sont intégrées dans les dossiers d’appel d’offre et de travaux, mais aussi dans le cahier de charge des Missions de contrôle (MdC). Dans les dossiers d’exécution, en plus des mesures environnementales à réaliser l’accent sera mis sur l’exigence d’un Plan de Gestion Environnementale et Sociale de l’Entreprise soumissionnaire (PGES-E). Pour les missions de contrôle, il leur sera exigé un Plan de surveillance qui devra détailler leur stratégie pour </w:t>
      </w:r>
      <w:r w:rsidR="00101CFD" w:rsidRPr="009E6FEB">
        <w:rPr>
          <w:rFonts w:ascii="Times New Roman" w:hAnsi="Times New Roman" w:cs="Times New Roman"/>
          <w:color w:val="auto"/>
          <w:sz w:val="22"/>
          <w:szCs w:val="22"/>
        </w:rPr>
        <w:t xml:space="preserve">le </w:t>
      </w:r>
      <w:r w:rsidRPr="009E6FEB">
        <w:rPr>
          <w:rFonts w:ascii="Times New Roman" w:hAnsi="Times New Roman" w:cs="Times New Roman"/>
          <w:color w:val="auto"/>
          <w:sz w:val="22"/>
          <w:szCs w:val="22"/>
        </w:rPr>
        <w:t xml:space="preserve">suivi </w:t>
      </w:r>
      <w:r w:rsidR="00101CFD" w:rsidRPr="009E6FEB">
        <w:rPr>
          <w:rFonts w:ascii="Times New Roman" w:hAnsi="Times New Roman" w:cs="Times New Roman"/>
          <w:color w:val="auto"/>
          <w:sz w:val="22"/>
          <w:szCs w:val="22"/>
        </w:rPr>
        <w:t xml:space="preserve">de </w:t>
      </w:r>
      <w:r w:rsidRPr="009E6FEB">
        <w:rPr>
          <w:rFonts w:ascii="Times New Roman" w:hAnsi="Times New Roman" w:cs="Times New Roman"/>
          <w:color w:val="auto"/>
          <w:sz w:val="22"/>
          <w:szCs w:val="22"/>
        </w:rPr>
        <w:t xml:space="preserve">la mise en œuvre des activités du projet.  </w:t>
      </w:r>
    </w:p>
    <w:p w14:paraId="61A875EC" w14:textId="77777777" w:rsidR="0000040F" w:rsidRPr="009E6FEB" w:rsidRDefault="0000040F" w:rsidP="00143825">
      <w:pPr>
        <w:pStyle w:val="Default"/>
        <w:ind w:left="360"/>
        <w:jc w:val="both"/>
        <w:rPr>
          <w:rFonts w:ascii="Times New Roman" w:hAnsi="Times New Roman" w:cs="Times New Roman"/>
          <w:color w:val="auto"/>
          <w:sz w:val="22"/>
          <w:szCs w:val="22"/>
        </w:rPr>
      </w:pPr>
    </w:p>
    <w:p w14:paraId="5D7D94C8" w14:textId="77777777" w:rsidR="0000040F" w:rsidRPr="009E6FEB" w:rsidRDefault="0000040F" w:rsidP="00B44E60">
      <w:pPr>
        <w:pStyle w:val="Paragraphedeliste"/>
        <w:numPr>
          <w:ilvl w:val="0"/>
          <w:numId w:val="31"/>
        </w:numPr>
        <w:autoSpaceDE w:val="0"/>
        <w:autoSpaceDN w:val="0"/>
        <w:adjustRightInd w:val="0"/>
        <w:spacing w:after="0" w:line="240" w:lineRule="auto"/>
        <w:jc w:val="both"/>
        <w:rPr>
          <w:rFonts w:ascii="Times New Roman" w:hAnsi="Times New Roman" w:cs="Times New Roman"/>
          <w:b/>
          <w:i/>
        </w:rPr>
      </w:pPr>
      <w:r w:rsidRPr="009E6FEB">
        <w:rPr>
          <w:rFonts w:ascii="Times New Roman" w:hAnsi="Times New Roman" w:cs="Times New Roman"/>
          <w:b/>
          <w:i/>
        </w:rPr>
        <w:t xml:space="preserve">Obligations de respect des clauses environnementales et sociales </w:t>
      </w:r>
    </w:p>
    <w:p w14:paraId="35C1AA21" w14:textId="40D47C97" w:rsidR="0000040F" w:rsidRPr="009E6FEB" w:rsidRDefault="0000040F" w:rsidP="0000040F">
      <w:pPr>
        <w:pStyle w:val="Default"/>
        <w:ind w:left="360"/>
        <w:jc w:val="both"/>
        <w:rPr>
          <w:rFonts w:ascii="Times New Roman" w:hAnsi="Times New Roman" w:cs="Times New Roman"/>
          <w:color w:val="auto"/>
          <w:sz w:val="22"/>
          <w:szCs w:val="22"/>
        </w:rPr>
      </w:pPr>
      <w:r w:rsidRPr="009E6FEB">
        <w:rPr>
          <w:rFonts w:ascii="Times New Roman" w:eastAsia="Times New Roman" w:hAnsi="Times New Roman" w:cs="Times New Roman"/>
          <w:color w:val="auto"/>
          <w:sz w:val="22"/>
          <w:szCs w:val="22"/>
        </w:rPr>
        <w:t xml:space="preserve">Les entreprises de travaux devront aussi se conformer aux exigences des clauses environnementales et sociales (qu’elles devront traduire dans les PGES-chantier). </w:t>
      </w:r>
      <w:r w:rsidRPr="009E6FEB">
        <w:rPr>
          <w:rFonts w:ascii="Times New Roman" w:hAnsi="Times New Roman" w:cs="Times New Roman"/>
          <w:color w:val="auto"/>
          <w:sz w:val="22"/>
          <w:szCs w:val="22"/>
        </w:rPr>
        <w:t xml:space="preserve">Les clauses environnementales et sociales sont destinées à aider les personnes en charge de la rédaction de dossiers d’appels d’offres et des marchés d’exécution des travaux (cahiers des prescriptions techniques), afin qu’elles puissent intégrer dans ces documents des prescriptions permettant d’atténuer les impacts et les effets du programme </w:t>
      </w:r>
      <w:r w:rsidR="00015830" w:rsidRPr="009E6FEB">
        <w:rPr>
          <w:rFonts w:ascii="Times New Roman" w:hAnsi="Times New Roman" w:cs="Times New Roman"/>
          <w:color w:val="auto"/>
          <w:sz w:val="22"/>
          <w:szCs w:val="22"/>
        </w:rPr>
        <w:t>sur l’environnement</w:t>
      </w:r>
      <w:r w:rsidRPr="009E6FEB">
        <w:rPr>
          <w:rFonts w:ascii="Times New Roman" w:hAnsi="Times New Roman" w:cs="Times New Roman"/>
          <w:color w:val="auto"/>
          <w:sz w:val="22"/>
          <w:szCs w:val="22"/>
        </w:rPr>
        <w:t xml:space="preserve"> et sur les </w:t>
      </w:r>
      <w:r w:rsidR="00015830" w:rsidRPr="009E6FEB">
        <w:rPr>
          <w:rFonts w:ascii="Times New Roman" w:hAnsi="Times New Roman" w:cs="Times New Roman"/>
          <w:color w:val="auto"/>
          <w:sz w:val="22"/>
          <w:szCs w:val="22"/>
        </w:rPr>
        <w:t>milieux humains</w:t>
      </w:r>
      <w:r w:rsidRPr="009E6FEB">
        <w:rPr>
          <w:rFonts w:ascii="Times New Roman" w:hAnsi="Times New Roman" w:cs="Times New Roman"/>
          <w:color w:val="auto"/>
          <w:sz w:val="22"/>
          <w:szCs w:val="22"/>
        </w:rPr>
        <w:t xml:space="preserve">. Les clauses sont spécifiques à toutes les activités de chantier pouvant être sources de nuisances environnementales et sociales.  Elles sont une partie intégrante des dossiers d’appels d’offres ou de marchés d’exécution des travaux. Les clauses environnementales et sociales sont détaillées en Annexe </w:t>
      </w:r>
      <w:r w:rsidR="00015830" w:rsidRPr="009E6FEB">
        <w:rPr>
          <w:rFonts w:ascii="Times New Roman" w:hAnsi="Times New Roman" w:cs="Times New Roman"/>
          <w:color w:val="auto"/>
          <w:sz w:val="22"/>
          <w:szCs w:val="22"/>
        </w:rPr>
        <w:t>1 du</w:t>
      </w:r>
      <w:r w:rsidRPr="009E6FEB">
        <w:rPr>
          <w:rFonts w:ascii="Times New Roman" w:hAnsi="Times New Roman" w:cs="Times New Roman"/>
          <w:color w:val="auto"/>
          <w:sz w:val="22"/>
          <w:szCs w:val="22"/>
        </w:rPr>
        <w:t xml:space="preserve"> présent rapport.</w:t>
      </w:r>
    </w:p>
    <w:p w14:paraId="7B11FB98" w14:textId="77777777" w:rsidR="00B63F96" w:rsidRPr="009E6FEB" w:rsidRDefault="00B63F96" w:rsidP="00CD6320">
      <w:pPr>
        <w:spacing w:after="0" w:line="240" w:lineRule="auto"/>
        <w:ind w:left="360"/>
        <w:jc w:val="both"/>
        <w:rPr>
          <w:rFonts w:ascii="Times New Roman" w:eastAsia="Times New Roman" w:hAnsi="Times New Roman" w:cs="Times New Roman"/>
        </w:rPr>
      </w:pPr>
    </w:p>
    <w:p w14:paraId="7BEDE722" w14:textId="77777777" w:rsidR="00C56BB5" w:rsidRPr="009E6FEB" w:rsidRDefault="00C56BB5" w:rsidP="00B44E60">
      <w:pPr>
        <w:keepNext/>
        <w:numPr>
          <w:ilvl w:val="2"/>
          <w:numId w:val="26"/>
        </w:numPr>
        <w:autoSpaceDE w:val="0"/>
        <w:autoSpaceDN w:val="0"/>
        <w:adjustRightInd w:val="0"/>
        <w:spacing w:after="0" w:line="240" w:lineRule="auto"/>
        <w:jc w:val="both"/>
        <w:outlineLvl w:val="1"/>
        <w:rPr>
          <w:rFonts w:ascii="Times New Roman" w:eastAsia="Times New Roman" w:hAnsi="Times New Roman" w:cs="Times New Roman"/>
          <w:u w:val="single"/>
          <w:lang w:eastAsia="fr-FR"/>
        </w:rPr>
      </w:pPr>
      <w:bookmarkStart w:id="453" w:name="_Toc474627274"/>
      <w:r w:rsidRPr="009E6FEB">
        <w:rPr>
          <w:rFonts w:ascii="Times New Roman" w:eastAsia="Times New Roman" w:hAnsi="Times New Roman" w:cs="Times New Roman"/>
          <w:u w:val="single"/>
          <w:lang w:eastAsia="fr-FR"/>
        </w:rPr>
        <w:t>Mesures normatives</w:t>
      </w:r>
      <w:bookmarkEnd w:id="453"/>
    </w:p>
    <w:p w14:paraId="70C8F95C" w14:textId="77777777" w:rsidR="008A04C6" w:rsidRPr="009E6FEB" w:rsidRDefault="008A04C6" w:rsidP="00F45F27">
      <w:pPr>
        <w:spacing w:after="0" w:line="240" w:lineRule="auto"/>
        <w:jc w:val="both"/>
        <w:rPr>
          <w:rFonts w:ascii="Times New Roman" w:hAnsi="Times New Roman" w:cs="Times New Roman"/>
        </w:rPr>
      </w:pPr>
    </w:p>
    <w:p w14:paraId="691341EB" w14:textId="77777777" w:rsidR="00C56BB5" w:rsidRPr="009E6FEB" w:rsidRDefault="007F23DC" w:rsidP="008A04C6">
      <w:pPr>
        <w:spacing w:after="0" w:line="240" w:lineRule="auto"/>
        <w:jc w:val="both"/>
        <w:rPr>
          <w:rFonts w:ascii="Times New Roman" w:eastAsia="Times New Roman" w:hAnsi="Times New Roman" w:cs="Times New Roman"/>
        </w:rPr>
      </w:pPr>
      <w:r w:rsidRPr="009E6FEB">
        <w:rPr>
          <w:rFonts w:ascii="Times New Roman" w:eastAsia="Times New Roman" w:hAnsi="Times New Roman" w:cs="Times New Roman"/>
        </w:rPr>
        <w:t>Il s’agit de veiller à la conformité du projet avec la réglementation applicable :</w:t>
      </w:r>
    </w:p>
    <w:p w14:paraId="22D4CC2F" w14:textId="77777777" w:rsidR="008A04C6" w:rsidRPr="009E6FEB" w:rsidRDefault="008A04C6" w:rsidP="008A04C6">
      <w:pPr>
        <w:spacing w:after="0" w:line="240" w:lineRule="auto"/>
        <w:jc w:val="both"/>
        <w:rPr>
          <w:rFonts w:ascii="Times New Roman" w:eastAsia="Times New Roman" w:hAnsi="Times New Roman" w:cs="Times New Roman"/>
        </w:rPr>
      </w:pPr>
    </w:p>
    <w:p w14:paraId="58A9EB8F" w14:textId="77777777" w:rsidR="00F07493" w:rsidRPr="009E6FEB" w:rsidRDefault="007F23DC" w:rsidP="00B44E60">
      <w:pPr>
        <w:pStyle w:val="Paragraphedeliste"/>
        <w:numPr>
          <w:ilvl w:val="0"/>
          <w:numId w:val="31"/>
        </w:numPr>
        <w:autoSpaceDE w:val="0"/>
        <w:autoSpaceDN w:val="0"/>
        <w:adjustRightInd w:val="0"/>
        <w:spacing w:after="0" w:line="240" w:lineRule="auto"/>
        <w:ind w:left="709"/>
        <w:jc w:val="both"/>
        <w:rPr>
          <w:rFonts w:ascii="Times New Roman" w:hAnsi="Times New Roman" w:cs="Times New Roman"/>
          <w:b/>
          <w:bCs/>
          <w:i/>
          <w:iCs/>
          <w:lang w:eastAsia="fr-FR"/>
        </w:rPr>
      </w:pPr>
      <w:r w:rsidRPr="009E6FEB">
        <w:rPr>
          <w:rFonts w:ascii="Times New Roman" w:hAnsi="Times New Roman" w:cs="Times New Roman"/>
          <w:b/>
          <w:bCs/>
          <w:i/>
          <w:iCs/>
          <w:lang w:eastAsia="fr-FR"/>
        </w:rPr>
        <w:t>Conformité avec la réglementation environnementale</w:t>
      </w:r>
    </w:p>
    <w:p w14:paraId="09BEA78B" w14:textId="77777777" w:rsidR="00F07493" w:rsidRPr="009E6FEB" w:rsidRDefault="00F07493" w:rsidP="00BE7684">
      <w:pPr>
        <w:spacing w:after="0" w:line="240" w:lineRule="auto"/>
        <w:ind w:left="360"/>
        <w:jc w:val="both"/>
        <w:rPr>
          <w:rFonts w:ascii="Times New Roman" w:eastAsia="Times New Roman" w:hAnsi="Times New Roman" w:cs="Times New Roman"/>
        </w:rPr>
      </w:pPr>
      <w:r w:rsidRPr="009E6FEB">
        <w:rPr>
          <w:rFonts w:ascii="Times New Roman" w:eastAsia="Times New Roman" w:hAnsi="Times New Roman" w:cs="Times New Roman"/>
        </w:rPr>
        <w:t xml:space="preserve">La Coordination du projet devra surtout veiller au respect de la réglementation environnementale nationale en vigueur aussi bien en phase de chantier que d’exploitation. L’entreprise en charge des travaux devra se rapprocher des services de l’Environnement (Coordination Provinciale de l’Environnement) pour la mise en conformité réglementaire des installations </w:t>
      </w:r>
      <w:r w:rsidR="000D6BF3" w:rsidRPr="009E6FEB">
        <w:rPr>
          <w:rFonts w:ascii="Times New Roman" w:eastAsia="Times New Roman" w:hAnsi="Times New Roman" w:cs="Times New Roman"/>
        </w:rPr>
        <w:t>notamment les bases-vie</w:t>
      </w:r>
      <w:r w:rsidRPr="009E6FEB">
        <w:rPr>
          <w:rFonts w:ascii="Times New Roman" w:eastAsia="Times New Roman" w:hAnsi="Times New Roman" w:cs="Times New Roman"/>
        </w:rPr>
        <w:t xml:space="preserve">. </w:t>
      </w:r>
    </w:p>
    <w:p w14:paraId="722E23C2" w14:textId="77777777" w:rsidR="000D6BF3" w:rsidRPr="009E6FEB" w:rsidRDefault="000D6BF3" w:rsidP="00BE7684">
      <w:pPr>
        <w:spacing w:after="0" w:line="240" w:lineRule="auto"/>
        <w:ind w:left="360"/>
        <w:jc w:val="both"/>
        <w:rPr>
          <w:rFonts w:ascii="Times New Roman" w:eastAsia="Times New Roman" w:hAnsi="Times New Roman" w:cs="Times New Roman"/>
        </w:rPr>
      </w:pPr>
      <w:r w:rsidRPr="009E6FEB">
        <w:rPr>
          <w:rFonts w:ascii="Times New Roman" w:eastAsia="Times New Roman" w:hAnsi="Times New Roman" w:cs="Times New Roman"/>
        </w:rPr>
        <w:lastRenderedPageBreak/>
        <w:t>Durant les différentes phases d’implantation et d’exploitation du projet, les entreprises devront veiller à la conformité aux dispositions relatives à la gestion des déchets, à l’environnement, aux normes relatives à la gestion des eaux usées et à la pollution atmosphérique, ainsi qu’aux exigences définies par le Code de Travail.</w:t>
      </w:r>
    </w:p>
    <w:p w14:paraId="6F1EC661" w14:textId="77777777" w:rsidR="008A04C6" w:rsidRPr="009E6FEB" w:rsidRDefault="008A04C6" w:rsidP="00CD6320">
      <w:pPr>
        <w:spacing w:after="0" w:line="240" w:lineRule="auto"/>
        <w:jc w:val="both"/>
        <w:rPr>
          <w:rFonts w:ascii="Times New Roman" w:eastAsia="Times New Roman" w:hAnsi="Times New Roman" w:cs="Times New Roman"/>
        </w:rPr>
      </w:pPr>
    </w:p>
    <w:p w14:paraId="6649AD9C" w14:textId="77777777" w:rsidR="000D6BF3" w:rsidRPr="009E6FEB" w:rsidRDefault="000D6BF3" w:rsidP="00B44E60">
      <w:pPr>
        <w:pStyle w:val="Paragraphedeliste"/>
        <w:numPr>
          <w:ilvl w:val="0"/>
          <w:numId w:val="31"/>
        </w:numPr>
        <w:autoSpaceDE w:val="0"/>
        <w:autoSpaceDN w:val="0"/>
        <w:adjustRightInd w:val="0"/>
        <w:spacing w:after="0" w:line="240" w:lineRule="auto"/>
        <w:ind w:left="709"/>
        <w:jc w:val="both"/>
        <w:rPr>
          <w:rFonts w:ascii="Times New Roman" w:hAnsi="Times New Roman" w:cs="Times New Roman"/>
          <w:b/>
          <w:bCs/>
          <w:i/>
          <w:iCs/>
          <w:lang w:eastAsia="fr-FR"/>
        </w:rPr>
      </w:pPr>
      <w:bookmarkStart w:id="454" w:name="_Toc223177656"/>
      <w:bookmarkStart w:id="455" w:name="_Toc227645169"/>
      <w:r w:rsidRPr="009E6FEB">
        <w:rPr>
          <w:rFonts w:ascii="Times New Roman" w:hAnsi="Times New Roman" w:cs="Times New Roman"/>
          <w:b/>
          <w:bCs/>
          <w:i/>
          <w:iCs/>
          <w:lang w:eastAsia="fr-FR"/>
        </w:rPr>
        <w:t>Conformité avec la réglementation minière</w:t>
      </w:r>
      <w:bookmarkEnd w:id="454"/>
      <w:bookmarkEnd w:id="455"/>
    </w:p>
    <w:p w14:paraId="33961AC8" w14:textId="77777777" w:rsidR="000D6BF3" w:rsidRPr="009E6FEB" w:rsidRDefault="000D6BF3" w:rsidP="00BE7684">
      <w:pPr>
        <w:spacing w:after="0" w:line="240" w:lineRule="auto"/>
        <w:ind w:left="360"/>
        <w:jc w:val="both"/>
        <w:rPr>
          <w:rFonts w:ascii="Times New Roman" w:eastAsia="Times New Roman" w:hAnsi="Times New Roman" w:cs="Times New Roman"/>
        </w:rPr>
      </w:pPr>
      <w:r w:rsidRPr="009E6FEB">
        <w:rPr>
          <w:rFonts w:ascii="Times New Roman" w:eastAsia="Times New Roman" w:hAnsi="Times New Roman" w:cs="Times New Roman"/>
        </w:rPr>
        <w:t>Les entreprises chargées des travaux sont tenues de disposer des autorisations requises pour l’exploitation des carrières et gîtes d’emprunt (temporaires ou permanents) en se conformant à la législation nationale en la matière. La priorité sera accordée à l’exploitation de sites déjà ouverts et autorisés.</w:t>
      </w:r>
    </w:p>
    <w:p w14:paraId="208E2DB8" w14:textId="77777777" w:rsidR="000D6BF3" w:rsidRPr="009E6FEB" w:rsidRDefault="000D6BF3" w:rsidP="00BE7684">
      <w:pPr>
        <w:spacing w:after="0" w:line="240" w:lineRule="auto"/>
        <w:ind w:left="360"/>
        <w:jc w:val="both"/>
        <w:rPr>
          <w:rFonts w:ascii="Times New Roman" w:eastAsia="Times New Roman" w:hAnsi="Times New Roman" w:cs="Times New Roman"/>
        </w:rPr>
      </w:pPr>
    </w:p>
    <w:p w14:paraId="7C735A85" w14:textId="77777777" w:rsidR="0000040F" w:rsidRPr="009E6FEB" w:rsidRDefault="0000040F" w:rsidP="00B44E60">
      <w:pPr>
        <w:pStyle w:val="Paragraphedeliste"/>
        <w:numPr>
          <w:ilvl w:val="0"/>
          <w:numId w:val="31"/>
        </w:numPr>
        <w:autoSpaceDE w:val="0"/>
        <w:autoSpaceDN w:val="0"/>
        <w:adjustRightInd w:val="0"/>
        <w:spacing w:after="0" w:line="240" w:lineRule="auto"/>
        <w:ind w:left="709"/>
        <w:jc w:val="both"/>
        <w:rPr>
          <w:rFonts w:ascii="Times New Roman" w:hAnsi="Times New Roman" w:cs="Times New Roman"/>
          <w:b/>
          <w:bCs/>
          <w:i/>
          <w:iCs/>
          <w:lang w:eastAsia="fr-FR"/>
        </w:rPr>
      </w:pPr>
      <w:r w:rsidRPr="009E6FEB">
        <w:rPr>
          <w:rFonts w:ascii="Times New Roman" w:hAnsi="Times New Roman" w:cs="Times New Roman"/>
          <w:b/>
          <w:bCs/>
          <w:i/>
          <w:iCs/>
          <w:lang w:eastAsia="fr-FR"/>
        </w:rPr>
        <w:t>Conformité avec le code du travail</w:t>
      </w:r>
    </w:p>
    <w:p w14:paraId="7064A23D" w14:textId="77777777" w:rsidR="0000040F" w:rsidRPr="009E6FEB" w:rsidRDefault="0000040F" w:rsidP="0000040F">
      <w:pPr>
        <w:spacing w:after="0" w:line="240" w:lineRule="auto"/>
        <w:ind w:left="360"/>
        <w:jc w:val="both"/>
        <w:rPr>
          <w:rFonts w:ascii="Times New Roman" w:eastAsia="Times New Roman" w:hAnsi="Times New Roman" w:cs="Times New Roman"/>
        </w:rPr>
      </w:pPr>
      <w:r w:rsidRPr="009E6FEB">
        <w:rPr>
          <w:rFonts w:ascii="Times New Roman" w:eastAsia="Times New Roman" w:hAnsi="Times New Roman" w:cs="Times New Roman"/>
        </w:rPr>
        <w:t>L’Entreprise chargée des travaux devra respecter les exigences du Code de Travail (La Loi No. 15/2002 du 16 octobre 2002) et ses textes réglementaires complémentaires relatives au personnel et son recrutement aux horaires de travail, au bruit, à la mise en place d’un Comité d’Hygiène et de Sécurité. Pour ce qui concerne la main d’œuvre locale, elle devra mettre en place une commission de recrutement en relation avec les Autorités administratives, les collectivités locales concernées. Aussi, l’Entreprise est tenue de respecter l’interdiction du travail des mineurs et la non-discrimination à l’embauche.</w:t>
      </w:r>
    </w:p>
    <w:p w14:paraId="12B5B9B2" w14:textId="77777777" w:rsidR="0038352A" w:rsidRPr="009E6FEB" w:rsidRDefault="0038352A" w:rsidP="00BE7684">
      <w:pPr>
        <w:spacing w:after="0" w:line="240" w:lineRule="auto"/>
        <w:ind w:left="360"/>
        <w:jc w:val="both"/>
        <w:rPr>
          <w:rFonts w:ascii="Times New Roman" w:eastAsia="Times New Roman" w:hAnsi="Times New Roman" w:cs="Times New Roman"/>
        </w:rPr>
      </w:pPr>
    </w:p>
    <w:p w14:paraId="60A1A433" w14:textId="77777777" w:rsidR="00F45F27" w:rsidRPr="009E6FEB" w:rsidRDefault="006C4462" w:rsidP="00B44E60">
      <w:pPr>
        <w:keepNext/>
        <w:numPr>
          <w:ilvl w:val="2"/>
          <w:numId w:val="26"/>
        </w:numPr>
        <w:autoSpaceDE w:val="0"/>
        <w:autoSpaceDN w:val="0"/>
        <w:adjustRightInd w:val="0"/>
        <w:spacing w:after="0" w:line="240" w:lineRule="auto"/>
        <w:jc w:val="both"/>
        <w:outlineLvl w:val="1"/>
        <w:rPr>
          <w:rFonts w:ascii="Times New Roman" w:eastAsia="Times New Roman" w:hAnsi="Times New Roman" w:cs="Times New Roman"/>
          <w:u w:val="single"/>
          <w:lang w:eastAsia="fr-FR"/>
        </w:rPr>
      </w:pPr>
      <w:bookmarkStart w:id="456" w:name="_Toc474627275"/>
      <w:r w:rsidRPr="009E6FEB">
        <w:rPr>
          <w:rFonts w:ascii="Times New Roman" w:eastAsia="Times New Roman" w:hAnsi="Times New Roman" w:cs="Times New Roman"/>
          <w:u w:val="single"/>
          <w:lang w:eastAsia="fr-FR"/>
        </w:rPr>
        <w:t>Mesures d’atténuation des impacts négatifs</w:t>
      </w:r>
      <w:r w:rsidR="008A60E3" w:rsidRPr="009E6FEB">
        <w:rPr>
          <w:rFonts w:ascii="Times New Roman" w:eastAsia="Times New Roman" w:hAnsi="Times New Roman" w:cs="Times New Roman"/>
          <w:u w:val="single"/>
          <w:lang w:eastAsia="fr-FR"/>
        </w:rPr>
        <w:t xml:space="preserve"> en phase préparatoire et de travaux</w:t>
      </w:r>
      <w:bookmarkEnd w:id="456"/>
    </w:p>
    <w:p w14:paraId="7AEC094E" w14:textId="77777777" w:rsidR="00056228" w:rsidRPr="009E6FEB" w:rsidRDefault="00056228" w:rsidP="00F45F27">
      <w:pPr>
        <w:autoSpaceDE w:val="0"/>
        <w:autoSpaceDN w:val="0"/>
        <w:adjustRightInd w:val="0"/>
        <w:spacing w:after="0" w:line="240" w:lineRule="auto"/>
        <w:jc w:val="both"/>
        <w:rPr>
          <w:rFonts w:ascii="Times New Roman" w:hAnsi="Times New Roman" w:cs="Times New Roman"/>
        </w:rPr>
      </w:pPr>
    </w:p>
    <w:p w14:paraId="34251DC2" w14:textId="69B25ECF" w:rsidR="00F45F27" w:rsidRPr="009E6FEB" w:rsidRDefault="00056228" w:rsidP="00F45F27">
      <w:pPr>
        <w:autoSpaceDE w:val="0"/>
        <w:autoSpaceDN w:val="0"/>
        <w:adjustRightInd w:val="0"/>
        <w:spacing w:after="0" w:line="240" w:lineRule="auto"/>
        <w:jc w:val="both"/>
        <w:rPr>
          <w:rFonts w:ascii="Times New Roman" w:hAnsi="Times New Roman" w:cs="Times New Roman"/>
          <w:b/>
        </w:rPr>
      </w:pPr>
      <w:bookmarkStart w:id="457" w:name="_Toc474627304"/>
      <w:r w:rsidRPr="009E6FEB">
        <w:rPr>
          <w:rFonts w:ascii="Times New Roman" w:hAnsi="Times New Roman" w:cs="Times New Roman"/>
          <w:b/>
        </w:rPr>
        <w:t xml:space="preserve">Tableau </w:t>
      </w:r>
      <w:r w:rsidRPr="009E6FEB">
        <w:rPr>
          <w:rFonts w:ascii="Times New Roman" w:hAnsi="Times New Roman" w:cs="Times New Roman"/>
          <w:b/>
        </w:rPr>
        <w:fldChar w:fldCharType="begin"/>
      </w:r>
      <w:r w:rsidRPr="009E6FEB">
        <w:rPr>
          <w:rFonts w:ascii="Times New Roman" w:hAnsi="Times New Roman" w:cs="Times New Roman"/>
          <w:b/>
        </w:rPr>
        <w:instrText xml:space="preserve"> SEQ Tableau \* ARABIC </w:instrText>
      </w:r>
      <w:r w:rsidRPr="009E6FEB">
        <w:rPr>
          <w:rFonts w:ascii="Times New Roman" w:hAnsi="Times New Roman" w:cs="Times New Roman"/>
          <w:b/>
        </w:rPr>
        <w:fldChar w:fldCharType="separate"/>
      </w:r>
      <w:r w:rsidRPr="009E6FEB">
        <w:rPr>
          <w:rFonts w:ascii="Times New Roman" w:hAnsi="Times New Roman" w:cs="Times New Roman"/>
          <w:b/>
          <w:noProof/>
        </w:rPr>
        <w:t>7</w:t>
      </w:r>
      <w:r w:rsidRPr="009E6FEB">
        <w:rPr>
          <w:rFonts w:ascii="Times New Roman" w:hAnsi="Times New Roman" w:cs="Times New Roman"/>
          <w:b/>
        </w:rPr>
        <w:fldChar w:fldCharType="end"/>
      </w:r>
      <w:r w:rsidRPr="009E6FEB">
        <w:rPr>
          <w:rFonts w:ascii="Times New Roman" w:hAnsi="Times New Roman" w:cs="Times New Roman"/>
          <w:b/>
        </w:rPr>
        <w:t> : Synthèse des mesures d’atténuations des impacts négatifs préconisées</w:t>
      </w:r>
      <w:bookmarkEnd w:id="457"/>
    </w:p>
    <w:p w14:paraId="0EF35E2B" w14:textId="32BC8832" w:rsidR="002E3FDC" w:rsidRPr="009E6FEB" w:rsidRDefault="002E3FDC" w:rsidP="002E3FDC">
      <w:pPr>
        <w:pStyle w:val="Lgende"/>
        <w:keepNext/>
        <w:rPr>
          <w:rFonts w:ascii="Times New Roman" w:hAnsi="Times New Roman" w:cs="Times New Roman"/>
          <w:color w:val="auto"/>
        </w:rPr>
      </w:pPr>
    </w:p>
    <w:tbl>
      <w:tblPr>
        <w:tblpPr w:leftFromText="180" w:rightFromText="180" w:vertAnchor="text" w:horzAnchor="margin" w:tblpX="-318" w:tblpY="-46"/>
        <w:tblW w:w="10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2977"/>
        <w:gridCol w:w="6447"/>
      </w:tblGrid>
      <w:tr w:rsidR="009E6FEB" w:rsidRPr="009E6FEB" w14:paraId="0CC4679D" w14:textId="77777777" w:rsidTr="009E6FEB">
        <w:trPr>
          <w:cantSplit/>
          <w:trHeight w:val="265"/>
        </w:trPr>
        <w:tc>
          <w:tcPr>
            <w:tcW w:w="1526" w:type="dxa"/>
          </w:tcPr>
          <w:p w14:paraId="31462411" w14:textId="77777777" w:rsidR="00E21732" w:rsidRPr="009E6FEB" w:rsidRDefault="00E21732" w:rsidP="00787F0A">
            <w:pPr>
              <w:spacing w:after="0" w:line="240" w:lineRule="auto"/>
              <w:rPr>
                <w:rFonts w:ascii="Times New Roman" w:eastAsia="Times New Roman" w:hAnsi="Times New Roman" w:cs="Times New Roman"/>
                <w:b/>
                <w:sz w:val="20"/>
                <w:szCs w:val="20"/>
              </w:rPr>
            </w:pPr>
            <w:r w:rsidRPr="009E6FEB">
              <w:rPr>
                <w:rFonts w:ascii="Times New Roman" w:eastAsia="Times New Roman" w:hAnsi="Times New Roman" w:cs="Times New Roman"/>
                <w:b/>
                <w:sz w:val="20"/>
                <w:szCs w:val="20"/>
              </w:rPr>
              <w:t xml:space="preserve">Composante </w:t>
            </w:r>
          </w:p>
        </w:tc>
        <w:tc>
          <w:tcPr>
            <w:tcW w:w="2977" w:type="dxa"/>
          </w:tcPr>
          <w:p w14:paraId="6AE27BA9" w14:textId="77777777" w:rsidR="00E21732" w:rsidRPr="009E6FEB" w:rsidRDefault="00E21732" w:rsidP="00787F0A">
            <w:pPr>
              <w:spacing w:after="0" w:line="240" w:lineRule="auto"/>
              <w:jc w:val="center"/>
              <w:rPr>
                <w:rFonts w:ascii="Times New Roman" w:eastAsia="Times New Roman" w:hAnsi="Times New Roman" w:cs="Times New Roman"/>
                <w:b/>
                <w:sz w:val="20"/>
                <w:szCs w:val="20"/>
              </w:rPr>
            </w:pPr>
            <w:r w:rsidRPr="009E6FEB">
              <w:rPr>
                <w:rFonts w:ascii="Times New Roman" w:eastAsia="Times New Roman" w:hAnsi="Times New Roman" w:cs="Times New Roman"/>
                <w:b/>
                <w:sz w:val="20"/>
                <w:szCs w:val="20"/>
              </w:rPr>
              <w:t>Impacts Potentiels Négatifs</w:t>
            </w:r>
          </w:p>
        </w:tc>
        <w:tc>
          <w:tcPr>
            <w:tcW w:w="6447" w:type="dxa"/>
          </w:tcPr>
          <w:p w14:paraId="0DAEFA48" w14:textId="77777777" w:rsidR="00E21732" w:rsidRPr="009E6FEB" w:rsidRDefault="00E21732" w:rsidP="00787F0A">
            <w:pPr>
              <w:spacing w:after="0" w:line="240" w:lineRule="auto"/>
              <w:rPr>
                <w:rFonts w:ascii="Times New Roman" w:eastAsia="Times New Roman" w:hAnsi="Times New Roman" w:cs="Times New Roman"/>
                <w:b/>
                <w:sz w:val="20"/>
                <w:szCs w:val="20"/>
              </w:rPr>
            </w:pPr>
            <w:r w:rsidRPr="009E6FEB">
              <w:rPr>
                <w:rFonts w:ascii="Times New Roman" w:eastAsia="Times New Roman" w:hAnsi="Times New Roman" w:cs="Times New Roman"/>
                <w:b/>
                <w:sz w:val="20"/>
                <w:szCs w:val="20"/>
              </w:rPr>
              <w:t>Mesures d’atténuation</w:t>
            </w:r>
          </w:p>
        </w:tc>
      </w:tr>
      <w:tr w:rsidR="009E6FEB" w:rsidRPr="009E6FEB" w14:paraId="36A40A15" w14:textId="77777777" w:rsidTr="00787F0A">
        <w:trPr>
          <w:cantSplit/>
          <w:trHeight w:val="70"/>
        </w:trPr>
        <w:tc>
          <w:tcPr>
            <w:tcW w:w="10950" w:type="dxa"/>
            <w:gridSpan w:val="3"/>
            <w:shd w:val="clear" w:color="auto" w:fill="FFFF00"/>
          </w:tcPr>
          <w:p w14:paraId="65C7A223" w14:textId="77777777" w:rsidR="00E21732" w:rsidRPr="009E6FEB" w:rsidRDefault="00E21732" w:rsidP="00787F0A">
            <w:pPr>
              <w:spacing w:after="0" w:line="240" w:lineRule="auto"/>
              <w:jc w:val="center"/>
              <w:rPr>
                <w:rFonts w:ascii="Times New Roman" w:eastAsia="Times New Roman" w:hAnsi="Times New Roman" w:cs="Times New Roman"/>
                <w:b/>
                <w:sz w:val="20"/>
                <w:szCs w:val="20"/>
              </w:rPr>
            </w:pPr>
            <w:r w:rsidRPr="009E6FEB">
              <w:rPr>
                <w:rFonts w:ascii="Times New Roman" w:eastAsia="Times New Roman" w:hAnsi="Times New Roman" w:cs="Times New Roman"/>
                <w:b/>
                <w:bCs/>
                <w:sz w:val="20"/>
                <w:szCs w:val="20"/>
              </w:rPr>
              <w:t>Phase préparatoire et travaux</w:t>
            </w:r>
          </w:p>
        </w:tc>
      </w:tr>
      <w:tr w:rsidR="009E6FEB" w:rsidRPr="009E6FEB" w14:paraId="2462E14B" w14:textId="77777777" w:rsidTr="009E6FEB">
        <w:trPr>
          <w:cantSplit/>
          <w:trHeight w:val="690"/>
        </w:trPr>
        <w:tc>
          <w:tcPr>
            <w:tcW w:w="1526" w:type="dxa"/>
          </w:tcPr>
          <w:p w14:paraId="4E239AA6" w14:textId="77777777" w:rsidR="00E21732" w:rsidRPr="009E6FEB" w:rsidRDefault="00E21732" w:rsidP="00787F0A">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9E6FEB">
              <w:rPr>
                <w:rFonts w:ascii="Times New Roman" w:eastAsia="Times New Roman" w:hAnsi="Times New Roman" w:cs="Times New Roman"/>
                <w:iCs/>
                <w:sz w:val="20"/>
                <w:szCs w:val="20"/>
                <w:lang w:eastAsia="fr-FR"/>
              </w:rPr>
              <w:t>Milieu biophysique</w:t>
            </w:r>
          </w:p>
        </w:tc>
        <w:tc>
          <w:tcPr>
            <w:tcW w:w="2977" w:type="dxa"/>
          </w:tcPr>
          <w:p w14:paraId="46F0B609" w14:textId="77777777" w:rsidR="00E21732" w:rsidRPr="009E6FEB" w:rsidRDefault="00E21732" w:rsidP="00787F0A">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9E6FEB">
              <w:rPr>
                <w:rFonts w:ascii="Times New Roman" w:eastAsia="Times New Roman" w:hAnsi="Times New Roman" w:cs="Times New Roman"/>
                <w:iCs/>
                <w:sz w:val="20"/>
                <w:szCs w:val="20"/>
                <w:lang w:eastAsia="fr-FR"/>
              </w:rPr>
              <w:t>Dégradation de la qualité de l’air par les gaz d’échappement et les poussières</w:t>
            </w:r>
          </w:p>
          <w:p w14:paraId="1B84480B" w14:textId="77777777" w:rsidR="00E21732" w:rsidRPr="009E6FEB" w:rsidRDefault="00E21732" w:rsidP="00787F0A">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447" w:type="dxa"/>
            <w:vAlign w:val="center"/>
          </w:tcPr>
          <w:p w14:paraId="3CCCA07E" w14:textId="77777777" w:rsidR="00E21732" w:rsidRPr="009E6FEB" w:rsidRDefault="00E21732" w:rsidP="00E21732">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9E6FEB">
              <w:rPr>
                <w:rFonts w:ascii="Times New Roman" w:hAnsi="Times New Roman" w:cs="Times New Roman"/>
                <w:iCs/>
                <w:sz w:val="18"/>
                <w:szCs w:val="18"/>
              </w:rPr>
              <w:t>Informer et sensibiliser les populations riveraines pour dispositions à prendre</w:t>
            </w:r>
          </w:p>
          <w:p w14:paraId="1135DB17" w14:textId="77777777" w:rsidR="00E21732" w:rsidRPr="009E6FEB" w:rsidRDefault="00E21732" w:rsidP="00E21732">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9E6FEB">
              <w:rPr>
                <w:rFonts w:ascii="Times New Roman" w:hAnsi="Times New Roman" w:cs="Times New Roman"/>
                <w:iCs/>
                <w:sz w:val="18"/>
                <w:szCs w:val="18"/>
              </w:rPr>
              <w:t>Exiger la protection obligatoire du personnel par des masques à poussières</w:t>
            </w:r>
          </w:p>
          <w:p w14:paraId="5A22C89C" w14:textId="77777777" w:rsidR="00E21732" w:rsidRPr="009E6FEB" w:rsidRDefault="00E21732" w:rsidP="00E21732">
            <w:pPr>
              <w:numPr>
                <w:ilvl w:val="0"/>
                <w:numId w:val="8"/>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iCs/>
                <w:sz w:val="20"/>
              </w:rPr>
              <w:t>Arroser quotidiennement les plates-formes</w:t>
            </w:r>
          </w:p>
          <w:p w14:paraId="0376FEEA" w14:textId="77777777" w:rsidR="00E21732" w:rsidRPr="009E6FEB" w:rsidRDefault="00E21732" w:rsidP="00E21732">
            <w:pPr>
              <w:numPr>
                <w:ilvl w:val="0"/>
                <w:numId w:val="8"/>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iCs/>
                <w:sz w:val="20"/>
              </w:rPr>
              <w:t>Entretenir régulièrement les engins de travaux</w:t>
            </w:r>
          </w:p>
          <w:p w14:paraId="071DFC40" w14:textId="77777777" w:rsidR="00E21732" w:rsidRPr="009E6FEB" w:rsidRDefault="00E21732" w:rsidP="00E21732">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9E6FEB">
              <w:rPr>
                <w:rFonts w:ascii="Times New Roman" w:hAnsi="Times New Roman" w:cs="Times New Roman"/>
                <w:iCs/>
                <w:sz w:val="20"/>
              </w:rPr>
              <w:t>Sensibiliser le personnel de travaux sur les bonnes pratiques de manipulation des engins</w:t>
            </w:r>
          </w:p>
        </w:tc>
      </w:tr>
      <w:tr w:rsidR="009E6FEB" w:rsidRPr="009E6FEB" w14:paraId="715CCECD" w14:textId="77777777" w:rsidTr="009E6FEB">
        <w:trPr>
          <w:cantSplit/>
          <w:trHeight w:val="195"/>
        </w:trPr>
        <w:tc>
          <w:tcPr>
            <w:tcW w:w="1526" w:type="dxa"/>
            <w:vMerge w:val="restart"/>
          </w:tcPr>
          <w:p w14:paraId="0069BD03" w14:textId="77777777" w:rsidR="00E21732" w:rsidRPr="009E6FEB" w:rsidRDefault="00E21732" w:rsidP="00787F0A">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9E6FEB">
              <w:rPr>
                <w:rFonts w:ascii="Times New Roman" w:eastAsia="Times New Roman" w:hAnsi="Times New Roman" w:cs="Times New Roman"/>
                <w:iCs/>
                <w:sz w:val="20"/>
                <w:szCs w:val="20"/>
                <w:lang w:eastAsia="fr-FR"/>
              </w:rPr>
              <w:t>Milieu humain et activités socio-économiques</w:t>
            </w:r>
          </w:p>
          <w:p w14:paraId="7384C97E" w14:textId="77777777" w:rsidR="00E21732" w:rsidRPr="009E6FEB" w:rsidRDefault="00E21732" w:rsidP="00787F0A">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p w14:paraId="4832E9D3" w14:textId="77777777" w:rsidR="00E21732" w:rsidRPr="009E6FEB" w:rsidRDefault="00E21732" w:rsidP="00787F0A">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p w14:paraId="64412009" w14:textId="77777777" w:rsidR="00E21732" w:rsidRPr="009E6FEB" w:rsidRDefault="00E21732" w:rsidP="00787F0A">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2977" w:type="dxa"/>
          </w:tcPr>
          <w:p w14:paraId="3176F80D" w14:textId="77777777" w:rsidR="00E21732" w:rsidRPr="009E6FEB" w:rsidRDefault="00E21732" w:rsidP="00787F0A">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9E6FEB">
              <w:rPr>
                <w:rFonts w:ascii="Times New Roman" w:eastAsia="Times New Roman" w:hAnsi="Times New Roman" w:cs="Times New Roman"/>
                <w:iCs/>
                <w:sz w:val="20"/>
                <w:szCs w:val="20"/>
                <w:lang w:eastAsia="fr-FR"/>
              </w:rPr>
              <w:t>Perturbation de la mobilité urbaine</w:t>
            </w:r>
          </w:p>
        </w:tc>
        <w:tc>
          <w:tcPr>
            <w:tcW w:w="6447" w:type="dxa"/>
            <w:vAlign w:val="center"/>
          </w:tcPr>
          <w:p w14:paraId="3C16CB16" w14:textId="77777777" w:rsidR="00E21732" w:rsidRPr="009E6FEB" w:rsidRDefault="00E21732" w:rsidP="00E21732">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iCs/>
                <w:sz w:val="20"/>
              </w:rPr>
              <w:t>Informer les populations sur le démarrage des travaux et les zones concernées ;</w:t>
            </w:r>
          </w:p>
          <w:p w14:paraId="5179E5F4" w14:textId="77777777" w:rsidR="00E21732" w:rsidRPr="009E6FEB" w:rsidRDefault="00E21732" w:rsidP="00E21732">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iCs/>
                <w:sz w:val="20"/>
              </w:rPr>
              <w:t>Mettre quatre panneaux de signalisations routières de sécurité (2 par voie) et collaborer avec la Police routière</w:t>
            </w:r>
          </w:p>
          <w:p w14:paraId="4C77AF1C" w14:textId="77777777" w:rsidR="00E21732" w:rsidRPr="009E6FEB" w:rsidRDefault="00E21732" w:rsidP="00E21732">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iCs/>
                <w:sz w:val="20"/>
              </w:rPr>
              <w:t xml:space="preserve">Réaliser les travaux en demi-chaussé </w:t>
            </w:r>
          </w:p>
          <w:p w14:paraId="2685AD79" w14:textId="77777777" w:rsidR="00E21732" w:rsidRPr="009E6FEB" w:rsidRDefault="00E21732" w:rsidP="00E21732">
            <w:pPr>
              <w:numPr>
                <w:ilvl w:val="0"/>
                <w:numId w:val="13"/>
              </w:numPr>
              <w:autoSpaceDE w:val="0"/>
              <w:autoSpaceDN w:val="0"/>
              <w:adjustRightInd w:val="0"/>
              <w:spacing w:after="0" w:line="240" w:lineRule="auto"/>
              <w:jc w:val="both"/>
              <w:rPr>
                <w:rFonts w:ascii="Times New Roman" w:eastAsia="Times New Roman" w:hAnsi="Times New Roman" w:cs="Times New Roman"/>
                <w:sz w:val="20"/>
                <w:szCs w:val="20"/>
              </w:rPr>
            </w:pPr>
            <w:r w:rsidRPr="009E6FEB">
              <w:rPr>
                <w:rFonts w:ascii="Times New Roman" w:hAnsi="Times New Roman" w:cs="Times New Roman"/>
                <w:iCs/>
                <w:sz w:val="20"/>
              </w:rPr>
              <w:t>Prévoir une voie de déviation et des passages pour les populations riveraines</w:t>
            </w:r>
          </w:p>
        </w:tc>
      </w:tr>
      <w:tr w:rsidR="009E6FEB" w:rsidRPr="009E6FEB" w14:paraId="3C312B77" w14:textId="77777777" w:rsidTr="009E6FEB">
        <w:trPr>
          <w:cantSplit/>
          <w:trHeight w:val="70"/>
        </w:trPr>
        <w:tc>
          <w:tcPr>
            <w:tcW w:w="1526" w:type="dxa"/>
            <w:vMerge/>
          </w:tcPr>
          <w:p w14:paraId="10767221" w14:textId="77777777" w:rsidR="00E21732" w:rsidRPr="009E6FEB" w:rsidRDefault="00E21732" w:rsidP="00787F0A">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2977" w:type="dxa"/>
          </w:tcPr>
          <w:p w14:paraId="2B0525F2" w14:textId="77777777" w:rsidR="00E21732" w:rsidRPr="009E6FEB" w:rsidRDefault="00E21732" w:rsidP="00787F0A">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9E6FEB">
              <w:rPr>
                <w:rFonts w:ascii="Times New Roman" w:eastAsia="Times New Roman" w:hAnsi="Times New Roman" w:cs="Times New Roman"/>
                <w:sz w:val="20"/>
                <w:szCs w:val="20"/>
                <w:lang w:eastAsia="fr-FR"/>
              </w:rPr>
              <w:t>Risques de développement de maladies respiratoires des IST/VIH/SIDA</w:t>
            </w:r>
          </w:p>
        </w:tc>
        <w:tc>
          <w:tcPr>
            <w:tcW w:w="6447" w:type="dxa"/>
            <w:vAlign w:val="center"/>
          </w:tcPr>
          <w:p w14:paraId="7F8D731A" w14:textId="77777777" w:rsidR="00E21732" w:rsidRPr="009E6FEB" w:rsidRDefault="00E21732" w:rsidP="00787F0A">
            <w:pPr>
              <w:autoSpaceDE w:val="0"/>
              <w:autoSpaceDN w:val="0"/>
              <w:adjustRightInd w:val="0"/>
              <w:spacing w:after="0" w:line="240" w:lineRule="auto"/>
              <w:jc w:val="both"/>
              <w:rPr>
                <w:rFonts w:ascii="Times New Roman" w:eastAsia="Times New Roman" w:hAnsi="Times New Roman" w:cs="Times New Roman"/>
                <w:iCs/>
                <w:sz w:val="20"/>
                <w:szCs w:val="20"/>
                <w:u w:val="single"/>
              </w:rPr>
            </w:pPr>
            <w:r w:rsidRPr="009E6FEB">
              <w:rPr>
                <w:rFonts w:ascii="Times New Roman" w:eastAsia="Times New Roman" w:hAnsi="Times New Roman" w:cs="Times New Roman"/>
                <w:iCs/>
                <w:sz w:val="20"/>
                <w:szCs w:val="20"/>
                <w:u w:val="single"/>
              </w:rPr>
              <w:t>Maladies respiratoires</w:t>
            </w:r>
          </w:p>
          <w:p w14:paraId="7085A381" w14:textId="77777777" w:rsidR="00E21732" w:rsidRPr="009E6FEB" w:rsidRDefault="00E21732" w:rsidP="00E21732">
            <w:pPr>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9E6FEB">
              <w:rPr>
                <w:rFonts w:ascii="Times New Roman" w:hAnsi="Times New Roman" w:cs="Times New Roman"/>
                <w:iCs/>
                <w:sz w:val="20"/>
                <w:szCs w:val="20"/>
              </w:rPr>
              <w:t>Équiper le personnel (120 agents) de masques à poussières et exiger leur port obligatoire</w:t>
            </w:r>
          </w:p>
          <w:p w14:paraId="51DE7DD4" w14:textId="77777777" w:rsidR="00E21732" w:rsidRPr="009E6FEB" w:rsidRDefault="00E21732" w:rsidP="00E21732">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9E6FEB">
              <w:rPr>
                <w:rFonts w:ascii="Times New Roman" w:hAnsi="Times New Roman" w:cs="Times New Roman"/>
                <w:iCs/>
                <w:sz w:val="20"/>
                <w:szCs w:val="20"/>
              </w:rPr>
              <w:t>Informer et sensibiliser les populations sur la nature et le programme des travaux</w:t>
            </w:r>
          </w:p>
          <w:p w14:paraId="5F8E127E" w14:textId="77777777" w:rsidR="00E21732" w:rsidRPr="009E6FEB" w:rsidRDefault="00E21732" w:rsidP="00E21732">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9E6FEB">
              <w:rPr>
                <w:rFonts w:ascii="Times New Roman" w:hAnsi="Times New Roman" w:cs="Times New Roman"/>
                <w:iCs/>
                <w:sz w:val="20"/>
                <w:szCs w:val="20"/>
              </w:rPr>
              <w:t>Arroser quotidiennement les plates-formes</w:t>
            </w:r>
          </w:p>
          <w:p w14:paraId="68685BDD" w14:textId="77777777" w:rsidR="00E21732" w:rsidRPr="009E6FEB" w:rsidRDefault="00E21732" w:rsidP="00787F0A">
            <w:pPr>
              <w:autoSpaceDE w:val="0"/>
              <w:autoSpaceDN w:val="0"/>
              <w:adjustRightInd w:val="0"/>
              <w:spacing w:after="0" w:line="240" w:lineRule="auto"/>
              <w:jc w:val="both"/>
              <w:rPr>
                <w:rFonts w:ascii="Times New Roman" w:eastAsia="Times New Roman" w:hAnsi="Times New Roman" w:cs="Times New Roman"/>
                <w:iCs/>
                <w:sz w:val="20"/>
                <w:szCs w:val="20"/>
                <w:u w:val="single"/>
              </w:rPr>
            </w:pPr>
            <w:r w:rsidRPr="009E6FEB">
              <w:rPr>
                <w:rFonts w:ascii="Times New Roman" w:eastAsia="Times New Roman" w:hAnsi="Times New Roman" w:cs="Times New Roman"/>
                <w:iCs/>
                <w:sz w:val="20"/>
                <w:szCs w:val="20"/>
                <w:u w:val="single"/>
              </w:rPr>
              <w:t xml:space="preserve">Infections sexuellement transmissibles et VIH/SIDA </w:t>
            </w:r>
          </w:p>
          <w:p w14:paraId="0699234D" w14:textId="77777777" w:rsidR="00E21732" w:rsidRPr="009E6FEB" w:rsidRDefault="00E21732" w:rsidP="00E21732">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9E6FEB">
              <w:rPr>
                <w:rFonts w:ascii="Times New Roman" w:hAnsi="Times New Roman" w:cs="Times New Roman"/>
                <w:iCs/>
                <w:sz w:val="20"/>
                <w:szCs w:val="20"/>
              </w:rPr>
              <w:t>Sensibiliser le personnel de chantier et les populations sur les IST et le VIH/SIDA</w:t>
            </w:r>
          </w:p>
          <w:p w14:paraId="3BEBF7AC" w14:textId="77777777" w:rsidR="00E21732" w:rsidRPr="009E6FEB" w:rsidRDefault="00E21732" w:rsidP="00E21732">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9E6FEB">
              <w:rPr>
                <w:rFonts w:ascii="Times New Roman" w:hAnsi="Times New Roman" w:cs="Times New Roman"/>
                <w:iCs/>
                <w:sz w:val="20"/>
                <w:szCs w:val="20"/>
              </w:rPr>
              <w:t xml:space="preserve">Distribuer des préservatifs au personnel de travaux et populations locales </w:t>
            </w:r>
          </w:p>
          <w:p w14:paraId="66894BE3" w14:textId="77777777" w:rsidR="00E21732" w:rsidRPr="009E6FEB" w:rsidRDefault="00E21732" w:rsidP="00E21732">
            <w:pPr>
              <w:numPr>
                <w:ilvl w:val="0"/>
                <w:numId w:val="13"/>
              </w:numPr>
              <w:autoSpaceDE w:val="0"/>
              <w:autoSpaceDN w:val="0"/>
              <w:adjustRightInd w:val="0"/>
              <w:spacing w:after="0" w:line="240" w:lineRule="auto"/>
              <w:jc w:val="both"/>
              <w:rPr>
                <w:rFonts w:ascii="Times New Roman" w:eastAsia="Times New Roman" w:hAnsi="Times New Roman" w:cs="Times New Roman"/>
                <w:sz w:val="20"/>
                <w:szCs w:val="20"/>
              </w:rPr>
            </w:pPr>
            <w:r w:rsidRPr="009E6FEB">
              <w:rPr>
                <w:rFonts w:ascii="Times New Roman" w:hAnsi="Times New Roman" w:cs="Times New Roman"/>
                <w:iCs/>
                <w:sz w:val="20"/>
              </w:rPr>
              <w:t>Travailler dans le cadre de programme national de lutte contre les IST et le VIH/SIDA</w:t>
            </w:r>
          </w:p>
        </w:tc>
      </w:tr>
      <w:tr w:rsidR="009E6FEB" w:rsidRPr="009E6FEB" w14:paraId="01955146" w14:textId="77777777" w:rsidTr="009E6FEB">
        <w:trPr>
          <w:cantSplit/>
          <w:trHeight w:val="70"/>
        </w:trPr>
        <w:tc>
          <w:tcPr>
            <w:tcW w:w="1526" w:type="dxa"/>
            <w:vMerge/>
          </w:tcPr>
          <w:p w14:paraId="455D5291" w14:textId="77777777" w:rsidR="00E21732" w:rsidRPr="009E6FEB" w:rsidRDefault="00E21732" w:rsidP="00787F0A">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2977" w:type="dxa"/>
          </w:tcPr>
          <w:p w14:paraId="28355274" w14:textId="77777777" w:rsidR="00E21732" w:rsidRPr="009E6FEB" w:rsidRDefault="00E21732" w:rsidP="00787F0A">
            <w:pPr>
              <w:autoSpaceDE w:val="0"/>
              <w:autoSpaceDN w:val="0"/>
              <w:adjustRightInd w:val="0"/>
              <w:spacing w:after="0" w:line="240" w:lineRule="auto"/>
              <w:jc w:val="both"/>
              <w:rPr>
                <w:rFonts w:ascii="Times New Roman" w:eastAsia="Times New Roman" w:hAnsi="Times New Roman" w:cs="Times New Roman"/>
                <w:sz w:val="20"/>
                <w:szCs w:val="20"/>
                <w:lang w:eastAsia="fr-FR"/>
              </w:rPr>
            </w:pPr>
            <w:r w:rsidRPr="009E6FEB">
              <w:rPr>
                <w:rFonts w:ascii="Times New Roman" w:hAnsi="Times New Roman" w:cs="Times New Roman"/>
                <w:bCs/>
                <w:iCs/>
                <w:sz w:val="20"/>
                <w:szCs w:val="20"/>
              </w:rPr>
              <w:t xml:space="preserve">Dégradation du cadre de vie des populations riveraines </w:t>
            </w:r>
          </w:p>
        </w:tc>
        <w:tc>
          <w:tcPr>
            <w:tcW w:w="6447" w:type="dxa"/>
            <w:vAlign w:val="center"/>
          </w:tcPr>
          <w:p w14:paraId="20A8F473" w14:textId="77777777" w:rsidR="00E21732" w:rsidRPr="009E6FEB" w:rsidRDefault="00E21732" w:rsidP="00E21732">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E6FEB">
              <w:rPr>
                <w:rFonts w:ascii="Times New Roman" w:eastAsia="Times New Roman" w:hAnsi="Times New Roman" w:cs="Times New Roman"/>
                <w:iCs/>
                <w:sz w:val="20"/>
                <w:szCs w:val="20"/>
              </w:rPr>
              <w:t>Assurer le tri, la collecte et l’acheminement des déchets vers des sites autorisés par la Mairie de Kolwezi</w:t>
            </w:r>
          </w:p>
          <w:p w14:paraId="0CB69E1F" w14:textId="77777777" w:rsidR="00E21732" w:rsidRPr="009E6FEB" w:rsidRDefault="00E21732" w:rsidP="00E21732">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E6FEB">
              <w:rPr>
                <w:rFonts w:ascii="Times New Roman" w:eastAsia="Times New Roman" w:hAnsi="Times New Roman" w:cs="Times New Roman"/>
                <w:iCs/>
                <w:sz w:val="20"/>
                <w:szCs w:val="20"/>
              </w:rPr>
              <w:t>Associer la Mairie et les services compétents dans le suivi des activités de travaux</w:t>
            </w:r>
          </w:p>
          <w:p w14:paraId="54DCC388" w14:textId="77777777" w:rsidR="00E21732" w:rsidRPr="009E6FEB" w:rsidRDefault="00E21732" w:rsidP="00E21732">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E6FEB">
              <w:rPr>
                <w:rFonts w:ascii="Times New Roman" w:eastAsia="Times New Roman" w:hAnsi="Times New Roman" w:cs="Times New Roman"/>
                <w:iCs/>
                <w:sz w:val="20"/>
                <w:szCs w:val="20"/>
              </w:rPr>
              <w:t>Informer et sensibiliser le personnel de chantier sur le respect des règles d’hygiène</w:t>
            </w:r>
          </w:p>
          <w:p w14:paraId="3446220E" w14:textId="77777777" w:rsidR="00E21732" w:rsidRPr="009E6FEB" w:rsidRDefault="00E21732" w:rsidP="00E21732">
            <w:pPr>
              <w:numPr>
                <w:ilvl w:val="0"/>
                <w:numId w:val="8"/>
              </w:numPr>
              <w:autoSpaceDE w:val="0"/>
              <w:autoSpaceDN w:val="0"/>
              <w:adjustRightInd w:val="0"/>
              <w:spacing w:after="0" w:line="240" w:lineRule="auto"/>
              <w:jc w:val="both"/>
              <w:rPr>
                <w:rFonts w:ascii="Times New Roman" w:eastAsia="Times New Roman" w:hAnsi="Times New Roman" w:cs="Times New Roman"/>
                <w:sz w:val="20"/>
                <w:szCs w:val="20"/>
              </w:rPr>
            </w:pPr>
            <w:r w:rsidRPr="009E6FEB">
              <w:rPr>
                <w:rFonts w:ascii="Times New Roman" w:hAnsi="Times New Roman" w:cs="Times New Roman"/>
                <w:iCs/>
                <w:sz w:val="20"/>
                <w:szCs w:val="20"/>
              </w:rPr>
              <w:t>Utiliser des avertisseurs visuels à la place des avertisseurs sonores pour limiter les nuisances sonores</w:t>
            </w:r>
          </w:p>
        </w:tc>
      </w:tr>
      <w:tr w:rsidR="009E6FEB" w:rsidRPr="009E6FEB" w14:paraId="21672A70" w14:textId="77777777" w:rsidTr="009E6FEB">
        <w:trPr>
          <w:cantSplit/>
          <w:trHeight w:val="181"/>
        </w:trPr>
        <w:tc>
          <w:tcPr>
            <w:tcW w:w="1526" w:type="dxa"/>
            <w:vMerge/>
          </w:tcPr>
          <w:p w14:paraId="585BAA44" w14:textId="77777777" w:rsidR="00E21732" w:rsidRPr="009E6FEB" w:rsidRDefault="00E21732" w:rsidP="00787F0A">
            <w:pPr>
              <w:spacing w:after="0" w:line="240" w:lineRule="auto"/>
              <w:rPr>
                <w:rFonts w:ascii="Times New Roman" w:eastAsia="Times New Roman" w:hAnsi="Times New Roman" w:cs="Times New Roman"/>
                <w:b/>
                <w:sz w:val="20"/>
                <w:szCs w:val="20"/>
              </w:rPr>
            </w:pPr>
          </w:p>
        </w:tc>
        <w:tc>
          <w:tcPr>
            <w:tcW w:w="2977" w:type="dxa"/>
          </w:tcPr>
          <w:p w14:paraId="4F9FE99D" w14:textId="77777777" w:rsidR="00E21732" w:rsidRPr="009E6FEB" w:rsidRDefault="00E21732" w:rsidP="00787F0A">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9E6FEB">
              <w:rPr>
                <w:rFonts w:ascii="Times New Roman" w:eastAsia="Times New Roman" w:hAnsi="Times New Roman" w:cs="Times New Roman"/>
                <w:iCs/>
                <w:sz w:val="20"/>
                <w:szCs w:val="20"/>
                <w:lang w:eastAsia="fr-FR"/>
              </w:rPr>
              <w:t>Conflits sociaux entre les populations et le personnel de chantier</w:t>
            </w:r>
          </w:p>
        </w:tc>
        <w:tc>
          <w:tcPr>
            <w:tcW w:w="6447" w:type="dxa"/>
            <w:vAlign w:val="center"/>
          </w:tcPr>
          <w:p w14:paraId="44D21B74" w14:textId="77777777" w:rsidR="00E21732" w:rsidRPr="009E6FEB" w:rsidRDefault="00E21732" w:rsidP="00E21732">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E6FEB">
              <w:rPr>
                <w:rFonts w:ascii="Times New Roman" w:eastAsia="Times New Roman" w:hAnsi="Times New Roman" w:cs="Times New Roman"/>
                <w:iCs/>
                <w:sz w:val="20"/>
                <w:szCs w:val="20"/>
              </w:rPr>
              <w:t xml:space="preserve">Recruter en priorité la main d’œuvre locale pour les emplois non qualifiés </w:t>
            </w:r>
            <w:r w:rsidRPr="009E6FEB">
              <w:rPr>
                <w:rFonts w:ascii="Times New Roman" w:hAnsi="Times New Roman" w:cs="Times New Roman"/>
                <w:sz w:val="18"/>
                <w:szCs w:val="18"/>
              </w:rPr>
              <w:t xml:space="preserve">locale </w:t>
            </w:r>
            <w:r w:rsidRPr="009E6FEB">
              <w:rPr>
                <w:rFonts w:ascii="Times New Roman" w:eastAsia="Times New Roman" w:hAnsi="Times New Roman" w:cs="Times New Roman"/>
                <w:sz w:val="20"/>
                <w:szCs w:val="20"/>
                <w:lang w:val="fr-CA"/>
              </w:rPr>
              <w:t xml:space="preserve"> (120 emplois, 1025 hommes-mois pour les deux voies)</w:t>
            </w:r>
            <w:r w:rsidRPr="009E6FEB">
              <w:rPr>
                <w:rStyle w:val="Appelnotedebasdep"/>
                <w:rFonts w:ascii="Times New Roman" w:eastAsia="Times New Roman" w:hAnsi="Times New Roman" w:cs="Times New Roman"/>
                <w:sz w:val="20"/>
                <w:szCs w:val="20"/>
                <w:lang w:val="fr-CA"/>
              </w:rPr>
              <w:footnoteReference w:id="8"/>
            </w:r>
          </w:p>
          <w:p w14:paraId="4B740ECD" w14:textId="77777777" w:rsidR="00E21732" w:rsidRPr="009E6FEB" w:rsidRDefault="00E21732" w:rsidP="00E21732">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E6FEB">
              <w:rPr>
                <w:rFonts w:ascii="Times New Roman" w:eastAsia="Times New Roman" w:hAnsi="Times New Roman" w:cs="Times New Roman"/>
                <w:iCs/>
                <w:sz w:val="20"/>
                <w:szCs w:val="20"/>
              </w:rPr>
              <w:t xml:space="preserve">Tenir compte du genre (favoriser le recrutement des femmes, au moins 5% des effectifs) </w:t>
            </w:r>
          </w:p>
          <w:p w14:paraId="3E68AA43" w14:textId="77777777" w:rsidR="00E21732" w:rsidRPr="009E6FEB" w:rsidRDefault="00E21732" w:rsidP="00E21732">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E6FEB">
              <w:rPr>
                <w:rFonts w:ascii="Times New Roman" w:eastAsia="Times New Roman" w:hAnsi="Times New Roman" w:cs="Times New Roman"/>
                <w:iCs/>
                <w:sz w:val="20"/>
                <w:szCs w:val="20"/>
              </w:rPr>
              <w:t>Mettre en place un mécanisme transparent de recrutement (impliquer les autorités, afficher les besoins de recrutement ; etc.)</w:t>
            </w:r>
          </w:p>
          <w:p w14:paraId="5058935F" w14:textId="77777777" w:rsidR="00E21732" w:rsidRPr="009E6FEB" w:rsidRDefault="00E21732" w:rsidP="00E21732">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E6FEB">
              <w:rPr>
                <w:rFonts w:ascii="Times New Roman" w:eastAsia="Times New Roman" w:hAnsi="Times New Roman" w:cs="Times New Roman"/>
                <w:iCs/>
                <w:sz w:val="20"/>
                <w:szCs w:val="20"/>
              </w:rPr>
              <w:t>Sensibiliser le personnel de chantier sur le respect des us et coutumes des populations</w:t>
            </w:r>
          </w:p>
          <w:p w14:paraId="711A84D7" w14:textId="77777777" w:rsidR="00E21732" w:rsidRPr="009E6FEB" w:rsidRDefault="00E21732" w:rsidP="00E21732">
            <w:pPr>
              <w:numPr>
                <w:ilvl w:val="0"/>
                <w:numId w:val="8"/>
              </w:numPr>
              <w:autoSpaceDE w:val="0"/>
              <w:autoSpaceDN w:val="0"/>
              <w:adjustRightInd w:val="0"/>
              <w:spacing w:after="0" w:line="240" w:lineRule="auto"/>
              <w:jc w:val="both"/>
              <w:rPr>
                <w:rFonts w:ascii="Times New Roman" w:eastAsia="Times New Roman" w:hAnsi="Times New Roman" w:cs="Times New Roman"/>
                <w:sz w:val="20"/>
                <w:szCs w:val="20"/>
              </w:rPr>
            </w:pPr>
            <w:r w:rsidRPr="009E6FEB">
              <w:rPr>
                <w:rFonts w:ascii="Times New Roman" w:hAnsi="Times New Roman" w:cs="Times New Roman"/>
                <w:iCs/>
                <w:sz w:val="20"/>
                <w:szCs w:val="20"/>
              </w:rPr>
              <w:t>Mettre en place un mécanisme de prévention et de gestion des conflits</w:t>
            </w:r>
          </w:p>
        </w:tc>
      </w:tr>
      <w:tr w:rsidR="009E6FEB" w:rsidRPr="009E6FEB" w14:paraId="36612438" w14:textId="77777777" w:rsidTr="009E6FEB">
        <w:trPr>
          <w:cantSplit/>
          <w:trHeight w:val="181"/>
        </w:trPr>
        <w:tc>
          <w:tcPr>
            <w:tcW w:w="1526" w:type="dxa"/>
            <w:vMerge/>
          </w:tcPr>
          <w:p w14:paraId="0DD3C7C2" w14:textId="77777777" w:rsidR="00E21732" w:rsidRPr="009E6FEB" w:rsidRDefault="00E21732" w:rsidP="00787F0A">
            <w:pPr>
              <w:spacing w:after="0" w:line="240" w:lineRule="auto"/>
              <w:rPr>
                <w:rFonts w:ascii="Times New Roman" w:eastAsia="Times New Roman" w:hAnsi="Times New Roman" w:cs="Times New Roman"/>
                <w:b/>
                <w:sz w:val="20"/>
                <w:szCs w:val="20"/>
              </w:rPr>
            </w:pPr>
          </w:p>
        </w:tc>
        <w:tc>
          <w:tcPr>
            <w:tcW w:w="2977" w:type="dxa"/>
          </w:tcPr>
          <w:p w14:paraId="10A31261" w14:textId="77777777" w:rsidR="00E21732" w:rsidRPr="009E6FEB" w:rsidRDefault="00E21732" w:rsidP="00787F0A">
            <w:pPr>
              <w:autoSpaceDE w:val="0"/>
              <w:autoSpaceDN w:val="0"/>
              <w:adjustRightInd w:val="0"/>
              <w:spacing w:after="0" w:line="240" w:lineRule="auto"/>
              <w:jc w:val="both"/>
              <w:rPr>
                <w:rFonts w:ascii="Times New Roman" w:hAnsi="Times New Roman" w:cs="Times New Roman"/>
                <w:bCs/>
                <w:sz w:val="20"/>
                <w:szCs w:val="20"/>
              </w:rPr>
            </w:pPr>
            <w:r w:rsidRPr="009E6FEB">
              <w:rPr>
                <w:rFonts w:ascii="Times New Roman" w:hAnsi="Times New Roman" w:cs="Times New Roman"/>
                <w:bCs/>
                <w:iCs/>
                <w:sz w:val="20"/>
                <w:szCs w:val="20"/>
              </w:rPr>
              <w:t>Risque de dégradation de vestiges découverts de façon fortuite</w:t>
            </w:r>
          </w:p>
        </w:tc>
        <w:tc>
          <w:tcPr>
            <w:tcW w:w="6447" w:type="dxa"/>
            <w:vAlign w:val="center"/>
          </w:tcPr>
          <w:p w14:paraId="5B04CFDB" w14:textId="77777777" w:rsidR="00E21732" w:rsidRPr="009E6FEB" w:rsidRDefault="00E21732" w:rsidP="00E21732">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9E6FEB">
              <w:rPr>
                <w:rFonts w:ascii="Times New Roman" w:hAnsi="Times New Roman" w:cs="Times New Roman"/>
                <w:iCs/>
                <w:sz w:val="20"/>
                <w:szCs w:val="20"/>
              </w:rPr>
              <w:t>Arrêter les travaux, circonscrire et protéger la zone en cas de découverte fortuite</w:t>
            </w:r>
          </w:p>
          <w:p w14:paraId="62A6DC5F" w14:textId="77777777" w:rsidR="00E21732" w:rsidRPr="009E6FEB" w:rsidRDefault="00E21732" w:rsidP="00E21732">
            <w:pPr>
              <w:numPr>
                <w:ilvl w:val="0"/>
                <w:numId w:val="8"/>
              </w:numPr>
              <w:autoSpaceDE w:val="0"/>
              <w:autoSpaceDN w:val="0"/>
              <w:adjustRightInd w:val="0"/>
              <w:spacing w:after="0" w:line="240" w:lineRule="auto"/>
              <w:jc w:val="both"/>
              <w:rPr>
                <w:rFonts w:ascii="Times New Roman" w:eastAsia="Times New Roman" w:hAnsi="Times New Roman" w:cs="Times New Roman"/>
                <w:sz w:val="20"/>
                <w:szCs w:val="20"/>
              </w:rPr>
            </w:pPr>
            <w:r w:rsidRPr="009E6FEB">
              <w:rPr>
                <w:rFonts w:ascii="Times New Roman" w:hAnsi="Times New Roman" w:cs="Times New Roman"/>
                <w:iCs/>
                <w:sz w:val="20"/>
                <w:szCs w:val="20"/>
              </w:rPr>
              <w:t>Avertir immédiatement les services compétents pour conduite à tenir</w:t>
            </w:r>
          </w:p>
        </w:tc>
      </w:tr>
      <w:tr w:rsidR="009E6FEB" w:rsidRPr="009E6FEB" w14:paraId="0E9AA8DA" w14:textId="77777777" w:rsidTr="009E6FEB">
        <w:trPr>
          <w:cantSplit/>
          <w:trHeight w:val="181"/>
        </w:trPr>
        <w:tc>
          <w:tcPr>
            <w:tcW w:w="1526" w:type="dxa"/>
            <w:vMerge/>
          </w:tcPr>
          <w:p w14:paraId="47B74DE9" w14:textId="77777777" w:rsidR="00E21732" w:rsidRPr="009E6FEB" w:rsidRDefault="00E21732" w:rsidP="00787F0A">
            <w:pPr>
              <w:spacing w:after="0" w:line="240" w:lineRule="auto"/>
              <w:rPr>
                <w:rFonts w:ascii="Times New Roman" w:eastAsia="Times New Roman" w:hAnsi="Times New Roman" w:cs="Times New Roman"/>
                <w:b/>
                <w:sz w:val="20"/>
                <w:szCs w:val="20"/>
              </w:rPr>
            </w:pPr>
          </w:p>
        </w:tc>
        <w:tc>
          <w:tcPr>
            <w:tcW w:w="2977" w:type="dxa"/>
          </w:tcPr>
          <w:p w14:paraId="5E34CE1E" w14:textId="77777777" w:rsidR="00E21732" w:rsidRPr="009E6FEB" w:rsidRDefault="00E21732" w:rsidP="00787F0A">
            <w:pPr>
              <w:autoSpaceDE w:val="0"/>
              <w:autoSpaceDN w:val="0"/>
              <w:adjustRightInd w:val="0"/>
              <w:spacing w:after="0" w:line="240" w:lineRule="auto"/>
              <w:jc w:val="both"/>
              <w:rPr>
                <w:rFonts w:ascii="Times New Roman" w:hAnsi="Times New Roman" w:cs="Times New Roman"/>
                <w:bCs/>
                <w:iCs/>
                <w:sz w:val="20"/>
                <w:szCs w:val="20"/>
              </w:rPr>
            </w:pPr>
            <w:r w:rsidRPr="009E6FEB">
              <w:rPr>
                <w:rFonts w:ascii="Times New Roman" w:eastAsia="Times New Roman" w:hAnsi="Times New Roman" w:cs="Times New Roman"/>
                <w:sz w:val="20"/>
                <w:szCs w:val="20"/>
                <w:lang w:eastAsia="fr-FR"/>
              </w:rPr>
              <w:t>Pressions sur les points d’eaux utilisés par les populations (prélèvement de 490 m 3)</w:t>
            </w:r>
          </w:p>
        </w:tc>
        <w:tc>
          <w:tcPr>
            <w:tcW w:w="6447" w:type="dxa"/>
            <w:vAlign w:val="center"/>
          </w:tcPr>
          <w:p w14:paraId="2AD43303" w14:textId="77777777" w:rsidR="00E21732" w:rsidRPr="009E6FEB" w:rsidRDefault="00E21732" w:rsidP="00E21732">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9E6FEB">
              <w:rPr>
                <w:rFonts w:ascii="Times New Roman" w:hAnsi="Times New Roman" w:cs="Times New Roman"/>
                <w:iCs/>
                <w:sz w:val="20"/>
                <w:szCs w:val="20"/>
              </w:rPr>
              <w:t>Éviter les sources d’eau utilisées par les populations pour l’approvisionnement du chantier (490m3)</w:t>
            </w:r>
          </w:p>
          <w:p w14:paraId="3A9F5C09" w14:textId="25AA012A" w:rsidR="00E21732" w:rsidRPr="009E6FEB" w:rsidRDefault="00E21732" w:rsidP="00326E98">
            <w:pPr>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9E6FEB">
              <w:rPr>
                <w:rFonts w:ascii="Times New Roman" w:hAnsi="Times New Roman" w:cs="Times New Roman"/>
                <w:iCs/>
                <w:sz w:val="20"/>
                <w:szCs w:val="20"/>
              </w:rPr>
              <w:t>Se rapprocher de la REGIDESO pour les modalités d’approvisionnement en eau pour 490 m3</w:t>
            </w:r>
          </w:p>
        </w:tc>
      </w:tr>
      <w:tr w:rsidR="009E6FEB" w:rsidRPr="009E6FEB" w14:paraId="277406A0" w14:textId="77777777" w:rsidTr="009E6FEB">
        <w:trPr>
          <w:cantSplit/>
          <w:trHeight w:val="70"/>
        </w:trPr>
        <w:tc>
          <w:tcPr>
            <w:tcW w:w="1526" w:type="dxa"/>
            <w:vMerge/>
          </w:tcPr>
          <w:p w14:paraId="5E4C7608" w14:textId="77777777" w:rsidR="00E21732" w:rsidRPr="009E6FEB" w:rsidRDefault="00E21732" w:rsidP="00787F0A">
            <w:pPr>
              <w:spacing w:after="0" w:line="240" w:lineRule="auto"/>
              <w:rPr>
                <w:rFonts w:ascii="Times New Roman" w:eastAsia="Times New Roman" w:hAnsi="Times New Roman" w:cs="Times New Roman"/>
                <w:b/>
                <w:sz w:val="20"/>
                <w:szCs w:val="20"/>
              </w:rPr>
            </w:pPr>
          </w:p>
        </w:tc>
        <w:tc>
          <w:tcPr>
            <w:tcW w:w="2977" w:type="dxa"/>
          </w:tcPr>
          <w:p w14:paraId="3658EBA5" w14:textId="77777777" w:rsidR="00E21732" w:rsidRPr="009E6FEB" w:rsidRDefault="00E21732" w:rsidP="00787F0A">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9E6FEB">
              <w:rPr>
                <w:rFonts w:ascii="Times New Roman" w:eastAsia="Times New Roman" w:hAnsi="Times New Roman" w:cs="Times New Roman"/>
                <w:iCs/>
                <w:sz w:val="20"/>
                <w:szCs w:val="20"/>
                <w:lang w:eastAsia="fr-FR"/>
              </w:rPr>
              <w:t>Accidents et dommages divers sur les personnes et les ouvriers</w:t>
            </w:r>
          </w:p>
        </w:tc>
        <w:tc>
          <w:tcPr>
            <w:tcW w:w="6447" w:type="dxa"/>
            <w:vAlign w:val="center"/>
          </w:tcPr>
          <w:p w14:paraId="0C54F183" w14:textId="77777777" w:rsidR="00E21732" w:rsidRPr="009E6FEB" w:rsidRDefault="00E21732" w:rsidP="00E21732">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iCs/>
                <w:sz w:val="20"/>
              </w:rPr>
              <w:t xml:space="preserve">Baliser tout le chantier </w:t>
            </w:r>
          </w:p>
          <w:p w14:paraId="31C1D687" w14:textId="4482EE44" w:rsidR="00E21732" w:rsidRPr="009E6FEB" w:rsidRDefault="00E21732" w:rsidP="00E21732">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iCs/>
                <w:sz w:val="20"/>
              </w:rPr>
              <w:t>Limiter les vitesses de circulation de tous les engins</w:t>
            </w:r>
            <w:r w:rsidR="00646A24" w:rsidRPr="009E6FEB">
              <w:rPr>
                <w:rFonts w:ascii="Times New Roman" w:hAnsi="Times New Roman" w:cs="Times New Roman"/>
                <w:iCs/>
                <w:sz w:val="20"/>
              </w:rPr>
              <w:t xml:space="preserve"> à 30 km/h</w:t>
            </w:r>
          </w:p>
          <w:p w14:paraId="744FCBC3" w14:textId="77777777" w:rsidR="00E21732" w:rsidRPr="009E6FEB" w:rsidRDefault="00E21732" w:rsidP="00E21732">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iCs/>
                <w:sz w:val="20"/>
              </w:rPr>
              <w:t>Fournir des EPI (gants, chaussures de sécurité) au personnel de travaux (120 équipements) et exiger leur port</w:t>
            </w:r>
          </w:p>
          <w:p w14:paraId="3448E60F" w14:textId="77777777" w:rsidR="00E21732" w:rsidRPr="009E6FEB" w:rsidRDefault="00E21732" w:rsidP="00E21732">
            <w:pPr>
              <w:numPr>
                <w:ilvl w:val="0"/>
                <w:numId w:val="13"/>
              </w:numPr>
              <w:autoSpaceDE w:val="0"/>
              <w:autoSpaceDN w:val="0"/>
              <w:adjustRightInd w:val="0"/>
              <w:spacing w:after="0" w:line="240" w:lineRule="auto"/>
              <w:jc w:val="both"/>
              <w:rPr>
                <w:rFonts w:ascii="Times New Roman" w:hAnsi="Times New Roman" w:cs="Times New Roman"/>
                <w:iCs/>
                <w:sz w:val="20"/>
              </w:rPr>
            </w:pPr>
            <w:r w:rsidRPr="009E6FEB">
              <w:rPr>
                <w:rFonts w:ascii="Times New Roman" w:hAnsi="Times New Roman" w:cs="Times New Roman"/>
                <w:iCs/>
                <w:sz w:val="20"/>
              </w:rPr>
              <w:t xml:space="preserve">Établir un plan de circulation et des procédures opérationnelles de sécurité à mettre en place au chantier </w:t>
            </w:r>
          </w:p>
          <w:p w14:paraId="6BAEAEC7" w14:textId="77777777" w:rsidR="00E21732" w:rsidRPr="009E6FEB" w:rsidRDefault="00E21732" w:rsidP="00E21732">
            <w:pPr>
              <w:numPr>
                <w:ilvl w:val="0"/>
                <w:numId w:val="8"/>
              </w:numPr>
              <w:autoSpaceDE w:val="0"/>
              <w:autoSpaceDN w:val="0"/>
              <w:adjustRightInd w:val="0"/>
              <w:spacing w:after="0" w:line="240" w:lineRule="auto"/>
              <w:jc w:val="both"/>
              <w:rPr>
                <w:rFonts w:ascii="Times New Roman" w:eastAsia="Times New Roman" w:hAnsi="Times New Roman" w:cs="Times New Roman"/>
                <w:sz w:val="20"/>
                <w:szCs w:val="20"/>
              </w:rPr>
            </w:pPr>
            <w:r w:rsidRPr="009E6FEB">
              <w:rPr>
                <w:rFonts w:ascii="Times New Roman" w:hAnsi="Times New Roman" w:cs="Times New Roman"/>
                <w:iCs/>
                <w:sz w:val="20"/>
                <w:szCs w:val="20"/>
              </w:rPr>
              <w:t>Sensibiliser les opérateurs/conducteurs à la conduite en sécurité des engins</w:t>
            </w:r>
          </w:p>
        </w:tc>
      </w:tr>
    </w:tbl>
    <w:p w14:paraId="2633CFD0" w14:textId="77777777" w:rsidR="007B5018" w:rsidRPr="009E6FEB" w:rsidRDefault="007B5018" w:rsidP="00F83A7A">
      <w:pPr>
        <w:keepNext/>
        <w:autoSpaceDE w:val="0"/>
        <w:autoSpaceDN w:val="0"/>
        <w:adjustRightInd w:val="0"/>
        <w:spacing w:after="0" w:line="240" w:lineRule="auto"/>
        <w:jc w:val="both"/>
        <w:outlineLvl w:val="1"/>
        <w:rPr>
          <w:rFonts w:ascii="Times New Roman" w:eastAsia="Times New Roman" w:hAnsi="Times New Roman" w:cs="Times New Roman"/>
          <w:u w:val="single"/>
          <w:lang w:eastAsia="fr-FR"/>
        </w:rPr>
      </w:pPr>
      <w:bookmarkStart w:id="458" w:name="_Toc448261320"/>
      <w:bookmarkStart w:id="459" w:name="_Toc448931985"/>
      <w:bookmarkStart w:id="460" w:name="_Toc443844675"/>
    </w:p>
    <w:p w14:paraId="2A7CC2B8" w14:textId="77777777" w:rsidR="007B5018" w:rsidRPr="009E6FEB" w:rsidRDefault="007B5018" w:rsidP="00B44E60">
      <w:pPr>
        <w:keepNext/>
        <w:numPr>
          <w:ilvl w:val="2"/>
          <w:numId w:val="26"/>
        </w:numPr>
        <w:autoSpaceDE w:val="0"/>
        <w:autoSpaceDN w:val="0"/>
        <w:adjustRightInd w:val="0"/>
        <w:spacing w:after="0" w:line="240" w:lineRule="auto"/>
        <w:jc w:val="both"/>
        <w:outlineLvl w:val="1"/>
        <w:rPr>
          <w:rFonts w:ascii="Times New Roman" w:eastAsia="Times New Roman" w:hAnsi="Times New Roman" w:cs="Times New Roman"/>
          <w:u w:val="single"/>
          <w:lang w:eastAsia="fr-FR"/>
        </w:rPr>
      </w:pPr>
      <w:bookmarkStart w:id="461" w:name="_Toc474627276"/>
      <w:r w:rsidRPr="009E6FEB">
        <w:rPr>
          <w:rFonts w:ascii="Times New Roman" w:eastAsia="Times New Roman" w:hAnsi="Times New Roman" w:cs="Times New Roman"/>
          <w:u w:val="single"/>
          <w:lang w:eastAsia="fr-FR"/>
        </w:rPr>
        <w:t>Mécanismes de redressement des tords et de gestion des conflits</w:t>
      </w:r>
      <w:bookmarkEnd w:id="458"/>
      <w:bookmarkEnd w:id="459"/>
      <w:bookmarkEnd w:id="461"/>
      <w:r w:rsidRPr="009E6FEB">
        <w:rPr>
          <w:rFonts w:ascii="Times New Roman" w:eastAsia="Times New Roman" w:hAnsi="Times New Roman" w:cs="Times New Roman"/>
          <w:u w:val="single"/>
          <w:lang w:eastAsia="fr-FR"/>
        </w:rPr>
        <w:t xml:space="preserve"> </w:t>
      </w:r>
      <w:bookmarkEnd w:id="460"/>
    </w:p>
    <w:p w14:paraId="2CB81F9A" w14:textId="77777777" w:rsidR="007B5018" w:rsidRPr="009E6FEB" w:rsidRDefault="007B5018" w:rsidP="007B5018">
      <w:pPr>
        <w:spacing w:after="0" w:line="240" w:lineRule="auto"/>
        <w:jc w:val="both"/>
        <w:rPr>
          <w:rFonts w:ascii="Times New Roman" w:eastAsia="Times New Roman" w:hAnsi="Times New Roman" w:cs="Times New Roman"/>
          <w:lang w:eastAsia="fr-FR"/>
        </w:rPr>
      </w:pPr>
    </w:p>
    <w:p w14:paraId="6AA68ED7" w14:textId="7A342D90" w:rsidR="00986D6F" w:rsidRPr="009E6FEB" w:rsidRDefault="00986D6F" w:rsidP="00986D6F">
      <w:pPr>
        <w:spacing w:after="0" w:line="240" w:lineRule="auto"/>
        <w:jc w:val="both"/>
        <w:rPr>
          <w:rFonts w:ascii="Times New Roman" w:eastAsia="Times New Roman" w:hAnsi="Times New Roman" w:cs="Times New Roman"/>
          <w:lang w:eastAsia="fr-FR"/>
        </w:rPr>
      </w:pPr>
      <w:r w:rsidRPr="009E6FEB">
        <w:rPr>
          <w:rFonts w:ascii="Times New Roman" w:eastAsia="Times New Roman" w:hAnsi="Times New Roman" w:cs="Times New Roman"/>
          <w:lang w:eastAsia="fr-FR"/>
        </w:rPr>
        <w:t xml:space="preserve">Les communautés et les individus qui croient qu'ils sont lésés par le projet peuvent présenter des réclamations à l’attention des responsables du projet. Pour cela, les plaintes ou réclamations pourront être (i) soit rédigées et adressées au Maire de la </w:t>
      </w:r>
      <w:r w:rsidRPr="009E6FEB">
        <w:rPr>
          <w:rFonts w:ascii="Times New Roman" w:hAnsi="Times New Roman" w:cs="Times New Roman"/>
        </w:rPr>
        <w:t xml:space="preserve">Ville de </w:t>
      </w:r>
      <w:r w:rsidR="00250984" w:rsidRPr="009E6FEB">
        <w:rPr>
          <w:rFonts w:ascii="Times New Roman" w:hAnsi="Times New Roman" w:cs="Times New Roman"/>
        </w:rPr>
        <w:t>Kolwezi</w:t>
      </w:r>
      <w:r w:rsidR="00250984" w:rsidRPr="009E6FEB">
        <w:rPr>
          <w:rFonts w:ascii="Times New Roman" w:eastAsia="Times New Roman" w:hAnsi="Times New Roman" w:cs="Times New Roman"/>
          <w:lang w:eastAsia="fr-FR"/>
        </w:rPr>
        <w:t xml:space="preserve"> ;</w:t>
      </w:r>
      <w:r w:rsidRPr="009E6FEB">
        <w:rPr>
          <w:rFonts w:ascii="Times New Roman" w:eastAsia="Times New Roman" w:hAnsi="Times New Roman" w:cs="Times New Roman"/>
          <w:lang w:eastAsia="fr-FR"/>
        </w:rPr>
        <w:t xml:space="preserve"> (ii) soit inscrites dans cahier des doléances qui sera établi à cet effet par l’Entreprise des travaux et qui sera mis à la disposition du public en permanence auprès de la ville de </w:t>
      </w:r>
      <w:r w:rsidR="007A58FC" w:rsidRPr="009E6FEB">
        <w:rPr>
          <w:rFonts w:ascii="Times New Roman" w:hAnsi="Times New Roman" w:cs="Times New Roman"/>
        </w:rPr>
        <w:t>Kolwezi</w:t>
      </w:r>
      <w:r w:rsidRPr="009E6FEB">
        <w:rPr>
          <w:rFonts w:ascii="Times New Roman" w:eastAsia="Times New Roman" w:hAnsi="Times New Roman" w:cs="Times New Roman"/>
          <w:lang w:eastAsia="fr-FR"/>
        </w:rPr>
        <w:t xml:space="preserve">. Le Maire de </w:t>
      </w:r>
      <w:r w:rsidR="007A58FC" w:rsidRPr="009E6FEB">
        <w:rPr>
          <w:rFonts w:ascii="Times New Roman" w:hAnsi="Times New Roman" w:cs="Times New Roman"/>
        </w:rPr>
        <w:t>Kolwezi</w:t>
      </w:r>
      <w:r w:rsidR="007A58FC" w:rsidRPr="009E6FEB">
        <w:rPr>
          <w:rFonts w:ascii="Times New Roman" w:eastAsia="Times New Roman" w:hAnsi="Times New Roman" w:cs="Times New Roman"/>
          <w:lang w:eastAsia="fr-FR"/>
        </w:rPr>
        <w:t xml:space="preserve"> </w:t>
      </w:r>
      <w:r w:rsidRPr="009E6FEB">
        <w:rPr>
          <w:rFonts w:ascii="Times New Roman" w:eastAsia="Times New Roman" w:hAnsi="Times New Roman" w:cs="Times New Roman"/>
          <w:lang w:eastAsia="fr-FR"/>
        </w:rPr>
        <w:t>acheminer</w:t>
      </w:r>
      <w:r w:rsidR="007A58FC" w:rsidRPr="009E6FEB">
        <w:rPr>
          <w:rFonts w:ascii="Times New Roman" w:eastAsia="Times New Roman" w:hAnsi="Times New Roman" w:cs="Times New Roman"/>
          <w:lang w:eastAsia="fr-FR"/>
        </w:rPr>
        <w:t xml:space="preserve">a </w:t>
      </w:r>
      <w:r w:rsidRPr="009E6FEB">
        <w:rPr>
          <w:rFonts w:ascii="Times New Roman" w:eastAsia="Times New Roman" w:hAnsi="Times New Roman" w:cs="Times New Roman"/>
          <w:lang w:eastAsia="fr-FR"/>
        </w:rPr>
        <w:t>les doléances reçues auprès de la Coordination du PDU et s’assureront que les plaintes reçues sont examinées rapidement pour répondre aux préoccupations liées au projet.</w:t>
      </w:r>
    </w:p>
    <w:p w14:paraId="12C2BCC7" w14:textId="77777777" w:rsidR="00986D6F" w:rsidRPr="009E6FEB" w:rsidRDefault="00986D6F" w:rsidP="00986D6F">
      <w:pPr>
        <w:spacing w:after="0" w:line="240" w:lineRule="auto"/>
        <w:jc w:val="both"/>
        <w:rPr>
          <w:rFonts w:ascii="Times New Roman" w:eastAsia="Times New Roman" w:hAnsi="Times New Roman" w:cs="Times New Roman"/>
          <w:lang w:eastAsia="fr-FR"/>
        </w:rPr>
      </w:pPr>
    </w:p>
    <w:p w14:paraId="65FF6363" w14:textId="53D0DCA2" w:rsidR="00BB200C" w:rsidRPr="009E6FEB" w:rsidRDefault="00986D6F" w:rsidP="007A58FC">
      <w:pPr>
        <w:autoSpaceDE w:val="0"/>
        <w:autoSpaceDN w:val="0"/>
        <w:adjustRightInd w:val="0"/>
        <w:spacing w:after="0" w:line="240" w:lineRule="auto"/>
        <w:jc w:val="both"/>
        <w:outlineLvl w:val="1"/>
        <w:rPr>
          <w:rFonts w:ascii="Times New Roman" w:hAnsi="Times New Roman" w:cs="Times New Roman"/>
          <w:b/>
        </w:rPr>
      </w:pPr>
      <w:bookmarkStart w:id="462" w:name="_Toc471992213"/>
      <w:bookmarkStart w:id="463" w:name="_Toc474627277"/>
      <w:r w:rsidRPr="009E6FEB">
        <w:rPr>
          <w:rFonts w:ascii="Times New Roman" w:eastAsia="Times New Roman" w:hAnsi="Times New Roman" w:cs="Times New Roman"/>
          <w:lang w:eastAsia="fr-FR"/>
        </w:rPr>
        <w:t>L’expert du Projet chargé du suivi de la mise en œuvre de l’EIES mettra en place un système de suivi et d’archivage des réclamations permettant d’en assurer le suivi jusqu’à la résolution finale du litige.</w:t>
      </w:r>
      <w:bookmarkEnd w:id="462"/>
      <w:bookmarkEnd w:id="463"/>
    </w:p>
    <w:p w14:paraId="5E0841A1" w14:textId="77777777" w:rsidR="0000040F" w:rsidRPr="009E6FEB" w:rsidRDefault="0000040F">
      <w:pPr>
        <w:rPr>
          <w:rFonts w:ascii="Times New Roman" w:hAnsi="Times New Roman" w:cs="Times New Roman"/>
          <w:b/>
        </w:rPr>
      </w:pPr>
      <w:r w:rsidRPr="009E6FEB">
        <w:rPr>
          <w:rFonts w:ascii="Times New Roman" w:hAnsi="Times New Roman" w:cs="Times New Roman"/>
          <w:b/>
        </w:rPr>
        <w:br w:type="page"/>
      </w:r>
    </w:p>
    <w:p w14:paraId="1194C2E8" w14:textId="0635EE6B" w:rsidR="006D6B28" w:rsidRPr="009E6FEB" w:rsidRDefault="006D6B28" w:rsidP="00B44E60">
      <w:pPr>
        <w:pStyle w:val="Paragraphedeliste"/>
        <w:numPr>
          <w:ilvl w:val="1"/>
          <w:numId w:val="40"/>
        </w:numPr>
        <w:autoSpaceDE w:val="0"/>
        <w:autoSpaceDN w:val="0"/>
        <w:adjustRightInd w:val="0"/>
        <w:spacing w:after="0" w:line="240" w:lineRule="auto"/>
        <w:jc w:val="both"/>
        <w:outlineLvl w:val="1"/>
        <w:rPr>
          <w:rFonts w:ascii="Times New Roman" w:hAnsi="Times New Roman" w:cs="Times New Roman"/>
          <w:b/>
        </w:rPr>
      </w:pPr>
      <w:bookmarkStart w:id="464" w:name="_Toc474627278"/>
      <w:r w:rsidRPr="009E6FEB">
        <w:rPr>
          <w:rFonts w:ascii="Times New Roman" w:hAnsi="Times New Roman" w:cs="Times New Roman"/>
          <w:b/>
        </w:rPr>
        <w:lastRenderedPageBreak/>
        <w:t>Programme de surveillance et de suivi environnemental et social</w:t>
      </w:r>
      <w:bookmarkEnd w:id="464"/>
    </w:p>
    <w:p w14:paraId="1305EE03" w14:textId="77777777" w:rsidR="00D7398F" w:rsidRPr="009E6FEB" w:rsidRDefault="00D7398F" w:rsidP="00D7398F">
      <w:pPr>
        <w:autoSpaceDE w:val="0"/>
        <w:autoSpaceDN w:val="0"/>
        <w:adjustRightInd w:val="0"/>
        <w:spacing w:after="0" w:line="240" w:lineRule="auto"/>
        <w:jc w:val="both"/>
        <w:outlineLvl w:val="1"/>
        <w:rPr>
          <w:rFonts w:ascii="Times New Roman" w:hAnsi="Times New Roman" w:cs="Times New Roman"/>
          <w:bCs/>
        </w:rPr>
      </w:pPr>
    </w:p>
    <w:p w14:paraId="6588B79D" w14:textId="77777777" w:rsidR="00A90528" w:rsidRPr="009E6FEB" w:rsidRDefault="00A90528" w:rsidP="00A90528">
      <w:pPr>
        <w:autoSpaceDE w:val="0"/>
        <w:autoSpaceDN w:val="0"/>
        <w:adjustRightInd w:val="0"/>
        <w:spacing w:after="0" w:line="240" w:lineRule="auto"/>
        <w:jc w:val="both"/>
        <w:rPr>
          <w:rFonts w:ascii="Times New Roman" w:hAnsi="Times New Roman" w:cs="Times New Roman"/>
        </w:rPr>
      </w:pPr>
      <w:r w:rsidRPr="009E6FEB">
        <w:rPr>
          <w:rFonts w:ascii="Times New Roman" w:hAnsi="Times New Roman" w:cs="Times New Roman"/>
        </w:rPr>
        <w:t>Le programme de surveillance et de suivi vise à s'assurer que les mesures de bonification et d'atténuation seront mises en œuvre, qu'elles produisent les résultats escomptés.</w:t>
      </w:r>
    </w:p>
    <w:p w14:paraId="48F8E9A9" w14:textId="77777777" w:rsidR="00A90528" w:rsidRPr="009E6FEB" w:rsidRDefault="00A90528" w:rsidP="00A90528">
      <w:pPr>
        <w:autoSpaceDE w:val="0"/>
        <w:autoSpaceDN w:val="0"/>
        <w:adjustRightInd w:val="0"/>
        <w:spacing w:after="0" w:line="240" w:lineRule="auto"/>
        <w:jc w:val="both"/>
        <w:rPr>
          <w:rFonts w:ascii="Times New Roman" w:hAnsi="Times New Roman" w:cs="Times New Roman"/>
        </w:rPr>
      </w:pPr>
    </w:p>
    <w:p w14:paraId="1028DA41" w14:textId="272EE999" w:rsidR="00A90528" w:rsidRPr="009E6FEB" w:rsidRDefault="00A90528" w:rsidP="00B44E60">
      <w:pPr>
        <w:pStyle w:val="Paragraphedeliste"/>
        <w:numPr>
          <w:ilvl w:val="2"/>
          <w:numId w:val="40"/>
        </w:numPr>
        <w:autoSpaceDE w:val="0"/>
        <w:autoSpaceDN w:val="0"/>
        <w:adjustRightInd w:val="0"/>
        <w:spacing w:line="240" w:lineRule="auto"/>
        <w:jc w:val="both"/>
        <w:outlineLvl w:val="2"/>
        <w:rPr>
          <w:rFonts w:ascii="Times New Roman" w:hAnsi="Times New Roman" w:cs="Times New Roman"/>
          <w:u w:val="single"/>
        </w:rPr>
      </w:pPr>
      <w:bookmarkStart w:id="465" w:name="_Toc428390172"/>
      <w:bookmarkStart w:id="466" w:name="_Toc447664287"/>
      <w:bookmarkStart w:id="467" w:name="_Toc448931995"/>
      <w:bookmarkStart w:id="468" w:name="_Toc474627279"/>
      <w:r w:rsidRPr="009E6FEB">
        <w:rPr>
          <w:rFonts w:ascii="Times New Roman" w:hAnsi="Times New Roman" w:cs="Times New Roman"/>
          <w:u w:val="single"/>
        </w:rPr>
        <w:t>Surveillance environnementale et sociale</w:t>
      </w:r>
      <w:bookmarkEnd w:id="465"/>
      <w:bookmarkEnd w:id="466"/>
      <w:bookmarkEnd w:id="467"/>
      <w:bookmarkEnd w:id="468"/>
    </w:p>
    <w:p w14:paraId="0A49ABA2" w14:textId="77777777" w:rsidR="00A90528" w:rsidRPr="009E6FEB" w:rsidRDefault="00A90528" w:rsidP="00A90528">
      <w:pPr>
        <w:autoSpaceDE w:val="0"/>
        <w:autoSpaceDN w:val="0"/>
        <w:adjustRightInd w:val="0"/>
        <w:spacing w:after="0" w:line="240" w:lineRule="auto"/>
        <w:jc w:val="both"/>
        <w:rPr>
          <w:rFonts w:ascii="Times New Roman" w:hAnsi="Times New Roman" w:cs="Times New Roman"/>
        </w:rPr>
      </w:pPr>
      <w:r w:rsidRPr="009E6FEB">
        <w:rPr>
          <w:rFonts w:ascii="Times New Roman" w:hAnsi="Times New Roman" w:cs="Times New Roman"/>
        </w:rPr>
        <w:t>Elle vise à s’assurer que l’entreprise respecte ses engagements et obligations en matière de protection de l’environnement tout au long du projet, que les mesures d’atténuation et de bonification sont effectivement mises en œuvre pendant les travaux. Aussi, la surveillance environnementale a pour objectif de réduire les désagréments sur les milieux naturels et socio-économiques. La surveillance environnementale et sociale devra être effectuée par la Mission de Contrôle (MdC). De plus, la MdC pourra jouer le rôle d’interface entre les populations riveraines et les entrepreneurs en cas de plaintes.</w:t>
      </w:r>
    </w:p>
    <w:p w14:paraId="474A2C49" w14:textId="77777777" w:rsidR="00A90528" w:rsidRPr="009E6FEB" w:rsidRDefault="00A90528" w:rsidP="00A90528">
      <w:pPr>
        <w:autoSpaceDE w:val="0"/>
        <w:autoSpaceDN w:val="0"/>
        <w:adjustRightInd w:val="0"/>
        <w:spacing w:after="0" w:line="240" w:lineRule="auto"/>
        <w:jc w:val="both"/>
        <w:rPr>
          <w:rFonts w:ascii="Times New Roman" w:hAnsi="Times New Roman" w:cs="Times New Roman"/>
        </w:rPr>
      </w:pPr>
    </w:p>
    <w:p w14:paraId="50E37417" w14:textId="77777777" w:rsidR="00971502" w:rsidRPr="009E6FEB" w:rsidRDefault="00971502" w:rsidP="00986D6F">
      <w:pPr>
        <w:pStyle w:val="Paragraphedeliste"/>
        <w:numPr>
          <w:ilvl w:val="2"/>
          <w:numId w:val="40"/>
        </w:numPr>
        <w:autoSpaceDE w:val="0"/>
        <w:autoSpaceDN w:val="0"/>
        <w:adjustRightInd w:val="0"/>
        <w:spacing w:line="240" w:lineRule="auto"/>
        <w:jc w:val="both"/>
        <w:outlineLvl w:val="2"/>
        <w:rPr>
          <w:rFonts w:ascii="Times New Roman" w:hAnsi="Times New Roman" w:cs="Times New Roman"/>
          <w:u w:val="single"/>
        </w:rPr>
      </w:pPr>
      <w:bookmarkStart w:id="469" w:name="_Toc428390173"/>
      <w:bookmarkStart w:id="470" w:name="_Toc447664288"/>
      <w:bookmarkStart w:id="471" w:name="_Toc448605249"/>
      <w:bookmarkStart w:id="472" w:name="_Toc456717499"/>
      <w:bookmarkStart w:id="473" w:name="_Toc474627280"/>
      <w:r w:rsidRPr="009E6FEB">
        <w:rPr>
          <w:rFonts w:ascii="Times New Roman" w:hAnsi="Times New Roman" w:cs="Times New Roman"/>
          <w:u w:val="single"/>
        </w:rPr>
        <w:t>Suivi environnemental et social</w:t>
      </w:r>
      <w:bookmarkEnd w:id="469"/>
      <w:bookmarkEnd w:id="470"/>
      <w:bookmarkEnd w:id="471"/>
      <w:bookmarkEnd w:id="472"/>
      <w:bookmarkEnd w:id="473"/>
      <w:r w:rsidRPr="009E6FEB">
        <w:rPr>
          <w:rFonts w:ascii="Times New Roman" w:hAnsi="Times New Roman" w:cs="Times New Roman"/>
          <w:u w:val="single"/>
        </w:rPr>
        <w:t xml:space="preserve"> </w:t>
      </w:r>
    </w:p>
    <w:p w14:paraId="40E97ACC" w14:textId="2DB7E493" w:rsidR="00971502" w:rsidRPr="009E6FEB" w:rsidRDefault="00971502" w:rsidP="00971502">
      <w:pPr>
        <w:autoSpaceDE w:val="0"/>
        <w:autoSpaceDN w:val="0"/>
        <w:adjustRightInd w:val="0"/>
        <w:spacing w:after="0" w:line="240" w:lineRule="auto"/>
        <w:jc w:val="both"/>
        <w:rPr>
          <w:rFonts w:ascii="Times New Roman" w:hAnsi="Times New Roman" w:cs="Times New Roman"/>
        </w:rPr>
      </w:pPr>
      <w:r w:rsidRPr="009E6FEB">
        <w:rPr>
          <w:rFonts w:ascii="Times New Roman" w:hAnsi="Times New Roman" w:cs="Times New Roman"/>
        </w:rPr>
        <w:t xml:space="preserve">Il sera assuré par l’ACE et la Coordination Provinciale de l’Environnement qui vont contrôler le respect de la réglementation nationale en matière d’environnement. </w:t>
      </w:r>
    </w:p>
    <w:p w14:paraId="482D8598" w14:textId="77777777" w:rsidR="00971502" w:rsidRPr="009E6FEB" w:rsidRDefault="00971502" w:rsidP="00971502">
      <w:pPr>
        <w:autoSpaceDE w:val="0"/>
        <w:autoSpaceDN w:val="0"/>
        <w:adjustRightInd w:val="0"/>
        <w:spacing w:after="0" w:line="240" w:lineRule="auto"/>
        <w:jc w:val="both"/>
        <w:rPr>
          <w:rFonts w:ascii="Times New Roman" w:hAnsi="Times New Roman" w:cs="Times New Roman"/>
        </w:rPr>
      </w:pPr>
      <w:bookmarkStart w:id="474" w:name="_Toc428390174"/>
      <w:bookmarkStart w:id="475" w:name="_Toc447664289"/>
    </w:p>
    <w:p w14:paraId="156B0637" w14:textId="77777777" w:rsidR="00971502" w:rsidRPr="009E6FEB" w:rsidRDefault="00971502" w:rsidP="00B44E60">
      <w:pPr>
        <w:pStyle w:val="Paragraphedeliste"/>
        <w:numPr>
          <w:ilvl w:val="2"/>
          <w:numId w:val="40"/>
        </w:numPr>
        <w:autoSpaceDE w:val="0"/>
        <w:autoSpaceDN w:val="0"/>
        <w:adjustRightInd w:val="0"/>
        <w:spacing w:line="240" w:lineRule="auto"/>
        <w:jc w:val="both"/>
        <w:outlineLvl w:val="2"/>
        <w:rPr>
          <w:rFonts w:ascii="Times New Roman" w:hAnsi="Times New Roman" w:cs="Times New Roman"/>
          <w:u w:val="single"/>
        </w:rPr>
      </w:pPr>
      <w:bookmarkStart w:id="476" w:name="_Toc448605251"/>
      <w:bookmarkStart w:id="477" w:name="_Toc456717501"/>
      <w:bookmarkStart w:id="478" w:name="_Toc474627281"/>
      <w:r w:rsidRPr="009E6FEB">
        <w:rPr>
          <w:rFonts w:ascii="Times New Roman" w:hAnsi="Times New Roman" w:cs="Times New Roman"/>
          <w:u w:val="single"/>
        </w:rPr>
        <w:t>Supervision</w:t>
      </w:r>
      <w:bookmarkEnd w:id="474"/>
      <w:bookmarkEnd w:id="475"/>
      <w:bookmarkEnd w:id="476"/>
      <w:bookmarkEnd w:id="477"/>
      <w:bookmarkEnd w:id="478"/>
    </w:p>
    <w:p w14:paraId="45DA3855" w14:textId="3EC4E5B9" w:rsidR="00971502" w:rsidRPr="009E6FEB" w:rsidRDefault="00971502" w:rsidP="00971502">
      <w:pPr>
        <w:autoSpaceDE w:val="0"/>
        <w:autoSpaceDN w:val="0"/>
        <w:adjustRightInd w:val="0"/>
        <w:spacing w:after="0" w:line="240" w:lineRule="auto"/>
        <w:jc w:val="both"/>
        <w:rPr>
          <w:rFonts w:ascii="Times New Roman" w:hAnsi="Times New Roman" w:cs="Times New Roman"/>
        </w:rPr>
      </w:pPr>
      <w:r w:rsidRPr="009E6FEB">
        <w:rPr>
          <w:rFonts w:ascii="Times New Roman" w:hAnsi="Times New Roman" w:cs="Times New Roman"/>
        </w:rPr>
        <w:t xml:space="preserve">La </w:t>
      </w:r>
      <w:r w:rsidR="00250984" w:rsidRPr="009E6FEB">
        <w:rPr>
          <w:rFonts w:ascii="Times New Roman" w:hAnsi="Times New Roman" w:cs="Times New Roman"/>
        </w:rPr>
        <w:t>supervision sera</w:t>
      </w:r>
      <w:r w:rsidRPr="009E6FEB">
        <w:rPr>
          <w:rFonts w:ascii="Times New Roman" w:hAnsi="Times New Roman" w:cs="Times New Roman"/>
        </w:rPr>
        <w:t xml:space="preserve"> effectuée par l’Expert Environnemental et Social du PDU. Les services techniques de la Ville de </w:t>
      </w:r>
      <w:r w:rsidR="00791B77" w:rsidRPr="009E6FEB">
        <w:rPr>
          <w:rFonts w:ascii="Times New Roman" w:hAnsi="Times New Roman" w:cs="Times New Roman"/>
        </w:rPr>
        <w:t>Kolwezi</w:t>
      </w:r>
      <w:r w:rsidRPr="009E6FEB">
        <w:rPr>
          <w:rFonts w:ascii="Times New Roman" w:hAnsi="Times New Roman" w:cs="Times New Roman"/>
        </w:rPr>
        <w:t xml:space="preserve"> pourront aussi participer au suivi.</w:t>
      </w:r>
    </w:p>
    <w:p w14:paraId="362BA6F9" w14:textId="77777777" w:rsidR="00A90528" w:rsidRPr="009E6FEB" w:rsidRDefault="00A90528" w:rsidP="00A90528">
      <w:pPr>
        <w:autoSpaceDE w:val="0"/>
        <w:autoSpaceDN w:val="0"/>
        <w:adjustRightInd w:val="0"/>
        <w:spacing w:after="0" w:line="240" w:lineRule="auto"/>
        <w:jc w:val="both"/>
        <w:rPr>
          <w:rFonts w:ascii="Times New Roman" w:hAnsi="Times New Roman" w:cs="Times New Roman"/>
        </w:rPr>
      </w:pPr>
    </w:p>
    <w:p w14:paraId="43B160D8" w14:textId="77777777" w:rsidR="00A90528" w:rsidRPr="009E6FEB" w:rsidRDefault="00A90528" w:rsidP="00B44E60">
      <w:pPr>
        <w:pStyle w:val="Paragraphedeliste"/>
        <w:numPr>
          <w:ilvl w:val="2"/>
          <w:numId w:val="40"/>
        </w:numPr>
        <w:autoSpaceDE w:val="0"/>
        <w:autoSpaceDN w:val="0"/>
        <w:adjustRightInd w:val="0"/>
        <w:spacing w:line="240" w:lineRule="auto"/>
        <w:jc w:val="both"/>
        <w:outlineLvl w:val="2"/>
        <w:rPr>
          <w:rFonts w:ascii="Times New Roman" w:hAnsi="Times New Roman" w:cs="Times New Roman"/>
          <w:u w:val="single"/>
        </w:rPr>
      </w:pPr>
      <w:bookmarkStart w:id="479" w:name="_Toc447664291"/>
      <w:bookmarkStart w:id="480" w:name="_Toc448931999"/>
      <w:bookmarkStart w:id="481" w:name="_Toc474627282"/>
      <w:r w:rsidRPr="009E6FEB">
        <w:rPr>
          <w:rFonts w:ascii="Times New Roman" w:hAnsi="Times New Roman" w:cs="Times New Roman"/>
          <w:u w:val="single"/>
        </w:rPr>
        <w:t>Évaluation</w:t>
      </w:r>
      <w:bookmarkEnd w:id="479"/>
      <w:bookmarkEnd w:id="480"/>
      <w:bookmarkEnd w:id="481"/>
    </w:p>
    <w:p w14:paraId="06DD15C4" w14:textId="4DC4551E" w:rsidR="00A90528" w:rsidRPr="009E6FEB" w:rsidRDefault="00A90528" w:rsidP="00A90528">
      <w:pPr>
        <w:autoSpaceDE w:val="0"/>
        <w:autoSpaceDN w:val="0"/>
        <w:adjustRightInd w:val="0"/>
        <w:spacing w:after="0" w:line="240" w:lineRule="auto"/>
        <w:jc w:val="both"/>
        <w:rPr>
          <w:rFonts w:ascii="Times New Roman" w:hAnsi="Times New Roman" w:cs="Times New Roman"/>
        </w:rPr>
      </w:pPr>
      <w:r w:rsidRPr="009E6FEB">
        <w:rPr>
          <w:rFonts w:ascii="Times New Roman" w:hAnsi="Times New Roman" w:cs="Times New Roman"/>
        </w:rPr>
        <w:t xml:space="preserve">L’Évaluation est faite par un Consultant indépendant à la fin du Programme du </w:t>
      </w:r>
      <w:r w:rsidR="00FD6201" w:rsidRPr="009E6FEB">
        <w:rPr>
          <w:rFonts w:ascii="Times New Roman" w:hAnsi="Times New Roman" w:cs="Times New Roman"/>
        </w:rPr>
        <w:t>PDU</w:t>
      </w:r>
      <w:r w:rsidRPr="009E6FEB">
        <w:rPr>
          <w:rFonts w:ascii="Times New Roman" w:hAnsi="Times New Roman" w:cs="Times New Roman"/>
        </w:rPr>
        <w:t>.</w:t>
      </w:r>
    </w:p>
    <w:p w14:paraId="6A98A4C4" w14:textId="77777777" w:rsidR="00A90528" w:rsidRPr="009E6FEB" w:rsidRDefault="00A90528" w:rsidP="00A90528">
      <w:pPr>
        <w:autoSpaceDE w:val="0"/>
        <w:autoSpaceDN w:val="0"/>
        <w:adjustRightInd w:val="0"/>
        <w:spacing w:after="0" w:line="240" w:lineRule="auto"/>
        <w:jc w:val="both"/>
        <w:rPr>
          <w:rFonts w:ascii="Times New Roman" w:hAnsi="Times New Roman" w:cs="Times New Roman"/>
        </w:rPr>
      </w:pPr>
    </w:p>
    <w:p w14:paraId="7CF5E59D" w14:textId="77777777" w:rsidR="00A90528" w:rsidRPr="009E6FEB" w:rsidRDefault="00A90528" w:rsidP="00B44E60">
      <w:pPr>
        <w:pStyle w:val="Paragraphedeliste"/>
        <w:numPr>
          <w:ilvl w:val="2"/>
          <w:numId w:val="40"/>
        </w:numPr>
        <w:spacing w:line="240" w:lineRule="auto"/>
        <w:jc w:val="both"/>
        <w:outlineLvl w:val="2"/>
        <w:rPr>
          <w:rFonts w:ascii="Times New Roman" w:eastAsia="Times New Roman" w:hAnsi="Times New Roman" w:cs="Times New Roman"/>
          <w:u w:val="single"/>
        </w:rPr>
      </w:pPr>
      <w:bookmarkStart w:id="482" w:name="_Toc448932000"/>
      <w:bookmarkStart w:id="483" w:name="_Toc474627283"/>
      <w:r w:rsidRPr="009E6FEB">
        <w:rPr>
          <w:rFonts w:ascii="Times New Roman" w:eastAsia="Times New Roman" w:hAnsi="Times New Roman" w:cs="Times New Roman"/>
          <w:u w:val="single"/>
        </w:rPr>
        <w:t>Dispositif de rapportage</w:t>
      </w:r>
      <w:bookmarkEnd w:id="482"/>
      <w:bookmarkEnd w:id="483"/>
    </w:p>
    <w:p w14:paraId="0076C641" w14:textId="77777777" w:rsidR="00A90528" w:rsidRPr="009E6FEB" w:rsidRDefault="00A90528" w:rsidP="00A90528">
      <w:pPr>
        <w:spacing w:line="240" w:lineRule="auto"/>
        <w:jc w:val="both"/>
        <w:rPr>
          <w:rFonts w:ascii="Times New Roman" w:hAnsi="Times New Roman" w:cs="Times New Roman"/>
        </w:rPr>
      </w:pPr>
      <w:r w:rsidRPr="009E6FEB">
        <w:rPr>
          <w:rFonts w:ascii="Times New Roman" w:hAnsi="Times New Roman" w:cs="Times New Roman"/>
        </w:rPr>
        <w:t>Pour un meilleur suivi de la mise en œuvre du PGES, le dispositif de rapportage suivant est proposé :</w:t>
      </w:r>
    </w:p>
    <w:p w14:paraId="67A055CC" w14:textId="22ADC027" w:rsidR="00A90528" w:rsidRPr="009E6FEB" w:rsidRDefault="00250984" w:rsidP="00B44E60">
      <w:pPr>
        <w:numPr>
          <w:ilvl w:val="0"/>
          <w:numId w:val="41"/>
        </w:numPr>
        <w:spacing w:after="0" w:line="240" w:lineRule="auto"/>
        <w:jc w:val="both"/>
        <w:rPr>
          <w:rFonts w:ascii="Times New Roman" w:hAnsi="Times New Roman" w:cs="Times New Roman"/>
        </w:rPr>
      </w:pPr>
      <w:r w:rsidRPr="009E6FEB">
        <w:rPr>
          <w:rFonts w:ascii="Times New Roman" w:hAnsi="Times New Roman" w:cs="Times New Roman"/>
        </w:rPr>
        <w:t>Des</w:t>
      </w:r>
      <w:r w:rsidR="00A90528" w:rsidRPr="009E6FEB">
        <w:rPr>
          <w:rFonts w:ascii="Times New Roman" w:hAnsi="Times New Roman" w:cs="Times New Roman"/>
        </w:rPr>
        <w:t xml:space="preserve"> rapports périodiques mensuels ou circonstanciés de mise en œuvre du PGES produits par les environnementalistes de l’entreprise adjudicataire des travaux ; </w:t>
      </w:r>
    </w:p>
    <w:p w14:paraId="0D085711" w14:textId="7EB158C1" w:rsidR="00A90528" w:rsidRPr="009E6FEB" w:rsidRDefault="00250984" w:rsidP="00B44E60">
      <w:pPr>
        <w:numPr>
          <w:ilvl w:val="0"/>
          <w:numId w:val="41"/>
        </w:numPr>
        <w:spacing w:after="0" w:line="240" w:lineRule="auto"/>
        <w:jc w:val="both"/>
        <w:rPr>
          <w:rFonts w:ascii="Times New Roman" w:hAnsi="Times New Roman" w:cs="Times New Roman"/>
        </w:rPr>
      </w:pPr>
      <w:r w:rsidRPr="009E6FEB">
        <w:rPr>
          <w:rFonts w:ascii="Times New Roman" w:hAnsi="Times New Roman" w:cs="Times New Roman"/>
        </w:rPr>
        <w:t>Des</w:t>
      </w:r>
      <w:r w:rsidR="00A90528" w:rsidRPr="009E6FEB">
        <w:rPr>
          <w:rFonts w:ascii="Times New Roman" w:hAnsi="Times New Roman" w:cs="Times New Roman"/>
        </w:rPr>
        <w:t xml:space="preserve"> rapports périodiques (mensuel, trimestriel, semestriel ou annuel) de surveillance de la mise en œuvre du PGES à être produits par la MdC ; </w:t>
      </w:r>
    </w:p>
    <w:p w14:paraId="1400F1F5" w14:textId="77777777" w:rsidR="00A90528" w:rsidRPr="009E6FEB" w:rsidRDefault="00A90528" w:rsidP="00B44E60">
      <w:pPr>
        <w:numPr>
          <w:ilvl w:val="0"/>
          <w:numId w:val="41"/>
        </w:numPr>
        <w:spacing w:after="0" w:line="240" w:lineRule="auto"/>
        <w:jc w:val="both"/>
        <w:rPr>
          <w:rFonts w:ascii="Times New Roman" w:hAnsi="Times New Roman" w:cs="Times New Roman"/>
        </w:rPr>
      </w:pPr>
      <w:r w:rsidRPr="009E6FEB">
        <w:rPr>
          <w:rFonts w:ascii="Times New Roman" w:hAnsi="Times New Roman" w:cs="Times New Roman"/>
        </w:rPr>
        <w:t>Des rapports trimestriels de l’ACE sur les paramètres environnementaux (érosion, végétation, qualité des eaux, qualité de l’air, niveau du bruit, etc.) et les infractions enregistrées dans la zone du projet.</w:t>
      </w:r>
    </w:p>
    <w:p w14:paraId="034F0220" w14:textId="3F1F255E" w:rsidR="00A90528" w:rsidRPr="009E6FEB" w:rsidRDefault="00250984" w:rsidP="00B44E60">
      <w:pPr>
        <w:numPr>
          <w:ilvl w:val="0"/>
          <w:numId w:val="41"/>
        </w:numPr>
        <w:spacing w:after="0" w:line="240" w:lineRule="auto"/>
        <w:jc w:val="both"/>
        <w:rPr>
          <w:rFonts w:ascii="Times New Roman" w:hAnsi="Times New Roman" w:cs="Times New Roman"/>
        </w:rPr>
      </w:pPr>
      <w:r w:rsidRPr="009E6FEB">
        <w:rPr>
          <w:rFonts w:ascii="Times New Roman" w:hAnsi="Times New Roman" w:cs="Times New Roman"/>
        </w:rPr>
        <w:t>Des</w:t>
      </w:r>
      <w:r w:rsidR="00A90528" w:rsidRPr="009E6FEB">
        <w:rPr>
          <w:rFonts w:ascii="Times New Roman" w:hAnsi="Times New Roman" w:cs="Times New Roman"/>
        </w:rPr>
        <w:t xml:space="preserve"> rapports hebdomadaires sur les doléances de la population locale et des usagers de la route seront transmis et traités par le </w:t>
      </w:r>
      <w:r w:rsidRPr="009E6FEB">
        <w:rPr>
          <w:rFonts w:ascii="Times New Roman" w:hAnsi="Times New Roman" w:cs="Times New Roman"/>
        </w:rPr>
        <w:t>PDU avec</w:t>
      </w:r>
      <w:r w:rsidR="00A90528" w:rsidRPr="009E6FEB">
        <w:rPr>
          <w:rFonts w:ascii="Times New Roman" w:hAnsi="Times New Roman" w:cs="Times New Roman"/>
        </w:rPr>
        <w:t xml:space="preserve"> le soin requis (préconisation des solutions adéquates aux différents problèmes soulevés)</w:t>
      </w:r>
    </w:p>
    <w:p w14:paraId="091128FF" w14:textId="28E95141" w:rsidR="00A90528" w:rsidRPr="009E6FEB" w:rsidRDefault="00250984" w:rsidP="00B44E60">
      <w:pPr>
        <w:numPr>
          <w:ilvl w:val="0"/>
          <w:numId w:val="41"/>
        </w:numPr>
        <w:spacing w:after="0" w:line="240" w:lineRule="auto"/>
        <w:jc w:val="both"/>
        <w:rPr>
          <w:rFonts w:ascii="Times New Roman" w:hAnsi="Times New Roman" w:cs="Times New Roman"/>
        </w:rPr>
      </w:pPr>
      <w:r w:rsidRPr="009E6FEB">
        <w:rPr>
          <w:rFonts w:ascii="Times New Roman" w:hAnsi="Times New Roman" w:cs="Times New Roman"/>
        </w:rPr>
        <w:t>Des</w:t>
      </w:r>
      <w:r w:rsidR="00A90528" w:rsidRPr="009E6FEB">
        <w:rPr>
          <w:rFonts w:ascii="Times New Roman" w:hAnsi="Times New Roman" w:cs="Times New Roman"/>
        </w:rPr>
        <w:t xml:space="preserve"> rapports semestriels (ou circonstanciés) de supervision de la mise en œuvre du PGES produit par le PDU et transmis à la Banque Mondiale. </w:t>
      </w:r>
    </w:p>
    <w:p w14:paraId="725E67EC" w14:textId="77777777" w:rsidR="00A90528" w:rsidRPr="009E6FEB" w:rsidRDefault="00A90528" w:rsidP="00A90528">
      <w:pPr>
        <w:spacing w:after="0" w:line="240" w:lineRule="auto"/>
        <w:ind w:left="720"/>
        <w:jc w:val="both"/>
        <w:rPr>
          <w:rFonts w:ascii="Times New Roman" w:hAnsi="Times New Roman" w:cs="Times New Roman"/>
        </w:rPr>
      </w:pPr>
    </w:p>
    <w:p w14:paraId="2AC5BCCA" w14:textId="77777777" w:rsidR="00A90528" w:rsidRPr="009E6FEB" w:rsidRDefault="00A90528" w:rsidP="00B44E60">
      <w:pPr>
        <w:pStyle w:val="Paragraphedeliste"/>
        <w:numPr>
          <w:ilvl w:val="2"/>
          <w:numId w:val="40"/>
        </w:numPr>
        <w:spacing w:line="240" w:lineRule="auto"/>
        <w:outlineLvl w:val="2"/>
        <w:rPr>
          <w:rFonts w:ascii="Times New Roman" w:eastAsia="Times New Roman" w:hAnsi="Times New Roman" w:cs="Times New Roman"/>
          <w:u w:val="single"/>
        </w:rPr>
      </w:pPr>
      <w:bookmarkStart w:id="484" w:name="_Toc448932001"/>
      <w:bookmarkStart w:id="485" w:name="_Toc474627284"/>
      <w:r w:rsidRPr="009E6FEB">
        <w:rPr>
          <w:rFonts w:ascii="Times New Roman" w:eastAsia="Times New Roman" w:hAnsi="Times New Roman" w:cs="Times New Roman"/>
          <w:u w:val="single"/>
        </w:rPr>
        <w:t>Indicateurs de suivi environnemental et social</w:t>
      </w:r>
      <w:bookmarkEnd w:id="484"/>
      <w:bookmarkEnd w:id="485"/>
    </w:p>
    <w:p w14:paraId="7EE869DF" w14:textId="77777777" w:rsidR="00A90528" w:rsidRPr="009E6FEB" w:rsidRDefault="00A90528" w:rsidP="00A90528">
      <w:pPr>
        <w:autoSpaceDE w:val="0"/>
        <w:autoSpaceDN w:val="0"/>
        <w:adjustRightInd w:val="0"/>
        <w:spacing w:after="0" w:line="240" w:lineRule="auto"/>
        <w:jc w:val="both"/>
        <w:rPr>
          <w:rFonts w:ascii="Times New Roman" w:eastAsia="Times New Roman" w:hAnsi="Times New Roman" w:cs="Times New Roman"/>
          <w:sz w:val="24"/>
          <w:szCs w:val="24"/>
        </w:rPr>
      </w:pPr>
      <w:r w:rsidRPr="009E6FEB">
        <w:rPr>
          <w:rFonts w:ascii="Times New Roman" w:eastAsia="Calibri" w:hAnsi="Times New Roman" w:cs="Times New Roman"/>
        </w:rPr>
        <w:t xml:space="preserve">Les indicateurs sont des paramètres dont l’utilisation fournit des informations quantitatives ou qualitatives sur les impacts et les bénéfices environnementaux et sociaux des activités du projet. </w:t>
      </w:r>
      <w:r w:rsidRPr="009E6FEB">
        <w:rPr>
          <w:rFonts w:ascii="Times New Roman" w:eastAsia="Times New Roman" w:hAnsi="Times New Roman" w:cs="Times New Roman"/>
        </w:rPr>
        <w:t>Le suivi de l’ensemble des paramètres biophysiques et socioéconomiques est essentiel. Toutefois, pour ne pas alourdir le dispositif et éviter que cela ne devienne une contrainte dans le timing du cycle de projet, il est suggéré de suivre les principaux éléments suivants :</w:t>
      </w:r>
      <w:r w:rsidRPr="009E6FEB">
        <w:rPr>
          <w:rFonts w:ascii="Times New Roman" w:eastAsia="Times New Roman" w:hAnsi="Times New Roman" w:cs="Times New Roman"/>
          <w:sz w:val="24"/>
          <w:szCs w:val="24"/>
        </w:rPr>
        <w:tab/>
      </w:r>
    </w:p>
    <w:p w14:paraId="35327DB5" w14:textId="77777777" w:rsidR="00A90528" w:rsidRPr="009E6FEB" w:rsidRDefault="00A90528" w:rsidP="00A90528">
      <w:pPr>
        <w:autoSpaceDE w:val="0"/>
        <w:autoSpaceDN w:val="0"/>
        <w:adjustRightInd w:val="0"/>
        <w:spacing w:after="0" w:line="240" w:lineRule="auto"/>
        <w:jc w:val="both"/>
        <w:rPr>
          <w:rFonts w:ascii="Times New Roman" w:eastAsia="Times New Roman" w:hAnsi="Times New Roman" w:cs="Times New Roman"/>
          <w:sz w:val="24"/>
          <w:szCs w:val="24"/>
        </w:rPr>
      </w:pPr>
    </w:p>
    <w:p w14:paraId="666FD008" w14:textId="77777777" w:rsidR="00986D6F" w:rsidRPr="009E6FEB" w:rsidRDefault="00986D6F">
      <w:pPr>
        <w:rPr>
          <w:rFonts w:ascii="Times New Roman" w:eastAsia="Times New Roman" w:hAnsi="Times New Roman" w:cs="Times New Roman"/>
          <w:b/>
          <w:bCs/>
        </w:rPr>
      </w:pPr>
      <w:bookmarkStart w:id="486" w:name="_Toc119743072"/>
      <w:bookmarkStart w:id="487" w:name="_Toc271025832"/>
      <w:bookmarkStart w:id="488" w:name="_Toc361737866"/>
      <w:bookmarkStart w:id="489" w:name="_Toc389466688"/>
      <w:bookmarkStart w:id="490" w:name="_Toc418783606"/>
      <w:bookmarkStart w:id="491" w:name="_Toc423641526"/>
      <w:bookmarkStart w:id="492" w:name="_Toc448868148"/>
      <w:bookmarkStart w:id="493" w:name="_Toc239294821"/>
      <w:r w:rsidRPr="009E6FEB">
        <w:rPr>
          <w:rFonts w:ascii="Times New Roman" w:eastAsia="Times New Roman" w:hAnsi="Times New Roman" w:cs="Times New Roman"/>
          <w:b/>
          <w:bCs/>
        </w:rPr>
        <w:br w:type="page"/>
      </w:r>
    </w:p>
    <w:p w14:paraId="6D0D5F98" w14:textId="1CBBA9DA" w:rsidR="00A90528" w:rsidRPr="009E6FEB" w:rsidRDefault="00A90528" w:rsidP="00A90528">
      <w:pPr>
        <w:spacing w:before="120" w:after="120" w:line="240" w:lineRule="auto"/>
        <w:rPr>
          <w:rFonts w:ascii="Times New Roman" w:eastAsia="Times New Roman" w:hAnsi="Times New Roman" w:cs="Times New Roman"/>
          <w:b/>
          <w:bCs/>
        </w:rPr>
      </w:pPr>
      <w:bookmarkStart w:id="494" w:name="_Toc474627305"/>
      <w:r w:rsidRPr="009E6FEB">
        <w:rPr>
          <w:rFonts w:ascii="Times New Roman" w:eastAsia="Times New Roman" w:hAnsi="Times New Roman" w:cs="Times New Roman"/>
          <w:b/>
          <w:bCs/>
        </w:rPr>
        <w:lastRenderedPageBreak/>
        <w:t xml:space="preserve">Tableau </w:t>
      </w:r>
      <w:r w:rsidRPr="009E6FEB">
        <w:rPr>
          <w:rFonts w:ascii="Times New Roman" w:eastAsia="Times New Roman" w:hAnsi="Times New Roman" w:cs="Times New Roman"/>
          <w:b/>
          <w:bCs/>
          <w:lang w:val="en-US"/>
        </w:rPr>
        <w:fldChar w:fldCharType="begin"/>
      </w:r>
      <w:r w:rsidRPr="009E6FEB">
        <w:rPr>
          <w:rFonts w:ascii="Times New Roman" w:eastAsia="Times New Roman" w:hAnsi="Times New Roman" w:cs="Times New Roman"/>
          <w:b/>
          <w:bCs/>
        </w:rPr>
        <w:instrText xml:space="preserve"> SEQ Tableau \* ARABIC </w:instrText>
      </w:r>
      <w:r w:rsidRPr="009E6FEB">
        <w:rPr>
          <w:rFonts w:ascii="Times New Roman" w:eastAsia="Times New Roman" w:hAnsi="Times New Roman" w:cs="Times New Roman"/>
          <w:b/>
          <w:bCs/>
          <w:lang w:val="en-US"/>
        </w:rPr>
        <w:fldChar w:fldCharType="separate"/>
      </w:r>
      <w:r w:rsidR="00986D6F" w:rsidRPr="009E6FEB">
        <w:rPr>
          <w:rFonts w:ascii="Times New Roman" w:eastAsia="Times New Roman" w:hAnsi="Times New Roman" w:cs="Times New Roman"/>
          <w:b/>
          <w:bCs/>
          <w:noProof/>
        </w:rPr>
        <w:t>8</w:t>
      </w:r>
      <w:r w:rsidRPr="009E6FEB">
        <w:rPr>
          <w:rFonts w:ascii="Times New Roman" w:eastAsia="Times New Roman" w:hAnsi="Times New Roman" w:cs="Times New Roman"/>
          <w:b/>
          <w:bCs/>
          <w:lang w:val="en-US"/>
        </w:rPr>
        <w:fldChar w:fldCharType="end"/>
      </w:r>
      <w:r w:rsidRPr="009E6FEB">
        <w:rPr>
          <w:rFonts w:ascii="Times New Roman" w:eastAsia="Times New Roman" w:hAnsi="Times New Roman" w:cs="Times New Roman"/>
          <w:b/>
          <w:bCs/>
        </w:rPr>
        <w:t xml:space="preserve"> : Canevas de surveillance </w:t>
      </w:r>
      <w:bookmarkEnd w:id="486"/>
      <w:r w:rsidRPr="009E6FEB">
        <w:rPr>
          <w:rFonts w:ascii="Times New Roman" w:eastAsia="Times New Roman" w:hAnsi="Times New Roman" w:cs="Times New Roman"/>
          <w:b/>
          <w:bCs/>
        </w:rPr>
        <w:t>environnemental</w:t>
      </w:r>
      <w:bookmarkEnd w:id="487"/>
      <w:bookmarkEnd w:id="488"/>
      <w:bookmarkEnd w:id="489"/>
      <w:r w:rsidRPr="009E6FEB">
        <w:rPr>
          <w:rFonts w:ascii="Times New Roman" w:eastAsia="Times New Roman" w:hAnsi="Times New Roman" w:cs="Times New Roman"/>
          <w:b/>
          <w:bCs/>
        </w:rPr>
        <w:t>e et sociale</w:t>
      </w:r>
      <w:bookmarkEnd w:id="490"/>
      <w:bookmarkEnd w:id="491"/>
      <w:bookmarkEnd w:id="492"/>
      <w:bookmarkEnd w:id="494"/>
    </w:p>
    <w:bookmarkEnd w:id="493"/>
    <w:p w14:paraId="35193811" w14:textId="77777777" w:rsidR="00A90528" w:rsidRPr="009E6FEB" w:rsidRDefault="00A90528" w:rsidP="00A90528">
      <w:pPr>
        <w:spacing w:after="0" w:line="240" w:lineRule="auto"/>
        <w:jc w:val="both"/>
        <w:rPr>
          <w:rFonts w:ascii="Times New Roman" w:eastAsia="Times New Roman" w:hAnsi="Times New Roman" w:cs="Times New Roman"/>
          <w:lang w:eastAsia="fr-FR"/>
        </w:rPr>
      </w:pPr>
      <w:r w:rsidRPr="009E6FEB">
        <w:rPr>
          <w:rFonts w:ascii="Times New Roman" w:eastAsia="Times New Roman" w:hAnsi="Times New Roman" w:cs="Times New Roman"/>
          <w:lang w:eastAsia="fr-FR"/>
        </w:rPr>
        <w:t>Ce tableau présente les indicateurs de suivi par composantes environnementales et sociales.</w:t>
      </w:r>
    </w:p>
    <w:tbl>
      <w:tblPr>
        <w:tblW w:w="10632"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2"/>
        <w:gridCol w:w="4536"/>
        <w:gridCol w:w="1418"/>
        <w:gridCol w:w="1559"/>
        <w:gridCol w:w="1417"/>
      </w:tblGrid>
      <w:tr w:rsidR="009E6FEB" w:rsidRPr="009E6FEB" w14:paraId="6DE281EA" w14:textId="77777777" w:rsidTr="00A67B2C">
        <w:trPr>
          <w:trHeight w:val="315"/>
        </w:trPr>
        <w:tc>
          <w:tcPr>
            <w:tcW w:w="1702" w:type="dxa"/>
            <w:vMerge w:val="restart"/>
            <w:shd w:val="clear" w:color="auto" w:fill="FFFF00"/>
            <w:vAlign w:val="center"/>
          </w:tcPr>
          <w:p w14:paraId="52B65139" w14:textId="77777777" w:rsidR="00986D6F" w:rsidRPr="009E6FEB" w:rsidRDefault="00986D6F" w:rsidP="00A67B2C">
            <w:pPr>
              <w:spacing w:after="0" w:line="240" w:lineRule="auto"/>
              <w:rPr>
                <w:rFonts w:ascii="Times New Roman" w:eastAsia="Times New Roman" w:hAnsi="Times New Roman" w:cs="Times New Roman"/>
                <w:b/>
                <w:sz w:val="18"/>
                <w:szCs w:val="18"/>
              </w:rPr>
            </w:pPr>
            <w:r w:rsidRPr="009E6FEB">
              <w:rPr>
                <w:rFonts w:ascii="Times New Roman" w:eastAsia="Times New Roman" w:hAnsi="Times New Roman" w:cs="Times New Roman"/>
                <w:b/>
                <w:sz w:val="18"/>
                <w:szCs w:val="18"/>
              </w:rPr>
              <w:t>Éléments de suivi</w:t>
            </w:r>
          </w:p>
        </w:tc>
        <w:tc>
          <w:tcPr>
            <w:tcW w:w="4536" w:type="dxa"/>
            <w:vMerge w:val="restart"/>
            <w:shd w:val="clear" w:color="auto" w:fill="FFFF00"/>
            <w:vAlign w:val="center"/>
          </w:tcPr>
          <w:p w14:paraId="3756D106" w14:textId="77777777" w:rsidR="00986D6F" w:rsidRPr="009E6FEB" w:rsidRDefault="00986D6F" w:rsidP="00A67B2C">
            <w:pPr>
              <w:spacing w:after="0" w:line="240" w:lineRule="auto"/>
              <w:rPr>
                <w:rFonts w:ascii="Times New Roman" w:eastAsia="Times New Roman" w:hAnsi="Times New Roman" w:cs="Times New Roman"/>
                <w:b/>
                <w:sz w:val="18"/>
                <w:szCs w:val="18"/>
              </w:rPr>
            </w:pPr>
            <w:r w:rsidRPr="009E6FEB">
              <w:rPr>
                <w:rFonts w:ascii="Times New Roman" w:eastAsia="Times New Roman" w:hAnsi="Times New Roman" w:cs="Times New Roman"/>
                <w:b/>
                <w:sz w:val="18"/>
                <w:szCs w:val="18"/>
              </w:rPr>
              <w:t>Indicateurs</w:t>
            </w:r>
          </w:p>
        </w:tc>
        <w:tc>
          <w:tcPr>
            <w:tcW w:w="1418" w:type="dxa"/>
            <w:vMerge w:val="restart"/>
            <w:shd w:val="clear" w:color="auto" w:fill="FFFF00"/>
            <w:vAlign w:val="center"/>
          </w:tcPr>
          <w:p w14:paraId="189D9A70" w14:textId="77777777" w:rsidR="00986D6F" w:rsidRPr="009E6FEB" w:rsidRDefault="00986D6F" w:rsidP="00A67B2C">
            <w:pPr>
              <w:spacing w:after="0" w:line="240" w:lineRule="auto"/>
              <w:rPr>
                <w:rFonts w:ascii="Times New Roman" w:eastAsia="Times New Roman" w:hAnsi="Times New Roman" w:cs="Times New Roman"/>
                <w:b/>
                <w:sz w:val="18"/>
                <w:szCs w:val="18"/>
              </w:rPr>
            </w:pPr>
            <w:r w:rsidRPr="009E6FEB">
              <w:rPr>
                <w:rFonts w:ascii="Times New Roman" w:eastAsia="Times New Roman" w:hAnsi="Times New Roman" w:cs="Times New Roman"/>
                <w:b/>
                <w:sz w:val="18"/>
                <w:szCs w:val="18"/>
              </w:rPr>
              <w:t>Moyens de vérification</w:t>
            </w:r>
          </w:p>
        </w:tc>
        <w:tc>
          <w:tcPr>
            <w:tcW w:w="2976" w:type="dxa"/>
            <w:gridSpan w:val="2"/>
            <w:shd w:val="clear" w:color="auto" w:fill="FFFF00"/>
            <w:vAlign w:val="center"/>
          </w:tcPr>
          <w:p w14:paraId="713A8A8F" w14:textId="77777777" w:rsidR="00986D6F" w:rsidRPr="009E6FEB" w:rsidRDefault="00986D6F" w:rsidP="00A67B2C">
            <w:pPr>
              <w:spacing w:after="0" w:line="240" w:lineRule="auto"/>
              <w:jc w:val="center"/>
              <w:rPr>
                <w:rFonts w:ascii="Times New Roman" w:eastAsia="Times New Roman" w:hAnsi="Times New Roman" w:cs="Times New Roman"/>
                <w:b/>
                <w:sz w:val="18"/>
                <w:szCs w:val="18"/>
              </w:rPr>
            </w:pPr>
            <w:r w:rsidRPr="009E6FEB">
              <w:rPr>
                <w:rFonts w:ascii="Times New Roman" w:eastAsia="Times New Roman" w:hAnsi="Times New Roman" w:cs="Times New Roman"/>
                <w:b/>
                <w:sz w:val="18"/>
                <w:szCs w:val="18"/>
              </w:rPr>
              <w:t>Responsables et période</w:t>
            </w:r>
          </w:p>
        </w:tc>
      </w:tr>
      <w:tr w:rsidR="009E6FEB" w:rsidRPr="009E6FEB" w14:paraId="69F648FB" w14:textId="77777777" w:rsidTr="00A67B2C">
        <w:trPr>
          <w:trHeight w:val="180"/>
        </w:trPr>
        <w:tc>
          <w:tcPr>
            <w:tcW w:w="1702" w:type="dxa"/>
            <w:vMerge/>
            <w:shd w:val="clear" w:color="auto" w:fill="FFFF00"/>
            <w:vAlign w:val="center"/>
          </w:tcPr>
          <w:p w14:paraId="259ED27D" w14:textId="77777777" w:rsidR="00986D6F" w:rsidRPr="009E6FEB" w:rsidRDefault="00986D6F" w:rsidP="00A67B2C">
            <w:pPr>
              <w:spacing w:after="0" w:line="240" w:lineRule="auto"/>
              <w:rPr>
                <w:rFonts w:ascii="Times New Roman" w:eastAsia="Times New Roman" w:hAnsi="Times New Roman" w:cs="Times New Roman"/>
                <w:b/>
                <w:sz w:val="18"/>
                <w:szCs w:val="18"/>
              </w:rPr>
            </w:pPr>
          </w:p>
        </w:tc>
        <w:tc>
          <w:tcPr>
            <w:tcW w:w="4536" w:type="dxa"/>
            <w:vMerge/>
            <w:shd w:val="clear" w:color="auto" w:fill="FFFF00"/>
            <w:vAlign w:val="center"/>
          </w:tcPr>
          <w:p w14:paraId="58FDCF37" w14:textId="77777777" w:rsidR="00986D6F" w:rsidRPr="009E6FEB" w:rsidRDefault="00986D6F" w:rsidP="00A67B2C">
            <w:pPr>
              <w:spacing w:after="0" w:line="240" w:lineRule="auto"/>
              <w:rPr>
                <w:rFonts w:ascii="Times New Roman" w:eastAsia="Times New Roman" w:hAnsi="Times New Roman" w:cs="Times New Roman"/>
                <w:b/>
                <w:sz w:val="18"/>
                <w:szCs w:val="18"/>
              </w:rPr>
            </w:pPr>
          </w:p>
        </w:tc>
        <w:tc>
          <w:tcPr>
            <w:tcW w:w="1418" w:type="dxa"/>
            <w:vMerge/>
            <w:shd w:val="clear" w:color="auto" w:fill="FFFF00"/>
            <w:vAlign w:val="center"/>
          </w:tcPr>
          <w:p w14:paraId="1C03479A" w14:textId="77777777" w:rsidR="00986D6F" w:rsidRPr="009E6FEB" w:rsidRDefault="00986D6F" w:rsidP="00A67B2C">
            <w:pPr>
              <w:spacing w:after="0" w:line="240" w:lineRule="auto"/>
              <w:rPr>
                <w:rFonts w:ascii="Times New Roman" w:eastAsia="Times New Roman" w:hAnsi="Times New Roman" w:cs="Times New Roman"/>
                <w:b/>
                <w:sz w:val="18"/>
                <w:szCs w:val="18"/>
              </w:rPr>
            </w:pPr>
          </w:p>
        </w:tc>
        <w:tc>
          <w:tcPr>
            <w:tcW w:w="1559" w:type="dxa"/>
            <w:shd w:val="clear" w:color="auto" w:fill="FFFF00"/>
            <w:vAlign w:val="center"/>
          </w:tcPr>
          <w:p w14:paraId="44DE9186" w14:textId="77777777" w:rsidR="00986D6F" w:rsidRPr="009E6FEB" w:rsidRDefault="00986D6F" w:rsidP="00A67B2C">
            <w:pPr>
              <w:spacing w:after="0" w:line="240" w:lineRule="auto"/>
              <w:rPr>
                <w:rFonts w:ascii="Times New Roman" w:eastAsia="Times New Roman" w:hAnsi="Times New Roman" w:cs="Times New Roman"/>
                <w:b/>
                <w:sz w:val="18"/>
                <w:szCs w:val="18"/>
              </w:rPr>
            </w:pPr>
            <w:r w:rsidRPr="009E6FEB">
              <w:rPr>
                <w:rFonts w:ascii="Times New Roman" w:eastAsia="Times New Roman" w:hAnsi="Times New Roman" w:cs="Times New Roman"/>
                <w:b/>
                <w:sz w:val="18"/>
                <w:szCs w:val="18"/>
              </w:rPr>
              <w:t>Surveillance</w:t>
            </w:r>
          </w:p>
        </w:tc>
        <w:tc>
          <w:tcPr>
            <w:tcW w:w="1417" w:type="dxa"/>
            <w:shd w:val="clear" w:color="auto" w:fill="FFFF00"/>
            <w:vAlign w:val="center"/>
          </w:tcPr>
          <w:p w14:paraId="29818C76" w14:textId="77777777" w:rsidR="00986D6F" w:rsidRPr="009E6FEB" w:rsidRDefault="00986D6F" w:rsidP="00A67B2C">
            <w:pPr>
              <w:spacing w:after="0" w:line="240" w:lineRule="auto"/>
              <w:rPr>
                <w:rFonts w:ascii="Times New Roman" w:eastAsia="Times New Roman" w:hAnsi="Times New Roman" w:cs="Times New Roman"/>
                <w:b/>
                <w:sz w:val="18"/>
                <w:szCs w:val="18"/>
              </w:rPr>
            </w:pPr>
            <w:r w:rsidRPr="009E6FEB">
              <w:rPr>
                <w:rFonts w:ascii="Times New Roman" w:eastAsia="Times New Roman" w:hAnsi="Times New Roman" w:cs="Times New Roman"/>
                <w:b/>
                <w:sz w:val="18"/>
                <w:szCs w:val="18"/>
              </w:rPr>
              <w:t>Suivi</w:t>
            </w:r>
          </w:p>
        </w:tc>
      </w:tr>
      <w:tr w:rsidR="009E6FEB" w:rsidRPr="009E6FEB" w14:paraId="52F40640" w14:textId="77777777" w:rsidTr="00A67B2C">
        <w:trPr>
          <w:cantSplit/>
          <w:trHeight w:val="106"/>
        </w:trPr>
        <w:tc>
          <w:tcPr>
            <w:tcW w:w="1702" w:type="dxa"/>
            <w:vAlign w:val="center"/>
          </w:tcPr>
          <w:p w14:paraId="285AB547" w14:textId="77777777" w:rsidR="00986D6F" w:rsidRPr="009E6FEB" w:rsidRDefault="00986D6F" w:rsidP="00A67B2C">
            <w:pPr>
              <w:spacing w:after="0" w:line="240" w:lineRule="auto"/>
              <w:rPr>
                <w:rFonts w:ascii="Times New Roman" w:eastAsia="Times New Roman" w:hAnsi="Times New Roman" w:cs="Times New Roman"/>
                <w:sz w:val="18"/>
                <w:szCs w:val="18"/>
              </w:rPr>
            </w:pPr>
            <w:r w:rsidRPr="009E6FEB">
              <w:rPr>
                <w:rFonts w:ascii="Times New Roman" w:eastAsia="Times New Roman" w:hAnsi="Times New Roman" w:cs="Times New Roman"/>
                <w:sz w:val="18"/>
                <w:szCs w:val="18"/>
              </w:rPr>
              <w:t>Air</w:t>
            </w:r>
          </w:p>
        </w:tc>
        <w:tc>
          <w:tcPr>
            <w:tcW w:w="4536" w:type="dxa"/>
            <w:vAlign w:val="center"/>
          </w:tcPr>
          <w:p w14:paraId="1F8DB01D" w14:textId="0E6EFDF7" w:rsidR="00986D6F" w:rsidRPr="009E6FEB" w:rsidRDefault="00A8475B" w:rsidP="00A67B2C">
            <w:pPr>
              <w:numPr>
                <w:ilvl w:val="0"/>
                <w:numId w:val="7"/>
              </w:numPr>
              <w:autoSpaceDE w:val="0"/>
              <w:autoSpaceDN w:val="0"/>
              <w:adjustRightInd w:val="0"/>
              <w:spacing w:after="0" w:line="240" w:lineRule="auto"/>
              <w:rPr>
                <w:rFonts w:ascii="Times New Roman" w:eastAsia="Times New Roman" w:hAnsi="Times New Roman" w:cs="Times New Roman"/>
                <w:iCs/>
                <w:sz w:val="18"/>
                <w:szCs w:val="18"/>
                <w:lang w:eastAsia="fr-FR"/>
              </w:rPr>
            </w:pPr>
            <w:r w:rsidRPr="009E6FEB">
              <w:rPr>
                <w:rFonts w:ascii="Times New Roman" w:eastAsia="Times New Roman" w:hAnsi="Times New Roman" w:cs="Times New Roman"/>
                <w:iCs/>
                <w:sz w:val="18"/>
                <w:szCs w:val="18"/>
                <w:lang w:eastAsia="fr-FR"/>
              </w:rPr>
              <w:t xml:space="preserve">Pourcentage </w:t>
            </w:r>
            <w:r w:rsidR="00986D6F" w:rsidRPr="009E6FEB">
              <w:rPr>
                <w:rFonts w:ascii="Times New Roman" w:eastAsia="Times New Roman" w:hAnsi="Times New Roman" w:cs="Times New Roman"/>
                <w:iCs/>
                <w:sz w:val="18"/>
                <w:szCs w:val="18"/>
                <w:lang w:eastAsia="fr-FR"/>
              </w:rPr>
              <w:t>d’ouvriers portant des EPI</w:t>
            </w:r>
            <w:r w:rsidRPr="009E6FEB">
              <w:rPr>
                <w:rFonts w:ascii="Times New Roman" w:eastAsia="Times New Roman" w:hAnsi="Times New Roman" w:cs="Times New Roman"/>
                <w:iCs/>
                <w:sz w:val="18"/>
                <w:szCs w:val="18"/>
                <w:lang w:eastAsia="fr-FR"/>
              </w:rPr>
              <w:t xml:space="preserve">  Pourcentage </w:t>
            </w:r>
            <w:r w:rsidR="00986D6F" w:rsidRPr="009E6FEB">
              <w:rPr>
                <w:rFonts w:ascii="Times New Roman" w:eastAsia="Times New Roman" w:hAnsi="Times New Roman" w:cs="Times New Roman"/>
                <w:iCs/>
                <w:sz w:val="18"/>
                <w:szCs w:val="18"/>
                <w:lang w:eastAsia="fr-FR"/>
              </w:rPr>
              <w:t>de camions avec protection</w:t>
            </w:r>
          </w:p>
        </w:tc>
        <w:tc>
          <w:tcPr>
            <w:tcW w:w="1418" w:type="dxa"/>
            <w:vMerge w:val="restart"/>
            <w:vAlign w:val="center"/>
          </w:tcPr>
          <w:p w14:paraId="19AA12F1" w14:textId="77777777" w:rsidR="00986D6F" w:rsidRPr="009E6FEB" w:rsidRDefault="00986D6F" w:rsidP="00A67B2C">
            <w:pPr>
              <w:spacing w:after="0" w:line="240" w:lineRule="auto"/>
              <w:rPr>
                <w:rFonts w:ascii="Times New Roman" w:eastAsia="Times New Roman" w:hAnsi="Times New Roman" w:cs="Times New Roman"/>
                <w:sz w:val="18"/>
                <w:szCs w:val="18"/>
              </w:rPr>
            </w:pPr>
          </w:p>
          <w:p w14:paraId="2CA56931" w14:textId="77777777" w:rsidR="00986D6F" w:rsidRPr="009E6FEB" w:rsidRDefault="00986D6F" w:rsidP="00A67B2C">
            <w:pPr>
              <w:spacing w:after="0" w:line="240" w:lineRule="auto"/>
              <w:rPr>
                <w:rFonts w:ascii="Times New Roman" w:eastAsia="Times New Roman" w:hAnsi="Times New Roman" w:cs="Times New Roman"/>
                <w:sz w:val="18"/>
                <w:szCs w:val="18"/>
              </w:rPr>
            </w:pPr>
          </w:p>
          <w:p w14:paraId="60C134C5" w14:textId="77777777" w:rsidR="00986D6F" w:rsidRPr="009E6FEB" w:rsidRDefault="00986D6F" w:rsidP="00A67B2C">
            <w:pPr>
              <w:spacing w:after="0" w:line="240" w:lineRule="auto"/>
              <w:rPr>
                <w:rFonts w:ascii="Times New Roman" w:eastAsia="Times New Roman" w:hAnsi="Times New Roman" w:cs="Times New Roman"/>
                <w:sz w:val="18"/>
                <w:szCs w:val="18"/>
              </w:rPr>
            </w:pPr>
          </w:p>
          <w:p w14:paraId="6F125DB4" w14:textId="77777777" w:rsidR="00986D6F" w:rsidRPr="009E6FEB" w:rsidRDefault="00986D6F" w:rsidP="00A67B2C">
            <w:pPr>
              <w:spacing w:after="0" w:line="240" w:lineRule="auto"/>
              <w:rPr>
                <w:rFonts w:ascii="Times New Roman" w:eastAsia="Times New Roman" w:hAnsi="Times New Roman" w:cs="Times New Roman"/>
                <w:sz w:val="18"/>
                <w:szCs w:val="18"/>
              </w:rPr>
            </w:pPr>
          </w:p>
          <w:p w14:paraId="2EA1B110" w14:textId="77777777" w:rsidR="00986D6F" w:rsidRPr="009E6FEB" w:rsidRDefault="00986D6F" w:rsidP="00A67B2C">
            <w:pPr>
              <w:spacing w:after="0" w:line="240" w:lineRule="auto"/>
              <w:rPr>
                <w:rFonts w:ascii="Times New Roman" w:eastAsia="Times New Roman" w:hAnsi="Times New Roman" w:cs="Times New Roman"/>
                <w:sz w:val="18"/>
                <w:szCs w:val="18"/>
              </w:rPr>
            </w:pPr>
          </w:p>
          <w:p w14:paraId="0C12713B" w14:textId="77777777" w:rsidR="00986D6F" w:rsidRPr="009E6FEB" w:rsidRDefault="00986D6F" w:rsidP="00A67B2C">
            <w:pPr>
              <w:spacing w:after="0" w:line="240" w:lineRule="auto"/>
              <w:rPr>
                <w:rFonts w:ascii="Times New Roman" w:eastAsia="Times New Roman" w:hAnsi="Times New Roman" w:cs="Times New Roman"/>
                <w:sz w:val="18"/>
                <w:szCs w:val="18"/>
              </w:rPr>
            </w:pPr>
          </w:p>
          <w:p w14:paraId="3A8EA3AC" w14:textId="77777777" w:rsidR="00986D6F" w:rsidRPr="009E6FEB" w:rsidRDefault="00986D6F" w:rsidP="00A67B2C">
            <w:pPr>
              <w:spacing w:after="0" w:line="240" w:lineRule="auto"/>
              <w:rPr>
                <w:rFonts w:ascii="Times New Roman" w:eastAsia="Times New Roman" w:hAnsi="Times New Roman" w:cs="Times New Roman"/>
                <w:sz w:val="18"/>
                <w:szCs w:val="18"/>
              </w:rPr>
            </w:pPr>
          </w:p>
          <w:p w14:paraId="0D29E304" w14:textId="53119CC2" w:rsidR="00986D6F" w:rsidRPr="009E6FEB" w:rsidRDefault="00986D6F" w:rsidP="00A67B2C">
            <w:pPr>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rPr>
              <w:t xml:space="preserve">Contrôle visuel lors des visites de terrain, </w:t>
            </w:r>
            <w:r w:rsidR="00250984" w:rsidRPr="009E6FEB">
              <w:rPr>
                <w:rFonts w:ascii="Times New Roman" w:eastAsia="Times New Roman" w:hAnsi="Times New Roman" w:cs="Times New Roman"/>
                <w:sz w:val="18"/>
                <w:szCs w:val="18"/>
              </w:rPr>
              <w:t>enquêtes et</w:t>
            </w:r>
            <w:r w:rsidRPr="009E6FEB">
              <w:rPr>
                <w:rFonts w:ascii="Times New Roman" w:eastAsia="Times New Roman" w:hAnsi="Times New Roman" w:cs="Times New Roman"/>
                <w:sz w:val="18"/>
                <w:szCs w:val="18"/>
              </w:rPr>
              <w:t xml:space="preserve"> rapports de mission</w:t>
            </w:r>
          </w:p>
          <w:p w14:paraId="1AF6C8A7" w14:textId="77777777" w:rsidR="00986D6F" w:rsidRPr="009E6FEB" w:rsidRDefault="00986D6F" w:rsidP="00A67B2C">
            <w:pPr>
              <w:spacing w:after="0" w:line="240" w:lineRule="auto"/>
              <w:rPr>
                <w:rFonts w:ascii="Times New Roman" w:eastAsia="Times New Roman" w:hAnsi="Times New Roman" w:cs="Times New Roman"/>
                <w:sz w:val="18"/>
                <w:szCs w:val="18"/>
                <w:lang w:eastAsia="fr-FR"/>
              </w:rPr>
            </w:pPr>
          </w:p>
        </w:tc>
        <w:tc>
          <w:tcPr>
            <w:tcW w:w="1559" w:type="dxa"/>
            <w:vAlign w:val="center"/>
          </w:tcPr>
          <w:p w14:paraId="087C6AFD" w14:textId="77777777" w:rsidR="00986D6F" w:rsidRPr="009E6FEB" w:rsidRDefault="00986D6F" w:rsidP="00A67B2C">
            <w:pPr>
              <w:spacing w:after="0" w:line="240" w:lineRule="auto"/>
              <w:rPr>
                <w:rFonts w:ascii="Times New Roman" w:eastAsia="Times New Roman" w:hAnsi="Times New Roman" w:cs="Times New Roman"/>
                <w:sz w:val="18"/>
                <w:szCs w:val="18"/>
              </w:rPr>
            </w:pPr>
            <w:r w:rsidRPr="009E6FEB">
              <w:rPr>
                <w:rFonts w:ascii="Times New Roman" w:eastAsia="Times New Roman" w:hAnsi="Times New Roman" w:cs="Times New Roman"/>
                <w:sz w:val="18"/>
                <w:szCs w:val="18"/>
              </w:rPr>
              <w:t>MdC</w:t>
            </w:r>
          </w:p>
          <w:p w14:paraId="282127DB" w14:textId="77777777" w:rsidR="00986D6F" w:rsidRPr="009E6FEB" w:rsidRDefault="00986D6F" w:rsidP="00A67B2C">
            <w:pPr>
              <w:spacing w:after="0" w:line="240" w:lineRule="auto"/>
              <w:rPr>
                <w:rFonts w:ascii="Times New Roman" w:eastAsia="Times New Roman" w:hAnsi="Times New Roman" w:cs="Times New Roman"/>
                <w:sz w:val="18"/>
                <w:szCs w:val="18"/>
              </w:rPr>
            </w:pPr>
            <w:r w:rsidRPr="009E6FEB" w:rsidDel="00E42384">
              <w:rPr>
                <w:rFonts w:ascii="Times New Roman" w:eastAsia="Times New Roman" w:hAnsi="Times New Roman" w:cs="Times New Roman"/>
                <w:sz w:val="18"/>
                <w:szCs w:val="18"/>
              </w:rPr>
              <w:t xml:space="preserve"> </w:t>
            </w:r>
            <w:r w:rsidRPr="009E6FEB">
              <w:rPr>
                <w:rFonts w:ascii="Times New Roman" w:eastAsia="Times New Roman" w:hAnsi="Times New Roman" w:cs="Times New Roman"/>
                <w:sz w:val="18"/>
                <w:szCs w:val="18"/>
              </w:rPr>
              <w:t>(Durant les travaux)</w:t>
            </w:r>
          </w:p>
        </w:tc>
        <w:tc>
          <w:tcPr>
            <w:tcW w:w="1417" w:type="dxa"/>
            <w:vAlign w:val="center"/>
          </w:tcPr>
          <w:p w14:paraId="1B02BC07" w14:textId="77777777" w:rsidR="00986D6F" w:rsidRPr="009E6FEB" w:rsidRDefault="00986D6F" w:rsidP="00A67B2C">
            <w:pPr>
              <w:spacing w:after="0" w:line="240" w:lineRule="auto"/>
              <w:rPr>
                <w:rFonts w:ascii="Times New Roman" w:eastAsia="Times New Roman" w:hAnsi="Times New Roman" w:cs="Times New Roman"/>
                <w:sz w:val="18"/>
                <w:szCs w:val="18"/>
              </w:rPr>
            </w:pPr>
            <w:r w:rsidRPr="009E6FEB">
              <w:rPr>
                <w:rFonts w:ascii="Times New Roman" w:eastAsia="Times New Roman" w:hAnsi="Times New Roman" w:cs="Times New Roman"/>
                <w:sz w:val="18"/>
                <w:szCs w:val="18"/>
              </w:rPr>
              <w:t>ACE/CPE</w:t>
            </w:r>
          </w:p>
        </w:tc>
      </w:tr>
      <w:tr w:rsidR="009E6FEB" w:rsidRPr="009E6FEB" w14:paraId="43BCC997" w14:textId="77777777" w:rsidTr="00A67B2C">
        <w:trPr>
          <w:cantSplit/>
          <w:trHeight w:val="56"/>
        </w:trPr>
        <w:tc>
          <w:tcPr>
            <w:tcW w:w="1702" w:type="dxa"/>
            <w:tcBorders>
              <w:bottom w:val="single" w:sz="4" w:space="0" w:color="auto"/>
            </w:tcBorders>
            <w:vAlign w:val="center"/>
          </w:tcPr>
          <w:p w14:paraId="76A09771" w14:textId="77777777" w:rsidR="00986D6F" w:rsidRPr="009E6FEB" w:rsidRDefault="00986D6F" w:rsidP="00A67B2C">
            <w:pPr>
              <w:spacing w:after="0" w:line="240" w:lineRule="auto"/>
              <w:rPr>
                <w:rFonts w:ascii="Times New Roman" w:eastAsia="Times New Roman" w:hAnsi="Times New Roman" w:cs="Times New Roman"/>
                <w:sz w:val="18"/>
                <w:szCs w:val="18"/>
              </w:rPr>
            </w:pPr>
            <w:r w:rsidRPr="009E6FEB">
              <w:rPr>
                <w:rFonts w:ascii="Times New Roman" w:eastAsia="Times New Roman" w:hAnsi="Times New Roman" w:cs="Times New Roman"/>
                <w:sz w:val="18"/>
                <w:szCs w:val="18"/>
              </w:rPr>
              <w:t>Sols</w:t>
            </w:r>
          </w:p>
        </w:tc>
        <w:tc>
          <w:tcPr>
            <w:tcW w:w="4536" w:type="dxa"/>
            <w:tcBorders>
              <w:bottom w:val="single" w:sz="4" w:space="0" w:color="auto"/>
            </w:tcBorders>
            <w:vAlign w:val="center"/>
          </w:tcPr>
          <w:p w14:paraId="44804016" w14:textId="77777777" w:rsidR="00986D6F" w:rsidRPr="009E6FEB" w:rsidRDefault="00986D6F" w:rsidP="00A67B2C">
            <w:pPr>
              <w:numPr>
                <w:ilvl w:val="0"/>
                <w:numId w:val="7"/>
              </w:numPr>
              <w:spacing w:after="0" w:line="240" w:lineRule="auto"/>
              <w:rPr>
                <w:rFonts w:ascii="Times New Roman" w:eastAsia="Times New Roman" w:hAnsi="Times New Roman" w:cs="Times New Roman"/>
                <w:sz w:val="18"/>
                <w:szCs w:val="18"/>
              </w:rPr>
            </w:pPr>
            <w:r w:rsidRPr="009E6FEB">
              <w:rPr>
                <w:rFonts w:ascii="Times New Roman" w:eastAsia="Times New Roman" w:hAnsi="Times New Roman" w:cs="Times New Roman"/>
                <w:sz w:val="18"/>
                <w:szCs w:val="18"/>
                <w:lang w:eastAsia="fr-FR"/>
              </w:rPr>
              <w:t>Nombre de points de déversement de déchets</w:t>
            </w:r>
          </w:p>
          <w:p w14:paraId="0BC2A1D7" w14:textId="2AA75B4F" w:rsidR="00986D6F" w:rsidRPr="009E6FEB" w:rsidRDefault="00A8475B" w:rsidP="00A67B2C">
            <w:pPr>
              <w:numPr>
                <w:ilvl w:val="0"/>
                <w:numId w:val="7"/>
              </w:numPr>
              <w:spacing w:after="0" w:line="240" w:lineRule="auto"/>
              <w:rPr>
                <w:rFonts w:ascii="Times New Roman" w:eastAsia="Times New Roman" w:hAnsi="Times New Roman" w:cs="Times New Roman"/>
                <w:sz w:val="18"/>
                <w:szCs w:val="18"/>
              </w:rPr>
            </w:pPr>
            <w:r w:rsidRPr="009E6FEB">
              <w:rPr>
                <w:rFonts w:ascii="Times New Roman" w:eastAsia="Times New Roman" w:hAnsi="Times New Roman" w:cs="Times New Roman"/>
                <w:sz w:val="18"/>
                <w:szCs w:val="18"/>
                <w:lang w:eastAsia="fr-FR"/>
              </w:rPr>
              <w:t xml:space="preserve">Pourcentage </w:t>
            </w:r>
            <w:r w:rsidR="00986D6F" w:rsidRPr="009E6FEB">
              <w:rPr>
                <w:rFonts w:ascii="Times New Roman" w:eastAsia="Times New Roman" w:hAnsi="Times New Roman" w:cs="Times New Roman"/>
                <w:sz w:val="18"/>
                <w:szCs w:val="18"/>
                <w:lang w:eastAsia="fr-FR"/>
              </w:rPr>
              <w:t>de carrières ouvertes et remises en état</w:t>
            </w:r>
          </w:p>
        </w:tc>
        <w:tc>
          <w:tcPr>
            <w:tcW w:w="1418" w:type="dxa"/>
            <w:vMerge/>
            <w:vAlign w:val="center"/>
          </w:tcPr>
          <w:p w14:paraId="44C778D7" w14:textId="77777777" w:rsidR="00986D6F" w:rsidRPr="009E6FEB" w:rsidRDefault="00986D6F" w:rsidP="00A67B2C">
            <w:pPr>
              <w:spacing w:after="0" w:line="240" w:lineRule="auto"/>
              <w:rPr>
                <w:rFonts w:ascii="Times New Roman" w:eastAsia="Times New Roman" w:hAnsi="Times New Roman" w:cs="Times New Roman"/>
                <w:sz w:val="18"/>
                <w:szCs w:val="18"/>
              </w:rPr>
            </w:pPr>
          </w:p>
        </w:tc>
        <w:tc>
          <w:tcPr>
            <w:tcW w:w="1559" w:type="dxa"/>
            <w:tcBorders>
              <w:bottom w:val="single" w:sz="4" w:space="0" w:color="auto"/>
            </w:tcBorders>
            <w:vAlign w:val="center"/>
          </w:tcPr>
          <w:p w14:paraId="3373B1BD" w14:textId="77777777" w:rsidR="00986D6F" w:rsidRPr="009E6FEB" w:rsidRDefault="00986D6F" w:rsidP="00A67B2C">
            <w:pPr>
              <w:spacing w:after="0" w:line="240" w:lineRule="auto"/>
              <w:rPr>
                <w:rFonts w:ascii="Times New Roman" w:eastAsia="Times New Roman" w:hAnsi="Times New Roman" w:cs="Times New Roman"/>
                <w:sz w:val="18"/>
                <w:szCs w:val="18"/>
              </w:rPr>
            </w:pPr>
            <w:r w:rsidRPr="009E6FEB">
              <w:rPr>
                <w:rFonts w:ascii="Times New Roman" w:eastAsia="Times New Roman" w:hAnsi="Times New Roman" w:cs="Times New Roman"/>
                <w:sz w:val="18"/>
                <w:szCs w:val="18"/>
              </w:rPr>
              <w:t>MdC</w:t>
            </w:r>
          </w:p>
          <w:p w14:paraId="78766D22" w14:textId="77777777" w:rsidR="00986D6F" w:rsidRPr="009E6FEB" w:rsidRDefault="00986D6F" w:rsidP="00A67B2C">
            <w:pPr>
              <w:spacing w:after="0" w:line="240" w:lineRule="auto"/>
              <w:rPr>
                <w:rFonts w:ascii="Times New Roman" w:eastAsia="Times New Roman" w:hAnsi="Times New Roman" w:cs="Times New Roman"/>
                <w:sz w:val="18"/>
                <w:szCs w:val="18"/>
              </w:rPr>
            </w:pPr>
            <w:r w:rsidRPr="009E6FEB" w:rsidDel="00E42384">
              <w:rPr>
                <w:rFonts w:ascii="Times New Roman" w:eastAsia="Times New Roman" w:hAnsi="Times New Roman" w:cs="Times New Roman"/>
                <w:sz w:val="18"/>
                <w:szCs w:val="18"/>
              </w:rPr>
              <w:t xml:space="preserve"> </w:t>
            </w:r>
            <w:r w:rsidRPr="009E6FEB">
              <w:rPr>
                <w:rFonts w:ascii="Times New Roman" w:eastAsia="Times New Roman" w:hAnsi="Times New Roman" w:cs="Times New Roman"/>
                <w:sz w:val="18"/>
                <w:szCs w:val="18"/>
              </w:rPr>
              <w:t>(Durant les travaux)</w:t>
            </w:r>
          </w:p>
        </w:tc>
        <w:tc>
          <w:tcPr>
            <w:tcW w:w="1417" w:type="dxa"/>
            <w:tcBorders>
              <w:bottom w:val="single" w:sz="4" w:space="0" w:color="auto"/>
            </w:tcBorders>
            <w:vAlign w:val="center"/>
          </w:tcPr>
          <w:p w14:paraId="7245AA82" w14:textId="77777777" w:rsidR="00986D6F" w:rsidRPr="009E6FEB" w:rsidRDefault="00986D6F" w:rsidP="00A67B2C">
            <w:pPr>
              <w:spacing w:after="0" w:line="240" w:lineRule="auto"/>
              <w:rPr>
                <w:rFonts w:ascii="Times New Roman" w:eastAsia="Times New Roman" w:hAnsi="Times New Roman" w:cs="Times New Roman"/>
                <w:sz w:val="18"/>
                <w:szCs w:val="18"/>
              </w:rPr>
            </w:pPr>
            <w:r w:rsidRPr="009E6FEB">
              <w:rPr>
                <w:rFonts w:ascii="Times New Roman" w:eastAsia="Times New Roman" w:hAnsi="Times New Roman" w:cs="Times New Roman"/>
                <w:sz w:val="18"/>
                <w:szCs w:val="18"/>
              </w:rPr>
              <w:t xml:space="preserve">ACE/CPE </w:t>
            </w:r>
          </w:p>
          <w:p w14:paraId="75AB327D" w14:textId="77777777" w:rsidR="00986D6F" w:rsidRPr="009E6FEB" w:rsidRDefault="00986D6F" w:rsidP="00A67B2C">
            <w:pPr>
              <w:spacing w:after="0" w:line="240" w:lineRule="auto"/>
              <w:rPr>
                <w:rFonts w:ascii="Times New Roman" w:eastAsia="Times New Roman" w:hAnsi="Times New Roman" w:cs="Times New Roman"/>
                <w:sz w:val="18"/>
                <w:szCs w:val="18"/>
              </w:rPr>
            </w:pPr>
          </w:p>
        </w:tc>
      </w:tr>
      <w:tr w:rsidR="009E6FEB" w:rsidRPr="009E6FEB" w14:paraId="22395460" w14:textId="77777777" w:rsidTr="00A67B2C">
        <w:trPr>
          <w:cantSplit/>
          <w:trHeight w:val="420"/>
        </w:trPr>
        <w:tc>
          <w:tcPr>
            <w:tcW w:w="1702" w:type="dxa"/>
            <w:vMerge w:val="restart"/>
            <w:vAlign w:val="center"/>
          </w:tcPr>
          <w:p w14:paraId="3C8E7A26" w14:textId="77777777" w:rsidR="00986D6F" w:rsidRPr="009E6FEB" w:rsidRDefault="00986D6F" w:rsidP="00A67B2C">
            <w:pPr>
              <w:spacing w:after="0" w:line="240" w:lineRule="auto"/>
              <w:rPr>
                <w:rFonts w:ascii="Times New Roman" w:eastAsia="Times New Roman" w:hAnsi="Times New Roman" w:cs="Times New Roman"/>
                <w:sz w:val="18"/>
                <w:szCs w:val="18"/>
              </w:rPr>
            </w:pPr>
          </w:p>
          <w:p w14:paraId="40F0EAE8" w14:textId="77777777" w:rsidR="00986D6F" w:rsidRPr="009E6FEB" w:rsidRDefault="00986D6F" w:rsidP="00A67B2C">
            <w:pPr>
              <w:spacing w:after="0" w:line="240" w:lineRule="auto"/>
              <w:rPr>
                <w:rFonts w:ascii="Times New Roman" w:eastAsia="Times New Roman" w:hAnsi="Times New Roman" w:cs="Times New Roman"/>
                <w:sz w:val="18"/>
                <w:szCs w:val="18"/>
              </w:rPr>
            </w:pPr>
            <w:r w:rsidRPr="009E6FEB">
              <w:rPr>
                <w:rFonts w:ascii="Times New Roman" w:eastAsia="Times New Roman" w:hAnsi="Times New Roman" w:cs="Times New Roman"/>
                <w:sz w:val="18"/>
                <w:szCs w:val="18"/>
              </w:rPr>
              <w:t>Environnement humain</w:t>
            </w:r>
          </w:p>
          <w:p w14:paraId="75709DB8" w14:textId="77777777" w:rsidR="00986D6F" w:rsidRPr="009E6FEB" w:rsidRDefault="00986D6F" w:rsidP="00A67B2C">
            <w:pPr>
              <w:spacing w:after="0" w:line="240" w:lineRule="auto"/>
              <w:rPr>
                <w:rFonts w:ascii="Times New Roman" w:eastAsia="Times New Roman" w:hAnsi="Times New Roman" w:cs="Times New Roman"/>
                <w:sz w:val="18"/>
                <w:szCs w:val="18"/>
              </w:rPr>
            </w:pPr>
          </w:p>
          <w:p w14:paraId="7C5F9B12" w14:textId="77777777" w:rsidR="00986D6F" w:rsidRPr="009E6FEB" w:rsidRDefault="00986D6F" w:rsidP="00A67B2C">
            <w:pPr>
              <w:spacing w:after="0" w:line="240" w:lineRule="auto"/>
              <w:rPr>
                <w:rFonts w:ascii="Times New Roman" w:eastAsia="Times New Roman" w:hAnsi="Times New Roman" w:cs="Times New Roman"/>
                <w:sz w:val="18"/>
                <w:szCs w:val="18"/>
              </w:rPr>
            </w:pPr>
          </w:p>
          <w:p w14:paraId="7ACCEBB6" w14:textId="77777777" w:rsidR="00986D6F" w:rsidRPr="009E6FEB" w:rsidRDefault="00986D6F" w:rsidP="00A67B2C">
            <w:pPr>
              <w:spacing w:after="0" w:line="240" w:lineRule="auto"/>
              <w:rPr>
                <w:rFonts w:ascii="Times New Roman" w:eastAsia="Times New Roman" w:hAnsi="Times New Roman" w:cs="Times New Roman"/>
                <w:sz w:val="18"/>
                <w:szCs w:val="18"/>
              </w:rPr>
            </w:pPr>
          </w:p>
        </w:tc>
        <w:tc>
          <w:tcPr>
            <w:tcW w:w="4536" w:type="dxa"/>
            <w:vMerge w:val="restart"/>
            <w:vAlign w:val="center"/>
          </w:tcPr>
          <w:p w14:paraId="227B8DCB" w14:textId="77777777" w:rsidR="00986D6F" w:rsidRPr="009E6FEB" w:rsidRDefault="00986D6F" w:rsidP="00A67B2C">
            <w:pPr>
              <w:tabs>
                <w:tab w:val="num" w:pos="360"/>
              </w:tabs>
              <w:spacing w:after="0" w:line="240" w:lineRule="auto"/>
              <w:ind w:left="360" w:hanging="360"/>
              <w:rPr>
                <w:rFonts w:ascii="Times New Roman" w:eastAsia="Times New Roman" w:hAnsi="Times New Roman" w:cs="Times New Roman"/>
                <w:sz w:val="18"/>
                <w:szCs w:val="18"/>
                <w:u w:val="single"/>
                <w:lang w:eastAsia="fr-FR"/>
              </w:rPr>
            </w:pPr>
            <w:r w:rsidRPr="009E6FEB">
              <w:rPr>
                <w:rFonts w:ascii="Times New Roman" w:eastAsia="Times New Roman" w:hAnsi="Times New Roman" w:cs="Times New Roman"/>
                <w:sz w:val="18"/>
                <w:szCs w:val="18"/>
                <w:u w:val="single"/>
                <w:lang w:eastAsia="fr-FR"/>
              </w:rPr>
              <w:t>Activités socioéconomiques :</w:t>
            </w:r>
          </w:p>
          <w:p w14:paraId="78FB7524" w14:textId="77777777" w:rsidR="00986D6F" w:rsidRPr="009E6FEB" w:rsidRDefault="00986D6F" w:rsidP="00A67B2C">
            <w:pPr>
              <w:numPr>
                <w:ilvl w:val="0"/>
                <w:numId w:val="7"/>
              </w:numPr>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Nombre de séance d’IEC menées</w:t>
            </w:r>
          </w:p>
          <w:p w14:paraId="1901906D" w14:textId="7DC3665B" w:rsidR="00986D6F" w:rsidRPr="009E6FEB" w:rsidRDefault="00986D6F" w:rsidP="00A67B2C">
            <w:pPr>
              <w:numPr>
                <w:ilvl w:val="0"/>
                <w:numId w:val="7"/>
              </w:numPr>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 xml:space="preserve">Nombre d’emplois créés localement </w:t>
            </w:r>
            <w:r w:rsidR="00A8475B" w:rsidRPr="009E6FEB">
              <w:rPr>
                <w:rFonts w:ascii="Times New Roman" w:eastAsia="Times New Roman" w:hAnsi="Times New Roman" w:cs="Times New Roman"/>
                <w:sz w:val="18"/>
                <w:szCs w:val="18"/>
                <w:lang w:eastAsia="fr-FR"/>
              </w:rPr>
              <w:t>sur les 120</w:t>
            </w:r>
          </w:p>
          <w:p w14:paraId="6C0E6AFB" w14:textId="77777777" w:rsidR="00986D6F" w:rsidRPr="009E6FEB" w:rsidRDefault="00986D6F" w:rsidP="00A67B2C">
            <w:pPr>
              <w:numPr>
                <w:ilvl w:val="0"/>
                <w:numId w:val="7"/>
              </w:numPr>
              <w:spacing w:after="0" w:line="240" w:lineRule="auto"/>
              <w:rPr>
                <w:rFonts w:ascii="Times New Roman" w:eastAsia="Times New Roman" w:hAnsi="Times New Roman" w:cs="Times New Roman"/>
                <w:sz w:val="18"/>
                <w:szCs w:val="18"/>
              </w:rPr>
            </w:pPr>
            <w:r w:rsidRPr="009E6FEB">
              <w:rPr>
                <w:rFonts w:ascii="Times New Roman" w:eastAsia="Times New Roman" w:hAnsi="Times New Roman" w:cs="Times New Roman"/>
                <w:sz w:val="18"/>
                <w:szCs w:val="18"/>
                <w:lang w:eastAsia="fr-FR"/>
              </w:rPr>
              <w:t>Nombre de conflits sociaux liés au projet</w:t>
            </w:r>
          </w:p>
        </w:tc>
        <w:tc>
          <w:tcPr>
            <w:tcW w:w="1418" w:type="dxa"/>
            <w:vMerge w:val="restart"/>
            <w:vAlign w:val="center"/>
          </w:tcPr>
          <w:p w14:paraId="002B00AB" w14:textId="74853650" w:rsidR="00986D6F" w:rsidRPr="009E6FEB" w:rsidRDefault="00250984" w:rsidP="00A67B2C">
            <w:pPr>
              <w:spacing w:after="0" w:line="240" w:lineRule="auto"/>
              <w:rPr>
                <w:rFonts w:ascii="Times New Roman" w:eastAsia="Times New Roman" w:hAnsi="Times New Roman" w:cs="Times New Roman"/>
                <w:sz w:val="18"/>
                <w:szCs w:val="18"/>
              </w:rPr>
            </w:pPr>
            <w:r w:rsidRPr="009E6FEB">
              <w:rPr>
                <w:rFonts w:ascii="Times New Roman" w:eastAsia="Times New Roman" w:hAnsi="Times New Roman" w:cs="Times New Roman"/>
                <w:sz w:val="18"/>
                <w:szCs w:val="18"/>
              </w:rPr>
              <w:t>Enquêtes auprès</w:t>
            </w:r>
            <w:r w:rsidR="00986D6F" w:rsidRPr="009E6FEB">
              <w:rPr>
                <w:rFonts w:ascii="Times New Roman" w:eastAsia="Times New Roman" w:hAnsi="Times New Roman" w:cs="Times New Roman"/>
                <w:sz w:val="18"/>
                <w:szCs w:val="18"/>
              </w:rPr>
              <w:t xml:space="preserve"> du personnel et des communautés et rapports de mission</w:t>
            </w:r>
          </w:p>
        </w:tc>
        <w:tc>
          <w:tcPr>
            <w:tcW w:w="1559" w:type="dxa"/>
            <w:vMerge w:val="restart"/>
            <w:vAlign w:val="center"/>
          </w:tcPr>
          <w:p w14:paraId="0CC55FBD" w14:textId="77777777" w:rsidR="00986D6F" w:rsidRPr="009E6FEB" w:rsidRDefault="00986D6F" w:rsidP="00A67B2C">
            <w:pPr>
              <w:spacing w:after="0" w:line="240" w:lineRule="auto"/>
              <w:rPr>
                <w:rFonts w:ascii="Times New Roman" w:eastAsia="Times New Roman" w:hAnsi="Times New Roman" w:cs="Times New Roman"/>
                <w:sz w:val="18"/>
                <w:szCs w:val="18"/>
              </w:rPr>
            </w:pPr>
            <w:r w:rsidRPr="009E6FEB">
              <w:rPr>
                <w:rFonts w:ascii="Times New Roman" w:eastAsia="Times New Roman" w:hAnsi="Times New Roman" w:cs="Times New Roman"/>
                <w:sz w:val="18"/>
                <w:szCs w:val="18"/>
              </w:rPr>
              <w:t>MdC</w:t>
            </w:r>
          </w:p>
          <w:p w14:paraId="0AF6914F" w14:textId="77777777" w:rsidR="00986D6F" w:rsidRPr="009E6FEB" w:rsidRDefault="00986D6F" w:rsidP="00A67B2C">
            <w:pPr>
              <w:spacing w:after="0" w:line="240" w:lineRule="auto"/>
              <w:rPr>
                <w:rFonts w:ascii="Times New Roman" w:eastAsia="Times New Roman" w:hAnsi="Times New Roman" w:cs="Times New Roman"/>
                <w:sz w:val="18"/>
                <w:szCs w:val="18"/>
              </w:rPr>
            </w:pPr>
            <w:r w:rsidRPr="009E6FEB" w:rsidDel="00E42384">
              <w:rPr>
                <w:rFonts w:ascii="Times New Roman" w:eastAsia="Times New Roman" w:hAnsi="Times New Roman" w:cs="Times New Roman"/>
                <w:sz w:val="18"/>
                <w:szCs w:val="18"/>
              </w:rPr>
              <w:t xml:space="preserve"> </w:t>
            </w:r>
            <w:r w:rsidRPr="009E6FEB">
              <w:rPr>
                <w:rFonts w:ascii="Times New Roman" w:eastAsia="Times New Roman" w:hAnsi="Times New Roman" w:cs="Times New Roman"/>
                <w:sz w:val="18"/>
                <w:szCs w:val="18"/>
              </w:rPr>
              <w:t>(Durant les travaux)</w:t>
            </w:r>
          </w:p>
        </w:tc>
        <w:tc>
          <w:tcPr>
            <w:tcW w:w="1417" w:type="dxa"/>
            <w:vMerge w:val="restart"/>
            <w:vAlign w:val="center"/>
          </w:tcPr>
          <w:p w14:paraId="303135AB" w14:textId="77777777" w:rsidR="00986D6F" w:rsidRPr="009E6FEB" w:rsidRDefault="00986D6F" w:rsidP="00A67B2C">
            <w:pPr>
              <w:spacing w:after="0" w:line="240" w:lineRule="auto"/>
              <w:rPr>
                <w:rFonts w:ascii="Times New Roman" w:eastAsia="Times New Roman" w:hAnsi="Times New Roman" w:cs="Times New Roman"/>
                <w:sz w:val="18"/>
                <w:szCs w:val="18"/>
              </w:rPr>
            </w:pPr>
          </w:p>
          <w:p w14:paraId="6AE4B19F" w14:textId="77777777" w:rsidR="00986D6F" w:rsidRPr="009E6FEB" w:rsidRDefault="00986D6F" w:rsidP="00A67B2C">
            <w:pPr>
              <w:spacing w:after="0" w:line="240" w:lineRule="auto"/>
              <w:rPr>
                <w:rFonts w:ascii="Times New Roman" w:eastAsia="Times New Roman" w:hAnsi="Times New Roman" w:cs="Times New Roman"/>
                <w:sz w:val="18"/>
                <w:szCs w:val="18"/>
              </w:rPr>
            </w:pPr>
            <w:r w:rsidRPr="009E6FEB">
              <w:rPr>
                <w:rFonts w:ascii="Times New Roman" w:eastAsia="Times New Roman" w:hAnsi="Times New Roman" w:cs="Times New Roman"/>
                <w:sz w:val="18"/>
                <w:szCs w:val="18"/>
              </w:rPr>
              <w:t xml:space="preserve">ACE/CPE </w:t>
            </w:r>
          </w:p>
          <w:p w14:paraId="627F052A" w14:textId="77777777" w:rsidR="00986D6F" w:rsidRPr="009E6FEB" w:rsidRDefault="00986D6F" w:rsidP="00A67B2C">
            <w:pPr>
              <w:spacing w:after="0" w:line="240" w:lineRule="auto"/>
              <w:rPr>
                <w:rFonts w:ascii="Times New Roman" w:eastAsia="Times New Roman" w:hAnsi="Times New Roman" w:cs="Times New Roman"/>
                <w:sz w:val="18"/>
                <w:szCs w:val="18"/>
              </w:rPr>
            </w:pPr>
          </w:p>
          <w:p w14:paraId="3DF60562" w14:textId="77777777" w:rsidR="00986D6F" w:rsidRPr="009E6FEB" w:rsidRDefault="00986D6F" w:rsidP="00A67B2C">
            <w:pPr>
              <w:spacing w:after="0" w:line="240" w:lineRule="auto"/>
              <w:rPr>
                <w:rFonts w:ascii="Times New Roman" w:eastAsia="Times New Roman" w:hAnsi="Times New Roman" w:cs="Times New Roman"/>
                <w:sz w:val="18"/>
                <w:szCs w:val="18"/>
              </w:rPr>
            </w:pPr>
          </w:p>
        </w:tc>
      </w:tr>
      <w:tr w:rsidR="009E6FEB" w:rsidRPr="009E6FEB" w14:paraId="340CE0C5" w14:textId="77777777" w:rsidTr="00A67B2C">
        <w:trPr>
          <w:cantSplit/>
          <w:trHeight w:val="480"/>
        </w:trPr>
        <w:tc>
          <w:tcPr>
            <w:tcW w:w="1702" w:type="dxa"/>
            <w:vMerge/>
            <w:vAlign w:val="center"/>
          </w:tcPr>
          <w:p w14:paraId="0C669D34" w14:textId="77777777" w:rsidR="00986D6F" w:rsidRPr="009E6FEB" w:rsidRDefault="00986D6F" w:rsidP="00A67B2C">
            <w:pPr>
              <w:spacing w:after="0" w:line="240" w:lineRule="auto"/>
              <w:rPr>
                <w:rFonts w:ascii="Times New Roman" w:eastAsia="Times New Roman" w:hAnsi="Times New Roman" w:cs="Times New Roman"/>
                <w:sz w:val="18"/>
                <w:szCs w:val="18"/>
              </w:rPr>
            </w:pPr>
          </w:p>
        </w:tc>
        <w:tc>
          <w:tcPr>
            <w:tcW w:w="4536" w:type="dxa"/>
            <w:vMerge/>
            <w:vAlign w:val="center"/>
          </w:tcPr>
          <w:p w14:paraId="57A97B74" w14:textId="77777777" w:rsidR="00986D6F" w:rsidRPr="009E6FEB" w:rsidRDefault="00986D6F" w:rsidP="00A67B2C">
            <w:pPr>
              <w:numPr>
                <w:ilvl w:val="0"/>
                <w:numId w:val="7"/>
              </w:numPr>
              <w:spacing w:after="0" w:line="240" w:lineRule="auto"/>
              <w:rPr>
                <w:rFonts w:ascii="Times New Roman" w:eastAsia="Times New Roman" w:hAnsi="Times New Roman" w:cs="Times New Roman"/>
                <w:sz w:val="18"/>
                <w:szCs w:val="18"/>
              </w:rPr>
            </w:pPr>
          </w:p>
        </w:tc>
        <w:tc>
          <w:tcPr>
            <w:tcW w:w="1418" w:type="dxa"/>
            <w:vMerge/>
            <w:vAlign w:val="center"/>
          </w:tcPr>
          <w:p w14:paraId="1BF1E763" w14:textId="77777777" w:rsidR="00986D6F" w:rsidRPr="009E6FEB" w:rsidRDefault="00986D6F" w:rsidP="00A67B2C">
            <w:pPr>
              <w:numPr>
                <w:ilvl w:val="0"/>
                <w:numId w:val="7"/>
              </w:numPr>
              <w:spacing w:after="0" w:line="240" w:lineRule="auto"/>
              <w:rPr>
                <w:rFonts w:ascii="Times New Roman" w:eastAsia="Times New Roman" w:hAnsi="Times New Roman" w:cs="Times New Roman"/>
                <w:sz w:val="18"/>
                <w:szCs w:val="18"/>
              </w:rPr>
            </w:pPr>
          </w:p>
        </w:tc>
        <w:tc>
          <w:tcPr>
            <w:tcW w:w="1559" w:type="dxa"/>
            <w:vMerge/>
            <w:vAlign w:val="center"/>
          </w:tcPr>
          <w:p w14:paraId="2A467711" w14:textId="77777777" w:rsidR="00986D6F" w:rsidRPr="009E6FEB" w:rsidRDefault="00986D6F" w:rsidP="00A67B2C">
            <w:pPr>
              <w:spacing w:after="0" w:line="240" w:lineRule="auto"/>
              <w:rPr>
                <w:rFonts w:ascii="Times New Roman" w:eastAsia="Times New Roman" w:hAnsi="Times New Roman" w:cs="Times New Roman"/>
                <w:sz w:val="18"/>
                <w:szCs w:val="18"/>
                <w:lang w:val="nl-NL"/>
              </w:rPr>
            </w:pPr>
          </w:p>
        </w:tc>
        <w:tc>
          <w:tcPr>
            <w:tcW w:w="1417" w:type="dxa"/>
            <w:vMerge/>
            <w:vAlign w:val="center"/>
          </w:tcPr>
          <w:p w14:paraId="6C528032" w14:textId="77777777" w:rsidR="00986D6F" w:rsidRPr="009E6FEB" w:rsidRDefault="00986D6F" w:rsidP="00A67B2C">
            <w:pPr>
              <w:spacing w:after="0" w:line="240" w:lineRule="auto"/>
              <w:rPr>
                <w:rFonts w:ascii="Times New Roman" w:eastAsia="Times New Roman" w:hAnsi="Times New Roman" w:cs="Times New Roman"/>
                <w:sz w:val="18"/>
                <w:szCs w:val="18"/>
                <w:lang w:val="nl-NL"/>
              </w:rPr>
            </w:pPr>
          </w:p>
        </w:tc>
      </w:tr>
      <w:tr w:rsidR="009E6FEB" w:rsidRPr="009E6FEB" w14:paraId="25E43D8F" w14:textId="77777777" w:rsidTr="00A67B2C">
        <w:trPr>
          <w:cantSplit/>
          <w:trHeight w:val="995"/>
        </w:trPr>
        <w:tc>
          <w:tcPr>
            <w:tcW w:w="1702" w:type="dxa"/>
            <w:vMerge w:val="restart"/>
            <w:tcBorders>
              <w:bottom w:val="single" w:sz="4" w:space="0" w:color="auto"/>
            </w:tcBorders>
            <w:vAlign w:val="center"/>
          </w:tcPr>
          <w:p w14:paraId="6D17C0E7" w14:textId="77777777" w:rsidR="00986D6F" w:rsidRPr="009E6FEB" w:rsidRDefault="00986D6F" w:rsidP="00A67B2C">
            <w:pPr>
              <w:spacing w:after="0" w:line="240" w:lineRule="auto"/>
              <w:rPr>
                <w:rFonts w:ascii="Times New Roman" w:eastAsia="Times New Roman" w:hAnsi="Times New Roman" w:cs="Times New Roman"/>
                <w:sz w:val="18"/>
                <w:szCs w:val="18"/>
              </w:rPr>
            </w:pPr>
            <w:r w:rsidRPr="009E6FEB">
              <w:rPr>
                <w:rFonts w:ascii="Times New Roman" w:eastAsia="Times New Roman" w:hAnsi="Times New Roman" w:cs="Times New Roman"/>
                <w:sz w:val="18"/>
                <w:szCs w:val="18"/>
              </w:rPr>
              <w:t xml:space="preserve">Mesures sanitaires, d’hygiène et de sécurité </w:t>
            </w:r>
          </w:p>
          <w:p w14:paraId="435047DE" w14:textId="77777777" w:rsidR="00986D6F" w:rsidRPr="009E6FEB" w:rsidRDefault="00986D6F" w:rsidP="00A67B2C">
            <w:pPr>
              <w:spacing w:after="0" w:line="240" w:lineRule="auto"/>
              <w:rPr>
                <w:rFonts w:ascii="Times New Roman" w:eastAsia="Times New Roman" w:hAnsi="Times New Roman" w:cs="Times New Roman"/>
                <w:sz w:val="18"/>
                <w:szCs w:val="18"/>
              </w:rPr>
            </w:pPr>
            <w:r w:rsidRPr="009E6FEB">
              <w:rPr>
                <w:rFonts w:ascii="Times New Roman" w:eastAsia="Times New Roman" w:hAnsi="Times New Roman" w:cs="Times New Roman"/>
                <w:sz w:val="18"/>
                <w:szCs w:val="18"/>
              </w:rPr>
              <w:t xml:space="preserve"> </w:t>
            </w:r>
          </w:p>
        </w:tc>
        <w:tc>
          <w:tcPr>
            <w:tcW w:w="4536" w:type="dxa"/>
            <w:tcBorders>
              <w:bottom w:val="single" w:sz="4" w:space="0" w:color="auto"/>
            </w:tcBorders>
            <w:vAlign w:val="center"/>
          </w:tcPr>
          <w:p w14:paraId="79E1E357" w14:textId="77777777" w:rsidR="00986D6F" w:rsidRPr="009E6FEB" w:rsidRDefault="00986D6F" w:rsidP="00A67B2C">
            <w:pPr>
              <w:tabs>
                <w:tab w:val="num" w:pos="360"/>
              </w:tabs>
              <w:spacing w:after="0" w:line="240" w:lineRule="auto"/>
              <w:ind w:left="360" w:hanging="360"/>
              <w:rPr>
                <w:rFonts w:ascii="Times New Roman" w:eastAsia="Times New Roman" w:hAnsi="Times New Roman" w:cs="Times New Roman"/>
                <w:sz w:val="18"/>
                <w:szCs w:val="18"/>
                <w:u w:val="single"/>
                <w:lang w:eastAsia="fr-FR"/>
              </w:rPr>
            </w:pPr>
            <w:r w:rsidRPr="009E6FEB">
              <w:rPr>
                <w:rFonts w:ascii="Times New Roman" w:eastAsia="Times New Roman" w:hAnsi="Times New Roman" w:cs="Times New Roman"/>
                <w:sz w:val="18"/>
                <w:szCs w:val="18"/>
                <w:u w:val="single"/>
                <w:lang w:eastAsia="fr-FR"/>
              </w:rPr>
              <w:t>Hygiène et santé/Pollution et nuisances :</w:t>
            </w:r>
          </w:p>
          <w:p w14:paraId="69DB7CAF" w14:textId="77777777" w:rsidR="00986D6F" w:rsidRPr="009E6FEB" w:rsidRDefault="00986D6F" w:rsidP="00A67B2C">
            <w:pPr>
              <w:numPr>
                <w:ilvl w:val="0"/>
                <w:numId w:val="7"/>
              </w:numPr>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 xml:space="preserve">Nombre d’entreprises respectant les mesures d’hygiène </w:t>
            </w:r>
          </w:p>
          <w:p w14:paraId="244B3DFC" w14:textId="35819A4B" w:rsidR="00986D6F" w:rsidRPr="009E6FEB" w:rsidRDefault="00A8475B" w:rsidP="00A67B2C">
            <w:pPr>
              <w:numPr>
                <w:ilvl w:val="0"/>
                <w:numId w:val="7"/>
              </w:numPr>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Taux de p</w:t>
            </w:r>
            <w:r w:rsidR="00986D6F" w:rsidRPr="009E6FEB">
              <w:rPr>
                <w:rFonts w:ascii="Times New Roman" w:eastAsia="Times New Roman" w:hAnsi="Times New Roman" w:cs="Times New Roman"/>
                <w:sz w:val="18"/>
                <w:szCs w:val="18"/>
                <w:lang w:eastAsia="fr-FR"/>
              </w:rPr>
              <w:t>révalence des IST/VIH/SIDA</w:t>
            </w:r>
          </w:p>
          <w:p w14:paraId="7595C269" w14:textId="4808F335" w:rsidR="00986D6F" w:rsidRPr="009E6FEB" w:rsidRDefault="00986D6F" w:rsidP="00A67B2C">
            <w:pPr>
              <w:numPr>
                <w:ilvl w:val="0"/>
                <w:numId w:val="7"/>
              </w:numPr>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Taux prévalence des maladies (</w:t>
            </w:r>
            <w:r w:rsidR="00250984" w:rsidRPr="009E6FEB">
              <w:rPr>
                <w:rFonts w:ascii="Times New Roman" w:eastAsia="Times New Roman" w:hAnsi="Times New Roman" w:cs="Times New Roman"/>
                <w:sz w:val="18"/>
                <w:szCs w:val="18"/>
                <w:lang w:eastAsia="fr-FR"/>
              </w:rPr>
              <w:t>IRA) liées</w:t>
            </w:r>
            <w:r w:rsidRPr="009E6FEB">
              <w:rPr>
                <w:rFonts w:ascii="Times New Roman" w:eastAsia="Times New Roman" w:hAnsi="Times New Roman" w:cs="Times New Roman"/>
                <w:sz w:val="18"/>
                <w:szCs w:val="18"/>
                <w:lang w:eastAsia="fr-FR"/>
              </w:rPr>
              <w:t xml:space="preserve"> aux travaux </w:t>
            </w:r>
          </w:p>
          <w:p w14:paraId="0D503C7F" w14:textId="77777777" w:rsidR="00986D6F" w:rsidRPr="009E6FEB" w:rsidRDefault="00986D6F" w:rsidP="009E6FEB">
            <w:pPr>
              <w:spacing w:after="0" w:line="240" w:lineRule="auto"/>
              <w:ind w:left="360"/>
              <w:rPr>
                <w:rFonts w:ascii="Times New Roman" w:eastAsia="Times New Roman" w:hAnsi="Times New Roman" w:cs="Times New Roman"/>
                <w:sz w:val="18"/>
                <w:szCs w:val="18"/>
                <w:u w:val="single"/>
                <w:lang w:eastAsia="fr-FR"/>
              </w:rPr>
            </w:pPr>
          </w:p>
        </w:tc>
        <w:tc>
          <w:tcPr>
            <w:tcW w:w="1418" w:type="dxa"/>
            <w:vMerge w:val="restart"/>
            <w:tcBorders>
              <w:bottom w:val="single" w:sz="4" w:space="0" w:color="auto"/>
            </w:tcBorders>
            <w:vAlign w:val="center"/>
          </w:tcPr>
          <w:p w14:paraId="5A2D7B79" w14:textId="1A67086E" w:rsidR="00986D6F" w:rsidRPr="009E6FEB" w:rsidRDefault="00986D6F" w:rsidP="00A67B2C">
            <w:pPr>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rPr>
              <w:t xml:space="preserve">Contrôle visuel lors des visites de terrain, </w:t>
            </w:r>
            <w:r w:rsidR="00250984" w:rsidRPr="009E6FEB">
              <w:rPr>
                <w:rFonts w:ascii="Times New Roman" w:eastAsia="Times New Roman" w:hAnsi="Times New Roman" w:cs="Times New Roman"/>
                <w:sz w:val="18"/>
                <w:szCs w:val="18"/>
              </w:rPr>
              <w:t>enquêtes et</w:t>
            </w:r>
            <w:r w:rsidRPr="009E6FEB">
              <w:rPr>
                <w:rFonts w:ascii="Times New Roman" w:eastAsia="Times New Roman" w:hAnsi="Times New Roman" w:cs="Times New Roman"/>
                <w:sz w:val="18"/>
                <w:szCs w:val="18"/>
              </w:rPr>
              <w:t xml:space="preserve"> rapports de mission</w:t>
            </w:r>
          </w:p>
          <w:p w14:paraId="1DE6B8A9" w14:textId="77777777" w:rsidR="00986D6F" w:rsidRPr="009E6FEB" w:rsidRDefault="00986D6F" w:rsidP="00A67B2C">
            <w:pPr>
              <w:spacing w:after="0" w:line="240" w:lineRule="auto"/>
              <w:ind w:left="360"/>
              <w:rPr>
                <w:rFonts w:ascii="Times New Roman" w:eastAsia="Times New Roman" w:hAnsi="Times New Roman" w:cs="Times New Roman"/>
                <w:sz w:val="18"/>
                <w:szCs w:val="18"/>
                <w:u w:val="single"/>
                <w:lang w:eastAsia="fr-FR"/>
              </w:rPr>
            </w:pPr>
          </w:p>
        </w:tc>
        <w:tc>
          <w:tcPr>
            <w:tcW w:w="1559" w:type="dxa"/>
            <w:tcBorders>
              <w:bottom w:val="single" w:sz="4" w:space="0" w:color="auto"/>
            </w:tcBorders>
            <w:vAlign w:val="center"/>
          </w:tcPr>
          <w:p w14:paraId="3746EDDB" w14:textId="77777777" w:rsidR="00986D6F" w:rsidRPr="009E6FEB" w:rsidRDefault="00986D6F" w:rsidP="00A67B2C">
            <w:pPr>
              <w:spacing w:after="0" w:line="240" w:lineRule="auto"/>
              <w:rPr>
                <w:rFonts w:ascii="Times New Roman" w:eastAsia="Times New Roman" w:hAnsi="Times New Roman" w:cs="Times New Roman"/>
                <w:sz w:val="18"/>
                <w:szCs w:val="18"/>
              </w:rPr>
            </w:pPr>
            <w:r w:rsidRPr="009E6FEB">
              <w:rPr>
                <w:rFonts w:ascii="Times New Roman" w:eastAsia="Times New Roman" w:hAnsi="Times New Roman" w:cs="Times New Roman"/>
                <w:sz w:val="18"/>
                <w:szCs w:val="18"/>
              </w:rPr>
              <w:t>MdC</w:t>
            </w:r>
          </w:p>
          <w:p w14:paraId="371FC8D2" w14:textId="77777777" w:rsidR="00986D6F" w:rsidRPr="009E6FEB" w:rsidRDefault="00986D6F" w:rsidP="00A67B2C">
            <w:pPr>
              <w:spacing w:after="0" w:line="240" w:lineRule="auto"/>
              <w:rPr>
                <w:rFonts w:ascii="Times New Roman" w:eastAsia="Times New Roman" w:hAnsi="Times New Roman" w:cs="Times New Roman"/>
                <w:sz w:val="18"/>
                <w:szCs w:val="18"/>
              </w:rPr>
            </w:pPr>
            <w:r w:rsidRPr="009E6FEB" w:rsidDel="002308C9">
              <w:rPr>
                <w:rFonts w:ascii="Times New Roman" w:eastAsia="Times New Roman" w:hAnsi="Times New Roman" w:cs="Times New Roman"/>
                <w:sz w:val="18"/>
                <w:szCs w:val="18"/>
              </w:rPr>
              <w:t xml:space="preserve"> </w:t>
            </w:r>
            <w:r w:rsidRPr="009E6FEB">
              <w:rPr>
                <w:rFonts w:ascii="Times New Roman" w:eastAsia="Times New Roman" w:hAnsi="Times New Roman" w:cs="Times New Roman"/>
                <w:sz w:val="18"/>
                <w:szCs w:val="18"/>
              </w:rPr>
              <w:t>(Durant les travaux)</w:t>
            </w:r>
          </w:p>
        </w:tc>
        <w:tc>
          <w:tcPr>
            <w:tcW w:w="1417" w:type="dxa"/>
            <w:tcBorders>
              <w:bottom w:val="single" w:sz="4" w:space="0" w:color="auto"/>
            </w:tcBorders>
            <w:vAlign w:val="center"/>
          </w:tcPr>
          <w:p w14:paraId="5967E718" w14:textId="77777777" w:rsidR="00986D6F" w:rsidRPr="009E6FEB" w:rsidRDefault="00986D6F" w:rsidP="00A67B2C">
            <w:pPr>
              <w:spacing w:after="0" w:line="240" w:lineRule="auto"/>
              <w:rPr>
                <w:rFonts w:ascii="Times New Roman" w:eastAsia="Times New Roman" w:hAnsi="Times New Roman" w:cs="Times New Roman"/>
                <w:sz w:val="18"/>
                <w:szCs w:val="18"/>
              </w:rPr>
            </w:pPr>
            <w:r w:rsidRPr="009E6FEB">
              <w:rPr>
                <w:rFonts w:ascii="Times New Roman" w:eastAsia="Times New Roman" w:hAnsi="Times New Roman" w:cs="Times New Roman"/>
                <w:sz w:val="18"/>
                <w:szCs w:val="18"/>
              </w:rPr>
              <w:t>ACE/CPE</w:t>
            </w:r>
          </w:p>
          <w:p w14:paraId="02197683" w14:textId="77777777" w:rsidR="00986D6F" w:rsidRPr="009E6FEB" w:rsidRDefault="00986D6F" w:rsidP="00A67B2C">
            <w:pPr>
              <w:spacing w:after="0" w:line="240" w:lineRule="auto"/>
              <w:rPr>
                <w:rFonts w:ascii="Times New Roman" w:eastAsia="Times New Roman" w:hAnsi="Times New Roman" w:cs="Times New Roman"/>
                <w:sz w:val="18"/>
                <w:szCs w:val="18"/>
              </w:rPr>
            </w:pPr>
          </w:p>
        </w:tc>
      </w:tr>
      <w:tr w:rsidR="009E6FEB" w:rsidRPr="009E6FEB" w14:paraId="6BA8C48E" w14:textId="77777777" w:rsidTr="00A67B2C">
        <w:trPr>
          <w:cantSplit/>
          <w:trHeight w:val="56"/>
        </w:trPr>
        <w:tc>
          <w:tcPr>
            <w:tcW w:w="1702" w:type="dxa"/>
            <w:vMerge/>
            <w:tcBorders>
              <w:bottom w:val="single" w:sz="4" w:space="0" w:color="auto"/>
            </w:tcBorders>
            <w:vAlign w:val="center"/>
          </w:tcPr>
          <w:p w14:paraId="401A52BF" w14:textId="77777777" w:rsidR="00986D6F" w:rsidRPr="009E6FEB" w:rsidRDefault="00986D6F" w:rsidP="00A67B2C">
            <w:pPr>
              <w:spacing w:after="0" w:line="240" w:lineRule="auto"/>
              <w:rPr>
                <w:rFonts w:ascii="Times New Roman" w:eastAsia="Times New Roman" w:hAnsi="Times New Roman" w:cs="Times New Roman"/>
                <w:sz w:val="18"/>
                <w:szCs w:val="18"/>
              </w:rPr>
            </w:pPr>
          </w:p>
        </w:tc>
        <w:tc>
          <w:tcPr>
            <w:tcW w:w="4536" w:type="dxa"/>
            <w:tcBorders>
              <w:bottom w:val="single" w:sz="4" w:space="0" w:color="auto"/>
            </w:tcBorders>
            <w:vAlign w:val="center"/>
          </w:tcPr>
          <w:p w14:paraId="4CE531EB" w14:textId="77777777" w:rsidR="00986D6F" w:rsidRPr="009E6FEB" w:rsidRDefault="00986D6F" w:rsidP="00A67B2C">
            <w:pPr>
              <w:spacing w:after="0" w:line="240" w:lineRule="auto"/>
              <w:rPr>
                <w:rFonts w:ascii="Times New Roman" w:eastAsia="Times New Roman" w:hAnsi="Times New Roman" w:cs="Times New Roman"/>
                <w:bCs/>
                <w:sz w:val="18"/>
                <w:szCs w:val="18"/>
                <w:u w:val="single"/>
                <w:lang w:eastAsia="fr-FR"/>
              </w:rPr>
            </w:pPr>
            <w:r w:rsidRPr="009E6FEB">
              <w:rPr>
                <w:rFonts w:ascii="Times New Roman" w:eastAsia="Times New Roman" w:hAnsi="Times New Roman" w:cs="Times New Roman"/>
                <w:bCs/>
                <w:sz w:val="18"/>
                <w:szCs w:val="18"/>
                <w:u w:val="single"/>
                <w:lang w:eastAsia="fr-FR"/>
              </w:rPr>
              <w:t>Sécurité dans les chantiers :</w:t>
            </w:r>
          </w:p>
          <w:p w14:paraId="0FB8D79F" w14:textId="7DBB2512" w:rsidR="00986D6F" w:rsidRPr="009E6FEB" w:rsidRDefault="00A8475B" w:rsidP="00A67B2C">
            <w:pPr>
              <w:numPr>
                <w:ilvl w:val="0"/>
                <w:numId w:val="7"/>
              </w:numPr>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 xml:space="preserve">Pourcentage </w:t>
            </w:r>
            <w:r w:rsidR="00986D6F" w:rsidRPr="009E6FEB">
              <w:rPr>
                <w:rFonts w:ascii="Times New Roman" w:eastAsia="Times New Roman" w:hAnsi="Times New Roman" w:cs="Times New Roman"/>
                <w:sz w:val="18"/>
                <w:szCs w:val="18"/>
                <w:lang w:eastAsia="fr-FR"/>
              </w:rPr>
              <w:t>d’ouvriers respectant le port d’EPI</w:t>
            </w:r>
            <w:r w:rsidRPr="009E6FEB">
              <w:rPr>
                <w:rFonts w:ascii="Times New Roman" w:eastAsia="Times New Roman" w:hAnsi="Times New Roman" w:cs="Times New Roman"/>
                <w:sz w:val="18"/>
                <w:szCs w:val="18"/>
                <w:lang w:eastAsia="fr-FR"/>
              </w:rPr>
              <w:t xml:space="preserve"> </w:t>
            </w:r>
          </w:p>
          <w:p w14:paraId="41349AAC" w14:textId="0F8A1DD3" w:rsidR="00986D6F" w:rsidRPr="009E6FEB" w:rsidRDefault="00A8475B" w:rsidP="00A67B2C">
            <w:pPr>
              <w:numPr>
                <w:ilvl w:val="0"/>
                <w:numId w:val="7"/>
              </w:numPr>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Nombre de</w:t>
            </w:r>
            <w:r w:rsidR="00986D6F" w:rsidRPr="009E6FEB">
              <w:rPr>
                <w:rFonts w:ascii="Times New Roman" w:eastAsia="Times New Roman" w:hAnsi="Times New Roman" w:cs="Times New Roman"/>
                <w:sz w:val="18"/>
                <w:szCs w:val="18"/>
                <w:lang w:eastAsia="fr-FR"/>
              </w:rPr>
              <w:t xml:space="preserve"> kits de premiers soins</w:t>
            </w:r>
            <w:r w:rsidRPr="009E6FEB">
              <w:rPr>
                <w:rFonts w:ascii="Times New Roman" w:eastAsia="Times New Roman" w:hAnsi="Times New Roman" w:cs="Times New Roman"/>
                <w:sz w:val="18"/>
                <w:szCs w:val="18"/>
                <w:lang w:eastAsia="fr-FR"/>
              </w:rPr>
              <w:t xml:space="preserve"> disponibles sur le chantier</w:t>
            </w:r>
          </w:p>
          <w:p w14:paraId="1EAA30D0" w14:textId="5EB535B1" w:rsidR="00986D6F" w:rsidRPr="009E6FEB" w:rsidRDefault="00A8475B" w:rsidP="00A8475B">
            <w:pPr>
              <w:numPr>
                <w:ilvl w:val="0"/>
                <w:numId w:val="7"/>
              </w:numPr>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 xml:space="preserve">Nombre de conducteurs respectant </w:t>
            </w:r>
            <w:r w:rsidR="00986D6F" w:rsidRPr="009E6FEB">
              <w:rPr>
                <w:rFonts w:ascii="Times New Roman" w:eastAsia="Times New Roman" w:hAnsi="Times New Roman" w:cs="Times New Roman"/>
                <w:sz w:val="18"/>
                <w:szCs w:val="18"/>
                <w:lang w:eastAsia="fr-FR"/>
              </w:rPr>
              <w:t xml:space="preserve"> la limitation de vitesse</w:t>
            </w:r>
          </w:p>
        </w:tc>
        <w:tc>
          <w:tcPr>
            <w:tcW w:w="1418" w:type="dxa"/>
            <w:vMerge/>
            <w:tcBorders>
              <w:bottom w:val="single" w:sz="4" w:space="0" w:color="auto"/>
            </w:tcBorders>
            <w:vAlign w:val="center"/>
          </w:tcPr>
          <w:p w14:paraId="021F6A51" w14:textId="77777777" w:rsidR="00986D6F" w:rsidRPr="009E6FEB" w:rsidRDefault="00986D6F" w:rsidP="00A67B2C">
            <w:pPr>
              <w:numPr>
                <w:ilvl w:val="0"/>
                <w:numId w:val="7"/>
              </w:numPr>
              <w:spacing w:after="0" w:line="240" w:lineRule="auto"/>
              <w:rPr>
                <w:rFonts w:ascii="Times New Roman" w:eastAsia="Times New Roman" w:hAnsi="Times New Roman" w:cs="Times New Roman"/>
                <w:sz w:val="18"/>
                <w:szCs w:val="18"/>
              </w:rPr>
            </w:pPr>
          </w:p>
        </w:tc>
        <w:tc>
          <w:tcPr>
            <w:tcW w:w="1559" w:type="dxa"/>
            <w:vAlign w:val="center"/>
          </w:tcPr>
          <w:p w14:paraId="0A3E553C" w14:textId="77777777" w:rsidR="00986D6F" w:rsidRPr="009E6FEB" w:rsidRDefault="00986D6F" w:rsidP="00A67B2C">
            <w:pPr>
              <w:spacing w:after="0" w:line="240" w:lineRule="auto"/>
              <w:rPr>
                <w:rFonts w:ascii="Times New Roman" w:eastAsia="Times New Roman" w:hAnsi="Times New Roman" w:cs="Times New Roman"/>
                <w:sz w:val="18"/>
                <w:szCs w:val="18"/>
              </w:rPr>
            </w:pPr>
            <w:r w:rsidRPr="009E6FEB">
              <w:rPr>
                <w:rFonts w:ascii="Times New Roman" w:eastAsia="Times New Roman" w:hAnsi="Times New Roman" w:cs="Times New Roman"/>
                <w:sz w:val="18"/>
                <w:szCs w:val="18"/>
              </w:rPr>
              <w:t>MdC</w:t>
            </w:r>
          </w:p>
          <w:p w14:paraId="14588DEF" w14:textId="77777777" w:rsidR="00986D6F" w:rsidRPr="009E6FEB" w:rsidRDefault="00986D6F" w:rsidP="00A67B2C">
            <w:pPr>
              <w:spacing w:after="0" w:line="240" w:lineRule="auto"/>
              <w:rPr>
                <w:rFonts w:ascii="Times New Roman" w:eastAsia="Times New Roman" w:hAnsi="Times New Roman" w:cs="Times New Roman"/>
                <w:sz w:val="18"/>
                <w:szCs w:val="18"/>
              </w:rPr>
            </w:pPr>
            <w:r w:rsidRPr="009E6FEB" w:rsidDel="002308C9">
              <w:rPr>
                <w:rFonts w:ascii="Times New Roman" w:eastAsia="Times New Roman" w:hAnsi="Times New Roman" w:cs="Times New Roman"/>
                <w:sz w:val="18"/>
                <w:szCs w:val="18"/>
              </w:rPr>
              <w:t xml:space="preserve"> </w:t>
            </w:r>
            <w:r w:rsidRPr="009E6FEB">
              <w:rPr>
                <w:rFonts w:ascii="Times New Roman" w:eastAsia="Times New Roman" w:hAnsi="Times New Roman" w:cs="Times New Roman"/>
                <w:sz w:val="18"/>
                <w:szCs w:val="18"/>
              </w:rPr>
              <w:t>(Durant les travaux)</w:t>
            </w:r>
          </w:p>
        </w:tc>
        <w:tc>
          <w:tcPr>
            <w:tcW w:w="1417" w:type="dxa"/>
            <w:vAlign w:val="center"/>
          </w:tcPr>
          <w:p w14:paraId="2449B799" w14:textId="77777777" w:rsidR="00986D6F" w:rsidRPr="009E6FEB" w:rsidRDefault="00986D6F" w:rsidP="00A67B2C">
            <w:pPr>
              <w:spacing w:after="0" w:line="240" w:lineRule="auto"/>
              <w:rPr>
                <w:rFonts w:ascii="Times New Roman" w:eastAsia="Times New Roman" w:hAnsi="Times New Roman" w:cs="Times New Roman"/>
                <w:sz w:val="18"/>
                <w:szCs w:val="18"/>
              </w:rPr>
            </w:pPr>
          </w:p>
          <w:p w14:paraId="3B153280" w14:textId="77777777" w:rsidR="00986D6F" w:rsidRPr="009E6FEB" w:rsidRDefault="00986D6F" w:rsidP="00A67B2C">
            <w:pPr>
              <w:spacing w:after="0" w:line="240" w:lineRule="auto"/>
              <w:rPr>
                <w:rFonts w:ascii="Times New Roman" w:eastAsia="Times New Roman" w:hAnsi="Times New Roman" w:cs="Times New Roman"/>
                <w:sz w:val="18"/>
                <w:szCs w:val="18"/>
              </w:rPr>
            </w:pPr>
            <w:r w:rsidRPr="009E6FEB">
              <w:rPr>
                <w:rFonts w:ascii="Times New Roman" w:eastAsia="Times New Roman" w:hAnsi="Times New Roman" w:cs="Times New Roman"/>
                <w:sz w:val="18"/>
                <w:szCs w:val="18"/>
              </w:rPr>
              <w:t>ACE/CPE</w:t>
            </w:r>
          </w:p>
          <w:p w14:paraId="373F2664" w14:textId="77777777" w:rsidR="00986D6F" w:rsidRPr="009E6FEB" w:rsidRDefault="00986D6F" w:rsidP="00A67B2C">
            <w:pPr>
              <w:spacing w:after="0" w:line="240" w:lineRule="auto"/>
              <w:rPr>
                <w:rFonts w:ascii="Times New Roman" w:eastAsia="Times New Roman" w:hAnsi="Times New Roman" w:cs="Times New Roman"/>
                <w:sz w:val="18"/>
                <w:szCs w:val="18"/>
              </w:rPr>
            </w:pPr>
          </w:p>
          <w:p w14:paraId="0CB089F2" w14:textId="77777777" w:rsidR="00986D6F" w:rsidRPr="009E6FEB" w:rsidRDefault="00986D6F" w:rsidP="00A67B2C">
            <w:pPr>
              <w:spacing w:after="0" w:line="240" w:lineRule="auto"/>
              <w:rPr>
                <w:rFonts w:ascii="Times New Roman" w:eastAsia="Times New Roman" w:hAnsi="Times New Roman" w:cs="Times New Roman"/>
                <w:sz w:val="18"/>
                <w:szCs w:val="18"/>
              </w:rPr>
            </w:pPr>
          </w:p>
        </w:tc>
      </w:tr>
    </w:tbl>
    <w:p w14:paraId="44896BE7" w14:textId="77777777" w:rsidR="00986D6F" w:rsidRPr="009E6FEB" w:rsidRDefault="00986D6F" w:rsidP="00986D6F">
      <w:pPr>
        <w:pStyle w:val="Paragraphedeliste"/>
        <w:autoSpaceDE w:val="0"/>
        <w:autoSpaceDN w:val="0"/>
        <w:adjustRightInd w:val="0"/>
        <w:spacing w:after="0" w:line="240" w:lineRule="auto"/>
        <w:ind w:left="1080"/>
        <w:jc w:val="both"/>
        <w:outlineLvl w:val="1"/>
        <w:rPr>
          <w:rFonts w:ascii="Times New Roman" w:hAnsi="Times New Roman" w:cs="Times New Roman"/>
          <w:b/>
        </w:rPr>
      </w:pPr>
      <w:bookmarkStart w:id="495" w:name="_Toc456717505"/>
    </w:p>
    <w:p w14:paraId="4B49140B" w14:textId="77777777" w:rsidR="00A14CFC" w:rsidRPr="009E6FEB" w:rsidRDefault="00A14CFC" w:rsidP="00B44E60">
      <w:pPr>
        <w:pStyle w:val="Paragraphedeliste"/>
        <w:numPr>
          <w:ilvl w:val="1"/>
          <w:numId w:val="40"/>
        </w:numPr>
        <w:autoSpaceDE w:val="0"/>
        <w:autoSpaceDN w:val="0"/>
        <w:adjustRightInd w:val="0"/>
        <w:spacing w:after="0" w:line="240" w:lineRule="auto"/>
        <w:jc w:val="both"/>
        <w:outlineLvl w:val="1"/>
        <w:rPr>
          <w:rFonts w:ascii="Times New Roman" w:hAnsi="Times New Roman" w:cs="Times New Roman"/>
          <w:b/>
        </w:rPr>
      </w:pPr>
      <w:bookmarkStart w:id="496" w:name="_Toc474627285"/>
      <w:r w:rsidRPr="009E6FEB">
        <w:rPr>
          <w:rFonts w:ascii="Times New Roman" w:hAnsi="Times New Roman" w:cs="Times New Roman"/>
          <w:b/>
        </w:rPr>
        <w:t>Plan de renforcement des capacités, d’information et de sensibilisation</w:t>
      </w:r>
      <w:bookmarkEnd w:id="495"/>
      <w:bookmarkEnd w:id="496"/>
    </w:p>
    <w:p w14:paraId="4D92D0A6" w14:textId="77777777" w:rsidR="00A14CFC" w:rsidRPr="009E6FEB" w:rsidRDefault="00A14CFC" w:rsidP="00A90528">
      <w:pPr>
        <w:autoSpaceDE w:val="0"/>
        <w:autoSpaceDN w:val="0"/>
        <w:adjustRightInd w:val="0"/>
        <w:spacing w:after="0" w:line="240" w:lineRule="auto"/>
        <w:jc w:val="both"/>
        <w:rPr>
          <w:rFonts w:ascii="Times New Roman" w:eastAsia="Calibri" w:hAnsi="Times New Roman" w:cs="Times New Roman"/>
        </w:rPr>
      </w:pPr>
    </w:p>
    <w:p w14:paraId="288D7FC0" w14:textId="77777777" w:rsidR="00A90528" w:rsidRPr="009E6FEB" w:rsidRDefault="00A90528" w:rsidP="00A90528">
      <w:pPr>
        <w:autoSpaceDE w:val="0"/>
        <w:autoSpaceDN w:val="0"/>
        <w:adjustRightInd w:val="0"/>
        <w:spacing w:after="0" w:line="240" w:lineRule="auto"/>
        <w:jc w:val="both"/>
        <w:rPr>
          <w:rFonts w:ascii="Times New Roman" w:eastAsia="Calibri" w:hAnsi="Times New Roman" w:cs="Times New Roman"/>
        </w:rPr>
      </w:pPr>
      <w:r w:rsidRPr="009E6FEB">
        <w:rPr>
          <w:rFonts w:ascii="Times New Roman" w:eastAsia="Calibri" w:hAnsi="Times New Roman" w:cs="Times New Roman"/>
        </w:rPr>
        <w:t>Il est ressorti des entretiens avec les différents acteurs impliqués dans la mise en œuvre du PGES, que pour leur permettre de remplir correctement leur mission, il est indispensable de mettre en place un programme de renforcement des capacités, d’information et de sensibilisation de ces différents acteurs.</w:t>
      </w:r>
    </w:p>
    <w:p w14:paraId="576ABFBE" w14:textId="77777777" w:rsidR="00A90528" w:rsidRPr="009E6FEB" w:rsidRDefault="00A90528" w:rsidP="00A90528">
      <w:pPr>
        <w:autoSpaceDE w:val="0"/>
        <w:autoSpaceDN w:val="0"/>
        <w:adjustRightInd w:val="0"/>
        <w:spacing w:after="0" w:line="240" w:lineRule="auto"/>
        <w:jc w:val="both"/>
        <w:rPr>
          <w:rFonts w:ascii="Times New Roman" w:eastAsia="Calibri" w:hAnsi="Times New Roman" w:cs="Times New Roman"/>
        </w:rPr>
      </w:pPr>
      <w:r w:rsidRPr="009E6FEB">
        <w:rPr>
          <w:rFonts w:ascii="Times New Roman" w:eastAsia="Calibri" w:hAnsi="Times New Roman" w:cs="Times New Roman"/>
        </w:rPr>
        <w:t xml:space="preserve">Le tableau ci-dessous présente les mesures de renforcement des capacités proposées. </w:t>
      </w:r>
    </w:p>
    <w:p w14:paraId="354AB171" w14:textId="77777777" w:rsidR="00A90528" w:rsidRPr="009E6FEB" w:rsidRDefault="00A90528" w:rsidP="00A90528">
      <w:pPr>
        <w:autoSpaceDE w:val="0"/>
        <w:autoSpaceDN w:val="0"/>
        <w:adjustRightInd w:val="0"/>
        <w:spacing w:after="0" w:line="240" w:lineRule="auto"/>
        <w:jc w:val="both"/>
        <w:rPr>
          <w:rFonts w:ascii="Times New Roman" w:eastAsia="Calibri" w:hAnsi="Times New Roman" w:cs="Times New Roman"/>
        </w:rPr>
      </w:pPr>
    </w:p>
    <w:p w14:paraId="0D861897" w14:textId="68D99E4A" w:rsidR="00A90528" w:rsidRPr="009E6FEB" w:rsidRDefault="00A90528" w:rsidP="00A90528">
      <w:pPr>
        <w:tabs>
          <w:tab w:val="right" w:leader="dot" w:pos="9639"/>
        </w:tabs>
        <w:spacing w:after="0" w:line="240" w:lineRule="auto"/>
        <w:ind w:right="-556"/>
        <w:jc w:val="both"/>
        <w:rPr>
          <w:rFonts w:ascii="Times New Roman" w:eastAsia="Times New Roman" w:hAnsi="Times New Roman" w:cs="Times New Roman"/>
          <w:b/>
          <w:bCs/>
          <w:sz w:val="20"/>
          <w:szCs w:val="20"/>
        </w:rPr>
      </w:pPr>
      <w:bookmarkStart w:id="497" w:name="_Toc411244390"/>
      <w:bookmarkStart w:id="498" w:name="_Toc414343431"/>
      <w:bookmarkStart w:id="499" w:name="_Toc423641527"/>
      <w:bookmarkStart w:id="500" w:name="_Toc448868149"/>
      <w:bookmarkStart w:id="501" w:name="_Toc474627306"/>
      <w:r w:rsidRPr="009E6FEB">
        <w:rPr>
          <w:rFonts w:ascii="Times New Roman" w:eastAsia="Times New Roman" w:hAnsi="Times New Roman" w:cs="Times New Roman"/>
          <w:b/>
          <w:bCs/>
          <w:sz w:val="20"/>
          <w:szCs w:val="20"/>
        </w:rPr>
        <w:t xml:space="preserve">Tableau </w:t>
      </w:r>
      <w:r w:rsidRPr="009E6FEB">
        <w:rPr>
          <w:rFonts w:ascii="Times New Roman" w:eastAsia="Times New Roman" w:hAnsi="Times New Roman" w:cs="Times New Roman"/>
          <w:b/>
          <w:bCs/>
          <w:sz w:val="20"/>
          <w:szCs w:val="20"/>
        </w:rPr>
        <w:fldChar w:fldCharType="begin"/>
      </w:r>
      <w:r w:rsidRPr="009E6FEB">
        <w:rPr>
          <w:rFonts w:ascii="Times New Roman" w:eastAsia="Times New Roman" w:hAnsi="Times New Roman" w:cs="Times New Roman"/>
          <w:b/>
          <w:bCs/>
          <w:sz w:val="20"/>
          <w:szCs w:val="20"/>
        </w:rPr>
        <w:instrText xml:space="preserve"> SEQ Tableau \* ARABIC </w:instrText>
      </w:r>
      <w:r w:rsidRPr="009E6FEB">
        <w:rPr>
          <w:rFonts w:ascii="Times New Roman" w:eastAsia="Times New Roman" w:hAnsi="Times New Roman" w:cs="Times New Roman"/>
          <w:b/>
          <w:bCs/>
          <w:sz w:val="20"/>
          <w:szCs w:val="20"/>
        </w:rPr>
        <w:fldChar w:fldCharType="separate"/>
      </w:r>
      <w:r w:rsidR="00986D6F" w:rsidRPr="009E6FEB">
        <w:rPr>
          <w:rFonts w:ascii="Times New Roman" w:eastAsia="Times New Roman" w:hAnsi="Times New Roman" w:cs="Times New Roman"/>
          <w:b/>
          <w:bCs/>
          <w:noProof/>
          <w:sz w:val="20"/>
          <w:szCs w:val="20"/>
        </w:rPr>
        <w:t>9</w:t>
      </w:r>
      <w:r w:rsidRPr="009E6FEB">
        <w:rPr>
          <w:rFonts w:ascii="Times New Roman" w:eastAsia="Times New Roman" w:hAnsi="Times New Roman" w:cs="Times New Roman"/>
          <w:b/>
          <w:bCs/>
          <w:sz w:val="20"/>
          <w:szCs w:val="20"/>
        </w:rPr>
        <w:fldChar w:fldCharType="end"/>
      </w:r>
      <w:r w:rsidRPr="009E6FEB">
        <w:rPr>
          <w:rFonts w:ascii="Times New Roman" w:eastAsia="Times New Roman" w:hAnsi="Times New Roman" w:cs="Times New Roman"/>
          <w:b/>
          <w:bCs/>
          <w:sz w:val="20"/>
          <w:szCs w:val="20"/>
        </w:rPr>
        <w:t> : Action de renforcement des capacités, d'information et de sensibilisation</w:t>
      </w:r>
      <w:bookmarkEnd w:id="497"/>
      <w:bookmarkEnd w:id="498"/>
      <w:bookmarkEnd w:id="499"/>
      <w:bookmarkEnd w:id="500"/>
      <w:bookmarkEnd w:id="501"/>
    </w:p>
    <w:tbl>
      <w:tblPr>
        <w:tblW w:w="579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842"/>
        <w:gridCol w:w="5670"/>
        <w:gridCol w:w="1418"/>
        <w:gridCol w:w="1842"/>
      </w:tblGrid>
      <w:tr w:rsidR="009E6FEB" w:rsidRPr="009E6FEB" w14:paraId="515FC146" w14:textId="77777777" w:rsidTr="00CB121C">
        <w:trPr>
          <w:trHeight w:val="70"/>
          <w:tblHeader/>
        </w:trPr>
        <w:tc>
          <w:tcPr>
            <w:tcW w:w="855" w:type="pct"/>
            <w:shd w:val="clear" w:color="auto" w:fill="D6E3BC" w:themeFill="accent3" w:themeFillTint="66"/>
            <w:vAlign w:val="center"/>
          </w:tcPr>
          <w:p w14:paraId="3D47F4F4" w14:textId="77777777" w:rsidR="00A90528" w:rsidRPr="009E6FEB" w:rsidRDefault="00A90528" w:rsidP="00CB121C">
            <w:pPr>
              <w:tabs>
                <w:tab w:val="right" w:leader="dot" w:pos="9639"/>
              </w:tabs>
              <w:autoSpaceDE w:val="0"/>
              <w:autoSpaceDN w:val="0"/>
              <w:adjustRightInd w:val="0"/>
              <w:spacing w:after="0" w:line="240" w:lineRule="auto"/>
              <w:ind w:right="16"/>
              <w:jc w:val="center"/>
              <w:rPr>
                <w:rFonts w:ascii="Times New Roman" w:eastAsia="Times New Roman" w:hAnsi="Times New Roman" w:cs="Times New Roman"/>
                <w:sz w:val="18"/>
                <w:szCs w:val="18"/>
              </w:rPr>
            </w:pPr>
            <w:r w:rsidRPr="009E6FEB">
              <w:rPr>
                <w:rFonts w:ascii="Times New Roman" w:eastAsia="Times New Roman" w:hAnsi="Times New Roman" w:cs="Times New Roman"/>
                <w:b/>
                <w:bCs/>
                <w:sz w:val="18"/>
                <w:szCs w:val="18"/>
              </w:rPr>
              <w:t>Acteurs ciblés</w:t>
            </w:r>
          </w:p>
        </w:tc>
        <w:tc>
          <w:tcPr>
            <w:tcW w:w="2632" w:type="pct"/>
            <w:shd w:val="clear" w:color="auto" w:fill="D6E3BC" w:themeFill="accent3" w:themeFillTint="66"/>
            <w:vAlign w:val="center"/>
          </w:tcPr>
          <w:p w14:paraId="0C8D106E" w14:textId="77777777" w:rsidR="00A90528" w:rsidRPr="009E6FEB" w:rsidRDefault="00A90528" w:rsidP="00CB121C">
            <w:pPr>
              <w:tabs>
                <w:tab w:val="right" w:leader="dot" w:pos="9639"/>
              </w:tabs>
              <w:autoSpaceDE w:val="0"/>
              <w:autoSpaceDN w:val="0"/>
              <w:adjustRightInd w:val="0"/>
              <w:spacing w:after="0" w:line="240" w:lineRule="auto"/>
              <w:ind w:right="16"/>
              <w:jc w:val="center"/>
              <w:rPr>
                <w:rFonts w:ascii="Times New Roman" w:eastAsia="Times New Roman" w:hAnsi="Times New Roman" w:cs="Times New Roman"/>
                <w:sz w:val="18"/>
                <w:szCs w:val="18"/>
              </w:rPr>
            </w:pPr>
            <w:r w:rsidRPr="009E6FEB">
              <w:rPr>
                <w:rFonts w:ascii="Times New Roman" w:eastAsia="Times New Roman" w:hAnsi="Times New Roman" w:cs="Times New Roman"/>
                <w:b/>
                <w:bCs/>
                <w:sz w:val="18"/>
                <w:szCs w:val="18"/>
              </w:rPr>
              <w:t xml:space="preserve">Actions </w:t>
            </w:r>
          </w:p>
        </w:tc>
        <w:tc>
          <w:tcPr>
            <w:tcW w:w="658" w:type="pct"/>
            <w:shd w:val="clear" w:color="auto" w:fill="D6E3BC" w:themeFill="accent3" w:themeFillTint="66"/>
            <w:vAlign w:val="center"/>
          </w:tcPr>
          <w:p w14:paraId="1ABC12FF" w14:textId="77777777" w:rsidR="00A90528" w:rsidRPr="009E6FEB" w:rsidRDefault="00A90528" w:rsidP="00CB121C">
            <w:pPr>
              <w:tabs>
                <w:tab w:val="right" w:leader="dot" w:pos="9639"/>
              </w:tabs>
              <w:autoSpaceDE w:val="0"/>
              <w:autoSpaceDN w:val="0"/>
              <w:adjustRightInd w:val="0"/>
              <w:spacing w:after="0" w:line="240" w:lineRule="auto"/>
              <w:jc w:val="center"/>
              <w:rPr>
                <w:rFonts w:ascii="Times New Roman" w:eastAsia="Times New Roman" w:hAnsi="Times New Roman" w:cs="Times New Roman"/>
                <w:b/>
                <w:bCs/>
                <w:sz w:val="18"/>
                <w:szCs w:val="18"/>
              </w:rPr>
            </w:pPr>
            <w:r w:rsidRPr="009E6FEB">
              <w:rPr>
                <w:rFonts w:ascii="Times New Roman" w:eastAsia="Times New Roman" w:hAnsi="Times New Roman" w:cs="Times New Roman"/>
                <w:b/>
                <w:bCs/>
                <w:sz w:val="18"/>
                <w:szCs w:val="18"/>
              </w:rPr>
              <w:t xml:space="preserve">Responsable </w:t>
            </w:r>
          </w:p>
        </w:tc>
        <w:tc>
          <w:tcPr>
            <w:tcW w:w="855" w:type="pct"/>
            <w:shd w:val="clear" w:color="auto" w:fill="D6E3BC" w:themeFill="accent3" w:themeFillTint="66"/>
            <w:vAlign w:val="center"/>
          </w:tcPr>
          <w:p w14:paraId="3C317B9B" w14:textId="77777777" w:rsidR="00A90528" w:rsidRPr="009E6FEB" w:rsidRDefault="00A90528" w:rsidP="00CB121C">
            <w:pPr>
              <w:tabs>
                <w:tab w:val="right" w:leader="dot" w:pos="9639"/>
              </w:tabs>
              <w:autoSpaceDE w:val="0"/>
              <w:autoSpaceDN w:val="0"/>
              <w:adjustRightInd w:val="0"/>
              <w:spacing w:after="0" w:line="240" w:lineRule="auto"/>
              <w:jc w:val="center"/>
              <w:rPr>
                <w:rFonts w:ascii="Times New Roman" w:eastAsia="Times New Roman" w:hAnsi="Times New Roman" w:cs="Times New Roman"/>
                <w:b/>
                <w:bCs/>
                <w:sz w:val="18"/>
                <w:szCs w:val="18"/>
              </w:rPr>
            </w:pPr>
            <w:r w:rsidRPr="009E6FEB">
              <w:rPr>
                <w:rFonts w:ascii="Times New Roman" w:eastAsia="Times New Roman" w:hAnsi="Times New Roman" w:cs="Times New Roman"/>
                <w:b/>
                <w:bCs/>
                <w:sz w:val="18"/>
                <w:szCs w:val="18"/>
              </w:rPr>
              <w:t xml:space="preserve">Coût </w:t>
            </w:r>
          </w:p>
        </w:tc>
      </w:tr>
      <w:tr w:rsidR="009E6FEB" w:rsidRPr="009E6FEB" w14:paraId="49692545" w14:textId="77777777" w:rsidTr="00CB121C">
        <w:trPr>
          <w:trHeight w:val="126"/>
        </w:trPr>
        <w:tc>
          <w:tcPr>
            <w:tcW w:w="855" w:type="pct"/>
            <w:shd w:val="clear" w:color="auto" w:fill="FFFFFF"/>
            <w:vAlign w:val="center"/>
          </w:tcPr>
          <w:p w14:paraId="6DA97CDC" w14:textId="18D9673D" w:rsidR="00A14CFC" w:rsidRPr="009E6FEB" w:rsidRDefault="00A14CFC" w:rsidP="00CB121C">
            <w:pPr>
              <w:tabs>
                <w:tab w:val="right" w:leader="dot" w:pos="9639"/>
              </w:tabs>
              <w:autoSpaceDE w:val="0"/>
              <w:autoSpaceDN w:val="0"/>
              <w:adjustRightInd w:val="0"/>
              <w:spacing w:after="0" w:line="240" w:lineRule="auto"/>
              <w:ind w:right="16"/>
              <w:rPr>
                <w:rFonts w:ascii="Times New Roman" w:hAnsi="Times New Roman" w:cs="Times New Roman"/>
              </w:rPr>
            </w:pPr>
            <w:r w:rsidRPr="009E6FEB">
              <w:rPr>
                <w:rFonts w:ascii="Times New Roman" w:eastAsia="Times New Roman" w:hAnsi="Times New Roman" w:cs="Times New Roman"/>
                <w:sz w:val="18"/>
                <w:szCs w:val="18"/>
              </w:rPr>
              <w:t xml:space="preserve">Collectivité locale (Ville </w:t>
            </w:r>
            <w:r w:rsidR="00791B77" w:rsidRPr="009E6FEB">
              <w:rPr>
                <w:rFonts w:ascii="Times New Roman" w:eastAsia="Times New Roman" w:hAnsi="Times New Roman" w:cs="Times New Roman"/>
                <w:sz w:val="18"/>
                <w:szCs w:val="18"/>
              </w:rPr>
              <w:t>Kolwezi</w:t>
            </w:r>
            <w:r w:rsidR="002922C8" w:rsidRPr="009E6FEB">
              <w:rPr>
                <w:rFonts w:ascii="Times New Roman" w:eastAsia="Times New Roman" w:hAnsi="Times New Roman" w:cs="Times New Roman"/>
                <w:sz w:val="18"/>
                <w:szCs w:val="18"/>
              </w:rPr>
              <w:t>)</w:t>
            </w:r>
          </w:p>
          <w:p w14:paraId="61867DB5" w14:textId="1A27F0B8" w:rsidR="0041296F" w:rsidRPr="009E6FEB" w:rsidRDefault="0041296F" w:rsidP="00CB121C">
            <w:p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9E6FEB">
              <w:rPr>
                <w:rFonts w:ascii="Times New Roman" w:hAnsi="Times New Roman" w:cs="Times New Roman"/>
              </w:rPr>
              <w:t>OVD</w:t>
            </w:r>
          </w:p>
        </w:tc>
        <w:tc>
          <w:tcPr>
            <w:tcW w:w="2632" w:type="pct"/>
            <w:shd w:val="clear" w:color="auto" w:fill="FFFFFF"/>
            <w:vAlign w:val="center"/>
          </w:tcPr>
          <w:p w14:paraId="0644815A" w14:textId="77777777" w:rsidR="00A14CFC" w:rsidRPr="009E6FEB" w:rsidRDefault="00A14CFC" w:rsidP="00AC2143">
            <w:pPr>
              <w:tabs>
                <w:tab w:val="right" w:leader="dot" w:pos="9639"/>
              </w:tabs>
              <w:autoSpaceDE w:val="0"/>
              <w:autoSpaceDN w:val="0"/>
              <w:adjustRightInd w:val="0"/>
              <w:spacing w:after="0" w:line="240" w:lineRule="auto"/>
              <w:ind w:right="16"/>
              <w:rPr>
                <w:rFonts w:ascii="Times New Roman" w:eastAsia="Times New Roman" w:hAnsi="Times New Roman" w:cs="Times New Roman"/>
                <w:b/>
                <w:i/>
                <w:sz w:val="18"/>
                <w:szCs w:val="18"/>
              </w:rPr>
            </w:pPr>
            <w:r w:rsidRPr="009E6FEB">
              <w:rPr>
                <w:rFonts w:ascii="Times New Roman" w:eastAsia="Times New Roman" w:hAnsi="Times New Roman" w:cs="Times New Roman"/>
                <w:b/>
                <w:i/>
                <w:sz w:val="18"/>
                <w:szCs w:val="18"/>
              </w:rPr>
              <w:t>Information/sensibilisation sur le projet</w:t>
            </w:r>
          </w:p>
          <w:p w14:paraId="0D231617" w14:textId="77777777" w:rsidR="00A14CFC" w:rsidRPr="009E6FEB" w:rsidRDefault="00A14CFC" w:rsidP="00B44E60">
            <w:pPr>
              <w:pStyle w:val="Paragraphedeliste"/>
              <w:numPr>
                <w:ilvl w:val="0"/>
                <w:numId w:val="42"/>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9E6FEB">
              <w:rPr>
                <w:rFonts w:ascii="Times New Roman" w:eastAsia="Times New Roman" w:hAnsi="Times New Roman" w:cs="Times New Roman"/>
                <w:sz w:val="18"/>
                <w:szCs w:val="18"/>
              </w:rPr>
              <w:t xml:space="preserve">Information sur le tracé et l’emprise des travaux, la durée des travaux </w:t>
            </w:r>
          </w:p>
          <w:p w14:paraId="16133345" w14:textId="77777777" w:rsidR="00A14CFC" w:rsidRPr="009E6FEB" w:rsidRDefault="00A14CFC" w:rsidP="00B44E60">
            <w:pPr>
              <w:pStyle w:val="Paragraphedeliste"/>
              <w:numPr>
                <w:ilvl w:val="0"/>
                <w:numId w:val="42"/>
              </w:numPr>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 xml:space="preserve">Formation sur les sauvegardes environnementales et sociales, la surveillance des travaux, la communication et la sensibilisation </w:t>
            </w:r>
          </w:p>
          <w:p w14:paraId="00B99D24" w14:textId="05D91A82" w:rsidR="00A14CFC" w:rsidRPr="009E6FEB" w:rsidRDefault="00A14CFC" w:rsidP="009E6FEB">
            <w:pPr>
              <w:pStyle w:val="Paragraphedeliste"/>
              <w:numPr>
                <w:ilvl w:val="0"/>
                <w:numId w:val="42"/>
              </w:numPr>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Gestion environnementale et sociale de la voie</w:t>
            </w:r>
          </w:p>
        </w:tc>
        <w:tc>
          <w:tcPr>
            <w:tcW w:w="658" w:type="pct"/>
            <w:shd w:val="clear" w:color="auto" w:fill="FFFFFF"/>
            <w:vAlign w:val="center"/>
          </w:tcPr>
          <w:p w14:paraId="6BCE1663" w14:textId="6482E09A" w:rsidR="00A14CFC" w:rsidRPr="009E6FEB" w:rsidRDefault="00A14CFC" w:rsidP="00CB121C">
            <w:pPr>
              <w:tabs>
                <w:tab w:val="right" w:leader="dot" w:pos="9639"/>
              </w:tabs>
              <w:autoSpaceDE w:val="0"/>
              <w:autoSpaceDN w:val="0"/>
              <w:adjustRightInd w:val="0"/>
              <w:spacing w:after="240" w:line="240" w:lineRule="auto"/>
              <w:jc w:val="both"/>
              <w:rPr>
                <w:rFonts w:ascii="Times New Roman" w:eastAsia="Calibri" w:hAnsi="Times New Roman" w:cs="Times New Roman"/>
                <w:b/>
                <w:sz w:val="18"/>
                <w:szCs w:val="18"/>
              </w:rPr>
            </w:pPr>
            <w:r w:rsidRPr="009E6FEB">
              <w:rPr>
                <w:rFonts w:ascii="Times New Roman" w:eastAsia="Calibri" w:hAnsi="Times New Roman" w:cs="Times New Roman"/>
                <w:b/>
                <w:sz w:val="18"/>
                <w:szCs w:val="18"/>
              </w:rPr>
              <w:t>PDU</w:t>
            </w:r>
          </w:p>
        </w:tc>
        <w:tc>
          <w:tcPr>
            <w:tcW w:w="855" w:type="pct"/>
            <w:shd w:val="clear" w:color="auto" w:fill="FFFFFF"/>
            <w:vAlign w:val="center"/>
          </w:tcPr>
          <w:p w14:paraId="5C3DC987" w14:textId="7BBDADAE" w:rsidR="00A14CFC" w:rsidRPr="009E6FEB" w:rsidRDefault="00A14CFC" w:rsidP="00CB121C">
            <w:pPr>
              <w:tabs>
                <w:tab w:val="right" w:leader="dot" w:pos="9639"/>
              </w:tabs>
              <w:autoSpaceDE w:val="0"/>
              <w:autoSpaceDN w:val="0"/>
              <w:adjustRightInd w:val="0"/>
              <w:spacing w:after="0" w:line="240" w:lineRule="auto"/>
              <w:rPr>
                <w:rFonts w:ascii="Times New Roman" w:eastAsia="Times New Roman" w:hAnsi="Times New Roman" w:cs="Times New Roman"/>
                <w:sz w:val="18"/>
                <w:szCs w:val="18"/>
              </w:rPr>
            </w:pPr>
            <w:r w:rsidRPr="009E6FEB">
              <w:rPr>
                <w:rFonts w:ascii="Times New Roman" w:eastAsia="Times New Roman" w:hAnsi="Times New Roman" w:cs="Times New Roman"/>
                <w:sz w:val="18"/>
                <w:szCs w:val="18"/>
              </w:rPr>
              <w:t>Inclus dans le budget de la formation et de sensibilisation</w:t>
            </w:r>
          </w:p>
        </w:tc>
      </w:tr>
      <w:tr w:rsidR="009E6FEB" w:rsidRPr="009E6FEB" w14:paraId="7ECBFA2E" w14:textId="77777777" w:rsidTr="00CB121C">
        <w:trPr>
          <w:trHeight w:val="526"/>
        </w:trPr>
        <w:tc>
          <w:tcPr>
            <w:tcW w:w="855" w:type="pct"/>
            <w:shd w:val="clear" w:color="auto" w:fill="FFFFFF"/>
            <w:vAlign w:val="center"/>
          </w:tcPr>
          <w:p w14:paraId="61C7B11D" w14:textId="77777777" w:rsidR="00A14CFC" w:rsidRPr="009E6FEB" w:rsidRDefault="00A14CFC" w:rsidP="00CB121C">
            <w:p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9E6FEB">
              <w:rPr>
                <w:rFonts w:ascii="Times New Roman" w:eastAsia="Times New Roman" w:hAnsi="Times New Roman" w:cs="Times New Roman"/>
                <w:sz w:val="18"/>
                <w:szCs w:val="18"/>
              </w:rPr>
              <w:t xml:space="preserve">Population locale </w:t>
            </w:r>
          </w:p>
        </w:tc>
        <w:tc>
          <w:tcPr>
            <w:tcW w:w="2632" w:type="pct"/>
            <w:shd w:val="clear" w:color="auto" w:fill="FFFFFF"/>
            <w:vAlign w:val="center"/>
          </w:tcPr>
          <w:p w14:paraId="36BCF1F5" w14:textId="77777777" w:rsidR="00A14CFC" w:rsidRPr="009E6FEB" w:rsidRDefault="00A14CFC" w:rsidP="00AC2143">
            <w:pPr>
              <w:tabs>
                <w:tab w:val="right" w:leader="dot" w:pos="9639"/>
              </w:tabs>
              <w:autoSpaceDE w:val="0"/>
              <w:autoSpaceDN w:val="0"/>
              <w:adjustRightInd w:val="0"/>
              <w:spacing w:after="0" w:line="240" w:lineRule="auto"/>
              <w:ind w:right="16"/>
              <w:rPr>
                <w:rFonts w:ascii="Times New Roman" w:eastAsia="Times New Roman" w:hAnsi="Times New Roman" w:cs="Times New Roman"/>
                <w:b/>
                <w:i/>
                <w:sz w:val="18"/>
                <w:szCs w:val="18"/>
              </w:rPr>
            </w:pPr>
            <w:r w:rsidRPr="009E6FEB">
              <w:rPr>
                <w:rFonts w:ascii="Times New Roman" w:eastAsia="Times New Roman" w:hAnsi="Times New Roman" w:cs="Times New Roman"/>
                <w:b/>
                <w:i/>
                <w:sz w:val="18"/>
                <w:szCs w:val="18"/>
              </w:rPr>
              <w:t>Information/sensibilisation sur le projet</w:t>
            </w:r>
          </w:p>
          <w:p w14:paraId="099B26B0" w14:textId="6BA999AC" w:rsidR="00A14CFC" w:rsidRPr="009E6FEB" w:rsidRDefault="00A14CFC" w:rsidP="00B44E60">
            <w:pPr>
              <w:pStyle w:val="Paragraphedeliste"/>
              <w:numPr>
                <w:ilvl w:val="0"/>
                <w:numId w:val="43"/>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9E6FEB">
              <w:rPr>
                <w:rFonts w:ascii="Times New Roman" w:eastAsia="Times New Roman" w:hAnsi="Times New Roman" w:cs="Times New Roman"/>
                <w:sz w:val="18"/>
                <w:szCs w:val="18"/>
              </w:rPr>
              <w:t xml:space="preserve">Information sur le tracé et l’emprise des </w:t>
            </w:r>
            <w:r w:rsidR="00250984" w:rsidRPr="009E6FEB">
              <w:rPr>
                <w:rFonts w:ascii="Times New Roman" w:eastAsia="Times New Roman" w:hAnsi="Times New Roman" w:cs="Times New Roman"/>
                <w:sz w:val="18"/>
                <w:szCs w:val="18"/>
              </w:rPr>
              <w:t>travaux, la</w:t>
            </w:r>
            <w:r w:rsidRPr="009E6FEB">
              <w:rPr>
                <w:rFonts w:ascii="Times New Roman" w:eastAsia="Times New Roman" w:hAnsi="Times New Roman" w:cs="Times New Roman"/>
                <w:sz w:val="18"/>
                <w:szCs w:val="18"/>
              </w:rPr>
              <w:t xml:space="preserve"> durée des </w:t>
            </w:r>
            <w:r w:rsidR="00250984" w:rsidRPr="009E6FEB">
              <w:rPr>
                <w:rFonts w:ascii="Times New Roman" w:eastAsia="Times New Roman" w:hAnsi="Times New Roman" w:cs="Times New Roman"/>
                <w:sz w:val="18"/>
                <w:szCs w:val="18"/>
              </w:rPr>
              <w:t>travaux (</w:t>
            </w:r>
            <w:r w:rsidRPr="009E6FEB">
              <w:rPr>
                <w:rFonts w:ascii="Times New Roman" w:eastAsia="Times New Roman" w:hAnsi="Times New Roman" w:cs="Times New Roman"/>
                <w:sz w:val="18"/>
                <w:szCs w:val="18"/>
              </w:rPr>
              <w:t xml:space="preserve">une séance </w:t>
            </w:r>
            <w:r w:rsidR="00250984" w:rsidRPr="009E6FEB">
              <w:rPr>
                <w:rFonts w:ascii="Times New Roman" w:eastAsia="Times New Roman" w:hAnsi="Times New Roman" w:cs="Times New Roman"/>
                <w:sz w:val="18"/>
                <w:szCs w:val="18"/>
              </w:rPr>
              <w:t>sur 1</w:t>
            </w:r>
            <w:r w:rsidRPr="009E6FEB">
              <w:rPr>
                <w:rFonts w:ascii="Times New Roman" w:eastAsia="Times New Roman" w:hAnsi="Times New Roman" w:cs="Times New Roman"/>
                <w:sz w:val="18"/>
                <w:szCs w:val="18"/>
              </w:rPr>
              <w:t xml:space="preserve"> journée)</w:t>
            </w:r>
          </w:p>
          <w:p w14:paraId="2027E9E2" w14:textId="647940EF" w:rsidR="00A14CFC" w:rsidRPr="009E6FEB" w:rsidRDefault="00A14CFC" w:rsidP="00B44E60">
            <w:pPr>
              <w:pStyle w:val="Paragraphedeliste"/>
              <w:numPr>
                <w:ilvl w:val="0"/>
                <w:numId w:val="43"/>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9E6FEB">
              <w:rPr>
                <w:rFonts w:ascii="Times New Roman" w:eastAsia="Times New Roman" w:hAnsi="Times New Roman" w:cs="Times New Roman"/>
                <w:sz w:val="18"/>
                <w:szCs w:val="18"/>
              </w:rPr>
              <w:t xml:space="preserve">Information sur la sécurité routière (une séance </w:t>
            </w:r>
            <w:r w:rsidR="00250984" w:rsidRPr="009E6FEB">
              <w:rPr>
                <w:rFonts w:ascii="Times New Roman" w:eastAsia="Times New Roman" w:hAnsi="Times New Roman" w:cs="Times New Roman"/>
                <w:sz w:val="18"/>
                <w:szCs w:val="18"/>
              </w:rPr>
              <w:t>sur 1</w:t>
            </w:r>
            <w:r w:rsidRPr="009E6FEB">
              <w:rPr>
                <w:rFonts w:ascii="Times New Roman" w:eastAsia="Times New Roman" w:hAnsi="Times New Roman" w:cs="Times New Roman"/>
                <w:sz w:val="18"/>
                <w:szCs w:val="18"/>
              </w:rPr>
              <w:t xml:space="preserve"> journée)</w:t>
            </w:r>
          </w:p>
          <w:p w14:paraId="5ADA46CB" w14:textId="61F28ED6" w:rsidR="00A14CFC" w:rsidRPr="009E6FEB" w:rsidRDefault="00250984" w:rsidP="00B44E60">
            <w:pPr>
              <w:pStyle w:val="Paragraphedeliste"/>
              <w:numPr>
                <w:ilvl w:val="0"/>
                <w:numId w:val="44"/>
              </w:numPr>
              <w:tabs>
                <w:tab w:val="right" w:leader="dot" w:pos="9639"/>
              </w:tabs>
              <w:autoSpaceDE w:val="0"/>
              <w:autoSpaceDN w:val="0"/>
              <w:adjustRightInd w:val="0"/>
              <w:spacing w:after="0" w:line="240" w:lineRule="auto"/>
              <w:ind w:right="16"/>
              <w:rPr>
                <w:rFonts w:ascii="Times New Roman" w:eastAsia="Times New Roman" w:hAnsi="Times New Roman" w:cs="Times New Roman"/>
                <w:b/>
                <w:i/>
                <w:sz w:val="18"/>
                <w:szCs w:val="18"/>
              </w:rPr>
            </w:pPr>
            <w:r w:rsidRPr="009E6FEB">
              <w:rPr>
                <w:rFonts w:ascii="Times New Roman" w:eastAsia="Times New Roman" w:hAnsi="Times New Roman" w:cs="Times New Roman"/>
                <w:sz w:val="18"/>
                <w:szCs w:val="18"/>
              </w:rPr>
              <w:t>Sensibilisation</w:t>
            </w:r>
            <w:r w:rsidR="00A14CFC" w:rsidRPr="009E6FEB">
              <w:rPr>
                <w:rFonts w:ascii="Times New Roman" w:eastAsia="Times New Roman" w:hAnsi="Times New Roman" w:cs="Times New Roman"/>
                <w:sz w:val="18"/>
                <w:szCs w:val="18"/>
              </w:rPr>
              <w:t xml:space="preserve"> sur les comportements à éviter sur la voie (une séance </w:t>
            </w:r>
            <w:r w:rsidRPr="009E6FEB">
              <w:rPr>
                <w:rFonts w:ascii="Times New Roman" w:eastAsia="Times New Roman" w:hAnsi="Times New Roman" w:cs="Times New Roman"/>
                <w:sz w:val="18"/>
                <w:szCs w:val="18"/>
              </w:rPr>
              <w:t>sur 1</w:t>
            </w:r>
            <w:r w:rsidR="00A14CFC" w:rsidRPr="009E6FEB">
              <w:rPr>
                <w:rFonts w:ascii="Times New Roman" w:eastAsia="Times New Roman" w:hAnsi="Times New Roman" w:cs="Times New Roman"/>
                <w:sz w:val="18"/>
                <w:szCs w:val="18"/>
              </w:rPr>
              <w:t xml:space="preserve"> journée)</w:t>
            </w:r>
          </w:p>
        </w:tc>
        <w:tc>
          <w:tcPr>
            <w:tcW w:w="658" w:type="pct"/>
            <w:shd w:val="clear" w:color="auto" w:fill="FFFFFF"/>
            <w:vAlign w:val="center"/>
          </w:tcPr>
          <w:p w14:paraId="02DAB756" w14:textId="561CD995" w:rsidR="00A14CFC" w:rsidRPr="009E6FEB" w:rsidRDefault="00A14CFC" w:rsidP="00CB121C">
            <w:pPr>
              <w:tabs>
                <w:tab w:val="right" w:leader="dot" w:pos="9639"/>
              </w:tabs>
              <w:autoSpaceDE w:val="0"/>
              <w:autoSpaceDN w:val="0"/>
              <w:adjustRightInd w:val="0"/>
              <w:spacing w:after="240" w:line="240" w:lineRule="auto"/>
              <w:jc w:val="both"/>
              <w:rPr>
                <w:rFonts w:ascii="Times New Roman" w:eastAsia="Calibri" w:hAnsi="Times New Roman" w:cs="Times New Roman"/>
                <w:b/>
                <w:sz w:val="18"/>
                <w:szCs w:val="18"/>
              </w:rPr>
            </w:pPr>
            <w:r w:rsidRPr="009E6FEB">
              <w:rPr>
                <w:rFonts w:ascii="Times New Roman" w:eastAsia="Calibri" w:hAnsi="Times New Roman" w:cs="Times New Roman"/>
                <w:b/>
                <w:sz w:val="18"/>
                <w:szCs w:val="18"/>
              </w:rPr>
              <w:t>Entreprise</w:t>
            </w:r>
          </w:p>
        </w:tc>
        <w:tc>
          <w:tcPr>
            <w:tcW w:w="855" w:type="pct"/>
            <w:shd w:val="clear" w:color="auto" w:fill="FFFFFF"/>
            <w:vAlign w:val="center"/>
          </w:tcPr>
          <w:p w14:paraId="1BB80CB3" w14:textId="0103E471" w:rsidR="00A14CFC" w:rsidRPr="009E6FEB" w:rsidRDefault="00A14CFC" w:rsidP="00CB121C">
            <w:pPr>
              <w:tabs>
                <w:tab w:val="right" w:leader="dot" w:pos="9639"/>
              </w:tabs>
              <w:autoSpaceDE w:val="0"/>
              <w:autoSpaceDN w:val="0"/>
              <w:adjustRightInd w:val="0"/>
              <w:spacing w:after="0" w:line="240" w:lineRule="auto"/>
              <w:rPr>
                <w:rFonts w:ascii="Times New Roman" w:eastAsia="Times New Roman" w:hAnsi="Times New Roman" w:cs="Times New Roman"/>
                <w:sz w:val="18"/>
                <w:szCs w:val="18"/>
              </w:rPr>
            </w:pPr>
            <w:r w:rsidRPr="009E6FEB">
              <w:rPr>
                <w:rFonts w:ascii="Times New Roman" w:eastAsia="Times New Roman" w:hAnsi="Times New Roman" w:cs="Times New Roman"/>
                <w:sz w:val="18"/>
                <w:szCs w:val="18"/>
              </w:rPr>
              <w:t>PM (inclus dans le contrat de l’entreprise)</w:t>
            </w:r>
          </w:p>
        </w:tc>
      </w:tr>
      <w:tr w:rsidR="009E6FEB" w:rsidRPr="009E6FEB" w14:paraId="0B2BA119" w14:textId="77777777" w:rsidTr="00CB121C">
        <w:trPr>
          <w:trHeight w:val="632"/>
        </w:trPr>
        <w:tc>
          <w:tcPr>
            <w:tcW w:w="855" w:type="pct"/>
            <w:shd w:val="clear" w:color="auto" w:fill="FFFFFF"/>
            <w:vAlign w:val="center"/>
          </w:tcPr>
          <w:p w14:paraId="7249AEAB" w14:textId="77777777" w:rsidR="00A14CFC" w:rsidRPr="009E6FEB" w:rsidRDefault="00A14CFC" w:rsidP="00CB121C">
            <w:p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9E6FEB">
              <w:rPr>
                <w:rFonts w:ascii="Times New Roman" w:eastAsia="Times New Roman" w:hAnsi="Times New Roman" w:cs="Times New Roman"/>
                <w:sz w:val="18"/>
                <w:szCs w:val="18"/>
              </w:rPr>
              <w:t>Personnel Entreprise</w:t>
            </w:r>
          </w:p>
          <w:p w14:paraId="0FBECEFC" w14:textId="77777777" w:rsidR="00A14CFC" w:rsidRPr="009E6FEB" w:rsidRDefault="00A14CFC" w:rsidP="00CB121C">
            <w:p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p>
        </w:tc>
        <w:tc>
          <w:tcPr>
            <w:tcW w:w="2632" w:type="pct"/>
            <w:shd w:val="clear" w:color="auto" w:fill="FFFFFF"/>
            <w:vAlign w:val="center"/>
          </w:tcPr>
          <w:p w14:paraId="0D5F66F2" w14:textId="77777777" w:rsidR="00A14CFC" w:rsidRPr="009E6FEB" w:rsidRDefault="00A14CFC" w:rsidP="00AC2143">
            <w:pPr>
              <w:tabs>
                <w:tab w:val="right" w:leader="dot" w:pos="9639"/>
              </w:tabs>
              <w:autoSpaceDE w:val="0"/>
              <w:autoSpaceDN w:val="0"/>
              <w:adjustRightInd w:val="0"/>
              <w:spacing w:after="0" w:line="240" w:lineRule="auto"/>
              <w:ind w:right="16"/>
              <w:rPr>
                <w:rFonts w:ascii="Times New Roman" w:eastAsia="Times New Roman" w:hAnsi="Times New Roman" w:cs="Times New Roman"/>
                <w:b/>
                <w:i/>
                <w:sz w:val="18"/>
                <w:szCs w:val="18"/>
              </w:rPr>
            </w:pPr>
            <w:r w:rsidRPr="009E6FEB">
              <w:rPr>
                <w:rFonts w:ascii="Times New Roman" w:eastAsia="Times New Roman" w:hAnsi="Times New Roman" w:cs="Times New Roman"/>
                <w:b/>
                <w:i/>
                <w:sz w:val="18"/>
                <w:szCs w:val="18"/>
              </w:rPr>
              <w:t>Formation et la sensibilisation sur la Santé et la sécurité au travail sur :</w:t>
            </w:r>
          </w:p>
          <w:p w14:paraId="1FFD059E" w14:textId="315E816F" w:rsidR="00A14CFC" w:rsidRPr="009E6FEB" w:rsidRDefault="00250984" w:rsidP="00B44E60">
            <w:pPr>
              <w:pStyle w:val="Paragraphedeliste"/>
              <w:numPr>
                <w:ilvl w:val="0"/>
                <w:numId w:val="44"/>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9E6FEB">
              <w:rPr>
                <w:rFonts w:ascii="Times New Roman" w:eastAsia="Times New Roman" w:hAnsi="Times New Roman" w:cs="Times New Roman"/>
                <w:sz w:val="18"/>
                <w:szCs w:val="18"/>
              </w:rPr>
              <w:t>Les</w:t>
            </w:r>
            <w:r w:rsidR="00A14CFC" w:rsidRPr="009E6FEB">
              <w:rPr>
                <w:rFonts w:ascii="Times New Roman" w:eastAsia="Times New Roman" w:hAnsi="Times New Roman" w:cs="Times New Roman"/>
                <w:sz w:val="18"/>
                <w:szCs w:val="18"/>
              </w:rPr>
              <w:t xml:space="preserve"> risques en matière de sécurité liés aux tâches et aux soins</w:t>
            </w:r>
          </w:p>
          <w:p w14:paraId="48CD4A1D" w14:textId="11984310" w:rsidR="00A14CFC" w:rsidRPr="009E6FEB" w:rsidRDefault="00250984" w:rsidP="00B44E60">
            <w:pPr>
              <w:pStyle w:val="Paragraphedeliste"/>
              <w:numPr>
                <w:ilvl w:val="0"/>
                <w:numId w:val="44"/>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9E6FEB">
              <w:rPr>
                <w:rFonts w:ascii="Times New Roman" w:eastAsia="Times New Roman" w:hAnsi="Times New Roman" w:cs="Times New Roman"/>
                <w:sz w:val="18"/>
                <w:szCs w:val="18"/>
              </w:rPr>
              <w:t>Les</w:t>
            </w:r>
            <w:r w:rsidR="00A14CFC" w:rsidRPr="009E6FEB">
              <w:rPr>
                <w:rFonts w:ascii="Times New Roman" w:eastAsia="Times New Roman" w:hAnsi="Times New Roman" w:cs="Times New Roman"/>
                <w:sz w:val="18"/>
                <w:szCs w:val="18"/>
              </w:rPr>
              <w:t xml:space="preserve"> équipements de protection individuelle et la conduite des engins</w:t>
            </w:r>
          </w:p>
          <w:p w14:paraId="25528E89" w14:textId="471B77F6" w:rsidR="00A14CFC" w:rsidRPr="009E6FEB" w:rsidRDefault="00250984" w:rsidP="009E6FEB">
            <w:pPr>
              <w:pStyle w:val="Paragraphedeliste"/>
              <w:numPr>
                <w:ilvl w:val="0"/>
                <w:numId w:val="44"/>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9E6FEB">
              <w:rPr>
                <w:rFonts w:ascii="Times New Roman" w:eastAsia="Times New Roman" w:hAnsi="Times New Roman" w:cs="Times New Roman"/>
                <w:sz w:val="18"/>
                <w:szCs w:val="18"/>
              </w:rPr>
              <w:t>L’application</w:t>
            </w:r>
            <w:r w:rsidR="00A14CFC" w:rsidRPr="009E6FEB">
              <w:rPr>
                <w:rFonts w:ascii="Times New Roman" w:eastAsia="Times New Roman" w:hAnsi="Times New Roman" w:cs="Times New Roman"/>
                <w:sz w:val="18"/>
                <w:szCs w:val="18"/>
              </w:rPr>
              <w:t xml:space="preserve"> des mesures de bonnes pratiques pendant les travaux</w:t>
            </w:r>
          </w:p>
        </w:tc>
        <w:tc>
          <w:tcPr>
            <w:tcW w:w="658" w:type="pct"/>
            <w:shd w:val="clear" w:color="auto" w:fill="FFFFFF"/>
            <w:vAlign w:val="center"/>
          </w:tcPr>
          <w:p w14:paraId="6CDDE557" w14:textId="77777777" w:rsidR="00A14CFC" w:rsidRPr="009E6FEB" w:rsidRDefault="00A14CFC" w:rsidP="00AC2143">
            <w:pPr>
              <w:tabs>
                <w:tab w:val="right" w:leader="dot" w:pos="9639"/>
              </w:tabs>
              <w:autoSpaceDE w:val="0"/>
              <w:autoSpaceDN w:val="0"/>
              <w:adjustRightInd w:val="0"/>
              <w:spacing w:after="0" w:line="240" w:lineRule="auto"/>
              <w:contextualSpacing/>
              <w:jc w:val="both"/>
              <w:rPr>
                <w:rFonts w:ascii="Times New Roman" w:eastAsia="Calibri" w:hAnsi="Times New Roman" w:cs="Times New Roman"/>
                <w:sz w:val="18"/>
                <w:szCs w:val="18"/>
              </w:rPr>
            </w:pPr>
            <w:r w:rsidRPr="009E6FEB">
              <w:rPr>
                <w:rFonts w:ascii="Times New Roman" w:eastAsia="Calibri" w:hAnsi="Times New Roman" w:cs="Times New Roman"/>
                <w:b/>
                <w:sz w:val="18"/>
                <w:szCs w:val="18"/>
              </w:rPr>
              <w:t xml:space="preserve">Entreprise  </w:t>
            </w:r>
          </w:p>
          <w:p w14:paraId="18DFA08F" w14:textId="77777777" w:rsidR="00A14CFC" w:rsidRPr="009E6FEB" w:rsidRDefault="00A14CFC" w:rsidP="00CB121C">
            <w:pPr>
              <w:tabs>
                <w:tab w:val="right" w:leader="dot" w:pos="9639"/>
              </w:tabs>
              <w:spacing w:after="0" w:line="240" w:lineRule="auto"/>
              <w:rPr>
                <w:rFonts w:ascii="Times New Roman" w:eastAsia="Times New Roman" w:hAnsi="Times New Roman" w:cs="Times New Roman"/>
                <w:sz w:val="18"/>
                <w:szCs w:val="18"/>
              </w:rPr>
            </w:pPr>
          </w:p>
        </w:tc>
        <w:tc>
          <w:tcPr>
            <w:tcW w:w="855" w:type="pct"/>
            <w:shd w:val="clear" w:color="auto" w:fill="FFFFFF"/>
            <w:vAlign w:val="center"/>
          </w:tcPr>
          <w:p w14:paraId="561F55CE" w14:textId="74081992" w:rsidR="00A14CFC" w:rsidRPr="009E6FEB" w:rsidRDefault="00A14CFC" w:rsidP="00CB121C">
            <w:pPr>
              <w:tabs>
                <w:tab w:val="right" w:leader="dot" w:pos="9639"/>
              </w:tabs>
              <w:autoSpaceDE w:val="0"/>
              <w:autoSpaceDN w:val="0"/>
              <w:adjustRightInd w:val="0"/>
              <w:spacing w:after="0" w:line="240" w:lineRule="auto"/>
              <w:rPr>
                <w:rFonts w:ascii="Times New Roman" w:eastAsia="Times New Roman" w:hAnsi="Times New Roman" w:cs="Times New Roman"/>
                <w:sz w:val="18"/>
                <w:szCs w:val="18"/>
              </w:rPr>
            </w:pPr>
            <w:r w:rsidRPr="009E6FEB">
              <w:rPr>
                <w:rFonts w:ascii="Times New Roman" w:eastAsia="Times New Roman" w:hAnsi="Times New Roman" w:cs="Times New Roman"/>
                <w:sz w:val="18"/>
                <w:szCs w:val="18"/>
              </w:rPr>
              <w:t>Inclus dans le coût de la prestation</w:t>
            </w:r>
          </w:p>
        </w:tc>
      </w:tr>
      <w:tr w:rsidR="009E6FEB" w:rsidRPr="009E6FEB" w14:paraId="6A1F5352" w14:textId="77777777" w:rsidTr="00CB121C">
        <w:trPr>
          <w:trHeight w:val="70"/>
        </w:trPr>
        <w:tc>
          <w:tcPr>
            <w:tcW w:w="855" w:type="pct"/>
            <w:shd w:val="clear" w:color="auto" w:fill="FFFFFF"/>
            <w:vAlign w:val="center"/>
          </w:tcPr>
          <w:p w14:paraId="23CFE6B8" w14:textId="77777777" w:rsidR="00A14CFC" w:rsidRPr="009E6FEB" w:rsidRDefault="00A14CFC" w:rsidP="00CB121C">
            <w:pPr>
              <w:tabs>
                <w:tab w:val="right" w:leader="dot" w:pos="9639"/>
              </w:tabs>
              <w:autoSpaceDE w:val="0"/>
              <w:autoSpaceDN w:val="0"/>
              <w:adjustRightInd w:val="0"/>
              <w:spacing w:after="0" w:line="240" w:lineRule="auto"/>
              <w:ind w:right="16"/>
              <w:jc w:val="both"/>
              <w:rPr>
                <w:rFonts w:ascii="Times New Roman" w:eastAsia="Times New Roman" w:hAnsi="Times New Roman" w:cs="Times New Roman"/>
                <w:bCs/>
                <w:sz w:val="18"/>
                <w:szCs w:val="18"/>
              </w:rPr>
            </w:pPr>
            <w:r w:rsidRPr="009E6FEB">
              <w:rPr>
                <w:rFonts w:ascii="Times New Roman" w:eastAsia="Times New Roman" w:hAnsi="Times New Roman" w:cs="Times New Roman"/>
                <w:bCs/>
                <w:sz w:val="18"/>
                <w:szCs w:val="18"/>
              </w:rPr>
              <w:t>ACE et CPE</w:t>
            </w:r>
          </w:p>
        </w:tc>
        <w:tc>
          <w:tcPr>
            <w:tcW w:w="2632" w:type="pct"/>
            <w:shd w:val="clear" w:color="auto" w:fill="FFFFFF"/>
            <w:vAlign w:val="center"/>
          </w:tcPr>
          <w:p w14:paraId="2A30680E" w14:textId="45016523" w:rsidR="00A14CFC" w:rsidRPr="009E6FEB" w:rsidRDefault="00A14CFC" w:rsidP="00CB121C">
            <w:pPr>
              <w:spacing w:after="0" w:line="240" w:lineRule="auto"/>
              <w:ind w:right="16"/>
              <w:rPr>
                <w:rFonts w:ascii="Times New Roman" w:eastAsia="Times New Roman" w:hAnsi="Times New Roman" w:cs="Times New Roman"/>
                <w:b/>
                <w:i/>
                <w:sz w:val="18"/>
                <w:szCs w:val="18"/>
                <w:lang w:eastAsia="fr-FR"/>
              </w:rPr>
            </w:pPr>
            <w:r w:rsidRPr="009E6FEB">
              <w:rPr>
                <w:rFonts w:ascii="Times New Roman" w:eastAsia="Times New Roman" w:hAnsi="Times New Roman" w:cs="Times New Roman"/>
                <w:b/>
                <w:i/>
                <w:sz w:val="18"/>
                <w:szCs w:val="18"/>
                <w:lang w:eastAsia="fr-FR"/>
              </w:rPr>
              <w:t xml:space="preserve">Appui dans le cadre du suivi environnemental et social </w:t>
            </w:r>
            <w:r w:rsidRPr="009E6FEB">
              <w:rPr>
                <w:rFonts w:ascii="Times New Roman" w:eastAsia="Times New Roman" w:hAnsi="Times New Roman" w:cs="Times New Roman"/>
                <w:sz w:val="18"/>
                <w:szCs w:val="18"/>
                <w:lang w:eastAsia="fr-FR"/>
              </w:rPr>
              <w:t>(frais de séjour et de transport des experts de l’ACE)</w:t>
            </w:r>
          </w:p>
        </w:tc>
        <w:tc>
          <w:tcPr>
            <w:tcW w:w="658" w:type="pct"/>
            <w:shd w:val="clear" w:color="auto" w:fill="FFFFFF"/>
            <w:vAlign w:val="center"/>
          </w:tcPr>
          <w:p w14:paraId="1E14A98B" w14:textId="6E9757F8" w:rsidR="00A14CFC" w:rsidRPr="009E6FEB" w:rsidRDefault="00A14CFC" w:rsidP="00CB121C">
            <w:pPr>
              <w:tabs>
                <w:tab w:val="right" w:leader="dot" w:pos="9639"/>
              </w:tabs>
              <w:autoSpaceDE w:val="0"/>
              <w:autoSpaceDN w:val="0"/>
              <w:adjustRightInd w:val="0"/>
              <w:spacing w:after="0" w:line="240" w:lineRule="auto"/>
              <w:rPr>
                <w:rFonts w:ascii="Times New Roman" w:eastAsia="Times New Roman" w:hAnsi="Times New Roman" w:cs="Times New Roman"/>
                <w:b/>
                <w:bCs/>
                <w:sz w:val="18"/>
                <w:szCs w:val="18"/>
              </w:rPr>
            </w:pPr>
            <w:r w:rsidRPr="009E6FEB">
              <w:rPr>
                <w:rFonts w:ascii="Times New Roman" w:eastAsia="Calibri" w:hAnsi="Times New Roman" w:cs="Times New Roman"/>
                <w:b/>
                <w:sz w:val="18"/>
                <w:szCs w:val="18"/>
              </w:rPr>
              <w:t>PDU</w:t>
            </w:r>
          </w:p>
        </w:tc>
        <w:tc>
          <w:tcPr>
            <w:tcW w:w="855" w:type="pct"/>
            <w:shd w:val="clear" w:color="auto" w:fill="FFFFFF"/>
            <w:vAlign w:val="center"/>
          </w:tcPr>
          <w:p w14:paraId="19B905C7" w14:textId="648B09BC" w:rsidR="00A14CFC" w:rsidRPr="009E6FEB" w:rsidRDefault="00A14CFC" w:rsidP="00CB121C">
            <w:pPr>
              <w:tabs>
                <w:tab w:val="right" w:leader="dot" w:pos="9639"/>
              </w:tabs>
              <w:autoSpaceDE w:val="0"/>
              <w:autoSpaceDN w:val="0"/>
              <w:adjustRightInd w:val="0"/>
              <w:spacing w:after="0" w:line="240" w:lineRule="auto"/>
              <w:jc w:val="center"/>
              <w:rPr>
                <w:rFonts w:ascii="Times New Roman" w:eastAsia="Times New Roman" w:hAnsi="Times New Roman" w:cs="Times New Roman"/>
                <w:bCs/>
                <w:sz w:val="18"/>
                <w:szCs w:val="18"/>
              </w:rPr>
            </w:pPr>
            <w:r w:rsidRPr="009E6FEB">
              <w:rPr>
                <w:rFonts w:ascii="Times New Roman" w:eastAsia="Times New Roman" w:hAnsi="Times New Roman" w:cs="Times New Roman"/>
                <w:sz w:val="18"/>
                <w:szCs w:val="18"/>
              </w:rPr>
              <w:t xml:space="preserve">Inclus dans le </w:t>
            </w:r>
            <w:r w:rsidRPr="009E6FEB">
              <w:rPr>
                <w:rFonts w:ascii="Times New Roman" w:eastAsia="Times New Roman" w:hAnsi="Times New Roman" w:cs="Times New Roman"/>
                <w:bCs/>
                <w:sz w:val="18"/>
                <w:szCs w:val="18"/>
              </w:rPr>
              <w:t>PGES</w:t>
            </w:r>
          </w:p>
        </w:tc>
      </w:tr>
    </w:tbl>
    <w:p w14:paraId="7784376E" w14:textId="77777777" w:rsidR="00986D6F" w:rsidRPr="009E6FEB" w:rsidRDefault="00986D6F" w:rsidP="00986D6F">
      <w:pPr>
        <w:pStyle w:val="Paragraphedeliste"/>
        <w:autoSpaceDE w:val="0"/>
        <w:autoSpaceDN w:val="0"/>
        <w:adjustRightInd w:val="0"/>
        <w:spacing w:line="240" w:lineRule="auto"/>
        <w:ind w:left="1080"/>
        <w:jc w:val="both"/>
        <w:outlineLvl w:val="1"/>
        <w:rPr>
          <w:rFonts w:ascii="Times New Roman" w:hAnsi="Times New Roman" w:cs="Times New Roman"/>
          <w:b/>
        </w:rPr>
      </w:pPr>
      <w:bookmarkStart w:id="502" w:name="_Toc448932003"/>
    </w:p>
    <w:p w14:paraId="4C25B623" w14:textId="77777777" w:rsidR="00A90528" w:rsidRPr="009E6FEB" w:rsidRDefault="00A90528" w:rsidP="00B44E60">
      <w:pPr>
        <w:pStyle w:val="Paragraphedeliste"/>
        <w:numPr>
          <w:ilvl w:val="1"/>
          <w:numId w:val="40"/>
        </w:numPr>
        <w:autoSpaceDE w:val="0"/>
        <w:autoSpaceDN w:val="0"/>
        <w:adjustRightInd w:val="0"/>
        <w:spacing w:line="240" w:lineRule="auto"/>
        <w:jc w:val="both"/>
        <w:outlineLvl w:val="1"/>
        <w:rPr>
          <w:rFonts w:ascii="Times New Roman" w:hAnsi="Times New Roman" w:cs="Times New Roman"/>
          <w:b/>
        </w:rPr>
      </w:pPr>
      <w:bookmarkStart w:id="503" w:name="_Toc474627286"/>
      <w:r w:rsidRPr="009E6FEB">
        <w:rPr>
          <w:rFonts w:ascii="Times New Roman" w:hAnsi="Times New Roman" w:cs="Times New Roman"/>
          <w:b/>
        </w:rPr>
        <w:lastRenderedPageBreak/>
        <w:t>Arrangements institutionnels de mise en œuvre du projet</w:t>
      </w:r>
      <w:bookmarkStart w:id="504" w:name="_Toc329972634"/>
      <w:bookmarkStart w:id="505" w:name="_Toc331346725"/>
      <w:bookmarkEnd w:id="502"/>
      <w:bookmarkEnd w:id="503"/>
    </w:p>
    <w:p w14:paraId="5DC930A2" w14:textId="77777777" w:rsidR="00A90528" w:rsidRPr="009E6FEB" w:rsidRDefault="00A90528" w:rsidP="00A90528">
      <w:pPr>
        <w:spacing w:line="240" w:lineRule="auto"/>
        <w:rPr>
          <w:rFonts w:ascii="Times New Roman" w:hAnsi="Times New Roman" w:cs="Times New Roman"/>
        </w:rPr>
      </w:pPr>
      <w:r w:rsidRPr="009E6FEB">
        <w:rPr>
          <w:rFonts w:ascii="Times New Roman" w:hAnsi="Times New Roman" w:cs="Times New Roman"/>
        </w:rPr>
        <w:t>Dans le cadre de la mise en œuvre du PGES, les arrangements institutionnels suivant sont proposés :</w:t>
      </w:r>
    </w:p>
    <w:p w14:paraId="0A5BA17A" w14:textId="77777777" w:rsidR="00A90528" w:rsidRPr="009E6FEB" w:rsidRDefault="00A90528" w:rsidP="00A90528">
      <w:pPr>
        <w:pStyle w:val="Lgende"/>
        <w:jc w:val="both"/>
        <w:rPr>
          <w:rFonts w:ascii="Times New Roman" w:hAnsi="Times New Roman" w:cs="Times New Roman"/>
          <w:color w:val="auto"/>
        </w:rPr>
      </w:pPr>
      <w:bookmarkStart w:id="506" w:name="_Toc448868150"/>
      <w:bookmarkStart w:id="507" w:name="_Toc474627307"/>
      <w:r w:rsidRPr="009E6FEB">
        <w:rPr>
          <w:rFonts w:ascii="Times New Roman" w:hAnsi="Times New Roman" w:cs="Times New Roman"/>
          <w:color w:val="auto"/>
        </w:rPr>
        <w:t xml:space="preserve">Tableau </w:t>
      </w:r>
      <w:r w:rsidRPr="009E6FEB">
        <w:rPr>
          <w:rFonts w:ascii="Times New Roman" w:hAnsi="Times New Roman" w:cs="Times New Roman"/>
          <w:color w:val="auto"/>
        </w:rPr>
        <w:fldChar w:fldCharType="begin"/>
      </w:r>
      <w:r w:rsidRPr="009E6FEB">
        <w:rPr>
          <w:rFonts w:ascii="Times New Roman" w:hAnsi="Times New Roman" w:cs="Times New Roman"/>
          <w:color w:val="auto"/>
        </w:rPr>
        <w:instrText xml:space="preserve"> SEQ Tableau \* ARABIC </w:instrText>
      </w:r>
      <w:r w:rsidRPr="009E6FEB">
        <w:rPr>
          <w:rFonts w:ascii="Times New Roman" w:hAnsi="Times New Roman" w:cs="Times New Roman"/>
          <w:color w:val="auto"/>
        </w:rPr>
        <w:fldChar w:fldCharType="separate"/>
      </w:r>
      <w:r w:rsidR="00986D6F" w:rsidRPr="009E6FEB">
        <w:rPr>
          <w:rFonts w:ascii="Times New Roman" w:hAnsi="Times New Roman" w:cs="Times New Roman"/>
          <w:noProof/>
          <w:color w:val="auto"/>
        </w:rPr>
        <w:t>10</w:t>
      </w:r>
      <w:r w:rsidRPr="009E6FEB">
        <w:rPr>
          <w:rFonts w:ascii="Times New Roman" w:hAnsi="Times New Roman" w:cs="Times New Roman"/>
          <w:color w:val="auto"/>
        </w:rPr>
        <w:fldChar w:fldCharType="end"/>
      </w:r>
      <w:r w:rsidRPr="009E6FEB">
        <w:rPr>
          <w:rFonts w:ascii="Times New Roman" w:hAnsi="Times New Roman" w:cs="Times New Roman"/>
          <w:color w:val="auto"/>
        </w:rPr>
        <w:t xml:space="preserve"> : Rôle et responsabilité </w:t>
      </w:r>
      <w:bookmarkEnd w:id="504"/>
      <w:bookmarkEnd w:id="505"/>
      <w:r w:rsidRPr="009E6FEB">
        <w:rPr>
          <w:rFonts w:ascii="Times New Roman" w:hAnsi="Times New Roman" w:cs="Times New Roman"/>
          <w:color w:val="auto"/>
        </w:rPr>
        <w:t>dans la gestion environnementale et sociale des travaux</w:t>
      </w:r>
      <w:bookmarkEnd w:id="506"/>
      <w:bookmarkEnd w:id="507"/>
    </w:p>
    <w:tbl>
      <w:tblPr>
        <w:tblW w:w="5800"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417"/>
        <w:gridCol w:w="6523"/>
        <w:gridCol w:w="2834"/>
      </w:tblGrid>
      <w:tr w:rsidR="009E6FEB" w:rsidRPr="009E6FEB" w14:paraId="3FABF8CD" w14:textId="77777777" w:rsidTr="00CB121C">
        <w:trPr>
          <w:tblHeader/>
        </w:trPr>
        <w:tc>
          <w:tcPr>
            <w:tcW w:w="658" w:type="pct"/>
            <w:shd w:val="clear" w:color="auto" w:fill="FFFF00"/>
            <w:vAlign w:val="center"/>
          </w:tcPr>
          <w:p w14:paraId="784E8B00" w14:textId="77777777" w:rsidR="00A90528" w:rsidRPr="009E6FEB" w:rsidRDefault="00A90528" w:rsidP="00CB121C">
            <w:pPr>
              <w:autoSpaceDE w:val="0"/>
              <w:autoSpaceDN w:val="0"/>
              <w:adjustRightInd w:val="0"/>
              <w:spacing w:after="0" w:line="240" w:lineRule="auto"/>
              <w:jc w:val="center"/>
              <w:rPr>
                <w:rFonts w:ascii="Times New Roman" w:hAnsi="Times New Roman" w:cs="Times New Roman"/>
                <w:b/>
                <w:sz w:val="18"/>
                <w:szCs w:val="18"/>
              </w:rPr>
            </w:pPr>
            <w:r w:rsidRPr="009E6FEB">
              <w:rPr>
                <w:rFonts w:ascii="Times New Roman" w:hAnsi="Times New Roman" w:cs="Times New Roman"/>
                <w:b/>
                <w:sz w:val="18"/>
                <w:szCs w:val="18"/>
              </w:rPr>
              <w:t>Catégories d’acteurs</w:t>
            </w:r>
          </w:p>
        </w:tc>
        <w:tc>
          <w:tcPr>
            <w:tcW w:w="3027" w:type="pct"/>
            <w:shd w:val="clear" w:color="auto" w:fill="FFFF00"/>
            <w:vAlign w:val="center"/>
          </w:tcPr>
          <w:p w14:paraId="78377C5A" w14:textId="77777777" w:rsidR="00A90528" w:rsidRPr="009E6FEB" w:rsidRDefault="00A90528" w:rsidP="00CB121C">
            <w:pPr>
              <w:autoSpaceDE w:val="0"/>
              <w:autoSpaceDN w:val="0"/>
              <w:adjustRightInd w:val="0"/>
              <w:spacing w:after="0" w:line="240" w:lineRule="auto"/>
              <w:jc w:val="center"/>
              <w:rPr>
                <w:rFonts w:ascii="Times New Roman" w:hAnsi="Times New Roman" w:cs="Times New Roman"/>
                <w:b/>
                <w:sz w:val="18"/>
                <w:szCs w:val="18"/>
              </w:rPr>
            </w:pPr>
            <w:r w:rsidRPr="009E6FEB">
              <w:rPr>
                <w:rFonts w:ascii="Times New Roman" w:hAnsi="Times New Roman" w:cs="Times New Roman"/>
                <w:b/>
                <w:sz w:val="18"/>
                <w:szCs w:val="18"/>
              </w:rPr>
              <w:t>Responsabilité sur le plan environnemental et social</w:t>
            </w:r>
          </w:p>
        </w:tc>
        <w:tc>
          <w:tcPr>
            <w:tcW w:w="1315" w:type="pct"/>
            <w:shd w:val="clear" w:color="auto" w:fill="FFFF00"/>
            <w:vAlign w:val="center"/>
          </w:tcPr>
          <w:p w14:paraId="03AA848E" w14:textId="77777777" w:rsidR="00A90528" w:rsidRPr="009E6FEB" w:rsidRDefault="00A90528" w:rsidP="00CB121C">
            <w:pPr>
              <w:autoSpaceDE w:val="0"/>
              <w:autoSpaceDN w:val="0"/>
              <w:adjustRightInd w:val="0"/>
              <w:spacing w:after="0" w:line="240" w:lineRule="auto"/>
              <w:jc w:val="center"/>
              <w:rPr>
                <w:rFonts w:ascii="Times New Roman" w:hAnsi="Times New Roman" w:cs="Times New Roman"/>
                <w:b/>
                <w:sz w:val="18"/>
                <w:szCs w:val="18"/>
              </w:rPr>
            </w:pPr>
            <w:r w:rsidRPr="009E6FEB">
              <w:rPr>
                <w:rFonts w:ascii="Times New Roman" w:hAnsi="Times New Roman" w:cs="Times New Roman"/>
                <w:b/>
                <w:sz w:val="18"/>
                <w:szCs w:val="18"/>
              </w:rPr>
              <w:t>Responsabilité fin des travaux</w:t>
            </w:r>
          </w:p>
        </w:tc>
      </w:tr>
      <w:tr w:rsidR="009E6FEB" w:rsidRPr="009E6FEB" w14:paraId="771D8A8C" w14:textId="77777777" w:rsidTr="00CB121C">
        <w:trPr>
          <w:trHeight w:val="1015"/>
        </w:trPr>
        <w:tc>
          <w:tcPr>
            <w:tcW w:w="658" w:type="pct"/>
            <w:shd w:val="clear" w:color="auto" w:fill="FFFFFF"/>
            <w:vAlign w:val="center"/>
          </w:tcPr>
          <w:p w14:paraId="4374B9AC" w14:textId="77777777" w:rsidR="00A90528" w:rsidRPr="009E6FEB" w:rsidRDefault="00A90528" w:rsidP="00CB121C">
            <w:pPr>
              <w:spacing w:after="0" w:line="240" w:lineRule="auto"/>
              <w:jc w:val="center"/>
              <w:rPr>
                <w:rFonts w:ascii="Times New Roman" w:hAnsi="Times New Roman" w:cs="Times New Roman"/>
                <w:b/>
                <w:sz w:val="18"/>
                <w:szCs w:val="18"/>
              </w:rPr>
            </w:pPr>
            <w:r w:rsidRPr="009E6FEB">
              <w:rPr>
                <w:rFonts w:ascii="Times New Roman" w:hAnsi="Times New Roman" w:cs="Times New Roman"/>
                <w:b/>
                <w:sz w:val="18"/>
                <w:szCs w:val="18"/>
              </w:rPr>
              <w:t>ACE et la CPE</w:t>
            </w:r>
          </w:p>
        </w:tc>
        <w:tc>
          <w:tcPr>
            <w:tcW w:w="3027" w:type="pct"/>
            <w:shd w:val="clear" w:color="auto" w:fill="FFFFFF"/>
            <w:vAlign w:val="center"/>
          </w:tcPr>
          <w:p w14:paraId="7003D638" w14:textId="77777777" w:rsidR="00A90528" w:rsidRPr="009E6FEB"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Désigner un Point Focal pour accompagner le projet dans sa mise en œuvre</w:t>
            </w:r>
          </w:p>
          <w:p w14:paraId="5E3E2145" w14:textId="65788B1A" w:rsidR="00A90528" w:rsidRPr="009E6FEB"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 xml:space="preserve">Assister le </w:t>
            </w:r>
            <w:r w:rsidR="00250984" w:rsidRPr="009E6FEB">
              <w:rPr>
                <w:rFonts w:ascii="Times New Roman" w:eastAsia="Times New Roman" w:hAnsi="Times New Roman" w:cs="Times New Roman"/>
                <w:sz w:val="18"/>
                <w:szCs w:val="18"/>
                <w:lang w:eastAsia="fr-FR"/>
              </w:rPr>
              <w:t>PDU dans</w:t>
            </w:r>
            <w:r w:rsidRPr="009E6FEB">
              <w:rPr>
                <w:rFonts w:ascii="Times New Roman" w:eastAsia="Times New Roman" w:hAnsi="Times New Roman" w:cs="Times New Roman"/>
                <w:sz w:val="18"/>
                <w:szCs w:val="18"/>
                <w:lang w:eastAsia="fr-FR"/>
              </w:rPr>
              <w:t xml:space="preserve"> la préparation des DAO et dossiers d’exécution et de surveillance des travaux</w:t>
            </w:r>
          </w:p>
          <w:p w14:paraId="108F48E2" w14:textId="77777777" w:rsidR="00A90528" w:rsidRPr="009E6FEB"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Appuyer le PDU dans le renforcement des capacités des Services Techniques</w:t>
            </w:r>
          </w:p>
          <w:p w14:paraId="63EBC065" w14:textId="77777777" w:rsidR="00A90528" w:rsidRPr="009E6FEB"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Veiller au respect de l’application de la réglementation environnementale</w:t>
            </w:r>
          </w:p>
          <w:p w14:paraId="6640C8AB" w14:textId="77777777" w:rsidR="00A90528" w:rsidRPr="009E6FEB"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Veiller à la préservation des intérêts des populations riveraines</w:t>
            </w:r>
          </w:p>
          <w:p w14:paraId="5E5F2A20" w14:textId="77777777" w:rsidR="00A90528" w:rsidRPr="009E6FEB"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Mener des contrôles environnementaux périodiques sur le chantier</w:t>
            </w:r>
          </w:p>
          <w:p w14:paraId="03DFFDF2" w14:textId="77777777" w:rsidR="00A90528" w:rsidRPr="009E6FEB"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 xml:space="preserve">Transmettre un rapport trimestriel d’inspection au PDU </w:t>
            </w:r>
          </w:p>
          <w:p w14:paraId="431DEB1B" w14:textId="4A22E8F1" w:rsidR="00A90528" w:rsidRPr="009E6FEB"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 xml:space="preserve">Assistance au PDU dans le cadre </w:t>
            </w:r>
            <w:r w:rsidR="00A14CFC" w:rsidRPr="009E6FEB">
              <w:rPr>
                <w:rFonts w:ascii="Times New Roman" w:eastAsia="Times New Roman" w:hAnsi="Times New Roman" w:cs="Times New Roman"/>
                <w:sz w:val="18"/>
                <w:szCs w:val="18"/>
                <w:lang w:eastAsia="fr-FR"/>
              </w:rPr>
              <w:t>du suivi</w:t>
            </w:r>
          </w:p>
        </w:tc>
        <w:tc>
          <w:tcPr>
            <w:tcW w:w="1315" w:type="pct"/>
            <w:shd w:val="clear" w:color="auto" w:fill="FFFFFF"/>
            <w:vAlign w:val="center"/>
          </w:tcPr>
          <w:p w14:paraId="6DD13B81" w14:textId="77777777" w:rsidR="00A90528" w:rsidRPr="009E6FEB"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Exiger un rapport global sur l’état de mise en œuvre des mesures de gestion environnementale et sociale permettant de certifier l’exécution conforme du PGES.</w:t>
            </w:r>
          </w:p>
          <w:p w14:paraId="0EE4B5C2" w14:textId="77777777" w:rsidR="00A90528" w:rsidRPr="009E6FEB" w:rsidRDefault="00A90528" w:rsidP="00CB121C">
            <w:pPr>
              <w:autoSpaceDE w:val="0"/>
              <w:autoSpaceDN w:val="0"/>
              <w:adjustRightInd w:val="0"/>
              <w:spacing w:after="0" w:line="240" w:lineRule="auto"/>
              <w:rPr>
                <w:rFonts w:ascii="Times New Roman" w:hAnsi="Times New Roman" w:cs="Times New Roman"/>
                <w:sz w:val="18"/>
                <w:szCs w:val="18"/>
              </w:rPr>
            </w:pPr>
          </w:p>
        </w:tc>
      </w:tr>
      <w:tr w:rsidR="009E6FEB" w:rsidRPr="009E6FEB" w14:paraId="10C48EA1" w14:textId="77777777" w:rsidTr="00CB121C">
        <w:trPr>
          <w:trHeight w:val="60"/>
        </w:trPr>
        <w:tc>
          <w:tcPr>
            <w:tcW w:w="658" w:type="pct"/>
            <w:shd w:val="clear" w:color="auto" w:fill="FFFFFF"/>
            <w:vAlign w:val="center"/>
          </w:tcPr>
          <w:p w14:paraId="43590A1B" w14:textId="77777777" w:rsidR="00A90528" w:rsidRPr="009E6FEB" w:rsidRDefault="00A90528" w:rsidP="00CB121C">
            <w:pPr>
              <w:spacing w:after="0" w:line="240" w:lineRule="auto"/>
              <w:jc w:val="center"/>
              <w:rPr>
                <w:rFonts w:ascii="Times New Roman" w:hAnsi="Times New Roman" w:cs="Times New Roman"/>
                <w:b/>
                <w:sz w:val="18"/>
                <w:szCs w:val="18"/>
              </w:rPr>
            </w:pPr>
            <w:r w:rsidRPr="009E6FEB">
              <w:rPr>
                <w:rFonts w:ascii="Times New Roman" w:hAnsi="Times New Roman" w:cs="Times New Roman"/>
                <w:b/>
                <w:sz w:val="18"/>
                <w:szCs w:val="18"/>
              </w:rPr>
              <w:t>Secrétariat Permanent du PDU</w:t>
            </w:r>
          </w:p>
          <w:p w14:paraId="49E5815A" w14:textId="77777777" w:rsidR="00A90528" w:rsidRPr="009E6FEB" w:rsidRDefault="00A90528" w:rsidP="00CB121C">
            <w:pPr>
              <w:spacing w:after="0" w:line="240" w:lineRule="auto"/>
              <w:jc w:val="center"/>
              <w:rPr>
                <w:rFonts w:ascii="Times New Roman" w:hAnsi="Times New Roman" w:cs="Times New Roman"/>
                <w:b/>
                <w:sz w:val="18"/>
                <w:szCs w:val="18"/>
              </w:rPr>
            </w:pPr>
          </w:p>
          <w:p w14:paraId="04A047D8" w14:textId="77777777" w:rsidR="00A90528" w:rsidRPr="009E6FEB" w:rsidRDefault="00A90528" w:rsidP="00CB121C">
            <w:pPr>
              <w:spacing w:after="0" w:line="240" w:lineRule="auto"/>
              <w:jc w:val="center"/>
              <w:rPr>
                <w:rFonts w:ascii="Times New Roman" w:hAnsi="Times New Roman" w:cs="Times New Roman"/>
                <w:b/>
                <w:sz w:val="18"/>
                <w:szCs w:val="18"/>
              </w:rPr>
            </w:pPr>
          </w:p>
        </w:tc>
        <w:tc>
          <w:tcPr>
            <w:tcW w:w="3027" w:type="pct"/>
            <w:shd w:val="clear" w:color="auto" w:fill="FFFFFF"/>
            <w:vAlign w:val="center"/>
          </w:tcPr>
          <w:p w14:paraId="1A6A40D0" w14:textId="77777777" w:rsidR="00A90528" w:rsidRPr="009E6FEB"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 xml:space="preserve">Exiger une supervision tous les deux mois des travaux par l’Expert Environnement du PDU et lui donner des moyens appropriés de supervision </w:t>
            </w:r>
          </w:p>
          <w:p w14:paraId="79452C39" w14:textId="00024521" w:rsidR="00A90528" w:rsidRPr="009E6FEB"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 xml:space="preserve">Appuyer ACE et la CPE dans </w:t>
            </w:r>
            <w:r w:rsidR="00900E09" w:rsidRPr="009E6FEB">
              <w:rPr>
                <w:rFonts w:ascii="Times New Roman" w:eastAsia="Times New Roman" w:hAnsi="Times New Roman" w:cs="Times New Roman"/>
                <w:sz w:val="18"/>
                <w:szCs w:val="18"/>
                <w:lang w:eastAsia="fr-FR"/>
              </w:rPr>
              <w:t xml:space="preserve">l’assistance </w:t>
            </w:r>
            <w:r w:rsidRPr="009E6FEB">
              <w:rPr>
                <w:rFonts w:ascii="Times New Roman" w:eastAsia="Times New Roman" w:hAnsi="Times New Roman" w:cs="Times New Roman"/>
                <w:sz w:val="18"/>
                <w:szCs w:val="18"/>
                <w:lang w:eastAsia="fr-FR"/>
              </w:rPr>
              <w:t>et le suivi environnemental et social</w:t>
            </w:r>
          </w:p>
          <w:p w14:paraId="6DBE7D8A" w14:textId="77777777" w:rsidR="00A90528" w:rsidRPr="009E6FEB"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Exiger un PGES-E aux entreprises dans les DAO</w:t>
            </w:r>
          </w:p>
          <w:p w14:paraId="3FE31AA2" w14:textId="77777777" w:rsidR="00A90528" w:rsidRPr="009E6FEB"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Exiger un Plan de surveillance environnementale et sociale détaillé aux MdC</w:t>
            </w:r>
          </w:p>
          <w:p w14:paraId="06818A4D" w14:textId="507CD222" w:rsidR="00A90528" w:rsidRPr="009E6FEB"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rPr>
              <w:t>Instruire les bureaux pour assurer l</w:t>
            </w:r>
            <w:r w:rsidR="00A14CFC" w:rsidRPr="009E6FEB">
              <w:rPr>
                <w:rFonts w:ascii="Times New Roman" w:eastAsia="Times New Roman" w:hAnsi="Times New Roman" w:cs="Times New Roman"/>
                <w:sz w:val="18"/>
                <w:szCs w:val="18"/>
              </w:rPr>
              <w:t xml:space="preserve">a surveillance </w:t>
            </w:r>
            <w:r w:rsidRPr="009E6FEB">
              <w:rPr>
                <w:rFonts w:ascii="Times New Roman" w:eastAsia="Times New Roman" w:hAnsi="Times New Roman" w:cs="Times New Roman"/>
                <w:sz w:val="18"/>
                <w:szCs w:val="18"/>
              </w:rPr>
              <w:t>environnemental de proximité</w:t>
            </w:r>
          </w:p>
          <w:p w14:paraId="32A37075" w14:textId="77777777" w:rsidR="00A90528" w:rsidRPr="009E6FEB"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Appuyer la Mairie en matériel d’entretien et de nettoiement de la voie</w:t>
            </w:r>
          </w:p>
          <w:p w14:paraId="431E1318" w14:textId="77777777" w:rsidR="00A90528" w:rsidRPr="009E6FEB"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Renforcer les capacités des Services Techniques de la Commune</w:t>
            </w:r>
          </w:p>
          <w:p w14:paraId="73CF4A58" w14:textId="77777777" w:rsidR="00A90528" w:rsidRPr="009E6FEB"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Faire respecter les accords signés avec les concessionnaires de réseaux</w:t>
            </w:r>
          </w:p>
          <w:p w14:paraId="72640EDF" w14:textId="77777777" w:rsidR="00A90528" w:rsidRPr="009E6FEB"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Exiger un recrutement préférentiel de la main d’œuvre locale</w:t>
            </w:r>
          </w:p>
          <w:p w14:paraId="039B796D" w14:textId="5F963F7C" w:rsidR="00A90528" w:rsidRPr="009E6FEB" w:rsidRDefault="00A90528" w:rsidP="0062184E">
            <w:pPr>
              <w:numPr>
                <w:ilvl w:val="0"/>
                <w:numId w:val="8"/>
              </w:numPr>
              <w:autoSpaceDE w:val="0"/>
              <w:autoSpaceDN w:val="0"/>
              <w:adjustRightInd w:val="0"/>
              <w:spacing w:after="0" w:line="240" w:lineRule="auto"/>
              <w:rPr>
                <w:rFonts w:ascii="Times New Roman" w:hAnsi="Times New Roman" w:cs="Times New Roman"/>
                <w:sz w:val="18"/>
                <w:szCs w:val="18"/>
              </w:rPr>
            </w:pPr>
            <w:r w:rsidRPr="009E6FEB">
              <w:rPr>
                <w:rFonts w:ascii="Times New Roman" w:eastAsia="Times New Roman" w:hAnsi="Times New Roman" w:cs="Times New Roman"/>
                <w:sz w:val="18"/>
                <w:szCs w:val="18"/>
                <w:lang w:eastAsia="fr-FR"/>
              </w:rPr>
              <w:t xml:space="preserve">Transmettre les rapports de surveillance </w:t>
            </w:r>
            <w:r w:rsidR="00250984" w:rsidRPr="009E6FEB">
              <w:rPr>
                <w:rFonts w:ascii="Times New Roman" w:eastAsia="Times New Roman" w:hAnsi="Times New Roman" w:cs="Times New Roman"/>
                <w:sz w:val="18"/>
                <w:szCs w:val="18"/>
                <w:lang w:eastAsia="fr-FR"/>
              </w:rPr>
              <w:t>et suivi</w:t>
            </w:r>
            <w:r w:rsidRPr="009E6FEB">
              <w:rPr>
                <w:rFonts w:ascii="Times New Roman" w:eastAsia="Times New Roman" w:hAnsi="Times New Roman" w:cs="Times New Roman"/>
                <w:sz w:val="18"/>
                <w:szCs w:val="18"/>
                <w:lang w:eastAsia="fr-FR"/>
              </w:rPr>
              <w:t xml:space="preserve"> à </w:t>
            </w:r>
            <w:r w:rsidR="00101CFD" w:rsidRPr="009E6FEB">
              <w:rPr>
                <w:rFonts w:ascii="Times New Roman" w:eastAsia="Times New Roman" w:hAnsi="Times New Roman" w:cs="Times New Roman"/>
                <w:sz w:val="18"/>
                <w:szCs w:val="18"/>
                <w:lang w:eastAsia="fr-FR"/>
              </w:rPr>
              <w:t>l’</w:t>
            </w:r>
            <w:r w:rsidRPr="009E6FEB">
              <w:rPr>
                <w:rFonts w:ascii="Times New Roman" w:eastAsia="Times New Roman" w:hAnsi="Times New Roman" w:cs="Times New Roman"/>
                <w:sz w:val="18"/>
                <w:szCs w:val="18"/>
                <w:lang w:eastAsia="fr-FR"/>
              </w:rPr>
              <w:t>ACE et</w:t>
            </w:r>
            <w:r w:rsidR="00101CFD" w:rsidRPr="009E6FEB">
              <w:rPr>
                <w:rFonts w:ascii="Times New Roman" w:eastAsia="Times New Roman" w:hAnsi="Times New Roman" w:cs="Times New Roman"/>
                <w:sz w:val="18"/>
                <w:szCs w:val="18"/>
                <w:lang w:eastAsia="fr-FR"/>
              </w:rPr>
              <w:t xml:space="preserve"> la</w:t>
            </w:r>
            <w:r w:rsidRPr="009E6FEB">
              <w:rPr>
                <w:rFonts w:ascii="Times New Roman" w:eastAsia="Times New Roman" w:hAnsi="Times New Roman" w:cs="Times New Roman"/>
                <w:sz w:val="18"/>
                <w:szCs w:val="18"/>
                <w:lang w:eastAsia="fr-FR"/>
              </w:rPr>
              <w:t xml:space="preserve"> Banque mondiale</w:t>
            </w:r>
          </w:p>
        </w:tc>
        <w:tc>
          <w:tcPr>
            <w:tcW w:w="1315" w:type="pct"/>
            <w:shd w:val="clear" w:color="auto" w:fill="FFFFFF"/>
            <w:vAlign w:val="center"/>
          </w:tcPr>
          <w:p w14:paraId="7E8DFA2C" w14:textId="77777777" w:rsidR="00A90528" w:rsidRPr="009E6FEB"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Exiger de la MdC un rapport global sur l’état de mise en œuvre des mesures de gestion environnementale et sociale permettant de certifier l’exécution conforme du PGES.</w:t>
            </w:r>
          </w:p>
          <w:p w14:paraId="27C3774D" w14:textId="77777777" w:rsidR="00A90528" w:rsidRPr="009E6FEB" w:rsidRDefault="00A90528" w:rsidP="00CB121C">
            <w:pPr>
              <w:pStyle w:val="Paragraphedeliste"/>
              <w:spacing w:after="0" w:line="240" w:lineRule="auto"/>
              <w:ind w:left="167"/>
              <w:jc w:val="both"/>
              <w:rPr>
                <w:rFonts w:ascii="Times New Roman" w:hAnsi="Times New Roman" w:cs="Times New Roman"/>
                <w:sz w:val="18"/>
                <w:szCs w:val="18"/>
              </w:rPr>
            </w:pPr>
          </w:p>
        </w:tc>
      </w:tr>
      <w:tr w:rsidR="009E6FEB" w:rsidRPr="009E6FEB" w14:paraId="186874EA" w14:textId="77777777" w:rsidTr="00CB121C">
        <w:tblPrEx>
          <w:shd w:val="clear" w:color="auto" w:fill="auto"/>
        </w:tblPrEx>
        <w:trPr>
          <w:trHeight w:val="375"/>
        </w:trPr>
        <w:tc>
          <w:tcPr>
            <w:tcW w:w="658" w:type="pct"/>
          </w:tcPr>
          <w:p w14:paraId="5FA07F2B" w14:textId="77777777" w:rsidR="00A90528" w:rsidRPr="009E6FEB" w:rsidRDefault="00A90528" w:rsidP="00CB121C">
            <w:pPr>
              <w:spacing w:after="0" w:line="240" w:lineRule="auto"/>
              <w:rPr>
                <w:rFonts w:ascii="Times New Roman" w:hAnsi="Times New Roman" w:cs="Times New Roman"/>
                <w:b/>
                <w:i/>
                <w:sz w:val="18"/>
                <w:szCs w:val="18"/>
              </w:rPr>
            </w:pPr>
          </w:p>
          <w:p w14:paraId="2B3B75CE" w14:textId="77777777" w:rsidR="00A90528" w:rsidRPr="009E6FEB" w:rsidRDefault="00A90528" w:rsidP="00CB121C">
            <w:pPr>
              <w:spacing w:after="0" w:line="240" w:lineRule="auto"/>
              <w:rPr>
                <w:rFonts w:ascii="Times New Roman" w:hAnsi="Times New Roman" w:cs="Times New Roman"/>
                <w:b/>
                <w:i/>
                <w:sz w:val="18"/>
                <w:szCs w:val="18"/>
              </w:rPr>
            </w:pPr>
          </w:p>
          <w:p w14:paraId="232329DE" w14:textId="77777777" w:rsidR="00A90528" w:rsidRPr="009E6FEB" w:rsidRDefault="00A90528" w:rsidP="00CB121C">
            <w:pPr>
              <w:spacing w:after="0" w:line="240" w:lineRule="auto"/>
              <w:rPr>
                <w:rFonts w:ascii="Times New Roman" w:hAnsi="Times New Roman" w:cs="Times New Roman"/>
                <w:b/>
                <w:i/>
                <w:sz w:val="18"/>
                <w:szCs w:val="18"/>
              </w:rPr>
            </w:pPr>
          </w:p>
          <w:p w14:paraId="1709EECF" w14:textId="77777777" w:rsidR="00A90528" w:rsidRPr="009E6FEB" w:rsidRDefault="00A90528" w:rsidP="00CB121C">
            <w:pPr>
              <w:spacing w:after="0" w:line="240" w:lineRule="auto"/>
              <w:rPr>
                <w:rFonts w:ascii="Times New Roman" w:hAnsi="Times New Roman" w:cs="Times New Roman"/>
                <w:b/>
                <w:i/>
                <w:sz w:val="18"/>
                <w:szCs w:val="18"/>
              </w:rPr>
            </w:pPr>
          </w:p>
          <w:p w14:paraId="731B47C6" w14:textId="77777777" w:rsidR="00A90528" w:rsidRPr="009E6FEB" w:rsidRDefault="00A90528" w:rsidP="00CB121C">
            <w:pPr>
              <w:spacing w:after="0" w:line="240" w:lineRule="auto"/>
              <w:rPr>
                <w:rFonts w:ascii="Times New Roman" w:hAnsi="Times New Roman" w:cs="Times New Roman"/>
                <w:b/>
                <w:i/>
                <w:sz w:val="18"/>
                <w:szCs w:val="18"/>
              </w:rPr>
            </w:pPr>
          </w:p>
          <w:p w14:paraId="789D6931" w14:textId="220E6FC9" w:rsidR="00A90528" w:rsidRPr="009E6FEB" w:rsidRDefault="00250984" w:rsidP="00CB121C">
            <w:pPr>
              <w:spacing w:after="0" w:line="240" w:lineRule="auto"/>
              <w:jc w:val="center"/>
              <w:rPr>
                <w:rFonts w:ascii="Times New Roman" w:hAnsi="Times New Roman" w:cs="Times New Roman"/>
                <w:sz w:val="18"/>
                <w:szCs w:val="18"/>
              </w:rPr>
            </w:pPr>
            <w:r w:rsidRPr="009E6FEB">
              <w:rPr>
                <w:rFonts w:ascii="Times New Roman" w:eastAsia="Times New Roman" w:hAnsi="Times New Roman" w:cs="Times New Roman"/>
                <w:sz w:val="18"/>
                <w:szCs w:val="18"/>
                <w:lang w:eastAsia="fr-FR"/>
              </w:rPr>
              <w:t>L’Expert</w:t>
            </w:r>
            <w:r w:rsidR="00A90528" w:rsidRPr="009E6FEB">
              <w:rPr>
                <w:rFonts w:ascii="Times New Roman" w:eastAsia="Times New Roman" w:hAnsi="Times New Roman" w:cs="Times New Roman"/>
                <w:sz w:val="18"/>
                <w:szCs w:val="18"/>
                <w:lang w:eastAsia="fr-FR"/>
              </w:rPr>
              <w:t xml:space="preserve"> Environnement et Social du PDU</w:t>
            </w:r>
          </w:p>
        </w:tc>
        <w:tc>
          <w:tcPr>
            <w:tcW w:w="3027" w:type="pct"/>
          </w:tcPr>
          <w:p w14:paraId="49D97D27" w14:textId="77777777" w:rsidR="00A90528" w:rsidRPr="009E6FEB" w:rsidRDefault="00A90528" w:rsidP="0062184E">
            <w:pPr>
              <w:numPr>
                <w:ilvl w:val="0"/>
                <w:numId w:val="8"/>
              </w:numPr>
              <w:spacing w:after="0" w:line="240" w:lineRule="auto"/>
              <w:rPr>
                <w:rFonts w:ascii="Times New Roman" w:hAnsi="Times New Roman" w:cs="Times New Roman"/>
                <w:sz w:val="18"/>
                <w:szCs w:val="18"/>
              </w:rPr>
            </w:pPr>
            <w:r w:rsidRPr="009E6FEB">
              <w:rPr>
                <w:rFonts w:ascii="Times New Roman" w:hAnsi="Times New Roman" w:cs="Times New Roman"/>
                <w:sz w:val="18"/>
                <w:szCs w:val="18"/>
              </w:rPr>
              <w:t>Exiger de la MdC un rapport mensuel de surveillance et apprécier leur contenu</w:t>
            </w:r>
          </w:p>
          <w:p w14:paraId="37A320DA" w14:textId="77777777" w:rsidR="00A90528" w:rsidRPr="009E6FEB" w:rsidRDefault="00A90528" w:rsidP="0062184E">
            <w:pPr>
              <w:numPr>
                <w:ilvl w:val="0"/>
                <w:numId w:val="8"/>
              </w:numPr>
              <w:spacing w:after="0" w:line="240" w:lineRule="auto"/>
              <w:rPr>
                <w:rFonts w:ascii="Times New Roman" w:hAnsi="Times New Roman" w:cs="Times New Roman"/>
                <w:sz w:val="18"/>
                <w:szCs w:val="18"/>
              </w:rPr>
            </w:pPr>
            <w:r w:rsidRPr="009E6FEB">
              <w:rPr>
                <w:rFonts w:ascii="Times New Roman" w:hAnsi="Times New Roman" w:cs="Times New Roman"/>
                <w:sz w:val="18"/>
                <w:szCs w:val="18"/>
              </w:rPr>
              <w:t>Effectuer des missions de supervision tous les deux mois</w:t>
            </w:r>
          </w:p>
          <w:p w14:paraId="08302351" w14:textId="77777777" w:rsidR="00A90528" w:rsidRPr="009E6FEB" w:rsidRDefault="00A90528" w:rsidP="0062184E">
            <w:pPr>
              <w:numPr>
                <w:ilvl w:val="0"/>
                <w:numId w:val="8"/>
              </w:numPr>
              <w:spacing w:after="0" w:line="240" w:lineRule="auto"/>
              <w:rPr>
                <w:rFonts w:ascii="Times New Roman" w:hAnsi="Times New Roman" w:cs="Times New Roman"/>
                <w:sz w:val="18"/>
                <w:szCs w:val="18"/>
              </w:rPr>
            </w:pPr>
            <w:r w:rsidRPr="009E6FEB">
              <w:rPr>
                <w:rFonts w:ascii="Times New Roman" w:hAnsi="Times New Roman" w:cs="Times New Roman"/>
                <w:sz w:val="18"/>
                <w:szCs w:val="18"/>
              </w:rPr>
              <w:t>Veiller au respect de la sécurité et de la qualité de vie des populations dans la zone des travaux.</w:t>
            </w:r>
          </w:p>
          <w:p w14:paraId="39C77EEB" w14:textId="77777777" w:rsidR="00A90528" w:rsidRPr="009E6FEB" w:rsidRDefault="00A90528" w:rsidP="0062184E">
            <w:pPr>
              <w:numPr>
                <w:ilvl w:val="0"/>
                <w:numId w:val="8"/>
              </w:numPr>
              <w:spacing w:after="0" w:line="240" w:lineRule="auto"/>
              <w:rPr>
                <w:rFonts w:ascii="Times New Roman" w:hAnsi="Times New Roman" w:cs="Times New Roman"/>
                <w:sz w:val="18"/>
                <w:szCs w:val="18"/>
              </w:rPr>
            </w:pPr>
            <w:r w:rsidRPr="009E6FEB">
              <w:rPr>
                <w:rFonts w:ascii="Times New Roman" w:hAnsi="Times New Roman" w:cs="Times New Roman"/>
                <w:sz w:val="18"/>
                <w:szCs w:val="18"/>
              </w:rPr>
              <w:t>Servir d’interface entre le projet, les collectivités locales et les autres acteurs concernés par le projet</w:t>
            </w:r>
          </w:p>
          <w:p w14:paraId="355CC275" w14:textId="77777777" w:rsidR="00A90528" w:rsidRPr="009E6FEB" w:rsidRDefault="00A90528" w:rsidP="0062184E">
            <w:pPr>
              <w:numPr>
                <w:ilvl w:val="0"/>
                <w:numId w:val="8"/>
              </w:numPr>
              <w:spacing w:after="0" w:line="240" w:lineRule="auto"/>
              <w:rPr>
                <w:rFonts w:ascii="Times New Roman" w:hAnsi="Times New Roman" w:cs="Times New Roman"/>
                <w:sz w:val="18"/>
                <w:szCs w:val="18"/>
              </w:rPr>
            </w:pPr>
            <w:r w:rsidRPr="009E6FEB">
              <w:rPr>
                <w:rFonts w:ascii="Times New Roman" w:hAnsi="Times New Roman" w:cs="Times New Roman"/>
                <w:sz w:val="18"/>
                <w:szCs w:val="18"/>
              </w:rPr>
              <w:t>Veillez au respect par l’entreprise des recommandations de l’étude environnementale et sociale ;</w:t>
            </w:r>
          </w:p>
          <w:p w14:paraId="429CC81D" w14:textId="77777777" w:rsidR="00A90528" w:rsidRPr="009E6FEB" w:rsidRDefault="00A90528" w:rsidP="0062184E">
            <w:pPr>
              <w:numPr>
                <w:ilvl w:val="0"/>
                <w:numId w:val="8"/>
              </w:numPr>
              <w:spacing w:after="0" w:line="240" w:lineRule="auto"/>
              <w:rPr>
                <w:rFonts w:ascii="Times New Roman" w:hAnsi="Times New Roman" w:cs="Times New Roman"/>
                <w:sz w:val="18"/>
                <w:szCs w:val="18"/>
              </w:rPr>
            </w:pPr>
            <w:r w:rsidRPr="009E6FEB">
              <w:rPr>
                <w:rFonts w:ascii="Times New Roman" w:hAnsi="Times New Roman" w:cs="Times New Roman"/>
                <w:sz w:val="18"/>
                <w:szCs w:val="18"/>
              </w:rPr>
              <w:t xml:space="preserve">Conduire le renforcement des capacités des services techniques de la commune </w:t>
            </w:r>
          </w:p>
          <w:p w14:paraId="13B5D090" w14:textId="77777777" w:rsidR="00A90528" w:rsidRPr="009E6FEB" w:rsidRDefault="00A90528" w:rsidP="0062184E">
            <w:pPr>
              <w:numPr>
                <w:ilvl w:val="0"/>
                <w:numId w:val="8"/>
              </w:numPr>
              <w:spacing w:after="0" w:line="240" w:lineRule="auto"/>
              <w:rPr>
                <w:rFonts w:ascii="Times New Roman" w:hAnsi="Times New Roman" w:cs="Times New Roman"/>
                <w:sz w:val="18"/>
                <w:szCs w:val="18"/>
              </w:rPr>
            </w:pPr>
            <w:r w:rsidRPr="009E6FEB">
              <w:rPr>
                <w:rFonts w:ascii="Times New Roman" w:hAnsi="Times New Roman" w:cs="Times New Roman"/>
                <w:sz w:val="18"/>
                <w:szCs w:val="18"/>
              </w:rPr>
              <w:t>Assurer la coordination de la mise en œuvre, et du suivi interne des aspects environnementaux et sociaux des activités</w:t>
            </w:r>
          </w:p>
        </w:tc>
        <w:tc>
          <w:tcPr>
            <w:tcW w:w="1315" w:type="pct"/>
          </w:tcPr>
          <w:p w14:paraId="410ED77D" w14:textId="77777777" w:rsidR="00A90528" w:rsidRPr="009E6FEB" w:rsidRDefault="00A90528" w:rsidP="00B44E60">
            <w:pPr>
              <w:numPr>
                <w:ilvl w:val="0"/>
                <w:numId w:val="45"/>
              </w:numPr>
              <w:spacing w:after="0" w:line="240" w:lineRule="auto"/>
              <w:rPr>
                <w:rFonts w:ascii="Times New Roman" w:hAnsi="Times New Roman" w:cs="Times New Roman"/>
                <w:sz w:val="18"/>
                <w:szCs w:val="18"/>
              </w:rPr>
            </w:pPr>
            <w:r w:rsidRPr="009E6FEB">
              <w:rPr>
                <w:rFonts w:ascii="Times New Roman" w:hAnsi="Times New Roman" w:cs="Times New Roman"/>
                <w:sz w:val="18"/>
                <w:szCs w:val="18"/>
              </w:rPr>
              <w:t>Associer les services techniques dans la réception provisoire et définitive des infrastructures</w:t>
            </w:r>
          </w:p>
          <w:p w14:paraId="716DB292" w14:textId="77777777" w:rsidR="00A90528" w:rsidRPr="009E6FEB" w:rsidRDefault="00A90528" w:rsidP="00B44E60">
            <w:pPr>
              <w:numPr>
                <w:ilvl w:val="0"/>
                <w:numId w:val="45"/>
              </w:numPr>
              <w:spacing w:after="0" w:line="240" w:lineRule="auto"/>
              <w:jc w:val="both"/>
              <w:rPr>
                <w:rFonts w:ascii="Times New Roman" w:hAnsi="Times New Roman" w:cs="Times New Roman"/>
                <w:sz w:val="18"/>
                <w:szCs w:val="18"/>
              </w:rPr>
            </w:pPr>
            <w:r w:rsidRPr="009E6FEB">
              <w:rPr>
                <w:rFonts w:ascii="Times New Roman" w:hAnsi="Times New Roman" w:cs="Times New Roman"/>
                <w:sz w:val="18"/>
                <w:szCs w:val="18"/>
              </w:rPr>
              <w:t>Exiger de la mission de contrôle un rapport global sur l’état de mise en œuvre des mesures de gestion environnementale et sociale (</w:t>
            </w:r>
            <w:r w:rsidRPr="009E6FEB">
              <w:rPr>
                <w:rFonts w:ascii="Times New Roman" w:hAnsi="Times New Roman" w:cs="Times New Roman"/>
                <w:i/>
                <w:sz w:val="18"/>
                <w:szCs w:val="18"/>
                <w:u w:val="single"/>
              </w:rPr>
              <w:t>à transmettre à ACE</w:t>
            </w:r>
            <w:r w:rsidRPr="009E6FEB">
              <w:rPr>
                <w:rFonts w:ascii="Times New Roman" w:hAnsi="Times New Roman" w:cs="Times New Roman"/>
                <w:sz w:val="18"/>
                <w:szCs w:val="18"/>
              </w:rPr>
              <w:t>)</w:t>
            </w:r>
          </w:p>
        </w:tc>
      </w:tr>
      <w:tr w:rsidR="009E6FEB" w:rsidRPr="009E6FEB" w14:paraId="5E215AA7" w14:textId="77777777" w:rsidTr="00CB121C">
        <w:tblPrEx>
          <w:shd w:val="clear" w:color="auto" w:fill="auto"/>
        </w:tblPrEx>
        <w:trPr>
          <w:trHeight w:val="375"/>
        </w:trPr>
        <w:tc>
          <w:tcPr>
            <w:tcW w:w="658" w:type="pct"/>
          </w:tcPr>
          <w:p w14:paraId="7A5A01CE" w14:textId="77777777" w:rsidR="00A90528" w:rsidRPr="009E6FEB" w:rsidRDefault="00A90528" w:rsidP="00CB121C">
            <w:pPr>
              <w:spacing w:after="0" w:line="240" w:lineRule="auto"/>
              <w:jc w:val="center"/>
              <w:rPr>
                <w:rFonts w:ascii="Times New Roman" w:hAnsi="Times New Roman" w:cs="Times New Roman"/>
                <w:b/>
                <w:i/>
                <w:sz w:val="18"/>
                <w:szCs w:val="18"/>
              </w:rPr>
            </w:pPr>
            <w:r w:rsidRPr="009E6FEB">
              <w:rPr>
                <w:rFonts w:ascii="Times New Roman" w:eastAsia="Times New Roman" w:hAnsi="Times New Roman" w:cs="Times New Roman"/>
                <w:sz w:val="18"/>
                <w:szCs w:val="18"/>
                <w:lang w:eastAsia="fr-FR"/>
              </w:rPr>
              <w:t>Entreprise de travaux</w:t>
            </w:r>
          </w:p>
        </w:tc>
        <w:tc>
          <w:tcPr>
            <w:tcW w:w="3027" w:type="pct"/>
          </w:tcPr>
          <w:p w14:paraId="6A044301" w14:textId="77777777" w:rsidR="00A90528" w:rsidRPr="009E6FEB" w:rsidRDefault="00A90528" w:rsidP="0062184E">
            <w:pPr>
              <w:numPr>
                <w:ilvl w:val="0"/>
                <w:numId w:val="8"/>
              </w:numPr>
              <w:spacing w:after="0" w:line="240" w:lineRule="auto"/>
              <w:rPr>
                <w:rFonts w:ascii="Times New Roman" w:hAnsi="Times New Roman" w:cs="Times New Roman"/>
                <w:sz w:val="18"/>
                <w:szCs w:val="18"/>
              </w:rPr>
            </w:pPr>
            <w:r w:rsidRPr="009E6FEB">
              <w:rPr>
                <w:rFonts w:ascii="Times New Roman" w:hAnsi="Times New Roman" w:cs="Times New Roman"/>
                <w:sz w:val="18"/>
                <w:szCs w:val="18"/>
              </w:rPr>
              <w:t>Préparer un PGES-E approuvé par le PDU, ACE et la CPE, exécuter les mesures environnementales et sociales y relatives</w:t>
            </w:r>
          </w:p>
        </w:tc>
        <w:tc>
          <w:tcPr>
            <w:tcW w:w="1315" w:type="pct"/>
          </w:tcPr>
          <w:p w14:paraId="408B7147" w14:textId="77777777" w:rsidR="00A90528" w:rsidRPr="009E6FEB" w:rsidRDefault="00A90528" w:rsidP="00B44E60">
            <w:pPr>
              <w:numPr>
                <w:ilvl w:val="0"/>
                <w:numId w:val="45"/>
              </w:numPr>
              <w:spacing w:after="0" w:line="240" w:lineRule="auto"/>
              <w:rPr>
                <w:rFonts w:ascii="Times New Roman" w:hAnsi="Times New Roman" w:cs="Times New Roman"/>
                <w:sz w:val="18"/>
                <w:szCs w:val="18"/>
              </w:rPr>
            </w:pPr>
            <w:r w:rsidRPr="009E6FEB">
              <w:rPr>
                <w:rFonts w:ascii="Times New Roman" w:hAnsi="Times New Roman" w:cs="Times New Roman"/>
                <w:sz w:val="18"/>
                <w:szCs w:val="18"/>
              </w:rPr>
              <w:t>Repli de chantier</w:t>
            </w:r>
          </w:p>
          <w:p w14:paraId="40858A8F" w14:textId="77777777" w:rsidR="00A90528" w:rsidRPr="009E6FEB" w:rsidRDefault="00A90528" w:rsidP="00B44E60">
            <w:pPr>
              <w:numPr>
                <w:ilvl w:val="0"/>
                <w:numId w:val="45"/>
              </w:numPr>
              <w:spacing w:after="0" w:line="240" w:lineRule="auto"/>
              <w:rPr>
                <w:rFonts w:ascii="Times New Roman" w:hAnsi="Times New Roman" w:cs="Times New Roman"/>
                <w:sz w:val="18"/>
                <w:szCs w:val="18"/>
              </w:rPr>
            </w:pPr>
            <w:r w:rsidRPr="009E6FEB">
              <w:rPr>
                <w:rFonts w:ascii="Times New Roman" w:hAnsi="Times New Roman" w:cs="Times New Roman"/>
                <w:sz w:val="18"/>
                <w:szCs w:val="18"/>
              </w:rPr>
              <w:t>Garantie de l’exécution</w:t>
            </w:r>
          </w:p>
        </w:tc>
      </w:tr>
      <w:tr w:rsidR="009E6FEB" w:rsidRPr="009E6FEB" w14:paraId="3E820213" w14:textId="77777777" w:rsidTr="00CB121C">
        <w:tblPrEx>
          <w:shd w:val="clear" w:color="auto" w:fill="auto"/>
        </w:tblPrEx>
        <w:trPr>
          <w:trHeight w:val="375"/>
        </w:trPr>
        <w:tc>
          <w:tcPr>
            <w:tcW w:w="658" w:type="pct"/>
          </w:tcPr>
          <w:p w14:paraId="409F962E" w14:textId="77777777" w:rsidR="00A90528" w:rsidRPr="009E6FEB" w:rsidRDefault="00A90528" w:rsidP="00CB121C">
            <w:pPr>
              <w:spacing w:after="0" w:line="240" w:lineRule="auto"/>
              <w:jc w:val="center"/>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Mission de Contrôle (MdC)</w:t>
            </w:r>
          </w:p>
        </w:tc>
        <w:tc>
          <w:tcPr>
            <w:tcW w:w="3027" w:type="pct"/>
          </w:tcPr>
          <w:p w14:paraId="45513090" w14:textId="77777777" w:rsidR="00A90528" w:rsidRPr="009E6FEB" w:rsidRDefault="00A90528" w:rsidP="0062184E">
            <w:pPr>
              <w:numPr>
                <w:ilvl w:val="0"/>
                <w:numId w:val="8"/>
              </w:numPr>
              <w:spacing w:after="0" w:line="240" w:lineRule="auto"/>
              <w:rPr>
                <w:rFonts w:ascii="Times New Roman" w:hAnsi="Times New Roman" w:cs="Times New Roman"/>
                <w:sz w:val="18"/>
                <w:szCs w:val="18"/>
              </w:rPr>
            </w:pPr>
            <w:r w:rsidRPr="009E6FEB">
              <w:rPr>
                <w:rFonts w:ascii="Times New Roman" w:hAnsi="Times New Roman" w:cs="Times New Roman"/>
                <w:sz w:val="18"/>
                <w:szCs w:val="18"/>
              </w:rPr>
              <w:t xml:space="preserve">Préparer un plan de surveillance environnementale et sociale détaillé et approuvé par le PDU et ACE et l’exécuter </w:t>
            </w:r>
          </w:p>
        </w:tc>
        <w:tc>
          <w:tcPr>
            <w:tcW w:w="1315" w:type="pct"/>
          </w:tcPr>
          <w:p w14:paraId="56C0D396" w14:textId="77777777" w:rsidR="00A90528" w:rsidRPr="009E6FEB" w:rsidRDefault="00A90528" w:rsidP="00B44E60">
            <w:pPr>
              <w:numPr>
                <w:ilvl w:val="0"/>
                <w:numId w:val="45"/>
              </w:numPr>
              <w:spacing w:after="0" w:line="240" w:lineRule="auto"/>
              <w:rPr>
                <w:rFonts w:ascii="Times New Roman" w:hAnsi="Times New Roman" w:cs="Times New Roman"/>
                <w:sz w:val="18"/>
                <w:szCs w:val="18"/>
              </w:rPr>
            </w:pPr>
            <w:r w:rsidRPr="009E6FEB">
              <w:rPr>
                <w:rFonts w:ascii="Times New Roman" w:hAnsi="Times New Roman" w:cs="Times New Roman"/>
                <w:sz w:val="18"/>
                <w:szCs w:val="18"/>
              </w:rPr>
              <w:t>Rapport de fin de mission</w:t>
            </w:r>
          </w:p>
        </w:tc>
      </w:tr>
      <w:tr w:rsidR="009E6FEB" w:rsidRPr="009E6FEB" w14:paraId="0CFD9447" w14:textId="77777777" w:rsidTr="00CB121C">
        <w:tblPrEx>
          <w:shd w:val="clear" w:color="auto" w:fill="auto"/>
        </w:tblPrEx>
        <w:trPr>
          <w:trHeight w:val="375"/>
        </w:trPr>
        <w:tc>
          <w:tcPr>
            <w:tcW w:w="658" w:type="pct"/>
          </w:tcPr>
          <w:p w14:paraId="1C9671EA" w14:textId="0D22B43C" w:rsidR="00A90528" w:rsidRPr="009E6FEB" w:rsidRDefault="00A90528" w:rsidP="00CB121C">
            <w:pPr>
              <w:spacing w:after="0" w:line="240" w:lineRule="auto"/>
              <w:jc w:val="center"/>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Mair</w:t>
            </w:r>
            <w:r w:rsidR="00A14CFC" w:rsidRPr="009E6FEB">
              <w:rPr>
                <w:rFonts w:ascii="Times New Roman" w:eastAsia="Times New Roman" w:hAnsi="Times New Roman" w:cs="Times New Roman"/>
                <w:sz w:val="18"/>
                <w:szCs w:val="18"/>
                <w:lang w:eastAsia="fr-FR"/>
              </w:rPr>
              <w:t>i</w:t>
            </w:r>
            <w:r w:rsidRPr="009E6FEB">
              <w:rPr>
                <w:rFonts w:ascii="Times New Roman" w:eastAsia="Times New Roman" w:hAnsi="Times New Roman" w:cs="Times New Roman"/>
                <w:sz w:val="18"/>
                <w:szCs w:val="18"/>
                <w:lang w:eastAsia="fr-FR"/>
              </w:rPr>
              <w:t xml:space="preserve">e de </w:t>
            </w:r>
            <w:r w:rsidR="00791B77" w:rsidRPr="009E6FEB">
              <w:rPr>
                <w:rFonts w:ascii="Times New Roman" w:eastAsia="Times New Roman" w:hAnsi="Times New Roman" w:cs="Times New Roman"/>
                <w:sz w:val="18"/>
                <w:szCs w:val="18"/>
                <w:lang w:eastAsia="fr-FR"/>
              </w:rPr>
              <w:t>Kolwezi</w:t>
            </w:r>
          </w:p>
        </w:tc>
        <w:tc>
          <w:tcPr>
            <w:tcW w:w="3027" w:type="pct"/>
          </w:tcPr>
          <w:p w14:paraId="529CDDC5" w14:textId="74D1A5F7" w:rsidR="00A90528" w:rsidRPr="009E6FEB" w:rsidRDefault="00A90528" w:rsidP="0062184E">
            <w:pPr>
              <w:numPr>
                <w:ilvl w:val="0"/>
                <w:numId w:val="8"/>
              </w:numPr>
              <w:spacing w:after="0" w:line="240" w:lineRule="auto"/>
              <w:rPr>
                <w:rFonts w:ascii="Times New Roman" w:hAnsi="Times New Roman" w:cs="Times New Roman"/>
                <w:sz w:val="18"/>
                <w:szCs w:val="18"/>
              </w:rPr>
            </w:pPr>
            <w:r w:rsidRPr="009E6FEB">
              <w:rPr>
                <w:rFonts w:ascii="Times New Roman" w:hAnsi="Times New Roman" w:cs="Times New Roman"/>
                <w:sz w:val="18"/>
                <w:szCs w:val="18"/>
              </w:rPr>
              <w:t>Information et sensibilisation des élus de la commune de</w:t>
            </w:r>
            <w:r w:rsidR="00250984" w:rsidRPr="009E6FEB">
              <w:rPr>
                <w:rFonts w:ascii="Times New Roman" w:hAnsi="Times New Roman" w:cs="Times New Roman"/>
                <w:sz w:val="18"/>
                <w:szCs w:val="18"/>
              </w:rPr>
              <w:t xml:space="preserve"> </w:t>
            </w:r>
            <w:r w:rsidR="00A21C00" w:rsidRPr="009E6FEB">
              <w:rPr>
                <w:rFonts w:ascii="Times New Roman" w:hAnsi="Times New Roman" w:cs="Times New Roman"/>
                <w:sz w:val="18"/>
                <w:szCs w:val="18"/>
              </w:rPr>
              <w:t>Nzinda</w:t>
            </w:r>
          </w:p>
          <w:p w14:paraId="66F4BE82" w14:textId="1EE32F8A" w:rsidR="00A90528" w:rsidRPr="009E6FEB" w:rsidRDefault="00A90528" w:rsidP="0062184E">
            <w:pPr>
              <w:numPr>
                <w:ilvl w:val="0"/>
                <w:numId w:val="8"/>
              </w:numPr>
              <w:spacing w:after="0" w:line="240" w:lineRule="auto"/>
              <w:rPr>
                <w:rFonts w:ascii="Times New Roman" w:hAnsi="Times New Roman" w:cs="Times New Roman"/>
                <w:sz w:val="18"/>
                <w:szCs w:val="18"/>
              </w:rPr>
            </w:pPr>
            <w:r w:rsidRPr="009E6FEB">
              <w:rPr>
                <w:rFonts w:ascii="Times New Roman" w:hAnsi="Times New Roman" w:cs="Times New Roman"/>
                <w:sz w:val="18"/>
                <w:szCs w:val="18"/>
              </w:rPr>
              <w:t xml:space="preserve">Instruire les </w:t>
            </w:r>
            <w:r w:rsidRPr="009E6FEB">
              <w:rPr>
                <w:rFonts w:ascii="Times New Roman" w:eastAsia="Times New Roman" w:hAnsi="Times New Roman" w:cs="Times New Roman"/>
                <w:sz w:val="18"/>
                <w:szCs w:val="18"/>
                <w:lang w:eastAsia="fr-FR"/>
              </w:rPr>
              <w:t xml:space="preserve">Services Techniques </w:t>
            </w:r>
            <w:r w:rsidRPr="009E6FEB">
              <w:rPr>
                <w:rFonts w:ascii="Times New Roman" w:hAnsi="Times New Roman" w:cs="Times New Roman"/>
                <w:sz w:val="18"/>
                <w:szCs w:val="18"/>
              </w:rPr>
              <w:t xml:space="preserve">dans </w:t>
            </w:r>
            <w:r w:rsidR="00250984" w:rsidRPr="009E6FEB">
              <w:rPr>
                <w:rFonts w:ascii="Times New Roman" w:hAnsi="Times New Roman" w:cs="Times New Roman"/>
                <w:sz w:val="18"/>
                <w:szCs w:val="18"/>
              </w:rPr>
              <w:t>le suivi</w:t>
            </w:r>
            <w:r w:rsidRPr="009E6FEB">
              <w:rPr>
                <w:rFonts w:ascii="Times New Roman" w:hAnsi="Times New Roman" w:cs="Times New Roman"/>
                <w:sz w:val="18"/>
                <w:szCs w:val="18"/>
              </w:rPr>
              <w:t xml:space="preserve"> de proximité</w:t>
            </w:r>
          </w:p>
        </w:tc>
        <w:tc>
          <w:tcPr>
            <w:tcW w:w="1315" w:type="pct"/>
          </w:tcPr>
          <w:p w14:paraId="563D694D" w14:textId="77777777" w:rsidR="00A90528" w:rsidRPr="009E6FEB" w:rsidRDefault="00A90528" w:rsidP="00B44E60">
            <w:pPr>
              <w:numPr>
                <w:ilvl w:val="0"/>
                <w:numId w:val="45"/>
              </w:numPr>
              <w:spacing w:after="0" w:line="240" w:lineRule="auto"/>
              <w:rPr>
                <w:rFonts w:ascii="Times New Roman" w:hAnsi="Times New Roman" w:cs="Times New Roman"/>
                <w:sz w:val="18"/>
                <w:szCs w:val="18"/>
              </w:rPr>
            </w:pPr>
            <w:r w:rsidRPr="009E6FEB">
              <w:rPr>
                <w:rFonts w:ascii="Times New Roman" w:hAnsi="Times New Roman" w:cs="Times New Roman"/>
                <w:sz w:val="18"/>
                <w:szCs w:val="18"/>
              </w:rPr>
              <w:t xml:space="preserve">Appuyer la Commune de Kasuku dans l’entretien de la voie  </w:t>
            </w:r>
          </w:p>
        </w:tc>
      </w:tr>
      <w:tr w:rsidR="009E6FEB" w:rsidRPr="009E6FEB" w14:paraId="59CDDC98" w14:textId="77777777" w:rsidTr="00CB121C">
        <w:tblPrEx>
          <w:shd w:val="clear" w:color="auto" w:fill="auto"/>
        </w:tblPrEx>
        <w:trPr>
          <w:trHeight w:val="375"/>
        </w:trPr>
        <w:tc>
          <w:tcPr>
            <w:tcW w:w="658" w:type="pct"/>
          </w:tcPr>
          <w:p w14:paraId="772E3172" w14:textId="66142815" w:rsidR="00A90528" w:rsidRPr="009E6FEB" w:rsidRDefault="00A90528" w:rsidP="00CB121C">
            <w:pPr>
              <w:spacing w:after="0" w:line="240" w:lineRule="auto"/>
              <w:jc w:val="center"/>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 xml:space="preserve">Services Techniques de la commune de </w:t>
            </w:r>
            <w:r w:rsidR="00791B77" w:rsidRPr="009E6FEB">
              <w:rPr>
                <w:rFonts w:ascii="Times New Roman" w:eastAsia="Times New Roman" w:hAnsi="Times New Roman" w:cs="Times New Roman"/>
                <w:sz w:val="18"/>
                <w:szCs w:val="18"/>
                <w:lang w:eastAsia="fr-FR"/>
              </w:rPr>
              <w:t>Kolwezi</w:t>
            </w:r>
          </w:p>
        </w:tc>
        <w:tc>
          <w:tcPr>
            <w:tcW w:w="3027" w:type="pct"/>
          </w:tcPr>
          <w:p w14:paraId="422BD175" w14:textId="77777777" w:rsidR="00A90528" w:rsidRPr="009E6FEB" w:rsidRDefault="00A90528" w:rsidP="0062184E">
            <w:pPr>
              <w:numPr>
                <w:ilvl w:val="0"/>
                <w:numId w:val="8"/>
              </w:numPr>
              <w:spacing w:after="0" w:line="240" w:lineRule="auto"/>
              <w:jc w:val="both"/>
              <w:rPr>
                <w:rFonts w:ascii="Times New Roman" w:hAnsi="Times New Roman" w:cs="Times New Roman"/>
                <w:sz w:val="18"/>
                <w:szCs w:val="18"/>
              </w:rPr>
            </w:pPr>
            <w:r w:rsidRPr="009E6FEB">
              <w:rPr>
                <w:rFonts w:ascii="Times New Roman" w:hAnsi="Times New Roman" w:cs="Times New Roman"/>
                <w:sz w:val="18"/>
                <w:szCs w:val="18"/>
              </w:rPr>
              <w:t xml:space="preserve">Accompagner le projet dans la surveillance environnementale </w:t>
            </w:r>
          </w:p>
          <w:p w14:paraId="260F56D6" w14:textId="77777777" w:rsidR="00A90528" w:rsidRPr="009E6FEB" w:rsidRDefault="00A90528" w:rsidP="0062184E">
            <w:pPr>
              <w:numPr>
                <w:ilvl w:val="0"/>
                <w:numId w:val="8"/>
              </w:numPr>
              <w:spacing w:after="0" w:line="240" w:lineRule="auto"/>
              <w:rPr>
                <w:rFonts w:ascii="Times New Roman" w:hAnsi="Times New Roman" w:cs="Times New Roman"/>
                <w:sz w:val="18"/>
                <w:szCs w:val="18"/>
              </w:rPr>
            </w:pPr>
            <w:r w:rsidRPr="009E6FEB">
              <w:rPr>
                <w:rFonts w:ascii="Times New Roman" w:hAnsi="Times New Roman" w:cs="Times New Roman"/>
                <w:sz w:val="18"/>
                <w:szCs w:val="18"/>
              </w:rPr>
              <w:t>Participer aux séances de renforcement des capacités</w:t>
            </w:r>
          </w:p>
          <w:p w14:paraId="358327B5" w14:textId="77777777" w:rsidR="00A90528" w:rsidRPr="009E6FEB" w:rsidRDefault="00A90528" w:rsidP="0062184E">
            <w:pPr>
              <w:numPr>
                <w:ilvl w:val="0"/>
                <w:numId w:val="8"/>
              </w:numPr>
              <w:spacing w:after="0" w:line="240" w:lineRule="auto"/>
              <w:rPr>
                <w:rFonts w:ascii="Times New Roman" w:hAnsi="Times New Roman" w:cs="Times New Roman"/>
                <w:sz w:val="18"/>
                <w:szCs w:val="18"/>
              </w:rPr>
            </w:pPr>
            <w:r w:rsidRPr="009E6FEB">
              <w:rPr>
                <w:rFonts w:ascii="Times New Roman" w:hAnsi="Times New Roman" w:cs="Times New Roman"/>
                <w:sz w:val="18"/>
                <w:szCs w:val="18"/>
              </w:rPr>
              <w:t>Participer à la réception provisoire et définitive des travaux</w:t>
            </w:r>
          </w:p>
        </w:tc>
        <w:tc>
          <w:tcPr>
            <w:tcW w:w="1315" w:type="pct"/>
          </w:tcPr>
          <w:p w14:paraId="03972E0A" w14:textId="77777777" w:rsidR="00A90528" w:rsidRPr="009E6FEB" w:rsidRDefault="00A90528" w:rsidP="00B44E60">
            <w:pPr>
              <w:numPr>
                <w:ilvl w:val="0"/>
                <w:numId w:val="45"/>
              </w:numPr>
              <w:spacing w:after="0" w:line="240" w:lineRule="auto"/>
              <w:rPr>
                <w:rFonts w:ascii="Times New Roman" w:hAnsi="Times New Roman" w:cs="Times New Roman"/>
                <w:sz w:val="18"/>
                <w:szCs w:val="18"/>
              </w:rPr>
            </w:pPr>
            <w:r w:rsidRPr="009E6FEB">
              <w:rPr>
                <w:rFonts w:ascii="Times New Roman" w:hAnsi="Times New Roman" w:cs="Times New Roman"/>
                <w:sz w:val="18"/>
                <w:szCs w:val="18"/>
              </w:rPr>
              <w:t>Assurer la surveillance après travaux</w:t>
            </w:r>
          </w:p>
        </w:tc>
      </w:tr>
      <w:tr w:rsidR="009E6FEB" w:rsidRPr="009E6FEB" w14:paraId="5F58322F" w14:textId="77777777" w:rsidTr="00CB121C">
        <w:tblPrEx>
          <w:shd w:val="clear" w:color="auto" w:fill="auto"/>
        </w:tblPrEx>
        <w:trPr>
          <w:trHeight w:val="375"/>
        </w:trPr>
        <w:tc>
          <w:tcPr>
            <w:tcW w:w="658" w:type="pct"/>
          </w:tcPr>
          <w:p w14:paraId="49949E71" w14:textId="3106C28A" w:rsidR="00A90528" w:rsidRPr="009E6FEB" w:rsidRDefault="00A90528" w:rsidP="00E90463">
            <w:pPr>
              <w:spacing w:after="0" w:line="240" w:lineRule="auto"/>
              <w:jc w:val="center"/>
              <w:rPr>
                <w:rFonts w:ascii="Times New Roman" w:hAnsi="Times New Roman" w:cs="Times New Roman"/>
                <w:b/>
                <w:sz w:val="18"/>
                <w:szCs w:val="18"/>
              </w:rPr>
            </w:pPr>
            <w:r w:rsidRPr="009E6FEB">
              <w:rPr>
                <w:rFonts w:ascii="Times New Roman" w:eastAsia="Times New Roman" w:hAnsi="Times New Roman" w:cs="Times New Roman"/>
                <w:sz w:val="18"/>
                <w:szCs w:val="18"/>
                <w:lang w:eastAsia="fr-FR"/>
              </w:rPr>
              <w:t>Commune de</w:t>
            </w:r>
            <w:r w:rsidR="00E90463" w:rsidRPr="009E6FEB">
              <w:rPr>
                <w:rFonts w:ascii="Times New Roman" w:eastAsia="Times New Roman" w:hAnsi="Times New Roman" w:cs="Times New Roman"/>
                <w:sz w:val="18"/>
                <w:szCs w:val="18"/>
                <w:lang w:eastAsia="fr-FR"/>
              </w:rPr>
              <w:t xml:space="preserve"> </w:t>
            </w:r>
            <w:r w:rsidR="00791B77" w:rsidRPr="009E6FEB">
              <w:rPr>
                <w:rFonts w:ascii="Times New Roman" w:eastAsia="Times New Roman" w:hAnsi="Times New Roman" w:cs="Times New Roman"/>
                <w:sz w:val="18"/>
                <w:szCs w:val="18"/>
                <w:lang w:eastAsia="fr-FR"/>
              </w:rPr>
              <w:t>Kolwezi</w:t>
            </w:r>
            <w:r w:rsidR="00A14CFC" w:rsidRPr="009E6FEB">
              <w:rPr>
                <w:rFonts w:ascii="Times New Roman" w:hAnsi="Times New Roman" w:cs="Times New Roman"/>
                <w:sz w:val="18"/>
                <w:szCs w:val="18"/>
              </w:rPr>
              <w:t xml:space="preserve"> </w:t>
            </w:r>
            <w:r w:rsidR="00A14CFC" w:rsidRPr="009E6FEB">
              <w:rPr>
                <w:rFonts w:ascii="Times New Roman" w:hAnsi="Times New Roman" w:cs="Times New Roman"/>
                <w:sz w:val="20"/>
                <w:szCs w:val="20"/>
              </w:rPr>
              <w:t>(abritant le projet)</w:t>
            </w:r>
          </w:p>
        </w:tc>
        <w:tc>
          <w:tcPr>
            <w:tcW w:w="3027" w:type="pct"/>
          </w:tcPr>
          <w:p w14:paraId="658F2C1E" w14:textId="77777777" w:rsidR="00A90528" w:rsidRPr="009E6FEB" w:rsidRDefault="00A90528" w:rsidP="0062184E">
            <w:pPr>
              <w:numPr>
                <w:ilvl w:val="0"/>
                <w:numId w:val="8"/>
              </w:numPr>
              <w:spacing w:after="0" w:line="240" w:lineRule="auto"/>
              <w:rPr>
                <w:rFonts w:ascii="Times New Roman" w:hAnsi="Times New Roman" w:cs="Times New Roman"/>
                <w:sz w:val="18"/>
                <w:szCs w:val="18"/>
              </w:rPr>
            </w:pPr>
            <w:r w:rsidRPr="009E6FEB">
              <w:rPr>
                <w:rFonts w:ascii="Times New Roman" w:hAnsi="Times New Roman" w:cs="Times New Roman"/>
                <w:sz w:val="18"/>
                <w:szCs w:val="18"/>
              </w:rPr>
              <w:t xml:space="preserve">Médiation entre le projet et les populations locales en cas de conflits. </w:t>
            </w:r>
          </w:p>
          <w:p w14:paraId="409C5749" w14:textId="0CA3797B" w:rsidR="00A90528" w:rsidRPr="009E6FEB" w:rsidRDefault="00250984" w:rsidP="0062184E">
            <w:pPr>
              <w:numPr>
                <w:ilvl w:val="0"/>
                <w:numId w:val="8"/>
              </w:numPr>
              <w:spacing w:after="0" w:line="240" w:lineRule="auto"/>
              <w:jc w:val="both"/>
              <w:rPr>
                <w:rFonts w:ascii="Times New Roman" w:hAnsi="Times New Roman" w:cs="Times New Roman"/>
                <w:sz w:val="18"/>
                <w:szCs w:val="18"/>
              </w:rPr>
            </w:pPr>
            <w:r w:rsidRPr="009E6FEB">
              <w:rPr>
                <w:rFonts w:ascii="Times New Roman" w:hAnsi="Times New Roman" w:cs="Times New Roman"/>
                <w:sz w:val="18"/>
                <w:szCs w:val="18"/>
              </w:rPr>
              <w:t>Informer</w:t>
            </w:r>
            <w:r w:rsidR="00A90528" w:rsidRPr="009E6FEB">
              <w:rPr>
                <w:rFonts w:ascii="Times New Roman" w:hAnsi="Times New Roman" w:cs="Times New Roman"/>
                <w:sz w:val="18"/>
                <w:szCs w:val="18"/>
              </w:rPr>
              <w:t>, éduquer et conscientiser les populations locales</w:t>
            </w:r>
          </w:p>
          <w:p w14:paraId="48CD63EF" w14:textId="77777777" w:rsidR="00A90528" w:rsidRPr="009E6FEB" w:rsidRDefault="00A90528" w:rsidP="0062184E">
            <w:pPr>
              <w:numPr>
                <w:ilvl w:val="0"/>
                <w:numId w:val="8"/>
              </w:numPr>
              <w:spacing w:after="0" w:line="240" w:lineRule="auto"/>
              <w:jc w:val="both"/>
              <w:rPr>
                <w:rFonts w:ascii="Times New Roman" w:hAnsi="Times New Roman" w:cs="Times New Roman"/>
                <w:sz w:val="18"/>
                <w:szCs w:val="18"/>
              </w:rPr>
            </w:pPr>
            <w:r w:rsidRPr="009E6FEB">
              <w:rPr>
                <w:rFonts w:ascii="Times New Roman" w:hAnsi="Times New Roman" w:cs="Times New Roman"/>
                <w:sz w:val="18"/>
                <w:szCs w:val="18"/>
              </w:rPr>
              <w:t>Veiller à l’entretien et au nettoiement de la voie et des caniveaux</w:t>
            </w:r>
          </w:p>
        </w:tc>
        <w:tc>
          <w:tcPr>
            <w:tcW w:w="1315" w:type="pct"/>
          </w:tcPr>
          <w:p w14:paraId="0A7FAE8E" w14:textId="77777777" w:rsidR="00A90528" w:rsidRPr="009E6FEB" w:rsidRDefault="00A90528" w:rsidP="00B44E60">
            <w:pPr>
              <w:numPr>
                <w:ilvl w:val="0"/>
                <w:numId w:val="45"/>
              </w:numPr>
              <w:spacing w:after="0" w:line="240" w:lineRule="auto"/>
              <w:rPr>
                <w:rFonts w:ascii="Times New Roman" w:hAnsi="Times New Roman" w:cs="Times New Roman"/>
                <w:sz w:val="18"/>
                <w:szCs w:val="18"/>
              </w:rPr>
            </w:pPr>
            <w:r w:rsidRPr="009E6FEB">
              <w:rPr>
                <w:rFonts w:ascii="Times New Roman" w:hAnsi="Times New Roman" w:cs="Times New Roman"/>
                <w:sz w:val="18"/>
                <w:szCs w:val="18"/>
              </w:rPr>
              <w:t xml:space="preserve">Veiller à la pérennité de l’ouvrage contre les agressions anthropiques </w:t>
            </w:r>
          </w:p>
        </w:tc>
      </w:tr>
      <w:tr w:rsidR="009E6FEB" w:rsidRPr="009E6FEB" w14:paraId="007E6B4D" w14:textId="77777777" w:rsidTr="00CB121C">
        <w:tblPrEx>
          <w:shd w:val="clear" w:color="auto" w:fill="auto"/>
        </w:tblPrEx>
        <w:trPr>
          <w:trHeight w:val="375"/>
        </w:trPr>
        <w:tc>
          <w:tcPr>
            <w:tcW w:w="658" w:type="pct"/>
          </w:tcPr>
          <w:p w14:paraId="558A228B" w14:textId="77777777" w:rsidR="00A90528" w:rsidRPr="009E6FEB" w:rsidRDefault="00A90528" w:rsidP="00CB121C">
            <w:pPr>
              <w:spacing w:after="0" w:line="240" w:lineRule="auto"/>
              <w:jc w:val="center"/>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 xml:space="preserve">Associations locales </w:t>
            </w:r>
          </w:p>
        </w:tc>
        <w:tc>
          <w:tcPr>
            <w:tcW w:w="3027" w:type="pct"/>
          </w:tcPr>
          <w:p w14:paraId="2F5C16CC" w14:textId="76782DEF" w:rsidR="00A90528" w:rsidRPr="009E6FEB" w:rsidRDefault="00250984" w:rsidP="0062184E">
            <w:pPr>
              <w:numPr>
                <w:ilvl w:val="0"/>
                <w:numId w:val="8"/>
              </w:numPr>
              <w:spacing w:after="0" w:line="240" w:lineRule="auto"/>
              <w:rPr>
                <w:rFonts w:ascii="Times New Roman" w:hAnsi="Times New Roman" w:cs="Times New Roman"/>
                <w:sz w:val="18"/>
                <w:szCs w:val="18"/>
              </w:rPr>
            </w:pPr>
            <w:r w:rsidRPr="009E6FEB">
              <w:rPr>
                <w:rFonts w:ascii="Times New Roman" w:hAnsi="Times New Roman" w:cs="Times New Roman"/>
                <w:sz w:val="18"/>
                <w:szCs w:val="18"/>
              </w:rPr>
              <w:t>Informer</w:t>
            </w:r>
            <w:r w:rsidR="00A90528" w:rsidRPr="009E6FEB">
              <w:rPr>
                <w:rFonts w:ascii="Times New Roman" w:hAnsi="Times New Roman" w:cs="Times New Roman"/>
                <w:sz w:val="18"/>
                <w:szCs w:val="18"/>
              </w:rPr>
              <w:t>, éduquer et conscientiser les acteurs du système de transport et les populations des zones bénéficiaires sur les aspects environnementaux et sociaux liés aux travaux et à la route.</w:t>
            </w:r>
          </w:p>
        </w:tc>
        <w:tc>
          <w:tcPr>
            <w:tcW w:w="1315" w:type="pct"/>
          </w:tcPr>
          <w:p w14:paraId="7AE363F3" w14:textId="77777777" w:rsidR="00A90528" w:rsidRPr="009E6FEB" w:rsidRDefault="00A90528" w:rsidP="00B44E60">
            <w:pPr>
              <w:numPr>
                <w:ilvl w:val="0"/>
                <w:numId w:val="45"/>
              </w:numPr>
              <w:spacing w:after="0" w:line="240" w:lineRule="auto"/>
              <w:rPr>
                <w:rFonts w:ascii="Times New Roman" w:hAnsi="Times New Roman" w:cs="Times New Roman"/>
                <w:sz w:val="18"/>
                <w:szCs w:val="18"/>
              </w:rPr>
            </w:pPr>
            <w:r w:rsidRPr="009E6FEB">
              <w:rPr>
                <w:rFonts w:ascii="Times New Roman" w:hAnsi="Times New Roman" w:cs="Times New Roman"/>
                <w:sz w:val="18"/>
                <w:szCs w:val="18"/>
              </w:rPr>
              <w:t>Participer à la conscientisation des populations riveraines</w:t>
            </w:r>
          </w:p>
        </w:tc>
      </w:tr>
    </w:tbl>
    <w:p w14:paraId="7FC65577" w14:textId="03D6005F" w:rsidR="00434950" w:rsidRPr="009E6FEB" w:rsidRDefault="00A90528" w:rsidP="00A90528">
      <w:pPr>
        <w:spacing w:line="240" w:lineRule="auto"/>
        <w:jc w:val="both"/>
        <w:rPr>
          <w:rFonts w:ascii="Times New Roman" w:hAnsi="Times New Roman" w:cs="Times New Roman"/>
        </w:rPr>
      </w:pPr>
      <w:r w:rsidRPr="009E6FEB">
        <w:rPr>
          <w:rFonts w:ascii="Times New Roman" w:eastAsia="Times New Roman" w:hAnsi="Times New Roman" w:cs="Times New Roman"/>
          <w:lang w:eastAsia="fr-FR"/>
        </w:rPr>
        <w:t>Le tableau ci-dessous indique la synthèse du PGES et les resp</w:t>
      </w:r>
      <w:r w:rsidRPr="009E6FEB">
        <w:rPr>
          <w:rFonts w:ascii="Times New Roman" w:eastAsia="Times New Roman" w:hAnsi="Times New Roman" w:cs="Times New Roman"/>
          <w:bCs/>
          <w:lang w:eastAsia="fr-FR"/>
        </w:rPr>
        <w:t xml:space="preserve">onsabilités de mise en œuvre, de surveillance et de suivi environnemental selon les phases </w:t>
      </w:r>
      <w:r w:rsidR="00250984" w:rsidRPr="009E6FEB">
        <w:rPr>
          <w:rFonts w:ascii="Times New Roman" w:eastAsia="Times New Roman" w:hAnsi="Times New Roman" w:cs="Times New Roman"/>
          <w:bCs/>
          <w:lang w:eastAsia="fr-FR"/>
        </w:rPr>
        <w:t xml:space="preserve">des </w:t>
      </w:r>
      <w:r w:rsidRPr="009E6FEB">
        <w:rPr>
          <w:rFonts w:ascii="Times New Roman" w:eastAsia="Times New Roman" w:hAnsi="Times New Roman" w:cs="Times New Roman"/>
          <w:bCs/>
          <w:lang w:eastAsia="fr-FR"/>
        </w:rPr>
        <w:t>travaux et d’exploitation</w:t>
      </w:r>
      <w:r w:rsidRPr="009E6FEB">
        <w:rPr>
          <w:rFonts w:ascii="Times New Roman" w:hAnsi="Times New Roman" w:cs="Times New Roman"/>
        </w:rPr>
        <w:t>.</w:t>
      </w:r>
    </w:p>
    <w:p w14:paraId="16D9D4DF" w14:textId="50B7FFD1" w:rsidR="00A90528" w:rsidRPr="009E6FEB" w:rsidRDefault="00A90528" w:rsidP="00A90528">
      <w:pPr>
        <w:spacing w:line="240" w:lineRule="auto"/>
        <w:jc w:val="both"/>
        <w:rPr>
          <w:rFonts w:ascii="Times New Roman" w:hAnsi="Times New Roman" w:cs="Times New Roman"/>
        </w:rPr>
      </w:pPr>
      <w:r w:rsidRPr="009E6FEB">
        <w:rPr>
          <w:rFonts w:ascii="Times New Roman" w:hAnsi="Times New Roman" w:cs="Times New Roman"/>
        </w:rPr>
        <w:br w:type="page"/>
      </w:r>
    </w:p>
    <w:p w14:paraId="3DC824D9" w14:textId="77777777" w:rsidR="00A90528" w:rsidRPr="009E6FEB" w:rsidRDefault="00A90528" w:rsidP="00A90528">
      <w:pPr>
        <w:spacing w:line="240" w:lineRule="auto"/>
        <w:jc w:val="both"/>
        <w:rPr>
          <w:rFonts w:ascii="Times New Roman" w:hAnsi="Times New Roman" w:cs="Times New Roman"/>
        </w:rPr>
        <w:sectPr w:rsidR="00A90528" w:rsidRPr="009E6FEB" w:rsidSect="00C01423">
          <w:type w:val="continuous"/>
          <w:pgSz w:w="11906" w:h="16838"/>
          <w:pgMar w:top="1417" w:right="1417" w:bottom="1417" w:left="1417" w:header="708" w:footer="708" w:gutter="0"/>
          <w:cols w:space="708"/>
          <w:docGrid w:linePitch="360"/>
        </w:sectPr>
      </w:pPr>
    </w:p>
    <w:p w14:paraId="423A7302" w14:textId="77777777" w:rsidR="00A90528" w:rsidRDefault="00A90528" w:rsidP="00A90528">
      <w:pPr>
        <w:spacing w:after="0" w:line="240" w:lineRule="auto"/>
        <w:rPr>
          <w:rFonts w:ascii="Times New Roman" w:eastAsia="Times New Roman" w:hAnsi="Times New Roman" w:cs="Times New Roman"/>
          <w:b/>
          <w:bCs/>
          <w:sz w:val="20"/>
          <w:szCs w:val="20"/>
          <w:lang w:eastAsia="fr-FR"/>
        </w:rPr>
      </w:pPr>
      <w:bookmarkStart w:id="508" w:name="_Toc418703126"/>
      <w:bookmarkStart w:id="509" w:name="_Toc418783610"/>
      <w:bookmarkStart w:id="510" w:name="_Toc423641529"/>
      <w:bookmarkStart w:id="511" w:name="_Toc448868151"/>
      <w:bookmarkStart w:id="512" w:name="_Toc474627308"/>
      <w:bookmarkStart w:id="513" w:name="_Toc271025833"/>
      <w:bookmarkStart w:id="514" w:name="_Toc361737867"/>
      <w:bookmarkStart w:id="515" w:name="_Toc389466690"/>
      <w:r w:rsidRPr="009E6FEB">
        <w:rPr>
          <w:rFonts w:ascii="Times New Roman" w:eastAsia="Times New Roman" w:hAnsi="Times New Roman" w:cs="Times New Roman"/>
          <w:b/>
          <w:sz w:val="20"/>
          <w:szCs w:val="20"/>
          <w:lang w:eastAsia="fr-FR"/>
        </w:rPr>
        <w:lastRenderedPageBreak/>
        <w:t xml:space="preserve">Tableau </w:t>
      </w:r>
      <w:r w:rsidRPr="009E6FEB">
        <w:rPr>
          <w:rFonts w:ascii="Times New Roman" w:eastAsia="Times New Roman" w:hAnsi="Times New Roman" w:cs="Times New Roman"/>
          <w:b/>
          <w:sz w:val="20"/>
          <w:szCs w:val="20"/>
          <w:lang w:eastAsia="fr-FR"/>
        </w:rPr>
        <w:fldChar w:fldCharType="begin"/>
      </w:r>
      <w:r w:rsidRPr="009E6FEB">
        <w:rPr>
          <w:rFonts w:ascii="Times New Roman" w:eastAsia="Times New Roman" w:hAnsi="Times New Roman" w:cs="Times New Roman"/>
          <w:b/>
          <w:sz w:val="20"/>
          <w:szCs w:val="20"/>
          <w:lang w:eastAsia="fr-FR"/>
        </w:rPr>
        <w:instrText xml:space="preserve"> SEQ Tableau \* ARABIC </w:instrText>
      </w:r>
      <w:r w:rsidRPr="009E6FEB">
        <w:rPr>
          <w:rFonts w:ascii="Times New Roman" w:eastAsia="Times New Roman" w:hAnsi="Times New Roman" w:cs="Times New Roman"/>
          <w:b/>
          <w:sz w:val="20"/>
          <w:szCs w:val="20"/>
          <w:lang w:eastAsia="fr-FR"/>
        </w:rPr>
        <w:fldChar w:fldCharType="separate"/>
      </w:r>
      <w:r w:rsidR="002802C5" w:rsidRPr="009E6FEB">
        <w:rPr>
          <w:rFonts w:ascii="Times New Roman" w:eastAsia="Times New Roman" w:hAnsi="Times New Roman" w:cs="Times New Roman"/>
          <w:b/>
          <w:noProof/>
          <w:sz w:val="20"/>
          <w:szCs w:val="20"/>
          <w:lang w:eastAsia="fr-FR"/>
        </w:rPr>
        <w:t>11</w:t>
      </w:r>
      <w:r w:rsidRPr="009E6FEB">
        <w:rPr>
          <w:rFonts w:ascii="Times New Roman" w:eastAsia="Times New Roman" w:hAnsi="Times New Roman" w:cs="Times New Roman"/>
          <w:b/>
          <w:sz w:val="20"/>
          <w:szCs w:val="20"/>
          <w:lang w:eastAsia="fr-FR"/>
        </w:rPr>
        <w:fldChar w:fldCharType="end"/>
      </w:r>
      <w:r w:rsidRPr="009E6FEB">
        <w:rPr>
          <w:rFonts w:ascii="Times New Roman" w:eastAsia="Times New Roman" w:hAnsi="Times New Roman" w:cs="Times New Roman"/>
          <w:b/>
          <w:sz w:val="20"/>
          <w:szCs w:val="20"/>
          <w:lang w:eastAsia="fr-FR"/>
        </w:rPr>
        <w:tab/>
        <w:t>Synthèse du PGES et re</w:t>
      </w:r>
      <w:r w:rsidRPr="009E6FEB">
        <w:rPr>
          <w:rFonts w:ascii="Times New Roman" w:eastAsia="Times New Roman" w:hAnsi="Times New Roman" w:cs="Times New Roman"/>
          <w:b/>
          <w:bCs/>
          <w:sz w:val="20"/>
          <w:szCs w:val="20"/>
          <w:lang w:eastAsia="fr-FR"/>
        </w:rPr>
        <w:t>sponsabilités de mise en œuvre, de surveillance et de suivi</w:t>
      </w:r>
      <w:bookmarkEnd w:id="508"/>
      <w:bookmarkEnd w:id="509"/>
      <w:bookmarkEnd w:id="510"/>
      <w:bookmarkEnd w:id="511"/>
      <w:bookmarkEnd w:id="512"/>
      <w:r w:rsidRPr="009E6FEB">
        <w:rPr>
          <w:rFonts w:ascii="Times New Roman" w:eastAsia="Times New Roman" w:hAnsi="Times New Roman" w:cs="Times New Roman"/>
          <w:b/>
          <w:bCs/>
          <w:sz w:val="20"/>
          <w:szCs w:val="20"/>
          <w:lang w:eastAsia="fr-FR"/>
        </w:rPr>
        <w:t xml:space="preserve"> </w:t>
      </w:r>
      <w:bookmarkEnd w:id="513"/>
      <w:bookmarkEnd w:id="514"/>
      <w:bookmarkEnd w:id="515"/>
    </w:p>
    <w:p w14:paraId="43D8F47C" w14:textId="77777777" w:rsidR="009E6FEB" w:rsidRPr="009E6FEB" w:rsidRDefault="009E6FEB" w:rsidP="00A90528">
      <w:pPr>
        <w:spacing w:after="0" w:line="240" w:lineRule="auto"/>
        <w:rPr>
          <w:rFonts w:ascii="Times New Roman" w:eastAsia="Times New Roman" w:hAnsi="Times New Roman" w:cs="Times New Roman"/>
          <w:b/>
          <w:bCs/>
          <w:sz w:val="20"/>
          <w:szCs w:val="20"/>
          <w:lang w:eastAsia="fr-FR"/>
        </w:rPr>
      </w:pPr>
    </w:p>
    <w:tbl>
      <w:tblPr>
        <w:tblpPr w:leftFromText="180" w:rightFromText="180" w:vertAnchor="text" w:horzAnchor="margin" w:tblpX="-636" w:tblpY="-46"/>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43"/>
        <w:gridCol w:w="4961"/>
        <w:gridCol w:w="4111"/>
        <w:gridCol w:w="1134"/>
        <w:gridCol w:w="1134"/>
        <w:gridCol w:w="1417"/>
      </w:tblGrid>
      <w:tr w:rsidR="00A23E28" w:rsidRPr="009E6FEB" w14:paraId="40F81B12" w14:textId="0AB92B7D" w:rsidTr="00A23E28">
        <w:trPr>
          <w:cantSplit/>
          <w:trHeight w:val="207"/>
        </w:trPr>
        <w:tc>
          <w:tcPr>
            <w:tcW w:w="1384" w:type="dxa"/>
            <w:vMerge w:val="restart"/>
          </w:tcPr>
          <w:p w14:paraId="64845A10" w14:textId="77777777" w:rsidR="00A23E28" w:rsidRPr="009E6FEB" w:rsidRDefault="00A23E28" w:rsidP="00787F0A">
            <w:pPr>
              <w:spacing w:after="0" w:line="240" w:lineRule="auto"/>
              <w:rPr>
                <w:rFonts w:ascii="Times New Roman" w:eastAsia="Times New Roman" w:hAnsi="Times New Roman" w:cs="Times New Roman"/>
                <w:b/>
                <w:sz w:val="18"/>
                <w:szCs w:val="18"/>
              </w:rPr>
            </w:pPr>
            <w:r w:rsidRPr="009E6FEB">
              <w:rPr>
                <w:rFonts w:ascii="Times New Roman" w:eastAsia="Times New Roman" w:hAnsi="Times New Roman" w:cs="Times New Roman"/>
                <w:b/>
                <w:sz w:val="18"/>
                <w:szCs w:val="18"/>
              </w:rPr>
              <w:t xml:space="preserve">Composante </w:t>
            </w:r>
          </w:p>
        </w:tc>
        <w:tc>
          <w:tcPr>
            <w:tcW w:w="1843" w:type="dxa"/>
            <w:vMerge w:val="restart"/>
          </w:tcPr>
          <w:p w14:paraId="447FF8FF" w14:textId="77777777" w:rsidR="00A23E28" w:rsidRPr="009E6FEB" w:rsidRDefault="00A23E28" w:rsidP="00787F0A">
            <w:pPr>
              <w:spacing w:after="0" w:line="240" w:lineRule="auto"/>
              <w:jc w:val="center"/>
              <w:rPr>
                <w:rFonts w:ascii="Times New Roman" w:eastAsia="Times New Roman" w:hAnsi="Times New Roman" w:cs="Times New Roman"/>
                <w:b/>
                <w:sz w:val="18"/>
                <w:szCs w:val="18"/>
              </w:rPr>
            </w:pPr>
            <w:r w:rsidRPr="009E6FEB">
              <w:rPr>
                <w:rFonts w:ascii="Times New Roman" w:eastAsia="Times New Roman" w:hAnsi="Times New Roman" w:cs="Times New Roman"/>
                <w:b/>
                <w:sz w:val="18"/>
                <w:szCs w:val="18"/>
              </w:rPr>
              <w:t>Impacts Potentiels Négatifs</w:t>
            </w:r>
          </w:p>
        </w:tc>
        <w:tc>
          <w:tcPr>
            <w:tcW w:w="4961" w:type="dxa"/>
            <w:vMerge w:val="restart"/>
          </w:tcPr>
          <w:p w14:paraId="7C8018AA" w14:textId="77777777" w:rsidR="00A23E28" w:rsidRPr="009E6FEB" w:rsidRDefault="00A23E28" w:rsidP="00787F0A">
            <w:pPr>
              <w:spacing w:after="0" w:line="240" w:lineRule="auto"/>
              <w:rPr>
                <w:rFonts w:ascii="Times New Roman" w:eastAsia="Times New Roman" w:hAnsi="Times New Roman" w:cs="Times New Roman"/>
                <w:b/>
                <w:sz w:val="18"/>
                <w:szCs w:val="18"/>
              </w:rPr>
            </w:pPr>
            <w:r w:rsidRPr="009E6FEB">
              <w:rPr>
                <w:rFonts w:ascii="Times New Roman" w:eastAsia="Times New Roman" w:hAnsi="Times New Roman" w:cs="Times New Roman"/>
                <w:b/>
                <w:sz w:val="18"/>
                <w:szCs w:val="18"/>
              </w:rPr>
              <w:t>Mesures d’atténuation</w:t>
            </w:r>
          </w:p>
        </w:tc>
        <w:tc>
          <w:tcPr>
            <w:tcW w:w="4111" w:type="dxa"/>
            <w:vMerge w:val="restart"/>
            <w:vAlign w:val="center"/>
          </w:tcPr>
          <w:p w14:paraId="593F1D47" w14:textId="77777777" w:rsidR="00A23E28" w:rsidRPr="009E6FEB" w:rsidRDefault="00A23E28" w:rsidP="00787F0A">
            <w:pPr>
              <w:spacing w:after="0" w:line="240" w:lineRule="auto"/>
              <w:rPr>
                <w:rFonts w:ascii="Times New Roman" w:eastAsia="Times New Roman" w:hAnsi="Times New Roman" w:cs="Times New Roman"/>
                <w:b/>
                <w:sz w:val="18"/>
                <w:szCs w:val="18"/>
                <w:lang w:eastAsia="fr-FR"/>
              </w:rPr>
            </w:pPr>
            <w:r w:rsidRPr="009E6FEB">
              <w:rPr>
                <w:rFonts w:ascii="Times New Roman" w:eastAsia="Times New Roman" w:hAnsi="Times New Roman" w:cs="Times New Roman"/>
                <w:b/>
                <w:sz w:val="18"/>
                <w:szCs w:val="18"/>
                <w:lang w:eastAsia="fr-FR"/>
              </w:rPr>
              <w:t xml:space="preserve">Indicateurs de suivi </w:t>
            </w:r>
          </w:p>
        </w:tc>
        <w:tc>
          <w:tcPr>
            <w:tcW w:w="2268" w:type="dxa"/>
            <w:gridSpan w:val="2"/>
            <w:vAlign w:val="center"/>
          </w:tcPr>
          <w:p w14:paraId="65531FCE" w14:textId="77777777" w:rsidR="00A23E28" w:rsidRPr="00A23E28" w:rsidRDefault="00A23E28" w:rsidP="00787F0A">
            <w:pPr>
              <w:spacing w:after="0" w:line="240" w:lineRule="auto"/>
              <w:jc w:val="center"/>
              <w:rPr>
                <w:rFonts w:ascii="Times New Roman" w:eastAsia="Times New Roman" w:hAnsi="Times New Roman" w:cs="Times New Roman"/>
                <w:b/>
                <w:bCs/>
                <w:sz w:val="16"/>
                <w:szCs w:val="16"/>
                <w:lang w:eastAsia="fr-FR"/>
              </w:rPr>
            </w:pPr>
            <w:r w:rsidRPr="00A23E28">
              <w:rPr>
                <w:rFonts w:ascii="Times New Roman" w:eastAsia="Times New Roman" w:hAnsi="Times New Roman" w:cs="Times New Roman"/>
                <w:b/>
                <w:bCs/>
                <w:sz w:val="16"/>
                <w:szCs w:val="16"/>
                <w:lang w:eastAsia="fr-FR"/>
              </w:rPr>
              <w:t>Responsabilités</w:t>
            </w:r>
          </w:p>
        </w:tc>
        <w:tc>
          <w:tcPr>
            <w:tcW w:w="1417" w:type="dxa"/>
            <w:vMerge w:val="restart"/>
          </w:tcPr>
          <w:p w14:paraId="7CC618BF" w14:textId="69B523C0" w:rsidR="00A23E28" w:rsidRPr="00A23E28" w:rsidRDefault="00A23E28" w:rsidP="00787F0A">
            <w:pPr>
              <w:spacing w:after="0" w:line="240" w:lineRule="auto"/>
              <w:jc w:val="center"/>
              <w:rPr>
                <w:rFonts w:ascii="Times New Roman" w:eastAsia="Times New Roman" w:hAnsi="Times New Roman" w:cs="Times New Roman"/>
                <w:b/>
                <w:bCs/>
                <w:sz w:val="16"/>
                <w:szCs w:val="16"/>
                <w:lang w:eastAsia="fr-FR"/>
              </w:rPr>
            </w:pPr>
            <w:r>
              <w:rPr>
                <w:rFonts w:ascii="Times New Roman" w:eastAsia="Times New Roman" w:hAnsi="Times New Roman" w:cs="Times New Roman"/>
                <w:b/>
                <w:bCs/>
                <w:sz w:val="16"/>
                <w:szCs w:val="16"/>
                <w:lang w:eastAsia="fr-FR"/>
              </w:rPr>
              <w:t>Coûts (USD)</w:t>
            </w:r>
          </w:p>
        </w:tc>
      </w:tr>
      <w:tr w:rsidR="00A23E28" w:rsidRPr="009E6FEB" w14:paraId="1B1A3C61" w14:textId="56B05C62" w:rsidTr="00A23E28">
        <w:trPr>
          <w:cantSplit/>
          <w:trHeight w:val="237"/>
        </w:trPr>
        <w:tc>
          <w:tcPr>
            <w:tcW w:w="1384" w:type="dxa"/>
            <w:vMerge/>
          </w:tcPr>
          <w:p w14:paraId="09335756" w14:textId="77777777" w:rsidR="00A23E28" w:rsidRPr="009E6FEB" w:rsidRDefault="00A23E28" w:rsidP="00787F0A">
            <w:pPr>
              <w:spacing w:after="0" w:line="240" w:lineRule="auto"/>
              <w:rPr>
                <w:rFonts w:ascii="Times New Roman" w:eastAsia="Times New Roman" w:hAnsi="Times New Roman" w:cs="Times New Roman"/>
                <w:b/>
                <w:sz w:val="18"/>
                <w:szCs w:val="18"/>
              </w:rPr>
            </w:pPr>
          </w:p>
        </w:tc>
        <w:tc>
          <w:tcPr>
            <w:tcW w:w="1843" w:type="dxa"/>
            <w:vMerge/>
          </w:tcPr>
          <w:p w14:paraId="11AA30E6" w14:textId="77777777" w:rsidR="00A23E28" w:rsidRPr="009E6FEB" w:rsidRDefault="00A23E28" w:rsidP="00787F0A">
            <w:pPr>
              <w:spacing w:after="0" w:line="240" w:lineRule="auto"/>
              <w:jc w:val="center"/>
              <w:rPr>
                <w:rFonts w:ascii="Times New Roman" w:eastAsia="Times New Roman" w:hAnsi="Times New Roman" w:cs="Times New Roman"/>
                <w:b/>
                <w:sz w:val="18"/>
                <w:szCs w:val="18"/>
              </w:rPr>
            </w:pPr>
          </w:p>
        </w:tc>
        <w:tc>
          <w:tcPr>
            <w:tcW w:w="4961" w:type="dxa"/>
            <w:vMerge/>
          </w:tcPr>
          <w:p w14:paraId="492292F0" w14:textId="77777777" w:rsidR="00A23E28" w:rsidRPr="009E6FEB" w:rsidRDefault="00A23E28" w:rsidP="00787F0A">
            <w:pPr>
              <w:spacing w:after="0" w:line="240" w:lineRule="auto"/>
              <w:rPr>
                <w:rFonts w:ascii="Times New Roman" w:eastAsia="Times New Roman" w:hAnsi="Times New Roman" w:cs="Times New Roman"/>
                <w:b/>
                <w:sz w:val="18"/>
                <w:szCs w:val="18"/>
              </w:rPr>
            </w:pPr>
          </w:p>
        </w:tc>
        <w:tc>
          <w:tcPr>
            <w:tcW w:w="4111" w:type="dxa"/>
            <w:vMerge/>
            <w:vAlign w:val="center"/>
          </w:tcPr>
          <w:p w14:paraId="4E6BE18B" w14:textId="77777777" w:rsidR="00A23E28" w:rsidRPr="009E6FEB" w:rsidRDefault="00A23E28" w:rsidP="00787F0A">
            <w:pPr>
              <w:spacing w:after="0" w:line="240" w:lineRule="auto"/>
              <w:rPr>
                <w:rFonts w:ascii="Times New Roman" w:eastAsia="Times New Roman" w:hAnsi="Times New Roman" w:cs="Times New Roman"/>
                <w:b/>
                <w:sz w:val="18"/>
                <w:szCs w:val="18"/>
              </w:rPr>
            </w:pPr>
          </w:p>
        </w:tc>
        <w:tc>
          <w:tcPr>
            <w:tcW w:w="1134" w:type="dxa"/>
            <w:vAlign w:val="center"/>
          </w:tcPr>
          <w:p w14:paraId="1BB881F7" w14:textId="77777777" w:rsidR="00A23E28" w:rsidRPr="00A23E28" w:rsidRDefault="00A23E28" w:rsidP="00787F0A">
            <w:pPr>
              <w:spacing w:after="0" w:line="240" w:lineRule="auto"/>
              <w:rPr>
                <w:rFonts w:ascii="Times New Roman" w:eastAsia="Times New Roman" w:hAnsi="Times New Roman" w:cs="Times New Roman"/>
                <w:b/>
                <w:sz w:val="16"/>
                <w:szCs w:val="16"/>
              </w:rPr>
            </w:pPr>
            <w:r w:rsidRPr="00A23E28">
              <w:rPr>
                <w:rFonts w:ascii="Times New Roman" w:eastAsia="Times New Roman" w:hAnsi="Times New Roman" w:cs="Times New Roman"/>
                <w:b/>
                <w:bCs/>
                <w:sz w:val="16"/>
                <w:szCs w:val="16"/>
                <w:lang w:eastAsia="fr-FR"/>
              </w:rPr>
              <w:t xml:space="preserve">Surveillance-Suivi </w:t>
            </w:r>
          </w:p>
        </w:tc>
        <w:tc>
          <w:tcPr>
            <w:tcW w:w="1134" w:type="dxa"/>
            <w:vAlign w:val="center"/>
          </w:tcPr>
          <w:p w14:paraId="105EACDC" w14:textId="77777777" w:rsidR="00A23E28" w:rsidRPr="00A23E28" w:rsidRDefault="00A23E28" w:rsidP="00787F0A">
            <w:pPr>
              <w:spacing w:after="0" w:line="240" w:lineRule="auto"/>
              <w:rPr>
                <w:rFonts w:ascii="Times New Roman" w:eastAsia="Times New Roman" w:hAnsi="Times New Roman" w:cs="Times New Roman"/>
                <w:b/>
                <w:sz w:val="16"/>
                <w:szCs w:val="16"/>
              </w:rPr>
            </w:pPr>
            <w:r w:rsidRPr="00A23E28">
              <w:rPr>
                <w:rFonts w:ascii="Times New Roman" w:eastAsia="Times New Roman" w:hAnsi="Times New Roman" w:cs="Times New Roman"/>
                <w:b/>
                <w:sz w:val="16"/>
                <w:szCs w:val="16"/>
                <w:lang w:eastAsia="fr-FR"/>
              </w:rPr>
              <w:t>Inspection -Supervision</w:t>
            </w:r>
          </w:p>
        </w:tc>
        <w:tc>
          <w:tcPr>
            <w:tcW w:w="1417" w:type="dxa"/>
            <w:vMerge/>
          </w:tcPr>
          <w:p w14:paraId="46D50553" w14:textId="77777777" w:rsidR="00A23E28" w:rsidRPr="00A23E28" w:rsidRDefault="00A23E28" w:rsidP="00787F0A">
            <w:pPr>
              <w:spacing w:after="0" w:line="240" w:lineRule="auto"/>
              <w:rPr>
                <w:rFonts w:ascii="Times New Roman" w:eastAsia="Times New Roman" w:hAnsi="Times New Roman" w:cs="Times New Roman"/>
                <w:b/>
                <w:sz w:val="16"/>
                <w:szCs w:val="16"/>
                <w:lang w:eastAsia="fr-FR"/>
              </w:rPr>
            </w:pPr>
          </w:p>
        </w:tc>
      </w:tr>
      <w:tr w:rsidR="00A23E28" w:rsidRPr="009E6FEB" w14:paraId="06AE843E" w14:textId="753A264D" w:rsidTr="00A23E28">
        <w:trPr>
          <w:cantSplit/>
          <w:trHeight w:val="70"/>
        </w:trPr>
        <w:tc>
          <w:tcPr>
            <w:tcW w:w="8188" w:type="dxa"/>
            <w:gridSpan w:val="3"/>
            <w:shd w:val="clear" w:color="auto" w:fill="FFFF00"/>
          </w:tcPr>
          <w:p w14:paraId="588B2184" w14:textId="77777777" w:rsidR="00A23E28" w:rsidRPr="009E6FEB" w:rsidRDefault="00A23E28" w:rsidP="00787F0A">
            <w:pPr>
              <w:spacing w:after="0" w:line="240" w:lineRule="auto"/>
              <w:jc w:val="center"/>
              <w:rPr>
                <w:rFonts w:ascii="Times New Roman" w:eastAsia="Times New Roman" w:hAnsi="Times New Roman" w:cs="Times New Roman"/>
                <w:b/>
                <w:sz w:val="18"/>
                <w:szCs w:val="18"/>
              </w:rPr>
            </w:pPr>
            <w:r w:rsidRPr="009E6FEB">
              <w:rPr>
                <w:rFonts w:ascii="Times New Roman" w:eastAsia="Times New Roman" w:hAnsi="Times New Roman" w:cs="Times New Roman"/>
                <w:b/>
                <w:bCs/>
                <w:sz w:val="18"/>
                <w:szCs w:val="18"/>
              </w:rPr>
              <w:t>Phase préparatoire et travaux</w:t>
            </w:r>
          </w:p>
        </w:tc>
        <w:tc>
          <w:tcPr>
            <w:tcW w:w="4111" w:type="dxa"/>
            <w:shd w:val="clear" w:color="auto" w:fill="FFFF00"/>
          </w:tcPr>
          <w:p w14:paraId="6C919B58" w14:textId="77777777" w:rsidR="00A23E28" w:rsidRPr="009E6FEB" w:rsidRDefault="00A23E28" w:rsidP="00787F0A">
            <w:pPr>
              <w:spacing w:after="0" w:line="240" w:lineRule="auto"/>
              <w:jc w:val="center"/>
              <w:rPr>
                <w:rFonts w:ascii="Times New Roman" w:eastAsia="Times New Roman" w:hAnsi="Times New Roman" w:cs="Times New Roman"/>
                <w:b/>
                <w:bCs/>
                <w:sz w:val="18"/>
                <w:szCs w:val="18"/>
              </w:rPr>
            </w:pPr>
          </w:p>
        </w:tc>
        <w:tc>
          <w:tcPr>
            <w:tcW w:w="1134" w:type="dxa"/>
            <w:shd w:val="clear" w:color="auto" w:fill="FFFF00"/>
          </w:tcPr>
          <w:p w14:paraId="2901695E" w14:textId="77777777" w:rsidR="00A23E28" w:rsidRPr="009E6FEB" w:rsidRDefault="00A23E28" w:rsidP="00787F0A">
            <w:pPr>
              <w:spacing w:after="0" w:line="240" w:lineRule="auto"/>
              <w:jc w:val="center"/>
              <w:rPr>
                <w:rFonts w:ascii="Times New Roman" w:eastAsia="Times New Roman" w:hAnsi="Times New Roman" w:cs="Times New Roman"/>
                <w:b/>
                <w:bCs/>
                <w:sz w:val="18"/>
                <w:szCs w:val="18"/>
              </w:rPr>
            </w:pPr>
          </w:p>
        </w:tc>
        <w:tc>
          <w:tcPr>
            <w:tcW w:w="1134" w:type="dxa"/>
            <w:shd w:val="clear" w:color="auto" w:fill="FFFF00"/>
          </w:tcPr>
          <w:p w14:paraId="3634124A" w14:textId="77777777" w:rsidR="00A23E28" w:rsidRPr="009E6FEB" w:rsidRDefault="00A23E28" w:rsidP="00787F0A">
            <w:pPr>
              <w:spacing w:after="0" w:line="240" w:lineRule="auto"/>
              <w:jc w:val="center"/>
              <w:rPr>
                <w:rFonts w:ascii="Times New Roman" w:eastAsia="Times New Roman" w:hAnsi="Times New Roman" w:cs="Times New Roman"/>
                <w:b/>
                <w:bCs/>
                <w:sz w:val="18"/>
                <w:szCs w:val="18"/>
              </w:rPr>
            </w:pPr>
          </w:p>
        </w:tc>
        <w:tc>
          <w:tcPr>
            <w:tcW w:w="1417" w:type="dxa"/>
            <w:shd w:val="clear" w:color="auto" w:fill="FFFF00"/>
          </w:tcPr>
          <w:p w14:paraId="52DC606B" w14:textId="77777777" w:rsidR="00A23E28" w:rsidRPr="009E6FEB" w:rsidRDefault="00A23E28" w:rsidP="00787F0A">
            <w:pPr>
              <w:spacing w:after="0" w:line="240" w:lineRule="auto"/>
              <w:jc w:val="center"/>
              <w:rPr>
                <w:rFonts w:ascii="Times New Roman" w:eastAsia="Times New Roman" w:hAnsi="Times New Roman" w:cs="Times New Roman"/>
                <w:b/>
                <w:bCs/>
                <w:sz w:val="18"/>
                <w:szCs w:val="18"/>
              </w:rPr>
            </w:pPr>
          </w:p>
        </w:tc>
      </w:tr>
      <w:tr w:rsidR="00A23E28" w:rsidRPr="009E6FEB" w14:paraId="34AEC85C" w14:textId="6B6BB9DE" w:rsidTr="00A23E28">
        <w:trPr>
          <w:cantSplit/>
          <w:trHeight w:val="690"/>
        </w:trPr>
        <w:tc>
          <w:tcPr>
            <w:tcW w:w="1384" w:type="dxa"/>
          </w:tcPr>
          <w:p w14:paraId="7013EC74" w14:textId="77777777" w:rsidR="00A23E28" w:rsidRPr="009E6FEB" w:rsidRDefault="00A23E28" w:rsidP="00A23E28">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r w:rsidRPr="009E6FEB">
              <w:rPr>
                <w:rFonts w:ascii="Times New Roman" w:eastAsia="Times New Roman" w:hAnsi="Times New Roman" w:cs="Times New Roman"/>
                <w:iCs/>
                <w:sz w:val="18"/>
                <w:szCs w:val="18"/>
                <w:lang w:eastAsia="fr-FR"/>
              </w:rPr>
              <w:t>Milieu biophysique</w:t>
            </w:r>
          </w:p>
        </w:tc>
        <w:tc>
          <w:tcPr>
            <w:tcW w:w="1843" w:type="dxa"/>
          </w:tcPr>
          <w:p w14:paraId="4763053E" w14:textId="77777777" w:rsidR="00A23E28" w:rsidRPr="009E6FEB" w:rsidRDefault="00A23E28" w:rsidP="00A23E28">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r w:rsidRPr="009E6FEB">
              <w:rPr>
                <w:rFonts w:ascii="Times New Roman" w:eastAsia="Times New Roman" w:hAnsi="Times New Roman" w:cs="Times New Roman"/>
                <w:iCs/>
                <w:sz w:val="18"/>
                <w:szCs w:val="18"/>
                <w:lang w:eastAsia="fr-FR"/>
              </w:rPr>
              <w:t>Dégradation de la qualité de l’air par les gaz d’échappement et les poussières</w:t>
            </w:r>
          </w:p>
          <w:p w14:paraId="3CCCF2F7" w14:textId="77777777" w:rsidR="00A23E28" w:rsidRPr="009E6FEB" w:rsidRDefault="00A23E28" w:rsidP="00A23E28">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p>
        </w:tc>
        <w:tc>
          <w:tcPr>
            <w:tcW w:w="4961" w:type="dxa"/>
            <w:vAlign w:val="center"/>
          </w:tcPr>
          <w:p w14:paraId="1D91C699" w14:textId="77777777" w:rsidR="00A23E28" w:rsidRPr="009E6FEB" w:rsidRDefault="00A23E28" w:rsidP="00A23E28">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9E6FEB">
              <w:rPr>
                <w:rFonts w:ascii="Times New Roman" w:hAnsi="Times New Roman" w:cs="Times New Roman"/>
                <w:iCs/>
                <w:sz w:val="18"/>
                <w:szCs w:val="18"/>
              </w:rPr>
              <w:t>Informer et sensibiliser les populations riveraines pour dispositions à prendre</w:t>
            </w:r>
          </w:p>
          <w:p w14:paraId="7C7C9F64" w14:textId="77777777" w:rsidR="00A23E28" w:rsidRPr="009E6FEB" w:rsidRDefault="00A23E28" w:rsidP="00A23E28">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9E6FEB">
              <w:rPr>
                <w:rFonts w:ascii="Times New Roman" w:hAnsi="Times New Roman" w:cs="Times New Roman"/>
                <w:iCs/>
                <w:sz w:val="18"/>
                <w:szCs w:val="18"/>
              </w:rPr>
              <w:t>Exiger la protection obligatoire du personnel par des masques à poussières</w:t>
            </w:r>
          </w:p>
          <w:p w14:paraId="53FBA7ED" w14:textId="77777777" w:rsidR="00A23E28" w:rsidRPr="009E6FEB" w:rsidRDefault="00A23E28" w:rsidP="00A23E28">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9E6FEB">
              <w:rPr>
                <w:rFonts w:ascii="Times New Roman" w:hAnsi="Times New Roman" w:cs="Times New Roman"/>
                <w:iCs/>
                <w:sz w:val="18"/>
                <w:szCs w:val="18"/>
              </w:rPr>
              <w:t>Arroser quotidiennement les plates-formes</w:t>
            </w:r>
          </w:p>
          <w:p w14:paraId="78661ED0" w14:textId="77777777" w:rsidR="00A23E28" w:rsidRPr="009E6FEB" w:rsidRDefault="00A23E28" w:rsidP="00A23E28">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9E6FEB">
              <w:rPr>
                <w:rFonts w:ascii="Times New Roman" w:hAnsi="Times New Roman" w:cs="Times New Roman"/>
                <w:iCs/>
                <w:sz w:val="18"/>
                <w:szCs w:val="18"/>
              </w:rPr>
              <w:t>Entretenir régulièrement les engins de travaux</w:t>
            </w:r>
          </w:p>
          <w:p w14:paraId="00B90B1A" w14:textId="77777777" w:rsidR="00A23E28" w:rsidRPr="009E6FEB" w:rsidRDefault="00A23E28" w:rsidP="00A23E28">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9E6FEB">
              <w:rPr>
                <w:rFonts w:ascii="Times New Roman" w:hAnsi="Times New Roman" w:cs="Times New Roman"/>
                <w:iCs/>
                <w:sz w:val="18"/>
                <w:szCs w:val="18"/>
              </w:rPr>
              <w:t>Sensibiliser le personnel de travaux sur les bonnes pratiques de manipulation des engins</w:t>
            </w:r>
          </w:p>
        </w:tc>
        <w:tc>
          <w:tcPr>
            <w:tcW w:w="4111" w:type="dxa"/>
            <w:vAlign w:val="center"/>
          </w:tcPr>
          <w:p w14:paraId="55EB8989" w14:textId="77777777" w:rsidR="00A23E28" w:rsidRPr="009E6FEB" w:rsidRDefault="00A23E28" w:rsidP="00A23E28">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9E6FEB">
              <w:rPr>
                <w:rFonts w:ascii="Times New Roman" w:hAnsi="Times New Roman" w:cs="Times New Roman"/>
                <w:iCs/>
                <w:sz w:val="18"/>
                <w:szCs w:val="18"/>
              </w:rPr>
              <w:t>Nombre de personnes sensibilisées</w:t>
            </w:r>
          </w:p>
          <w:p w14:paraId="4808233D" w14:textId="77777777" w:rsidR="00A23E28" w:rsidRPr="009E6FEB" w:rsidRDefault="00A23E28" w:rsidP="00A23E28">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9E6FEB">
              <w:rPr>
                <w:rFonts w:ascii="Times New Roman" w:hAnsi="Times New Roman" w:cs="Times New Roman"/>
                <w:iCs/>
                <w:sz w:val="18"/>
                <w:szCs w:val="18"/>
              </w:rPr>
              <w:t>Pourcentage d’ouvriers portant des EPI</w:t>
            </w:r>
          </w:p>
          <w:p w14:paraId="7B3CB1A0" w14:textId="77777777" w:rsidR="00A23E28" w:rsidRPr="009E6FEB" w:rsidRDefault="00A23E28" w:rsidP="00A23E28">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9E6FEB">
              <w:rPr>
                <w:rFonts w:ascii="Times New Roman" w:hAnsi="Times New Roman" w:cs="Times New Roman"/>
                <w:iCs/>
                <w:sz w:val="18"/>
                <w:szCs w:val="18"/>
              </w:rPr>
              <w:t>Nombre d’équipements de protection distribués</w:t>
            </w:r>
          </w:p>
          <w:p w14:paraId="6277387D" w14:textId="77777777" w:rsidR="00A23E28" w:rsidRPr="009E6FEB" w:rsidRDefault="00A23E28" w:rsidP="00A23E28">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9E6FEB">
              <w:rPr>
                <w:rFonts w:ascii="Times New Roman" w:hAnsi="Times New Roman" w:cs="Times New Roman"/>
                <w:iCs/>
                <w:sz w:val="18"/>
                <w:szCs w:val="18"/>
              </w:rPr>
              <w:t>Nombre de camions avec protection</w:t>
            </w:r>
          </w:p>
          <w:p w14:paraId="12BF0CDF" w14:textId="77777777" w:rsidR="00A23E28" w:rsidRPr="009E6FEB" w:rsidRDefault="00A23E28" w:rsidP="00A23E28">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9E6FEB">
              <w:rPr>
                <w:rFonts w:ascii="Times New Roman" w:hAnsi="Times New Roman" w:cs="Times New Roman"/>
                <w:iCs/>
                <w:sz w:val="18"/>
                <w:szCs w:val="18"/>
              </w:rPr>
              <w:t>Linéaire de tronçon arrosé par jour</w:t>
            </w:r>
          </w:p>
          <w:p w14:paraId="465D8B59" w14:textId="77777777" w:rsidR="00A23E28" w:rsidRPr="009E6FEB" w:rsidRDefault="00A23E28" w:rsidP="00A23E28">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9E6FEB">
              <w:rPr>
                <w:rFonts w:ascii="Times New Roman" w:hAnsi="Times New Roman" w:cs="Times New Roman"/>
                <w:iCs/>
                <w:sz w:val="18"/>
                <w:szCs w:val="18"/>
              </w:rPr>
              <w:t>Nombre de camions bâchés</w:t>
            </w:r>
          </w:p>
          <w:p w14:paraId="0DB7A1FD" w14:textId="77777777" w:rsidR="00A23E28" w:rsidRPr="009E6FEB" w:rsidRDefault="00A23E28" w:rsidP="00A23E28">
            <w:pPr>
              <w:numPr>
                <w:ilvl w:val="0"/>
                <w:numId w:val="8"/>
              </w:numPr>
              <w:autoSpaceDE w:val="0"/>
              <w:autoSpaceDN w:val="0"/>
              <w:adjustRightInd w:val="0"/>
              <w:spacing w:after="0" w:line="240" w:lineRule="auto"/>
              <w:jc w:val="both"/>
              <w:rPr>
                <w:rFonts w:ascii="Times New Roman" w:eastAsia="Times New Roman" w:hAnsi="Times New Roman" w:cs="Times New Roman"/>
                <w:iCs/>
                <w:sz w:val="18"/>
                <w:szCs w:val="18"/>
                <w:lang w:eastAsia="fr-FR"/>
              </w:rPr>
            </w:pPr>
            <w:r w:rsidRPr="009E6FEB">
              <w:rPr>
                <w:rFonts w:ascii="Times New Roman" w:hAnsi="Times New Roman" w:cs="Times New Roman"/>
                <w:iCs/>
                <w:sz w:val="18"/>
                <w:szCs w:val="18"/>
              </w:rPr>
              <w:t>Pourcentage de camions respectant  la limitation de vitesse</w:t>
            </w:r>
            <w:r w:rsidRPr="009E6FEB">
              <w:rPr>
                <w:rFonts w:ascii="Times New Roman" w:eastAsia="Times New Roman" w:hAnsi="Times New Roman" w:cs="Times New Roman"/>
                <w:iCs/>
                <w:sz w:val="18"/>
                <w:szCs w:val="18"/>
                <w:lang w:eastAsia="fr-FR"/>
              </w:rPr>
              <w:t xml:space="preserve"> </w:t>
            </w:r>
          </w:p>
        </w:tc>
        <w:tc>
          <w:tcPr>
            <w:tcW w:w="1134" w:type="dxa"/>
            <w:vAlign w:val="center"/>
          </w:tcPr>
          <w:p w14:paraId="58CE136B"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MdC et OVD</w:t>
            </w:r>
          </w:p>
          <w:p w14:paraId="74CBC5A9"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p>
        </w:tc>
        <w:tc>
          <w:tcPr>
            <w:tcW w:w="1134" w:type="dxa"/>
            <w:vAlign w:val="center"/>
          </w:tcPr>
          <w:p w14:paraId="486AE3C6"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ACE/CPE ESES/PDU</w:t>
            </w:r>
          </w:p>
          <w:p w14:paraId="47B0F4AD"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p>
          <w:p w14:paraId="6AA77134"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p>
        </w:tc>
        <w:tc>
          <w:tcPr>
            <w:tcW w:w="1417" w:type="dxa"/>
          </w:tcPr>
          <w:p w14:paraId="6BFA70C2" w14:textId="392DF695" w:rsidR="00A23E28" w:rsidRDefault="00A23E28" w:rsidP="00A23E28">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Budget sensibilisation (8 000)</w:t>
            </w:r>
          </w:p>
          <w:p w14:paraId="01C4B9EB" w14:textId="77777777" w:rsidR="00A23E28" w:rsidRDefault="00A23E28" w:rsidP="00A23E28">
            <w:pPr>
              <w:spacing w:after="0" w:line="240" w:lineRule="auto"/>
              <w:rPr>
                <w:rFonts w:ascii="Times New Roman" w:eastAsia="Times New Roman" w:hAnsi="Times New Roman" w:cs="Times New Roman"/>
                <w:sz w:val="18"/>
                <w:szCs w:val="18"/>
                <w:lang w:eastAsia="fr-FR"/>
              </w:rPr>
            </w:pPr>
          </w:p>
          <w:p w14:paraId="1EC6610D" w14:textId="731D0E03" w:rsidR="00A23E28" w:rsidRPr="009E6FEB" w:rsidRDefault="00A23E28" w:rsidP="00A23E28">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Les autres sont inclus dans budget de l’entreprise</w:t>
            </w:r>
          </w:p>
        </w:tc>
      </w:tr>
      <w:tr w:rsidR="00A23E28" w:rsidRPr="009E6FEB" w14:paraId="3D553B32" w14:textId="3B85FCAD" w:rsidTr="00A23E28">
        <w:trPr>
          <w:cantSplit/>
          <w:trHeight w:val="195"/>
        </w:trPr>
        <w:tc>
          <w:tcPr>
            <w:tcW w:w="1384" w:type="dxa"/>
            <w:vMerge w:val="restart"/>
          </w:tcPr>
          <w:p w14:paraId="30493D8D" w14:textId="77777777" w:rsidR="00A23E28" w:rsidRPr="009E6FEB" w:rsidRDefault="00A23E28" w:rsidP="00A23E28">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r w:rsidRPr="009E6FEB">
              <w:rPr>
                <w:rFonts w:ascii="Times New Roman" w:eastAsia="Times New Roman" w:hAnsi="Times New Roman" w:cs="Times New Roman"/>
                <w:iCs/>
                <w:sz w:val="18"/>
                <w:szCs w:val="18"/>
                <w:lang w:eastAsia="fr-FR"/>
              </w:rPr>
              <w:t>Milieu humain et activités socio-économiques</w:t>
            </w:r>
          </w:p>
          <w:p w14:paraId="04CB12AF" w14:textId="77777777" w:rsidR="00A23E28" w:rsidRPr="009E6FEB" w:rsidRDefault="00A23E28" w:rsidP="00A23E28">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p>
          <w:p w14:paraId="7D98697C" w14:textId="77777777" w:rsidR="00A23E28" w:rsidRPr="009E6FEB" w:rsidRDefault="00A23E28" w:rsidP="00A23E28">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p>
          <w:p w14:paraId="5B13B6CD" w14:textId="77777777" w:rsidR="00A23E28" w:rsidRPr="009E6FEB" w:rsidRDefault="00A23E28" w:rsidP="00A23E28">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p>
        </w:tc>
        <w:tc>
          <w:tcPr>
            <w:tcW w:w="1843" w:type="dxa"/>
          </w:tcPr>
          <w:p w14:paraId="1E58C0F3" w14:textId="77777777" w:rsidR="00A23E28" w:rsidRPr="009E6FEB" w:rsidRDefault="00A23E28" w:rsidP="00A23E28">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r w:rsidRPr="009E6FEB">
              <w:rPr>
                <w:rFonts w:ascii="Times New Roman" w:eastAsia="Times New Roman" w:hAnsi="Times New Roman" w:cs="Times New Roman"/>
                <w:iCs/>
                <w:sz w:val="18"/>
                <w:szCs w:val="18"/>
                <w:lang w:eastAsia="fr-FR"/>
              </w:rPr>
              <w:t>Perturbation de la mobilité urbaine</w:t>
            </w:r>
          </w:p>
        </w:tc>
        <w:tc>
          <w:tcPr>
            <w:tcW w:w="4961" w:type="dxa"/>
            <w:vAlign w:val="center"/>
          </w:tcPr>
          <w:p w14:paraId="4DEEE206" w14:textId="77777777" w:rsidR="00A23E28" w:rsidRPr="009E6FEB" w:rsidRDefault="00A23E28" w:rsidP="00A23E28">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9E6FEB">
              <w:rPr>
                <w:rFonts w:ascii="Times New Roman" w:hAnsi="Times New Roman" w:cs="Times New Roman"/>
                <w:iCs/>
                <w:sz w:val="18"/>
                <w:szCs w:val="18"/>
              </w:rPr>
              <w:t>Informer les populations sur le démarrage des travaux et les zones concernées ;</w:t>
            </w:r>
          </w:p>
          <w:p w14:paraId="6061DF69" w14:textId="77777777" w:rsidR="00A23E28" w:rsidRPr="009E6FEB" w:rsidRDefault="00A23E28" w:rsidP="00A23E28">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9E6FEB">
              <w:rPr>
                <w:rFonts w:ascii="Times New Roman" w:hAnsi="Times New Roman" w:cs="Times New Roman"/>
                <w:iCs/>
                <w:sz w:val="18"/>
                <w:szCs w:val="18"/>
              </w:rPr>
              <w:t>Mettre quatre panneaux de signalisations routières de sécurité (2 par voie) et collaborer avec la Police routière</w:t>
            </w:r>
          </w:p>
          <w:p w14:paraId="25C4BA2E" w14:textId="77777777" w:rsidR="00A23E28" w:rsidRPr="009E6FEB" w:rsidRDefault="00A23E28" w:rsidP="00A23E28">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9E6FEB">
              <w:rPr>
                <w:rFonts w:ascii="Times New Roman" w:hAnsi="Times New Roman" w:cs="Times New Roman"/>
                <w:iCs/>
                <w:sz w:val="18"/>
                <w:szCs w:val="18"/>
              </w:rPr>
              <w:t xml:space="preserve">Réaliser les travaux en demi-chaussé </w:t>
            </w:r>
          </w:p>
          <w:p w14:paraId="072733EE" w14:textId="77777777" w:rsidR="00A23E28" w:rsidRPr="009E6FEB" w:rsidRDefault="00A23E28" w:rsidP="00A23E28">
            <w:pPr>
              <w:numPr>
                <w:ilvl w:val="0"/>
                <w:numId w:val="13"/>
              </w:numPr>
              <w:autoSpaceDE w:val="0"/>
              <w:autoSpaceDN w:val="0"/>
              <w:adjustRightInd w:val="0"/>
              <w:spacing w:after="0" w:line="240" w:lineRule="auto"/>
              <w:jc w:val="both"/>
              <w:rPr>
                <w:rFonts w:ascii="Times New Roman" w:eastAsia="Times New Roman" w:hAnsi="Times New Roman" w:cs="Times New Roman"/>
                <w:sz w:val="18"/>
                <w:szCs w:val="18"/>
              </w:rPr>
            </w:pPr>
            <w:r w:rsidRPr="009E6FEB">
              <w:rPr>
                <w:rFonts w:ascii="Times New Roman" w:hAnsi="Times New Roman" w:cs="Times New Roman"/>
                <w:iCs/>
                <w:sz w:val="18"/>
                <w:szCs w:val="18"/>
              </w:rPr>
              <w:t>Prévoir une voie de déviation et des passages pour les populations riveraines</w:t>
            </w:r>
          </w:p>
        </w:tc>
        <w:tc>
          <w:tcPr>
            <w:tcW w:w="4111" w:type="dxa"/>
            <w:vAlign w:val="center"/>
          </w:tcPr>
          <w:p w14:paraId="05FFF44D" w14:textId="77777777" w:rsidR="00A23E28" w:rsidRPr="009E6FEB" w:rsidRDefault="00A23E28" w:rsidP="00A23E28">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Nombre de sites de travaux balisés</w:t>
            </w:r>
          </w:p>
          <w:p w14:paraId="474BE259" w14:textId="77777777" w:rsidR="00A23E28" w:rsidRPr="009E6FEB" w:rsidRDefault="00A23E28" w:rsidP="00A23E28">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Nombre de personnes informées et sensibilisées</w:t>
            </w:r>
          </w:p>
          <w:p w14:paraId="453748E6" w14:textId="77777777" w:rsidR="00A23E28" w:rsidRPr="009E6FEB" w:rsidRDefault="00A23E28" w:rsidP="00A23E28">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Nombre de passages réalisés au droit des habitations</w:t>
            </w:r>
          </w:p>
          <w:p w14:paraId="74F46DDA" w14:textId="77777777" w:rsidR="00A23E28" w:rsidRPr="009E6FEB" w:rsidRDefault="00A23E28" w:rsidP="00A23E28">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Nombre de voies de déviation réalisées</w:t>
            </w:r>
          </w:p>
        </w:tc>
        <w:tc>
          <w:tcPr>
            <w:tcW w:w="1134" w:type="dxa"/>
            <w:vAlign w:val="center"/>
          </w:tcPr>
          <w:p w14:paraId="60273D47"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MdC et OVD</w:t>
            </w:r>
          </w:p>
          <w:p w14:paraId="5C66BB03"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p>
        </w:tc>
        <w:tc>
          <w:tcPr>
            <w:tcW w:w="1134" w:type="dxa"/>
            <w:vAlign w:val="center"/>
          </w:tcPr>
          <w:p w14:paraId="6C214358"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ACE/CPE ESES/PDU</w:t>
            </w:r>
          </w:p>
          <w:p w14:paraId="53217E54"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p>
          <w:p w14:paraId="46F843FE"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p>
        </w:tc>
        <w:tc>
          <w:tcPr>
            <w:tcW w:w="1417" w:type="dxa"/>
          </w:tcPr>
          <w:p w14:paraId="22B752F5" w14:textId="1BAF48AF" w:rsidR="00A23E28" w:rsidRDefault="00A23E28" w:rsidP="00A23E28">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Budget sensibilisation (8 000)</w:t>
            </w:r>
          </w:p>
          <w:p w14:paraId="1E3B413B" w14:textId="6DF64483" w:rsidR="00A23E28" w:rsidRPr="009E6FEB" w:rsidRDefault="00A23E28" w:rsidP="00A23E28">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Les autres sont inclus dans budget de l’entreprise</w:t>
            </w:r>
          </w:p>
        </w:tc>
      </w:tr>
      <w:tr w:rsidR="00A23E28" w:rsidRPr="009E6FEB" w14:paraId="3A15DC20" w14:textId="624239BE" w:rsidTr="00A23E28">
        <w:trPr>
          <w:cantSplit/>
          <w:trHeight w:val="70"/>
        </w:trPr>
        <w:tc>
          <w:tcPr>
            <w:tcW w:w="1384" w:type="dxa"/>
            <w:vMerge/>
          </w:tcPr>
          <w:p w14:paraId="09CCB16D" w14:textId="77777777" w:rsidR="00A23E28" w:rsidRPr="009E6FEB" w:rsidRDefault="00A23E28" w:rsidP="00A23E28">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p>
        </w:tc>
        <w:tc>
          <w:tcPr>
            <w:tcW w:w="1843" w:type="dxa"/>
          </w:tcPr>
          <w:p w14:paraId="0CBF6849" w14:textId="77777777" w:rsidR="00A23E28" w:rsidRPr="009E6FEB" w:rsidRDefault="00A23E28" w:rsidP="00A23E28">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r w:rsidRPr="009E6FEB">
              <w:rPr>
                <w:rFonts w:ascii="Times New Roman" w:eastAsia="Times New Roman" w:hAnsi="Times New Roman" w:cs="Times New Roman"/>
                <w:sz w:val="18"/>
                <w:szCs w:val="18"/>
                <w:lang w:eastAsia="fr-FR"/>
              </w:rPr>
              <w:t>Risques de développement de maladies respiratoires des IST/VIH/SIDA</w:t>
            </w:r>
          </w:p>
        </w:tc>
        <w:tc>
          <w:tcPr>
            <w:tcW w:w="4961" w:type="dxa"/>
            <w:vAlign w:val="center"/>
          </w:tcPr>
          <w:p w14:paraId="26106926" w14:textId="77777777" w:rsidR="00A23E28" w:rsidRPr="009E6FEB" w:rsidRDefault="00A23E28" w:rsidP="00A23E28">
            <w:pPr>
              <w:autoSpaceDE w:val="0"/>
              <w:autoSpaceDN w:val="0"/>
              <w:adjustRightInd w:val="0"/>
              <w:spacing w:after="0" w:line="240" w:lineRule="auto"/>
              <w:jc w:val="both"/>
              <w:rPr>
                <w:rFonts w:ascii="Times New Roman" w:eastAsia="Times New Roman" w:hAnsi="Times New Roman" w:cs="Times New Roman"/>
                <w:iCs/>
                <w:sz w:val="18"/>
                <w:szCs w:val="18"/>
                <w:u w:val="single"/>
              </w:rPr>
            </w:pPr>
            <w:r w:rsidRPr="009E6FEB">
              <w:rPr>
                <w:rFonts w:ascii="Times New Roman" w:eastAsia="Times New Roman" w:hAnsi="Times New Roman" w:cs="Times New Roman"/>
                <w:iCs/>
                <w:sz w:val="18"/>
                <w:szCs w:val="18"/>
                <w:u w:val="single"/>
              </w:rPr>
              <w:t>Maladies respiratoires</w:t>
            </w:r>
          </w:p>
          <w:p w14:paraId="5E9EAC39" w14:textId="77777777" w:rsidR="00A23E28" w:rsidRPr="009E6FEB" w:rsidRDefault="00A23E28" w:rsidP="00A23E28">
            <w:pPr>
              <w:numPr>
                <w:ilvl w:val="0"/>
                <w:numId w:val="13"/>
              </w:numPr>
              <w:autoSpaceDE w:val="0"/>
              <w:autoSpaceDN w:val="0"/>
              <w:adjustRightInd w:val="0"/>
              <w:spacing w:after="0" w:line="240" w:lineRule="auto"/>
              <w:jc w:val="both"/>
              <w:rPr>
                <w:rFonts w:ascii="Times New Roman" w:eastAsia="Times New Roman" w:hAnsi="Times New Roman" w:cs="Times New Roman"/>
                <w:iCs/>
                <w:sz w:val="18"/>
                <w:szCs w:val="18"/>
              </w:rPr>
            </w:pPr>
            <w:r w:rsidRPr="009E6FEB">
              <w:rPr>
                <w:rFonts w:ascii="Times New Roman" w:hAnsi="Times New Roman" w:cs="Times New Roman"/>
                <w:iCs/>
                <w:sz w:val="18"/>
                <w:szCs w:val="18"/>
              </w:rPr>
              <w:t>Équiper le personnel (120 agents) de masques à poussières et exiger leur port obligatoire</w:t>
            </w:r>
          </w:p>
          <w:p w14:paraId="0841E33F" w14:textId="77777777" w:rsidR="00A23E28" w:rsidRPr="009E6FEB" w:rsidRDefault="00A23E28" w:rsidP="00A23E28">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18"/>
                <w:szCs w:val="18"/>
              </w:rPr>
            </w:pPr>
            <w:r w:rsidRPr="009E6FEB">
              <w:rPr>
                <w:rFonts w:ascii="Times New Roman" w:hAnsi="Times New Roman" w:cs="Times New Roman"/>
                <w:iCs/>
                <w:sz w:val="18"/>
                <w:szCs w:val="18"/>
              </w:rPr>
              <w:t>Informer et sensibiliser les populations sur la nature et le programme des travaux</w:t>
            </w:r>
          </w:p>
          <w:p w14:paraId="62B7A7E0" w14:textId="77777777" w:rsidR="00A23E28" w:rsidRPr="009E6FEB" w:rsidRDefault="00A23E28" w:rsidP="00A23E28">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18"/>
                <w:szCs w:val="18"/>
              </w:rPr>
            </w:pPr>
            <w:r w:rsidRPr="009E6FEB">
              <w:rPr>
                <w:rFonts w:ascii="Times New Roman" w:hAnsi="Times New Roman" w:cs="Times New Roman"/>
                <w:iCs/>
                <w:sz w:val="18"/>
                <w:szCs w:val="18"/>
              </w:rPr>
              <w:t>Arroser quotidiennement les plates-formes</w:t>
            </w:r>
          </w:p>
          <w:p w14:paraId="3AB01ADC" w14:textId="77777777" w:rsidR="00A23E28" w:rsidRPr="009E6FEB" w:rsidRDefault="00A23E28" w:rsidP="00A23E28">
            <w:pPr>
              <w:autoSpaceDE w:val="0"/>
              <w:autoSpaceDN w:val="0"/>
              <w:adjustRightInd w:val="0"/>
              <w:spacing w:after="0" w:line="240" w:lineRule="auto"/>
              <w:jc w:val="both"/>
              <w:rPr>
                <w:rFonts w:ascii="Times New Roman" w:eastAsia="Times New Roman" w:hAnsi="Times New Roman" w:cs="Times New Roman"/>
                <w:iCs/>
                <w:sz w:val="18"/>
                <w:szCs w:val="18"/>
                <w:u w:val="single"/>
              </w:rPr>
            </w:pPr>
            <w:r w:rsidRPr="009E6FEB">
              <w:rPr>
                <w:rFonts w:ascii="Times New Roman" w:eastAsia="Times New Roman" w:hAnsi="Times New Roman" w:cs="Times New Roman"/>
                <w:iCs/>
                <w:sz w:val="18"/>
                <w:szCs w:val="18"/>
                <w:u w:val="single"/>
              </w:rPr>
              <w:t xml:space="preserve">Infections sexuellement transmissibles et VIH/SIDA </w:t>
            </w:r>
          </w:p>
          <w:p w14:paraId="110345A3" w14:textId="77777777" w:rsidR="00A23E28" w:rsidRPr="009E6FEB" w:rsidRDefault="00A23E28" w:rsidP="00A23E28">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9E6FEB">
              <w:rPr>
                <w:rFonts w:ascii="Times New Roman" w:hAnsi="Times New Roman" w:cs="Times New Roman"/>
                <w:iCs/>
                <w:sz w:val="18"/>
                <w:szCs w:val="18"/>
              </w:rPr>
              <w:t>Sensibiliser le personnel de chantier et les populations sur les IST et le VIH/SIDA</w:t>
            </w:r>
          </w:p>
          <w:p w14:paraId="45933E47" w14:textId="77777777" w:rsidR="00A23E28" w:rsidRPr="009E6FEB" w:rsidRDefault="00A23E28" w:rsidP="00A23E28">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9E6FEB">
              <w:rPr>
                <w:rFonts w:ascii="Times New Roman" w:hAnsi="Times New Roman" w:cs="Times New Roman"/>
                <w:iCs/>
                <w:sz w:val="18"/>
                <w:szCs w:val="18"/>
              </w:rPr>
              <w:t xml:space="preserve">Distribuer des préservatifs au personnel de travaux et populations locales </w:t>
            </w:r>
          </w:p>
          <w:p w14:paraId="3CC90F3F" w14:textId="77777777" w:rsidR="00A23E28" w:rsidRPr="009E6FEB" w:rsidRDefault="00A23E28" w:rsidP="00A23E28">
            <w:pPr>
              <w:numPr>
                <w:ilvl w:val="0"/>
                <w:numId w:val="13"/>
              </w:numPr>
              <w:autoSpaceDE w:val="0"/>
              <w:autoSpaceDN w:val="0"/>
              <w:adjustRightInd w:val="0"/>
              <w:spacing w:after="0" w:line="240" w:lineRule="auto"/>
              <w:jc w:val="both"/>
              <w:rPr>
                <w:rFonts w:ascii="Times New Roman" w:eastAsia="Times New Roman" w:hAnsi="Times New Roman" w:cs="Times New Roman"/>
                <w:sz w:val="18"/>
                <w:szCs w:val="18"/>
              </w:rPr>
            </w:pPr>
            <w:r w:rsidRPr="009E6FEB">
              <w:rPr>
                <w:rFonts w:ascii="Times New Roman" w:hAnsi="Times New Roman" w:cs="Times New Roman"/>
                <w:iCs/>
                <w:sz w:val="18"/>
                <w:szCs w:val="18"/>
              </w:rPr>
              <w:t>Travailler dans le cadre de programme national de lutte contre les IST et le VIH/SIDA</w:t>
            </w:r>
          </w:p>
        </w:tc>
        <w:tc>
          <w:tcPr>
            <w:tcW w:w="4111" w:type="dxa"/>
            <w:vAlign w:val="center"/>
          </w:tcPr>
          <w:p w14:paraId="085ABB7B" w14:textId="77777777" w:rsidR="00A23E28" w:rsidRPr="009E6FEB" w:rsidRDefault="00A23E28" w:rsidP="00A23E28">
            <w:pPr>
              <w:numPr>
                <w:ilvl w:val="0"/>
                <w:numId w:val="8"/>
              </w:numPr>
              <w:autoSpaceDE w:val="0"/>
              <w:autoSpaceDN w:val="0"/>
              <w:adjustRightInd w:val="0"/>
              <w:spacing w:after="0" w:line="240" w:lineRule="auto"/>
              <w:rPr>
                <w:rFonts w:ascii="Times New Roman" w:eastAsia="Times New Roman" w:hAnsi="Times New Roman" w:cs="Times New Roman"/>
                <w:iCs/>
                <w:sz w:val="18"/>
                <w:szCs w:val="18"/>
                <w:lang w:eastAsia="fr-FR"/>
              </w:rPr>
            </w:pPr>
            <w:r w:rsidRPr="009E6FEB">
              <w:rPr>
                <w:rFonts w:ascii="Times New Roman" w:eastAsia="Times New Roman" w:hAnsi="Times New Roman" w:cs="Times New Roman"/>
                <w:iCs/>
                <w:sz w:val="18"/>
                <w:szCs w:val="18"/>
                <w:lang w:eastAsia="fr-FR"/>
              </w:rPr>
              <w:t>Nombre de personnes sensibilisées</w:t>
            </w:r>
          </w:p>
          <w:p w14:paraId="1BD71E20" w14:textId="77777777" w:rsidR="00A23E28" w:rsidRPr="009E6FEB" w:rsidRDefault="00A23E28" w:rsidP="00A23E28">
            <w:pPr>
              <w:numPr>
                <w:ilvl w:val="0"/>
                <w:numId w:val="8"/>
              </w:numPr>
              <w:autoSpaceDE w:val="0"/>
              <w:autoSpaceDN w:val="0"/>
              <w:adjustRightInd w:val="0"/>
              <w:spacing w:after="0" w:line="240" w:lineRule="auto"/>
              <w:rPr>
                <w:rFonts w:ascii="Times New Roman" w:eastAsia="Times New Roman" w:hAnsi="Times New Roman" w:cs="Times New Roman"/>
                <w:iCs/>
                <w:sz w:val="18"/>
                <w:szCs w:val="18"/>
                <w:lang w:eastAsia="fr-FR"/>
              </w:rPr>
            </w:pPr>
            <w:r w:rsidRPr="009E6FEB">
              <w:rPr>
                <w:rFonts w:ascii="Times New Roman" w:eastAsia="Times New Roman" w:hAnsi="Times New Roman" w:cs="Times New Roman"/>
                <w:iCs/>
                <w:sz w:val="18"/>
                <w:szCs w:val="18"/>
                <w:lang w:eastAsia="fr-FR"/>
              </w:rPr>
              <w:t>Nombre d’ouvriers équipés d’EPI</w:t>
            </w:r>
          </w:p>
          <w:p w14:paraId="26AB6D32" w14:textId="77777777" w:rsidR="00A23E28" w:rsidRPr="009E6FEB" w:rsidRDefault="00A23E28" w:rsidP="00A23E28">
            <w:pPr>
              <w:numPr>
                <w:ilvl w:val="0"/>
                <w:numId w:val="8"/>
              </w:numPr>
              <w:autoSpaceDE w:val="0"/>
              <w:autoSpaceDN w:val="0"/>
              <w:adjustRightInd w:val="0"/>
              <w:spacing w:after="0" w:line="240" w:lineRule="auto"/>
              <w:rPr>
                <w:rFonts w:ascii="Times New Roman" w:eastAsia="Times New Roman" w:hAnsi="Times New Roman" w:cs="Times New Roman"/>
                <w:iCs/>
                <w:sz w:val="18"/>
                <w:szCs w:val="18"/>
                <w:lang w:eastAsia="fr-FR"/>
              </w:rPr>
            </w:pPr>
            <w:r w:rsidRPr="009E6FEB">
              <w:rPr>
                <w:rFonts w:ascii="Times New Roman" w:eastAsia="Times New Roman" w:hAnsi="Times New Roman" w:cs="Times New Roman"/>
                <w:iCs/>
                <w:sz w:val="18"/>
                <w:szCs w:val="18"/>
                <w:lang w:eastAsia="fr-FR"/>
              </w:rPr>
              <w:t>Prévalence des IST/VIH/SIDA</w:t>
            </w:r>
          </w:p>
          <w:p w14:paraId="1988DA27" w14:textId="77777777" w:rsidR="00A23E28" w:rsidRPr="009E6FEB" w:rsidRDefault="00A23E28" w:rsidP="00A23E28">
            <w:pPr>
              <w:numPr>
                <w:ilvl w:val="0"/>
                <w:numId w:val="8"/>
              </w:numPr>
              <w:autoSpaceDE w:val="0"/>
              <w:autoSpaceDN w:val="0"/>
              <w:adjustRightInd w:val="0"/>
              <w:spacing w:after="0" w:line="240" w:lineRule="auto"/>
              <w:rPr>
                <w:rFonts w:ascii="Times New Roman" w:eastAsia="Times New Roman" w:hAnsi="Times New Roman" w:cs="Times New Roman"/>
                <w:iCs/>
                <w:sz w:val="18"/>
                <w:szCs w:val="18"/>
                <w:lang w:eastAsia="fr-FR"/>
              </w:rPr>
            </w:pPr>
            <w:r w:rsidRPr="009E6FEB">
              <w:rPr>
                <w:rFonts w:ascii="Times New Roman" w:eastAsia="Times New Roman" w:hAnsi="Times New Roman" w:cs="Times New Roman"/>
                <w:iCs/>
                <w:sz w:val="18"/>
                <w:szCs w:val="18"/>
                <w:lang w:eastAsia="fr-FR"/>
              </w:rPr>
              <w:t xml:space="preserve">Taux prévalence de maladies (IRA) liées aux travaux </w:t>
            </w:r>
          </w:p>
        </w:tc>
        <w:tc>
          <w:tcPr>
            <w:tcW w:w="1134" w:type="dxa"/>
            <w:vAlign w:val="center"/>
          </w:tcPr>
          <w:p w14:paraId="3225CC7B"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MdC et OVD</w:t>
            </w:r>
          </w:p>
          <w:p w14:paraId="6F225B01"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p>
        </w:tc>
        <w:tc>
          <w:tcPr>
            <w:tcW w:w="1134" w:type="dxa"/>
            <w:vAlign w:val="center"/>
          </w:tcPr>
          <w:p w14:paraId="140A2AC7"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ACE/CPE ESES/PDU</w:t>
            </w:r>
          </w:p>
          <w:p w14:paraId="6517E00B"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p>
          <w:p w14:paraId="5FFAF856"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p>
        </w:tc>
        <w:tc>
          <w:tcPr>
            <w:tcW w:w="1417" w:type="dxa"/>
          </w:tcPr>
          <w:p w14:paraId="21AE088A" w14:textId="1EC1B950" w:rsidR="00A23E28" w:rsidRPr="009E6FEB" w:rsidRDefault="00A23E28" w:rsidP="00A23E28">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Inclus dans budget de l’entreprise</w:t>
            </w:r>
          </w:p>
        </w:tc>
      </w:tr>
      <w:tr w:rsidR="00A23E28" w:rsidRPr="009E6FEB" w14:paraId="135E5C8D" w14:textId="2C8A59CB" w:rsidTr="00A23E28">
        <w:trPr>
          <w:cantSplit/>
          <w:trHeight w:val="70"/>
        </w:trPr>
        <w:tc>
          <w:tcPr>
            <w:tcW w:w="1384" w:type="dxa"/>
            <w:vMerge/>
          </w:tcPr>
          <w:p w14:paraId="73AA8C24" w14:textId="77777777" w:rsidR="00A23E28" w:rsidRPr="009E6FEB" w:rsidRDefault="00A23E28" w:rsidP="00A23E28">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p>
        </w:tc>
        <w:tc>
          <w:tcPr>
            <w:tcW w:w="1843" w:type="dxa"/>
          </w:tcPr>
          <w:p w14:paraId="70CF3D15" w14:textId="77777777" w:rsidR="00A23E28" w:rsidRPr="009E6FEB" w:rsidRDefault="00A23E28" w:rsidP="00A23E28">
            <w:pPr>
              <w:autoSpaceDE w:val="0"/>
              <w:autoSpaceDN w:val="0"/>
              <w:adjustRightInd w:val="0"/>
              <w:spacing w:after="0" w:line="240" w:lineRule="auto"/>
              <w:jc w:val="both"/>
              <w:rPr>
                <w:rFonts w:ascii="Times New Roman" w:eastAsia="Times New Roman" w:hAnsi="Times New Roman" w:cs="Times New Roman"/>
                <w:sz w:val="18"/>
                <w:szCs w:val="18"/>
                <w:lang w:eastAsia="fr-FR"/>
              </w:rPr>
            </w:pPr>
            <w:r w:rsidRPr="009E6FEB">
              <w:rPr>
                <w:rFonts w:ascii="Times New Roman" w:hAnsi="Times New Roman" w:cs="Times New Roman"/>
                <w:bCs/>
                <w:iCs/>
                <w:sz w:val="18"/>
                <w:szCs w:val="18"/>
              </w:rPr>
              <w:t xml:space="preserve">Dégradation du cadre de vie des populations riveraines </w:t>
            </w:r>
          </w:p>
        </w:tc>
        <w:tc>
          <w:tcPr>
            <w:tcW w:w="4961" w:type="dxa"/>
            <w:vAlign w:val="center"/>
          </w:tcPr>
          <w:p w14:paraId="59674025" w14:textId="77777777" w:rsidR="00A23E28" w:rsidRPr="009E6FEB" w:rsidRDefault="00A23E28" w:rsidP="00A23E28">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18"/>
                <w:szCs w:val="18"/>
              </w:rPr>
            </w:pPr>
            <w:r w:rsidRPr="009E6FEB">
              <w:rPr>
                <w:rFonts w:ascii="Times New Roman" w:eastAsia="Times New Roman" w:hAnsi="Times New Roman" w:cs="Times New Roman"/>
                <w:iCs/>
                <w:sz w:val="18"/>
                <w:szCs w:val="18"/>
              </w:rPr>
              <w:t>Assurer le tri, la collecte et l’acheminement des déchets vers des sites autorisés par la Mairie de Kolwezi</w:t>
            </w:r>
          </w:p>
          <w:p w14:paraId="6914AC79" w14:textId="77777777" w:rsidR="00A23E28" w:rsidRPr="009E6FEB" w:rsidRDefault="00A23E28" w:rsidP="00A23E28">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18"/>
                <w:szCs w:val="18"/>
              </w:rPr>
            </w:pPr>
            <w:r w:rsidRPr="009E6FEB">
              <w:rPr>
                <w:rFonts w:ascii="Times New Roman" w:eastAsia="Times New Roman" w:hAnsi="Times New Roman" w:cs="Times New Roman"/>
                <w:iCs/>
                <w:sz w:val="18"/>
                <w:szCs w:val="18"/>
              </w:rPr>
              <w:t>Associer la Mairie et les services compétents dans le suivi des activités de travaux</w:t>
            </w:r>
          </w:p>
          <w:p w14:paraId="59298069" w14:textId="77777777" w:rsidR="00A23E28" w:rsidRPr="009E6FEB" w:rsidRDefault="00A23E28" w:rsidP="00A23E28">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18"/>
                <w:szCs w:val="18"/>
              </w:rPr>
            </w:pPr>
            <w:r w:rsidRPr="009E6FEB">
              <w:rPr>
                <w:rFonts w:ascii="Times New Roman" w:eastAsia="Times New Roman" w:hAnsi="Times New Roman" w:cs="Times New Roman"/>
                <w:iCs/>
                <w:sz w:val="18"/>
                <w:szCs w:val="18"/>
              </w:rPr>
              <w:t>Informer et sensibiliser le personnel de chantier sur le respect des règles d’hygiène</w:t>
            </w:r>
          </w:p>
          <w:p w14:paraId="28302FE9" w14:textId="77777777" w:rsidR="00A23E28" w:rsidRPr="009E6FEB" w:rsidRDefault="00A23E28" w:rsidP="00A23E28">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sz w:val="18"/>
                <w:szCs w:val="18"/>
              </w:rPr>
            </w:pPr>
            <w:r w:rsidRPr="009E6FEB">
              <w:rPr>
                <w:rFonts w:ascii="Times New Roman" w:eastAsia="Times New Roman" w:hAnsi="Times New Roman" w:cs="Times New Roman"/>
                <w:iCs/>
                <w:sz w:val="18"/>
                <w:szCs w:val="18"/>
              </w:rPr>
              <w:t>Utiliser des avertisseurs visuels à la place des avertisseurs sonores pour limiter les nuisances sonores</w:t>
            </w:r>
          </w:p>
        </w:tc>
        <w:tc>
          <w:tcPr>
            <w:tcW w:w="4111" w:type="dxa"/>
            <w:vAlign w:val="center"/>
          </w:tcPr>
          <w:p w14:paraId="5BAAC978" w14:textId="77777777" w:rsidR="00A23E28" w:rsidRPr="009E6FEB" w:rsidRDefault="00A23E28" w:rsidP="00A23E28">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Existence d’un système de collecte et d’élimination des déchets au niveau du chantier</w:t>
            </w:r>
          </w:p>
          <w:p w14:paraId="41FFF9E7" w14:textId="77777777" w:rsidR="00A23E28" w:rsidRPr="009E6FEB" w:rsidRDefault="00A23E28" w:rsidP="00A23E28">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Nombre de personnes informées et sensibilisées</w:t>
            </w:r>
          </w:p>
          <w:p w14:paraId="1422EFAF" w14:textId="5394A684" w:rsidR="00A23E28" w:rsidRPr="009E6FEB" w:rsidRDefault="00A23E28" w:rsidP="00A23E28">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Nombre de réclamations enregistrées</w:t>
            </w:r>
          </w:p>
          <w:p w14:paraId="1B51BB1B" w14:textId="77777777" w:rsidR="00A23E28" w:rsidRPr="009E6FEB" w:rsidRDefault="00A23E28" w:rsidP="00A23E28">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 xml:space="preserve">Nombre d’engins avec avertisseurs visuels  </w:t>
            </w:r>
          </w:p>
          <w:p w14:paraId="2983CCEF" w14:textId="77777777" w:rsidR="00A23E28" w:rsidRPr="009E6FEB" w:rsidRDefault="00A23E28" w:rsidP="00A23E28">
            <w:pPr>
              <w:autoSpaceDE w:val="0"/>
              <w:autoSpaceDN w:val="0"/>
              <w:adjustRightInd w:val="0"/>
              <w:spacing w:after="0" w:line="240" w:lineRule="auto"/>
              <w:rPr>
                <w:rFonts w:ascii="Times New Roman" w:eastAsia="Times New Roman" w:hAnsi="Times New Roman" w:cs="Times New Roman"/>
                <w:sz w:val="18"/>
                <w:szCs w:val="18"/>
                <w:lang w:eastAsia="fr-FR"/>
              </w:rPr>
            </w:pPr>
          </w:p>
        </w:tc>
        <w:tc>
          <w:tcPr>
            <w:tcW w:w="1134" w:type="dxa"/>
            <w:vAlign w:val="center"/>
          </w:tcPr>
          <w:p w14:paraId="4059A34C"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MdC et OVD</w:t>
            </w:r>
          </w:p>
          <w:p w14:paraId="49DA7679"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p>
        </w:tc>
        <w:tc>
          <w:tcPr>
            <w:tcW w:w="1134" w:type="dxa"/>
            <w:vAlign w:val="center"/>
          </w:tcPr>
          <w:p w14:paraId="5CFFCDF5"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ACE/CPE ESES/PDU</w:t>
            </w:r>
          </w:p>
          <w:p w14:paraId="5C8D0D37"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p>
          <w:p w14:paraId="2A40CF53"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p>
        </w:tc>
        <w:tc>
          <w:tcPr>
            <w:tcW w:w="1417" w:type="dxa"/>
          </w:tcPr>
          <w:p w14:paraId="52A39B69" w14:textId="78F4C628" w:rsidR="00A23E28" w:rsidRPr="009E6FEB" w:rsidRDefault="00A23E28" w:rsidP="00A23E28">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Inclus dans budget de l’entreprise</w:t>
            </w:r>
          </w:p>
        </w:tc>
      </w:tr>
      <w:tr w:rsidR="00A23E28" w:rsidRPr="009E6FEB" w14:paraId="196A7817" w14:textId="698DDCBD" w:rsidTr="00A23E28">
        <w:trPr>
          <w:cantSplit/>
          <w:trHeight w:val="181"/>
        </w:trPr>
        <w:tc>
          <w:tcPr>
            <w:tcW w:w="1384" w:type="dxa"/>
            <w:vMerge/>
          </w:tcPr>
          <w:p w14:paraId="261145F2" w14:textId="77777777" w:rsidR="00A23E28" w:rsidRPr="009E6FEB" w:rsidRDefault="00A23E28" w:rsidP="00A23E28">
            <w:pPr>
              <w:spacing w:after="0" w:line="240" w:lineRule="auto"/>
              <w:rPr>
                <w:rFonts w:ascii="Times New Roman" w:eastAsia="Times New Roman" w:hAnsi="Times New Roman" w:cs="Times New Roman"/>
                <w:b/>
                <w:sz w:val="18"/>
                <w:szCs w:val="18"/>
              </w:rPr>
            </w:pPr>
          </w:p>
        </w:tc>
        <w:tc>
          <w:tcPr>
            <w:tcW w:w="1843" w:type="dxa"/>
          </w:tcPr>
          <w:p w14:paraId="7FB51BA5" w14:textId="77777777" w:rsidR="00A23E28" w:rsidRPr="009E6FEB" w:rsidRDefault="00A23E28" w:rsidP="00A23E28">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r w:rsidRPr="009E6FEB">
              <w:rPr>
                <w:rFonts w:ascii="Times New Roman" w:eastAsia="Times New Roman" w:hAnsi="Times New Roman" w:cs="Times New Roman"/>
                <w:iCs/>
                <w:sz w:val="18"/>
                <w:szCs w:val="18"/>
                <w:lang w:eastAsia="fr-FR"/>
              </w:rPr>
              <w:t>Conflits sociaux entre les populations et le personnel de chantier</w:t>
            </w:r>
          </w:p>
        </w:tc>
        <w:tc>
          <w:tcPr>
            <w:tcW w:w="4961" w:type="dxa"/>
            <w:vAlign w:val="center"/>
          </w:tcPr>
          <w:p w14:paraId="61F274C3" w14:textId="77777777" w:rsidR="00A23E28" w:rsidRPr="009E6FEB" w:rsidRDefault="00A23E28" w:rsidP="00A23E28">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18"/>
                <w:szCs w:val="18"/>
              </w:rPr>
            </w:pPr>
            <w:r w:rsidRPr="009E6FEB">
              <w:rPr>
                <w:rFonts w:ascii="Times New Roman" w:eastAsia="Times New Roman" w:hAnsi="Times New Roman" w:cs="Times New Roman"/>
                <w:iCs/>
                <w:sz w:val="18"/>
                <w:szCs w:val="18"/>
              </w:rPr>
              <w:t xml:space="preserve">Recruter en priorité la main d’œuvre locale pour les emplois non qualifiés </w:t>
            </w:r>
            <w:r w:rsidRPr="009E6FEB">
              <w:rPr>
                <w:rFonts w:ascii="Times New Roman" w:hAnsi="Times New Roman" w:cs="Times New Roman"/>
                <w:sz w:val="18"/>
                <w:szCs w:val="18"/>
              </w:rPr>
              <w:t xml:space="preserve">locale </w:t>
            </w:r>
            <w:r w:rsidRPr="009E6FEB">
              <w:rPr>
                <w:rFonts w:ascii="Times New Roman" w:eastAsia="Times New Roman" w:hAnsi="Times New Roman" w:cs="Times New Roman"/>
                <w:sz w:val="18"/>
                <w:szCs w:val="18"/>
                <w:lang w:val="fr-CA"/>
              </w:rPr>
              <w:t xml:space="preserve"> (120 emplois, 1025 hommes-mois pour les deux voies)</w:t>
            </w:r>
            <w:r w:rsidRPr="009E6FEB">
              <w:rPr>
                <w:rStyle w:val="Appelnotedebasdep"/>
                <w:rFonts w:ascii="Times New Roman" w:eastAsia="Times New Roman" w:hAnsi="Times New Roman" w:cs="Times New Roman"/>
                <w:sz w:val="18"/>
                <w:szCs w:val="18"/>
                <w:lang w:val="fr-CA"/>
              </w:rPr>
              <w:footnoteReference w:id="9"/>
            </w:r>
          </w:p>
          <w:p w14:paraId="2D76455E" w14:textId="77777777" w:rsidR="00A23E28" w:rsidRPr="009E6FEB" w:rsidRDefault="00A23E28" w:rsidP="00A23E28">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18"/>
                <w:szCs w:val="18"/>
              </w:rPr>
            </w:pPr>
            <w:r w:rsidRPr="009E6FEB">
              <w:rPr>
                <w:rFonts w:ascii="Times New Roman" w:eastAsia="Times New Roman" w:hAnsi="Times New Roman" w:cs="Times New Roman"/>
                <w:iCs/>
                <w:sz w:val="18"/>
                <w:szCs w:val="18"/>
              </w:rPr>
              <w:t xml:space="preserve">Tenir compte du genre (favoriser le recrutement des femmes, au moins 5% des effectifs) </w:t>
            </w:r>
          </w:p>
          <w:p w14:paraId="2D4FE989" w14:textId="77777777" w:rsidR="00A23E28" w:rsidRPr="009E6FEB" w:rsidRDefault="00A23E28" w:rsidP="00A23E28">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18"/>
                <w:szCs w:val="18"/>
              </w:rPr>
            </w:pPr>
            <w:r w:rsidRPr="009E6FEB">
              <w:rPr>
                <w:rFonts w:ascii="Times New Roman" w:eastAsia="Times New Roman" w:hAnsi="Times New Roman" w:cs="Times New Roman"/>
                <w:iCs/>
                <w:sz w:val="18"/>
                <w:szCs w:val="18"/>
              </w:rPr>
              <w:t>Mettre en place un mécanisme transparent de recrutement (impliquer les autorités, afficher les besoins de recrutement ; etc.)</w:t>
            </w:r>
          </w:p>
          <w:p w14:paraId="6DBF040F" w14:textId="77777777" w:rsidR="00A23E28" w:rsidRPr="009E6FEB" w:rsidRDefault="00A23E28" w:rsidP="00A23E28">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18"/>
                <w:szCs w:val="18"/>
              </w:rPr>
            </w:pPr>
            <w:r w:rsidRPr="009E6FEB">
              <w:rPr>
                <w:rFonts w:ascii="Times New Roman" w:eastAsia="Times New Roman" w:hAnsi="Times New Roman" w:cs="Times New Roman"/>
                <w:iCs/>
                <w:sz w:val="18"/>
                <w:szCs w:val="18"/>
              </w:rPr>
              <w:t>Sensibiliser le personnel de chantier sur le respect des us et coutumes des populations</w:t>
            </w:r>
          </w:p>
          <w:p w14:paraId="540BA4BD" w14:textId="77777777" w:rsidR="00A23E28" w:rsidRPr="009E6FEB" w:rsidRDefault="00A23E28" w:rsidP="00A23E28">
            <w:pPr>
              <w:numPr>
                <w:ilvl w:val="0"/>
                <w:numId w:val="8"/>
              </w:numPr>
              <w:autoSpaceDE w:val="0"/>
              <w:autoSpaceDN w:val="0"/>
              <w:adjustRightInd w:val="0"/>
              <w:spacing w:after="0" w:line="240" w:lineRule="auto"/>
              <w:jc w:val="both"/>
              <w:rPr>
                <w:rFonts w:ascii="Times New Roman" w:eastAsia="Times New Roman" w:hAnsi="Times New Roman" w:cs="Times New Roman"/>
                <w:sz w:val="18"/>
                <w:szCs w:val="18"/>
              </w:rPr>
            </w:pPr>
            <w:r w:rsidRPr="009E6FEB">
              <w:rPr>
                <w:rFonts w:ascii="Times New Roman" w:hAnsi="Times New Roman" w:cs="Times New Roman"/>
                <w:iCs/>
                <w:sz w:val="18"/>
                <w:szCs w:val="18"/>
              </w:rPr>
              <w:t>Mettre en place un mécanisme de prévention et de gestion des conflits</w:t>
            </w:r>
          </w:p>
        </w:tc>
        <w:tc>
          <w:tcPr>
            <w:tcW w:w="4111" w:type="dxa"/>
            <w:vAlign w:val="center"/>
          </w:tcPr>
          <w:p w14:paraId="5DBBD913" w14:textId="77777777" w:rsidR="00A23E28" w:rsidRPr="009E6FEB" w:rsidRDefault="00A23E28" w:rsidP="00A23E28">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 xml:space="preserve">Nombre d’emplois créés localement </w:t>
            </w:r>
          </w:p>
          <w:p w14:paraId="0A8395C2" w14:textId="77777777" w:rsidR="00A23E28" w:rsidRPr="009E6FEB" w:rsidRDefault="00A23E28" w:rsidP="00A23E28">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Pourcentage de femmes recrutées</w:t>
            </w:r>
          </w:p>
          <w:p w14:paraId="7514DD82" w14:textId="77777777" w:rsidR="00A23E28" w:rsidRPr="009E6FEB" w:rsidRDefault="00A23E28" w:rsidP="00A23E28">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Existence d’un mécanisme de prévention et de gestion des conflits</w:t>
            </w:r>
          </w:p>
          <w:p w14:paraId="3C82C09C" w14:textId="77777777" w:rsidR="00A23E28" w:rsidRPr="009E6FEB" w:rsidRDefault="00A23E28" w:rsidP="00A23E28">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Pourcentage d’agents sensibilisés dans le chantier</w:t>
            </w:r>
          </w:p>
          <w:p w14:paraId="7F23E83A" w14:textId="77777777" w:rsidR="00A23E28" w:rsidRPr="009E6FEB" w:rsidRDefault="00A23E28" w:rsidP="00A23E28">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Nombre de plaintes enregistrées</w:t>
            </w:r>
          </w:p>
        </w:tc>
        <w:tc>
          <w:tcPr>
            <w:tcW w:w="1134" w:type="dxa"/>
            <w:vAlign w:val="center"/>
          </w:tcPr>
          <w:p w14:paraId="1F90E4D2"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MdC et OVD</w:t>
            </w:r>
          </w:p>
          <w:p w14:paraId="14A7078F"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p>
        </w:tc>
        <w:tc>
          <w:tcPr>
            <w:tcW w:w="1134" w:type="dxa"/>
            <w:vAlign w:val="center"/>
          </w:tcPr>
          <w:p w14:paraId="66D9C66C"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ACE/CPE ESES/PDU</w:t>
            </w:r>
          </w:p>
          <w:p w14:paraId="4B9E1665"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p>
          <w:p w14:paraId="0ACDEF85"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p>
        </w:tc>
        <w:tc>
          <w:tcPr>
            <w:tcW w:w="1417" w:type="dxa"/>
          </w:tcPr>
          <w:p w14:paraId="025A3773" w14:textId="6162F559" w:rsidR="00A23E28" w:rsidRPr="009E6FEB" w:rsidRDefault="00A23E28" w:rsidP="00A23E28">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Inclus dans budget de l’entreprise</w:t>
            </w:r>
          </w:p>
        </w:tc>
      </w:tr>
      <w:tr w:rsidR="00A23E28" w:rsidRPr="009E6FEB" w14:paraId="3BCE5632" w14:textId="5A0DE2C2" w:rsidTr="00A23E28">
        <w:trPr>
          <w:cantSplit/>
          <w:trHeight w:val="181"/>
        </w:trPr>
        <w:tc>
          <w:tcPr>
            <w:tcW w:w="1384" w:type="dxa"/>
            <w:vMerge/>
          </w:tcPr>
          <w:p w14:paraId="248DDBBB" w14:textId="77777777" w:rsidR="00A23E28" w:rsidRPr="009E6FEB" w:rsidRDefault="00A23E28" w:rsidP="00A23E28">
            <w:pPr>
              <w:spacing w:after="0" w:line="240" w:lineRule="auto"/>
              <w:rPr>
                <w:rFonts w:ascii="Times New Roman" w:eastAsia="Times New Roman" w:hAnsi="Times New Roman" w:cs="Times New Roman"/>
                <w:b/>
                <w:sz w:val="18"/>
                <w:szCs w:val="18"/>
              </w:rPr>
            </w:pPr>
          </w:p>
        </w:tc>
        <w:tc>
          <w:tcPr>
            <w:tcW w:w="1843" w:type="dxa"/>
          </w:tcPr>
          <w:p w14:paraId="71335272" w14:textId="77777777" w:rsidR="00A23E28" w:rsidRPr="009E6FEB" w:rsidRDefault="00A23E28" w:rsidP="00A23E28">
            <w:pPr>
              <w:autoSpaceDE w:val="0"/>
              <w:autoSpaceDN w:val="0"/>
              <w:adjustRightInd w:val="0"/>
              <w:spacing w:after="0" w:line="240" w:lineRule="auto"/>
              <w:jc w:val="both"/>
              <w:rPr>
                <w:rFonts w:ascii="Times New Roman" w:hAnsi="Times New Roman" w:cs="Times New Roman"/>
                <w:bCs/>
                <w:sz w:val="18"/>
                <w:szCs w:val="18"/>
              </w:rPr>
            </w:pPr>
            <w:r w:rsidRPr="009E6FEB">
              <w:rPr>
                <w:rFonts w:ascii="Times New Roman" w:hAnsi="Times New Roman" w:cs="Times New Roman"/>
                <w:bCs/>
                <w:iCs/>
                <w:sz w:val="18"/>
                <w:szCs w:val="18"/>
              </w:rPr>
              <w:t>Risque de dégradation de vestiges découverts de façon fortuite</w:t>
            </w:r>
          </w:p>
        </w:tc>
        <w:tc>
          <w:tcPr>
            <w:tcW w:w="4961" w:type="dxa"/>
            <w:vAlign w:val="center"/>
          </w:tcPr>
          <w:p w14:paraId="58EEE47C" w14:textId="77777777" w:rsidR="00A23E28" w:rsidRPr="009E6FEB" w:rsidRDefault="00A23E28" w:rsidP="00A23E28">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9E6FEB">
              <w:rPr>
                <w:rFonts w:ascii="Times New Roman" w:hAnsi="Times New Roman" w:cs="Times New Roman"/>
                <w:iCs/>
                <w:sz w:val="18"/>
                <w:szCs w:val="18"/>
              </w:rPr>
              <w:t>Arrêter les travaux, circonscrire et protéger la zone en cas de découverte fortuite</w:t>
            </w:r>
          </w:p>
          <w:p w14:paraId="5FC059AA" w14:textId="77777777" w:rsidR="00A23E28" w:rsidRPr="009E6FEB" w:rsidRDefault="00A23E28" w:rsidP="00A23E28">
            <w:pPr>
              <w:numPr>
                <w:ilvl w:val="0"/>
                <w:numId w:val="8"/>
              </w:numPr>
              <w:autoSpaceDE w:val="0"/>
              <w:autoSpaceDN w:val="0"/>
              <w:adjustRightInd w:val="0"/>
              <w:spacing w:after="0" w:line="240" w:lineRule="auto"/>
              <w:jc w:val="both"/>
              <w:rPr>
                <w:rFonts w:ascii="Times New Roman" w:eastAsia="Times New Roman" w:hAnsi="Times New Roman" w:cs="Times New Roman"/>
                <w:sz w:val="18"/>
                <w:szCs w:val="18"/>
              </w:rPr>
            </w:pPr>
            <w:r w:rsidRPr="009E6FEB">
              <w:rPr>
                <w:rFonts w:ascii="Times New Roman" w:hAnsi="Times New Roman" w:cs="Times New Roman"/>
                <w:iCs/>
                <w:sz w:val="18"/>
                <w:szCs w:val="18"/>
              </w:rPr>
              <w:t>Avertir immédiatement les services compétents pour conduite à tenir</w:t>
            </w:r>
          </w:p>
        </w:tc>
        <w:tc>
          <w:tcPr>
            <w:tcW w:w="4111" w:type="dxa"/>
            <w:vAlign w:val="center"/>
          </w:tcPr>
          <w:p w14:paraId="713CA8D2" w14:textId="77777777" w:rsidR="00A23E28" w:rsidRPr="009E6FEB" w:rsidRDefault="00A23E28" w:rsidP="00A23E28">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Nombre d’autorités informées et de personnes sensibilisées</w:t>
            </w:r>
          </w:p>
          <w:p w14:paraId="3F2566DE" w14:textId="77777777" w:rsidR="00A23E28" w:rsidRPr="009E6FEB" w:rsidRDefault="00A23E28" w:rsidP="00A23E28">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Nombre d’ouvriers sensibilisés</w:t>
            </w:r>
          </w:p>
          <w:p w14:paraId="18E81FC1" w14:textId="77777777" w:rsidR="00A23E28" w:rsidRPr="009E6FEB" w:rsidRDefault="00A23E28" w:rsidP="00A23E28">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Nombre de sites de vestiges découverts, avec respect de la procédure de « chance-find »</w:t>
            </w:r>
          </w:p>
        </w:tc>
        <w:tc>
          <w:tcPr>
            <w:tcW w:w="1134" w:type="dxa"/>
            <w:vAlign w:val="center"/>
          </w:tcPr>
          <w:p w14:paraId="1C16DF12"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MdC et OVD</w:t>
            </w:r>
          </w:p>
          <w:p w14:paraId="3478729B"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p>
        </w:tc>
        <w:tc>
          <w:tcPr>
            <w:tcW w:w="1134" w:type="dxa"/>
            <w:vAlign w:val="center"/>
          </w:tcPr>
          <w:p w14:paraId="0BD17F93"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ACE/CPE ESES/PDU</w:t>
            </w:r>
          </w:p>
          <w:p w14:paraId="7F17E704"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p>
          <w:p w14:paraId="530682A2"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p>
        </w:tc>
        <w:tc>
          <w:tcPr>
            <w:tcW w:w="1417" w:type="dxa"/>
          </w:tcPr>
          <w:p w14:paraId="61C11E38" w14:textId="55833D4B" w:rsidR="00A23E28" w:rsidRPr="009E6FEB" w:rsidRDefault="00A23E28" w:rsidP="00A23E28">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Inclus dans budget de l’entreprise</w:t>
            </w:r>
          </w:p>
        </w:tc>
      </w:tr>
      <w:tr w:rsidR="00A23E28" w:rsidRPr="009E6FEB" w14:paraId="2BD2C99B" w14:textId="48B130D8" w:rsidTr="00A23E28">
        <w:trPr>
          <w:cantSplit/>
          <w:trHeight w:val="181"/>
        </w:trPr>
        <w:tc>
          <w:tcPr>
            <w:tcW w:w="1384" w:type="dxa"/>
            <w:vMerge/>
          </w:tcPr>
          <w:p w14:paraId="75CD91BB" w14:textId="77777777" w:rsidR="00A23E28" w:rsidRPr="009E6FEB" w:rsidRDefault="00A23E28" w:rsidP="00A23E28">
            <w:pPr>
              <w:spacing w:after="0" w:line="240" w:lineRule="auto"/>
              <w:rPr>
                <w:rFonts w:ascii="Times New Roman" w:eastAsia="Times New Roman" w:hAnsi="Times New Roman" w:cs="Times New Roman"/>
                <w:b/>
                <w:sz w:val="18"/>
                <w:szCs w:val="18"/>
              </w:rPr>
            </w:pPr>
          </w:p>
        </w:tc>
        <w:tc>
          <w:tcPr>
            <w:tcW w:w="1843" w:type="dxa"/>
          </w:tcPr>
          <w:p w14:paraId="6A5C9D68" w14:textId="77777777" w:rsidR="00A23E28" w:rsidRPr="009E6FEB" w:rsidRDefault="00A23E28" w:rsidP="00A23E28">
            <w:pPr>
              <w:autoSpaceDE w:val="0"/>
              <w:autoSpaceDN w:val="0"/>
              <w:adjustRightInd w:val="0"/>
              <w:spacing w:after="0" w:line="240" w:lineRule="auto"/>
              <w:jc w:val="both"/>
              <w:rPr>
                <w:rFonts w:ascii="Times New Roman" w:hAnsi="Times New Roman" w:cs="Times New Roman"/>
                <w:bCs/>
                <w:iCs/>
                <w:sz w:val="18"/>
                <w:szCs w:val="18"/>
              </w:rPr>
            </w:pPr>
            <w:r w:rsidRPr="009E6FEB">
              <w:rPr>
                <w:rFonts w:ascii="Times New Roman" w:eastAsia="Times New Roman" w:hAnsi="Times New Roman" w:cs="Times New Roman"/>
                <w:sz w:val="18"/>
                <w:szCs w:val="18"/>
                <w:lang w:eastAsia="fr-FR"/>
              </w:rPr>
              <w:t>Pressions sur les points d’eaux utilisés par les populations (prélèvement de 490 m 3)</w:t>
            </w:r>
          </w:p>
        </w:tc>
        <w:tc>
          <w:tcPr>
            <w:tcW w:w="4961" w:type="dxa"/>
            <w:vAlign w:val="center"/>
          </w:tcPr>
          <w:p w14:paraId="7E0F7CF6" w14:textId="77777777" w:rsidR="00A23E28" w:rsidRPr="009E6FEB" w:rsidRDefault="00A23E28" w:rsidP="00A23E28">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9E6FEB">
              <w:rPr>
                <w:rFonts w:ascii="Times New Roman" w:hAnsi="Times New Roman" w:cs="Times New Roman"/>
                <w:iCs/>
                <w:sz w:val="18"/>
                <w:szCs w:val="18"/>
              </w:rPr>
              <w:t>Éviter les sources d’eau utilisées par les populations pour l’approvisionnement du chantier (490m3)</w:t>
            </w:r>
          </w:p>
          <w:p w14:paraId="3339F5EF" w14:textId="77777777" w:rsidR="00A23E28" w:rsidRPr="009E6FEB" w:rsidRDefault="00A23E28" w:rsidP="00A23E28">
            <w:pPr>
              <w:numPr>
                <w:ilvl w:val="0"/>
                <w:numId w:val="8"/>
              </w:numPr>
              <w:autoSpaceDE w:val="0"/>
              <w:autoSpaceDN w:val="0"/>
              <w:adjustRightInd w:val="0"/>
              <w:spacing w:after="0" w:line="240" w:lineRule="auto"/>
              <w:jc w:val="both"/>
              <w:rPr>
                <w:rFonts w:ascii="Times New Roman" w:eastAsia="Times New Roman" w:hAnsi="Times New Roman" w:cs="Times New Roman"/>
                <w:iCs/>
                <w:sz w:val="18"/>
                <w:szCs w:val="18"/>
              </w:rPr>
            </w:pPr>
            <w:r w:rsidRPr="009E6FEB">
              <w:rPr>
                <w:rFonts w:ascii="Times New Roman" w:hAnsi="Times New Roman" w:cs="Times New Roman"/>
                <w:iCs/>
                <w:sz w:val="18"/>
                <w:szCs w:val="18"/>
              </w:rPr>
              <w:t>Se rapprocher de la REGIDESO pour les modalités d’approvisionnement en eau pour 490 m3</w:t>
            </w:r>
          </w:p>
        </w:tc>
        <w:tc>
          <w:tcPr>
            <w:tcW w:w="4111" w:type="dxa"/>
          </w:tcPr>
          <w:p w14:paraId="519CA25F" w14:textId="77777777" w:rsidR="00A23E28" w:rsidRPr="009E6FEB" w:rsidRDefault="00A23E28" w:rsidP="00A23E28">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9E6FEB">
              <w:rPr>
                <w:rFonts w:ascii="Times New Roman" w:hAnsi="Times New Roman" w:cs="Times New Roman"/>
                <w:iCs/>
                <w:sz w:val="18"/>
                <w:szCs w:val="18"/>
              </w:rPr>
              <w:t>Lieux de prélèvement des eaux</w:t>
            </w:r>
          </w:p>
          <w:p w14:paraId="010DFA78" w14:textId="77777777" w:rsidR="00A23E28" w:rsidRPr="009E6FEB" w:rsidRDefault="00A23E28" w:rsidP="00A23E28">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9E6FEB">
              <w:rPr>
                <w:rFonts w:ascii="Times New Roman" w:hAnsi="Times New Roman" w:cs="Times New Roman"/>
                <w:iCs/>
                <w:sz w:val="18"/>
                <w:szCs w:val="18"/>
              </w:rPr>
              <w:t>Volume d’eau autorisé par la REGIDESO</w:t>
            </w:r>
          </w:p>
          <w:p w14:paraId="104E8CE9" w14:textId="77777777" w:rsidR="00A23E28" w:rsidRPr="009E6FEB" w:rsidRDefault="00A23E28" w:rsidP="00A23E28">
            <w:pPr>
              <w:numPr>
                <w:ilvl w:val="0"/>
                <w:numId w:val="8"/>
              </w:numPr>
              <w:autoSpaceDE w:val="0"/>
              <w:autoSpaceDN w:val="0"/>
              <w:adjustRightInd w:val="0"/>
              <w:spacing w:after="0" w:line="240" w:lineRule="auto"/>
              <w:jc w:val="both"/>
              <w:rPr>
                <w:rFonts w:ascii="Times New Roman" w:hAnsi="Times New Roman" w:cs="Times New Roman"/>
                <w:iCs/>
                <w:sz w:val="18"/>
                <w:szCs w:val="18"/>
              </w:rPr>
            </w:pPr>
          </w:p>
        </w:tc>
        <w:tc>
          <w:tcPr>
            <w:tcW w:w="1134" w:type="dxa"/>
            <w:vAlign w:val="center"/>
          </w:tcPr>
          <w:p w14:paraId="30808CC8"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MdC et OVD</w:t>
            </w:r>
          </w:p>
          <w:p w14:paraId="4EA5943B"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p>
        </w:tc>
        <w:tc>
          <w:tcPr>
            <w:tcW w:w="1134" w:type="dxa"/>
            <w:vAlign w:val="center"/>
          </w:tcPr>
          <w:p w14:paraId="41348D23"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ACE/CPE ESES/PDU</w:t>
            </w:r>
          </w:p>
          <w:p w14:paraId="181756E0"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p>
          <w:p w14:paraId="526C9D13"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p>
        </w:tc>
        <w:tc>
          <w:tcPr>
            <w:tcW w:w="1417" w:type="dxa"/>
          </w:tcPr>
          <w:p w14:paraId="50ABBAE4" w14:textId="26D33872" w:rsidR="00A23E28" w:rsidRPr="009E6FEB" w:rsidRDefault="00A23E28" w:rsidP="00A23E28">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Inclus dans budget de l’entreprise</w:t>
            </w:r>
          </w:p>
        </w:tc>
      </w:tr>
      <w:tr w:rsidR="00A23E28" w:rsidRPr="009E6FEB" w14:paraId="4B2A61B7" w14:textId="672D904C" w:rsidTr="00A23E28">
        <w:trPr>
          <w:cantSplit/>
          <w:trHeight w:val="70"/>
        </w:trPr>
        <w:tc>
          <w:tcPr>
            <w:tcW w:w="1384" w:type="dxa"/>
            <w:vMerge/>
          </w:tcPr>
          <w:p w14:paraId="508D01C5" w14:textId="77777777" w:rsidR="00A23E28" w:rsidRPr="009E6FEB" w:rsidRDefault="00A23E28" w:rsidP="00A23E28">
            <w:pPr>
              <w:spacing w:after="0" w:line="240" w:lineRule="auto"/>
              <w:rPr>
                <w:rFonts w:ascii="Times New Roman" w:eastAsia="Times New Roman" w:hAnsi="Times New Roman" w:cs="Times New Roman"/>
                <w:b/>
                <w:sz w:val="18"/>
                <w:szCs w:val="18"/>
              </w:rPr>
            </w:pPr>
          </w:p>
        </w:tc>
        <w:tc>
          <w:tcPr>
            <w:tcW w:w="1843" w:type="dxa"/>
          </w:tcPr>
          <w:p w14:paraId="4C89C0D3" w14:textId="77777777" w:rsidR="00A23E28" w:rsidRPr="009E6FEB" w:rsidRDefault="00A23E28" w:rsidP="00A23E28">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r w:rsidRPr="009E6FEB">
              <w:rPr>
                <w:rFonts w:ascii="Times New Roman" w:eastAsia="Times New Roman" w:hAnsi="Times New Roman" w:cs="Times New Roman"/>
                <w:iCs/>
                <w:sz w:val="18"/>
                <w:szCs w:val="18"/>
                <w:lang w:eastAsia="fr-FR"/>
              </w:rPr>
              <w:t>Accidents et dommages divers sur les personnes et les ouvriers</w:t>
            </w:r>
          </w:p>
        </w:tc>
        <w:tc>
          <w:tcPr>
            <w:tcW w:w="4961" w:type="dxa"/>
            <w:vAlign w:val="center"/>
          </w:tcPr>
          <w:p w14:paraId="5BB74BD2" w14:textId="77777777" w:rsidR="00A23E28" w:rsidRPr="009E6FEB" w:rsidRDefault="00A23E28" w:rsidP="00A23E28">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9E6FEB">
              <w:rPr>
                <w:rFonts w:ascii="Times New Roman" w:hAnsi="Times New Roman" w:cs="Times New Roman"/>
                <w:iCs/>
                <w:sz w:val="18"/>
                <w:szCs w:val="18"/>
              </w:rPr>
              <w:t xml:space="preserve">Baliser tout le chantier </w:t>
            </w:r>
          </w:p>
          <w:p w14:paraId="21E4AA15" w14:textId="77777777" w:rsidR="00A23E28" w:rsidRPr="009E6FEB" w:rsidRDefault="00A23E28" w:rsidP="00A23E28">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9E6FEB">
              <w:rPr>
                <w:rFonts w:ascii="Times New Roman" w:hAnsi="Times New Roman" w:cs="Times New Roman"/>
                <w:iCs/>
                <w:sz w:val="18"/>
                <w:szCs w:val="18"/>
              </w:rPr>
              <w:t>Limiter les vitesses de circulation de tous les engins à 30 km/h</w:t>
            </w:r>
          </w:p>
          <w:p w14:paraId="5C5DA598" w14:textId="77777777" w:rsidR="00A23E28" w:rsidRPr="009E6FEB" w:rsidRDefault="00A23E28" w:rsidP="00A23E28">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9E6FEB">
              <w:rPr>
                <w:rFonts w:ascii="Times New Roman" w:hAnsi="Times New Roman" w:cs="Times New Roman"/>
                <w:iCs/>
                <w:sz w:val="18"/>
                <w:szCs w:val="18"/>
              </w:rPr>
              <w:t>Fournir des EPI (gants, chaussures de sécurité) au personnel de travaux (120 équipements) et exiger leur port</w:t>
            </w:r>
          </w:p>
          <w:p w14:paraId="0FA69A61" w14:textId="77777777" w:rsidR="00A23E28" w:rsidRPr="009E6FEB" w:rsidRDefault="00A23E28" w:rsidP="00A23E28">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9E6FEB">
              <w:rPr>
                <w:rFonts w:ascii="Times New Roman" w:hAnsi="Times New Roman" w:cs="Times New Roman"/>
                <w:iCs/>
                <w:sz w:val="18"/>
                <w:szCs w:val="18"/>
              </w:rPr>
              <w:t xml:space="preserve">Établir un plan de circulation et des procédures opérationnelles de sécurité à mettre en place au chantier </w:t>
            </w:r>
          </w:p>
          <w:p w14:paraId="057D2CC5" w14:textId="77777777" w:rsidR="00A23E28" w:rsidRPr="009E6FEB" w:rsidRDefault="00A23E28" w:rsidP="00A23E28">
            <w:pPr>
              <w:numPr>
                <w:ilvl w:val="0"/>
                <w:numId w:val="8"/>
              </w:numPr>
              <w:autoSpaceDE w:val="0"/>
              <w:autoSpaceDN w:val="0"/>
              <w:adjustRightInd w:val="0"/>
              <w:spacing w:after="0" w:line="240" w:lineRule="auto"/>
              <w:jc w:val="both"/>
              <w:rPr>
                <w:rFonts w:ascii="Times New Roman" w:eastAsia="Times New Roman" w:hAnsi="Times New Roman" w:cs="Times New Roman"/>
                <w:sz w:val="18"/>
                <w:szCs w:val="18"/>
              </w:rPr>
            </w:pPr>
            <w:r w:rsidRPr="009E6FEB">
              <w:rPr>
                <w:rFonts w:ascii="Times New Roman" w:hAnsi="Times New Roman" w:cs="Times New Roman"/>
                <w:iCs/>
                <w:sz w:val="18"/>
                <w:szCs w:val="18"/>
              </w:rPr>
              <w:t>Sensibiliser les opérateurs/conducteurs à la conduite en sécurité des engins</w:t>
            </w:r>
          </w:p>
        </w:tc>
        <w:tc>
          <w:tcPr>
            <w:tcW w:w="4111" w:type="dxa"/>
            <w:vAlign w:val="center"/>
          </w:tcPr>
          <w:p w14:paraId="2E2B3784" w14:textId="77777777" w:rsidR="00A23E28" w:rsidRPr="009E6FEB" w:rsidRDefault="00A23E28" w:rsidP="00A23E28">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Nombre de sensibilisation réalisée</w:t>
            </w:r>
          </w:p>
          <w:p w14:paraId="4AFD9466" w14:textId="77777777" w:rsidR="00A23E28" w:rsidRPr="009E6FEB" w:rsidRDefault="00A23E28" w:rsidP="00A23E28">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Nombre d’EPI distribué et effectivité du port obligatoire</w:t>
            </w:r>
          </w:p>
          <w:p w14:paraId="7D32F7E6" w14:textId="77777777" w:rsidR="00A23E28" w:rsidRPr="009E6FEB" w:rsidRDefault="00A23E28" w:rsidP="00A23E28">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Nombre d’écart à la vitesse maximale de</w:t>
            </w:r>
            <w:r w:rsidRPr="009E6FEB">
              <w:rPr>
                <w:rFonts w:ascii="Times New Roman" w:hAnsi="Times New Roman" w:cs="Times New Roman"/>
                <w:iCs/>
                <w:sz w:val="18"/>
                <w:szCs w:val="18"/>
              </w:rPr>
              <w:t>30 km/h</w:t>
            </w:r>
            <w:r w:rsidRPr="009E6FEB">
              <w:rPr>
                <w:rFonts w:ascii="Times New Roman" w:eastAsia="Times New Roman" w:hAnsi="Times New Roman" w:cs="Times New Roman"/>
                <w:sz w:val="18"/>
                <w:szCs w:val="18"/>
                <w:lang w:eastAsia="fr-FR"/>
              </w:rPr>
              <w:t xml:space="preserve"> autorisée constaté</w:t>
            </w:r>
          </w:p>
          <w:p w14:paraId="275D3382" w14:textId="77777777" w:rsidR="00A23E28" w:rsidRPr="009E6FEB" w:rsidRDefault="00A23E28" w:rsidP="00A23E28">
            <w:pPr>
              <w:autoSpaceDE w:val="0"/>
              <w:autoSpaceDN w:val="0"/>
              <w:adjustRightInd w:val="0"/>
              <w:spacing w:after="0" w:line="240" w:lineRule="auto"/>
              <w:ind w:left="360"/>
              <w:rPr>
                <w:rFonts w:ascii="Times New Roman" w:eastAsia="Times New Roman" w:hAnsi="Times New Roman" w:cs="Times New Roman"/>
                <w:sz w:val="18"/>
                <w:szCs w:val="18"/>
                <w:lang w:eastAsia="fr-FR"/>
              </w:rPr>
            </w:pPr>
          </w:p>
        </w:tc>
        <w:tc>
          <w:tcPr>
            <w:tcW w:w="1134" w:type="dxa"/>
            <w:vAlign w:val="center"/>
          </w:tcPr>
          <w:p w14:paraId="3D8DCCEE"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MdC et OVD</w:t>
            </w:r>
          </w:p>
          <w:p w14:paraId="03FBA3FA"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p>
        </w:tc>
        <w:tc>
          <w:tcPr>
            <w:tcW w:w="1134" w:type="dxa"/>
            <w:vAlign w:val="center"/>
          </w:tcPr>
          <w:p w14:paraId="67CE554E"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r w:rsidRPr="009E6FEB">
              <w:rPr>
                <w:rFonts w:ascii="Times New Roman" w:eastAsia="Times New Roman" w:hAnsi="Times New Roman" w:cs="Times New Roman"/>
                <w:sz w:val="18"/>
                <w:szCs w:val="18"/>
                <w:lang w:eastAsia="fr-FR"/>
              </w:rPr>
              <w:t>ACE/CPE ESES/PDU</w:t>
            </w:r>
          </w:p>
          <w:p w14:paraId="71AB86F8"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p>
          <w:p w14:paraId="5C65DF0A"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p>
        </w:tc>
        <w:tc>
          <w:tcPr>
            <w:tcW w:w="1417" w:type="dxa"/>
          </w:tcPr>
          <w:p w14:paraId="5A059AC9" w14:textId="77777777" w:rsidR="00A23E28" w:rsidRPr="009E6FEB" w:rsidRDefault="00A23E28" w:rsidP="00A23E28">
            <w:pPr>
              <w:spacing w:after="0" w:line="240" w:lineRule="auto"/>
              <w:rPr>
                <w:rFonts w:ascii="Times New Roman" w:eastAsia="Times New Roman" w:hAnsi="Times New Roman" w:cs="Times New Roman"/>
                <w:sz w:val="18"/>
                <w:szCs w:val="18"/>
                <w:lang w:eastAsia="fr-FR"/>
              </w:rPr>
            </w:pPr>
          </w:p>
        </w:tc>
      </w:tr>
    </w:tbl>
    <w:p w14:paraId="0A49226F" w14:textId="77777777" w:rsidR="00A14CFC" w:rsidRPr="009E6FEB" w:rsidRDefault="00A14CFC" w:rsidP="00A90528">
      <w:pPr>
        <w:spacing w:after="0" w:line="240" w:lineRule="auto"/>
        <w:rPr>
          <w:rFonts w:ascii="Times New Roman" w:hAnsi="Times New Roman" w:cs="Times New Roman"/>
        </w:rPr>
      </w:pPr>
    </w:p>
    <w:p w14:paraId="746A113A" w14:textId="77777777" w:rsidR="006F50DF" w:rsidRPr="009E6FEB" w:rsidRDefault="006F50DF" w:rsidP="00A90528">
      <w:pPr>
        <w:spacing w:line="240" w:lineRule="auto"/>
        <w:rPr>
          <w:rFonts w:ascii="Times New Roman" w:hAnsi="Times New Roman" w:cs="Times New Roman"/>
        </w:rPr>
        <w:sectPr w:rsidR="006F50DF" w:rsidRPr="009E6FEB" w:rsidSect="00B96F2E">
          <w:pgSz w:w="16838" w:h="11906" w:orient="landscape"/>
          <w:pgMar w:top="1418" w:right="1418" w:bottom="1418" w:left="1418" w:header="709" w:footer="709" w:gutter="0"/>
          <w:cols w:space="708"/>
          <w:docGrid w:linePitch="360"/>
        </w:sectPr>
      </w:pPr>
    </w:p>
    <w:p w14:paraId="2423C58C" w14:textId="3DDDC925" w:rsidR="00A90528" w:rsidRPr="009E6FEB" w:rsidRDefault="00A90528" w:rsidP="00B44E60">
      <w:pPr>
        <w:pStyle w:val="Paragraphedeliste"/>
        <w:numPr>
          <w:ilvl w:val="1"/>
          <w:numId w:val="40"/>
        </w:numPr>
        <w:spacing w:line="240" w:lineRule="auto"/>
        <w:jc w:val="both"/>
        <w:outlineLvl w:val="1"/>
        <w:rPr>
          <w:rFonts w:ascii="Times New Roman" w:hAnsi="Times New Roman" w:cs="Times New Roman"/>
          <w:b/>
        </w:rPr>
      </w:pPr>
      <w:bookmarkStart w:id="516" w:name="_Toc448932004"/>
      <w:bookmarkStart w:id="517" w:name="_Toc474627287"/>
      <w:r w:rsidRPr="009E6FEB">
        <w:rPr>
          <w:rFonts w:ascii="Times New Roman" w:hAnsi="Times New Roman" w:cs="Times New Roman"/>
          <w:b/>
        </w:rPr>
        <w:lastRenderedPageBreak/>
        <w:t xml:space="preserve">Évaluation des </w:t>
      </w:r>
      <w:r w:rsidR="005F1629" w:rsidRPr="009E6FEB">
        <w:rPr>
          <w:rFonts w:ascii="Times New Roman" w:hAnsi="Times New Roman" w:cs="Times New Roman"/>
          <w:b/>
        </w:rPr>
        <w:t>coûts</w:t>
      </w:r>
      <w:r w:rsidRPr="009E6FEB">
        <w:rPr>
          <w:rFonts w:ascii="Times New Roman" w:hAnsi="Times New Roman" w:cs="Times New Roman"/>
          <w:b/>
        </w:rPr>
        <w:t xml:space="preserve"> des mesures de gestion environnementale et sociale</w:t>
      </w:r>
      <w:bookmarkEnd w:id="516"/>
      <w:bookmarkEnd w:id="517"/>
    </w:p>
    <w:p w14:paraId="1C3FF78D" w14:textId="3905F325" w:rsidR="00A14CFC" w:rsidRPr="009E6FEB" w:rsidRDefault="00A14CFC" w:rsidP="00A14CFC">
      <w:pPr>
        <w:spacing w:after="0" w:line="240" w:lineRule="auto"/>
        <w:ind w:right="-2"/>
        <w:jc w:val="both"/>
        <w:rPr>
          <w:rFonts w:ascii="Times New Roman" w:eastAsia="Times New Roman" w:hAnsi="Times New Roman" w:cs="Times New Roman"/>
        </w:rPr>
      </w:pPr>
      <w:r w:rsidRPr="009E6FEB">
        <w:rPr>
          <w:rFonts w:ascii="Times New Roman" w:eastAsia="Times New Roman" w:hAnsi="Times New Roman" w:cs="Times New Roman"/>
        </w:rPr>
        <w:t xml:space="preserve">Le Plan de Gestion Environnementale et Sociale (PGES) comprend les catégories de mesures suivantes : </w:t>
      </w:r>
    </w:p>
    <w:p w14:paraId="3A2049F2" w14:textId="77777777" w:rsidR="00CA6842" w:rsidRPr="009E6FEB" w:rsidRDefault="00CA6842" w:rsidP="00CA6842">
      <w:pPr>
        <w:spacing w:after="0" w:line="240" w:lineRule="auto"/>
        <w:ind w:right="-2"/>
        <w:jc w:val="both"/>
        <w:rPr>
          <w:rFonts w:ascii="Times New Roman" w:hAnsi="Times New Roman" w:cs="Times New Roman"/>
        </w:rPr>
      </w:pPr>
    </w:p>
    <w:p w14:paraId="03C1A049" w14:textId="77777777" w:rsidR="00A90528" w:rsidRPr="009E6FEB" w:rsidRDefault="00A90528" w:rsidP="00B44E60">
      <w:pPr>
        <w:pStyle w:val="Paragraphedeliste"/>
        <w:numPr>
          <w:ilvl w:val="2"/>
          <w:numId w:val="40"/>
        </w:numPr>
        <w:spacing w:line="240" w:lineRule="auto"/>
        <w:jc w:val="both"/>
        <w:outlineLvl w:val="2"/>
        <w:rPr>
          <w:rFonts w:ascii="Times New Roman" w:hAnsi="Times New Roman" w:cs="Times New Roman"/>
          <w:u w:val="single"/>
        </w:rPr>
      </w:pPr>
      <w:bookmarkStart w:id="518" w:name="_Toc448932005"/>
      <w:bookmarkStart w:id="519" w:name="_Toc474627288"/>
      <w:r w:rsidRPr="009E6FEB">
        <w:rPr>
          <w:rFonts w:ascii="Times New Roman" w:hAnsi="Times New Roman" w:cs="Times New Roman"/>
          <w:u w:val="single"/>
        </w:rPr>
        <w:t>Coûts des mesures d’information et de sensibilisation</w:t>
      </w:r>
      <w:bookmarkEnd w:id="518"/>
      <w:bookmarkEnd w:id="519"/>
    </w:p>
    <w:p w14:paraId="179AF191" w14:textId="2CC457CC" w:rsidR="00234552" w:rsidRPr="009E6FEB" w:rsidRDefault="00234552" w:rsidP="00234552">
      <w:pPr>
        <w:spacing w:after="0" w:line="240" w:lineRule="auto"/>
        <w:ind w:right="-2"/>
        <w:jc w:val="both"/>
        <w:rPr>
          <w:rFonts w:ascii="Times New Roman" w:eastAsia="Calibri" w:hAnsi="Times New Roman" w:cs="Times New Roman"/>
        </w:rPr>
      </w:pPr>
      <w:r w:rsidRPr="009E6FEB">
        <w:rPr>
          <w:rFonts w:ascii="Times New Roman" w:eastAsia="Times New Roman" w:hAnsi="Times New Roman" w:cs="Times New Roman"/>
        </w:rPr>
        <w:t xml:space="preserve">Avant le démarrage des travaux, une campagne d’information et de sensibilisation des populations devra être faite sur les deux axes sur la nature et l’ampleur des travaux. Pour atténuer les risques de contamination aux IST et au VIH-SIDA, la mise en œuvre de cette mesure se fera par des ONG locales spécialisées en la matière. Par ailleurs, les acteurs institutionnels impliqués (Services communaux, OVD, CPE, etc.) seront aussi sensibilisés sur les exigences de gestion environnementale et sociale du projet. </w:t>
      </w:r>
      <w:r w:rsidRPr="009E6FEB">
        <w:rPr>
          <w:rFonts w:ascii="Times New Roman" w:eastAsia="Calibri" w:hAnsi="Times New Roman" w:cs="Times New Roman"/>
        </w:rPr>
        <w:t xml:space="preserve">Au total, un budget de </w:t>
      </w:r>
      <w:r w:rsidRPr="009E6FEB">
        <w:rPr>
          <w:rFonts w:ascii="Times New Roman" w:eastAsia="Calibri" w:hAnsi="Times New Roman" w:cs="Times New Roman"/>
          <w:u w:val="single"/>
        </w:rPr>
        <w:t>8000 USD</w:t>
      </w:r>
      <w:r w:rsidRPr="009E6FEB">
        <w:rPr>
          <w:rFonts w:ascii="Times New Roman" w:eastAsia="Calibri" w:hAnsi="Times New Roman" w:cs="Times New Roman"/>
        </w:rPr>
        <w:t xml:space="preserve"> est proposé pour mener ces campagnes d’informations, de sensibilisation et de renforcements des capacités pour</w:t>
      </w:r>
      <w:r w:rsidRPr="009E6FEB">
        <w:rPr>
          <w:rFonts w:ascii="Times New Roman" w:eastAsia="Times New Roman" w:hAnsi="Times New Roman" w:cs="Times New Roman"/>
        </w:rPr>
        <w:t xml:space="preserve"> les deux axes</w:t>
      </w:r>
      <w:r w:rsidRPr="009E6FEB">
        <w:rPr>
          <w:rFonts w:ascii="Times New Roman" w:eastAsia="Calibri" w:hAnsi="Times New Roman" w:cs="Times New Roman"/>
        </w:rPr>
        <w:t>.</w:t>
      </w:r>
    </w:p>
    <w:p w14:paraId="7458DAAD" w14:textId="77777777" w:rsidR="00A90528" w:rsidRPr="009E6FEB" w:rsidRDefault="00A90528" w:rsidP="00A90528">
      <w:pPr>
        <w:autoSpaceDE w:val="0"/>
        <w:autoSpaceDN w:val="0"/>
        <w:adjustRightInd w:val="0"/>
        <w:spacing w:after="0" w:line="240" w:lineRule="auto"/>
        <w:ind w:right="-2"/>
        <w:contextualSpacing/>
        <w:jc w:val="both"/>
        <w:rPr>
          <w:rFonts w:ascii="Times New Roman" w:eastAsia="Calibri" w:hAnsi="Times New Roman" w:cs="Times New Roman"/>
        </w:rPr>
      </w:pPr>
    </w:p>
    <w:p w14:paraId="09F479D6" w14:textId="45D7F7E1" w:rsidR="00234552" w:rsidRPr="009E6FEB" w:rsidRDefault="00234552" w:rsidP="00234552">
      <w:pPr>
        <w:pStyle w:val="Paragraphedeliste"/>
        <w:numPr>
          <w:ilvl w:val="2"/>
          <w:numId w:val="40"/>
        </w:numPr>
        <w:spacing w:line="240" w:lineRule="auto"/>
        <w:jc w:val="both"/>
        <w:outlineLvl w:val="2"/>
        <w:rPr>
          <w:rFonts w:ascii="Times New Roman" w:hAnsi="Times New Roman" w:cs="Times New Roman"/>
          <w:u w:val="single"/>
        </w:rPr>
      </w:pPr>
      <w:bookmarkStart w:id="520" w:name="_Toc448932006"/>
      <w:bookmarkStart w:id="521" w:name="_Toc471926992"/>
      <w:bookmarkStart w:id="522" w:name="_Toc471936409"/>
      <w:bookmarkStart w:id="523" w:name="_Toc474627289"/>
      <w:r w:rsidRPr="009E6FEB">
        <w:rPr>
          <w:rFonts w:ascii="Times New Roman" w:hAnsi="Times New Roman" w:cs="Times New Roman"/>
          <w:u w:val="single"/>
        </w:rPr>
        <w:t xml:space="preserve">Coûts de mesures d’appui en matériel de nettoiement </w:t>
      </w:r>
      <w:bookmarkEnd w:id="520"/>
      <w:r w:rsidRPr="009E6FEB">
        <w:rPr>
          <w:rFonts w:ascii="Times New Roman" w:hAnsi="Times New Roman" w:cs="Times New Roman"/>
          <w:u w:val="single"/>
        </w:rPr>
        <w:t>aux Commune</w:t>
      </w:r>
      <w:bookmarkEnd w:id="521"/>
      <w:bookmarkEnd w:id="522"/>
      <w:r w:rsidRPr="009E6FEB">
        <w:rPr>
          <w:rFonts w:ascii="Times New Roman" w:hAnsi="Times New Roman" w:cs="Times New Roman"/>
          <w:u w:val="single"/>
        </w:rPr>
        <w:t>s</w:t>
      </w:r>
      <w:bookmarkEnd w:id="523"/>
      <w:r w:rsidRPr="009E6FEB">
        <w:rPr>
          <w:rFonts w:ascii="Times New Roman" w:hAnsi="Times New Roman" w:cs="Times New Roman"/>
          <w:u w:val="single"/>
        </w:rPr>
        <w:t xml:space="preserve"> </w:t>
      </w:r>
    </w:p>
    <w:p w14:paraId="362C3904" w14:textId="0AECC9CA" w:rsidR="00234552" w:rsidRPr="009E6FEB" w:rsidRDefault="00234552" w:rsidP="00234552">
      <w:pPr>
        <w:spacing w:after="0" w:line="240" w:lineRule="auto"/>
        <w:ind w:right="-2"/>
        <w:jc w:val="both"/>
        <w:rPr>
          <w:rFonts w:ascii="Times New Roman" w:eastAsia="Times New Roman" w:hAnsi="Times New Roman" w:cs="Times New Roman"/>
        </w:rPr>
      </w:pPr>
      <w:r w:rsidRPr="009E6FEB">
        <w:rPr>
          <w:rFonts w:ascii="Times New Roman" w:eastAsia="Times New Roman" w:hAnsi="Times New Roman" w:cs="Times New Roman"/>
        </w:rPr>
        <w:t xml:space="preserve">Dans le cadre de la mise en œuvre du projet, un budget de </w:t>
      </w:r>
      <w:r w:rsidRPr="009E6FEB">
        <w:rPr>
          <w:rFonts w:ascii="Times New Roman" w:eastAsia="Times New Roman" w:hAnsi="Times New Roman" w:cs="Times New Roman"/>
          <w:u w:val="single"/>
        </w:rPr>
        <w:t>4 000 USD</w:t>
      </w:r>
      <w:r w:rsidRPr="009E6FEB">
        <w:rPr>
          <w:rFonts w:ascii="Times New Roman" w:eastAsia="Times New Roman" w:hAnsi="Times New Roman" w:cs="Times New Roman"/>
        </w:rPr>
        <w:t xml:space="preserve"> est proposé pour la réalisation d’un programme de renforcement des capacités des services techniques des deux communes concernées par les deux voies et des associations locales dans la gestion environnementale et sociale de la voirie (petit matériel d’entretien et de nettoyage, etc.). </w:t>
      </w:r>
    </w:p>
    <w:p w14:paraId="02DCF8E2" w14:textId="77777777" w:rsidR="00A90528" w:rsidRPr="009E6FEB" w:rsidRDefault="00A90528" w:rsidP="00A90528">
      <w:pPr>
        <w:spacing w:after="0" w:line="240" w:lineRule="auto"/>
        <w:ind w:right="-2"/>
        <w:jc w:val="both"/>
        <w:rPr>
          <w:rFonts w:ascii="Times New Roman" w:eastAsia="Times New Roman" w:hAnsi="Times New Roman" w:cs="Times New Roman"/>
        </w:rPr>
      </w:pPr>
    </w:p>
    <w:p w14:paraId="7244B7F6" w14:textId="77777777" w:rsidR="00A90528" w:rsidRPr="009E6FEB" w:rsidRDefault="00A90528" w:rsidP="00234552">
      <w:pPr>
        <w:pStyle w:val="Paragraphedeliste"/>
        <w:numPr>
          <w:ilvl w:val="2"/>
          <w:numId w:val="40"/>
        </w:numPr>
        <w:spacing w:line="240" w:lineRule="auto"/>
        <w:jc w:val="both"/>
        <w:outlineLvl w:val="2"/>
        <w:rPr>
          <w:rFonts w:ascii="Times New Roman" w:hAnsi="Times New Roman" w:cs="Times New Roman"/>
          <w:u w:val="single"/>
        </w:rPr>
      </w:pPr>
      <w:bookmarkStart w:id="524" w:name="_Toc448932007"/>
      <w:bookmarkStart w:id="525" w:name="_Toc474627290"/>
      <w:r w:rsidRPr="009E6FEB">
        <w:rPr>
          <w:rFonts w:ascii="Times New Roman" w:hAnsi="Times New Roman" w:cs="Times New Roman"/>
          <w:u w:val="single"/>
        </w:rPr>
        <w:t>Coûts des mesures de surveillance, de suivi et d’inspection</w:t>
      </w:r>
      <w:bookmarkEnd w:id="524"/>
      <w:bookmarkEnd w:id="525"/>
    </w:p>
    <w:p w14:paraId="26B2C6B8" w14:textId="3405A507" w:rsidR="002B1F90" w:rsidRPr="009E6FEB" w:rsidRDefault="002B1F90" w:rsidP="002B1F90">
      <w:pPr>
        <w:spacing w:after="0" w:line="240" w:lineRule="auto"/>
        <w:ind w:right="-2"/>
        <w:jc w:val="both"/>
        <w:rPr>
          <w:rFonts w:ascii="Times New Roman" w:eastAsia="Times New Roman" w:hAnsi="Times New Roman" w:cs="Times New Roman"/>
        </w:rPr>
      </w:pPr>
      <w:r w:rsidRPr="009E6FEB">
        <w:rPr>
          <w:rFonts w:ascii="Times New Roman" w:hAnsi="Times New Roman" w:cs="Times New Roman"/>
        </w:rPr>
        <w:t xml:space="preserve">Les préposés à la surveillance, au suivi et les collectivités locales doivent disposer de moyens pour assurer convenablement le suivi de la mise en œuvre du PGES. </w:t>
      </w:r>
      <w:r w:rsidRPr="009E6FEB">
        <w:rPr>
          <w:rFonts w:ascii="Times New Roman" w:eastAsia="Times New Roman" w:hAnsi="Times New Roman" w:cs="Times New Roman"/>
        </w:rPr>
        <w:t xml:space="preserve">Il est prévu un budget de </w:t>
      </w:r>
      <w:r w:rsidR="000B1AF6" w:rsidRPr="009E6FEB">
        <w:rPr>
          <w:rFonts w:ascii="Times New Roman" w:eastAsia="Calibri" w:hAnsi="Times New Roman" w:cs="Times New Roman"/>
        </w:rPr>
        <w:t>18</w:t>
      </w:r>
      <w:r w:rsidRPr="009E6FEB">
        <w:rPr>
          <w:rFonts w:ascii="Times New Roman" w:eastAsia="Calibri" w:hAnsi="Times New Roman" w:cs="Times New Roman"/>
        </w:rPr>
        <w:t> 000 USD</w:t>
      </w:r>
      <w:r w:rsidRPr="009E6FEB">
        <w:rPr>
          <w:rFonts w:ascii="Times New Roman" w:eastAsia="Times New Roman" w:hAnsi="Times New Roman" w:cs="Times New Roman"/>
        </w:rPr>
        <w:t xml:space="preserve">. À la fin des travaux, un consultant indépendant fera l’évaluation de la gestion environnementale et sociale du projet, activité évaluée à </w:t>
      </w:r>
      <w:r w:rsidR="000B1AF6" w:rsidRPr="009E6FEB">
        <w:rPr>
          <w:rFonts w:ascii="Times New Roman" w:eastAsia="Calibri" w:hAnsi="Times New Roman" w:cs="Times New Roman"/>
        </w:rPr>
        <w:t xml:space="preserve">6 </w:t>
      </w:r>
      <w:r w:rsidRPr="009E6FEB">
        <w:rPr>
          <w:rFonts w:ascii="Times New Roman" w:eastAsia="Calibri" w:hAnsi="Times New Roman" w:cs="Times New Roman"/>
        </w:rPr>
        <w:t>000 USD</w:t>
      </w:r>
      <w:r w:rsidRPr="009E6FEB">
        <w:rPr>
          <w:rFonts w:ascii="Times New Roman" w:eastAsia="Times New Roman" w:hAnsi="Times New Roman" w:cs="Times New Roman"/>
        </w:rPr>
        <w:t>.</w:t>
      </w:r>
      <w:r w:rsidRPr="009E6FEB">
        <w:rPr>
          <w:rFonts w:ascii="Times New Roman" w:eastAsia="Times New Roman" w:hAnsi="Times New Roman" w:cs="Times New Roman"/>
          <w:b/>
        </w:rPr>
        <w:t xml:space="preserve"> </w:t>
      </w:r>
      <w:r w:rsidRPr="009E6FEB">
        <w:rPr>
          <w:rFonts w:ascii="Times New Roman" w:eastAsia="Times New Roman" w:hAnsi="Times New Roman" w:cs="Times New Roman"/>
        </w:rPr>
        <w:t xml:space="preserve">Au total, un budget de </w:t>
      </w:r>
      <w:r w:rsidR="000B1AF6" w:rsidRPr="009E6FEB">
        <w:rPr>
          <w:rFonts w:ascii="Times New Roman" w:eastAsia="Times New Roman" w:hAnsi="Times New Roman" w:cs="Times New Roman"/>
          <w:u w:val="single"/>
        </w:rPr>
        <w:t>24</w:t>
      </w:r>
      <w:r w:rsidRPr="009E6FEB">
        <w:rPr>
          <w:rFonts w:ascii="Times New Roman" w:eastAsia="Times New Roman" w:hAnsi="Times New Roman" w:cs="Times New Roman"/>
          <w:u w:val="single"/>
        </w:rPr>
        <w:t xml:space="preserve"> 000 USD</w:t>
      </w:r>
      <w:r w:rsidRPr="009E6FEB">
        <w:rPr>
          <w:rFonts w:ascii="Times New Roman" w:eastAsia="Times New Roman" w:hAnsi="Times New Roman" w:cs="Times New Roman"/>
        </w:rPr>
        <w:t xml:space="preserve"> est proposé pour le suivi-évaluation. </w:t>
      </w:r>
    </w:p>
    <w:p w14:paraId="67ADAA96" w14:textId="17825D4D" w:rsidR="00A90528" w:rsidRPr="009E6FEB" w:rsidRDefault="00A90528" w:rsidP="00A90528">
      <w:pPr>
        <w:spacing w:after="0" w:line="240" w:lineRule="auto"/>
        <w:ind w:right="-2"/>
        <w:jc w:val="both"/>
        <w:rPr>
          <w:rFonts w:ascii="Times New Roman" w:eastAsia="Times New Roman" w:hAnsi="Times New Roman" w:cs="Times New Roman"/>
        </w:rPr>
      </w:pPr>
      <w:r w:rsidRPr="009E6FEB">
        <w:rPr>
          <w:rFonts w:ascii="Times New Roman" w:eastAsia="Times New Roman" w:hAnsi="Times New Roman" w:cs="Times New Roman"/>
        </w:rPr>
        <w:t xml:space="preserve"> </w:t>
      </w:r>
    </w:p>
    <w:p w14:paraId="5C920772" w14:textId="77777777" w:rsidR="000B1AF6" w:rsidRPr="009E6FEB" w:rsidRDefault="000B1AF6" w:rsidP="000B1AF6">
      <w:pPr>
        <w:pStyle w:val="Paragraphedeliste"/>
        <w:numPr>
          <w:ilvl w:val="2"/>
          <w:numId w:val="83"/>
        </w:numPr>
        <w:spacing w:line="240" w:lineRule="auto"/>
        <w:jc w:val="both"/>
        <w:outlineLvl w:val="2"/>
        <w:rPr>
          <w:rFonts w:ascii="Times New Roman" w:hAnsi="Times New Roman" w:cs="Times New Roman"/>
          <w:u w:val="single"/>
        </w:rPr>
      </w:pPr>
      <w:bookmarkStart w:id="526" w:name="_Toc471926994"/>
      <w:bookmarkStart w:id="527" w:name="_Toc471936411"/>
      <w:bookmarkStart w:id="528" w:name="_Toc474627291"/>
      <w:r w:rsidRPr="009E6FEB">
        <w:rPr>
          <w:rFonts w:ascii="Times New Roman" w:hAnsi="Times New Roman" w:cs="Times New Roman"/>
          <w:u w:val="single"/>
        </w:rPr>
        <w:t>Coûts des mesures pour les plantations d’alignement</w:t>
      </w:r>
      <w:bookmarkEnd w:id="526"/>
      <w:r w:rsidRPr="009E6FEB">
        <w:rPr>
          <w:rFonts w:ascii="Times New Roman" w:hAnsi="Times New Roman" w:cs="Times New Roman"/>
          <w:u w:val="single"/>
        </w:rPr>
        <w:t xml:space="preserve"> et aménagement</w:t>
      </w:r>
      <w:bookmarkEnd w:id="527"/>
      <w:bookmarkEnd w:id="528"/>
      <w:r w:rsidRPr="009E6FEB">
        <w:rPr>
          <w:rFonts w:ascii="Times New Roman" w:hAnsi="Times New Roman" w:cs="Times New Roman"/>
          <w:u w:val="single"/>
        </w:rPr>
        <w:t xml:space="preserve"> </w:t>
      </w:r>
    </w:p>
    <w:p w14:paraId="6934959A" w14:textId="1D9455AD" w:rsidR="000B1AF6" w:rsidRPr="009E6FEB" w:rsidRDefault="000B1AF6" w:rsidP="000B1AF6">
      <w:pPr>
        <w:spacing w:after="0" w:line="240" w:lineRule="auto"/>
        <w:ind w:right="-2"/>
        <w:jc w:val="both"/>
        <w:rPr>
          <w:rFonts w:ascii="Times New Roman" w:eastAsia="Times New Roman" w:hAnsi="Times New Roman" w:cs="Times New Roman"/>
        </w:rPr>
      </w:pPr>
      <w:r w:rsidRPr="009E6FEB">
        <w:rPr>
          <w:rFonts w:ascii="Times New Roman" w:eastAsia="Times New Roman" w:hAnsi="Times New Roman" w:cs="Times New Roman"/>
        </w:rPr>
        <w:t xml:space="preserve">En vue de bonifier les impacts positifs du projet et renforcer l’adhésion des populations au projet, le consultant recommande, pour chacun des deux axes, une plantation linéaire et un aménagement paysager avec des espèces rustiques ornementales, un aménagement de bancs publics dans le but d’améliorer l’esthétique des voies. Un budget de de </w:t>
      </w:r>
      <w:r w:rsidRPr="009E6FEB">
        <w:rPr>
          <w:rFonts w:ascii="Times New Roman" w:eastAsia="Times New Roman" w:hAnsi="Times New Roman" w:cs="Times New Roman"/>
          <w:u w:val="single"/>
        </w:rPr>
        <w:t>10 000 USD</w:t>
      </w:r>
      <w:r w:rsidRPr="009E6FEB">
        <w:rPr>
          <w:rFonts w:ascii="Times New Roman" w:eastAsia="Times New Roman" w:hAnsi="Times New Roman" w:cs="Times New Roman"/>
        </w:rPr>
        <w:t xml:space="preserve"> est prévu pour ces mesures.</w:t>
      </w:r>
    </w:p>
    <w:p w14:paraId="4EB0F2F7" w14:textId="77777777" w:rsidR="00A90528" w:rsidRPr="009E6FEB" w:rsidRDefault="00A90528" w:rsidP="00A90528">
      <w:pPr>
        <w:spacing w:after="0" w:line="240" w:lineRule="auto"/>
        <w:ind w:right="-2"/>
        <w:jc w:val="both"/>
        <w:rPr>
          <w:rFonts w:ascii="Times New Roman" w:eastAsia="Times New Roman" w:hAnsi="Times New Roman" w:cs="Times New Roman"/>
        </w:rPr>
      </w:pPr>
    </w:p>
    <w:p w14:paraId="7565D341" w14:textId="0B07571C" w:rsidR="00A90528" w:rsidRPr="009E6FEB" w:rsidRDefault="00A90528" w:rsidP="00A90528">
      <w:pPr>
        <w:keepNext/>
        <w:spacing w:after="0" w:line="240" w:lineRule="auto"/>
        <w:ind w:left="119" w:right="-567" w:hanging="119"/>
        <w:jc w:val="both"/>
        <w:rPr>
          <w:rFonts w:ascii="Times New Roman" w:eastAsia="Times New Roman" w:hAnsi="Times New Roman" w:cs="Times New Roman"/>
          <w:b/>
          <w:spacing w:val="5"/>
          <w:sz w:val="20"/>
          <w:szCs w:val="20"/>
        </w:rPr>
      </w:pPr>
      <w:bookmarkStart w:id="529" w:name="_Toc390757438"/>
      <w:bookmarkStart w:id="530" w:name="_Toc448868152"/>
      <w:bookmarkStart w:id="531" w:name="_Toc474627309"/>
      <w:r w:rsidRPr="009E6FEB">
        <w:rPr>
          <w:rFonts w:ascii="Times New Roman" w:eastAsia="Times New Roman" w:hAnsi="Times New Roman" w:cs="Times New Roman"/>
          <w:b/>
          <w:spacing w:val="5"/>
          <w:sz w:val="20"/>
          <w:szCs w:val="20"/>
        </w:rPr>
        <w:t xml:space="preserve">Tableau </w:t>
      </w:r>
      <w:r w:rsidRPr="009E6FEB">
        <w:rPr>
          <w:rFonts w:ascii="Times New Roman" w:eastAsia="Times New Roman" w:hAnsi="Times New Roman" w:cs="Times New Roman"/>
          <w:b/>
          <w:spacing w:val="5"/>
          <w:sz w:val="20"/>
          <w:szCs w:val="20"/>
        </w:rPr>
        <w:fldChar w:fldCharType="begin"/>
      </w:r>
      <w:r w:rsidRPr="009E6FEB">
        <w:rPr>
          <w:rFonts w:ascii="Times New Roman" w:eastAsia="Times New Roman" w:hAnsi="Times New Roman" w:cs="Times New Roman"/>
          <w:b/>
          <w:spacing w:val="5"/>
          <w:sz w:val="20"/>
          <w:szCs w:val="20"/>
        </w:rPr>
        <w:instrText xml:space="preserve"> SEQ Tableau \* ARABIC </w:instrText>
      </w:r>
      <w:r w:rsidRPr="009E6FEB">
        <w:rPr>
          <w:rFonts w:ascii="Times New Roman" w:eastAsia="Times New Roman" w:hAnsi="Times New Roman" w:cs="Times New Roman"/>
          <w:b/>
          <w:spacing w:val="5"/>
          <w:sz w:val="20"/>
          <w:szCs w:val="20"/>
        </w:rPr>
        <w:fldChar w:fldCharType="separate"/>
      </w:r>
      <w:r w:rsidR="00A62EE1" w:rsidRPr="009E6FEB">
        <w:rPr>
          <w:rFonts w:ascii="Times New Roman" w:eastAsia="Times New Roman" w:hAnsi="Times New Roman" w:cs="Times New Roman"/>
          <w:b/>
          <w:noProof/>
          <w:spacing w:val="5"/>
          <w:sz w:val="20"/>
          <w:szCs w:val="20"/>
        </w:rPr>
        <w:t>12</w:t>
      </w:r>
      <w:r w:rsidRPr="009E6FEB">
        <w:rPr>
          <w:rFonts w:ascii="Times New Roman" w:eastAsia="Times New Roman" w:hAnsi="Times New Roman" w:cs="Times New Roman"/>
          <w:b/>
          <w:spacing w:val="5"/>
          <w:sz w:val="20"/>
          <w:szCs w:val="20"/>
        </w:rPr>
        <w:fldChar w:fldCharType="end"/>
      </w:r>
      <w:r w:rsidR="00B87221" w:rsidRPr="009E6FEB">
        <w:rPr>
          <w:rFonts w:ascii="Times New Roman" w:eastAsia="Times New Roman" w:hAnsi="Times New Roman" w:cs="Times New Roman"/>
          <w:b/>
          <w:spacing w:val="5"/>
          <w:sz w:val="20"/>
          <w:szCs w:val="20"/>
        </w:rPr>
        <w:t> </w:t>
      </w:r>
      <w:r w:rsidRPr="009E6FEB">
        <w:rPr>
          <w:rFonts w:ascii="Times New Roman" w:eastAsia="Times New Roman" w:hAnsi="Times New Roman" w:cs="Times New Roman"/>
          <w:b/>
          <w:spacing w:val="5"/>
          <w:sz w:val="20"/>
          <w:szCs w:val="20"/>
        </w:rPr>
        <w:t>: Estimation des coûts du PGES</w:t>
      </w:r>
      <w:bookmarkEnd w:id="529"/>
      <w:bookmarkEnd w:id="530"/>
      <w:bookmarkEnd w:id="531"/>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1"/>
        <w:gridCol w:w="2409"/>
      </w:tblGrid>
      <w:tr w:rsidR="009E6FEB" w:rsidRPr="009E6FEB" w14:paraId="7CF0D0D2" w14:textId="77777777" w:rsidTr="000B1AF6">
        <w:tc>
          <w:tcPr>
            <w:tcW w:w="3688" w:type="pct"/>
          </w:tcPr>
          <w:p w14:paraId="5E666989" w14:textId="77777777" w:rsidR="00A90528" w:rsidRPr="009E6FEB" w:rsidRDefault="00A90528" w:rsidP="00CB121C">
            <w:pPr>
              <w:spacing w:after="0" w:line="240" w:lineRule="auto"/>
              <w:ind w:right="-567"/>
              <w:jc w:val="both"/>
              <w:rPr>
                <w:rFonts w:ascii="Times New Roman" w:eastAsia="Times New Roman" w:hAnsi="Times New Roman" w:cs="Times New Roman"/>
                <w:b/>
                <w:sz w:val="20"/>
                <w:szCs w:val="20"/>
              </w:rPr>
            </w:pPr>
            <w:r w:rsidRPr="009E6FEB">
              <w:rPr>
                <w:rFonts w:ascii="Times New Roman" w:eastAsia="Times New Roman" w:hAnsi="Times New Roman" w:cs="Times New Roman"/>
                <w:b/>
                <w:sz w:val="20"/>
                <w:szCs w:val="20"/>
              </w:rPr>
              <w:t>Activités</w:t>
            </w:r>
          </w:p>
        </w:tc>
        <w:tc>
          <w:tcPr>
            <w:tcW w:w="1312" w:type="pct"/>
          </w:tcPr>
          <w:p w14:paraId="19EB8F9A" w14:textId="77777777" w:rsidR="00A90528" w:rsidRPr="009E6FEB" w:rsidRDefault="00A90528" w:rsidP="00CB121C">
            <w:pPr>
              <w:spacing w:after="0" w:line="240" w:lineRule="auto"/>
              <w:ind w:right="-567"/>
              <w:jc w:val="both"/>
              <w:rPr>
                <w:rFonts w:ascii="Times New Roman" w:eastAsia="Times New Roman" w:hAnsi="Times New Roman" w:cs="Times New Roman"/>
                <w:b/>
                <w:sz w:val="20"/>
                <w:szCs w:val="20"/>
              </w:rPr>
            </w:pPr>
            <w:r w:rsidRPr="009E6FEB">
              <w:rPr>
                <w:rFonts w:ascii="Times New Roman" w:eastAsia="Times New Roman" w:hAnsi="Times New Roman" w:cs="Times New Roman"/>
                <w:b/>
                <w:sz w:val="20"/>
                <w:szCs w:val="20"/>
              </w:rPr>
              <w:t>Coûts en USD</w:t>
            </w:r>
          </w:p>
        </w:tc>
      </w:tr>
      <w:tr w:rsidR="009E6FEB" w:rsidRPr="009E6FEB" w14:paraId="28C64259" w14:textId="77777777" w:rsidTr="000B1AF6">
        <w:tc>
          <w:tcPr>
            <w:tcW w:w="3688" w:type="pct"/>
          </w:tcPr>
          <w:p w14:paraId="4B7FEA17" w14:textId="32CDC800" w:rsidR="00A90528" w:rsidRPr="009E6FEB" w:rsidRDefault="00A90528" w:rsidP="000B1AF6">
            <w:pPr>
              <w:spacing w:after="0" w:line="240" w:lineRule="auto"/>
              <w:ind w:right="-567"/>
              <w:jc w:val="both"/>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Mesures d’information</w:t>
            </w:r>
            <w:r w:rsidR="000B1AF6" w:rsidRPr="009E6FEB">
              <w:rPr>
                <w:rFonts w:ascii="Times New Roman" w:eastAsia="Times New Roman" w:hAnsi="Times New Roman" w:cs="Times New Roman"/>
                <w:sz w:val="20"/>
                <w:szCs w:val="20"/>
              </w:rPr>
              <w:t xml:space="preserve">, </w:t>
            </w:r>
            <w:r w:rsidRPr="009E6FEB">
              <w:rPr>
                <w:rFonts w:ascii="Times New Roman" w:eastAsia="Times New Roman" w:hAnsi="Times New Roman" w:cs="Times New Roman"/>
                <w:sz w:val="20"/>
                <w:szCs w:val="20"/>
              </w:rPr>
              <w:t>sensibilisation</w:t>
            </w:r>
            <w:r w:rsidR="000B1AF6" w:rsidRPr="009E6FEB">
              <w:rPr>
                <w:rFonts w:ascii="Times New Roman" w:eastAsia="Times New Roman" w:hAnsi="Times New Roman" w:cs="Times New Roman"/>
                <w:sz w:val="20"/>
                <w:szCs w:val="20"/>
              </w:rPr>
              <w:t xml:space="preserve"> et renforcement des capacités</w:t>
            </w:r>
          </w:p>
        </w:tc>
        <w:tc>
          <w:tcPr>
            <w:tcW w:w="1312" w:type="pct"/>
          </w:tcPr>
          <w:p w14:paraId="05445039" w14:textId="70289323" w:rsidR="00A90528" w:rsidRPr="009E6FEB" w:rsidRDefault="000B1AF6" w:rsidP="00B87221">
            <w:pPr>
              <w:spacing w:after="0" w:line="240" w:lineRule="auto"/>
              <w:ind w:right="-567"/>
              <w:jc w:val="both"/>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 xml:space="preserve">8 </w:t>
            </w:r>
            <w:r w:rsidR="00B87221" w:rsidRPr="009E6FEB">
              <w:rPr>
                <w:rFonts w:ascii="Times New Roman" w:eastAsia="Times New Roman" w:hAnsi="Times New Roman" w:cs="Times New Roman"/>
                <w:sz w:val="20"/>
                <w:szCs w:val="20"/>
              </w:rPr>
              <w:t>000</w:t>
            </w:r>
          </w:p>
        </w:tc>
      </w:tr>
      <w:tr w:rsidR="009E6FEB" w:rsidRPr="009E6FEB" w14:paraId="2AC4FA7C" w14:textId="77777777" w:rsidTr="000B1AF6">
        <w:trPr>
          <w:trHeight w:val="290"/>
        </w:trPr>
        <w:tc>
          <w:tcPr>
            <w:tcW w:w="3688" w:type="pct"/>
          </w:tcPr>
          <w:p w14:paraId="58EC072E" w14:textId="4AC6F7D4" w:rsidR="000B1AF6" w:rsidRPr="009E6FEB" w:rsidRDefault="000B1AF6" w:rsidP="000B1AF6">
            <w:pPr>
              <w:autoSpaceDE w:val="0"/>
              <w:autoSpaceDN w:val="0"/>
              <w:adjustRightInd w:val="0"/>
              <w:spacing w:after="0" w:line="240" w:lineRule="auto"/>
              <w:ind w:right="-567"/>
              <w:jc w:val="both"/>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Mesures d’appui en matériel de nettoiement aux Communes</w:t>
            </w:r>
          </w:p>
        </w:tc>
        <w:tc>
          <w:tcPr>
            <w:tcW w:w="1312" w:type="pct"/>
          </w:tcPr>
          <w:p w14:paraId="71DC480C" w14:textId="7EC5C894" w:rsidR="000B1AF6" w:rsidRPr="009E6FEB" w:rsidRDefault="000B1AF6" w:rsidP="00B87221">
            <w:pPr>
              <w:spacing w:after="0" w:line="240" w:lineRule="auto"/>
              <w:ind w:right="-567"/>
              <w:jc w:val="both"/>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4 000</w:t>
            </w:r>
          </w:p>
        </w:tc>
      </w:tr>
      <w:tr w:rsidR="009E6FEB" w:rsidRPr="009E6FEB" w14:paraId="3EE01637" w14:textId="77777777" w:rsidTr="000B1AF6">
        <w:trPr>
          <w:trHeight w:val="290"/>
        </w:trPr>
        <w:tc>
          <w:tcPr>
            <w:tcW w:w="3688" w:type="pct"/>
          </w:tcPr>
          <w:p w14:paraId="61CA1FEA" w14:textId="77777777" w:rsidR="00A90528" w:rsidRPr="009E6FEB" w:rsidRDefault="00A90528" w:rsidP="00CB121C">
            <w:pPr>
              <w:autoSpaceDE w:val="0"/>
              <w:autoSpaceDN w:val="0"/>
              <w:adjustRightInd w:val="0"/>
              <w:spacing w:after="0" w:line="240" w:lineRule="auto"/>
              <w:ind w:right="-567"/>
              <w:jc w:val="both"/>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Mesures de suivi et de surveillance-évaluation</w:t>
            </w:r>
          </w:p>
        </w:tc>
        <w:tc>
          <w:tcPr>
            <w:tcW w:w="1312" w:type="pct"/>
          </w:tcPr>
          <w:p w14:paraId="22374F0B" w14:textId="0DB3DFC3" w:rsidR="00A90528" w:rsidRPr="009E6FEB" w:rsidRDefault="000B1AF6" w:rsidP="00AA5AD3">
            <w:pPr>
              <w:spacing w:after="0" w:line="240" w:lineRule="auto"/>
              <w:ind w:right="-567"/>
              <w:jc w:val="both"/>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24</w:t>
            </w:r>
            <w:r w:rsidR="009C132F" w:rsidRPr="009E6FEB">
              <w:rPr>
                <w:rFonts w:ascii="Times New Roman" w:eastAsia="Times New Roman" w:hAnsi="Times New Roman" w:cs="Times New Roman"/>
                <w:sz w:val="20"/>
                <w:szCs w:val="20"/>
              </w:rPr>
              <w:t xml:space="preserve"> 000</w:t>
            </w:r>
          </w:p>
        </w:tc>
      </w:tr>
      <w:tr w:rsidR="009E6FEB" w:rsidRPr="009E6FEB" w14:paraId="3AC7BC53" w14:textId="77777777" w:rsidTr="000B1AF6">
        <w:trPr>
          <w:trHeight w:val="290"/>
        </w:trPr>
        <w:tc>
          <w:tcPr>
            <w:tcW w:w="3688" w:type="pct"/>
          </w:tcPr>
          <w:p w14:paraId="35C0FED1" w14:textId="77777777" w:rsidR="00A90528" w:rsidRPr="009E6FEB" w:rsidRDefault="00A90528" w:rsidP="00CB121C">
            <w:pPr>
              <w:autoSpaceDE w:val="0"/>
              <w:autoSpaceDN w:val="0"/>
              <w:adjustRightInd w:val="0"/>
              <w:spacing w:after="0" w:line="240" w:lineRule="auto"/>
              <w:ind w:right="-567"/>
              <w:jc w:val="both"/>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Plantation linéaire et aménagement paysager</w:t>
            </w:r>
          </w:p>
        </w:tc>
        <w:tc>
          <w:tcPr>
            <w:tcW w:w="1312" w:type="pct"/>
          </w:tcPr>
          <w:p w14:paraId="47FC72AA" w14:textId="0F1D728A" w:rsidR="00A90528" w:rsidRPr="009E6FEB" w:rsidRDefault="000B1AF6" w:rsidP="00AA5AD3">
            <w:pPr>
              <w:spacing w:after="0" w:line="240" w:lineRule="auto"/>
              <w:ind w:right="-567"/>
              <w:jc w:val="both"/>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 xml:space="preserve">10 </w:t>
            </w:r>
            <w:r w:rsidR="004E3F05" w:rsidRPr="009E6FEB">
              <w:rPr>
                <w:rFonts w:ascii="Times New Roman" w:eastAsia="Times New Roman" w:hAnsi="Times New Roman" w:cs="Times New Roman"/>
                <w:sz w:val="20"/>
                <w:szCs w:val="20"/>
              </w:rPr>
              <w:t>000</w:t>
            </w:r>
          </w:p>
        </w:tc>
      </w:tr>
      <w:tr w:rsidR="009E6FEB" w:rsidRPr="009E6FEB" w14:paraId="52233256" w14:textId="77777777" w:rsidTr="000B1AF6">
        <w:trPr>
          <w:trHeight w:val="290"/>
        </w:trPr>
        <w:tc>
          <w:tcPr>
            <w:tcW w:w="3688" w:type="pct"/>
          </w:tcPr>
          <w:p w14:paraId="1B13BCF0" w14:textId="2908F12E" w:rsidR="000B1AF6" w:rsidRPr="009E6FEB" w:rsidRDefault="000B1AF6" w:rsidP="00CB121C">
            <w:pPr>
              <w:autoSpaceDE w:val="0"/>
              <w:autoSpaceDN w:val="0"/>
              <w:adjustRightInd w:val="0"/>
              <w:spacing w:after="0" w:line="240" w:lineRule="auto"/>
              <w:ind w:right="-567"/>
              <w:jc w:val="both"/>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Divers</w:t>
            </w:r>
          </w:p>
        </w:tc>
        <w:tc>
          <w:tcPr>
            <w:tcW w:w="1312" w:type="pct"/>
          </w:tcPr>
          <w:p w14:paraId="5F441695" w14:textId="4D975130" w:rsidR="000B1AF6" w:rsidRPr="009E6FEB" w:rsidRDefault="000B1AF6" w:rsidP="00AA5AD3">
            <w:pPr>
              <w:spacing w:after="0" w:line="240" w:lineRule="auto"/>
              <w:ind w:right="-567"/>
              <w:jc w:val="both"/>
              <w:rPr>
                <w:rFonts w:ascii="Times New Roman" w:eastAsia="Times New Roman" w:hAnsi="Times New Roman" w:cs="Times New Roman"/>
                <w:sz w:val="20"/>
                <w:szCs w:val="20"/>
              </w:rPr>
            </w:pPr>
            <w:r w:rsidRPr="009E6FEB">
              <w:rPr>
                <w:rFonts w:ascii="Times New Roman" w:eastAsia="Times New Roman" w:hAnsi="Times New Roman" w:cs="Times New Roman"/>
                <w:sz w:val="20"/>
                <w:szCs w:val="20"/>
              </w:rPr>
              <w:t>2000</w:t>
            </w:r>
          </w:p>
        </w:tc>
      </w:tr>
      <w:tr w:rsidR="009E6FEB" w:rsidRPr="009E6FEB" w14:paraId="413D2424" w14:textId="77777777" w:rsidTr="000B1AF6">
        <w:trPr>
          <w:trHeight w:val="290"/>
        </w:trPr>
        <w:tc>
          <w:tcPr>
            <w:tcW w:w="3688" w:type="pct"/>
          </w:tcPr>
          <w:p w14:paraId="1B908A74" w14:textId="77777777" w:rsidR="000B1AF6" w:rsidRPr="009E6FEB" w:rsidRDefault="000B1AF6" w:rsidP="00CB121C">
            <w:pPr>
              <w:autoSpaceDE w:val="0"/>
              <w:autoSpaceDN w:val="0"/>
              <w:adjustRightInd w:val="0"/>
              <w:spacing w:after="0" w:line="240" w:lineRule="auto"/>
              <w:ind w:right="-567"/>
              <w:jc w:val="both"/>
              <w:rPr>
                <w:rFonts w:ascii="Times New Roman" w:eastAsia="Times New Roman" w:hAnsi="Times New Roman" w:cs="Times New Roman"/>
                <w:b/>
                <w:sz w:val="20"/>
                <w:szCs w:val="20"/>
              </w:rPr>
            </w:pPr>
            <w:r w:rsidRPr="009E6FEB">
              <w:rPr>
                <w:rFonts w:ascii="Times New Roman" w:eastAsia="Times New Roman" w:hAnsi="Times New Roman" w:cs="Times New Roman"/>
                <w:b/>
                <w:sz w:val="20"/>
                <w:szCs w:val="20"/>
              </w:rPr>
              <w:t>TOTAL</w:t>
            </w:r>
          </w:p>
        </w:tc>
        <w:tc>
          <w:tcPr>
            <w:tcW w:w="1312" w:type="pct"/>
          </w:tcPr>
          <w:p w14:paraId="131C56DD" w14:textId="66F4FB17" w:rsidR="000B1AF6" w:rsidRPr="009E6FEB" w:rsidRDefault="000B1AF6" w:rsidP="00334A8C">
            <w:pPr>
              <w:spacing w:after="0" w:line="240" w:lineRule="auto"/>
              <w:ind w:right="-567"/>
              <w:jc w:val="both"/>
              <w:rPr>
                <w:rFonts w:ascii="Times New Roman" w:eastAsia="Times New Roman" w:hAnsi="Times New Roman" w:cs="Times New Roman"/>
                <w:b/>
                <w:sz w:val="20"/>
                <w:szCs w:val="20"/>
              </w:rPr>
            </w:pPr>
            <w:r w:rsidRPr="009E6FEB">
              <w:rPr>
                <w:rFonts w:ascii="Times New Roman" w:eastAsia="Times New Roman" w:hAnsi="Times New Roman" w:cs="Times New Roman"/>
                <w:b/>
                <w:sz w:val="20"/>
                <w:szCs w:val="20"/>
              </w:rPr>
              <w:t>48 000 USD</w:t>
            </w:r>
          </w:p>
        </w:tc>
      </w:tr>
    </w:tbl>
    <w:p w14:paraId="61A05A55" w14:textId="645D27D1" w:rsidR="00A90528" w:rsidRPr="009E6FEB" w:rsidRDefault="00A90528" w:rsidP="00A90528">
      <w:pPr>
        <w:spacing w:after="0" w:line="240" w:lineRule="auto"/>
        <w:ind w:right="-567"/>
        <w:jc w:val="both"/>
        <w:rPr>
          <w:rFonts w:ascii="Times New Roman" w:eastAsia="Times New Roman" w:hAnsi="Times New Roman" w:cs="Times New Roman"/>
          <w:b/>
          <w:sz w:val="20"/>
          <w:szCs w:val="20"/>
        </w:rPr>
      </w:pPr>
      <w:r w:rsidRPr="009E6FEB">
        <w:rPr>
          <w:rFonts w:ascii="Times New Roman" w:eastAsia="Times New Roman" w:hAnsi="Times New Roman" w:cs="Times New Roman"/>
          <w:b/>
          <w:sz w:val="20"/>
          <w:szCs w:val="20"/>
        </w:rPr>
        <w:t xml:space="preserve">Le coût total du PGES s’élève à </w:t>
      </w:r>
      <w:r w:rsidR="000B1AF6" w:rsidRPr="009E6FEB">
        <w:rPr>
          <w:rFonts w:ascii="Times New Roman" w:eastAsia="Times New Roman" w:hAnsi="Times New Roman" w:cs="Times New Roman"/>
          <w:b/>
          <w:sz w:val="20"/>
          <w:szCs w:val="20"/>
        </w:rPr>
        <w:t>48</w:t>
      </w:r>
      <w:r w:rsidR="002444B1" w:rsidRPr="009E6FEB">
        <w:rPr>
          <w:rFonts w:ascii="Times New Roman" w:eastAsia="Times New Roman" w:hAnsi="Times New Roman" w:cs="Times New Roman"/>
          <w:b/>
          <w:sz w:val="20"/>
          <w:szCs w:val="20"/>
        </w:rPr>
        <w:t xml:space="preserve"> 0</w:t>
      </w:r>
      <w:r w:rsidR="00C02C34" w:rsidRPr="009E6FEB">
        <w:rPr>
          <w:rFonts w:ascii="Times New Roman" w:eastAsia="Times New Roman" w:hAnsi="Times New Roman" w:cs="Times New Roman"/>
          <w:b/>
          <w:sz w:val="20"/>
          <w:szCs w:val="20"/>
        </w:rPr>
        <w:t>00</w:t>
      </w:r>
      <w:r w:rsidRPr="009E6FEB">
        <w:rPr>
          <w:rFonts w:ascii="Times New Roman" w:eastAsia="Times New Roman" w:hAnsi="Times New Roman" w:cs="Times New Roman"/>
          <w:b/>
          <w:sz w:val="20"/>
          <w:szCs w:val="20"/>
        </w:rPr>
        <w:t>USD</w:t>
      </w:r>
    </w:p>
    <w:p w14:paraId="10370B15" w14:textId="77777777" w:rsidR="00B87221" w:rsidRPr="009E6FEB" w:rsidRDefault="00B87221">
      <w:pPr>
        <w:rPr>
          <w:rFonts w:ascii="Times New Roman" w:eastAsia="Calibri" w:hAnsi="Times New Roman" w:cs="Times New Roman"/>
          <w:b/>
          <w:lang w:eastAsia="fr-FR"/>
        </w:rPr>
      </w:pPr>
      <w:bookmarkStart w:id="532" w:name="_Toc448932010"/>
      <w:r w:rsidRPr="009E6FEB">
        <w:rPr>
          <w:rFonts w:ascii="Times New Roman" w:eastAsia="Calibri" w:hAnsi="Times New Roman" w:cs="Times New Roman"/>
          <w:b/>
          <w:lang w:eastAsia="fr-FR"/>
        </w:rPr>
        <w:br w:type="page"/>
      </w:r>
    </w:p>
    <w:p w14:paraId="5FB6663D" w14:textId="38B19893" w:rsidR="00CA6842" w:rsidRPr="009E6FEB" w:rsidRDefault="00CA6842" w:rsidP="000B1AF6">
      <w:pPr>
        <w:pStyle w:val="Paragraphedeliste"/>
        <w:numPr>
          <w:ilvl w:val="0"/>
          <w:numId w:val="83"/>
        </w:numPr>
        <w:spacing w:before="240" w:line="240" w:lineRule="auto"/>
        <w:outlineLvl w:val="0"/>
        <w:rPr>
          <w:rFonts w:ascii="Times New Roman" w:eastAsia="Calibri" w:hAnsi="Times New Roman" w:cs="Times New Roman"/>
          <w:b/>
          <w:lang w:eastAsia="fr-FR"/>
        </w:rPr>
      </w:pPr>
      <w:bookmarkStart w:id="533" w:name="_Toc474627292"/>
      <w:r w:rsidRPr="009E6FEB">
        <w:rPr>
          <w:rFonts w:ascii="Times New Roman" w:eastAsia="Calibri" w:hAnsi="Times New Roman" w:cs="Times New Roman"/>
          <w:b/>
          <w:lang w:eastAsia="fr-FR"/>
        </w:rPr>
        <w:lastRenderedPageBreak/>
        <w:t>CONCLUSION ET RECOMMANDATIONS</w:t>
      </w:r>
      <w:bookmarkEnd w:id="532"/>
      <w:bookmarkEnd w:id="533"/>
    </w:p>
    <w:p w14:paraId="737D198F" w14:textId="047FF7D3" w:rsidR="00CA6842" w:rsidRPr="009E6FEB" w:rsidRDefault="00CA6842" w:rsidP="00CA6842">
      <w:pPr>
        <w:autoSpaceDE w:val="0"/>
        <w:autoSpaceDN w:val="0"/>
        <w:adjustRightInd w:val="0"/>
        <w:spacing w:line="240" w:lineRule="auto"/>
        <w:jc w:val="both"/>
        <w:rPr>
          <w:rFonts w:ascii="Times New Roman" w:hAnsi="Times New Roman" w:cs="Times New Roman"/>
        </w:rPr>
      </w:pPr>
      <w:r w:rsidRPr="009E6FEB">
        <w:rPr>
          <w:rFonts w:ascii="Times New Roman" w:hAnsi="Times New Roman" w:cs="Times New Roman"/>
        </w:rPr>
        <w:t xml:space="preserve">Le projet de réhabilitation de l’Avenue </w:t>
      </w:r>
      <w:r w:rsidR="00791B77" w:rsidRPr="009E6FEB">
        <w:rPr>
          <w:rFonts w:ascii="Times New Roman" w:eastAsia="Times New Roman" w:hAnsi="Times New Roman" w:cs="Times New Roman"/>
        </w:rPr>
        <w:t>GAZUMBU</w:t>
      </w:r>
      <w:r w:rsidRPr="009E6FEB">
        <w:rPr>
          <w:rFonts w:ascii="Times New Roman" w:hAnsi="Times New Roman" w:cs="Times New Roman"/>
        </w:rPr>
        <w:t xml:space="preserve"> va engendrer un certain nombre d’impacts positifs dont les plus significatifs durant la phase des travaux sont la création d’emplois. En phase d’exploitation, l’impact positif majeur est le désenclavement et la facilitation de la libre circulation des biens et des personnes dans la commune. En plus, le projet s’intègre de façon harmonieuse dans l’environnement urbain.</w:t>
      </w:r>
    </w:p>
    <w:p w14:paraId="40A7D729" w14:textId="18207147" w:rsidR="00CA6842" w:rsidRPr="009E6FEB" w:rsidRDefault="00CA6842" w:rsidP="000B1AF6">
      <w:pPr>
        <w:jc w:val="both"/>
        <w:rPr>
          <w:rFonts w:ascii="Times New Roman" w:hAnsi="Times New Roman" w:cs="Times New Roman"/>
        </w:rPr>
      </w:pPr>
      <w:r w:rsidRPr="009E6FEB">
        <w:rPr>
          <w:rFonts w:ascii="Times New Roman" w:hAnsi="Times New Roman" w:cs="Times New Roman"/>
        </w:rPr>
        <w:t>Toutefois, le projet va générer des impacts négatifs dont les plus s</w:t>
      </w:r>
      <w:r w:rsidR="000B1AF6" w:rsidRPr="009E6FEB">
        <w:rPr>
          <w:rFonts w:ascii="Times New Roman" w:hAnsi="Times New Roman" w:cs="Times New Roman"/>
        </w:rPr>
        <w:t>ignificatifs sont les suivants, e</w:t>
      </w:r>
      <w:r w:rsidRPr="009E6FEB">
        <w:rPr>
          <w:rFonts w:ascii="Times New Roman" w:hAnsi="Times New Roman" w:cs="Times New Roman"/>
        </w:rPr>
        <w:t>n phase de préparation et de travaux : perte de végétation d’alignement le long de la voie ; pollution de l’air, nuisance sonore et encombrement par les déchets des chantiers; perturbation de la libre circulation des biens et des personne</w:t>
      </w:r>
      <w:r w:rsidR="00747FF1" w:rsidRPr="009E6FEB">
        <w:rPr>
          <w:rFonts w:ascii="Times New Roman" w:hAnsi="Times New Roman" w:cs="Times New Roman"/>
        </w:rPr>
        <w:t>s</w:t>
      </w:r>
      <w:r w:rsidRPr="009E6FEB">
        <w:rPr>
          <w:rFonts w:ascii="Times New Roman" w:hAnsi="Times New Roman" w:cs="Times New Roman"/>
        </w:rPr>
        <w:t> ; d’accidents professionnels pendant les  travaux ; risques d’érosion;  risques de conflits sociaux avec les riverains ; pertes de biens et de sources de revenus ;</w:t>
      </w:r>
    </w:p>
    <w:p w14:paraId="7889AF46" w14:textId="1A11831A" w:rsidR="00CA6842" w:rsidRPr="009E6FEB" w:rsidRDefault="00CA6842" w:rsidP="00CA6842">
      <w:pPr>
        <w:autoSpaceDE w:val="0"/>
        <w:autoSpaceDN w:val="0"/>
        <w:adjustRightInd w:val="0"/>
        <w:spacing w:line="240" w:lineRule="auto"/>
        <w:jc w:val="both"/>
        <w:rPr>
          <w:rFonts w:ascii="Times New Roman" w:hAnsi="Times New Roman" w:cs="Times New Roman"/>
        </w:rPr>
      </w:pPr>
      <w:r w:rsidRPr="009E6FEB">
        <w:rPr>
          <w:rFonts w:ascii="Times New Roman" w:hAnsi="Times New Roman" w:cs="Times New Roman"/>
        </w:rPr>
        <w:t>Un Plan de Gestion Environnementale et Sociale (PGES) a été proposé et qui comprend(i) des mesures normatives à respecter lors des travaux ; des mesures à intégrer dans l’</w:t>
      </w:r>
      <w:r w:rsidR="00747FF1" w:rsidRPr="009E6FEB">
        <w:rPr>
          <w:rFonts w:ascii="Times New Roman" w:hAnsi="Times New Roman" w:cs="Times New Roman"/>
        </w:rPr>
        <w:t>a</w:t>
      </w:r>
      <w:r w:rsidRPr="009E6FEB">
        <w:rPr>
          <w:rFonts w:ascii="Times New Roman" w:hAnsi="Times New Roman" w:cs="Times New Roman"/>
        </w:rPr>
        <w:t xml:space="preserve">vant-projet </w:t>
      </w:r>
      <w:r w:rsidR="00747FF1" w:rsidRPr="009E6FEB">
        <w:rPr>
          <w:rFonts w:ascii="Times New Roman" w:hAnsi="Times New Roman" w:cs="Times New Roman"/>
        </w:rPr>
        <w:t>d</w:t>
      </w:r>
      <w:r w:rsidRPr="009E6FEB">
        <w:rPr>
          <w:rFonts w:ascii="Times New Roman" w:hAnsi="Times New Roman" w:cs="Times New Roman"/>
        </w:rPr>
        <w:t>étaillé lors de la conception du projet ; des mesures à insérer dans les dossiers d’appel d’offres et d’exécution des travaux ; des clauses et bonnes pratiques environnementales;  (ii) un plan de surveillance et de suivi environnemental et social ; (iii) un plan de renforcement des capacités, d’information et de communication ; des arrangements institutionnels de mise en œuvre et de suivi. La plupart des mesures proposées dans ces documents sont du ressort de l’entreprise qui sera également astreinte au respect du Cahier des Clauses Environnementales et sociales présenté en annexe 1 du présent rapport.</w:t>
      </w:r>
    </w:p>
    <w:p w14:paraId="5515FE93" w14:textId="743D92F6" w:rsidR="00CA6842" w:rsidRPr="009E6FEB" w:rsidRDefault="00CA6842" w:rsidP="00CA6842">
      <w:pPr>
        <w:jc w:val="both"/>
        <w:rPr>
          <w:rFonts w:ascii="Times New Roman" w:hAnsi="Times New Roman" w:cs="Times New Roman"/>
        </w:rPr>
      </w:pPr>
      <w:r w:rsidRPr="009E6FEB">
        <w:rPr>
          <w:rFonts w:ascii="Times New Roman" w:hAnsi="Times New Roman" w:cs="Times New Roman"/>
        </w:rPr>
        <w:t>Les coûts des mesures environnementales et sociales proposées dans le cadre de réhab</w:t>
      </w:r>
      <w:r w:rsidR="00B87221" w:rsidRPr="009E6FEB">
        <w:rPr>
          <w:rFonts w:ascii="Times New Roman" w:hAnsi="Times New Roman" w:cs="Times New Roman"/>
        </w:rPr>
        <w:t xml:space="preserve">ilitation de l’Avenue de </w:t>
      </w:r>
      <w:r w:rsidR="00791B77" w:rsidRPr="009E6FEB">
        <w:rPr>
          <w:rFonts w:ascii="Times New Roman" w:hAnsi="Times New Roman" w:cs="Times New Roman"/>
        </w:rPr>
        <w:t>GAZUMBU</w:t>
      </w:r>
      <w:r w:rsidR="0024067D" w:rsidRPr="009E6FEB">
        <w:rPr>
          <w:rFonts w:ascii="Times New Roman" w:hAnsi="Times New Roman" w:cs="Times New Roman"/>
        </w:rPr>
        <w:t xml:space="preserve"> et le Boulevard Laurent Désiré </w:t>
      </w:r>
      <w:r w:rsidR="00434950" w:rsidRPr="009E6FEB">
        <w:rPr>
          <w:rFonts w:ascii="Times New Roman" w:hAnsi="Times New Roman" w:cs="Times New Roman"/>
        </w:rPr>
        <w:t>Kabila, s’élève</w:t>
      </w:r>
      <w:r w:rsidRPr="009E6FEB">
        <w:rPr>
          <w:rFonts w:ascii="Times New Roman" w:hAnsi="Times New Roman" w:cs="Times New Roman"/>
        </w:rPr>
        <w:t xml:space="preserve"> à </w:t>
      </w:r>
      <w:r w:rsidR="000B1AF6" w:rsidRPr="009E6FEB">
        <w:rPr>
          <w:rFonts w:ascii="Times New Roman" w:hAnsi="Times New Roman" w:cs="Times New Roman"/>
        </w:rPr>
        <w:t>48</w:t>
      </w:r>
      <w:r w:rsidR="002444B1" w:rsidRPr="009E6FEB">
        <w:rPr>
          <w:rFonts w:ascii="Times New Roman" w:hAnsi="Times New Roman" w:cs="Times New Roman"/>
        </w:rPr>
        <w:t xml:space="preserve"> </w:t>
      </w:r>
      <w:r w:rsidR="00AC5F81" w:rsidRPr="009E6FEB">
        <w:rPr>
          <w:rFonts w:ascii="Times New Roman" w:hAnsi="Times New Roman" w:cs="Times New Roman"/>
        </w:rPr>
        <w:t>0</w:t>
      </w:r>
      <w:r w:rsidR="009C132F" w:rsidRPr="009E6FEB">
        <w:rPr>
          <w:rFonts w:ascii="Times New Roman" w:hAnsi="Times New Roman" w:cs="Times New Roman"/>
        </w:rPr>
        <w:t>00</w:t>
      </w:r>
      <w:r w:rsidRPr="009E6FEB">
        <w:rPr>
          <w:rFonts w:ascii="Times New Roman" w:hAnsi="Times New Roman" w:cs="Times New Roman"/>
        </w:rPr>
        <w:t> USD.</w:t>
      </w:r>
    </w:p>
    <w:p w14:paraId="47D427D7" w14:textId="479D29A4" w:rsidR="00CA6842" w:rsidRPr="009E6FEB" w:rsidRDefault="00CA6842" w:rsidP="00CA6842">
      <w:pPr>
        <w:autoSpaceDE w:val="0"/>
        <w:autoSpaceDN w:val="0"/>
        <w:adjustRightInd w:val="0"/>
        <w:spacing w:line="240" w:lineRule="auto"/>
        <w:jc w:val="both"/>
        <w:rPr>
          <w:rFonts w:ascii="Times New Roman" w:hAnsi="Times New Roman" w:cs="Times New Roman"/>
        </w:rPr>
      </w:pPr>
      <w:r w:rsidRPr="009E6FEB">
        <w:rPr>
          <w:rFonts w:ascii="Times New Roman" w:hAnsi="Times New Roman" w:cs="Times New Roman"/>
        </w:rPr>
        <w:t>En conclusion, il ressort de l</w:t>
      </w:r>
      <w:r w:rsidR="00776DC7" w:rsidRPr="009E6FEB">
        <w:rPr>
          <w:rFonts w:ascii="Times New Roman" w:hAnsi="Times New Roman" w:cs="Times New Roman"/>
        </w:rPr>
        <w:t>’EI</w:t>
      </w:r>
      <w:r w:rsidRPr="009E6FEB">
        <w:rPr>
          <w:rFonts w:ascii="Times New Roman" w:hAnsi="Times New Roman" w:cs="Times New Roman"/>
        </w:rPr>
        <w:t>ES</w:t>
      </w:r>
      <w:r w:rsidR="00492A0B" w:rsidRPr="009E6FEB">
        <w:rPr>
          <w:rFonts w:ascii="Times New Roman" w:hAnsi="Times New Roman" w:cs="Times New Roman"/>
        </w:rPr>
        <w:t xml:space="preserve"> que</w:t>
      </w:r>
      <w:r w:rsidRPr="009E6FEB">
        <w:rPr>
          <w:rFonts w:ascii="Times New Roman" w:hAnsi="Times New Roman" w:cs="Times New Roman"/>
        </w:rPr>
        <w:t xml:space="preserve"> les impacts négatifs en phase de travaux seront relativement modérés. Toutefois, les mesures prévues dans le plan de gestion environnementale et sociale et le dispositif de suivi environnemental et social pendant la phase d’exploitation permettront d’éviter, de réduire et d’atténuer de façon significative les impacts négatifs potentiellement identifiés. </w:t>
      </w:r>
    </w:p>
    <w:p w14:paraId="038A0435" w14:textId="793BE638" w:rsidR="00FA671F" w:rsidRPr="009E6FEB" w:rsidRDefault="00FA671F" w:rsidP="00FA671F">
      <w:pPr>
        <w:autoSpaceDE w:val="0"/>
        <w:autoSpaceDN w:val="0"/>
        <w:adjustRightInd w:val="0"/>
        <w:spacing w:line="240" w:lineRule="auto"/>
        <w:jc w:val="both"/>
        <w:rPr>
          <w:rFonts w:ascii="Times New Roman" w:hAnsi="Times New Roman" w:cs="Times New Roman"/>
        </w:rPr>
      </w:pPr>
      <w:r w:rsidRPr="009E6FEB">
        <w:rPr>
          <w:rFonts w:ascii="Times New Roman" w:hAnsi="Times New Roman" w:cs="Times New Roman"/>
        </w:rPr>
        <w:t>Enfin pour renforcer la durabilité de la voie, les recommandations suivantes sont formulées :</w:t>
      </w:r>
    </w:p>
    <w:p w14:paraId="2C56F854" w14:textId="77777777" w:rsidR="00FA671F" w:rsidRPr="009E6FEB" w:rsidRDefault="00FA671F" w:rsidP="00FA671F">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rPr>
      </w:pPr>
      <w:r w:rsidRPr="009E6FEB">
        <w:rPr>
          <w:rFonts w:ascii="Times New Roman" w:hAnsi="Times New Roman" w:cs="Times New Roman"/>
          <w:iCs/>
        </w:rPr>
        <w:t>Assurer une surveillance continue de la voie pour éviter sa dégradation prématurée ;</w:t>
      </w:r>
    </w:p>
    <w:p w14:paraId="1F817B05" w14:textId="77777777" w:rsidR="00FA671F" w:rsidRPr="009E6FEB" w:rsidRDefault="00FA671F" w:rsidP="00FA671F">
      <w:pPr>
        <w:numPr>
          <w:ilvl w:val="0"/>
          <w:numId w:val="13"/>
        </w:numPr>
        <w:autoSpaceDE w:val="0"/>
        <w:autoSpaceDN w:val="0"/>
        <w:adjustRightInd w:val="0"/>
        <w:spacing w:after="0" w:line="240" w:lineRule="auto"/>
        <w:jc w:val="both"/>
        <w:rPr>
          <w:rFonts w:ascii="Times New Roman" w:hAnsi="Times New Roman" w:cs="Times New Roman"/>
          <w:iCs/>
        </w:rPr>
      </w:pPr>
      <w:r w:rsidRPr="009E6FEB">
        <w:rPr>
          <w:rFonts w:ascii="Times New Roman" w:hAnsi="Times New Roman" w:cs="Times New Roman"/>
          <w:iCs/>
        </w:rPr>
        <w:t>Mettre en place des panneaux de limitation de vitesse, des ralentisseurs et passages cloutés pour réduire les risques d’accidents ;</w:t>
      </w:r>
    </w:p>
    <w:p w14:paraId="455933C0" w14:textId="77777777" w:rsidR="00FA671F" w:rsidRPr="009E6FEB" w:rsidRDefault="00FA671F" w:rsidP="00FA671F">
      <w:pPr>
        <w:numPr>
          <w:ilvl w:val="0"/>
          <w:numId w:val="13"/>
        </w:numPr>
        <w:autoSpaceDE w:val="0"/>
        <w:autoSpaceDN w:val="0"/>
        <w:adjustRightInd w:val="0"/>
        <w:spacing w:after="0" w:line="240" w:lineRule="auto"/>
        <w:jc w:val="both"/>
        <w:rPr>
          <w:rFonts w:ascii="Times New Roman" w:hAnsi="Times New Roman" w:cs="Times New Roman"/>
          <w:iCs/>
        </w:rPr>
      </w:pPr>
      <w:r w:rsidRPr="009E6FEB">
        <w:rPr>
          <w:rFonts w:ascii="Times New Roman" w:hAnsi="Times New Roman" w:cs="Times New Roman"/>
          <w:iCs/>
        </w:rPr>
        <w:t>Sensibiliser les usagers et populations riveraines sur la sécurité routière</w:t>
      </w:r>
    </w:p>
    <w:p w14:paraId="3A6935D9" w14:textId="77777777" w:rsidR="00FA671F" w:rsidRPr="009E6FEB" w:rsidRDefault="00FA671F" w:rsidP="00FA671F">
      <w:pPr>
        <w:pStyle w:val="Paragraphedeliste"/>
        <w:numPr>
          <w:ilvl w:val="0"/>
          <w:numId w:val="13"/>
        </w:numPr>
        <w:autoSpaceDE w:val="0"/>
        <w:autoSpaceDN w:val="0"/>
        <w:adjustRightInd w:val="0"/>
        <w:spacing w:after="0" w:line="240" w:lineRule="auto"/>
        <w:jc w:val="both"/>
        <w:rPr>
          <w:rFonts w:ascii="Times New Roman" w:hAnsi="Times New Roman" w:cs="Times New Roman"/>
          <w:iCs/>
        </w:rPr>
      </w:pPr>
      <w:r w:rsidRPr="009E6FEB">
        <w:rPr>
          <w:rFonts w:ascii="Times New Roman" w:hAnsi="Times New Roman" w:cs="Times New Roman"/>
          <w:iCs/>
        </w:rPr>
        <w:t>Réaliser des fossés de drainage et les entretenir régulièrement</w:t>
      </w:r>
    </w:p>
    <w:p w14:paraId="2C190545" w14:textId="46CDA3A3" w:rsidR="00CA6842" w:rsidRPr="009E6FEB" w:rsidRDefault="00FA671F" w:rsidP="00FA671F">
      <w:pPr>
        <w:pStyle w:val="Paragraphedeliste"/>
        <w:numPr>
          <w:ilvl w:val="0"/>
          <w:numId w:val="13"/>
        </w:numPr>
        <w:autoSpaceDE w:val="0"/>
        <w:autoSpaceDN w:val="0"/>
        <w:adjustRightInd w:val="0"/>
        <w:spacing w:after="0" w:line="240" w:lineRule="auto"/>
        <w:jc w:val="both"/>
        <w:rPr>
          <w:rFonts w:ascii="Times New Roman" w:hAnsi="Times New Roman" w:cs="Times New Roman"/>
          <w:iCs/>
        </w:rPr>
      </w:pPr>
      <w:r w:rsidRPr="009E6FEB">
        <w:rPr>
          <w:rFonts w:ascii="Times New Roman" w:hAnsi="Times New Roman" w:cs="Times New Roman"/>
          <w:iCs/>
        </w:rPr>
        <w:t xml:space="preserve">Assurer un calage </w:t>
      </w:r>
    </w:p>
    <w:p w14:paraId="4C915CE6" w14:textId="29F17E58" w:rsidR="002D51CC" w:rsidRPr="009E6FEB" w:rsidRDefault="002D51CC" w:rsidP="00FA671F">
      <w:pPr>
        <w:pStyle w:val="Paragraphedeliste"/>
        <w:numPr>
          <w:ilvl w:val="0"/>
          <w:numId w:val="13"/>
        </w:numPr>
        <w:autoSpaceDE w:val="0"/>
        <w:autoSpaceDN w:val="0"/>
        <w:adjustRightInd w:val="0"/>
        <w:spacing w:after="0" w:line="240" w:lineRule="auto"/>
        <w:jc w:val="both"/>
        <w:rPr>
          <w:rFonts w:ascii="Times New Roman" w:hAnsi="Times New Roman" w:cs="Times New Roman"/>
          <w:iCs/>
        </w:rPr>
      </w:pPr>
      <w:r w:rsidRPr="009E6FEB">
        <w:rPr>
          <w:rFonts w:ascii="Times New Roman" w:hAnsi="Times New Roman" w:cs="Times New Roman"/>
          <w:iCs/>
        </w:rPr>
        <w:t>Procéder à un entretien courant et périodique des ouvrages</w:t>
      </w:r>
    </w:p>
    <w:p w14:paraId="3088BC2E" w14:textId="309D2EAD" w:rsidR="002825BA" w:rsidRPr="009E6FEB" w:rsidRDefault="002825BA" w:rsidP="002825BA">
      <w:pPr>
        <w:pStyle w:val="Paragraphedeliste"/>
        <w:numPr>
          <w:ilvl w:val="0"/>
          <w:numId w:val="13"/>
        </w:numPr>
        <w:autoSpaceDE w:val="0"/>
        <w:autoSpaceDN w:val="0"/>
        <w:adjustRightInd w:val="0"/>
        <w:spacing w:after="0" w:line="240" w:lineRule="auto"/>
        <w:jc w:val="both"/>
        <w:rPr>
          <w:rFonts w:ascii="Times New Roman" w:hAnsi="Times New Roman" w:cs="Times New Roman"/>
          <w:iCs/>
        </w:rPr>
      </w:pPr>
      <w:r w:rsidRPr="009E6FEB">
        <w:rPr>
          <w:rFonts w:ascii="Times New Roman" w:hAnsi="Times New Roman" w:cs="Times New Roman"/>
          <w:iCs/>
        </w:rPr>
        <w:t>Assurer une appropriation effective de ce sous-projet à l’issue de sa mise en exécution</w:t>
      </w:r>
    </w:p>
    <w:p w14:paraId="56EBE8A7" w14:textId="77777777" w:rsidR="00CA6842" w:rsidRPr="009E6FEB" w:rsidRDefault="00CA6842" w:rsidP="00590012">
      <w:pPr>
        <w:pStyle w:val="Titre1"/>
        <w:spacing w:line="240" w:lineRule="auto"/>
        <w:jc w:val="center"/>
        <w:rPr>
          <w:rFonts w:ascii="Times New Roman" w:eastAsia="Calibri" w:hAnsi="Times New Roman" w:cs="Times New Roman"/>
          <w:color w:val="auto"/>
          <w:sz w:val="40"/>
          <w:szCs w:val="40"/>
          <w:lang w:eastAsia="fr-FR"/>
        </w:rPr>
      </w:pPr>
    </w:p>
    <w:p w14:paraId="7A35EDC7" w14:textId="77777777" w:rsidR="00101CFD" w:rsidRPr="009E6FEB" w:rsidRDefault="00101CFD">
      <w:pPr>
        <w:rPr>
          <w:rFonts w:ascii="Times New Roman" w:eastAsia="Calibri" w:hAnsi="Times New Roman" w:cs="Times New Roman"/>
          <w:b/>
          <w:bCs/>
          <w:sz w:val="40"/>
          <w:szCs w:val="40"/>
          <w:lang w:eastAsia="fr-FR"/>
        </w:rPr>
      </w:pPr>
      <w:r w:rsidRPr="009E6FEB">
        <w:rPr>
          <w:rFonts w:ascii="Times New Roman" w:eastAsia="Calibri" w:hAnsi="Times New Roman" w:cs="Times New Roman"/>
          <w:sz w:val="40"/>
          <w:szCs w:val="40"/>
          <w:lang w:eastAsia="fr-FR"/>
        </w:rPr>
        <w:br w:type="page"/>
      </w:r>
    </w:p>
    <w:p w14:paraId="01EFF205" w14:textId="77777777" w:rsidR="00101CFD" w:rsidRPr="009E6FEB" w:rsidRDefault="00101CFD" w:rsidP="00590012">
      <w:pPr>
        <w:pStyle w:val="Titre1"/>
        <w:spacing w:line="240" w:lineRule="auto"/>
        <w:jc w:val="center"/>
        <w:rPr>
          <w:rFonts w:ascii="Times New Roman" w:eastAsia="Calibri" w:hAnsi="Times New Roman" w:cs="Times New Roman"/>
          <w:color w:val="auto"/>
          <w:sz w:val="40"/>
          <w:szCs w:val="40"/>
          <w:lang w:eastAsia="fr-FR"/>
        </w:rPr>
      </w:pPr>
    </w:p>
    <w:p w14:paraId="6D244DB4" w14:textId="77777777" w:rsidR="00101CFD" w:rsidRPr="009E6FEB" w:rsidRDefault="00101CFD" w:rsidP="00590012">
      <w:pPr>
        <w:pStyle w:val="Titre1"/>
        <w:spacing w:line="240" w:lineRule="auto"/>
        <w:jc w:val="center"/>
        <w:rPr>
          <w:rFonts w:ascii="Times New Roman" w:eastAsia="Calibri" w:hAnsi="Times New Roman" w:cs="Times New Roman"/>
          <w:color w:val="auto"/>
          <w:sz w:val="40"/>
          <w:szCs w:val="40"/>
          <w:lang w:eastAsia="fr-FR"/>
        </w:rPr>
      </w:pPr>
    </w:p>
    <w:p w14:paraId="24C5F2D2" w14:textId="77777777" w:rsidR="00101CFD" w:rsidRPr="009E6FEB" w:rsidRDefault="00101CFD" w:rsidP="00590012">
      <w:pPr>
        <w:pStyle w:val="Titre1"/>
        <w:spacing w:line="240" w:lineRule="auto"/>
        <w:jc w:val="center"/>
        <w:rPr>
          <w:rFonts w:ascii="Times New Roman" w:eastAsia="Calibri" w:hAnsi="Times New Roman" w:cs="Times New Roman"/>
          <w:color w:val="auto"/>
          <w:sz w:val="40"/>
          <w:szCs w:val="40"/>
          <w:lang w:eastAsia="fr-FR"/>
        </w:rPr>
      </w:pPr>
    </w:p>
    <w:p w14:paraId="59013994" w14:textId="77777777" w:rsidR="00101CFD" w:rsidRPr="009E6FEB" w:rsidRDefault="00101CFD" w:rsidP="00590012">
      <w:pPr>
        <w:pStyle w:val="Titre1"/>
        <w:spacing w:line="240" w:lineRule="auto"/>
        <w:jc w:val="center"/>
        <w:rPr>
          <w:rFonts w:ascii="Times New Roman" w:eastAsia="Calibri" w:hAnsi="Times New Roman" w:cs="Times New Roman"/>
          <w:color w:val="auto"/>
          <w:sz w:val="40"/>
          <w:szCs w:val="40"/>
          <w:lang w:eastAsia="fr-FR"/>
        </w:rPr>
      </w:pPr>
    </w:p>
    <w:p w14:paraId="1F0AD40F" w14:textId="77777777" w:rsidR="00101CFD" w:rsidRPr="009E6FEB" w:rsidRDefault="00101CFD" w:rsidP="00590012">
      <w:pPr>
        <w:pStyle w:val="Titre1"/>
        <w:spacing w:line="240" w:lineRule="auto"/>
        <w:jc w:val="center"/>
        <w:rPr>
          <w:rFonts w:ascii="Times New Roman" w:eastAsia="Calibri" w:hAnsi="Times New Roman" w:cs="Times New Roman"/>
          <w:color w:val="auto"/>
          <w:sz w:val="40"/>
          <w:szCs w:val="40"/>
          <w:lang w:eastAsia="fr-FR"/>
        </w:rPr>
      </w:pPr>
    </w:p>
    <w:p w14:paraId="7D760F7F" w14:textId="77777777" w:rsidR="00101CFD" w:rsidRPr="009E6FEB" w:rsidRDefault="00101CFD" w:rsidP="00590012">
      <w:pPr>
        <w:pStyle w:val="Titre1"/>
        <w:spacing w:line="240" w:lineRule="auto"/>
        <w:jc w:val="center"/>
        <w:rPr>
          <w:rFonts w:ascii="Times New Roman" w:eastAsia="Calibri" w:hAnsi="Times New Roman" w:cs="Times New Roman"/>
          <w:color w:val="auto"/>
          <w:sz w:val="40"/>
          <w:szCs w:val="40"/>
          <w:lang w:eastAsia="fr-FR"/>
        </w:rPr>
      </w:pPr>
    </w:p>
    <w:p w14:paraId="33493E89" w14:textId="1E74999D" w:rsidR="00B36133" w:rsidRPr="009E6FEB" w:rsidRDefault="00B36133" w:rsidP="00590012">
      <w:pPr>
        <w:pStyle w:val="Titre1"/>
        <w:spacing w:line="240" w:lineRule="auto"/>
        <w:jc w:val="center"/>
        <w:rPr>
          <w:rFonts w:ascii="Times New Roman" w:eastAsia="Calibri" w:hAnsi="Times New Roman" w:cs="Times New Roman"/>
          <w:b w:val="0"/>
          <w:color w:val="auto"/>
          <w:sz w:val="24"/>
          <w:szCs w:val="24"/>
          <w:lang w:eastAsia="fr-FR"/>
        </w:rPr>
      </w:pPr>
      <w:bookmarkStart w:id="534" w:name="_Toc474627293"/>
      <w:r w:rsidRPr="009E6FEB">
        <w:rPr>
          <w:rFonts w:ascii="Times New Roman" w:eastAsia="Calibri" w:hAnsi="Times New Roman" w:cs="Times New Roman"/>
          <w:color w:val="auto"/>
          <w:sz w:val="40"/>
          <w:szCs w:val="40"/>
          <w:lang w:eastAsia="fr-FR"/>
        </w:rPr>
        <w:t>ANNEXES</w:t>
      </w:r>
      <w:bookmarkEnd w:id="534"/>
      <w:r w:rsidRPr="009E6FEB">
        <w:rPr>
          <w:rFonts w:ascii="Times New Roman" w:eastAsia="Calibri" w:hAnsi="Times New Roman" w:cs="Times New Roman"/>
          <w:b w:val="0"/>
          <w:color w:val="auto"/>
          <w:sz w:val="24"/>
          <w:szCs w:val="24"/>
          <w:lang w:eastAsia="fr-FR"/>
        </w:rPr>
        <w:br w:type="page"/>
      </w:r>
    </w:p>
    <w:p w14:paraId="1BF0EEE1" w14:textId="77777777" w:rsidR="00B36133" w:rsidRPr="009E6FEB" w:rsidRDefault="00335FD0" w:rsidP="00CD6320">
      <w:pPr>
        <w:pStyle w:val="Titre2"/>
        <w:spacing w:line="240" w:lineRule="auto"/>
        <w:rPr>
          <w:rFonts w:ascii="Times New Roman" w:eastAsia="Calibri" w:hAnsi="Times New Roman" w:cs="Times New Roman"/>
          <w:color w:val="auto"/>
          <w:sz w:val="20"/>
          <w:szCs w:val="20"/>
          <w:lang w:eastAsia="fr-FR"/>
        </w:rPr>
      </w:pPr>
      <w:bookmarkStart w:id="535" w:name="_Toc474627294"/>
      <w:r w:rsidRPr="009E6FEB">
        <w:rPr>
          <w:rFonts w:ascii="Times New Roman" w:eastAsia="Calibri" w:hAnsi="Times New Roman" w:cs="Times New Roman"/>
          <w:color w:val="auto"/>
          <w:sz w:val="20"/>
          <w:szCs w:val="20"/>
          <w:lang w:eastAsia="fr-FR"/>
        </w:rPr>
        <w:lastRenderedPageBreak/>
        <w:t>A</w:t>
      </w:r>
      <w:r w:rsidR="00544E10" w:rsidRPr="009E6FEB">
        <w:rPr>
          <w:rFonts w:ascii="Times New Roman" w:eastAsia="Calibri" w:hAnsi="Times New Roman" w:cs="Times New Roman"/>
          <w:color w:val="auto"/>
          <w:sz w:val="20"/>
          <w:szCs w:val="20"/>
          <w:lang w:eastAsia="fr-FR"/>
        </w:rPr>
        <w:t>nnexe</w:t>
      </w:r>
      <w:r w:rsidR="0090172B" w:rsidRPr="009E6FEB">
        <w:rPr>
          <w:rFonts w:ascii="Times New Roman" w:eastAsia="Calibri" w:hAnsi="Times New Roman" w:cs="Times New Roman"/>
          <w:color w:val="auto"/>
          <w:sz w:val="20"/>
          <w:szCs w:val="20"/>
          <w:lang w:eastAsia="fr-FR"/>
        </w:rPr>
        <w:t xml:space="preserve"> 1</w:t>
      </w:r>
      <w:r w:rsidR="00B36133" w:rsidRPr="009E6FEB">
        <w:rPr>
          <w:rFonts w:ascii="Times New Roman" w:eastAsia="Calibri" w:hAnsi="Times New Roman" w:cs="Times New Roman"/>
          <w:color w:val="auto"/>
          <w:sz w:val="20"/>
          <w:szCs w:val="20"/>
          <w:lang w:eastAsia="fr-FR"/>
        </w:rPr>
        <w:t> : Clause environnementale à insérer dans le DAO</w:t>
      </w:r>
      <w:bookmarkEnd w:id="535"/>
    </w:p>
    <w:p w14:paraId="0508F0CE"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Les présentes clauses sont destinées à aider les personnes en charge de la rédaction de dossiers d’appels d’offres et des marchés d’exécution des travaux (cahiers des prescriptions techniques), afin qu’elles puissent intégrer dans ces documents des prescriptions permettant d’optimiser la protection de l’environnement et du milieu socio-économique. Les clauses sont spécifiques à toutes les activités de chantier pouvant être sources de nuisances environnementales et sociales. Elles devront être annexées aux dossiers d’appels d’offres ou de marchés d’exécution des travaux dont elles constituent une partie intégrante.</w:t>
      </w:r>
    </w:p>
    <w:p w14:paraId="430AB1C1" w14:textId="77777777" w:rsidR="00B36133" w:rsidRPr="009E6FEB" w:rsidRDefault="00B36133" w:rsidP="00CD6320">
      <w:pPr>
        <w:spacing w:after="0" w:line="240" w:lineRule="auto"/>
        <w:jc w:val="both"/>
        <w:rPr>
          <w:rFonts w:ascii="Times New Roman" w:eastAsia="Calibri" w:hAnsi="Times New Roman" w:cs="Times New Roman"/>
          <w:sz w:val="20"/>
          <w:szCs w:val="20"/>
        </w:rPr>
      </w:pPr>
    </w:p>
    <w:p w14:paraId="0C520552" w14:textId="77777777" w:rsidR="00B36133" w:rsidRPr="009E6FEB" w:rsidRDefault="00B36133" w:rsidP="0062184E">
      <w:pPr>
        <w:numPr>
          <w:ilvl w:val="1"/>
          <w:numId w:val="10"/>
        </w:numPr>
        <w:spacing w:after="0" w:line="240" w:lineRule="auto"/>
        <w:jc w:val="both"/>
        <w:rPr>
          <w:rFonts w:ascii="Times New Roman" w:eastAsia="Calibri" w:hAnsi="Times New Roman" w:cs="Times New Roman"/>
          <w:b/>
          <w:sz w:val="20"/>
          <w:szCs w:val="20"/>
        </w:rPr>
      </w:pPr>
      <w:bookmarkStart w:id="536" w:name="_Toc174234519"/>
      <w:bookmarkStart w:id="537" w:name="_Toc203200001"/>
      <w:r w:rsidRPr="009E6FEB">
        <w:rPr>
          <w:rFonts w:ascii="Times New Roman" w:eastAsia="Calibri" w:hAnsi="Times New Roman" w:cs="Times New Roman"/>
          <w:b/>
          <w:sz w:val="20"/>
          <w:szCs w:val="20"/>
        </w:rPr>
        <w:t>Dispositions préalables pour l’exécution des travaux</w:t>
      </w:r>
      <w:bookmarkEnd w:id="536"/>
      <w:bookmarkEnd w:id="537"/>
    </w:p>
    <w:p w14:paraId="41A2C3DA"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C404A5B"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38" w:name="_Toc174234520"/>
      <w:r w:rsidRPr="009E6FEB">
        <w:rPr>
          <w:rFonts w:ascii="Times New Roman" w:eastAsia="Calibri" w:hAnsi="Times New Roman" w:cs="Times New Roman"/>
          <w:b/>
          <w:i/>
          <w:sz w:val="20"/>
          <w:szCs w:val="20"/>
        </w:rPr>
        <w:t>Respect des lois et réglementations nationales</w:t>
      </w:r>
      <w:bookmarkEnd w:id="538"/>
      <w:r w:rsidRPr="009E6FEB">
        <w:rPr>
          <w:rFonts w:ascii="Times New Roman" w:eastAsia="Calibri" w:hAnsi="Times New Roman" w:cs="Times New Roman"/>
          <w:b/>
          <w:i/>
          <w:sz w:val="20"/>
          <w:szCs w:val="20"/>
        </w:rPr>
        <w:t> :</w:t>
      </w:r>
    </w:p>
    <w:p w14:paraId="69713576"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L’Entrepreneur et ses sous-traitants doivent : connaître, respecter et appliquer les lois et règlements en vigueur dans le pays et relatifs à l’environnement, à l’élimination des déchets solides et liquides, aux normes de rejet et de bruit, aux heures de travail, etc.; prendre toutes les mesures appropriées en vue de minimiser les atteintes à l’environnement ; assumer la responsabilité de toute réclamation liée au non-respect de l’environnement.</w:t>
      </w:r>
    </w:p>
    <w:p w14:paraId="371CD6BF"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68671FEC"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39" w:name="_Toc174234521"/>
      <w:r w:rsidRPr="009E6FEB">
        <w:rPr>
          <w:rFonts w:ascii="Times New Roman" w:eastAsia="Calibri" w:hAnsi="Times New Roman" w:cs="Times New Roman"/>
          <w:b/>
          <w:i/>
          <w:sz w:val="20"/>
          <w:szCs w:val="20"/>
        </w:rPr>
        <w:t>Permis et autorisations avant les travaux</w:t>
      </w:r>
      <w:bookmarkEnd w:id="539"/>
    </w:p>
    <w:p w14:paraId="574085F6"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Toute réalisation de travaux doit faire l’objet d’une procédure préalable d’information et d’autorisations administratives. Avant de commencer les travaux, l’Entrepreneur doit se procurer tous les permis nécessaires pour la réalisation des travaux prévus dans le contrat du projet routier : autorisations délivrés par les collectivités locales, les services forestiers (en cas de déboisement, d’élagage, etc.), les services miniers (en cas d’exploitation de carrières et de sites d’emprunt), les services d’hydraulique (en cas d’utilisation de points d’eau publics), de l'inspection du travail, les gestionnaires de réseaux, etc. Avant le démarrage des travaux, l’Entrepreneur doit se concerter avec les riverains avec lesquels il peut prendre des arrangements facilitant le déroulement des chantiers.</w:t>
      </w:r>
    </w:p>
    <w:p w14:paraId="6160176A"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3E6F30AC"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40" w:name="_Toc174234522"/>
      <w:r w:rsidRPr="009E6FEB">
        <w:rPr>
          <w:rFonts w:ascii="Times New Roman" w:eastAsia="Calibri" w:hAnsi="Times New Roman" w:cs="Times New Roman"/>
          <w:b/>
          <w:i/>
          <w:sz w:val="20"/>
          <w:szCs w:val="20"/>
        </w:rPr>
        <w:t>Réunion de démarrage des travaux</w:t>
      </w:r>
      <w:bookmarkEnd w:id="540"/>
    </w:p>
    <w:p w14:paraId="4AAB174B"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 xml:space="preserve">Avant le démarrage des travaux, l'Entrepreneur et le Maître d’œuvre, sous la supervision du Maître d’ouvrage, doivent organiser des réunions avec les autorités, les représentants des populations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 </w:t>
      </w:r>
    </w:p>
    <w:p w14:paraId="20A965CD"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DB31CE0"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41" w:name="_Toc174234523"/>
      <w:r w:rsidRPr="009E6FEB">
        <w:rPr>
          <w:rFonts w:ascii="Times New Roman" w:eastAsia="Calibri" w:hAnsi="Times New Roman" w:cs="Times New Roman"/>
          <w:b/>
          <w:i/>
          <w:sz w:val="20"/>
          <w:szCs w:val="20"/>
        </w:rPr>
        <w:t>Préparation et libération du site</w:t>
      </w:r>
      <w:bookmarkEnd w:id="541"/>
    </w:p>
    <w:p w14:paraId="7B678813"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 xml:space="preserve">L’Entrepreneur devra informer les populations concernées avant toute activité de destruction de kiosques, commerces, terrasses, </w:t>
      </w:r>
      <w:r w:rsidR="00FE1BBE" w:rsidRPr="009E6FEB">
        <w:rPr>
          <w:rFonts w:ascii="Times New Roman" w:eastAsia="Calibri" w:hAnsi="Times New Roman" w:cs="Times New Roman"/>
          <w:sz w:val="20"/>
          <w:szCs w:val="20"/>
        </w:rPr>
        <w:t>enrobés</w:t>
      </w:r>
      <w:r w:rsidRPr="009E6FEB">
        <w:rPr>
          <w:rFonts w:ascii="Times New Roman" w:eastAsia="Calibri" w:hAnsi="Times New Roman" w:cs="Times New Roman"/>
          <w:sz w:val="20"/>
          <w:szCs w:val="20"/>
        </w:rPr>
        <w:t xml:space="preserve">, arbres, etc. requis dans le cadre du projet. La libération des emprises doit se faire selon un calendrier défini en accord avec les populations affectées et le Maître d’ouvrage. Avant l’installation et le début des travaux, l’Entrepreneur doit s’assurer que les indemnisations/compensations sont effectivement payées aux ayants droit par le Maître d’ouvrage. </w:t>
      </w:r>
    </w:p>
    <w:p w14:paraId="4DDC44C7"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6475425"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42" w:name="_Toc174234524"/>
      <w:r w:rsidRPr="009E6FEB">
        <w:rPr>
          <w:rFonts w:ascii="Times New Roman" w:eastAsia="Calibri" w:hAnsi="Times New Roman" w:cs="Times New Roman"/>
          <w:b/>
          <w:i/>
          <w:sz w:val="20"/>
          <w:szCs w:val="20"/>
        </w:rPr>
        <w:t>Repérage des réseaux des concessionnaires</w:t>
      </w:r>
      <w:bookmarkEnd w:id="542"/>
    </w:p>
    <w:p w14:paraId="4973DEB7"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Avant le démarrage des travaux, l’Entrepreneur doit instruire une procédure de repérage des réseaux des concessionnaires (eau potable, électricité, téléphone, égout, etc.) sur un plan qui sera formalisé par un Procès-verbal signé par toutes les parties (Entrepreneur, Maître d’œuvre, concessionnaires).</w:t>
      </w:r>
    </w:p>
    <w:p w14:paraId="7D33F30F"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43" w:name="_Toc174234525"/>
    </w:p>
    <w:p w14:paraId="4D008BD2"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r w:rsidRPr="009E6FEB">
        <w:rPr>
          <w:rFonts w:ascii="Times New Roman" w:eastAsia="Calibri" w:hAnsi="Times New Roman" w:cs="Times New Roman"/>
          <w:b/>
          <w:i/>
          <w:sz w:val="20"/>
          <w:szCs w:val="20"/>
        </w:rPr>
        <w:t>Libération des domaines public et privé</w:t>
      </w:r>
      <w:bookmarkEnd w:id="543"/>
    </w:p>
    <w:p w14:paraId="2900DD6B"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 xml:space="preserve">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w:t>
      </w:r>
    </w:p>
    <w:p w14:paraId="213B1B74"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44" w:name="_Toc55288756"/>
      <w:bookmarkStart w:id="545" w:name="_Toc174234526"/>
    </w:p>
    <w:p w14:paraId="7398F2DA"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r w:rsidRPr="009E6FEB">
        <w:rPr>
          <w:rFonts w:ascii="Times New Roman" w:eastAsia="Calibri" w:hAnsi="Times New Roman" w:cs="Times New Roman"/>
          <w:b/>
          <w:i/>
          <w:sz w:val="20"/>
          <w:szCs w:val="20"/>
        </w:rPr>
        <w:t>Programme de gestion environnementale et sociale</w:t>
      </w:r>
      <w:bookmarkEnd w:id="544"/>
      <w:bookmarkEnd w:id="545"/>
    </w:p>
    <w:p w14:paraId="4DA97A7F"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 xml:space="preserve">L’Entrepreneur doit établir et soumettre à l'approbation du Maître d’œuvre, un programme détaillé de gestion environnementale et sociale du chantier qui comprend : (i) un plan d’occupation du sol indiquant l’emplacement de la base-vie et les différentes zones du chantier selon les composantes du projet, les implantations prévues et une description des aménagements ; (ii) un plan de gestion des déchets du chantier indiquant les types de déchets, le type de collecte envisagé, le lieu de stockage, le mode et le lieu d’élimination ; (iii) le programme d’information et de sensibilisation de la population précisant les cibles, les thèmes et le mode de consultation retenu ; (iv) un plan de gestion des accidents et de préservation de la santé précisant les risques d’accidents </w:t>
      </w:r>
      <w:r w:rsidRPr="009E6FEB">
        <w:rPr>
          <w:rFonts w:ascii="Times New Roman" w:eastAsia="Calibri" w:hAnsi="Times New Roman" w:cs="Times New Roman"/>
          <w:sz w:val="20"/>
          <w:szCs w:val="20"/>
        </w:rPr>
        <w:lastRenderedPageBreak/>
        <w:t>majeurs pouvant mettre en péril la sécurité ou la santé du personnel et/ou du public et les mesures de sécurité et/ou de préservation de la santé à appliquer dans le cadre d’un plan d’urgence.</w:t>
      </w:r>
    </w:p>
    <w:p w14:paraId="79CD4A27"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53A2A936"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L’Entrepreneur doit également établir et soumettre, à l'approbation du Maître d’œuvre, un plan de protection de l’environnement du site qui inclut l’ensemble des mesures de protection du site : protection des bacs de stockage de carburant, de lubrifiants et de bitume pour contenir les fuites ; séparateurs d'hydrocarbures dans les réseaux de drainage associés aux installations de lavage, d'entretien et de remplissage en carburant des véhicules et des engins, et aux installations d'évacuation des eaux usées des cuisines) ; description des méthodes d’évitement et de réduction des pollutions, des incendies, des accidents de la route ; infrastructures sanitaires et accès des populations en cas d’urgence ; réglementation du chantier concernant la protection de l’environnement et la sécurité ; plan prévisionnel d’aménagement du site en fin de travaux.</w:t>
      </w:r>
    </w:p>
    <w:p w14:paraId="22425DF4"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671B0B3E"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Le programme de gestion environnementale et sociale comprendra également: l'organigramme du personnel affecté à la gestion environnementale avec indication du responsable chargé de l’Hygiène/Sécurité/Environnemental du projet ; la description des méthodes de réduction des impacts négatifs ; le plan de gestion et de remise en état des sites d’emprunt et carrières ; le plan d’approvisionnent et de gestion de l’eau et de l’assainissement ; la liste des accords pris avec les propriétaires et les utilisateurs actuels des sites privés.</w:t>
      </w:r>
    </w:p>
    <w:p w14:paraId="138B2CCE"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u w:val="single"/>
        </w:rPr>
      </w:pPr>
      <w:bookmarkStart w:id="546" w:name="_Toc174234528"/>
      <w:bookmarkStart w:id="547" w:name="_Toc203200002"/>
    </w:p>
    <w:p w14:paraId="5D42A829" w14:textId="77777777" w:rsidR="00B36133" w:rsidRPr="009E6FEB" w:rsidRDefault="00B36133" w:rsidP="0062184E">
      <w:pPr>
        <w:numPr>
          <w:ilvl w:val="1"/>
          <w:numId w:val="10"/>
        </w:numPr>
        <w:spacing w:after="0" w:line="240" w:lineRule="auto"/>
        <w:jc w:val="both"/>
        <w:rPr>
          <w:rFonts w:ascii="Times New Roman" w:eastAsia="Calibri" w:hAnsi="Times New Roman" w:cs="Times New Roman"/>
          <w:b/>
          <w:sz w:val="20"/>
          <w:szCs w:val="20"/>
        </w:rPr>
      </w:pPr>
      <w:r w:rsidRPr="009E6FEB">
        <w:rPr>
          <w:rFonts w:ascii="Times New Roman" w:eastAsia="Calibri" w:hAnsi="Times New Roman" w:cs="Times New Roman"/>
          <w:b/>
          <w:sz w:val="20"/>
          <w:szCs w:val="20"/>
        </w:rPr>
        <w:t>Installations de chantier et préparation</w:t>
      </w:r>
      <w:bookmarkEnd w:id="546"/>
      <w:bookmarkEnd w:id="547"/>
    </w:p>
    <w:p w14:paraId="613A181D"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0CBC0DF8"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48" w:name="_Toc174234529"/>
      <w:r w:rsidRPr="009E6FEB">
        <w:rPr>
          <w:rFonts w:ascii="Times New Roman" w:eastAsia="Calibri" w:hAnsi="Times New Roman" w:cs="Times New Roman"/>
          <w:b/>
          <w:i/>
          <w:sz w:val="20"/>
          <w:szCs w:val="20"/>
        </w:rPr>
        <w:t>Normes de localisation</w:t>
      </w:r>
      <w:bookmarkEnd w:id="548"/>
    </w:p>
    <w:p w14:paraId="2570991E"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 xml:space="preserve">L’Entrepreneur doit construire ses installations temporaires du chantier de façon à déranger le moins possible l’environnement, de préférence dans des endroits déjà déboisés ou perturbés lorsque de tels sites existent, ou sur des sites qui seront réutilisés lors d’une phase ultérieure pour d’autres fins. </w:t>
      </w:r>
    </w:p>
    <w:p w14:paraId="6BAEEC50"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30AC9FCA"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49" w:name="_Toc174234530"/>
      <w:r w:rsidRPr="009E6FEB">
        <w:rPr>
          <w:rFonts w:ascii="Times New Roman" w:eastAsia="Calibri" w:hAnsi="Times New Roman" w:cs="Times New Roman"/>
          <w:b/>
          <w:i/>
          <w:sz w:val="20"/>
          <w:szCs w:val="20"/>
        </w:rPr>
        <w:t>Affichage du règlement intérieur et sensibilisation du personnel</w:t>
      </w:r>
      <w:bookmarkEnd w:id="549"/>
    </w:p>
    <w:p w14:paraId="697AE36B"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L’Entrepreneur doit afficher un règlement intérieur de façon visible dans les diverses installations de la base-vie prescrivant spécifiquement : le respect des us et coutumes locales ; la protection contre les IST/VIH/SIDA ; les règles d’hygiène et les mesures de sécurité. L’Entrepreneur doit sensibiliser son personnel notamment sur le respect des us et coutumes des populations de la région où sont effectués les travaux et sur les risques des IST et du VIH/SIDA.</w:t>
      </w:r>
    </w:p>
    <w:p w14:paraId="2A737450"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2A41DEE1"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50" w:name="_Toc174234531"/>
      <w:r w:rsidRPr="009E6FEB">
        <w:rPr>
          <w:rFonts w:ascii="Times New Roman" w:eastAsia="Calibri" w:hAnsi="Times New Roman" w:cs="Times New Roman"/>
          <w:b/>
          <w:i/>
          <w:sz w:val="20"/>
          <w:szCs w:val="20"/>
        </w:rPr>
        <w:t>Emploi de la main d’œuvre locale</w:t>
      </w:r>
      <w:bookmarkEnd w:id="550"/>
    </w:p>
    <w:p w14:paraId="3C1031F5"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 xml:space="preserve">L’Entrepreneur est tenu d’engager (en dehors de son personnel cadre technique) le plus de main-d’œuvre possible dans la zone où les travaux sont réalisés. A défaut de trouver le personnel qualifié sur place, il est autorisé d’engager la main d’œuvre à l’extérieur de la zone de travail. </w:t>
      </w:r>
    </w:p>
    <w:p w14:paraId="54596423"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04636E48"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51" w:name="_Toc174234532"/>
      <w:r w:rsidRPr="009E6FEB">
        <w:rPr>
          <w:rFonts w:ascii="Times New Roman" w:eastAsia="Calibri" w:hAnsi="Times New Roman" w:cs="Times New Roman"/>
          <w:b/>
          <w:i/>
          <w:sz w:val="20"/>
          <w:szCs w:val="20"/>
        </w:rPr>
        <w:t>Respect des horaires de travail</w:t>
      </w:r>
      <w:bookmarkEnd w:id="551"/>
    </w:p>
    <w:p w14:paraId="758A7248"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L’Entrepreneur doit s’assurer que les horaires de travail respectent les lois et règlements nationaux en vigueur. Toute dérogation est soumise à l’approbation du Maître d’œuvre. Dans la mesure du possible, (sauf en cas d’exception accordé par le Maître d’œuvre), l’Entrepreneur doit éviter d’exécuter les travaux pendant les heures de repos, les dimanches et les jours fériés.</w:t>
      </w:r>
    </w:p>
    <w:p w14:paraId="5B4F21DA"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05D27F0B"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52" w:name="_Toc174234533"/>
      <w:r w:rsidRPr="009E6FEB">
        <w:rPr>
          <w:rFonts w:ascii="Times New Roman" w:eastAsia="Calibri" w:hAnsi="Times New Roman" w:cs="Times New Roman"/>
          <w:b/>
          <w:i/>
          <w:sz w:val="20"/>
          <w:szCs w:val="20"/>
        </w:rPr>
        <w:t>Protection du personnel de chantier</w:t>
      </w:r>
      <w:bookmarkEnd w:id="552"/>
    </w:p>
    <w:p w14:paraId="77606A1D"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L’Entrepreneur doit mettre à disposition du personnel de chantier des tenues de travail correctes réglementaires et en bon état, ainsi que tous les accessoires de protection et de sécurité propres à leurs activités (casques, bottes, ceintures, masques, gants, lunettes, etc.). L’Entrepreneur doit veiller au port scrupuleux des équipements de protection sur le chantier. Un contrôle permanent doit être effectué à cet effet et, en cas de manquement, des mesures coercitives (avertissement, mise à pied, renvoi) doivent être appliquées au personnel concerné.</w:t>
      </w:r>
    </w:p>
    <w:p w14:paraId="48D3BF50"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bookmarkStart w:id="553" w:name="_Toc174234534"/>
      <w:bookmarkStart w:id="554" w:name="_Toc55288758"/>
    </w:p>
    <w:p w14:paraId="7E5F45BD"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r w:rsidRPr="009E6FEB">
        <w:rPr>
          <w:rFonts w:ascii="Times New Roman" w:eastAsia="Calibri" w:hAnsi="Times New Roman" w:cs="Times New Roman"/>
          <w:b/>
          <w:i/>
          <w:sz w:val="20"/>
          <w:szCs w:val="20"/>
        </w:rPr>
        <w:t>Responsable Hygiène, Sécurité et Environnement</w:t>
      </w:r>
      <w:bookmarkEnd w:id="553"/>
      <w:bookmarkEnd w:id="554"/>
    </w:p>
    <w:p w14:paraId="28035028"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L’Entrepreneur doit désigner un responsable Hygiène/Sécurité/Environnement qui veillera à ce que les règles d’hygiène, de sécurité et de protection de l’environnement sont rigoureusement suivies par tous et à tous les niveaux d’exécution, tant pour les travailleurs que pour la population et autres personnes en contact avec le chantier. Il doit mettre en place un service médical courant et d’urgence à la base-vie, adapté à l’effectif de son personnel. L’Entrepreneur doit interdire l’accès du chantier au public, le protéger par des balises et des panneaux de signalisation, indiquer les différents accès et prendre toutes les mesures d’ordre et de sécurité propres à éviter les accidents.</w:t>
      </w:r>
    </w:p>
    <w:p w14:paraId="2226E8F9"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bookmarkStart w:id="555" w:name="_Toc174234535"/>
    </w:p>
    <w:p w14:paraId="49C45526"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r w:rsidRPr="009E6FEB">
        <w:rPr>
          <w:rFonts w:ascii="Times New Roman" w:eastAsia="Calibri" w:hAnsi="Times New Roman" w:cs="Times New Roman"/>
          <w:b/>
          <w:i/>
          <w:sz w:val="20"/>
          <w:szCs w:val="20"/>
        </w:rPr>
        <w:lastRenderedPageBreak/>
        <w:t>Désignation du personnel d’astreinte</w:t>
      </w:r>
      <w:bookmarkEnd w:id="555"/>
    </w:p>
    <w:p w14:paraId="0C037198"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 xml:space="preserve">L’Entrepreneur doit assurer la garde, la surveillance et le maintien en sécurité de son chantier y compris en dehors des heures de présence sur le site. Pendant toute la durée des travaux, l’Entrepreneur est tenu d’avoir un personnel en astreinte, en dehors des heures de travail, tous les jours sans exception (samedi, dimanche, jours fériés), de jour comme de nuit, pour pallier tout incident et/ou accident susceptible de se produire en relation avec les travaux. </w:t>
      </w:r>
    </w:p>
    <w:p w14:paraId="7B297F13"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bookmarkStart w:id="556" w:name="_Toc55288760"/>
      <w:bookmarkStart w:id="557" w:name="_Toc174234536"/>
    </w:p>
    <w:p w14:paraId="01FCF836"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r w:rsidRPr="009E6FEB">
        <w:rPr>
          <w:rFonts w:ascii="Times New Roman" w:eastAsia="Calibri" w:hAnsi="Times New Roman" w:cs="Times New Roman"/>
          <w:b/>
          <w:i/>
          <w:sz w:val="20"/>
          <w:szCs w:val="20"/>
        </w:rPr>
        <w:t>Mesures contre les entraves à la circulation</w:t>
      </w:r>
      <w:bookmarkEnd w:id="556"/>
      <w:bookmarkEnd w:id="557"/>
    </w:p>
    <w:p w14:paraId="60CAF047"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L’Entrepreneur doit éviter d’obstruer les accès publics. Il doit maintenir en permanence la circulation et l’accès des riverains en cours de travaux. L’Entrepreneur veillera à ce qu’aucune fouille ou tranchée ne reste ouverte la nuit, sans signalisation adéquate acceptée par le Maître d’œuvre. L’Entrepreneur doit veiller à ce que les déviations provisoires permettent une circulation sans danger.</w:t>
      </w:r>
    </w:p>
    <w:p w14:paraId="6470CAA1"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561A767A" w14:textId="77777777" w:rsidR="00B36133" w:rsidRPr="009E6FEB" w:rsidRDefault="00B36133" w:rsidP="0062184E">
      <w:pPr>
        <w:numPr>
          <w:ilvl w:val="1"/>
          <w:numId w:val="10"/>
        </w:numPr>
        <w:spacing w:after="0" w:line="240" w:lineRule="auto"/>
        <w:jc w:val="both"/>
        <w:rPr>
          <w:rFonts w:ascii="Times New Roman" w:eastAsia="Calibri" w:hAnsi="Times New Roman" w:cs="Times New Roman"/>
          <w:b/>
          <w:sz w:val="20"/>
          <w:szCs w:val="20"/>
        </w:rPr>
      </w:pPr>
      <w:bookmarkStart w:id="558" w:name="_Toc174234537"/>
      <w:bookmarkStart w:id="559" w:name="_Toc203200003"/>
      <w:r w:rsidRPr="009E6FEB">
        <w:rPr>
          <w:rFonts w:ascii="Times New Roman" w:eastAsia="Calibri" w:hAnsi="Times New Roman" w:cs="Times New Roman"/>
          <w:b/>
          <w:sz w:val="20"/>
          <w:szCs w:val="20"/>
        </w:rPr>
        <w:t>Repli de chantier et réaménagement</w:t>
      </w:r>
      <w:bookmarkEnd w:id="558"/>
      <w:bookmarkEnd w:id="559"/>
    </w:p>
    <w:p w14:paraId="5040070D"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435B6AAB"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60" w:name="_Toc174234538"/>
      <w:r w:rsidRPr="009E6FEB">
        <w:rPr>
          <w:rFonts w:ascii="Times New Roman" w:eastAsia="Calibri" w:hAnsi="Times New Roman" w:cs="Times New Roman"/>
          <w:b/>
          <w:i/>
          <w:sz w:val="20"/>
          <w:szCs w:val="20"/>
        </w:rPr>
        <w:t>Règles générales</w:t>
      </w:r>
      <w:bookmarkEnd w:id="560"/>
    </w:p>
    <w:p w14:paraId="25180002"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A toute libération de site, l'Entrepreneur laisse les lieux propres à leur affectation immédiate. Il ne peut être libéré de ses engagements et de sa responsabilité concernant leur usage sans qu'il ait formellement fait constater ce bon état. L'Entrepreneur réalisera tous les aménagements nécessaires à la remise en état des lieux. Il est tenu de replier tous ses équipements et matériaux et ne peut les abandonner sur le site ou les environs.</w:t>
      </w:r>
    </w:p>
    <w:p w14:paraId="24C5170F"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3812551E"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 xml:space="preserve">Une fois les travaux achevés, l’Entrepreneur doit (i) retirer les bâtiments temporaires, le matériel, les déchets solides et liquides, les matériaux excédentaires, les clôtures etc.; (ii) rectifier les défauts de drainage et régaler toutes les zones excavées; (iii) nettoyer et détruire les fosses de vidange. </w:t>
      </w:r>
    </w:p>
    <w:p w14:paraId="3258425B"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7EF66A75"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 xml:space="preserve">S'il est de l'intérêt du Maître d’Ouvrage ou des collectivités locales de récupérer les installations fixes pour une utilisation future, l'Entrepreneur doit les céder sans dédommagements lors du repli. </w:t>
      </w:r>
    </w:p>
    <w:p w14:paraId="4E5EFCB2"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2D110B9C"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En cas de défaillance de l'Entrepreneur pour l'exécution des travaux de remise en état, ceux-ci sont effectués par une entreprise du choix du Maître d’Ouvrage, en rapport avec les services concernés et aux frais du défaillant.</w:t>
      </w:r>
    </w:p>
    <w:p w14:paraId="01F73C70"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04D64339"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Après le repli de tout le matériel, un procès-verbal constatant la remise en état du site doit être dressé et joint au procès-verbal de réception des travaux. La non remise en état des lieux doit entraîner le refus de réception des travaux. Dans ce cas, le pourcentage non encore libéré du montant du poste « installation de chantier » sera retenu pour servir à assurer le repli de chantier.</w:t>
      </w:r>
    </w:p>
    <w:p w14:paraId="2ADD8D78"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0890210"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61" w:name="_Toc174234540"/>
      <w:r w:rsidRPr="009E6FEB">
        <w:rPr>
          <w:rFonts w:ascii="Times New Roman" w:eastAsia="Calibri" w:hAnsi="Times New Roman" w:cs="Times New Roman"/>
          <w:b/>
          <w:i/>
          <w:sz w:val="20"/>
          <w:szCs w:val="20"/>
        </w:rPr>
        <w:t>Protection des zones instables</w:t>
      </w:r>
      <w:bookmarkEnd w:id="561"/>
    </w:p>
    <w:p w14:paraId="7320E35C"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Lors du démantèlement d’ouvrages en milieux instables, l’Entrepreneur doit prendre les précautions suivantes pour ne pas accentuer l’instabilité du sol : (i) éviter toute circulation lourde et toute surcharge dans la zone d’instabilité; (ii) conserver autant que possible le couvert végétal ou reconstituer celui-ci en utilisant des espèces locales appropriées en cas de risques d’érosion.</w:t>
      </w:r>
    </w:p>
    <w:p w14:paraId="4FBF23D0"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72CDCDA2"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62" w:name="_Toc174234578"/>
      <w:r w:rsidRPr="009E6FEB">
        <w:rPr>
          <w:rFonts w:ascii="Times New Roman" w:eastAsia="Calibri" w:hAnsi="Times New Roman" w:cs="Times New Roman"/>
          <w:b/>
          <w:i/>
          <w:sz w:val="20"/>
          <w:szCs w:val="20"/>
        </w:rPr>
        <w:t>Carrières et sites d'emprunt</w:t>
      </w:r>
      <w:bookmarkEnd w:id="562"/>
    </w:p>
    <w:p w14:paraId="5C56AF58"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L’Entrepreneur est tenu de disposer des autorisations requises pour l’ouverture et l’exploitation des carrières et sites d’emprunt (temporaires et permanents) en se conformant à la législation nationale en la matière. L’Entrepreneur doit, dans la mesure du possible, utiliser de préférence un site existant. Tous les sites doivent être approuvés par le superviseur des travaux et répondre aux normes environnementales en vigueur. A la fin de l'exploitation d’un site permanent, l’Entrepreneur doit (i) rétablir les écoulements naturels antérieurs par régalage des matériaux de découverte non utilisés; (ii) supprimer l'aspect délabré du site en répartissant et dissimulant les gros blocs rocheux. A la fin de l’exploitation, un procès-verbal de l'état des lieux est dressé en rapport avec le Maître d’œuvre et les services compétents.</w:t>
      </w:r>
    </w:p>
    <w:p w14:paraId="0491A79A"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62D7703F"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63" w:name="_Toc174234543"/>
      <w:r w:rsidRPr="009E6FEB">
        <w:rPr>
          <w:rFonts w:ascii="Times New Roman" w:eastAsia="Calibri" w:hAnsi="Times New Roman" w:cs="Times New Roman"/>
          <w:b/>
          <w:i/>
          <w:sz w:val="20"/>
          <w:szCs w:val="20"/>
        </w:rPr>
        <w:t>Gestion des produits pétroliers et autres contaminants</w:t>
      </w:r>
      <w:bookmarkEnd w:id="563"/>
    </w:p>
    <w:p w14:paraId="7DFA0EA7"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L’Entrepreneur doit nettoyer l’aire de travail ou de stockage où il y a eu de la manipulation et/ou de l’utilisation de produits pétroliers et autres contaminants.</w:t>
      </w:r>
    </w:p>
    <w:p w14:paraId="7D1120D7"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bookmarkStart w:id="564" w:name="_Toc174234545"/>
    </w:p>
    <w:p w14:paraId="1525C1D5"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65" w:name="_Toc174234546"/>
      <w:bookmarkEnd w:id="564"/>
      <w:r w:rsidRPr="009E6FEB">
        <w:rPr>
          <w:rFonts w:ascii="Times New Roman" w:eastAsia="Calibri" w:hAnsi="Times New Roman" w:cs="Times New Roman"/>
          <w:b/>
          <w:i/>
          <w:sz w:val="20"/>
          <w:szCs w:val="20"/>
        </w:rPr>
        <w:t>Contrôle de l’exécution des clauses environnementales et sociales</w:t>
      </w:r>
      <w:bookmarkEnd w:id="565"/>
    </w:p>
    <w:p w14:paraId="6489C73E"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Le contrôle du respect et de l’effectivité de la mise en œuvre des clauses environnementales et sociales par l’Entrepreneur est effectué par le Maître d’œuvre, dont l’équipe doit comprendre un expert environnementaliste qui fait partie intégrante de la mission de contrôle des travaux.</w:t>
      </w:r>
    </w:p>
    <w:p w14:paraId="14AD7E93"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66" w:name="_Toc174234547"/>
      <w:r w:rsidRPr="009E6FEB">
        <w:rPr>
          <w:rFonts w:ascii="Times New Roman" w:eastAsia="Calibri" w:hAnsi="Times New Roman" w:cs="Times New Roman"/>
          <w:b/>
          <w:i/>
          <w:sz w:val="20"/>
          <w:szCs w:val="20"/>
        </w:rPr>
        <w:lastRenderedPageBreak/>
        <w:t>Notification</w:t>
      </w:r>
      <w:bookmarkEnd w:id="566"/>
    </w:p>
    <w:p w14:paraId="5EDD9A34"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Le Maître d’œuvre notifie par écrit à l’Entrepreneur tous les cas de défaut ou non-exécution des mesures environnementales et sociales. L’Entrepreneur doit redresser tout manquement aux prescriptions dûment notifiées à lui par le Maître d’œuvre. La reprise des travaux ou les travaux supplémentaires découlant du non-respect des clauses sont à la charge de l’Entrepreneur.</w:t>
      </w:r>
    </w:p>
    <w:p w14:paraId="76719DB2"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7FBBA993"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67" w:name="_Toc174234548"/>
      <w:r w:rsidRPr="009E6FEB">
        <w:rPr>
          <w:rFonts w:ascii="Times New Roman" w:eastAsia="Calibri" w:hAnsi="Times New Roman" w:cs="Times New Roman"/>
          <w:b/>
          <w:i/>
          <w:sz w:val="20"/>
          <w:szCs w:val="20"/>
        </w:rPr>
        <w:t>Sanction</w:t>
      </w:r>
      <w:bookmarkEnd w:id="567"/>
    </w:p>
    <w:p w14:paraId="5D656C9A"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En application des dispositions contractuelles, le non-respect des clauses environnementales et sociales, dûment constaté par le Maître d’œuvre, peut être un motif de résiliation du contrat. L’Entrepreneur ayant fait l’objet d’une résiliation pour cause de non application des clauses environnementales et sociales s’expose à des sanctions allant jusqu’à la suspension du droit de soumissionner pour une période déterminée par le Maître d’ouvrage, avec une réfaction sur le prix et un blocage de la retenue de garantie.</w:t>
      </w:r>
    </w:p>
    <w:p w14:paraId="1704480F"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A4D2172"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68" w:name="_Toc174234549"/>
      <w:r w:rsidRPr="009E6FEB">
        <w:rPr>
          <w:rFonts w:ascii="Times New Roman" w:eastAsia="Calibri" w:hAnsi="Times New Roman" w:cs="Times New Roman"/>
          <w:b/>
          <w:i/>
          <w:sz w:val="20"/>
          <w:szCs w:val="20"/>
        </w:rPr>
        <w:t>Réception des travaux</w:t>
      </w:r>
      <w:bookmarkEnd w:id="568"/>
    </w:p>
    <w:p w14:paraId="1C08DC85"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 xml:space="preserve">Le non-respect des présentes clauses expose l’Entrepreneur au refus de réception provisoire ou définitive des travaux, par la Commission de réception. L’exécution de chaque mesure environnementale et sociale peut faire l’objet d’une réception partielle impliquant les services compétents concernés. </w:t>
      </w:r>
    </w:p>
    <w:p w14:paraId="1B00A672"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02FE2BE0"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69" w:name="_Toc55288762"/>
      <w:bookmarkStart w:id="570" w:name="_Toc174234550"/>
      <w:r w:rsidRPr="009E6FEB">
        <w:rPr>
          <w:rFonts w:ascii="Times New Roman" w:eastAsia="Calibri" w:hAnsi="Times New Roman" w:cs="Times New Roman"/>
          <w:b/>
          <w:i/>
          <w:sz w:val="20"/>
          <w:szCs w:val="20"/>
        </w:rPr>
        <w:t>Obligations au titre de la garantie</w:t>
      </w:r>
      <w:bookmarkEnd w:id="569"/>
      <w:bookmarkEnd w:id="570"/>
    </w:p>
    <w:p w14:paraId="6BE5D649"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 xml:space="preserve">Les obligations de l’Entrepreneur courent jusqu’à la réception définitive des travaux qui ne sera acquise qu’après complète exécution des travaux d’amélioration de l’environnement prévus au contrat. </w:t>
      </w:r>
    </w:p>
    <w:p w14:paraId="6B5AAB46"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0699DD6" w14:textId="77777777" w:rsidR="00B36133" w:rsidRPr="009E6FEB" w:rsidRDefault="00B36133" w:rsidP="0062184E">
      <w:pPr>
        <w:numPr>
          <w:ilvl w:val="1"/>
          <w:numId w:val="10"/>
        </w:numPr>
        <w:spacing w:after="0" w:line="240" w:lineRule="auto"/>
        <w:jc w:val="both"/>
        <w:rPr>
          <w:rFonts w:ascii="Times New Roman" w:eastAsia="Calibri" w:hAnsi="Times New Roman" w:cs="Times New Roman"/>
          <w:b/>
          <w:sz w:val="20"/>
          <w:szCs w:val="20"/>
        </w:rPr>
      </w:pPr>
      <w:bookmarkStart w:id="571" w:name="_Toc174234551"/>
      <w:bookmarkStart w:id="572" w:name="_Toc203200004"/>
      <w:r w:rsidRPr="009E6FEB">
        <w:rPr>
          <w:rFonts w:ascii="Times New Roman" w:eastAsia="Calibri" w:hAnsi="Times New Roman" w:cs="Times New Roman"/>
          <w:b/>
          <w:sz w:val="20"/>
          <w:szCs w:val="20"/>
        </w:rPr>
        <w:t>Clauses Environnementales et Sociales spécifiques</w:t>
      </w:r>
      <w:bookmarkEnd w:id="571"/>
      <w:bookmarkEnd w:id="572"/>
    </w:p>
    <w:p w14:paraId="3ED8C288"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CABA031"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73" w:name="_Toc174234553"/>
      <w:r w:rsidRPr="009E6FEB">
        <w:rPr>
          <w:rFonts w:ascii="Times New Roman" w:eastAsia="Calibri" w:hAnsi="Times New Roman" w:cs="Times New Roman"/>
          <w:b/>
          <w:i/>
          <w:sz w:val="20"/>
          <w:szCs w:val="20"/>
        </w:rPr>
        <w:t>Signalisation des travaux</w:t>
      </w:r>
      <w:bookmarkEnd w:id="573"/>
    </w:p>
    <w:p w14:paraId="7F2D47E5"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L’Entrepreneur doit placer, préalablement à l’ouverture des chantiers et chaque fois que de besoin, une pré-signalisation et une signalisation des chantiers à longue distance (sortie de carrières ou de bases-vie, circuit utilisé par les engins, etc.) qui répond aux lois et règlements en vigueur.</w:t>
      </w:r>
    </w:p>
    <w:p w14:paraId="072C2311"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4349F4DA"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74" w:name="_Toc174234554"/>
      <w:r w:rsidRPr="009E6FEB">
        <w:rPr>
          <w:rFonts w:ascii="Times New Roman" w:eastAsia="Calibri" w:hAnsi="Times New Roman" w:cs="Times New Roman"/>
          <w:b/>
          <w:i/>
          <w:sz w:val="20"/>
          <w:szCs w:val="20"/>
        </w:rPr>
        <w:t>Mesures pour les travaux de terrassement</w:t>
      </w:r>
      <w:bookmarkEnd w:id="574"/>
    </w:p>
    <w:p w14:paraId="07433973"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 xml:space="preserve">L’Entrepreneur doit limiter au strict minimum le décapage, le déblaiement, le remblayage et le nivellement des aires de travail afin de respecter la topographie naturelle et de prévenir l’érosion. Après le décapage de la couche de sol arable, l’Entrepreneur doit conserver la terre végétale et l’utiliser pour le réaménagement des talus et autres surfaces perturbées. L’Entrepreneur doit déposer les déblais non réutilisés dans des aires d’entreposage s’il est prévu de les utiliser plus tard; sinon il doit les transporter dans des zones de remblais préalablement autorisées. </w:t>
      </w:r>
    </w:p>
    <w:p w14:paraId="38FF939F"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3FCEFFFF"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75" w:name="_Toc174234555"/>
      <w:r w:rsidRPr="009E6FEB">
        <w:rPr>
          <w:rFonts w:ascii="Times New Roman" w:eastAsia="Calibri" w:hAnsi="Times New Roman" w:cs="Times New Roman"/>
          <w:b/>
          <w:i/>
          <w:sz w:val="20"/>
          <w:szCs w:val="20"/>
        </w:rPr>
        <w:t>Mesures de transport et de stockage des matériaux</w:t>
      </w:r>
      <w:bookmarkEnd w:id="575"/>
    </w:p>
    <w:p w14:paraId="033FAD30"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Lors de l’exécution des travaux, l’Entrepreneur doit (i) limiter la vitesse des véhicules sur le chantier par l’installation de panneaux de signalisation et des porteurs de drapeaux ; (ii) arroser régulièrement les voies de circulation dans les zones habitées (s’il s’agit de route en terre) ; (iii) prévoir des déviations par des pistes et routes existantes dans la mesure du possible.</w:t>
      </w:r>
    </w:p>
    <w:p w14:paraId="3CE3ABDB"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0544CADA"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Dans les zones d'habitation, l’Entrepreneur doit établir l'horaire et l'itinéraire des véhicules lourds qui doivent circuler à l'extérieur des chantiers de façon à réduire les nuisances (bruit, poussière et congestion de la circulation) et le porter à l’approbation du Maître d’œuvre.</w:t>
      </w:r>
    </w:p>
    <w:p w14:paraId="3B26D2F4"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5B77B899"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Pour assurer l'ordre dans le trafic et la sécurité sur les routes, le sable, le ciment et les autres matériaux fins doivent être contenus hermétiquement durant le transport afin d'éviter l’envol de poussière et le déversement en cours de transport. Les matériaux contenant des particules fines doivent être recouverts d'une bâche fixée solidement. L’Entrepreneur doit prendre des protections spéciales (filets, bâches) contre les risques de projections, émanations et chutes d’objets.</w:t>
      </w:r>
    </w:p>
    <w:p w14:paraId="1AF1BD3F"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46F5D06F"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L’Entrepreneur peut aménager des zones secondaires pour le stationnement des engins qui ne sont pas autorisés à stationner sur la voie publique en dehors des heures de travail et de l’emprise des chantiers. Ces zones peuvent comporter également un espace permettant les travaux de soudure, d’assemblage, de petit usinage, et de petit entretien d’engins. Ces zones ne pourront pas stocker des hydrocarbures.</w:t>
      </w:r>
    </w:p>
    <w:p w14:paraId="5F4A1527"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381A6969"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Tout stockage de quelque nature que ce soit, est formellement interdit dans l’environnement immédiat, en dehors des emprises de chantiers et des zones prédéfinies.</w:t>
      </w:r>
    </w:p>
    <w:p w14:paraId="684ABEBA"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683E0C1"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76" w:name="_Toc174234557"/>
      <w:r w:rsidRPr="009E6FEB">
        <w:rPr>
          <w:rFonts w:ascii="Times New Roman" w:eastAsia="Calibri" w:hAnsi="Times New Roman" w:cs="Times New Roman"/>
          <w:b/>
          <w:i/>
          <w:sz w:val="20"/>
          <w:szCs w:val="20"/>
        </w:rPr>
        <w:t>Mesures pour la circulation des engins de chantier</w:t>
      </w:r>
      <w:bookmarkEnd w:id="576"/>
    </w:p>
    <w:p w14:paraId="5C521744"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Seuls les matériels strictement indispensables sont tolérés sur le chantier. En dehors des accès, des lieux de passage désignés et des aires de travail, il est interdit de circuler avec des engins de chantier.</w:t>
      </w:r>
    </w:p>
    <w:p w14:paraId="54536CA9"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F7C6AE2"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L’Entrepreneur doit s’assurer de la limitation de vitesse pour tous ses véhicules circulant sur la voie publique, avec un maximum de 60 km/h en rase campagne et 40 km/h au niveau des agglomérations et à la traversée des villages. Les conducteurs dépassant ces limites doivent faire l’objet de mesures disciplinaires pouvant aller jusqu’au licenciement. La pose de ralentisseurs aux entrées des agglomérations sera préconisée.</w:t>
      </w:r>
    </w:p>
    <w:p w14:paraId="031D31A1"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2059295"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Les véhicules de l’Entrepreneur doivent en toute circonstance se conformer aux prescriptions du code de la route en vigueur, notamment en ce qui concerne le poids des véhicules en charge.</w:t>
      </w:r>
    </w:p>
    <w:p w14:paraId="7AD50E3B"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L’Entrepreneur devra, en période sèche et en fonction des disponibilités en eau, arroser régulièrement les pistes empruntées par ses engins de transport pour éviter la poussière, plus particulièrement au niveau des zones habitées.</w:t>
      </w:r>
    </w:p>
    <w:p w14:paraId="5A8FF5CD"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5FD5A9CA"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77" w:name="_Toc174234565"/>
      <w:r w:rsidRPr="009E6FEB">
        <w:rPr>
          <w:rFonts w:ascii="Times New Roman" w:eastAsia="Calibri" w:hAnsi="Times New Roman" w:cs="Times New Roman"/>
          <w:b/>
          <w:i/>
          <w:sz w:val="20"/>
          <w:szCs w:val="20"/>
        </w:rPr>
        <w:t>Mesures d’abattage d’arbres et de déboisement</w:t>
      </w:r>
      <w:bookmarkEnd w:id="577"/>
    </w:p>
    <w:p w14:paraId="22DF8EF0"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 xml:space="preserve">En cas de déboisement, les arbres abattus doivent être découpés et stockés à des endroits agréés par le Maître d’œuvre. Les populations riveraines doivent être informées de la possibilité qu'elles ont de pouvoir disposer de ce bois à leur convenance. Les arbres abattus ne doivent pas être abandonnés sur place, ni brûlés ni enfuis sous les matériaux de terrassement. </w:t>
      </w:r>
    </w:p>
    <w:p w14:paraId="757B5DE2"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8CD98FF"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78" w:name="_Toc174234568"/>
      <w:r w:rsidRPr="009E6FEB">
        <w:rPr>
          <w:rFonts w:ascii="Times New Roman" w:eastAsia="Calibri" w:hAnsi="Times New Roman" w:cs="Times New Roman"/>
          <w:b/>
          <w:i/>
          <w:sz w:val="20"/>
          <w:szCs w:val="20"/>
        </w:rPr>
        <w:t>Approvisionnement en eau du chantier</w:t>
      </w:r>
      <w:bookmarkEnd w:id="578"/>
    </w:p>
    <w:p w14:paraId="227325B6"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 xml:space="preserve">La recherche et l’exploitation des points d’eau sont à la charge de l’Entrepreneur. L’Entrepreneur doit s’assurer que les besoins en eau du chantier ne portent pas préjudice aux sources d’eau utilisées par les communautés locales. Il est recommandé à l’Entrepreneur d’utiliser les services publics d’eau potable autant que possible, en cas de disponibilité. </w:t>
      </w:r>
    </w:p>
    <w:p w14:paraId="367A7E00"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4409966"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79" w:name="_Toc174234569"/>
      <w:r w:rsidRPr="009E6FEB">
        <w:rPr>
          <w:rFonts w:ascii="Times New Roman" w:eastAsia="Calibri" w:hAnsi="Times New Roman" w:cs="Times New Roman"/>
          <w:b/>
          <w:i/>
          <w:sz w:val="20"/>
          <w:szCs w:val="20"/>
        </w:rPr>
        <w:t>Gestion des déchets liquides</w:t>
      </w:r>
      <w:bookmarkEnd w:id="579"/>
    </w:p>
    <w:p w14:paraId="0D4997E7"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 xml:space="preserve">Les bureaux et les logements doivent être pourvus d'installations sanitaires en nombre suffisant (latrines, fosses septiques, lavabos et douches). L’Entrepreneur doit respecter les règlements sanitaires en vigueur. Les installations sanitaires sont établies en accord avec le Maître d’œuvre. Il est interdit à l’Entrepreneur de rejeter les effluents liquides pouvant entraîner des stagnations et incommodités pour le voisinage, ou des pollutions des eaux de surface ou souterraines. </w:t>
      </w:r>
    </w:p>
    <w:p w14:paraId="5B553516"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6EE2615C"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80" w:name="_Toc174234570"/>
      <w:r w:rsidRPr="009E6FEB">
        <w:rPr>
          <w:rFonts w:ascii="Times New Roman" w:eastAsia="Calibri" w:hAnsi="Times New Roman" w:cs="Times New Roman"/>
          <w:b/>
          <w:i/>
          <w:sz w:val="20"/>
          <w:szCs w:val="20"/>
        </w:rPr>
        <w:t>Gestion des déchets solides</w:t>
      </w:r>
      <w:bookmarkEnd w:id="580"/>
    </w:p>
    <w:p w14:paraId="7DBDF47D"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7B59592A"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2DBEA6E8"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81" w:name="_Toc174234571"/>
      <w:r w:rsidRPr="009E6FEB">
        <w:rPr>
          <w:rFonts w:ascii="Times New Roman" w:eastAsia="Calibri" w:hAnsi="Times New Roman" w:cs="Times New Roman"/>
          <w:b/>
          <w:i/>
          <w:sz w:val="20"/>
          <w:szCs w:val="20"/>
        </w:rPr>
        <w:t>Protection contre la pollution sonore</w:t>
      </w:r>
      <w:bookmarkEnd w:id="581"/>
    </w:p>
    <w:p w14:paraId="0615D57F"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L’Entrepreneur est tenu de limiter les bruits de chantier susceptibles d’importuner gravement les riverains, soit par une durée exagérément longue, soit par leur prolongation en dehors des heures normales de travail. Les seuils à ne pas dépasser sont : 55 à 60 décibels le jour; 40 décibels la nuit.</w:t>
      </w:r>
    </w:p>
    <w:p w14:paraId="0EAC19FE"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7B6DE93B"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82" w:name="_Toc174234573"/>
      <w:r w:rsidRPr="009E6FEB">
        <w:rPr>
          <w:rFonts w:ascii="Times New Roman" w:eastAsia="Calibri" w:hAnsi="Times New Roman" w:cs="Times New Roman"/>
          <w:b/>
          <w:i/>
          <w:sz w:val="20"/>
          <w:szCs w:val="20"/>
        </w:rPr>
        <w:t>Voies de contournement et chemins d'accès temporaires</w:t>
      </w:r>
      <w:bookmarkEnd w:id="582"/>
    </w:p>
    <w:p w14:paraId="429972F8"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 xml:space="preserve">L’utilisation de routes locales doit faire l’objet d’une entente préalable avec les autorités locales. Pour éviter leur dégradation prématurée, l’Entrepreneur doit maintenir les routes locales en bon état durant la construction et les remettre à leur état original à la fin des travaux. </w:t>
      </w:r>
    </w:p>
    <w:p w14:paraId="13DC7BB9"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0C8323B4"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83" w:name="_Toc174234574"/>
      <w:r w:rsidRPr="009E6FEB">
        <w:rPr>
          <w:rFonts w:ascii="Times New Roman" w:eastAsia="Calibri" w:hAnsi="Times New Roman" w:cs="Times New Roman"/>
          <w:b/>
          <w:i/>
          <w:sz w:val="20"/>
          <w:szCs w:val="20"/>
        </w:rPr>
        <w:t>Passerelles piétons et accès riverains</w:t>
      </w:r>
      <w:bookmarkEnd w:id="583"/>
    </w:p>
    <w:p w14:paraId="1DFD6C69"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L’Entrepreneur doit constamment assurer l’accès aux propriétés riveraines et assurer la jouissance des entrées charretières et piétonnes, des vitrines d’exposition, par des ponts provisoires ou passerelles munis de garde-corps, placés au-dessus des tranchées ou autres obstacles créés par les travaux.</w:t>
      </w:r>
    </w:p>
    <w:p w14:paraId="1E34BE94"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688003B6"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84" w:name="_Toc174234575"/>
      <w:r w:rsidRPr="009E6FEB">
        <w:rPr>
          <w:rFonts w:ascii="Times New Roman" w:eastAsia="Calibri" w:hAnsi="Times New Roman" w:cs="Times New Roman"/>
          <w:b/>
          <w:i/>
          <w:sz w:val="20"/>
          <w:szCs w:val="20"/>
        </w:rPr>
        <w:t>Services publics et secours</w:t>
      </w:r>
      <w:bookmarkEnd w:id="584"/>
    </w:p>
    <w:p w14:paraId="121B560E"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lastRenderedPageBreak/>
        <w:t xml:space="preserve">L’Entrepreneur doit impérativement maintenir l’accès des services publics et de secours en tous lieux. Lorsqu’une rue est barrée, l’Entrepreneur doit étudier avec le Maître d'Œuvre les dispositions pour le maintien des accès des véhicules de pompiers et ambulances. </w:t>
      </w:r>
    </w:p>
    <w:p w14:paraId="3DC11102"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32B63CDD"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85" w:name="_Toc174234576"/>
      <w:bookmarkStart w:id="586" w:name="_Toc55288761"/>
      <w:r w:rsidRPr="009E6FEB">
        <w:rPr>
          <w:rFonts w:ascii="Times New Roman" w:eastAsia="Calibri" w:hAnsi="Times New Roman" w:cs="Times New Roman"/>
          <w:b/>
          <w:i/>
          <w:sz w:val="20"/>
          <w:szCs w:val="20"/>
        </w:rPr>
        <w:t>Journal de chantier</w:t>
      </w:r>
      <w:bookmarkEnd w:id="585"/>
      <w:bookmarkEnd w:id="586"/>
    </w:p>
    <w:p w14:paraId="1449BA89"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 xml:space="preserve">L’Entrepreneur doit tenir à jour un journal de chantier, dans lequel seront consignés les réclamations, les manquements ou incidents ayant un impact significatif sur l’environnement ou à un incident avec la population. Le journal de chantier est unique pour le chantier et les notes doivent être écrites à l’encre. L’Entrepreneur doit informer le public en général, et les populations riveraines en particulier, de l’existence de ce journal, avec indication du lieu où il peut être consulté. </w:t>
      </w:r>
    </w:p>
    <w:p w14:paraId="6B85E1D9"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0A3637FF"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87" w:name="_Toc174234583"/>
      <w:bookmarkStart w:id="588" w:name="_Toc73945530"/>
      <w:bookmarkStart w:id="589" w:name="_Toc76349929"/>
      <w:bookmarkStart w:id="590" w:name="_Toc76350190"/>
      <w:bookmarkStart w:id="591" w:name="_Toc76351453"/>
      <w:bookmarkStart w:id="592" w:name="_Toc76351752"/>
      <w:bookmarkStart w:id="593" w:name="_Toc76425717"/>
      <w:bookmarkStart w:id="594" w:name="_Toc76427558"/>
      <w:bookmarkStart w:id="595" w:name="_Toc76427818"/>
      <w:bookmarkStart w:id="596" w:name="_Toc76434212"/>
      <w:bookmarkStart w:id="597" w:name="_Toc76978232"/>
      <w:bookmarkStart w:id="598" w:name="_Toc88448671"/>
      <w:bookmarkStart w:id="599" w:name="_Toc106507741"/>
      <w:r w:rsidRPr="009E6FEB">
        <w:rPr>
          <w:rFonts w:ascii="Times New Roman" w:eastAsia="Calibri" w:hAnsi="Times New Roman" w:cs="Times New Roman"/>
          <w:b/>
          <w:i/>
          <w:sz w:val="20"/>
          <w:szCs w:val="20"/>
        </w:rPr>
        <w:t>Lutte contre les poussières</w:t>
      </w:r>
      <w:bookmarkEnd w:id="587"/>
      <w:bookmarkEnd w:id="588"/>
      <w:bookmarkEnd w:id="589"/>
      <w:bookmarkEnd w:id="590"/>
      <w:bookmarkEnd w:id="591"/>
      <w:bookmarkEnd w:id="592"/>
      <w:bookmarkEnd w:id="593"/>
      <w:bookmarkEnd w:id="594"/>
      <w:bookmarkEnd w:id="595"/>
      <w:bookmarkEnd w:id="596"/>
      <w:bookmarkEnd w:id="597"/>
      <w:bookmarkEnd w:id="598"/>
      <w:bookmarkEnd w:id="599"/>
    </w:p>
    <w:p w14:paraId="5D0EF658" w14:textId="77777777" w:rsidR="00B36133" w:rsidRPr="009E6FEB"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E6FEB">
        <w:rPr>
          <w:rFonts w:ascii="Times New Roman" w:eastAsia="Calibri" w:hAnsi="Times New Roman" w:cs="Times New Roman"/>
          <w:sz w:val="20"/>
          <w:szCs w:val="20"/>
        </w:rPr>
        <w:t xml:space="preserve">L'Entrepreneur doit choisir l’emplacement des concasseurs et des équipements similaires en fonction du bruit et de la poussière qu'ils produisent. Le port de lunettes et de masques anti-poussières est obligatoire. </w:t>
      </w:r>
    </w:p>
    <w:p w14:paraId="220D7D77" w14:textId="77777777" w:rsidR="00B36133" w:rsidRPr="009E6FEB" w:rsidRDefault="00B36133" w:rsidP="00CD6320">
      <w:pPr>
        <w:tabs>
          <w:tab w:val="left" w:pos="1170"/>
        </w:tabs>
        <w:spacing w:after="0" w:line="240" w:lineRule="auto"/>
        <w:rPr>
          <w:rFonts w:ascii="Times New Roman" w:eastAsia="Calibri" w:hAnsi="Times New Roman" w:cs="Times New Roman"/>
          <w:sz w:val="20"/>
          <w:szCs w:val="20"/>
        </w:rPr>
      </w:pPr>
    </w:p>
    <w:p w14:paraId="06E3A458" w14:textId="5C48A196" w:rsidR="0024067D" w:rsidRPr="009E6FEB" w:rsidRDefault="00B36133" w:rsidP="0024067D">
      <w:pPr>
        <w:pStyle w:val="Titre2"/>
        <w:spacing w:line="240" w:lineRule="auto"/>
        <w:rPr>
          <w:rFonts w:ascii="Times New Roman" w:eastAsia="Calibri" w:hAnsi="Times New Roman" w:cs="Times New Roman"/>
          <w:color w:val="auto"/>
          <w:sz w:val="20"/>
          <w:szCs w:val="20"/>
          <w:lang w:eastAsia="fr-FR"/>
        </w:rPr>
      </w:pPr>
      <w:r w:rsidRPr="009E6FEB">
        <w:rPr>
          <w:rFonts w:ascii="Times New Roman" w:eastAsia="Times New Roman" w:hAnsi="Times New Roman" w:cs="Times New Roman"/>
          <w:b w:val="0"/>
          <w:bCs w:val="0"/>
          <w:color w:val="auto"/>
          <w:sz w:val="20"/>
          <w:szCs w:val="20"/>
          <w:lang w:eastAsia="fr-FR"/>
        </w:rPr>
        <w:br w:type="page"/>
      </w:r>
      <w:r w:rsidR="0024067D" w:rsidRPr="009E6FEB">
        <w:rPr>
          <w:rFonts w:ascii="Times New Roman" w:hAnsi="Times New Roman" w:cs="Times New Roman"/>
          <w:color w:val="auto"/>
          <w:sz w:val="22"/>
          <w:szCs w:val="22"/>
        </w:rPr>
        <w:lastRenderedPageBreak/>
        <w:t xml:space="preserve"> </w:t>
      </w:r>
      <w:bookmarkStart w:id="600" w:name="_Toc471936415"/>
      <w:bookmarkStart w:id="601" w:name="_Toc474627295"/>
      <w:r w:rsidR="0024067D" w:rsidRPr="009E6FEB">
        <w:rPr>
          <w:rFonts w:ascii="Times New Roman" w:eastAsia="Calibri" w:hAnsi="Times New Roman" w:cs="Times New Roman"/>
          <w:color w:val="auto"/>
          <w:sz w:val="20"/>
          <w:szCs w:val="20"/>
          <w:lang w:eastAsia="fr-FR"/>
        </w:rPr>
        <w:t xml:space="preserve">Annexe 2 </w:t>
      </w:r>
      <w:r w:rsidR="0024067D" w:rsidRPr="009E6FEB">
        <w:rPr>
          <w:rFonts w:ascii="Times New Roman" w:eastAsia="Calibri" w:hAnsi="Times New Roman" w:cs="Times New Roman"/>
          <w:color w:val="auto"/>
          <w:sz w:val="20"/>
          <w:szCs w:val="20"/>
          <w:lang w:eastAsia="fr-FR"/>
        </w:rPr>
        <w:tab/>
        <w:t>Consultation publique</w:t>
      </w:r>
      <w:bookmarkEnd w:id="600"/>
      <w:bookmarkEnd w:id="601"/>
    </w:p>
    <w:tbl>
      <w:tblPr>
        <w:tblW w:w="10369" w:type="dxa"/>
        <w:tblCellSpacing w:w="20" w:type="dxa"/>
        <w:tblLayout w:type="fixed"/>
        <w:tblLook w:val="04A0" w:firstRow="1" w:lastRow="0" w:firstColumn="1" w:lastColumn="0" w:noHBand="0" w:noVBand="1"/>
      </w:tblPr>
      <w:tblGrid>
        <w:gridCol w:w="2017"/>
        <w:gridCol w:w="4088"/>
        <w:gridCol w:w="4264"/>
      </w:tblGrid>
      <w:tr w:rsidR="009E6FEB" w:rsidRPr="009E6FEB" w14:paraId="31815255" w14:textId="77777777" w:rsidTr="00A67B2C">
        <w:trPr>
          <w:tblHeader/>
          <w:tblCellSpacing w:w="20" w:type="dxa"/>
        </w:trPr>
        <w:tc>
          <w:tcPr>
            <w:tcW w:w="1957" w:type="dxa"/>
            <w:shd w:val="clear" w:color="auto" w:fill="auto"/>
          </w:tcPr>
          <w:p w14:paraId="6CA966D1" w14:textId="77777777" w:rsidR="0024067D" w:rsidRPr="009E6FEB" w:rsidRDefault="0024067D" w:rsidP="00A67B2C">
            <w:pPr>
              <w:rPr>
                <w:rFonts w:ascii="Times New Roman" w:hAnsi="Times New Roman" w:cs="Times New Roman"/>
                <w:b/>
                <w:sz w:val="20"/>
                <w:szCs w:val="20"/>
              </w:rPr>
            </w:pPr>
            <w:r w:rsidRPr="009E6FEB">
              <w:rPr>
                <w:rFonts w:ascii="Times New Roman" w:hAnsi="Times New Roman" w:cs="Times New Roman"/>
                <w:b/>
                <w:sz w:val="20"/>
                <w:szCs w:val="20"/>
              </w:rPr>
              <w:t>Ville/structures rencontrées</w:t>
            </w:r>
          </w:p>
        </w:tc>
        <w:tc>
          <w:tcPr>
            <w:tcW w:w="4048" w:type="dxa"/>
            <w:shd w:val="clear" w:color="auto" w:fill="auto"/>
          </w:tcPr>
          <w:p w14:paraId="39DA5FC1" w14:textId="77777777" w:rsidR="0024067D" w:rsidRPr="009E6FEB" w:rsidRDefault="0024067D" w:rsidP="00A67B2C">
            <w:pPr>
              <w:rPr>
                <w:rFonts w:ascii="Times New Roman" w:hAnsi="Times New Roman" w:cs="Times New Roman"/>
                <w:b/>
                <w:sz w:val="20"/>
                <w:szCs w:val="20"/>
              </w:rPr>
            </w:pPr>
            <w:r w:rsidRPr="009E6FEB">
              <w:rPr>
                <w:rFonts w:ascii="Times New Roman" w:hAnsi="Times New Roman" w:cs="Times New Roman"/>
                <w:b/>
                <w:sz w:val="20"/>
                <w:szCs w:val="20"/>
              </w:rPr>
              <w:t>Perceptions et Préoccupations</w:t>
            </w:r>
          </w:p>
        </w:tc>
        <w:tc>
          <w:tcPr>
            <w:tcW w:w="4204" w:type="dxa"/>
            <w:shd w:val="clear" w:color="auto" w:fill="auto"/>
          </w:tcPr>
          <w:p w14:paraId="0998444F" w14:textId="77777777" w:rsidR="0024067D" w:rsidRPr="009E6FEB" w:rsidRDefault="0024067D" w:rsidP="00A67B2C">
            <w:pPr>
              <w:rPr>
                <w:rFonts w:ascii="Times New Roman" w:hAnsi="Times New Roman" w:cs="Times New Roman"/>
                <w:b/>
                <w:sz w:val="20"/>
                <w:szCs w:val="20"/>
              </w:rPr>
            </w:pPr>
            <w:r w:rsidRPr="009E6FEB">
              <w:rPr>
                <w:rFonts w:ascii="Times New Roman" w:hAnsi="Times New Roman" w:cs="Times New Roman"/>
                <w:b/>
                <w:sz w:val="20"/>
                <w:szCs w:val="20"/>
              </w:rPr>
              <w:t>Suggestions et Recommandations</w:t>
            </w:r>
          </w:p>
        </w:tc>
      </w:tr>
      <w:tr w:rsidR="009E6FEB" w:rsidRPr="009E6FEB" w14:paraId="6CCB5015" w14:textId="77777777" w:rsidTr="00A67B2C">
        <w:trPr>
          <w:tblCellSpacing w:w="20" w:type="dxa"/>
        </w:trPr>
        <w:tc>
          <w:tcPr>
            <w:tcW w:w="1957" w:type="dxa"/>
            <w:shd w:val="clear" w:color="auto" w:fill="auto"/>
          </w:tcPr>
          <w:p w14:paraId="26515E44" w14:textId="77777777" w:rsidR="0024067D" w:rsidRPr="009E6FEB" w:rsidRDefault="0024067D" w:rsidP="00A67B2C">
            <w:pPr>
              <w:rPr>
                <w:rFonts w:ascii="Times New Roman" w:hAnsi="Times New Roman" w:cs="Times New Roman"/>
                <w:b/>
                <w:sz w:val="20"/>
                <w:szCs w:val="20"/>
              </w:rPr>
            </w:pPr>
            <w:r w:rsidRPr="009E6FEB">
              <w:rPr>
                <w:rFonts w:ascii="Times New Roman" w:hAnsi="Times New Roman" w:cs="Times New Roman"/>
                <w:b/>
                <w:sz w:val="20"/>
                <w:szCs w:val="20"/>
              </w:rPr>
              <w:t>Ville de KOLWEZI</w:t>
            </w:r>
          </w:p>
          <w:p w14:paraId="1A9A21C9" w14:textId="77777777" w:rsidR="0024067D" w:rsidRPr="009E6FEB" w:rsidRDefault="0024067D" w:rsidP="0024067D">
            <w:pPr>
              <w:pStyle w:val="Paragraphedeliste"/>
              <w:numPr>
                <w:ilvl w:val="0"/>
                <w:numId w:val="74"/>
              </w:num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Maire de Kolwézi</w:t>
            </w:r>
          </w:p>
          <w:p w14:paraId="260ECFA6" w14:textId="77777777" w:rsidR="0024067D" w:rsidRPr="009E6FEB" w:rsidRDefault="0024067D" w:rsidP="0024067D">
            <w:pPr>
              <w:pStyle w:val="Paragraphedeliste"/>
              <w:numPr>
                <w:ilvl w:val="0"/>
                <w:numId w:val="74"/>
              </w:num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Bourgmestre de la Commune de Dilala</w:t>
            </w:r>
          </w:p>
          <w:p w14:paraId="2140CC8D" w14:textId="77777777" w:rsidR="0024067D" w:rsidRPr="009E6FEB" w:rsidRDefault="0024067D" w:rsidP="0024067D">
            <w:pPr>
              <w:pStyle w:val="Paragraphedeliste"/>
              <w:numPr>
                <w:ilvl w:val="0"/>
                <w:numId w:val="74"/>
              </w:num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Chefs de quartiers</w:t>
            </w:r>
          </w:p>
          <w:p w14:paraId="4DF40E5F" w14:textId="77777777" w:rsidR="0024067D" w:rsidRPr="009E6FEB" w:rsidRDefault="0024067D" w:rsidP="0024067D">
            <w:pPr>
              <w:pStyle w:val="Paragraphedeliste"/>
              <w:numPr>
                <w:ilvl w:val="0"/>
                <w:numId w:val="74"/>
              </w:num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Chefs de cellules</w:t>
            </w:r>
          </w:p>
          <w:p w14:paraId="26D8217D" w14:textId="77777777" w:rsidR="0024067D" w:rsidRPr="009E6FEB" w:rsidRDefault="0024067D" w:rsidP="0024067D">
            <w:pPr>
              <w:pStyle w:val="Paragraphedeliste"/>
              <w:numPr>
                <w:ilvl w:val="0"/>
                <w:numId w:val="74"/>
              </w:num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Chefs de blocs</w:t>
            </w:r>
          </w:p>
          <w:p w14:paraId="4C897D1E" w14:textId="77777777" w:rsidR="0024067D" w:rsidRPr="009E6FEB" w:rsidRDefault="0024067D" w:rsidP="0024067D">
            <w:pPr>
              <w:pStyle w:val="Paragraphedeliste"/>
              <w:numPr>
                <w:ilvl w:val="0"/>
                <w:numId w:val="74"/>
              </w:num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Chefs d’avenues</w:t>
            </w:r>
          </w:p>
          <w:p w14:paraId="5191D764" w14:textId="77777777" w:rsidR="0024067D" w:rsidRPr="009E6FEB" w:rsidRDefault="0024067D" w:rsidP="0024067D">
            <w:pPr>
              <w:pStyle w:val="Paragraphedeliste"/>
              <w:numPr>
                <w:ilvl w:val="0"/>
                <w:numId w:val="74"/>
              </w:num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PAP</w:t>
            </w:r>
          </w:p>
          <w:p w14:paraId="6300FBF4" w14:textId="77777777" w:rsidR="0024067D" w:rsidRPr="009E6FEB" w:rsidRDefault="0024067D" w:rsidP="0024067D">
            <w:pPr>
              <w:pStyle w:val="Paragraphedeliste"/>
              <w:numPr>
                <w:ilvl w:val="0"/>
                <w:numId w:val="74"/>
              </w:numPr>
              <w:spacing w:after="0" w:line="240" w:lineRule="auto"/>
              <w:rPr>
                <w:rFonts w:ascii="Times New Roman" w:hAnsi="Times New Roman" w:cs="Times New Roman"/>
                <w:b/>
                <w:sz w:val="20"/>
                <w:szCs w:val="20"/>
              </w:rPr>
            </w:pPr>
            <w:r w:rsidRPr="009E6FEB">
              <w:rPr>
                <w:rFonts w:ascii="Times New Roman" w:hAnsi="Times New Roman" w:cs="Times New Roman"/>
                <w:sz w:val="20"/>
                <w:szCs w:val="20"/>
              </w:rPr>
              <w:t>OVD</w:t>
            </w:r>
          </w:p>
          <w:p w14:paraId="37CEBDAC" w14:textId="77777777" w:rsidR="0024067D" w:rsidRPr="009E6FEB" w:rsidRDefault="0024067D" w:rsidP="00A67B2C">
            <w:pPr>
              <w:rPr>
                <w:rFonts w:ascii="Times New Roman" w:hAnsi="Times New Roman" w:cs="Times New Roman"/>
                <w:b/>
                <w:sz w:val="20"/>
                <w:szCs w:val="20"/>
              </w:rPr>
            </w:pPr>
          </w:p>
        </w:tc>
        <w:tc>
          <w:tcPr>
            <w:tcW w:w="4048" w:type="dxa"/>
            <w:shd w:val="clear" w:color="auto" w:fill="auto"/>
          </w:tcPr>
          <w:p w14:paraId="114F36E5" w14:textId="77777777" w:rsidR="0024067D" w:rsidRPr="009E6FEB" w:rsidRDefault="0024067D" w:rsidP="0024067D">
            <w:pPr>
              <w:pStyle w:val="Paragraphedeliste"/>
              <w:numPr>
                <w:ilvl w:val="0"/>
                <w:numId w:val="74"/>
              </w:num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 xml:space="preserve">L’étroitesse de la largeur de 9m sur laquelle porte la réhabilitation des deux voies  </w:t>
            </w:r>
          </w:p>
          <w:p w14:paraId="26F9A6A4" w14:textId="77777777" w:rsidR="0024067D" w:rsidRPr="009E6FEB" w:rsidRDefault="0024067D" w:rsidP="0024067D">
            <w:pPr>
              <w:pStyle w:val="Paragraphedeliste"/>
              <w:numPr>
                <w:ilvl w:val="0"/>
                <w:numId w:val="74"/>
              </w:num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la mauvaise canalisation des eaux de ruissellement dans les quartiers environnants et l’insécurité afférente à l’existence de canaux à ciel ouvert au droit de certains sites comme les marchés, les écoles, etc</w:t>
            </w:r>
          </w:p>
          <w:p w14:paraId="527AA4F0" w14:textId="77777777" w:rsidR="0024067D" w:rsidRPr="009E6FEB" w:rsidRDefault="0024067D" w:rsidP="0024067D">
            <w:pPr>
              <w:pStyle w:val="Paragraphedeliste"/>
              <w:numPr>
                <w:ilvl w:val="0"/>
                <w:numId w:val="74"/>
              </w:num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 xml:space="preserve">l’insalubrité afférente à l’existence de décharges sauvages dans le quartier Diashara de l’avenue GAZUMBU </w:t>
            </w:r>
          </w:p>
          <w:p w14:paraId="46167057" w14:textId="77777777" w:rsidR="0024067D" w:rsidRPr="009E6FEB" w:rsidRDefault="0024067D" w:rsidP="0024067D">
            <w:pPr>
              <w:pStyle w:val="Paragraphedeliste"/>
              <w:numPr>
                <w:ilvl w:val="0"/>
                <w:numId w:val="74"/>
              </w:num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 xml:space="preserve">la présence de multiples quartiers inondés du fait d’un mauvais drainage </w:t>
            </w:r>
          </w:p>
          <w:p w14:paraId="65E09BAF" w14:textId="77777777" w:rsidR="0024067D" w:rsidRPr="009E6FEB" w:rsidRDefault="0024067D" w:rsidP="0024067D">
            <w:pPr>
              <w:pStyle w:val="Paragraphedeliste"/>
              <w:numPr>
                <w:ilvl w:val="0"/>
                <w:numId w:val="74"/>
              </w:num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L’implication de l’OVD dans le suivi de la construction de la route dès lors que l’OVD dispose de beaucoup de ressources humaines qualifiées</w:t>
            </w:r>
          </w:p>
          <w:p w14:paraId="74C17FDB" w14:textId="77777777" w:rsidR="0024067D" w:rsidRPr="009E6FEB" w:rsidRDefault="0024067D" w:rsidP="0024067D">
            <w:pPr>
              <w:pStyle w:val="Paragraphedeliste"/>
              <w:numPr>
                <w:ilvl w:val="0"/>
                <w:numId w:val="74"/>
              </w:num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 xml:space="preserve">Les risques d’accidents lors des travaux et pendant la mise en service de la route </w:t>
            </w:r>
          </w:p>
          <w:p w14:paraId="3E52FB5B" w14:textId="77777777" w:rsidR="0024067D" w:rsidRPr="009E6FEB" w:rsidRDefault="0024067D" w:rsidP="00A67B2C">
            <w:pPr>
              <w:contextualSpacing/>
              <w:rPr>
                <w:rFonts w:ascii="Times New Roman" w:hAnsi="Times New Roman" w:cs="Times New Roman"/>
                <w:sz w:val="20"/>
                <w:szCs w:val="20"/>
              </w:rPr>
            </w:pPr>
          </w:p>
        </w:tc>
        <w:tc>
          <w:tcPr>
            <w:tcW w:w="4204" w:type="dxa"/>
            <w:shd w:val="clear" w:color="auto" w:fill="auto"/>
          </w:tcPr>
          <w:p w14:paraId="1081A336" w14:textId="77777777" w:rsidR="0024067D" w:rsidRPr="009E6FEB" w:rsidRDefault="0024067D" w:rsidP="0024067D">
            <w:pPr>
              <w:pStyle w:val="Paragraphedeliste"/>
              <w:numPr>
                <w:ilvl w:val="0"/>
                <w:numId w:val="74"/>
              </w:num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L’emploi de la main d’œuvre locale dans le cadre des travaux</w:t>
            </w:r>
          </w:p>
          <w:p w14:paraId="585EF73A" w14:textId="77777777" w:rsidR="0024067D" w:rsidRPr="009E6FEB" w:rsidRDefault="0024067D" w:rsidP="0024067D">
            <w:pPr>
              <w:pStyle w:val="Paragraphedeliste"/>
              <w:numPr>
                <w:ilvl w:val="0"/>
                <w:numId w:val="74"/>
              </w:num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La mise en place d’un bon système d’évacuation des eaux pluviales est une urgence, ainsi que la mise en place d’émissaires pour éviter une inondation des quartiers environnants</w:t>
            </w:r>
          </w:p>
          <w:p w14:paraId="4E3F5724" w14:textId="77777777" w:rsidR="0024067D" w:rsidRPr="009E6FEB" w:rsidRDefault="0024067D" w:rsidP="0024067D">
            <w:pPr>
              <w:pStyle w:val="Paragraphedeliste"/>
              <w:numPr>
                <w:ilvl w:val="0"/>
                <w:numId w:val="74"/>
              </w:num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La fermeture des caniveaux au droit des établissements revenant du public afin de limiter les risques d’accident</w:t>
            </w:r>
          </w:p>
          <w:p w14:paraId="6EFEEF92" w14:textId="77777777" w:rsidR="0024067D" w:rsidRPr="009E6FEB" w:rsidRDefault="0024067D" w:rsidP="0024067D">
            <w:pPr>
              <w:pStyle w:val="Paragraphedeliste"/>
              <w:numPr>
                <w:ilvl w:val="0"/>
                <w:numId w:val="74"/>
              </w:num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L’implication de l’OVD permettra d’assurer la durabilité et l’entretien périodique de la route à réhabiliter</w:t>
            </w:r>
          </w:p>
          <w:p w14:paraId="453998AB" w14:textId="77777777" w:rsidR="0024067D" w:rsidRPr="009E6FEB" w:rsidRDefault="0024067D" w:rsidP="0024067D">
            <w:pPr>
              <w:pStyle w:val="Paragraphedeliste"/>
              <w:numPr>
                <w:ilvl w:val="0"/>
                <w:numId w:val="74"/>
              </w:num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 xml:space="preserve">La mise en place de ralentisseurs est nécessaire pour limiter les risques d’accidents </w:t>
            </w:r>
          </w:p>
          <w:p w14:paraId="4DA2AFDD" w14:textId="77777777" w:rsidR="0024067D" w:rsidRPr="009E6FEB" w:rsidRDefault="0024067D" w:rsidP="0024067D">
            <w:pPr>
              <w:pStyle w:val="Paragraphedeliste"/>
              <w:numPr>
                <w:ilvl w:val="0"/>
                <w:numId w:val="74"/>
              </w:num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La bonne coordination entre l’entreprise chargée des travaux et la régie des eaux est nécessaire pour repérer les réseaux à déplacer lors de la construction de la route</w:t>
            </w:r>
          </w:p>
          <w:p w14:paraId="75417FA8" w14:textId="77777777" w:rsidR="0024067D" w:rsidRPr="009E6FEB" w:rsidRDefault="0024067D" w:rsidP="0024067D">
            <w:pPr>
              <w:pStyle w:val="Paragraphedeliste"/>
              <w:numPr>
                <w:ilvl w:val="0"/>
                <w:numId w:val="74"/>
              </w:numPr>
              <w:spacing w:after="0" w:line="240" w:lineRule="auto"/>
              <w:rPr>
                <w:rFonts w:ascii="Times New Roman" w:hAnsi="Times New Roman" w:cs="Times New Roman"/>
                <w:sz w:val="20"/>
                <w:szCs w:val="20"/>
              </w:rPr>
            </w:pPr>
            <w:r w:rsidRPr="009E6FEB">
              <w:rPr>
                <w:rFonts w:ascii="Times New Roman" w:hAnsi="Times New Roman" w:cs="Times New Roman"/>
                <w:sz w:val="20"/>
                <w:szCs w:val="20"/>
              </w:rPr>
              <w:t>L’implication des acteurs locaux (bourgmestres, chefs de quartiers, chefs de cellules, chefs de blocs, chefs d’avenues) dans le processus de gestion des conflits est fortement recommandée</w:t>
            </w:r>
          </w:p>
        </w:tc>
      </w:tr>
    </w:tbl>
    <w:p w14:paraId="7A92FC7E" w14:textId="0B881103" w:rsidR="0024067D" w:rsidRPr="009E6FEB" w:rsidRDefault="0024067D" w:rsidP="0024067D">
      <w:pPr>
        <w:keepNext/>
        <w:autoSpaceDE w:val="0"/>
        <w:autoSpaceDN w:val="0"/>
        <w:adjustRightInd w:val="0"/>
        <w:spacing w:after="0" w:line="240" w:lineRule="auto"/>
        <w:jc w:val="both"/>
        <w:outlineLvl w:val="1"/>
        <w:rPr>
          <w:rFonts w:ascii="Times New Roman" w:hAnsi="Times New Roman" w:cs="Times New Roman"/>
        </w:rPr>
      </w:pPr>
    </w:p>
    <w:p w14:paraId="0BBA1F02" w14:textId="372C2125" w:rsidR="009803D7" w:rsidRPr="009E6FEB" w:rsidRDefault="00544E10" w:rsidP="00C518BA">
      <w:pPr>
        <w:pStyle w:val="Titre2"/>
        <w:spacing w:line="240" w:lineRule="auto"/>
        <w:rPr>
          <w:rFonts w:ascii="Times New Roman" w:hAnsi="Times New Roman" w:cs="Times New Roman"/>
          <w:color w:val="auto"/>
          <w:sz w:val="22"/>
          <w:szCs w:val="22"/>
        </w:rPr>
      </w:pPr>
      <w:bookmarkStart w:id="602" w:name="_Toc474627296"/>
      <w:r w:rsidRPr="009E6FEB">
        <w:rPr>
          <w:rFonts w:ascii="Times New Roman" w:hAnsi="Times New Roman" w:cs="Times New Roman"/>
          <w:color w:val="auto"/>
          <w:sz w:val="22"/>
          <w:szCs w:val="22"/>
        </w:rPr>
        <w:t>Annexe</w:t>
      </w:r>
      <w:r w:rsidR="0024067D" w:rsidRPr="009E6FEB">
        <w:rPr>
          <w:rFonts w:ascii="Times New Roman" w:hAnsi="Times New Roman" w:cs="Times New Roman"/>
          <w:color w:val="auto"/>
          <w:sz w:val="22"/>
          <w:szCs w:val="22"/>
        </w:rPr>
        <w:t xml:space="preserve"> 3</w:t>
      </w:r>
      <w:r w:rsidR="000476A1" w:rsidRPr="009E6FEB">
        <w:rPr>
          <w:rFonts w:ascii="Times New Roman" w:hAnsi="Times New Roman" w:cs="Times New Roman"/>
          <w:color w:val="auto"/>
          <w:sz w:val="22"/>
          <w:szCs w:val="22"/>
        </w:rPr>
        <w:t xml:space="preserve"> : </w:t>
      </w:r>
      <w:r w:rsidR="0024067D" w:rsidRPr="009E6FEB">
        <w:rPr>
          <w:rFonts w:ascii="Times New Roman" w:hAnsi="Times New Roman" w:cs="Times New Roman"/>
          <w:color w:val="auto"/>
          <w:sz w:val="22"/>
          <w:szCs w:val="22"/>
        </w:rPr>
        <w:t>Références bibliographiques</w:t>
      </w:r>
      <w:bookmarkEnd w:id="602"/>
    </w:p>
    <w:p w14:paraId="0DDE1D20" w14:textId="77777777" w:rsidR="00B70F29" w:rsidRPr="009E6FEB" w:rsidRDefault="00B70F29" w:rsidP="009803D7">
      <w:pPr>
        <w:spacing w:after="0" w:line="240" w:lineRule="auto"/>
        <w:rPr>
          <w:rFonts w:ascii="Times New Roman" w:eastAsiaTheme="majorEastAsia" w:hAnsi="Times New Roman" w:cs="Times New Roman"/>
          <w:bCs/>
        </w:rPr>
      </w:pPr>
    </w:p>
    <w:p w14:paraId="1097633D" w14:textId="0A6989F4" w:rsidR="009803D7" w:rsidRPr="009E6FEB" w:rsidRDefault="009803D7" w:rsidP="00B70F29">
      <w:pPr>
        <w:pStyle w:val="Paragraphedeliste"/>
        <w:numPr>
          <w:ilvl w:val="0"/>
          <w:numId w:val="85"/>
        </w:numPr>
        <w:spacing w:after="0" w:line="240" w:lineRule="auto"/>
        <w:rPr>
          <w:rFonts w:ascii="Times New Roman" w:eastAsiaTheme="majorEastAsia" w:hAnsi="Times New Roman" w:cs="Times New Roman"/>
          <w:bCs/>
        </w:rPr>
      </w:pPr>
      <w:r w:rsidRPr="009E6FEB">
        <w:rPr>
          <w:rFonts w:ascii="Times New Roman" w:eastAsiaTheme="majorEastAsia" w:hAnsi="Times New Roman" w:cs="Times New Roman"/>
          <w:bCs/>
        </w:rPr>
        <w:t xml:space="preserve">Mbaye Mb Faye : Rapport </w:t>
      </w:r>
      <w:r w:rsidR="00B70F29" w:rsidRPr="009E6FEB">
        <w:rPr>
          <w:rFonts w:ascii="Times New Roman" w:eastAsiaTheme="majorEastAsia" w:hAnsi="Times New Roman" w:cs="Times New Roman"/>
          <w:bCs/>
        </w:rPr>
        <w:t xml:space="preserve">provisoire </w:t>
      </w:r>
      <w:r w:rsidRPr="009E6FEB">
        <w:rPr>
          <w:rFonts w:ascii="Times New Roman" w:eastAsiaTheme="majorEastAsia" w:hAnsi="Times New Roman" w:cs="Times New Roman"/>
          <w:bCs/>
        </w:rPr>
        <w:t xml:space="preserve">- CGES </w:t>
      </w:r>
      <w:r w:rsidR="00B70F29" w:rsidRPr="009E6FEB">
        <w:rPr>
          <w:rFonts w:ascii="Times New Roman" w:eastAsiaTheme="majorEastAsia" w:hAnsi="Times New Roman" w:cs="Times New Roman"/>
          <w:bCs/>
        </w:rPr>
        <w:t xml:space="preserve">du FA du </w:t>
      </w:r>
      <w:r w:rsidRPr="009E6FEB">
        <w:rPr>
          <w:rFonts w:ascii="Times New Roman" w:eastAsiaTheme="majorEastAsia" w:hAnsi="Times New Roman" w:cs="Times New Roman"/>
          <w:bCs/>
        </w:rPr>
        <w:t xml:space="preserve">PDU - RDC- </w:t>
      </w:r>
      <w:r w:rsidR="00B70F29" w:rsidRPr="009E6FEB">
        <w:rPr>
          <w:rFonts w:ascii="Times New Roman" w:eastAsiaTheme="majorEastAsia" w:hAnsi="Times New Roman" w:cs="Times New Roman"/>
          <w:bCs/>
        </w:rPr>
        <w:t>2017</w:t>
      </w:r>
    </w:p>
    <w:p w14:paraId="22296048" w14:textId="5442CCA2" w:rsidR="0066324F" w:rsidRPr="009E6FEB" w:rsidRDefault="0066324F" w:rsidP="00B70F29">
      <w:pPr>
        <w:pStyle w:val="Paragraphedeliste"/>
        <w:numPr>
          <w:ilvl w:val="0"/>
          <w:numId w:val="85"/>
        </w:numPr>
        <w:spacing w:after="0" w:line="240" w:lineRule="auto"/>
        <w:rPr>
          <w:rFonts w:ascii="Times New Roman" w:eastAsiaTheme="majorEastAsia" w:hAnsi="Times New Roman" w:cs="Times New Roman"/>
          <w:bCs/>
        </w:rPr>
      </w:pPr>
      <w:r w:rsidRPr="009E6FEB">
        <w:rPr>
          <w:rFonts w:ascii="Times New Roman" w:eastAsiaTheme="majorEastAsia" w:hAnsi="Times New Roman" w:cs="Times New Roman"/>
          <w:bCs/>
        </w:rPr>
        <w:t>Carte postale présentant la Commune et la Mairie, 2016</w:t>
      </w:r>
    </w:p>
    <w:p w14:paraId="7466BFAC" w14:textId="77777777" w:rsidR="00B70F29" w:rsidRPr="009E6FEB" w:rsidRDefault="00B70F29" w:rsidP="00B70F29">
      <w:pPr>
        <w:numPr>
          <w:ilvl w:val="0"/>
          <w:numId w:val="84"/>
        </w:numPr>
        <w:spacing w:after="0" w:line="240" w:lineRule="auto"/>
        <w:rPr>
          <w:rFonts w:ascii="Times New Roman" w:hAnsi="Times New Roman" w:cs="Times New Roman"/>
        </w:rPr>
      </w:pPr>
      <w:r w:rsidRPr="009E6FEB">
        <w:rPr>
          <w:rFonts w:ascii="Times New Roman" w:hAnsi="Times New Roman" w:cs="Times New Roman"/>
        </w:rPr>
        <w:t xml:space="preserve">Rapport de service des populations de la ville, 2011, recensement des populations </w:t>
      </w:r>
    </w:p>
    <w:p w14:paraId="501F0F5B" w14:textId="77777777" w:rsidR="00B70F29" w:rsidRPr="009E6FEB" w:rsidRDefault="00B70F29" w:rsidP="00B70F29">
      <w:pPr>
        <w:numPr>
          <w:ilvl w:val="0"/>
          <w:numId w:val="84"/>
        </w:numPr>
        <w:spacing w:after="0" w:line="240" w:lineRule="auto"/>
        <w:rPr>
          <w:rFonts w:ascii="Times New Roman" w:hAnsi="Times New Roman" w:cs="Times New Roman"/>
        </w:rPr>
      </w:pPr>
      <w:r w:rsidRPr="009E6FEB">
        <w:rPr>
          <w:rFonts w:ascii="Times New Roman" w:hAnsi="Times New Roman" w:cs="Times New Roman"/>
        </w:rPr>
        <w:t>Ministère de Plan, (2007), Document des Stratégies de la Croissance et de la Réduction de la pauvreté, Kinshasa, 38 P ;</w:t>
      </w:r>
    </w:p>
    <w:p w14:paraId="529CEACD" w14:textId="77777777" w:rsidR="00B70F29" w:rsidRPr="009E6FEB" w:rsidRDefault="00B70F29" w:rsidP="00B70F29">
      <w:pPr>
        <w:numPr>
          <w:ilvl w:val="0"/>
          <w:numId w:val="84"/>
        </w:numPr>
        <w:spacing w:after="0" w:line="240" w:lineRule="auto"/>
        <w:rPr>
          <w:rFonts w:ascii="Times New Roman" w:hAnsi="Times New Roman" w:cs="Times New Roman"/>
        </w:rPr>
      </w:pPr>
      <w:r w:rsidRPr="009E6FEB">
        <w:rPr>
          <w:rFonts w:ascii="Times New Roman" w:hAnsi="Times New Roman" w:cs="Times New Roman"/>
        </w:rPr>
        <w:t>République Démocratique du Congo, Code Forestier de la République Démocratique du Congo, ed. Journal officiel de la République Démocratique du Congo, Kinshasa, 2002.</w:t>
      </w:r>
    </w:p>
    <w:p w14:paraId="68E8A505" w14:textId="77777777" w:rsidR="00B70F29" w:rsidRPr="009E6FEB" w:rsidRDefault="00B70F29" w:rsidP="00B70F29">
      <w:pPr>
        <w:numPr>
          <w:ilvl w:val="0"/>
          <w:numId w:val="84"/>
        </w:numPr>
        <w:spacing w:after="0" w:line="240" w:lineRule="auto"/>
        <w:rPr>
          <w:rFonts w:ascii="Times New Roman" w:hAnsi="Times New Roman" w:cs="Times New Roman"/>
        </w:rPr>
      </w:pPr>
      <w:r w:rsidRPr="009E6FEB">
        <w:rPr>
          <w:rFonts w:ascii="Times New Roman" w:hAnsi="Times New Roman" w:cs="Times New Roman"/>
        </w:rPr>
        <w:t>Cadre Stratégique de Mise en Œuvre de la Décentralisation (CSMOD, juillet 2009)</w:t>
      </w:r>
    </w:p>
    <w:p w14:paraId="400F95E5" w14:textId="77777777" w:rsidR="00B70F29" w:rsidRPr="009E6FEB" w:rsidRDefault="00B70F29" w:rsidP="00B70F29">
      <w:pPr>
        <w:numPr>
          <w:ilvl w:val="0"/>
          <w:numId w:val="84"/>
        </w:numPr>
        <w:spacing w:after="0" w:line="240" w:lineRule="auto"/>
        <w:rPr>
          <w:rFonts w:ascii="Times New Roman" w:hAnsi="Times New Roman" w:cs="Times New Roman"/>
        </w:rPr>
      </w:pPr>
      <w:r w:rsidRPr="009E6FEB">
        <w:rPr>
          <w:rFonts w:ascii="Times New Roman" w:hAnsi="Times New Roman" w:cs="Times New Roman"/>
        </w:rPr>
        <w:t>Plan National de Développement Sanitaire (PNDS 2011-2015)</w:t>
      </w:r>
    </w:p>
    <w:p w14:paraId="30F64D4E" w14:textId="77777777" w:rsidR="00B70F29" w:rsidRPr="009E6FEB" w:rsidRDefault="00B70F29" w:rsidP="00B70F29">
      <w:pPr>
        <w:numPr>
          <w:ilvl w:val="0"/>
          <w:numId w:val="84"/>
        </w:numPr>
        <w:spacing w:after="0" w:line="240" w:lineRule="auto"/>
        <w:rPr>
          <w:rFonts w:ascii="Times New Roman" w:hAnsi="Times New Roman" w:cs="Times New Roman"/>
        </w:rPr>
      </w:pPr>
      <w:r w:rsidRPr="009E6FEB">
        <w:rPr>
          <w:rFonts w:ascii="Times New Roman" w:hAnsi="Times New Roman" w:cs="Times New Roman"/>
        </w:rPr>
        <w:t>Document de Politique du Secteur de l’électricité en RDC, 2009</w:t>
      </w:r>
    </w:p>
    <w:p w14:paraId="74007E60" w14:textId="77777777" w:rsidR="00B70F29" w:rsidRPr="009E6FEB" w:rsidRDefault="00B70F29" w:rsidP="00B70F29">
      <w:pPr>
        <w:numPr>
          <w:ilvl w:val="0"/>
          <w:numId w:val="84"/>
        </w:numPr>
        <w:spacing w:after="0" w:line="240" w:lineRule="auto"/>
        <w:rPr>
          <w:rFonts w:ascii="Times New Roman" w:hAnsi="Times New Roman" w:cs="Times New Roman"/>
        </w:rPr>
      </w:pPr>
      <w:r w:rsidRPr="009E6FEB">
        <w:rPr>
          <w:rFonts w:ascii="Times New Roman" w:hAnsi="Times New Roman" w:cs="Times New Roman"/>
        </w:rPr>
        <w:t xml:space="preserve">Document de Stratégie de Croissance et de Réduction de </w:t>
      </w:r>
      <w:smartTag w:uri="urn:schemas-microsoft-com:office:smarttags" w:element="PersonName">
        <w:smartTagPr>
          <w:attr w:name="ProductID" w:val="la Pauvret￩"/>
        </w:smartTagPr>
        <w:r w:rsidRPr="009E6FEB">
          <w:rPr>
            <w:rFonts w:ascii="Times New Roman" w:hAnsi="Times New Roman" w:cs="Times New Roman"/>
          </w:rPr>
          <w:t>la Pauvreté</w:t>
        </w:r>
      </w:smartTag>
      <w:r w:rsidRPr="009E6FEB">
        <w:rPr>
          <w:rFonts w:ascii="Times New Roman" w:hAnsi="Times New Roman" w:cs="Times New Roman"/>
        </w:rPr>
        <w:t xml:space="preserve"> (DSCRP), 2O11</w:t>
      </w:r>
    </w:p>
    <w:p w14:paraId="51FD2F4C" w14:textId="77777777" w:rsidR="00B70F29" w:rsidRPr="009E6FEB" w:rsidRDefault="00B70F29" w:rsidP="00B70F29">
      <w:pPr>
        <w:numPr>
          <w:ilvl w:val="0"/>
          <w:numId w:val="84"/>
        </w:numPr>
        <w:spacing w:after="0" w:line="240" w:lineRule="auto"/>
        <w:rPr>
          <w:rFonts w:ascii="Times New Roman" w:hAnsi="Times New Roman" w:cs="Times New Roman"/>
        </w:rPr>
      </w:pPr>
      <w:r w:rsidRPr="009E6FEB">
        <w:rPr>
          <w:rFonts w:ascii="Times New Roman" w:hAnsi="Times New Roman" w:cs="Times New Roman"/>
        </w:rPr>
        <w:t>Plan d’Action National d’Adaptation aux changements climatiques (PANA), 2007</w:t>
      </w:r>
    </w:p>
    <w:p w14:paraId="790C4B33" w14:textId="77777777" w:rsidR="00B70F29" w:rsidRPr="009E6FEB" w:rsidRDefault="00B70F29" w:rsidP="00B70F29">
      <w:pPr>
        <w:numPr>
          <w:ilvl w:val="0"/>
          <w:numId w:val="84"/>
        </w:numPr>
        <w:spacing w:after="0" w:line="240" w:lineRule="auto"/>
        <w:rPr>
          <w:rFonts w:ascii="Times New Roman" w:hAnsi="Times New Roman" w:cs="Times New Roman"/>
        </w:rPr>
      </w:pPr>
      <w:r w:rsidRPr="009E6FEB">
        <w:rPr>
          <w:rFonts w:ascii="Times New Roman" w:hAnsi="Times New Roman" w:cs="Times New Roman"/>
        </w:rPr>
        <w:t xml:space="preserve">Stratégie nationale et le Plan d’action de </w:t>
      </w:r>
      <w:smartTag w:uri="urn:schemas-microsoft-com:office:smarttags" w:element="PersonName">
        <w:smartTagPr>
          <w:attr w:name="ProductID" w:val="la Diversit￩"/>
        </w:smartTagPr>
        <w:r w:rsidRPr="009E6FEB">
          <w:rPr>
            <w:rFonts w:ascii="Times New Roman" w:hAnsi="Times New Roman" w:cs="Times New Roman"/>
          </w:rPr>
          <w:t>la Diversité</w:t>
        </w:r>
      </w:smartTag>
      <w:r w:rsidRPr="009E6FEB">
        <w:rPr>
          <w:rFonts w:ascii="Times New Roman" w:hAnsi="Times New Roman" w:cs="Times New Roman"/>
        </w:rPr>
        <w:t xml:space="preserve"> biologique, 1999</w:t>
      </w:r>
    </w:p>
    <w:p w14:paraId="67ADE680" w14:textId="77777777" w:rsidR="00B70F29" w:rsidRPr="009E6FEB" w:rsidRDefault="00B70F29" w:rsidP="00B70F29">
      <w:pPr>
        <w:numPr>
          <w:ilvl w:val="0"/>
          <w:numId w:val="84"/>
        </w:numPr>
        <w:spacing w:after="0" w:line="240" w:lineRule="auto"/>
        <w:rPr>
          <w:rFonts w:ascii="Times New Roman" w:hAnsi="Times New Roman" w:cs="Times New Roman"/>
        </w:rPr>
      </w:pPr>
      <w:r w:rsidRPr="009E6FEB">
        <w:rPr>
          <w:rFonts w:ascii="Times New Roman" w:hAnsi="Times New Roman" w:cs="Times New Roman"/>
        </w:rPr>
        <w:t>Plan National d’Action Environnemental (PNAE), 1997</w:t>
      </w:r>
    </w:p>
    <w:p w14:paraId="02A0577A" w14:textId="77777777" w:rsidR="0024067D" w:rsidRPr="009E6FEB" w:rsidRDefault="0024067D" w:rsidP="00D36921">
      <w:pPr>
        <w:spacing w:after="0" w:line="240" w:lineRule="auto"/>
        <w:rPr>
          <w:rFonts w:ascii="Times New Roman" w:eastAsiaTheme="majorEastAsia" w:hAnsi="Times New Roman" w:cs="Times New Roman"/>
          <w:bCs/>
        </w:rPr>
      </w:pPr>
    </w:p>
    <w:p w14:paraId="68C5CDFB" w14:textId="77777777" w:rsidR="0024067D" w:rsidRPr="009E6FEB" w:rsidRDefault="0024067D">
      <w:pPr>
        <w:rPr>
          <w:rFonts w:ascii="Times New Roman" w:eastAsiaTheme="majorEastAsia" w:hAnsi="Times New Roman" w:cs="Times New Roman"/>
          <w:b/>
          <w:bCs/>
        </w:rPr>
      </w:pPr>
      <w:r w:rsidRPr="009E6FEB">
        <w:rPr>
          <w:rFonts w:ascii="Times New Roman" w:hAnsi="Times New Roman" w:cs="Times New Roman"/>
        </w:rPr>
        <w:br w:type="page"/>
      </w:r>
    </w:p>
    <w:p w14:paraId="06F5D228" w14:textId="77777777" w:rsidR="0024067D" w:rsidRPr="009E6FEB" w:rsidRDefault="0024067D" w:rsidP="0024067D">
      <w:pPr>
        <w:pStyle w:val="Titre2"/>
        <w:spacing w:line="240" w:lineRule="auto"/>
        <w:rPr>
          <w:rFonts w:ascii="Times New Roman" w:hAnsi="Times New Roman" w:cs="Times New Roman"/>
          <w:b w:val="0"/>
          <w:bCs w:val="0"/>
          <w:color w:val="auto"/>
        </w:rPr>
      </w:pPr>
      <w:bookmarkStart w:id="603" w:name="_Toc474627297"/>
      <w:r w:rsidRPr="009E6FEB">
        <w:rPr>
          <w:rFonts w:ascii="Times New Roman" w:hAnsi="Times New Roman" w:cs="Times New Roman"/>
          <w:color w:val="auto"/>
          <w:sz w:val="22"/>
          <w:szCs w:val="22"/>
        </w:rPr>
        <w:lastRenderedPageBreak/>
        <w:t>Annexe 4</w:t>
      </w:r>
      <w:r w:rsidRPr="009E6FEB">
        <w:rPr>
          <w:rFonts w:ascii="Times New Roman" w:hAnsi="Times New Roman" w:cs="Times New Roman"/>
          <w:color w:val="auto"/>
          <w:sz w:val="22"/>
          <w:szCs w:val="22"/>
        </w:rPr>
        <w:tab/>
        <w:t>Personnes rencontrées</w:t>
      </w:r>
      <w:bookmarkEnd w:id="603"/>
      <w:r w:rsidRPr="009E6FEB">
        <w:rPr>
          <w:rFonts w:ascii="Times New Roman" w:hAnsi="Times New Roman" w:cs="Times New Roman"/>
          <w:b w:val="0"/>
          <w:bCs w:val="0"/>
          <w:color w:val="auto"/>
        </w:rPr>
        <w:t xml:space="preserve"> </w:t>
      </w:r>
    </w:p>
    <w:p w14:paraId="292118D2" w14:textId="15B7CA8C" w:rsidR="0024067D" w:rsidRPr="009E6FEB" w:rsidRDefault="0024067D" w:rsidP="0024067D">
      <w:pPr>
        <w:jc w:val="right"/>
        <w:rPr>
          <w:noProof/>
          <w:lang w:val="en-US"/>
        </w:rPr>
      </w:pPr>
    </w:p>
    <w:p w14:paraId="75C1FA3E" w14:textId="46E20EB0" w:rsidR="0024067D" w:rsidRPr="009E6FEB" w:rsidRDefault="0024067D" w:rsidP="0024067D">
      <w:pPr>
        <w:jc w:val="right"/>
        <w:rPr>
          <w:noProof/>
          <w:lang w:val="en-US"/>
        </w:rPr>
      </w:pPr>
      <w:r w:rsidRPr="009E6FEB">
        <w:rPr>
          <w:noProof/>
          <w:lang w:eastAsia="fr-FR"/>
        </w:rPr>
        <w:drawing>
          <wp:inline distT="0" distB="0" distL="0" distR="0" wp14:anchorId="695A47C2" wp14:editId="477FC4CD">
            <wp:extent cx="5950585" cy="4074160"/>
            <wp:effectExtent l="0" t="0" r="0" b="2540"/>
            <wp:docPr id="4" name="Picture 4" descr="Description: C:\Users\HP\AppData\Local\Microsoft\Windows\INetCache\Content.Word\IMG_7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HP\AppData\Local\Microsoft\Windows\INetCache\Content.Word\IMG_797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0585" cy="4074160"/>
                    </a:xfrm>
                    <a:prstGeom prst="rect">
                      <a:avLst/>
                    </a:prstGeom>
                    <a:noFill/>
                    <a:ln>
                      <a:noFill/>
                    </a:ln>
                  </pic:spPr>
                </pic:pic>
              </a:graphicData>
            </a:graphic>
          </wp:inline>
        </w:drawing>
      </w:r>
    </w:p>
    <w:p w14:paraId="2DAA0114" w14:textId="77777777" w:rsidR="0024067D" w:rsidRPr="009E6FEB" w:rsidRDefault="0024067D" w:rsidP="0024067D">
      <w:pPr>
        <w:jc w:val="both"/>
        <w:rPr>
          <w:noProof/>
          <w:lang w:val="en-US"/>
        </w:rPr>
      </w:pPr>
    </w:p>
    <w:sectPr w:rsidR="0024067D" w:rsidRPr="009E6FEB" w:rsidSect="00CA684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FEC1C9" w14:textId="77777777" w:rsidR="00363C3A" w:rsidRDefault="00363C3A" w:rsidP="00D45699">
      <w:pPr>
        <w:spacing w:after="0" w:line="240" w:lineRule="auto"/>
      </w:pPr>
      <w:r>
        <w:separator/>
      </w:r>
    </w:p>
  </w:endnote>
  <w:endnote w:type="continuationSeparator" w:id="0">
    <w:p w14:paraId="66B291E8" w14:textId="77777777" w:rsidR="00363C3A" w:rsidRDefault="00363C3A" w:rsidP="00D45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 New Roman Gras">
    <w:altName w:val="Times New Roman"/>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imesNewRomanPSMT">
    <w:altName w:val="MS Minch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7831631"/>
      <w:docPartObj>
        <w:docPartGallery w:val="Page Numbers (Bottom of Page)"/>
        <w:docPartUnique/>
      </w:docPartObj>
    </w:sdtPr>
    <w:sdtEndPr>
      <w:rPr>
        <w:rFonts w:asciiTheme="majorBidi" w:hAnsiTheme="majorBidi" w:cstheme="majorBidi"/>
        <w:b/>
        <w:bCs/>
      </w:rPr>
    </w:sdtEndPr>
    <w:sdtContent>
      <w:p w14:paraId="2D418CFA" w14:textId="340BC130" w:rsidR="00326E98" w:rsidRPr="00216EF8" w:rsidRDefault="00326E98">
        <w:pPr>
          <w:pStyle w:val="Pieddepage"/>
          <w:jc w:val="right"/>
          <w:rPr>
            <w:rFonts w:asciiTheme="majorBidi" w:hAnsiTheme="majorBidi" w:cstheme="majorBidi"/>
            <w:b/>
            <w:bCs/>
          </w:rPr>
        </w:pPr>
        <w:r w:rsidRPr="00216EF8">
          <w:rPr>
            <w:rFonts w:asciiTheme="majorBidi" w:hAnsiTheme="majorBidi" w:cstheme="majorBidi"/>
            <w:b/>
            <w:bCs/>
          </w:rPr>
          <w:fldChar w:fldCharType="begin"/>
        </w:r>
        <w:r w:rsidRPr="00216EF8">
          <w:rPr>
            <w:rFonts w:asciiTheme="majorBidi" w:hAnsiTheme="majorBidi" w:cstheme="majorBidi"/>
            <w:b/>
            <w:bCs/>
          </w:rPr>
          <w:instrText>PAGE   \* MERGEFORMAT</w:instrText>
        </w:r>
        <w:r w:rsidRPr="00216EF8">
          <w:rPr>
            <w:rFonts w:asciiTheme="majorBidi" w:hAnsiTheme="majorBidi" w:cstheme="majorBidi"/>
            <w:b/>
            <w:bCs/>
          </w:rPr>
          <w:fldChar w:fldCharType="separate"/>
        </w:r>
        <w:r w:rsidR="00DA7F23">
          <w:rPr>
            <w:rFonts w:asciiTheme="majorBidi" w:hAnsiTheme="majorBidi" w:cstheme="majorBidi"/>
            <w:b/>
            <w:bCs/>
            <w:noProof/>
          </w:rPr>
          <w:t>21</w:t>
        </w:r>
        <w:r w:rsidRPr="00216EF8">
          <w:rPr>
            <w:rFonts w:asciiTheme="majorBidi" w:hAnsiTheme="majorBidi" w:cstheme="majorBidi"/>
            <w:b/>
            <w:bCs/>
          </w:rPr>
          <w:fldChar w:fldCharType="end"/>
        </w:r>
      </w:p>
    </w:sdtContent>
  </w:sdt>
  <w:p w14:paraId="46CA1129" w14:textId="77777777" w:rsidR="00326E98" w:rsidRDefault="00326E9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8FB7D7" w14:textId="77777777" w:rsidR="00363C3A" w:rsidRDefault="00363C3A" w:rsidP="00D45699">
      <w:pPr>
        <w:spacing w:after="0" w:line="240" w:lineRule="auto"/>
      </w:pPr>
      <w:r>
        <w:separator/>
      </w:r>
    </w:p>
  </w:footnote>
  <w:footnote w:type="continuationSeparator" w:id="0">
    <w:p w14:paraId="10727850" w14:textId="77777777" w:rsidR="00363C3A" w:rsidRDefault="00363C3A" w:rsidP="00D45699">
      <w:pPr>
        <w:spacing w:after="0" w:line="240" w:lineRule="auto"/>
      </w:pPr>
      <w:r>
        <w:continuationSeparator/>
      </w:r>
    </w:p>
  </w:footnote>
  <w:footnote w:id="1">
    <w:p w14:paraId="0805A19E" w14:textId="2351FCF2" w:rsidR="00326E98" w:rsidRDefault="00326E98">
      <w:pPr>
        <w:pStyle w:val="Notedebasdepage"/>
      </w:pPr>
      <w:r>
        <w:rPr>
          <w:rStyle w:val="Appelnotedebasdep"/>
        </w:rPr>
        <w:footnoteRef/>
      </w:r>
      <w:r>
        <w:t xml:space="preserve"> </w:t>
      </w:r>
      <w:r w:rsidRPr="009E6FEB">
        <w:rPr>
          <w:rFonts w:ascii="Times New Roman" w:hAnsi="Times New Roman" w:cs="Times New Roman"/>
        </w:rPr>
        <w:t>Mairie de la ville de Kolwézi</w:t>
      </w:r>
      <w:r>
        <w:rPr>
          <w:rFonts w:ascii="Times New Roman" w:hAnsi="Times New Roman" w:cs="Times New Roman"/>
        </w:rPr>
        <w:t>, décembre 2016</w:t>
      </w:r>
    </w:p>
  </w:footnote>
  <w:footnote w:id="2">
    <w:p w14:paraId="0C11506C" w14:textId="54ED9F26" w:rsidR="00326E98" w:rsidRDefault="00326E98">
      <w:pPr>
        <w:pStyle w:val="Notedebasdepage"/>
      </w:pPr>
      <w:r>
        <w:rPr>
          <w:rStyle w:val="Appelnotedebasdep"/>
        </w:rPr>
        <w:footnoteRef/>
      </w:r>
      <w:r>
        <w:t xml:space="preserve"> Sur la base des emplois créés lors la 1</w:t>
      </w:r>
      <w:r w:rsidRPr="009E6FEB">
        <w:rPr>
          <w:vertAlign w:val="superscript"/>
        </w:rPr>
        <w:t>ère</w:t>
      </w:r>
      <w:r>
        <w:t xml:space="preserve"> phase du PDU</w:t>
      </w:r>
    </w:p>
    <w:p w14:paraId="2D5D4341" w14:textId="77777777" w:rsidR="00326E98" w:rsidRDefault="00326E98">
      <w:pPr>
        <w:pStyle w:val="Notedebasdepage"/>
      </w:pPr>
    </w:p>
  </w:footnote>
  <w:footnote w:id="3">
    <w:p w14:paraId="58D86254" w14:textId="77777777" w:rsidR="00326E98" w:rsidRDefault="00326E98" w:rsidP="00E86502">
      <w:pPr>
        <w:pStyle w:val="Notedebasdepage"/>
      </w:pPr>
      <w:r>
        <w:rPr>
          <w:rStyle w:val="Appelnotedebasdep"/>
        </w:rPr>
        <w:footnoteRef/>
      </w:r>
      <w:r>
        <w:t xml:space="preserve"> Sur la base des emplois créés lors la 1</w:t>
      </w:r>
      <w:r w:rsidRPr="00A27ED3">
        <w:rPr>
          <w:vertAlign w:val="superscript"/>
        </w:rPr>
        <w:t>ère</w:t>
      </w:r>
      <w:r>
        <w:t xml:space="preserve"> phase du PDU</w:t>
      </w:r>
    </w:p>
    <w:p w14:paraId="00411167" w14:textId="77777777" w:rsidR="00326E98" w:rsidRDefault="00326E98" w:rsidP="00E86502">
      <w:pPr>
        <w:pStyle w:val="Notedebasdepage"/>
      </w:pPr>
    </w:p>
  </w:footnote>
  <w:footnote w:id="4">
    <w:p w14:paraId="44E76026" w14:textId="3A510A2B" w:rsidR="00326E98" w:rsidRDefault="00326E98">
      <w:pPr>
        <w:pStyle w:val="Notedebasdepage"/>
      </w:pPr>
      <w:r>
        <w:rPr>
          <w:rStyle w:val="Appelnotedebasdep"/>
        </w:rPr>
        <w:footnoteRef/>
      </w:r>
      <w:r>
        <w:t xml:space="preserve"> </w:t>
      </w:r>
    </w:p>
  </w:footnote>
  <w:footnote w:id="5">
    <w:p w14:paraId="25D8EDFB" w14:textId="0D5901A6" w:rsidR="00326E98" w:rsidRDefault="00326E98">
      <w:pPr>
        <w:pStyle w:val="Notedebasdepage"/>
      </w:pPr>
      <w:r>
        <w:rPr>
          <w:rStyle w:val="Appelnotedebasdep"/>
        </w:rPr>
        <w:footnoteRef/>
      </w:r>
      <w:r>
        <w:t xml:space="preserve"> Rapport d’évaluation ex-post sur la Ville de Kalemie, PDU 2016</w:t>
      </w:r>
    </w:p>
  </w:footnote>
  <w:footnote w:id="6">
    <w:p w14:paraId="1E03FB15" w14:textId="77777777" w:rsidR="00326E98" w:rsidRDefault="00326E98" w:rsidP="00995E46">
      <w:pPr>
        <w:pStyle w:val="Notedebasdepage"/>
      </w:pPr>
      <w:r>
        <w:rPr>
          <w:rStyle w:val="Appelnotedebasdep"/>
        </w:rPr>
        <w:footnoteRef/>
      </w:r>
      <w:r>
        <w:t xml:space="preserve"> Sur la base des emplois créés lors la 1</w:t>
      </w:r>
      <w:r w:rsidRPr="00A27ED3">
        <w:rPr>
          <w:vertAlign w:val="superscript"/>
        </w:rPr>
        <w:t>ère</w:t>
      </w:r>
      <w:r>
        <w:t xml:space="preserve"> phase du PDU</w:t>
      </w:r>
    </w:p>
    <w:p w14:paraId="19C404E3" w14:textId="77777777" w:rsidR="00326E98" w:rsidRDefault="00326E98" w:rsidP="00995E46">
      <w:pPr>
        <w:pStyle w:val="Notedebasdepage"/>
      </w:pPr>
    </w:p>
  </w:footnote>
  <w:footnote w:id="7">
    <w:p w14:paraId="5943963E" w14:textId="77777777" w:rsidR="00326E98" w:rsidRDefault="00326E98" w:rsidP="00A80CAA">
      <w:pPr>
        <w:pStyle w:val="Notedebasdepage"/>
      </w:pPr>
      <w:r>
        <w:rPr>
          <w:rStyle w:val="Appelnotedebasdep"/>
        </w:rPr>
        <w:footnoteRef/>
      </w:r>
      <w:r>
        <w:t xml:space="preserve"> Sur la base des emplois créés lors la 1</w:t>
      </w:r>
      <w:r w:rsidRPr="00A27ED3">
        <w:rPr>
          <w:vertAlign w:val="superscript"/>
        </w:rPr>
        <w:t>ère</w:t>
      </w:r>
      <w:r>
        <w:t xml:space="preserve"> phase du PDU</w:t>
      </w:r>
    </w:p>
    <w:p w14:paraId="10E7ADD4" w14:textId="77777777" w:rsidR="00326E98" w:rsidRDefault="00326E98" w:rsidP="00A80CAA">
      <w:pPr>
        <w:pStyle w:val="Notedebasdepage"/>
      </w:pPr>
    </w:p>
  </w:footnote>
  <w:footnote w:id="8">
    <w:p w14:paraId="292EE531" w14:textId="77777777" w:rsidR="00326E98" w:rsidRDefault="00326E98" w:rsidP="00E21732">
      <w:pPr>
        <w:pStyle w:val="Notedebasdepage"/>
      </w:pPr>
      <w:r>
        <w:rPr>
          <w:rStyle w:val="Appelnotedebasdep"/>
        </w:rPr>
        <w:footnoteRef/>
      </w:r>
      <w:r>
        <w:t xml:space="preserve"> Sur la base des emplois créés lors la 1</w:t>
      </w:r>
      <w:r w:rsidRPr="00A27ED3">
        <w:rPr>
          <w:vertAlign w:val="superscript"/>
        </w:rPr>
        <w:t>ère</w:t>
      </w:r>
      <w:r>
        <w:t xml:space="preserve"> phase du PDU</w:t>
      </w:r>
    </w:p>
    <w:p w14:paraId="071B6411" w14:textId="77777777" w:rsidR="00326E98" w:rsidRDefault="00326E98" w:rsidP="00E21732">
      <w:pPr>
        <w:pStyle w:val="Notedebasdepage"/>
      </w:pPr>
    </w:p>
  </w:footnote>
  <w:footnote w:id="9">
    <w:p w14:paraId="33F39694" w14:textId="77777777" w:rsidR="00A23E28" w:rsidRDefault="00A23E28" w:rsidP="00CB3E47">
      <w:pPr>
        <w:pStyle w:val="Notedebasdepage"/>
      </w:pPr>
      <w:r>
        <w:rPr>
          <w:rStyle w:val="Appelnotedebasdep"/>
        </w:rPr>
        <w:footnoteRef/>
      </w:r>
      <w:r>
        <w:t xml:space="preserve"> Sur la base des emplois créés lors la 1</w:t>
      </w:r>
      <w:r w:rsidRPr="00A27ED3">
        <w:rPr>
          <w:vertAlign w:val="superscript"/>
        </w:rPr>
        <w:t>ère</w:t>
      </w:r>
      <w:r>
        <w:t xml:space="preserve"> phase du PDU</w:t>
      </w:r>
    </w:p>
    <w:p w14:paraId="22E4713A" w14:textId="77777777" w:rsidR="00A23E28" w:rsidRDefault="00A23E28" w:rsidP="00CB3E47">
      <w:pPr>
        <w:pStyle w:val="Notedebasdepag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C5FE576A"/>
    <w:lvl w:ilvl="0">
      <w:numFmt w:val="decimal"/>
      <w:pStyle w:val="Textebrut"/>
      <w:lvlText w:val=""/>
      <w:lvlJc w:val="left"/>
      <w:pPr>
        <w:tabs>
          <w:tab w:val="num" w:pos="360"/>
        </w:tabs>
      </w:pPr>
    </w:lvl>
  </w:abstractNum>
  <w:abstractNum w:abstractNumId="1" w15:restartNumberingAfterBreak="0">
    <w:nsid w:val="FFFFFF83"/>
    <w:multiLevelType w:val="singleLevel"/>
    <w:tmpl w:val="2408C6A2"/>
    <w:lvl w:ilvl="0">
      <w:start w:val="1"/>
      <w:numFmt w:val="bullet"/>
      <w:pStyle w:val="Listepuces2"/>
      <w:lvlText w:val=""/>
      <w:lvlJc w:val="left"/>
      <w:pPr>
        <w:tabs>
          <w:tab w:val="num" w:pos="643"/>
        </w:tabs>
        <w:ind w:left="643" w:hanging="360"/>
      </w:pPr>
      <w:rPr>
        <w:rFonts w:ascii="Symbol" w:hAnsi="Symbol" w:hint="default"/>
      </w:rPr>
    </w:lvl>
  </w:abstractNum>
  <w:abstractNum w:abstractNumId="2" w15:restartNumberingAfterBreak="0">
    <w:nsid w:val="02C20EAA"/>
    <w:multiLevelType w:val="hybridMultilevel"/>
    <w:tmpl w:val="A7B2EEC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3806947"/>
    <w:multiLevelType w:val="hybridMultilevel"/>
    <w:tmpl w:val="2DB830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3F1ED7"/>
    <w:multiLevelType w:val="multilevel"/>
    <w:tmpl w:val="AF305326"/>
    <w:lvl w:ilvl="0">
      <w:start w:val="1"/>
      <w:numFmt w:val="decimal"/>
      <w:lvlText w:val="%1."/>
      <w:lvlJc w:val="left"/>
      <w:pPr>
        <w:ind w:left="360" w:hanging="360"/>
      </w:pPr>
      <w:rPr>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6CA144B"/>
    <w:multiLevelType w:val="hybridMultilevel"/>
    <w:tmpl w:val="90B25F02"/>
    <w:lvl w:ilvl="0" w:tplc="BF0E036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9844BB"/>
    <w:multiLevelType w:val="hybridMultilevel"/>
    <w:tmpl w:val="DDFCA4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357FCB"/>
    <w:multiLevelType w:val="hybridMultilevel"/>
    <w:tmpl w:val="1660C324"/>
    <w:lvl w:ilvl="0" w:tplc="0409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3846EA8"/>
    <w:multiLevelType w:val="hybridMultilevel"/>
    <w:tmpl w:val="9252BFF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786"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52437B2"/>
    <w:multiLevelType w:val="hybridMultilevel"/>
    <w:tmpl w:val="E632B4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16B41A8B"/>
    <w:multiLevelType w:val="hybridMultilevel"/>
    <w:tmpl w:val="0290C5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7E57084"/>
    <w:multiLevelType w:val="hybridMultilevel"/>
    <w:tmpl w:val="1D68A6C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047D6C"/>
    <w:multiLevelType w:val="hybridMultilevel"/>
    <w:tmpl w:val="DFFA0400"/>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C686AC7"/>
    <w:multiLevelType w:val="hybridMultilevel"/>
    <w:tmpl w:val="53E4E1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1D0F0CB7"/>
    <w:multiLevelType w:val="hybridMultilevel"/>
    <w:tmpl w:val="DDE66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C710AD"/>
    <w:multiLevelType w:val="hybridMultilevel"/>
    <w:tmpl w:val="E312AFE4"/>
    <w:lvl w:ilvl="0" w:tplc="3BE4EEA6">
      <w:start w:val="1"/>
      <w:numFmt w:val="bullet"/>
      <w:lvlText w:val=""/>
      <w:lvlJc w:val="left"/>
      <w:pPr>
        <w:ind w:left="720" w:hanging="360"/>
      </w:pPr>
      <w:rPr>
        <w:rFonts w:ascii="Symbol" w:hAnsi="Symbol" w:hint="default"/>
      </w:rPr>
    </w:lvl>
    <w:lvl w:ilvl="1" w:tplc="F8C671D0">
      <w:start w:val="3"/>
      <w:numFmt w:val="bullet"/>
      <w:lvlText w:val="•"/>
      <w:lvlJc w:val="left"/>
      <w:pPr>
        <w:ind w:left="1440" w:hanging="360"/>
      </w:pPr>
      <w:rPr>
        <w:rFonts w:ascii="Arial Narrow" w:eastAsia="Times New Roman" w:hAnsi="Arial Narrow" w:cs="Times New Roman" w:hint="default"/>
      </w:rPr>
    </w:lvl>
    <w:lvl w:ilvl="2" w:tplc="CF8A61EE" w:tentative="1">
      <w:start w:val="1"/>
      <w:numFmt w:val="bullet"/>
      <w:lvlText w:val=""/>
      <w:lvlJc w:val="left"/>
      <w:pPr>
        <w:ind w:left="2160" w:hanging="360"/>
      </w:pPr>
      <w:rPr>
        <w:rFonts w:ascii="Wingdings" w:hAnsi="Wingdings" w:hint="default"/>
      </w:rPr>
    </w:lvl>
    <w:lvl w:ilvl="3" w:tplc="4ADEA7BA" w:tentative="1">
      <w:start w:val="1"/>
      <w:numFmt w:val="bullet"/>
      <w:lvlText w:val=""/>
      <w:lvlJc w:val="left"/>
      <w:pPr>
        <w:ind w:left="2880" w:hanging="360"/>
      </w:pPr>
      <w:rPr>
        <w:rFonts w:ascii="Symbol" w:hAnsi="Symbol" w:hint="default"/>
      </w:rPr>
    </w:lvl>
    <w:lvl w:ilvl="4" w:tplc="3DAA1628" w:tentative="1">
      <w:start w:val="1"/>
      <w:numFmt w:val="bullet"/>
      <w:lvlText w:val="o"/>
      <w:lvlJc w:val="left"/>
      <w:pPr>
        <w:ind w:left="3600" w:hanging="360"/>
      </w:pPr>
      <w:rPr>
        <w:rFonts w:ascii="Courier New" w:hAnsi="Courier New" w:cs="Book Antiqua" w:hint="default"/>
      </w:rPr>
    </w:lvl>
    <w:lvl w:ilvl="5" w:tplc="5BAAF124" w:tentative="1">
      <w:start w:val="1"/>
      <w:numFmt w:val="bullet"/>
      <w:lvlText w:val=""/>
      <w:lvlJc w:val="left"/>
      <w:pPr>
        <w:ind w:left="4320" w:hanging="360"/>
      </w:pPr>
      <w:rPr>
        <w:rFonts w:ascii="Wingdings" w:hAnsi="Wingdings" w:hint="default"/>
      </w:rPr>
    </w:lvl>
    <w:lvl w:ilvl="6" w:tplc="B298E9EC" w:tentative="1">
      <w:start w:val="1"/>
      <w:numFmt w:val="bullet"/>
      <w:lvlText w:val=""/>
      <w:lvlJc w:val="left"/>
      <w:pPr>
        <w:ind w:left="5040" w:hanging="360"/>
      </w:pPr>
      <w:rPr>
        <w:rFonts w:ascii="Symbol" w:hAnsi="Symbol" w:hint="default"/>
      </w:rPr>
    </w:lvl>
    <w:lvl w:ilvl="7" w:tplc="B7DC00E2" w:tentative="1">
      <w:start w:val="1"/>
      <w:numFmt w:val="bullet"/>
      <w:lvlText w:val="o"/>
      <w:lvlJc w:val="left"/>
      <w:pPr>
        <w:ind w:left="5760" w:hanging="360"/>
      </w:pPr>
      <w:rPr>
        <w:rFonts w:ascii="Courier New" w:hAnsi="Courier New" w:cs="Book Antiqua" w:hint="default"/>
      </w:rPr>
    </w:lvl>
    <w:lvl w:ilvl="8" w:tplc="51E4023C" w:tentative="1">
      <w:start w:val="1"/>
      <w:numFmt w:val="bullet"/>
      <w:lvlText w:val=""/>
      <w:lvlJc w:val="left"/>
      <w:pPr>
        <w:ind w:left="6480" w:hanging="360"/>
      </w:pPr>
      <w:rPr>
        <w:rFonts w:ascii="Wingdings" w:hAnsi="Wingdings" w:hint="default"/>
      </w:rPr>
    </w:lvl>
  </w:abstractNum>
  <w:abstractNum w:abstractNumId="16" w15:restartNumberingAfterBreak="0">
    <w:nsid w:val="1E4B4C17"/>
    <w:multiLevelType w:val="hybridMultilevel"/>
    <w:tmpl w:val="B00434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F8561AD"/>
    <w:multiLevelType w:val="hybridMultilevel"/>
    <w:tmpl w:val="E78A34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15B642D"/>
    <w:multiLevelType w:val="multilevel"/>
    <w:tmpl w:val="81AADD3C"/>
    <w:lvl w:ilvl="0">
      <w:start w:val="7"/>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254F7A50"/>
    <w:multiLevelType w:val="hybridMultilevel"/>
    <w:tmpl w:val="6902D2F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259E5D87"/>
    <w:multiLevelType w:val="hybridMultilevel"/>
    <w:tmpl w:val="83361F9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27687AB6"/>
    <w:multiLevelType w:val="hybridMultilevel"/>
    <w:tmpl w:val="FB94004E"/>
    <w:lvl w:ilvl="0" w:tplc="040C0001">
      <w:start w:val="1"/>
      <w:numFmt w:val="bullet"/>
      <w:lvlText w:val=""/>
      <w:lvlJc w:val="left"/>
      <w:pPr>
        <w:tabs>
          <w:tab w:val="num" w:pos="-796"/>
        </w:tabs>
        <w:ind w:left="167" w:hanging="167"/>
      </w:pPr>
      <w:rPr>
        <w:rFonts w:ascii="Symbol" w:hAnsi="Symbol" w:hint="default"/>
        <w:color w:val="auto"/>
      </w:rPr>
    </w:lvl>
    <w:lvl w:ilvl="1" w:tplc="040C0003" w:tentative="1">
      <w:start w:val="1"/>
      <w:numFmt w:val="bullet"/>
      <w:lvlText w:val="o"/>
      <w:lvlJc w:val="left"/>
      <w:pPr>
        <w:tabs>
          <w:tab w:val="num" w:pos="360"/>
        </w:tabs>
        <w:ind w:left="360" w:hanging="360"/>
      </w:pPr>
      <w:rPr>
        <w:rFonts w:ascii="Courier New" w:hAnsi="Courier New" w:cs="SimSun" w:hint="default"/>
      </w:rPr>
    </w:lvl>
    <w:lvl w:ilvl="2" w:tplc="040C0005" w:tentative="1">
      <w:start w:val="1"/>
      <w:numFmt w:val="bullet"/>
      <w:lvlText w:val=""/>
      <w:lvlJc w:val="left"/>
      <w:pPr>
        <w:tabs>
          <w:tab w:val="num" w:pos="1080"/>
        </w:tabs>
        <w:ind w:left="1080" w:hanging="360"/>
      </w:pPr>
      <w:rPr>
        <w:rFonts w:ascii="Wingdings" w:hAnsi="Wingdings" w:hint="default"/>
      </w:rPr>
    </w:lvl>
    <w:lvl w:ilvl="3" w:tplc="040C0001" w:tentative="1">
      <w:start w:val="1"/>
      <w:numFmt w:val="bullet"/>
      <w:lvlText w:val=""/>
      <w:lvlJc w:val="left"/>
      <w:pPr>
        <w:tabs>
          <w:tab w:val="num" w:pos="1800"/>
        </w:tabs>
        <w:ind w:left="1800" w:hanging="360"/>
      </w:pPr>
      <w:rPr>
        <w:rFonts w:ascii="Symbol" w:hAnsi="Symbol" w:hint="default"/>
      </w:rPr>
    </w:lvl>
    <w:lvl w:ilvl="4" w:tplc="040C0003" w:tentative="1">
      <w:start w:val="1"/>
      <w:numFmt w:val="bullet"/>
      <w:lvlText w:val="o"/>
      <w:lvlJc w:val="left"/>
      <w:pPr>
        <w:tabs>
          <w:tab w:val="num" w:pos="2520"/>
        </w:tabs>
        <w:ind w:left="2520" w:hanging="360"/>
      </w:pPr>
      <w:rPr>
        <w:rFonts w:ascii="Courier New" w:hAnsi="Courier New" w:cs="SimSun"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cs="SimSun"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22" w15:restartNumberingAfterBreak="0">
    <w:nsid w:val="27CE4FDB"/>
    <w:multiLevelType w:val="hybridMultilevel"/>
    <w:tmpl w:val="4A645E4C"/>
    <w:lvl w:ilvl="0" w:tplc="F4DC326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Arial"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Arial"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284A6126"/>
    <w:multiLevelType w:val="hybridMultilevel"/>
    <w:tmpl w:val="55F2A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5F5A00"/>
    <w:multiLevelType w:val="hybridMultilevel"/>
    <w:tmpl w:val="0C64B9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A9D13A8"/>
    <w:multiLevelType w:val="multilevel"/>
    <w:tmpl w:val="81AADD3C"/>
    <w:lvl w:ilvl="0">
      <w:start w:val="7"/>
      <w:numFmt w:val="decimal"/>
      <w:lvlText w:val="%1."/>
      <w:lvlJc w:val="left"/>
      <w:pPr>
        <w:ind w:left="720" w:hanging="360"/>
      </w:pPr>
      <w:rPr>
        <w:rFonts w:hint="default"/>
      </w:rPr>
    </w:lvl>
    <w:lvl w:ilvl="1">
      <w:start w:val="1"/>
      <w:numFmt w:val="decimal"/>
      <w:isLgl/>
      <w:lvlText w:val="%1.%2."/>
      <w:lvlJc w:val="left"/>
      <w:pPr>
        <w:ind w:left="1353"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2CE62EE3"/>
    <w:multiLevelType w:val="hybridMultilevel"/>
    <w:tmpl w:val="5F26BF74"/>
    <w:lvl w:ilvl="0" w:tplc="040C0001">
      <w:start w:val="1"/>
      <w:numFmt w:val="bullet"/>
      <w:lvlText w:val=""/>
      <w:lvlJc w:val="left"/>
      <w:pPr>
        <w:ind w:left="360" w:hanging="360"/>
      </w:pPr>
      <w:rPr>
        <w:rFonts w:ascii="Symbol" w:hAnsi="Symbol" w:hint="default"/>
      </w:rPr>
    </w:lvl>
    <w:lvl w:ilvl="1" w:tplc="040C0019">
      <w:start w:val="1"/>
      <w:numFmt w:val="lowerLetter"/>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7" w15:restartNumberingAfterBreak="0">
    <w:nsid w:val="2D432230"/>
    <w:multiLevelType w:val="hybridMultilevel"/>
    <w:tmpl w:val="885E1494"/>
    <w:lvl w:ilvl="0" w:tplc="C964B7E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D0494A"/>
    <w:multiLevelType w:val="hybridMultilevel"/>
    <w:tmpl w:val="87C2AB0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9" w15:restartNumberingAfterBreak="0">
    <w:nsid w:val="2F3F4B6A"/>
    <w:multiLevelType w:val="hybridMultilevel"/>
    <w:tmpl w:val="878C79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0AF6F05"/>
    <w:multiLevelType w:val="hybridMultilevel"/>
    <w:tmpl w:val="15B645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2AB7905"/>
    <w:multiLevelType w:val="hybridMultilevel"/>
    <w:tmpl w:val="926CDF0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3B6064F"/>
    <w:multiLevelType w:val="hybridMultilevel"/>
    <w:tmpl w:val="AB44C452"/>
    <w:lvl w:ilvl="0" w:tplc="88BAC786">
      <w:start w:val="1"/>
      <w:numFmt w:val="bullet"/>
      <w:lvlText w:val=""/>
      <w:lvlJc w:val="left"/>
      <w:pPr>
        <w:ind w:left="360" w:hanging="360"/>
      </w:pPr>
      <w:rPr>
        <w:rFonts w:ascii="Symbol" w:hAnsi="Symbol" w:hint="default"/>
        <w:sz w:val="20"/>
        <w:szCs w:val="20"/>
      </w:rPr>
    </w:lvl>
    <w:lvl w:ilvl="1" w:tplc="F356EA64">
      <w:start w:val="1"/>
      <w:numFmt w:val="bullet"/>
      <w:lvlText w:val="o"/>
      <w:lvlJc w:val="left"/>
      <w:pPr>
        <w:ind w:left="1440" w:hanging="360"/>
      </w:pPr>
      <w:rPr>
        <w:rFonts w:ascii="Courier New" w:hAnsi="Courier New" w:cs="Courier New" w:hint="default"/>
      </w:rPr>
    </w:lvl>
    <w:lvl w:ilvl="2" w:tplc="7E56517E" w:tentative="1">
      <w:start w:val="1"/>
      <w:numFmt w:val="bullet"/>
      <w:lvlText w:val=""/>
      <w:lvlJc w:val="left"/>
      <w:pPr>
        <w:ind w:left="2160" w:hanging="360"/>
      </w:pPr>
      <w:rPr>
        <w:rFonts w:ascii="Wingdings" w:hAnsi="Wingdings" w:hint="default"/>
      </w:rPr>
    </w:lvl>
    <w:lvl w:ilvl="3" w:tplc="DB86580E" w:tentative="1">
      <w:start w:val="1"/>
      <w:numFmt w:val="bullet"/>
      <w:lvlText w:val=""/>
      <w:lvlJc w:val="left"/>
      <w:pPr>
        <w:ind w:left="2880" w:hanging="360"/>
      </w:pPr>
      <w:rPr>
        <w:rFonts w:ascii="Symbol" w:hAnsi="Symbol" w:hint="default"/>
      </w:rPr>
    </w:lvl>
    <w:lvl w:ilvl="4" w:tplc="8AF0A1E4" w:tentative="1">
      <w:start w:val="1"/>
      <w:numFmt w:val="bullet"/>
      <w:lvlText w:val="o"/>
      <w:lvlJc w:val="left"/>
      <w:pPr>
        <w:ind w:left="3600" w:hanging="360"/>
      </w:pPr>
      <w:rPr>
        <w:rFonts w:ascii="Courier New" w:hAnsi="Courier New" w:cs="Courier New" w:hint="default"/>
      </w:rPr>
    </w:lvl>
    <w:lvl w:ilvl="5" w:tplc="1194D42E" w:tentative="1">
      <w:start w:val="1"/>
      <w:numFmt w:val="bullet"/>
      <w:lvlText w:val=""/>
      <w:lvlJc w:val="left"/>
      <w:pPr>
        <w:ind w:left="4320" w:hanging="360"/>
      </w:pPr>
      <w:rPr>
        <w:rFonts w:ascii="Wingdings" w:hAnsi="Wingdings" w:hint="default"/>
      </w:rPr>
    </w:lvl>
    <w:lvl w:ilvl="6" w:tplc="6EDEAB26" w:tentative="1">
      <w:start w:val="1"/>
      <w:numFmt w:val="bullet"/>
      <w:lvlText w:val=""/>
      <w:lvlJc w:val="left"/>
      <w:pPr>
        <w:ind w:left="5040" w:hanging="360"/>
      </w:pPr>
      <w:rPr>
        <w:rFonts w:ascii="Symbol" w:hAnsi="Symbol" w:hint="default"/>
      </w:rPr>
    </w:lvl>
    <w:lvl w:ilvl="7" w:tplc="68BA01E8" w:tentative="1">
      <w:start w:val="1"/>
      <w:numFmt w:val="bullet"/>
      <w:lvlText w:val="o"/>
      <w:lvlJc w:val="left"/>
      <w:pPr>
        <w:ind w:left="5760" w:hanging="360"/>
      </w:pPr>
      <w:rPr>
        <w:rFonts w:ascii="Courier New" w:hAnsi="Courier New" w:cs="Courier New" w:hint="default"/>
      </w:rPr>
    </w:lvl>
    <w:lvl w:ilvl="8" w:tplc="8634FD1A" w:tentative="1">
      <w:start w:val="1"/>
      <w:numFmt w:val="bullet"/>
      <w:lvlText w:val=""/>
      <w:lvlJc w:val="left"/>
      <w:pPr>
        <w:ind w:left="6480" w:hanging="360"/>
      </w:pPr>
      <w:rPr>
        <w:rFonts w:ascii="Wingdings" w:hAnsi="Wingdings" w:hint="default"/>
      </w:rPr>
    </w:lvl>
  </w:abstractNum>
  <w:abstractNum w:abstractNumId="33" w15:restartNumberingAfterBreak="0">
    <w:nsid w:val="36005C42"/>
    <w:multiLevelType w:val="hybridMultilevel"/>
    <w:tmpl w:val="1B6A106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6843713"/>
    <w:multiLevelType w:val="hybridMultilevel"/>
    <w:tmpl w:val="45264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6F923BE"/>
    <w:multiLevelType w:val="hybridMultilevel"/>
    <w:tmpl w:val="CC9C3758"/>
    <w:lvl w:ilvl="0" w:tplc="040C000B">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720796D"/>
    <w:multiLevelType w:val="hybridMultilevel"/>
    <w:tmpl w:val="242E3B9A"/>
    <w:lvl w:ilvl="0" w:tplc="040C0001">
      <w:start w:val="1"/>
      <w:numFmt w:val="bullet"/>
      <w:lvlText w:val=""/>
      <w:lvlJc w:val="left"/>
      <w:pPr>
        <w:ind w:left="786" w:hanging="360"/>
      </w:pPr>
      <w:rPr>
        <w:rFonts w:ascii="Symbol" w:hAnsi="Symbo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8BA06FE"/>
    <w:multiLevelType w:val="hybridMultilevel"/>
    <w:tmpl w:val="D57CAB7C"/>
    <w:lvl w:ilvl="0" w:tplc="04090003">
      <w:start w:val="1"/>
      <w:numFmt w:val="bullet"/>
      <w:lvlText w:val="o"/>
      <w:lvlJc w:val="left"/>
      <w:pPr>
        <w:ind w:left="1068" w:hanging="360"/>
      </w:pPr>
      <w:rPr>
        <w:rFonts w:ascii="Courier New" w:hAnsi="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8" w15:restartNumberingAfterBreak="0">
    <w:nsid w:val="3A7547BA"/>
    <w:multiLevelType w:val="hybridMultilevel"/>
    <w:tmpl w:val="01440722"/>
    <w:lvl w:ilvl="0" w:tplc="F2E4C6D4">
      <w:start w:val="1"/>
      <w:numFmt w:val="bullet"/>
      <w:lvlText w:val=""/>
      <w:lvlJc w:val="left"/>
      <w:pPr>
        <w:ind w:left="360" w:hanging="360"/>
      </w:pPr>
      <w:rPr>
        <w:rFonts w:ascii="Symbol" w:hAnsi="Symbol" w:hint="default"/>
        <w:sz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3C985EA8"/>
    <w:multiLevelType w:val="hybridMultilevel"/>
    <w:tmpl w:val="80223CFE"/>
    <w:lvl w:ilvl="0" w:tplc="C6ECE13E">
      <w:start w:val="1"/>
      <w:numFmt w:val="bullet"/>
      <w:lvlText w:val=""/>
      <w:lvlJc w:val="left"/>
      <w:pPr>
        <w:ind w:left="360" w:hanging="360"/>
      </w:pPr>
      <w:rPr>
        <w:rFonts w:ascii="Symbol" w:hAnsi="Symbol" w:hint="default"/>
        <w:sz w:val="16"/>
        <w:szCs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CFB2FB0"/>
    <w:multiLevelType w:val="hybridMultilevel"/>
    <w:tmpl w:val="6A9428D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3F1E10A0"/>
    <w:multiLevelType w:val="multilevel"/>
    <w:tmpl w:val="647EACEA"/>
    <w:lvl w:ilvl="0">
      <w:start w:val="6"/>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val="0"/>
        <w:bCs/>
      </w:rPr>
    </w:lvl>
    <w:lvl w:ilvl="3">
      <w:start w:val="1"/>
      <w:numFmt w:val="decimal"/>
      <w:isLgl/>
      <w:lvlText w:val="%1.%2.%3.%4."/>
      <w:lvlJc w:val="left"/>
      <w:pPr>
        <w:ind w:left="2138" w:hanging="720"/>
      </w:pPr>
      <w:rPr>
        <w:rFonts w:hint="default"/>
        <w:b w:val="0"/>
        <w:bCs w:val="0"/>
        <w:i/>
        <w:iCs w:val="0"/>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2" w15:restartNumberingAfterBreak="0">
    <w:nsid w:val="423E0B05"/>
    <w:multiLevelType w:val="hybridMultilevel"/>
    <w:tmpl w:val="3A8A14E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4077C37"/>
    <w:multiLevelType w:val="hybridMultilevel"/>
    <w:tmpl w:val="83967A18"/>
    <w:lvl w:ilvl="0" w:tplc="677C87CE">
      <w:start w:val="1"/>
      <w:numFmt w:val="bullet"/>
      <w:lvlText w:val=""/>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7820122"/>
    <w:multiLevelType w:val="hybridMultilevel"/>
    <w:tmpl w:val="64522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B0E2287"/>
    <w:multiLevelType w:val="hybridMultilevel"/>
    <w:tmpl w:val="B838B18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15:restartNumberingAfterBreak="0">
    <w:nsid w:val="4CBF04F9"/>
    <w:multiLevelType w:val="hybridMultilevel"/>
    <w:tmpl w:val="BDB44D2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15:restartNumberingAfterBreak="0">
    <w:nsid w:val="4DAC7454"/>
    <w:multiLevelType w:val="hybridMultilevel"/>
    <w:tmpl w:val="121C0402"/>
    <w:lvl w:ilvl="0" w:tplc="6F28AF06">
      <w:start w:val="11"/>
      <w:numFmt w:val="bullet"/>
      <w:lvlText w:val="-"/>
      <w:lvlJc w:val="left"/>
      <w:pPr>
        <w:ind w:left="360"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8" w15:restartNumberingAfterBreak="0">
    <w:nsid w:val="525B4470"/>
    <w:multiLevelType w:val="hybridMultilevel"/>
    <w:tmpl w:val="A198B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2DC11C3"/>
    <w:multiLevelType w:val="hybridMultilevel"/>
    <w:tmpl w:val="FC609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3B33C1B"/>
    <w:multiLevelType w:val="hybridMultilevel"/>
    <w:tmpl w:val="2C3EAB3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592F32E4"/>
    <w:multiLevelType w:val="hybridMultilevel"/>
    <w:tmpl w:val="13D2DF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15:restartNumberingAfterBreak="0">
    <w:nsid w:val="5AFF20C4"/>
    <w:multiLevelType w:val="hybridMultilevel"/>
    <w:tmpl w:val="C0E831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D7358E2"/>
    <w:multiLevelType w:val="hybridMultilevel"/>
    <w:tmpl w:val="1A720DB4"/>
    <w:lvl w:ilvl="0" w:tplc="544AF14C">
      <w:start w:val="1"/>
      <w:numFmt w:val="bullet"/>
      <w:lvlText w:val=""/>
      <w:lvlJc w:val="left"/>
      <w:pPr>
        <w:ind w:left="502"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E191ED1"/>
    <w:multiLevelType w:val="hybridMultilevel"/>
    <w:tmpl w:val="FE9EBCD2"/>
    <w:lvl w:ilvl="0" w:tplc="6DBA09D8">
      <w:start w:val="1"/>
      <w:numFmt w:val="bullet"/>
      <w:lvlText w:val=""/>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E790E6C"/>
    <w:multiLevelType w:val="hybridMultilevel"/>
    <w:tmpl w:val="DC2046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EA402BE"/>
    <w:multiLevelType w:val="hybridMultilevel"/>
    <w:tmpl w:val="C7E072B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15:restartNumberingAfterBreak="0">
    <w:nsid w:val="5FAF7BEB"/>
    <w:multiLevelType w:val="multilevel"/>
    <w:tmpl w:val="C994EF4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8" w15:restartNumberingAfterBreak="0">
    <w:nsid w:val="60240CE1"/>
    <w:multiLevelType w:val="hybridMultilevel"/>
    <w:tmpl w:val="937EC3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0AE4F85"/>
    <w:multiLevelType w:val="hybridMultilevel"/>
    <w:tmpl w:val="CFFA39DE"/>
    <w:lvl w:ilvl="0" w:tplc="3F249234">
      <w:start w:val="1"/>
      <w:numFmt w:val="bullet"/>
      <w:lvlText w:val=""/>
      <w:lvlJc w:val="left"/>
      <w:pPr>
        <w:ind w:left="720" w:hanging="360"/>
      </w:pPr>
      <w:rPr>
        <w:rFonts w:ascii="Symbol" w:hAnsi="Symbol" w:hint="default"/>
      </w:rPr>
    </w:lvl>
    <w:lvl w:ilvl="1" w:tplc="4A0C0864" w:tentative="1">
      <w:start w:val="1"/>
      <w:numFmt w:val="bullet"/>
      <w:lvlText w:val="o"/>
      <w:lvlJc w:val="left"/>
      <w:pPr>
        <w:ind w:left="1440" w:hanging="360"/>
      </w:pPr>
      <w:rPr>
        <w:rFonts w:ascii="Courier New" w:hAnsi="Courier New" w:cs="Courier New" w:hint="default"/>
      </w:rPr>
    </w:lvl>
    <w:lvl w:ilvl="2" w:tplc="611CEBE0" w:tentative="1">
      <w:start w:val="1"/>
      <w:numFmt w:val="bullet"/>
      <w:lvlText w:val=""/>
      <w:lvlJc w:val="left"/>
      <w:pPr>
        <w:ind w:left="2160" w:hanging="360"/>
      </w:pPr>
      <w:rPr>
        <w:rFonts w:ascii="Wingdings" w:hAnsi="Wingdings" w:hint="default"/>
      </w:rPr>
    </w:lvl>
    <w:lvl w:ilvl="3" w:tplc="8BBC2F4A" w:tentative="1">
      <w:start w:val="1"/>
      <w:numFmt w:val="bullet"/>
      <w:lvlText w:val=""/>
      <w:lvlJc w:val="left"/>
      <w:pPr>
        <w:ind w:left="2880" w:hanging="360"/>
      </w:pPr>
      <w:rPr>
        <w:rFonts w:ascii="Symbol" w:hAnsi="Symbol" w:hint="default"/>
      </w:rPr>
    </w:lvl>
    <w:lvl w:ilvl="4" w:tplc="7BACEA3A" w:tentative="1">
      <w:start w:val="1"/>
      <w:numFmt w:val="bullet"/>
      <w:lvlText w:val="o"/>
      <w:lvlJc w:val="left"/>
      <w:pPr>
        <w:ind w:left="3600" w:hanging="360"/>
      </w:pPr>
      <w:rPr>
        <w:rFonts w:ascii="Courier New" w:hAnsi="Courier New" w:cs="Courier New" w:hint="default"/>
      </w:rPr>
    </w:lvl>
    <w:lvl w:ilvl="5" w:tplc="7B061BF0" w:tentative="1">
      <w:start w:val="1"/>
      <w:numFmt w:val="bullet"/>
      <w:lvlText w:val=""/>
      <w:lvlJc w:val="left"/>
      <w:pPr>
        <w:ind w:left="4320" w:hanging="360"/>
      </w:pPr>
      <w:rPr>
        <w:rFonts w:ascii="Wingdings" w:hAnsi="Wingdings" w:hint="default"/>
      </w:rPr>
    </w:lvl>
    <w:lvl w:ilvl="6" w:tplc="27C65698" w:tentative="1">
      <w:start w:val="1"/>
      <w:numFmt w:val="bullet"/>
      <w:lvlText w:val=""/>
      <w:lvlJc w:val="left"/>
      <w:pPr>
        <w:ind w:left="5040" w:hanging="360"/>
      </w:pPr>
      <w:rPr>
        <w:rFonts w:ascii="Symbol" w:hAnsi="Symbol" w:hint="default"/>
      </w:rPr>
    </w:lvl>
    <w:lvl w:ilvl="7" w:tplc="96D85266" w:tentative="1">
      <w:start w:val="1"/>
      <w:numFmt w:val="bullet"/>
      <w:lvlText w:val="o"/>
      <w:lvlJc w:val="left"/>
      <w:pPr>
        <w:ind w:left="5760" w:hanging="360"/>
      </w:pPr>
      <w:rPr>
        <w:rFonts w:ascii="Courier New" w:hAnsi="Courier New" w:cs="Courier New" w:hint="default"/>
      </w:rPr>
    </w:lvl>
    <w:lvl w:ilvl="8" w:tplc="972880E4" w:tentative="1">
      <w:start w:val="1"/>
      <w:numFmt w:val="bullet"/>
      <w:lvlText w:val=""/>
      <w:lvlJc w:val="left"/>
      <w:pPr>
        <w:ind w:left="6480" w:hanging="360"/>
      </w:pPr>
      <w:rPr>
        <w:rFonts w:ascii="Wingdings" w:hAnsi="Wingdings" w:hint="default"/>
      </w:rPr>
    </w:lvl>
  </w:abstractNum>
  <w:abstractNum w:abstractNumId="60" w15:restartNumberingAfterBreak="0">
    <w:nsid w:val="62CF5ED4"/>
    <w:multiLevelType w:val="hybridMultilevel"/>
    <w:tmpl w:val="494C76EC"/>
    <w:lvl w:ilvl="0" w:tplc="040C0001">
      <w:start w:val="1"/>
      <w:numFmt w:val="bullet"/>
      <w:lvlText w:val=""/>
      <w:lvlJc w:val="left"/>
      <w:pPr>
        <w:tabs>
          <w:tab w:val="num" w:pos="720"/>
        </w:tabs>
        <w:ind w:left="720" w:hanging="360"/>
      </w:pPr>
      <w:rPr>
        <w:rFonts w:ascii="Symbol" w:hAnsi="Symbol" w:hint="default"/>
        <w:b w:val="0"/>
        <w:i w:val="0"/>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61" w15:restartNumberingAfterBreak="0">
    <w:nsid w:val="64C5311B"/>
    <w:multiLevelType w:val="multilevel"/>
    <w:tmpl w:val="C994EF4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2" w15:restartNumberingAfterBreak="0">
    <w:nsid w:val="67E22204"/>
    <w:multiLevelType w:val="hybridMultilevel"/>
    <w:tmpl w:val="768EC5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695D6C6F"/>
    <w:multiLevelType w:val="hybridMultilevel"/>
    <w:tmpl w:val="4D08A2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9900EB2"/>
    <w:multiLevelType w:val="hybridMultilevel"/>
    <w:tmpl w:val="9FBEDE5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alibr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alibr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9D84698"/>
    <w:multiLevelType w:val="hybridMultilevel"/>
    <w:tmpl w:val="D69A4D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6" w15:restartNumberingAfterBreak="0">
    <w:nsid w:val="6A0F1BB2"/>
    <w:multiLevelType w:val="hybridMultilevel"/>
    <w:tmpl w:val="3EE0A9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15:restartNumberingAfterBreak="0">
    <w:nsid w:val="6E546C23"/>
    <w:multiLevelType w:val="hybridMultilevel"/>
    <w:tmpl w:val="D9726B76"/>
    <w:lvl w:ilvl="0" w:tplc="F8ACAA84">
      <w:start w:val="1"/>
      <w:numFmt w:val="bullet"/>
      <w:lvlText w:val=""/>
      <w:lvlJc w:val="left"/>
      <w:pPr>
        <w:ind w:left="360" w:hanging="360"/>
      </w:pPr>
      <w:rPr>
        <w:rFonts w:ascii="Symbol" w:hAnsi="Symbol" w:hint="default"/>
        <w:sz w:val="16"/>
        <w:szCs w:val="1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8" w15:restartNumberingAfterBreak="0">
    <w:nsid w:val="70652AE5"/>
    <w:multiLevelType w:val="hybridMultilevel"/>
    <w:tmpl w:val="82427EC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69" w15:restartNumberingAfterBreak="0">
    <w:nsid w:val="709971A1"/>
    <w:multiLevelType w:val="multilevel"/>
    <w:tmpl w:val="C994EF4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0" w15:restartNumberingAfterBreak="0">
    <w:nsid w:val="70CD293B"/>
    <w:multiLevelType w:val="hybridMultilevel"/>
    <w:tmpl w:val="BB38F79A"/>
    <w:lvl w:ilvl="0" w:tplc="544AF14C">
      <w:start w:val="1"/>
      <w:numFmt w:val="bullet"/>
      <w:lvlText w:val=""/>
      <w:lvlJc w:val="left"/>
      <w:pPr>
        <w:ind w:left="502" w:hanging="360"/>
      </w:pPr>
      <w:rPr>
        <w:rFonts w:ascii="Symbol" w:hAnsi="Symbol" w:hint="default"/>
        <w:sz w:val="16"/>
        <w:szCs w:val="16"/>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1" w15:restartNumberingAfterBreak="0">
    <w:nsid w:val="713E35C6"/>
    <w:multiLevelType w:val="hybridMultilevel"/>
    <w:tmpl w:val="5810C920"/>
    <w:lvl w:ilvl="0" w:tplc="A5100664">
      <w:start w:val="11"/>
      <w:numFmt w:val="bullet"/>
      <w:lvlText w:val="-"/>
      <w:lvlJc w:val="left"/>
      <w:pPr>
        <w:ind w:left="360" w:hanging="360"/>
      </w:pPr>
      <w:rPr>
        <w:rFonts w:ascii="Calibri" w:eastAsia="Calibri" w:hAnsi="Calibri" w:cs="Times New Roman" w:hint="default"/>
      </w:rPr>
    </w:lvl>
    <w:lvl w:ilvl="1" w:tplc="8D0A4D54">
      <w:start w:val="1"/>
      <w:numFmt w:val="decimal"/>
      <w:lvlText w:val="%2."/>
      <w:lvlJc w:val="left"/>
      <w:pPr>
        <w:tabs>
          <w:tab w:val="num" w:pos="1440"/>
        </w:tabs>
        <w:ind w:left="1440" w:hanging="360"/>
      </w:pPr>
    </w:lvl>
    <w:lvl w:ilvl="2" w:tplc="297861E4">
      <w:start w:val="1"/>
      <w:numFmt w:val="decimal"/>
      <w:lvlText w:val="%3."/>
      <w:lvlJc w:val="left"/>
      <w:pPr>
        <w:tabs>
          <w:tab w:val="num" w:pos="2160"/>
        </w:tabs>
        <w:ind w:left="2160" w:hanging="360"/>
      </w:pPr>
    </w:lvl>
    <w:lvl w:ilvl="3" w:tplc="CBF64EEE">
      <w:start w:val="1"/>
      <w:numFmt w:val="decimal"/>
      <w:lvlText w:val="%4."/>
      <w:lvlJc w:val="left"/>
      <w:pPr>
        <w:tabs>
          <w:tab w:val="num" w:pos="2880"/>
        </w:tabs>
        <w:ind w:left="2880" w:hanging="360"/>
      </w:pPr>
    </w:lvl>
    <w:lvl w:ilvl="4" w:tplc="6666E99E">
      <w:start w:val="1"/>
      <w:numFmt w:val="decimal"/>
      <w:lvlText w:val="%5."/>
      <w:lvlJc w:val="left"/>
      <w:pPr>
        <w:tabs>
          <w:tab w:val="num" w:pos="3600"/>
        </w:tabs>
        <w:ind w:left="3600" w:hanging="360"/>
      </w:pPr>
    </w:lvl>
    <w:lvl w:ilvl="5" w:tplc="F3047B36">
      <w:start w:val="1"/>
      <w:numFmt w:val="decimal"/>
      <w:lvlText w:val="%6."/>
      <w:lvlJc w:val="left"/>
      <w:pPr>
        <w:tabs>
          <w:tab w:val="num" w:pos="4320"/>
        </w:tabs>
        <w:ind w:left="4320" w:hanging="360"/>
      </w:pPr>
    </w:lvl>
    <w:lvl w:ilvl="6" w:tplc="49B073E0">
      <w:start w:val="1"/>
      <w:numFmt w:val="decimal"/>
      <w:lvlText w:val="%7."/>
      <w:lvlJc w:val="left"/>
      <w:pPr>
        <w:tabs>
          <w:tab w:val="num" w:pos="5040"/>
        </w:tabs>
        <w:ind w:left="5040" w:hanging="360"/>
      </w:pPr>
    </w:lvl>
    <w:lvl w:ilvl="7" w:tplc="BD2848A6">
      <w:start w:val="1"/>
      <w:numFmt w:val="decimal"/>
      <w:lvlText w:val="%8."/>
      <w:lvlJc w:val="left"/>
      <w:pPr>
        <w:tabs>
          <w:tab w:val="num" w:pos="5760"/>
        </w:tabs>
        <w:ind w:left="5760" w:hanging="360"/>
      </w:pPr>
    </w:lvl>
    <w:lvl w:ilvl="8" w:tplc="6F00BFA0">
      <w:start w:val="1"/>
      <w:numFmt w:val="decimal"/>
      <w:lvlText w:val="%9."/>
      <w:lvlJc w:val="left"/>
      <w:pPr>
        <w:tabs>
          <w:tab w:val="num" w:pos="6480"/>
        </w:tabs>
        <w:ind w:left="6480" w:hanging="360"/>
      </w:pPr>
    </w:lvl>
  </w:abstractNum>
  <w:abstractNum w:abstractNumId="72" w15:restartNumberingAfterBreak="0">
    <w:nsid w:val="722B2793"/>
    <w:multiLevelType w:val="hybridMultilevel"/>
    <w:tmpl w:val="E3468A6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3" w15:restartNumberingAfterBreak="0">
    <w:nsid w:val="74C15E7D"/>
    <w:multiLevelType w:val="hybridMultilevel"/>
    <w:tmpl w:val="38D24F1C"/>
    <w:lvl w:ilvl="0" w:tplc="C6ECE13E">
      <w:start w:val="1"/>
      <w:numFmt w:val="bullet"/>
      <w:lvlText w:val=""/>
      <w:lvlJc w:val="left"/>
      <w:pPr>
        <w:ind w:left="1080" w:hanging="360"/>
      </w:pPr>
      <w:rPr>
        <w:rFonts w:ascii="Symbol" w:hAnsi="Symbol" w:hint="default"/>
        <w:sz w:val="16"/>
        <w:szCs w:val="16"/>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4" w15:restartNumberingAfterBreak="0">
    <w:nsid w:val="74CE538C"/>
    <w:multiLevelType w:val="hybridMultilevel"/>
    <w:tmpl w:val="F6D85686"/>
    <w:lvl w:ilvl="0" w:tplc="544AF14C">
      <w:start w:val="1"/>
      <w:numFmt w:val="bullet"/>
      <w:lvlText w:val=""/>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74E42CEE"/>
    <w:multiLevelType w:val="hybridMultilevel"/>
    <w:tmpl w:val="76EA5968"/>
    <w:lvl w:ilvl="0" w:tplc="040C0001">
      <w:start w:val="1"/>
      <w:numFmt w:val="bullet"/>
      <w:pStyle w:val="tableau"/>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372"/>
        </w:tabs>
        <w:ind w:left="1372" w:hanging="360"/>
      </w:pPr>
      <w:rPr>
        <w:rFonts w:ascii="Courier New" w:hAnsi="Courier New" w:hint="default"/>
      </w:rPr>
    </w:lvl>
    <w:lvl w:ilvl="2" w:tplc="040C0005" w:tentative="1">
      <w:start w:val="1"/>
      <w:numFmt w:val="bullet"/>
      <w:lvlText w:val=""/>
      <w:lvlJc w:val="left"/>
      <w:pPr>
        <w:tabs>
          <w:tab w:val="num" w:pos="2092"/>
        </w:tabs>
        <w:ind w:left="2092" w:hanging="360"/>
      </w:pPr>
      <w:rPr>
        <w:rFonts w:ascii="Wingdings" w:hAnsi="Wingdings" w:hint="default"/>
      </w:rPr>
    </w:lvl>
    <w:lvl w:ilvl="3" w:tplc="040C0001" w:tentative="1">
      <w:start w:val="1"/>
      <w:numFmt w:val="bullet"/>
      <w:lvlText w:val=""/>
      <w:lvlJc w:val="left"/>
      <w:pPr>
        <w:tabs>
          <w:tab w:val="num" w:pos="2812"/>
        </w:tabs>
        <w:ind w:left="2812" w:hanging="360"/>
      </w:pPr>
      <w:rPr>
        <w:rFonts w:ascii="Symbol" w:hAnsi="Symbol" w:hint="default"/>
      </w:rPr>
    </w:lvl>
    <w:lvl w:ilvl="4" w:tplc="040C0003" w:tentative="1">
      <w:start w:val="1"/>
      <w:numFmt w:val="bullet"/>
      <w:lvlText w:val="o"/>
      <w:lvlJc w:val="left"/>
      <w:pPr>
        <w:tabs>
          <w:tab w:val="num" w:pos="3532"/>
        </w:tabs>
        <w:ind w:left="3532" w:hanging="360"/>
      </w:pPr>
      <w:rPr>
        <w:rFonts w:ascii="Courier New" w:hAnsi="Courier New" w:hint="default"/>
      </w:rPr>
    </w:lvl>
    <w:lvl w:ilvl="5" w:tplc="040C0005" w:tentative="1">
      <w:start w:val="1"/>
      <w:numFmt w:val="bullet"/>
      <w:lvlText w:val=""/>
      <w:lvlJc w:val="left"/>
      <w:pPr>
        <w:tabs>
          <w:tab w:val="num" w:pos="4252"/>
        </w:tabs>
        <w:ind w:left="4252" w:hanging="360"/>
      </w:pPr>
      <w:rPr>
        <w:rFonts w:ascii="Wingdings" w:hAnsi="Wingdings" w:hint="default"/>
      </w:rPr>
    </w:lvl>
    <w:lvl w:ilvl="6" w:tplc="040C0001" w:tentative="1">
      <w:start w:val="1"/>
      <w:numFmt w:val="bullet"/>
      <w:lvlText w:val=""/>
      <w:lvlJc w:val="left"/>
      <w:pPr>
        <w:tabs>
          <w:tab w:val="num" w:pos="4972"/>
        </w:tabs>
        <w:ind w:left="4972" w:hanging="360"/>
      </w:pPr>
      <w:rPr>
        <w:rFonts w:ascii="Symbol" w:hAnsi="Symbol" w:hint="default"/>
      </w:rPr>
    </w:lvl>
    <w:lvl w:ilvl="7" w:tplc="040C0003" w:tentative="1">
      <w:start w:val="1"/>
      <w:numFmt w:val="bullet"/>
      <w:lvlText w:val="o"/>
      <w:lvlJc w:val="left"/>
      <w:pPr>
        <w:tabs>
          <w:tab w:val="num" w:pos="5692"/>
        </w:tabs>
        <w:ind w:left="5692" w:hanging="360"/>
      </w:pPr>
      <w:rPr>
        <w:rFonts w:ascii="Courier New" w:hAnsi="Courier New" w:hint="default"/>
      </w:rPr>
    </w:lvl>
    <w:lvl w:ilvl="8" w:tplc="040C0005" w:tentative="1">
      <w:start w:val="1"/>
      <w:numFmt w:val="bullet"/>
      <w:lvlText w:val=""/>
      <w:lvlJc w:val="left"/>
      <w:pPr>
        <w:tabs>
          <w:tab w:val="num" w:pos="6412"/>
        </w:tabs>
        <w:ind w:left="6412" w:hanging="360"/>
      </w:pPr>
      <w:rPr>
        <w:rFonts w:ascii="Wingdings" w:hAnsi="Wingdings" w:hint="default"/>
      </w:rPr>
    </w:lvl>
  </w:abstractNum>
  <w:abstractNum w:abstractNumId="76" w15:restartNumberingAfterBreak="0">
    <w:nsid w:val="74EC5EAB"/>
    <w:multiLevelType w:val="hybridMultilevel"/>
    <w:tmpl w:val="78FE03AE"/>
    <w:lvl w:ilvl="0" w:tplc="9ECEB0F8">
      <w:start w:val="1"/>
      <w:numFmt w:val="bullet"/>
      <w:lvlText w:val=""/>
      <w:lvlJc w:val="left"/>
      <w:pPr>
        <w:ind w:left="360" w:hanging="360"/>
      </w:pPr>
      <w:rPr>
        <w:rFonts w:ascii="Symbol" w:hAnsi="Symbol" w:hint="default"/>
        <w:sz w:val="16"/>
        <w:szCs w:val="16"/>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7" w15:restartNumberingAfterBreak="0">
    <w:nsid w:val="75691689"/>
    <w:multiLevelType w:val="hybridMultilevel"/>
    <w:tmpl w:val="9AC86986"/>
    <w:lvl w:ilvl="0" w:tplc="544AF14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76D35770"/>
    <w:multiLevelType w:val="multilevel"/>
    <w:tmpl w:val="81AADD3C"/>
    <w:lvl w:ilvl="0">
      <w:start w:val="7"/>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9" w15:restartNumberingAfterBreak="0">
    <w:nsid w:val="786E5EBD"/>
    <w:multiLevelType w:val="hybridMultilevel"/>
    <w:tmpl w:val="7B4A2CF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0" w15:restartNumberingAfterBreak="0">
    <w:nsid w:val="7B011DBC"/>
    <w:multiLevelType w:val="hybridMultilevel"/>
    <w:tmpl w:val="EB189C6C"/>
    <w:lvl w:ilvl="0" w:tplc="8F040E16">
      <w:numFmt w:val="bullet"/>
      <w:lvlText w:val="-"/>
      <w:lvlJc w:val="left"/>
      <w:pPr>
        <w:ind w:left="720" w:hanging="360"/>
      </w:pPr>
      <w:rPr>
        <w:rFonts w:ascii="Arial" w:eastAsia="Times New Roman" w:hAnsi="Arial" w:cs="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7B5E25CF"/>
    <w:multiLevelType w:val="hybridMultilevel"/>
    <w:tmpl w:val="72D4D3E8"/>
    <w:lvl w:ilvl="0" w:tplc="C964B7E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BC10136"/>
    <w:multiLevelType w:val="hybridMultilevel"/>
    <w:tmpl w:val="40CADB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3" w15:restartNumberingAfterBreak="0">
    <w:nsid w:val="7D1D1854"/>
    <w:multiLevelType w:val="hybridMultilevel"/>
    <w:tmpl w:val="7E76D520"/>
    <w:lvl w:ilvl="0" w:tplc="BF0E036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E060A42"/>
    <w:multiLevelType w:val="hybridMultilevel"/>
    <w:tmpl w:val="6C6CD23C"/>
    <w:lvl w:ilvl="0" w:tplc="CD0E07AA">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7E740ACD"/>
    <w:multiLevelType w:val="hybridMultilevel"/>
    <w:tmpl w:val="10BA1AE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6" w15:restartNumberingAfterBreak="0">
    <w:nsid w:val="7F2F71B5"/>
    <w:multiLevelType w:val="hybridMultilevel"/>
    <w:tmpl w:val="E72C2E4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9"/>
  </w:num>
  <w:num w:numId="2">
    <w:abstractNumId w:val="0"/>
  </w:num>
  <w:num w:numId="3">
    <w:abstractNumId w:val="24"/>
  </w:num>
  <w:num w:numId="4">
    <w:abstractNumId w:val="37"/>
  </w:num>
  <w:num w:numId="5">
    <w:abstractNumId w:val="76"/>
  </w:num>
  <w:num w:numId="6">
    <w:abstractNumId w:val="8"/>
  </w:num>
  <w:num w:numId="7">
    <w:abstractNumId w:val="2"/>
  </w:num>
  <w:num w:numId="8">
    <w:abstractNumId w:val="32"/>
  </w:num>
  <w:num w:numId="9">
    <w:abstractNumId w:val="31"/>
  </w:num>
  <w:num w:numId="10">
    <w:abstractNumId w:val="26"/>
  </w:num>
  <w:num w:numId="11">
    <w:abstractNumId w:val="1"/>
  </w:num>
  <w:num w:numId="12">
    <w:abstractNumId w:val="54"/>
  </w:num>
  <w:num w:numId="13">
    <w:abstractNumId w:val="86"/>
  </w:num>
  <w:num w:numId="14">
    <w:abstractNumId w:val="70"/>
  </w:num>
  <w:num w:numId="15">
    <w:abstractNumId w:val="53"/>
  </w:num>
  <w:num w:numId="16">
    <w:abstractNumId w:val="15"/>
  </w:num>
  <w:num w:numId="17">
    <w:abstractNumId w:val="62"/>
  </w:num>
  <w:num w:numId="18">
    <w:abstractNumId w:val="75"/>
  </w:num>
  <w:num w:numId="19">
    <w:abstractNumId w:val="12"/>
  </w:num>
  <w:num w:numId="20">
    <w:abstractNumId w:val="11"/>
  </w:num>
  <w:num w:numId="21">
    <w:abstractNumId w:val="64"/>
  </w:num>
  <w:num w:numId="22">
    <w:abstractNumId w:val="36"/>
  </w:num>
  <w:num w:numId="23">
    <w:abstractNumId w:val="74"/>
  </w:num>
  <w:num w:numId="24">
    <w:abstractNumId w:val="56"/>
  </w:num>
  <w:num w:numId="25">
    <w:abstractNumId w:val="33"/>
  </w:num>
  <w:num w:numId="26">
    <w:abstractNumId w:val="41"/>
  </w:num>
  <w:num w:numId="27">
    <w:abstractNumId w:val="52"/>
  </w:num>
  <w:num w:numId="28">
    <w:abstractNumId w:val="10"/>
  </w:num>
  <w:num w:numId="29">
    <w:abstractNumId w:val="73"/>
  </w:num>
  <w:num w:numId="30">
    <w:abstractNumId w:val="19"/>
  </w:num>
  <w:num w:numId="31">
    <w:abstractNumId w:val="40"/>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35"/>
  </w:num>
  <w:num w:numId="35">
    <w:abstractNumId w:val="47"/>
  </w:num>
  <w:num w:numId="36">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4"/>
  </w:num>
  <w:num w:numId="38">
    <w:abstractNumId w:val="49"/>
  </w:num>
  <w:num w:numId="39">
    <w:abstractNumId w:val="67"/>
  </w:num>
  <w:num w:numId="40">
    <w:abstractNumId w:val="78"/>
  </w:num>
  <w:num w:numId="41">
    <w:abstractNumId w:val="29"/>
  </w:num>
  <w:num w:numId="42">
    <w:abstractNumId w:val="68"/>
  </w:num>
  <w:num w:numId="43">
    <w:abstractNumId w:val="85"/>
  </w:num>
  <w:num w:numId="44">
    <w:abstractNumId w:val="46"/>
  </w:num>
  <w:num w:numId="45">
    <w:abstractNumId w:val="21"/>
  </w:num>
  <w:num w:numId="46">
    <w:abstractNumId w:val="51"/>
  </w:num>
  <w:num w:numId="47">
    <w:abstractNumId w:val="77"/>
  </w:num>
  <w:num w:numId="48">
    <w:abstractNumId w:val="43"/>
  </w:num>
  <w:num w:numId="49">
    <w:abstractNumId w:val="44"/>
  </w:num>
  <w:num w:numId="50">
    <w:abstractNumId w:val="34"/>
  </w:num>
  <w:num w:numId="51">
    <w:abstractNumId w:val="60"/>
  </w:num>
  <w:num w:numId="52">
    <w:abstractNumId w:val="39"/>
  </w:num>
  <w:num w:numId="53">
    <w:abstractNumId w:val="66"/>
  </w:num>
  <w:num w:numId="54">
    <w:abstractNumId w:val="45"/>
  </w:num>
  <w:num w:numId="55">
    <w:abstractNumId w:val="57"/>
  </w:num>
  <w:num w:numId="56">
    <w:abstractNumId w:val="4"/>
  </w:num>
  <w:num w:numId="57">
    <w:abstractNumId w:val="58"/>
  </w:num>
  <w:num w:numId="58">
    <w:abstractNumId w:val="72"/>
  </w:num>
  <w:num w:numId="59">
    <w:abstractNumId w:val="82"/>
  </w:num>
  <w:num w:numId="60">
    <w:abstractNumId w:val="79"/>
  </w:num>
  <w:num w:numId="61">
    <w:abstractNumId w:val="63"/>
  </w:num>
  <w:num w:numId="62">
    <w:abstractNumId w:val="6"/>
  </w:num>
  <w:num w:numId="63">
    <w:abstractNumId w:val="50"/>
  </w:num>
  <w:num w:numId="64">
    <w:abstractNumId w:val="42"/>
  </w:num>
  <w:num w:numId="65">
    <w:abstractNumId w:val="16"/>
  </w:num>
  <w:num w:numId="66">
    <w:abstractNumId w:val="80"/>
  </w:num>
  <w:num w:numId="67">
    <w:abstractNumId w:val="30"/>
  </w:num>
  <w:num w:numId="68">
    <w:abstractNumId w:val="38"/>
  </w:num>
  <w:num w:numId="69">
    <w:abstractNumId w:val="55"/>
  </w:num>
  <w:num w:numId="70">
    <w:abstractNumId w:val="65"/>
  </w:num>
  <w:num w:numId="71">
    <w:abstractNumId w:val="13"/>
  </w:num>
  <w:num w:numId="72">
    <w:abstractNumId w:val="20"/>
  </w:num>
  <w:num w:numId="73">
    <w:abstractNumId w:val="9"/>
  </w:num>
  <w:num w:numId="74">
    <w:abstractNumId w:val="7"/>
  </w:num>
  <w:num w:numId="75">
    <w:abstractNumId w:val="27"/>
  </w:num>
  <w:num w:numId="76">
    <w:abstractNumId w:val="81"/>
  </w:num>
  <w:num w:numId="77">
    <w:abstractNumId w:val="17"/>
  </w:num>
  <w:num w:numId="78">
    <w:abstractNumId w:val="48"/>
  </w:num>
  <w:num w:numId="79">
    <w:abstractNumId w:val="23"/>
  </w:num>
  <w:num w:numId="80">
    <w:abstractNumId w:val="3"/>
  </w:num>
  <w:num w:numId="81">
    <w:abstractNumId w:val="61"/>
  </w:num>
  <w:num w:numId="82">
    <w:abstractNumId w:val="25"/>
  </w:num>
  <w:num w:numId="83">
    <w:abstractNumId w:val="18"/>
  </w:num>
  <w:num w:numId="84">
    <w:abstractNumId w:val="59"/>
  </w:num>
  <w:num w:numId="85">
    <w:abstractNumId w:val="14"/>
  </w:num>
  <w:num w:numId="86">
    <w:abstractNumId w:val="83"/>
  </w:num>
  <w:num w:numId="87">
    <w:abstractNumId w:val="0"/>
  </w:num>
  <w:num w:numId="88">
    <w:abstractNumId w:val="0"/>
  </w:num>
  <w:num w:numId="89">
    <w:abstractNumId w:val="0"/>
  </w:num>
  <w:num w:numId="90">
    <w:abstractNumId w:val="5"/>
  </w:num>
  <w:num w:numId="91">
    <w:abstractNumId w:val="0"/>
  </w:num>
  <w:num w:numId="92">
    <w:abstractNumId w:val="0"/>
  </w:num>
  <w:num w:numId="93">
    <w:abstractNumId w:val="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602"/>
    <w:rsid w:val="0000040F"/>
    <w:rsid w:val="00001807"/>
    <w:rsid w:val="00003607"/>
    <w:rsid w:val="00003840"/>
    <w:rsid w:val="000039D2"/>
    <w:rsid w:val="00004D60"/>
    <w:rsid w:val="00005614"/>
    <w:rsid w:val="0000597F"/>
    <w:rsid w:val="00005A3A"/>
    <w:rsid w:val="000063E7"/>
    <w:rsid w:val="000101B7"/>
    <w:rsid w:val="00010E5D"/>
    <w:rsid w:val="00011A1E"/>
    <w:rsid w:val="00013290"/>
    <w:rsid w:val="00013A7A"/>
    <w:rsid w:val="00015830"/>
    <w:rsid w:val="00016890"/>
    <w:rsid w:val="00017385"/>
    <w:rsid w:val="0001787E"/>
    <w:rsid w:val="00017CE2"/>
    <w:rsid w:val="00021775"/>
    <w:rsid w:val="000226E1"/>
    <w:rsid w:val="000265EF"/>
    <w:rsid w:val="00027557"/>
    <w:rsid w:val="000304E7"/>
    <w:rsid w:val="00031860"/>
    <w:rsid w:val="00033473"/>
    <w:rsid w:val="00034C05"/>
    <w:rsid w:val="00035886"/>
    <w:rsid w:val="000418A0"/>
    <w:rsid w:val="00041CD9"/>
    <w:rsid w:val="00042212"/>
    <w:rsid w:val="00042285"/>
    <w:rsid w:val="00042B54"/>
    <w:rsid w:val="0004493F"/>
    <w:rsid w:val="00044B76"/>
    <w:rsid w:val="0004584A"/>
    <w:rsid w:val="00045BC6"/>
    <w:rsid w:val="00046595"/>
    <w:rsid w:val="000476A1"/>
    <w:rsid w:val="00050E57"/>
    <w:rsid w:val="00052427"/>
    <w:rsid w:val="000525B7"/>
    <w:rsid w:val="000529E6"/>
    <w:rsid w:val="00052FB1"/>
    <w:rsid w:val="00053980"/>
    <w:rsid w:val="000554D5"/>
    <w:rsid w:val="00056228"/>
    <w:rsid w:val="0005686C"/>
    <w:rsid w:val="0006012F"/>
    <w:rsid w:val="00060764"/>
    <w:rsid w:val="000621B6"/>
    <w:rsid w:val="00063196"/>
    <w:rsid w:val="0006342A"/>
    <w:rsid w:val="0006474D"/>
    <w:rsid w:val="00064C78"/>
    <w:rsid w:val="00066930"/>
    <w:rsid w:val="00066FAE"/>
    <w:rsid w:val="000730ED"/>
    <w:rsid w:val="000747C6"/>
    <w:rsid w:val="0007616D"/>
    <w:rsid w:val="00076B41"/>
    <w:rsid w:val="000772BB"/>
    <w:rsid w:val="000772FB"/>
    <w:rsid w:val="00080A1F"/>
    <w:rsid w:val="000848CC"/>
    <w:rsid w:val="0008584F"/>
    <w:rsid w:val="0008593C"/>
    <w:rsid w:val="00085949"/>
    <w:rsid w:val="000906DB"/>
    <w:rsid w:val="00090FA2"/>
    <w:rsid w:val="00091F39"/>
    <w:rsid w:val="000929AD"/>
    <w:rsid w:val="00092E63"/>
    <w:rsid w:val="000A0837"/>
    <w:rsid w:val="000A1623"/>
    <w:rsid w:val="000A1BE0"/>
    <w:rsid w:val="000A454B"/>
    <w:rsid w:val="000A54E0"/>
    <w:rsid w:val="000A7B60"/>
    <w:rsid w:val="000A7CE1"/>
    <w:rsid w:val="000B099B"/>
    <w:rsid w:val="000B0EAA"/>
    <w:rsid w:val="000B1AF6"/>
    <w:rsid w:val="000B1F5C"/>
    <w:rsid w:val="000B228F"/>
    <w:rsid w:val="000B23BB"/>
    <w:rsid w:val="000B2B59"/>
    <w:rsid w:val="000B2F50"/>
    <w:rsid w:val="000B3DAA"/>
    <w:rsid w:val="000C0932"/>
    <w:rsid w:val="000C09E0"/>
    <w:rsid w:val="000C1A20"/>
    <w:rsid w:val="000C29D9"/>
    <w:rsid w:val="000C422C"/>
    <w:rsid w:val="000C454C"/>
    <w:rsid w:val="000C6732"/>
    <w:rsid w:val="000D07C2"/>
    <w:rsid w:val="000D1013"/>
    <w:rsid w:val="000D5117"/>
    <w:rsid w:val="000D6BF3"/>
    <w:rsid w:val="000D6F26"/>
    <w:rsid w:val="000E37F9"/>
    <w:rsid w:val="000E418E"/>
    <w:rsid w:val="000E45C2"/>
    <w:rsid w:val="000E461F"/>
    <w:rsid w:val="000E53E6"/>
    <w:rsid w:val="000E5591"/>
    <w:rsid w:val="000F0B2B"/>
    <w:rsid w:val="000F3027"/>
    <w:rsid w:val="000F43E4"/>
    <w:rsid w:val="000F471D"/>
    <w:rsid w:val="000F5D5E"/>
    <w:rsid w:val="000F6613"/>
    <w:rsid w:val="000F7761"/>
    <w:rsid w:val="0010075F"/>
    <w:rsid w:val="00100CF6"/>
    <w:rsid w:val="00101C39"/>
    <w:rsid w:val="00101CFD"/>
    <w:rsid w:val="001028BE"/>
    <w:rsid w:val="00104BF2"/>
    <w:rsid w:val="00105821"/>
    <w:rsid w:val="001060CA"/>
    <w:rsid w:val="0010676F"/>
    <w:rsid w:val="00106C47"/>
    <w:rsid w:val="0010704C"/>
    <w:rsid w:val="00107C05"/>
    <w:rsid w:val="00112497"/>
    <w:rsid w:val="001129A3"/>
    <w:rsid w:val="0011391E"/>
    <w:rsid w:val="001140A2"/>
    <w:rsid w:val="00115214"/>
    <w:rsid w:val="00117820"/>
    <w:rsid w:val="00120B6A"/>
    <w:rsid w:val="001211AF"/>
    <w:rsid w:val="00124396"/>
    <w:rsid w:val="001257C5"/>
    <w:rsid w:val="001259BA"/>
    <w:rsid w:val="00125F48"/>
    <w:rsid w:val="00126EEA"/>
    <w:rsid w:val="00130A1E"/>
    <w:rsid w:val="001341FD"/>
    <w:rsid w:val="00134228"/>
    <w:rsid w:val="00135A0C"/>
    <w:rsid w:val="0013602B"/>
    <w:rsid w:val="00136087"/>
    <w:rsid w:val="001364B3"/>
    <w:rsid w:val="00136C9D"/>
    <w:rsid w:val="00137D0E"/>
    <w:rsid w:val="00137EFB"/>
    <w:rsid w:val="001407EB"/>
    <w:rsid w:val="0014150D"/>
    <w:rsid w:val="00141EDB"/>
    <w:rsid w:val="00141EF1"/>
    <w:rsid w:val="0014237E"/>
    <w:rsid w:val="00142965"/>
    <w:rsid w:val="00142A00"/>
    <w:rsid w:val="00143825"/>
    <w:rsid w:val="00144024"/>
    <w:rsid w:val="0014734A"/>
    <w:rsid w:val="001500E5"/>
    <w:rsid w:val="00151EDB"/>
    <w:rsid w:val="00152C65"/>
    <w:rsid w:val="00153901"/>
    <w:rsid w:val="001555A9"/>
    <w:rsid w:val="001558C9"/>
    <w:rsid w:val="00155EBF"/>
    <w:rsid w:val="00156090"/>
    <w:rsid w:val="00156719"/>
    <w:rsid w:val="00156801"/>
    <w:rsid w:val="00157252"/>
    <w:rsid w:val="0015792E"/>
    <w:rsid w:val="00157F75"/>
    <w:rsid w:val="001605AE"/>
    <w:rsid w:val="0016073F"/>
    <w:rsid w:val="00161293"/>
    <w:rsid w:val="00163AE2"/>
    <w:rsid w:val="00165E22"/>
    <w:rsid w:val="0016656D"/>
    <w:rsid w:val="00167D57"/>
    <w:rsid w:val="001720E3"/>
    <w:rsid w:val="00173337"/>
    <w:rsid w:val="00173951"/>
    <w:rsid w:val="001739E4"/>
    <w:rsid w:val="00173CEA"/>
    <w:rsid w:val="00174442"/>
    <w:rsid w:val="00176A3D"/>
    <w:rsid w:val="001771A5"/>
    <w:rsid w:val="00177DA3"/>
    <w:rsid w:val="00180E34"/>
    <w:rsid w:val="00181A14"/>
    <w:rsid w:val="00182FA4"/>
    <w:rsid w:val="001855FE"/>
    <w:rsid w:val="00187DB3"/>
    <w:rsid w:val="00187F1D"/>
    <w:rsid w:val="00190433"/>
    <w:rsid w:val="001916C2"/>
    <w:rsid w:val="00191720"/>
    <w:rsid w:val="0019251F"/>
    <w:rsid w:val="00193154"/>
    <w:rsid w:val="001966BB"/>
    <w:rsid w:val="0019725D"/>
    <w:rsid w:val="001A2228"/>
    <w:rsid w:val="001A2460"/>
    <w:rsid w:val="001A4C74"/>
    <w:rsid w:val="001B0994"/>
    <w:rsid w:val="001B3CDB"/>
    <w:rsid w:val="001B4524"/>
    <w:rsid w:val="001B619A"/>
    <w:rsid w:val="001B6B51"/>
    <w:rsid w:val="001B6E65"/>
    <w:rsid w:val="001B76E1"/>
    <w:rsid w:val="001B78CF"/>
    <w:rsid w:val="001C0CC7"/>
    <w:rsid w:val="001C292D"/>
    <w:rsid w:val="001C3317"/>
    <w:rsid w:val="001C570A"/>
    <w:rsid w:val="001C595D"/>
    <w:rsid w:val="001C5CCD"/>
    <w:rsid w:val="001D1E46"/>
    <w:rsid w:val="001D2816"/>
    <w:rsid w:val="001D2FAD"/>
    <w:rsid w:val="001D31EF"/>
    <w:rsid w:val="001D3C2A"/>
    <w:rsid w:val="001D3D92"/>
    <w:rsid w:val="001D5EBA"/>
    <w:rsid w:val="001D6264"/>
    <w:rsid w:val="001D6A92"/>
    <w:rsid w:val="001D751C"/>
    <w:rsid w:val="001E03BB"/>
    <w:rsid w:val="001E172B"/>
    <w:rsid w:val="001E1F3E"/>
    <w:rsid w:val="001E2E88"/>
    <w:rsid w:val="001E5705"/>
    <w:rsid w:val="001E6B6E"/>
    <w:rsid w:val="001E6FD9"/>
    <w:rsid w:val="001E7488"/>
    <w:rsid w:val="001F07E2"/>
    <w:rsid w:val="001F0858"/>
    <w:rsid w:val="001F0A24"/>
    <w:rsid w:val="001F29E1"/>
    <w:rsid w:val="001F3B3E"/>
    <w:rsid w:val="001F4CB4"/>
    <w:rsid w:val="001F53F5"/>
    <w:rsid w:val="0020136B"/>
    <w:rsid w:val="0020138C"/>
    <w:rsid w:val="00203857"/>
    <w:rsid w:val="00204733"/>
    <w:rsid w:val="00207909"/>
    <w:rsid w:val="00207F2D"/>
    <w:rsid w:val="002101C8"/>
    <w:rsid w:val="00210F33"/>
    <w:rsid w:val="00211A78"/>
    <w:rsid w:val="00213975"/>
    <w:rsid w:val="00214164"/>
    <w:rsid w:val="002144C2"/>
    <w:rsid w:val="0021453F"/>
    <w:rsid w:val="002145B9"/>
    <w:rsid w:val="00216EF8"/>
    <w:rsid w:val="00217ACD"/>
    <w:rsid w:val="00221528"/>
    <w:rsid w:val="0022161C"/>
    <w:rsid w:val="00221A04"/>
    <w:rsid w:val="00222EF4"/>
    <w:rsid w:val="002232F2"/>
    <w:rsid w:val="00223668"/>
    <w:rsid w:val="00227884"/>
    <w:rsid w:val="00227C91"/>
    <w:rsid w:val="00233070"/>
    <w:rsid w:val="00234552"/>
    <w:rsid w:val="00234A36"/>
    <w:rsid w:val="00236BBC"/>
    <w:rsid w:val="00237C29"/>
    <w:rsid w:val="0024067D"/>
    <w:rsid w:val="00240F51"/>
    <w:rsid w:val="0024109E"/>
    <w:rsid w:val="00241273"/>
    <w:rsid w:val="002429F1"/>
    <w:rsid w:val="0024329C"/>
    <w:rsid w:val="002444B1"/>
    <w:rsid w:val="00244694"/>
    <w:rsid w:val="00244E07"/>
    <w:rsid w:val="00245482"/>
    <w:rsid w:val="002458C9"/>
    <w:rsid w:val="0024599D"/>
    <w:rsid w:val="00246BBD"/>
    <w:rsid w:val="00247594"/>
    <w:rsid w:val="00250984"/>
    <w:rsid w:val="00250EC1"/>
    <w:rsid w:val="0025105B"/>
    <w:rsid w:val="00252321"/>
    <w:rsid w:val="0025314C"/>
    <w:rsid w:val="002547A7"/>
    <w:rsid w:val="0025634E"/>
    <w:rsid w:val="0026037A"/>
    <w:rsid w:val="002609A4"/>
    <w:rsid w:val="00263E99"/>
    <w:rsid w:val="002670CF"/>
    <w:rsid w:val="00267C0C"/>
    <w:rsid w:val="00267D1E"/>
    <w:rsid w:val="0027007A"/>
    <w:rsid w:val="00270741"/>
    <w:rsid w:val="00270AB5"/>
    <w:rsid w:val="0027132C"/>
    <w:rsid w:val="00271D53"/>
    <w:rsid w:val="00272489"/>
    <w:rsid w:val="00274855"/>
    <w:rsid w:val="00274B54"/>
    <w:rsid w:val="00275D82"/>
    <w:rsid w:val="00276927"/>
    <w:rsid w:val="002802C5"/>
    <w:rsid w:val="0028095E"/>
    <w:rsid w:val="002825BA"/>
    <w:rsid w:val="002825D4"/>
    <w:rsid w:val="00283DF4"/>
    <w:rsid w:val="00283F84"/>
    <w:rsid w:val="00283F95"/>
    <w:rsid w:val="002860F1"/>
    <w:rsid w:val="00287EA3"/>
    <w:rsid w:val="00290A1F"/>
    <w:rsid w:val="00292014"/>
    <w:rsid w:val="002922C8"/>
    <w:rsid w:val="002926A2"/>
    <w:rsid w:val="00292B39"/>
    <w:rsid w:val="00294911"/>
    <w:rsid w:val="0029545E"/>
    <w:rsid w:val="00296D87"/>
    <w:rsid w:val="002A1256"/>
    <w:rsid w:val="002A1784"/>
    <w:rsid w:val="002A22B2"/>
    <w:rsid w:val="002A28E7"/>
    <w:rsid w:val="002A7B7F"/>
    <w:rsid w:val="002B08A5"/>
    <w:rsid w:val="002B1F90"/>
    <w:rsid w:val="002B32FA"/>
    <w:rsid w:val="002B4CFD"/>
    <w:rsid w:val="002C4364"/>
    <w:rsid w:val="002C55C9"/>
    <w:rsid w:val="002C5D25"/>
    <w:rsid w:val="002C5F97"/>
    <w:rsid w:val="002D01EF"/>
    <w:rsid w:val="002D2F7C"/>
    <w:rsid w:val="002D38D0"/>
    <w:rsid w:val="002D51CC"/>
    <w:rsid w:val="002D5B26"/>
    <w:rsid w:val="002D6311"/>
    <w:rsid w:val="002E11BE"/>
    <w:rsid w:val="002E1DDF"/>
    <w:rsid w:val="002E3FDC"/>
    <w:rsid w:val="002E49C6"/>
    <w:rsid w:val="002E5B1B"/>
    <w:rsid w:val="002F03FB"/>
    <w:rsid w:val="002F1100"/>
    <w:rsid w:val="002F30BE"/>
    <w:rsid w:val="002F4260"/>
    <w:rsid w:val="002F5AE1"/>
    <w:rsid w:val="002F629E"/>
    <w:rsid w:val="002F62F6"/>
    <w:rsid w:val="002F66FE"/>
    <w:rsid w:val="002F67F3"/>
    <w:rsid w:val="002F6C33"/>
    <w:rsid w:val="00300D32"/>
    <w:rsid w:val="00301618"/>
    <w:rsid w:val="00301FC6"/>
    <w:rsid w:val="003025BE"/>
    <w:rsid w:val="00303881"/>
    <w:rsid w:val="00303C98"/>
    <w:rsid w:val="00303E44"/>
    <w:rsid w:val="00304259"/>
    <w:rsid w:val="003050C5"/>
    <w:rsid w:val="00310827"/>
    <w:rsid w:val="00310E77"/>
    <w:rsid w:val="003114F0"/>
    <w:rsid w:val="00311FA7"/>
    <w:rsid w:val="00312420"/>
    <w:rsid w:val="00313697"/>
    <w:rsid w:val="00314AE0"/>
    <w:rsid w:val="00315218"/>
    <w:rsid w:val="0031656A"/>
    <w:rsid w:val="00317B95"/>
    <w:rsid w:val="00317D8F"/>
    <w:rsid w:val="00317F8A"/>
    <w:rsid w:val="003213EE"/>
    <w:rsid w:val="00323AA9"/>
    <w:rsid w:val="00326E98"/>
    <w:rsid w:val="0033092E"/>
    <w:rsid w:val="00330F0A"/>
    <w:rsid w:val="00332C27"/>
    <w:rsid w:val="003340D0"/>
    <w:rsid w:val="003343F7"/>
    <w:rsid w:val="00334A8C"/>
    <w:rsid w:val="00335442"/>
    <w:rsid w:val="00335FD0"/>
    <w:rsid w:val="003363AE"/>
    <w:rsid w:val="00342C62"/>
    <w:rsid w:val="00342FD6"/>
    <w:rsid w:val="00343788"/>
    <w:rsid w:val="003441A3"/>
    <w:rsid w:val="003451C9"/>
    <w:rsid w:val="00345C2D"/>
    <w:rsid w:val="003462E7"/>
    <w:rsid w:val="00346C56"/>
    <w:rsid w:val="00347319"/>
    <w:rsid w:val="0035056A"/>
    <w:rsid w:val="00350EB6"/>
    <w:rsid w:val="0035105C"/>
    <w:rsid w:val="00352466"/>
    <w:rsid w:val="00353503"/>
    <w:rsid w:val="00356023"/>
    <w:rsid w:val="003561B5"/>
    <w:rsid w:val="00356A1D"/>
    <w:rsid w:val="003571A5"/>
    <w:rsid w:val="0036001C"/>
    <w:rsid w:val="0036031F"/>
    <w:rsid w:val="0036072A"/>
    <w:rsid w:val="003611F9"/>
    <w:rsid w:val="00363C3A"/>
    <w:rsid w:val="00363FE6"/>
    <w:rsid w:val="00364B91"/>
    <w:rsid w:val="00365285"/>
    <w:rsid w:val="00366302"/>
    <w:rsid w:val="003669A7"/>
    <w:rsid w:val="00367ABC"/>
    <w:rsid w:val="00370250"/>
    <w:rsid w:val="003704C6"/>
    <w:rsid w:val="00370826"/>
    <w:rsid w:val="00370B43"/>
    <w:rsid w:val="0037213A"/>
    <w:rsid w:val="0037467A"/>
    <w:rsid w:val="00377CD6"/>
    <w:rsid w:val="00380777"/>
    <w:rsid w:val="00382F65"/>
    <w:rsid w:val="00383209"/>
    <w:rsid w:val="0038352A"/>
    <w:rsid w:val="003835DD"/>
    <w:rsid w:val="00383EBB"/>
    <w:rsid w:val="00384547"/>
    <w:rsid w:val="003860DC"/>
    <w:rsid w:val="00386C9F"/>
    <w:rsid w:val="00390FA0"/>
    <w:rsid w:val="00391D16"/>
    <w:rsid w:val="00393C89"/>
    <w:rsid w:val="003940B6"/>
    <w:rsid w:val="003949E6"/>
    <w:rsid w:val="00395174"/>
    <w:rsid w:val="00395281"/>
    <w:rsid w:val="00395711"/>
    <w:rsid w:val="00395D35"/>
    <w:rsid w:val="00395EE3"/>
    <w:rsid w:val="003973A5"/>
    <w:rsid w:val="003A011F"/>
    <w:rsid w:val="003A1C10"/>
    <w:rsid w:val="003A2AC4"/>
    <w:rsid w:val="003A4A93"/>
    <w:rsid w:val="003A52A7"/>
    <w:rsid w:val="003B081D"/>
    <w:rsid w:val="003B1886"/>
    <w:rsid w:val="003B2E16"/>
    <w:rsid w:val="003B38E1"/>
    <w:rsid w:val="003B3EAE"/>
    <w:rsid w:val="003B53F7"/>
    <w:rsid w:val="003B5957"/>
    <w:rsid w:val="003B6CEE"/>
    <w:rsid w:val="003B7FCB"/>
    <w:rsid w:val="003C0F1C"/>
    <w:rsid w:val="003C0F4E"/>
    <w:rsid w:val="003C21B7"/>
    <w:rsid w:val="003C36C1"/>
    <w:rsid w:val="003C4355"/>
    <w:rsid w:val="003C6801"/>
    <w:rsid w:val="003C6A24"/>
    <w:rsid w:val="003C6F4C"/>
    <w:rsid w:val="003C7049"/>
    <w:rsid w:val="003C7CCA"/>
    <w:rsid w:val="003D0660"/>
    <w:rsid w:val="003D28BE"/>
    <w:rsid w:val="003D497E"/>
    <w:rsid w:val="003D4B80"/>
    <w:rsid w:val="003D65E0"/>
    <w:rsid w:val="003D6D1B"/>
    <w:rsid w:val="003D7E5A"/>
    <w:rsid w:val="003E1990"/>
    <w:rsid w:val="003E3775"/>
    <w:rsid w:val="003E4ABB"/>
    <w:rsid w:val="003E63D0"/>
    <w:rsid w:val="003E6A24"/>
    <w:rsid w:val="003E7197"/>
    <w:rsid w:val="003E71E2"/>
    <w:rsid w:val="003E7556"/>
    <w:rsid w:val="003E7DC4"/>
    <w:rsid w:val="003F0795"/>
    <w:rsid w:val="003F305B"/>
    <w:rsid w:val="003F70CE"/>
    <w:rsid w:val="004000E5"/>
    <w:rsid w:val="004004AE"/>
    <w:rsid w:val="004019BC"/>
    <w:rsid w:val="0040391F"/>
    <w:rsid w:val="00404542"/>
    <w:rsid w:val="00404891"/>
    <w:rsid w:val="00404F65"/>
    <w:rsid w:val="004056A2"/>
    <w:rsid w:val="0040596B"/>
    <w:rsid w:val="0040625F"/>
    <w:rsid w:val="004079CF"/>
    <w:rsid w:val="004122C9"/>
    <w:rsid w:val="0041296F"/>
    <w:rsid w:val="00414EA0"/>
    <w:rsid w:val="004150CA"/>
    <w:rsid w:val="00420A90"/>
    <w:rsid w:val="00420FE2"/>
    <w:rsid w:val="0042113A"/>
    <w:rsid w:val="00422B6B"/>
    <w:rsid w:val="00422C1B"/>
    <w:rsid w:val="00425BA7"/>
    <w:rsid w:val="00425BC0"/>
    <w:rsid w:val="00427F62"/>
    <w:rsid w:val="004320A4"/>
    <w:rsid w:val="004337F3"/>
    <w:rsid w:val="00433C57"/>
    <w:rsid w:val="00434950"/>
    <w:rsid w:val="00435475"/>
    <w:rsid w:val="00436391"/>
    <w:rsid w:val="00440ABF"/>
    <w:rsid w:val="00440F6E"/>
    <w:rsid w:val="00441438"/>
    <w:rsid w:val="0044151B"/>
    <w:rsid w:val="00442053"/>
    <w:rsid w:val="004428F3"/>
    <w:rsid w:val="00442FFB"/>
    <w:rsid w:val="00444577"/>
    <w:rsid w:val="00447525"/>
    <w:rsid w:val="00447756"/>
    <w:rsid w:val="004479C2"/>
    <w:rsid w:val="004479E4"/>
    <w:rsid w:val="00450F0E"/>
    <w:rsid w:val="0045149C"/>
    <w:rsid w:val="00452FC1"/>
    <w:rsid w:val="00453AE7"/>
    <w:rsid w:val="00454AD4"/>
    <w:rsid w:val="004569C7"/>
    <w:rsid w:val="00460E72"/>
    <w:rsid w:val="004625C3"/>
    <w:rsid w:val="00462FCB"/>
    <w:rsid w:val="00463F86"/>
    <w:rsid w:val="00465CF2"/>
    <w:rsid w:val="00466B2A"/>
    <w:rsid w:val="00466F51"/>
    <w:rsid w:val="004673BF"/>
    <w:rsid w:val="004675A6"/>
    <w:rsid w:val="00470B5A"/>
    <w:rsid w:val="00471384"/>
    <w:rsid w:val="004717DD"/>
    <w:rsid w:val="00472B67"/>
    <w:rsid w:val="0047398C"/>
    <w:rsid w:val="00475A85"/>
    <w:rsid w:val="00476BB8"/>
    <w:rsid w:val="004771A5"/>
    <w:rsid w:val="00477C88"/>
    <w:rsid w:val="004806DF"/>
    <w:rsid w:val="00480DBA"/>
    <w:rsid w:val="00481629"/>
    <w:rsid w:val="00481CED"/>
    <w:rsid w:val="00482552"/>
    <w:rsid w:val="004828A0"/>
    <w:rsid w:val="00482F05"/>
    <w:rsid w:val="00483259"/>
    <w:rsid w:val="00483EB1"/>
    <w:rsid w:val="00483FD1"/>
    <w:rsid w:val="00484073"/>
    <w:rsid w:val="00484370"/>
    <w:rsid w:val="004849A5"/>
    <w:rsid w:val="00485588"/>
    <w:rsid w:val="00486123"/>
    <w:rsid w:val="00491294"/>
    <w:rsid w:val="004919C4"/>
    <w:rsid w:val="00491DC2"/>
    <w:rsid w:val="00492092"/>
    <w:rsid w:val="00492764"/>
    <w:rsid w:val="00492A0B"/>
    <w:rsid w:val="00494067"/>
    <w:rsid w:val="00494C4B"/>
    <w:rsid w:val="00495667"/>
    <w:rsid w:val="004A0274"/>
    <w:rsid w:val="004A1961"/>
    <w:rsid w:val="004A36D9"/>
    <w:rsid w:val="004A41D9"/>
    <w:rsid w:val="004A5374"/>
    <w:rsid w:val="004B285D"/>
    <w:rsid w:val="004B2E0E"/>
    <w:rsid w:val="004B361F"/>
    <w:rsid w:val="004B3A00"/>
    <w:rsid w:val="004B449D"/>
    <w:rsid w:val="004B45F2"/>
    <w:rsid w:val="004B566A"/>
    <w:rsid w:val="004B6BEC"/>
    <w:rsid w:val="004C0AA6"/>
    <w:rsid w:val="004C34FA"/>
    <w:rsid w:val="004C36C9"/>
    <w:rsid w:val="004C417E"/>
    <w:rsid w:val="004C4707"/>
    <w:rsid w:val="004C664F"/>
    <w:rsid w:val="004C7061"/>
    <w:rsid w:val="004D28D9"/>
    <w:rsid w:val="004D2BC0"/>
    <w:rsid w:val="004D2D2A"/>
    <w:rsid w:val="004D39DE"/>
    <w:rsid w:val="004D3EAF"/>
    <w:rsid w:val="004D583E"/>
    <w:rsid w:val="004D6BA8"/>
    <w:rsid w:val="004D7447"/>
    <w:rsid w:val="004D7B13"/>
    <w:rsid w:val="004E119A"/>
    <w:rsid w:val="004E2394"/>
    <w:rsid w:val="004E34F5"/>
    <w:rsid w:val="004E3F05"/>
    <w:rsid w:val="004E494D"/>
    <w:rsid w:val="004E4F95"/>
    <w:rsid w:val="004E7C89"/>
    <w:rsid w:val="004F04C9"/>
    <w:rsid w:val="004F107E"/>
    <w:rsid w:val="004F5DEC"/>
    <w:rsid w:val="004F7B03"/>
    <w:rsid w:val="004F7B33"/>
    <w:rsid w:val="0050007B"/>
    <w:rsid w:val="00500B73"/>
    <w:rsid w:val="00500BDB"/>
    <w:rsid w:val="00500DC3"/>
    <w:rsid w:val="00501445"/>
    <w:rsid w:val="005019F1"/>
    <w:rsid w:val="00504654"/>
    <w:rsid w:val="00504E63"/>
    <w:rsid w:val="005071A5"/>
    <w:rsid w:val="00511ACA"/>
    <w:rsid w:val="005130A1"/>
    <w:rsid w:val="00513B0B"/>
    <w:rsid w:val="00515F8D"/>
    <w:rsid w:val="00516EB5"/>
    <w:rsid w:val="00516FFD"/>
    <w:rsid w:val="005170C7"/>
    <w:rsid w:val="00523CAB"/>
    <w:rsid w:val="00526D23"/>
    <w:rsid w:val="00527F2C"/>
    <w:rsid w:val="00532131"/>
    <w:rsid w:val="0053352E"/>
    <w:rsid w:val="00533ED1"/>
    <w:rsid w:val="005357AD"/>
    <w:rsid w:val="00535B8F"/>
    <w:rsid w:val="00535EBD"/>
    <w:rsid w:val="00536267"/>
    <w:rsid w:val="00537A63"/>
    <w:rsid w:val="00537CCB"/>
    <w:rsid w:val="00537D25"/>
    <w:rsid w:val="005412F4"/>
    <w:rsid w:val="0054263D"/>
    <w:rsid w:val="00542D4D"/>
    <w:rsid w:val="00543BED"/>
    <w:rsid w:val="00544E10"/>
    <w:rsid w:val="005455A5"/>
    <w:rsid w:val="005463B5"/>
    <w:rsid w:val="00546947"/>
    <w:rsid w:val="00546D11"/>
    <w:rsid w:val="00546EFF"/>
    <w:rsid w:val="00547C8E"/>
    <w:rsid w:val="00550436"/>
    <w:rsid w:val="00551CAD"/>
    <w:rsid w:val="005541E6"/>
    <w:rsid w:val="0055704A"/>
    <w:rsid w:val="00557341"/>
    <w:rsid w:val="00557F88"/>
    <w:rsid w:val="00560B23"/>
    <w:rsid w:val="00561B3A"/>
    <w:rsid w:val="00562B8D"/>
    <w:rsid w:val="00563FB5"/>
    <w:rsid w:val="00564A3B"/>
    <w:rsid w:val="00564B88"/>
    <w:rsid w:val="00566ACD"/>
    <w:rsid w:val="00567831"/>
    <w:rsid w:val="00570322"/>
    <w:rsid w:val="00571024"/>
    <w:rsid w:val="005712E0"/>
    <w:rsid w:val="00571A0D"/>
    <w:rsid w:val="00571F2F"/>
    <w:rsid w:val="005729EA"/>
    <w:rsid w:val="005763A3"/>
    <w:rsid w:val="005766A7"/>
    <w:rsid w:val="00576B7D"/>
    <w:rsid w:val="00576C68"/>
    <w:rsid w:val="00577BF9"/>
    <w:rsid w:val="005812E9"/>
    <w:rsid w:val="00583DB7"/>
    <w:rsid w:val="0058421D"/>
    <w:rsid w:val="00584BD3"/>
    <w:rsid w:val="00585EB4"/>
    <w:rsid w:val="00587396"/>
    <w:rsid w:val="005875C9"/>
    <w:rsid w:val="00587615"/>
    <w:rsid w:val="00587FE1"/>
    <w:rsid w:val="00590012"/>
    <w:rsid w:val="00591308"/>
    <w:rsid w:val="00591DBA"/>
    <w:rsid w:val="00596B85"/>
    <w:rsid w:val="0059711E"/>
    <w:rsid w:val="00597314"/>
    <w:rsid w:val="005974E2"/>
    <w:rsid w:val="00597BD2"/>
    <w:rsid w:val="00597CE2"/>
    <w:rsid w:val="005A1AF2"/>
    <w:rsid w:val="005A3028"/>
    <w:rsid w:val="005A54F7"/>
    <w:rsid w:val="005A5666"/>
    <w:rsid w:val="005A5FD2"/>
    <w:rsid w:val="005A62A5"/>
    <w:rsid w:val="005A6964"/>
    <w:rsid w:val="005A7AE9"/>
    <w:rsid w:val="005B015D"/>
    <w:rsid w:val="005B01A6"/>
    <w:rsid w:val="005B1677"/>
    <w:rsid w:val="005B184C"/>
    <w:rsid w:val="005B3589"/>
    <w:rsid w:val="005B4650"/>
    <w:rsid w:val="005B5FBD"/>
    <w:rsid w:val="005B7FC1"/>
    <w:rsid w:val="005C0586"/>
    <w:rsid w:val="005C0602"/>
    <w:rsid w:val="005C189B"/>
    <w:rsid w:val="005C1B2A"/>
    <w:rsid w:val="005C1CA3"/>
    <w:rsid w:val="005C1ED7"/>
    <w:rsid w:val="005C4094"/>
    <w:rsid w:val="005C55F8"/>
    <w:rsid w:val="005C5645"/>
    <w:rsid w:val="005C5781"/>
    <w:rsid w:val="005C592E"/>
    <w:rsid w:val="005C5E19"/>
    <w:rsid w:val="005C648E"/>
    <w:rsid w:val="005C70CA"/>
    <w:rsid w:val="005C769F"/>
    <w:rsid w:val="005C78AA"/>
    <w:rsid w:val="005C7DA6"/>
    <w:rsid w:val="005D0EC1"/>
    <w:rsid w:val="005D1284"/>
    <w:rsid w:val="005D2F27"/>
    <w:rsid w:val="005D3AC5"/>
    <w:rsid w:val="005D4904"/>
    <w:rsid w:val="005D5F77"/>
    <w:rsid w:val="005D6C97"/>
    <w:rsid w:val="005D78E7"/>
    <w:rsid w:val="005E0770"/>
    <w:rsid w:val="005E081F"/>
    <w:rsid w:val="005E0DB4"/>
    <w:rsid w:val="005E1825"/>
    <w:rsid w:val="005E4EAF"/>
    <w:rsid w:val="005E5CF6"/>
    <w:rsid w:val="005E63D8"/>
    <w:rsid w:val="005E667C"/>
    <w:rsid w:val="005E752A"/>
    <w:rsid w:val="005F1629"/>
    <w:rsid w:val="005F174E"/>
    <w:rsid w:val="005F17A8"/>
    <w:rsid w:val="005F1D26"/>
    <w:rsid w:val="005F353A"/>
    <w:rsid w:val="005F496F"/>
    <w:rsid w:val="005F5B27"/>
    <w:rsid w:val="005F60AB"/>
    <w:rsid w:val="005F78FB"/>
    <w:rsid w:val="005F7DD7"/>
    <w:rsid w:val="00600489"/>
    <w:rsid w:val="006006BC"/>
    <w:rsid w:val="00600753"/>
    <w:rsid w:val="00605647"/>
    <w:rsid w:val="00606BA0"/>
    <w:rsid w:val="0060784F"/>
    <w:rsid w:val="00610A6A"/>
    <w:rsid w:val="00610CA8"/>
    <w:rsid w:val="00612478"/>
    <w:rsid w:val="00612E53"/>
    <w:rsid w:val="006152FA"/>
    <w:rsid w:val="00615DB5"/>
    <w:rsid w:val="00616D3D"/>
    <w:rsid w:val="00617099"/>
    <w:rsid w:val="00620864"/>
    <w:rsid w:val="0062184E"/>
    <w:rsid w:val="00624352"/>
    <w:rsid w:val="00625B9F"/>
    <w:rsid w:val="00630A91"/>
    <w:rsid w:val="00631165"/>
    <w:rsid w:val="00631387"/>
    <w:rsid w:val="00631FFA"/>
    <w:rsid w:val="00632B49"/>
    <w:rsid w:val="00633805"/>
    <w:rsid w:val="00634629"/>
    <w:rsid w:val="00634DA2"/>
    <w:rsid w:val="00634FD8"/>
    <w:rsid w:val="0063515A"/>
    <w:rsid w:val="0063574C"/>
    <w:rsid w:val="00636D38"/>
    <w:rsid w:val="00636F4E"/>
    <w:rsid w:val="00637309"/>
    <w:rsid w:val="00637D16"/>
    <w:rsid w:val="00640596"/>
    <w:rsid w:val="0064194C"/>
    <w:rsid w:val="00641A37"/>
    <w:rsid w:val="00642706"/>
    <w:rsid w:val="00642D12"/>
    <w:rsid w:val="0064504F"/>
    <w:rsid w:val="00645501"/>
    <w:rsid w:val="00646225"/>
    <w:rsid w:val="00646A24"/>
    <w:rsid w:val="00647A53"/>
    <w:rsid w:val="00647D21"/>
    <w:rsid w:val="00650929"/>
    <w:rsid w:val="00651AF8"/>
    <w:rsid w:val="00652924"/>
    <w:rsid w:val="00652AED"/>
    <w:rsid w:val="006541D7"/>
    <w:rsid w:val="0065437F"/>
    <w:rsid w:val="00654D07"/>
    <w:rsid w:val="0065541E"/>
    <w:rsid w:val="00656A23"/>
    <w:rsid w:val="00656EB9"/>
    <w:rsid w:val="00657767"/>
    <w:rsid w:val="00657D4B"/>
    <w:rsid w:val="006615B1"/>
    <w:rsid w:val="00661A44"/>
    <w:rsid w:val="0066283E"/>
    <w:rsid w:val="0066324F"/>
    <w:rsid w:val="00663A0C"/>
    <w:rsid w:val="0066579E"/>
    <w:rsid w:val="006702E5"/>
    <w:rsid w:val="00671F7E"/>
    <w:rsid w:val="00671FEF"/>
    <w:rsid w:val="0067210C"/>
    <w:rsid w:val="00672833"/>
    <w:rsid w:val="006734AC"/>
    <w:rsid w:val="006740B1"/>
    <w:rsid w:val="0067499B"/>
    <w:rsid w:val="00675303"/>
    <w:rsid w:val="00675BDB"/>
    <w:rsid w:val="00676A78"/>
    <w:rsid w:val="00676BC2"/>
    <w:rsid w:val="00677537"/>
    <w:rsid w:val="00677632"/>
    <w:rsid w:val="00677C49"/>
    <w:rsid w:val="00680255"/>
    <w:rsid w:val="0068059D"/>
    <w:rsid w:val="00680862"/>
    <w:rsid w:val="006809F1"/>
    <w:rsid w:val="00681AF8"/>
    <w:rsid w:val="00682D06"/>
    <w:rsid w:val="006853E2"/>
    <w:rsid w:val="00685A42"/>
    <w:rsid w:val="00686642"/>
    <w:rsid w:val="00692F5D"/>
    <w:rsid w:val="00692F86"/>
    <w:rsid w:val="0069435C"/>
    <w:rsid w:val="00696212"/>
    <w:rsid w:val="006966A8"/>
    <w:rsid w:val="0069793D"/>
    <w:rsid w:val="00697EA8"/>
    <w:rsid w:val="006A0F42"/>
    <w:rsid w:val="006A1F5C"/>
    <w:rsid w:val="006A2E3C"/>
    <w:rsid w:val="006A455F"/>
    <w:rsid w:val="006A591E"/>
    <w:rsid w:val="006A5CCB"/>
    <w:rsid w:val="006A7284"/>
    <w:rsid w:val="006A790C"/>
    <w:rsid w:val="006B1893"/>
    <w:rsid w:val="006B1FD7"/>
    <w:rsid w:val="006B25DE"/>
    <w:rsid w:val="006B332F"/>
    <w:rsid w:val="006B339E"/>
    <w:rsid w:val="006B57C9"/>
    <w:rsid w:val="006B6114"/>
    <w:rsid w:val="006B7D32"/>
    <w:rsid w:val="006C3C82"/>
    <w:rsid w:val="006C4462"/>
    <w:rsid w:val="006C7C5D"/>
    <w:rsid w:val="006D489E"/>
    <w:rsid w:val="006D49B2"/>
    <w:rsid w:val="006D49BE"/>
    <w:rsid w:val="006D5908"/>
    <w:rsid w:val="006D6B28"/>
    <w:rsid w:val="006D744C"/>
    <w:rsid w:val="006D74A4"/>
    <w:rsid w:val="006E0DB8"/>
    <w:rsid w:val="006E0ED4"/>
    <w:rsid w:val="006E303F"/>
    <w:rsid w:val="006E3284"/>
    <w:rsid w:val="006E3FA7"/>
    <w:rsid w:val="006E4360"/>
    <w:rsid w:val="006E43F0"/>
    <w:rsid w:val="006E5FEA"/>
    <w:rsid w:val="006E65CC"/>
    <w:rsid w:val="006E73CF"/>
    <w:rsid w:val="006F0345"/>
    <w:rsid w:val="006F0904"/>
    <w:rsid w:val="006F194F"/>
    <w:rsid w:val="006F2E58"/>
    <w:rsid w:val="006F36DA"/>
    <w:rsid w:val="006F50DF"/>
    <w:rsid w:val="006F5164"/>
    <w:rsid w:val="006F6350"/>
    <w:rsid w:val="006F6A9F"/>
    <w:rsid w:val="00701630"/>
    <w:rsid w:val="007016E8"/>
    <w:rsid w:val="00702B97"/>
    <w:rsid w:val="00702F5F"/>
    <w:rsid w:val="007035FE"/>
    <w:rsid w:val="00706A56"/>
    <w:rsid w:val="00707A1F"/>
    <w:rsid w:val="00711A7A"/>
    <w:rsid w:val="0071298A"/>
    <w:rsid w:val="00712D13"/>
    <w:rsid w:val="00713158"/>
    <w:rsid w:val="00713EA7"/>
    <w:rsid w:val="00714BAC"/>
    <w:rsid w:val="00715E44"/>
    <w:rsid w:val="00717744"/>
    <w:rsid w:val="00717C33"/>
    <w:rsid w:val="00722107"/>
    <w:rsid w:val="0072320F"/>
    <w:rsid w:val="00726B04"/>
    <w:rsid w:val="00727555"/>
    <w:rsid w:val="00727E1F"/>
    <w:rsid w:val="00727F96"/>
    <w:rsid w:val="007303A9"/>
    <w:rsid w:val="00730D04"/>
    <w:rsid w:val="007354ED"/>
    <w:rsid w:val="007358D3"/>
    <w:rsid w:val="00737224"/>
    <w:rsid w:val="00737ED0"/>
    <w:rsid w:val="00740B62"/>
    <w:rsid w:val="00744A03"/>
    <w:rsid w:val="007459A0"/>
    <w:rsid w:val="007471CF"/>
    <w:rsid w:val="007474C2"/>
    <w:rsid w:val="00747FF1"/>
    <w:rsid w:val="007500A1"/>
    <w:rsid w:val="00751A4C"/>
    <w:rsid w:val="0075412D"/>
    <w:rsid w:val="007567F6"/>
    <w:rsid w:val="0076119C"/>
    <w:rsid w:val="00762855"/>
    <w:rsid w:val="00762F44"/>
    <w:rsid w:val="0076432A"/>
    <w:rsid w:val="007722D8"/>
    <w:rsid w:val="007722E6"/>
    <w:rsid w:val="007756DE"/>
    <w:rsid w:val="0077689B"/>
    <w:rsid w:val="00776DC7"/>
    <w:rsid w:val="0077703C"/>
    <w:rsid w:val="00780465"/>
    <w:rsid w:val="00780E71"/>
    <w:rsid w:val="00780F26"/>
    <w:rsid w:val="00781537"/>
    <w:rsid w:val="00781756"/>
    <w:rsid w:val="007817E0"/>
    <w:rsid w:val="00782873"/>
    <w:rsid w:val="007840A5"/>
    <w:rsid w:val="007845D8"/>
    <w:rsid w:val="00787F0A"/>
    <w:rsid w:val="0079025B"/>
    <w:rsid w:val="007905DF"/>
    <w:rsid w:val="00791B77"/>
    <w:rsid w:val="00792583"/>
    <w:rsid w:val="007928B3"/>
    <w:rsid w:val="00795453"/>
    <w:rsid w:val="00795E22"/>
    <w:rsid w:val="00797F25"/>
    <w:rsid w:val="007A16F4"/>
    <w:rsid w:val="007A1704"/>
    <w:rsid w:val="007A18BC"/>
    <w:rsid w:val="007A24C6"/>
    <w:rsid w:val="007A4921"/>
    <w:rsid w:val="007A58FC"/>
    <w:rsid w:val="007A6E76"/>
    <w:rsid w:val="007B0096"/>
    <w:rsid w:val="007B01CB"/>
    <w:rsid w:val="007B1778"/>
    <w:rsid w:val="007B3810"/>
    <w:rsid w:val="007B3E55"/>
    <w:rsid w:val="007B3F1A"/>
    <w:rsid w:val="007B41E2"/>
    <w:rsid w:val="007B5018"/>
    <w:rsid w:val="007B6731"/>
    <w:rsid w:val="007B6A8A"/>
    <w:rsid w:val="007B6DEA"/>
    <w:rsid w:val="007B77F6"/>
    <w:rsid w:val="007C0471"/>
    <w:rsid w:val="007C1C70"/>
    <w:rsid w:val="007C2190"/>
    <w:rsid w:val="007C2E14"/>
    <w:rsid w:val="007C35B3"/>
    <w:rsid w:val="007C388F"/>
    <w:rsid w:val="007C4B34"/>
    <w:rsid w:val="007C514A"/>
    <w:rsid w:val="007C6C60"/>
    <w:rsid w:val="007C7D2A"/>
    <w:rsid w:val="007D02FC"/>
    <w:rsid w:val="007D126D"/>
    <w:rsid w:val="007D267E"/>
    <w:rsid w:val="007D30F1"/>
    <w:rsid w:val="007D44D6"/>
    <w:rsid w:val="007D4FA6"/>
    <w:rsid w:val="007D55BF"/>
    <w:rsid w:val="007D7922"/>
    <w:rsid w:val="007E0CAF"/>
    <w:rsid w:val="007E18EF"/>
    <w:rsid w:val="007E1E27"/>
    <w:rsid w:val="007E2C25"/>
    <w:rsid w:val="007E2FEF"/>
    <w:rsid w:val="007E31DC"/>
    <w:rsid w:val="007E32C8"/>
    <w:rsid w:val="007E36DD"/>
    <w:rsid w:val="007E3DAC"/>
    <w:rsid w:val="007E628D"/>
    <w:rsid w:val="007E6C17"/>
    <w:rsid w:val="007E7FE5"/>
    <w:rsid w:val="007F17BD"/>
    <w:rsid w:val="007F23DC"/>
    <w:rsid w:val="007F374C"/>
    <w:rsid w:val="007F3764"/>
    <w:rsid w:val="007F4700"/>
    <w:rsid w:val="007F663B"/>
    <w:rsid w:val="007F6905"/>
    <w:rsid w:val="008000CB"/>
    <w:rsid w:val="00800B82"/>
    <w:rsid w:val="00805017"/>
    <w:rsid w:val="00806633"/>
    <w:rsid w:val="00807479"/>
    <w:rsid w:val="00807C9A"/>
    <w:rsid w:val="008104F1"/>
    <w:rsid w:val="00810BF7"/>
    <w:rsid w:val="00811D14"/>
    <w:rsid w:val="00813FDF"/>
    <w:rsid w:val="00815EFD"/>
    <w:rsid w:val="008164AA"/>
    <w:rsid w:val="0081692A"/>
    <w:rsid w:val="00817494"/>
    <w:rsid w:val="00817E0C"/>
    <w:rsid w:val="0082344D"/>
    <w:rsid w:val="00823CD7"/>
    <w:rsid w:val="00824B10"/>
    <w:rsid w:val="00825428"/>
    <w:rsid w:val="00827350"/>
    <w:rsid w:val="00831BB1"/>
    <w:rsid w:val="00831CD7"/>
    <w:rsid w:val="0083272E"/>
    <w:rsid w:val="00832B3E"/>
    <w:rsid w:val="00833983"/>
    <w:rsid w:val="0083451E"/>
    <w:rsid w:val="0083593C"/>
    <w:rsid w:val="00837239"/>
    <w:rsid w:val="00840D79"/>
    <w:rsid w:val="008429C2"/>
    <w:rsid w:val="008453C0"/>
    <w:rsid w:val="00845489"/>
    <w:rsid w:val="008469A6"/>
    <w:rsid w:val="00851E14"/>
    <w:rsid w:val="008543B0"/>
    <w:rsid w:val="008560C9"/>
    <w:rsid w:val="008560D1"/>
    <w:rsid w:val="00856326"/>
    <w:rsid w:val="00856710"/>
    <w:rsid w:val="00856B92"/>
    <w:rsid w:val="00857C00"/>
    <w:rsid w:val="00857D43"/>
    <w:rsid w:val="0086198D"/>
    <w:rsid w:val="008632D1"/>
    <w:rsid w:val="00863979"/>
    <w:rsid w:val="00867558"/>
    <w:rsid w:val="0086785B"/>
    <w:rsid w:val="00872438"/>
    <w:rsid w:val="00872AA0"/>
    <w:rsid w:val="00873E2F"/>
    <w:rsid w:val="008746FD"/>
    <w:rsid w:val="0087708C"/>
    <w:rsid w:val="008817C2"/>
    <w:rsid w:val="00881A71"/>
    <w:rsid w:val="0088229C"/>
    <w:rsid w:val="008824BC"/>
    <w:rsid w:val="00882CE9"/>
    <w:rsid w:val="00882E78"/>
    <w:rsid w:val="00882EEC"/>
    <w:rsid w:val="00883409"/>
    <w:rsid w:val="00883B1D"/>
    <w:rsid w:val="00883F11"/>
    <w:rsid w:val="00884CFE"/>
    <w:rsid w:val="00885C55"/>
    <w:rsid w:val="00886547"/>
    <w:rsid w:val="00886AE7"/>
    <w:rsid w:val="00891AC5"/>
    <w:rsid w:val="00893422"/>
    <w:rsid w:val="00894A99"/>
    <w:rsid w:val="00894D49"/>
    <w:rsid w:val="00894F4E"/>
    <w:rsid w:val="0089536C"/>
    <w:rsid w:val="0089536E"/>
    <w:rsid w:val="008959F8"/>
    <w:rsid w:val="008A04C6"/>
    <w:rsid w:val="008A0D24"/>
    <w:rsid w:val="008A339D"/>
    <w:rsid w:val="008A3D73"/>
    <w:rsid w:val="008A44D5"/>
    <w:rsid w:val="008A539F"/>
    <w:rsid w:val="008A5F7E"/>
    <w:rsid w:val="008A60E3"/>
    <w:rsid w:val="008A6818"/>
    <w:rsid w:val="008A6DE0"/>
    <w:rsid w:val="008A7C64"/>
    <w:rsid w:val="008A7DA7"/>
    <w:rsid w:val="008A7FDC"/>
    <w:rsid w:val="008B0634"/>
    <w:rsid w:val="008B137D"/>
    <w:rsid w:val="008B224C"/>
    <w:rsid w:val="008B3320"/>
    <w:rsid w:val="008B3590"/>
    <w:rsid w:val="008B4934"/>
    <w:rsid w:val="008B6656"/>
    <w:rsid w:val="008B7ABB"/>
    <w:rsid w:val="008B7B79"/>
    <w:rsid w:val="008C0751"/>
    <w:rsid w:val="008C0890"/>
    <w:rsid w:val="008C30EF"/>
    <w:rsid w:val="008C52B6"/>
    <w:rsid w:val="008C69F0"/>
    <w:rsid w:val="008C75A9"/>
    <w:rsid w:val="008D0486"/>
    <w:rsid w:val="008D0FB0"/>
    <w:rsid w:val="008D1A36"/>
    <w:rsid w:val="008D1B22"/>
    <w:rsid w:val="008D2AE8"/>
    <w:rsid w:val="008D43E2"/>
    <w:rsid w:val="008D6151"/>
    <w:rsid w:val="008E0D78"/>
    <w:rsid w:val="008E1B73"/>
    <w:rsid w:val="008E1CE8"/>
    <w:rsid w:val="008E36DF"/>
    <w:rsid w:val="008E4A06"/>
    <w:rsid w:val="008E4C75"/>
    <w:rsid w:val="008E4E5B"/>
    <w:rsid w:val="008E58F1"/>
    <w:rsid w:val="008F2565"/>
    <w:rsid w:val="008F3E63"/>
    <w:rsid w:val="008F7E92"/>
    <w:rsid w:val="00900CE6"/>
    <w:rsid w:val="00900E09"/>
    <w:rsid w:val="0090172B"/>
    <w:rsid w:val="009019F1"/>
    <w:rsid w:val="00902C42"/>
    <w:rsid w:val="00902E62"/>
    <w:rsid w:val="00904290"/>
    <w:rsid w:val="00907368"/>
    <w:rsid w:val="00910116"/>
    <w:rsid w:val="009120D3"/>
    <w:rsid w:val="009128C6"/>
    <w:rsid w:val="00912C0C"/>
    <w:rsid w:val="00913D14"/>
    <w:rsid w:val="009146A7"/>
    <w:rsid w:val="0091776D"/>
    <w:rsid w:val="00920289"/>
    <w:rsid w:val="009218E1"/>
    <w:rsid w:val="00921D39"/>
    <w:rsid w:val="00923215"/>
    <w:rsid w:val="00924A07"/>
    <w:rsid w:val="009274D4"/>
    <w:rsid w:val="0093034A"/>
    <w:rsid w:val="00930AFC"/>
    <w:rsid w:val="00931923"/>
    <w:rsid w:val="0093203D"/>
    <w:rsid w:val="00933646"/>
    <w:rsid w:val="00933A9B"/>
    <w:rsid w:val="00935039"/>
    <w:rsid w:val="00935629"/>
    <w:rsid w:val="00935A9A"/>
    <w:rsid w:val="0093702B"/>
    <w:rsid w:val="00942AD5"/>
    <w:rsid w:val="00942C9D"/>
    <w:rsid w:val="00943136"/>
    <w:rsid w:val="00943EB5"/>
    <w:rsid w:val="009447C4"/>
    <w:rsid w:val="00944E9B"/>
    <w:rsid w:val="009505BA"/>
    <w:rsid w:val="00950746"/>
    <w:rsid w:val="009529F7"/>
    <w:rsid w:val="00960A23"/>
    <w:rsid w:val="009632B7"/>
    <w:rsid w:val="00963A73"/>
    <w:rsid w:val="00965255"/>
    <w:rsid w:val="00965669"/>
    <w:rsid w:val="0096640F"/>
    <w:rsid w:val="0097067A"/>
    <w:rsid w:val="00971502"/>
    <w:rsid w:val="00971DFD"/>
    <w:rsid w:val="00972220"/>
    <w:rsid w:val="00974193"/>
    <w:rsid w:val="009747BF"/>
    <w:rsid w:val="0097650E"/>
    <w:rsid w:val="0097652A"/>
    <w:rsid w:val="00976F51"/>
    <w:rsid w:val="00977CAF"/>
    <w:rsid w:val="00977DE1"/>
    <w:rsid w:val="009803D7"/>
    <w:rsid w:val="00986D6F"/>
    <w:rsid w:val="00987E03"/>
    <w:rsid w:val="00990555"/>
    <w:rsid w:val="0099314D"/>
    <w:rsid w:val="00993C0D"/>
    <w:rsid w:val="009947B6"/>
    <w:rsid w:val="009958D5"/>
    <w:rsid w:val="00995C2A"/>
    <w:rsid w:val="00995E46"/>
    <w:rsid w:val="009A03BF"/>
    <w:rsid w:val="009A20C3"/>
    <w:rsid w:val="009A2417"/>
    <w:rsid w:val="009A44D2"/>
    <w:rsid w:val="009A4BA8"/>
    <w:rsid w:val="009A4C6E"/>
    <w:rsid w:val="009A50B4"/>
    <w:rsid w:val="009A52F2"/>
    <w:rsid w:val="009B028E"/>
    <w:rsid w:val="009B2233"/>
    <w:rsid w:val="009B2A86"/>
    <w:rsid w:val="009B62BC"/>
    <w:rsid w:val="009B6F4C"/>
    <w:rsid w:val="009C132F"/>
    <w:rsid w:val="009C2D4C"/>
    <w:rsid w:val="009C50A8"/>
    <w:rsid w:val="009C560F"/>
    <w:rsid w:val="009C603C"/>
    <w:rsid w:val="009D07C6"/>
    <w:rsid w:val="009D1D1C"/>
    <w:rsid w:val="009D2253"/>
    <w:rsid w:val="009D2429"/>
    <w:rsid w:val="009D3F17"/>
    <w:rsid w:val="009D4EA7"/>
    <w:rsid w:val="009D71B0"/>
    <w:rsid w:val="009E0599"/>
    <w:rsid w:val="009E05AC"/>
    <w:rsid w:val="009E081A"/>
    <w:rsid w:val="009E30E0"/>
    <w:rsid w:val="009E3598"/>
    <w:rsid w:val="009E3B0D"/>
    <w:rsid w:val="009E3DC0"/>
    <w:rsid w:val="009E3F53"/>
    <w:rsid w:val="009E48CE"/>
    <w:rsid w:val="009E4D85"/>
    <w:rsid w:val="009E67EA"/>
    <w:rsid w:val="009E6FEB"/>
    <w:rsid w:val="009F06F8"/>
    <w:rsid w:val="009F07EE"/>
    <w:rsid w:val="009F0F64"/>
    <w:rsid w:val="009F18D9"/>
    <w:rsid w:val="009F1C70"/>
    <w:rsid w:val="009F3F5F"/>
    <w:rsid w:val="009F470C"/>
    <w:rsid w:val="009F5F48"/>
    <w:rsid w:val="009F6A62"/>
    <w:rsid w:val="009F70E5"/>
    <w:rsid w:val="009F78AA"/>
    <w:rsid w:val="00A03197"/>
    <w:rsid w:val="00A07613"/>
    <w:rsid w:val="00A07D94"/>
    <w:rsid w:val="00A10060"/>
    <w:rsid w:val="00A10F4F"/>
    <w:rsid w:val="00A12801"/>
    <w:rsid w:val="00A14AC3"/>
    <w:rsid w:val="00A14CFC"/>
    <w:rsid w:val="00A17FD3"/>
    <w:rsid w:val="00A21BB0"/>
    <w:rsid w:val="00A21C00"/>
    <w:rsid w:val="00A2324C"/>
    <w:rsid w:val="00A23484"/>
    <w:rsid w:val="00A23E28"/>
    <w:rsid w:val="00A24C9B"/>
    <w:rsid w:val="00A2540F"/>
    <w:rsid w:val="00A2543B"/>
    <w:rsid w:val="00A26746"/>
    <w:rsid w:val="00A27487"/>
    <w:rsid w:val="00A27857"/>
    <w:rsid w:val="00A27BEA"/>
    <w:rsid w:val="00A30131"/>
    <w:rsid w:val="00A30FBB"/>
    <w:rsid w:val="00A32B4D"/>
    <w:rsid w:val="00A34034"/>
    <w:rsid w:val="00A35E09"/>
    <w:rsid w:val="00A36335"/>
    <w:rsid w:val="00A367D2"/>
    <w:rsid w:val="00A36C5B"/>
    <w:rsid w:val="00A37223"/>
    <w:rsid w:val="00A37DD8"/>
    <w:rsid w:val="00A41A47"/>
    <w:rsid w:val="00A43521"/>
    <w:rsid w:val="00A444AA"/>
    <w:rsid w:val="00A44BEF"/>
    <w:rsid w:val="00A45433"/>
    <w:rsid w:val="00A465CC"/>
    <w:rsid w:val="00A4686A"/>
    <w:rsid w:val="00A47D88"/>
    <w:rsid w:val="00A52373"/>
    <w:rsid w:val="00A52706"/>
    <w:rsid w:val="00A52D99"/>
    <w:rsid w:val="00A5356D"/>
    <w:rsid w:val="00A55119"/>
    <w:rsid w:val="00A552A3"/>
    <w:rsid w:val="00A6027C"/>
    <w:rsid w:val="00A61E06"/>
    <w:rsid w:val="00A62EE1"/>
    <w:rsid w:val="00A63744"/>
    <w:rsid w:val="00A641B9"/>
    <w:rsid w:val="00A677E8"/>
    <w:rsid w:val="00A67B2C"/>
    <w:rsid w:val="00A67BA8"/>
    <w:rsid w:val="00A70024"/>
    <w:rsid w:val="00A700B1"/>
    <w:rsid w:val="00A7225B"/>
    <w:rsid w:val="00A72E09"/>
    <w:rsid w:val="00A75CA3"/>
    <w:rsid w:val="00A76274"/>
    <w:rsid w:val="00A76450"/>
    <w:rsid w:val="00A776D7"/>
    <w:rsid w:val="00A777EC"/>
    <w:rsid w:val="00A77D1A"/>
    <w:rsid w:val="00A80CAA"/>
    <w:rsid w:val="00A82396"/>
    <w:rsid w:val="00A82810"/>
    <w:rsid w:val="00A82CA5"/>
    <w:rsid w:val="00A839A6"/>
    <w:rsid w:val="00A83C76"/>
    <w:rsid w:val="00A8475B"/>
    <w:rsid w:val="00A851B4"/>
    <w:rsid w:val="00A85950"/>
    <w:rsid w:val="00A864BE"/>
    <w:rsid w:val="00A90528"/>
    <w:rsid w:val="00A91181"/>
    <w:rsid w:val="00A9133B"/>
    <w:rsid w:val="00A92EB6"/>
    <w:rsid w:val="00A95154"/>
    <w:rsid w:val="00A9562D"/>
    <w:rsid w:val="00A961CB"/>
    <w:rsid w:val="00A97524"/>
    <w:rsid w:val="00A97CEC"/>
    <w:rsid w:val="00A97F10"/>
    <w:rsid w:val="00AA1D7E"/>
    <w:rsid w:val="00AA4814"/>
    <w:rsid w:val="00AA5AD3"/>
    <w:rsid w:val="00AA5C8F"/>
    <w:rsid w:val="00AA5F94"/>
    <w:rsid w:val="00AA6E26"/>
    <w:rsid w:val="00AA787D"/>
    <w:rsid w:val="00AB0A5B"/>
    <w:rsid w:val="00AB0C9D"/>
    <w:rsid w:val="00AB4099"/>
    <w:rsid w:val="00AB4218"/>
    <w:rsid w:val="00AB57C5"/>
    <w:rsid w:val="00AB60ED"/>
    <w:rsid w:val="00AB6B71"/>
    <w:rsid w:val="00AB7F06"/>
    <w:rsid w:val="00AC1400"/>
    <w:rsid w:val="00AC2143"/>
    <w:rsid w:val="00AC2EC7"/>
    <w:rsid w:val="00AC5634"/>
    <w:rsid w:val="00AC5F81"/>
    <w:rsid w:val="00AC7833"/>
    <w:rsid w:val="00AC7B1A"/>
    <w:rsid w:val="00AC7E73"/>
    <w:rsid w:val="00AD067D"/>
    <w:rsid w:val="00AD580D"/>
    <w:rsid w:val="00AE0480"/>
    <w:rsid w:val="00AE2D75"/>
    <w:rsid w:val="00AE5F13"/>
    <w:rsid w:val="00AE7466"/>
    <w:rsid w:val="00AF0EA1"/>
    <w:rsid w:val="00AF1CE2"/>
    <w:rsid w:val="00AF2986"/>
    <w:rsid w:val="00AF29B4"/>
    <w:rsid w:val="00AF31BA"/>
    <w:rsid w:val="00AF5EEC"/>
    <w:rsid w:val="00AF762C"/>
    <w:rsid w:val="00AF7961"/>
    <w:rsid w:val="00B00492"/>
    <w:rsid w:val="00B00D8C"/>
    <w:rsid w:val="00B051C1"/>
    <w:rsid w:val="00B064B6"/>
    <w:rsid w:val="00B0748B"/>
    <w:rsid w:val="00B07B27"/>
    <w:rsid w:val="00B129E9"/>
    <w:rsid w:val="00B20D9D"/>
    <w:rsid w:val="00B22536"/>
    <w:rsid w:val="00B23A6F"/>
    <w:rsid w:val="00B242D8"/>
    <w:rsid w:val="00B2509A"/>
    <w:rsid w:val="00B25DB5"/>
    <w:rsid w:val="00B25ED1"/>
    <w:rsid w:val="00B273BD"/>
    <w:rsid w:val="00B301C3"/>
    <w:rsid w:val="00B319D2"/>
    <w:rsid w:val="00B3397B"/>
    <w:rsid w:val="00B34641"/>
    <w:rsid w:val="00B36133"/>
    <w:rsid w:val="00B3618E"/>
    <w:rsid w:val="00B365B1"/>
    <w:rsid w:val="00B368C5"/>
    <w:rsid w:val="00B374E8"/>
    <w:rsid w:val="00B378F1"/>
    <w:rsid w:val="00B4104A"/>
    <w:rsid w:val="00B42CCF"/>
    <w:rsid w:val="00B432E6"/>
    <w:rsid w:val="00B43A1A"/>
    <w:rsid w:val="00B43C45"/>
    <w:rsid w:val="00B43F88"/>
    <w:rsid w:val="00B441CA"/>
    <w:rsid w:val="00B44D3C"/>
    <w:rsid w:val="00B44E60"/>
    <w:rsid w:val="00B456ED"/>
    <w:rsid w:val="00B45FAE"/>
    <w:rsid w:val="00B46532"/>
    <w:rsid w:val="00B46D20"/>
    <w:rsid w:val="00B471B0"/>
    <w:rsid w:val="00B4725F"/>
    <w:rsid w:val="00B4750C"/>
    <w:rsid w:val="00B5036C"/>
    <w:rsid w:val="00B5044B"/>
    <w:rsid w:val="00B54B10"/>
    <w:rsid w:val="00B552F6"/>
    <w:rsid w:val="00B55A30"/>
    <w:rsid w:val="00B55CC0"/>
    <w:rsid w:val="00B623C7"/>
    <w:rsid w:val="00B62C7E"/>
    <w:rsid w:val="00B63DC4"/>
    <w:rsid w:val="00B63F96"/>
    <w:rsid w:val="00B65302"/>
    <w:rsid w:val="00B7004E"/>
    <w:rsid w:val="00B70D71"/>
    <w:rsid w:val="00B70F29"/>
    <w:rsid w:val="00B731CB"/>
    <w:rsid w:val="00B741BC"/>
    <w:rsid w:val="00B76914"/>
    <w:rsid w:val="00B80748"/>
    <w:rsid w:val="00B80D67"/>
    <w:rsid w:val="00B84559"/>
    <w:rsid w:val="00B8504D"/>
    <w:rsid w:val="00B852FA"/>
    <w:rsid w:val="00B86A63"/>
    <w:rsid w:val="00B870C3"/>
    <w:rsid w:val="00B87221"/>
    <w:rsid w:val="00B876D4"/>
    <w:rsid w:val="00B8776A"/>
    <w:rsid w:val="00B90098"/>
    <w:rsid w:val="00B90B73"/>
    <w:rsid w:val="00B90E55"/>
    <w:rsid w:val="00B90FCC"/>
    <w:rsid w:val="00B93213"/>
    <w:rsid w:val="00B9325A"/>
    <w:rsid w:val="00B93418"/>
    <w:rsid w:val="00B94476"/>
    <w:rsid w:val="00B95353"/>
    <w:rsid w:val="00B95784"/>
    <w:rsid w:val="00B9675E"/>
    <w:rsid w:val="00B96B10"/>
    <w:rsid w:val="00B96F2E"/>
    <w:rsid w:val="00BA04A3"/>
    <w:rsid w:val="00BA06D9"/>
    <w:rsid w:val="00BA0701"/>
    <w:rsid w:val="00BA0EE7"/>
    <w:rsid w:val="00BA4C8D"/>
    <w:rsid w:val="00BA7AAE"/>
    <w:rsid w:val="00BB07B8"/>
    <w:rsid w:val="00BB1436"/>
    <w:rsid w:val="00BB200C"/>
    <w:rsid w:val="00BB2115"/>
    <w:rsid w:val="00BB21FE"/>
    <w:rsid w:val="00BB229A"/>
    <w:rsid w:val="00BB3533"/>
    <w:rsid w:val="00BB4608"/>
    <w:rsid w:val="00BB4D4F"/>
    <w:rsid w:val="00BB67BC"/>
    <w:rsid w:val="00BB6C1D"/>
    <w:rsid w:val="00BB7819"/>
    <w:rsid w:val="00BC1ABC"/>
    <w:rsid w:val="00BC3E2D"/>
    <w:rsid w:val="00BC5507"/>
    <w:rsid w:val="00BC6682"/>
    <w:rsid w:val="00BC6C44"/>
    <w:rsid w:val="00BC7A4F"/>
    <w:rsid w:val="00BC7B7C"/>
    <w:rsid w:val="00BD0534"/>
    <w:rsid w:val="00BD0662"/>
    <w:rsid w:val="00BD3E57"/>
    <w:rsid w:val="00BD43EF"/>
    <w:rsid w:val="00BD67B9"/>
    <w:rsid w:val="00BE1CE2"/>
    <w:rsid w:val="00BE37BC"/>
    <w:rsid w:val="00BE3B19"/>
    <w:rsid w:val="00BE5DDE"/>
    <w:rsid w:val="00BE5F1A"/>
    <w:rsid w:val="00BE7684"/>
    <w:rsid w:val="00BF0227"/>
    <w:rsid w:val="00BF08F0"/>
    <w:rsid w:val="00BF351F"/>
    <w:rsid w:val="00BF4C73"/>
    <w:rsid w:val="00BF4DF3"/>
    <w:rsid w:val="00BF4F0A"/>
    <w:rsid w:val="00BF6C1F"/>
    <w:rsid w:val="00BF7437"/>
    <w:rsid w:val="00BF7625"/>
    <w:rsid w:val="00C01423"/>
    <w:rsid w:val="00C02441"/>
    <w:rsid w:val="00C02C34"/>
    <w:rsid w:val="00C100CD"/>
    <w:rsid w:val="00C13FBD"/>
    <w:rsid w:val="00C1428D"/>
    <w:rsid w:val="00C17F14"/>
    <w:rsid w:val="00C17FF2"/>
    <w:rsid w:val="00C201B9"/>
    <w:rsid w:val="00C2089F"/>
    <w:rsid w:val="00C20A55"/>
    <w:rsid w:val="00C21448"/>
    <w:rsid w:val="00C21524"/>
    <w:rsid w:val="00C243BB"/>
    <w:rsid w:val="00C24BA8"/>
    <w:rsid w:val="00C31FC0"/>
    <w:rsid w:val="00C32AAE"/>
    <w:rsid w:val="00C32CEC"/>
    <w:rsid w:val="00C3531D"/>
    <w:rsid w:val="00C355DE"/>
    <w:rsid w:val="00C36368"/>
    <w:rsid w:val="00C41485"/>
    <w:rsid w:val="00C4251E"/>
    <w:rsid w:val="00C429AC"/>
    <w:rsid w:val="00C42CD6"/>
    <w:rsid w:val="00C43A12"/>
    <w:rsid w:val="00C43AA4"/>
    <w:rsid w:val="00C44710"/>
    <w:rsid w:val="00C50D02"/>
    <w:rsid w:val="00C50E2A"/>
    <w:rsid w:val="00C518BA"/>
    <w:rsid w:val="00C5193B"/>
    <w:rsid w:val="00C52CDF"/>
    <w:rsid w:val="00C53014"/>
    <w:rsid w:val="00C537C8"/>
    <w:rsid w:val="00C546B6"/>
    <w:rsid w:val="00C54BA4"/>
    <w:rsid w:val="00C56347"/>
    <w:rsid w:val="00C56BB5"/>
    <w:rsid w:val="00C638A9"/>
    <w:rsid w:val="00C64533"/>
    <w:rsid w:val="00C65BA1"/>
    <w:rsid w:val="00C67422"/>
    <w:rsid w:val="00C70648"/>
    <w:rsid w:val="00C715FD"/>
    <w:rsid w:val="00C72424"/>
    <w:rsid w:val="00C73896"/>
    <w:rsid w:val="00C744BB"/>
    <w:rsid w:val="00C80502"/>
    <w:rsid w:val="00C80F77"/>
    <w:rsid w:val="00C81157"/>
    <w:rsid w:val="00C81E4D"/>
    <w:rsid w:val="00C82C5B"/>
    <w:rsid w:val="00C8319E"/>
    <w:rsid w:val="00C856EB"/>
    <w:rsid w:val="00C85FB9"/>
    <w:rsid w:val="00C87B38"/>
    <w:rsid w:val="00C90A55"/>
    <w:rsid w:val="00C90DD0"/>
    <w:rsid w:val="00C91516"/>
    <w:rsid w:val="00C93960"/>
    <w:rsid w:val="00C9446F"/>
    <w:rsid w:val="00C94CB0"/>
    <w:rsid w:val="00C94EA5"/>
    <w:rsid w:val="00C958D5"/>
    <w:rsid w:val="00C97644"/>
    <w:rsid w:val="00C976B1"/>
    <w:rsid w:val="00CA00FC"/>
    <w:rsid w:val="00CA33EB"/>
    <w:rsid w:val="00CA373B"/>
    <w:rsid w:val="00CA37EC"/>
    <w:rsid w:val="00CA3906"/>
    <w:rsid w:val="00CA4263"/>
    <w:rsid w:val="00CA44D3"/>
    <w:rsid w:val="00CA44FE"/>
    <w:rsid w:val="00CA5FFB"/>
    <w:rsid w:val="00CA6390"/>
    <w:rsid w:val="00CA6842"/>
    <w:rsid w:val="00CA7B39"/>
    <w:rsid w:val="00CB0BBA"/>
    <w:rsid w:val="00CB0F89"/>
    <w:rsid w:val="00CB121C"/>
    <w:rsid w:val="00CB12AB"/>
    <w:rsid w:val="00CB1CDB"/>
    <w:rsid w:val="00CB23B1"/>
    <w:rsid w:val="00CB2D74"/>
    <w:rsid w:val="00CB2F29"/>
    <w:rsid w:val="00CB3941"/>
    <w:rsid w:val="00CB3E47"/>
    <w:rsid w:val="00CB3EAC"/>
    <w:rsid w:val="00CB4D9C"/>
    <w:rsid w:val="00CB6254"/>
    <w:rsid w:val="00CB7018"/>
    <w:rsid w:val="00CC0FE4"/>
    <w:rsid w:val="00CC12B1"/>
    <w:rsid w:val="00CC1F33"/>
    <w:rsid w:val="00CC393A"/>
    <w:rsid w:val="00CC46F9"/>
    <w:rsid w:val="00CD18B3"/>
    <w:rsid w:val="00CD1E82"/>
    <w:rsid w:val="00CD34B0"/>
    <w:rsid w:val="00CD363F"/>
    <w:rsid w:val="00CD4E52"/>
    <w:rsid w:val="00CD6320"/>
    <w:rsid w:val="00CD6DDE"/>
    <w:rsid w:val="00CD7AEF"/>
    <w:rsid w:val="00CD7C81"/>
    <w:rsid w:val="00CE1E13"/>
    <w:rsid w:val="00CE23A7"/>
    <w:rsid w:val="00CE27AE"/>
    <w:rsid w:val="00CE2CDC"/>
    <w:rsid w:val="00CE2CE5"/>
    <w:rsid w:val="00CE421C"/>
    <w:rsid w:val="00CE4CB1"/>
    <w:rsid w:val="00CE5013"/>
    <w:rsid w:val="00CE515F"/>
    <w:rsid w:val="00CE63AD"/>
    <w:rsid w:val="00CF09CE"/>
    <w:rsid w:val="00CF0C12"/>
    <w:rsid w:val="00CF174E"/>
    <w:rsid w:val="00CF1C19"/>
    <w:rsid w:val="00CF3473"/>
    <w:rsid w:val="00CF4669"/>
    <w:rsid w:val="00CF512A"/>
    <w:rsid w:val="00CF7236"/>
    <w:rsid w:val="00D0087E"/>
    <w:rsid w:val="00D02010"/>
    <w:rsid w:val="00D02091"/>
    <w:rsid w:val="00D024EB"/>
    <w:rsid w:val="00D025AA"/>
    <w:rsid w:val="00D02DDC"/>
    <w:rsid w:val="00D034C2"/>
    <w:rsid w:val="00D069FF"/>
    <w:rsid w:val="00D075FF"/>
    <w:rsid w:val="00D11B82"/>
    <w:rsid w:val="00D11C18"/>
    <w:rsid w:val="00D11D00"/>
    <w:rsid w:val="00D12F0B"/>
    <w:rsid w:val="00D12FEB"/>
    <w:rsid w:val="00D1368A"/>
    <w:rsid w:val="00D13C88"/>
    <w:rsid w:val="00D14A4F"/>
    <w:rsid w:val="00D15A90"/>
    <w:rsid w:val="00D15B50"/>
    <w:rsid w:val="00D163FE"/>
    <w:rsid w:val="00D2252E"/>
    <w:rsid w:val="00D227EA"/>
    <w:rsid w:val="00D22FD2"/>
    <w:rsid w:val="00D231C5"/>
    <w:rsid w:val="00D23F5C"/>
    <w:rsid w:val="00D25660"/>
    <w:rsid w:val="00D2708E"/>
    <w:rsid w:val="00D27702"/>
    <w:rsid w:val="00D27E91"/>
    <w:rsid w:val="00D307FD"/>
    <w:rsid w:val="00D317CA"/>
    <w:rsid w:val="00D31FE0"/>
    <w:rsid w:val="00D32696"/>
    <w:rsid w:val="00D3323A"/>
    <w:rsid w:val="00D333A7"/>
    <w:rsid w:val="00D36921"/>
    <w:rsid w:val="00D37A27"/>
    <w:rsid w:val="00D40D32"/>
    <w:rsid w:val="00D410EA"/>
    <w:rsid w:val="00D418A8"/>
    <w:rsid w:val="00D43076"/>
    <w:rsid w:val="00D45699"/>
    <w:rsid w:val="00D478A8"/>
    <w:rsid w:val="00D47D82"/>
    <w:rsid w:val="00D50F6A"/>
    <w:rsid w:val="00D51E43"/>
    <w:rsid w:val="00D533DE"/>
    <w:rsid w:val="00D5343B"/>
    <w:rsid w:val="00D53B67"/>
    <w:rsid w:val="00D541C1"/>
    <w:rsid w:val="00D5642B"/>
    <w:rsid w:val="00D57A3B"/>
    <w:rsid w:val="00D57C4D"/>
    <w:rsid w:val="00D66F6A"/>
    <w:rsid w:val="00D71782"/>
    <w:rsid w:val="00D71C5C"/>
    <w:rsid w:val="00D72370"/>
    <w:rsid w:val="00D72FDB"/>
    <w:rsid w:val="00D733EA"/>
    <w:rsid w:val="00D7384B"/>
    <w:rsid w:val="00D7398F"/>
    <w:rsid w:val="00D743D8"/>
    <w:rsid w:val="00D74464"/>
    <w:rsid w:val="00D74884"/>
    <w:rsid w:val="00D77A35"/>
    <w:rsid w:val="00D804FF"/>
    <w:rsid w:val="00D82FA3"/>
    <w:rsid w:val="00D84B7C"/>
    <w:rsid w:val="00D8616D"/>
    <w:rsid w:val="00D902DD"/>
    <w:rsid w:val="00D91442"/>
    <w:rsid w:val="00D915BD"/>
    <w:rsid w:val="00D91A64"/>
    <w:rsid w:val="00D928CB"/>
    <w:rsid w:val="00D92EE4"/>
    <w:rsid w:val="00D94475"/>
    <w:rsid w:val="00D945E3"/>
    <w:rsid w:val="00D94B2D"/>
    <w:rsid w:val="00D950CE"/>
    <w:rsid w:val="00DA0A70"/>
    <w:rsid w:val="00DA1906"/>
    <w:rsid w:val="00DA2B18"/>
    <w:rsid w:val="00DA40AF"/>
    <w:rsid w:val="00DA473F"/>
    <w:rsid w:val="00DA63BF"/>
    <w:rsid w:val="00DA757D"/>
    <w:rsid w:val="00DA7971"/>
    <w:rsid w:val="00DA7EFD"/>
    <w:rsid w:val="00DA7F23"/>
    <w:rsid w:val="00DB0111"/>
    <w:rsid w:val="00DB0310"/>
    <w:rsid w:val="00DB05B1"/>
    <w:rsid w:val="00DB3217"/>
    <w:rsid w:val="00DB48B0"/>
    <w:rsid w:val="00DB663C"/>
    <w:rsid w:val="00DB76A0"/>
    <w:rsid w:val="00DC02BB"/>
    <w:rsid w:val="00DC0945"/>
    <w:rsid w:val="00DC1D49"/>
    <w:rsid w:val="00DC70B8"/>
    <w:rsid w:val="00DD04EC"/>
    <w:rsid w:val="00DD06D4"/>
    <w:rsid w:val="00DD33FB"/>
    <w:rsid w:val="00DD4F26"/>
    <w:rsid w:val="00DD7BB7"/>
    <w:rsid w:val="00DE0190"/>
    <w:rsid w:val="00DE211E"/>
    <w:rsid w:val="00DE21E7"/>
    <w:rsid w:val="00DE2601"/>
    <w:rsid w:val="00DE3C0B"/>
    <w:rsid w:val="00DE4140"/>
    <w:rsid w:val="00DE61D9"/>
    <w:rsid w:val="00DE65D4"/>
    <w:rsid w:val="00DE6C61"/>
    <w:rsid w:val="00DE6C83"/>
    <w:rsid w:val="00DE7A82"/>
    <w:rsid w:val="00DF37BB"/>
    <w:rsid w:val="00DF3C2C"/>
    <w:rsid w:val="00DF4605"/>
    <w:rsid w:val="00DF5891"/>
    <w:rsid w:val="00DF5944"/>
    <w:rsid w:val="00DF5C86"/>
    <w:rsid w:val="00DF6175"/>
    <w:rsid w:val="00DF7FF6"/>
    <w:rsid w:val="00E01172"/>
    <w:rsid w:val="00E012C2"/>
    <w:rsid w:val="00E02741"/>
    <w:rsid w:val="00E0299B"/>
    <w:rsid w:val="00E02D03"/>
    <w:rsid w:val="00E05A6A"/>
    <w:rsid w:val="00E06E89"/>
    <w:rsid w:val="00E101B8"/>
    <w:rsid w:val="00E11D27"/>
    <w:rsid w:val="00E12073"/>
    <w:rsid w:val="00E12123"/>
    <w:rsid w:val="00E1377E"/>
    <w:rsid w:val="00E140AA"/>
    <w:rsid w:val="00E14711"/>
    <w:rsid w:val="00E20356"/>
    <w:rsid w:val="00E214DA"/>
    <w:rsid w:val="00E2156E"/>
    <w:rsid w:val="00E21732"/>
    <w:rsid w:val="00E217B4"/>
    <w:rsid w:val="00E22759"/>
    <w:rsid w:val="00E22A34"/>
    <w:rsid w:val="00E23448"/>
    <w:rsid w:val="00E23BEA"/>
    <w:rsid w:val="00E23E9D"/>
    <w:rsid w:val="00E24933"/>
    <w:rsid w:val="00E24E54"/>
    <w:rsid w:val="00E24F36"/>
    <w:rsid w:val="00E267A4"/>
    <w:rsid w:val="00E27537"/>
    <w:rsid w:val="00E30573"/>
    <w:rsid w:val="00E30D49"/>
    <w:rsid w:val="00E30D6B"/>
    <w:rsid w:val="00E313D2"/>
    <w:rsid w:val="00E319A7"/>
    <w:rsid w:val="00E31DF8"/>
    <w:rsid w:val="00E3238A"/>
    <w:rsid w:val="00E32E5B"/>
    <w:rsid w:val="00E3482A"/>
    <w:rsid w:val="00E34E28"/>
    <w:rsid w:val="00E37991"/>
    <w:rsid w:val="00E37D03"/>
    <w:rsid w:val="00E403DD"/>
    <w:rsid w:val="00E4100D"/>
    <w:rsid w:val="00E42807"/>
    <w:rsid w:val="00E4294B"/>
    <w:rsid w:val="00E42F10"/>
    <w:rsid w:val="00E4377B"/>
    <w:rsid w:val="00E43F78"/>
    <w:rsid w:val="00E47AD7"/>
    <w:rsid w:val="00E500C2"/>
    <w:rsid w:val="00E507E5"/>
    <w:rsid w:val="00E5309A"/>
    <w:rsid w:val="00E5314E"/>
    <w:rsid w:val="00E54CBA"/>
    <w:rsid w:val="00E55005"/>
    <w:rsid w:val="00E60A15"/>
    <w:rsid w:val="00E617F4"/>
    <w:rsid w:val="00E61C24"/>
    <w:rsid w:val="00E620A9"/>
    <w:rsid w:val="00E625C3"/>
    <w:rsid w:val="00E63564"/>
    <w:rsid w:val="00E6465F"/>
    <w:rsid w:val="00E64A8F"/>
    <w:rsid w:val="00E6550C"/>
    <w:rsid w:val="00E65949"/>
    <w:rsid w:val="00E66792"/>
    <w:rsid w:val="00E66B46"/>
    <w:rsid w:val="00E66BBC"/>
    <w:rsid w:val="00E66EFD"/>
    <w:rsid w:val="00E70EA0"/>
    <w:rsid w:val="00E77A6C"/>
    <w:rsid w:val="00E8171E"/>
    <w:rsid w:val="00E81A1F"/>
    <w:rsid w:val="00E81D9D"/>
    <w:rsid w:val="00E81E01"/>
    <w:rsid w:val="00E82DFB"/>
    <w:rsid w:val="00E83622"/>
    <w:rsid w:val="00E84810"/>
    <w:rsid w:val="00E851A3"/>
    <w:rsid w:val="00E85D51"/>
    <w:rsid w:val="00E85D67"/>
    <w:rsid w:val="00E86502"/>
    <w:rsid w:val="00E87D5D"/>
    <w:rsid w:val="00E87F5E"/>
    <w:rsid w:val="00E901E3"/>
    <w:rsid w:val="00E90323"/>
    <w:rsid w:val="00E90463"/>
    <w:rsid w:val="00E90F8F"/>
    <w:rsid w:val="00E9158F"/>
    <w:rsid w:val="00E91AA3"/>
    <w:rsid w:val="00E94DC2"/>
    <w:rsid w:val="00E963BB"/>
    <w:rsid w:val="00EA1AE7"/>
    <w:rsid w:val="00EA4716"/>
    <w:rsid w:val="00EA4970"/>
    <w:rsid w:val="00EB15CB"/>
    <w:rsid w:val="00EB18B9"/>
    <w:rsid w:val="00EB2C67"/>
    <w:rsid w:val="00EB3052"/>
    <w:rsid w:val="00EB345B"/>
    <w:rsid w:val="00EB4399"/>
    <w:rsid w:val="00EB4D28"/>
    <w:rsid w:val="00EB4D35"/>
    <w:rsid w:val="00EB4DBD"/>
    <w:rsid w:val="00EB6F29"/>
    <w:rsid w:val="00EC060C"/>
    <w:rsid w:val="00EC26FD"/>
    <w:rsid w:val="00EC40D1"/>
    <w:rsid w:val="00EC48F8"/>
    <w:rsid w:val="00EC50D6"/>
    <w:rsid w:val="00EC613C"/>
    <w:rsid w:val="00EC6217"/>
    <w:rsid w:val="00EC67A3"/>
    <w:rsid w:val="00EC6F11"/>
    <w:rsid w:val="00EC7931"/>
    <w:rsid w:val="00ED28F8"/>
    <w:rsid w:val="00ED4969"/>
    <w:rsid w:val="00ED64F4"/>
    <w:rsid w:val="00ED6C9B"/>
    <w:rsid w:val="00ED72B7"/>
    <w:rsid w:val="00ED75C1"/>
    <w:rsid w:val="00EE19A2"/>
    <w:rsid w:val="00EE24C5"/>
    <w:rsid w:val="00EE3524"/>
    <w:rsid w:val="00EE3EF3"/>
    <w:rsid w:val="00EE5443"/>
    <w:rsid w:val="00EE546E"/>
    <w:rsid w:val="00EE5B2B"/>
    <w:rsid w:val="00EE5B65"/>
    <w:rsid w:val="00EE673E"/>
    <w:rsid w:val="00EE7A16"/>
    <w:rsid w:val="00EE7AFC"/>
    <w:rsid w:val="00EF0104"/>
    <w:rsid w:val="00EF0BD8"/>
    <w:rsid w:val="00EF4373"/>
    <w:rsid w:val="00EF4655"/>
    <w:rsid w:val="00EF4DD6"/>
    <w:rsid w:val="00EF555C"/>
    <w:rsid w:val="00EF6045"/>
    <w:rsid w:val="00F00673"/>
    <w:rsid w:val="00F01A26"/>
    <w:rsid w:val="00F01AFA"/>
    <w:rsid w:val="00F01CCE"/>
    <w:rsid w:val="00F03814"/>
    <w:rsid w:val="00F03A9C"/>
    <w:rsid w:val="00F07493"/>
    <w:rsid w:val="00F12A22"/>
    <w:rsid w:val="00F12BF7"/>
    <w:rsid w:val="00F1717B"/>
    <w:rsid w:val="00F17383"/>
    <w:rsid w:val="00F1781B"/>
    <w:rsid w:val="00F21377"/>
    <w:rsid w:val="00F221AC"/>
    <w:rsid w:val="00F223DB"/>
    <w:rsid w:val="00F230E4"/>
    <w:rsid w:val="00F244B2"/>
    <w:rsid w:val="00F26C6D"/>
    <w:rsid w:val="00F271A9"/>
    <w:rsid w:val="00F27A8D"/>
    <w:rsid w:val="00F27E50"/>
    <w:rsid w:val="00F40EC6"/>
    <w:rsid w:val="00F430A1"/>
    <w:rsid w:val="00F45F27"/>
    <w:rsid w:val="00F47432"/>
    <w:rsid w:val="00F47FD7"/>
    <w:rsid w:val="00F50A95"/>
    <w:rsid w:val="00F51D98"/>
    <w:rsid w:val="00F524D5"/>
    <w:rsid w:val="00F533FB"/>
    <w:rsid w:val="00F534DD"/>
    <w:rsid w:val="00F5365D"/>
    <w:rsid w:val="00F54D21"/>
    <w:rsid w:val="00F55898"/>
    <w:rsid w:val="00F61956"/>
    <w:rsid w:val="00F6232A"/>
    <w:rsid w:val="00F636BD"/>
    <w:rsid w:val="00F66556"/>
    <w:rsid w:val="00F67531"/>
    <w:rsid w:val="00F701F7"/>
    <w:rsid w:val="00F7131E"/>
    <w:rsid w:val="00F71358"/>
    <w:rsid w:val="00F71C8B"/>
    <w:rsid w:val="00F7312D"/>
    <w:rsid w:val="00F73E64"/>
    <w:rsid w:val="00F7494F"/>
    <w:rsid w:val="00F754EC"/>
    <w:rsid w:val="00F75E79"/>
    <w:rsid w:val="00F76F0E"/>
    <w:rsid w:val="00F81FF4"/>
    <w:rsid w:val="00F823C1"/>
    <w:rsid w:val="00F82423"/>
    <w:rsid w:val="00F82755"/>
    <w:rsid w:val="00F836BE"/>
    <w:rsid w:val="00F83A7A"/>
    <w:rsid w:val="00F83D02"/>
    <w:rsid w:val="00F85A2F"/>
    <w:rsid w:val="00F87C9F"/>
    <w:rsid w:val="00F93EDC"/>
    <w:rsid w:val="00F95EA2"/>
    <w:rsid w:val="00F9795D"/>
    <w:rsid w:val="00FA087B"/>
    <w:rsid w:val="00FA2576"/>
    <w:rsid w:val="00FA27A9"/>
    <w:rsid w:val="00FA2D10"/>
    <w:rsid w:val="00FA2D24"/>
    <w:rsid w:val="00FA4E0D"/>
    <w:rsid w:val="00FA6367"/>
    <w:rsid w:val="00FA671F"/>
    <w:rsid w:val="00FA716C"/>
    <w:rsid w:val="00FA7E8E"/>
    <w:rsid w:val="00FB0172"/>
    <w:rsid w:val="00FB1DC1"/>
    <w:rsid w:val="00FB2386"/>
    <w:rsid w:val="00FB3B71"/>
    <w:rsid w:val="00FB4934"/>
    <w:rsid w:val="00FB7BE5"/>
    <w:rsid w:val="00FC06C7"/>
    <w:rsid w:val="00FC1D40"/>
    <w:rsid w:val="00FC4200"/>
    <w:rsid w:val="00FC46F8"/>
    <w:rsid w:val="00FC5611"/>
    <w:rsid w:val="00FC56BD"/>
    <w:rsid w:val="00FC5CF7"/>
    <w:rsid w:val="00FC63B1"/>
    <w:rsid w:val="00FC6FE5"/>
    <w:rsid w:val="00FC77AA"/>
    <w:rsid w:val="00FC7B74"/>
    <w:rsid w:val="00FD151A"/>
    <w:rsid w:val="00FD1A81"/>
    <w:rsid w:val="00FD2D4E"/>
    <w:rsid w:val="00FD3B53"/>
    <w:rsid w:val="00FD4A3C"/>
    <w:rsid w:val="00FD6201"/>
    <w:rsid w:val="00FD64A1"/>
    <w:rsid w:val="00FD64D8"/>
    <w:rsid w:val="00FD6ACD"/>
    <w:rsid w:val="00FE0C1D"/>
    <w:rsid w:val="00FE1BBE"/>
    <w:rsid w:val="00FE25CD"/>
    <w:rsid w:val="00FE2E1E"/>
    <w:rsid w:val="00FE3EFB"/>
    <w:rsid w:val="00FE4230"/>
    <w:rsid w:val="00FE593A"/>
    <w:rsid w:val="00FE619E"/>
    <w:rsid w:val="00FF2875"/>
    <w:rsid w:val="00FF31C1"/>
    <w:rsid w:val="00FF3307"/>
    <w:rsid w:val="00FF58CC"/>
    <w:rsid w:val="00FF5B6F"/>
    <w:rsid w:val="00FF5F63"/>
    <w:rsid w:val="00FF5FF5"/>
    <w:rsid w:val="00FF70EE"/>
    <w:rsid w:val="00FF7577"/>
    <w:rsid w:val="00FF7A7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4660341"/>
  <w15:docId w15:val="{CD34FC71-1C5D-47A6-BBEC-6C4AA1AFE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584A"/>
  </w:style>
  <w:style w:type="paragraph" w:styleId="Titre1">
    <w:name w:val="heading 1"/>
    <w:basedOn w:val="Normal"/>
    <w:next w:val="Normal"/>
    <w:link w:val="Titre1Car"/>
    <w:uiPriority w:val="9"/>
    <w:qFormat/>
    <w:rsid w:val="00B00D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361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84559"/>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autoRedefine/>
    <w:qFormat/>
    <w:rsid w:val="00762855"/>
    <w:pPr>
      <w:keepNext/>
      <w:widowControl w:val="0"/>
      <w:spacing w:after="0" w:line="240" w:lineRule="auto"/>
      <w:outlineLvl w:val="3"/>
    </w:pPr>
    <w:rPr>
      <w:rFonts w:ascii="Times New Roman" w:eastAsia="Times New Roman" w:hAnsi="Times New Roman" w:cs="Times New Roman"/>
      <w:b/>
      <w:bCs/>
      <w:caps/>
      <w:sz w:val="24"/>
      <w:szCs w:val="24"/>
      <w:lang w:eastAsia="fr-FR"/>
    </w:rPr>
  </w:style>
  <w:style w:type="paragraph" w:styleId="Titre5">
    <w:name w:val="heading 5"/>
    <w:basedOn w:val="Normal"/>
    <w:next w:val="Normal"/>
    <w:link w:val="Titre5Car"/>
    <w:uiPriority w:val="9"/>
    <w:semiHidden/>
    <w:unhideWhenUsed/>
    <w:qFormat/>
    <w:rsid w:val="007C514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00D8C"/>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B36133"/>
    <w:rPr>
      <w:rFonts w:asciiTheme="majorHAnsi" w:eastAsiaTheme="majorEastAsia" w:hAnsiTheme="majorHAnsi" w:cstheme="majorBidi"/>
      <w:b/>
      <w:bCs/>
      <w:color w:val="4F81BD" w:themeColor="accent1"/>
      <w:sz w:val="26"/>
      <w:szCs w:val="26"/>
    </w:rPr>
  </w:style>
  <w:style w:type="character" w:customStyle="1" w:styleId="Titre4Car">
    <w:name w:val="Titre 4 Car"/>
    <w:basedOn w:val="Policepardfaut"/>
    <w:link w:val="Titre4"/>
    <w:rsid w:val="00762855"/>
    <w:rPr>
      <w:rFonts w:ascii="Times New Roman" w:eastAsia="Times New Roman" w:hAnsi="Times New Roman" w:cs="Times New Roman"/>
      <w:b/>
      <w:bCs/>
      <w:caps/>
      <w:sz w:val="24"/>
      <w:szCs w:val="24"/>
      <w:lang w:eastAsia="fr-FR"/>
    </w:rPr>
  </w:style>
  <w:style w:type="paragraph" w:styleId="Paragraphedeliste">
    <w:name w:val="List Paragraph"/>
    <w:aliases w:val="Paragraphe  revu,Bullets,Bullet L1,References,Liste 1,Numbered List Paragraph,ReferencesCxSpLast,List Paragraph (numbered (a)),List Paragraph nowy,List Paragraph1,Medium Grid 1 - Accent 21,List_Paragraph,Multilevel para_II,I..1,I."/>
    <w:basedOn w:val="Normal"/>
    <w:link w:val="ParagraphedelisteCar"/>
    <w:uiPriority w:val="34"/>
    <w:qFormat/>
    <w:rsid w:val="00466F51"/>
    <w:pPr>
      <w:ind w:left="720"/>
      <w:contextualSpacing/>
    </w:pPr>
  </w:style>
  <w:style w:type="character" w:customStyle="1" w:styleId="ParagraphedelisteCar">
    <w:name w:val="Paragraphe de liste Car"/>
    <w:aliases w:val="Paragraphe  revu Car,Bullets Car,Bullet L1 Car,References Car,Liste 1 Car,Numbered List Paragraph Car,ReferencesCxSpLast Car,List Paragraph (numbered (a)) Car,List Paragraph nowy Car,List Paragraph1 Car,List_Paragraph Car,I. Car"/>
    <w:link w:val="Paragraphedeliste"/>
    <w:uiPriority w:val="34"/>
    <w:qFormat/>
    <w:rsid w:val="00C81E4D"/>
  </w:style>
  <w:style w:type="paragraph" w:customStyle="1" w:styleId="Default">
    <w:name w:val="Default"/>
    <w:rsid w:val="00BF7625"/>
    <w:pPr>
      <w:autoSpaceDE w:val="0"/>
      <w:autoSpaceDN w:val="0"/>
      <w:adjustRightInd w:val="0"/>
      <w:spacing w:after="0" w:line="240" w:lineRule="auto"/>
    </w:pPr>
    <w:rPr>
      <w:rFonts w:ascii="Calibri" w:hAnsi="Calibri" w:cs="Calibri"/>
      <w:color w:val="000000"/>
      <w:sz w:val="24"/>
      <w:szCs w:val="24"/>
    </w:rPr>
  </w:style>
  <w:style w:type="paragraph" w:styleId="Textebrut">
    <w:name w:val="Plain Text"/>
    <w:basedOn w:val="Normal"/>
    <w:link w:val="TextebrutCar"/>
    <w:rsid w:val="009F70E5"/>
    <w:pPr>
      <w:numPr>
        <w:numId w:val="2"/>
      </w:numPr>
      <w:spacing w:after="0" w:line="240" w:lineRule="auto"/>
    </w:pPr>
    <w:rPr>
      <w:rFonts w:ascii="Courier New" w:eastAsia="Times New Roman" w:hAnsi="Courier New" w:cs="Times New Roman"/>
      <w:sz w:val="20"/>
      <w:szCs w:val="20"/>
    </w:rPr>
  </w:style>
  <w:style w:type="character" w:customStyle="1" w:styleId="TextebrutCar">
    <w:name w:val="Texte brut Car"/>
    <w:basedOn w:val="Policepardfaut"/>
    <w:link w:val="Textebrut"/>
    <w:rsid w:val="009F70E5"/>
    <w:rPr>
      <w:rFonts w:ascii="Courier New" w:eastAsia="Times New Roman" w:hAnsi="Courier New" w:cs="Times New Roman"/>
      <w:sz w:val="20"/>
      <w:szCs w:val="20"/>
    </w:rPr>
  </w:style>
  <w:style w:type="table" w:styleId="Grilledutableau">
    <w:name w:val="Table Grid"/>
    <w:basedOn w:val="TableauNormal"/>
    <w:uiPriority w:val="59"/>
    <w:rsid w:val="00F12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aliases w:val="Car2,En-tête client,/ pied de page,En-tête CV"/>
    <w:basedOn w:val="Normal"/>
    <w:link w:val="En-tteCar"/>
    <w:uiPriority w:val="99"/>
    <w:unhideWhenUsed/>
    <w:rsid w:val="00D45699"/>
    <w:pPr>
      <w:tabs>
        <w:tab w:val="center" w:pos="4536"/>
        <w:tab w:val="right" w:pos="9072"/>
      </w:tabs>
      <w:spacing w:after="0" w:line="240" w:lineRule="auto"/>
    </w:pPr>
  </w:style>
  <w:style w:type="character" w:customStyle="1" w:styleId="En-tteCar">
    <w:name w:val="En-tête Car"/>
    <w:aliases w:val="Car2 Car,En-tête client Car,/ pied de page Car,En-tête CV Car"/>
    <w:basedOn w:val="Policepardfaut"/>
    <w:link w:val="En-tte"/>
    <w:uiPriority w:val="99"/>
    <w:rsid w:val="00D45699"/>
  </w:style>
  <w:style w:type="paragraph" w:styleId="Pieddepage">
    <w:name w:val="footer"/>
    <w:basedOn w:val="Normal"/>
    <w:link w:val="PieddepageCar"/>
    <w:uiPriority w:val="99"/>
    <w:unhideWhenUsed/>
    <w:rsid w:val="00D456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5699"/>
  </w:style>
  <w:style w:type="paragraph" w:styleId="Lgende">
    <w:name w:val="caption"/>
    <w:aliases w:val=" Car,Char,Fig,Table Caption,Table,Figure,headings,CPR Caption,CPR Caption Char,Table1,Figure1,headings1 Char,headings1,Table Char,Figure Char,headings Char,CPR Caption Char1,CPR Caption Char Char,Table1 Char,Figure1 Char,headings1 Char Char,HB,C"/>
    <w:basedOn w:val="Normal"/>
    <w:next w:val="Normal"/>
    <w:link w:val="LgendeCar"/>
    <w:unhideWhenUsed/>
    <w:qFormat/>
    <w:rsid w:val="00450F0E"/>
    <w:pPr>
      <w:spacing w:line="240" w:lineRule="auto"/>
    </w:pPr>
    <w:rPr>
      <w:b/>
      <w:bCs/>
      <w:color w:val="4F81BD" w:themeColor="accent1"/>
      <w:sz w:val="18"/>
      <w:szCs w:val="18"/>
    </w:rPr>
  </w:style>
  <w:style w:type="character" w:customStyle="1" w:styleId="LgendeCar">
    <w:name w:val="Légende Car"/>
    <w:aliases w:val=" Car Car,Char Car,Fig Car,Table Caption Car,Table Car,Figure Car,headings Car,CPR Caption Car,CPR Caption Char Car,Table1 Car,Figure1 Car,headings1 Char Car,headings1 Car,Table Char Car,Figure Char Car,headings Char Car,CPR Caption Char1 Car"/>
    <w:link w:val="Lgende"/>
    <w:locked/>
    <w:rsid w:val="00DA40AF"/>
    <w:rPr>
      <w:b/>
      <w:bCs/>
      <w:color w:val="4F81BD" w:themeColor="accent1"/>
      <w:sz w:val="18"/>
      <w:szCs w:val="18"/>
    </w:rPr>
  </w:style>
  <w:style w:type="paragraph" w:styleId="Textedebulles">
    <w:name w:val="Balloon Text"/>
    <w:basedOn w:val="Normal"/>
    <w:link w:val="TextedebullesCar"/>
    <w:uiPriority w:val="99"/>
    <w:semiHidden/>
    <w:unhideWhenUsed/>
    <w:rsid w:val="00450F0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0F0E"/>
    <w:rPr>
      <w:rFonts w:ascii="Tahoma" w:hAnsi="Tahoma" w:cs="Tahoma"/>
      <w:sz w:val="16"/>
      <w:szCs w:val="16"/>
    </w:rPr>
  </w:style>
  <w:style w:type="paragraph" w:styleId="Notedebasdepage">
    <w:name w:val="footnote text"/>
    <w:aliases w:val="Footnote Text Char Char,Geneva 9,Font: Geneva 9,Boston 10,f,Nbpage Moens,Footnote Text Char,Footnote Text Char1 Char,Footnote Text Char Char Char1,Footnote Text Char1 Char Char Char1,Footnote Text Char1 Char1 Char,fn,FOOTNOTES"/>
    <w:basedOn w:val="Normal"/>
    <w:link w:val="NotedebasdepageCar"/>
    <w:uiPriority w:val="99"/>
    <w:unhideWhenUsed/>
    <w:rsid w:val="005C5E19"/>
    <w:pPr>
      <w:spacing w:after="0" w:line="240" w:lineRule="auto"/>
    </w:pPr>
    <w:rPr>
      <w:sz w:val="20"/>
      <w:szCs w:val="20"/>
    </w:rPr>
  </w:style>
  <w:style w:type="character" w:customStyle="1" w:styleId="NotedebasdepageCar">
    <w:name w:val="Note de bas de page Car"/>
    <w:aliases w:val="Footnote Text Char Char Car,Geneva 9 Car,Font: Geneva 9 Car,Boston 10 Car,f Car,Nbpage Moens Car,Footnote Text Char Car,Footnote Text Char1 Char Car,Footnote Text Char Char Char1 Car,Footnote Text Char1 Char Char Char1 Car,fn Car"/>
    <w:basedOn w:val="Policepardfaut"/>
    <w:link w:val="Notedebasdepage"/>
    <w:uiPriority w:val="99"/>
    <w:rsid w:val="005C5E19"/>
    <w:rPr>
      <w:sz w:val="20"/>
      <w:szCs w:val="20"/>
    </w:rPr>
  </w:style>
  <w:style w:type="character" w:styleId="Appelnotedebasdep">
    <w:name w:val="footnote reference"/>
    <w:aliases w:val="16 Point,Superscript 6 Point,ftref,Appel note de bas de page,Ref,de nota al pie,BVI fnr, BVI fnr,Car Car Char Car Char Car Car Char Car Char Char,Error-Fußnotenzeichen5,Error-Fußnotenzeichen6,Error-Fußnotenzeichen3"/>
    <w:basedOn w:val="Policepardfaut"/>
    <w:uiPriority w:val="99"/>
    <w:unhideWhenUsed/>
    <w:rsid w:val="005C5E19"/>
    <w:rPr>
      <w:vertAlign w:val="superscript"/>
    </w:rPr>
  </w:style>
  <w:style w:type="paragraph" w:styleId="Listepuces2">
    <w:name w:val="List Bullet 2"/>
    <w:basedOn w:val="Normal"/>
    <w:rsid w:val="00DE211E"/>
    <w:pPr>
      <w:numPr>
        <w:numId w:val="11"/>
      </w:numPr>
      <w:spacing w:after="0" w:line="240" w:lineRule="auto"/>
      <w:contextualSpacing/>
    </w:pPr>
    <w:rPr>
      <w:rFonts w:ascii="Times New Roman" w:eastAsia="Times New Roman" w:hAnsi="Times New Roman" w:cs="Times New Roman"/>
      <w:szCs w:val="20"/>
    </w:rPr>
  </w:style>
  <w:style w:type="paragraph" w:styleId="TM1">
    <w:name w:val="toc 1"/>
    <w:basedOn w:val="Normal"/>
    <w:next w:val="Normal"/>
    <w:autoRedefine/>
    <w:uiPriority w:val="39"/>
    <w:unhideWhenUsed/>
    <w:rsid w:val="00CD6320"/>
    <w:pPr>
      <w:tabs>
        <w:tab w:val="left" w:pos="440"/>
        <w:tab w:val="right" w:leader="dot" w:pos="9062"/>
      </w:tabs>
      <w:spacing w:after="0" w:line="240" w:lineRule="auto"/>
    </w:pPr>
    <w:rPr>
      <w:rFonts w:ascii="Times New Roman" w:eastAsia="Calibri" w:hAnsi="Times New Roman" w:cs="Times New Roman"/>
      <w:b/>
      <w:noProof/>
      <w:sz w:val="20"/>
      <w:szCs w:val="20"/>
      <w:lang w:eastAsia="fr-FR"/>
    </w:rPr>
  </w:style>
  <w:style w:type="paragraph" w:styleId="TM2">
    <w:name w:val="toc 2"/>
    <w:basedOn w:val="Normal"/>
    <w:next w:val="Normal"/>
    <w:autoRedefine/>
    <w:uiPriority w:val="39"/>
    <w:unhideWhenUsed/>
    <w:rsid w:val="0090172B"/>
    <w:pPr>
      <w:spacing w:after="100"/>
      <w:ind w:left="220"/>
    </w:pPr>
  </w:style>
  <w:style w:type="paragraph" w:styleId="TM3">
    <w:name w:val="toc 3"/>
    <w:basedOn w:val="Normal"/>
    <w:next w:val="Normal"/>
    <w:autoRedefine/>
    <w:uiPriority w:val="39"/>
    <w:unhideWhenUsed/>
    <w:rsid w:val="0090172B"/>
    <w:pPr>
      <w:spacing w:after="100"/>
      <w:ind w:left="440"/>
    </w:pPr>
  </w:style>
  <w:style w:type="paragraph" w:styleId="TM4">
    <w:name w:val="toc 4"/>
    <w:basedOn w:val="Normal"/>
    <w:next w:val="Normal"/>
    <w:autoRedefine/>
    <w:uiPriority w:val="39"/>
    <w:unhideWhenUsed/>
    <w:rsid w:val="001C292D"/>
    <w:pPr>
      <w:tabs>
        <w:tab w:val="left" w:pos="1760"/>
        <w:tab w:val="right" w:leader="dot" w:pos="9062"/>
      </w:tabs>
      <w:spacing w:after="0" w:line="240" w:lineRule="auto"/>
      <w:ind w:left="567"/>
    </w:pPr>
  </w:style>
  <w:style w:type="paragraph" w:styleId="TM5">
    <w:name w:val="toc 5"/>
    <w:basedOn w:val="Normal"/>
    <w:next w:val="Normal"/>
    <w:autoRedefine/>
    <w:uiPriority w:val="39"/>
    <w:unhideWhenUsed/>
    <w:rsid w:val="0090172B"/>
    <w:pPr>
      <w:spacing w:after="100"/>
      <w:ind w:left="880"/>
    </w:pPr>
  </w:style>
  <w:style w:type="character" w:styleId="Lienhypertexte">
    <w:name w:val="Hyperlink"/>
    <w:basedOn w:val="Policepardfaut"/>
    <w:uiPriority w:val="99"/>
    <w:unhideWhenUsed/>
    <w:rsid w:val="0090172B"/>
    <w:rPr>
      <w:color w:val="0000FF" w:themeColor="hyperlink"/>
      <w:u w:val="single"/>
    </w:rPr>
  </w:style>
  <w:style w:type="character" w:customStyle="1" w:styleId="Titre3Car">
    <w:name w:val="Titre 3 Car"/>
    <w:basedOn w:val="Policepardfaut"/>
    <w:link w:val="Titre3"/>
    <w:uiPriority w:val="9"/>
    <w:semiHidden/>
    <w:rsid w:val="00B84559"/>
    <w:rPr>
      <w:rFonts w:asciiTheme="majorHAnsi" w:eastAsiaTheme="majorEastAsia" w:hAnsiTheme="majorHAnsi" w:cstheme="majorBidi"/>
      <w:b/>
      <w:bCs/>
      <w:color w:val="4F81BD" w:themeColor="accent1"/>
    </w:rPr>
  </w:style>
  <w:style w:type="paragraph" w:styleId="Tabledesillustrations">
    <w:name w:val="table of figures"/>
    <w:basedOn w:val="Normal"/>
    <w:next w:val="Normal"/>
    <w:uiPriority w:val="99"/>
    <w:unhideWhenUsed/>
    <w:rsid w:val="00F1717B"/>
    <w:pPr>
      <w:spacing w:after="0"/>
    </w:pPr>
  </w:style>
  <w:style w:type="paragraph" w:styleId="TM6">
    <w:name w:val="toc 6"/>
    <w:basedOn w:val="Normal"/>
    <w:next w:val="Normal"/>
    <w:autoRedefine/>
    <w:uiPriority w:val="39"/>
    <w:unhideWhenUsed/>
    <w:rsid w:val="00647A53"/>
    <w:pPr>
      <w:spacing w:after="100"/>
      <w:ind w:left="1100"/>
    </w:pPr>
    <w:rPr>
      <w:rFonts w:eastAsiaTheme="minorEastAsia"/>
      <w:lang w:eastAsia="fr-FR"/>
    </w:rPr>
  </w:style>
  <w:style w:type="paragraph" w:styleId="TM7">
    <w:name w:val="toc 7"/>
    <w:basedOn w:val="Normal"/>
    <w:next w:val="Normal"/>
    <w:autoRedefine/>
    <w:uiPriority w:val="39"/>
    <w:unhideWhenUsed/>
    <w:rsid w:val="00647A53"/>
    <w:pPr>
      <w:spacing w:after="100"/>
      <w:ind w:left="1320"/>
    </w:pPr>
    <w:rPr>
      <w:rFonts w:eastAsiaTheme="minorEastAsia"/>
      <w:lang w:eastAsia="fr-FR"/>
    </w:rPr>
  </w:style>
  <w:style w:type="paragraph" w:styleId="TM8">
    <w:name w:val="toc 8"/>
    <w:basedOn w:val="Normal"/>
    <w:next w:val="Normal"/>
    <w:autoRedefine/>
    <w:uiPriority w:val="39"/>
    <w:unhideWhenUsed/>
    <w:rsid w:val="00647A53"/>
    <w:pPr>
      <w:spacing w:after="100"/>
      <w:ind w:left="1540"/>
    </w:pPr>
    <w:rPr>
      <w:rFonts w:eastAsiaTheme="minorEastAsia"/>
      <w:lang w:eastAsia="fr-FR"/>
    </w:rPr>
  </w:style>
  <w:style w:type="paragraph" w:styleId="TM9">
    <w:name w:val="toc 9"/>
    <w:basedOn w:val="Normal"/>
    <w:next w:val="Normal"/>
    <w:autoRedefine/>
    <w:uiPriority w:val="39"/>
    <w:unhideWhenUsed/>
    <w:rsid w:val="00647A53"/>
    <w:pPr>
      <w:spacing w:after="100"/>
      <w:ind w:left="1760"/>
    </w:pPr>
    <w:rPr>
      <w:rFonts w:eastAsiaTheme="minorEastAsia"/>
      <w:lang w:eastAsia="fr-FR"/>
    </w:rPr>
  </w:style>
  <w:style w:type="paragraph" w:customStyle="1" w:styleId="Retraitcorpsdetexte21">
    <w:name w:val="Retrait corps de texte 21"/>
    <w:basedOn w:val="Normal"/>
    <w:rsid w:val="00136C9D"/>
    <w:pPr>
      <w:tabs>
        <w:tab w:val="left" w:pos="993"/>
        <w:tab w:val="left" w:pos="1276"/>
        <w:tab w:val="left" w:pos="2552"/>
      </w:tabs>
      <w:overflowPunct w:val="0"/>
      <w:autoSpaceDE w:val="0"/>
      <w:autoSpaceDN w:val="0"/>
      <w:adjustRightInd w:val="0"/>
      <w:spacing w:before="120" w:after="0" w:line="240" w:lineRule="auto"/>
      <w:ind w:left="1416" w:hanging="708"/>
      <w:jc w:val="both"/>
      <w:textAlignment w:val="baseline"/>
    </w:pPr>
    <w:rPr>
      <w:rFonts w:ascii="Arial" w:eastAsia="Times New Roman" w:hAnsi="Arial" w:cs="Times New Roman"/>
      <w:szCs w:val="20"/>
      <w:lang w:eastAsia="fr-FR"/>
    </w:rPr>
  </w:style>
  <w:style w:type="paragraph" w:customStyle="1" w:styleId="Adressedest">
    <w:name w:val="Adresse dest."/>
    <w:basedOn w:val="Normal"/>
    <w:rsid w:val="00FD6ACD"/>
    <w:pPr>
      <w:spacing w:after="0"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99"/>
    <w:unhideWhenUsed/>
    <w:rsid w:val="00B301C3"/>
    <w:pPr>
      <w:spacing w:after="120"/>
    </w:pPr>
  </w:style>
  <w:style w:type="character" w:customStyle="1" w:styleId="CorpsdetexteCar">
    <w:name w:val="Corps de texte Car"/>
    <w:basedOn w:val="Policepardfaut"/>
    <w:link w:val="Corpsdetexte"/>
    <w:uiPriority w:val="99"/>
    <w:rsid w:val="00B301C3"/>
  </w:style>
  <w:style w:type="paragraph" w:styleId="Sansinterligne">
    <w:name w:val="No Spacing"/>
    <w:link w:val="SansinterligneCar"/>
    <w:uiPriority w:val="1"/>
    <w:qFormat/>
    <w:rsid w:val="003E7197"/>
    <w:pPr>
      <w:spacing w:after="0" w:line="240" w:lineRule="auto"/>
    </w:pPr>
    <w:rPr>
      <w:rFonts w:ascii="Calibri" w:eastAsia="Times New Roman" w:hAnsi="Calibri" w:cs="Times New Roman"/>
      <w:lang w:val="en-US" w:bidi="en-US"/>
    </w:rPr>
  </w:style>
  <w:style w:type="character" w:customStyle="1" w:styleId="SansinterligneCar">
    <w:name w:val="Sans interligne Car"/>
    <w:basedOn w:val="Policepardfaut"/>
    <w:link w:val="Sansinterligne"/>
    <w:uiPriority w:val="1"/>
    <w:rsid w:val="003E7197"/>
    <w:rPr>
      <w:rFonts w:ascii="Calibri" w:eastAsia="Times New Roman" w:hAnsi="Calibri" w:cs="Times New Roman"/>
      <w:lang w:val="en-US" w:bidi="en-US"/>
    </w:rPr>
  </w:style>
  <w:style w:type="table" w:customStyle="1" w:styleId="TableGrid">
    <w:name w:val="TableGrid"/>
    <w:rsid w:val="00DD7BB7"/>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tableau">
    <w:name w:val="tableau"/>
    <w:basedOn w:val="Corpsdetexte2"/>
    <w:rsid w:val="00270AB5"/>
    <w:pPr>
      <w:numPr>
        <w:numId w:val="18"/>
      </w:numPr>
      <w:tabs>
        <w:tab w:val="clear" w:pos="1080"/>
      </w:tabs>
      <w:autoSpaceDE w:val="0"/>
      <w:autoSpaceDN w:val="0"/>
      <w:adjustRightInd w:val="0"/>
      <w:spacing w:after="0" w:line="240" w:lineRule="auto"/>
      <w:ind w:left="0" w:firstLine="0"/>
      <w:jc w:val="both"/>
    </w:pPr>
    <w:rPr>
      <w:rFonts w:ascii="Times New Roman" w:eastAsia="Times New Roman" w:hAnsi="Times New Roman" w:cs="Times New Roman"/>
      <w:sz w:val="18"/>
      <w:szCs w:val="24"/>
      <w:lang w:val="en-CA" w:eastAsia="fr-FR"/>
    </w:rPr>
  </w:style>
  <w:style w:type="paragraph" w:styleId="Corpsdetexte2">
    <w:name w:val="Body Text 2"/>
    <w:basedOn w:val="Normal"/>
    <w:link w:val="Corpsdetexte2Car"/>
    <w:uiPriority w:val="99"/>
    <w:semiHidden/>
    <w:unhideWhenUsed/>
    <w:rsid w:val="00270AB5"/>
    <w:pPr>
      <w:spacing w:after="120" w:line="480" w:lineRule="auto"/>
    </w:pPr>
  </w:style>
  <w:style w:type="character" w:customStyle="1" w:styleId="Corpsdetexte2Car">
    <w:name w:val="Corps de texte 2 Car"/>
    <w:basedOn w:val="Policepardfaut"/>
    <w:link w:val="Corpsdetexte2"/>
    <w:uiPriority w:val="99"/>
    <w:semiHidden/>
    <w:rsid w:val="00270AB5"/>
  </w:style>
  <w:style w:type="character" w:customStyle="1" w:styleId="Titre5Car">
    <w:name w:val="Titre 5 Car"/>
    <w:basedOn w:val="Policepardfaut"/>
    <w:link w:val="Titre5"/>
    <w:uiPriority w:val="9"/>
    <w:semiHidden/>
    <w:rsid w:val="007C514A"/>
    <w:rPr>
      <w:rFonts w:asciiTheme="majorHAnsi" w:eastAsiaTheme="majorEastAsia" w:hAnsiTheme="majorHAnsi" w:cstheme="majorBidi"/>
      <w:color w:val="365F91" w:themeColor="accent1" w:themeShade="BF"/>
    </w:rPr>
  </w:style>
  <w:style w:type="paragraph" w:styleId="PrformatHTML">
    <w:name w:val="HTML Preformatted"/>
    <w:basedOn w:val="Normal"/>
    <w:link w:val="PrformatHTMLCar"/>
    <w:unhideWhenUsed/>
    <w:rsid w:val="009A5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rsid w:val="009A50B4"/>
    <w:rPr>
      <w:rFonts w:ascii="Courier New" w:eastAsia="Times New Roman" w:hAnsi="Courier New" w:cs="Courier New"/>
      <w:sz w:val="20"/>
      <w:szCs w:val="20"/>
      <w:lang w:eastAsia="fr-FR"/>
    </w:rPr>
  </w:style>
  <w:style w:type="paragraph" w:styleId="Commentaire">
    <w:name w:val="annotation text"/>
    <w:basedOn w:val="Normal"/>
    <w:link w:val="CommentaireCar"/>
    <w:uiPriority w:val="99"/>
    <w:rsid w:val="006D6B28"/>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rsid w:val="006D6B28"/>
    <w:rPr>
      <w:rFonts w:ascii="Times New Roman" w:eastAsia="Times New Roman" w:hAnsi="Times New Roman" w:cs="Times New Roman"/>
      <w:sz w:val="20"/>
      <w:szCs w:val="20"/>
      <w:lang w:eastAsia="fr-FR"/>
    </w:rPr>
  </w:style>
  <w:style w:type="paragraph" w:customStyle="1" w:styleId="Sansinterligne2">
    <w:name w:val="Sans interligne2"/>
    <w:rsid w:val="004E4F95"/>
    <w:pPr>
      <w:spacing w:after="0" w:line="240" w:lineRule="auto"/>
      <w:ind w:left="425" w:hanging="425"/>
      <w:jc w:val="both"/>
    </w:pPr>
    <w:rPr>
      <w:rFonts w:ascii="Century Gothic" w:eastAsia="Times New Roman" w:hAnsi="Century Gothic" w:cs="Times New Roman"/>
      <w:sz w:val="24"/>
      <w:szCs w:val="24"/>
    </w:rPr>
  </w:style>
  <w:style w:type="character" w:customStyle="1" w:styleId="apple-converted-space">
    <w:name w:val="apple-converted-space"/>
    <w:basedOn w:val="Policepardfaut"/>
    <w:rsid w:val="00B3397B"/>
  </w:style>
  <w:style w:type="character" w:customStyle="1" w:styleId="nowrap">
    <w:name w:val="nowrap"/>
    <w:basedOn w:val="Policepardfaut"/>
    <w:rsid w:val="0040596B"/>
  </w:style>
  <w:style w:type="character" w:styleId="Marquedecommentaire">
    <w:name w:val="annotation reference"/>
    <w:basedOn w:val="Policepardfaut"/>
    <w:uiPriority w:val="99"/>
    <w:semiHidden/>
    <w:unhideWhenUsed/>
    <w:rsid w:val="00234A36"/>
    <w:rPr>
      <w:sz w:val="16"/>
      <w:szCs w:val="16"/>
    </w:rPr>
  </w:style>
  <w:style w:type="paragraph" w:styleId="Objetducommentaire">
    <w:name w:val="annotation subject"/>
    <w:basedOn w:val="Commentaire"/>
    <w:next w:val="Commentaire"/>
    <w:link w:val="ObjetducommentaireCar"/>
    <w:uiPriority w:val="99"/>
    <w:semiHidden/>
    <w:unhideWhenUsed/>
    <w:rsid w:val="00234A36"/>
    <w:pPr>
      <w:spacing w:after="200"/>
    </w:pPr>
    <w:rPr>
      <w:rFonts w:asciiTheme="minorHAnsi" w:eastAsiaTheme="minorHAnsi" w:hAnsiTheme="minorHAnsi" w:cstheme="minorBidi"/>
      <w:b/>
      <w:bCs/>
      <w:lang w:eastAsia="en-US"/>
    </w:rPr>
  </w:style>
  <w:style w:type="character" w:customStyle="1" w:styleId="ObjetducommentaireCar">
    <w:name w:val="Objet du commentaire Car"/>
    <w:basedOn w:val="CommentaireCar"/>
    <w:link w:val="Objetducommentaire"/>
    <w:uiPriority w:val="99"/>
    <w:semiHidden/>
    <w:rsid w:val="00234A36"/>
    <w:rPr>
      <w:rFonts w:ascii="Times New Roman" w:eastAsia="Times New Roman" w:hAnsi="Times New Roman" w:cs="Times New Roman"/>
      <w:b/>
      <w:bCs/>
      <w:sz w:val="20"/>
      <w:szCs w:val="20"/>
      <w:lang w:eastAsia="fr-FR"/>
    </w:rPr>
  </w:style>
  <w:style w:type="character" w:customStyle="1" w:styleId="CaptionChar1">
    <w:name w:val="Caption Char1"/>
    <w:aliases w:val="Table/Figure Heading Char,Caption- Figure Char,Caption- Figure1 Char,Caption- Figure2 Char,Map Char,AGT ESIA Char,Figure Headings Char,figura Char,Didascalia SIA Char,Didascalia SIA Carattere Char,Map1 Char,figura1 Carattere Carattere Char"/>
    <w:locked/>
    <w:rsid w:val="00A61E06"/>
    <w:rPr>
      <w:b/>
      <w:bCs/>
      <w:lang w:eastAsia="en-US"/>
    </w:rPr>
  </w:style>
  <w:style w:type="paragraph" w:customStyle="1" w:styleId="yiv4268203777msonormal">
    <w:name w:val="yiv4268203777msonormal"/>
    <w:basedOn w:val="Normal"/>
    <w:rsid w:val="00600753"/>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537801">
      <w:bodyDiv w:val="1"/>
      <w:marLeft w:val="0"/>
      <w:marRight w:val="0"/>
      <w:marTop w:val="0"/>
      <w:marBottom w:val="0"/>
      <w:divBdr>
        <w:top w:val="none" w:sz="0" w:space="0" w:color="auto"/>
        <w:left w:val="none" w:sz="0" w:space="0" w:color="auto"/>
        <w:bottom w:val="none" w:sz="0" w:space="0" w:color="auto"/>
        <w:right w:val="none" w:sz="0" w:space="0" w:color="auto"/>
      </w:divBdr>
      <w:divsChild>
        <w:div w:id="924192609">
          <w:marLeft w:val="0"/>
          <w:marRight w:val="0"/>
          <w:marTop w:val="0"/>
          <w:marBottom w:val="0"/>
          <w:divBdr>
            <w:top w:val="none" w:sz="0" w:space="0" w:color="auto"/>
            <w:left w:val="none" w:sz="0" w:space="0" w:color="auto"/>
            <w:bottom w:val="none" w:sz="0" w:space="0" w:color="auto"/>
            <w:right w:val="none" w:sz="0" w:space="0" w:color="auto"/>
          </w:divBdr>
          <w:divsChild>
            <w:div w:id="881476407">
              <w:marLeft w:val="0"/>
              <w:marRight w:val="0"/>
              <w:marTop w:val="0"/>
              <w:marBottom w:val="0"/>
              <w:divBdr>
                <w:top w:val="none" w:sz="0" w:space="0" w:color="auto"/>
                <w:left w:val="none" w:sz="0" w:space="0" w:color="auto"/>
                <w:bottom w:val="none" w:sz="0" w:space="0" w:color="auto"/>
                <w:right w:val="none" w:sz="0" w:space="0" w:color="auto"/>
              </w:divBdr>
              <w:divsChild>
                <w:div w:id="1238711308">
                  <w:marLeft w:val="0"/>
                  <w:marRight w:val="0"/>
                  <w:marTop w:val="0"/>
                  <w:marBottom w:val="0"/>
                  <w:divBdr>
                    <w:top w:val="none" w:sz="0" w:space="0" w:color="auto"/>
                    <w:left w:val="none" w:sz="0" w:space="0" w:color="auto"/>
                    <w:bottom w:val="none" w:sz="0" w:space="0" w:color="auto"/>
                    <w:right w:val="none" w:sz="0" w:space="0" w:color="auto"/>
                  </w:divBdr>
                  <w:divsChild>
                    <w:div w:id="1494099312">
                      <w:marLeft w:val="0"/>
                      <w:marRight w:val="0"/>
                      <w:marTop w:val="0"/>
                      <w:marBottom w:val="0"/>
                      <w:divBdr>
                        <w:top w:val="none" w:sz="0" w:space="0" w:color="auto"/>
                        <w:left w:val="none" w:sz="0" w:space="0" w:color="auto"/>
                        <w:bottom w:val="none" w:sz="0" w:space="0" w:color="auto"/>
                        <w:right w:val="none" w:sz="0" w:space="0" w:color="auto"/>
                      </w:divBdr>
                      <w:divsChild>
                        <w:div w:id="1587425259">
                          <w:marLeft w:val="0"/>
                          <w:marRight w:val="0"/>
                          <w:marTop w:val="0"/>
                          <w:marBottom w:val="0"/>
                          <w:divBdr>
                            <w:top w:val="none" w:sz="0" w:space="0" w:color="auto"/>
                            <w:left w:val="none" w:sz="0" w:space="0" w:color="auto"/>
                            <w:bottom w:val="none" w:sz="0" w:space="0" w:color="auto"/>
                            <w:right w:val="none" w:sz="0" w:space="0" w:color="auto"/>
                          </w:divBdr>
                          <w:divsChild>
                            <w:div w:id="1714227630">
                              <w:marLeft w:val="0"/>
                              <w:marRight w:val="0"/>
                              <w:marTop w:val="0"/>
                              <w:marBottom w:val="0"/>
                              <w:divBdr>
                                <w:top w:val="none" w:sz="0" w:space="0" w:color="auto"/>
                                <w:left w:val="none" w:sz="0" w:space="0" w:color="auto"/>
                                <w:bottom w:val="none" w:sz="0" w:space="0" w:color="auto"/>
                                <w:right w:val="none" w:sz="0" w:space="0" w:color="auto"/>
                              </w:divBdr>
                              <w:divsChild>
                                <w:div w:id="1447197077">
                                  <w:marLeft w:val="0"/>
                                  <w:marRight w:val="0"/>
                                  <w:marTop w:val="0"/>
                                  <w:marBottom w:val="0"/>
                                  <w:divBdr>
                                    <w:top w:val="none" w:sz="0" w:space="0" w:color="auto"/>
                                    <w:left w:val="none" w:sz="0" w:space="0" w:color="auto"/>
                                    <w:bottom w:val="none" w:sz="0" w:space="0" w:color="auto"/>
                                    <w:right w:val="none" w:sz="0" w:space="0" w:color="auto"/>
                                  </w:divBdr>
                                  <w:divsChild>
                                    <w:div w:id="1973975521">
                                      <w:marLeft w:val="0"/>
                                      <w:marRight w:val="0"/>
                                      <w:marTop w:val="0"/>
                                      <w:marBottom w:val="0"/>
                                      <w:divBdr>
                                        <w:top w:val="none" w:sz="0" w:space="0" w:color="auto"/>
                                        <w:left w:val="none" w:sz="0" w:space="0" w:color="auto"/>
                                        <w:bottom w:val="none" w:sz="0" w:space="0" w:color="auto"/>
                                        <w:right w:val="none" w:sz="0" w:space="0" w:color="auto"/>
                                      </w:divBdr>
                                      <w:divsChild>
                                        <w:div w:id="524829847">
                                          <w:marLeft w:val="0"/>
                                          <w:marRight w:val="0"/>
                                          <w:marTop w:val="0"/>
                                          <w:marBottom w:val="0"/>
                                          <w:divBdr>
                                            <w:top w:val="none" w:sz="0" w:space="0" w:color="auto"/>
                                            <w:left w:val="none" w:sz="0" w:space="0" w:color="auto"/>
                                            <w:bottom w:val="none" w:sz="0" w:space="0" w:color="auto"/>
                                            <w:right w:val="none" w:sz="0" w:space="0" w:color="auto"/>
                                          </w:divBdr>
                                          <w:divsChild>
                                            <w:div w:id="1179387191">
                                              <w:marLeft w:val="0"/>
                                              <w:marRight w:val="0"/>
                                              <w:marTop w:val="0"/>
                                              <w:marBottom w:val="0"/>
                                              <w:divBdr>
                                                <w:top w:val="none" w:sz="0" w:space="0" w:color="auto"/>
                                                <w:left w:val="none" w:sz="0" w:space="0" w:color="auto"/>
                                                <w:bottom w:val="none" w:sz="0" w:space="0" w:color="auto"/>
                                                <w:right w:val="none" w:sz="0" w:space="0" w:color="auto"/>
                                              </w:divBdr>
                                              <w:divsChild>
                                                <w:div w:id="170530239">
                                                  <w:marLeft w:val="0"/>
                                                  <w:marRight w:val="0"/>
                                                  <w:marTop w:val="0"/>
                                                  <w:marBottom w:val="0"/>
                                                  <w:divBdr>
                                                    <w:top w:val="none" w:sz="0" w:space="0" w:color="auto"/>
                                                    <w:left w:val="none" w:sz="0" w:space="0" w:color="auto"/>
                                                    <w:bottom w:val="none" w:sz="0" w:space="0" w:color="auto"/>
                                                    <w:right w:val="none" w:sz="0" w:space="0" w:color="auto"/>
                                                  </w:divBdr>
                                                  <w:divsChild>
                                                    <w:div w:id="900870037">
                                                      <w:marLeft w:val="0"/>
                                                      <w:marRight w:val="0"/>
                                                      <w:marTop w:val="0"/>
                                                      <w:marBottom w:val="0"/>
                                                      <w:divBdr>
                                                        <w:top w:val="none" w:sz="0" w:space="0" w:color="auto"/>
                                                        <w:left w:val="none" w:sz="0" w:space="0" w:color="auto"/>
                                                        <w:bottom w:val="none" w:sz="0" w:space="0" w:color="auto"/>
                                                        <w:right w:val="none" w:sz="0" w:space="0" w:color="auto"/>
                                                      </w:divBdr>
                                                      <w:divsChild>
                                                        <w:div w:id="80221090">
                                                          <w:marLeft w:val="0"/>
                                                          <w:marRight w:val="0"/>
                                                          <w:marTop w:val="0"/>
                                                          <w:marBottom w:val="0"/>
                                                          <w:divBdr>
                                                            <w:top w:val="none" w:sz="0" w:space="0" w:color="auto"/>
                                                            <w:left w:val="none" w:sz="0" w:space="0" w:color="auto"/>
                                                            <w:bottom w:val="none" w:sz="0" w:space="0" w:color="auto"/>
                                                            <w:right w:val="none" w:sz="0" w:space="0" w:color="auto"/>
                                                          </w:divBdr>
                                                          <w:divsChild>
                                                            <w:div w:id="1926458472">
                                                              <w:marLeft w:val="0"/>
                                                              <w:marRight w:val="0"/>
                                                              <w:marTop w:val="0"/>
                                                              <w:marBottom w:val="0"/>
                                                              <w:divBdr>
                                                                <w:top w:val="none" w:sz="0" w:space="0" w:color="auto"/>
                                                                <w:left w:val="none" w:sz="0" w:space="0" w:color="auto"/>
                                                                <w:bottom w:val="none" w:sz="0" w:space="0" w:color="auto"/>
                                                                <w:right w:val="none" w:sz="0" w:space="0" w:color="auto"/>
                                                              </w:divBdr>
                                                              <w:divsChild>
                                                                <w:div w:id="117453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8572884">
                                                                      <w:marLeft w:val="0"/>
                                                                      <w:marRight w:val="0"/>
                                                                      <w:marTop w:val="0"/>
                                                                      <w:marBottom w:val="0"/>
                                                                      <w:divBdr>
                                                                        <w:top w:val="none" w:sz="0" w:space="0" w:color="auto"/>
                                                                        <w:left w:val="none" w:sz="0" w:space="0" w:color="auto"/>
                                                                        <w:bottom w:val="none" w:sz="0" w:space="0" w:color="auto"/>
                                                                        <w:right w:val="none" w:sz="0" w:space="0" w:color="auto"/>
                                                                      </w:divBdr>
                                                                      <w:divsChild>
                                                                        <w:div w:id="133742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278202">
      <w:bodyDiv w:val="1"/>
      <w:marLeft w:val="0"/>
      <w:marRight w:val="0"/>
      <w:marTop w:val="0"/>
      <w:marBottom w:val="0"/>
      <w:divBdr>
        <w:top w:val="none" w:sz="0" w:space="0" w:color="auto"/>
        <w:left w:val="none" w:sz="0" w:space="0" w:color="auto"/>
        <w:bottom w:val="none" w:sz="0" w:space="0" w:color="auto"/>
        <w:right w:val="none" w:sz="0" w:space="0" w:color="auto"/>
      </w:divBdr>
    </w:div>
    <w:div w:id="337463044">
      <w:bodyDiv w:val="1"/>
      <w:marLeft w:val="0"/>
      <w:marRight w:val="0"/>
      <w:marTop w:val="0"/>
      <w:marBottom w:val="0"/>
      <w:divBdr>
        <w:top w:val="none" w:sz="0" w:space="0" w:color="auto"/>
        <w:left w:val="none" w:sz="0" w:space="0" w:color="auto"/>
        <w:bottom w:val="none" w:sz="0" w:space="0" w:color="auto"/>
        <w:right w:val="none" w:sz="0" w:space="0" w:color="auto"/>
      </w:divBdr>
    </w:div>
    <w:div w:id="348609647">
      <w:bodyDiv w:val="1"/>
      <w:marLeft w:val="0"/>
      <w:marRight w:val="0"/>
      <w:marTop w:val="0"/>
      <w:marBottom w:val="0"/>
      <w:divBdr>
        <w:top w:val="none" w:sz="0" w:space="0" w:color="auto"/>
        <w:left w:val="none" w:sz="0" w:space="0" w:color="auto"/>
        <w:bottom w:val="none" w:sz="0" w:space="0" w:color="auto"/>
        <w:right w:val="none" w:sz="0" w:space="0" w:color="auto"/>
      </w:divBdr>
    </w:div>
    <w:div w:id="862325018">
      <w:bodyDiv w:val="1"/>
      <w:marLeft w:val="0"/>
      <w:marRight w:val="0"/>
      <w:marTop w:val="0"/>
      <w:marBottom w:val="0"/>
      <w:divBdr>
        <w:top w:val="none" w:sz="0" w:space="0" w:color="auto"/>
        <w:left w:val="none" w:sz="0" w:space="0" w:color="auto"/>
        <w:bottom w:val="none" w:sz="0" w:space="0" w:color="auto"/>
        <w:right w:val="none" w:sz="0" w:space="0" w:color="auto"/>
      </w:divBdr>
    </w:div>
    <w:div w:id="868950154">
      <w:bodyDiv w:val="1"/>
      <w:marLeft w:val="0"/>
      <w:marRight w:val="0"/>
      <w:marTop w:val="0"/>
      <w:marBottom w:val="0"/>
      <w:divBdr>
        <w:top w:val="none" w:sz="0" w:space="0" w:color="auto"/>
        <w:left w:val="none" w:sz="0" w:space="0" w:color="auto"/>
        <w:bottom w:val="none" w:sz="0" w:space="0" w:color="auto"/>
        <w:right w:val="none" w:sz="0" w:space="0" w:color="auto"/>
      </w:divBdr>
    </w:div>
    <w:div w:id="923606168">
      <w:bodyDiv w:val="1"/>
      <w:marLeft w:val="0"/>
      <w:marRight w:val="0"/>
      <w:marTop w:val="0"/>
      <w:marBottom w:val="0"/>
      <w:divBdr>
        <w:top w:val="none" w:sz="0" w:space="0" w:color="auto"/>
        <w:left w:val="none" w:sz="0" w:space="0" w:color="auto"/>
        <w:bottom w:val="none" w:sz="0" w:space="0" w:color="auto"/>
        <w:right w:val="none" w:sz="0" w:space="0" w:color="auto"/>
      </w:divBdr>
    </w:div>
    <w:div w:id="958923982">
      <w:bodyDiv w:val="1"/>
      <w:marLeft w:val="0"/>
      <w:marRight w:val="0"/>
      <w:marTop w:val="0"/>
      <w:marBottom w:val="0"/>
      <w:divBdr>
        <w:top w:val="none" w:sz="0" w:space="0" w:color="auto"/>
        <w:left w:val="none" w:sz="0" w:space="0" w:color="auto"/>
        <w:bottom w:val="none" w:sz="0" w:space="0" w:color="auto"/>
        <w:right w:val="none" w:sz="0" w:space="0" w:color="auto"/>
      </w:divBdr>
    </w:div>
    <w:div w:id="1148548438">
      <w:bodyDiv w:val="1"/>
      <w:marLeft w:val="0"/>
      <w:marRight w:val="0"/>
      <w:marTop w:val="0"/>
      <w:marBottom w:val="0"/>
      <w:divBdr>
        <w:top w:val="none" w:sz="0" w:space="0" w:color="auto"/>
        <w:left w:val="none" w:sz="0" w:space="0" w:color="auto"/>
        <w:bottom w:val="none" w:sz="0" w:space="0" w:color="auto"/>
        <w:right w:val="none" w:sz="0" w:space="0" w:color="auto"/>
      </w:divBdr>
    </w:div>
    <w:div w:id="1260064132">
      <w:bodyDiv w:val="1"/>
      <w:marLeft w:val="0"/>
      <w:marRight w:val="0"/>
      <w:marTop w:val="0"/>
      <w:marBottom w:val="0"/>
      <w:divBdr>
        <w:top w:val="none" w:sz="0" w:space="0" w:color="auto"/>
        <w:left w:val="none" w:sz="0" w:space="0" w:color="auto"/>
        <w:bottom w:val="none" w:sz="0" w:space="0" w:color="auto"/>
        <w:right w:val="none" w:sz="0" w:space="0" w:color="auto"/>
      </w:divBdr>
    </w:div>
    <w:div w:id="1628925845">
      <w:bodyDiv w:val="1"/>
      <w:marLeft w:val="0"/>
      <w:marRight w:val="0"/>
      <w:marTop w:val="0"/>
      <w:marBottom w:val="0"/>
      <w:divBdr>
        <w:top w:val="none" w:sz="0" w:space="0" w:color="auto"/>
        <w:left w:val="none" w:sz="0" w:space="0" w:color="auto"/>
        <w:bottom w:val="none" w:sz="0" w:space="0" w:color="auto"/>
        <w:right w:val="none" w:sz="0" w:space="0" w:color="auto"/>
      </w:divBdr>
    </w:div>
    <w:div w:id="1700475339">
      <w:bodyDiv w:val="1"/>
      <w:marLeft w:val="0"/>
      <w:marRight w:val="0"/>
      <w:marTop w:val="0"/>
      <w:marBottom w:val="0"/>
      <w:divBdr>
        <w:top w:val="none" w:sz="0" w:space="0" w:color="auto"/>
        <w:left w:val="none" w:sz="0" w:space="0" w:color="auto"/>
        <w:bottom w:val="none" w:sz="0" w:space="0" w:color="auto"/>
        <w:right w:val="none" w:sz="0" w:space="0" w:color="auto"/>
      </w:divBdr>
    </w:div>
    <w:div w:id="2136175526">
      <w:bodyDiv w:val="1"/>
      <w:marLeft w:val="0"/>
      <w:marRight w:val="0"/>
      <w:marTop w:val="0"/>
      <w:marBottom w:val="0"/>
      <w:divBdr>
        <w:top w:val="none" w:sz="0" w:space="0" w:color="auto"/>
        <w:left w:val="none" w:sz="0" w:space="0" w:color="auto"/>
        <w:bottom w:val="none" w:sz="0" w:space="0" w:color="auto"/>
        <w:right w:val="none" w:sz="0" w:space="0" w:color="auto"/>
      </w:divBdr>
    </w:div>
    <w:div w:id="213771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fr.wikipedia.org/w/index.php?title=Fichier:Flag_of_the_Democratic_Republic_of_the_Congo.svg&amp;page=1"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0.jpeg"/><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55C3B3689922B48976C445FBBBAD0B7" ma:contentTypeVersion="73" ma:contentTypeDescription="Create a new document." ma:contentTypeScope="" ma:versionID="10c149be1170152d97631a0c9c927c00">
  <xsd:schema xmlns:xsd="http://www.w3.org/2001/XMLSchema" xmlns:xs="http://www.w3.org/2001/XMLSchema" xmlns:p="http://schemas.microsoft.com/office/2006/metadata/properties" xmlns:ns1="http://schemas.microsoft.com/sharepoint/v3" xmlns:ns2="676a0359-dd47-4db9-a079-f8774ae3fa9c" xmlns:ns3="ccb8f0c8-c16d-48b9-b5c3-08d0a3859776" xmlns:ns4="http://schemas.microsoft.com/sharepoint/v3/fields" xmlns:ns5="http://schemas.microsoft.com/sharepoint/v4" targetNamespace="http://schemas.microsoft.com/office/2006/metadata/properties" ma:root="true" ma:fieldsID="fb15ca2f4af41e3998775572ab38858f" ns1:_="" ns2:_="" ns3:_="" ns4:_="" ns5:_="">
    <xsd:import namespace="http://schemas.microsoft.com/sharepoint/v3"/>
    <xsd:import namespace="676a0359-dd47-4db9-a079-f8774ae3fa9c"/>
    <xsd:import namespace="ccb8f0c8-c16d-48b9-b5c3-08d0a3859776"/>
    <xsd:import namespace="http://schemas.microsoft.com/sharepoint/v3/fields"/>
    <xsd:import namespace="http://schemas.microsoft.com/sharepoint/v4"/>
    <xsd:element name="properties">
      <xsd:complexType>
        <xsd:sequence>
          <xsd:element name="documentManagement">
            <xsd:complexType>
              <xsd:all>
                <xsd:element ref="ns2:ReviewDocType" minOccurs="0"/>
                <xsd:element ref="ns2:DocumentType" minOccurs="0"/>
                <xsd:element ref="ns2:Tracker" minOccurs="0"/>
                <xsd:element ref="ns2:AssignedSocialReviewer" minOccurs="0"/>
                <xsd:element ref="ns2:AssignedEnvReviewer" minOccurs="0"/>
                <xsd:element ref="ns2:ProjectId" minOccurs="0"/>
                <xsd:element ref="ns2:Assigned_x0020_Coordinator" minOccurs="0"/>
                <xsd:element ref="ns3:ESSAT_x0020_Package_x0020_Notification" minOccurs="0"/>
                <xsd:element ref="ns2:Project_x0020_Name" minOccurs="0"/>
                <xsd:element ref="ns2:Country" minOccurs="0"/>
                <xsd:element ref="ns2:LoanAmount" minOccurs="0"/>
                <xsd:element ref="ns2:Stage" minOccurs="0"/>
                <xsd:element ref="ns2:Lending_x0020_Instrument" minOccurs="0"/>
                <xsd:element ref="ns2:CMU" minOccurs="0"/>
                <xsd:element ref="ns2:SafeguardsType" minOccurs="0"/>
                <xsd:element ref="ns2:TTL" minOccurs="0"/>
                <xsd:element ref="ns2:GPArea" minOccurs="0"/>
                <xsd:element ref="ns2:PackageStatus" minOccurs="0"/>
                <xsd:element ref="ns2:EACategory" minOccurs="0"/>
                <xsd:element ref="ns2:PackageReceivedDate" minOccurs="0"/>
                <xsd:element ref="ns2:Sector_x0020_Board" minOccurs="0"/>
                <xsd:element ref="ns2:TeamLead" minOccurs="0"/>
                <xsd:element ref="ns4:TaskDueDate" minOccurs="0"/>
                <xsd:element ref="ns5:IconOverlay" minOccurs="0"/>
                <xsd:element ref="ns1:_vti_ItemDeclaredRecord" minOccurs="0"/>
                <xsd:element ref="ns1:_vti_ItemHoldRecordStatus" minOccurs="0"/>
                <xsd:element ref="ns2:_dlc_DocId" minOccurs="0"/>
                <xsd:element ref="ns2:_dlc_DocIdUrl" minOccurs="0"/>
                <xsd:element ref="ns2:_dlc_DocIdPersistId" minOccurs="0"/>
                <xsd:element ref="ns3:ESSAT_x0020_Package_x0020_Notification_x0020_Phase_x0020_2" minOccurs="0"/>
                <xsd:element ref="ns2:PId" minOccurs="0"/>
                <xsd:element ref="ns2:Region" minOccurs="0"/>
                <xsd:element ref="ns2:NonOperationalPackageTitle" minOccurs="0"/>
                <xsd:element ref="ns2:NonOperationalComments" minOccurs="0"/>
                <xsd:element ref="ns2:EnvironmentalSpecialist" minOccurs="0"/>
                <xsd:element ref="ns2:SafeguardsSpecialist" minOccurs="0"/>
                <xsd:element ref="ns2:EnvReviewerEmail" minOccurs="0"/>
                <xsd:element ref="ns2:ExternalDocumentList" minOccurs="0"/>
                <xsd:element ref="ns2:SocialReviewerEmail" minOccurs="0"/>
                <xsd:element ref="ns2:ExternalReviewer" minOccurs="0"/>
                <xsd:element ref="ns2:EnvironmentalSpecialistsUsers" minOccurs="0"/>
                <xsd:element ref="ns2:SocialSafeguardsSpecialistUsers" minOccurs="0"/>
                <xsd:element ref="ns2:IsEditedEnvironmentalReviewer" minOccurs="0"/>
                <xsd:element ref="ns2:IsEditedSocialReviewer" minOccurs="0"/>
                <xsd:element ref="ns2:IsEditedEnvReviewerEmail" minOccurs="0"/>
                <xsd:element ref="ns2:IsEditedSocReviewerEm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32" nillable="true" ma:displayName="Declared Record" ma:hidden="true" ma:internalName="_vti_ItemDeclaredRecord" ma:readOnly="true">
      <xsd:simpleType>
        <xsd:restriction base="dms:DateTime"/>
      </xsd:simpleType>
    </xsd:element>
    <xsd:element name="_vti_ItemHoldRecordStatus" ma:index="33"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6a0359-dd47-4db9-a079-f8774ae3fa9c" elementFormDefault="qualified">
    <xsd:import namespace="http://schemas.microsoft.com/office/2006/documentManagement/types"/>
    <xsd:import namespace="http://schemas.microsoft.com/office/infopath/2007/PartnerControls"/>
    <xsd:element name="ReviewDocType" ma:index="1" nillable="true" ma:displayName="ReviewDocType" ma:default="NA" ma:description="For review related documents (like Social Review' or Environmental Review)" ma:format="Dropdown" ma:internalName="ReviewDocType">
      <xsd:simpleType>
        <xsd:restriction base="dms:Choice">
          <xsd:enumeration value="NA"/>
          <xsd:enumeration value="Review Document"/>
        </xsd:restriction>
      </xsd:simpleType>
    </xsd:element>
    <xsd:element name="DocumentType" ma:index="3" nillable="true" ma:displayName="DocumentType" ma:internalName="DocumentType">
      <xsd:simpleType>
        <xsd:restriction base="dms:Text">
          <xsd:maxLength value="255"/>
        </xsd:restriction>
      </xsd:simpleType>
    </xsd:element>
    <xsd:element name="Tracker" ma:index="10" nillable="true" ma:displayName="Tracker" ma:hidden="true" ma:list="UserInfo" ma:SharePointGroup="0" ma:internalName="Track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ssignedSocialReviewer" ma:index="11" nillable="true" ma:displayName="AssignedSocialReviewer" ma:hidden="true" ma:list="UserInfo" ma:SharePointGroup="0" ma:internalName="AssignedSocial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ssignedEnvReviewer" ma:index="12" nillable="true" ma:displayName="AssignedEnvReviewer" ma:hidden="true" ma:list="UserInfo" ma:SharePointGroup="0" ma:internalName="AssignedEnv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Id" ma:index="13" nillable="true" ma:displayName="ProjectId" ma:hidden="true" ma:internalName="ProjectId" ma:readOnly="false">
      <xsd:simpleType>
        <xsd:restriction base="dms:Note"/>
      </xsd:simpleType>
    </xsd:element>
    <xsd:element name="Assigned_x0020_Coordinator" ma:index="14" nillable="true" ma:displayName="Safeguards Advisor / Review Coordinator" ma:hidden="true" ma:list="UserInfo" ma:SharePointGroup="0" ma:internalName="Assigned_x0020_Coordin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Name" ma:index="16" nillable="true" ma:displayName="Project Name" ma:hidden="true" ma:internalName="Project_x0020_Name" ma:readOnly="false">
      <xsd:simpleType>
        <xsd:restriction base="dms:Text">
          <xsd:maxLength value="255"/>
        </xsd:restriction>
      </xsd:simpleType>
    </xsd:element>
    <xsd:element name="Country" ma:index="17" nillable="true" ma:displayName="Country" ma:hidden="true" ma:internalName="Country" ma:readOnly="false">
      <xsd:simpleType>
        <xsd:restriction base="dms:Text">
          <xsd:maxLength value="255"/>
        </xsd:restriction>
      </xsd:simpleType>
    </xsd:element>
    <xsd:element name="LoanAmount" ma:index="18" nillable="true" ma:displayName="Loan Amount" ma:hidden="true" ma:internalName="Loan_x0020_Amount" ma:readOnly="false">
      <xsd:simpleType>
        <xsd:restriction base="dms:Text">
          <xsd:maxLength value="255"/>
        </xsd:restriction>
      </xsd:simpleType>
    </xsd:element>
    <xsd:element name="Stage" ma:index="19" nillable="true" ma:displayName="Stage" ma:default="Concept" ma:format="Dropdown" ma:hidden="true" ma:internalName="Stage" ma:readOnly="false">
      <xsd:simpleType>
        <xsd:restriction base="dms:Choice">
          <xsd:enumeration value="Concept"/>
          <xsd:enumeration value="QER"/>
          <xsd:enumeration value="Decision"/>
          <xsd:enumeration value="Regional Operations Committee (ROC)"/>
          <xsd:enumeration value="Operations Committee (OC)"/>
          <xsd:enumeration value="Instrument Review"/>
          <xsd:enumeration value="Memo to Management"/>
          <xsd:enumeration value="Other Review"/>
        </xsd:restriction>
      </xsd:simpleType>
    </xsd:element>
    <xsd:element name="Lending_x0020_Instrument" ma:index="20" nillable="true" ma:displayName="Lending Instrument" ma:hidden="true" ma:internalName="Lending_x0020_Instrument" ma:readOnly="false">
      <xsd:simpleType>
        <xsd:restriction base="dms:Text">
          <xsd:maxLength value="255"/>
        </xsd:restriction>
      </xsd:simpleType>
    </xsd:element>
    <xsd:element name="CMU" ma:index="21" nillable="true" ma:displayName="CMU" ma:hidden="true" ma:internalName="CMU" ma:readOnly="false">
      <xsd:simpleType>
        <xsd:restriction base="dms:Text">
          <xsd:maxLength value="255"/>
        </xsd:restriction>
      </xsd:simpleType>
    </xsd:element>
    <xsd:element name="SafeguardsType" ma:index="22" nillable="true" ma:displayName="Safeguards Instrument/Memo type" ma:internalName="Safeguards_x0020_Instrument_x002f_Memo_x0020_type">
      <xsd:complexType>
        <xsd:complexContent>
          <xsd:extension base="dms:MultiChoice">
            <xsd:sequence>
              <xsd:element name="Value" maxOccurs="unbounded" minOccurs="0" nillable="true">
                <xsd:simpleType>
                  <xsd:restriction base="dms:Choice">
                    <xsd:enumeration value="Not applicable"/>
                    <xsd:enumeration value="EA Executive Summary"/>
                    <xsd:enumeration value="EIA"/>
                    <xsd:enumeration value="ESIA"/>
                    <xsd:enumeration value="ESMF"/>
                    <xsd:enumeration value="EMF"/>
                    <xsd:enumeration value="EMP"/>
                    <xsd:enumeration value="ESMP"/>
                    <xsd:enumeration value="IPPF"/>
                    <xsd:enumeration value="IPP"/>
                    <xsd:enumeration value="ISDS"/>
                    <xsd:enumeration value="RAP"/>
                    <xsd:enumeration value="RPF"/>
                    <xsd:enumeration value="Process Framework"/>
                    <xsd:enumeration value="Social Assessment"/>
                    <xsd:enumeration value="Beneficiary Assessment"/>
                    <xsd:enumeration value="TORs"/>
                    <xsd:enumeration value="Pest Management Plan"/>
                    <xsd:enumeration value="Cultural Heritage Management Plan"/>
                    <xsd:enumeration value="Land acquisition memo"/>
                    <xsd:enumeration value="OP 7.60 Memo to MD"/>
                    <xsd:enumeration value="OP 7.50 Memo to RVP"/>
                  </xsd:restriction>
                </xsd:simpleType>
              </xsd:element>
            </xsd:sequence>
          </xsd:extension>
        </xsd:complexContent>
      </xsd:complexType>
    </xsd:element>
    <xsd:element name="TTL" ma:index="23" nillable="true" ma:displayName="TTL" ma:description="Team Leader" ma:hidden="true" ma:list="UserInfo" ma:SharePointGroup="0" ma:internalName="TT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PArea" ma:index="24" nillable="true" ma:displayName="GP Area" ma:hidden="true" ma:internalName="GP_x0020_Area" ma:readOnly="false">
      <xsd:simpleType>
        <xsd:restriction base="dms:Text">
          <xsd:maxLength value="255"/>
        </xsd:restriction>
      </xsd:simpleType>
    </xsd:element>
    <xsd:element name="PackageStatus" ma:index="25" nillable="true" ma:displayName="Package Status" ma:default="Draft" ma:format="Dropdown" ma:hidden="true" ma:internalName="Package_x0020_Status" ma:readOnly="false">
      <xsd:simpleType>
        <xsd:restriction base="dms:Choice">
          <xsd:enumeration value="Draft"/>
          <xsd:enumeration value="Assigned to  reviewer(s)"/>
          <xsd:enumeration value="Feedback In-Complete"/>
          <xsd:enumeration value="Comments Submitted to SA"/>
          <xsd:enumeration value="Pending With Social Reviewer"/>
          <xsd:enumeration value="Pending with Env. Reviewer"/>
          <xsd:enumeration value="Pending with both Env. and Social reviewer"/>
          <xsd:enumeration value="Review Approved"/>
          <xsd:enumeration value="Review Completed"/>
          <xsd:enumeration value="Archived"/>
        </xsd:restriction>
      </xsd:simpleType>
    </xsd:element>
    <xsd:element name="EACategory" ma:index="26" nillable="true" ma:displayName="EACategory" ma:hidden="true" ma:internalName="EACategory" ma:readOnly="false">
      <xsd:simpleType>
        <xsd:restriction base="dms:Text">
          <xsd:maxLength value="255"/>
        </xsd:restriction>
      </xsd:simpleType>
    </xsd:element>
    <xsd:element name="PackageReceivedDate" ma:index="27" nillable="true" ma:displayName="Package Received Date" ma:format="DateOnly" ma:hidden="true" ma:internalName="Package_x0020_Received_x0020_Date" ma:readOnly="false">
      <xsd:simpleType>
        <xsd:restriction base="dms:DateTime"/>
      </xsd:simpleType>
    </xsd:element>
    <xsd:element name="Sector_x0020_Board" ma:index="28" nillable="true" ma:displayName="Sector Board" ma:hidden="true" ma:internalName="Sector_x0020_Board" ma:readOnly="false">
      <xsd:simpleType>
        <xsd:restriction base="dms:Text">
          <xsd:maxLength value="255"/>
        </xsd:restriction>
      </xsd:simpleType>
    </xsd:element>
    <xsd:element name="TeamLead" ma:index="29" nillable="true" ma:displayName="TeamLead" ma:hidden="true" ma:internalName="TeamLead" ma:readOnly="false">
      <xsd:simpleType>
        <xsd:restriction base="dms:Note"/>
      </xsd:simpleType>
    </xsd:element>
    <xsd:element name="_dlc_DocId" ma:index="34" nillable="true" ma:displayName="Document ID Value" ma:description="The value of the document ID assigned to this item." ma:internalName="_dlc_DocId" ma:readOnly="true">
      <xsd:simpleType>
        <xsd:restriction base="dms:Text"/>
      </xsd:simpleType>
    </xsd:element>
    <xsd:element name="_dlc_DocIdUrl" ma:index="3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6" nillable="true" ma:displayName="Persist ID" ma:description="Keep ID on add." ma:hidden="true" ma:internalName="_dlc_DocIdPersistId" ma:readOnly="true">
      <xsd:simpleType>
        <xsd:restriction base="dms:Boolean"/>
      </xsd:simpleType>
    </xsd:element>
    <xsd:element name="PId" ma:index="40" nillable="true" ma:displayName="PId" ma:description="Project Id" ma:hidden="true" ma:internalName="PId" ma:readOnly="false">
      <xsd:simpleType>
        <xsd:restriction base="dms:Text">
          <xsd:maxLength value="255"/>
        </xsd:restriction>
      </xsd:simpleType>
    </xsd:element>
    <xsd:element name="Region" ma:index="41" nillable="true" ma:displayName="Region" ma:hidden="true" ma:internalName="Region" ma:readOnly="false">
      <xsd:simpleType>
        <xsd:restriction base="dms:Text">
          <xsd:maxLength value="255"/>
        </xsd:restriction>
      </xsd:simpleType>
    </xsd:element>
    <xsd:element name="NonOperationalPackageTitle" ma:index="42" nillable="true" ma:displayName="NonOperationalPackageTitle" ma:hidden="true" ma:internalName="NonOperationalPackageTitle" ma:readOnly="false">
      <xsd:simpleType>
        <xsd:restriction base="dms:Text">
          <xsd:maxLength value="255"/>
        </xsd:restriction>
      </xsd:simpleType>
    </xsd:element>
    <xsd:element name="NonOperationalComments" ma:index="43" nillable="true" ma:displayName="NonOperationalComments" ma:internalName="NonOperationalComments">
      <xsd:simpleType>
        <xsd:restriction base="dms:Note"/>
      </xsd:simpleType>
    </xsd:element>
    <xsd:element name="EnvironmentalSpecialist" ma:index="46" nillable="true" ma:displayName="EnvironmentalSpecialist" ma:internalName="EnvironmentalSpecialist">
      <xsd:simpleType>
        <xsd:restriction base="dms:Note">
          <xsd:maxLength value="255"/>
        </xsd:restriction>
      </xsd:simpleType>
    </xsd:element>
    <xsd:element name="SafeguardsSpecialist" ma:index="47" nillable="true" ma:displayName="SafeguardsSpecialist" ma:internalName="SafeguardsSpecialist">
      <xsd:simpleType>
        <xsd:restriction base="dms:Note">
          <xsd:maxLength value="255"/>
        </xsd:restriction>
      </xsd:simpleType>
    </xsd:element>
    <xsd:element name="EnvReviewerEmail" ma:index="48" nillable="true" ma:displayName="EnvReviewerEmail" ma:internalName="EnvReviewerEmail">
      <xsd:simpleType>
        <xsd:restriction base="dms:Text">
          <xsd:maxLength value="255"/>
        </xsd:restriction>
      </xsd:simpleType>
    </xsd:element>
    <xsd:element name="ExternalDocumentList" ma:index="49" nillable="true" ma:displayName="ExternalDocumentList" ma:internalName="ExternalDocumentList">
      <xsd:simpleType>
        <xsd:restriction base="dms:Note">
          <xsd:maxLength value="255"/>
        </xsd:restriction>
      </xsd:simpleType>
    </xsd:element>
    <xsd:element name="SocialReviewerEmail" ma:index="50" nillable="true" ma:displayName="SocialReviewerEmail" ma:internalName="SocialReviewerEmail">
      <xsd:simpleType>
        <xsd:restriction base="dms:Text">
          <xsd:maxLength value="255"/>
        </xsd:restriction>
      </xsd:simpleType>
    </xsd:element>
    <xsd:element name="ExternalReviewer" ma:index="51" nillable="true" ma:displayName="ExternalReviewer" ma:default="0" ma:internalName="ExternalReviewer">
      <xsd:simpleType>
        <xsd:restriction base="dms:Boolean"/>
      </xsd:simpleType>
    </xsd:element>
    <xsd:element name="EnvironmentalSpecialistsUsers" ma:index="52" nillable="true" ma:displayName="EnvironmentalSpecialistsUsers" ma:list="UserInfo" ma:SharePointGroup="0" ma:internalName="EnvironmentalSpecialistsUs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ocialSafeguardsSpecialistUsers" ma:index="53" nillable="true" ma:displayName="SocialSafeguardsSpecialistUsers" ma:list="UserInfo" ma:SharePointGroup="0" ma:internalName="SocialSafeguardsSpecialistUs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sEditedEnvironmentalReviewer" ma:index="54" nillable="true" ma:displayName="IsEditedEnvironmentalReviewer" ma:default="0" ma:internalName="IsEditedEnvironmentalReviewer">
      <xsd:simpleType>
        <xsd:restriction base="dms:Boolean"/>
      </xsd:simpleType>
    </xsd:element>
    <xsd:element name="IsEditedSocialReviewer" ma:index="55" nillable="true" ma:displayName="IsEditedSocialReviewer" ma:default="0" ma:internalName="IsEditedSocialReviewer">
      <xsd:simpleType>
        <xsd:restriction base="dms:Boolean"/>
      </xsd:simpleType>
    </xsd:element>
    <xsd:element name="IsEditedEnvReviewerEmail" ma:index="56" nillable="true" ma:displayName="IsEditedEnvReviewerEmail" ma:default="0" ma:internalName="IsEditedEnvReviewerEmail">
      <xsd:simpleType>
        <xsd:restriction base="dms:Boolean"/>
      </xsd:simpleType>
    </xsd:element>
    <xsd:element name="IsEditedSocReviewerEmail" ma:index="57" nillable="true" ma:displayName="IsEditedSocReviewerEmail" ma:default="0" ma:internalName="IsEditedSocReviewerEmail">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cb8f0c8-c16d-48b9-b5c3-08d0a3859776" elementFormDefault="qualified">
    <xsd:import namespace="http://schemas.microsoft.com/office/2006/documentManagement/types"/>
    <xsd:import namespace="http://schemas.microsoft.com/office/infopath/2007/PartnerControls"/>
    <xsd:element name="ESSAT_x0020_Package_x0020_Notification" ma:index="15" nillable="true" ma:displayName="ESSAT Package Notification" ma:hidden="true" ma:internalName="ESSAT_x0020_Package_x0020_Notificati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ESSAT_x0020_Package_x0020_Notification_x0020_Phase_x0020_2" ma:index="38" nillable="true" ma:displayName="ESSAT Package Notification Phase 2" ma:hidden="true" ma:internalName="ESSAT_x0020_Package_x0020_Notification_x0020_Phase_x0020_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30" nillable="true" ma:displayName="Due Date" ma:format="DateOnly" ma:hidden="true" ma:internalName="Due_x0020_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racker xmlns="676a0359-dd47-4db9-a079-f8774ae3fa9c">
      <UserInfo>
        <DisplayName>David Maier</DisplayName>
        <AccountId>690</AccountId>
        <AccountType/>
      </UserInfo>
    </Tracker>
    <TTL xmlns="676a0359-dd47-4db9-a079-f8774ae3fa9c">
      <UserInfo>
        <DisplayName>Mahine Diop</DisplayName>
        <AccountId>928</AccountId>
        <AccountType/>
      </UserInfo>
    </TTL>
    <TeamLead xmlns="676a0359-dd47-4db9-a079-f8774ae3fa9c">&lt;a href="http&amp;#58;//isearch.worldbank.org/skillfinder/ppl_profile_new/000250580" target="_blank"&gt;Mahine Diop&lt;/a&gt;</TeamLead>
    <PId xmlns="676a0359-dd47-4db9-a079-f8774ae3fa9c">P129713</PId>
    <ProjectId xmlns="676a0359-dd47-4db9-a079-f8774ae3fa9c">&lt;a href="/qs/essat/Package/P129713-DRCUrbanDevelopmentProject-InstrumentReview-20160822100832" target="_blank"&gt;P129713&lt;/a&gt;</ProjectId>
    <EnvReviewerEmail xmlns="676a0359-dd47-4db9-a079-f8774ae3fa9c" xsi:nil="true"/>
    <EnvironmentalSpecialistsUsers xmlns="676a0359-dd47-4db9-a079-f8774ae3fa9c">
      <UserInfo>
        <DisplayName/>
        <AccountId xsi:nil="true"/>
        <AccountType/>
      </UserInfo>
    </EnvironmentalSpecialistsUsers>
    <IsEditedEnvReviewerEmail xmlns="676a0359-dd47-4db9-a079-f8774ae3fa9c">false</IsEditedEnvReviewerEmail>
    <Lending_x0020_Instrument xmlns="676a0359-dd47-4db9-a079-f8774ae3fa9c">SIL</Lending_x0020_Instrument>
    <SafeguardsType xmlns="676a0359-dd47-4db9-a079-f8774ae3fa9c">
      <Value>ESIA</Value>
    </SafeguardsType>
    <NonOperationalComments xmlns="676a0359-dd47-4db9-a079-f8774ae3fa9c" xsi:nil="true"/>
    <AssignedSocialReviewer xmlns="676a0359-dd47-4db9-a079-f8774ae3fa9c">
      <UserInfo>
        <DisplayName/>
        <AccountId xsi:nil="true"/>
        <AccountType/>
      </UserInfo>
    </AssignedSocialReviewer>
    <IsEditedSocReviewerEmail xmlns="676a0359-dd47-4db9-a079-f8774ae3fa9c">false</IsEditedSocReviewerEmail>
    <ReviewDocType xmlns="676a0359-dd47-4db9-a079-f8774ae3fa9c">NA</ReviewDocType>
    <AssignedEnvReviewer xmlns="676a0359-dd47-4db9-a079-f8774ae3fa9c">
      <UserInfo>
        <DisplayName/>
        <AccountId xsi:nil="true"/>
        <AccountType/>
      </UserInfo>
    </AssignedEnvReviewer>
    <CMU xmlns="676a0359-dd47-4db9-a079-f8774ae3fa9c">AFCC2</CMU>
    <TaskDueDate xmlns="http://schemas.microsoft.com/sharepoint/v3/fields">2016-08-22T04:00:00+00:00</TaskDueDate>
    <IconOverlay xmlns="http://schemas.microsoft.com/sharepoint/v4" xsi:nil="true"/>
    <Region xmlns="676a0359-dd47-4db9-a079-f8774ae3fa9c">AFR</Region>
    <NonOperationalPackageTitle xmlns="676a0359-dd47-4db9-a079-f8774ae3fa9c" xsi:nil="true"/>
    <ExternalReviewer xmlns="676a0359-dd47-4db9-a079-f8774ae3fa9c">false</ExternalReviewer>
    <Stage xmlns="676a0359-dd47-4db9-a079-f8774ae3fa9c">Instrument Review</Stage>
    <ESSAT_x0020_Package_x0020_Notification_x0020_Phase_x0020_2 xmlns="ccb8f0c8-c16d-48b9-b5c3-08d0a3859776">
      <Url xsi:nil="true"/>
      <Description xsi:nil="true"/>
    </ESSAT_x0020_Package_x0020_Notification_x0020_Phase_x0020_2>
    <IsEditedEnvironmentalReviewer xmlns="676a0359-dd47-4db9-a079-f8774ae3fa9c">false</IsEditedEnvironmentalReviewer>
    <PackageStatus xmlns="676a0359-dd47-4db9-a079-f8774ae3fa9c">Comments Submitted to SA</PackageStatus>
    <LoanAmount xmlns="676a0359-dd47-4db9-a079-f8774ae3fa9c">100 $M</LoanAmount>
    <EnvironmentalSpecialist xmlns="676a0359-dd47-4db9-a079-f8774ae3fa9c" xsi:nil="true"/>
    <GPArea xmlns="676a0359-dd47-4db9-a079-f8774ae3fa9c">GSU13</GPArea>
    <EACategory xmlns="676a0359-dd47-4db9-a079-f8774ae3fa9c">B</EACategory>
    <Assigned_x0020_Coordinator xmlns="676a0359-dd47-4db9-a079-f8774ae3fa9c">
      <UserInfo>
        <DisplayName>Maman-Sani Issa</DisplayName>
        <AccountId>453</AccountId>
        <AccountType/>
      </UserInfo>
    </Assigned_x0020_Coordinator>
    <Sector_x0020_Board xmlns="676a0359-dd47-4db9-a079-f8774ae3fa9c" xsi:nil="true"/>
    <PackageReceivedDate xmlns="676a0359-dd47-4db9-a079-f8774ae3fa9c">2016-08-10T04:00:00+00:00</PackageReceivedDate>
    <ExternalDocumentList xmlns="676a0359-dd47-4db9-a079-f8774ae3fa9c" xsi:nil="true"/>
    <IsEditedSocialReviewer xmlns="676a0359-dd47-4db9-a079-f8774ae3fa9c">false</IsEditedSocialReviewer>
    <Country xmlns="676a0359-dd47-4db9-a079-f8774ae3fa9c">Congo, Democratic Republic of</Country>
    <DocumentType xmlns="676a0359-dd47-4db9-a079-f8774ae3fa9c">Other</DocumentType>
    <ESSAT_x0020_Package_x0020_Notification xmlns="ccb8f0c8-c16d-48b9-b5c3-08d0a3859776">
      <Url xsi:nil="true"/>
      <Description xsi:nil="true"/>
    </ESSAT_x0020_Package_x0020_Notification>
    <Project_x0020_Name xmlns="676a0359-dd47-4db9-a079-f8774ae3fa9c">DRC Urban  Development Project FY13</Project_x0020_Name>
    <SocialReviewerEmail xmlns="676a0359-dd47-4db9-a079-f8774ae3fa9c" xsi:nil="true"/>
    <SocialSafeguardsSpecialistUsers xmlns="676a0359-dd47-4db9-a079-f8774ae3fa9c">
      <UserInfo>
        <DisplayName/>
        <AccountId xsi:nil="true"/>
        <AccountType/>
      </UserInfo>
    </SocialSafeguardsSpecialistUsers>
    <SafeguardsSpecialist xmlns="676a0359-dd47-4db9-a079-f8774ae3fa9c" xsi:nil="true"/>
  </documentManagement>
</p:properties>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51F3F-DCA9-4450-ACD7-F173BAA4250F}">
  <ds:schemaRefs>
    <ds:schemaRef ds:uri="http://schemas.microsoft.com/sharepoint/v3/contenttype/forms"/>
  </ds:schemaRefs>
</ds:datastoreItem>
</file>

<file path=customXml/itemProps2.xml><?xml version="1.0" encoding="utf-8"?>
<ds:datastoreItem xmlns:ds="http://schemas.openxmlformats.org/officeDocument/2006/customXml" ds:itemID="{01CF4C25-C00C-43E1-B0EB-B228D77141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76a0359-dd47-4db9-a079-f8774ae3fa9c"/>
    <ds:schemaRef ds:uri="ccb8f0c8-c16d-48b9-b5c3-08d0a3859776"/>
    <ds:schemaRef ds:uri="http://schemas.microsoft.com/sharepoint/v3/field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7CA620-21D6-4421-B5A0-D72D1BA571CA}">
  <ds:schemaRefs>
    <ds:schemaRef ds:uri="http://schemas.microsoft.com/office/2006/metadata/properties"/>
    <ds:schemaRef ds:uri="http://schemas.microsoft.com/office/infopath/2007/PartnerControls"/>
    <ds:schemaRef ds:uri="676a0359-dd47-4db9-a079-f8774ae3fa9c"/>
    <ds:schemaRef ds:uri="http://schemas.microsoft.com/sharepoint/v3/fields"/>
    <ds:schemaRef ds:uri="http://schemas.microsoft.com/sharepoint/v4"/>
    <ds:schemaRef ds:uri="ccb8f0c8-c16d-48b9-b5c3-08d0a3859776"/>
  </ds:schemaRefs>
</ds:datastoreItem>
</file>

<file path=customXml/itemProps4.xml><?xml version="1.0" encoding="utf-8"?>
<ds:datastoreItem xmlns:ds="http://schemas.openxmlformats.org/officeDocument/2006/customXml" ds:itemID="{4B5CDE99-0E64-4722-A00E-86D55E6E1931}">
  <ds:schemaRefs>
    <ds:schemaRef ds:uri="http://schemas.microsoft.com/sharepoint/events"/>
  </ds:schemaRefs>
</ds:datastoreItem>
</file>

<file path=customXml/itemProps5.xml><?xml version="1.0" encoding="utf-8"?>
<ds:datastoreItem xmlns:ds="http://schemas.openxmlformats.org/officeDocument/2006/customXml" ds:itemID="{49B996E4-E4E7-4EF3-901F-32FA38AFD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28526</Words>
  <Characters>156899</Characters>
  <Application>Microsoft Office Word</Application>
  <DocSecurity>0</DocSecurity>
  <Lines>1307</Lines>
  <Paragraphs>370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dcterms:created xsi:type="dcterms:W3CDTF">2017-03-01T15:44:00Z</dcterms:created>
  <dcterms:modified xsi:type="dcterms:W3CDTF">2017-03-01T15:44:00Z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0x010100055C3B3689922B48976C445FBBBAD0B7</vt:lpwstr>
  </property>
  <property fmtid="{D5CDD505-2E9C-101B-9397-08002B2CF9AE}" pid="3" name="_docset_NoMedatataSyncRequired">
    <vt:lpwstr>False</vt:lpwstr>
  </property>
</Properties>
</file>