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012909105"/>
        <w:docPartObj>
          <w:docPartGallery w:val="Cover Pages"/>
          <w:docPartUnique/>
        </w:docPartObj>
      </w:sdtPr>
      <w:sdtEndPr>
        <w:rPr>
          <w:bCs/>
          <w:caps/>
        </w:rPr>
      </w:sdtEndPr>
      <w:sdtContent>
        <w:tbl>
          <w:tblPr>
            <w:tblW w:w="0" w:type="auto"/>
            <w:tblInd w:w="-175" w:type="dxa"/>
            <w:tblBorders>
              <w:top w:val="nil"/>
              <w:left w:val="nil"/>
              <w:bottom w:val="nil"/>
              <w:right w:val="nil"/>
              <w:insideH w:val="nil"/>
              <w:insideV w:val="nil"/>
            </w:tblBorders>
            <w:tblLook w:val="04A0" w:firstRow="1" w:lastRow="0" w:firstColumn="1" w:lastColumn="0" w:noHBand="0" w:noVBand="1"/>
          </w:tblPr>
          <w:tblGrid>
            <w:gridCol w:w="2439"/>
            <w:gridCol w:w="4265"/>
            <w:gridCol w:w="2541"/>
          </w:tblGrid>
          <w:tr w:rsidR="00A84CAB" w:rsidRPr="0007371A" w14:paraId="60A7A949" w14:textId="77777777" w:rsidTr="00A84CAB">
            <w:tc>
              <w:tcPr>
                <w:tcW w:w="2439" w:type="dxa"/>
                <w:tcBorders>
                  <w:top w:val="nil"/>
                  <w:left w:val="nil"/>
                  <w:bottom w:val="nil"/>
                  <w:right w:val="nil"/>
                </w:tcBorders>
                <w:shd w:val="clear" w:color="auto" w:fill="auto"/>
              </w:tcPr>
              <w:p w14:paraId="27332F9A" w14:textId="28F93503" w:rsidR="00A84CAB" w:rsidRPr="0007371A" w:rsidRDefault="00587E75" w:rsidP="00A84CAB">
                <w:pPr>
                  <w:spacing w:after="0" w:line="240" w:lineRule="auto"/>
                  <w:jc w:val="both"/>
                  <w:rPr>
                    <w:rFonts w:ascii="Times New Roman" w:hAnsi="Times New Roman" w:cs="Times New Roman"/>
                  </w:rPr>
                </w:pPr>
                <w:r>
                  <w:rPr>
                    <w:rFonts w:ascii="Times New Roman" w:hAnsi="Times New Roman" w:cs="Times New Roman"/>
                  </w:rPr>
                  <w:t xml:space="preserve"> </w:t>
                </w:r>
                <w:r w:rsidR="00A84CAB" w:rsidRPr="0007371A">
                  <w:rPr>
                    <w:rFonts w:ascii="Times New Roman" w:hAnsi="Times New Roman" w:cs="Times New Roman"/>
                    <w:noProof/>
                    <w:lang w:eastAsia="fr-FR"/>
                  </w:rPr>
                  <w:drawing>
                    <wp:inline distT="0" distB="0" distL="0" distR="0" wp14:anchorId="2A76F41D" wp14:editId="307FCE0F">
                      <wp:extent cx="1228725" cy="695325"/>
                      <wp:effectExtent l="19050" t="0" r="9525" b="0"/>
                      <wp:docPr id="41"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pic:cNvPicPr>
                                <a:picLocks noChangeAspect="1" noChangeArrowheads="1"/>
                              </pic:cNvPicPr>
                            </pic:nvPicPr>
                            <pic:blipFill>
                              <a:blip r:embed="rId12" cstate="print"/>
                              <a:srcRect/>
                              <a:stretch>
                                <a:fillRect/>
                              </a:stretch>
                            </pic:blipFill>
                            <pic:spPr bwMode="auto">
                              <a:xfrm>
                                <a:off x="0" y="0"/>
                                <a:ext cx="1228725" cy="695325"/>
                              </a:xfrm>
                              <a:prstGeom prst="rect">
                                <a:avLst/>
                              </a:prstGeom>
                              <a:noFill/>
                              <a:ln w="9525">
                                <a:noFill/>
                                <a:miter lim="800000"/>
                                <a:headEnd/>
                                <a:tailEnd/>
                              </a:ln>
                            </pic:spPr>
                          </pic:pic>
                        </a:graphicData>
                      </a:graphic>
                    </wp:inline>
                  </w:drawing>
                </w:r>
              </w:p>
            </w:tc>
            <w:tc>
              <w:tcPr>
                <w:tcW w:w="4265" w:type="dxa"/>
                <w:tcBorders>
                  <w:top w:val="nil"/>
                  <w:left w:val="nil"/>
                  <w:bottom w:val="nil"/>
                  <w:right w:val="nil"/>
                </w:tcBorders>
                <w:shd w:val="clear" w:color="auto" w:fill="auto"/>
              </w:tcPr>
              <w:p w14:paraId="71B5FCD0" w14:textId="77777777" w:rsidR="00A84CAB" w:rsidRPr="0007371A" w:rsidRDefault="00A84CAB" w:rsidP="00A84CAB">
                <w:pPr>
                  <w:spacing w:after="0" w:line="240" w:lineRule="auto"/>
                  <w:jc w:val="both"/>
                  <w:rPr>
                    <w:rFonts w:ascii="Times New Roman" w:hAnsi="Times New Roman" w:cs="Times New Roman"/>
                    <w:b/>
                    <w:bCs/>
                    <w:sz w:val="28"/>
                    <w:szCs w:val="28"/>
                  </w:rPr>
                </w:pPr>
              </w:p>
              <w:p w14:paraId="6DB0AE8C" w14:textId="77777777" w:rsidR="00A84CAB" w:rsidRPr="0007371A" w:rsidRDefault="00A84CAB" w:rsidP="008C3BB8">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REPUBLIQUE DEMOCRATIQUE</w:t>
                </w:r>
                <w:r w:rsidR="008C3BB8" w:rsidRPr="0007371A">
                  <w:rPr>
                    <w:rFonts w:ascii="Times New Roman" w:hAnsi="Times New Roman" w:cs="Times New Roman"/>
                    <w:b/>
                    <w:bCs/>
                    <w:sz w:val="28"/>
                    <w:szCs w:val="28"/>
                  </w:rPr>
                  <w:t xml:space="preserve"> </w:t>
                </w:r>
                <w:r w:rsidRPr="0007371A">
                  <w:rPr>
                    <w:rFonts w:ascii="Times New Roman" w:hAnsi="Times New Roman" w:cs="Times New Roman"/>
                    <w:b/>
                    <w:bCs/>
                    <w:sz w:val="28"/>
                    <w:szCs w:val="28"/>
                  </w:rPr>
                  <w:t>DU CONGO</w:t>
                </w:r>
              </w:p>
            </w:tc>
            <w:tc>
              <w:tcPr>
                <w:tcW w:w="2541" w:type="dxa"/>
                <w:tcBorders>
                  <w:top w:val="nil"/>
                  <w:left w:val="nil"/>
                  <w:bottom w:val="nil"/>
                  <w:right w:val="nil"/>
                </w:tcBorders>
                <w:shd w:val="clear" w:color="auto" w:fill="auto"/>
              </w:tcPr>
              <w:p w14:paraId="2E251BC9" w14:textId="77777777" w:rsidR="00A84CAB" w:rsidRPr="0007371A" w:rsidRDefault="008C3BB8" w:rsidP="00A84CAB">
                <w:pPr>
                  <w:spacing w:after="0" w:line="240" w:lineRule="auto"/>
                  <w:jc w:val="both"/>
                  <w:rPr>
                    <w:rFonts w:ascii="Times New Roman" w:hAnsi="Times New Roman" w:cs="Times New Roman"/>
                  </w:rPr>
                </w:pPr>
                <w:r w:rsidRPr="0007371A">
                  <w:rPr>
                    <w:rFonts w:ascii="Times New Roman" w:eastAsia="Times New Roman" w:hAnsi="Times New Roman" w:cs="Times New Roman"/>
                    <w:bCs/>
                    <w:noProof/>
                    <w:sz w:val="20"/>
                    <w:szCs w:val="20"/>
                    <w:lang w:eastAsia="fr-FR"/>
                  </w:rPr>
                  <w:drawing>
                    <wp:anchor distT="0" distB="0" distL="114300" distR="114300" simplePos="0" relativeHeight="251658240" behindDoc="0" locked="0" layoutInCell="1" allowOverlap="1" wp14:anchorId="3210E0E7" wp14:editId="4C90D463">
                      <wp:simplePos x="0" y="0"/>
                      <wp:positionH relativeFrom="column">
                        <wp:posOffset>272415</wp:posOffset>
                      </wp:positionH>
                      <wp:positionV relativeFrom="paragraph">
                        <wp:posOffset>4445</wp:posOffset>
                      </wp:positionV>
                      <wp:extent cx="951865" cy="788267"/>
                      <wp:effectExtent l="0" t="0" r="635" b="0"/>
                      <wp:wrapNone/>
                      <wp:docPr id="20" name="Image 20" descr="C:\Users\patrickyambuya\Pictures\LOGOS\logo 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yambuya\Pictures\LOGOS\logo BM.jpg"/>
                              <pic:cNvPicPr>
                                <a:picLocks noChangeAspect="1" noChangeArrowheads="1"/>
                              </pic:cNvPicPr>
                            </pic:nvPicPr>
                            <pic:blipFill>
                              <a:blip r:embed="rId13" cstate="print"/>
                              <a:srcRect t="6509" b="11039"/>
                              <a:stretch>
                                <a:fillRect/>
                              </a:stretch>
                            </pic:blipFill>
                            <pic:spPr bwMode="auto">
                              <a:xfrm>
                                <a:off x="0" y="0"/>
                                <a:ext cx="951865" cy="7882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07371A" w:rsidRPr="0007371A" w14:paraId="03E0BEC3" w14:textId="77777777" w:rsidTr="00A84CAB">
            <w:trPr>
              <w:trHeight w:val="1007"/>
            </w:trPr>
            <w:tc>
              <w:tcPr>
                <w:tcW w:w="9245" w:type="dxa"/>
                <w:gridSpan w:val="3"/>
                <w:tcBorders>
                  <w:top w:val="nil"/>
                  <w:left w:val="nil"/>
                  <w:bottom w:val="nil"/>
                  <w:right w:val="nil"/>
                </w:tcBorders>
                <w:shd w:val="clear" w:color="auto" w:fill="auto"/>
              </w:tcPr>
              <w:p w14:paraId="1B16495C" w14:textId="77777777" w:rsidR="00A84CAB" w:rsidRPr="0007371A" w:rsidRDefault="00A84CAB" w:rsidP="00A84CAB">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w:t>
                </w:r>
              </w:p>
              <w:p w14:paraId="41092138" w14:textId="77777777" w:rsidR="00A84CAB" w:rsidRPr="0007371A" w:rsidRDefault="00A84CAB" w:rsidP="00A84CAB">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MINISTERE DE L’ENERGIE ET RESSOURCES</w:t>
                </w:r>
                <w:r w:rsidR="008C3BB8" w:rsidRPr="0007371A">
                  <w:rPr>
                    <w:rFonts w:ascii="Times New Roman" w:hAnsi="Times New Roman" w:cs="Times New Roman"/>
                    <w:b/>
                    <w:bCs/>
                    <w:sz w:val="28"/>
                    <w:szCs w:val="28"/>
                  </w:rPr>
                  <w:t xml:space="preserve"> </w:t>
                </w:r>
                <w:r w:rsidRPr="0007371A">
                  <w:rPr>
                    <w:rFonts w:ascii="Times New Roman" w:hAnsi="Times New Roman" w:cs="Times New Roman"/>
                    <w:b/>
                    <w:bCs/>
                    <w:sz w:val="28"/>
                    <w:szCs w:val="28"/>
                  </w:rPr>
                  <w:t>HYDRAULIQUES</w:t>
                </w:r>
              </w:p>
              <w:p w14:paraId="164C302C" w14:textId="77777777" w:rsidR="00A84CAB" w:rsidRPr="0007371A" w:rsidRDefault="00A84CAB" w:rsidP="00A84CAB">
                <w:pPr>
                  <w:spacing w:after="0" w:line="240" w:lineRule="auto"/>
                  <w:jc w:val="center"/>
                  <w:rPr>
                    <w:rFonts w:ascii="Times New Roman" w:hAnsi="Times New Roman" w:cs="Times New Roman"/>
                    <w:b/>
                    <w:bCs/>
                    <w:sz w:val="28"/>
                    <w:szCs w:val="28"/>
                  </w:rPr>
                </w:pPr>
                <w:r w:rsidRPr="0007371A">
                  <w:rPr>
                    <w:rFonts w:ascii="Times New Roman" w:hAnsi="Times New Roman" w:cs="Times New Roman"/>
                    <w:b/>
                    <w:bCs/>
                    <w:sz w:val="28"/>
                    <w:szCs w:val="28"/>
                  </w:rPr>
                  <w:t>-------------------</w:t>
                </w:r>
              </w:p>
            </w:tc>
          </w:tr>
          <w:tr w:rsidR="00A84CAB" w:rsidRPr="0007371A" w14:paraId="6AD20DB6" w14:textId="77777777" w:rsidTr="00A84CAB">
            <w:tc>
              <w:tcPr>
                <w:tcW w:w="9245" w:type="dxa"/>
                <w:gridSpan w:val="3"/>
                <w:tcBorders>
                  <w:top w:val="nil"/>
                  <w:left w:val="nil"/>
                  <w:bottom w:val="nil"/>
                  <w:right w:val="nil"/>
                </w:tcBorders>
                <w:shd w:val="clear" w:color="auto" w:fill="auto"/>
              </w:tcPr>
              <w:p w14:paraId="6002E9D9" w14:textId="0F946527" w:rsidR="00A84CAB" w:rsidRPr="0007371A" w:rsidRDefault="00A84CAB" w:rsidP="00A84CAB">
                <w:pPr>
                  <w:spacing w:after="0" w:line="240" w:lineRule="auto"/>
                  <w:jc w:val="center"/>
                  <w:rPr>
                    <w:rFonts w:ascii="Times New Roman" w:hAnsi="Times New Roman" w:cs="Times New Roman"/>
                  </w:rPr>
                </w:pPr>
                <w:r w:rsidRPr="0007371A">
                  <w:rPr>
                    <w:rFonts w:ascii="Times New Roman" w:hAnsi="Times New Roman" w:cs="Times New Roman"/>
                    <w:b/>
                    <w:bCs/>
                  </w:rPr>
                  <w:t xml:space="preserve">PROJET D’ALIMENTATION EN EAU </w:t>
                </w:r>
                <w:r w:rsidR="007C241A" w:rsidRPr="0007371A">
                  <w:rPr>
                    <w:rFonts w:ascii="Times New Roman" w:hAnsi="Times New Roman" w:cs="Times New Roman"/>
                    <w:b/>
                    <w:bCs/>
                  </w:rPr>
                  <w:t>POTABLE</w:t>
                </w:r>
                <w:r w:rsidRPr="0007371A">
                  <w:rPr>
                    <w:rFonts w:ascii="Times New Roman" w:hAnsi="Times New Roman" w:cs="Times New Roman"/>
                    <w:b/>
                    <w:bCs/>
                  </w:rPr>
                  <w:t xml:space="preserve"> EN MILIEU URBAIN-FINANCEMENT ADDITIONNEL (PEMU-FA)</w:t>
                </w:r>
              </w:p>
            </w:tc>
          </w:tr>
        </w:tbl>
        <w:p w14:paraId="1764DDD4" w14:textId="6C4EF624" w:rsidR="00A84CAB" w:rsidRPr="0007371A" w:rsidRDefault="00D21813" w:rsidP="00A84CAB">
          <w:pPr>
            <w:jc w:val="both"/>
            <w:rPr>
              <w:rFonts w:ascii="Times New Roman" w:hAnsi="Times New Roman" w:cs="Times New Roman"/>
            </w:rPr>
          </w:pPr>
          <w:r w:rsidRPr="0007371A">
            <w:rPr>
              <w:rFonts w:ascii="Times New Roman" w:hAnsi="Times New Roman" w:cs="Times New Roman"/>
              <w:noProof/>
              <w:lang w:eastAsia="fr-FR"/>
            </w:rPr>
            <mc:AlternateContent>
              <mc:Choice Requires="wps">
                <w:drawing>
                  <wp:anchor distT="0" distB="0" distL="114300" distR="114300" simplePos="0" relativeHeight="251656192" behindDoc="0" locked="0" layoutInCell="1" allowOverlap="1" wp14:anchorId="560CE944" wp14:editId="30E3C987">
                    <wp:simplePos x="0" y="0"/>
                    <wp:positionH relativeFrom="column">
                      <wp:posOffset>-290830</wp:posOffset>
                    </wp:positionH>
                    <wp:positionV relativeFrom="paragraph">
                      <wp:posOffset>173355</wp:posOffset>
                    </wp:positionV>
                    <wp:extent cx="3375660" cy="3116580"/>
                    <wp:effectExtent l="0" t="0" r="0" b="7620"/>
                    <wp:wrapNone/>
                    <wp:docPr id="43" name="Zone de texte 43"/>
                    <wp:cNvGraphicFramePr/>
                    <a:graphic xmlns:a="http://schemas.openxmlformats.org/drawingml/2006/main">
                      <a:graphicData uri="http://schemas.microsoft.com/office/word/2010/wordprocessingShape">
                        <wps:wsp>
                          <wps:cNvSpPr txBox="1"/>
                          <wps:spPr>
                            <a:xfrm>
                              <a:off x="0" y="0"/>
                              <a:ext cx="3375660" cy="3116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3CBE4" w14:textId="780312A7" w:rsidR="00D90BC9" w:rsidRPr="00B250B9" w:rsidRDefault="00D90BC9" w:rsidP="00772C8B">
                                <w:pPr>
                                  <w:spacing w:after="0" w:line="240" w:lineRule="auto"/>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250B9">
                                  <w:rPr>
                                    <w:noProof/>
                                    <w:color w:val="5B9BD5" w:themeColor="accent1"/>
                                    <w:lang w:eastAsia="fr-FR"/>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597399D4" wp14:editId="26ADAFC9">
                                      <wp:extent cx="3186430" cy="1493520"/>
                                      <wp:effectExtent l="0" t="0" r="0" b="0"/>
                                      <wp:docPr id="17" name="Image 17" descr="C:\Users\colli\Documents\exp soc\PAR\PAR_Corrigés\Nouveaux PAR\FIE\PHOTOS DES PAP Projet2°\images\20181019_13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li\Documents\exp soc\PAR\PAR_Corrigés\Nouveaux PAR\FIE\PHOTOS DES PAP Projet2°\images\20181019_13233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197390" cy="1498657"/>
                                              </a:xfrm>
                                              <a:prstGeom prst="rect">
                                                <a:avLst/>
                                              </a:prstGeom>
                                              <a:noFill/>
                                              <a:ln>
                                                <a:noFill/>
                                              </a:ln>
                                            </pic:spPr>
                                          </pic:pic>
                                        </a:graphicData>
                                      </a:graphic>
                                    </wp:inline>
                                  </w:drawing>
                                </w:r>
                              </w:p>
                              <w:p w14:paraId="61C1B295" w14:textId="4A52679C" w:rsidR="00D90BC9" w:rsidRPr="00B250B9" w:rsidRDefault="00D90BC9" w:rsidP="00772C8B">
                                <w:pPr>
                                  <w:spacing w:after="0" w:line="240" w:lineRule="auto"/>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250B9">
                                  <w:rPr>
                                    <w:noProof/>
                                    <w:color w:val="5B9BD5" w:themeColor="accent1"/>
                                    <w:lang w:eastAsia="fr-FR"/>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7C5A826B" wp14:editId="703D6FD5">
                                      <wp:extent cx="3186430" cy="1793293"/>
                                      <wp:effectExtent l="0" t="0" r="0" b="0"/>
                                      <wp:docPr id="21" name="Image 21" descr="C:\Users\colli\Documents\exp soc\PAR\PAR_Corrigés\Nouveaux PAR\FIE\PHOTOS DES PAP Projet2°\images\20181017_11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i\Documents\exp soc\PAR\PAR_Corrigés\Nouveaux PAR\FIE\PHOTOS DES PAP Projet2°\images\20181017_11155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86430" cy="1793293"/>
                                              </a:xfrm>
                                              <a:prstGeom prst="rect">
                                                <a:avLst/>
                                              </a:prstGeom>
                                              <a:noFill/>
                                              <a:ln>
                                                <a:noFill/>
                                              </a:ln>
                                            </pic:spPr>
                                          </pic:pic>
                                        </a:graphicData>
                                      </a:graphic>
                                    </wp:inline>
                                  </w:drawing>
                                </w:r>
                              </w:p>
                              <w:p w14:paraId="5EECE647" w14:textId="77777777" w:rsidR="00D90BC9" w:rsidRPr="00B250B9" w:rsidRDefault="00D90BC9" w:rsidP="00A84CAB">
                                <w:pP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CE944" id="_x0000_t202" coordsize="21600,21600" o:spt="202" path="m,l,21600r21600,l21600,xe">
                    <v:stroke joinstyle="miter"/>
                    <v:path gradientshapeok="t" o:connecttype="rect"/>
                  </v:shapetype>
                  <v:shape id="Zone de texte 43" o:spid="_x0000_s1026" type="#_x0000_t202" style="position:absolute;left:0;text-align:left;margin-left:-22.9pt;margin-top:13.65pt;width:265.8pt;height:24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" fillcolor="white [3201]" stroked="f" strokeweight=".5pt">
                    <v:textbox>
                      <w:txbxContent>
                        <w:p w14:paraId="1853CBE4" w14:textId="780312A7" w:rsidR="00D90BC9" w:rsidRPr="00B250B9" w:rsidRDefault="00D90BC9" w:rsidP="00772C8B">
                          <w:pPr>
                            <w:spacing w:after="0" w:line="240" w:lineRule="auto"/>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250B9">
                            <w:rPr>
                              <w:noProof/>
                              <w:color w:val="5B9BD5" w:themeColor="accent1"/>
                              <w:lang w:eastAsia="fr-FR"/>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597399D4" wp14:editId="26ADAFC9">
                                <wp:extent cx="3186430" cy="1493520"/>
                                <wp:effectExtent l="0" t="0" r="0" b="0"/>
                                <wp:docPr id="17" name="Image 17" descr="C:\Users\colli\Documents\exp soc\PAR\PAR_Corrigés\Nouveaux PAR\FIE\PHOTOS DES PAP Projet2°\images\20181019_13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li\Documents\exp soc\PAR\PAR_Corrigés\Nouveaux PAR\FIE\PHOTOS DES PAP Projet2°\images\20181019_13233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97390" cy="1498657"/>
                                        </a:xfrm>
                                        <a:prstGeom prst="rect">
                                          <a:avLst/>
                                        </a:prstGeom>
                                        <a:noFill/>
                                        <a:ln>
                                          <a:noFill/>
                                        </a:ln>
                                      </pic:spPr>
                                    </pic:pic>
                                  </a:graphicData>
                                </a:graphic>
                              </wp:inline>
                            </w:drawing>
                          </w:r>
                        </w:p>
                        <w:p w14:paraId="61C1B295" w14:textId="4A52679C" w:rsidR="00D90BC9" w:rsidRPr="00B250B9" w:rsidRDefault="00D90BC9" w:rsidP="00772C8B">
                          <w:pPr>
                            <w:spacing w:after="0" w:line="240" w:lineRule="auto"/>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250B9">
                            <w:rPr>
                              <w:noProof/>
                              <w:color w:val="5B9BD5" w:themeColor="accent1"/>
                              <w:lang w:eastAsia="fr-FR"/>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drawing>
                              <wp:inline distT="0" distB="0" distL="0" distR="0" wp14:anchorId="7C5A826B" wp14:editId="703D6FD5">
                                <wp:extent cx="3186430" cy="1793293"/>
                                <wp:effectExtent l="0" t="0" r="0" b="0"/>
                                <wp:docPr id="21" name="Image 21" descr="C:\Users\colli\Documents\exp soc\PAR\PAR_Corrigés\Nouveaux PAR\FIE\PHOTOS DES PAP Projet2°\images\20181017_11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i\Documents\exp soc\PAR\PAR_Corrigés\Nouveaux PAR\FIE\PHOTOS DES PAP Projet2°\images\20181017_11155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86430" cy="1793293"/>
                                        </a:xfrm>
                                        <a:prstGeom prst="rect">
                                          <a:avLst/>
                                        </a:prstGeom>
                                        <a:noFill/>
                                        <a:ln>
                                          <a:noFill/>
                                        </a:ln>
                                      </pic:spPr>
                                    </pic:pic>
                                  </a:graphicData>
                                </a:graphic>
                              </wp:inline>
                            </w:drawing>
                          </w:r>
                        </w:p>
                        <w:p w14:paraId="5EECE647" w14:textId="77777777" w:rsidR="00D90BC9" w:rsidRPr="00B250B9" w:rsidRDefault="00D90BC9" w:rsidP="00A84CAB">
                          <w:pPr>
                            <w:rPr>
                              <w:color w:val="5B9BD5" w:themeColor="accent1"/>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txbxContent>
                    </v:textbox>
                  </v:shape>
                </w:pict>
              </mc:Fallback>
            </mc:AlternateContent>
          </w:r>
          <w:r w:rsidRPr="0007371A">
            <w:rPr>
              <w:rFonts w:ascii="Times New Roman" w:hAnsi="Times New Roman" w:cs="Times New Roman"/>
              <w:noProof/>
              <w:lang w:eastAsia="fr-FR"/>
            </w:rPr>
            <mc:AlternateContent>
              <mc:Choice Requires="wps">
                <w:drawing>
                  <wp:anchor distT="0" distB="0" distL="114300" distR="114300" simplePos="0" relativeHeight="251657216" behindDoc="0" locked="0" layoutInCell="1" allowOverlap="1" wp14:anchorId="6B30A4F7" wp14:editId="2C45B63F">
                    <wp:simplePos x="0" y="0"/>
                    <wp:positionH relativeFrom="column">
                      <wp:posOffset>3138170</wp:posOffset>
                    </wp:positionH>
                    <wp:positionV relativeFrom="paragraph">
                      <wp:posOffset>58420</wp:posOffset>
                    </wp:positionV>
                    <wp:extent cx="2950210" cy="3307080"/>
                    <wp:effectExtent l="0" t="0" r="2540" b="7620"/>
                    <wp:wrapNone/>
                    <wp:docPr id="44" name="Zone de texte 44"/>
                    <wp:cNvGraphicFramePr/>
                    <a:graphic xmlns:a="http://schemas.openxmlformats.org/drawingml/2006/main">
                      <a:graphicData uri="http://schemas.microsoft.com/office/word/2010/wordprocessingShape">
                        <wps:wsp>
                          <wps:cNvSpPr txBox="1"/>
                          <wps:spPr>
                            <a:xfrm>
                              <a:off x="0" y="0"/>
                              <a:ext cx="2950210" cy="330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A0741" w14:textId="2197F7D7" w:rsidR="00D90BC9" w:rsidRDefault="00D90BC9" w:rsidP="00A84CAB">
                                <w:r w:rsidRPr="00B250B9">
                                  <w:rPr>
                                    <w:noProof/>
                                    <w:lang w:eastAsia="fr-FR"/>
                                  </w:rPr>
                                  <w:drawing>
                                    <wp:inline distT="0" distB="0" distL="0" distR="0" wp14:anchorId="0C467201" wp14:editId="0C1D24BF">
                                      <wp:extent cx="2857999" cy="1478280"/>
                                      <wp:effectExtent l="0" t="0" r="0" b="7620"/>
                                      <wp:docPr id="18" name="Image 18" descr="C:\Users\colli\Documents\exp soc\PAR\PAR_Corrigés\Nouveaux PAR\FIE\PHOTOS DES PAP Projet2°\images\20181017_13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i\Documents\exp soc\PAR\PAR_Corrigés\Nouveaux PAR\FIE\PHOTOS DES PAP Projet2°\images\20181017_13033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60267" cy="1479453"/>
                                              </a:xfrm>
                                              <a:prstGeom prst="rect">
                                                <a:avLst/>
                                              </a:prstGeom>
                                              <a:noFill/>
                                              <a:ln>
                                                <a:noFill/>
                                              </a:ln>
                                            </pic:spPr>
                                          </pic:pic>
                                        </a:graphicData>
                                      </a:graphic>
                                    </wp:inline>
                                  </w:drawing>
                                </w:r>
                              </w:p>
                              <w:p w14:paraId="51512891" w14:textId="412E348C" w:rsidR="00D90BC9" w:rsidRDefault="00D90BC9" w:rsidP="00A84CAB">
                                <w:r w:rsidRPr="00B250B9">
                                  <w:rPr>
                                    <w:noProof/>
                                    <w:lang w:eastAsia="fr-FR"/>
                                  </w:rPr>
                                  <w:drawing>
                                    <wp:inline distT="0" distB="0" distL="0" distR="0" wp14:anchorId="534AF017" wp14:editId="55176C8E">
                                      <wp:extent cx="2858770" cy="1608889"/>
                                      <wp:effectExtent l="0" t="0" r="0" b="0"/>
                                      <wp:docPr id="19" name="Image 19" descr="C:\Users\colli\Documents\exp soc\PAR\PAR_Corrigés\Nouveaux PAR\FIE\PHOTOS DES PAP Projet2°\images\20181018_12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i\Documents\exp soc\PAR\PAR_Corrigés\Nouveaux PAR\FIE\PHOTOS DES PAP Projet2°\images\20181018_12183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58770" cy="1608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A4F7" id="Zone de texte 44" o:spid="_x0000_s1027" type="#_x0000_t202" style="position:absolute;left:0;text-align:left;margin-left:247.1pt;margin-top:4.6pt;width:232.3pt;height:2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" fillcolor="white [3201]" stroked="f" strokeweight=".5pt">
                    <v:textbox>
                      <w:txbxContent>
                        <w:p w14:paraId="197A0741" w14:textId="2197F7D7" w:rsidR="00D90BC9" w:rsidRDefault="00D90BC9" w:rsidP="00A84CAB">
                          <w:r w:rsidRPr="00B250B9">
                            <w:rPr>
                              <w:noProof/>
                              <w:lang w:eastAsia="fr-FR"/>
                            </w:rPr>
                            <w:drawing>
                              <wp:inline distT="0" distB="0" distL="0" distR="0" wp14:anchorId="0C467201" wp14:editId="0C1D24BF">
                                <wp:extent cx="2857999" cy="1478280"/>
                                <wp:effectExtent l="0" t="0" r="0" b="7620"/>
                                <wp:docPr id="18" name="Image 18" descr="C:\Users\colli\Documents\exp soc\PAR\PAR_Corrigés\Nouveaux PAR\FIE\PHOTOS DES PAP Projet2°\images\20181017_13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li\Documents\exp soc\PAR\PAR_Corrigés\Nouveaux PAR\FIE\PHOTOS DES PAP Projet2°\images\20181017_130335.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60267" cy="1479453"/>
                                        </a:xfrm>
                                        <a:prstGeom prst="rect">
                                          <a:avLst/>
                                        </a:prstGeom>
                                        <a:noFill/>
                                        <a:ln>
                                          <a:noFill/>
                                        </a:ln>
                                      </pic:spPr>
                                    </pic:pic>
                                  </a:graphicData>
                                </a:graphic>
                              </wp:inline>
                            </w:drawing>
                          </w:r>
                        </w:p>
                        <w:p w14:paraId="51512891" w14:textId="412E348C" w:rsidR="00D90BC9" w:rsidRDefault="00D90BC9" w:rsidP="00A84CAB">
                          <w:r w:rsidRPr="00B250B9">
                            <w:rPr>
                              <w:noProof/>
                              <w:lang w:eastAsia="fr-FR"/>
                            </w:rPr>
                            <w:drawing>
                              <wp:inline distT="0" distB="0" distL="0" distR="0" wp14:anchorId="534AF017" wp14:editId="55176C8E">
                                <wp:extent cx="2858770" cy="1608889"/>
                                <wp:effectExtent l="0" t="0" r="0" b="0"/>
                                <wp:docPr id="19" name="Image 19" descr="C:\Users\colli\Documents\exp soc\PAR\PAR_Corrigés\Nouveaux PAR\FIE\PHOTOS DES PAP Projet2°\images\20181018_12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i\Documents\exp soc\PAR\PAR_Corrigés\Nouveaux PAR\FIE\PHOTOS DES PAP Projet2°\images\20181018_12183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58770" cy="1608889"/>
                                        </a:xfrm>
                                        <a:prstGeom prst="rect">
                                          <a:avLst/>
                                        </a:prstGeom>
                                        <a:noFill/>
                                        <a:ln>
                                          <a:noFill/>
                                        </a:ln>
                                      </pic:spPr>
                                    </pic:pic>
                                  </a:graphicData>
                                </a:graphic>
                              </wp:inline>
                            </w:drawing>
                          </w:r>
                        </w:p>
                      </w:txbxContent>
                    </v:textbox>
                  </v:shape>
                </w:pict>
              </mc:Fallback>
            </mc:AlternateContent>
          </w:r>
        </w:p>
        <w:p w14:paraId="139ED846" w14:textId="298DBD98" w:rsidR="00A84CAB" w:rsidRPr="0007371A" w:rsidRDefault="00E443DE" w:rsidP="00757A8C">
          <w:pPr>
            <w:rPr>
              <w:rFonts w:ascii="Times New Roman" w:hAnsi="Times New Roman" w:cs="Times New Roman"/>
              <w:bCs/>
              <w:caps/>
            </w:rPr>
          </w:pPr>
          <w:r w:rsidRPr="0007371A">
            <w:rPr>
              <w:rFonts w:ascii="Times New Roman" w:hAnsi="Times New Roman" w:cs="Times New Roman"/>
              <w:bCs/>
              <w:caps/>
              <w:noProof/>
              <w:lang w:eastAsia="fr-FR"/>
            </w:rPr>
            <mc:AlternateContent>
              <mc:Choice Requires="wps">
                <w:drawing>
                  <wp:anchor distT="0" distB="0" distL="114300" distR="114300" simplePos="0" relativeHeight="251652096" behindDoc="0" locked="0" layoutInCell="1" allowOverlap="1" wp14:anchorId="4BC868D1" wp14:editId="40E0F842">
                    <wp:simplePos x="0" y="0"/>
                    <wp:positionH relativeFrom="margin">
                      <wp:posOffset>-267970</wp:posOffset>
                    </wp:positionH>
                    <wp:positionV relativeFrom="paragraph">
                      <wp:posOffset>3152775</wp:posOffset>
                    </wp:positionV>
                    <wp:extent cx="6370320" cy="1531620"/>
                    <wp:effectExtent l="0" t="76200" r="87630" b="11430"/>
                    <wp:wrapNone/>
                    <wp:docPr id="460" name="Zone de texte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53162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79CD37B5" w14:textId="7F88D46F" w:rsidR="00D90BC9" w:rsidRPr="00E443DE" w:rsidRDefault="00D90BC9" w:rsidP="00E443DE">
                                <w:pPr>
                                  <w:spacing w:after="0" w:line="360" w:lineRule="auto"/>
                                  <w:jc w:val="center"/>
                                  <w:rPr>
                                    <w:rFonts w:ascii="Times New Roman" w:hAnsi="Times New Roman" w:cs="Times New Roman"/>
                                    <w:b/>
                                    <w:sz w:val="32"/>
                                    <w:szCs w:val="34"/>
                                  </w:rPr>
                                </w:pPr>
                                <w:r w:rsidRPr="00E443DE">
                                  <w:rPr>
                                    <w:rFonts w:ascii="Times New Roman" w:hAnsi="Times New Roman" w:cs="Times New Roman"/>
                                    <w:b/>
                                    <w:noProof/>
                                    <w:sz w:val="32"/>
                                    <w:szCs w:val="34"/>
                                    <w:lang w:eastAsia="fr-FR"/>
                                  </w:rPr>
                                  <w:t>PLAN D’ACTION DE REINSTALLATION (PAR) DES PERSONNES AFFECTEES PAR LES TRAVAUX DE REHABILITATION DES CANALISATIONS DANS DIX SECTEURS DES DIRECTIONS URBAINES DE LA VILLE DE KINSHASA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68D1" id="Zone de texte 460" o:spid="_x0000_s1028" type="#_x0000_t202" style="position:absolute;margin-left:-21.1pt;margin-top:248.25pt;width:501.6pt;height:12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">
                    <v:shadow on="t" offset="6pt,-6pt"/>
                    <v:textbox>
                      <w:txbxContent>
                        <w:p w14:paraId="79CD37B5" w14:textId="7F88D46F" w:rsidR="00D90BC9" w:rsidRPr="00E443DE" w:rsidRDefault="00D90BC9" w:rsidP="00E443DE">
                          <w:pPr>
                            <w:spacing w:after="0" w:line="360" w:lineRule="auto"/>
                            <w:jc w:val="center"/>
                            <w:rPr>
                              <w:rFonts w:ascii="Times New Roman" w:hAnsi="Times New Roman" w:cs="Times New Roman"/>
                              <w:b/>
                              <w:sz w:val="32"/>
                              <w:szCs w:val="34"/>
                            </w:rPr>
                          </w:pPr>
                          <w:r w:rsidRPr="00E443DE">
                            <w:rPr>
                              <w:rFonts w:ascii="Times New Roman" w:hAnsi="Times New Roman" w:cs="Times New Roman"/>
                              <w:b/>
                              <w:noProof/>
                              <w:sz w:val="32"/>
                              <w:szCs w:val="34"/>
                              <w:lang w:eastAsia="fr-FR"/>
                            </w:rPr>
                            <w:t>PLAN D’ACTION DE REINSTALLATION (PAR) DES PERSONNES AFFECTEES PAR LES TRAVAUX DE REHABILITATION DES CANALISATIONS DANS DIX SECTEURS DES DIRECTIONS URBAINES DE LA VILLE DE KINSHASA</w:t>
                          </w:r>
                        </w:p>
                      </w:txbxContent>
                    </v:textbox>
                    <w10:wrap anchorx="margin"/>
                  </v:shape>
                </w:pict>
              </mc:Fallback>
            </mc:AlternateContent>
          </w:r>
          <w:r w:rsidR="00E726B9" w:rsidRPr="0007371A">
            <w:rPr>
              <w:rFonts w:ascii="Times New Roman" w:hAnsi="Times New Roman" w:cs="Times New Roman"/>
              <w:bCs/>
              <w:caps/>
              <w:noProof/>
              <w:lang w:eastAsia="fr-FR"/>
            </w:rPr>
            <mc:AlternateContent>
              <mc:Choice Requires="wps">
                <w:drawing>
                  <wp:anchor distT="0" distB="0" distL="114300" distR="114300" simplePos="0" relativeHeight="251655168" behindDoc="0" locked="0" layoutInCell="1" allowOverlap="1" wp14:anchorId="0C25ED03" wp14:editId="206295E3">
                    <wp:simplePos x="0" y="0"/>
                    <wp:positionH relativeFrom="margin">
                      <wp:posOffset>1934210</wp:posOffset>
                    </wp:positionH>
                    <wp:positionV relativeFrom="paragraph">
                      <wp:posOffset>6483350</wp:posOffset>
                    </wp:positionV>
                    <wp:extent cx="2057400" cy="358140"/>
                    <wp:effectExtent l="0" t="0" r="0" b="3810"/>
                    <wp:wrapNone/>
                    <wp:docPr id="49" name="Zone de texte 49"/>
                    <wp:cNvGraphicFramePr/>
                    <a:graphic xmlns:a="http://schemas.openxmlformats.org/drawingml/2006/main">
                      <a:graphicData uri="http://schemas.microsoft.com/office/word/2010/wordprocessingShape">
                        <wps:wsp>
                          <wps:cNvSpPr txBox="1"/>
                          <wps:spPr>
                            <a:xfrm>
                              <a:off x="0" y="0"/>
                              <a:ext cx="20574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766DA" w14:textId="1E9E28B0" w:rsidR="00D90BC9" w:rsidRPr="00E726B9" w:rsidRDefault="00D90BC9" w:rsidP="00A84CAB">
                                <w:pPr>
                                  <w:jc w:val="center"/>
                                  <w:rPr>
                                    <w:rFonts w:ascii="Times New Roman" w:hAnsi="Times New Roman" w:cs="Times New Roman"/>
                                    <w:b/>
                                    <w:sz w:val="32"/>
                                  </w:rPr>
                                </w:pPr>
                                <w:r>
                                  <w:rPr>
                                    <w:rFonts w:ascii="Times New Roman" w:hAnsi="Times New Roman" w:cs="Times New Roman"/>
                                    <w:b/>
                                    <w:sz w:val="32"/>
                                  </w:rPr>
                                  <w:t>JANVIER</w:t>
                                </w:r>
                                <w:r w:rsidRPr="00E726B9">
                                  <w:rPr>
                                    <w:rFonts w:ascii="Times New Roman" w:hAnsi="Times New Roman" w:cs="Times New Roman"/>
                                    <w:b/>
                                    <w:sz w:val="32"/>
                                  </w:rPr>
                                  <w:t xml:space="preserve"> 201</w:t>
                                </w:r>
                                <w:r>
                                  <w:rPr>
                                    <w:rFonts w:ascii="Times New Roman" w:hAnsi="Times New Roman" w:cs="Times New Roman"/>
                                    <w:b/>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ED03" id="Zone de texte 49" o:spid="_x0000_s1029" type="#_x0000_t202" style="position:absolute;margin-left:152.3pt;margin-top:510.5pt;width:162pt;height:28.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JwlQIAAJg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" fillcolor="white [3201]" stroked="f" strokeweight=".5pt">
                    <v:textbox>
                      <w:txbxContent>
                        <w:p w14:paraId="770766DA" w14:textId="1E9E28B0" w:rsidR="00D90BC9" w:rsidRPr="00E726B9" w:rsidRDefault="00D90BC9" w:rsidP="00A84CAB">
                          <w:pPr>
                            <w:jc w:val="center"/>
                            <w:rPr>
                              <w:rFonts w:ascii="Times New Roman" w:hAnsi="Times New Roman" w:cs="Times New Roman"/>
                              <w:b/>
                              <w:sz w:val="32"/>
                            </w:rPr>
                          </w:pPr>
                          <w:r>
                            <w:rPr>
                              <w:rFonts w:ascii="Times New Roman" w:hAnsi="Times New Roman" w:cs="Times New Roman"/>
                              <w:b/>
                              <w:sz w:val="32"/>
                            </w:rPr>
                            <w:t>JANVIER</w:t>
                          </w:r>
                          <w:r w:rsidRPr="00E726B9">
                            <w:rPr>
                              <w:rFonts w:ascii="Times New Roman" w:hAnsi="Times New Roman" w:cs="Times New Roman"/>
                              <w:b/>
                              <w:sz w:val="32"/>
                            </w:rPr>
                            <w:t xml:space="preserve"> 201</w:t>
                          </w:r>
                          <w:r>
                            <w:rPr>
                              <w:rFonts w:ascii="Times New Roman" w:hAnsi="Times New Roman" w:cs="Times New Roman"/>
                              <w:b/>
                              <w:sz w:val="32"/>
                            </w:rPr>
                            <w:t>9</w:t>
                          </w:r>
                        </w:p>
                      </w:txbxContent>
                    </v:textbox>
                    <w10:wrap anchorx="margin"/>
                  </v:shape>
                </w:pict>
              </mc:Fallback>
            </mc:AlternateContent>
          </w:r>
          <w:r w:rsidR="00E726B9" w:rsidRPr="0007371A">
            <w:rPr>
              <w:rFonts w:ascii="Times New Roman" w:hAnsi="Times New Roman" w:cs="Times New Roman"/>
              <w:bCs/>
              <w:caps/>
              <w:noProof/>
              <w:lang w:eastAsia="fr-FR"/>
            </w:rPr>
            <mc:AlternateContent>
              <mc:Choice Requires="wps">
                <w:drawing>
                  <wp:anchor distT="0" distB="0" distL="114300" distR="114300" simplePos="0" relativeHeight="251654144" behindDoc="0" locked="0" layoutInCell="1" allowOverlap="1" wp14:anchorId="15A558C8" wp14:editId="3DAF47F6">
                    <wp:simplePos x="0" y="0"/>
                    <wp:positionH relativeFrom="margin">
                      <wp:align>center</wp:align>
                    </wp:positionH>
                    <wp:positionV relativeFrom="paragraph">
                      <wp:posOffset>5020310</wp:posOffset>
                    </wp:positionV>
                    <wp:extent cx="2956560" cy="44196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295656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617B9" w14:textId="348BB5A4" w:rsidR="00D90BC9" w:rsidRPr="00E726B9" w:rsidRDefault="00D90BC9" w:rsidP="00A84CAB">
                                <w:pPr>
                                  <w:jc w:val="center"/>
                                  <w:rPr>
                                    <w:rFonts w:ascii="Times New Roman" w:hAnsi="Times New Roman" w:cs="Times New Roman"/>
                                    <w:b/>
                                    <w:sz w:val="36"/>
                                  </w:rPr>
                                </w:pPr>
                                <w:r w:rsidRPr="00E726B9">
                                  <w:rPr>
                                    <w:rFonts w:ascii="Times New Roman" w:hAnsi="Times New Roman" w:cs="Times New Roman"/>
                                    <w:b/>
                                    <w:sz w:val="36"/>
                                  </w:rPr>
                                  <w:t xml:space="preserve">RAPPORT </w:t>
                                </w:r>
                                <w:r>
                                  <w:rPr>
                                    <w:rFonts w:ascii="Times New Roman" w:hAnsi="Times New Roman" w:cs="Times New Roman"/>
                                    <w:b/>
                                    <w:sz w:val="36"/>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58C8" id="Zone de texte 46" o:spid="_x0000_s1030" type="#_x0000_t202" style="position:absolute;margin-left:0;margin-top:395.3pt;width:232.8pt;height:34.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" fillcolor="white [3201]" stroked="f" strokeweight=".5pt">
                    <v:textbox>
                      <w:txbxContent>
                        <w:p w14:paraId="179617B9" w14:textId="348BB5A4" w:rsidR="00D90BC9" w:rsidRPr="00E726B9" w:rsidRDefault="00D90BC9" w:rsidP="00A84CAB">
                          <w:pPr>
                            <w:jc w:val="center"/>
                            <w:rPr>
                              <w:rFonts w:ascii="Times New Roman" w:hAnsi="Times New Roman" w:cs="Times New Roman"/>
                              <w:b/>
                              <w:sz w:val="36"/>
                            </w:rPr>
                          </w:pPr>
                          <w:r w:rsidRPr="00E726B9">
                            <w:rPr>
                              <w:rFonts w:ascii="Times New Roman" w:hAnsi="Times New Roman" w:cs="Times New Roman"/>
                              <w:b/>
                              <w:sz w:val="36"/>
                            </w:rPr>
                            <w:t xml:space="preserve">RAPPORT </w:t>
                          </w:r>
                          <w:r>
                            <w:rPr>
                              <w:rFonts w:ascii="Times New Roman" w:hAnsi="Times New Roman" w:cs="Times New Roman"/>
                              <w:b/>
                              <w:sz w:val="36"/>
                            </w:rPr>
                            <w:t>FINAL</w:t>
                          </w:r>
                        </w:p>
                      </w:txbxContent>
                    </v:textbox>
                    <w10:wrap anchorx="margin"/>
                  </v:shape>
                </w:pict>
              </mc:Fallback>
            </mc:AlternateContent>
          </w:r>
          <w:r w:rsidR="00A84CAB" w:rsidRPr="0007371A">
            <w:rPr>
              <w:rFonts w:ascii="Times New Roman" w:hAnsi="Times New Roman" w:cs="Times New Roman"/>
              <w:bCs/>
              <w:caps/>
            </w:rPr>
            <w:br w:type="page"/>
          </w:r>
        </w:p>
      </w:sdtContent>
    </w:sdt>
    <w:p w14:paraId="44A39639" w14:textId="77777777" w:rsidR="00DC011F" w:rsidRPr="0007371A" w:rsidRDefault="00DC011F" w:rsidP="00DC011F">
      <w:pPr>
        <w:pStyle w:val="TITRE10"/>
        <w:spacing w:before="0" w:after="0" w:line="240" w:lineRule="auto"/>
        <w:rPr>
          <w:sz w:val="32"/>
          <w:szCs w:val="28"/>
        </w:rPr>
        <w:sectPr w:rsidR="00DC011F" w:rsidRPr="0007371A" w:rsidSect="00717F41">
          <w:footerReference w:type="even" r:id="rId22"/>
          <w:footerReference w:type="default" r:id="rId23"/>
          <w:pgSz w:w="11906" w:h="16838"/>
          <w:pgMar w:top="1560" w:right="1418" w:bottom="1276" w:left="1418" w:header="709" w:footer="709" w:gutter="0"/>
          <w:pgNumType w:fmt="lowerRoman" w:start="0"/>
          <w:cols w:space="720"/>
          <w:titlePg/>
          <w:docGrid w:linePitch="326"/>
        </w:sectPr>
      </w:pPr>
      <w:bookmarkStart w:id="0" w:name="_GoBack"/>
      <w:bookmarkEnd w:id="0"/>
    </w:p>
    <w:p w14:paraId="2C427092" w14:textId="329AED26" w:rsidR="00307D8B" w:rsidRPr="00E443DE" w:rsidRDefault="00E443DE" w:rsidP="00307D8B">
      <w:pPr>
        <w:pStyle w:val="Titre1"/>
        <w:rPr>
          <w:rFonts w:ascii="Times New Roman" w:hAnsi="Times New Roman" w:cs="Times New Roman"/>
          <w:b/>
          <w:color w:val="auto"/>
          <w:sz w:val="28"/>
        </w:rPr>
      </w:pPr>
      <w:bookmarkStart w:id="1" w:name="_Toc504744450"/>
      <w:bookmarkStart w:id="2" w:name="_Toc505952717"/>
      <w:bookmarkStart w:id="3" w:name="_Toc506466764"/>
      <w:bookmarkStart w:id="4" w:name="_Toc536014468"/>
      <w:bookmarkStart w:id="5" w:name="_Toc505952762"/>
      <w:bookmarkStart w:id="6" w:name="_Toc504744495"/>
      <w:bookmarkStart w:id="7" w:name="_Toc499195738"/>
      <w:r w:rsidRPr="00E443DE">
        <w:rPr>
          <w:rFonts w:ascii="Times New Roman" w:hAnsi="Times New Roman" w:cs="Times New Roman"/>
          <w:b/>
          <w:color w:val="auto"/>
          <w:sz w:val="28"/>
        </w:rPr>
        <w:lastRenderedPageBreak/>
        <w:t>RESUME EXECUTIF</w:t>
      </w:r>
      <w:bookmarkEnd w:id="1"/>
      <w:bookmarkEnd w:id="2"/>
      <w:bookmarkEnd w:id="3"/>
      <w:bookmarkEnd w:id="4"/>
    </w:p>
    <w:p w14:paraId="0BE56544" w14:textId="77777777" w:rsidR="00307D8B" w:rsidRPr="0007371A" w:rsidRDefault="00307D8B" w:rsidP="00E726B9">
      <w:pPr>
        <w:spacing w:after="0"/>
        <w:rPr>
          <w:rFonts w:ascii="Times New Roman" w:hAnsi="Times New Roman" w:cs="Times New Roman"/>
        </w:rPr>
      </w:pPr>
    </w:p>
    <w:p w14:paraId="7A6A8C1C" w14:textId="77777777" w:rsidR="00307D8B" w:rsidRPr="0007371A" w:rsidRDefault="00307D8B" w:rsidP="00307D8B">
      <w:pPr>
        <w:pStyle w:val="Titre20"/>
        <w:spacing w:after="100" w:afterAutospacing="1" w:line="360" w:lineRule="auto"/>
        <w:rPr>
          <w:rFonts w:ascii="Times New Roman" w:hAnsi="Times New Roman" w:cs="Times New Roman"/>
          <w:b/>
          <w:color w:val="auto"/>
          <w:sz w:val="24"/>
          <w:szCs w:val="24"/>
        </w:rPr>
      </w:pPr>
      <w:bookmarkStart w:id="8" w:name="_Toc505952718"/>
      <w:bookmarkStart w:id="9" w:name="_Toc504744451"/>
      <w:bookmarkStart w:id="10" w:name="_Toc506466765"/>
      <w:bookmarkStart w:id="11" w:name="_Toc526249379"/>
      <w:bookmarkStart w:id="12" w:name="_Toc526693582"/>
      <w:bookmarkStart w:id="13" w:name="_Toc528792399"/>
      <w:bookmarkStart w:id="14" w:name="_Toc530387410"/>
      <w:bookmarkStart w:id="15" w:name="_Toc536014469"/>
      <w:r w:rsidRPr="0007371A">
        <w:rPr>
          <w:rFonts w:ascii="Times New Roman" w:hAnsi="Times New Roman" w:cs="Times New Roman"/>
          <w:b/>
          <w:color w:val="auto"/>
          <w:sz w:val="24"/>
          <w:szCs w:val="24"/>
        </w:rPr>
        <w:t>Contexte</w:t>
      </w:r>
      <w:bookmarkEnd w:id="8"/>
      <w:bookmarkEnd w:id="9"/>
      <w:bookmarkEnd w:id="10"/>
      <w:bookmarkEnd w:id="11"/>
      <w:bookmarkEnd w:id="12"/>
      <w:bookmarkEnd w:id="13"/>
      <w:bookmarkEnd w:id="14"/>
      <w:bookmarkEnd w:id="15"/>
      <w:r w:rsidRPr="0007371A">
        <w:rPr>
          <w:rFonts w:ascii="Times New Roman" w:hAnsi="Times New Roman" w:cs="Times New Roman"/>
          <w:b/>
          <w:color w:val="auto"/>
          <w:sz w:val="24"/>
          <w:szCs w:val="24"/>
        </w:rPr>
        <w:t xml:space="preserve"> </w:t>
      </w:r>
    </w:p>
    <w:p w14:paraId="648E0708" w14:textId="3E16ACEE"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 Projet d’alimentation en Eau </w:t>
      </w:r>
      <w:r w:rsidR="007C241A" w:rsidRPr="0007371A">
        <w:rPr>
          <w:rFonts w:ascii="Times New Roman" w:eastAsia="Times New Roman" w:hAnsi="Times New Roman" w:cs="Times New Roman"/>
          <w:bCs/>
          <w:kern w:val="32"/>
          <w:sz w:val="24"/>
          <w:szCs w:val="24"/>
        </w:rPr>
        <w:t>potable</w:t>
      </w:r>
      <w:r w:rsidRPr="0007371A">
        <w:rPr>
          <w:rFonts w:ascii="Times New Roman" w:eastAsia="Times New Roman" w:hAnsi="Times New Roman" w:cs="Times New Roman"/>
          <w:bCs/>
          <w:kern w:val="32"/>
          <w:sz w:val="24"/>
          <w:szCs w:val="24"/>
        </w:rPr>
        <w:t xml:space="preserve"> en Milieu Urbain</w:t>
      </w:r>
      <w:r w:rsidR="00A94844"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 xml:space="preserve">«PEMU» a été mis en place par la République Démocratique du Congo dans le cadre de son vaste programme pluriannuel de reconstruction des infrastructures et vise à augmenter substantiellement la production d’eau </w:t>
      </w:r>
      <w:r w:rsidR="007C241A" w:rsidRPr="0007371A">
        <w:rPr>
          <w:rFonts w:ascii="Times New Roman" w:eastAsia="Times New Roman" w:hAnsi="Times New Roman" w:cs="Times New Roman"/>
          <w:bCs/>
          <w:kern w:val="32"/>
          <w:sz w:val="24"/>
          <w:szCs w:val="24"/>
        </w:rPr>
        <w:t>potable</w:t>
      </w:r>
      <w:r w:rsidRPr="0007371A">
        <w:rPr>
          <w:rFonts w:ascii="Times New Roman" w:eastAsia="Times New Roman" w:hAnsi="Times New Roman" w:cs="Times New Roman"/>
          <w:bCs/>
          <w:kern w:val="32"/>
          <w:sz w:val="24"/>
          <w:szCs w:val="24"/>
        </w:rPr>
        <w:t xml:space="preserve">, qui est largement inférieure à la demande potentielle  et à réduire les pertes d’eau dans les réseaux de distribution et les branchements particuliers, pour subvenir aux besoins du plus grand nombre de citoyens en eau </w:t>
      </w:r>
      <w:r w:rsidR="007C241A" w:rsidRPr="0007371A">
        <w:rPr>
          <w:rFonts w:ascii="Times New Roman" w:eastAsia="Times New Roman" w:hAnsi="Times New Roman" w:cs="Times New Roman"/>
          <w:bCs/>
          <w:kern w:val="32"/>
          <w:sz w:val="24"/>
          <w:szCs w:val="24"/>
        </w:rPr>
        <w:t>potable</w:t>
      </w:r>
      <w:r w:rsidRPr="0007371A">
        <w:rPr>
          <w:rFonts w:ascii="Times New Roman" w:eastAsia="Times New Roman" w:hAnsi="Times New Roman" w:cs="Times New Roman"/>
          <w:bCs/>
          <w:kern w:val="32"/>
          <w:sz w:val="24"/>
          <w:szCs w:val="24"/>
        </w:rPr>
        <w:t xml:space="preserve">. Le PEMU initial qui </w:t>
      </w:r>
      <w:r w:rsidR="002B6C52" w:rsidRPr="0007371A">
        <w:rPr>
          <w:rFonts w:ascii="Times New Roman" w:eastAsia="Times New Roman" w:hAnsi="Times New Roman" w:cs="Times New Roman"/>
          <w:bCs/>
          <w:kern w:val="32"/>
          <w:sz w:val="24"/>
          <w:szCs w:val="24"/>
        </w:rPr>
        <w:t>est entré en vigueur en novembre</w:t>
      </w:r>
      <w:r w:rsidRPr="0007371A">
        <w:rPr>
          <w:rFonts w:ascii="Times New Roman" w:eastAsia="Times New Roman" w:hAnsi="Times New Roman" w:cs="Times New Roman"/>
          <w:bCs/>
          <w:kern w:val="32"/>
          <w:sz w:val="24"/>
          <w:szCs w:val="24"/>
        </w:rPr>
        <w:t xml:space="preserve"> 2009 a couvert les villes de </w:t>
      </w:r>
      <w:r w:rsidR="00BB2D41" w:rsidRPr="0007371A">
        <w:rPr>
          <w:rFonts w:ascii="Times New Roman" w:eastAsia="Times New Roman" w:hAnsi="Times New Roman" w:cs="Times New Roman"/>
          <w:bCs/>
          <w:kern w:val="32"/>
          <w:sz w:val="24"/>
          <w:szCs w:val="24"/>
        </w:rPr>
        <w:t>Kinshasa, Matadi et Lubumbashi.</w:t>
      </w:r>
    </w:p>
    <w:p w14:paraId="37B0974C" w14:textId="63535036"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Suite aux résultats satisfaisants</w:t>
      </w:r>
      <w:r w:rsidR="003B458C" w:rsidRPr="0007371A">
        <w:rPr>
          <w:rFonts w:ascii="Times New Roman" w:eastAsia="Times New Roman" w:hAnsi="Times New Roman" w:cs="Times New Roman"/>
          <w:bCs/>
          <w:kern w:val="32"/>
          <w:sz w:val="24"/>
          <w:szCs w:val="24"/>
        </w:rPr>
        <w:t xml:space="preserve"> du PEMU initial</w:t>
      </w:r>
      <w:r w:rsidRPr="0007371A">
        <w:rPr>
          <w:rFonts w:ascii="Times New Roman" w:eastAsia="Times New Roman" w:hAnsi="Times New Roman" w:cs="Times New Roman"/>
          <w:bCs/>
          <w:kern w:val="32"/>
          <w:sz w:val="24"/>
          <w:szCs w:val="24"/>
        </w:rPr>
        <w:t xml:space="preserve"> et afin d</w:t>
      </w:r>
      <w:r w:rsidR="003B458C"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e</w:t>
      </w:r>
      <w:r w:rsidR="003B458C" w:rsidRPr="0007371A">
        <w:rPr>
          <w:rFonts w:ascii="Times New Roman" w:eastAsia="Times New Roman" w:hAnsi="Times New Roman" w:cs="Times New Roman"/>
          <w:bCs/>
          <w:kern w:val="32"/>
          <w:sz w:val="24"/>
          <w:szCs w:val="24"/>
        </w:rPr>
        <w:t>n</w:t>
      </w:r>
      <w:r w:rsidRPr="0007371A">
        <w:rPr>
          <w:rFonts w:ascii="Times New Roman" w:eastAsia="Times New Roman" w:hAnsi="Times New Roman" w:cs="Times New Roman"/>
          <w:bCs/>
          <w:kern w:val="32"/>
          <w:sz w:val="24"/>
          <w:szCs w:val="24"/>
        </w:rPr>
        <w:t xml:space="preserve"> consolider les acquis et d’en étendre les activités à d’autres villes de la RDC, le Gouvernement de la république avait sollicité et obtenu de la Banque mondiale </w:t>
      </w:r>
      <w:r w:rsidR="00BB2D41" w:rsidRPr="0007371A">
        <w:rPr>
          <w:rFonts w:ascii="Times New Roman" w:eastAsia="Times New Roman" w:hAnsi="Times New Roman" w:cs="Times New Roman"/>
          <w:bCs/>
          <w:kern w:val="32"/>
          <w:sz w:val="24"/>
          <w:szCs w:val="24"/>
        </w:rPr>
        <w:t xml:space="preserve">(IDA) </w:t>
      </w:r>
      <w:r w:rsidRPr="0007371A">
        <w:rPr>
          <w:rFonts w:ascii="Times New Roman" w:eastAsia="Times New Roman" w:hAnsi="Times New Roman" w:cs="Times New Roman"/>
          <w:bCs/>
          <w:kern w:val="32"/>
          <w:sz w:val="24"/>
          <w:szCs w:val="24"/>
        </w:rPr>
        <w:t xml:space="preserve">un Financement Additionnel au PEMU à hauteur de 166 millions de dollars américains.  Les villes concernées par le PEMU-FA sont : Kinshasa, Lubumbashi, Matadi et Kindu. </w:t>
      </w:r>
    </w:p>
    <w:p w14:paraId="0CA90CD7" w14:textId="0E3919E3"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Concernant la ville de Kinshasa, les nouvelles activités prévues dans le cadre du Financement Additionnel au PEMU sont :</w:t>
      </w:r>
    </w:p>
    <w:p w14:paraId="4C5E397F" w14:textId="77777777" w:rsidR="00307D8B" w:rsidRPr="0007371A" w:rsidRDefault="00307D8B" w:rsidP="001D6A45">
      <w:pPr>
        <w:pStyle w:val="Paragraphedeliste"/>
        <w:numPr>
          <w:ilvl w:val="0"/>
          <w:numId w:val="31"/>
        </w:numPr>
        <w:spacing w:before="240" w:after="0" w:line="360" w:lineRule="auto"/>
        <w:jc w:val="both"/>
        <w:rPr>
          <w:rFonts w:ascii="Times New Roman" w:eastAsia="Calibri" w:hAnsi="Times New Roman" w:cs="Times New Roman"/>
          <w:bCs/>
          <w:sz w:val="24"/>
          <w:szCs w:val="24"/>
        </w:rPr>
      </w:pPr>
      <w:r w:rsidRPr="0007371A">
        <w:rPr>
          <w:rFonts w:ascii="Times New Roman" w:eastAsia="Calibri" w:hAnsi="Times New Roman" w:cs="Times New Roman"/>
          <w:bCs/>
          <w:sz w:val="24"/>
          <w:szCs w:val="24"/>
        </w:rPr>
        <w:t>Construction d'une nouvelle usine de traitement d'eau au site Ozone/Kinshasa-Ouest (110.000 m</w:t>
      </w:r>
      <w:r w:rsidRPr="0007371A">
        <w:rPr>
          <w:rFonts w:ascii="Times New Roman" w:eastAsia="Calibri" w:hAnsi="Times New Roman" w:cs="Times New Roman"/>
          <w:bCs/>
          <w:sz w:val="24"/>
          <w:szCs w:val="24"/>
          <w:vertAlign w:val="superscript"/>
        </w:rPr>
        <w:t>3</w:t>
      </w:r>
      <w:r w:rsidRPr="0007371A">
        <w:rPr>
          <w:rFonts w:ascii="Times New Roman" w:eastAsia="Calibri" w:hAnsi="Times New Roman" w:cs="Times New Roman"/>
          <w:bCs/>
          <w:sz w:val="24"/>
          <w:szCs w:val="24"/>
        </w:rPr>
        <w:t xml:space="preserve">/jour) avec un ouvrage de captage et d’adduction d’eau brute sur le fleuve Congo ; </w:t>
      </w:r>
    </w:p>
    <w:p w14:paraId="55D0891D" w14:textId="3F1B76AF" w:rsidR="00307D8B" w:rsidRPr="0007371A" w:rsidRDefault="00307D8B" w:rsidP="001D6A45">
      <w:pPr>
        <w:pStyle w:val="Paragraphedeliste"/>
        <w:numPr>
          <w:ilvl w:val="0"/>
          <w:numId w:val="31"/>
        </w:numPr>
        <w:spacing w:before="240" w:after="0" w:line="360" w:lineRule="auto"/>
        <w:jc w:val="both"/>
        <w:rPr>
          <w:rFonts w:ascii="Times New Roman" w:eastAsia="Calibri" w:hAnsi="Times New Roman" w:cs="Times New Roman"/>
          <w:bCs/>
          <w:sz w:val="24"/>
          <w:szCs w:val="24"/>
        </w:rPr>
      </w:pPr>
      <w:r w:rsidRPr="0007371A">
        <w:rPr>
          <w:rFonts w:ascii="Times New Roman" w:eastAsia="Calibri" w:hAnsi="Times New Roman" w:cs="Times New Roman"/>
          <w:bCs/>
          <w:sz w:val="24"/>
          <w:szCs w:val="24"/>
        </w:rPr>
        <w:t>Fourniture et pose de</w:t>
      </w:r>
      <w:r w:rsidR="0041393F" w:rsidRPr="0007371A">
        <w:rPr>
          <w:rFonts w:ascii="Times New Roman" w:eastAsia="Calibri" w:hAnsi="Times New Roman" w:cs="Times New Roman"/>
          <w:bCs/>
          <w:sz w:val="24"/>
          <w:szCs w:val="24"/>
        </w:rPr>
        <w:t>s</w:t>
      </w:r>
      <w:r w:rsidRPr="0007371A">
        <w:rPr>
          <w:rFonts w:ascii="Times New Roman" w:eastAsia="Calibri" w:hAnsi="Times New Roman" w:cs="Times New Roman"/>
          <w:bCs/>
          <w:sz w:val="24"/>
          <w:szCs w:val="24"/>
        </w:rPr>
        <w:t xml:space="preserve"> conduite</w:t>
      </w:r>
      <w:r w:rsidR="0041393F" w:rsidRPr="0007371A">
        <w:rPr>
          <w:rFonts w:ascii="Times New Roman" w:eastAsia="Calibri" w:hAnsi="Times New Roman" w:cs="Times New Roman"/>
          <w:bCs/>
          <w:sz w:val="24"/>
          <w:szCs w:val="24"/>
        </w:rPr>
        <w:t>s</w:t>
      </w:r>
      <w:r w:rsidRPr="0007371A">
        <w:rPr>
          <w:rFonts w:ascii="Times New Roman" w:eastAsia="Calibri" w:hAnsi="Times New Roman" w:cs="Times New Roman"/>
          <w:bCs/>
          <w:sz w:val="24"/>
          <w:szCs w:val="24"/>
        </w:rPr>
        <w:t xml:space="preserve"> Ozone-Météo, Météo-Djelo-Binza, le renforcement et l’extension des réseaux primaires, secondaires et tertiaires ;</w:t>
      </w:r>
    </w:p>
    <w:p w14:paraId="3C28FE6B" w14:textId="0BB7885A" w:rsidR="00307D8B" w:rsidRPr="0007371A" w:rsidRDefault="00307D8B" w:rsidP="001D6A45">
      <w:pPr>
        <w:pStyle w:val="Paragraphedeliste"/>
        <w:numPr>
          <w:ilvl w:val="0"/>
          <w:numId w:val="31"/>
        </w:numPr>
        <w:spacing w:before="240" w:after="0" w:line="360" w:lineRule="auto"/>
        <w:jc w:val="both"/>
        <w:rPr>
          <w:rFonts w:ascii="Times New Roman" w:eastAsia="Calibri" w:hAnsi="Times New Roman" w:cs="Times New Roman"/>
          <w:bCs/>
          <w:sz w:val="24"/>
          <w:szCs w:val="24"/>
        </w:rPr>
      </w:pPr>
      <w:r w:rsidRPr="0007371A">
        <w:rPr>
          <w:rFonts w:ascii="Times New Roman" w:eastAsia="Calibri" w:hAnsi="Times New Roman" w:cs="Times New Roman"/>
          <w:bCs/>
          <w:sz w:val="24"/>
          <w:szCs w:val="24"/>
        </w:rPr>
        <w:t>Fourniture et pose de</w:t>
      </w:r>
      <w:r w:rsidR="0041393F" w:rsidRPr="0007371A">
        <w:rPr>
          <w:rFonts w:ascii="Times New Roman" w:eastAsia="Calibri" w:hAnsi="Times New Roman" w:cs="Times New Roman"/>
          <w:bCs/>
          <w:sz w:val="24"/>
          <w:szCs w:val="24"/>
        </w:rPr>
        <w:t>s</w:t>
      </w:r>
      <w:r w:rsidRPr="0007371A">
        <w:rPr>
          <w:rFonts w:ascii="Times New Roman" w:eastAsia="Calibri" w:hAnsi="Times New Roman" w:cs="Times New Roman"/>
          <w:bCs/>
          <w:sz w:val="24"/>
          <w:szCs w:val="24"/>
        </w:rPr>
        <w:t xml:space="preserve"> conduite</w:t>
      </w:r>
      <w:r w:rsidR="0041393F" w:rsidRPr="0007371A">
        <w:rPr>
          <w:rFonts w:ascii="Times New Roman" w:eastAsia="Calibri" w:hAnsi="Times New Roman" w:cs="Times New Roman"/>
          <w:bCs/>
          <w:sz w:val="24"/>
          <w:szCs w:val="24"/>
        </w:rPr>
        <w:t>s</w:t>
      </w:r>
      <w:r w:rsidRPr="0007371A">
        <w:rPr>
          <w:rFonts w:ascii="Times New Roman" w:eastAsia="Calibri" w:hAnsi="Times New Roman" w:cs="Times New Roman"/>
          <w:bCs/>
          <w:sz w:val="24"/>
          <w:szCs w:val="24"/>
        </w:rPr>
        <w:t xml:space="preserve"> au</w:t>
      </w:r>
      <w:r w:rsidR="0041393F" w:rsidRPr="0007371A">
        <w:rPr>
          <w:rFonts w:ascii="Times New Roman" w:eastAsia="Calibri" w:hAnsi="Times New Roman" w:cs="Times New Roman"/>
          <w:bCs/>
          <w:sz w:val="24"/>
          <w:szCs w:val="24"/>
        </w:rPr>
        <w:t xml:space="preserve"> niveau des avenues KIKWIT, de l</w:t>
      </w:r>
      <w:r w:rsidRPr="0007371A">
        <w:rPr>
          <w:rFonts w:ascii="Times New Roman" w:eastAsia="Calibri" w:hAnsi="Times New Roman" w:cs="Times New Roman"/>
          <w:bCs/>
          <w:sz w:val="24"/>
          <w:szCs w:val="24"/>
        </w:rPr>
        <w:t>’UNIVERSITE, NDJOKU, ELENGESA, MAKALA, KASA-VUBU et SALONGO ;</w:t>
      </w:r>
    </w:p>
    <w:p w14:paraId="0BB52365" w14:textId="59B86114" w:rsidR="00307D8B" w:rsidRPr="0007371A" w:rsidRDefault="00307D8B" w:rsidP="001D6A45">
      <w:pPr>
        <w:pStyle w:val="Paragraphedeliste"/>
        <w:numPr>
          <w:ilvl w:val="0"/>
          <w:numId w:val="31"/>
        </w:numPr>
        <w:spacing w:before="240" w:after="0" w:line="360" w:lineRule="auto"/>
        <w:jc w:val="both"/>
        <w:rPr>
          <w:rFonts w:ascii="Times New Roman" w:eastAsia="Calibri" w:hAnsi="Times New Roman" w:cs="Times New Roman"/>
          <w:bCs/>
          <w:sz w:val="24"/>
          <w:szCs w:val="24"/>
        </w:rPr>
      </w:pPr>
      <w:r w:rsidRPr="0007371A">
        <w:rPr>
          <w:rFonts w:ascii="Times New Roman" w:eastAsia="Calibri" w:hAnsi="Times New Roman" w:cs="Times New Roman"/>
          <w:bCs/>
          <w:sz w:val="24"/>
          <w:szCs w:val="24"/>
        </w:rPr>
        <w:t>Travaux de réhabilitation des deux réservoirs de MAKALA (12</w:t>
      </w:r>
      <w:r w:rsidR="002D432D" w:rsidRPr="0007371A">
        <w:rPr>
          <w:rFonts w:ascii="Times New Roman" w:eastAsia="Calibri" w:hAnsi="Times New Roman" w:cs="Times New Roman"/>
          <w:bCs/>
          <w:sz w:val="24"/>
          <w:szCs w:val="24"/>
        </w:rPr>
        <w:t>.</w:t>
      </w:r>
      <w:r w:rsidRPr="0007371A">
        <w:rPr>
          <w:rFonts w:ascii="Times New Roman" w:eastAsia="Calibri" w:hAnsi="Times New Roman" w:cs="Times New Roman"/>
          <w:bCs/>
          <w:sz w:val="24"/>
          <w:szCs w:val="24"/>
        </w:rPr>
        <w:t>000 m</w:t>
      </w:r>
      <w:r w:rsidRPr="0007371A">
        <w:rPr>
          <w:rFonts w:ascii="Times New Roman" w:eastAsia="Calibri" w:hAnsi="Times New Roman" w:cs="Times New Roman"/>
          <w:bCs/>
          <w:sz w:val="24"/>
          <w:szCs w:val="24"/>
          <w:vertAlign w:val="superscript"/>
        </w:rPr>
        <w:t>3</w:t>
      </w:r>
      <w:r w:rsidR="002D432D" w:rsidRPr="0007371A">
        <w:rPr>
          <w:rFonts w:ascii="Times New Roman" w:eastAsia="Calibri" w:hAnsi="Times New Roman" w:cs="Times New Roman"/>
          <w:bCs/>
          <w:sz w:val="24"/>
          <w:szCs w:val="24"/>
        </w:rPr>
        <w:t xml:space="preserve"> chacun).</w:t>
      </w:r>
    </w:p>
    <w:p w14:paraId="11713235" w14:textId="77777777" w:rsidR="002D432D" w:rsidRPr="0007371A" w:rsidRDefault="002D432D" w:rsidP="002D432D">
      <w:pPr>
        <w:pStyle w:val="Paragraphedeliste"/>
        <w:spacing w:after="0" w:line="240" w:lineRule="auto"/>
        <w:jc w:val="both"/>
        <w:rPr>
          <w:rFonts w:ascii="Times New Roman" w:eastAsia="Calibri" w:hAnsi="Times New Roman" w:cs="Times New Roman"/>
          <w:bCs/>
          <w:sz w:val="24"/>
          <w:szCs w:val="24"/>
        </w:rPr>
      </w:pPr>
    </w:p>
    <w:p w14:paraId="3D2FDC85" w14:textId="702BA086" w:rsidR="00FD7EB8" w:rsidRPr="0007371A" w:rsidRDefault="009536A9" w:rsidP="00FD7EB8">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Par ailleurs, il est prévu dans le cadre du PEMU-FA</w:t>
      </w:r>
      <w:r w:rsidR="00345FDE" w:rsidRPr="0007371A">
        <w:rPr>
          <w:rFonts w:ascii="Times New Roman" w:eastAsia="Times New Roman" w:hAnsi="Times New Roman" w:cs="Times New Roman"/>
          <w:bCs/>
          <w:kern w:val="32"/>
          <w:sz w:val="24"/>
          <w:szCs w:val="24"/>
        </w:rPr>
        <w:t>, une sous-composante relative au fonds d’investissement et d’exploitation</w:t>
      </w:r>
      <w:r w:rsidRPr="0007371A">
        <w:rPr>
          <w:rFonts w:ascii="Times New Roman" w:eastAsia="Times New Roman" w:hAnsi="Times New Roman" w:cs="Times New Roman"/>
          <w:bCs/>
          <w:kern w:val="32"/>
          <w:sz w:val="24"/>
          <w:szCs w:val="24"/>
        </w:rPr>
        <w:t xml:space="preserve"> des travaux de réhabilitation des canalisations dans les Secteurs des Directions Urbaines de Kinshasa</w:t>
      </w:r>
      <w:r w:rsidR="00D44946" w:rsidRPr="0007371A">
        <w:rPr>
          <w:rFonts w:ascii="Times New Roman" w:eastAsia="Times New Roman" w:hAnsi="Times New Roman" w:cs="Times New Roman"/>
          <w:bCs/>
          <w:kern w:val="32"/>
          <w:sz w:val="24"/>
          <w:szCs w:val="24"/>
        </w:rPr>
        <w:t>, pour lesquels le présent PAR est élaboré. Il s’agit des secteurs ci-après</w:t>
      </w:r>
      <w:r w:rsidRPr="0007371A">
        <w:rPr>
          <w:rFonts w:ascii="Times New Roman" w:eastAsia="Times New Roman" w:hAnsi="Times New Roman" w:cs="Times New Roman"/>
          <w:bCs/>
          <w:kern w:val="32"/>
          <w:sz w:val="24"/>
          <w:szCs w:val="24"/>
        </w:rPr>
        <w:t xml:space="preserve"> :</w:t>
      </w:r>
      <w:r w:rsidR="00B930FC" w:rsidRPr="0007371A">
        <w:rPr>
          <w:rFonts w:ascii="Times New Roman" w:eastAsia="Times New Roman" w:hAnsi="Times New Roman" w:cs="Times New Roman"/>
          <w:bCs/>
          <w:kern w:val="32"/>
          <w:sz w:val="24"/>
          <w:szCs w:val="24"/>
        </w:rPr>
        <w:t xml:space="preserve"> Masina 1</w:t>
      </w:r>
      <w:r w:rsidR="00D44946" w:rsidRPr="0007371A">
        <w:rPr>
          <w:rFonts w:ascii="Times New Roman" w:eastAsia="Times New Roman" w:hAnsi="Times New Roman" w:cs="Times New Roman"/>
          <w:bCs/>
          <w:kern w:val="32"/>
          <w:sz w:val="24"/>
          <w:szCs w:val="24"/>
        </w:rPr>
        <w:t>,</w:t>
      </w:r>
      <w:r w:rsidR="00B930FC" w:rsidRPr="0007371A">
        <w:rPr>
          <w:rFonts w:ascii="Times New Roman" w:eastAsia="Times New Roman" w:hAnsi="Times New Roman" w:cs="Times New Roman"/>
          <w:bCs/>
          <w:kern w:val="32"/>
          <w:sz w:val="24"/>
          <w:szCs w:val="24"/>
        </w:rPr>
        <w:t xml:space="preserve"> Masina 2</w:t>
      </w:r>
      <w:r w:rsidR="00D44946" w:rsidRPr="0007371A">
        <w:rPr>
          <w:rFonts w:ascii="Times New Roman" w:eastAsia="Times New Roman" w:hAnsi="Times New Roman" w:cs="Times New Roman"/>
          <w:bCs/>
          <w:kern w:val="32"/>
          <w:sz w:val="24"/>
          <w:szCs w:val="24"/>
        </w:rPr>
        <w:t>,</w:t>
      </w:r>
      <w:r w:rsidR="002D432D" w:rsidRPr="0007371A">
        <w:rPr>
          <w:rFonts w:ascii="Times New Roman" w:eastAsia="Times New Roman" w:hAnsi="Times New Roman" w:cs="Times New Roman"/>
          <w:bCs/>
          <w:kern w:val="32"/>
          <w:sz w:val="24"/>
          <w:szCs w:val="24"/>
        </w:rPr>
        <w:t xml:space="preserve"> Masina 3</w:t>
      </w:r>
      <w:r w:rsidR="00D44946"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SIFORCO</w:t>
      </w:r>
      <w:r w:rsidR="00D44946"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Ngaba</w:t>
      </w:r>
      <w:r w:rsidR="00D44946"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Mont-Ngafula</w:t>
      </w:r>
      <w:r w:rsidR="00D44946"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Mombele</w:t>
      </w:r>
      <w:r w:rsidR="00D44946" w:rsidRPr="0007371A">
        <w:rPr>
          <w:rFonts w:ascii="Times New Roman" w:eastAsia="Times New Roman" w:hAnsi="Times New Roman" w:cs="Times New Roman"/>
          <w:bCs/>
          <w:kern w:val="32"/>
          <w:sz w:val="24"/>
          <w:szCs w:val="24"/>
        </w:rPr>
        <w:t>,</w:t>
      </w:r>
      <w:r w:rsidRPr="0007371A">
        <w:rPr>
          <w:rFonts w:ascii="Times New Roman" w:eastAsia="Times New Roman" w:hAnsi="Times New Roman" w:cs="Times New Roman"/>
          <w:bCs/>
          <w:kern w:val="32"/>
          <w:sz w:val="24"/>
          <w:szCs w:val="24"/>
        </w:rPr>
        <w:t xml:space="preserve"> </w:t>
      </w:r>
      <w:r w:rsidR="00BB166C" w:rsidRPr="0007371A">
        <w:rPr>
          <w:rFonts w:ascii="Times New Roman" w:eastAsia="Times New Roman" w:hAnsi="Times New Roman" w:cs="Times New Roman"/>
          <w:bCs/>
          <w:kern w:val="32"/>
          <w:sz w:val="24"/>
          <w:szCs w:val="24"/>
        </w:rPr>
        <w:t>Bumbu</w:t>
      </w:r>
      <w:r w:rsidR="00D44946" w:rsidRPr="0007371A">
        <w:rPr>
          <w:rFonts w:ascii="Times New Roman" w:eastAsia="Times New Roman" w:hAnsi="Times New Roman" w:cs="Times New Roman"/>
          <w:bCs/>
          <w:kern w:val="32"/>
          <w:sz w:val="24"/>
          <w:szCs w:val="24"/>
        </w:rPr>
        <w:t>,</w:t>
      </w:r>
      <w:r w:rsidR="00BB166C"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Ngiri-Ngiri</w:t>
      </w:r>
      <w:r w:rsidR="00BB166C" w:rsidRPr="0007371A">
        <w:rPr>
          <w:rFonts w:ascii="Times New Roman" w:eastAsia="Times New Roman" w:hAnsi="Times New Roman" w:cs="Times New Roman"/>
          <w:bCs/>
          <w:kern w:val="32"/>
          <w:sz w:val="24"/>
          <w:szCs w:val="24"/>
        </w:rPr>
        <w:t xml:space="preserve"> et</w:t>
      </w:r>
      <w:r w:rsidRPr="0007371A">
        <w:rPr>
          <w:rFonts w:ascii="Times New Roman" w:eastAsia="Times New Roman" w:hAnsi="Times New Roman" w:cs="Times New Roman"/>
          <w:bCs/>
          <w:kern w:val="32"/>
          <w:sz w:val="24"/>
          <w:szCs w:val="24"/>
        </w:rPr>
        <w:t xml:space="preserve"> Quartier Salongo. </w:t>
      </w:r>
      <w:r w:rsidR="00FD7EB8" w:rsidRPr="0007371A">
        <w:rPr>
          <w:rFonts w:ascii="Times New Roman" w:eastAsia="Times New Roman" w:hAnsi="Times New Roman" w:cs="Times New Roman"/>
          <w:bCs/>
          <w:kern w:val="32"/>
          <w:sz w:val="24"/>
          <w:szCs w:val="24"/>
        </w:rPr>
        <w:br w:type="page"/>
      </w:r>
    </w:p>
    <w:p w14:paraId="3DCB89C8" w14:textId="686317DB" w:rsidR="009536A9" w:rsidRPr="0007371A" w:rsidRDefault="001C12D9" w:rsidP="00985DC8">
      <w:pPr>
        <w:spacing w:after="120" w:line="360" w:lineRule="auto"/>
        <w:jc w:val="both"/>
        <w:rPr>
          <w:rFonts w:ascii="Times New Roman" w:eastAsia="Calibri" w:hAnsi="Times New Roman" w:cs="Times New Roman"/>
          <w:bCs/>
          <w:sz w:val="24"/>
          <w:szCs w:val="24"/>
        </w:rPr>
      </w:pPr>
      <w:r w:rsidRPr="0007371A">
        <w:rPr>
          <w:rFonts w:ascii="Times New Roman" w:eastAsia="Times New Roman" w:hAnsi="Times New Roman" w:cs="Times New Roman"/>
          <w:bCs/>
          <w:kern w:val="32"/>
          <w:sz w:val="24"/>
          <w:szCs w:val="24"/>
        </w:rPr>
        <w:lastRenderedPageBreak/>
        <w:t>Ces travaux consistent en</w:t>
      </w:r>
      <w:r w:rsidR="00985DC8" w:rsidRPr="0007371A">
        <w:rPr>
          <w:rFonts w:ascii="Times New Roman" w:eastAsia="Times New Roman" w:hAnsi="Times New Roman" w:cs="Times New Roman"/>
          <w:bCs/>
          <w:kern w:val="32"/>
          <w:sz w:val="24"/>
          <w:szCs w:val="24"/>
        </w:rPr>
        <w:t xml:space="preserve"> la r</w:t>
      </w:r>
      <w:r w:rsidR="00985DC8" w:rsidRPr="0007371A">
        <w:rPr>
          <w:rFonts w:ascii="Times New Roman" w:eastAsia="Calibri" w:hAnsi="Times New Roman" w:cs="Times New Roman"/>
          <w:bCs/>
          <w:sz w:val="24"/>
          <w:szCs w:val="24"/>
        </w:rPr>
        <w:t>éhabilitation des canalisations, la c</w:t>
      </w:r>
      <w:r w:rsidR="009536A9" w:rsidRPr="0007371A">
        <w:rPr>
          <w:rFonts w:ascii="Times New Roman" w:eastAsia="Calibri" w:hAnsi="Times New Roman" w:cs="Times New Roman"/>
          <w:bCs/>
          <w:sz w:val="24"/>
          <w:szCs w:val="24"/>
        </w:rPr>
        <w:t>onstruction des chambres des vannes</w:t>
      </w:r>
      <w:r w:rsidR="00985DC8" w:rsidRPr="0007371A">
        <w:rPr>
          <w:rFonts w:ascii="Times New Roman" w:eastAsia="Calibri" w:hAnsi="Times New Roman" w:cs="Times New Roman"/>
          <w:bCs/>
          <w:sz w:val="24"/>
          <w:szCs w:val="24"/>
        </w:rPr>
        <w:t xml:space="preserve"> et la r</w:t>
      </w:r>
      <w:r w:rsidR="009536A9" w:rsidRPr="0007371A">
        <w:rPr>
          <w:rFonts w:ascii="Times New Roman" w:eastAsia="Calibri" w:hAnsi="Times New Roman" w:cs="Times New Roman"/>
          <w:bCs/>
          <w:sz w:val="24"/>
          <w:szCs w:val="24"/>
        </w:rPr>
        <w:t>éalisation des branchements particuliers</w:t>
      </w:r>
      <w:r w:rsidR="00985DC8" w:rsidRPr="0007371A">
        <w:rPr>
          <w:rFonts w:ascii="Times New Roman" w:eastAsia="Calibri" w:hAnsi="Times New Roman" w:cs="Times New Roman"/>
          <w:bCs/>
          <w:sz w:val="24"/>
          <w:szCs w:val="24"/>
        </w:rPr>
        <w:t>.</w:t>
      </w:r>
    </w:p>
    <w:p w14:paraId="445CF8C2" w14:textId="57EEB572" w:rsidR="00307D8B" w:rsidRPr="0007371A" w:rsidRDefault="00307D8B" w:rsidP="00307D8B">
      <w:pPr>
        <w:pStyle w:val="Titre20"/>
        <w:spacing w:after="100" w:afterAutospacing="1" w:line="360" w:lineRule="auto"/>
        <w:rPr>
          <w:rFonts w:ascii="Times New Roman" w:hAnsi="Times New Roman" w:cs="Times New Roman"/>
          <w:b/>
          <w:color w:val="auto"/>
          <w:sz w:val="24"/>
          <w:szCs w:val="24"/>
        </w:rPr>
      </w:pPr>
      <w:bookmarkStart w:id="16" w:name="_Toc425004084"/>
      <w:bookmarkStart w:id="17" w:name="_Toc455229990"/>
      <w:bookmarkStart w:id="18" w:name="_Toc505952719"/>
      <w:bookmarkStart w:id="19" w:name="_Toc504744452"/>
      <w:bookmarkStart w:id="20" w:name="_Toc506466766"/>
      <w:bookmarkStart w:id="21" w:name="_Toc526249380"/>
      <w:bookmarkStart w:id="22" w:name="_Toc526693583"/>
      <w:bookmarkStart w:id="23" w:name="_Toc528792400"/>
      <w:bookmarkStart w:id="24" w:name="_Toc529206731"/>
      <w:bookmarkStart w:id="25" w:name="_Toc530387411"/>
      <w:bookmarkStart w:id="26" w:name="_Toc536014470"/>
      <w:r w:rsidRPr="0007371A">
        <w:rPr>
          <w:rFonts w:ascii="Times New Roman" w:hAnsi="Times New Roman" w:cs="Times New Roman"/>
          <w:b/>
          <w:color w:val="auto"/>
          <w:sz w:val="24"/>
          <w:szCs w:val="24"/>
        </w:rPr>
        <w:t>Justification du P</w:t>
      </w:r>
      <w:bookmarkEnd w:id="16"/>
      <w:bookmarkEnd w:id="17"/>
      <w:bookmarkEnd w:id="18"/>
      <w:bookmarkEnd w:id="19"/>
      <w:bookmarkEnd w:id="20"/>
      <w:bookmarkEnd w:id="21"/>
      <w:bookmarkEnd w:id="22"/>
      <w:bookmarkEnd w:id="23"/>
      <w:r w:rsidR="0042189B" w:rsidRPr="0007371A">
        <w:rPr>
          <w:rFonts w:ascii="Times New Roman" w:hAnsi="Times New Roman" w:cs="Times New Roman"/>
          <w:b/>
          <w:color w:val="auto"/>
          <w:sz w:val="24"/>
          <w:szCs w:val="24"/>
        </w:rPr>
        <w:t>AR</w:t>
      </w:r>
      <w:bookmarkEnd w:id="24"/>
      <w:bookmarkEnd w:id="25"/>
      <w:bookmarkEnd w:id="26"/>
      <w:r w:rsidRPr="0007371A">
        <w:rPr>
          <w:rFonts w:ascii="Times New Roman" w:hAnsi="Times New Roman" w:cs="Times New Roman"/>
          <w:b/>
          <w:color w:val="auto"/>
          <w:sz w:val="24"/>
          <w:szCs w:val="24"/>
        </w:rPr>
        <w:t xml:space="preserve"> </w:t>
      </w:r>
    </w:p>
    <w:p w14:paraId="2F2D9F99" w14:textId="16F4B5D3" w:rsidR="0042189B" w:rsidRPr="0007371A" w:rsidRDefault="0042189B" w:rsidP="0042189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La </w:t>
      </w:r>
      <w:r w:rsidR="004878D2" w:rsidRPr="0007371A">
        <w:rPr>
          <w:rFonts w:ascii="Times New Roman" w:eastAsia="Times New Roman" w:hAnsi="Times New Roman" w:cs="Times New Roman"/>
          <w:bCs/>
          <w:kern w:val="32"/>
          <w:sz w:val="24"/>
          <w:szCs w:val="24"/>
        </w:rPr>
        <w:t>réalisation des activités prévues dans le cadre de ce projet</w:t>
      </w:r>
      <w:r w:rsidRPr="0007371A">
        <w:rPr>
          <w:rFonts w:ascii="Times New Roman" w:eastAsia="Times New Roman" w:hAnsi="Times New Roman" w:cs="Times New Roman"/>
          <w:bCs/>
          <w:kern w:val="32"/>
          <w:sz w:val="24"/>
          <w:szCs w:val="24"/>
        </w:rPr>
        <w:t xml:space="preserve"> </w:t>
      </w:r>
      <w:r w:rsidR="004878D2" w:rsidRPr="0007371A">
        <w:rPr>
          <w:rFonts w:ascii="Times New Roman" w:eastAsia="Times New Roman" w:hAnsi="Times New Roman" w:cs="Times New Roman"/>
          <w:bCs/>
          <w:kern w:val="32"/>
          <w:sz w:val="24"/>
          <w:szCs w:val="24"/>
        </w:rPr>
        <w:t>peut</w:t>
      </w:r>
      <w:r w:rsidRPr="0007371A">
        <w:rPr>
          <w:rFonts w:ascii="Times New Roman" w:eastAsia="Times New Roman" w:hAnsi="Times New Roman" w:cs="Times New Roman"/>
          <w:bCs/>
          <w:kern w:val="32"/>
          <w:sz w:val="24"/>
          <w:szCs w:val="24"/>
        </w:rPr>
        <w:t xml:space="preserve"> avoir des effets négatifs sur l’environnement et entraîner des déplacements économiques ou physiques des personnes. Soucieuse de la préservation de l’environnement, la CEP-O/REGIDESO a initié des enquêtes socio-économiques pour la réalisation du présent Plan d’Action de Réinstallation (PAR). Il est donc question d’identifier les biens et les personnes susceptibles d’être impactés au cours et après les travaux et de proposer de mesures d’évitement, d’atténuation ou de compensation pour les impacts (pertes des revenus ou de ressources, déplacements temporaires ou définitifs, etc.) sur les populations riveraines.</w:t>
      </w:r>
    </w:p>
    <w:p w14:paraId="6703B8CB" w14:textId="77777777" w:rsidR="00307D8B" w:rsidRPr="0007371A" w:rsidRDefault="00307D8B" w:rsidP="00307D8B">
      <w:pPr>
        <w:pStyle w:val="Titre20"/>
        <w:spacing w:after="100" w:afterAutospacing="1" w:line="360" w:lineRule="auto"/>
        <w:rPr>
          <w:rFonts w:ascii="Times New Roman" w:hAnsi="Times New Roman" w:cs="Times New Roman"/>
          <w:b/>
          <w:color w:val="auto"/>
          <w:sz w:val="24"/>
          <w:szCs w:val="24"/>
        </w:rPr>
      </w:pPr>
      <w:bookmarkStart w:id="27" w:name="_Toc505952720"/>
      <w:bookmarkStart w:id="28" w:name="_Toc504744453"/>
      <w:bookmarkStart w:id="29" w:name="_Toc506466767"/>
      <w:bookmarkStart w:id="30" w:name="_Toc526249381"/>
      <w:bookmarkStart w:id="31" w:name="_Toc526693584"/>
      <w:bookmarkStart w:id="32" w:name="_Toc528792401"/>
      <w:bookmarkStart w:id="33" w:name="_Toc529206732"/>
      <w:bookmarkStart w:id="34" w:name="_Toc530387412"/>
      <w:bookmarkStart w:id="35" w:name="_Toc536014471"/>
      <w:r w:rsidRPr="0007371A">
        <w:rPr>
          <w:rFonts w:ascii="Times New Roman" w:hAnsi="Times New Roman" w:cs="Times New Roman"/>
          <w:b/>
          <w:color w:val="auto"/>
          <w:sz w:val="24"/>
          <w:szCs w:val="24"/>
        </w:rPr>
        <w:t>Principe et objectifs du PAR</w:t>
      </w:r>
      <w:bookmarkEnd w:id="27"/>
      <w:bookmarkEnd w:id="28"/>
      <w:bookmarkEnd w:id="29"/>
      <w:bookmarkEnd w:id="30"/>
      <w:bookmarkEnd w:id="31"/>
      <w:bookmarkEnd w:id="32"/>
      <w:bookmarkEnd w:id="33"/>
      <w:bookmarkEnd w:id="34"/>
      <w:bookmarkEnd w:id="35"/>
    </w:p>
    <w:p w14:paraId="14D5333E" w14:textId="1C119CCD"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Les objectifs du plan de réinstallation sont de mettre en place les mécanismes d’</w:t>
      </w:r>
      <w:r w:rsidR="009536A9" w:rsidRPr="0007371A">
        <w:rPr>
          <w:rFonts w:ascii="Times New Roman" w:eastAsia="Times New Roman" w:hAnsi="Times New Roman" w:cs="Times New Roman"/>
          <w:bCs/>
          <w:kern w:val="32"/>
          <w:sz w:val="24"/>
          <w:szCs w:val="24"/>
        </w:rPr>
        <w:t>évitement et/ou d’</w:t>
      </w:r>
      <w:r w:rsidRPr="0007371A">
        <w:rPr>
          <w:rFonts w:ascii="Times New Roman" w:eastAsia="Times New Roman" w:hAnsi="Times New Roman" w:cs="Times New Roman"/>
          <w:bCs/>
          <w:kern w:val="32"/>
          <w:sz w:val="24"/>
          <w:szCs w:val="24"/>
        </w:rPr>
        <w:t xml:space="preserve">atténuation des impacts sociaux afin de prendre en compte les impacts du déplacement involontaire des populations affectées par le Projet, en leur permettant de reconstituer leurs moyens d’existence et leur niveau de vie. Il s’agit également de restaurer les moyens de production et les revenus au niveau individuel et collectif supérieur ou égal à la condition initiale. </w:t>
      </w:r>
    </w:p>
    <w:p w14:paraId="521B8FCA" w14:textId="77777777"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 présent PAR est préparé en se conformant aux objectifs globaux de la Politique Opérationnelle 4.12 de la Banque Mondiale sur la réinstallation involontaire qui sont les suivants : </w:t>
      </w:r>
    </w:p>
    <w:p w14:paraId="0668100E" w14:textId="77777777" w:rsidR="00307D8B" w:rsidRPr="0007371A" w:rsidRDefault="00307D8B" w:rsidP="001D6A45">
      <w:pPr>
        <w:pStyle w:val="Paragraphedeliste"/>
        <w:numPr>
          <w:ilvl w:val="0"/>
          <w:numId w:val="27"/>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minimiser, dans la mesure du possible, la réinstallation involontaire et l’acquisition de terres, en examinant toutes les alternatives viables dès la conception du projet ;</w:t>
      </w:r>
    </w:p>
    <w:p w14:paraId="613C8A21" w14:textId="77777777" w:rsidR="00307D8B" w:rsidRPr="0007371A" w:rsidRDefault="00307D8B" w:rsidP="001D6A45">
      <w:pPr>
        <w:pStyle w:val="Paragraphedeliste"/>
        <w:numPr>
          <w:ilvl w:val="0"/>
          <w:numId w:val="27"/>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 xml:space="preserve"> s’assurer que les personnes affectées par le projet (PAP) sont consultées effectivement en toute liberté et dans la plus grande transparence et ont l’opportunité de participer à toutes les étapes majeures du processus d’élaboration et de mise en œuvre des activités de réinstallation involontaire et de compensation ;</w:t>
      </w:r>
    </w:p>
    <w:p w14:paraId="6A8BF1CC" w14:textId="77777777" w:rsidR="00307D8B" w:rsidRPr="0007371A" w:rsidRDefault="00307D8B" w:rsidP="001D6A45">
      <w:pPr>
        <w:pStyle w:val="Paragraphedeliste"/>
        <w:numPr>
          <w:ilvl w:val="0"/>
          <w:numId w:val="27"/>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s’assurer que les indemnisations, s’il y a lieu, sont déterminées de manière participative avec les PAP en rapport avec les impacts sociaux subis, afin de s'assurer qu'aucune d’entre elles ne soit pénalisée ;</w:t>
      </w:r>
    </w:p>
    <w:p w14:paraId="15C808D6" w14:textId="77777777" w:rsidR="00307D8B" w:rsidRPr="0007371A" w:rsidRDefault="00307D8B" w:rsidP="001D6A45">
      <w:pPr>
        <w:pStyle w:val="Paragraphedeliste"/>
        <w:numPr>
          <w:ilvl w:val="0"/>
          <w:numId w:val="27"/>
        </w:numPr>
        <w:spacing w:after="0" w:line="360" w:lineRule="auto"/>
        <w:ind w:left="426" w:hanging="357"/>
        <w:jc w:val="both"/>
        <w:rPr>
          <w:rFonts w:ascii="Times New Roman" w:eastAsia="Calibri" w:hAnsi="Times New Roman" w:cs="Times New Roman"/>
          <w:sz w:val="24"/>
          <w:szCs w:val="24"/>
        </w:rPr>
      </w:pPr>
      <w:r w:rsidRPr="0007371A">
        <w:rPr>
          <w:rFonts w:ascii="Times New Roman" w:hAnsi="Times New Roman" w:cs="Times New Roman"/>
          <w:sz w:val="24"/>
          <w:szCs w:val="24"/>
        </w:rPr>
        <w:lastRenderedPageBreak/>
        <w:t>s’assurer que les personnes affectées y compris les personnes vulnérables soient assistées dans leurs efforts pour améliorer leurs moyens d’existence et leur niveau de vie, ou du moins de les rétablir en termes réels à leur niveau d’avant le déplacement ou à celui d’avant la mise en œuvre du projet, selon le cas le plus avantageux pour elles ; et</w:t>
      </w:r>
    </w:p>
    <w:p w14:paraId="3607B888" w14:textId="77777777" w:rsidR="00307D8B" w:rsidRPr="0007371A" w:rsidRDefault="00307D8B" w:rsidP="001D6A45">
      <w:pPr>
        <w:pStyle w:val="Paragraphedeliste"/>
        <w:numPr>
          <w:ilvl w:val="0"/>
          <w:numId w:val="27"/>
        </w:numPr>
        <w:spacing w:after="100" w:afterAutospacing="1" w:line="360" w:lineRule="auto"/>
        <w:ind w:left="425" w:hanging="357"/>
        <w:jc w:val="both"/>
        <w:rPr>
          <w:rFonts w:ascii="Times New Roman" w:eastAsia="Calibri" w:hAnsi="Times New Roman" w:cs="Times New Roman"/>
          <w:sz w:val="24"/>
          <w:szCs w:val="24"/>
        </w:rPr>
      </w:pPr>
      <w:r w:rsidRPr="0007371A">
        <w:rPr>
          <w:rFonts w:ascii="Times New Roman" w:hAnsi="Times New Roman" w:cs="Times New Roman"/>
          <w:sz w:val="24"/>
          <w:szCs w:val="24"/>
        </w:rPr>
        <w:t xml:space="preserve">s’assurer que les activités de réinstallation involontaire et de compensation soient conçues et exécutées en tant que programme de développement durable, fournissant suffisamment de ressources d’investissement pour que les personnes affectées par le projet aient l’opportunité d’en partager les bénéfices. </w:t>
      </w:r>
      <w:r w:rsidRPr="0007371A">
        <w:rPr>
          <w:rFonts w:ascii="Times New Roman" w:eastAsia="Calibri" w:hAnsi="Times New Roman" w:cs="Times New Roman"/>
          <w:sz w:val="24"/>
          <w:szCs w:val="24"/>
        </w:rPr>
        <w:t xml:space="preserve"> </w:t>
      </w:r>
    </w:p>
    <w:p w14:paraId="613F1B7C" w14:textId="77777777" w:rsidR="00307D8B" w:rsidRPr="0007371A" w:rsidRDefault="00307D8B" w:rsidP="00307D8B">
      <w:pPr>
        <w:pStyle w:val="Titre20"/>
        <w:spacing w:after="100" w:afterAutospacing="1" w:line="360" w:lineRule="auto"/>
        <w:rPr>
          <w:rFonts w:ascii="Times New Roman" w:hAnsi="Times New Roman" w:cs="Times New Roman"/>
          <w:b/>
          <w:color w:val="auto"/>
          <w:sz w:val="24"/>
          <w:szCs w:val="24"/>
        </w:rPr>
      </w:pPr>
      <w:bookmarkStart w:id="36" w:name="_Toc526249382"/>
      <w:bookmarkStart w:id="37" w:name="_Toc526693585"/>
      <w:bookmarkStart w:id="38" w:name="_Toc528792402"/>
      <w:bookmarkStart w:id="39" w:name="_Toc529206733"/>
      <w:bookmarkStart w:id="40" w:name="_Toc530387413"/>
      <w:bookmarkStart w:id="41" w:name="_Toc536014472"/>
      <w:r w:rsidRPr="0007371A">
        <w:rPr>
          <w:rFonts w:ascii="Times New Roman" w:hAnsi="Times New Roman" w:cs="Times New Roman"/>
          <w:b/>
          <w:color w:val="auto"/>
          <w:sz w:val="24"/>
          <w:szCs w:val="24"/>
        </w:rPr>
        <w:t>Cadre juridique et institutionnel de la réinstallation</w:t>
      </w:r>
      <w:bookmarkEnd w:id="36"/>
      <w:bookmarkEnd w:id="37"/>
      <w:bookmarkEnd w:id="38"/>
      <w:bookmarkEnd w:id="39"/>
      <w:bookmarkEnd w:id="40"/>
      <w:bookmarkEnd w:id="41"/>
    </w:p>
    <w:p w14:paraId="4D0E5B55" w14:textId="77777777"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Les textes juridiques nationaux en la matière ont été considérés, notamment la loi n°73-021 du 20 juillet 1973 portant régime général des biens, régime foncier et immobilier et régime des sûretés telle que modifiée et complétée par la loi n° 80-008 du 18 juillet 1980, la Loi n°77/01 du 22 février 1977 sur l’expropriation pour cause d’utilité publique et la loi n° 11/009 du 09 juillet 2011 portant principes fondamentaux relatifs à la protection de l’environnement.</w:t>
      </w:r>
    </w:p>
    <w:p w14:paraId="3AD2AC50" w14:textId="77777777"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Toutefois, la législation nationale et la PO 4.12 de la Banque Mondiale ne sont concordantes que sur le principe d’évaluation, la date butoir et le type de paiement. S’agissant des personnes éligibles à une compensation, il se dégage un léger rapprochement entre la législation congolaise et la PO 4.12. Il faut simplement préciser que le droit de la RDC est plus restrictif dans la mesure où il met l’accent en particulier sur les détenteurs de droits reconnus par la loi. Pour tous les autres points, il y a plus ou moins une discordance relativement nette. Sous ce rapport, il est préconisé que la politique opérationnelle 4.12 de la Banque Mondiale soit appliquée, lorsque celle-ci est favorable aux populations impactées, pour guider le processus de compensation éventuelle dans le cadre de la mise en œuvre des activités du projet. </w:t>
      </w:r>
    </w:p>
    <w:p w14:paraId="3F294A23" w14:textId="77777777" w:rsidR="00307D8B" w:rsidRPr="0007371A" w:rsidRDefault="00307D8B" w:rsidP="00307D8B">
      <w:pPr>
        <w:pStyle w:val="Titre20"/>
        <w:spacing w:before="100" w:beforeAutospacing="1" w:after="100" w:afterAutospacing="1"/>
        <w:rPr>
          <w:rFonts w:ascii="Times New Roman" w:hAnsi="Times New Roman" w:cs="Times New Roman"/>
          <w:b/>
          <w:color w:val="auto"/>
          <w:sz w:val="24"/>
        </w:rPr>
      </w:pPr>
      <w:bookmarkStart w:id="42" w:name="_Toc505952722"/>
      <w:bookmarkStart w:id="43" w:name="_Toc504744455"/>
      <w:bookmarkStart w:id="44" w:name="_Toc506466769"/>
      <w:bookmarkStart w:id="45" w:name="_Toc526249383"/>
      <w:bookmarkStart w:id="46" w:name="_Toc526693586"/>
      <w:bookmarkStart w:id="47" w:name="_Toc528792403"/>
      <w:bookmarkStart w:id="48" w:name="_Toc529206734"/>
      <w:bookmarkStart w:id="49" w:name="_Toc530387414"/>
      <w:bookmarkStart w:id="50" w:name="_Toc536014473"/>
      <w:r w:rsidRPr="0007371A">
        <w:rPr>
          <w:rFonts w:ascii="Times New Roman" w:hAnsi="Times New Roman" w:cs="Times New Roman"/>
          <w:b/>
          <w:color w:val="auto"/>
          <w:sz w:val="24"/>
        </w:rPr>
        <w:t>Caractéristiques socio – économiques et environnementales</w:t>
      </w:r>
      <w:bookmarkEnd w:id="42"/>
      <w:bookmarkEnd w:id="43"/>
      <w:bookmarkEnd w:id="44"/>
      <w:bookmarkEnd w:id="45"/>
      <w:bookmarkEnd w:id="46"/>
      <w:bookmarkEnd w:id="47"/>
      <w:bookmarkEnd w:id="48"/>
      <w:bookmarkEnd w:id="49"/>
      <w:bookmarkEnd w:id="50"/>
    </w:p>
    <w:p w14:paraId="2E0DE8B9" w14:textId="31C156FE"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Sur le plan humain et socio-économique, le projet est localisé dans la ville de Kinshasa et traverse </w:t>
      </w:r>
      <w:r w:rsidR="00BB166C" w:rsidRPr="0007371A">
        <w:rPr>
          <w:rFonts w:ascii="Times New Roman" w:eastAsia="Times New Roman" w:hAnsi="Times New Roman" w:cs="Times New Roman"/>
          <w:bCs/>
          <w:kern w:val="32"/>
          <w:sz w:val="24"/>
          <w:szCs w:val="24"/>
        </w:rPr>
        <w:t>huit</w:t>
      </w:r>
      <w:r w:rsidRPr="0007371A">
        <w:rPr>
          <w:rFonts w:ascii="Times New Roman" w:eastAsia="Times New Roman" w:hAnsi="Times New Roman" w:cs="Times New Roman"/>
          <w:bCs/>
          <w:kern w:val="32"/>
          <w:sz w:val="24"/>
          <w:szCs w:val="24"/>
        </w:rPr>
        <w:t xml:space="preserve"> commune</w:t>
      </w:r>
      <w:r w:rsidR="0014710D" w:rsidRPr="0007371A">
        <w:rPr>
          <w:rFonts w:ascii="Times New Roman" w:eastAsia="Times New Roman" w:hAnsi="Times New Roman" w:cs="Times New Roman"/>
          <w:bCs/>
          <w:kern w:val="32"/>
          <w:sz w:val="24"/>
          <w:szCs w:val="24"/>
        </w:rPr>
        <w:t>s</w:t>
      </w:r>
      <w:r w:rsidRPr="0007371A">
        <w:rPr>
          <w:rFonts w:ascii="Times New Roman" w:eastAsia="Times New Roman" w:hAnsi="Times New Roman" w:cs="Times New Roman"/>
          <w:bCs/>
          <w:kern w:val="32"/>
          <w:sz w:val="24"/>
          <w:szCs w:val="24"/>
        </w:rPr>
        <w:t xml:space="preserve"> </w:t>
      </w:r>
      <w:r w:rsidR="0014710D" w:rsidRPr="0007371A">
        <w:rPr>
          <w:rFonts w:ascii="Times New Roman" w:eastAsia="Times New Roman" w:hAnsi="Times New Roman" w:cs="Times New Roman"/>
          <w:bCs/>
          <w:kern w:val="32"/>
          <w:sz w:val="24"/>
          <w:szCs w:val="24"/>
        </w:rPr>
        <w:t>de Kinshasa, dont voici</w:t>
      </w:r>
      <w:r w:rsidRPr="0007371A">
        <w:rPr>
          <w:rFonts w:ascii="Times New Roman" w:eastAsia="Times New Roman" w:hAnsi="Times New Roman" w:cs="Times New Roman"/>
          <w:bCs/>
          <w:kern w:val="32"/>
          <w:sz w:val="24"/>
          <w:szCs w:val="24"/>
        </w:rPr>
        <w:t> :</w:t>
      </w:r>
      <w:r w:rsidR="0014710D" w:rsidRPr="0007371A">
        <w:rPr>
          <w:rFonts w:ascii="Times New Roman" w:eastAsia="Times New Roman" w:hAnsi="Times New Roman" w:cs="Times New Roman"/>
          <w:bCs/>
          <w:kern w:val="32"/>
          <w:sz w:val="24"/>
          <w:szCs w:val="24"/>
        </w:rPr>
        <w:t xml:space="preserve"> Masina; Ngaba ; Mont-Ngafula ; Limete; Bumbu; Ngiri-Ngiri</w:t>
      </w:r>
      <w:r w:rsidR="00BB166C" w:rsidRPr="0007371A">
        <w:rPr>
          <w:rFonts w:ascii="Times New Roman" w:eastAsia="Times New Roman" w:hAnsi="Times New Roman" w:cs="Times New Roman"/>
          <w:bCs/>
          <w:kern w:val="32"/>
          <w:sz w:val="24"/>
          <w:szCs w:val="24"/>
        </w:rPr>
        <w:t>, Makala</w:t>
      </w:r>
      <w:r w:rsidR="0014710D" w:rsidRPr="0007371A">
        <w:rPr>
          <w:rFonts w:ascii="Times New Roman" w:eastAsia="Times New Roman" w:hAnsi="Times New Roman" w:cs="Times New Roman"/>
          <w:bCs/>
          <w:kern w:val="32"/>
          <w:sz w:val="24"/>
          <w:szCs w:val="24"/>
        </w:rPr>
        <w:t xml:space="preserve">  et Lemba.</w:t>
      </w:r>
    </w:p>
    <w:p w14:paraId="6D8215C4" w14:textId="284384D3"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Sur le plan humain et socio-économique, le projet s’exécutera sur une zone de forte concentration humaine</w:t>
      </w:r>
      <w:r w:rsidR="00307D8B" w:rsidRPr="0007371A">
        <w:rPr>
          <w:rFonts w:ascii="Times New Roman" w:eastAsia="Times New Roman" w:hAnsi="Times New Roman" w:cs="Times New Roman"/>
          <w:bCs/>
          <w:kern w:val="32"/>
          <w:sz w:val="24"/>
          <w:szCs w:val="24"/>
        </w:rPr>
        <w:t xml:space="preserve"> où l’on trouve à la f</w:t>
      </w:r>
      <w:r w:rsidR="0014710D" w:rsidRPr="0007371A">
        <w:rPr>
          <w:rFonts w:ascii="Times New Roman" w:eastAsia="Times New Roman" w:hAnsi="Times New Roman" w:cs="Times New Roman"/>
          <w:bCs/>
          <w:kern w:val="32"/>
          <w:sz w:val="24"/>
          <w:szCs w:val="24"/>
        </w:rPr>
        <w:t xml:space="preserve">ois des villas de haut standing, </w:t>
      </w:r>
      <w:r w:rsidR="00307D8B" w:rsidRPr="0007371A">
        <w:rPr>
          <w:rFonts w:ascii="Times New Roman" w:eastAsia="Times New Roman" w:hAnsi="Times New Roman" w:cs="Times New Roman"/>
          <w:bCs/>
          <w:kern w:val="32"/>
          <w:sz w:val="24"/>
          <w:szCs w:val="24"/>
        </w:rPr>
        <w:t xml:space="preserve">des habitations  de standing moyen et </w:t>
      </w:r>
      <w:r w:rsidR="0014710D" w:rsidRPr="0007371A">
        <w:rPr>
          <w:rFonts w:ascii="Times New Roman" w:eastAsia="Times New Roman" w:hAnsi="Times New Roman" w:cs="Times New Roman"/>
          <w:bCs/>
          <w:kern w:val="32"/>
          <w:sz w:val="24"/>
          <w:szCs w:val="24"/>
        </w:rPr>
        <w:t xml:space="preserve">celles de standing </w:t>
      </w:r>
      <w:r w:rsidR="00307D8B" w:rsidRPr="0007371A">
        <w:rPr>
          <w:rFonts w:ascii="Times New Roman" w:eastAsia="Times New Roman" w:hAnsi="Times New Roman" w:cs="Times New Roman"/>
          <w:bCs/>
          <w:kern w:val="32"/>
          <w:sz w:val="24"/>
          <w:szCs w:val="24"/>
        </w:rPr>
        <w:t xml:space="preserve">modeste. </w:t>
      </w:r>
      <w:r w:rsidRPr="0007371A">
        <w:rPr>
          <w:rFonts w:ascii="Times New Roman" w:eastAsia="Times New Roman" w:hAnsi="Times New Roman" w:cs="Times New Roman"/>
          <w:bCs/>
          <w:kern w:val="32"/>
          <w:sz w:val="24"/>
          <w:szCs w:val="24"/>
        </w:rPr>
        <w:t xml:space="preserve">Plusieurs installations commerciales (boutiques, </w:t>
      </w:r>
      <w:r w:rsidRPr="0007371A">
        <w:rPr>
          <w:rFonts w:ascii="Times New Roman" w:eastAsia="Times New Roman" w:hAnsi="Times New Roman" w:cs="Times New Roman"/>
          <w:bCs/>
          <w:kern w:val="32"/>
          <w:sz w:val="24"/>
          <w:szCs w:val="24"/>
        </w:rPr>
        <w:lastRenderedPageBreak/>
        <w:t xml:space="preserve">restaurants, terrasses et </w:t>
      </w:r>
      <w:r w:rsidR="002436B6" w:rsidRPr="0007371A">
        <w:rPr>
          <w:rFonts w:ascii="Times New Roman" w:eastAsia="Times New Roman" w:hAnsi="Times New Roman" w:cs="Times New Roman"/>
          <w:bCs/>
          <w:kern w:val="32"/>
          <w:sz w:val="24"/>
          <w:szCs w:val="24"/>
        </w:rPr>
        <w:t>étal</w:t>
      </w:r>
      <w:r w:rsidRPr="0007371A">
        <w:rPr>
          <w:rFonts w:ascii="Times New Roman" w:eastAsia="Times New Roman" w:hAnsi="Times New Roman" w:cs="Times New Roman"/>
          <w:bCs/>
          <w:kern w:val="32"/>
          <w:sz w:val="24"/>
          <w:szCs w:val="24"/>
        </w:rPr>
        <w:t xml:space="preserve">s) envahissent l’emprise de la route et </w:t>
      </w:r>
      <w:r w:rsidR="00BB166C" w:rsidRPr="0007371A">
        <w:rPr>
          <w:rFonts w:ascii="Times New Roman" w:eastAsia="Times New Roman" w:hAnsi="Times New Roman" w:cs="Times New Roman"/>
          <w:bCs/>
          <w:kern w:val="32"/>
          <w:sz w:val="24"/>
          <w:szCs w:val="24"/>
        </w:rPr>
        <w:t>peuvent entraver la bonne réalisation</w:t>
      </w:r>
      <w:r w:rsidRPr="0007371A">
        <w:rPr>
          <w:rFonts w:ascii="Times New Roman" w:eastAsia="Times New Roman" w:hAnsi="Times New Roman" w:cs="Times New Roman"/>
          <w:bCs/>
          <w:kern w:val="32"/>
          <w:sz w:val="24"/>
          <w:szCs w:val="24"/>
        </w:rPr>
        <w:t xml:space="preserve"> du projet.</w:t>
      </w:r>
    </w:p>
    <w:p w14:paraId="6619D6D3" w14:textId="65275DAD" w:rsidR="00E37A66" w:rsidRPr="0007371A" w:rsidRDefault="00E37A66"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L’on y</w:t>
      </w:r>
      <w:r w:rsidR="00307D8B" w:rsidRPr="0007371A">
        <w:rPr>
          <w:rFonts w:ascii="Times New Roman" w:eastAsia="Times New Roman" w:hAnsi="Times New Roman" w:cs="Times New Roman"/>
          <w:bCs/>
          <w:kern w:val="32"/>
          <w:sz w:val="24"/>
          <w:szCs w:val="24"/>
        </w:rPr>
        <w:t xml:space="preserve"> compte également </w:t>
      </w:r>
      <w:r w:rsidR="0014710D" w:rsidRPr="0007371A">
        <w:rPr>
          <w:rFonts w:ascii="Times New Roman" w:eastAsia="Times New Roman" w:hAnsi="Times New Roman" w:cs="Times New Roman"/>
          <w:bCs/>
          <w:kern w:val="32"/>
          <w:sz w:val="24"/>
          <w:szCs w:val="24"/>
        </w:rPr>
        <w:t xml:space="preserve">quelques </w:t>
      </w:r>
      <w:r w:rsidRPr="0007371A">
        <w:rPr>
          <w:rFonts w:ascii="Times New Roman" w:eastAsia="Times New Roman" w:hAnsi="Times New Roman" w:cs="Times New Roman"/>
          <w:bCs/>
          <w:kern w:val="32"/>
          <w:sz w:val="24"/>
          <w:szCs w:val="24"/>
        </w:rPr>
        <w:t xml:space="preserve">petits </w:t>
      </w:r>
      <w:r w:rsidR="0014710D" w:rsidRPr="0007371A">
        <w:rPr>
          <w:rFonts w:ascii="Times New Roman" w:eastAsia="Times New Roman" w:hAnsi="Times New Roman" w:cs="Times New Roman"/>
          <w:bCs/>
          <w:kern w:val="32"/>
          <w:sz w:val="24"/>
          <w:szCs w:val="24"/>
        </w:rPr>
        <w:t xml:space="preserve">marchés </w:t>
      </w:r>
      <w:r w:rsidRPr="0007371A">
        <w:rPr>
          <w:rFonts w:ascii="Times New Roman" w:eastAsia="Times New Roman" w:hAnsi="Times New Roman" w:cs="Times New Roman"/>
          <w:bCs/>
          <w:kern w:val="32"/>
          <w:sz w:val="24"/>
          <w:szCs w:val="24"/>
        </w:rPr>
        <w:t>à la sauvette</w:t>
      </w:r>
      <w:r w:rsidR="0014710D" w:rsidRPr="0007371A">
        <w:rPr>
          <w:rFonts w:ascii="Times New Roman" w:eastAsia="Times New Roman" w:hAnsi="Times New Roman" w:cs="Times New Roman"/>
          <w:bCs/>
          <w:kern w:val="32"/>
          <w:sz w:val="24"/>
          <w:szCs w:val="24"/>
        </w:rPr>
        <w:t xml:space="preserve"> </w:t>
      </w:r>
      <w:r w:rsidR="00307D8B" w:rsidRPr="0007371A">
        <w:rPr>
          <w:rFonts w:ascii="Times New Roman" w:eastAsia="Times New Roman" w:hAnsi="Times New Roman" w:cs="Times New Roman"/>
          <w:bCs/>
          <w:kern w:val="32"/>
          <w:sz w:val="24"/>
          <w:szCs w:val="24"/>
        </w:rPr>
        <w:t>le long de la voirie.</w:t>
      </w:r>
      <w:r w:rsidR="00825067" w:rsidRPr="0007371A">
        <w:rPr>
          <w:rFonts w:ascii="Times New Roman" w:eastAsia="Times New Roman" w:hAnsi="Times New Roman" w:cs="Times New Roman"/>
          <w:bCs/>
          <w:kern w:val="32"/>
          <w:sz w:val="24"/>
          <w:szCs w:val="24"/>
        </w:rPr>
        <w:t xml:space="preserve"> </w:t>
      </w:r>
    </w:p>
    <w:p w14:paraId="5BE043AC" w14:textId="46EB1B22" w:rsidR="007C241A" w:rsidRPr="0007371A" w:rsidRDefault="007C241A"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Cependant, seuls 5 secteurs sur les 8 concernées par le projet contiennent des personnes susceptibles d’être impactées. Il s’agit des communes suivantes : Ngiri-ngiri, Ngaba, Mont-Ngafula, Limete (Quartier Mombele) et Lemba (Quartier Salongo). </w:t>
      </w:r>
    </w:p>
    <w:p w14:paraId="4249801E" w14:textId="77777777" w:rsidR="00307D8B" w:rsidRPr="0007371A" w:rsidRDefault="00307D8B" w:rsidP="00307D8B">
      <w:pPr>
        <w:pStyle w:val="Titre20"/>
        <w:spacing w:before="100" w:beforeAutospacing="1" w:after="100" w:afterAutospacing="1"/>
        <w:rPr>
          <w:rFonts w:ascii="Times New Roman" w:hAnsi="Times New Roman" w:cs="Times New Roman"/>
          <w:b/>
          <w:color w:val="auto"/>
          <w:sz w:val="24"/>
        </w:rPr>
      </w:pPr>
      <w:bookmarkStart w:id="51" w:name="_Toc526249384"/>
      <w:bookmarkStart w:id="52" w:name="_Toc526693587"/>
      <w:bookmarkStart w:id="53" w:name="_Toc528792404"/>
      <w:bookmarkStart w:id="54" w:name="_Toc529206735"/>
      <w:bookmarkStart w:id="55" w:name="_Toc530387415"/>
      <w:bookmarkStart w:id="56" w:name="_Toc536014474"/>
      <w:r w:rsidRPr="0007371A">
        <w:rPr>
          <w:rFonts w:ascii="Times New Roman" w:hAnsi="Times New Roman" w:cs="Times New Roman"/>
          <w:b/>
          <w:color w:val="auto"/>
          <w:sz w:val="24"/>
        </w:rPr>
        <w:t>Envergure de la réinstallation prévue</w:t>
      </w:r>
      <w:bookmarkEnd w:id="51"/>
      <w:bookmarkEnd w:id="52"/>
      <w:bookmarkEnd w:id="53"/>
      <w:bookmarkEnd w:id="54"/>
      <w:bookmarkEnd w:id="55"/>
      <w:bookmarkEnd w:id="56"/>
    </w:p>
    <w:p w14:paraId="18C4C4CF" w14:textId="7F2CDFCB"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Les enquêtes ont révélé que l</w:t>
      </w:r>
      <w:r w:rsidR="007C241A" w:rsidRPr="0007371A">
        <w:rPr>
          <w:rFonts w:ascii="Times New Roman" w:eastAsia="Times New Roman" w:hAnsi="Times New Roman" w:cs="Times New Roman"/>
          <w:bCs/>
          <w:kern w:val="32"/>
          <w:sz w:val="24"/>
          <w:szCs w:val="24"/>
        </w:rPr>
        <w:t xml:space="preserve">es travaux entraineront </w:t>
      </w:r>
      <w:r w:rsidR="00A01490" w:rsidRPr="0007371A">
        <w:rPr>
          <w:rFonts w:ascii="Times New Roman" w:eastAsia="Times New Roman" w:hAnsi="Times New Roman" w:cs="Times New Roman"/>
          <w:bCs/>
          <w:kern w:val="32"/>
          <w:sz w:val="24"/>
          <w:szCs w:val="24"/>
        </w:rPr>
        <w:t xml:space="preserve">l’abatage d’un </w:t>
      </w:r>
      <w:r w:rsidR="007C241A" w:rsidRPr="0007371A">
        <w:rPr>
          <w:rFonts w:ascii="Times New Roman" w:eastAsia="Times New Roman" w:hAnsi="Times New Roman" w:cs="Times New Roman"/>
          <w:bCs/>
          <w:kern w:val="32"/>
          <w:sz w:val="24"/>
          <w:szCs w:val="24"/>
        </w:rPr>
        <w:t xml:space="preserve">arbre ainsi que </w:t>
      </w:r>
      <w:r w:rsidR="00825067" w:rsidRPr="0007371A">
        <w:rPr>
          <w:rFonts w:ascii="Times New Roman" w:eastAsia="Times New Roman" w:hAnsi="Times New Roman" w:cs="Times New Roman"/>
          <w:bCs/>
          <w:kern w:val="32"/>
          <w:sz w:val="24"/>
          <w:szCs w:val="24"/>
        </w:rPr>
        <w:t>des déplaceme</w:t>
      </w:r>
      <w:r w:rsidR="00144984" w:rsidRPr="0007371A">
        <w:rPr>
          <w:rFonts w:ascii="Times New Roman" w:eastAsia="Times New Roman" w:hAnsi="Times New Roman" w:cs="Times New Roman"/>
          <w:bCs/>
          <w:kern w:val="32"/>
          <w:sz w:val="24"/>
          <w:szCs w:val="24"/>
        </w:rPr>
        <w:t xml:space="preserve">nts temporaires </w:t>
      </w:r>
      <w:r w:rsidR="00A01490" w:rsidRPr="0007371A">
        <w:rPr>
          <w:rFonts w:ascii="Times New Roman" w:eastAsia="Times New Roman" w:hAnsi="Times New Roman" w:cs="Times New Roman"/>
          <w:bCs/>
          <w:kern w:val="32"/>
          <w:sz w:val="24"/>
          <w:szCs w:val="24"/>
        </w:rPr>
        <w:t>d’activités de négoces avec comme conséquence la démolition des rampes en béton ou en ciment, le démontage des</w:t>
      </w:r>
      <w:r w:rsidR="001F3A3F" w:rsidRPr="0007371A">
        <w:rPr>
          <w:rFonts w:ascii="Times New Roman" w:eastAsia="Times New Roman" w:hAnsi="Times New Roman" w:cs="Times New Roman"/>
          <w:bCs/>
          <w:kern w:val="32"/>
          <w:sz w:val="24"/>
          <w:szCs w:val="24"/>
        </w:rPr>
        <w:t xml:space="preserve"> </w:t>
      </w:r>
      <w:r w:rsidR="002436B6" w:rsidRPr="0007371A">
        <w:rPr>
          <w:rFonts w:ascii="Times New Roman" w:eastAsia="Times New Roman" w:hAnsi="Times New Roman" w:cs="Times New Roman"/>
          <w:bCs/>
          <w:kern w:val="32"/>
          <w:sz w:val="24"/>
          <w:szCs w:val="24"/>
        </w:rPr>
        <w:t>étal</w:t>
      </w:r>
      <w:r w:rsidR="001F3A3F" w:rsidRPr="0007371A">
        <w:rPr>
          <w:rFonts w:ascii="Times New Roman" w:eastAsia="Times New Roman" w:hAnsi="Times New Roman" w:cs="Times New Roman"/>
          <w:bCs/>
          <w:kern w:val="32"/>
          <w:sz w:val="24"/>
          <w:szCs w:val="24"/>
        </w:rPr>
        <w:t>s inamovibles</w:t>
      </w:r>
      <w:r w:rsidR="00A01490" w:rsidRPr="0007371A">
        <w:rPr>
          <w:rFonts w:ascii="Times New Roman" w:eastAsia="Times New Roman" w:hAnsi="Times New Roman" w:cs="Times New Roman"/>
          <w:bCs/>
          <w:kern w:val="32"/>
          <w:sz w:val="24"/>
          <w:szCs w:val="24"/>
        </w:rPr>
        <w:t>, la démolition d</w:t>
      </w:r>
      <w:r w:rsidR="00E37A66" w:rsidRPr="0007371A">
        <w:rPr>
          <w:rFonts w:ascii="Times New Roman" w:eastAsia="Times New Roman" w:hAnsi="Times New Roman" w:cs="Times New Roman"/>
          <w:bCs/>
          <w:kern w:val="32"/>
          <w:sz w:val="24"/>
          <w:szCs w:val="24"/>
        </w:rPr>
        <w:t xml:space="preserve">es façades des </w:t>
      </w:r>
      <w:r w:rsidR="00A01490" w:rsidRPr="0007371A">
        <w:rPr>
          <w:rFonts w:ascii="Times New Roman" w:eastAsia="Times New Roman" w:hAnsi="Times New Roman" w:cs="Times New Roman"/>
          <w:bCs/>
          <w:kern w:val="32"/>
          <w:sz w:val="24"/>
          <w:szCs w:val="24"/>
        </w:rPr>
        <w:t xml:space="preserve">quelques </w:t>
      </w:r>
      <w:r w:rsidR="00E37A66" w:rsidRPr="0007371A">
        <w:rPr>
          <w:rFonts w:ascii="Times New Roman" w:eastAsia="Times New Roman" w:hAnsi="Times New Roman" w:cs="Times New Roman"/>
          <w:bCs/>
          <w:kern w:val="32"/>
          <w:sz w:val="24"/>
          <w:szCs w:val="24"/>
        </w:rPr>
        <w:t>structures en briques cuites</w:t>
      </w:r>
      <w:r w:rsidR="00A01490" w:rsidRPr="0007371A">
        <w:rPr>
          <w:rFonts w:ascii="Times New Roman" w:eastAsia="Times New Roman" w:hAnsi="Times New Roman" w:cs="Times New Roman"/>
          <w:bCs/>
          <w:kern w:val="32"/>
          <w:sz w:val="24"/>
          <w:szCs w:val="24"/>
        </w:rPr>
        <w:t>, en tôle ou en bois</w:t>
      </w:r>
      <w:r w:rsidR="00144984" w:rsidRPr="0007371A">
        <w:rPr>
          <w:rFonts w:ascii="Times New Roman" w:eastAsia="Times New Roman" w:hAnsi="Times New Roman" w:cs="Times New Roman"/>
          <w:bCs/>
          <w:kern w:val="32"/>
          <w:sz w:val="24"/>
          <w:szCs w:val="24"/>
        </w:rPr>
        <w:t xml:space="preserve">, </w:t>
      </w:r>
      <w:r w:rsidR="001F3A3F" w:rsidRPr="0007371A">
        <w:rPr>
          <w:rFonts w:ascii="Times New Roman" w:eastAsia="Times New Roman" w:hAnsi="Times New Roman" w:cs="Times New Roman"/>
          <w:bCs/>
          <w:kern w:val="32"/>
          <w:sz w:val="24"/>
          <w:szCs w:val="24"/>
        </w:rPr>
        <w:t>les</w:t>
      </w:r>
      <w:r w:rsidR="00825067" w:rsidRPr="0007371A">
        <w:rPr>
          <w:rFonts w:ascii="Times New Roman" w:eastAsia="Times New Roman" w:hAnsi="Times New Roman" w:cs="Times New Roman"/>
          <w:bCs/>
          <w:kern w:val="32"/>
          <w:sz w:val="24"/>
          <w:szCs w:val="24"/>
        </w:rPr>
        <w:t xml:space="preserve"> pertes </w:t>
      </w:r>
      <w:r w:rsidR="001F3A3F" w:rsidRPr="0007371A">
        <w:rPr>
          <w:rFonts w:ascii="Times New Roman" w:eastAsia="Times New Roman" w:hAnsi="Times New Roman" w:cs="Times New Roman"/>
          <w:bCs/>
          <w:kern w:val="32"/>
          <w:sz w:val="24"/>
          <w:szCs w:val="24"/>
        </w:rPr>
        <w:t xml:space="preserve">de revenus </w:t>
      </w:r>
      <w:r w:rsidR="00825067" w:rsidRPr="0007371A">
        <w:rPr>
          <w:rFonts w:ascii="Times New Roman" w:eastAsia="Times New Roman" w:hAnsi="Times New Roman" w:cs="Times New Roman"/>
          <w:bCs/>
          <w:kern w:val="32"/>
          <w:sz w:val="24"/>
          <w:szCs w:val="24"/>
        </w:rPr>
        <w:t>de faible portée</w:t>
      </w:r>
      <w:r w:rsidR="001F3A3F" w:rsidRPr="0007371A">
        <w:rPr>
          <w:rFonts w:ascii="Times New Roman" w:eastAsia="Times New Roman" w:hAnsi="Times New Roman" w:cs="Times New Roman"/>
          <w:bCs/>
          <w:kern w:val="32"/>
          <w:sz w:val="24"/>
          <w:szCs w:val="24"/>
        </w:rPr>
        <w:t xml:space="preserve"> pendant la période de latence ne déplaçant pas </w:t>
      </w:r>
      <w:r w:rsidR="00A01490" w:rsidRPr="0007371A">
        <w:rPr>
          <w:rFonts w:ascii="Times New Roman" w:eastAsia="Times New Roman" w:hAnsi="Times New Roman" w:cs="Times New Roman"/>
          <w:bCs/>
          <w:kern w:val="32"/>
          <w:sz w:val="24"/>
          <w:szCs w:val="24"/>
        </w:rPr>
        <w:t>5</w:t>
      </w:r>
      <w:r w:rsidR="001F3A3F" w:rsidRPr="0007371A">
        <w:rPr>
          <w:rFonts w:ascii="Times New Roman" w:eastAsia="Times New Roman" w:hAnsi="Times New Roman" w:cs="Times New Roman"/>
          <w:bCs/>
          <w:kern w:val="32"/>
          <w:sz w:val="24"/>
          <w:szCs w:val="24"/>
        </w:rPr>
        <w:t xml:space="preserve"> jours et le transport aller et retour des marchandises à déplacer temporairement avant la réoccupation de l’emprise à la fin des travaux</w:t>
      </w:r>
      <w:r w:rsidRPr="0007371A">
        <w:rPr>
          <w:rFonts w:ascii="Times New Roman" w:eastAsia="Times New Roman" w:hAnsi="Times New Roman" w:cs="Times New Roman"/>
          <w:bCs/>
          <w:kern w:val="32"/>
          <w:sz w:val="24"/>
          <w:szCs w:val="24"/>
        </w:rPr>
        <w:t xml:space="preserve">. </w:t>
      </w:r>
    </w:p>
    <w:p w14:paraId="6EF70790" w14:textId="77777777"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De ce fait, une étude détaillée permettant l’évaluation chiffrée pour la mise en œuvre de la réinstallation a été effectuée.   </w:t>
      </w:r>
    </w:p>
    <w:p w14:paraId="15EA12A1" w14:textId="77777777" w:rsidR="00307D8B" w:rsidRPr="0007371A" w:rsidRDefault="00307D8B" w:rsidP="00307D8B">
      <w:pPr>
        <w:pStyle w:val="Titre20"/>
        <w:spacing w:before="100" w:beforeAutospacing="1" w:after="100" w:afterAutospacing="1"/>
        <w:rPr>
          <w:rFonts w:ascii="Times New Roman" w:hAnsi="Times New Roman" w:cs="Times New Roman"/>
          <w:b/>
          <w:color w:val="auto"/>
          <w:sz w:val="24"/>
        </w:rPr>
      </w:pPr>
      <w:bookmarkStart w:id="57" w:name="_Toc504744456"/>
      <w:bookmarkStart w:id="58" w:name="_Toc505952723"/>
      <w:bookmarkStart w:id="59" w:name="_Toc506466770"/>
      <w:bookmarkStart w:id="60" w:name="_Toc526249385"/>
      <w:bookmarkStart w:id="61" w:name="_Toc526693588"/>
      <w:bookmarkStart w:id="62" w:name="_Toc528792405"/>
      <w:bookmarkStart w:id="63" w:name="_Toc529206736"/>
      <w:bookmarkStart w:id="64" w:name="_Toc530387416"/>
      <w:bookmarkStart w:id="65" w:name="_Toc536014475"/>
      <w:r w:rsidRPr="0007371A">
        <w:rPr>
          <w:rFonts w:ascii="Times New Roman" w:hAnsi="Times New Roman" w:cs="Times New Roman"/>
          <w:b/>
          <w:color w:val="auto"/>
          <w:sz w:val="24"/>
        </w:rPr>
        <w:t>Résultat de l’étude socio-économique</w:t>
      </w:r>
      <w:bookmarkEnd w:id="57"/>
      <w:bookmarkEnd w:id="58"/>
      <w:bookmarkEnd w:id="59"/>
      <w:bookmarkEnd w:id="60"/>
      <w:bookmarkEnd w:id="61"/>
      <w:bookmarkEnd w:id="62"/>
      <w:bookmarkEnd w:id="63"/>
      <w:bookmarkEnd w:id="64"/>
      <w:bookmarkEnd w:id="65"/>
    </w:p>
    <w:p w14:paraId="6400E6BD" w14:textId="26D8019B"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 recensement des PAP et des biens affectés s’est déroulé du </w:t>
      </w:r>
      <w:r w:rsidRPr="00910868">
        <w:rPr>
          <w:rFonts w:ascii="Times New Roman" w:eastAsia="Times New Roman" w:hAnsi="Times New Roman" w:cs="Times New Roman"/>
          <w:b/>
          <w:bCs/>
          <w:kern w:val="32"/>
          <w:sz w:val="24"/>
          <w:szCs w:val="24"/>
        </w:rPr>
        <w:t>16</w:t>
      </w:r>
      <w:r w:rsidRPr="0007371A">
        <w:rPr>
          <w:rFonts w:ascii="Times New Roman" w:eastAsia="Times New Roman" w:hAnsi="Times New Roman" w:cs="Times New Roman"/>
          <w:bCs/>
          <w:kern w:val="32"/>
          <w:sz w:val="24"/>
          <w:szCs w:val="24"/>
        </w:rPr>
        <w:t xml:space="preserve"> au </w:t>
      </w:r>
      <w:r w:rsidRPr="00910868">
        <w:rPr>
          <w:rFonts w:ascii="Times New Roman" w:eastAsia="Times New Roman" w:hAnsi="Times New Roman" w:cs="Times New Roman"/>
          <w:b/>
          <w:bCs/>
          <w:kern w:val="32"/>
          <w:sz w:val="24"/>
          <w:szCs w:val="24"/>
        </w:rPr>
        <w:t>20 octobre 2018</w:t>
      </w:r>
      <w:r w:rsidRPr="0007371A">
        <w:rPr>
          <w:rFonts w:ascii="Times New Roman" w:eastAsia="Times New Roman" w:hAnsi="Times New Roman" w:cs="Times New Roman"/>
          <w:bCs/>
          <w:kern w:val="32"/>
          <w:sz w:val="24"/>
          <w:szCs w:val="24"/>
        </w:rPr>
        <w:t xml:space="preserve"> et les résultats des enquêtes socioéconomiques menées sur terrain révèlent que </w:t>
      </w:r>
      <w:r w:rsidR="00A01490" w:rsidRPr="00910868">
        <w:rPr>
          <w:rFonts w:ascii="Times New Roman" w:eastAsia="Times New Roman" w:hAnsi="Times New Roman" w:cs="Times New Roman"/>
          <w:b/>
          <w:bCs/>
          <w:kern w:val="32"/>
          <w:sz w:val="24"/>
          <w:szCs w:val="24"/>
        </w:rPr>
        <w:t>53</w:t>
      </w:r>
      <w:r w:rsidRPr="0007371A">
        <w:rPr>
          <w:rFonts w:ascii="Times New Roman" w:eastAsia="Times New Roman" w:hAnsi="Times New Roman" w:cs="Times New Roman"/>
          <w:bCs/>
          <w:kern w:val="32"/>
          <w:sz w:val="24"/>
          <w:szCs w:val="24"/>
        </w:rPr>
        <w:t xml:space="preserve"> personnes chefs des ménages seront impactées </w:t>
      </w:r>
      <w:r w:rsidR="00A01490" w:rsidRPr="0007371A">
        <w:rPr>
          <w:rFonts w:ascii="Times New Roman" w:eastAsia="Times New Roman" w:hAnsi="Times New Roman" w:cs="Times New Roman"/>
          <w:bCs/>
          <w:kern w:val="32"/>
          <w:sz w:val="24"/>
          <w:szCs w:val="24"/>
        </w:rPr>
        <w:t xml:space="preserve">par le projet soit un total de </w:t>
      </w:r>
      <w:r w:rsidR="00A01490" w:rsidRPr="00910868">
        <w:rPr>
          <w:rFonts w:ascii="Times New Roman" w:eastAsia="Times New Roman" w:hAnsi="Times New Roman" w:cs="Times New Roman"/>
          <w:b/>
          <w:bCs/>
          <w:kern w:val="32"/>
          <w:sz w:val="24"/>
          <w:szCs w:val="24"/>
        </w:rPr>
        <w:t>345</w:t>
      </w:r>
      <w:r w:rsidRPr="0007371A">
        <w:rPr>
          <w:rFonts w:ascii="Times New Roman" w:eastAsia="Times New Roman" w:hAnsi="Times New Roman" w:cs="Times New Roman"/>
          <w:bCs/>
          <w:kern w:val="32"/>
          <w:sz w:val="24"/>
          <w:szCs w:val="24"/>
        </w:rPr>
        <w:t xml:space="preserve"> personnes membres des familles impactées. Les </w:t>
      </w:r>
      <w:r w:rsidR="00A01490" w:rsidRPr="00910868">
        <w:rPr>
          <w:rFonts w:ascii="Times New Roman" w:eastAsia="Times New Roman" w:hAnsi="Times New Roman" w:cs="Times New Roman"/>
          <w:b/>
          <w:bCs/>
          <w:kern w:val="32"/>
          <w:sz w:val="24"/>
          <w:szCs w:val="24"/>
        </w:rPr>
        <w:t>53</w:t>
      </w:r>
      <w:r w:rsidRPr="0007371A">
        <w:rPr>
          <w:rFonts w:ascii="Times New Roman" w:eastAsia="Times New Roman" w:hAnsi="Times New Roman" w:cs="Times New Roman"/>
          <w:bCs/>
          <w:kern w:val="32"/>
          <w:sz w:val="24"/>
          <w:szCs w:val="24"/>
        </w:rPr>
        <w:t xml:space="preserve"> chefs des ménages sont impactés de la manière suivante :</w:t>
      </w:r>
    </w:p>
    <w:p w14:paraId="11A0DF5E" w14:textId="67DD7697" w:rsidR="00E37A66" w:rsidRPr="0007371A" w:rsidRDefault="00E37A66"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1</w:t>
      </w:r>
      <w:r w:rsidRPr="0007371A">
        <w:rPr>
          <w:rFonts w:ascii="Times New Roman" w:eastAsia="Times New Roman" w:hAnsi="Times New Roman" w:cs="Times New Roman"/>
          <w:bCs/>
          <w:kern w:val="32"/>
          <w:sz w:val="24"/>
          <w:szCs w:val="24"/>
        </w:rPr>
        <w:t xml:space="preserve"> </w:t>
      </w:r>
      <w:r w:rsidR="002436B6" w:rsidRPr="0007371A">
        <w:rPr>
          <w:rFonts w:ascii="Times New Roman" w:eastAsia="Times New Roman" w:hAnsi="Times New Roman" w:cs="Times New Roman"/>
          <w:bCs/>
          <w:kern w:val="32"/>
          <w:sz w:val="24"/>
          <w:szCs w:val="24"/>
        </w:rPr>
        <w:t>propriétaire d’</w:t>
      </w:r>
      <w:r w:rsidR="00A01490" w:rsidRPr="0007371A">
        <w:rPr>
          <w:rFonts w:ascii="Times New Roman" w:eastAsia="Times New Roman" w:hAnsi="Times New Roman" w:cs="Times New Roman"/>
          <w:bCs/>
          <w:kern w:val="32"/>
          <w:sz w:val="24"/>
          <w:szCs w:val="24"/>
        </w:rPr>
        <w:t>un arbre fruitier à abattre</w:t>
      </w:r>
      <w:r w:rsidRPr="0007371A">
        <w:rPr>
          <w:rFonts w:ascii="Times New Roman" w:eastAsia="Times New Roman" w:hAnsi="Times New Roman" w:cs="Times New Roman"/>
          <w:bCs/>
          <w:kern w:val="32"/>
          <w:sz w:val="24"/>
          <w:szCs w:val="24"/>
        </w:rPr>
        <w:t>;</w:t>
      </w:r>
    </w:p>
    <w:p w14:paraId="71CCB3AB" w14:textId="7158E854" w:rsidR="002436B6" w:rsidRPr="0007371A" w:rsidRDefault="002436B6"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6</w:t>
      </w:r>
      <w:r w:rsidR="00E37A66"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propriétaires de Kiosques ou échoppe en tôle à usage divers à déplacer temporairement</w:t>
      </w:r>
      <w:r w:rsidR="000D707A" w:rsidRPr="0007371A">
        <w:rPr>
          <w:rFonts w:ascii="Times New Roman" w:eastAsia="Times New Roman" w:hAnsi="Times New Roman" w:cs="Times New Roman"/>
          <w:bCs/>
          <w:kern w:val="32"/>
          <w:sz w:val="24"/>
          <w:szCs w:val="24"/>
        </w:rPr>
        <w:t> ;</w:t>
      </w:r>
      <w:r w:rsidRPr="0007371A">
        <w:rPr>
          <w:rFonts w:ascii="Times New Roman" w:eastAsia="Times New Roman" w:hAnsi="Times New Roman" w:cs="Times New Roman"/>
          <w:bCs/>
          <w:kern w:val="32"/>
          <w:sz w:val="24"/>
          <w:szCs w:val="24"/>
        </w:rPr>
        <w:t xml:space="preserve"> </w:t>
      </w:r>
    </w:p>
    <w:p w14:paraId="63A5D28B" w14:textId="5DE9AB40" w:rsidR="00E37A66" w:rsidRPr="0007371A" w:rsidRDefault="002436B6"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3</w:t>
      </w:r>
      <w:r w:rsidR="000D707A" w:rsidRPr="00910868">
        <w:rPr>
          <w:rFonts w:ascii="Times New Roman" w:eastAsia="Times New Roman" w:hAnsi="Times New Roman" w:cs="Times New Roman"/>
          <w:b/>
          <w:bCs/>
          <w:kern w:val="32"/>
          <w:sz w:val="24"/>
          <w:szCs w:val="24"/>
        </w:rPr>
        <w:t>3</w:t>
      </w:r>
      <w:r w:rsidRPr="0007371A">
        <w:rPr>
          <w:rFonts w:ascii="Times New Roman" w:eastAsia="Times New Roman" w:hAnsi="Times New Roman" w:cs="Times New Roman"/>
          <w:bCs/>
          <w:kern w:val="32"/>
          <w:sz w:val="24"/>
          <w:szCs w:val="24"/>
        </w:rPr>
        <w:t xml:space="preserve"> </w:t>
      </w:r>
      <w:r w:rsidR="00E37A66" w:rsidRPr="0007371A">
        <w:rPr>
          <w:rFonts w:ascii="Times New Roman" w:eastAsia="Times New Roman" w:hAnsi="Times New Roman" w:cs="Times New Roman"/>
          <w:bCs/>
          <w:kern w:val="32"/>
          <w:sz w:val="24"/>
          <w:szCs w:val="24"/>
        </w:rPr>
        <w:t xml:space="preserve">propriétaires étals </w:t>
      </w:r>
      <w:r w:rsidRPr="0007371A">
        <w:rPr>
          <w:rFonts w:ascii="Times New Roman" w:eastAsia="Times New Roman" w:hAnsi="Times New Roman" w:cs="Times New Roman"/>
          <w:bCs/>
          <w:kern w:val="32"/>
          <w:sz w:val="24"/>
          <w:szCs w:val="24"/>
        </w:rPr>
        <w:t>soit à démolir (inamovibles) soit encore à déplacer temporairement (amovibles);</w:t>
      </w:r>
    </w:p>
    <w:p w14:paraId="6B8AFD94" w14:textId="2D388D11" w:rsidR="00E37A66" w:rsidRPr="0007371A" w:rsidRDefault="000D707A"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1</w:t>
      </w:r>
      <w:r w:rsidRPr="0007371A">
        <w:rPr>
          <w:rFonts w:ascii="Times New Roman" w:eastAsia="Times New Roman" w:hAnsi="Times New Roman" w:cs="Times New Roman"/>
          <w:bCs/>
          <w:kern w:val="32"/>
          <w:sz w:val="24"/>
          <w:szCs w:val="24"/>
        </w:rPr>
        <w:t xml:space="preserve"> propriétaire</w:t>
      </w:r>
      <w:r w:rsidR="00E37A66" w:rsidRPr="0007371A">
        <w:rPr>
          <w:rFonts w:ascii="Times New Roman" w:eastAsia="Times New Roman" w:hAnsi="Times New Roman" w:cs="Times New Roman"/>
          <w:bCs/>
          <w:kern w:val="32"/>
          <w:sz w:val="24"/>
          <w:szCs w:val="24"/>
        </w:rPr>
        <w:t xml:space="preserve"> </w:t>
      </w:r>
      <w:r w:rsidR="002436B6" w:rsidRPr="0007371A">
        <w:rPr>
          <w:rFonts w:ascii="Times New Roman" w:eastAsia="Times New Roman" w:hAnsi="Times New Roman" w:cs="Times New Roman"/>
          <w:bCs/>
          <w:kern w:val="32"/>
          <w:sz w:val="24"/>
          <w:szCs w:val="24"/>
        </w:rPr>
        <w:t>d’</w:t>
      </w:r>
      <w:r w:rsidR="007C241A" w:rsidRPr="0007371A">
        <w:rPr>
          <w:rFonts w:ascii="Times New Roman" w:eastAsia="Times New Roman" w:hAnsi="Times New Roman" w:cs="Times New Roman"/>
          <w:bCs/>
          <w:kern w:val="32"/>
          <w:sz w:val="24"/>
          <w:szCs w:val="24"/>
        </w:rPr>
        <w:t>un salon de coiffure</w:t>
      </w:r>
      <w:r w:rsidR="002436B6" w:rsidRPr="0007371A">
        <w:rPr>
          <w:rFonts w:ascii="Times New Roman" w:eastAsia="Times New Roman" w:hAnsi="Times New Roman" w:cs="Times New Roman"/>
          <w:bCs/>
          <w:kern w:val="32"/>
          <w:sz w:val="24"/>
          <w:szCs w:val="24"/>
        </w:rPr>
        <w:t xml:space="preserve"> en brique cuite</w:t>
      </w:r>
      <w:r w:rsidR="007C241A" w:rsidRPr="0007371A">
        <w:rPr>
          <w:rFonts w:ascii="Times New Roman" w:eastAsia="Times New Roman" w:hAnsi="Times New Roman" w:cs="Times New Roman"/>
          <w:bCs/>
          <w:kern w:val="32"/>
          <w:sz w:val="24"/>
          <w:szCs w:val="24"/>
        </w:rPr>
        <w:t xml:space="preserve"> dont la façade sera démolie,</w:t>
      </w:r>
      <w:r w:rsidR="002436B6"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à déplacer temporairement</w:t>
      </w:r>
      <w:r w:rsidR="00E37A66" w:rsidRPr="0007371A">
        <w:rPr>
          <w:rFonts w:ascii="Times New Roman" w:eastAsia="Times New Roman" w:hAnsi="Times New Roman" w:cs="Times New Roman"/>
          <w:bCs/>
          <w:kern w:val="32"/>
          <w:sz w:val="24"/>
          <w:szCs w:val="24"/>
        </w:rPr>
        <w:t>;</w:t>
      </w:r>
    </w:p>
    <w:p w14:paraId="4E2F03DC" w14:textId="17B81982" w:rsidR="00E37A66" w:rsidRPr="0007371A" w:rsidRDefault="007C241A"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lastRenderedPageBreak/>
        <w:t>7</w:t>
      </w:r>
      <w:r w:rsidR="000D707A" w:rsidRPr="0007371A">
        <w:rPr>
          <w:rFonts w:ascii="Times New Roman" w:eastAsia="Times New Roman" w:hAnsi="Times New Roman" w:cs="Times New Roman"/>
          <w:bCs/>
          <w:kern w:val="32"/>
          <w:sz w:val="24"/>
          <w:szCs w:val="24"/>
        </w:rPr>
        <w:t xml:space="preserve"> propriétaires des boutiques dont les rampes en béton ou en ciment seront démolies occasionnant une diminution de la clientèle</w:t>
      </w:r>
      <w:r w:rsidR="00E6374D" w:rsidRPr="0007371A">
        <w:rPr>
          <w:rFonts w:ascii="Times New Roman" w:eastAsia="Times New Roman" w:hAnsi="Times New Roman" w:cs="Times New Roman"/>
          <w:bCs/>
          <w:kern w:val="32"/>
          <w:sz w:val="24"/>
          <w:szCs w:val="24"/>
        </w:rPr>
        <w:t>, sans déplacement</w:t>
      </w:r>
      <w:r w:rsidR="000D707A" w:rsidRPr="0007371A">
        <w:rPr>
          <w:rFonts w:ascii="Times New Roman" w:eastAsia="Times New Roman" w:hAnsi="Times New Roman" w:cs="Times New Roman"/>
          <w:bCs/>
          <w:kern w:val="32"/>
          <w:sz w:val="24"/>
          <w:szCs w:val="24"/>
        </w:rPr>
        <w:t> ;</w:t>
      </w:r>
    </w:p>
    <w:p w14:paraId="622B5EF9" w14:textId="248E23C7" w:rsidR="000D707A" w:rsidRPr="0007371A" w:rsidRDefault="000D707A" w:rsidP="000D707A">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2</w:t>
      </w:r>
      <w:r w:rsidRPr="0007371A">
        <w:rPr>
          <w:rFonts w:ascii="Times New Roman" w:eastAsia="Times New Roman" w:hAnsi="Times New Roman" w:cs="Times New Roman"/>
          <w:bCs/>
          <w:kern w:val="32"/>
          <w:sz w:val="24"/>
          <w:szCs w:val="24"/>
        </w:rPr>
        <w:t xml:space="preserve"> propriétaires d’hangars dont le pavement en ciment sera </w:t>
      </w:r>
      <w:r w:rsidR="007C241A" w:rsidRPr="0007371A">
        <w:rPr>
          <w:rFonts w:ascii="Times New Roman" w:eastAsia="Times New Roman" w:hAnsi="Times New Roman" w:cs="Times New Roman"/>
          <w:bCs/>
          <w:kern w:val="32"/>
          <w:sz w:val="24"/>
          <w:szCs w:val="24"/>
        </w:rPr>
        <w:t>démoli ;</w:t>
      </w:r>
      <w:r w:rsidRPr="0007371A">
        <w:rPr>
          <w:rFonts w:ascii="Times New Roman" w:eastAsia="Times New Roman" w:hAnsi="Times New Roman" w:cs="Times New Roman"/>
          <w:bCs/>
          <w:kern w:val="32"/>
          <w:sz w:val="24"/>
          <w:szCs w:val="24"/>
        </w:rPr>
        <w:t xml:space="preserve"> à déplacer temporairement ;</w:t>
      </w:r>
    </w:p>
    <w:p w14:paraId="7CB3FABE" w14:textId="5308A847" w:rsidR="00E37A66" w:rsidRPr="0007371A" w:rsidRDefault="000D707A" w:rsidP="00A01490">
      <w:pPr>
        <w:pStyle w:val="Paragraphedeliste"/>
        <w:numPr>
          <w:ilvl w:val="0"/>
          <w:numId w:val="56"/>
        </w:numPr>
        <w:spacing w:line="360" w:lineRule="auto"/>
        <w:jc w:val="both"/>
        <w:rPr>
          <w:rFonts w:ascii="Times New Roman" w:eastAsia="Times New Roman" w:hAnsi="Times New Roman" w:cs="Times New Roman"/>
          <w:bCs/>
          <w:kern w:val="32"/>
          <w:sz w:val="24"/>
          <w:szCs w:val="24"/>
        </w:rPr>
      </w:pPr>
      <w:r w:rsidRPr="00910868">
        <w:rPr>
          <w:rFonts w:ascii="Times New Roman" w:eastAsia="Times New Roman" w:hAnsi="Times New Roman" w:cs="Times New Roman"/>
          <w:b/>
          <w:bCs/>
          <w:kern w:val="32"/>
          <w:sz w:val="24"/>
          <w:szCs w:val="24"/>
        </w:rPr>
        <w:t>3</w:t>
      </w:r>
      <w:r w:rsidRPr="0007371A">
        <w:rPr>
          <w:rFonts w:ascii="Times New Roman" w:eastAsia="Times New Roman" w:hAnsi="Times New Roman" w:cs="Times New Roman"/>
          <w:bCs/>
          <w:kern w:val="32"/>
          <w:sz w:val="24"/>
          <w:szCs w:val="24"/>
        </w:rPr>
        <w:t xml:space="preserve"> vendeuses de légume exerçant les activités à même le sol (sur l’emprise du projet)</w:t>
      </w:r>
      <w:r w:rsidR="007C241A" w:rsidRPr="0007371A">
        <w:rPr>
          <w:rFonts w:ascii="Times New Roman" w:eastAsia="Times New Roman" w:hAnsi="Times New Roman" w:cs="Times New Roman"/>
          <w:bCs/>
          <w:kern w:val="32"/>
          <w:sz w:val="24"/>
          <w:szCs w:val="24"/>
        </w:rPr>
        <w:t> ;</w:t>
      </w:r>
      <w:r w:rsidRPr="0007371A">
        <w:rPr>
          <w:rFonts w:ascii="Times New Roman" w:eastAsia="Times New Roman" w:hAnsi="Times New Roman" w:cs="Times New Roman"/>
          <w:bCs/>
          <w:kern w:val="32"/>
          <w:sz w:val="24"/>
          <w:szCs w:val="24"/>
        </w:rPr>
        <w:t xml:space="preserve"> à déplacer temporairement</w:t>
      </w:r>
      <w:r w:rsidR="007C241A" w:rsidRPr="0007371A">
        <w:rPr>
          <w:rFonts w:ascii="Times New Roman" w:eastAsia="Times New Roman" w:hAnsi="Times New Roman" w:cs="Times New Roman"/>
          <w:bCs/>
          <w:kern w:val="32"/>
          <w:sz w:val="24"/>
          <w:szCs w:val="24"/>
        </w:rPr>
        <w:t>.</w:t>
      </w:r>
    </w:p>
    <w:p w14:paraId="1651DDFE" w14:textId="77777777" w:rsidR="00307D8B" w:rsidRPr="0007371A" w:rsidRDefault="00307D8B" w:rsidP="00E37A66">
      <w:pPr>
        <w:pStyle w:val="Titre20"/>
        <w:spacing w:before="100" w:beforeAutospacing="1" w:after="100" w:afterAutospacing="1"/>
        <w:rPr>
          <w:rFonts w:ascii="Times New Roman" w:hAnsi="Times New Roman" w:cs="Times New Roman"/>
          <w:b/>
          <w:color w:val="auto"/>
          <w:sz w:val="24"/>
        </w:rPr>
      </w:pPr>
      <w:bookmarkStart w:id="66" w:name="_Toc505952724"/>
      <w:bookmarkStart w:id="67" w:name="_Toc504744457"/>
      <w:bookmarkStart w:id="68" w:name="_Toc506466771"/>
      <w:bookmarkStart w:id="69" w:name="_Toc526249386"/>
      <w:bookmarkStart w:id="70" w:name="_Toc526693589"/>
      <w:bookmarkStart w:id="71" w:name="_Toc528792406"/>
      <w:bookmarkStart w:id="72" w:name="_Toc529206737"/>
      <w:bookmarkStart w:id="73" w:name="_Toc530387417"/>
      <w:bookmarkStart w:id="74" w:name="_Toc536014476"/>
      <w:r w:rsidRPr="0007371A">
        <w:rPr>
          <w:rFonts w:ascii="Times New Roman" w:hAnsi="Times New Roman" w:cs="Times New Roman"/>
          <w:b/>
          <w:color w:val="auto"/>
          <w:sz w:val="24"/>
        </w:rPr>
        <w:t>Eligibilité</w:t>
      </w:r>
      <w:bookmarkEnd w:id="66"/>
      <w:bookmarkEnd w:id="67"/>
      <w:bookmarkEnd w:id="68"/>
      <w:bookmarkEnd w:id="69"/>
      <w:bookmarkEnd w:id="70"/>
      <w:bookmarkEnd w:id="71"/>
      <w:bookmarkEnd w:id="72"/>
      <w:bookmarkEnd w:id="73"/>
      <w:bookmarkEnd w:id="74"/>
    </w:p>
    <w:p w14:paraId="5DBE2087" w14:textId="2B6253D8"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Trois catégories de personnes sont éligibles à la compensation. Il s’agit de:</w:t>
      </w:r>
    </w:p>
    <w:p w14:paraId="61F2D147" w14:textId="77777777" w:rsidR="00307D8B" w:rsidRPr="0007371A" w:rsidRDefault="00307D8B" w:rsidP="001D6A45">
      <w:pPr>
        <w:pStyle w:val="Paragraphedeliste"/>
        <w:numPr>
          <w:ilvl w:val="0"/>
          <w:numId w:val="30"/>
        </w:num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détenteurs d’un droit formel sur les terres (y compris les droits coutumiers et traditionnels reconnus par la législation du pays) ;</w:t>
      </w:r>
    </w:p>
    <w:p w14:paraId="3B5382C2" w14:textId="13061B2D" w:rsidR="00307D8B" w:rsidRPr="0007371A" w:rsidRDefault="00307D8B" w:rsidP="001D6A45">
      <w:pPr>
        <w:pStyle w:val="Paragraphedeliste"/>
        <w:numPr>
          <w:ilvl w:val="0"/>
          <w:numId w:val="30"/>
        </w:num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celles qui n’ont pas de droit formel sur les terres au moment où le recensement commence, mais qui ont tout autre titre</w:t>
      </w:r>
      <w:r w:rsidR="00C522B6"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 xml:space="preserve">sous réserve qu’il soit reconnu par les lois en vigueur en RDC, notamment telle la loi n° 77-001 du 22 février 1977, ou puissent l’être dans le cadre d’un processus identifié dans le plan de réinstallation ; </w:t>
      </w:r>
    </w:p>
    <w:p w14:paraId="0DCC30E2" w14:textId="77777777" w:rsidR="00307D8B" w:rsidRPr="0007371A" w:rsidRDefault="00307D8B" w:rsidP="001D6A45">
      <w:pPr>
        <w:pStyle w:val="Paragraphedeliste"/>
        <w:numPr>
          <w:ilvl w:val="0"/>
          <w:numId w:val="30"/>
        </w:num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celles qui n’ont ni droit formel ni titres susceptibles d’être reconnus sur les terres qu’elles occupent. </w:t>
      </w:r>
    </w:p>
    <w:p w14:paraId="6D7C10DC" w14:textId="77777777" w:rsidR="00307D8B" w:rsidRPr="0007371A" w:rsidRDefault="00307D8B" w:rsidP="00307D8B">
      <w:pPr>
        <w:pStyle w:val="Titre20"/>
        <w:spacing w:before="100" w:beforeAutospacing="1" w:after="100" w:afterAutospacing="1"/>
        <w:rPr>
          <w:rFonts w:ascii="Times New Roman" w:hAnsi="Times New Roman" w:cs="Times New Roman"/>
          <w:b/>
          <w:color w:val="auto"/>
          <w:sz w:val="24"/>
        </w:rPr>
      </w:pPr>
      <w:bookmarkStart w:id="75" w:name="_Toc505952725"/>
      <w:bookmarkStart w:id="76" w:name="_Toc504744458"/>
      <w:bookmarkStart w:id="77" w:name="_Toc506466772"/>
      <w:bookmarkStart w:id="78" w:name="_Toc526249387"/>
      <w:bookmarkStart w:id="79" w:name="_Toc526693590"/>
      <w:bookmarkStart w:id="80" w:name="_Toc528792407"/>
      <w:bookmarkStart w:id="81" w:name="_Toc529206738"/>
      <w:bookmarkStart w:id="82" w:name="_Toc530387418"/>
      <w:bookmarkStart w:id="83" w:name="_Toc536014477"/>
      <w:r w:rsidRPr="0007371A">
        <w:rPr>
          <w:rFonts w:ascii="Times New Roman" w:hAnsi="Times New Roman" w:cs="Times New Roman"/>
          <w:b/>
          <w:color w:val="auto"/>
          <w:sz w:val="24"/>
        </w:rPr>
        <w:t>Sélection des sites de réinstallation</w:t>
      </w:r>
      <w:bookmarkEnd w:id="75"/>
      <w:bookmarkEnd w:id="76"/>
      <w:bookmarkEnd w:id="77"/>
      <w:bookmarkEnd w:id="78"/>
      <w:bookmarkEnd w:id="79"/>
      <w:bookmarkEnd w:id="80"/>
      <w:bookmarkEnd w:id="81"/>
      <w:bookmarkEnd w:id="82"/>
      <w:bookmarkEnd w:id="83"/>
    </w:p>
    <w:p w14:paraId="0B472645" w14:textId="637C7424"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La mise en œuvre du PAR n’entrainera pas de déplacement définitif. </w:t>
      </w:r>
      <w:r w:rsidR="007C241A" w:rsidRPr="0007371A">
        <w:rPr>
          <w:rFonts w:ascii="Times New Roman" w:eastAsia="Times New Roman" w:hAnsi="Times New Roman" w:cs="Times New Roman"/>
          <w:bCs/>
          <w:kern w:val="32"/>
          <w:sz w:val="24"/>
          <w:szCs w:val="24"/>
        </w:rPr>
        <w:t>L</w:t>
      </w:r>
      <w:r w:rsidRPr="0007371A">
        <w:rPr>
          <w:rFonts w:ascii="Times New Roman" w:eastAsia="Times New Roman" w:hAnsi="Times New Roman" w:cs="Times New Roman"/>
          <w:bCs/>
          <w:kern w:val="32"/>
          <w:sz w:val="24"/>
          <w:szCs w:val="24"/>
        </w:rPr>
        <w:t xml:space="preserve">es activités nécessiteront un déplacement temporaire </w:t>
      </w:r>
      <w:r w:rsidR="007C241A" w:rsidRPr="0007371A">
        <w:rPr>
          <w:rFonts w:ascii="Times New Roman" w:eastAsia="Times New Roman" w:hAnsi="Times New Roman" w:cs="Times New Roman"/>
          <w:bCs/>
          <w:kern w:val="32"/>
          <w:sz w:val="24"/>
          <w:szCs w:val="24"/>
        </w:rPr>
        <w:t>avec possibilité pour les PAP qui le désirent de</w:t>
      </w:r>
      <w:r w:rsidRPr="0007371A">
        <w:rPr>
          <w:rFonts w:ascii="Times New Roman" w:eastAsia="Times New Roman" w:hAnsi="Times New Roman" w:cs="Times New Roman"/>
          <w:bCs/>
          <w:kern w:val="32"/>
          <w:sz w:val="24"/>
          <w:szCs w:val="24"/>
        </w:rPr>
        <w:t xml:space="preserve"> reprendre leurs activités après travaux.</w:t>
      </w:r>
      <w:r w:rsidR="00923D55">
        <w:rPr>
          <w:rFonts w:ascii="Times New Roman" w:eastAsia="Times New Roman" w:hAnsi="Times New Roman" w:cs="Times New Roman"/>
          <w:bCs/>
          <w:kern w:val="32"/>
          <w:sz w:val="24"/>
          <w:szCs w:val="24"/>
        </w:rPr>
        <w:t xml:space="preserve"> Les structures inamovibles subiront une destruction temporaire avant d’être reconstruite</w:t>
      </w:r>
      <w:r w:rsidR="007302F1">
        <w:rPr>
          <w:rFonts w:ascii="Times New Roman" w:eastAsia="Times New Roman" w:hAnsi="Times New Roman" w:cs="Times New Roman"/>
          <w:bCs/>
          <w:kern w:val="32"/>
          <w:sz w:val="24"/>
          <w:szCs w:val="24"/>
        </w:rPr>
        <w:t>s</w:t>
      </w:r>
      <w:r w:rsidR="00923D55">
        <w:rPr>
          <w:rFonts w:ascii="Times New Roman" w:eastAsia="Times New Roman" w:hAnsi="Times New Roman" w:cs="Times New Roman"/>
          <w:bCs/>
          <w:kern w:val="32"/>
          <w:sz w:val="24"/>
          <w:szCs w:val="24"/>
        </w:rPr>
        <w:t xml:space="preserve"> sur l’emprise à la fin des travaux.</w:t>
      </w:r>
    </w:p>
    <w:p w14:paraId="048624E5" w14:textId="3ACCD5FA" w:rsidR="007302F1"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Pour ce faire, les PAP seront appelés à prendre les dispositions nécessaires dès le démarrage de la mise en œuvre du PAR au moins un mois avant le début des travaux. Cependant, la libération des emprises par les PAP n’aura lieu qu’après paiement effective des compensations.</w:t>
      </w:r>
      <w:r w:rsidR="007302F1">
        <w:rPr>
          <w:rFonts w:ascii="Times New Roman" w:eastAsia="Times New Roman" w:hAnsi="Times New Roman" w:cs="Times New Roman"/>
          <w:bCs/>
          <w:kern w:val="32"/>
          <w:sz w:val="24"/>
          <w:szCs w:val="24"/>
        </w:rPr>
        <w:t xml:space="preserve"> Aussi, les séances d’information et sensibilisation seront permanentes pour permettre aux PAP d’être informer sur l’évolution des travaux et la période de réoccupation des emprises.</w:t>
      </w:r>
    </w:p>
    <w:p w14:paraId="4B9FC20E" w14:textId="5C42CCDF" w:rsidR="00E37A66" w:rsidRPr="0007371A" w:rsidRDefault="00307D8B"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Bien qu</w:t>
      </w:r>
      <w:r w:rsidR="007302F1">
        <w:rPr>
          <w:rFonts w:ascii="Times New Roman" w:eastAsia="Times New Roman" w:hAnsi="Times New Roman" w:cs="Times New Roman"/>
          <w:bCs/>
          <w:kern w:val="32"/>
          <w:sz w:val="24"/>
          <w:szCs w:val="24"/>
        </w:rPr>
        <w:t xml:space="preserve">’exerçant </w:t>
      </w:r>
      <w:r w:rsidR="007302F1" w:rsidRPr="0007371A">
        <w:rPr>
          <w:rFonts w:ascii="Times New Roman" w:eastAsia="Times New Roman" w:hAnsi="Times New Roman" w:cs="Times New Roman"/>
          <w:bCs/>
          <w:kern w:val="32"/>
          <w:sz w:val="24"/>
          <w:szCs w:val="24"/>
        </w:rPr>
        <w:t>irrégulièr</w:t>
      </w:r>
      <w:r w:rsidR="007302F1">
        <w:rPr>
          <w:rFonts w:ascii="Times New Roman" w:eastAsia="Times New Roman" w:hAnsi="Times New Roman" w:cs="Times New Roman"/>
          <w:bCs/>
          <w:kern w:val="32"/>
          <w:sz w:val="24"/>
          <w:szCs w:val="24"/>
        </w:rPr>
        <w:t xml:space="preserve">ement leurs activités commerciales sur </w:t>
      </w:r>
      <w:r w:rsidR="007C241A" w:rsidRPr="0007371A">
        <w:rPr>
          <w:rFonts w:ascii="Times New Roman" w:eastAsia="Times New Roman" w:hAnsi="Times New Roman" w:cs="Times New Roman"/>
          <w:bCs/>
          <w:kern w:val="32"/>
          <w:sz w:val="24"/>
          <w:szCs w:val="24"/>
        </w:rPr>
        <w:t>la servitude publique</w:t>
      </w:r>
      <w:r w:rsidRPr="0007371A">
        <w:rPr>
          <w:rFonts w:ascii="Times New Roman" w:eastAsia="Times New Roman" w:hAnsi="Times New Roman" w:cs="Times New Roman"/>
          <w:bCs/>
          <w:kern w:val="32"/>
          <w:sz w:val="24"/>
          <w:szCs w:val="24"/>
        </w:rPr>
        <w:t xml:space="preserve">, ces PAP recevront une </w:t>
      </w:r>
      <w:r w:rsidR="00C522B6" w:rsidRPr="0007371A">
        <w:rPr>
          <w:rFonts w:ascii="Times New Roman" w:eastAsia="Times New Roman" w:hAnsi="Times New Roman" w:cs="Times New Roman"/>
          <w:bCs/>
          <w:kern w:val="32"/>
          <w:sz w:val="24"/>
          <w:szCs w:val="24"/>
        </w:rPr>
        <w:t>indemnité compensatoire</w:t>
      </w:r>
      <w:r w:rsidR="007302F1">
        <w:rPr>
          <w:rFonts w:ascii="Times New Roman" w:eastAsia="Times New Roman" w:hAnsi="Times New Roman" w:cs="Times New Roman"/>
          <w:bCs/>
          <w:kern w:val="32"/>
          <w:sz w:val="24"/>
          <w:szCs w:val="24"/>
        </w:rPr>
        <w:t xml:space="preserve"> pour les pertes subies</w:t>
      </w:r>
      <w:r w:rsidR="00C522B6"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 xml:space="preserve">conformément à la PO 4.12. </w:t>
      </w:r>
      <w:r w:rsidR="007302F1">
        <w:rPr>
          <w:rFonts w:ascii="Times New Roman" w:eastAsia="Times New Roman" w:hAnsi="Times New Roman" w:cs="Times New Roman"/>
          <w:bCs/>
          <w:kern w:val="32"/>
          <w:sz w:val="24"/>
          <w:szCs w:val="24"/>
        </w:rPr>
        <w:t>Une enquête socio-économique sera réalisée après la mise en œuvre du PAR en vue de la détermination du niveau de restauration des ménages.</w:t>
      </w:r>
    </w:p>
    <w:p w14:paraId="38A68C99" w14:textId="77777777" w:rsidR="00307D8B" w:rsidRPr="0007371A" w:rsidRDefault="00307D8B" w:rsidP="00307D8B">
      <w:pPr>
        <w:pStyle w:val="Titre20"/>
        <w:spacing w:before="100" w:beforeAutospacing="1" w:after="100" w:afterAutospacing="1"/>
        <w:rPr>
          <w:rFonts w:ascii="Times New Roman" w:hAnsi="Times New Roman" w:cs="Times New Roman"/>
          <w:b/>
          <w:color w:val="auto"/>
          <w:sz w:val="24"/>
        </w:rPr>
      </w:pPr>
      <w:bookmarkStart w:id="84" w:name="_Toc505952726"/>
      <w:bookmarkStart w:id="85" w:name="_Toc504744459"/>
      <w:bookmarkStart w:id="86" w:name="_Toc506466773"/>
      <w:bookmarkStart w:id="87" w:name="_Toc526249388"/>
      <w:bookmarkStart w:id="88" w:name="_Toc526693591"/>
      <w:bookmarkStart w:id="89" w:name="_Toc528792408"/>
      <w:bookmarkStart w:id="90" w:name="_Toc529206739"/>
      <w:bookmarkStart w:id="91" w:name="_Toc530387419"/>
      <w:bookmarkStart w:id="92" w:name="_Toc536014478"/>
      <w:r w:rsidRPr="0007371A">
        <w:rPr>
          <w:rFonts w:ascii="Times New Roman" w:hAnsi="Times New Roman" w:cs="Times New Roman"/>
          <w:b/>
          <w:color w:val="auto"/>
          <w:sz w:val="24"/>
        </w:rPr>
        <w:lastRenderedPageBreak/>
        <w:t>Gestion des plaintes</w:t>
      </w:r>
      <w:bookmarkEnd w:id="84"/>
      <w:bookmarkEnd w:id="85"/>
      <w:bookmarkEnd w:id="86"/>
      <w:bookmarkEnd w:id="87"/>
      <w:bookmarkEnd w:id="88"/>
      <w:bookmarkEnd w:id="89"/>
      <w:bookmarkEnd w:id="90"/>
      <w:bookmarkEnd w:id="91"/>
      <w:bookmarkEnd w:id="92"/>
    </w:p>
    <w:p w14:paraId="686C9795" w14:textId="4E593E5A" w:rsidR="00307D8B" w:rsidRPr="0007371A" w:rsidRDefault="00307D8B"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La gestion des plaintes doit se faire dans le cadre d’une Comm</w:t>
      </w:r>
      <w:r w:rsidR="00E12F25" w:rsidRPr="0007371A">
        <w:rPr>
          <w:rFonts w:ascii="Times New Roman" w:eastAsia="Times New Roman" w:hAnsi="Times New Roman" w:cs="Times New Roman"/>
          <w:bCs/>
          <w:kern w:val="32"/>
          <w:sz w:val="24"/>
          <w:szCs w:val="24"/>
        </w:rPr>
        <w:t xml:space="preserve">ission Locale de Réinstallation </w:t>
      </w:r>
      <w:r w:rsidRPr="0007371A">
        <w:rPr>
          <w:rFonts w:ascii="Times New Roman" w:eastAsia="Times New Roman" w:hAnsi="Times New Roman" w:cs="Times New Roman"/>
          <w:bCs/>
          <w:kern w:val="32"/>
          <w:sz w:val="24"/>
          <w:szCs w:val="24"/>
        </w:rPr>
        <w:t>et de Conciliation (</w:t>
      </w:r>
      <w:r w:rsidR="00D00B64">
        <w:rPr>
          <w:rFonts w:ascii="Times New Roman" w:eastAsia="Times New Roman" w:hAnsi="Times New Roman" w:cs="Times New Roman"/>
          <w:bCs/>
          <w:kern w:val="32"/>
          <w:sz w:val="24"/>
          <w:szCs w:val="24"/>
        </w:rPr>
        <w:t>CLCR</w:t>
      </w:r>
      <w:r w:rsidRPr="0007371A">
        <w:rPr>
          <w:rFonts w:ascii="Times New Roman" w:eastAsia="Times New Roman" w:hAnsi="Times New Roman" w:cs="Times New Roman"/>
          <w:bCs/>
          <w:kern w:val="32"/>
          <w:sz w:val="24"/>
          <w:szCs w:val="24"/>
        </w:rPr>
        <w:t xml:space="preserve">). Cette commission comprendra : </w:t>
      </w:r>
    </w:p>
    <w:p w14:paraId="29000C57" w14:textId="425EF3E6" w:rsidR="00307D8B" w:rsidRPr="0007371A" w:rsidRDefault="00231927" w:rsidP="001D6A45">
      <w:pPr>
        <w:pStyle w:val="Paragraphedeliste"/>
        <w:numPr>
          <w:ilvl w:val="0"/>
          <w:numId w:val="28"/>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représentant du</w:t>
      </w:r>
      <w:r w:rsidR="00307D8B" w:rsidRPr="0007371A">
        <w:rPr>
          <w:rFonts w:ascii="Times New Roman" w:eastAsia="Times New Roman" w:hAnsi="Times New Roman" w:cs="Times New Roman"/>
          <w:sz w:val="24"/>
          <w:szCs w:val="24"/>
        </w:rPr>
        <w:t xml:space="preserve"> bourg</w:t>
      </w:r>
      <w:r w:rsidR="00307D8B" w:rsidRPr="0007371A">
        <w:rPr>
          <w:rFonts w:ascii="Times New Roman" w:hAnsi="Times New Roman" w:cs="Times New Roman"/>
          <w:sz w:val="24"/>
        </w:rPr>
        <w:t>mestre</w:t>
      </w:r>
      <w:r w:rsidRPr="0007371A">
        <w:rPr>
          <w:rFonts w:ascii="Times New Roman" w:hAnsi="Times New Roman" w:cs="Times New Roman"/>
          <w:sz w:val="24"/>
        </w:rPr>
        <w:t xml:space="preserve"> de la commune concernée</w:t>
      </w:r>
      <w:r w:rsidR="00307D8B" w:rsidRPr="0007371A">
        <w:rPr>
          <w:rFonts w:ascii="Times New Roman" w:hAnsi="Times New Roman" w:cs="Times New Roman"/>
          <w:sz w:val="24"/>
        </w:rPr>
        <w:t xml:space="preserve"> ;</w:t>
      </w:r>
    </w:p>
    <w:p w14:paraId="01E63DF3" w14:textId="77777777" w:rsidR="00307D8B" w:rsidRPr="0007371A" w:rsidRDefault="00307D8B" w:rsidP="001D6A45">
      <w:pPr>
        <w:pStyle w:val="Paragraphedeliste"/>
        <w:numPr>
          <w:ilvl w:val="0"/>
          <w:numId w:val="28"/>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Responsable de la Cellule Environnement et Social de la REGIDESO ;</w:t>
      </w:r>
    </w:p>
    <w:p w14:paraId="78E34CAB" w14:textId="05518057" w:rsidR="00307D8B" w:rsidRPr="0007371A" w:rsidRDefault="00231927" w:rsidP="001D6A45">
      <w:pPr>
        <w:pStyle w:val="Paragraphedeliste"/>
        <w:numPr>
          <w:ilvl w:val="0"/>
          <w:numId w:val="28"/>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1</w:t>
      </w:r>
      <w:r w:rsidR="00307D8B" w:rsidRPr="0007371A">
        <w:rPr>
          <w:rFonts w:ascii="Times New Roman" w:eastAsia="Times New Roman" w:hAnsi="Times New Roman" w:cs="Times New Roman"/>
          <w:sz w:val="24"/>
          <w:szCs w:val="24"/>
        </w:rPr>
        <w:t xml:space="preserve"> représentant </w:t>
      </w:r>
      <w:r w:rsidR="00307D8B" w:rsidRPr="0007371A">
        <w:rPr>
          <w:rFonts w:ascii="Times New Roman" w:hAnsi="Times New Roman" w:cs="Times New Roman"/>
          <w:sz w:val="24"/>
        </w:rPr>
        <w:t>de la société civile;</w:t>
      </w:r>
    </w:p>
    <w:p w14:paraId="43014192" w14:textId="7DB23751" w:rsidR="00307D8B" w:rsidRPr="0007371A" w:rsidRDefault="00231927" w:rsidP="001D6A45">
      <w:pPr>
        <w:pStyle w:val="Paragraphedeliste"/>
        <w:numPr>
          <w:ilvl w:val="0"/>
          <w:numId w:val="28"/>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1 représentant</w:t>
      </w:r>
      <w:r w:rsidR="00307D8B" w:rsidRPr="0007371A">
        <w:rPr>
          <w:rFonts w:ascii="Times New Roman" w:eastAsia="Times New Roman" w:hAnsi="Times New Roman" w:cs="Times New Roman"/>
          <w:sz w:val="24"/>
          <w:szCs w:val="24"/>
        </w:rPr>
        <w:t xml:space="preserve"> des PAP</w:t>
      </w:r>
      <w:r w:rsidR="0039146D" w:rsidRPr="0007371A">
        <w:rPr>
          <w:rFonts w:ascii="Times New Roman" w:eastAsia="Times New Roman" w:hAnsi="Times New Roman" w:cs="Times New Roman"/>
          <w:sz w:val="24"/>
          <w:szCs w:val="24"/>
        </w:rPr>
        <w:t> ;</w:t>
      </w:r>
    </w:p>
    <w:p w14:paraId="223D5BC7" w14:textId="2EAAC6B0" w:rsidR="00307D8B" w:rsidRPr="0007371A" w:rsidRDefault="00307D8B" w:rsidP="001D6A45">
      <w:pPr>
        <w:pStyle w:val="Paragraphedeliste"/>
        <w:numPr>
          <w:ilvl w:val="0"/>
          <w:numId w:val="28"/>
        </w:numPr>
        <w:spacing w:after="100" w:afterAutospacing="1" w:line="360" w:lineRule="auto"/>
        <w:ind w:left="714" w:hanging="357"/>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Le représentant </w:t>
      </w:r>
      <w:r w:rsidR="00231927" w:rsidRPr="0007371A">
        <w:rPr>
          <w:rFonts w:ascii="Times New Roman" w:eastAsia="Times New Roman" w:hAnsi="Times New Roman" w:cs="Times New Roman"/>
          <w:sz w:val="24"/>
          <w:szCs w:val="24"/>
        </w:rPr>
        <w:t>chef de quartier/rue</w:t>
      </w:r>
      <w:r w:rsidRPr="0007371A">
        <w:rPr>
          <w:rFonts w:ascii="Times New Roman" w:eastAsia="Times New Roman" w:hAnsi="Times New Roman" w:cs="Times New Roman"/>
          <w:sz w:val="24"/>
          <w:szCs w:val="24"/>
        </w:rPr>
        <w:t>.</w:t>
      </w:r>
    </w:p>
    <w:p w14:paraId="403A5EB4" w14:textId="647C76E6"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Cette commission aura la possibilité de se réunir au </w:t>
      </w:r>
      <w:r w:rsidR="00E268A0" w:rsidRPr="0007371A">
        <w:rPr>
          <w:rFonts w:ascii="Times New Roman" w:eastAsia="Times New Roman" w:hAnsi="Times New Roman" w:cs="Times New Roman"/>
          <w:bCs/>
          <w:kern w:val="32"/>
          <w:sz w:val="24"/>
          <w:szCs w:val="24"/>
        </w:rPr>
        <w:t>moins quatre</w:t>
      </w:r>
      <w:r w:rsidRPr="0007371A">
        <w:rPr>
          <w:rFonts w:ascii="Times New Roman" w:eastAsia="Times New Roman" w:hAnsi="Times New Roman" w:cs="Times New Roman"/>
          <w:bCs/>
          <w:kern w:val="32"/>
          <w:sz w:val="24"/>
          <w:szCs w:val="24"/>
        </w:rPr>
        <w:t xml:space="preserve"> (4) fois pendant toute la </w:t>
      </w:r>
      <w:r w:rsidR="00294507" w:rsidRPr="0007371A">
        <w:rPr>
          <w:rFonts w:ascii="Times New Roman" w:eastAsia="Times New Roman" w:hAnsi="Times New Roman" w:cs="Times New Roman"/>
          <w:bCs/>
          <w:kern w:val="32"/>
          <w:sz w:val="24"/>
          <w:szCs w:val="24"/>
        </w:rPr>
        <w:t>durée</w:t>
      </w:r>
      <w:r w:rsidRPr="0007371A">
        <w:rPr>
          <w:rFonts w:ascii="Times New Roman" w:eastAsia="Times New Roman" w:hAnsi="Times New Roman" w:cs="Times New Roman"/>
          <w:bCs/>
          <w:kern w:val="32"/>
          <w:sz w:val="24"/>
          <w:szCs w:val="24"/>
        </w:rPr>
        <w:t xml:space="preserve"> de la mise en œuvre du PAR (de la certification de la liste des PAP au paiement effectif des indemnisations).</w:t>
      </w:r>
    </w:p>
    <w:p w14:paraId="1A4FF6E9" w14:textId="77777777"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En dépit de l’occupation du domaine public pour l’exercice de leurs activités, les PAP sont conscientes que le mécanisme de gestion à l’amiable des conflits est plus bénéfique que la saisine des juridictions publiques. Cela est conforme à l’esprit de la PO 4.12 de la Banque Mondiale qui prône la résolution à l’amiable au niveau local de tout problème. </w:t>
      </w:r>
    </w:p>
    <w:p w14:paraId="08C0021E" w14:textId="20E978DF"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Au-delà de l’option ci-dessus, la PAP peut saisir le tribunal de leur juridiction. Cette démarche suppose que la PAP dispose des moyens nécessaires </w:t>
      </w:r>
      <w:r w:rsidR="006C6F05">
        <w:rPr>
          <w:rFonts w:ascii="Times New Roman" w:eastAsia="Times New Roman" w:hAnsi="Times New Roman" w:cs="Times New Roman"/>
          <w:bCs/>
          <w:kern w:val="32"/>
          <w:sz w:val="24"/>
          <w:szCs w:val="24"/>
        </w:rPr>
        <w:t xml:space="preserve">(financière et intellectuelle) </w:t>
      </w:r>
      <w:r w:rsidRPr="0007371A">
        <w:rPr>
          <w:rFonts w:ascii="Times New Roman" w:eastAsia="Times New Roman" w:hAnsi="Times New Roman" w:cs="Times New Roman"/>
          <w:bCs/>
          <w:kern w:val="32"/>
          <w:sz w:val="24"/>
          <w:szCs w:val="24"/>
        </w:rPr>
        <w:t>pour faire prévaloir ses droits et se faire justice.</w:t>
      </w:r>
    </w:p>
    <w:p w14:paraId="491DF896" w14:textId="79BABB4A" w:rsidR="00E37A66" w:rsidRPr="0007371A" w:rsidRDefault="00E37A66" w:rsidP="00E37A66">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Il n’existe pas de délai de prescription </w:t>
      </w:r>
      <w:r w:rsidR="00E268A0" w:rsidRPr="0007371A">
        <w:rPr>
          <w:rFonts w:ascii="Times New Roman" w:eastAsia="Times New Roman" w:hAnsi="Times New Roman" w:cs="Times New Roman"/>
          <w:bCs/>
          <w:kern w:val="32"/>
          <w:sz w:val="24"/>
          <w:szCs w:val="24"/>
        </w:rPr>
        <w:t>pour le</w:t>
      </w:r>
      <w:r w:rsidRPr="0007371A">
        <w:rPr>
          <w:rFonts w:ascii="Times New Roman" w:eastAsia="Times New Roman" w:hAnsi="Times New Roman" w:cs="Times New Roman"/>
          <w:bCs/>
          <w:kern w:val="32"/>
          <w:sz w:val="24"/>
          <w:szCs w:val="24"/>
        </w:rPr>
        <w:t xml:space="preserve"> dépôt des plaintes par les PAP. Cependant, pour raison de promptitude, nous encourageons la gestion cyclique </w:t>
      </w:r>
      <w:r w:rsidR="00E268A0" w:rsidRPr="0007371A">
        <w:rPr>
          <w:rFonts w:ascii="Times New Roman" w:eastAsia="Times New Roman" w:hAnsi="Times New Roman" w:cs="Times New Roman"/>
          <w:bCs/>
          <w:kern w:val="32"/>
          <w:sz w:val="24"/>
          <w:szCs w:val="24"/>
        </w:rPr>
        <w:t>des plaintes</w:t>
      </w:r>
      <w:r w:rsidRPr="0007371A">
        <w:rPr>
          <w:rFonts w:ascii="Times New Roman" w:eastAsia="Times New Roman" w:hAnsi="Times New Roman" w:cs="Times New Roman"/>
          <w:bCs/>
          <w:kern w:val="32"/>
          <w:sz w:val="24"/>
          <w:szCs w:val="24"/>
        </w:rPr>
        <w:t xml:space="preserve"> dans un délai de trois (3) semaines par cycle. Ce temps pourra être réparti comme suit : </w:t>
      </w:r>
    </w:p>
    <w:p w14:paraId="1DD67B78" w14:textId="77777777" w:rsidR="00E37A66" w:rsidRPr="0007371A" w:rsidRDefault="00E37A66" w:rsidP="001D6A45">
      <w:pPr>
        <w:pStyle w:val="Paragraphedeliste"/>
        <w:numPr>
          <w:ilvl w:val="0"/>
          <w:numId w:val="28"/>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Une (1) semaine sera accordée aux PAP pour déposer leurs plaintes au niveau des chefs de quartiers qui les transmettront aux différentes communes concernées ;</w:t>
      </w:r>
    </w:p>
    <w:p w14:paraId="484B706D" w14:textId="77777777" w:rsidR="00E37A66" w:rsidRPr="0007371A" w:rsidRDefault="00E37A66" w:rsidP="001D6A45">
      <w:pPr>
        <w:pStyle w:val="Paragraphedeliste"/>
        <w:numPr>
          <w:ilvl w:val="0"/>
          <w:numId w:val="28"/>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Une (1) semaine pour prendre connaissance des différentes plaintes et convoquer une session de la Commission locale de Réinstallation et Gestion des Litiges ; </w:t>
      </w:r>
    </w:p>
    <w:p w14:paraId="1124EA87" w14:textId="7591003B" w:rsidR="00FD7EB8" w:rsidRPr="0007371A" w:rsidRDefault="00E37A66" w:rsidP="001D6A45">
      <w:pPr>
        <w:pStyle w:val="Paragraphedeliste"/>
        <w:numPr>
          <w:ilvl w:val="0"/>
          <w:numId w:val="28"/>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Une (1) semaine accordée à la commission pour traiter l’ensemble des plaintes.</w:t>
      </w:r>
    </w:p>
    <w:p w14:paraId="56C2DAEF" w14:textId="77777777" w:rsidR="00FD7EB8" w:rsidRPr="0007371A" w:rsidRDefault="00FD7EB8">
      <w:pPr>
        <w:spacing w:after="160" w:line="259" w:lineRule="auto"/>
        <w:rPr>
          <w:rFonts w:ascii="Times New Roman" w:eastAsia="Times New Roman" w:hAnsi="Times New Roman" w:cs="Times New Roman"/>
          <w:sz w:val="24"/>
          <w:szCs w:val="24"/>
          <w:lang w:eastAsia="fr-FR"/>
        </w:rPr>
      </w:pPr>
      <w:r w:rsidRPr="0007371A">
        <w:rPr>
          <w:rFonts w:ascii="Times New Roman" w:eastAsia="Times New Roman" w:hAnsi="Times New Roman" w:cs="Times New Roman"/>
          <w:sz w:val="24"/>
          <w:szCs w:val="24"/>
        </w:rPr>
        <w:br w:type="page"/>
      </w:r>
    </w:p>
    <w:p w14:paraId="77DC8E6A" w14:textId="7C12D48A" w:rsidR="00307D8B" w:rsidRPr="0007371A" w:rsidRDefault="00307D8B" w:rsidP="00DE02E8">
      <w:pPr>
        <w:pStyle w:val="Titre20"/>
        <w:spacing w:before="100" w:beforeAutospacing="1" w:line="360" w:lineRule="auto"/>
        <w:rPr>
          <w:rFonts w:ascii="Times New Roman" w:hAnsi="Times New Roman" w:cs="Times New Roman"/>
          <w:b/>
          <w:color w:val="auto"/>
          <w:sz w:val="24"/>
          <w:szCs w:val="24"/>
        </w:rPr>
      </w:pPr>
      <w:bookmarkStart w:id="93" w:name="_Toc505952727"/>
      <w:bookmarkStart w:id="94" w:name="_Toc504744460"/>
      <w:bookmarkStart w:id="95" w:name="_Toc506466774"/>
      <w:bookmarkStart w:id="96" w:name="_Toc526249389"/>
      <w:bookmarkStart w:id="97" w:name="_Toc526693592"/>
      <w:bookmarkStart w:id="98" w:name="_Toc528792409"/>
      <w:bookmarkStart w:id="99" w:name="_Toc529206740"/>
      <w:bookmarkStart w:id="100" w:name="_Toc530387420"/>
      <w:bookmarkStart w:id="101" w:name="_Toc536014479"/>
      <w:r w:rsidRPr="0007371A">
        <w:rPr>
          <w:rFonts w:ascii="Times New Roman" w:hAnsi="Times New Roman" w:cs="Times New Roman"/>
          <w:b/>
          <w:color w:val="auto"/>
          <w:sz w:val="24"/>
          <w:szCs w:val="24"/>
        </w:rPr>
        <w:lastRenderedPageBreak/>
        <w:t>Dispositif de mise en œuvre du PAR</w:t>
      </w:r>
      <w:bookmarkEnd w:id="93"/>
      <w:bookmarkEnd w:id="94"/>
      <w:bookmarkEnd w:id="95"/>
      <w:bookmarkEnd w:id="96"/>
      <w:bookmarkEnd w:id="97"/>
      <w:bookmarkEnd w:id="98"/>
      <w:bookmarkEnd w:id="99"/>
      <w:bookmarkEnd w:id="100"/>
      <w:bookmarkEnd w:id="101"/>
    </w:p>
    <w:p w14:paraId="6E23FF68" w14:textId="77777777" w:rsidR="00DE02E8" w:rsidRPr="00DE02E8" w:rsidRDefault="00DE02E8" w:rsidP="00DE02E8">
      <w:pPr>
        <w:spacing w:after="0" w:line="240" w:lineRule="auto"/>
        <w:jc w:val="both"/>
        <w:rPr>
          <w:rFonts w:ascii="Times New Roman" w:eastAsia="Times New Roman" w:hAnsi="Times New Roman" w:cs="Times New Roman"/>
          <w:bCs/>
          <w:kern w:val="32"/>
          <w:sz w:val="20"/>
          <w:szCs w:val="24"/>
        </w:rPr>
      </w:pPr>
    </w:p>
    <w:p w14:paraId="63505E42" w14:textId="559D32AE" w:rsidR="00307D8B" w:rsidRPr="0007371A" w:rsidRDefault="001B16AA" w:rsidP="00307D8B">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La</w:t>
      </w:r>
      <w:r w:rsidR="00307D8B" w:rsidRPr="0007371A">
        <w:rPr>
          <w:rFonts w:ascii="Times New Roman" w:eastAsia="Times New Roman" w:hAnsi="Times New Roman" w:cs="Times New Roman"/>
          <w:bCs/>
          <w:kern w:val="32"/>
          <w:sz w:val="24"/>
          <w:szCs w:val="24"/>
        </w:rPr>
        <w:t xml:space="preserve"> REGIDESO </w:t>
      </w:r>
      <w:r w:rsidRPr="0007371A">
        <w:rPr>
          <w:rFonts w:ascii="Times New Roman" w:eastAsia="Times New Roman" w:hAnsi="Times New Roman" w:cs="Times New Roman"/>
          <w:bCs/>
          <w:kern w:val="32"/>
          <w:sz w:val="24"/>
          <w:szCs w:val="24"/>
        </w:rPr>
        <w:t xml:space="preserve">se chargera de </w:t>
      </w:r>
      <w:r w:rsidR="00307D8B" w:rsidRPr="0007371A">
        <w:rPr>
          <w:rFonts w:ascii="Times New Roman" w:eastAsia="Times New Roman" w:hAnsi="Times New Roman" w:cs="Times New Roman"/>
          <w:bCs/>
          <w:kern w:val="32"/>
          <w:sz w:val="24"/>
          <w:szCs w:val="24"/>
        </w:rPr>
        <w:t>la mise en œuvre du PAR</w:t>
      </w:r>
      <w:r w:rsidR="00DC72E3" w:rsidRPr="0007371A">
        <w:rPr>
          <w:rFonts w:ascii="Times New Roman" w:eastAsia="Times New Roman" w:hAnsi="Times New Roman" w:cs="Times New Roman"/>
          <w:bCs/>
          <w:kern w:val="32"/>
          <w:sz w:val="24"/>
          <w:szCs w:val="24"/>
        </w:rPr>
        <w:t xml:space="preserve"> avec l’appui d’un Consultant Indépendant et de</w:t>
      </w:r>
      <w:r w:rsidR="00307D8B" w:rsidRPr="0007371A">
        <w:rPr>
          <w:rFonts w:ascii="Times New Roman" w:eastAsia="Times New Roman" w:hAnsi="Times New Roman" w:cs="Times New Roman"/>
          <w:bCs/>
          <w:kern w:val="32"/>
          <w:sz w:val="24"/>
          <w:szCs w:val="24"/>
        </w:rPr>
        <w:t xml:space="preserve"> la Commission Locale de Réinstallation et de Conciliation (</w:t>
      </w:r>
      <w:r w:rsidR="00D00B64">
        <w:rPr>
          <w:rFonts w:ascii="Times New Roman" w:eastAsia="Times New Roman" w:hAnsi="Times New Roman" w:cs="Times New Roman"/>
          <w:bCs/>
          <w:kern w:val="32"/>
          <w:sz w:val="24"/>
          <w:szCs w:val="24"/>
        </w:rPr>
        <w:t>CLCR</w:t>
      </w:r>
      <w:r w:rsidR="00307D8B"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 xml:space="preserve">La REGIDESO </w:t>
      </w:r>
      <w:r w:rsidR="00307D8B" w:rsidRPr="0007371A">
        <w:rPr>
          <w:rFonts w:ascii="Times New Roman" w:eastAsia="Times New Roman" w:hAnsi="Times New Roman" w:cs="Times New Roman"/>
          <w:bCs/>
          <w:kern w:val="32"/>
          <w:sz w:val="24"/>
          <w:szCs w:val="24"/>
        </w:rPr>
        <w:t xml:space="preserve">et la </w:t>
      </w:r>
      <w:r w:rsidR="00D00B64">
        <w:rPr>
          <w:rFonts w:ascii="Times New Roman" w:eastAsia="Times New Roman" w:hAnsi="Times New Roman" w:cs="Times New Roman"/>
          <w:bCs/>
          <w:kern w:val="32"/>
          <w:sz w:val="24"/>
          <w:szCs w:val="24"/>
        </w:rPr>
        <w:t>CLCR</w:t>
      </w:r>
      <w:r w:rsidR="00307D8B" w:rsidRPr="0007371A">
        <w:rPr>
          <w:rFonts w:ascii="Times New Roman" w:eastAsia="Times New Roman" w:hAnsi="Times New Roman" w:cs="Times New Roman"/>
          <w:bCs/>
          <w:kern w:val="32"/>
          <w:sz w:val="24"/>
          <w:szCs w:val="24"/>
        </w:rPr>
        <w:t xml:space="preserve"> auront une responsabilité centrale dans la coordination des différentes activités de compensation. Elles devraient mobiliser tous les acteurs pour la mise en œuvre des activités prévues dans le présent rapport. Les indicateurs à suivre seront :</w:t>
      </w:r>
    </w:p>
    <w:p w14:paraId="1D3CFD98" w14:textId="77777777" w:rsidR="00307D8B" w:rsidRPr="00BA4F72" w:rsidRDefault="00307D8B" w:rsidP="001D6A45">
      <w:pPr>
        <w:pStyle w:val="Paragraphedeliste"/>
        <w:numPr>
          <w:ilvl w:val="0"/>
          <w:numId w:val="29"/>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nombre de PAP indemnisés;</w:t>
      </w:r>
    </w:p>
    <w:p w14:paraId="510C3C3E" w14:textId="791F8A54" w:rsidR="006C6F05" w:rsidRPr="0007371A" w:rsidRDefault="006C6F05" w:rsidP="001D6A45">
      <w:pPr>
        <w:pStyle w:val="Paragraphedeliste"/>
        <w:numPr>
          <w:ilvl w:val="0"/>
          <w:numId w:val="29"/>
        </w:numPr>
        <w:spacing w:after="0" w:line="360" w:lineRule="auto"/>
        <w:jc w:val="both"/>
        <w:rPr>
          <w:rFonts w:ascii="Times New Roman" w:hAnsi="Times New Roman" w:cs="Times New Roman"/>
          <w:sz w:val="24"/>
        </w:rPr>
      </w:pPr>
      <w:r>
        <w:rPr>
          <w:rFonts w:ascii="Times New Roman" w:eastAsia="Times New Roman" w:hAnsi="Times New Roman" w:cs="Times New Roman"/>
          <w:sz w:val="24"/>
          <w:szCs w:val="24"/>
        </w:rPr>
        <w:t>Le revenu mensuel des PAP avant et après la mise en œuvre du PAR</w:t>
      </w:r>
    </w:p>
    <w:p w14:paraId="60BDADCA" w14:textId="0EB3A79A" w:rsidR="00DC72E3" w:rsidRPr="0007371A" w:rsidRDefault="00307D8B"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le nombre de personnes </w:t>
      </w:r>
      <w:r w:rsidR="00DC72E3" w:rsidRPr="0007371A">
        <w:rPr>
          <w:rFonts w:ascii="Times New Roman" w:eastAsia="Times New Roman" w:hAnsi="Times New Roman" w:cs="Times New Roman"/>
          <w:sz w:val="24"/>
          <w:szCs w:val="24"/>
        </w:rPr>
        <w:t>ayant</w:t>
      </w:r>
      <w:r w:rsidRPr="0007371A">
        <w:rPr>
          <w:rFonts w:ascii="Times New Roman" w:eastAsia="Times New Roman" w:hAnsi="Times New Roman" w:cs="Times New Roman"/>
          <w:sz w:val="24"/>
          <w:szCs w:val="24"/>
        </w:rPr>
        <w:t xml:space="preserve"> </w:t>
      </w:r>
      <w:r w:rsidR="00DC72E3" w:rsidRPr="0007371A">
        <w:rPr>
          <w:rFonts w:ascii="Times New Roman" w:eastAsia="Times New Roman" w:hAnsi="Times New Roman" w:cs="Times New Roman"/>
          <w:sz w:val="24"/>
          <w:szCs w:val="24"/>
        </w:rPr>
        <w:t xml:space="preserve">perdu </w:t>
      </w:r>
      <w:r w:rsidRPr="0007371A">
        <w:rPr>
          <w:rFonts w:ascii="Times New Roman" w:eastAsia="Times New Roman" w:hAnsi="Times New Roman" w:cs="Times New Roman"/>
          <w:sz w:val="24"/>
          <w:szCs w:val="24"/>
        </w:rPr>
        <w:t>définitivement leurs actifs</w:t>
      </w:r>
      <w:r w:rsidR="002B6C52" w:rsidRPr="0007371A">
        <w:rPr>
          <w:rFonts w:ascii="Times New Roman" w:eastAsia="Times New Roman" w:hAnsi="Times New Roman" w:cs="Times New Roman"/>
          <w:sz w:val="24"/>
          <w:szCs w:val="24"/>
        </w:rPr>
        <w:t> ;</w:t>
      </w:r>
    </w:p>
    <w:p w14:paraId="58FFEF8A" w14:textId="1EA293D1" w:rsidR="00DC72E3" w:rsidRPr="0007371A" w:rsidRDefault="00DC72E3"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des personnes ayant perdu temporairement leurs actifs</w:t>
      </w:r>
      <w:r w:rsidR="002B6C52" w:rsidRPr="0007371A">
        <w:rPr>
          <w:rFonts w:ascii="Times New Roman" w:eastAsia="Times New Roman" w:hAnsi="Times New Roman" w:cs="Times New Roman"/>
          <w:sz w:val="24"/>
          <w:szCs w:val="24"/>
        </w:rPr>
        <w:t> ;</w:t>
      </w:r>
    </w:p>
    <w:p w14:paraId="47D96E1C" w14:textId="269824B2" w:rsidR="00307D8B" w:rsidRPr="0007371A" w:rsidRDefault="00307D8B"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des personnes ayant bénéficié de l’aide à la réinstallation ;</w:t>
      </w:r>
    </w:p>
    <w:p w14:paraId="09B75FBE" w14:textId="222C503F" w:rsidR="007076C4" w:rsidRPr="0007371A" w:rsidRDefault="00307D8B" w:rsidP="001D6A45">
      <w:pPr>
        <w:pStyle w:val="Paragraphedeliste"/>
        <w:numPr>
          <w:ilvl w:val="0"/>
          <w:numId w:val="29"/>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 xml:space="preserve">le nombre </w:t>
      </w:r>
      <w:r w:rsidR="007076C4" w:rsidRPr="0007371A">
        <w:rPr>
          <w:rFonts w:ascii="Times New Roman" w:eastAsia="Times New Roman" w:hAnsi="Times New Roman" w:cs="Times New Roman"/>
          <w:sz w:val="24"/>
          <w:szCs w:val="24"/>
        </w:rPr>
        <w:t>des propriétaires ayant perdu leurs actifs</w:t>
      </w:r>
      <w:r w:rsidR="002B6C52" w:rsidRPr="0007371A">
        <w:rPr>
          <w:rFonts w:ascii="Times New Roman" w:eastAsia="Times New Roman" w:hAnsi="Times New Roman" w:cs="Times New Roman"/>
          <w:sz w:val="24"/>
          <w:szCs w:val="24"/>
        </w:rPr>
        <w:t> ;</w:t>
      </w:r>
    </w:p>
    <w:p w14:paraId="7B62035B" w14:textId="7943BD39" w:rsidR="00307D8B" w:rsidRPr="0007371A" w:rsidRDefault="00307D8B" w:rsidP="001D6A45">
      <w:pPr>
        <w:pStyle w:val="Paragraphedeliste"/>
        <w:numPr>
          <w:ilvl w:val="0"/>
          <w:numId w:val="29"/>
        </w:numPr>
        <w:spacing w:after="0" w:line="360" w:lineRule="auto"/>
        <w:jc w:val="both"/>
        <w:rPr>
          <w:rFonts w:ascii="Times New Roman" w:hAnsi="Times New Roman" w:cs="Times New Roman"/>
          <w:sz w:val="24"/>
        </w:rPr>
      </w:pPr>
      <w:r w:rsidRPr="0007371A">
        <w:rPr>
          <w:rFonts w:ascii="Times New Roman" w:eastAsia="Times New Roman" w:hAnsi="Times New Roman" w:cs="Times New Roman"/>
          <w:sz w:val="24"/>
          <w:szCs w:val="24"/>
        </w:rPr>
        <w:t>le nombre d’arbres à vocation économique</w:t>
      </w:r>
      <w:r w:rsidR="00DB48EA" w:rsidRPr="0007371A">
        <w:rPr>
          <w:rFonts w:ascii="Times New Roman" w:eastAsia="Times New Roman" w:hAnsi="Times New Roman" w:cs="Times New Roman"/>
          <w:sz w:val="24"/>
          <w:szCs w:val="24"/>
        </w:rPr>
        <w:t xml:space="preserve"> impactés</w:t>
      </w:r>
      <w:r w:rsidRPr="0007371A">
        <w:rPr>
          <w:rFonts w:ascii="Times New Roman" w:eastAsia="Times New Roman" w:hAnsi="Times New Roman" w:cs="Times New Roman"/>
          <w:sz w:val="24"/>
          <w:szCs w:val="24"/>
        </w:rPr>
        <w:t xml:space="preserve"> ; </w:t>
      </w:r>
    </w:p>
    <w:p w14:paraId="35C48A3F" w14:textId="1FC03327" w:rsidR="00DB48EA" w:rsidRPr="0007371A" w:rsidRDefault="00DB48EA"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w:t>
      </w:r>
      <w:r w:rsidR="00307D8B" w:rsidRPr="0007371A">
        <w:rPr>
          <w:rFonts w:ascii="Times New Roman" w:eastAsia="Times New Roman" w:hAnsi="Times New Roman" w:cs="Times New Roman"/>
          <w:sz w:val="24"/>
          <w:szCs w:val="24"/>
        </w:rPr>
        <w:t>ombre de plaintes enregistrées</w:t>
      </w:r>
      <w:r w:rsidR="002B6C52" w:rsidRPr="0007371A">
        <w:rPr>
          <w:rFonts w:ascii="Times New Roman" w:eastAsia="Times New Roman" w:hAnsi="Times New Roman" w:cs="Times New Roman"/>
          <w:sz w:val="24"/>
          <w:szCs w:val="24"/>
        </w:rPr>
        <w:t> ;</w:t>
      </w:r>
    </w:p>
    <w:p w14:paraId="6AF1F79B" w14:textId="7CBACD8F" w:rsidR="00861D3A" w:rsidRDefault="00DB48EA" w:rsidP="00861D3A">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 nombre de plaintes</w:t>
      </w:r>
      <w:r w:rsidR="00307D8B" w:rsidRPr="0007371A">
        <w:rPr>
          <w:rFonts w:ascii="Times New Roman" w:eastAsia="Times New Roman" w:hAnsi="Times New Roman" w:cs="Times New Roman"/>
          <w:sz w:val="24"/>
          <w:szCs w:val="24"/>
        </w:rPr>
        <w:t xml:space="preserve"> traité</w:t>
      </w:r>
      <w:r w:rsidRPr="0007371A">
        <w:rPr>
          <w:rFonts w:ascii="Times New Roman" w:eastAsia="Times New Roman" w:hAnsi="Times New Roman" w:cs="Times New Roman"/>
          <w:sz w:val="24"/>
          <w:szCs w:val="24"/>
        </w:rPr>
        <w:t>e</w:t>
      </w:r>
      <w:r w:rsidR="00307D8B" w:rsidRPr="0007371A">
        <w:rPr>
          <w:rFonts w:ascii="Times New Roman" w:eastAsia="Times New Roman" w:hAnsi="Times New Roman" w:cs="Times New Roman"/>
          <w:sz w:val="24"/>
          <w:szCs w:val="24"/>
        </w:rPr>
        <w:t>s</w:t>
      </w:r>
      <w:r w:rsidR="002B6C52" w:rsidRPr="0007371A">
        <w:rPr>
          <w:rFonts w:ascii="Times New Roman" w:eastAsia="Times New Roman" w:hAnsi="Times New Roman" w:cs="Times New Roman"/>
          <w:sz w:val="24"/>
          <w:szCs w:val="24"/>
        </w:rPr>
        <w:t>.</w:t>
      </w:r>
    </w:p>
    <w:p w14:paraId="256CDE89" w14:textId="0C0AE0FF" w:rsidR="00861D3A" w:rsidRPr="00861D3A" w:rsidRDefault="00861D3A" w:rsidP="00DE02E8">
      <w:pPr>
        <w:spacing w:after="0" w:line="360" w:lineRule="auto"/>
        <w:jc w:val="both"/>
        <w:rPr>
          <w:rFonts w:ascii="Times New Roman" w:eastAsia="Times New Roman" w:hAnsi="Times New Roman" w:cs="Times New Roman"/>
          <w:bCs/>
          <w:kern w:val="32"/>
          <w:sz w:val="24"/>
          <w:szCs w:val="24"/>
        </w:rPr>
      </w:pPr>
      <w:r w:rsidRPr="00861D3A">
        <w:rPr>
          <w:rFonts w:ascii="Times New Roman" w:eastAsia="Times New Roman" w:hAnsi="Times New Roman" w:cs="Times New Roman"/>
          <w:bCs/>
          <w:kern w:val="32"/>
          <w:sz w:val="24"/>
          <w:szCs w:val="24"/>
        </w:rPr>
        <w:t>Les données relatives aux revenus mensuels ou journaliers de chaque PAP ont été collectées à l’élaboration du PAR. Ce</w:t>
      </w:r>
      <w:r w:rsidR="00F11FCB">
        <w:rPr>
          <w:rFonts w:ascii="Times New Roman" w:eastAsia="Times New Roman" w:hAnsi="Times New Roman" w:cs="Times New Roman"/>
          <w:bCs/>
          <w:kern w:val="32"/>
          <w:sz w:val="24"/>
          <w:szCs w:val="24"/>
        </w:rPr>
        <w:t>s</w:t>
      </w:r>
      <w:r w:rsidRPr="00861D3A">
        <w:rPr>
          <w:rFonts w:ascii="Times New Roman" w:eastAsia="Times New Roman" w:hAnsi="Times New Roman" w:cs="Times New Roman"/>
          <w:bCs/>
          <w:kern w:val="32"/>
          <w:sz w:val="24"/>
          <w:szCs w:val="24"/>
        </w:rPr>
        <w:t xml:space="preserve"> revenu</w:t>
      </w:r>
      <w:r w:rsidR="00F11FCB">
        <w:rPr>
          <w:rFonts w:ascii="Times New Roman" w:eastAsia="Times New Roman" w:hAnsi="Times New Roman" w:cs="Times New Roman"/>
          <w:bCs/>
          <w:kern w:val="32"/>
          <w:sz w:val="24"/>
          <w:szCs w:val="24"/>
        </w:rPr>
        <w:t xml:space="preserve">s, repris au tableau 7 du présent PAR, </w:t>
      </w:r>
      <w:r w:rsidRPr="00861D3A">
        <w:rPr>
          <w:rFonts w:ascii="Times New Roman" w:eastAsia="Times New Roman" w:hAnsi="Times New Roman" w:cs="Times New Roman"/>
          <w:bCs/>
          <w:kern w:val="32"/>
          <w:sz w:val="24"/>
          <w:szCs w:val="24"/>
        </w:rPr>
        <w:t>servira d’indicateur</w:t>
      </w:r>
      <w:r w:rsidR="00F11FCB">
        <w:rPr>
          <w:rFonts w:ascii="Times New Roman" w:eastAsia="Times New Roman" w:hAnsi="Times New Roman" w:cs="Times New Roman"/>
          <w:bCs/>
          <w:kern w:val="32"/>
          <w:sz w:val="24"/>
          <w:szCs w:val="24"/>
        </w:rPr>
        <w:t>s</w:t>
      </w:r>
      <w:r w:rsidRPr="00861D3A">
        <w:rPr>
          <w:rFonts w:ascii="Times New Roman" w:eastAsia="Times New Roman" w:hAnsi="Times New Roman" w:cs="Times New Roman"/>
          <w:bCs/>
          <w:kern w:val="32"/>
          <w:sz w:val="24"/>
          <w:szCs w:val="24"/>
        </w:rPr>
        <w:t xml:space="preserve"> de vérification du niveau de restauration des ménages après les travaux</w:t>
      </w:r>
      <w:r>
        <w:rPr>
          <w:rFonts w:ascii="Times New Roman" w:eastAsia="Times New Roman" w:hAnsi="Times New Roman" w:cs="Times New Roman"/>
          <w:bCs/>
          <w:kern w:val="32"/>
          <w:sz w:val="24"/>
          <w:szCs w:val="24"/>
        </w:rPr>
        <w:t>.</w:t>
      </w:r>
    </w:p>
    <w:p w14:paraId="6174CA42" w14:textId="77777777" w:rsidR="00307D8B" w:rsidRPr="009828C8" w:rsidRDefault="00307D8B" w:rsidP="00DE02E8">
      <w:pPr>
        <w:pStyle w:val="Titre20"/>
        <w:spacing w:before="0" w:line="360" w:lineRule="auto"/>
        <w:rPr>
          <w:rFonts w:ascii="Times New Roman" w:hAnsi="Times New Roman" w:cs="Times New Roman"/>
          <w:b/>
          <w:color w:val="auto"/>
          <w:sz w:val="24"/>
          <w:szCs w:val="24"/>
        </w:rPr>
      </w:pPr>
      <w:bookmarkStart w:id="102" w:name="_Toc505952728"/>
      <w:bookmarkStart w:id="103" w:name="_Toc504744461"/>
      <w:bookmarkStart w:id="104" w:name="_Toc506466775"/>
      <w:bookmarkStart w:id="105" w:name="_Toc526249390"/>
      <w:bookmarkStart w:id="106" w:name="_Toc526693593"/>
      <w:bookmarkStart w:id="107" w:name="_Toc528792410"/>
      <w:bookmarkStart w:id="108" w:name="_Toc529206741"/>
      <w:bookmarkStart w:id="109" w:name="_Toc530387421"/>
      <w:bookmarkStart w:id="110" w:name="_Toc536014480"/>
      <w:r w:rsidRPr="009828C8">
        <w:rPr>
          <w:rFonts w:ascii="Times New Roman" w:hAnsi="Times New Roman" w:cs="Times New Roman"/>
          <w:b/>
          <w:color w:val="auto"/>
          <w:sz w:val="24"/>
          <w:szCs w:val="24"/>
        </w:rPr>
        <w:t>Chronogramme de mise en œuvre du PAR</w:t>
      </w:r>
      <w:bookmarkEnd w:id="102"/>
      <w:bookmarkEnd w:id="103"/>
      <w:bookmarkEnd w:id="104"/>
      <w:bookmarkEnd w:id="105"/>
      <w:bookmarkEnd w:id="106"/>
      <w:bookmarkEnd w:id="107"/>
      <w:bookmarkEnd w:id="108"/>
      <w:bookmarkEnd w:id="109"/>
      <w:bookmarkEnd w:id="110"/>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134"/>
        <w:gridCol w:w="1418"/>
      </w:tblGrid>
      <w:tr w:rsidR="006C6F05" w:rsidRPr="009828C8" w14:paraId="371323FD" w14:textId="0B98D1D8" w:rsidTr="003B1F5F">
        <w:trPr>
          <w:trHeight w:val="20"/>
          <w:tblHeader/>
          <w:jc w:val="center"/>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14:paraId="58804162" w14:textId="77777777" w:rsidR="006C6F05" w:rsidRPr="009828C8" w:rsidRDefault="006C6F05" w:rsidP="003B1F5F">
            <w:pPr>
              <w:spacing w:after="0" w:line="240" w:lineRule="exact"/>
              <w:ind w:left="-1101" w:firstLine="1101"/>
              <w:rPr>
                <w:rFonts w:ascii="Times New Roman" w:hAnsi="Times New Roman" w:cs="Times New Roman"/>
                <w:b/>
                <w:sz w:val="18"/>
                <w:szCs w:val="18"/>
              </w:rPr>
            </w:pPr>
            <w:r w:rsidRPr="009828C8">
              <w:rPr>
                <w:rFonts w:ascii="Times New Roman" w:hAnsi="Times New Roman" w:cs="Times New Roman"/>
                <w:b/>
                <w:sz w:val="18"/>
                <w:szCs w:val="18"/>
              </w:rPr>
              <w:t>Etapes/Activités</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0B25770A" w14:textId="570CCAE2" w:rsidR="006C6F05" w:rsidRPr="009828C8" w:rsidRDefault="006C6F05" w:rsidP="00DE02E8">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Janvier</w:t>
            </w:r>
            <w:r w:rsidRPr="009828C8">
              <w:rPr>
                <w:rFonts w:ascii="Times New Roman" w:hAnsi="Times New Roman" w:cs="Times New Roman"/>
                <w:b/>
                <w:sz w:val="18"/>
                <w:szCs w:val="18"/>
              </w:rPr>
              <w:t xml:space="preserve"> 201</w:t>
            </w:r>
            <w:r>
              <w:rPr>
                <w:rFonts w:ascii="Times New Roman" w:hAnsi="Times New Roman" w:cs="Times New Roman"/>
                <w:b/>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00B6FDFA" w14:textId="779E764C" w:rsidR="006C6F05" w:rsidRPr="009828C8" w:rsidDel="006C6F05" w:rsidRDefault="00A86F06" w:rsidP="003B1F5F">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Avril</w:t>
            </w:r>
            <w:r w:rsidR="006C6F05">
              <w:rPr>
                <w:rFonts w:ascii="Times New Roman" w:hAnsi="Times New Roman" w:cs="Times New Roman"/>
                <w:b/>
                <w:sz w:val="18"/>
                <w:szCs w:val="18"/>
              </w:rPr>
              <w:t xml:space="preserve"> 2019</w:t>
            </w:r>
          </w:p>
        </w:tc>
      </w:tr>
      <w:tr w:rsidR="006C6F05" w:rsidRPr="009828C8" w14:paraId="39710CCB" w14:textId="0739FD45" w:rsidTr="003B1F5F">
        <w:trPr>
          <w:trHeight w:val="20"/>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74587D85" w14:textId="77777777" w:rsidR="006C6F05" w:rsidRPr="009828C8" w:rsidRDefault="006C6F05" w:rsidP="003B1F5F">
            <w:pPr>
              <w:spacing w:after="0" w:line="240" w:lineRule="exact"/>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D444A4" w14:textId="45BBD97F" w:rsidR="006C6F05" w:rsidRPr="009828C8" w:rsidRDefault="006C6F05" w:rsidP="003B1F5F">
            <w:pPr>
              <w:spacing w:after="0" w:line="240" w:lineRule="exact"/>
              <w:jc w:val="center"/>
              <w:rPr>
                <w:rFonts w:ascii="Times New Roman" w:hAnsi="Times New Roman" w:cs="Times New Roman"/>
                <w:b/>
                <w:sz w:val="18"/>
                <w:szCs w:val="18"/>
              </w:rPr>
            </w:pPr>
            <w:r>
              <w:rPr>
                <w:rFonts w:ascii="Times New Roman" w:hAnsi="Times New Roman" w:cs="Times New Roman"/>
                <w:b/>
                <w:sz w:val="18"/>
                <w:szCs w:val="18"/>
              </w:rPr>
              <w:t xml:space="preserve">Semaine </w:t>
            </w:r>
            <w:r w:rsidRPr="009828C8">
              <w:rPr>
                <w:rFonts w:ascii="Times New Roman" w:hAnsi="Times New Roman" w:cs="Times New Roman"/>
                <w:b/>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59FBA7" w14:textId="5293BD7F" w:rsidR="006C6F05" w:rsidRPr="009828C8" w:rsidRDefault="006C6F05" w:rsidP="003B1F5F">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 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1818B9" w14:textId="08D9923F" w:rsidR="006C6F05" w:rsidRPr="009828C8" w:rsidRDefault="006C6F05" w:rsidP="003B1F5F">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w:t>
            </w:r>
            <w:r w:rsidRPr="009828C8" w:rsidDel="006C6F05">
              <w:rPr>
                <w:rFonts w:ascii="Times New Roman" w:hAnsi="Times New Roman" w:cs="Times New Roman"/>
                <w:b/>
                <w:sz w:val="18"/>
                <w:szCs w:val="18"/>
              </w:rPr>
              <w:t xml:space="preserve"> </w:t>
            </w:r>
            <w:r w:rsidRPr="009828C8">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966FE" w14:textId="1DCC3DF3" w:rsidR="006C6F05" w:rsidRPr="009828C8" w:rsidRDefault="006C6F05" w:rsidP="003B1F5F">
            <w:pPr>
              <w:spacing w:after="0" w:line="240" w:lineRule="exact"/>
              <w:jc w:val="center"/>
              <w:rPr>
                <w:rFonts w:ascii="Times New Roman" w:hAnsi="Times New Roman" w:cs="Times New Roman"/>
                <w:b/>
                <w:sz w:val="18"/>
                <w:szCs w:val="18"/>
              </w:rPr>
            </w:pPr>
            <w:r w:rsidRPr="009828C8">
              <w:rPr>
                <w:rFonts w:ascii="Times New Roman" w:hAnsi="Times New Roman" w:cs="Times New Roman"/>
                <w:b/>
                <w:sz w:val="18"/>
                <w:szCs w:val="18"/>
              </w:rPr>
              <w:t>S</w:t>
            </w:r>
            <w:r>
              <w:rPr>
                <w:rFonts w:ascii="Times New Roman" w:hAnsi="Times New Roman" w:cs="Times New Roman"/>
                <w:b/>
                <w:sz w:val="18"/>
                <w:szCs w:val="18"/>
              </w:rPr>
              <w:t>emaine</w:t>
            </w:r>
            <w:r w:rsidRPr="009828C8" w:rsidDel="006C6F05">
              <w:rPr>
                <w:rFonts w:ascii="Times New Roman" w:hAnsi="Times New Roman" w:cs="Times New Roman"/>
                <w:b/>
                <w:sz w:val="18"/>
                <w:szCs w:val="18"/>
              </w:rPr>
              <w:t xml:space="preserve"> </w:t>
            </w:r>
            <w:r w:rsidRPr="009828C8">
              <w:rPr>
                <w:rFonts w:ascii="Times New Roman" w:hAnsi="Times New Roman" w:cs="Times New Roman"/>
                <w:b/>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6B6024E" w14:textId="77777777" w:rsidR="006C6F05" w:rsidRPr="009828C8" w:rsidRDefault="006C6F05" w:rsidP="003B1F5F">
            <w:pPr>
              <w:spacing w:after="0" w:line="240" w:lineRule="exact"/>
              <w:jc w:val="center"/>
              <w:rPr>
                <w:rFonts w:ascii="Times New Roman" w:hAnsi="Times New Roman" w:cs="Times New Roman"/>
                <w:b/>
                <w:sz w:val="18"/>
                <w:szCs w:val="18"/>
              </w:rPr>
            </w:pPr>
          </w:p>
        </w:tc>
      </w:tr>
      <w:tr w:rsidR="006C6F05" w:rsidRPr="009828C8" w14:paraId="46E2FDB5" w14:textId="1F833F32"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41049E83" w14:textId="300AF598"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1</w:t>
            </w:r>
            <w:r w:rsidRPr="009828C8">
              <w:rPr>
                <w:rFonts w:ascii="Times New Roman" w:hAnsi="Times New Roman" w:cs="Times New Roman"/>
                <w:sz w:val="18"/>
                <w:szCs w:val="18"/>
              </w:rPr>
              <w:t xml:space="preserve">: Validation du PAR </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6941EE77" w14:textId="77777777" w:rsidR="006C6F05" w:rsidRPr="009828C8" w:rsidRDefault="006C6F05" w:rsidP="003B1F5F">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21663422" w14:textId="77777777" w:rsidR="006C6F05" w:rsidRPr="009828C8" w:rsidRDefault="006C6F05" w:rsidP="003B1F5F">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EABB37" w14:textId="77777777" w:rsidR="006C6F05" w:rsidRPr="009828C8" w:rsidRDefault="006C6F05" w:rsidP="003B1F5F">
            <w:pPr>
              <w:spacing w:after="0" w:line="240" w:lineRule="exac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1D1608" w14:textId="77777777" w:rsidR="006C6F05" w:rsidRPr="009828C8" w:rsidRDefault="006C6F05" w:rsidP="003B1F5F">
            <w:pPr>
              <w:spacing w:after="0" w:line="240" w:lineRule="exact"/>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91C1CA9" w14:textId="77777777" w:rsidR="006C6F05" w:rsidRPr="009828C8" w:rsidRDefault="006C6F05" w:rsidP="003B1F5F">
            <w:pPr>
              <w:spacing w:after="0" w:line="240" w:lineRule="exact"/>
              <w:jc w:val="center"/>
              <w:rPr>
                <w:rFonts w:ascii="Times New Roman" w:hAnsi="Times New Roman" w:cs="Times New Roman"/>
                <w:sz w:val="18"/>
                <w:szCs w:val="18"/>
              </w:rPr>
            </w:pPr>
          </w:p>
        </w:tc>
      </w:tr>
      <w:tr w:rsidR="006C6F05" w:rsidRPr="009828C8" w14:paraId="31DAAA06" w14:textId="16843B6A"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0D2BE991" w14:textId="67631379"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2</w:t>
            </w:r>
            <w:r w:rsidRPr="009828C8">
              <w:rPr>
                <w:rFonts w:ascii="Times New Roman" w:hAnsi="Times New Roman" w:cs="Times New Roman"/>
                <w:sz w:val="18"/>
                <w:szCs w:val="18"/>
              </w:rPr>
              <w:t>: Dépôt d'un exemplaire du PAR aux communes concernées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C06DC"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2A90260D"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08B6C"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0C1B21C"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9E817F0"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44A825D3" w14:textId="07EB4881"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2CB97775" w14:textId="2F7C9060"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3</w:t>
            </w:r>
            <w:r w:rsidRPr="009828C8">
              <w:rPr>
                <w:rFonts w:ascii="Times New Roman" w:hAnsi="Times New Roman" w:cs="Times New Roman"/>
                <w:sz w:val="18"/>
                <w:szCs w:val="18"/>
              </w:rPr>
              <w:t xml:space="preserve">: </w:t>
            </w:r>
            <w:r w:rsidR="00563FF6">
              <w:rPr>
                <w:rFonts w:ascii="Times New Roman" w:hAnsi="Times New Roman" w:cs="Times New Roman"/>
                <w:sz w:val="18"/>
                <w:szCs w:val="18"/>
              </w:rPr>
              <w:t>Consultations publiques et r</w:t>
            </w:r>
            <w:r w:rsidR="00563FF6" w:rsidRPr="009828C8">
              <w:rPr>
                <w:rFonts w:ascii="Times New Roman" w:hAnsi="Times New Roman" w:cs="Times New Roman"/>
                <w:sz w:val="18"/>
                <w:szCs w:val="18"/>
              </w:rPr>
              <w:t xml:space="preserve">éunion </w:t>
            </w:r>
            <w:r w:rsidRPr="009828C8">
              <w:rPr>
                <w:rFonts w:ascii="Times New Roman" w:hAnsi="Times New Roman" w:cs="Times New Roman"/>
                <w:sz w:val="18"/>
                <w:szCs w:val="18"/>
              </w:rPr>
              <w:t>d'information des PAP</w:t>
            </w:r>
          </w:p>
        </w:tc>
        <w:tc>
          <w:tcPr>
            <w:tcW w:w="1134" w:type="dxa"/>
            <w:tcBorders>
              <w:top w:val="single" w:sz="4" w:space="0" w:color="auto"/>
              <w:left w:val="single" w:sz="4" w:space="0" w:color="auto"/>
              <w:bottom w:val="single" w:sz="4" w:space="0" w:color="auto"/>
              <w:right w:val="single" w:sz="4" w:space="0" w:color="auto"/>
            </w:tcBorders>
          </w:tcPr>
          <w:p w14:paraId="62287DB9"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466C0137"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3877811C"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0D8C0"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492912"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20B29FC6" w14:textId="59B977D2"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01BFF4F6" w14:textId="77777777"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4</w:t>
            </w:r>
            <w:r w:rsidRPr="009828C8">
              <w:rPr>
                <w:rFonts w:ascii="Times New Roman" w:hAnsi="Times New Roman" w:cs="Times New Roman"/>
                <w:sz w:val="18"/>
                <w:szCs w:val="18"/>
              </w:rPr>
              <w:t xml:space="preserve"> : Signature des protocoles l'indemnisation indiquant le montant de la compensation, les objectifs de la compensation, les obligations des parties (affectées et projet)</w:t>
            </w:r>
          </w:p>
        </w:tc>
        <w:tc>
          <w:tcPr>
            <w:tcW w:w="1134" w:type="dxa"/>
            <w:tcBorders>
              <w:top w:val="single" w:sz="4" w:space="0" w:color="auto"/>
              <w:left w:val="single" w:sz="4" w:space="0" w:color="auto"/>
              <w:bottom w:val="single" w:sz="4" w:space="0" w:color="auto"/>
              <w:right w:val="single" w:sz="4" w:space="0" w:color="auto"/>
            </w:tcBorders>
          </w:tcPr>
          <w:p w14:paraId="3C2524A9"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FC3013"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20CD4117"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46D051"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B369CCA"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4B0F0A25" w14:textId="3929C1A2"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FA83B94" w14:textId="77777777"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hAnsi="Times New Roman" w:cs="Times New Roman"/>
                <w:b/>
                <w:sz w:val="18"/>
                <w:szCs w:val="18"/>
              </w:rPr>
              <w:t>Etape 5</w:t>
            </w:r>
            <w:r w:rsidRPr="009828C8">
              <w:rPr>
                <w:rFonts w:ascii="Times New Roman" w:hAnsi="Times New Roman" w:cs="Times New Roman"/>
                <w:sz w:val="18"/>
                <w:szCs w:val="18"/>
              </w:rPr>
              <w:t>: Remise de la compensation</w:t>
            </w:r>
          </w:p>
        </w:tc>
        <w:tc>
          <w:tcPr>
            <w:tcW w:w="1134" w:type="dxa"/>
            <w:tcBorders>
              <w:top w:val="single" w:sz="4" w:space="0" w:color="auto"/>
              <w:left w:val="single" w:sz="4" w:space="0" w:color="auto"/>
              <w:bottom w:val="single" w:sz="4" w:space="0" w:color="auto"/>
              <w:right w:val="single" w:sz="4" w:space="0" w:color="auto"/>
            </w:tcBorders>
          </w:tcPr>
          <w:p w14:paraId="740295FF"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153F2"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3F3E2B94"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1A9D3D"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F62BF0"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0A623DBD" w14:textId="2C003FA0"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tcPr>
          <w:p w14:paraId="1B05173E" w14:textId="77777777" w:rsidR="006C6F05" w:rsidRPr="009828C8" w:rsidRDefault="006C6F05" w:rsidP="003B1F5F">
            <w:pPr>
              <w:spacing w:after="0" w:line="240" w:lineRule="exact"/>
              <w:rPr>
                <w:rFonts w:ascii="Times New Roman" w:eastAsia="Times New Roman" w:hAnsi="Times New Roman" w:cs="Times New Roman"/>
                <w:sz w:val="18"/>
                <w:szCs w:val="18"/>
                <w:lang w:eastAsia="fr-FR"/>
              </w:rPr>
            </w:pPr>
            <w:r w:rsidRPr="009828C8">
              <w:rPr>
                <w:rFonts w:ascii="Times New Roman" w:eastAsia="Times New Roman" w:hAnsi="Times New Roman" w:cs="Times New Roman"/>
                <w:b/>
                <w:bCs/>
                <w:sz w:val="18"/>
                <w:szCs w:val="18"/>
                <w:lang w:eastAsia="fr-FR"/>
              </w:rPr>
              <w:t>Etape 6</w:t>
            </w:r>
            <w:r w:rsidRPr="009828C8">
              <w:rPr>
                <w:rFonts w:ascii="Times New Roman" w:eastAsia="Times New Roman" w:hAnsi="Times New Roman" w:cs="Times New Roman"/>
                <w:sz w:val="18"/>
                <w:szCs w:val="18"/>
                <w:lang w:eastAsia="fr-FR"/>
              </w:rPr>
              <w:t xml:space="preserve">: </w:t>
            </w:r>
            <w:r w:rsidRPr="009828C8">
              <w:rPr>
                <w:rFonts w:ascii="Times New Roman" w:hAnsi="Times New Roman" w:cs="Times New Roman"/>
                <w:sz w:val="18"/>
                <w:szCs w:val="18"/>
              </w:rPr>
              <w:t>Libération</w:t>
            </w:r>
            <w:r w:rsidRPr="009828C8">
              <w:rPr>
                <w:rFonts w:ascii="Times New Roman" w:eastAsia="Times New Roman" w:hAnsi="Times New Roman" w:cs="Times New Roman"/>
                <w:sz w:val="18"/>
                <w:szCs w:val="18"/>
                <w:lang w:eastAsia="fr-FR"/>
              </w:rPr>
              <w:t xml:space="preserve"> des couloirs, des sites et clôture du dossier individuel. </w:t>
            </w:r>
          </w:p>
        </w:tc>
        <w:tc>
          <w:tcPr>
            <w:tcW w:w="1134" w:type="dxa"/>
            <w:tcBorders>
              <w:top w:val="single" w:sz="4" w:space="0" w:color="auto"/>
              <w:left w:val="single" w:sz="4" w:space="0" w:color="auto"/>
              <w:bottom w:val="single" w:sz="4" w:space="0" w:color="auto"/>
              <w:right w:val="single" w:sz="4" w:space="0" w:color="auto"/>
            </w:tcBorders>
          </w:tcPr>
          <w:p w14:paraId="2D596B48"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A75871D"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D5B32"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06306A14"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95A1C3"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7E00F19C" w14:textId="276B7801"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14:paraId="75E71F2C" w14:textId="77777777" w:rsidR="006C6F05" w:rsidRPr="009828C8" w:rsidRDefault="006C6F05" w:rsidP="003B1F5F">
            <w:pPr>
              <w:spacing w:after="0" w:line="240" w:lineRule="exact"/>
              <w:rPr>
                <w:rFonts w:ascii="Times New Roman" w:hAnsi="Times New Roman" w:cs="Times New Roman"/>
                <w:sz w:val="18"/>
                <w:szCs w:val="18"/>
              </w:rPr>
            </w:pPr>
            <w:r w:rsidRPr="009828C8">
              <w:rPr>
                <w:rFonts w:ascii="Times New Roman" w:eastAsia="Times New Roman" w:hAnsi="Times New Roman" w:cs="Times New Roman"/>
                <w:b/>
                <w:bCs/>
                <w:sz w:val="18"/>
                <w:szCs w:val="18"/>
                <w:lang w:eastAsia="fr-FR"/>
              </w:rPr>
              <w:t>Etape 7</w:t>
            </w:r>
            <w:r w:rsidRPr="009828C8">
              <w:rPr>
                <w:rFonts w:ascii="Times New Roman" w:eastAsia="Times New Roman" w:hAnsi="Times New Roman" w:cs="Times New Roman"/>
                <w:sz w:val="18"/>
                <w:szCs w:val="18"/>
                <w:lang w:eastAsia="fr-FR"/>
              </w:rPr>
              <w:t>: Rédaction du Rapport de mise en œuvre de compensation</w:t>
            </w:r>
          </w:p>
        </w:tc>
        <w:tc>
          <w:tcPr>
            <w:tcW w:w="1134" w:type="dxa"/>
            <w:tcBorders>
              <w:top w:val="single" w:sz="4" w:space="0" w:color="auto"/>
              <w:left w:val="single" w:sz="4" w:space="0" w:color="auto"/>
              <w:bottom w:val="single" w:sz="4" w:space="0" w:color="auto"/>
              <w:right w:val="single" w:sz="4" w:space="0" w:color="auto"/>
            </w:tcBorders>
          </w:tcPr>
          <w:p w14:paraId="3EA3DEEF"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C4BB8"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7FE1A3F6"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14:paraId="0E5C1792"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E780C0" w14:textId="77777777" w:rsidR="006C6F05" w:rsidRPr="009828C8" w:rsidRDefault="006C6F05" w:rsidP="00253E8C">
            <w:pPr>
              <w:spacing w:after="0" w:line="240" w:lineRule="exact"/>
              <w:rPr>
                <w:rFonts w:ascii="Times New Roman" w:hAnsi="Times New Roman" w:cs="Times New Roman"/>
                <w:sz w:val="18"/>
                <w:szCs w:val="18"/>
              </w:rPr>
            </w:pPr>
          </w:p>
        </w:tc>
      </w:tr>
      <w:tr w:rsidR="006C6F05" w:rsidRPr="009828C8" w14:paraId="0CED4B7C" w14:textId="2C431D0B" w:rsidTr="003B1F5F">
        <w:trPr>
          <w:trHeight w:val="20"/>
          <w:jc w:val="center"/>
        </w:trPr>
        <w:tc>
          <w:tcPr>
            <w:tcW w:w="4253" w:type="dxa"/>
            <w:tcBorders>
              <w:top w:val="single" w:sz="4" w:space="0" w:color="auto"/>
              <w:left w:val="single" w:sz="4" w:space="0" w:color="auto"/>
              <w:bottom w:val="single" w:sz="4" w:space="0" w:color="auto"/>
              <w:right w:val="single" w:sz="4" w:space="0" w:color="auto"/>
            </w:tcBorders>
            <w:vAlign w:val="center"/>
          </w:tcPr>
          <w:p w14:paraId="6BE7D200" w14:textId="3A598500" w:rsidR="006C6F05" w:rsidRPr="009828C8" w:rsidRDefault="006C6F05" w:rsidP="003B1F5F">
            <w:pPr>
              <w:spacing w:after="0" w:line="240" w:lineRule="exact"/>
              <w:rPr>
                <w:rFonts w:ascii="Times New Roman" w:eastAsia="Times New Roman" w:hAnsi="Times New Roman" w:cs="Times New Roman"/>
                <w:b/>
                <w:bCs/>
                <w:sz w:val="18"/>
                <w:szCs w:val="18"/>
                <w:lang w:eastAsia="fr-FR"/>
              </w:rPr>
            </w:pPr>
            <w:r w:rsidRPr="009828C8">
              <w:rPr>
                <w:rFonts w:ascii="Times New Roman" w:eastAsia="Times New Roman" w:hAnsi="Times New Roman" w:cs="Times New Roman"/>
                <w:b/>
                <w:bCs/>
                <w:sz w:val="18"/>
                <w:szCs w:val="18"/>
                <w:lang w:eastAsia="fr-FR"/>
              </w:rPr>
              <w:t xml:space="preserve">Etape </w:t>
            </w:r>
            <w:r>
              <w:rPr>
                <w:rFonts w:ascii="Times New Roman" w:eastAsia="Times New Roman" w:hAnsi="Times New Roman" w:cs="Times New Roman"/>
                <w:b/>
                <w:bCs/>
                <w:sz w:val="18"/>
                <w:szCs w:val="18"/>
                <w:lang w:eastAsia="fr-FR"/>
              </w:rPr>
              <w:t>8</w:t>
            </w:r>
            <w:r w:rsidRPr="009828C8">
              <w:rPr>
                <w:rFonts w:ascii="Times New Roman" w:eastAsia="Times New Roman" w:hAnsi="Times New Roman" w:cs="Times New Roman"/>
                <w:sz w:val="18"/>
                <w:szCs w:val="18"/>
                <w:lang w:eastAsia="fr-FR"/>
              </w:rPr>
              <w:t>: Ré</w:t>
            </w:r>
            <w:r>
              <w:rPr>
                <w:rFonts w:ascii="Times New Roman" w:eastAsia="Times New Roman" w:hAnsi="Times New Roman" w:cs="Times New Roman"/>
                <w:sz w:val="18"/>
                <w:szCs w:val="18"/>
                <w:lang w:eastAsia="fr-FR"/>
              </w:rPr>
              <w:t>alisation de l’audit social du PAR</w:t>
            </w:r>
            <w:r w:rsidR="005A1E67">
              <w:rPr>
                <w:rFonts w:ascii="Times New Roman" w:eastAsia="Times New Roman" w:hAnsi="Times New Roman" w:cs="Times New Roman"/>
                <w:sz w:val="18"/>
                <w:szCs w:val="18"/>
                <w:lang w:eastAsia="fr-FR"/>
              </w:rPr>
              <w:t xml:space="preserve"> et d’une enquête sur la restauration des ménages</w:t>
            </w:r>
          </w:p>
        </w:tc>
        <w:tc>
          <w:tcPr>
            <w:tcW w:w="1134" w:type="dxa"/>
            <w:tcBorders>
              <w:top w:val="single" w:sz="4" w:space="0" w:color="auto"/>
              <w:left w:val="single" w:sz="4" w:space="0" w:color="auto"/>
              <w:bottom w:val="single" w:sz="4" w:space="0" w:color="auto"/>
              <w:right w:val="single" w:sz="4" w:space="0" w:color="auto"/>
            </w:tcBorders>
          </w:tcPr>
          <w:p w14:paraId="37703F43"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37D184"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DAF89" w14:textId="77777777" w:rsidR="006C6F05" w:rsidRPr="009828C8" w:rsidRDefault="006C6F05" w:rsidP="00253E8C">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3FAE7" w14:textId="77777777" w:rsidR="006C6F05" w:rsidRPr="009828C8" w:rsidRDefault="006C6F05" w:rsidP="00253E8C">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5B9BD5" w:themeFill="accent1"/>
          </w:tcPr>
          <w:p w14:paraId="25BDF9ED" w14:textId="77777777" w:rsidR="006C6F05" w:rsidRPr="009828C8" w:rsidRDefault="006C6F05" w:rsidP="00253E8C">
            <w:pPr>
              <w:spacing w:after="0" w:line="240" w:lineRule="exact"/>
              <w:rPr>
                <w:rFonts w:ascii="Times New Roman" w:hAnsi="Times New Roman" w:cs="Times New Roman"/>
                <w:sz w:val="18"/>
                <w:szCs w:val="18"/>
              </w:rPr>
            </w:pPr>
          </w:p>
        </w:tc>
      </w:tr>
    </w:tbl>
    <w:p w14:paraId="20D02B07" w14:textId="77777777" w:rsidR="00DE02E8" w:rsidRPr="00DE02E8" w:rsidRDefault="00DE02E8" w:rsidP="00DE02E8">
      <w:pPr>
        <w:spacing w:after="0" w:line="240" w:lineRule="auto"/>
        <w:ind w:left="142"/>
        <w:jc w:val="both"/>
        <w:rPr>
          <w:rFonts w:ascii="Times New Roman" w:hAnsi="Times New Roman" w:cs="Times New Roman"/>
          <w:sz w:val="20"/>
        </w:rPr>
      </w:pPr>
    </w:p>
    <w:p w14:paraId="0541E902" w14:textId="5EF01973" w:rsidR="00307D8B" w:rsidRPr="00DE02E8" w:rsidRDefault="003B1F5F" w:rsidP="003B1F5F">
      <w:pPr>
        <w:spacing w:after="0" w:line="360" w:lineRule="auto"/>
        <w:ind w:left="142"/>
        <w:jc w:val="both"/>
        <w:rPr>
          <w:rFonts w:ascii="Times New Roman" w:hAnsi="Times New Roman" w:cs="Times New Roman"/>
        </w:rPr>
      </w:pPr>
      <w:r w:rsidRPr="00DE02E8">
        <w:rPr>
          <w:rFonts w:ascii="Times New Roman" w:hAnsi="Times New Roman" w:cs="Times New Roman"/>
        </w:rPr>
        <w:t>L</w:t>
      </w:r>
      <w:r w:rsidR="00307D8B" w:rsidRPr="00DE02E8">
        <w:rPr>
          <w:rFonts w:ascii="Times New Roman" w:hAnsi="Times New Roman" w:cs="Times New Roman"/>
        </w:rPr>
        <w:t>es travaux ne devront débuter qu’après paiement des indemnisations et libération des couloirs.</w:t>
      </w:r>
    </w:p>
    <w:p w14:paraId="4C94A49A" w14:textId="77777777" w:rsidR="00307D8B" w:rsidRPr="0007371A" w:rsidRDefault="00307D8B" w:rsidP="00294507">
      <w:pPr>
        <w:pStyle w:val="Titre20"/>
        <w:spacing w:before="100" w:beforeAutospacing="1" w:after="100" w:afterAutospacing="1" w:line="360" w:lineRule="auto"/>
        <w:rPr>
          <w:rFonts w:ascii="Times New Roman" w:hAnsi="Times New Roman" w:cs="Times New Roman"/>
          <w:b/>
          <w:color w:val="auto"/>
          <w:sz w:val="24"/>
          <w:szCs w:val="24"/>
        </w:rPr>
      </w:pPr>
      <w:bookmarkStart w:id="111" w:name="_Toc505952729"/>
      <w:bookmarkStart w:id="112" w:name="_Toc504744462"/>
      <w:bookmarkStart w:id="113" w:name="_Toc506466776"/>
      <w:bookmarkStart w:id="114" w:name="_Toc526249391"/>
      <w:bookmarkStart w:id="115" w:name="_Toc526693594"/>
      <w:bookmarkStart w:id="116" w:name="_Toc528792411"/>
      <w:bookmarkStart w:id="117" w:name="_Toc529206742"/>
      <w:bookmarkStart w:id="118" w:name="_Toc530387422"/>
      <w:bookmarkStart w:id="119" w:name="_Toc536014481"/>
      <w:r w:rsidRPr="0007371A">
        <w:rPr>
          <w:rFonts w:ascii="Times New Roman" w:hAnsi="Times New Roman" w:cs="Times New Roman"/>
          <w:b/>
          <w:color w:val="auto"/>
          <w:sz w:val="24"/>
          <w:szCs w:val="24"/>
        </w:rPr>
        <w:lastRenderedPageBreak/>
        <w:t>Date butoir</w:t>
      </w:r>
      <w:bookmarkEnd w:id="111"/>
      <w:bookmarkEnd w:id="112"/>
      <w:bookmarkEnd w:id="113"/>
      <w:bookmarkEnd w:id="114"/>
      <w:bookmarkEnd w:id="115"/>
      <w:bookmarkEnd w:id="116"/>
      <w:bookmarkEnd w:id="117"/>
      <w:bookmarkEnd w:id="118"/>
      <w:bookmarkEnd w:id="119"/>
    </w:p>
    <w:p w14:paraId="7D7B8E98" w14:textId="23537459" w:rsidR="00307D8B" w:rsidRPr="0007371A" w:rsidRDefault="00307D8B" w:rsidP="00E12F25">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Le</w:t>
      </w:r>
      <w:r w:rsidR="00E12F25" w:rsidRPr="0007371A">
        <w:rPr>
          <w:rFonts w:ascii="Times New Roman" w:eastAsia="Times New Roman" w:hAnsi="Times New Roman" w:cs="Times New Roman"/>
          <w:bCs/>
          <w:kern w:val="32"/>
          <w:sz w:val="24"/>
          <w:szCs w:val="24"/>
        </w:rPr>
        <w:t xml:space="preserve">s populations ont été </w:t>
      </w:r>
      <w:r w:rsidRPr="0007371A">
        <w:rPr>
          <w:rFonts w:ascii="Times New Roman" w:eastAsia="Times New Roman" w:hAnsi="Times New Roman" w:cs="Times New Roman"/>
          <w:bCs/>
          <w:kern w:val="32"/>
          <w:sz w:val="24"/>
          <w:szCs w:val="24"/>
        </w:rPr>
        <w:t>sensibilisé</w:t>
      </w:r>
      <w:r w:rsidR="00E12F25" w:rsidRPr="0007371A">
        <w:rPr>
          <w:rFonts w:ascii="Times New Roman" w:eastAsia="Times New Roman" w:hAnsi="Times New Roman" w:cs="Times New Roman"/>
          <w:bCs/>
          <w:kern w:val="32"/>
          <w:sz w:val="24"/>
          <w:szCs w:val="24"/>
        </w:rPr>
        <w:t>es</w:t>
      </w:r>
      <w:r w:rsidRPr="0007371A">
        <w:rPr>
          <w:rFonts w:ascii="Times New Roman" w:eastAsia="Times New Roman" w:hAnsi="Times New Roman" w:cs="Times New Roman"/>
          <w:bCs/>
          <w:kern w:val="32"/>
          <w:sz w:val="24"/>
          <w:szCs w:val="24"/>
        </w:rPr>
        <w:t xml:space="preserve"> à ne plus s’installer dans </w:t>
      </w:r>
      <w:r w:rsidR="00E12F25" w:rsidRPr="0007371A">
        <w:rPr>
          <w:rFonts w:ascii="Times New Roman" w:eastAsia="Times New Roman" w:hAnsi="Times New Roman" w:cs="Times New Roman"/>
          <w:bCs/>
          <w:kern w:val="32"/>
          <w:sz w:val="24"/>
          <w:szCs w:val="24"/>
        </w:rPr>
        <w:t>l’emprise</w:t>
      </w:r>
      <w:r w:rsidRPr="0007371A">
        <w:rPr>
          <w:rFonts w:ascii="Times New Roman" w:eastAsia="Times New Roman" w:hAnsi="Times New Roman" w:cs="Times New Roman"/>
          <w:bCs/>
          <w:kern w:val="32"/>
          <w:sz w:val="24"/>
          <w:szCs w:val="24"/>
        </w:rPr>
        <w:t xml:space="preserve"> de la </w:t>
      </w:r>
      <w:r w:rsidR="00E12F25" w:rsidRPr="0007371A">
        <w:rPr>
          <w:rFonts w:ascii="Times New Roman" w:eastAsia="Times New Roman" w:hAnsi="Times New Roman" w:cs="Times New Roman"/>
          <w:bCs/>
          <w:kern w:val="32"/>
          <w:sz w:val="24"/>
          <w:szCs w:val="24"/>
        </w:rPr>
        <w:t>ligne</w:t>
      </w:r>
      <w:r w:rsidRPr="0007371A">
        <w:rPr>
          <w:rFonts w:ascii="Times New Roman" w:eastAsia="Times New Roman" w:hAnsi="Times New Roman" w:cs="Times New Roman"/>
          <w:bCs/>
          <w:kern w:val="32"/>
          <w:sz w:val="24"/>
          <w:szCs w:val="24"/>
        </w:rPr>
        <w:t xml:space="preserve">. </w:t>
      </w:r>
      <w:r w:rsidR="00E12F25" w:rsidRPr="0007371A">
        <w:rPr>
          <w:rFonts w:ascii="Times New Roman" w:eastAsia="Times New Roman" w:hAnsi="Times New Roman" w:cs="Times New Roman"/>
          <w:bCs/>
          <w:kern w:val="32"/>
          <w:sz w:val="24"/>
          <w:szCs w:val="24"/>
        </w:rPr>
        <w:t>C</w:t>
      </w:r>
      <w:r w:rsidRPr="0007371A">
        <w:rPr>
          <w:rFonts w:ascii="Times New Roman" w:eastAsia="Times New Roman" w:hAnsi="Times New Roman" w:cs="Times New Roman"/>
          <w:bCs/>
          <w:kern w:val="32"/>
          <w:sz w:val="24"/>
          <w:szCs w:val="24"/>
        </w:rPr>
        <w:t xml:space="preserve">onformément aux dispositions de la PO 4.12, la date butoir a été fixée au </w:t>
      </w:r>
      <w:r w:rsidR="00AC48E0" w:rsidRPr="0007371A">
        <w:rPr>
          <w:rFonts w:ascii="Times New Roman" w:eastAsia="Times New Roman" w:hAnsi="Times New Roman" w:cs="Times New Roman"/>
          <w:b/>
          <w:bCs/>
          <w:kern w:val="32"/>
          <w:sz w:val="24"/>
          <w:szCs w:val="24"/>
        </w:rPr>
        <w:t>16 Octobre</w:t>
      </w:r>
      <w:r w:rsidRPr="0007371A">
        <w:rPr>
          <w:rFonts w:ascii="Times New Roman" w:eastAsia="Times New Roman" w:hAnsi="Times New Roman" w:cs="Times New Roman"/>
          <w:b/>
          <w:bCs/>
          <w:kern w:val="32"/>
          <w:sz w:val="24"/>
          <w:szCs w:val="24"/>
        </w:rPr>
        <w:t xml:space="preserve"> 201</w:t>
      </w:r>
      <w:r w:rsidR="00E12F25" w:rsidRPr="0007371A">
        <w:rPr>
          <w:rFonts w:ascii="Times New Roman" w:eastAsia="Times New Roman" w:hAnsi="Times New Roman" w:cs="Times New Roman"/>
          <w:b/>
          <w:bCs/>
          <w:kern w:val="32"/>
          <w:sz w:val="24"/>
          <w:szCs w:val="24"/>
        </w:rPr>
        <w:t>8</w:t>
      </w:r>
      <w:r w:rsidRPr="0007371A">
        <w:rPr>
          <w:rFonts w:ascii="Times New Roman" w:eastAsia="Times New Roman" w:hAnsi="Times New Roman" w:cs="Times New Roman"/>
          <w:bCs/>
          <w:kern w:val="32"/>
          <w:sz w:val="24"/>
          <w:szCs w:val="24"/>
        </w:rPr>
        <w:t xml:space="preserve"> correspondant au début de l’opération d’inventaire détaillé, réalisée du </w:t>
      </w:r>
      <w:r w:rsidR="00AC48E0" w:rsidRPr="009828C8">
        <w:rPr>
          <w:rFonts w:ascii="Times New Roman" w:eastAsia="Times New Roman" w:hAnsi="Times New Roman" w:cs="Times New Roman"/>
          <w:b/>
          <w:bCs/>
          <w:kern w:val="32"/>
          <w:sz w:val="24"/>
          <w:szCs w:val="24"/>
        </w:rPr>
        <w:t>16</w:t>
      </w:r>
      <w:r w:rsidR="00AC48E0" w:rsidRPr="0007371A">
        <w:rPr>
          <w:rFonts w:ascii="Times New Roman" w:eastAsia="Times New Roman" w:hAnsi="Times New Roman" w:cs="Times New Roman"/>
          <w:bCs/>
          <w:kern w:val="32"/>
          <w:sz w:val="24"/>
          <w:szCs w:val="24"/>
        </w:rPr>
        <w:t xml:space="preserve"> </w:t>
      </w:r>
      <w:r w:rsidRPr="0007371A">
        <w:rPr>
          <w:rFonts w:ascii="Times New Roman" w:eastAsia="Times New Roman" w:hAnsi="Times New Roman" w:cs="Times New Roman"/>
          <w:bCs/>
          <w:kern w:val="32"/>
          <w:sz w:val="24"/>
          <w:szCs w:val="24"/>
        </w:rPr>
        <w:t xml:space="preserve">au </w:t>
      </w:r>
      <w:r w:rsidR="00AC48E0" w:rsidRPr="009828C8">
        <w:rPr>
          <w:rFonts w:ascii="Times New Roman" w:eastAsia="Times New Roman" w:hAnsi="Times New Roman" w:cs="Times New Roman"/>
          <w:b/>
          <w:bCs/>
          <w:kern w:val="32"/>
          <w:sz w:val="24"/>
          <w:szCs w:val="24"/>
        </w:rPr>
        <w:t xml:space="preserve">20 Octobre </w:t>
      </w:r>
      <w:r w:rsidRPr="009828C8">
        <w:rPr>
          <w:rFonts w:ascii="Times New Roman" w:eastAsia="Times New Roman" w:hAnsi="Times New Roman" w:cs="Times New Roman"/>
          <w:b/>
          <w:bCs/>
          <w:kern w:val="32"/>
          <w:sz w:val="24"/>
          <w:szCs w:val="24"/>
        </w:rPr>
        <w:t>201</w:t>
      </w:r>
      <w:r w:rsidR="00E12F25" w:rsidRPr="009828C8">
        <w:rPr>
          <w:rFonts w:ascii="Times New Roman" w:eastAsia="Times New Roman" w:hAnsi="Times New Roman" w:cs="Times New Roman"/>
          <w:b/>
          <w:bCs/>
          <w:kern w:val="32"/>
          <w:sz w:val="24"/>
          <w:szCs w:val="24"/>
        </w:rPr>
        <w:t>8</w:t>
      </w:r>
      <w:r w:rsidRPr="0007371A">
        <w:rPr>
          <w:rFonts w:ascii="Times New Roman" w:eastAsia="Times New Roman" w:hAnsi="Times New Roman" w:cs="Times New Roman"/>
          <w:bCs/>
          <w:kern w:val="32"/>
          <w:sz w:val="24"/>
          <w:szCs w:val="24"/>
        </w:rPr>
        <w:t xml:space="preserve"> (période de recensement). </w:t>
      </w:r>
    </w:p>
    <w:p w14:paraId="081A5795" w14:textId="77777777" w:rsidR="00307D8B" w:rsidRPr="0007371A" w:rsidRDefault="00307D8B" w:rsidP="008C54A5">
      <w:pPr>
        <w:pStyle w:val="Titre20"/>
        <w:spacing w:after="100" w:afterAutospacing="1" w:line="360" w:lineRule="auto"/>
        <w:rPr>
          <w:rFonts w:ascii="Times New Roman" w:hAnsi="Times New Roman" w:cs="Times New Roman"/>
          <w:b/>
          <w:color w:val="auto"/>
          <w:sz w:val="24"/>
          <w:szCs w:val="24"/>
        </w:rPr>
      </w:pPr>
      <w:bookmarkStart w:id="120" w:name="_Toc526249392"/>
      <w:bookmarkStart w:id="121" w:name="_Toc526693595"/>
      <w:bookmarkStart w:id="122" w:name="_Toc528792412"/>
      <w:bookmarkStart w:id="123" w:name="_Toc529206743"/>
      <w:bookmarkStart w:id="124" w:name="_Toc530387423"/>
      <w:bookmarkStart w:id="125" w:name="_Toc536014482"/>
      <w:r w:rsidRPr="0007371A">
        <w:rPr>
          <w:rFonts w:ascii="Times New Roman" w:hAnsi="Times New Roman" w:cs="Times New Roman"/>
          <w:b/>
          <w:color w:val="auto"/>
          <w:sz w:val="24"/>
          <w:szCs w:val="24"/>
        </w:rPr>
        <w:t>Suivi et évaluation du PAR</w:t>
      </w:r>
      <w:bookmarkEnd w:id="120"/>
      <w:bookmarkEnd w:id="121"/>
      <w:bookmarkEnd w:id="122"/>
      <w:bookmarkEnd w:id="123"/>
      <w:bookmarkEnd w:id="124"/>
      <w:bookmarkEnd w:id="125"/>
    </w:p>
    <w:p w14:paraId="759E9411" w14:textId="6662922B" w:rsidR="00307D8B" w:rsidRPr="0007371A" w:rsidRDefault="00307D8B" w:rsidP="00E12F25">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 xml:space="preserve">Le suivi-évaluation </w:t>
      </w:r>
      <w:r w:rsidR="00294507" w:rsidRPr="0007371A">
        <w:rPr>
          <w:rFonts w:ascii="Times New Roman" w:eastAsia="Times New Roman" w:hAnsi="Times New Roman" w:cs="Times New Roman"/>
          <w:bCs/>
          <w:kern w:val="32"/>
          <w:sz w:val="24"/>
          <w:szCs w:val="24"/>
        </w:rPr>
        <w:t xml:space="preserve">s’effectuera à trois niveaux : le premier niveau </w:t>
      </w:r>
      <w:r w:rsidRPr="0007371A">
        <w:rPr>
          <w:rFonts w:ascii="Times New Roman" w:eastAsia="Times New Roman" w:hAnsi="Times New Roman" w:cs="Times New Roman"/>
          <w:bCs/>
          <w:kern w:val="32"/>
          <w:sz w:val="24"/>
          <w:szCs w:val="24"/>
        </w:rPr>
        <w:t>relève de la responsabilité de la REGIDESO</w:t>
      </w:r>
      <w:r w:rsidR="00F11FCB">
        <w:rPr>
          <w:rFonts w:ascii="Times New Roman" w:eastAsia="Times New Roman" w:hAnsi="Times New Roman" w:cs="Times New Roman"/>
          <w:bCs/>
          <w:kern w:val="32"/>
          <w:sz w:val="24"/>
          <w:szCs w:val="24"/>
        </w:rPr>
        <w:t>. Il inclut</w:t>
      </w:r>
      <w:r w:rsidR="00F11FCB" w:rsidRPr="00F11FCB">
        <w:rPr>
          <w:rFonts w:ascii="Times New Roman" w:eastAsia="Times New Roman" w:hAnsi="Times New Roman" w:cs="Times New Roman"/>
          <w:bCs/>
          <w:kern w:val="32"/>
          <w:sz w:val="24"/>
          <w:szCs w:val="24"/>
        </w:rPr>
        <w:t xml:space="preserve"> également un audit interne </w:t>
      </w:r>
      <w:r w:rsidR="00F11FCB">
        <w:rPr>
          <w:rFonts w:ascii="Times New Roman" w:eastAsia="Times New Roman" w:hAnsi="Times New Roman" w:cs="Times New Roman"/>
          <w:bCs/>
          <w:kern w:val="32"/>
          <w:sz w:val="24"/>
          <w:szCs w:val="24"/>
        </w:rPr>
        <w:t>que la CEP-O/REGIDESO</w:t>
      </w:r>
      <w:r w:rsidR="00F11FCB" w:rsidRPr="00F11FCB">
        <w:rPr>
          <w:rFonts w:ascii="Times New Roman" w:eastAsia="Times New Roman" w:hAnsi="Times New Roman" w:cs="Times New Roman"/>
          <w:bCs/>
          <w:kern w:val="32"/>
          <w:sz w:val="24"/>
          <w:szCs w:val="24"/>
        </w:rPr>
        <w:t xml:space="preserve"> a toujours réalisé après la mise en œuvre de chaque PAR</w:t>
      </w:r>
      <w:r w:rsidR="00F11FCB">
        <w:rPr>
          <w:rFonts w:ascii="Times New Roman" w:eastAsia="Times New Roman" w:hAnsi="Times New Roman" w:cs="Times New Roman"/>
          <w:bCs/>
          <w:kern w:val="32"/>
          <w:sz w:val="24"/>
          <w:szCs w:val="24"/>
        </w:rPr>
        <w:t>.</w:t>
      </w:r>
      <w:r w:rsidR="00294507" w:rsidRPr="0007371A">
        <w:rPr>
          <w:rFonts w:ascii="Times New Roman" w:eastAsia="Times New Roman" w:hAnsi="Times New Roman" w:cs="Times New Roman"/>
          <w:bCs/>
          <w:kern w:val="32"/>
          <w:sz w:val="24"/>
          <w:szCs w:val="24"/>
        </w:rPr>
        <w:t xml:space="preserve"> </w:t>
      </w:r>
      <w:r w:rsidR="00F11FCB">
        <w:rPr>
          <w:rFonts w:ascii="Times New Roman" w:eastAsia="Times New Roman" w:hAnsi="Times New Roman" w:cs="Times New Roman"/>
          <w:bCs/>
          <w:kern w:val="32"/>
          <w:sz w:val="24"/>
          <w:szCs w:val="24"/>
        </w:rPr>
        <w:t>Le</w:t>
      </w:r>
      <w:r w:rsidR="00E268A0" w:rsidRPr="0007371A">
        <w:rPr>
          <w:rFonts w:ascii="Times New Roman" w:eastAsia="Times New Roman" w:hAnsi="Times New Roman" w:cs="Times New Roman"/>
          <w:bCs/>
          <w:kern w:val="32"/>
          <w:sz w:val="24"/>
          <w:szCs w:val="24"/>
        </w:rPr>
        <w:t xml:space="preserve"> second</w:t>
      </w:r>
      <w:r w:rsidR="00F11FCB">
        <w:rPr>
          <w:rFonts w:ascii="Times New Roman" w:eastAsia="Times New Roman" w:hAnsi="Times New Roman" w:cs="Times New Roman"/>
          <w:bCs/>
          <w:kern w:val="32"/>
          <w:sz w:val="24"/>
          <w:szCs w:val="24"/>
        </w:rPr>
        <w:t xml:space="preserve"> niveau</w:t>
      </w:r>
      <w:r w:rsidR="00E268A0" w:rsidRPr="0007371A">
        <w:rPr>
          <w:rFonts w:ascii="Times New Roman" w:eastAsia="Times New Roman" w:hAnsi="Times New Roman" w:cs="Times New Roman"/>
          <w:bCs/>
          <w:kern w:val="32"/>
          <w:sz w:val="24"/>
          <w:szCs w:val="24"/>
        </w:rPr>
        <w:t xml:space="preserve"> relève</w:t>
      </w:r>
      <w:r w:rsidR="00294507" w:rsidRPr="0007371A">
        <w:rPr>
          <w:rFonts w:ascii="Times New Roman" w:eastAsia="Times New Roman" w:hAnsi="Times New Roman" w:cs="Times New Roman"/>
          <w:bCs/>
          <w:kern w:val="32"/>
          <w:sz w:val="24"/>
          <w:szCs w:val="24"/>
        </w:rPr>
        <w:t xml:space="preserve"> </w:t>
      </w:r>
      <w:r w:rsidR="00220C0D" w:rsidRPr="0007371A">
        <w:rPr>
          <w:rFonts w:ascii="Times New Roman" w:eastAsia="Times New Roman" w:hAnsi="Times New Roman" w:cs="Times New Roman"/>
          <w:bCs/>
          <w:kern w:val="32"/>
          <w:sz w:val="24"/>
          <w:szCs w:val="24"/>
        </w:rPr>
        <w:t>d</w:t>
      </w:r>
      <w:r w:rsidRPr="0007371A">
        <w:rPr>
          <w:rFonts w:ascii="Times New Roman" w:eastAsia="Times New Roman" w:hAnsi="Times New Roman" w:cs="Times New Roman"/>
          <w:bCs/>
          <w:kern w:val="32"/>
          <w:sz w:val="24"/>
          <w:szCs w:val="24"/>
        </w:rPr>
        <w:t>es autorités communales</w:t>
      </w:r>
      <w:r w:rsidR="00294507" w:rsidRPr="0007371A">
        <w:rPr>
          <w:rFonts w:ascii="Times New Roman" w:eastAsia="Times New Roman" w:hAnsi="Times New Roman" w:cs="Times New Roman"/>
          <w:bCs/>
          <w:kern w:val="32"/>
          <w:sz w:val="24"/>
          <w:szCs w:val="24"/>
        </w:rPr>
        <w:t xml:space="preserve">. Quant au troisième, </w:t>
      </w:r>
      <w:r w:rsidR="00E268A0" w:rsidRPr="0007371A">
        <w:rPr>
          <w:rFonts w:ascii="Times New Roman" w:eastAsia="Times New Roman" w:hAnsi="Times New Roman" w:cs="Times New Roman"/>
          <w:bCs/>
          <w:kern w:val="32"/>
          <w:sz w:val="24"/>
          <w:szCs w:val="24"/>
        </w:rPr>
        <w:t xml:space="preserve">il </w:t>
      </w:r>
      <w:r w:rsidR="00A86F06">
        <w:rPr>
          <w:rFonts w:ascii="Times New Roman" w:eastAsia="Times New Roman" w:hAnsi="Times New Roman" w:cs="Times New Roman"/>
          <w:bCs/>
          <w:kern w:val="32"/>
          <w:sz w:val="24"/>
          <w:szCs w:val="24"/>
        </w:rPr>
        <w:t xml:space="preserve">portera sur un audit social qui </w:t>
      </w:r>
      <w:r w:rsidR="00E268A0" w:rsidRPr="0007371A">
        <w:rPr>
          <w:rFonts w:ascii="Times New Roman" w:eastAsia="Times New Roman" w:hAnsi="Times New Roman" w:cs="Times New Roman"/>
          <w:bCs/>
          <w:kern w:val="32"/>
          <w:sz w:val="24"/>
          <w:szCs w:val="24"/>
        </w:rPr>
        <w:t>sera</w:t>
      </w:r>
      <w:r w:rsidR="00294507" w:rsidRPr="0007371A">
        <w:rPr>
          <w:rFonts w:ascii="Times New Roman" w:eastAsia="Times New Roman" w:hAnsi="Times New Roman" w:cs="Times New Roman"/>
          <w:bCs/>
          <w:kern w:val="32"/>
          <w:sz w:val="24"/>
          <w:szCs w:val="24"/>
        </w:rPr>
        <w:t xml:space="preserve"> effectué par l</w:t>
      </w:r>
      <w:r w:rsidRPr="0007371A">
        <w:rPr>
          <w:rFonts w:ascii="Times New Roman" w:eastAsia="Times New Roman" w:hAnsi="Times New Roman" w:cs="Times New Roman"/>
          <w:bCs/>
          <w:kern w:val="32"/>
          <w:sz w:val="24"/>
          <w:szCs w:val="24"/>
        </w:rPr>
        <w:t xml:space="preserve">es consultants </w:t>
      </w:r>
      <w:r w:rsidR="00294507" w:rsidRPr="0007371A">
        <w:rPr>
          <w:rFonts w:ascii="Times New Roman" w:eastAsia="Times New Roman" w:hAnsi="Times New Roman" w:cs="Times New Roman"/>
          <w:bCs/>
          <w:kern w:val="32"/>
          <w:sz w:val="24"/>
          <w:szCs w:val="24"/>
        </w:rPr>
        <w:t>indépendants.</w:t>
      </w:r>
      <w:r w:rsidR="00294507" w:rsidRPr="0007371A">
        <w:rPr>
          <w:rFonts w:ascii="Times New Roman" w:hAnsi="Times New Roman" w:cs="Times New Roman"/>
        </w:rPr>
        <w:t xml:space="preserve"> </w:t>
      </w:r>
      <w:r w:rsidR="00294507" w:rsidRPr="0007371A">
        <w:rPr>
          <w:rFonts w:ascii="Times New Roman" w:eastAsia="Times New Roman" w:hAnsi="Times New Roman" w:cs="Times New Roman"/>
          <w:bCs/>
          <w:kern w:val="32"/>
          <w:sz w:val="24"/>
          <w:szCs w:val="24"/>
        </w:rPr>
        <w:t>L’objectif de l’évaluation est d’établir que toutes les PAP sont correctement réinstallées conformément au PAR et que celles-ci ont repris leurs activités productives.</w:t>
      </w:r>
      <w:r w:rsidR="00F11FCB" w:rsidRPr="00F11FCB">
        <w:t xml:space="preserve"> </w:t>
      </w:r>
    </w:p>
    <w:p w14:paraId="14B768CA" w14:textId="77777777" w:rsidR="00307D8B" w:rsidRPr="0007371A" w:rsidRDefault="00307D8B" w:rsidP="008C54A5">
      <w:pPr>
        <w:pStyle w:val="Titre20"/>
        <w:spacing w:after="100" w:afterAutospacing="1" w:line="360" w:lineRule="auto"/>
        <w:rPr>
          <w:rFonts w:ascii="Times New Roman" w:hAnsi="Times New Roman" w:cs="Times New Roman"/>
          <w:b/>
          <w:color w:val="auto"/>
          <w:sz w:val="24"/>
          <w:szCs w:val="24"/>
        </w:rPr>
      </w:pPr>
      <w:bookmarkStart w:id="126" w:name="_Toc505952730"/>
      <w:bookmarkStart w:id="127" w:name="_Toc504744463"/>
      <w:bookmarkStart w:id="128" w:name="_Toc506466777"/>
      <w:bookmarkStart w:id="129" w:name="_Toc526249393"/>
      <w:bookmarkStart w:id="130" w:name="_Toc526693596"/>
      <w:bookmarkStart w:id="131" w:name="_Toc528792413"/>
      <w:bookmarkStart w:id="132" w:name="_Toc529206744"/>
      <w:bookmarkStart w:id="133" w:name="_Toc530387424"/>
      <w:bookmarkStart w:id="134" w:name="_Toc536014483"/>
      <w:r w:rsidRPr="0007371A">
        <w:rPr>
          <w:rFonts w:ascii="Times New Roman" w:hAnsi="Times New Roman" w:cs="Times New Roman"/>
          <w:b/>
          <w:color w:val="auto"/>
          <w:sz w:val="24"/>
          <w:szCs w:val="24"/>
        </w:rPr>
        <w:t>Consultations publiques</w:t>
      </w:r>
      <w:bookmarkEnd w:id="126"/>
      <w:bookmarkEnd w:id="127"/>
      <w:bookmarkEnd w:id="128"/>
      <w:bookmarkEnd w:id="129"/>
      <w:bookmarkEnd w:id="130"/>
      <w:bookmarkEnd w:id="131"/>
      <w:bookmarkEnd w:id="132"/>
      <w:bookmarkEnd w:id="133"/>
      <w:bookmarkEnd w:id="134"/>
    </w:p>
    <w:p w14:paraId="5B3BB94A" w14:textId="4528C649" w:rsidR="00307D8B" w:rsidRPr="0007371A" w:rsidRDefault="00307D8B" w:rsidP="00E12F25">
      <w:pPr>
        <w:spacing w:line="360" w:lineRule="auto"/>
        <w:jc w:val="both"/>
        <w:rPr>
          <w:rFonts w:ascii="Times New Roman" w:eastAsia="Times New Roman" w:hAnsi="Times New Roman" w:cs="Times New Roman"/>
          <w:bCs/>
          <w:kern w:val="32"/>
          <w:sz w:val="24"/>
          <w:szCs w:val="24"/>
        </w:rPr>
      </w:pPr>
      <w:r w:rsidRPr="0007371A">
        <w:rPr>
          <w:rFonts w:ascii="Times New Roman" w:eastAsia="Times New Roman" w:hAnsi="Times New Roman" w:cs="Times New Roman"/>
          <w:bCs/>
          <w:kern w:val="32"/>
          <w:sz w:val="24"/>
          <w:szCs w:val="24"/>
        </w:rPr>
        <w:t>De façon générale, les populations affectées par le projet perçoivent positivement le projet. Elles estiment qu’il constitue un facteur de développement et de progrès social pour le pays, car l’amélioration du taux d’accès à l’eau po</w:t>
      </w:r>
      <w:r w:rsidR="007C241A" w:rsidRPr="0007371A">
        <w:rPr>
          <w:rFonts w:ascii="Times New Roman" w:eastAsia="Times New Roman" w:hAnsi="Times New Roman" w:cs="Times New Roman"/>
          <w:bCs/>
          <w:kern w:val="32"/>
          <w:sz w:val="24"/>
          <w:szCs w:val="24"/>
        </w:rPr>
        <w:t>table</w:t>
      </w:r>
      <w:r w:rsidRPr="0007371A">
        <w:rPr>
          <w:rFonts w:ascii="Times New Roman" w:eastAsia="Times New Roman" w:hAnsi="Times New Roman" w:cs="Times New Roman"/>
          <w:bCs/>
          <w:kern w:val="32"/>
          <w:sz w:val="24"/>
          <w:szCs w:val="24"/>
        </w:rPr>
        <w:t xml:space="preserve"> favorise le développement de la population et attendent avec impatience le début des travaux.</w:t>
      </w:r>
    </w:p>
    <w:p w14:paraId="12A5AB5B" w14:textId="77777777" w:rsidR="00294507" w:rsidRPr="0007371A" w:rsidRDefault="00294507" w:rsidP="007C241A">
      <w:p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A l’issue des entrevus avec les PAP, les principales recommandations suivantes ont été formulées : </w:t>
      </w:r>
    </w:p>
    <w:p w14:paraId="78AB8E2F" w14:textId="79FB99F2"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Regagner l’emprise après les travaux en vue de continuer leurs activités de négoces; </w:t>
      </w:r>
    </w:p>
    <w:p w14:paraId="687A8FE4" w14:textId="15023680"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Les informer </w:t>
      </w:r>
      <w:r w:rsidR="00A86F06">
        <w:rPr>
          <w:rFonts w:ascii="Times New Roman" w:eastAsia="Times New Roman" w:hAnsi="Times New Roman" w:cs="Times New Roman"/>
          <w:sz w:val="24"/>
          <w:szCs w:val="24"/>
        </w:rPr>
        <w:t>un mois</w:t>
      </w:r>
      <w:r w:rsidRPr="0007371A">
        <w:rPr>
          <w:rFonts w:ascii="Times New Roman" w:eastAsia="Times New Roman" w:hAnsi="Times New Roman" w:cs="Times New Roman"/>
          <w:sz w:val="24"/>
          <w:szCs w:val="24"/>
        </w:rPr>
        <w:t xml:space="preserve"> avant le début de</w:t>
      </w:r>
      <w:r w:rsidR="00295EB2">
        <w:rPr>
          <w:rFonts w:ascii="Times New Roman" w:eastAsia="Times New Roman" w:hAnsi="Times New Roman" w:cs="Times New Roman"/>
          <w:sz w:val="24"/>
          <w:szCs w:val="24"/>
        </w:rPr>
        <w:t xml:space="preserve"> l’exécution de</w:t>
      </w:r>
      <w:r w:rsidRPr="0007371A">
        <w:rPr>
          <w:rFonts w:ascii="Times New Roman" w:eastAsia="Times New Roman" w:hAnsi="Times New Roman" w:cs="Times New Roman"/>
          <w:sz w:val="24"/>
          <w:szCs w:val="24"/>
        </w:rPr>
        <w:t>s travaux</w:t>
      </w:r>
      <w:r w:rsidR="00295EB2">
        <w:rPr>
          <w:rFonts w:ascii="Times New Roman" w:eastAsia="Times New Roman" w:hAnsi="Times New Roman" w:cs="Times New Roman"/>
          <w:sz w:val="24"/>
          <w:szCs w:val="24"/>
        </w:rPr>
        <w:t xml:space="preserve"> du projet </w:t>
      </w:r>
      <w:r w:rsidRPr="0007371A">
        <w:rPr>
          <w:rFonts w:ascii="Times New Roman" w:eastAsia="Times New Roman" w:hAnsi="Times New Roman" w:cs="Times New Roman"/>
          <w:sz w:val="24"/>
          <w:szCs w:val="24"/>
        </w:rPr>
        <w:t>afin que ces derniers prennent les dispositions pour laisser le site temporairement ;</w:t>
      </w:r>
    </w:p>
    <w:p w14:paraId="40EF108B" w14:textId="215F7D9B"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 xml:space="preserve">Payer leur compensation via une agence de transfert des fonds </w:t>
      </w:r>
      <w:r w:rsidR="00E268A0" w:rsidRPr="0007371A">
        <w:rPr>
          <w:rFonts w:ascii="Times New Roman" w:eastAsia="Times New Roman" w:hAnsi="Times New Roman" w:cs="Times New Roman"/>
          <w:sz w:val="24"/>
          <w:szCs w:val="24"/>
        </w:rPr>
        <w:t>et non</w:t>
      </w:r>
      <w:r w:rsidRPr="0007371A">
        <w:rPr>
          <w:rFonts w:ascii="Times New Roman" w:eastAsia="Times New Roman" w:hAnsi="Times New Roman" w:cs="Times New Roman"/>
          <w:sz w:val="24"/>
          <w:szCs w:val="24"/>
        </w:rPr>
        <w:t xml:space="preserve"> dans des banques compte tenu des tracasseries et longues procédures au niveau des guichets bancaires ;</w:t>
      </w:r>
    </w:p>
    <w:p w14:paraId="2E5A81DC" w14:textId="77777777"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D’exécuter les travaux de réhabilitation en temps record afin de reprendre leurs activités habituelles ;</w:t>
      </w:r>
    </w:p>
    <w:p w14:paraId="613494D6" w14:textId="34825245"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Leur permettre de déplacer eux même et de récupérer les cabines pendant l’exécution des travaux afin de les remettre au même endroit après travaux ;</w:t>
      </w:r>
    </w:p>
    <w:p w14:paraId="2B3A3455" w14:textId="7A756427"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Leur payer une indemnisation accep</w:t>
      </w:r>
      <w:r w:rsidR="002436B6" w:rsidRPr="0007371A">
        <w:rPr>
          <w:rFonts w:ascii="Times New Roman" w:eastAsia="Times New Roman" w:hAnsi="Times New Roman" w:cs="Times New Roman"/>
          <w:sz w:val="24"/>
          <w:szCs w:val="24"/>
        </w:rPr>
        <w:t>ta</w:t>
      </w:r>
      <w:r w:rsidR="007C241A" w:rsidRPr="0007371A">
        <w:rPr>
          <w:rFonts w:ascii="Times New Roman" w:eastAsia="Times New Roman" w:hAnsi="Times New Roman" w:cs="Times New Roman"/>
          <w:sz w:val="24"/>
          <w:szCs w:val="24"/>
        </w:rPr>
        <w:t>b</w:t>
      </w:r>
      <w:r w:rsidR="002436B6" w:rsidRPr="0007371A">
        <w:rPr>
          <w:rFonts w:ascii="Times New Roman" w:eastAsia="Times New Roman" w:hAnsi="Times New Roman" w:cs="Times New Roman"/>
          <w:sz w:val="24"/>
          <w:szCs w:val="24"/>
        </w:rPr>
        <w:t>l</w:t>
      </w:r>
      <w:r w:rsidR="007C241A" w:rsidRPr="0007371A">
        <w:rPr>
          <w:rFonts w:ascii="Times New Roman" w:eastAsia="Times New Roman" w:hAnsi="Times New Roman" w:cs="Times New Roman"/>
          <w:sz w:val="24"/>
          <w:szCs w:val="24"/>
        </w:rPr>
        <w:t>e</w:t>
      </w:r>
      <w:r w:rsidRPr="0007371A">
        <w:rPr>
          <w:rFonts w:ascii="Times New Roman" w:eastAsia="Times New Roman" w:hAnsi="Times New Roman" w:cs="Times New Roman"/>
          <w:sz w:val="24"/>
          <w:szCs w:val="24"/>
        </w:rPr>
        <w:t xml:space="preserve"> afin de faciliter leur restauration ;</w:t>
      </w:r>
    </w:p>
    <w:p w14:paraId="393EAD42" w14:textId="7E26453E"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lastRenderedPageBreak/>
        <w:t>Embaucher si possible leurs dépendants pendant l’exécution des travaux sur le site;</w:t>
      </w:r>
    </w:p>
    <w:p w14:paraId="34899CD0" w14:textId="57594657"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Crainte de voir les autorités locales prélever des retenues sur leur d’indemnisation;</w:t>
      </w:r>
    </w:p>
    <w:p w14:paraId="1E519741" w14:textId="058075B8" w:rsidR="00294507" w:rsidRPr="0007371A"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Payer les PAP ayant perdu leurs pièces d’identité sur base du témoignage du chef de quartier et du voisin, des photos prises lors de l’identification ou de l’attestation de perte de pièces;</w:t>
      </w:r>
    </w:p>
    <w:p w14:paraId="3B245B3A" w14:textId="77777777" w:rsidR="00294507" w:rsidRDefault="00294507"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sidRPr="0007371A">
        <w:rPr>
          <w:rFonts w:ascii="Times New Roman" w:eastAsia="Times New Roman" w:hAnsi="Times New Roman" w:cs="Times New Roman"/>
          <w:sz w:val="24"/>
          <w:szCs w:val="24"/>
        </w:rPr>
        <w:t>Crainte d’être chassé par les autorités locales sans être indemnisé du fait de l’occupation illégale de l’emprise (marché à la sauvette).</w:t>
      </w:r>
    </w:p>
    <w:p w14:paraId="29A9EFAA" w14:textId="3BF6813C" w:rsidR="00F11FCB" w:rsidRPr="0007371A" w:rsidRDefault="00F11FCB" w:rsidP="001D6A45">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Les</w:t>
      </w:r>
      <w:r w:rsidRPr="0007371A">
        <w:rPr>
          <w:rFonts w:ascii="Times New Roman" w:eastAsia="Times New Roman" w:hAnsi="Times New Roman" w:cs="Times New Roman"/>
          <w:bCs/>
          <w:kern w:val="32"/>
          <w:sz w:val="24"/>
          <w:szCs w:val="24"/>
        </w:rPr>
        <w:t xml:space="preserve"> PAP</w:t>
      </w:r>
      <w:r>
        <w:rPr>
          <w:rFonts w:ascii="Times New Roman" w:eastAsia="Times New Roman" w:hAnsi="Times New Roman" w:cs="Times New Roman"/>
          <w:bCs/>
          <w:kern w:val="32"/>
          <w:sz w:val="24"/>
          <w:szCs w:val="24"/>
        </w:rPr>
        <w:t>, à</w:t>
      </w:r>
      <w:r w:rsidRPr="0007371A">
        <w:rPr>
          <w:rFonts w:ascii="Times New Roman" w:eastAsia="Times New Roman" w:hAnsi="Times New Roman" w:cs="Times New Roman"/>
          <w:bCs/>
          <w:kern w:val="32"/>
          <w:sz w:val="24"/>
          <w:szCs w:val="24"/>
        </w:rPr>
        <w:t xml:space="preserve"> l’unanimité, ont souhaité être compensées uniquement en espèces</w:t>
      </w:r>
    </w:p>
    <w:p w14:paraId="48382041" w14:textId="6D625CCD" w:rsidR="00F11FCB" w:rsidRDefault="00F11FCB" w:rsidP="00E12F25">
      <w:pPr>
        <w:spacing w:line="36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Les explications suivantes, apportées à la satisfaction des PAP, e</w:t>
      </w:r>
      <w:r w:rsidR="00307D8B" w:rsidRPr="0007371A">
        <w:rPr>
          <w:rFonts w:ascii="Times New Roman" w:eastAsia="Times New Roman" w:hAnsi="Times New Roman" w:cs="Times New Roman"/>
          <w:bCs/>
          <w:kern w:val="32"/>
          <w:sz w:val="24"/>
          <w:szCs w:val="24"/>
        </w:rPr>
        <w:t xml:space="preserve">n réponse aux préoccupations soulevées, </w:t>
      </w:r>
      <w:r>
        <w:rPr>
          <w:rFonts w:ascii="Times New Roman" w:eastAsia="Times New Roman" w:hAnsi="Times New Roman" w:cs="Times New Roman"/>
          <w:bCs/>
          <w:kern w:val="32"/>
          <w:sz w:val="24"/>
          <w:szCs w:val="24"/>
        </w:rPr>
        <w:t xml:space="preserve">portent essentiellement sur </w:t>
      </w:r>
      <w:r w:rsidR="00307D8B" w:rsidRPr="0007371A">
        <w:rPr>
          <w:rFonts w:ascii="Times New Roman" w:eastAsia="Times New Roman" w:hAnsi="Times New Roman" w:cs="Times New Roman"/>
          <w:bCs/>
          <w:kern w:val="32"/>
          <w:sz w:val="24"/>
          <w:szCs w:val="24"/>
        </w:rPr>
        <w:t>les droits en matière de réinstallation ainsi que les options offertes par le projet (en nature, en espèces ou sous une autre forme)</w:t>
      </w:r>
      <w:r>
        <w:rPr>
          <w:rFonts w:ascii="Times New Roman" w:eastAsia="Times New Roman" w:hAnsi="Times New Roman" w:cs="Times New Roman"/>
          <w:bCs/>
          <w:kern w:val="32"/>
          <w:sz w:val="24"/>
          <w:szCs w:val="24"/>
        </w:rPr>
        <w:t>:</w:t>
      </w:r>
    </w:p>
    <w:p w14:paraId="0A522E21" w14:textId="7C066BE1" w:rsidR="00F11FCB" w:rsidRPr="0007371A" w:rsidRDefault="00F11FCB"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PAP subiront un arrêt temporaire d’activités et sont autorisées de r</w:t>
      </w:r>
      <w:r w:rsidRPr="0007371A">
        <w:rPr>
          <w:rFonts w:ascii="Times New Roman" w:eastAsia="Times New Roman" w:hAnsi="Times New Roman" w:cs="Times New Roman"/>
          <w:sz w:val="24"/>
          <w:szCs w:val="24"/>
        </w:rPr>
        <w:t>egagner l’emprise après les travaux en vue de continuer leurs activités de négoces</w:t>
      </w:r>
      <w:r>
        <w:rPr>
          <w:rFonts w:ascii="Times New Roman" w:eastAsia="Times New Roman" w:hAnsi="Times New Roman" w:cs="Times New Roman"/>
          <w:sz w:val="24"/>
          <w:szCs w:val="24"/>
        </w:rPr>
        <w:t>. Les autorités locales sont suffisamment sensibilisées pour f</w:t>
      </w:r>
      <w:r w:rsidR="00717F41">
        <w:rPr>
          <w:rFonts w:ascii="Times New Roman" w:eastAsia="Times New Roman" w:hAnsi="Times New Roman" w:cs="Times New Roman"/>
          <w:sz w:val="24"/>
          <w:szCs w:val="24"/>
        </w:rPr>
        <w:t>aciliter</w:t>
      </w:r>
      <w:r>
        <w:rPr>
          <w:rFonts w:ascii="Times New Roman" w:eastAsia="Times New Roman" w:hAnsi="Times New Roman" w:cs="Times New Roman"/>
          <w:sz w:val="24"/>
          <w:szCs w:val="24"/>
        </w:rPr>
        <w:t xml:space="preserve"> aux PAP la réoccupation paisible de l’emprise à la fin des travaux</w:t>
      </w:r>
      <w:r w:rsidRPr="0007371A">
        <w:rPr>
          <w:rFonts w:ascii="Times New Roman" w:eastAsia="Times New Roman" w:hAnsi="Times New Roman" w:cs="Times New Roman"/>
          <w:sz w:val="24"/>
          <w:szCs w:val="24"/>
        </w:rPr>
        <w:t xml:space="preserve">; </w:t>
      </w:r>
    </w:p>
    <w:p w14:paraId="0DC05553" w14:textId="71861993" w:rsidR="00F11FCB" w:rsidRPr="0007371A" w:rsidRDefault="00F11FCB"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déplacement ne pourra intervenir qu’après paiement effectif des indemnisations. Un délai de grâce sera accordé aux PAP entre </w:t>
      </w:r>
      <w:r w:rsidR="0022532D">
        <w:rPr>
          <w:rFonts w:ascii="Times New Roman" w:eastAsia="Times New Roman" w:hAnsi="Times New Roman" w:cs="Times New Roman"/>
          <w:sz w:val="24"/>
          <w:szCs w:val="24"/>
        </w:rPr>
        <w:t>le paiement des</w:t>
      </w:r>
      <w:r>
        <w:rPr>
          <w:rFonts w:ascii="Times New Roman" w:eastAsia="Times New Roman" w:hAnsi="Times New Roman" w:cs="Times New Roman"/>
          <w:sz w:val="24"/>
          <w:szCs w:val="24"/>
        </w:rPr>
        <w:t xml:space="preserve"> compensation</w:t>
      </w:r>
      <w:r w:rsidR="0022532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et le début des travaux. Des séances d’</w:t>
      </w:r>
      <w:r w:rsidRPr="0007371A">
        <w:rPr>
          <w:rFonts w:ascii="Times New Roman" w:eastAsia="Times New Roman" w:hAnsi="Times New Roman" w:cs="Times New Roman"/>
          <w:sz w:val="24"/>
          <w:szCs w:val="24"/>
        </w:rPr>
        <w:t>inform</w:t>
      </w:r>
      <w:r>
        <w:rPr>
          <w:rFonts w:ascii="Times New Roman" w:eastAsia="Times New Roman" w:hAnsi="Times New Roman" w:cs="Times New Roman"/>
          <w:sz w:val="24"/>
          <w:szCs w:val="24"/>
        </w:rPr>
        <w:t xml:space="preserve">ation et de consultations publiques seront organisées avant les travaux  afin de permettre aux PAP de libérer paisiblement le </w:t>
      </w:r>
      <w:r w:rsidRPr="0007371A">
        <w:rPr>
          <w:rFonts w:ascii="Times New Roman" w:eastAsia="Times New Roman" w:hAnsi="Times New Roman" w:cs="Times New Roman"/>
          <w:sz w:val="24"/>
          <w:szCs w:val="24"/>
        </w:rPr>
        <w:t xml:space="preserve"> site;</w:t>
      </w:r>
    </w:p>
    <w:p w14:paraId="26960082" w14:textId="3C1F4DA5" w:rsidR="00F11FCB" w:rsidRPr="0007371A" w:rsidRDefault="00F11FCB" w:rsidP="00295EB2">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paiement  des indemnisations se fera</w:t>
      </w:r>
      <w:r w:rsidR="00295E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comme souhaité</w:t>
      </w:r>
      <w:r w:rsidR="00295EB2">
        <w:rPr>
          <w:rFonts w:ascii="Times New Roman" w:eastAsia="Times New Roman" w:hAnsi="Times New Roman" w:cs="Times New Roman"/>
          <w:sz w:val="24"/>
          <w:szCs w:val="24"/>
        </w:rPr>
        <w:t xml:space="preserve"> par les PAP,</w:t>
      </w:r>
      <w:r>
        <w:rPr>
          <w:rFonts w:ascii="Times New Roman" w:eastAsia="Times New Roman" w:hAnsi="Times New Roman" w:cs="Times New Roman"/>
          <w:sz w:val="24"/>
          <w:szCs w:val="24"/>
        </w:rPr>
        <w:t xml:space="preserve"> à travers </w:t>
      </w:r>
      <w:r w:rsidRPr="0007371A">
        <w:rPr>
          <w:rFonts w:ascii="Times New Roman" w:eastAsia="Times New Roman" w:hAnsi="Times New Roman" w:cs="Times New Roman"/>
          <w:sz w:val="24"/>
          <w:szCs w:val="24"/>
        </w:rPr>
        <w:t>une agence de transfert des fonds</w:t>
      </w:r>
      <w:r w:rsidR="00295EB2" w:rsidRPr="00295EB2">
        <w:rPr>
          <w:rFonts w:ascii="Times New Roman" w:eastAsia="Times New Roman" w:hAnsi="Times New Roman" w:cs="Times New Roman"/>
          <w:sz w:val="24"/>
          <w:szCs w:val="24"/>
        </w:rPr>
        <w:t xml:space="preserve">. Les frais </w:t>
      </w:r>
      <w:r w:rsidR="00295EB2">
        <w:rPr>
          <w:rFonts w:ascii="Times New Roman" w:eastAsia="Times New Roman" w:hAnsi="Times New Roman" w:cs="Times New Roman"/>
          <w:sz w:val="24"/>
          <w:szCs w:val="24"/>
        </w:rPr>
        <w:t>de transfert,</w:t>
      </w:r>
      <w:r w:rsidR="00295EB2" w:rsidRPr="00295EB2">
        <w:rPr>
          <w:rFonts w:ascii="Times New Roman" w:eastAsia="Times New Roman" w:hAnsi="Times New Roman" w:cs="Times New Roman"/>
          <w:sz w:val="24"/>
          <w:szCs w:val="24"/>
        </w:rPr>
        <w:t xml:space="preserve"> inclus dans le budget du PAR</w:t>
      </w:r>
      <w:r w:rsidR="00295EB2">
        <w:rPr>
          <w:rFonts w:ascii="Times New Roman" w:eastAsia="Times New Roman" w:hAnsi="Times New Roman" w:cs="Times New Roman"/>
          <w:sz w:val="24"/>
          <w:szCs w:val="24"/>
        </w:rPr>
        <w:t>, seront</w:t>
      </w:r>
      <w:r w:rsidR="00295EB2" w:rsidRPr="00295EB2">
        <w:rPr>
          <w:rFonts w:ascii="Times New Roman" w:eastAsia="Times New Roman" w:hAnsi="Times New Roman" w:cs="Times New Roman"/>
          <w:sz w:val="24"/>
          <w:szCs w:val="24"/>
        </w:rPr>
        <w:t xml:space="preserve"> pris </w:t>
      </w:r>
      <w:r w:rsidR="00295EB2">
        <w:rPr>
          <w:rFonts w:ascii="Times New Roman" w:eastAsia="Times New Roman" w:hAnsi="Times New Roman" w:cs="Times New Roman"/>
          <w:sz w:val="24"/>
          <w:szCs w:val="24"/>
        </w:rPr>
        <w:t>en charge par le gouvernement</w:t>
      </w:r>
      <w:r w:rsidRPr="0007371A">
        <w:rPr>
          <w:rFonts w:ascii="Times New Roman" w:eastAsia="Times New Roman" w:hAnsi="Times New Roman" w:cs="Times New Roman"/>
          <w:sz w:val="24"/>
          <w:szCs w:val="24"/>
        </w:rPr>
        <w:t>;</w:t>
      </w:r>
    </w:p>
    <w:p w14:paraId="639E4D45" w14:textId="09A99766" w:rsidR="00F11FCB" w:rsidRPr="0007371A" w:rsidRDefault="00F11FCB"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L’entreprise d’exécution a l’obligation contractuelle de terminer les travaux à l’échéance échue, faute de pénalités. Tout</w:t>
      </w:r>
      <w:r w:rsidR="0022532D">
        <w:rPr>
          <w:rFonts w:ascii="Times New Roman" w:eastAsia="Times New Roman" w:hAnsi="Times New Roman" w:cs="Times New Roman"/>
          <w:sz w:val="24"/>
          <w:szCs w:val="24"/>
        </w:rPr>
        <w:t>e perte supplémentaire occasionnée par le</w:t>
      </w:r>
      <w:r>
        <w:rPr>
          <w:rFonts w:ascii="Times New Roman" w:eastAsia="Times New Roman" w:hAnsi="Times New Roman" w:cs="Times New Roman"/>
          <w:sz w:val="24"/>
          <w:szCs w:val="24"/>
        </w:rPr>
        <w:t xml:space="preserve"> retard dans l’exécution de travaux </w:t>
      </w:r>
      <w:r w:rsidR="0022532D">
        <w:rPr>
          <w:rFonts w:ascii="Times New Roman" w:eastAsia="Times New Roman" w:hAnsi="Times New Roman" w:cs="Times New Roman"/>
          <w:sz w:val="24"/>
          <w:szCs w:val="24"/>
        </w:rPr>
        <w:t>sera soit indemnisée soit réparée</w:t>
      </w:r>
      <w:r w:rsidRPr="0007371A">
        <w:rPr>
          <w:rFonts w:ascii="Times New Roman" w:eastAsia="Times New Roman" w:hAnsi="Times New Roman" w:cs="Times New Roman"/>
          <w:sz w:val="24"/>
          <w:szCs w:val="24"/>
        </w:rPr>
        <w:t>;</w:t>
      </w:r>
    </w:p>
    <w:p w14:paraId="7206DF97" w14:textId="47226A23" w:rsidR="00F11FCB" w:rsidRPr="0007371A" w:rsidRDefault="0022532D"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PAP recevront une indemnité compensatoire juste</w:t>
      </w:r>
      <w:r w:rsidR="00F11FCB" w:rsidRPr="0007371A">
        <w:rPr>
          <w:rFonts w:ascii="Times New Roman" w:eastAsia="Times New Roman" w:hAnsi="Times New Roman" w:cs="Times New Roman"/>
          <w:sz w:val="24"/>
          <w:szCs w:val="24"/>
        </w:rPr>
        <w:t xml:space="preserve"> de faciliter leur restauration ;</w:t>
      </w:r>
    </w:p>
    <w:p w14:paraId="0CBC97D9" w14:textId="6723E63C" w:rsidR="00F11FCB" w:rsidRPr="0007371A" w:rsidRDefault="0022532D"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73F58">
        <w:rPr>
          <w:rFonts w:ascii="Times New Roman" w:eastAsia="Times New Roman" w:hAnsi="Times New Roman" w:cs="Times New Roman"/>
          <w:sz w:val="24"/>
          <w:szCs w:val="24"/>
        </w:rPr>
        <w:t xml:space="preserve">e recrutement tient compte de la méritocratie. Toutefois, les Prescriptions Environnementales et Sociales en annexe au contrat signé avec l’entreprise précise qu’à compétence égale, priorité sera accordée aux PAP ou à leurs </w:t>
      </w:r>
      <w:r w:rsidR="00F11FCB" w:rsidRPr="0007371A">
        <w:rPr>
          <w:rFonts w:ascii="Times New Roman" w:eastAsia="Times New Roman" w:hAnsi="Times New Roman" w:cs="Times New Roman"/>
          <w:sz w:val="24"/>
          <w:szCs w:val="24"/>
        </w:rPr>
        <w:t>dépendants</w:t>
      </w:r>
      <w:r w:rsidR="00E73F58">
        <w:rPr>
          <w:rFonts w:ascii="Times New Roman" w:eastAsia="Times New Roman" w:hAnsi="Times New Roman" w:cs="Times New Roman"/>
          <w:sz w:val="24"/>
          <w:szCs w:val="24"/>
        </w:rPr>
        <w:t xml:space="preserve">. </w:t>
      </w:r>
      <w:r w:rsidR="00F11FCB" w:rsidRPr="0007371A">
        <w:rPr>
          <w:rFonts w:ascii="Times New Roman" w:eastAsia="Times New Roman" w:hAnsi="Times New Roman" w:cs="Times New Roman"/>
          <w:sz w:val="24"/>
          <w:szCs w:val="24"/>
        </w:rPr>
        <w:t xml:space="preserve"> </w:t>
      </w:r>
    </w:p>
    <w:p w14:paraId="3A1A1A34" w14:textId="7C407184" w:rsidR="00F11FCB" w:rsidRPr="0007371A" w:rsidRDefault="00E73F58"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indemnités compensatoires ne seront soumises à aucune fiscalité</w:t>
      </w:r>
      <w:r w:rsidR="00F11FCB" w:rsidRPr="0007371A">
        <w:rPr>
          <w:rFonts w:ascii="Times New Roman" w:eastAsia="Times New Roman" w:hAnsi="Times New Roman" w:cs="Times New Roman"/>
          <w:sz w:val="24"/>
          <w:szCs w:val="24"/>
        </w:rPr>
        <w:t>;</w:t>
      </w:r>
    </w:p>
    <w:p w14:paraId="166C037A" w14:textId="7E8D20F5" w:rsidR="00F11FCB" w:rsidRDefault="00E73F58" w:rsidP="00F11FCB">
      <w:pPr>
        <w:pStyle w:val="Paragraphedeliste"/>
        <w:numPr>
          <w:ilvl w:val="0"/>
          <w:numId w:val="2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CEP-O pendra des dispositions idoines en vue d’obtenir de l’agence de transfert des fonds le paiement sécurisé des</w:t>
      </w:r>
      <w:r w:rsidR="00F11FCB" w:rsidRPr="0007371A">
        <w:rPr>
          <w:rFonts w:ascii="Times New Roman" w:eastAsia="Times New Roman" w:hAnsi="Times New Roman" w:cs="Times New Roman"/>
          <w:sz w:val="24"/>
          <w:szCs w:val="24"/>
        </w:rPr>
        <w:t xml:space="preserve"> PAP ayant perdu leurs pièces d’identité;</w:t>
      </w:r>
    </w:p>
    <w:p w14:paraId="70604ED7" w14:textId="3F275F78" w:rsidR="00307D8B" w:rsidRPr="00356DA2" w:rsidRDefault="00307D8B" w:rsidP="00E73F58">
      <w:pPr>
        <w:pStyle w:val="Titre20"/>
        <w:spacing w:after="100" w:afterAutospacing="1" w:line="360" w:lineRule="auto"/>
        <w:rPr>
          <w:rFonts w:ascii="Times New Roman" w:hAnsi="Times New Roman" w:cs="Times New Roman"/>
          <w:b/>
          <w:color w:val="auto"/>
          <w:sz w:val="24"/>
          <w:szCs w:val="24"/>
        </w:rPr>
      </w:pPr>
      <w:bookmarkStart w:id="135" w:name="_Toc505952731"/>
      <w:bookmarkStart w:id="136" w:name="_Toc504744464"/>
      <w:bookmarkStart w:id="137" w:name="_Toc506466778"/>
      <w:bookmarkStart w:id="138" w:name="_Toc526249394"/>
      <w:bookmarkStart w:id="139" w:name="_Toc526693597"/>
      <w:bookmarkStart w:id="140" w:name="_Toc528792414"/>
      <w:bookmarkStart w:id="141" w:name="_Toc529206745"/>
      <w:bookmarkStart w:id="142" w:name="_Toc530387425"/>
      <w:bookmarkStart w:id="143" w:name="_Toc536014484"/>
      <w:r w:rsidRPr="00356DA2">
        <w:rPr>
          <w:rFonts w:ascii="Times New Roman" w:hAnsi="Times New Roman" w:cs="Times New Roman"/>
          <w:b/>
          <w:color w:val="auto"/>
          <w:sz w:val="24"/>
          <w:szCs w:val="24"/>
        </w:rPr>
        <w:lastRenderedPageBreak/>
        <w:t xml:space="preserve">Estimation </w:t>
      </w:r>
      <w:bookmarkEnd w:id="135"/>
      <w:bookmarkEnd w:id="136"/>
      <w:bookmarkEnd w:id="137"/>
      <w:r w:rsidR="008C54A5" w:rsidRPr="00356DA2">
        <w:rPr>
          <w:rFonts w:ascii="Times New Roman" w:hAnsi="Times New Roman" w:cs="Times New Roman"/>
          <w:b/>
          <w:color w:val="auto"/>
          <w:sz w:val="24"/>
          <w:szCs w:val="24"/>
        </w:rPr>
        <w:t xml:space="preserve">du coût </w:t>
      </w:r>
      <w:r w:rsidR="0039146D" w:rsidRPr="00356DA2">
        <w:rPr>
          <w:rFonts w:ascii="Times New Roman" w:hAnsi="Times New Roman" w:cs="Times New Roman"/>
          <w:b/>
          <w:color w:val="auto"/>
          <w:sz w:val="24"/>
          <w:szCs w:val="24"/>
        </w:rPr>
        <w:t xml:space="preserve">global </w:t>
      </w:r>
      <w:r w:rsidR="008C54A5" w:rsidRPr="00356DA2">
        <w:rPr>
          <w:rFonts w:ascii="Times New Roman" w:hAnsi="Times New Roman" w:cs="Times New Roman"/>
          <w:b/>
          <w:color w:val="auto"/>
          <w:sz w:val="24"/>
          <w:szCs w:val="24"/>
        </w:rPr>
        <w:t>du PAR</w:t>
      </w:r>
      <w:bookmarkEnd w:id="138"/>
      <w:bookmarkEnd w:id="139"/>
      <w:bookmarkEnd w:id="140"/>
      <w:bookmarkEnd w:id="141"/>
      <w:bookmarkEnd w:id="142"/>
      <w:bookmarkEnd w:id="143"/>
    </w:p>
    <w:p w14:paraId="39BD8638" w14:textId="5E3B2E0A" w:rsidR="00307D8B" w:rsidRPr="00356DA2" w:rsidRDefault="00307D8B" w:rsidP="00E12F25">
      <w:pPr>
        <w:spacing w:line="360" w:lineRule="auto"/>
        <w:jc w:val="both"/>
        <w:rPr>
          <w:rFonts w:ascii="Times New Roman" w:eastAsia="Times New Roman" w:hAnsi="Times New Roman" w:cs="Times New Roman"/>
          <w:bCs/>
          <w:kern w:val="32"/>
          <w:sz w:val="24"/>
          <w:szCs w:val="24"/>
        </w:rPr>
      </w:pPr>
      <w:r w:rsidRPr="00356DA2">
        <w:rPr>
          <w:rFonts w:ascii="Times New Roman" w:eastAsia="Times New Roman" w:hAnsi="Times New Roman" w:cs="Times New Roman"/>
          <w:bCs/>
          <w:kern w:val="32"/>
          <w:sz w:val="24"/>
          <w:szCs w:val="24"/>
        </w:rPr>
        <w:t xml:space="preserve">Le coût des indemnisations est de </w:t>
      </w:r>
      <w:r w:rsidR="008C54A5" w:rsidRPr="00356DA2">
        <w:rPr>
          <w:rFonts w:ascii="Times New Roman" w:eastAsia="Times New Roman" w:hAnsi="Times New Roman" w:cs="Times New Roman"/>
          <w:b/>
          <w:bCs/>
          <w:kern w:val="32"/>
          <w:sz w:val="24"/>
          <w:szCs w:val="24"/>
        </w:rPr>
        <w:t>11 </w:t>
      </w:r>
      <w:r w:rsidR="007C241A" w:rsidRPr="00356DA2">
        <w:rPr>
          <w:rFonts w:ascii="Times New Roman" w:eastAsia="Times New Roman" w:hAnsi="Times New Roman" w:cs="Times New Roman"/>
          <w:b/>
          <w:bCs/>
          <w:kern w:val="32"/>
          <w:sz w:val="24"/>
          <w:szCs w:val="24"/>
        </w:rPr>
        <w:t>045</w:t>
      </w:r>
      <w:r w:rsidRPr="00356DA2">
        <w:rPr>
          <w:rFonts w:ascii="Times New Roman" w:eastAsia="Times New Roman" w:hAnsi="Times New Roman" w:cs="Times New Roman"/>
          <w:b/>
          <w:bCs/>
          <w:kern w:val="32"/>
          <w:sz w:val="24"/>
          <w:szCs w:val="24"/>
        </w:rPr>
        <w:t xml:space="preserve"> USD</w:t>
      </w:r>
      <w:r w:rsidR="008C54A5" w:rsidRPr="00356DA2">
        <w:rPr>
          <w:rFonts w:ascii="Times New Roman" w:eastAsia="Times New Roman" w:hAnsi="Times New Roman" w:cs="Times New Roman"/>
          <w:bCs/>
          <w:kern w:val="32"/>
          <w:sz w:val="24"/>
          <w:szCs w:val="24"/>
        </w:rPr>
        <w:t xml:space="preserve"> pour un coût global de mise en œuvre du PAR estimé à </w:t>
      </w:r>
      <w:r w:rsidR="005A1E67">
        <w:rPr>
          <w:rFonts w:ascii="Times New Roman" w:eastAsia="Times New Roman" w:hAnsi="Times New Roman" w:cs="Times New Roman"/>
          <w:b/>
          <w:bCs/>
          <w:kern w:val="32"/>
          <w:sz w:val="24"/>
          <w:szCs w:val="24"/>
        </w:rPr>
        <w:t>20 186</w:t>
      </w:r>
      <w:r w:rsidR="008C54A5" w:rsidRPr="00356DA2">
        <w:rPr>
          <w:rFonts w:ascii="Times New Roman" w:eastAsia="Times New Roman" w:hAnsi="Times New Roman" w:cs="Times New Roman"/>
          <w:b/>
          <w:bCs/>
          <w:kern w:val="32"/>
          <w:sz w:val="24"/>
          <w:szCs w:val="24"/>
        </w:rPr>
        <w:t xml:space="preserve"> USD</w:t>
      </w:r>
      <w:r w:rsidRPr="00356DA2">
        <w:rPr>
          <w:rFonts w:ascii="Times New Roman" w:eastAsia="Times New Roman" w:hAnsi="Times New Roman" w:cs="Times New Roman"/>
          <w:bCs/>
          <w:kern w:val="32"/>
          <w:sz w:val="24"/>
          <w:szCs w:val="24"/>
        </w:rPr>
        <w:t xml:space="preserve"> comme l’indique le </w:t>
      </w:r>
      <w:r w:rsidR="007C241A" w:rsidRPr="00356DA2">
        <w:rPr>
          <w:rFonts w:ascii="Times New Roman" w:eastAsia="Times New Roman" w:hAnsi="Times New Roman" w:cs="Times New Roman"/>
          <w:bCs/>
          <w:kern w:val="32"/>
          <w:sz w:val="24"/>
          <w:szCs w:val="24"/>
        </w:rPr>
        <w:t xml:space="preserve">tableau </w:t>
      </w:r>
      <w:r w:rsidRPr="00356DA2">
        <w:rPr>
          <w:rFonts w:ascii="Times New Roman" w:eastAsia="Times New Roman" w:hAnsi="Times New Roman" w:cs="Times New Roman"/>
          <w:bCs/>
          <w:kern w:val="32"/>
          <w:sz w:val="24"/>
          <w:szCs w:val="24"/>
        </w:rPr>
        <w:t xml:space="preserve">au </w:t>
      </w:r>
      <w:r w:rsidR="007C241A" w:rsidRPr="00356DA2">
        <w:rPr>
          <w:rFonts w:ascii="Times New Roman" w:eastAsia="Times New Roman" w:hAnsi="Times New Roman" w:cs="Times New Roman"/>
          <w:bCs/>
          <w:kern w:val="32"/>
          <w:sz w:val="24"/>
          <w:szCs w:val="24"/>
        </w:rPr>
        <w:t>ci-</w:t>
      </w:r>
      <w:r w:rsidR="00C54D53" w:rsidRPr="00356DA2">
        <w:rPr>
          <w:rFonts w:ascii="Times New Roman" w:eastAsia="Times New Roman" w:hAnsi="Times New Roman" w:cs="Times New Roman"/>
          <w:bCs/>
          <w:kern w:val="32"/>
          <w:sz w:val="24"/>
          <w:szCs w:val="24"/>
        </w:rPr>
        <w:t>après</w:t>
      </w:r>
      <w:r w:rsidRPr="00356DA2">
        <w:rPr>
          <w:rFonts w:ascii="Times New Roman" w:eastAsia="Times New Roman" w:hAnsi="Times New Roman" w:cs="Times New Roman"/>
          <w:bCs/>
          <w:kern w:val="32"/>
          <w:sz w:val="24"/>
          <w:szCs w:val="24"/>
        </w:rPr>
        <w:t xml:space="preserve">.  </w:t>
      </w:r>
    </w:p>
    <w:tbl>
      <w:tblPr>
        <w:tblW w:w="9088" w:type="dxa"/>
        <w:tblInd w:w="113" w:type="dxa"/>
        <w:tblLook w:val="04A0" w:firstRow="1" w:lastRow="0" w:firstColumn="1" w:lastColumn="0" w:noHBand="0" w:noVBand="1"/>
      </w:tblPr>
      <w:tblGrid>
        <w:gridCol w:w="477"/>
        <w:gridCol w:w="4632"/>
        <w:gridCol w:w="1289"/>
        <w:gridCol w:w="1415"/>
        <w:gridCol w:w="1275"/>
      </w:tblGrid>
      <w:tr w:rsidR="00356DA2" w:rsidRPr="00356DA2" w14:paraId="45F17C2C" w14:textId="77777777" w:rsidTr="00DE02E8">
        <w:trPr>
          <w:trHeight w:val="21"/>
        </w:trPr>
        <w:tc>
          <w:tcPr>
            <w:tcW w:w="4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B79FE7" w14:textId="77777777" w:rsidR="00253E8C" w:rsidRPr="00356DA2" w:rsidRDefault="00253E8C" w:rsidP="00DE02E8">
            <w:pPr>
              <w:spacing w:after="0" w:line="240" w:lineRule="exact"/>
              <w:rPr>
                <w:rFonts w:ascii="Times New Roman" w:eastAsia="Times New Roman" w:hAnsi="Times New Roman" w:cs="Times New Roman"/>
                <w:b/>
                <w:bCs/>
                <w:lang w:val="en-US"/>
              </w:rPr>
            </w:pPr>
            <w:r w:rsidRPr="00356DA2">
              <w:rPr>
                <w:rFonts w:ascii="Times New Roman" w:eastAsia="Times New Roman" w:hAnsi="Times New Roman" w:cs="Times New Roman"/>
                <w:b/>
                <w:bCs/>
              </w:rPr>
              <w:t>N°</w:t>
            </w:r>
          </w:p>
        </w:tc>
        <w:tc>
          <w:tcPr>
            <w:tcW w:w="46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7E56C8" w14:textId="77777777" w:rsidR="00253E8C" w:rsidRPr="00356DA2" w:rsidRDefault="00253E8C" w:rsidP="00DE02E8">
            <w:pPr>
              <w:spacing w:after="0" w:line="240" w:lineRule="exact"/>
              <w:rPr>
                <w:rFonts w:ascii="Times New Roman" w:eastAsia="Times New Roman" w:hAnsi="Times New Roman" w:cs="Times New Roman"/>
                <w:b/>
                <w:bCs/>
                <w:lang w:val="en-US"/>
              </w:rPr>
            </w:pPr>
            <w:r w:rsidRPr="00356DA2">
              <w:rPr>
                <w:rFonts w:ascii="Times New Roman" w:eastAsia="Times New Roman" w:hAnsi="Times New Roman" w:cs="Times New Roman"/>
                <w:b/>
                <w:bCs/>
              </w:rPr>
              <w:t>Description</w:t>
            </w:r>
          </w:p>
        </w:tc>
        <w:tc>
          <w:tcPr>
            <w:tcW w:w="3979" w:type="dxa"/>
            <w:gridSpan w:val="3"/>
            <w:tcBorders>
              <w:top w:val="single" w:sz="4" w:space="0" w:color="auto"/>
              <w:left w:val="nil"/>
              <w:bottom w:val="single" w:sz="4" w:space="0" w:color="auto"/>
              <w:right w:val="single" w:sz="4" w:space="0" w:color="auto"/>
            </w:tcBorders>
            <w:shd w:val="clear" w:color="000000" w:fill="F2F2F2"/>
            <w:noWrap/>
            <w:hideMark/>
          </w:tcPr>
          <w:p w14:paraId="29D405DB" w14:textId="77777777" w:rsidR="00253E8C" w:rsidRPr="00356DA2" w:rsidRDefault="00253E8C" w:rsidP="00253E8C">
            <w:pPr>
              <w:spacing w:after="0" w:line="240" w:lineRule="exact"/>
              <w:jc w:val="center"/>
              <w:rPr>
                <w:rFonts w:ascii="Times New Roman" w:eastAsia="Times New Roman" w:hAnsi="Times New Roman" w:cs="Times New Roman"/>
                <w:b/>
                <w:bCs/>
                <w:sz w:val="23"/>
                <w:szCs w:val="23"/>
              </w:rPr>
            </w:pPr>
            <w:r w:rsidRPr="00356DA2">
              <w:rPr>
                <w:rFonts w:ascii="Times New Roman" w:eastAsia="Times New Roman" w:hAnsi="Times New Roman" w:cs="Times New Roman"/>
                <w:b/>
                <w:bCs/>
                <w:sz w:val="23"/>
                <w:szCs w:val="23"/>
              </w:rPr>
              <w:t>Montant / Source de financement (USD)</w:t>
            </w:r>
          </w:p>
        </w:tc>
      </w:tr>
      <w:tr w:rsidR="00356DA2" w:rsidRPr="00356DA2" w14:paraId="2D3ACDBF" w14:textId="77777777" w:rsidTr="00DE02E8">
        <w:trPr>
          <w:trHeight w:val="21"/>
        </w:trPr>
        <w:tc>
          <w:tcPr>
            <w:tcW w:w="4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35871D" w14:textId="77777777" w:rsidR="00253E8C" w:rsidRPr="00356DA2" w:rsidRDefault="00253E8C" w:rsidP="00DE02E8">
            <w:pPr>
              <w:spacing w:after="0" w:line="240" w:lineRule="exact"/>
              <w:rPr>
                <w:rFonts w:ascii="Times New Roman" w:eastAsia="Times New Roman" w:hAnsi="Times New Roman" w:cs="Times New Roman"/>
                <w:b/>
                <w:bCs/>
              </w:rPr>
            </w:pPr>
          </w:p>
        </w:tc>
        <w:tc>
          <w:tcPr>
            <w:tcW w:w="463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8D494B" w14:textId="77777777" w:rsidR="00253E8C" w:rsidRPr="00356DA2" w:rsidRDefault="00253E8C" w:rsidP="00DE02E8">
            <w:pPr>
              <w:spacing w:after="0" w:line="240" w:lineRule="exact"/>
              <w:rPr>
                <w:rFonts w:ascii="Times New Roman" w:eastAsia="Times New Roman" w:hAnsi="Times New Roman" w:cs="Times New Roman"/>
                <w:b/>
                <w:bCs/>
              </w:rPr>
            </w:pPr>
          </w:p>
        </w:tc>
        <w:tc>
          <w:tcPr>
            <w:tcW w:w="1289" w:type="dxa"/>
            <w:tcBorders>
              <w:top w:val="nil"/>
              <w:left w:val="nil"/>
              <w:bottom w:val="single" w:sz="4" w:space="0" w:color="auto"/>
              <w:right w:val="single" w:sz="4" w:space="0" w:color="auto"/>
            </w:tcBorders>
            <w:shd w:val="clear" w:color="000000" w:fill="F2F2F2"/>
            <w:noWrap/>
            <w:hideMark/>
          </w:tcPr>
          <w:p w14:paraId="234168FC" w14:textId="77777777" w:rsidR="00253E8C" w:rsidRPr="00356DA2" w:rsidRDefault="00253E8C" w:rsidP="00253E8C">
            <w:pPr>
              <w:spacing w:after="0" w:line="240" w:lineRule="exact"/>
              <w:jc w:val="right"/>
              <w:rPr>
                <w:rFonts w:ascii="Times New Roman" w:eastAsia="Times New Roman" w:hAnsi="Times New Roman" w:cs="Times New Roman"/>
                <w:b/>
                <w:bCs/>
                <w:lang w:val="en-US"/>
              </w:rPr>
            </w:pPr>
            <w:r w:rsidRPr="00356DA2">
              <w:rPr>
                <w:rFonts w:ascii="Times New Roman" w:eastAsia="Times New Roman" w:hAnsi="Times New Roman" w:cs="Times New Roman"/>
                <w:b/>
                <w:bCs/>
              </w:rPr>
              <w:t>RDC</w:t>
            </w:r>
          </w:p>
        </w:tc>
        <w:tc>
          <w:tcPr>
            <w:tcW w:w="1415" w:type="dxa"/>
            <w:tcBorders>
              <w:top w:val="nil"/>
              <w:left w:val="nil"/>
              <w:bottom w:val="single" w:sz="4" w:space="0" w:color="auto"/>
              <w:right w:val="single" w:sz="4" w:space="0" w:color="auto"/>
            </w:tcBorders>
            <w:shd w:val="clear" w:color="000000" w:fill="F2F2F2"/>
            <w:noWrap/>
            <w:hideMark/>
          </w:tcPr>
          <w:p w14:paraId="1F6561DE" w14:textId="77777777" w:rsidR="00253E8C" w:rsidRPr="00356DA2" w:rsidRDefault="00253E8C" w:rsidP="00253E8C">
            <w:pPr>
              <w:spacing w:after="0" w:line="240" w:lineRule="exact"/>
              <w:jc w:val="right"/>
              <w:rPr>
                <w:rFonts w:ascii="Times New Roman" w:eastAsia="Times New Roman" w:hAnsi="Times New Roman" w:cs="Times New Roman"/>
                <w:b/>
                <w:bCs/>
                <w:lang w:val="en-US"/>
              </w:rPr>
            </w:pPr>
            <w:r w:rsidRPr="00356DA2">
              <w:rPr>
                <w:rFonts w:ascii="Times New Roman" w:eastAsia="Times New Roman" w:hAnsi="Times New Roman" w:cs="Times New Roman"/>
                <w:b/>
                <w:bCs/>
              </w:rPr>
              <w:t>PEMU</w:t>
            </w:r>
          </w:p>
        </w:tc>
        <w:tc>
          <w:tcPr>
            <w:tcW w:w="1274" w:type="dxa"/>
            <w:tcBorders>
              <w:top w:val="nil"/>
              <w:left w:val="nil"/>
              <w:bottom w:val="single" w:sz="4" w:space="0" w:color="auto"/>
              <w:right w:val="single" w:sz="4" w:space="0" w:color="auto"/>
            </w:tcBorders>
            <w:shd w:val="clear" w:color="000000" w:fill="F2F2F2"/>
            <w:noWrap/>
            <w:hideMark/>
          </w:tcPr>
          <w:p w14:paraId="0F683EB8" w14:textId="77777777" w:rsidR="00253E8C" w:rsidRPr="00356DA2" w:rsidRDefault="00253E8C" w:rsidP="00253E8C">
            <w:pPr>
              <w:spacing w:after="0" w:line="240" w:lineRule="exact"/>
              <w:jc w:val="right"/>
              <w:rPr>
                <w:rFonts w:ascii="Times New Roman" w:eastAsia="Times New Roman" w:hAnsi="Times New Roman" w:cs="Times New Roman"/>
                <w:b/>
                <w:bCs/>
                <w:lang w:val="en-US"/>
              </w:rPr>
            </w:pPr>
            <w:r w:rsidRPr="00356DA2">
              <w:rPr>
                <w:rFonts w:ascii="Times New Roman" w:eastAsia="Times New Roman" w:hAnsi="Times New Roman" w:cs="Times New Roman"/>
                <w:b/>
                <w:bCs/>
              </w:rPr>
              <w:t>Total</w:t>
            </w:r>
          </w:p>
        </w:tc>
      </w:tr>
      <w:tr w:rsidR="00356DA2" w:rsidRPr="00356DA2" w14:paraId="26333D0E"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F3D501" w14:textId="77777777" w:rsidR="00253E8C" w:rsidRPr="00356DA2" w:rsidRDefault="00253E8C" w:rsidP="00DE02E8">
            <w:pPr>
              <w:spacing w:after="0" w:line="240" w:lineRule="exact"/>
              <w:rPr>
                <w:rFonts w:ascii="Times New Roman" w:eastAsia="Times New Roman" w:hAnsi="Times New Roman" w:cs="Times New Roman"/>
                <w:b/>
                <w:bCs/>
                <w:lang w:val="en-US"/>
              </w:rPr>
            </w:pPr>
            <w:r w:rsidRPr="00356DA2">
              <w:rPr>
                <w:rFonts w:ascii="Times New Roman" w:eastAsia="Times New Roman" w:hAnsi="Times New Roman" w:cs="Times New Roman"/>
                <w:b/>
                <w:bCs/>
              </w:rPr>
              <w:t>1</w:t>
            </w:r>
          </w:p>
        </w:tc>
        <w:tc>
          <w:tcPr>
            <w:tcW w:w="8611" w:type="dxa"/>
            <w:gridSpan w:val="4"/>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C3F5F2D" w14:textId="77777777" w:rsidR="00253E8C" w:rsidRPr="00DE02E8" w:rsidRDefault="00253E8C" w:rsidP="00DE02E8">
            <w:pPr>
              <w:spacing w:after="0" w:line="240" w:lineRule="exact"/>
              <w:rPr>
                <w:rFonts w:ascii="Times New Roman" w:eastAsia="Times New Roman" w:hAnsi="Times New Roman" w:cs="Times New Roman"/>
                <w:b/>
                <w:bCs/>
                <w:lang w:val="en-US"/>
              </w:rPr>
            </w:pPr>
            <w:r w:rsidRPr="00DE02E8">
              <w:rPr>
                <w:rFonts w:ascii="Times New Roman" w:eastAsia="Times New Roman" w:hAnsi="Times New Roman" w:cs="Times New Roman"/>
                <w:b/>
                <w:bCs/>
              </w:rPr>
              <w:t>Compensation des PAP</w:t>
            </w:r>
          </w:p>
        </w:tc>
      </w:tr>
      <w:tr w:rsidR="00356DA2" w:rsidRPr="00356DA2" w14:paraId="542A826A"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16BA17BB" w14:textId="77777777" w:rsidR="00253E8C" w:rsidRPr="00356DA2" w:rsidRDefault="00253E8C" w:rsidP="00DE02E8">
            <w:pPr>
              <w:spacing w:after="0" w:line="240" w:lineRule="exact"/>
              <w:rPr>
                <w:rFonts w:ascii="Times New Roman" w:eastAsia="Times New Roman" w:hAnsi="Times New Roman" w:cs="Times New Roman"/>
                <w:lang w:val="en-US"/>
              </w:rPr>
            </w:pPr>
            <w:r w:rsidRPr="00356DA2">
              <w:rPr>
                <w:rFonts w:ascii="Times New Roman" w:eastAsia="Times New Roman" w:hAnsi="Times New Roman" w:cs="Times New Roman"/>
              </w:rPr>
              <w:t> </w:t>
            </w:r>
          </w:p>
        </w:tc>
        <w:tc>
          <w:tcPr>
            <w:tcW w:w="4631" w:type="dxa"/>
            <w:tcBorders>
              <w:top w:val="nil"/>
              <w:left w:val="nil"/>
              <w:bottom w:val="single" w:sz="4" w:space="0" w:color="auto"/>
              <w:right w:val="single" w:sz="4" w:space="0" w:color="auto"/>
            </w:tcBorders>
            <w:shd w:val="clear" w:color="auto" w:fill="auto"/>
            <w:noWrap/>
            <w:vAlign w:val="center"/>
            <w:hideMark/>
          </w:tcPr>
          <w:p w14:paraId="7C2D2C02"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Indemnisation des PAP</w:t>
            </w:r>
          </w:p>
        </w:tc>
        <w:tc>
          <w:tcPr>
            <w:tcW w:w="1289" w:type="dxa"/>
            <w:tcBorders>
              <w:top w:val="nil"/>
              <w:left w:val="nil"/>
              <w:bottom w:val="single" w:sz="4" w:space="0" w:color="auto"/>
              <w:right w:val="single" w:sz="4" w:space="0" w:color="auto"/>
            </w:tcBorders>
            <w:shd w:val="clear" w:color="auto" w:fill="auto"/>
            <w:noWrap/>
            <w:hideMark/>
          </w:tcPr>
          <w:p w14:paraId="6BFE4914"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11 045</w:t>
            </w:r>
          </w:p>
        </w:tc>
        <w:tc>
          <w:tcPr>
            <w:tcW w:w="1415" w:type="dxa"/>
            <w:tcBorders>
              <w:top w:val="nil"/>
              <w:left w:val="nil"/>
              <w:bottom w:val="single" w:sz="4" w:space="0" w:color="auto"/>
              <w:right w:val="single" w:sz="4" w:space="0" w:color="auto"/>
            </w:tcBorders>
            <w:shd w:val="clear" w:color="auto" w:fill="auto"/>
            <w:noWrap/>
            <w:hideMark/>
          </w:tcPr>
          <w:p w14:paraId="154663F4"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274" w:type="dxa"/>
            <w:tcBorders>
              <w:top w:val="nil"/>
              <w:left w:val="nil"/>
              <w:bottom w:val="single" w:sz="4" w:space="0" w:color="auto"/>
              <w:right w:val="single" w:sz="4" w:space="0" w:color="auto"/>
            </w:tcBorders>
            <w:shd w:val="clear" w:color="auto" w:fill="auto"/>
            <w:noWrap/>
            <w:hideMark/>
          </w:tcPr>
          <w:p w14:paraId="48753978"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11 045</w:t>
            </w:r>
          </w:p>
        </w:tc>
      </w:tr>
      <w:tr w:rsidR="00356DA2" w:rsidRPr="00356DA2" w14:paraId="66A87E8E" w14:textId="77777777" w:rsidTr="00DE02E8">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DA03D5" w14:textId="77777777" w:rsidR="00253E8C" w:rsidRPr="00356DA2" w:rsidRDefault="00253E8C" w:rsidP="00DE02E8">
            <w:pPr>
              <w:spacing w:after="0" w:line="240" w:lineRule="exac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Sous-Total (1)</w:t>
            </w:r>
          </w:p>
        </w:tc>
        <w:tc>
          <w:tcPr>
            <w:tcW w:w="1289" w:type="dxa"/>
            <w:tcBorders>
              <w:top w:val="nil"/>
              <w:left w:val="nil"/>
              <w:bottom w:val="single" w:sz="4" w:space="0" w:color="auto"/>
              <w:right w:val="single" w:sz="4" w:space="0" w:color="auto"/>
            </w:tcBorders>
            <w:shd w:val="clear" w:color="000000" w:fill="F2F2F2"/>
            <w:noWrap/>
            <w:hideMark/>
          </w:tcPr>
          <w:p w14:paraId="2FD1EEBA" w14:textId="77777777" w:rsidR="00253E8C" w:rsidRPr="00356DA2" w:rsidRDefault="00253E8C" w:rsidP="00253E8C">
            <w:pPr>
              <w:spacing w:after="0" w:line="240" w:lineRule="exact"/>
              <w:jc w:val="righ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 </w:t>
            </w:r>
          </w:p>
        </w:tc>
        <w:tc>
          <w:tcPr>
            <w:tcW w:w="1415" w:type="dxa"/>
            <w:tcBorders>
              <w:top w:val="nil"/>
              <w:left w:val="nil"/>
              <w:bottom w:val="single" w:sz="4" w:space="0" w:color="auto"/>
              <w:right w:val="single" w:sz="4" w:space="0" w:color="auto"/>
            </w:tcBorders>
            <w:shd w:val="clear" w:color="000000" w:fill="F2F2F2"/>
            <w:noWrap/>
            <w:hideMark/>
          </w:tcPr>
          <w:p w14:paraId="23C02239" w14:textId="77777777" w:rsidR="00253E8C" w:rsidRPr="00356DA2" w:rsidRDefault="00253E8C" w:rsidP="00253E8C">
            <w:pPr>
              <w:spacing w:after="0" w:line="240" w:lineRule="exact"/>
              <w:jc w:val="righ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 </w:t>
            </w:r>
          </w:p>
        </w:tc>
        <w:tc>
          <w:tcPr>
            <w:tcW w:w="1274" w:type="dxa"/>
            <w:tcBorders>
              <w:top w:val="nil"/>
              <w:left w:val="nil"/>
              <w:bottom w:val="single" w:sz="4" w:space="0" w:color="auto"/>
              <w:right w:val="single" w:sz="4" w:space="0" w:color="auto"/>
            </w:tcBorders>
            <w:shd w:val="clear" w:color="000000" w:fill="F2F2F2"/>
            <w:noWrap/>
            <w:hideMark/>
          </w:tcPr>
          <w:p w14:paraId="1CEDB795" w14:textId="77777777" w:rsidR="00253E8C" w:rsidRPr="00356DA2" w:rsidRDefault="00253E8C" w:rsidP="00253E8C">
            <w:pPr>
              <w:spacing w:after="0" w:line="240" w:lineRule="exact"/>
              <w:jc w:val="righ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11 045</w:t>
            </w:r>
          </w:p>
        </w:tc>
      </w:tr>
      <w:tr w:rsidR="00356DA2" w:rsidRPr="00356DA2" w14:paraId="3528F5AE"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690C0CF6" w14:textId="77777777" w:rsidR="00253E8C" w:rsidRPr="00DE02E8" w:rsidRDefault="00253E8C" w:rsidP="00DE02E8">
            <w:pPr>
              <w:spacing w:after="0" w:line="240" w:lineRule="exact"/>
              <w:rPr>
                <w:rFonts w:ascii="Times New Roman" w:eastAsia="Times New Roman" w:hAnsi="Times New Roman" w:cs="Times New Roman"/>
                <w:b/>
                <w:bCs/>
              </w:rPr>
            </w:pPr>
            <w:r w:rsidRPr="00356DA2">
              <w:rPr>
                <w:rFonts w:ascii="Times New Roman" w:eastAsia="Times New Roman" w:hAnsi="Times New Roman" w:cs="Times New Roman"/>
                <w:b/>
                <w:bCs/>
              </w:rPr>
              <w:t>2</w:t>
            </w:r>
          </w:p>
        </w:tc>
        <w:tc>
          <w:tcPr>
            <w:tcW w:w="861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5A317B" w14:textId="77777777" w:rsidR="00253E8C" w:rsidRPr="00DE02E8" w:rsidRDefault="00253E8C" w:rsidP="00DE02E8">
            <w:pPr>
              <w:spacing w:after="0" w:line="240" w:lineRule="exact"/>
              <w:rPr>
                <w:rFonts w:ascii="Times New Roman" w:eastAsia="Times New Roman" w:hAnsi="Times New Roman" w:cs="Times New Roman"/>
                <w:b/>
                <w:bCs/>
              </w:rPr>
            </w:pPr>
            <w:r w:rsidRPr="00DE02E8">
              <w:rPr>
                <w:rFonts w:ascii="Times New Roman" w:eastAsia="Times New Roman" w:hAnsi="Times New Roman" w:cs="Times New Roman"/>
                <w:b/>
                <w:bCs/>
              </w:rPr>
              <w:t>Frais de mise en œuvre suivi et supervision du PAR</w:t>
            </w:r>
          </w:p>
        </w:tc>
      </w:tr>
      <w:tr w:rsidR="00356DA2" w:rsidRPr="00356DA2" w14:paraId="62F01D02"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7F65DE50"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(a)</w:t>
            </w:r>
          </w:p>
        </w:tc>
        <w:tc>
          <w:tcPr>
            <w:tcW w:w="4631" w:type="dxa"/>
            <w:tcBorders>
              <w:top w:val="nil"/>
              <w:left w:val="nil"/>
              <w:bottom w:val="single" w:sz="4" w:space="0" w:color="auto"/>
              <w:right w:val="single" w:sz="4" w:space="0" w:color="auto"/>
            </w:tcBorders>
            <w:shd w:val="clear" w:color="auto" w:fill="auto"/>
            <w:noWrap/>
            <w:vAlign w:val="center"/>
            <w:hideMark/>
          </w:tcPr>
          <w:p w14:paraId="020E958F" w14:textId="77777777" w:rsidR="00253E8C" w:rsidRPr="00356DA2" w:rsidRDefault="00253E8C" w:rsidP="00DE02E8">
            <w:pPr>
              <w:spacing w:after="0" w:line="240" w:lineRule="exact"/>
              <w:rPr>
                <w:rFonts w:ascii="Times New Roman" w:eastAsia="Times New Roman" w:hAnsi="Times New Roman" w:cs="Times New Roman"/>
                <w:i/>
                <w:iCs/>
              </w:rPr>
            </w:pPr>
            <w:r w:rsidRPr="00356DA2">
              <w:rPr>
                <w:rFonts w:ascii="Times New Roman" w:eastAsia="Times New Roman" w:hAnsi="Times New Roman" w:cs="Times New Roman"/>
                <w:i/>
                <w:iCs/>
              </w:rPr>
              <w:t>Frais de prestation du Consultant indépendant (Expert et enquêteurs)</w:t>
            </w:r>
          </w:p>
        </w:tc>
        <w:tc>
          <w:tcPr>
            <w:tcW w:w="1289" w:type="dxa"/>
            <w:tcBorders>
              <w:top w:val="nil"/>
              <w:left w:val="nil"/>
              <w:bottom w:val="single" w:sz="4" w:space="0" w:color="auto"/>
              <w:right w:val="single" w:sz="4" w:space="0" w:color="auto"/>
            </w:tcBorders>
            <w:shd w:val="clear" w:color="auto" w:fill="auto"/>
            <w:noWrap/>
            <w:hideMark/>
          </w:tcPr>
          <w:p w14:paraId="048C310C"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14:paraId="11423F47"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3 000</w:t>
            </w:r>
          </w:p>
        </w:tc>
        <w:tc>
          <w:tcPr>
            <w:tcW w:w="1274" w:type="dxa"/>
            <w:tcBorders>
              <w:top w:val="nil"/>
              <w:left w:val="nil"/>
              <w:bottom w:val="single" w:sz="4" w:space="0" w:color="auto"/>
              <w:right w:val="single" w:sz="4" w:space="0" w:color="auto"/>
            </w:tcBorders>
            <w:shd w:val="clear" w:color="auto" w:fill="auto"/>
            <w:noWrap/>
            <w:hideMark/>
          </w:tcPr>
          <w:p w14:paraId="35824DD1"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3 000</w:t>
            </w:r>
          </w:p>
        </w:tc>
      </w:tr>
      <w:tr w:rsidR="00356DA2" w:rsidRPr="00356DA2" w14:paraId="326FE1E1"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3095C239"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(b)</w:t>
            </w:r>
          </w:p>
        </w:tc>
        <w:tc>
          <w:tcPr>
            <w:tcW w:w="4631" w:type="dxa"/>
            <w:tcBorders>
              <w:top w:val="nil"/>
              <w:left w:val="nil"/>
              <w:bottom w:val="single" w:sz="4" w:space="0" w:color="auto"/>
              <w:right w:val="single" w:sz="4" w:space="0" w:color="auto"/>
            </w:tcBorders>
            <w:shd w:val="clear" w:color="auto" w:fill="auto"/>
            <w:noWrap/>
            <w:vAlign w:val="center"/>
            <w:hideMark/>
          </w:tcPr>
          <w:p w14:paraId="7C48DF24" w14:textId="77777777" w:rsidR="00253E8C" w:rsidRPr="00356DA2" w:rsidRDefault="00253E8C" w:rsidP="00DE02E8">
            <w:pPr>
              <w:spacing w:after="0" w:line="240" w:lineRule="exact"/>
              <w:rPr>
                <w:rFonts w:ascii="Times New Roman" w:eastAsia="Times New Roman" w:hAnsi="Times New Roman" w:cs="Times New Roman"/>
                <w:i/>
                <w:iCs/>
              </w:rPr>
            </w:pPr>
            <w:r w:rsidRPr="00356DA2">
              <w:rPr>
                <w:rFonts w:ascii="Times New Roman" w:eastAsia="Times New Roman" w:hAnsi="Times New Roman" w:cs="Times New Roman"/>
                <w:i/>
                <w:iCs/>
              </w:rPr>
              <w:t>Frais d’organisation des consultations publiques</w:t>
            </w:r>
          </w:p>
        </w:tc>
        <w:tc>
          <w:tcPr>
            <w:tcW w:w="1289" w:type="dxa"/>
            <w:tcBorders>
              <w:top w:val="nil"/>
              <w:left w:val="nil"/>
              <w:bottom w:val="single" w:sz="4" w:space="0" w:color="auto"/>
              <w:right w:val="single" w:sz="4" w:space="0" w:color="auto"/>
            </w:tcBorders>
            <w:shd w:val="clear" w:color="auto" w:fill="auto"/>
            <w:noWrap/>
            <w:hideMark/>
          </w:tcPr>
          <w:p w14:paraId="12A57180"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14:paraId="6FFFF411"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2 000</w:t>
            </w:r>
          </w:p>
        </w:tc>
        <w:tc>
          <w:tcPr>
            <w:tcW w:w="1274" w:type="dxa"/>
            <w:tcBorders>
              <w:top w:val="nil"/>
              <w:left w:val="nil"/>
              <w:bottom w:val="single" w:sz="4" w:space="0" w:color="auto"/>
              <w:right w:val="single" w:sz="4" w:space="0" w:color="auto"/>
            </w:tcBorders>
            <w:shd w:val="clear" w:color="auto" w:fill="auto"/>
            <w:noWrap/>
            <w:hideMark/>
          </w:tcPr>
          <w:p w14:paraId="494335B3"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2 000</w:t>
            </w:r>
          </w:p>
        </w:tc>
      </w:tr>
      <w:tr w:rsidR="00356DA2" w:rsidRPr="00356DA2" w14:paraId="19638A37"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09394404"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(c)</w:t>
            </w:r>
          </w:p>
        </w:tc>
        <w:tc>
          <w:tcPr>
            <w:tcW w:w="4631" w:type="dxa"/>
            <w:tcBorders>
              <w:top w:val="nil"/>
              <w:left w:val="nil"/>
              <w:bottom w:val="single" w:sz="4" w:space="0" w:color="auto"/>
              <w:right w:val="single" w:sz="4" w:space="0" w:color="auto"/>
            </w:tcBorders>
            <w:shd w:val="clear" w:color="auto" w:fill="auto"/>
            <w:noWrap/>
            <w:vAlign w:val="center"/>
            <w:hideMark/>
          </w:tcPr>
          <w:p w14:paraId="74F307AB" w14:textId="564C41A6" w:rsidR="00253E8C" w:rsidRPr="00356DA2" w:rsidRDefault="00253E8C" w:rsidP="00DE02E8">
            <w:pPr>
              <w:spacing w:after="0" w:line="240" w:lineRule="exact"/>
              <w:rPr>
                <w:rFonts w:ascii="Times New Roman" w:eastAsia="Times New Roman" w:hAnsi="Times New Roman" w:cs="Times New Roman"/>
                <w:i/>
                <w:iCs/>
              </w:rPr>
            </w:pPr>
            <w:r w:rsidRPr="00356DA2">
              <w:rPr>
                <w:rFonts w:ascii="Times New Roman" w:eastAsia="Times New Roman" w:hAnsi="Times New Roman" w:cs="Times New Roman"/>
                <w:i/>
                <w:iCs/>
              </w:rPr>
              <w:t xml:space="preserve">Frais de fonctionnement de </w:t>
            </w:r>
            <w:r w:rsidR="00D00B64">
              <w:rPr>
                <w:rFonts w:ascii="Times New Roman" w:eastAsia="Times New Roman" w:hAnsi="Times New Roman" w:cs="Times New Roman"/>
                <w:i/>
                <w:iCs/>
              </w:rPr>
              <w:t>CLCR</w:t>
            </w:r>
            <w:r w:rsidRPr="00356DA2">
              <w:rPr>
                <w:rFonts w:ascii="Times New Roman" w:eastAsia="Times New Roman" w:hAnsi="Times New Roman" w:cs="Times New Roman"/>
                <w:i/>
                <w:iCs/>
              </w:rPr>
              <w:t xml:space="preserve"> </w:t>
            </w:r>
          </w:p>
        </w:tc>
        <w:tc>
          <w:tcPr>
            <w:tcW w:w="1289" w:type="dxa"/>
            <w:tcBorders>
              <w:top w:val="nil"/>
              <w:left w:val="nil"/>
              <w:bottom w:val="single" w:sz="4" w:space="0" w:color="auto"/>
              <w:right w:val="single" w:sz="4" w:space="0" w:color="auto"/>
            </w:tcBorders>
            <w:shd w:val="clear" w:color="auto" w:fill="auto"/>
            <w:noWrap/>
            <w:hideMark/>
          </w:tcPr>
          <w:p w14:paraId="2A7A307F"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14:paraId="2CA337E7"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1 200</w:t>
            </w:r>
          </w:p>
        </w:tc>
        <w:tc>
          <w:tcPr>
            <w:tcW w:w="1274" w:type="dxa"/>
            <w:tcBorders>
              <w:top w:val="nil"/>
              <w:left w:val="nil"/>
              <w:bottom w:val="single" w:sz="4" w:space="0" w:color="auto"/>
              <w:right w:val="single" w:sz="4" w:space="0" w:color="auto"/>
            </w:tcBorders>
            <w:shd w:val="clear" w:color="auto" w:fill="auto"/>
            <w:noWrap/>
            <w:hideMark/>
          </w:tcPr>
          <w:p w14:paraId="0CA46280"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1 200</w:t>
            </w:r>
          </w:p>
        </w:tc>
      </w:tr>
      <w:tr w:rsidR="00356DA2" w:rsidRPr="00356DA2" w14:paraId="521AB4C9"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1ABA1EEC"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(d)</w:t>
            </w:r>
          </w:p>
        </w:tc>
        <w:tc>
          <w:tcPr>
            <w:tcW w:w="4631" w:type="dxa"/>
            <w:tcBorders>
              <w:top w:val="nil"/>
              <w:left w:val="nil"/>
              <w:bottom w:val="single" w:sz="4" w:space="0" w:color="auto"/>
              <w:right w:val="single" w:sz="4" w:space="0" w:color="auto"/>
            </w:tcBorders>
            <w:shd w:val="clear" w:color="auto" w:fill="auto"/>
            <w:noWrap/>
            <w:vAlign w:val="center"/>
            <w:hideMark/>
          </w:tcPr>
          <w:p w14:paraId="71410D63" w14:textId="11AD52F9" w:rsidR="00253E8C" w:rsidRPr="00356DA2" w:rsidRDefault="00253E8C" w:rsidP="00DE02E8">
            <w:pPr>
              <w:spacing w:after="0" w:line="240" w:lineRule="exact"/>
              <w:rPr>
                <w:rFonts w:ascii="Times New Roman" w:eastAsia="Times New Roman" w:hAnsi="Times New Roman" w:cs="Times New Roman"/>
                <w:i/>
                <w:iCs/>
              </w:rPr>
            </w:pPr>
            <w:r w:rsidRPr="00356DA2">
              <w:rPr>
                <w:rFonts w:ascii="Times New Roman" w:eastAsia="Times New Roman" w:hAnsi="Times New Roman" w:cs="Times New Roman"/>
                <w:i/>
                <w:iCs/>
              </w:rPr>
              <w:t xml:space="preserve">Frais </w:t>
            </w:r>
            <w:r w:rsidR="00A86F06">
              <w:rPr>
                <w:rFonts w:ascii="Times New Roman" w:eastAsia="Times New Roman" w:hAnsi="Times New Roman" w:cs="Times New Roman"/>
                <w:i/>
                <w:iCs/>
              </w:rPr>
              <w:t xml:space="preserve">de </w:t>
            </w:r>
            <w:r w:rsidRPr="00356DA2">
              <w:rPr>
                <w:rFonts w:ascii="Times New Roman" w:eastAsia="Times New Roman" w:hAnsi="Times New Roman" w:cs="Times New Roman"/>
                <w:i/>
                <w:iCs/>
              </w:rPr>
              <w:t>transfert des fonds</w:t>
            </w:r>
          </w:p>
        </w:tc>
        <w:tc>
          <w:tcPr>
            <w:tcW w:w="1289" w:type="dxa"/>
            <w:tcBorders>
              <w:top w:val="nil"/>
              <w:left w:val="nil"/>
              <w:bottom w:val="single" w:sz="4" w:space="0" w:color="auto"/>
              <w:right w:val="single" w:sz="4" w:space="0" w:color="auto"/>
            </w:tcBorders>
            <w:shd w:val="clear" w:color="auto" w:fill="auto"/>
            <w:noWrap/>
            <w:hideMark/>
          </w:tcPr>
          <w:p w14:paraId="67AB7E02"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110</w:t>
            </w:r>
          </w:p>
        </w:tc>
        <w:tc>
          <w:tcPr>
            <w:tcW w:w="1415" w:type="dxa"/>
            <w:tcBorders>
              <w:top w:val="nil"/>
              <w:left w:val="nil"/>
              <w:bottom w:val="single" w:sz="4" w:space="0" w:color="auto"/>
              <w:right w:val="single" w:sz="4" w:space="0" w:color="auto"/>
            </w:tcBorders>
            <w:shd w:val="clear" w:color="auto" w:fill="auto"/>
            <w:noWrap/>
            <w:hideMark/>
          </w:tcPr>
          <w:p w14:paraId="390DF40F"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274" w:type="dxa"/>
            <w:tcBorders>
              <w:top w:val="nil"/>
              <w:left w:val="nil"/>
              <w:bottom w:val="single" w:sz="4" w:space="0" w:color="auto"/>
              <w:right w:val="single" w:sz="4" w:space="0" w:color="auto"/>
            </w:tcBorders>
            <w:shd w:val="clear" w:color="auto" w:fill="auto"/>
            <w:noWrap/>
            <w:hideMark/>
          </w:tcPr>
          <w:p w14:paraId="6758BB6A" w14:textId="7F6B2998" w:rsidR="00253E8C" w:rsidRPr="00356DA2" w:rsidRDefault="00253E8C" w:rsidP="00D00B64">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11</w:t>
            </w:r>
            <w:r w:rsidR="00D00B64">
              <w:rPr>
                <w:rFonts w:ascii="Times New Roman" w:eastAsia="Times New Roman" w:hAnsi="Times New Roman" w:cs="Times New Roman"/>
                <w:i/>
                <w:iCs/>
              </w:rPr>
              <w:t>0</w:t>
            </w:r>
          </w:p>
        </w:tc>
      </w:tr>
      <w:tr w:rsidR="00356DA2" w:rsidRPr="00356DA2" w14:paraId="6119A766"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659676B5"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(e)</w:t>
            </w:r>
          </w:p>
        </w:tc>
        <w:tc>
          <w:tcPr>
            <w:tcW w:w="4631" w:type="dxa"/>
            <w:tcBorders>
              <w:top w:val="nil"/>
              <w:left w:val="nil"/>
              <w:bottom w:val="single" w:sz="4" w:space="0" w:color="auto"/>
              <w:right w:val="single" w:sz="4" w:space="0" w:color="auto"/>
            </w:tcBorders>
            <w:shd w:val="clear" w:color="auto" w:fill="auto"/>
            <w:noWrap/>
            <w:vAlign w:val="center"/>
            <w:hideMark/>
          </w:tcPr>
          <w:p w14:paraId="5854E8FA"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Audit social</w:t>
            </w:r>
          </w:p>
        </w:tc>
        <w:tc>
          <w:tcPr>
            <w:tcW w:w="1289" w:type="dxa"/>
            <w:tcBorders>
              <w:top w:val="nil"/>
              <w:left w:val="nil"/>
              <w:bottom w:val="single" w:sz="4" w:space="0" w:color="auto"/>
              <w:right w:val="single" w:sz="4" w:space="0" w:color="auto"/>
            </w:tcBorders>
            <w:shd w:val="clear" w:color="auto" w:fill="auto"/>
            <w:noWrap/>
            <w:hideMark/>
          </w:tcPr>
          <w:p w14:paraId="4C7A95E3"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0</w:t>
            </w:r>
          </w:p>
        </w:tc>
        <w:tc>
          <w:tcPr>
            <w:tcW w:w="1415" w:type="dxa"/>
            <w:tcBorders>
              <w:top w:val="nil"/>
              <w:left w:val="nil"/>
              <w:bottom w:val="single" w:sz="4" w:space="0" w:color="auto"/>
              <w:right w:val="single" w:sz="4" w:space="0" w:color="auto"/>
            </w:tcBorders>
            <w:shd w:val="clear" w:color="auto" w:fill="auto"/>
            <w:noWrap/>
            <w:hideMark/>
          </w:tcPr>
          <w:p w14:paraId="15D501DB"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2 000</w:t>
            </w:r>
          </w:p>
        </w:tc>
        <w:tc>
          <w:tcPr>
            <w:tcW w:w="1274" w:type="dxa"/>
            <w:tcBorders>
              <w:top w:val="nil"/>
              <w:left w:val="nil"/>
              <w:bottom w:val="single" w:sz="4" w:space="0" w:color="auto"/>
              <w:right w:val="single" w:sz="4" w:space="0" w:color="auto"/>
            </w:tcBorders>
            <w:shd w:val="clear" w:color="auto" w:fill="auto"/>
            <w:noWrap/>
            <w:hideMark/>
          </w:tcPr>
          <w:p w14:paraId="27B4E09D"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rPr>
              <w:t>2 000</w:t>
            </w:r>
          </w:p>
        </w:tc>
      </w:tr>
      <w:tr w:rsidR="00356DA2" w:rsidRPr="00356DA2" w14:paraId="50E0897A"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3037CF05"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lang w:val="en-US"/>
              </w:rPr>
              <w:t> </w:t>
            </w:r>
          </w:p>
        </w:tc>
        <w:tc>
          <w:tcPr>
            <w:tcW w:w="4631" w:type="dxa"/>
            <w:tcBorders>
              <w:top w:val="nil"/>
              <w:left w:val="nil"/>
              <w:bottom w:val="single" w:sz="4" w:space="0" w:color="auto"/>
              <w:right w:val="single" w:sz="4" w:space="0" w:color="auto"/>
            </w:tcBorders>
            <w:shd w:val="clear" w:color="auto" w:fill="auto"/>
            <w:noWrap/>
            <w:vAlign w:val="center"/>
            <w:hideMark/>
          </w:tcPr>
          <w:p w14:paraId="680DB9EC"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lang w:val="en-US"/>
              </w:rPr>
              <w:t>Sous-total:</w:t>
            </w:r>
          </w:p>
        </w:tc>
        <w:tc>
          <w:tcPr>
            <w:tcW w:w="1289" w:type="dxa"/>
            <w:tcBorders>
              <w:top w:val="nil"/>
              <w:left w:val="nil"/>
              <w:bottom w:val="single" w:sz="4" w:space="0" w:color="auto"/>
              <w:right w:val="single" w:sz="4" w:space="0" w:color="auto"/>
            </w:tcBorders>
            <w:shd w:val="clear" w:color="auto" w:fill="auto"/>
            <w:noWrap/>
            <w:hideMark/>
          </w:tcPr>
          <w:p w14:paraId="71A27B08"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lang w:val="en-US"/>
              </w:rPr>
              <w:t>110</w:t>
            </w:r>
          </w:p>
        </w:tc>
        <w:tc>
          <w:tcPr>
            <w:tcW w:w="1415" w:type="dxa"/>
            <w:tcBorders>
              <w:top w:val="nil"/>
              <w:left w:val="nil"/>
              <w:bottom w:val="single" w:sz="4" w:space="0" w:color="auto"/>
              <w:right w:val="single" w:sz="4" w:space="0" w:color="auto"/>
            </w:tcBorders>
            <w:shd w:val="clear" w:color="auto" w:fill="auto"/>
            <w:noWrap/>
            <w:hideMark/>
          </w:tcPr>
          <w:p w14:paraId="0156DC1E" w14:textId="77777777" w:rsidR="00253E8C" w:rsidRPr="00356DA2" w:rsidRDefault="00253E8C" w:rsidP="00253E8C">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lang w:val="en-US"/>
              </w:rPr>
              <w:t>8 200</w:t>
            </w:r>
          </w:p>
        </w:tc>
        <w:tc>
          <w:tcPr>
            <w:tcW w:w="1274" w:type="dxa"/>
            <w:tcBorders>
              <w:top w:val="nil"/>
              <w:left w:val="nil"/>
              <w:bottom w:val="single" w:sz="4" w:space="0" w:color="auto"/>
              <w:right w:val="single" w:sz="4" w:space="0" w:color="auto"/>
            </w:tcBorders>
            <w:shd w:val="clear" w:color="auto" w:fill="auto"/>
            <w:noWrap/>
            <w:hideMark/>
          </w:tcPr>
          <w:p w14:paraId="7C472843" w14:textId="0841E3A3" w:rsidR="00253E8C" w:rsidRPr="00356DA2" w:rsidRDefault="00253E8C" w:rsidP="00D00B64">
            <w:pPr>
              <w:spacing w:after="0" w:line="240" w:lineRule="exact"/>
              <w:jc w:val="right"/>
              <w:rPr>
                <w:rFonts w:ascii="Times New Roman" w:eastAsia="Times New Roman" w:hAnsi="Times New Roman" w:cs="Times New Roman"/>
                <w:i/>
                <w:iCs/>
                <w:lang w:val="en-US"/>
              </w:rPr>
            </w:pPr>
            <w:r w:rsidRPr="00356DA2">
              <w:rPr>
                <w:rFonts w:ascii="Times New Roman" w:eastAsia="Times New Roman" w:hAnsi="Times New Roman" w:cs="Times New Roman"/>
                <w:i/>
                <w:iCs/>
                <w:lang w:val="en-US"/>
              </w:rPr>
              <w:t>8 31</w:t>
            </w:r>
            <w:r w:rsidR="00D00B64">
              <w:rPr>
                <w:rFonts w:ascii="Times New Roman" w:eastAsia="Times New Roman" w:hAnsi="Times New Roman" w:cs="Times New Roman"/>
                <w:i/>
                <w:iCs/>
                <w:lang w:val="en-US"/>
              </w:rPr>
              <w:t>0</w:t>
            </w:r>
          </w:p>
        </w:tc>
      </w:tr>
      <w:tr w:rsidR="00356DA2" w:rsidRPr="00356DA2" w14:paraId="4FBEB4CC" w14:textId="77777777" w:rsidTr="00DE02E8">
        <w:trPr>
          <w:trHeight w:val="2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5106EB5B" w14:textId="77777777"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(f)</w:t>
            </w:r>
          </w:p>
        </w:tc>
        <w:tc>
          <w:tcPr>
            <w:tcW w:w="4631" w:type="dxa"/>
            <w:tcBorders>
              <w:top w:val="nil"/>
              <w:left w:val="nil"/>
              <w:bottom w:val="single" w:sz="4" w:space="0" w:color="auto"/>
              <w:right w:val="single" w:sz="4" w:space="0" w:color="auto"/>
            </w:tcBorders>
            <w:shd w:val="clear" w:color="auto" w:fill="auto"/>
            <w:noWrap/>
            <w:vAlign w:val="center"/>
            <w:hideMark/>
          </w:tcPr>
          <w:p w14:paraId="117FDA54" w14:textId="42D646D5" w:rsidR="00253E8C" w:rsidRPr="00356DA2" w:rsidRDefault="00253E8C" w:rsidP="00DE02E8">
            <w:pPr>
              <w:spacing w:after="0" w:line="240" w:lineRule="exact"/>
              <w:rPr>
                <w:rFonts w:ascii="Times New Roman" w:eastAsia="Times New Roman" w:hAnsi="Times New Roman" w:cs="Times New Roman"/>
                <w:i/>
                <w:iCs/>
                <w:lang w:val="en-US"/>
              </w:rPr>
            </w:pPr>
            <w:r w:rsidRPr="00356DA2">
              <w:rPr>
                <w:rFonts w:ascii="Times New Roman" w:eastAsia="Times New Roman" w:hAnsi="Times New Roman" w:cs="Times New Roman"/>
                <w:i/>
                <w:iCs/>
              </w:rPr>
              <w:t>Imprévus (</w:t>
            </w:r>
            <w:r w:rsidR="00A86F06">
              <w:rPr>
                <w:rFonts w:ascii="Times New Roman" w:eastAsia="Times New Roman" w:hAnsi="Times New Roman" w:cs="Times New Roman"/>
                <w:i/>
                <w:iCs/>
              </w:rPr>
              <w:t>10</w:t>
            </w:r>
            <w:r w:rsidRPr="00356DA2">
              <w:rPr>
                <w:rFonts w:ascii="Times New Roman" w:eastAsia="Times New Roman" w:hAnsi="Times New Roman" w:cs="Times New Roman"/>
                <w:i/>
                <w:iCs/>
              </w:rPr>
              <w:t>%)</w:t>
            </w:r>
          </w:p>
        </w:tc>
        <w:tc>
          <w:tcPr>
            <w:tcW w:w="1289" w:type="dxa"/>
            <w:tcBorders>
              <w:top w:val="nil"/>
              <w:left w:val="nil"/>
              <w:bottom w:val="single" w:sz="4" w:space="0" w:color="auto"/>
              <w:right w:val="single" w:sz="4" w:space="0" w:color="auto"/>
            </w:tcBorders>
            <w:shd w:val="clear" w:color="auto" w:fill="auto"/>
            <w:noWrap/>
            <w:hideMark/>
          </w:tcPr>
          <w:p w14:paraId="70E77AF1" w14:textId="735BC43B" w:rsidR="00253E8C" w:rsidRPr="00356DA2" w:rsidRDefault="00A86F06" w:rsidP="00A86F06">
            <w:pPr>
              <w:spacing w:after="0" w:line="240" w:lineRule="exact"/>
              <w:jc w:val="right"/>
              <w:rPr>
                <w:rFonts w:ascii="Times New Roman" w:eastAsia="Times New Roman" w:hAnsi="Times New Roman" w:cs="Times New Roman"/>
                <w:i/>
                <w:iCs/>
                <w:lang w:val="en-US"/>
              </w:rPr>
            </w:pPr>
            <w:r>
              <w:rPr>
                <w:rFonts w:ascii="Times New Roman" w:eastAsia="Times New Roman" w:hAnsi="Times New Roman" w:cs="Times New Roman"/>
                <w:i/>
                <w:iCs/>
              </w:rPr>
              <w:t>11</w:t>
            </w:r>
          </w:p>
        </w:tc>
        <w:tc>
          <w:tcPr>
            <w:tcW w:w="1415" w:type="dxa"/>
            <w:tcBorders>
              <w:top w:val="nil"/>
              <w:left w:val="nil"/>
              <w:bottom w:val="single" w:sz="4" w:space="0" w:color="auto"/>
              <w:right w:val="single" w:sz="4" w:space="0" w:color="auto"/>
            </w:tcBorders>
            <w:shd w:val="clear" w:color="auto" w:fill="auto"/>
            <w:noWrap/>
            <w:hideMark/>
          </w:tcPr>
          <w:p w14:paraId="7B6452C1" w14:textId="3FBC3295" w:rsidR="00253E8C" w:rsidRPr="00356DA2" w:rsidRDefault="00A86F06" w:rsidP="00253E8C">
            <w:pPr>
              <w:spacing w:after="0" w:line="240" w:lineRule="exact"/>
              <w:jc w:val="right"/>
              <w:rPr>
                <w:rFonts w:ascii="Times New Roman" w:eastAsia="Times New Roman" w:hAnsi="Times New Roman" w:cs="Times New Roman"/>
                <w:i/>
                <w:iCs/>
                <w:lang w:val="en-US"/>
              </w:rPr>
            </w:pPr>
            <w:r>
              <w:rPr>
                <w:rFonts w:ascii="Times New Roman" w:eastAsia="Times New Roman" w:hAnsi="Times New Roman" w:cs="Times New Roman"/>
                <w:i/>
                <w:iCs/>
              </w:rPr>
              <w:t>820</w:t>
            </w:r>
          </w:p>
        </w:tc>
        <w:tc>
          <w:tcPr>
            <w:tcW w:w="1274" w:type="dxa"/>
            <w:tcBorders>
              <w:top w:val="nil"/>
              <w:left w:val="nil"/>
              <w:bottom w:val="single" w:sz="4" w:space="0" w:color="auto"/>
              <w:right w:val="single" w:sz="4" w:space="0" w:color="auto"/>
            </w:tcBorders>
            <w:shd w:val="clear" w:color="auto" w:fill="auto"/>
            <w:noWrap/>
            <w:hideMark/>
          </w:tcPr>
          <w:p w14:paraId="52C7A2D5" w14:textId="4154E742" w:rsidR="00253E8C" w:rsidRPr="00356DA2" w:rsidRDefault="005A1E67" w:rsidP="00253E8C">
            <w:pPr>
              <w:spacing w:after="0" w:line="240" w:lineRule="exact"/>
              <w:jc w:val="right"/>
              <w:rPr>
                <w:rFonts w:ascii="Times New Roman" w:eastAsia="Times New Roman" w:hAnsi="Times New Roman" w:cs="Times New Roman"/>
                <w:i/>
                <w:iCs/>
                <w:lang w:val="en-US"/>
              </w:rPr>
            </w:pPr>
            <w:r>
              <w:rPr>
                <w:rFonts w:ascii="Times New Roman" w:eastAsia="Times New Roman" w:hAnsi="Times New Roman" w:cs="Times New Roman"/>
                <w:i/>
                <w:iCs/>
              </w:rPr>
              <w:t>831</w:t>
            </w:r>
          </w:p>
        </w:tc>
      </w:tr>
      <w:tr w:rsidR="00356DA2" w:rsidRPr="00356DA2" w14:paraId="10DDC0E8" w14:textId="77777777" w:rsidTr="00DE02E8">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2AD3C5" w14:textId="509966BA" w:rsidR="00253E8C" w:rsidRPr="00356DA2" w:rsidRDefault="00253E8C" w:rsidP="00DE02E8">
            <w:pPr>
              <w:spacing w:after="0" w:line="240" w:lineRule="exact"/>
              <w:rPr>
                <w:rFonts w:ascii="Times New Roman" w:eastAsia="Times New Roman" w:hAnsi="Times New Roman" w:cs="Times New Roman"/>
                <w:b/>
                <w:bCs/>
                <w:i/>
                <w:iCs/>
              </w:rPr>
            </w:pPr>
            <w:r w:rsidRPr="00356DA2">
              <w:rPr>
                <w:rFonts w:ascii="Times New Roman" w:eastAsia="Times New Roman" w:hAnsi="Times New Roman" w:cs="Times New Roman"/>
                <w:b/>
                <w:bCs/>
                <w:i/>
                <w:iCs/>
              </w:rPr>
              <w:t xml:space="preserve">Sous-Total (2) </w:t>
            </w:r>
            <w:r w:rsidR="00356DA2" w:rsidRPr="00356DA2">
              <w:rPr>
                <w:rFonts w:ascii="Times New Roman" w:eastAsia="Times New Roman" w:hAnsi="Times New Roman" w:cs="Times New Roman"/>
                <w:b/>
                <w:bCs/>
                <w:i/>
                <w:iCs/>
              </w:rPr>
              <w:t>(Sous</w:t>
            </w:r>
            <w:r w:rsidRPr="00356DA2">
              <w:rPr>
                <w:rFonts w:ascii="Times New Roman" w:eastAsia="Times New Roman" w:hAnsi="Times New Roman" w:cs="Times New Roman"/>
                <w:b/>
                <w:bCs/>
                <w:i/>
                <w:iCs/>
              </w:rPr>
              <w:t>-total</w:t>
            </w:r>
            <w:r w:rsidR="00356DA2" w:rsidRPr="00356DA2">
              <w:rPr>
                <w:rFonts w:ascii="Times New Roman" w:eastAsia="Times New Roman" w:hAnsi="Times New Roman" w:cs="Times New Roman"/>
                <w:b/>
                <w:bCs/>
                <w:i/>
                <w:iCs/>
              </w:rPr>
              <w:t xml:space="preserve"> </w:t>
            </w:r>
            <w:r w:rsidRPr="00356DA2">
              <w:rPr>
                <w:rFonts w:ascii="Times New Roman" w:eastAsia="Times New Roman" w:hAnsi="Times New Roman" w:cs="Times New Roman"/>
                <w:b/>
                <w:bCs/>
                <w:i/>
                <w:iCs/>
              </w:rPr>
              <w:t>+</w:t>
            </w:r>
            <w:r w:rsidR="00356DA2" w:rsidRPr="00356DA2">
              <w:rPr>
                <w:rFonts w:ascii="Times New Roman" w:eastAsia="Times New Roman" w:hAnsi="Times New Roman" w:cs="Times New Roman"/>
                <w:b/>
                <w:bCs/>
                <w:i/>
                <w:iCs/>
              </w:rPr>
              <w:t xml:space="preserve"> </w:t>
            </w:r>
            <w:r w:rsidRPr="00356DA2">
              <w:rPr>
                <w:rFonts w:ascii="Times New Roman" w:eastAsia="Times New Roman" w:hAnsi="Times New Roman" w:cs="Times New Roman"/>
                <w:b/>
                <w:bCs/>
                <w:i/>
                <w:iCs/>
              </w:rPr>
              <w:t>imprévu):</w:t>
            </w:r>
          </w:p>
        </w:tc>
        <w:tc>
          <w:tcPr>
            <w:tcW w:w="1289" w:type="dxa"/>
            <w:tcBorders>
              <w:top w:val="nil"/>
              <w:left w:val="nil"/>
              <w:bottom w:val="single" w:sz="4" w:space="0" w:color="auto"/>
              <w:right w:val="single" w:sz="4" w:space="0" w:color="auto"/>
            </w:tcBorders>
            <w:shd w:val="clear" w:color="000000" w:fill="F2F2F2"/>
            <w:noWrap/>
            <w:hideMark/>
          </w:tcPr>
          <w:p w14:paraId="200B085B" w14:textId="31ED4D1B" w:rsidR="00253E8C" w:rsidRPr="00356DA2" w:rsidRDefault="00A86F06" w:rsidP="00A86F06">
            <w:pPr>
              <w:spacing w:after="0" w:line="240" w:lineRule="exact"/>
              <w:jc w:val="righ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1</w:t>
            </w:r>
            <w:r>
              <w:rPr>
                <w:rFonts w:ascii="Times New Roman" w:eastAsia="Times New Roman" w:hAnsi="Times New Roman" w:cs="Times New Roman"/>
                <w:b/>
                <w:bCs/>
                <w:i/>
                <w:iCs/>
              </w:rPr>
              <w:t>21</w:t>
            </w:r>
          </w:p>
        </w:tc>
        <w:tc>
          <w:tcPr>
            <w:tcW w:w="1415" w:type="dxa"/>
            <w:tcBorders>
              <w:top w:val="nil"/>
              <w:left w:val="nil"/>
              <w:bottom w:val="single" w:sz="4" w:space="0" w:color="auto"/>
              <w:right w:val="single" w:sz="4" w:space="0" w:color="auto"/>
            </w:tcBorders>
            <w:shd w:val="clear" w:color="000000" w:fill="F2F2F2"/>
            <w:noWrap/>
            <w:hideMark/>
          </w:tcPr>
          <w:p w14:paraId="624C5217" w14:textId="77777777" w:rsidR="00253E8C" w:rsidRPr="00356DA2" w:rsidRDefault="00253E8C" w:rsidP="00253E8C">
            <w:pPr>
              <w:spacing w:after="0" w:line="240" w:lineRule="exact"/>
              <w:jc w:val="right"/>
              <w:rPr>
                <w:rFonts w:ascii="Times New Roman" w:eastAsia="Times New Roman" w:hAnsi="Times New Roman" w:cs="Times New Roman"/>
                <w:b/>
                <w:bCs/>
                <w:i/>
                <w:iCs/>
                <w:lang w:val="en-US"/>
              </w:rPr>
            </w:pPr>
            <w:r w:rsidRPr="00356DA2">
              <w:rPr>
                <w:rFonts w:ascii="Times New Roman" w:eastAsia="Times New Roman" w:hAnsi="Times New Roman" w:cs="Times New Roman"/>
                <w:b/>
                <w:bCs/>
                <w:i/>
                <w:iCs/>
              </w:rPr>
              <w:t>8 610</w:t>
            </w:r>
          </w:p>
        </w:tc>
        <w:tc>
          <w:tcPr>
            <w:tcW w:w="1274" w:type="dxa"/>
            <w:tcBorders>
              <w:top w:val="nil"/>
              <w:left w:val="nil"/>
              <w:bottom w:val="single" w:sz="4" w:space="0" w:color="auto"/>
              <w:right w:val="single" w:sz="4" w:space="0" w:color="auto"/>
            </w:tcBorders>
            <w:shd w:val="clear" w:color="000000" w:fill="F2F2F2"/>
            <w:noWrap/>
            <w:hideMark/>
          </w:tcPr>
          <w:p w14:paraId="24F61DB0" w14:textId="26BC7F92" w:rsidR="00253E8C" w:rsidRPr="00356DA2" w:rsidRDefault="005A1E67" w:rsidP="00D00B64">
            <w:pPr>
              <w:spacing w:after="0" w:line="240" w:lineRule="exact"/>
              <w:jc w:val="right"/>
              <w:rPr>
                <w:rFonts w:ascii="Times New Roman" w:eastAsia="Times New Roman" w:hAnsi="Times New Roman" w:cs="Times New Roman"/>
                <w:b/>
                <w:bCs/>
                <w:i/>
                <w:iCs/>
                <w:lang w:val="en-US"/>
              </w:rPr>
            </w:pPr>
            <w:r>
              <w:rPr>
                <w:rFonts w:ascii="Times New Roman" w:eastAsia="Times New Roman" w:hAnsi="Times New Roman" w:cs="Times New Roman"/>
                <w:b/>
                <w:bCs/>
                <w:i/>
                <w:iCs/>
              </w:rPr>
              <w:t>9 141</w:t>
            </w:r>
          </w:p>
        </w:tc>
      </w:tr>
      <w:tr w:rsidR="00356DA2" w:rsidRPr="00356DA2" w14:paraId="2DF8E2BA" w14:textId="77777777" w:rsidTr="00DE02E8">
        <w:trPr>
          <w:trHeight w:val="21"/>
        </w:trPr>
        <w:tc>
          <w:tcPr>
            <w:tcW w:w="5109" w:type="dxa"/>
            <w:gridSpan w:val="2"/>
            <w:tcBorders>
              <w:top w:val="single" w:sz="4" w:space="0" w:color="auto"/>
              <w:left w:val="single" w:sz="4" w:space="0" w:color="auto"/>
              <w:bottom w:val="single" w:sz="4" w:space="0" w:color="auto"/>
              <w:right w:val="single" w:sz="4" w:space="0" w:color="auto"/>
            </w:tcBorders>
            <w:shd w:val="clear" w:color="000000" w:fill="D9E1F2"/>
            <w:noWrap/>
            <w:hideMark/>
          </w:tcPr>
          <w:p w14:paraId="263E4133" w14:textId="77777777" w:rsidR="00253E8C" w:rsidRPr="00356DA2" w:rsidRDefault="00253E8C" w:rsidP="00253E8C">
            <w:pPr>
              <w:spacing w:after="0" w:line="240" w:lineRule="exact"/>
              <w:rPr>
                <w:rFonts w:ascii="Times New Roman" w:eastAsia="Times New Roman" w:hAnsi="Times New Roman" w:cs="Times New Roman"/>
                <w:b/>
                <w:bCs/>
                <w:sz w:val="24"/>
                <w:szCs w:val="24"/>
                <w:lang w:val="en-US"/>
              </w:rPr>
            </w:pPr>
            <w:r w:rsidRPr="00356DA2">
              <w:rPr>
                <w:rFonts w:ascii="Times New Roman" w:eastAsia="Times New Roman" w:hAnsi="Times New Roman" w:cs="Times New Roman"/>
                <w:b/>
                <w:bCs/>
                <w:sz w:val="24"/>
                <w:szCs w:val="24"/>
              </w:rPr>
              <w:t xml:space="preserve">TOTAL </w:t>
            </w:r>
          </w:p>
        </w:tc>
        <w:tc>
          <w:tcPr>
            <w:tcW w:w="1289" w:type="dxa"/>
            <w:tcBorders>
              <w:top w:val="nil"/>
              <w:left w:val="nil"/>
              <w:bottom w:val="single" w:sz="4" w:space="0" w:color="auto"/>
              <w:right w:val="single" w:sz="4" w:space="0" w:color="auto"/>
            </w:tcBorders>
            <w:shd w:val="clear" w:color="000000" w:fill="D9E1F2"/>
            <w:noWrap/>
            <w:hideMark/>
          </w:tcPr>
          <w:p w14:paraId="3D580EDB" w14:textId="77B3C984" w:rsidR="00253E8C" w:rsidRPr="00356DA2" w:rsidRDefault="00253E8C" w:rsidP="00253E8C">
            <w:pPr>
              <w:spacing w:after="0" w:line="240" w:lineRule="exact"/>
              <w:jc w:val="right"/>
              <w:rPr>
                <w:rFonts w:ascii="Times New Roman" w:eastAsia="Times New Roman" w:hAnsi="Times New Roman" w:cs="Times New Roman"/>
                <w:b/>
                <w:bCs/>
                <w:sz w:val="24"/>
                <w:szCs w:val="24"/>
                <w:lang w:val="en-US"/>
              </w:rPr>
            </w:pPr>
            <w:r w:rsidRPr="00356DA2">
              <w:rPr>
                <w:rFonts w:ascii="Times New Roman" w:eastAsia="Times New Roman" w:hAnsi="Times New Roman" w:cs="Times New Roman"/>
                <w:b/>
                <w:bCs/>
                <w:sz w:val="24"/>
                <w:szCs w:val="24"/>
              </w:rPr>
              <w:t>11 16</w:t>
            </w:r>
            <w:r w:rsidR="00C9219C">
              <w:rPr>
                <w:rFonts w:ascii="Times New Roman" w:eastAsia="Times New Roman" w:hAnsi="Times New Roman" w:cs="Times New Roman"/>
                <w:b/>
                <w:bCs/>
                <w:sz w:val="24"/>
                <w:szCs w:val="24"/>
              </w:rPr>
              <w:t>6</w:t>
            </w:r>
          </w:p>
        </w:tc>
        <w:tc>
          <w:tcPr>
            <w:tcW w:w="1415" w:type="dxa"/>
            <w:tcBorders>
              <w:top w:val="nil"/>
              <w:left w:val="nil"/>
              <w:bottom w:val="single" w:sz="4" w:space="0" w:color="auto"/>
              <w:right w:val="single" w:sz="4" w:space="0" w:color="auto"/>
            </w:tcBorders>
            <w:shd w:val="clear" w:color="000000" w:fill="D9E1F2"/>
            <w:noWrap/>
            <w:hideMark/>
          </w:tcPr>
          <w:p w14:paraId="763EAC6A" w14:textId="74EAEB8F" w:rsidR="00253E8C" w:rsidRPr="00356DA2" w:rsidRDefault="00C9219C" w:rsidP="00253E8C">
            <w:pPr>
              <w:spacing w:after="0" w:line="240" w:lineRule="exact"/>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9 020</w:t>
            </w:r>
          </w:p>
        </w:tc>
        <w:tc>
          <w:tcPr>
            <w:tcW w:w="1274" w:type="dxa"/>
            <w:tcBorders>
              <w:top w:val="nil"/>
              <w:left w:val="nil"/>
              <w:bottom w:val="single" w:sz="4" w:space="0" w:color="auto"/>
              <w:right w:val="single" w:sz="4" w:space="0" w:color="auto"/>
            </w:tcBorders>
            <w:shd w:val="clear" w:color="000000" w:fill="D9E1F2"/>
            <w:noWrap/>
            <w:hideMark/>
          </w:tcPr>
          <w:p w14:paraId="5D695BF0" w14:textId="1935DFC5" w:rsidR="00253E8C" w:rsidRPr="00356DA2" w:rsidRDefault="00C9219C" w:rsidP="00C9219C">
            <w:pPr>
              <w:spacing w:after="0" w:line="240" w:lineRule="exact"/>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20 186</w:t>
            </w:r>
          </w:p>
        </w:tc>
      </w:tr>
    </w:tbl>
    <w:p w14:paraId="69D0DCFE" w14:textId="77777777" w:rsidR="00E73F58" w:rsidRPr="00DE02E8" w:rsidRDefault="00E73F58" w:rsidP="00DE02E8">
      <w:pPr>
        <w:spacing w:after="0" w:line="240" w:lineRule="auto"/>
        <w:rPr>
          <w:rFonts w:ascii="Times New Roman" w:eastAsia="Times New Roman" w:hAnsi="Times New Roman" w:cs="Times New Roman"/>
          <w:bCs/>
          <w:kern w:val="32"/>
          <w:sz w:val="18"/>
          <w:szCs w:val="24"/>
        </w:rPr>
      </w:pPr>
    </w:p>
    <w:p w14:paraId="79A474DC" w14:textId="5F27079D" w:rsidR="00B372E4" w:rsidRDefault="00E73F58" w:rsidP="00DE02E8">
      <w:pPr>
        <w:spacing w:after="0" w:line="360" w:lineRule="auto"/>
        <w:jc w:val="both"/>
        <w:rPr>
          <w:rFonts w:ascii="Times New Roman" w:eastAsia="Times New Roman" w:hAnsi="Times New Roman" w:cs="Times New Roman"/>
          <w:bCs/>
          <w:kern w:val="32"/>
          <w:sz w:val="24"/>
          <w:szCs w:val="24"/>
        </w:rPr>
        <w:sectPr w:rsidR="00B372E4" w:rsidSect="00717F41">
          <w:pgSz w:w="11906" w:h="16838"/>
          <w:pgMar w:top="1440" w:right="1440" w:bottom="1440" w:left="1440" w:header="708" w:footer="708" w:gutter="0"/>
          <w:pgNumType w:fmt="lowerRoman"/>
          <w:cols w:space="708"/>
          <w:docGrid w:linePitch="360"/>
        </w:sectPr>
      </w:pPr>
      <w:r>
        <w:rPr>
          <w:rFonts w:ascii="Times New Roman" w:eastAsia="Times New Roman" w:hAnsi="Times New Roman" w:cs="Times New Roman"/>
          <w:bCs/>
          <w:kern w:val="32"/>
          <w:sz w:val="24"/>
          <w:szCs w:val="24"/>
        </w:rPr>
        <w:t xml:space="preserve">La mise en œuvre du PAR sera suivie par la réalisation, par un consultant indépendant, des </w:t>
      </w:r>
      <w:r w:rsidRPr="00E73F58">
        <w:rPr>
          <w:rFonts w:ascii="Times New Roman" w:eastAsia="Times New Roman" w:hAnsi="Times New Roman" w:cs="Times New Roman"/>
          <w:bCs/>
          <w:kern w:val="32"/>
          <w:sz w:val="24"/>
          <w:szCs w:val="24"/>
        </w:rPr>
        <w:t>enquêtes sur la restauration des ménages</w:t>
      </w:r>
      <w:r>
        <w:rPr>
          <w:rFonts w:ascii="Times New Roman" w:eastAsia="Times New Roman" w:hAnsi="Times New Roman" w:cs="Times New Roman"/>
          <w:bCs/>
          <w:kern w:val="32"/>
          <w:sz w:val="24"/>
          <w:szCs w:val="24"/>
        </w:rPr>
        <w:t>. Ces enquêtes</w:t>
      </w:r>
      <w:r w:rsidRPr="00E73F58">
        <w:rPr>
          <w:rFonts w:ascii="Times New Roman" w:eastAsia="Times New Roman" w:hAnsi="Times New Roman" w:cs="Times New Roman"/>
          <w:bCs/>
          <w:kern w:val="32"/>
          <w:sz w:val="24"/>
          <w:szCs w:val="24"/>
        </w:rPr>
        <w:t xml:space="preserve"> feront l’objet d’un budget supplémentaire. </w:t>
      </w:r>
    </w:p>
    <w:p w14:paraId="357CD249" w14:textId="037FF6AD" w:rsidR="00765999" w:rsidRPr="002C2B01" w:rsidRDefault="00765999" w:rsidP="00B372E4">
      <w:pPr>
        <w:tabs>
          <w:tab w:val="left" w:pos="2715"/>
        </w:tabs>
        <w:rPr>
          <w:rFonts w:ascii="Times New Roman" w:hAnsi="Times New Roman" w:cs="Times New Roman"/>
          <w:b/>
          <w:sz w:val="24"/>
        </w:rPr>
      </w:pPr>
      <w:bookmarkStart w:id="144" w:name="_Toc526693598"/>
      <w:bookmarkStart w:id="145" w:name="_Toc526693599"/>
      <w:bookmarkStart w:id="146" w:name="_Toc526693600"/>
      <w:bookmarkStart w:id="147" w:name="_Toc526693601"/>
      <w:bookmarkStart w:id="148" w:name="_Toc526693602"/>
      <w:bookmarkStart w:id="149" w:name="_Toc526693603"/>
      <w:bookmarkStart w:id="150" w:name="_Toc526693604"/>
      <w:bookmarkStart w:id="151" w:name="_Toc526693605"/>
      <w:bookmarkStart w:id="152" w:name="_Toc526693606"/>
      <w:bookmarkStart w:id="153" w:name="_Toc526693607"/>
      <w:bookmarkEnd w:id="5"/>
      <w:bookmarkEnd w:id="6"/>
      <w:bookmarkEnd w:id="7"/>
      <w:bookmarkEnd w:id="144"/>
      <w:bookmarkEnd w:id="145"/>
      <w:bookmarkEnd w:id="146"/>
      <w:bookmarkEnd w:id="147"/>
      <w:bookmarkEnd w:id="148"/>
      <w:bookmarkEnd w:id="149"/>
      <w:bookmarkEnd w:id="150"/>
      <w:bookmarkEnd w:id="151"/>
      <w:bookmarkEnd w:id="152"/>
      <w:bookmarkEnd w:id="153"/>
    </w:p>
    <w:sectPr w:rsidR="00765999" w:rsidRPr="002C2B01" w:rsidSect="00B372E4">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A1E18" w16cid:durableId="1FBBAE9D"/>
  <w16cid:commentId w16cid:paraId="72637AAA" w16cid:durableId="1FBBAF03"/>
  <w16cid:commentId w16cid:paraId="653D07EA" w16cid:durableId="1FBBB045"/>
  <w16cid:commentId w16cid:paraId="635D56F4" w16cid:durableId="1FEAD51C"/>
  <w16cid:commentId w16cid:paraId="5F0FB203" w16cid:durableId="1FEAD59D"/>
  <w16cid:commentId w16cid:paraId="36BBC755" w16cid:durableId="1FEAD59E"/>
  <w16cid:commentId w16cid:paraId="77E58E40" w16cid:durableId="1FBBB0AE"/>
  <w16cid:commentId w16cid:paraId="2D56E6A0" w16cid:durableId="1FEAD51E"/>
  <w16cid:commentId w16cid:paraId="75E5997C" w16cid:durableId="1FEAD6EF"/>
  <w16cid:commentId w16cid:paraId="083DC920" w16cid:durableId="1FBBB138"/>
  <w16cid:commentId w16cid:paraId="76AAEDB1" w16cid:durableId="1FEAD520"/>
  <w16cid:commentId w16cid:paraId="717E5468" w16cid:durableId="1FEAD603"/>
  <w16cid:commentId w16cid:paraId="66DB9181" w16cid:durableId="1FBBBE09"/>
  <w16cid:commentId w16cid:paraId="05634C79" w16cid:durableId="1FEAD522"/>
  <w16cid:commentId w16cid:paraId="3934D61F" w16cid:durableId="1FBBBE6B"/>
  <w16cid:commentId w16cid:paraId="573993FF" w16cid:durableId="1FBBBE40"/>
  <w16cid:commentId w16cid:paraId="22C5097B" w16cid:durableId="1FBBBE92"/>
  <w16cid:commentId w16cid:paraId="152D2A23" w16cid:durableId="1FEAD526"/>
  <w16cid:commentId w16cid:paraId="2AE34B1B" w16cid:durableId="1FEAD779"/>
  <w16cid:commentId w16cid:paraId="6611A182" w16cid:durableId="1FBBBEC1"/>
  <w16cid:commentId w16cid:paraId="65902FBF" w16cid:durableId="1FBBBED5"/>
  <w16cid:commentId w16cid:paraId="42CDE216" w16cid:durableId="1FBBBF01"/>
  <w16cid:commentId w16cid:paraId="4C433A39" w16cid:durableId="1FEAD52A"/>
  <w16cid:commentId w16cid:paraId="23C9D7B3" w16cid:durableId="1FEAD792"/>
  <w16cid:commentId w16cid:paraId="0DE160A5" w16cid:durableId="1FBBBF53"/>
  <w16cid:commentId w16cid:paraId="75709271" w16cid:durableId="1FEAD52C"/>
  <w16cid:commentId w16cid:paraId="218108F0" w16cid:durableId="1FEAD7AE"/>
  <w16cid:commentId w16cid:paraId="6E9F5079" w16cid:durableId="1FBBBFD6"/>
  <w16cid:commentId w16cid:paraId="578D5E7F" w16cid:durableId="1FEAD52E"/>
  <w16cid:commentId w16cid:paraId="1331B671" w16cid:durableId="1FEAD6B6"/>
  <w16cid:commentId w16cid:paraId="1EA51581" w16cid:durableId="1FBBBFA2"/>
  <w16cid:commentId w16cid:paraId="736AD6FC" w16cid:durableId="1FEAD530"/>
  <w16cid:commentId w16cid:paraId="6754504B" w16cid:durableId="1FEAD810"/>
  <w16cid:commentId w16cid:paraId="4CED0957" w16cid:durableId="1FBBBFBD"/>
  <w16cid:commentId w16cid:paraId="4746BC72" w16cid:durableId="1FEAD532"/>
  <w16cid:commentId w16cid:paraId="7FC52F09" w16cid:durableId="1FBBC028"/>
  <w16cid:commentId w16cid:paraId="17FD9FF9" w16cid:durableId="1FBBC05C"/>
  <w16cid:commentId w16cid:paraId="3FD8B5B6" w16cid:durableId="1FEAD535"/>
  <w16cid:commentId w16cid:paraId="0C009961" w16cid:durableId="1FEAD871"/>
  <w16cid:commentId w16cid:paraId="4B559F13" w16cid:durableId="1FBBC080"/>
  <w16cid:commentId w16cid:paraId="5D33AC00" w16cid:durableId="1FEAD537"/>
  <w16cid:commentId w16cid:paraId="469F5DAD" w16cid:durableId="1FBBC08B"/>
  <w16cid:commentId w16cid:paraId="1DDE76C1" w16cid:durableId="1FEAD539"/>
  <w16cid:commentId w16cid:paraId="34D69BBC" w16cid:durableId="1FBBC094"/>
  <w16cid:commentId w16cid:paraId="2A26066E" w16cid:durableId="1FEAD53B"/>
  <w16cid:commentId w16cid:paraId="00C9287D" w16cid:durableId="1FBBC09E"/>
  <w16cid:commentId w16cid:paraId="003CB0E8" w16cid:durableId="1FEAD53D"/>
  <w16cid:commentId w16cid:paraId="17D402C2" w16cid:durableId="1FBBC09B"/>
  <w16cid:commentId w16cid:paraId="6FFB206A" w16cid:durableId="1FEAD53F"/>
  <w16cid:commentId w16cid:paraId="053C7640" w16cid:durableId="1FBBC0A6"/>
  <w16cid:commentId w16cid:paraId="5A31A5F5" w16cid:durableId="1FEAD541"/>
  <w16cid:commentId w16cid:paraId="2AA305FA" w16cid:durableId="1FBBC11E"/>
  <w16cid:commentId w16cid:paraId="74E803C5" w16cid:durableId="1FBBC132"/>
  <w16cid:commentId w16cid:paraId="51AF66E1" w16cid:durableId="1FEAD544"/>
  <w16cid:commentId w16cid:paraId="0FA1B874" w16cid:durableId="1FEAD8F5"/>
  <w16cid:commentId w16cid:paraId="26E66232" w16cid:durableId="1FBBC18D"/>
  <w16cid:commentId w16cid:paraId="7750FA5A" w16cid:durableId="1FEAD546"/>
  <w16cid:commentId w16cid:paraId="5DDBBE7A" w16cid:durableId="1FEAD931"/>
  <w16cid:commentId w16cid:paraId="5A3ADBA1" w16cid:durableId="1FBBC1F8"/>
  <w16cid:commentId w16cid:paraId="68F80DB4" w16cid:durableId="1FEAD548"/>
  <w16cid:commentId w16cid:paraId="5E089206" w16cid:durableId="1FEADA67"/>
  <w16cid:commentId w16cid:paraId="482B1397" w16cid:durableId="1FBBC36A"/>
  <w16cid:commentId w16cid:paraId="000C8440" w16cid:durableId="1FBBC378"/>
  <w16cid:commentId w16cid:paraId="5A7F9A52" w16cid:durableId="1FBBC3A3"/>
  <w16cid:commentId w16cid:paraId="1424109C" w16cid:durableId="1FBBC3B2"/>
  <w16cid:commentId w16cid:paraId="5E82C50D" w16cid:durableId="1FBBC3F7"/>
  <w16cid:commentId w16cid:paraId="2FE2D584" w16cid:durableId="1FEAD54E"/>
  <w16cid:commentId w16cid:paraId="2E5F2193" w16cid:durableId="1FEADBAE"/>
  <w16cid:commentId w16cid:paraId="222BF81E" w16cid:durableId="1FBBC449"/>
  <w16cid:commentId w16cid:paraId="5A2A5A8D" w16cid:durableId="1FEAD550"/>
  <w16cid:commentId w16cid:paraId="4308FAF9" w16cid:durableId="1FEADBDC"/>
  <w16cid:commentId w16cid:paraId="315C3F4C" w16cid:durableId="1FBBC49A"/>
  <w16cid:commentId w16cid:paraId="2BD6742C" w16cid:durableId="1FBBC4AE"/>
  <w16cid:commentId w16cid:paraId="3DCF9A54" w16cid:durableId="1FBBC4C5"/>
  <w16cid:commentId w16cid:paraId="474E3437" w16cid:durableId="1FBBC4E6"/>
  <w16cid:commentId w16cid:paraId="363983C9" w16cid:durableId="1FBBC4F8"/>
  <w16cid:commentId w16cid:paraId="54662C7C" w16cid:durableId="1FEAD556"/>
  <w16cid:commentId w16cid:paraId="21E175B1" w16cid:durableId="1FBBC5BF"/>
  <w16cid:commentId w16cid:paraId="09B66D8D" w16cid:durableId="1FEAD558"/>
  <w16cid:commentId w16cid:paraId="4F3AB8D7" w16cid:durableId="1FBBC5E2"/>
  <w16cid:commentId w16cid:paraId="6BE27495" w16cid:durableId="1FBBC5EF"/>
  <w16cid:commentId w16cid:paraId="55F4DA16" w16cid:durableId="1FEAD55B"/>
  <w16cid:commentId w16cid:paraId="5AFE7E4B" w16cid:durableId="1FBBC62E"/>
  <w16cid:commentId w16cid:paraId="3EA90AF7" w16cid:durableId="1FBBC67F"/>
  <w16cid:commentId w16cid:paraId="12074651" w16cid:durableId="1FBBC6E3"/>
  <w16cid:commentId w16cid:paraId="05887988" w16cid:durableId="1FBBC712"/>
  <w16cid:commentId w16cid:paraId="031FC36F" w16cid:durableId="1FBBC742"/>
  <w16cid:commentId w16cid:paraId="7BEF9F82" w16cid:durableId="1FEAD561"/>
  <w16cid:commentId w16cid:paraId="7ABF7C40" w16cid:durableId="1FBBC81E"/>
  <w16cid:commentId w16cid:paraId="71E4D4F8" w16cid:durableId="1FEAD563"/>
  <w16cid:commentId w16cid:paraId="79E7CD95" w16cid:durableId="1FBBC874"/>
  <w16cid:commentId w16cid:paraId="45911FEE" w16cid:durableId="1FEAD565"/>
  <w16cid:commentId w16cid:paraId="54EC3B5A" w16cid:durableId="1FBBC88D"/>
  <w16cid:commentId w16cid:paraId="6E355610" w16cid:durableId="1FEAD567"/>
  <w16cid:commentId w16cid:paraId="4C86686D" w16cid:durableId="1FEAD568"/>
  <w16cid:commentId w16cid:paraId="51EFF860" w16cid:durableId="1FBBC971"/>
  <w16cid:commentId w16cid:paraId="707FFBB8" w16cid:durableId="1FEAD56A"/>
  <w16cid:commentId w16cid:paraId="17649B8A" w16cid:durableId="1FBBCB16"/>
  <w16cid:commentId w16cid:paraId="6BE30A63" w16cid:durableId="1FEAD56C"/>
  <w16cid:commentId w16cid:paraId="2E09652A" w16cid:durableId="1FBBCBC2"/>
  <w16cid:commentId w16cid:paraId="78293649" w16cid:durableId="1FEAD56E"/>
  <w16cid:commentId w16cid:paraId="5E079CCC" w16cid:durableId="1FBBCBF8"/>
  <w16cid:commentId w16cid:paraId="2025A8B5" w16cid:durableId="1FBBCC81"/>
  <w16cid:commentId w16cid:paraId="0B04EECC" w16cid:durableId="1FEAD571"/>
  <w16cid:commentId w16cid:paraId="144C9A0C" w16cid:durableId="1FBBCC65"/>
  <w16cid:commentId w16cid:paraId="496A3876" w16cid:durableId="1FEAD573"/>
  <w16cid:commentId w16cid:paraId="5C27DA4F" w16cid:durableId="1FBBCCB0"/>
  <w16cid:commentId w16cid:paraId="54E08548" w16cid:durableId="1FBBCCE1"/>
  <w16cid:commentId w16cid:paraId="741E2973" w16cid:durableId="1FBBCD71"/>
  <w16cid:commentId w16cid:paraId="66570A50" w16cid:durableId="1FBBCD39"/>
  <w16cid:commentId w16cid:paraId="3A293AAB" w16cid:durableId="1FBBCD4B"/>
  <w16cid:commentId w16cid:paraId="0407319F" w16cid:durableId="1FBBCDA4"/>
  <w16cid:commentId w16cid:paraId="6BD6E8E1" w16cid:durableId="1FBBCFAF"/>
  <w16cid:commentId w16cid:paraId="4D5731C0" w16cid:durableId="1FBBCFBA"/>
  <w16cid:commentId w16cid:paraId="22889A8A" w16cid:durableId="1FBBCFE5"/>
  <w16cid:commentId w16cid:paraId="32F4F9A5" w16cid:durableId="1FBBD000"/>
  <w16cid:commentId w16cid:paraId="3353A468" w16cid:durableId="1FBBD019"/>
  <w16cid:commentId w16cid:paraId="4A05C72E" w16cid:durableId="1FBBD066"/>
  <w16cid:commentId w16cid:paraId="4546CFB8" w16cid:durableId="1FEAD580"/>
  <w16cid:commentId w16cid:paraId="4D805A1B" w16cid:durableId="1FBBCF45"/>
  <w16cid:commentId w16cid:paraId="418AB98F" w16cid:durableId="1FBBD0AC"/>
  <w16cid:commentId w16cid:paraId="50FDA779" w16cid:durableId="1FEAD583"/>
  <w16cid:commentId w16cid:paraId="61B8133F" w16cid:durableId="1FBBD117"/>
  <w16cid:commentId w16cid:paraId="39376CE1" w16cid:durableId="1FBBD22A"/>
  <w16cid:commentId w16cid:paraId="61BEB455" w16cid:durableId="1FBBD24D"/>
  <w16cid:commentId w16cid:paraId="473E9FB2" w16cid:durableId="1FEAD587"/>
  <w16cid:commentId w16cid:paraId="093EB599" w16cid:durableId="1FBBD2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3846" w14:textId="77777777" w:rsidR="00CC1541" w:rsidRDefault="00CC1541">
      <w:pPr>
        <w:spacing w:after="0" w:line="240" w:lineRule="auto"/>
      </w:pPr>
      <w:r>
        <w:separator/>
      </w:r>
    </w:p>
  </w:endnote>
  <w:endnote w:type="continuationSeparator" w:id="0">
    <w:p w14:paraId="01BB16E7" w14:textId="77777777" w:rsidR="00CC1541" w:rsidRDefault="00CC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17E3" w14:textId="77777777" w:rsidR="00D90BC9" w:rsidRDefault="00D90BC9" w:rsidP="00C461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6081D5C" w14:textId="77777777" w:rsidR="00D90BC9" w:rsidRDefault="00D90BC9" w:rsidP="00C4617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089"/>
      <w:docPartObj>
        <w:docPartGallery w:val="Page Numbers (Bottom of Page)"/>
        <w:docPartUnique/>
      </w:docPartObj>
    </w:sdtPr>
    <w:sdtEndPr/>
    <w:sdtContent>
      <w:p w14:paraId="6B6FE58A" w14:textId="43DFC869" w:rsidR="00D90BC9" w:rsidRDefault="00D90BC9">
        <w:pPr>
          <w:pStyle w:val="Pieddepage"/>
          <w:jc w:val="right"/>
        </w:pPr>
        <w:r>
          <w:fldChar w:fldCharType="begin"/>
        </w:r>
        <w:r>
          <w:instrText>PAGE   \* MERGEFORMAT</w:instrText>
        </w:r>
        <w:r>
          <w:fldChar w:fldCharType="separate"/>
        </w:r>
        <w:r w:rsidR="002D0A4C">
          <w:rPr>
            <w:noProof/>
          </w:rPr>
          <w:t>i</w:t>
        </w:r>
        <w:r>
          <w:fldChar w:fldCharType="end"/>
        </w:r>
      </w:p>
    </w:sdtContent>
  </w:sdt>
  <w:p w14:paraId="46346E7E" w14:textId="77777777" w:rsidR="00D90BC9" w:rsidRPr="00A12C82" w:rsidRDefault="00D90BC9" w:rsidP="00C46176">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8EAD" w14:textId="77777777" w:rsidR="00CC1541" w:rsidRDefault="00CC1541">
      <w:pPr>
        <w:spacing w:after="0" w:line="240" w:lineRule="auto"/>
      </w:pPr>
      <w:r>
        <w:separator/>
      </w:r>
    </w:p>
  </w:footnote>
  <w:footnote w:type="continuationSeparator" w:id="0">
    <w:p w14:paraId="4A05A6CF" w14:textId="77777777" w:rsidR="00CC1541" w:rsidRDefault="00CC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98C"/>
    <w:multiLevelType w:val="hybridMultilevel"/>
    <w:tmpl w:val="E6B2BE32"/>
    <w:lvl w:ilvl="0" w:tplc="1E865888">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DA2AF2"/>
    <w:multiLevelType w:val="multilevel"/>
    <w:tmpl w:val="920C4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075D0B"/>
    <w:multiLevelType w:val="hybridMultilevel"/>
    <w:tmpl w:val="810AC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414D2"/>
    <w:multiLevelType w:val="hybridMultilevel"/>
    <w:tmpl w:val="54A23D98"/>
    <w:lvl w:ilvl="0" w:tplc="E9D2A7BC">
      <w:numFmt w:val="bullet"/>
      <w:lvlText w:val="-"/>
      <w:lvlJc w:val="left"/>
      <w:pPr>
        <w:ind w:left="405" w:hanging="360"/>
      </w:pPr>
      <w:rPr>
        <w:rFonts w:ascii="Times New Roman" w:eastAsia="SimSun" w:hAnsi="Times New Roman"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4">
    <w:nsid w:val="0D57730E"/>
    <w:multiLevelType w:val="hybridMultilevel"/>
    <w:tmpl w:val="C5F4DF90"/>
    <w:lvl w:ilvl="0" w:tplc="040C0019">
      <w:start w:val="2"/>
      <w:numFmt w:val="low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5">
    <w:nsid w:val="11FD562C"/>
    <w:multiLevelType w:val="hybridMultilevel"/>
    <w:tmpl w:val="54CEE9E2"/>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F56DFE"/>
    <w:multiLevelType w:val="hybridMultilevel"/>
    <w:tmpl w:val="CFE4FC9E"/>
    <w:lvl w:ilvl="0" w:tplc="6DF844E0">
      <w:numFmt w:val="bullet"/>
      <w:lvlText w:val="-"/>
      <w:lvlJc w:val="left"/>
      <w:pPr>
        <w:ind w:left="720" w:hanging="360"/>
      </w:pPr>
      <w:rPr>
        <w:rFonts w:ascii="Calibri" w:eastAsia="Calibri" w:hAnsi="Calibri" w:cs="Times New Roman" w:hint="default"/>
        <w:color w:val="auto"/>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BE0478"/>
    <w:multiLevelType w:val="hybridMultilevel"/>
    <w:tmpl w:val="38CEB386"/>
    <w:lvl w:ilvl="0" w:tplc="1FC8A4DA">
      <w:start w:val="2"/>
      <w:numFmt w:val="bullet"/>
      <w:lvlText w:val="-"/>
      <w:lvlJc w:val="left"/>
      <w:pPr>
        <w:ind w:left="720" w:hanging="360"/>
      </w:pPr>
      <w:rPr>
        <w:rFonts w:ascii="Franklin Gothic Book" w:eastAsiaTheme="minorHAnsi" w:hAnsi="Franklin Gothic Book" w:cstheme="minorBidi" w:hint="default"/>
        <w:color w:val="4F4D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8A61F8"/>
    <w:multiLevelType w:val="hybridMultilevel"/>
    <w:tmpl w:val="58B825B8"/>
    <w:lvl w:ilvl="0" w:tplc="6DF844E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A6191E"/>
    <w:multiLevelType w:val="hybridMultilevel"/>
    <w:tmpl w:val="D1B0F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792F94"/>
    <w:multiLevelType w:val="hybridMultilevel"/>
    <w:tmpl w:val="FAC60FD6"/>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232F97"/>
    <w:multiLevelType w:val="hybridMultilevel"/>
    <w:tmpl w:val="FD5657D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94EC6"/>
    <w:multiLevelType w:val="multilevel"/>
    <w:tmpl w:val="DEE211E8"/>
    <w:lvl w:ilvl="0">
      <w:start w:val="1"/>
      <w:numFmt w:val="bullet"/>
      <w:lvlText w:val=""/>
      <w:lvlJc w:val="left"/>
      <w:pPr>
        <w:tabs>
          <w:tab w:val="num" w:pos="1145"/>
        </w:tabs>
        <w:ind w:left="851" w:hanging="426"/>
      </w:pPr>
      <w:rPr>
        <w:rFonts w:ascii="Symbol" w:hAnsi="Symbol" w:hint="default"/>
      </w:rPr>
    </w:lvl>
    <w:lvl w:ilvl="1">
      <w:start w:val="1"/>
      <w:numFmt w:val="decimal"/>
      <w:lvlText w:val="%2."/>
      <w:lvlJc w:val="left"/>
      <w:pPr>
        <w:tabs>
          <w:tab w:val="num" w:pos="1865"/>
        </w:tabs>
        <w:ind w:left="1865" w:hanging="720"/>
      </w:pPr>
      <w:rPr>
        <w:rFonts w:hint="default"/>
      </w:rPr>
    </w:lvl>
    <w:lvl w:ilvl="2">
      <w:start w:val="1"/>
      <w:numFmt w:val="decimal"/>
      <w:lvlText w:val="%3."/>
      <w:lvlJc w:val="left"/>
      <w:pPr>
        <w:tabs>
          <w:tab w:val="num" w:pos="2585"/>
        </w:tabs>
        <w:ind w:left="2585" w:hanging="720"/>
      </w:pPr>
      <w:rPr>
        <w:rFonts w:hint="default"/>
      </w:rPr>
    </w:lvl>
    <w:lvl w:ilvl="3">
      <w:start w:val="1"/>
      <w:numFmt w:val="decimal"/>
      <w:lvlText w:val="%4."/>
      <w:lvlJc w:val="left"/>
      <w:pPr>
        <w:tabs>
          <w:tab w:val="num" w:pos="3305"/>
        </w:tabs>
        <w:ind w:left="3305" w:hanging="720"/>
      </w:pPr>
      <w:rPr>
        <w:rFonts w:hint="default"/>
      </w:rPr>
    </w:lvl>
    <w:lvl w:ilvl="4">
      <w:start w:val="1"/>
      <w:numFmt w:val="decimal"/>
      <w:lvlText w:val="%5."/>
      <w:lvlJc w:val="left"/>
      <w:pPr>
        <w:tabs>
          <w:tab w:val="num" w:pos="4025"/>
        </w:tabs>
        <w:ind w:left="4025" w:hanging="720"/>
      </w:pPr>
      <w:rPr>
        <w:rFonts w:hint="default"/>
      </w:rPr>
    </w:lvl>
    <w:lvl w:ilvl="5">
      <w:start w:val="1"/>
      <w:numFmt w:val="decimal"/>
      <w:lvlText w:val="%6."/>
      <w:lvlJc w:val="left"/>
      <w:pPr>
        <w:tabs>
          <w:tab w:val="num" w:pos="4745"/>
        </w:tabs>
        <w:ind w:left="4745" w:hanging="720"/>
      </w:pPr>
      <w:rPr>
        <w:rFonts w:hint="default"/>
      </w:rPr>
    </w:lvl>
    <w:lvl w:ilvl="6">
      <w:start w:val="1"/>
      <w:numFmt w:val="decimal"/>
      <w:lvlText w:val="%7."/>
      <w:lvlJc w:val="left"/>
      <w:pPr>
        <w:tabs>
          <w:tab w:val="num" w:pos="5465"/>
        </w:tabs>
        <w:ind w:left="5465" w:hanging="720"/>
      </w:pPr>
      <w:rPr>
        <w:rFonts w:hint="default"/>
      </w:rPr>
    </w:lvl>
    <w:lvl w:ilvl="7">
      <w:start w:val="1"/>
      <w:numFmt w:val="decimal"/>
      <w:lvlText w:val="%8."/>
      <w:lvlJc w:val="left"/>
      <w:pPr>
        <w:tabs>
          <w:tab w:val="num" w:pos="6185"/>
        </w:tabs>
        <w:ind w:left="6185" w:hanging="720"/>
      </w:pPr>
      <w:rPr>
        <w:rFonts w:hint="default"/>
      </w:rPr>
    </w:lvl>
    <w:lvl w:ilvl="8">
      <w:start w:val="1"/>
      <w:numFmt w:val="decimal"/>
      <w:lvlText w:val="%9."/>
      <w:lvlJc w:val="left"/>
      <w:pPr>
        <w:tabs>
          <w:tab w:val="num" w:pos="6905"/>
        </w:tabs>
        <w:ind w:left="6905" w:hanging="720"/>
      </w:pPr>
      <w:rPr>
        <w:rFonts w:hint="default"/>
      </w:rPr>
    </w:lvl>
  </w:abstractNum>
  <w:abstractNum w:abstractNumId="13">
    <w:nsid w:val="19B31E4E"/>
    <w:multiLevelType w:val="hybridMultilevel"/>
    <w:tmpl w:val="CC600914"/>
    <w:lvl w:ilvl="0" w:tplc="762E26B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B55D2E"/>
    <w:multiLevelType w:val="hybridMultilevel"/>
    <w:tmpl w:val="FB325A62"/>
    <w:lvl w:ilvl="0" w:tplc="6610123A">
      <w:start w:val="1"/>
      <w:numFmt w:val="lowerRoman"/>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nsid w:val="1D2F50EF"/>
    <w:multiLevelType w:val="hybridMultilevel"/>
    <w:tmpl w:val="DF823BE2"/>
    <w:lvl w:ilvl="0" w:tplc="CE4817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D65116"/>
    <w:multiLevelType w:val="hybridMultilevel"/>
    <w:tmpl w:val="EE46B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B0068D"/>
    <w:multiLevelType w:val="multilevel"/>
    <w:tmpl w:val="0BF05814"/>
    <w:lvl w:ilvl="0">
      <w:start w:val="11"/>
      <w:numFmt w:val="decimal"/>
      <w:lvlText w:val="%1."/>
      <w:lvlJc w:val="left"/>
      <w:pPr>
        <w:ind w:left="480" w:hanging="480"/>
      </w:pPr>
      <w:rPr>
        <w:rFonts w:eastAsia="Calibri" w:hint="default"/>
        <w:b/>
      </w:rPr>
    </w:lvl>
    <w:lvl w:ilvl="1">
      <w:start w:val="1"/>
      <w:numFmt w:val="decimal"/>
      <w:lvlText w:val="%1.%2."/>
      <w:lvlJc w:val="left"/>
      <w:pPr>
        <w:ind w:left="480" w:hanging="48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8">
    <w:nsid w:val="1F867E66"/>
    <w:multiLevelType w:val="hybridMultilevel"/>
    <w:tmpl w:val="27C4178A"/>
    <w:lvl w:ilvl="0" w:tplc="A000AD36">
      <w:start w:val="1"/>
      <w:numFmt w:val="lowerLetter"/>
      <w:lvlText w:val="%1)"/>
      <w:lvlJc w:val="left"/>
      <w:pPr>
        <w:ind w:left="360" w:hanging="360"/>
      </w:pPr>
    </w:lvl>
    <w:lvl w:ilvl="1" w:tplc="9800CB70">
      <w:start w:val="1"/>
      <w:numFmt w:val="lowerLetter"/>
      <w:lvlText w:val="%2."/>
      <w:lvlJc w:val="left"/>
      <w:pPr>
        <w:ind w:left="1080" w:hanging="360"/>
      </w:pPr>
    </w:lvl>
    <w:lvl w:ilvl="2" w:tplc="1A50E3B6">
      <w:start w:val="1"/>
      <w:numFmt w:val="lowerRoman"/>
      <w:lvlText w:val="%3."/>
      <w:lvlJc w:val="right"/>
      <w:pPr>
        <w:ind w:left="1800" w:hanging="180"/>
      </w:pPr>
    </w:lvl>
    <w:lvl w:ilvl="3" w:tplc="6F5C9F5E">
      <w:start w:val="1"/>
      <w:numFmt w:val="decimal"/>
      <w:lvlText w:val="%4."/>
      <w:lvlJc w:val="left"/>
      <w:pPr>
        <w:ind w:left="2520" w:hanging="360"/>
      </w:pPr>
    </w:lvl>
    <w:lvl w:ilvl="4" w:tplc="57AE3834">
      <w:start w:val="1"/>
      <w:numFmt w:val="lowerLetter"/>
      <w:lvlText w:val="%5."/>
      <w:lvlJc w:val="left"/>
      <w:pPr>
        <w:ind w:left="3240" w:hanging="360"/>
      </w:pPr>
    </w:lvl>
    <w:lvl w:ilvl="5" w:tplc="8AB4C516">
      <w:start w:val="1"/>
      <w:numFmt w:val="lowerRoman"/>
      <w:lvlText w:val="%6."/>
      <w:lvlJc w:val="right"/>
      <w:pPr>
        <w:ind w:left="3960" w:hanging="180"/>
      </w:pPr>
    </w:lvl>
    <w:lvl w:ilvl="6" w:tplc="568CA9EE">
      <w:start w:val="1"/>
      <w:numFmt w:val="decimal"/>
      <w:lvlText w:val="%7."/>
      <w:lvlJc w:val="left"/>
      <w:pPr>
        <w:ind w:left="4680" w:hanging="360"/>
      </w:pPr>
    </w:lvl>
    <w:lvl w:ilvl="7" w:tplc="9F24AD94">
      <w:start w:val="1"/>
      <w:numFmt w:val="lowerLetter"/>
      <w:lvlText w:val="%8."/>
      <w:lvlJc w:val="left"/>
      <w:pPr>
        <w:ind w:left="5400" w:hanging="360"/>
      </w:pPr>
    </w:lvl>
    <w:lvl w:ilvl="8" w:tplc="AB4AAC4C">
      <w:start w:val="1"/>
      <w:numFmt w:val="lowerRoman"/>
      <w:lvlText w:val="%9."/>
      <w:lvlJc w:val="right"/>
      <w:pPr>
        <w:ind w:left="6120" w:hanging="180"/>
      </w:pPr>
    </w:lvl>
  </w:abstractNum>
  <w:abstractNum w:abstractNumId="19">
    <w:nsid w:val="20773F0D"/>
    <w:multiLevelType w:val="hybridMultilevel"/>
    <w:tmpl w:val="51360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7841FA"/>
    <w:multiLevelType w:val="hybridMultilevel"/>
    <w:tmpl w:val="A13E3F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C55791"/>
    <w:multiLevelType w:val="multilevel"/>
    <w:tmpl w:val="F3127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BC4A2C"/>
    <w:multiLevelType w:val="hybridMultilevel"/>
    <w:tmpl w:val="75CC74C2"/>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BF598F"/>
    <w:multiLevelType w:val="hybridMultilevel"/>
    <w:tmpl w:val="F7DE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531F1A"/>
    <w:multiLevelType w:val="hybridMultilevel"/>
    <w:tmpl w:val="A056858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F303F7"/>
    <w:multiLevelType w:val="hybridMultilevel"/>
    <w:tmpl w:val="AEE28D6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3A0987"/>
    <w:multiLevelType w:val="hybridMultilevel"/>
    <w:tmpl w:val="4718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70443AE"/>
    <w:multiLevelType w:val="hybridMultilevel"/>
    <w:tmpl w:val="699E5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37D06E6C"/>
    <w:multiLevelType w:val="hybridMultilevel"/>
    <w:tmpl w:val="018486C4"/>
    <w:lvl w:ilvl="0" w:tplc="040C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407047"/>
    <w:multiLevelType w:val="hybridMultilevel"/>
    <w:tmpl w:val="7EF61348"/>
    <w:lvl w:ilvl="0" w:tplc="8FE6FA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B6D799D"/>
    <w:multiLevelType w:val="multilevel"/>
    <w:tmpl w:val="E182CB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DA807B3"/>
    <w:multiLevelType w:val="hybridMultilevel"/>
    <w:tmpl w:val="40B01796"/>
    <w:lvl w:ilvl="0" w:tplc="F21A6C7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3E0513AE"/>
    <w:multiLevelType w:val="multilevel"/>
    <w:tmpl w:val="3EB27EC8"/>
    <w:lvl w:ilvl="0">
      <w:start w:val="9"/>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40A54DEE"/>
    <w:multiLevelType w:val="multilevel"/>
    <w:tmpl w:val="F3F227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19359A7"/>
    <w:multiLevelType w:val="hybridMultilevel"/>
    <w:tmpl w:val="3DAEC41E"/>
    <w:lvl w:ilvl="0" w:tplc="25CC5D8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42513E7"/>
    <w:multiLevelType w:val="hybridMultilevel"/>
    <w:tmpl w:val="86ECA68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5A7190"/>
    <w:multiLevelType w:val="multilevel"/>
    <w:tmpl w:val="BC7EA2BC"/>
    <w:lvl w:ilvl="0">
      <w:start w:val="1"/>
      <w:numFmt w:val="decimal"/>
      <w:lvlText w:val="%1."/>
      <w:lvlJc w:val="left"/>
      <w:pPr>
        <w:ind w:left="720" w:hanging="360"/>
      </w:pPr>
      <w:rPr>
        <w:rFonts w:ascii="Times New Roman" w:hAnsi="Times New Roman" w:cs="Times New Roman"/>
      </w:rPr>
    </w:lvl>
    <w:lvl w:ilvl="1">
      <w:start w:val="1"/>
      <w:numFmt w:val="decimal"/>
      <w:pStyle w:val="TITRE2"/>
      <w:isLgl/>
      <w:lvlText w:val="%1.%2."/>
      <w:lvlJc w:val="left"/>
      <w:pPr>
        <w:ind w:left="1080" w:hanging="720"/>
      </w:pPr>
      <w:rPr>
        <w:rFonts w:ascii="AR CENA" w:hAnsi="AR CENA" w:cs="Times New Roman" w:hint="default"/>
      </w:rPr>
    </w:lvl>
    <w:lvl w:ilvl="2">
      <w:start w:val="1"/>
      <w:numFmt w:val="decimal"/>
      <w:pStyle w:val="TITRE3"/>
      <w:isLgl/>
      <w:lvlText w:val="%1.%2.%3."/>
      <w:lvlJc w:val="left"/>
      <w:pPr>
        <w:ind w:left="1080" w:hanging="720"/>
      </w:pPr>
      <w:rPr>
        <w:rFonts w:ascii="AR CENA" w:hAnsi="AR CENA"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7">
    <w:nsid w:val="4F652D16"/>
    <w:multiLevelType w:val="multilevel"/>
    <w:tmpl w:val="E230FB08"/>
    <w:lvl w:ilvl="0">
      <w:start w:val="14"/>
      <w:numFmt w:val="decimal"/>
      <w:lvlText w:val="%1."/>
      <w:lvlJc w:val="left"/>
      <w:pPr>
        <w:ind w:left="480" w:hanging="480"/>
      </w:pPr>
      <w:rPr>
        <w:rFonts w:hint="default"/>
      </w:rPr>
    </w:lvl>
    <w:lvl w:ilvl="1">
      <w:start w:val="3"/>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00F2736"/>
    <w:multiLevelType w:val="hybridMultilevel"/>
    <w:tmpl w:val="E10896D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507140AD"/>
    <w:multiLevelType w:val="hybridMultilevel"/>
    <w:tmpl w:val="BE2AF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15036E7"/>
    <w:multiLevelType w:val="hybridMultilevel"/>
    <w:tmpl w:val="332C7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742ECA"/>
    <w:multiLevelType w:val="hybridMultilevel"/>
    <w:tmpl w:val="8C7293D2"/>
    <w:lvl w:ilvl="0" w:tplc="7A4C441C">
      <w:numFmt w:val="bullet"/>
      <w:lvlText w:val="-"/>
      <w:lvlJc w:val="left"/>
      <w:pPr>
        <w:ind w:left="720" w:hanging="360"/>
      </w:pPr>
      <w:rPr>
        <w:rFonts w:ascii="Arial" w:eastAsia="Times New Roman" w:hAnsi="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9F55B33"/>
    <w:multiLevelType w:val="hybridMultilevel"/>
    <w:tmpl w:val="F2F8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AD028F"/>
    <w:multiLevelType w:val="hybridMultilevel"/>
    <w:tmpl w:val="AFCC92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E259B3"/>
    <w:multiLevelType w:val="hybridMultilevel"/>
    <w:tmpl w:val="C4D6F758"/>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16E77D3"/>
    <w:multiLevelType w:val="hybridMultilevel"/>
    <w:tmpl w:val="19900BF2"/>
    <w:lvl w:ilvl="0" w:tplc="C7B290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1B355A0"/>
    <w:multiLevelType w:val="hybridMultilevel"/>
    <w:tmpl w:val="5DF29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2830A1D"/>
    <w:multiLevelType w:val="multilevel"/>
    <w:tmpl w:val="E182CB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63C84A57"/>
    <w:multiLevelType w:val="hybridMultilevel"/>
    <w:tmpl w:val="7CCE654A"/>
    <w:lvl w:ilvl="0" w:tplc="6DF844E0">
      <w:numFmt w:val="bullet"/>
      <w:lvlText w:val="-"/>
      <w:lvlJc w:val="left"/>
      <w:pPr>
        <w:ind w:left="1854" w:hanging="360"/>
      </w:pPr>
      <w:rPr>
        <w:rFonts w:ascii="Calibri" w:eastAsia="Calibri" w:hAnsi="Calibri" w:cs="Times New Roman" w:hint="default"/>
        <w:color w:val="auto"/>
        <w:sz w:val="23"/>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9">
    <w:nsid w:val="69B16748"/>
    <w:multiLevelType w:val="hybridMultilevel"/>
    <w:tmpl w:val="F9B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A783DC8"/>
    <w:multiLevelType w:val="multilevel"/>
    <w:tmpl w:val="B09CD05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D360D04"/>
    <w:multiLevelType w:val="hybridMultilevel"/>
    <w:tmpl w:val="238C2F60"/>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F33418F"/>
    <w:multiLevelType w:val="hybridMultilevel"/>
    <w:tmpl w:val="AE8A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F4C12C3"/>
    <w:multiLevelType w:val="hybridMultilevel"/>
    <w:tmpl w:val="F9967DAA"/>
    <w:lvl w:ilvl="0" w:tplc="AFD639D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nsid w:val="755E65A6"/>
    <w:multiLevelType w:val="hybridMultilevel"/>
    <w:tmpl w:val="277A00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5AA4380"/>
    <w:multiLevelType w:val="hybridMultilevel"/>
    <w:tmpl w:val="286ADFCA"/>
    <w:lvl w:ilvl="0" w:tplc="6DF844E0">
      <w:start w:val="1"/>
      <w:numFmt w:val="bullet"/>
      <w:lvlText w:val=""/>
      <w:lvlJc w:val="left"/>
      <w:pPr>
        <w:ind w:left="1637" w:hanging="360"/>
      </w:pPr>
      <w:rPr>
        <w:rFonts w:ascii="Wingdings" w:hAnsi="Wingdings" w:hint="default"/>
        <w:color w:val="auto"/>
      </w:rPr>
    </w:lvl>
    <w:lvl w:ilvl="1" w:tplc="040C0001">
      <w:start w:val="1"/>
      <w:numFmt w:val="bullet"/>
      <w:lvlText w:val=""/>
      <w:lvlJc w:val="left"/>
      <w:pPr>
        <w:ind w:left="3215" w:hanging="360"/>
      </w:pPr>
      <w:rPr>
        <w:rFonts w:ascii="Symbol" w:hAnsi="Symbol" w:hint="default"/>
      </w:rPr>
    </w:lvl>
    <w:lvl w:ilvl="2" w:tplc="CCFA26BE">
      <w:numFmt w:val="bullet"/>
      <w:lvlText w:val="•"/>
      <w:lvlJc w:val="left"/>
      <w:pPr>
        <w:ind w:left="4283" w:hanging="708"/>
      </w:pPr>
      <w:rPr>
        <w:rFonts w:ascii="Calibri" w:eastAsiaTheme="minorHAnsi" w:hAnsi="Calibri" w:cs="Calibri" w:hint="default"/>
        <w:sz w:val="22"/>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cs="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cs="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56">
    <w:nsid w:val="75E9307A"/>
    <w:multiLevelType w:val="hybridMultilevel"/>
    <w:tmpl w:val="F7F86A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7F250C"/>
    <w:multiLevelType w:val="hybridMultilevel"/>
    <w:tmpl w:val="F6748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93D7042"/>
    <w:multiLevelType w:val="hybridMultilevel"/>
    <w:tmpl w:val="8D9E5D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BB402E5"/>
    <w:multiLevelType w:val="hybridMultilevel"/>
    <w:tmpl w:val="70EA552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A9552D"/>
    <w:multiLevelType w:val="hybridMultilevel"/>
    <w:tmpl w:val="E54881C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7"/>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5"/>
  </w:num>
  <w:num w:numId="7">
    <w:abstractNumId w:val="20"/>
  </w:num>
  <w:num w:numId="8">
    <w:abstractNumId w:val="43"/>
  </w:num>
  <w:num w:numId="9">
    <w:abstractNumId w:val="33"/>
  </w:num>
  <w:num w:numId="10">
    <w:abstractNumId w:val="35"/>
  </w:num>
  <w:num w:numId="11">
    <w:abstractNumId w:val="21"/>
  </w:num>
  <w:num w:numId="12">
    <w:abstractNumId w:val="14"/>
  </w:num>
  <w:num w:numId="13">
    <w:abstractNumId w:val="2"/>
  </w:num>
  <w:num w:numId="14">
    <w:abstractNumId w:val="22"/>
  </w:num>
  <w:num w:numId="15">
    <w:abstractNumId w:val="51"/>
  </w:num>
  <w:num w:numId="16">
    <w:abstractNumId w:val="44"/>
  </w:num>
  <w:num w:numId="17">
    <w:abstractNumId w:val="34"/>
  </w:num>
  <w:num w:numId="18">
    <w:abstractNumId w:val="24"/>
  </w:num>
  <w:num w:numId="19">
    <w:abstractNumId w:val="48"/>
  </w:num>
  <w:num w:numId="20">
    <w:abstractNumId w:val="41"/>
  </w:num>
  <w:num w:numId="21">
    <w:abstractNumId w:val="25"/>
  </w:num>
  <w:num w:numId="22">
    <w:abstractNumId w:val="59"/>
  </w:num>
  <w:num w:numId="23">
    <w:abstractNumId w:val="11"/>
  </w:num>
  <w:num w:numId="24">
    <w:abstractNumId w:val="60"/>
  </w:num>
  <w:num w:numId="25">
    <w:abstractNumId w:val="32"/>
  </w:num>
  <w:num w:numId="26">
    <w:abstractNumId w:val="23"/>
  </w:num>
  <w:num w:numId="27">
    <w:abstractNumId w:val="19"/>
  </w:num>
  <w:num w:numId="28">
    <w:abstractNumId w:val="56"/>
  </w:num>
  <w:num w:numId="29">
    <w:abstractNumId w:val="28"/>
  </w:num>
  <w:num w:numId="30">
    <w:abstractNumId w:val="49"/>
  </w:num>
  <w:num w:numId="31">
    <w:abstractNumId w:val="52"/>
  </w:num>
  <w:num w:numId="32">
    <w:abstractNumId w:val="10"/>
  </w:num>
  <w:num w:numId="33">
    <w:abstractNumId w:val="17"/>
  </w:num>
  <w:num w:numId="34">
    <w:abstractNumId w:val="47"/>
  </w:num>
  <w:num w:numId="35">
    <w:abstractNumId w:val="15"/>
  </w:num>
  <w:num w:numId="36">
    <w:abstractNumId w:val="26"/>
  </w:num>
  <w:num w:numId="37">
    <w:abstractNumId w:val="9"/>
  </w:num>
  <w:num w:numId="38">
    <w:abstractNumId w:val="37"/>
  </w:num>
  <w:num w:numId="39">
    <w:abstractNumId w:val="50"/>
  </w:num>
  <w:num w:numId="40">
    <w:abstractNumId w:val="39"/>
  </w:num>
  <w:num w:numId="41">
    <w:abstractNumId w:val="13"/>
  </w:num>
  <w:num w:numId="42">
    <w:abstractNumId w:val="31"/>
  </w:num>
  <w:num w:numId="43">
    <w:abstractNumId w:val="38"/>
  </w:num>
  <w:num w:numId="44">
    <w:abstractNumId w:val="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2"/>
  </w:num>
  <w:num w:numId="48">
    <w:abstractNumId w:val="3"/>
  </w:num>
  <w:num w:numId="49">
    <w:abstractNumId w:val="54"/>
  </w:num>
  <w:num w:numId="50">
    <w:abstractNumId w:val="8"/>
  </w:num>
  <w:num w:numId="51">
    <w:abstractNumId w:val="13"/>
  </w:num>
  <w:num w:numId="52">
    <w:abstractNumId w:val="53"/>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4"/>
  </w:num>
  <w:num w:numId="56">
    <w:abstractNumId w:val="6"/>
  </w:num>
  <w:num w:numId="57">
    <w:abstractNumId w:val="29"/>
  </w:num>
  <w:num w:numId="58">
    <w:abstractNumId w:val="0"/>
  </w:num>
  <w:num w:numId="59">
    <w:abstractNumId w:val="46"/>
  </w:num>
  <w:num w:numId="60">
    <w:abstractNumId w:val="45"/>
  </w:num>
  <w:num w:numId="61">
    <w:abstractNumId w:val="40"/>
  </w:num>
  <w:num w:numId="62">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B"/>
    <w:rsid w:val="00005CE9"/>
    <w:rsid w:val="00012194"/>
    <w:rsid w:val="00013C6D"/>
    <w:rsid w:val="000170EE"/>
    <w:rsid w:val="00020055"/>
    <w:rsid w:val="000266DB"/>
    <w:rsid w:val="00026E60"/>
    <w:rsid w:val="000335EC"/>
    <w:rsid w:val="0003594D"/>
    <w:rsid w:val="0004087A"/>
    <w:rsid w:val="00041329"/>
    <w:rsid w:val="0004186A"/>
    <w:rsid w:val="000420DB"/>
    <w:rsid w:val="000440BD"/>
    <w:rsid w:val="00045471"/>
    <w:rsid w:val="00051F68"/>
    <w:rsid w:val="00057DD4"/>
    <w:rsid w:val="00057FDA"/>
    <w:rsid w:val="0006032A"/>
    <w:rsid w:val="000610F5"/>
    <w:rsid w:val="0006147E"/>
    <w:rsid w:val="00063432"/>
    <w:rsid w:val="00070B19"/>
    <w:rsid w:val="0007371A"/>
    <w:rsid w:val="00074405"/>
    <w:rsid w:val="00076BF8"/>
    <w:rsid w:val="00076D86"/>
    <w:rsid w:val="00087D9F"/>
    <w:rsid w:val="00090124"/>
    <w:rsid w:val="000B4BFD"/>
    <w:rsid w:val="000B7B9C"/>
    <w:rsid w:val="000D517E"/>
    <w:rsid w:val="000D707A"/>
    <w:rsid w:val="000E0429"/>
    <w:rsid w:val="000E621E"/>
    <w:rsid w:val="000E7793"/>
    <w:rsid w:val="000F1055"/>
    <w:rsid w:val="000F4AE8"/>
    <w:rsid w:val="000F74BB"/>
    <w:rsid w:val="000F750E"/>
    <w:rsid w:val="00100CCB"/>
    <w:rsid w:val="00102E95"/>
    <w:rsid w:val="00103802"/>
    <w:rsid w:val="00104E87"/>
    <w:rsid w:val="00106261"/>
    <w:rsid w:val="00111EAB"/>
    <w:rsid w:val="001148B6"/>
    <w:rsid w:val="00121084"/>
    <w:rsid w:val="00131D5E"/>
    <w:rsid w:val="00133978"/>
    <w:rsid w:val="00137BD3"/>
    <w:rsid w:val="00144984"/>
    <w:rsid w:val="00145409"/>
    <w:rsid w:val="0014710D"/>
    <w:rsid w:val="00153332"/>
    <w:rsid w:val="00154339"/>
    <w:rsid w:val="001544F7"/>
    <w:rsid w:val="00161CCF"/>
    <w:rsid w:val="001665EE"/>
    <w:rsid w:val="00171F8A"/>
    <w:rsid w:val="00187356"/>
    <w:rsid w:val="001876CC"/>
    <w:rsid w:val="0018794F"/>
    <w:rsid w:val="00196E8B"/>
    <w:rsid w:val="001A1474"/>
    <w:rsid w:val="001A1D02"/>
    <w:rsid w:val="001A2C7D"/>
    <w:rsid w:val="001A6EA1"/>
    <w:rsid w:val="001A7D54"/>
    <w:rsid w:val="001B0105"/>
    <w:rsid w:val="001B101D"/>
    <w:rsid w:val="001B16AA"/>
    <w:rsid w:val="001C12D9"/>
    <w:rsid w:val="001C1F6F"/>
    <w:rsid w:val="001C2187"/>
    <w:rsid w:val="001C3115"/>
    <w:rsid w:val="001C577D"/>
    <w:rsid w:val="001C78BD"/>
    <w:rsid w:val="001D6A45"/>
    <w:rsid w:val="001E082A"/>
    <w:rsid w:val="001E131A"/>
    <w:rsid w:val="001E34B6"/>
    <w:rsid w:val="001E3591"/>
    <w:rsid w:val="001E42AE"/>
    <w:rsid w:val="001E7073"/>
    <w:rsid w:val="001F2341"/>
    <w:rsid w:val="001F3A3F"/>
    <w:rsid w:val="00200E9B"/>
    <w:rsid w:val="00203F2D"/>
    <w:rsid w:val="00207088"/>
    <w:rsid w:val="00207142"/>
    <w:rsid w:val="00220C0D"/>
    <w:rsid w:val="002243A6"/>
    <w:rsid w:val="0022532D"/>
    <w:rsid w:val="00231927"/>
    <w:rsid w:val="002436B6"/>
    <w:rsid w:val="00244FB1"/>
    <w:rsid w:val="00247119"/>
    <w:rsid w:val="002479BD"/>
    <w:rsid w:val="00253E8C"/>
    <w:rsid w:val="00260376"/>
    <w:rsid w:val="00262660"/>
    <w:rsid w:val="002626F2"/>
    <w:rsid w:val="00263B50"/>
    <w:rsid w:val="0026780C"/>
    <w:rsid w:val="0027084C"/>
    <w:rsid w:val="00270FA0"/>
    <w:rsid w:val="0027112C"/>
    <w:rsid w:val="00272B35"/>
    <w:rsid w:val="002742E0"/>
    <w:rsid w:val="00276563"/>
    <w:rsid w:val="0028009A"/>
    <w:rsid w:val="0028041E"/>
    <w:rsid w:val="002807BF"/>
    <w:rsid w:val="00280DB5"/>
    <w:rsid w:val="00281663"/>
    <w:rsid w:val="00284BE9"/>
    <w:rsid w:val="00285A70"/>
    <w:rsid w:val="00292C8B"/>
    <w:rsid w:val="00292E3F"/>
    <w:rsid w:val="00294507"/>
    <w:rsid w:val="00295EB2"/>
    <w:rsid w:val="002A2071"/>
    <w:rsid w:val="002A3B0C"/>
    <w:rsid w:val="002A7EDE"/>
    <w:rsid w:val="002B0E6E"/>
    <w:rsid w:val="002B28E9"/>
    <w:rsid w:val="002B6C52"/>
    <w:rsid w:val="002C16C0"/>
    <w:rsid w:val="002C29B8"/>
    <w:rsid w:val="002C5BAB"/>
    <w:rsid w:val="002D0867"/>
    <w:rsid w:val="002D0A4C"/>
    <w:rsid w:val="002D17A3"/>
    <w:rsid w:val="002D432D"/>
    <w:rsid w:val="002F1C53"/>
    <w:rsid w:val="002F22C0"/>
    <w:rsid w:val="002F3DAA"/>
    <w:rsid w:val="002F565F"/>
    <w:rsid w:val="002F6ECC"/>
    <w:rsid w:val="0030008E"/>
    <w:rsid w:val="00301448"/>
    <w:rsid w:val="00307D8B"/>
    <w:rsid w:val="00310DD0"/>
    <w:rsid w:val="00320EE2"/>
    <w:rsid w:val="00321C43"/>
    <w:rsid w:val="00323BD9"/>
    <w:rsid w:val="003253DE"/>
    <w:rsid w:val="003254D2"/>
    <w:rsid w:val="003267E7"/>
    <w:rsid w:val="0032752D"/>
    <w:rsid w:val="00335540"/>
    <w:rsid w:val="00336DC9"/>
    <w:rsid w:val="00340F5B"/>
    <w:rsid w:val="003431DD"/>
    <w:rsid w:val="00345FDE"/>
    <w:rsid w:val="0035108E"/>
    <w:rsid w:val="003521B4"/>
    <w:rsid w:val="00356316"/>
    <w:rsid w:val="00356DA2"/>
    <w:rsid w:val="00375264"/>
    <w:rsid w:val="0037787A"/>
    <w:rsid w:val="003868A6"/>
    <w:rsid w:val="003870EE"/>
    <w:rsid w:val="0039146D"/>
    <w:rsid w:val="00392B41"/>
    <w:rsid w:val="00396C25"/>
    <w:rsid w:val="003A01EF"/>
    <w:rsid w:val="003A04A8"/>
    <w:rsid w:val="003A28B4"/>
    <w:rsid w:val="003A3A2F"/>
    <w:rsid w:val="003A3C41"/>
    <w:rsid w:val="003B0AB1"/>
    <w:rsid w:val="003B1F5F"/>
    <w:rsid w:val="003B458C"/>
    <w:rsid w:val="003C609E"/>
    <w:rsid w:val="003D0636"/>
    <w:rsid w:val="003D3B17"/>
    <w:rsid w:val="003D3C47"/>
    <w:rsid w:val="00400892"/>
    <w:rsid w:val="00400E28"/>
    <w:rsid w:val="00401F3C"/>
    <w:rsid w:val="00406438"/>
    <w:rsid w:val="00411498"/>
    <w:rsid w:val="004138E4"/>
    <w:rsid w:val="0041393F"/>
    <w:rsid w:val="00417202"/>
    <w:rsid w:val="0042189B"/>
    <w:rsid w:val="00422553"/>
    <w:rsid w:val="00424C1A"/>
    <w:rsid w:val="0042522E"/>
    <w:rsid w:val="00426544"/>
    <w:rsid w:val="004362C0"/>
    <w:rsid w:val="004370CC"/>
    <w:rsid w:val="00445B68"/>
    <w:rsid w:val="004463A5"/>
    <w:rsid w:val="004535AF"/>
    <w:rsid w:val="00454883"/>
    <w:rsid w:val="00455245"/>
    <w:rsid w:val="0045735E"/>
    <w:rsid w:val="004608A8"/>
    <w:rsid w:val="004618BB"/>
    <w:rsid w:val="00461CC3"/>
    <w:rsid w:val="004629BE"/>
    <w:rsid w:val="00464F2A"/>
    <w:rsid w:val="00466B59"/>
    <w:rsid w:val="00470507"/>
    <w:rsid w:val="00470C43"/>
    <w:rsid w:val="00471726"/>
    <w:rsid w:val="004814B5"/>
    <w:rsid w:val="00482D7D"/>
    <w:rsid w:val="00484658"/>
    <w:rsid w:val="004878D2"/>
    <w:rsid w:val="00495DA4"/>
    <w:rsid w:val="004963E3"/>
    <w:rsid w:val="00496FA3"/>
    <w:rsid w:val="004A0FE9"/>
    <w:rsid w:val="004A11CF"/>
    <w:rsid w:val="004A29DA"/>
    <w:rsid w:val="004A2A76"/>
    <w:rsid w:val="004A2C38"/>
    <w:rsid w:val="004A6EDA"/>
    <w:rsid w:val="004B01D6"/>
    <w:rsid w:val="004B282C"/>
    <w:rsid w:val="004C2357"/>
    <w:rsid w:val="004C36F6"/>
    <w:rsid w:val="004C4C1D"/>
    <w:rsid w:val="004C7A5E"/>
    <w:rsid w:val="004D7944"/>
    <w:rsid w:val="004E0B05"/>
    <w:rsid w:val="004E1075"/>
    <w:rsid w:val="004E1D86"/>
    <w:rsid w:val="004E39CF"/>
    <w:rsid w:val="004E6D4A"/>
    <w:rsid w:val="004F5F00"/>
    <w:rsid w:val="004F6B59"/>
    <w:rsid w:val="004F7CF7"/>
    <w:rsid w:val="004F7E07"/>
    <w:rsid w:val="00507759"/>
    <w:rsid w:val="00511372"/>
    <w:rsid w:val="0051360D"/>
    <w:rsid w:val="00517B3C"/>
    <w:rsid w:val="00520EBC"/>
    <w:rsid w:val="00525DB3"/>
    <w:rsid w:val="005308B1"/>
    <w:rsid w:val="005342C3"/>
    <w:rsid w:val="00541D6F"/>
    <w:rsid w:val="00545C44"/>
    <w:rsid w:val="005525D3"/>
    <w:rsid w:val="00563FF6"/>
    <w:rsid w:val="00565B98"/>
    <w:rsid w:val="005667B6"/>
    <w:rsid w:val="00566F8F"/>
    <w:rsid w:val="0057386B"/>
    <w:rsid w:val="00584178"/>
    <w:rsid w:val="00587A4A"/>
    <w:rsid w:val="00587E75"/>
    <w:rsid w:val="00595497"/>
    <w:rsid w:val="005970F8"/>
    <w:rsid w:val="005A0808"/>
    <w:rsid w:val="005A0DF2"/>
    <w:rsid w:val="005A1E67"/>
    <w:rsid w:val="005A381F"/>
    <w:rsid w:val="005A4166"/>
    <w:rsid w:val="005A5B52"/>
    <w:rsid w:val="005B2AA5"/>
    <w:rsid w:val="005B58B4"/>
    <w:rsid w:val="005B61DD"/>
    <w:rsid w:val="005B7132"/>
    <w:rsid w:val="005B7DC8"/>
    <w:rsid w:val="005D1021"/>
    <w:rsid w:val="005D22EA"/>
    <w:rsid w:val="005D352C"/>
    <w:rsid w:val="005E0A64"/>
    <w:rsid w:val="005E0E49"/>
    <w:rsid w:val="005E3EC1"/>
    <w:rsid w:val="005E41D6"/>
    <w:rsid w:val="005F3FD5"/>
    <w:rsid w:val="005F4349"/>
    <w:rsid w:val="00602C86"/>
    <w:rsid w:val="006102EC"/>
    <w:rsid w:val="006106E8"/>
    <w:rsid w:val="006124E1"/>
    <w:rsid w:val="00614074"/>
    <w:rsid w:val="006166CF"/>
    <w:rsid w:val="00623C45"/>
    <w:rsid w:val="00627337"/>
    <w:rsid w:val="00631F73"/>
    <w:rsid w:val="006412B3"/>
    <w:rsid w:val="006424C0"/>
    <w:rsid w:val="00642FB8"/>
    <w:rsid w:val="0065136C"/>
    <w:rsid w:val="006530F7"/>
    <w:rsid w:val="00653182"/>
    <w:rsid w:val="0065427E"/>
    <w:rsid w:val="00660DFB"/>
    <w:rsid w:val="006755F7"/>
    <w:rsid w:val="006770B3"/>
    <w:rsid w:val="00680F44"/>
    <w:rsid w:val="00682546"/>
    <w:rsid w:val="00690211"/>
    <w:rsid w:val="00690B8A"/>
    <w:rsid w:val="006927BB"/>
    <w:rsid w:val="0069280B"/>
    <w:rsid w:val="006A3ED1"/>
    <w:rsid w:val="006A4537"/>
    <w:rsid w:val="006A4F81"/>
    <w:rsid w:val="006A531F"/>
    <w:rsid w:val="006B26F6"/>
    <w:rsid w:val="006B617C"/>
    <w:rsid w:val="006B7837"/>
    <w:rsid w:val="006B7CAC"/>
    <w:rsid w:val="006C26C5"/>
    <w:rsid w:val="006C301B"/>
    <w:rsid w:val="006C6317"/>
    <w:rsid w:val="006C6F05"/>
    <w:rsid w:val="006D12D4"/>
    <w:rsid w:val="006D5AD4"/>
    <w:rsid w:val="006E17C7"/>
    <w:rsid w:val="006E280D"/>
    <w:rsid w:val="006E3DB1"/>
    <w:rsid w:val="006E4DF2"/>
    <w:rsid w:val="006E5C94"/>
    <w:rsid w:val="006E72E7"/>
    <w:rsid w:val="006F238D"/>
    <w:rsid w:val="006F3951"/>
    <w:rsid w:val="00703065"/>
    <w:rsid w:val="0070452B"/>
    <w:rsid w:val="00706944"/>
    <w:rsid w:val="00707337"/>
    <w:rsid w:val="007076C4"/>
    <w:rsid w:val="00714CD1"/>
    <w:rsid w:val="00715C86"/>
    <w:rsid w:val="00717F41"/>
    <w:rsid w:val="0072167D"/>
    <w:rsid w:val="00726C90"/>
    <w:rsid w:val="007302F1"/>
    <w:rsid w:val="00730BBD"/>
    <w:rsid w:val="00740AE5"/>
    <w:rsid w:val="007542A4"/>
    <w:rsid w:val="00756B2B"/>
    <w:rsid w:val="00757A8C"/>
    <w:rsid w:val="00765999"/>
    <w:rsid w:val="00772210"/>
    <w:rsid w:val="00772C8B"/>
    <w:rsid w:val="00775A28"/>
    <w:rsid w:val="007775F8"/>
    <w:rsid w:val="00781202"/>
    <w:rsid w:val="0078263A"/>
    <w:rsid w:val="0078692A"/>
    <w:rsid w:val="00786D53"/>
    <w:rsid w:val="0079292B"/>
    <w:rsid w:val="00795847"/>
    <w:rsid w:val="00796091"/>
    <w:rsid w:val="007A097E"/>
    <w:rsid w:val="007A0DF7"/>
    <w:rsid w:val="007A29EF"/>
    <w:rsid w:val="007A3246"/>
    <w:rsid w:val="007A5FF2"/>
    <w:rsid w:val="007A7936"/>
    <w:rsid w:val="007B1891"/>
    <w:rsid w:val="007B310C"/>
    <w:rsid w:val="007B323D"/>
    <w:rsid w:val="007C0B5E"/>
    <w:rsid w:val="007C241A"/>
    <w:rsid w:val="007C4148"/>
    <w:rsid w:val="007D08FB"/>
    <w:rsid w:val="007D153E"/>
    <w:rsid w:val="007D1DDC"/>
    <w:rsid w:val="007D2F25"/>
    <w:rsid w:val="007D38D3"/>
    <w:rsid w:val="007D3E43"/>
    <w:rsid w:val="007E22FA"/>
    <w:rsid w:val="007E5DAE"/>
    <w:rsid w:val="007E6BBC"/>
    <w:rsid w:val="007F1809"/>
    <w:rsid w:val="007F4433"/>
    <w:rsid w:val="007F5F2D"/>
    <w:rsid w:val="00803D84"/>
    <w:rsid w:val="0080665F"/>
    <w:rsid w:val="008206E9"/>
    <w:rsid w:val="00824745"/>
    <w:rsid w:val="00825067"/>
    <w:rsid w:val="00826CD0"/>
    <w:rsid w:val="008332B0"/>
    <w:rsid w:val="00833D56"/>
    <w:rsid w:val="00836E76"/>
    <w:rsid w:val="00841C80"/>
    <w:rsid w:val="00842842"/>
    <w:rsid w:val="008440E1"/>
    <w:rsid w:val="00846ADA"/>
    <w:rsid w:val="008471C7"/>
    <w:rsid w:val="00851B7C"/>
    <w:rsid w:val="00852BF1"/>
    <w:rsid w:val="008614C2"/>
    <w:rsid w:val="00861B39"/>
    <w:rsid w:val="00861D3A"/>
    <w:rsid w:val="00862D34"/>
    <w:rsid w:val="00862FBF"/>
    <w:rsid w:val="00866C5A"/>
    <w:rsid w:val="00874382"/>
    <w:rsid w:val="00876894"/>
    <w:rsid w:val="00885378"/>
    <w:rsid w:val="008862B3"/>
    <w:rsid w:val="00886968"/>
    <w:rsid w:val="00896877"/>
    <w:rsid w:val="00897B6D"/>
    <w:rsid w:val="008A01B8"/>
    <w:rsid w:val="008A0885"/>
    <w:rsid w:val="008A187D"/>
    <w:rsid w:val="008A6FE5"/>
    <w:rsid w:val="008B7943"/>
    <w:rsid w:val="008C3BB8"/>
    <w:rsid w:val="008C48CB"/>
    <w:rsid w:val="008C54A5"/>
    <w:rsid w:val="008D5B77"/>
    <w:rsid w:val="008E6606"/>
    <w:rsid w:val="008F04F4"/>
    <w:rsid w:val="008F07CF"/>
    <w:rsid w:val="008F097A"/>
    <w:rsid w:val="008F15E7"/>
    <w:rsid w:val="008F387C"/>
    <w:rsid w:val="008F3A2D"/>
    <w:rsid w:val="00900614"/>
    <w:rsid w:val="00902852"/>
    <w:rsid w:val="00904343"/>
    <w:rsid w:val="00904E5D"/>
    <w:rsid w:val="00910868"/>
    <w:rsid w:val="00911280"/>
    <w:rsid w:val="00914C4E"/>
    <w:rsid w:val="0091634B"/>
    <w:rsid w:val="009165A3"/>
    <w:rsid w:val="00917438"/>
    <w:rsid w:val="00923C83"/>
    <w:rsid w:val="00923D55"/>
    <w:rsid w:val="00923F32"/>
    <w:rsid w:val="00925ACE"/>
    <w:rsid w:val="009300D6"/>
    <w:rsid w:val="00932172"/>
    <w:rsid w:val="00932B04"/>
    <w:rsid w:val="0093629E"/>
    <w:rsid w:val="00936871"/>
    <w:rsid w:val="00937699"/>
    <w:rsid w:val="00941588"/>
    <w:rsid w:val="00944903"/>
    <w:rsid w:val="00945529"/>
    <w:rsid w:val="009536A9"/>
    <w:rsid w:val="00956C6F"/>
    <w:rsid w:val="00957A5F"/>
    <w:rsid w:val="00966C86"/>
    <w:rsid w:val="00971CA7"/>
    <w:rsid w:val="00971E1F"/>
    <w:rsid w:val="00972DCC"/>
    <w:rsid w:val="00974786"/>
    <w:rsid w:val="00974DD7"/>
    <w:rsid w:val="00975A68"/>
    <w:rsid w:val="00975F68"/>
    <w:rsid w:val="00976118"/>
    <w:rsid w:val="009766A2"/>
    <w:rsid w:val="00981607"/>
    <w:rsid w:val="00982616"/>
    <w:rsid w:val="009828C8"/>
    <w:rsid w:val="00985DC8"/>
    <w:rsid w:val="00986FBB"/>
    <w:rsid w:val="0099273D"/>
    <w:rsid w:val="009937F3"/>
    <w:rsid w:val="009A5488"/>
    <w:rsid w:val="009A785D"/>
    <w:rsid w:val="009B6B1D"/>
    <w:rsid w:val="009C3BAE"/>
    <w:rsid w:val="009D016A"/>
    <w:rsid w:val="009D7940"/>
    <w:rsid w:val="009D7961"/>
    <w:rsid w:val="009E1F77"/>
    <w:rsid w:val="009E34E1"/>
    <w:rsid w:val="009E48A1"/>
    <w:rsid w:val="009E5C9C"/>
    <w:rsid w:val="009E5CA1"/>
    <w:rsid w:val="009E78A4"/>
    <w:rsid w:val="009F310E"/>
    <w:rsid w:val="009F4CED"/>
    <w:rsid w:val="00A002C2"/>
    <w:rsid w:val="00A01490"/>
    <w:rsid w:val="00A01715"/>
    <w:rsid w:val="00A04F87"/>
    <w:rsid w:val="00A0608C"/>
    <w:rsid w:val="00A24328"/>
    <w:rsid w:val="00A247F0"/>
    <w:rsid w:val="00A2758A"/>
    <w:rsid w:val="00A2762B"/>
    <w:rsid w:val="00A300FD"/>
    <w:rsid w:val="00A41115"/>
    <w:rsid w:val="00A4305D"/>
    <w:rsid w:val="00A44526"/>
    <w:rsid w:val="00A51C01"/>
    <w:rsid w:val="00A53412"/>
    <w:rsid w:val="00A54A65"/>
    <w:rsid w:val="00A564C5"/>
    <w:rsid w:val="00A56E54"/>
    <w:rsid w:val="00A776BB"/>
    <w:rsid w:val="00A777CF"/>
    <w:rsid w:val="00A82305"/>
    <w:rsid w:val="00A8329C"/>
    <w:rsid w:val="00A83662"/>
    <w:rsid w:val="00A84CAB"/>
    <w:rsid w:val="00A86F06"/>
    <w:rsid w:val="00A903C0"/>
    <w:rsid w:val="00A92EA9"/>
    <w:rsid w:val="00A94844"/>
    <w:rsid w:val="00A96E3A"/>
    <w:rsid w:val="00AA48AF"/>
    <w:rsid w:val="00AB384F"/>
    <w:rsid w:val="00AB4192"/>
    <w:rsid w:val="00AC48E0"/>
    <w:rsid w:val="00AC5476"/>
    <w:rsid w:val="00AD150E"/>
    <w:rsid w:val="00AD454C"/>
    <w:rsid w:val="00AD4A7B"/>
    <w:rsid w:val="00AD6360"/>
    <w:rsid w:val="00AE0264"/>
    <w:rsid w:val="00AE4FD2"/>
    <w:rsid w:val="00AF4301"/>
    <w:rsid w:val="00B03761"/>
    <w:rsid w:val="00B04AAF"/>
    <w:rsid w:val="00B05A9F"/>
    <w:rsid w:val="00B06508"/>
    <w:rsid w:val="00B10702"/>
    <w:rsid w:val="00B11428"/>
    <w:rsid w:val="00B20041"/>
    <w:rsid w:val="00B21CCD"/>
    <w:rsid w:val="00B22CF5"/>
    <w:rsid w:val="00B250B9"/>
    <w:rsid w:val="00B265E5"/>
    <w:rsid w:val="00B30155"/>
    <w:rsid w:val="00B30FEF"/>
    <w:rsid w:val="00B341D3"/>
    <w:rsid w:val="00B35A59"/>
    <w:rsid w:val="00B372E4"/>
    <w:rsid w:val="00B4137C"/>
    <w:rsid w:val="00B41C1F"/>
    <w:rsid w:val="00B544CB"/>
    <w:rsid w:val="00B57CBF"/>
    <w:rsid w:val="00B64442"/>
    <w:rsid w:val="00B727A0"/>
    <w:rsid w:val="00B73994"/>
    <w:rsid w:val="00B753AB"/>
    <w:rsid w:val="00B81207"/>
    <w:rsid w:val="00B823EF"/>
    <w:rsid w:val="00B8590C"/>
    <w:rsid w:val="00B87121"/>
    <w:rsid w:val="00B91AFF"/>
    <w:rsid w:val="00B930FC"/>
    <w:rsid w:val="00B9316E"/>
    <w:rsid w:val="00B9424B"/>
    <w:rsid w:val="00BA35A4"/>
    <w:rsid w:val="00BA4F72"/>
    <w:rsid w:val="00BA63C1"/>
    <w:rsid w:val="00BA7CCE"/>
    <w:rsid w:val="00BB166C"/>
    <w:rsid w:val="00BB2D41"/>
    <w:rsid w:val="00BD0535"/>
    <w:rsid w:val="00BD21A3"/>
    <w:rsid w:val="00BD4E41"/>
    <w:rsid w:val="00BE3CF9"/>
    <w:rsid w:val="00BF2AA5"/>
    <w:rsid w:val="00C04587"/>
    <w:rsid w:val="00C077D2"/>
    <w:rsid w:val="00C11C2C"/>
    <w:rsid w:val="00C11E63"/>
    <w:rsid w:val="00C1311C"/>
    <w:rsid w:val="00C136CE"/>
    <w:rsid w:val="00C15BB2"/>
    <w:rsid w:val="00C16C9E"/>
    <w:rsid w:val="00C33A86"/>
    <w:rsid w:val="00C35252"/>
    <w:rsid w:val="00C406B5"/>
    <w:rsid w:val="00C4492C"/>
    <w:rsid w:val="00C46176"/>
    <w:rsid w:val="00C46BBC"/>
    <w:rsid w:val="00C50802"/>
    <w:rsid w:val="00C522B6"/>
    <w:rsid w:val="00C52EF0"/>
    <w:rsid w:val="00C541D8"/>
    <w:rsid w:val="00C54D53"/>
    <w:rsid w:val="00C60589"/>
    <w:rsid w:val="00C65F5F"/>
    <w:rsid w:val="00C70673"/>
    <w:rsid w:val="00C7180F"/>
    <w:rsid w:val="00C721DB"/>
    <w:rsid w:val="00C8225E"/>
    <w:rsid w:val="00C84FA5"/>
    <w:rsid w:val="00C860DC"/>
    <w:rsid w:val="00C873CE"/>
    <w:rsid w:val="00C90543"/>
    <w:rsid w:val="00C90B44"/>
    <w:rsid w:val="00C91624"/>
    <w:rsid w:val="00C91D96"/>
    <w:rsid w:val="00C9219C"/>
    <w:rsid w:val="00C937B2"/>
    <w:rsid w:val="00C9610D"/>
    <w:rsid w:val="00C978F2"/>
    <w:rsid w:val="00CA0EAA"/>
    <w:rsid w:val="00CA1E32"/>
    <w:rsid w:val="00CA264A"/>
    <w:rsid w:val="00CA472C"/>
    <w:rsid w:val="00CA7F49"/>
    <w:rsid w:val="00CB2B61"/>
    <w:rsid w:val="00CB7041"/>
    <w:rsid w:val="00CC1541"/>
    <w:rsid w:val="00CC69FC"/>
    <w:rsid w:val="00CC732B"/>
    <w:rsid w:val="00CD00F0"/>
    <w:rsid w:val="00CD3A67"/>
    <w:rsid w:val="00CD507C"/>
    <w:rsid w:val="00CD570E"/>
    <w:rsid w:val="00CD74C7"/>
    <w:rsid w:val="00CF1756"/>
    <w:rsid w:val="00CF1D09"/>
    <w:rsid w:val="00CF4388"/>
    <w:rsid w:val="00CF45FB"/>
    <w:rsid w:val="00CF5073"/>
    <w:rsid w:val="00CF5612"/>
    <w:rsid w:val="00D00B64"/>
    <w:rsid w:val="00D038E0"/>
    <w:rsid w:val="00D044B5"/>
    <w:rsid w:val="00D05591"/>
    <w:rsid w:val="00D07B19"/>
    <w:rsid w:val="00D104B1"/>
    <w:rsid w:val="00D12E2D"/>
    <w:rsid w:val="00D13344"/>
    <w:rsid w:val="00D13BF3"/>
    <w:rsid w:val="00D1757B"/>
    <w:rsid w:val="00D20997"/>
    <w:rsid w:val="00D211BB"/>
    <w:rsid w:val="00D21813"/>
    <w:rsid w:val="00D26286"/>
    <w:rsid w:val="00D334D5"/>
    <w:rsid w:val="00D37596"/>
    <w:rsid w:val="00D407B7"/>
    <w:rsid w:val="00D40AA3"/>
    <w:rsid w:val="00D40EFD"/>
    <w:rsid w:val="00D41A3D"/>
    <w:rsid w:val="00D44946"/>
    <w:rsid w:val="00D4742E"/>
    <w:rsid w:val="00D47F4A"/>
    <w:rsid w:val="00D51679"/>
    <w:rsid w:val="00D6249C"/>
    <w:rsid w:val="00D625F0"/>
    <w:rsid w:val="00D63046"/>
    <w:rsid w:val="00D63543"/>
    <w:rsid w:val="00D64F0D"/>
    <w:rsid w:val="00D741A7"/>
    <w:rsid w:val="00D76E42"/>
    <w:rsid w:val="00D864CA"/>
    <w:rsid w:val="00D90BC9"/>
    <w:rsid w:val="00D91A33"/>
    <w:rsid w:val="00D91FF7"/>
    <w:rsid w:val="00DA2AF4"/>
    <w:rsid w:val="00DA5A14"/>
    <w:rsid w:val="00DA710A"/>
    <w:rsid w:val="00DA7B93"/>
    <w:rsid w:val="00DB2601"/>
    <w:rsid w:val="00DB48EA"/>
    <w:rsid w:val="00DB78FD"/>
    <w:rsid w:val="00DC011F"/>
    <w:rsid w:val="00DC0829"/>
    <w:rsid w:val="00DC26F8"/>
    <w:rsid w:val="00DC72E3"/>
    <w:rsid w:val="00DD25CC"/>
    <w:rsid w:val="00DE02E8"/>
    <w:rsid w:val="00DE08CD"/>
    <w:rsid w:val="00DE0B92"/>
    <w:rsid w:val="00DE1273"/>
    <w:rsid w:val="00DE540B"/>
    <w:rsid w:val="00DF3F6B"/>
    <w:rsid w:val="00DF4D8A"/>
    <w:rsid w:val="00E122A0"/>
    <w:rsid w:val="00E12C9B"/>
    <w:rsid w:val="00E12F25"/>
    <w:rsid w:val="00E21AF0"/>
    <w:rsid w:val="00E243C1"/>
    <w:rsid w:val="00E268A0"/>
    <w:rsid w:val="00E373A7"/>
    <w:rsid w:val="00E37A66"/>
    <w:rsid w:val="00E40EE2"/>
    <w:rsid w:val="00E43873"/>
    <w:rsid w:val="00E443DE"/>
    <w:rsid w:val="00E4515C"/>
    <w:rsid w:val="00E50CE5"/>
    <w:rsid w:val="00E55160"/>
    <w:rsid w:val="00E55244"/>
    <w:rsid w:val="00E57A69"/>
    <w:rsid w:val="00E6374D"/>
    <w:rsid w:val="00E66993"/>
    <w:rsid w:val="00E726B9"/>
    <w:rsid w:val="00E73F58"/>
    <w:rsid w:val="00E93436"/>
    <w:rsid w:val="00E93A67"/>
    <w:rsid w:val="00E96569"/>
    <w:rsid w:val="00EA0D19"/>
    <w:rsid w:val="00EA185A"/>
    <w:rsid w:val="00EB15A5"/>
    <w:rsid w:val="00EB4558"/>
    <w:rsid w:val="00EB4595"/>
    <w:rsid w:val="00EC08D5"/>
    <w:rsid w:val="00EC1F45"/>
    <w:rsid w:val="00ED07F5"/>
    <w:rsid w:val="00ED5BE1"/>
    <w:rsid w:val="00ED7665"/>
    <w:rsid w:val="00EE27D1"/>
    <w:rsid w:val="00EE38B5"/>
    <w:rsid w:val="00EE3E71"/>
    <w:rsid w:val="00EE62CE"/>
    <w:rsid w:val="00EE75C6"/>
    <w:rsid w:val="00EE7A90"/>
    <w:rsid w:val="00EF1FE4"/>
    <w:rsid w:val="00EF3F12"/>
    <w:rsid w:val="00EF6431"/>
    <w:rsid w:val="00F00076"/>
    <w:rsid w:val="00F00EE7"/>
    <w:rsid w:val="00F01E09"/>
    <w:rsid w:val="00F02141"/>
    <w:rsid w:val="00F0445B"/>
    <w:rsid w:val="00F11FCB"/>
    <w:rsid w:val="00F12543"/>
    <w:rsid w:val="00F12B45"/>
    <w:rsid w:val="00F1602E"/>
    <w:rsid w:val="00F17CDD"/>
    <w:rsid w:val="00F2026D"/>
    <w:rsid w:val="00F23A84"/>
    <w:rsid w:val="00F25469"/>
    <w:rsid w:val="00F31E29"/>
    <w:rsid w:val="00F34F73"/>
    <w:rsid w:val="00F46AFE"/>
    <w:rsid w:val="00F50877"/>
    <w:rsid w:val="00F5104D"/>
    <w:rsid w:val="00F51548"/>
    <w:rsid w:val="00F605FF"/>
    <w:rsid w:val="00F7071E"/>
    <w:rsid w:val="00F70E87"/>
    <w:rsid w:val="00F725AD"/>
    <w:rsid w:val="00F75094"/>
    <w:rsid w:val="00F938CF"/>
    <w:rsid w:val="00F96BC2"/>
    <w:rsid w:val="00F973FD"/>
    <w:rsid w:val="00FA5B2B"/>
    <w:rsid w:val="00FA72DE"/>
    <w:rsid w:val="00FB69DD"/>
    <w:rsid w:val="00FC1D44"/>
    <w:rsid w:val="00FC44BD"/>
    <w:rsid w:val="00FD232A"/>
    <w:rsid w:val="00FD7D48"/>
    <w:rsid w:val="00FD7EB8"/>
    <w:rsid w:val="00FE1B07"/>
    <w:rsid w:val="00FE4368"/>
    <w:rsid w:val="00FE59C0"/>
    <w:rsid w:val="00FF010B"/>
    <w:rsid w:val="00FF0503"/>
    <w:rsid w:val="00FF32C8"/>
    <w:rsid w:val="00FF3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20AE"/>
  <w15:chartTrackingRefBased/>
  <w15:docId w15:val="{9D069917-3A3B-4B22-A52F-AEAEFC3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53"/>
    <w:pPr>
      <w:spacing w:after="200" w:line="276" w:lineRule="auto"/>
    </w:pPr>
  </w:style>
  <w:style w:type="paragraph" w:styleId="Titre1">
    <w:name w:val="heading 1"/>
    <w:basedOn w:val="Normal"/>
    <w:next w:val="Normal"/>
    <w:link w:val="Titre1Car"/>
    <w:uiPriority w:val="9"/>
    <w:qFormat/>
    <w:rsid w:val="00A84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0">
    <w:name w:val="heading 2"/>
    <w:aliases w:val="Paranum,alec2,Section,Chapitre 2,an,(1.1)"/>
    <w:basedOn w:val="Normal"/>
    <w:next w:val="Normal"/>
    <w:link w:val="Titre2Car"/>
    <w:unhideWhenUsed/>
    <w:qFormat/>
    <w:rsid w:val="00A84CA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fr-FR"/>
    </w:rPr>
  </w:style>
  <w:style w:type="paragraph" w:styleId="Titre30">
    <w:name w:val="heading 3"/>
    <w:basedOn w:val="Normal"/>
    <w:next w:val="Normal"/>
    <w:link w:val="Titre3Car"/>
    <w:uiPriority w:val="9"/>
    <w:unhideWhenUsed/>
    <w:qFormat/>
    <w:rsid w:val="00E50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75A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8471C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C732B"/>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C732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4CAB"/>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Paranum Car,alec2 Car,Section Car,Chapitre 2 Car,an Car,(1.1) Car"/>
    <w:basedOn w:val="Policepardfaut"/>
    <w:link w:val="Titre20"/>
    <w:rsid w:val="00A84CAB"/>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0"/>
    <w:uiPriority w:val="9"/>
    <w:rsid w:val="00E50CE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75A28"/>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8471C7"/>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C732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C732B"/>
    <w:rPr>
      <w:rFonts w:asciiTheme="majorHAnsi" w:eastAsiaTheme="majorEastAsia" w:hAnsiTheme="majorHAnsi" w:cstheme="majorBidi"/>
      <w:i/>
      <w:iCs/>
      <w:color w:val="1F4D78" w:themeColor="accent1" w:themeShade="7F"/>
    </w:rPr>
  </w:style>
  <w:style w:type="character" w:styleId="Lienhypertexte">
    <w:name w:val="Hyperlink"/>
    <w:basedOn w:val="Policepardfaut"/>
    <w:uiPriority w:val="99"/>
    <w:unhideWhenUsed/>
    <w:rsid w:val="00A84CAB"/>
    <w:rPr>
      <w:color w:val="0563C1" w:themeColor="hyperlink"/>
      <w:u w:val="single"/>
    </w:rPr>
  </w:style>
  <w:style w:type="paragraph" w:styleId="TM1">
    <w:name w:val="toc 1"/>
    <w:basedOn w:val="Normal"/>
    <w:next w:val="Normal"/>
    <w:autoRedefine/>
    <w:uiPriority w:val="39"/>
    <w:unhideWhenUsed/>
    <w:rsid w:val="00A84CAB"/>
    <w:pPr>
      <w:tabs>
        <w:tab w:val="left" w:pos="660"/>
        <w:tab w:val="right" w:leader="dot" w:pos="9063"/>
      </w:tabs>
      <w:spacing w:after="100" w:line="259" w:lineRule="auto"/>
    </w:pPr>
    <w:rPr>
      <w:rFonts w:eastAsiaTheme="minorEastAsia"/>
      <w:lang w:eastAsia="fr-FR"/>
    </w:rPr>
  </w:style>
  <w:style w:type="paragraph" w:styleId="TM2">
    <w:name w:val="toc 2"/>
    <w:basedOn w:val="Normal"/>
    <w:next w:val="Normal"/>
    <w:autoRedefine/>
    <w:uiPriority w:val="39"/>
    <w:unhideWhenUsed/>
    <w:rsid w:val="00A84CAB"/>
    <w:pPr>
      <w:tabs>
        <w:tab w:val="left" w:pos="567"/>
        <w:tab w:val="left" w:pos="1100"/>
        <w:tab w:val="right" w:leader="dot" w:pos="9063"/>
      </w:tabs>
      <w:spacing w:after="100" w:line="259" w:lineRule="auto"/>
      <w:ind w:firstLine="284"/>
    </w:pPr>
    <w:rPr>
      <w:rFonts w:ascii="Times New Roman" w:eastAsiaTheme="minorEastAsia" w:hAnsi="Times New Roman"/>
      <w:noProof/>
      <w:lang w:eastAsia="fr-FR"/>
    </w:rPr>
  </w:style>
  <w:style w:type="paragraph" w:styleId="TM3">
    <w:name w:val="toc 3"/>
    <w:basedOn w:val="Normal"/>
    <w:next w:val="Normal"/>
    <w:autoRedefine/>
    <w:uiPriority w:val="39"/>
    <w:unhideWhenUsed/>
    <w:rsid w:val="00A84CAB"/>
    <w:pPr>
      <w:tabs>
        <w:tab w:val="left" w:pos="1320"/>
        <w:tab w:val="right" w:leader="dot" w:pos="9063"/>
      </w:tabs>
      <w:spacing w:after="100" w:line="259" w:lineRule="auto"/>
      <w:ind w:left="440"/>
    </w:pPr>
    <w:rPr>
      <w:rFonts w:eastAsiaTheme="minorEastAsia"/>
      <w:lang w:eastAsia="fr-FR"/>
    </w:rPr>
  </w:style>
  <w:style w:type="paragraph" w:styleId="En-ttedetabledesmatires">
    <w:name w:val="TOC Heading"/>
    <w:basedOn w:val="Titre1"/>
    <w:next w:val="Normal"/>
    <w:uiPriority w:val="39"/>
    <w:unhideWhenUsed/>
    <w:qFormat/>
    <w:rsid w:val="00A84CAB"/>
    <w:pPr>
      <w:spacing w:before="480"/>
      <w:outlineLvl w:val="9"/>
    </w:pPr>
    <w:rPr>
      <w:b/>
      <w:bCs/>
      <w:sz w:val="28"/>
      <w:szCs w:val="28"/>
      <w:lang w:val="en-US"/>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
    <w:basedOn w:val="Normal"/>
    <w:link w:val="ParagraphedelisteCar"/>
    <w:uiPriority w:val="34"/>
    <w:qFormat/>
    <w:rsid w:val="00A84CAB"/>
    <w:pPr>
      <w:spacing w:after="160" w:line="259" w:lineRule="auto"/>
      <w:ind w:left="720"/>
      <w:contextualSpacing/>
    </w:pPr>
    <w:rPr>
      <w:rFonts w:eastAsiaTheme="minorEastAsia"/>
      <w:lang w:eastAsia="fr-FR"/>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rsid w:val="00A84CAB"/>
    <w:rPr>
      <w:rFonts w:eastAsiaTheme="minorEastAsia"/>
      <w:lang w:eastAsia="fr-FR"/>
    </w:rPr>
  </w:style>
  <w:style w:type="character" w:customStyle="1" w:styleId="TITRE2Car0">
    <w:name w:val="TITRE2 Car"/>
    <w:link w:val="TITRE2"/>
    <w:uiPriority w:val="99"/>
    <w:locked/>
    <w:rsid w:val="00CC732B"/>
    <w:rPr>
      <w:rFonts w:ascii="Times New Roman" w:eastAsia="Times New Roman" w:hAnsi="Times New Roman"/>
      <w:b/>
      <w:bCs/>
      <w:sz w:val="24"/>
      <w:szCs w:val="24"/>
    </w:rPr>
  </w:style>
  <w:style w:type="paragraph" w:customStyle="1" w:styleId="TITRE2">
    <w:name w:val="TITRE2"/>
    <w:basedOn w:val="Titre6"/>
    <w:link w:val="TITRE2Car0"/>
    <w:uiPriority w:val="99"/>
    <w:qFormat/>
    <w:rsid w:val="00CC732B"/>
    <w:pPr>
      <w:keepNext w:val="0"/>
      <w:keepLines w:val="0"/>
      <w:numPr>
        <w:ilvl w:val="1"/>
        <w:numId w:val="4"/>
      </w:numPr>
      <w:spacing w:before="0" w:line="240" w:lineRule="auto"/>
      <w:jc w:val="both"/>
    </w:pPr>
    <w:rPr>
      <w:rFonts w:ascii="Times New Roman" w:eastAsia="Times New Roman" w:hAnsi="Times New Roman" w:cstheme="minorBidi"/>
      <w:b/>
      <w:bCs/>
      <w:color w:val="auto"/>
      <w:sz w:val="24"/>
      <w:szCs w:val="24"/>
    </w:rPr>
  </w:style>
  <w:style w:type="paragraph" w:customStyle="1" w:styleId="TITRE3">
    <w:name w:val="TITRE3"/>
    <w:basedOn w:val="Titre7"/>
    <w:uiPriority w:val="99"/>
    <w:qFormat/>
    <w:rsid w:val="00CC732B"/>
    <w:pPr>
      <w:keepNext w:val="0"/>
      <w:keepLines w:val="0"/>
      <w:numPr>
        <w:ilvl w:val="2"/>
        <w:numId w:val="4"/>
      </w:numPr>
      <w:spacing w:before="0" w:line="240" w:lineRule="auto"/>
      <w:ind w:left="2160" w:hanging="360"/>
      <w:jc w:val="both"/>
    </w:pPr>
    <w:rPr>
      <w:rFonts w:ascii="Times New Roman" w:eastAsia="Times New Roman" w:hAnsi="Times New Roman" w:cstheme="minorBidi"/>
      <w:i w:val="0"/>
      <w:iCs w:val="0"/>
      <w:color w:val="auto"/>
      <w:sz w:val="24"/>
      <w:szCs w:val="24"/>
    </w:rPr>
  </w:style>
  <w:style w:type="table" w:styleId="Grilledutableau">
    <w:name w:val="Table Grid"/>
    <w:basedOn w:val="TableauNormal"/>
    <w:uiPriority w:val="59"/>
    <w:rsid w:val="00CC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10">
    <w:name w:val="TITRE1"/>
    <w:basedOn w:val="Titre1"/>
    <w:link w:val="TITRE1Car0"/>
    <w:qFormat/>
    <w:rsid w:val="00CC732B"/>
    <w:pPr>
      <w:keepLines w:val="0"/>
      <w:spacing w:before="80" w:after="80"/>
      <w:jc w:val="both"/>
    </w:pPr>
    <w:rPr>
      <w:rFonts w:ascii="Times New Roman" w:eastAsia="Times New Roman" w:hAnsi="Times New Roman" w:cs="Times New Roman"/>
      <w:b/>
      <w:bCs/>
      <w:color w:val="auto"/>
      <w:kern w:val="32"/>
      <w:sz w:val="20"/>
      <w:szCs w:val="24"/>
    </w:rPr>
  </w:style>
  <w:style w:type="character" w:customStyle="1" w:styleId="TITRE1Car0">
    <w:name w:val="TITRE1 Car"/>
    <w:link w:val="TITRE10"/>
    <w:rsid w:val="00CC732B"/>
    <w:rPr>
      <w:rFonts w:ascii="Times New Roman" w:eastAsia="Times New Roman" w:hAnsi="Times New Roman" w:cs="Times New Roman"/>
      <w:b/>
      <w:bCs/>
      <w:kern w:val="32"/>
      <w:sz w:val="20"/>
      <w:szCs w:val="24"/>
    </w:rPr>
  </w:style>
  <w:style w:type="paragraph" w:styleId="Lgende">
    <w:name w:val="caption"/>
    <w:aliases w:val="Car Car Car, Car Car Car,Légende ,Légende1 Car,Légende1 Car  ,AGT ESIA,Map,Annexe,Légende 1,Légende1 Car1,Légende1 Car  1,Légende Car1,Légende 2,Légende1 Car2,Légende1 Car  2,Légende Car2,Légende 3,Légende1 Car3,Légende1 Car  3,Légende Car3,Map1"/>
    <w:basedOn w:val="Normal"/>
    <w:next w:val="Normal"/>
    <w:link w:val="LgendeCar"/>
    <w:unhideWhenUsed/>
    <w:qFormat/>
    <w:rsid w:val="00CC732B"/>
    <w:pPr>
      <w:spacing w:line="240" w:lineRule="auto"/>
    </w:pPr>
    <w:rPr>
      <w:rFonts w:ascii="Times New Roman" w:eastAsia="Calibri" w:hAnsi="Times New Roman" w:cs="Times New Roman"/>
      <w:b/>
      <w:bCs/>
      <w:color w:val="4F81BD"/>
      <w:sz w:val="18"/>
      <w:szCs w:val="18"/>
    </w:rPr>
  </w:style>
  <w:style w:type="character" w:customStyle="1" w:styleId="LgendeCar">
    <w:name w:val="Légende Car"/>
    <w:aliases w:val="Car Car Car Car, Car Car Car Car,Légende  Car,Légende1 Car Car,Légende1 Car   Car,AGT ESIA Car,Map Car,Annexe Car,Légende 1 Car,Légende1 Car1 Car,Légende1 Car  1 Car,Légende Car1 Car,Légende 2 Car,Légende1 Car2 Car,Légende1 Car  2 Car"/>
    <w:link w:val="Lgende"/>
    <w:locked/>
    <w:rsid w:val="00CC732B"/>
    <w:rPr>
      <w:rFonts w:ascii="Times New Roman" w:eastAsia="Calibri" w:hAnsi="Times New Roman" w:cs="Times New Roman"/>
      <w:b/>
      <w:bCs/>
      <w:color w:val="4F81BD"/>
      <w:sz w:val="18"/>
      <w:szCs w:val="18"/>
    </w:rPr>
  </w:style>
  <w:style w:type="paragraph" w:styleId="Textedebulles">
    <w:name w:val="Balloon Text"/>
    <w:basedOn w:val="Normal"/>
    <w:link w:val="TextedebullesCar"/>
    <w:uiPriority w:val="99"/>
    <w:semiHidden/>
    <w:unhideWhenUsed/>
    <w:rsid w:val="00936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29E"/>
    <w:rPr>
      <w:rFonts w:ascii="Segoe UI" w:hAnsi="Segoe UI" w:cs="Segoe UI"/>
      <w:sz w:val="18"/>
      <w:szCs w:val="18"/>
    </w:rPr>
  </w:style>
  <w:style w:type="paragraph" w:styleId="Pieddepage">
    <w:name w:val="footer"/>
    <w:basedOn w:val="Normal"/>
    <w:link w:val="PieddepageCar"/>
    <w:uiPriority w:val="99"/>
    <w:unhideWhenUsed/>
    <w:rsid w:val="004963E3"/>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4963E3"/>
    <w:rPr>
      <w:rFonts w:ascii="Times New Roman" w:eastAsia="Calibri" w:hAnsi="Times New Roman" w:cs="Times New Roman"/>
      <w:sz w:val="24"/>
    </w:rPr>
  </w:style>
  <w:style w:type="character" w:styleId="Numrodepage">
    <w:name w:val="page number"/>
    <w:basedOn w:val="Policepardfaut"/>
    <w:rsid w:val="004963E3"/>
  </w:style>
  <w:style w:type="paragraph" w:styleId="Titre">
    <w:name w:val="Title"/>
    <w:basedOn w:val="Normal"/>
    <w:link w:val="TitreCar"/>
    <w:uiPriority w:val="99"/>
    <w:qFormat/>
    <w:rsid w:val="00DC011F"/>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uiPriority w:val="99"/>
    <w:rsid w:val="00DC011F"/>
    <w:rPr>
      <w:rFonts w:ascii="Times New Roman" w:eastAsia="Times New Roman" w:hAnsi="Times New Roman" w:cs="Times New Roman"/>
      <w:b/>
      <w:bCs/>
      <w:sz w:val="24"/>
      <w:szCs w:val="24"/>
      <w:lang w:eastAsia="fr-FR"/>
    </w:rPr>
  </w:style>
  <w:style w:type="character" w:customStyle="1" w:styleId="CharacterStyle10">
    <w:name w:val="Character Style 10"/>
    <w:uiPriority w:val="99"/>
    <w:rsid w:val="00DC011F"/>
    <w:rPr>
      <w:rFonts w:ascii="Helvetica" w:hAnsi="Helvetica"/>
      <w:color w:val="382222"/>
      <w:sz w:val="18"/>
    </w:rPr>
  </w:style>
  <w:style w:type="paragraph" w:styleId="En-tte">
    <w:name w:val="header"/>
    <w:basedOn w:val="Normal"/>
    <w:link w:val="En-tteCar"/>
    <w:uiPriority w:val="99"/>
    <w:unhideWhenUsed/>
    <w:rsid w:val="004A2C38"/>
    <w:pPr>
      <w:tabs>
        <w:tab w:val="center" w:pos="4513"/>
        <w:tab w:val="right" w:pos="9026"/>
      </w:tabs>
      <w:spacing w:after="0" w:line="240" w:lineRule="auto"/>
    </w:pPr>
  </w:style>
  <w:style w:type="character" w:customStyle="1" w:styleId="En-tteCar">
    <w:name w:val="En-tête Car"/>
    <w:basedOn w:val="Policepardfaut"/>
    <w:link w:val="En-tte"/>
    <w:uiPriority w:val="99"/>
    <w:rsid w:val="004A2C38"/>
  </w:style>
  <w:style w:type="paragraph" w:styleId="TitreTR">
    <w:name w:val="toa heading"/>
    <w:basedOn w:val="Normal"/>
    <w:next w:val="Normal"/>
    <w:uiPriority w:val="99"/>
    <w:semiHidden/>
    <w:unhideWhenUsed/>
    <w:rsid w:val="00DC011F"/>
    <w:pPr>
      <w:spacing w:before="120"/>
    </w:pPr>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DC011F"/>
    <w:pPr>
      <w:spacing w:after="0" w:line="240" w:lineRule="auto"/>
      <w:ind w:left="220" w:hanging="220"/>
    </w:pPr>
  </w:style>
  <w:style w:type="paragraph" w:styleId="Tabledesillustrations">
    <w:name w:val="table of figures"/>
    <w:basedOn w:val="Normal"/>
    <w:next w:val="Normal"/>
    <w:uiPriority w:val="99"/>
    <w:unhideWhenUsed/>
    <w:rsid w:val="00DC011F"/>
    <w:pPr>
      <w:spacing w:after="0"/>
    </w:pPr>
  </w:style>
  <w:style w:type="paragraph" w:styleId="Rvision">
    <w:name w:val="Revision"/>
    <w:hidden/>
    <w:uiPriority w:val="99"/>
    <w:semiHidden/>
    <w:rsid w:val="00C937B2"/>
    <w:pPr>
      <w:spacing w:after="0" w:line="240" w:lineRule="auto"/>
    </w:pPr>
  </w:style>
  <w:style w:type="character" w:customStyle="1" w:styleId="NotedebasdepageCar">
    <w:name w:val="Note de bas de page Car"/>
    <w:aliases w:val="Footnote Text Char Char Car,Geneva 9 Car,Font: Geneva 9 Car,Boston 10 Car,f Car,Nbpage Moens Car,Footnote Car,12pt Car,Footnote Text1 Car,single space Car,Fußnotentextf Car,footnote text Car,FOOTNOTES Car,fn Car Car Car1,ADB Car"/>
    <w:link w:val="Notedebasdepage"/>
    <w:uiPriority w:val="99"/>
    <w:locked/>
    <w:rsid w:val="00D407B7"/>
    <w:rPr>
      <w:rFonts w:ascii="Times New Roman" w:eastAsia="Times New Roman" w:hAnsi="Times New Roman" w:cs="Times New Roman"/>
    </w:rPr>
  </w:style>
  <w:style w:type="paragraph" w:styleId="Notedebasdepage">
    <w:name w:val="footnote text"/>
    <w:aliases w:val="Footnote Text Char Char,Geneva 9,Font: Geneva 9,Boston 10,f,Nbpage Moens,Footnote,12pt,Footnote Text1,single space,Fußnotentextf,footnote text,FOOTNOTES,fn Car Car,fn Car Car Car,fn Car,Footnote Text Char1 Char,ADB,fn,ft,ALTS FOOTNOT"/>
    <w:basedOn w:val="Normal"/>
    <w:link w:val="NotedebasdepageCar"/>
    <w:uiPriority w:val="99"/>
    <w:unhideWhenUsed/>
    <w:rsid w:val="00D407B7"/>
    <w:pPr>
      <w:spacing w:after="0" w:line="240" w:lineRule="auto"/>
      <w:jc w:val="center"/>
    </w:pPr>
    <w:rPr>
      <w:rFonts w:ascii="Times New Roman" w:eastAsia="Times New Roman" w:hAnsi="Times New Roman" w:cs="Times New Roman"/>
    </w:rPr>
  </w:style>
  <w:style w:type="character" w:customStyle="1" w:styleId="NotedebasdepageCar1">
    <w:name w:val="Note de bas de page Car1"/>
    <w:basedOn w:val="Policepardfaut"/>
    <w:uiPriority w:val="99"/>
    <w:semiHidden/>
    <w:rsid w:val="00D407B7"/>
    <w:rPr>
      <w:sz w:val="20"/>
      <w:szCs w:val="20"/>
    </w:rPr>
  </w:style>
  <w:style w:type="character" w:styleId="Appelnotedebasdep">
    <w:name w:val="footnote reference"/>
    <w:semiHidden/>
    <w:unhideWhenUsed/>
    <w:rsid w:val="00D407B7"/>
    <w:rPr>
      <w:vertAlign w:val="superscript"/>
    </w:rPr>
  </w:style>
  <w:style w:type="paragraph" w:customStyle="1" w:styleId="Default">
    <w:name w:val="Default"/>
    <w:uiPriority w:val="99"/>
    <w:rsid w:val="00AC5476"/>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customStyle="1" w:styleId="okcontenutableau">
    <w:name w:val="ok contenu tableau"/>
    <w:basedOn w:val="Normal"/>
    <w:link w:val="okcontenutableauCar"/>
    <w:qFormat/>
    <w:rsid w:val="00AC5476"/>
    <w:pPr>
      <w:spacing w:before="60" w:after="60"/>
      <w:jc w:val="center"/>
    </w:pPr>
    <w:rPr>
      <w:rFonts w:ascii="Arial" w:eastAsia="Times New Roman" w:hAnsi="Arial" w:cs="Arial"/>
      <w:sz w:val="18"/>
      <w:szCs w:val="18"/>
      <w:lang w:val="en-US" w:eastAsia="fr-FR" w:bidi="en-US"/>
    </w:rPr>
  </w:style>
  <w:style w:type="character" w:customStyle="1" w:styleId="okcontenutableauCar">
    <w:name w:val="ok contenu tableau Car"/>
    <w:link w:val="okcontenutableau"/>
    <w:rsid w:val="00AC5476"/>
    <w:rPr>
      <w:rFonts w:ascii="Arial" w:eastAsia="Times New Roman" w:hAnsi="Arial" w:cs="Arial"/>
      <w:sz w:val="18"/>
      <w:szCs w:val="18"/>
      <w:lang w:val="en-US" w:eastAsia="fr-FR" w:bidi="en-US"/>
    </w:rPr>
  </w:style>
  <w:style w:type="paragraph" w:styleId="Corpsdetexte2">
    <w:name w:val="Body Text 2"/>
    <w:basedOn w:val="Normal"/>
    <w:link w:val="Corpsdetexte2Car"/>
    <w:unhideWhenUsed/>
    <w:rsid w:val="00AC5476"/>
    <w:pPr>
      <w:spacing w:after="120" w:line="480" w:lineRule="auto"/>
    </w:pPr>
    <w:rPr>
      <w:rFonts w:ascii="Calibri" w:eastAsia="Times New Roman" w:hAnsi="Calibri" w:cs="Times New Roman"/>
      <w:lang w:eastAsia="fr-FR"/>
    </w:rPr>
  </w:style>
  <w:style w:type="character" w:customStyle="1" w:styleId="Corpsdetexte2Car">
    <w:name w:val="Corps de texte 2 Car"/>
    <w:basedOn w:val="Policepardfaut"/>
    <w:link w:val="Corpsdetexte2"/>
    <w:rsid w:val="00AC5476"/>
    <w:rPr>
      <w:rFonts w:ascii="Calibri" w:eastAsia="Times New Roman" w:hAnsi="Calibri" w:cs="Times New Roman"/>
      <w:lang w:eastAsia="fr-FR"/>
    </w:rPr>
  </w:style>
  <w:style w:type="paragraph" w:styleId="Corpsdetexte">
    <w:name w:val="Body Text"/>
    <w:aliases w:val="ct,tx,Body Text jaga,gl"/>
    <w:basedOn w:val="Normal"/>
    <w:link w:val="CorpsdetexteCar"/>
    <w:unhideWhenUsed/>
    <w:rsid w:val="00775A28"/>
    <w:pPr>
      <w:spacing w:after="120"/>
    </w:pPr>
    <w:rPr>
      <w:rFonts w:ascii="Calibri" w:eastAsia="Times New Roman" w:hAnsi="Calibri" w:cs="Times New Roman"/>
      <w:lang w:eastAsia="fr-FR"/>
    </w:rPr>
  </w:style>
  <w:style w:type="character" w:customStyle="1" w:styleId="CorpsdetexteCar">
    <w:name w:val="Corps de texte Car"/>
    <w:aliases w:val="ct Car,tx Car,Body Text jaga Car,gl Car"/>
    <w:basedOn w:val="Policepardfaut"/>
    <w:link w:val="Corpsdetexte"/>
    <w:rsid w:val="00775A28"/>
    <w:rPr>
      <w:rFonts w:ascii="Calibri" w:eastAsia="Times New Roman" w:hAnsi="Calibri" w:cs="Times New Roman"/>
      <w:lang w:eastAsia="fr-FR"/>
    </w:rPr>
  </w:style>
  <w:style w:type="character" w:styleId="Marquedecommentaire">
    <w:name w:val="annotation reference"/>
    <w:basedOn w:val="Policepardfaut"/>
    <w:uiPriority w:val="99"/>
    <w:semiHidden/>
    <w:unhideWhenUsed/>
    <w:rsid w:val="0006147E"/>
    <w:rPr>
      <w:sz w:val="16"/>
      <w:szCs w:val="16"/>
    </w:rPr>
  </w:style>
  <w:style w:type="paragraph" w:styleId="Commentaire">
    <w:name w:val="annotation text"/>
    <w:basedOn w:val="Normal"/>
    <w:link w:val="CommentaireCar"/>
    <w:uiPriority w:val="99"/>
    <w:semiHidden/>
    <w:unhideWhenUsed/>
    <w:rsid w:val="0006147E"/>
    <w:pPr>
      <w:spacing w:line="240" w:lineRule="auto"/>
    </w:pPr>
    <w:rPr>
      <w:sz w:val="20"/>
      <w:szCs w:val="20"/>
    </w:rPr>
  </w:style>
  <w:style w:type="character" w:customStyle="1" w:styleId="CommentaireCar">
    <w:name w:val="Commentaire Car"/>
    <w:basedOn w:val="Policepardfaut"/>
    <w:link w:val="Commentaire"/>
    <w:uiPriority w:val="99"/>
    <w:semiHidden/>
    <w:rsid w:val="0006147E"/>
    <w:rPr>
      <w:sz w:val="20"/>
      <w:szCs w:val="20"/>
    </w:rPr>
  </w:style>
  <w:style w:type="paragraph" w:styleId="Objetducommentaire">
    <w:name w:val="annotation subject"/>
    <w:basedOn w:val="Commentaire"/>
    <w:next w:val="Commentaire"/>
    <w:link w:val="ObjetducommentaireCar"/>
    <w:uiPriority w:val="99"/>
    <w:semiHidden/>
    <w:unhideWhenUsed/>
    <w:rsid w:val="0006147E"/>
    <w:rPr>
      <w:b/>
      <w:bCs/>
    </w:rPr>
  </w:style>
  <w:style w:type="character" w:customStyle="1" w:styleId="ObjetducommentaireCar">
    <w:name w:val="Objet du commentaire Car"/>
    <w:basedOn w:val="CommentaireCar"/>
    <w:link w:val="Objetducommentaire"/>
    <w:uiPriority w:val="99"/>
    <w:semiHidden/>
    <w:rsid w:val="0006147E"/>
    <w:rPr>
      <w:b/>
      <w:bCs/>
      <w:sz w:val="20"/>
      <w:szCs w:val="20"/>
    </w:rPr>
  </w:style>
  <w:style w:type="paragraph" w:styleId="Textebrut">
    <w:name w:val="Plain Text"/>
    <w:basedOn w:val="Normal"/>
    <w:link w:val="TextebrutCar"/>
    <w:rsid w:val="00E43873"/>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E43873"/>
    <w:rPr>
      <w:rFonts w:ascii="Courier New" w:eastAsia="Times New Roman" w:hAnsi="Courier New" w:cs="Times New Roman"/>
      <w:sz w:val="20"/>
      <w:szCs w:val="20"/>
      <w:lang w:eastAsia="fr-FR"/>
    </w:rPr>
  </w:style>
  <w:style w:type="character" w:styleId="Lienhypertextesuivivisit">
    <w:name w:val="FollowedHyperlink"/>
    <w:basedOn w:val="Policepardfaut"/>
    <w:uiPriority w:val="99"/>
    <w:semiHidden/>
    <w:unhideWhenUsed/>
    <w:rsid w:val="004A6EDA"/>
    <w:rPr>
      <w:color w:val="954F72"/>
      <w:u w:val="single"/>
    </w:rPr>
  </w:style>
  <w:style w:type="paragraph" w:customStyle="1" w:styleId="xl63">
    <w:name w:val="xl63"/>
    <w:basedOn w:val="Normal"/>
    <w:rsid w:val="004A6EDA"/>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4">
    <w:name w:val="xl64"/>
    <w:basedOn w:val="Normal"/>
    <w:rsid w:val="004A6EDA"/>
    <w:pPr>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5">
    <w:name w:val="xl65"/>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6">
    <w:name w:val="xl66"/>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67">
    <w:name w:val="xl67"/>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8">
    <w:name w:val="xl68"/>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69">
    <w:name w:val="xl69"/>
    <w:basedOn w:val="Normal"/>
    <w:rsid w:val="004A6ED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70">
    <w:name w:val="xl70"/>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4A6EDA"/>
    <w:pP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2">
    <w:name w:val="xl72"/>
    <w:basedOn w:val="Normal"/>
    <w:rsid w:val="004A6EDA"/>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3">
    <w:name w:val="xl73"/>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4">
    <w:name w:val="xl74"/>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5">
    <w:name w:val="xl75"/>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7">
    <w:name w:val="xl77"/>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8">
    <w:name w:val="xl78"/>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79">
    <w:name w:val="xl79"/>
    <w:basedOn w:val="Normal"/>
    <w:rsid w:val="004A6E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80">
    <w:name w:val="xl80"/>
    <w:basedOn w:val="Normal"/>
    <w:rsid w:val="004A6ED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81">
    <w:name w:val="xl81"/>
    <w:basedOn w:val="Normal"/>
    <w:rsid w:val="004A6EDA"/>
    <w:pPr>
      <w:pBdr>
        <w:top w:val="single" w:sz="8" w:space="0" w:color="auto"/>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82">
    <w:name w:val="xl82"/>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83">
    <w:name w:val="xl83"/>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84">
    <w:name w:val="xl84"/>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5">
    <w:name w:val="xl85"/>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86">
    <w:name w:val="xl86"/>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87">
    <w:name w:val="xl87"/>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88">
    <w:name w:val="xl88"/>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9">
    <w:name w:val="xl89"/>
    <w:basedOn w:val="Normal"/>
    <w:rsid w:val="004A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90">
    <w:name w:val="xl90"/>
    <w:basedOn w:val="Normal"/>
    <w:rsid w:val="004A6EDA"/>
    <w:pPr>
      <w:pBdr>
        <w:top w:val="single" w:sz="4" w:space="0" w:color="auto"/>
        <w:left w:val="single" w:sz="4" w:space="0" w:color="auto"/>
        <w:bottom w:val="single" w:sz="8"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91">
    <w:name w:val="xl91"/>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92">
    <w:name w:val="xl92"/>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3">
    <w:name w:val="xl93"/>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94">
    <w:name w:val="xl94"/>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95">
    <w:name w:val="xl95"/>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96">
    <w:name w:val="xl96"/>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97">
    <w:name w:val="xl97"/>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98">
    <w:name w:val="xl98"/>
    <w:basedOn w:val="Normal"/>
    <w:rsid w:val="004A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99">
    <w:name w:val="xl99"/>
    <w:basedOn w:val="Normal"/>
    <w:rsid w:val="004A6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00">
    <w:name w:val="xl100"/>
    <w:basedOn w:val="Normal"/>
    <w:rsid w:val="004A6ED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01">
    <w:name w:val="xl101"/>
    <w:basedOn w:val="Normal"/>
    <w:rsid w:val="004A6E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2">
    <w:name w:val="xl102"/>
    <w:basedOn w:val="Normal"/>
    <w:rsid w:val="004A6ED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3">
    <w:name w:val="xl103"/>
    <w:basedOn w:val="Normal"/>
    <w:rsid w:val="004A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4">
    <w:name w:val="xl104"/>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5">
    <w:name w:val="xl105"/>
    <w:basedOn w:val="Normal"/>
    <w:rsid w:val="004A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6">
    <w:name w:val="xl106"/>
    <w:basedOn w:val="Normal"/>
    <w:rsid w:val="004A6EDA"/>
    <w:pPr>
      <w:pBdr>
        <w:top w:val="single" w:sz="4" w:space="0" w:color="auto"/>
        <w:left w:val="single" w:sz="4" w:space="0" w:color="auto"/>
        <w:bottom w:val="single" w:sz="4" w:space="0" w:color="auto"/>
        <w:right w:val="single" w:sz="4"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107">
    <w:name w:val="xl107"/>
    <w:basedOn w:val="Normal"/>
    <w:rsid w:val="004A6E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8">
    <w:name w:val="xl108"/>
    <w:basedOn w:val="Normal"/>
    <w:rsid w:val="004A6ED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109">
    <w:name w:val="xl109"/>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10">
    <w:name w:val="xl110"/>
    <w:basedOn w:val="Normal"/>
    <w:rsid w:val="004A6EDA"/>
    <w:pPr>
      <w:pBdr>
        <w:left w:val="single" w:sz="4"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111">
    <w:name w:val="xl111"/>
    <w:basedOn w:val="Normal"/>
    <w:rsid w:val="004A6EDA"/>
    <w:pPr>
      <w:pBdr>
        <w:top w:val="single" w:sz="8" w:space="0" w:color="auto"/>
        <w:left w:val="single" w:sz="4" w:space="0" w:color="auto"/>
        <w:bottom w:val="single" w:sz="4" w:space="0" w:color="auto"/>
        <w:right w:val="single" w:sz="4"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112">
    <w:name w:val="xl112"/>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13">
    <w:name w:val="xl113"/>
    <w:basedOn w:val="Normal"/>
    <w:rsid w:val="004A6EDA"/>
    <w:pPr>
      <w:pBdr>
        <w:top w:val="single" w:sz="4" w:space="0" w:color="auto"/>
        <w:left w:val="single" w:sz="4" w:space="0" w:color="auto"/>
        <w:bottom w:val="single" w:sz="8" w:space="0" w:color="auto"/>
        <w:right w:val="single" w:sz="4" w:space="0" w:color="auto"/>
      </w:pBdr>
      <w:shd w:val="clear" w:color="000000" w:fill="D5DCE4"/>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114">
    <w:name w:val="xl114"/>
    <w:basedOn w:val="Normal"/>
    <w:rsid w:val="004A6ED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15">
    <w:name w:val="xl115"/>
    <w:basedOn w:val="Normal"/>
    <w:rsid w:val="004A6E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6">
    <w:name w:val="xl116"/>
    <w:basedOn w:val="Normal"/>
    <w:rsid w:val="004A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17">
    <w:name w:val="xl117"/>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8">
    <w:name w:val="xl118"/>
    <w:basedOn w:val="Normal"/>
    <w:rsid w:val="004A6EDA"/>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19">
    <w:name w:val="xl119"/>
    <w:basedOn w:val="Normal"/>
    <w:rsid w:val="004A6EDA"/>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fr-FR"/>
    </w:rPr>
  </w:style>
  <w:style w:type="paragraph" w:customStyle="1" w:styleId="xl120">
    <w:name w:val="xl120"/>
    <w:basedOn w:val="Normal"/>
    <w:rsid w:val="004A6EDA"/>
    <w:pPr>
      <w:pBdr>
        <w:top w:val="single" w:sz="8" w:space="0" w:color="auto"/>
        <w:bottom w:val="single" w:sz="8" w:space="0" w:color="auto"/>
        <w:right w:val="single" w:sz="8"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sz w:val="28"/>
      <w:szCs w:val="28"/>
      <w:lang w:eastAsia="fr-FR"/>
    </w:rPr>
  </w:style>
  <w:style w:type="paragraph" w:customStyle="1" w:styleId="xl121">
    <w:name w:val="xl121"/>
    <w:basedOn w:val="Normal"/>
    <w:rsid w:val="004A6E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2">
    <w:name w:val="xl122"/>
    <w:basedOn w:val="Normal"/>
    <w:rsid w:val="004A6E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4">
    <w:name w:val="xl124"/>
    <w:basedOn w:val="Normal"/>
    <w:rsid w:val="004A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5">
    <w:name w:val="xl125"/>
    <w:basedOn w:val="Normal"/>
    <w:rsid w:val="004A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6">
    <w:name w:val="xl126"/>
    <w:basedOn w:val="Normal"/>
    <w:rsid w:val="004A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7">
    <w:name w:val="xl127"/>
    <w:basedOn w:val="Normal"/>
    <w:rsid w:val="004A6EDA"/>
    <w:pPr>
      <w:pBdr>
        <w:top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8">
    <w:name w:val="xl128"/>
    <w:basedOn w:val="Normal"/>
    <w:rsid w:val="004A6EDA"/>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29">
    <w:name w:val="xl129"/>
    <w:basedOn w:val="Normal"/>
    <w:rsid w:val="004A6EDA"/>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30">
    <w:name w:val="xl130"/>
    <w:basedOn w:val="Normal"/>
    <w:rsid w:val="004A6EDA"/>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131">
    <w:name w:val="xl131"/>
    <w:basedOn w:val="Normal"/>
    <w:rsid w:val="004A6EDA"/>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4A6ED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33">
    <w:name w:val="xl133"/>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34">
    <w:name w:val="xl134"/>
    <w:basedOn w:val="Normal"/>
    <w:rsid w:val="004A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35">
    <w:name w:val="xl135"/>
    <w:basedOn w:val="Normal"/>
    <w:rsid w:val="004A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36">
    <w:name w:val="xl136"/>
    <w:basedOn w:val="Normal"/>
    <w:rsid w:val="004A6E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137">
    <w:name w:val="xl137"/>
    <w:basedOn w:val="Normal"/>
    <w:rsid w:val="004A6ED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38">
    <w:name w:val="xl138"/>
    <w:basedOn w:val="Normal"/>
    <w:rsid w:val="004A6E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139">
    <w:name w:val="xl139"/>
    <w:basedOn w:val="Normal"/>
    <w:rsid w:val="004A6EDA"/>
    <w:pPr>
      <w:pBdr>
        <w:top w:val="single" w:sz="4" w:space="0" w:color="auto"/>
        <w:left w:val="single" w:sz="8" w:space="0" w:color="auto"/>
        <w:bottom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40">
    <w:name w:val="xl140"/>
    <w:basedOn w:val="Normal"/>
    <w:rsid w:val="004A6ED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41">
    <w:name w:val="xl141"/>
    <w:basedOn w:val="Normal"/>
    <w:rsid w:val="004A6E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42">
    <w:name w:val="xl142"/>
    <w:basedOn w:val="Normal"/>
    <w:rsid w:val="004A6ED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143">
    <w:name w:val="xl143"/>
    <w:basedOn w:val="Normal"/>
    <w:rsid w:val="004A6ED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44">
    <w:name w:val="xl144"/>
    <w:basedOn w:val="Normal"/>
    <w:rsid w:val="004A6EDA"/>
    <w:pPr>
      <w:pBdr>
        <w:top w:val="single" w:sz="4" w:space="0" w:color="auto"/>
        <w:left w:val="single" w:sz="4" w:space="0" w:color="auto"/>
        <w:bottom w:val="single" w:sz="4" w:space="0" w:color="auto"/>
        <w:right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145">
    <w:name w:val="xl145"/>
    <w:basedOn w:val="Normal"/>
    <w:rsid w:val="004A6EDA"/>
    <w:pP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46">
    <w:name w:val="xl146"/>
    <w:basedOn w:val="Normal"/>
    <w:rsid w:val="004A6ED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fr-FR"/>
    </w:rPr>
  </w:style>
  <w:style w:type="paragraph" w:customStyle="1" w:styleId="xl147">
    <w:name w:val="xl147"/>
    <w:basedOn w:val="Normal"/>
    <w:rsid w:val="004A6EDA"/>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148">
    <w:name w:val="xl148"/>
    <w:basedOn w:val="Normal"/>
    <w:rsid w:val="004A6E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149">
    <w:name w:val="xl149"/>
    <w:basedOn w:val="Normal"/>
    <w:rsid w:val="004A6ED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150">
    <w:name w:val="xl150"/>
    <w:basedOn w:val="Normal"/>
    <w:rsid w:val="004A6ED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fr-FR"/>
    </w:rPr>
  </w:style>
  <w:style w:type="paragraph" w:customStyle="1" w:styleId="xl151">
    <w:name w:val="xl151"/>
    <w:basedOn w:val="Normal"/>
    <w:rsid w:val="004A6EDA"/>
    <w:pPr>
      <w:pBdr>
        <w:top w:val="single" w:sz="8"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52">
    <w:name w:val="xl152"/>
    <w:basedOn w:val="Normal"/>
    <w:rsid w:val="004A6EDA"/>
    <w:pPr>
      <w:pBdr>
        <w:top w:val="single" w:sz="4"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53">
    <w:name w:val="xl153"/>
    <w:basedOn w:val="Normal"/>
    <w:rsid w:val="004A6EDA"/>
    <w:pPr>
      <w:pBdr>
        <w:top w:val="single" w:sz="4" w:space="0" w:color="auto"/>
        <w:left w:val="single" w:sz="8" w:space="0" w:color="auto"/>
        <w:bottom w:val="single" w:sz="8" w:space="0" w:color="auto"/>
        <w:right w:val="single" w:sz="4" w:space="0" w:color="auto"/>
      </w:pBdr>
      <w:shd w:val="clear" w:color="000000" w:fill="FBE4D5"/>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54">
    <w:name w:val="xl154"/>
    <w:basedOn w:val="Normal"/>
    <w:rsid w:val="004A6EDA"/>
    <w:pPr>
      <w:pBdr>
        <w:top w:val="single" w:sz="8" w:space="0" w:color="auto"/>
        <w:left w:val="single" w:sz="8" w:space="0" w:color="auto"/>
        <w:right w:val="single" w:sz="4" w:space="0" w:color="auto"/>
      </w:pBdr>
      <w:shd w:val="clear" w:color="000000" w:fill="D5DCE4"/>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55">
    <w:name w:val="xl155"/>
    <w:basedOn w:val="Normal"/>
    <w:rsid w:val="004A6EDA"/>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56">
    <w:name w:val="xl156"/>
    <w:basedOn w:val="Normal"/>
    <w:rsid w:val="004A6EDA"/>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57">
    <w:name w:val="xl157"/>
    <w:basedOn w:val="Normal"/>
    <w:rsid w:val="004A6EDA"/>
    <w:pPr>
      <w:pBdr>
        <w:left w:val="single" w:sz="8"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58">
    <w:name w:val="xl158"/>
    <w:basedOn w:val="Normal"/>
    <w:rsid w:val="004A6EDA"/>
    <w:pPr>
      <w:pBdr>
        <w:top w:val="single" w:sz="4" w:space="0" w:color="auto"/>
        <w:left w:val="single" w:sz="8" w:space="0" w:color="auto"/>
        <w:bottom w:val="single" w:sz="4" w:space="0" w:color="auto"/>
        <w:right w:val="single" w:sz="4" w:space="0" w:color="auto"/>
      </w:pBdr>
      <w:shd w:val="clear" w:color="000000" w:fill="FBE4D5"/>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59">
    <w:name w:val="xl159"/>
    <w:basedOn w:val="Normal"/>
    <w:rsid w:val="004A6EDA"/>
    <w:pPr>
      <w:pBdr>
        <w:top w:val="single" w:sz="4" w:space="0" w:color="auto"/>
        <w:left w:val="single" w:sz="8" w:space="0" w:color="auto"/>
        <w:bottom w:val="single" w:sz="4" w:space="0" w:color="auto"/>
        <w:right w:val="single" w:sz="4"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60">
    <w:name w:val="xl160"/>
    <w:basedOn w:val="Normal"/>
    <w:rsid w:val="004A6E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61">
    <w:name w:val="xl161"/>
    <w:basedOn w:val="Normal"/>
    <w:rsid w:val="004A6ED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62">
    <w:name w:val="xl162"/>
    <w:basedOn w:val="Normal"/>
    <w:rsid w:val="004A6EDA"/>
    <w:pPr>
      <w:pBdr>
        <w:top w:val="single" w:sz="4" w:space="0" w:color="auto"/>
        <w:left w:val="single" w:sz="8"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63">
    <w:name w:val="xl163"/>
    <w:basedOn w:val="Normal"/>
    <w:rsid w:val="004A6EDA"/>
    <w:pPr>
      <w:pBdr>
        <w:top w:val="single" w:sz="4"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164">
    <w:name w:val="xl164"/>
    <w:basedOn w:val="Normal"/>
    <w:rsid w:val="004A6EDA"/>
    <w:pPr>
      <w:pBdr>
        <w:top w:val="single" w:sz="4" w:space="0" w:color="auto"/>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65">
    <w:name w:val="xl165"/>
    <w:basedOn w:val="Normal"/>
    <w:rsid w:val="004A6EDA"/>
    <w:pPr>
      <w:pBdr>
        <w:top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66">
    <w:name w:val="xl166"/>
    <w:basedOn w:val="Normal"/>
    <w:rsid w:val="004A6ED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167">
    <w:name w:val="xl167"/>
    <w:basedOn w:val="Normal"/>
    <w:rsid w:val="004A6ED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fr-FR"/>
    </w:rPr>
  </w:style>
  <w:style w:type="paragraph" w:customStyle="1" w:styleId="xl168">
    <w:name w:val="xl168"/>
    <w:basedOn w:val="Normal"/>
    <w:rsid w:val="004A6ED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fr-FR"/>
    </w:rPr>
  </w:style>
  <w:style w:type="paragraph" w:customStyle="1" w:styleId="xl169">
    <w:name w:val="xl169"/>
    <w:basedOn w:val="Normal"/>
    <w:rsid w:val="004A6EDA"/>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fr-FR"/>
    </w:rPr>
  </w:style>
  <w:style w:type="paragraph" w:customStyle="1" w:styleId="xl170">
    <w:name w:val="xl170"/>
    <w:basedOn w:val="Normal"/>
    <w:rsid w:val="004A6EDA"/>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71">
    <w:name w:val="xl171"/>
    <w:basedOn w:val="Normal"/>
    <w:rsid w:val="004A6ED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72">
    <w:name w:val="xl172"/>
    <w:basedOn w:val="Normal"/>
    <w:rsid w:val="004A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3">
    <w:name w:val="xl173"/>
    <w:basedOn w:val="Normal"/>
    <w:rsid w:val="004A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4">
    <w:name w:val="xl174"/>
    <w:basedOn w:val="Normal"/>
    <w:rsid w:val="004A6EDA"/>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75">
    <w:name w:val="xl175"/>
    <w:basedOn w:val="Normal"/>
    <w:rsid w:val="004A6E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fr-FR"/>
    </w:rPr>
  </w:style>
  <w:style w:type="paragraph" w:customStyle="1" w:styleId="xl176">
    <w:name w:val="xl176"/>
    <w:basedOn w:val="Normal"/>
    <w:rsid w:val="004A6E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77">
    <w:name w:val="xl177"/>
    <w:basedOn w:val="Normal"/>
    <w:rsid w:val="004A6EDA"/>
    <w:pPr>
      <w:pBdr>
        <w:top w:val="single" w:sz="4" w:space="0" w:color="auto"/>
        <w:left w:val="single" w:sz="8" w:space="0" w:color="auto"/>
        <w:bottom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78">
    <w:name w:val="xl178"/>
    <w:basedOn w:val="Normal"/>
    <w:rsid w:val="004A6ED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179">
    <w:name w:val="xl179"/>
    <w:basedOn w:val="Normal"/>
    <w:rsid w:val="004A6EDA"/>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80">
    <w:name w:val="xl180"/>
    <w:basedOn w:val="Normal"/>
    <w:rsid w:val="004A6EDA"/>
    <w:pPr>
      <w:pBdr>
        <w:top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181">
    <w:name w:val="xl181"/>
    <w:basedOn w:val="Normal"/>
    <w:rsid w:val="004A6EDA"/>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182">
    <w:name w:val="xl182"/>
    <w:basedOn w:val="Normal"/>
    <w:rsid w:val="004A6EDA"/>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fr-FR"/>
    </w:rPr>
  </w:style>
  <w:style w:type="paragraph" w:customStyle="1" w:styleId="xl183">
    <w:name w:val="xl183"/>
    <w:basedOn w:val="Normal"/>
    <w:rsid w:val="004A6EDA"/>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84">
    <w:name w:val="xl184"/>
    <w:basedOn w:val="Normal"/>
    <w:rsid w:val="004A6EDA"/>
    <w:pPr>
      <w:pBdr>
        <w:top w:val="single" w:sz="4" w:space="0" w:color="auto"/>
        <w:left w:val="single" w:sz="4" w:space="0" w:color="auto"/>
        <w:bottom w:val="single" w:sz="8" w:space="0" w:color="auto"/>
        <w:right w:val="single" w:sz="8"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185">
    <w:name w:val="xl185"/>
    <w:basedOn w:val="Normal"/>
    <w:rsid w:val="004A6ED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86">
    <w:name w:val="xl186"/>
    <w:basedOn w:val="Normal"/>
    <w:rsid w:val="004A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10">
      <w:bodyDiv w:val="1"/>
      <w:marLeft w:val="0"/>
      <w:marRight w:val="0"/>
      <w:marTop w:val="0"/>
      <w:marBottom w:val="0"/>
      <w:divBdr>
        <w:top w:val="none" w:sz="0" w:space="0" w:color="auto"/>
        <w:left w:val="none" w:sz="0" w:space="0" w:color="auto"/>
        <w:bottom w:val="none" w:sz="0" w:space="0" w:color="auto"/>
        <w:right w:val="none" w:sz="0" w:space="0" w:color="auto"/>
      </w:divBdr>
    </w:div>
    <w:div w:id="38286892">
      <w:bodyDiv w:val="1"/>
      <w:marLeft w:val="0"/>
      <w:marRight w:val="0"/>
      <w:marTop w:val="0"/>
      <w:marBottom w:val="0"/>
      <w:divBdr>
        <w:top w:val="none" w:sz="0" w:space="0" w:color="auto"/>
        <w:left w:val="none" w:sz="0" w:space="0" w:color="auto"/>
        <w:bottom w:val="none" w:sz="0" w:space="0" w:color="auto"/>
        <w:right w:val="none" w:sz="0" w:space="0" w:color="auto"/>
      </w:divBdr>
    </w:div>
    <w:div w:id="171071671">
      <w:bodyDiv w:val="1"/>
      <w:marLeft w:val="0"/>
      <w:marRight w:val="0"/>
      <w:marTop w:val="0"/>
      <w:marBottom w:val="0"/>
      <w:divBdr>
        <w:top w:val="none" w:sz="0" w:space="0" w:color="auto"/>
        <w:left w:val="none" w:sz="0" w:space="0" w:color="auto"/>
        <w:bottom w:val="none" w:sz="0" w:space="0" w:color="auto"/>
        <w:right w:val="none" w:sz="0" w:space="0" w:color="auto"/>
      </w:divBdr>
    </w:div>
    <w:div w:id="340815578">
      <w:bodyDiv w:val="1"/>
      <w:marLeft w:val="0"/>
      <w:marRight w:val="0"/>
      <w:marTop w:val="0"/>
      <w:marBottom w:val="0"/>
      <w:divBdr>
        <w:top w:val="none" w:sz="0" w:space="0" w:color="auto"/>
        <w:left w:val="none" w:sz="0" w:space="0" w:color="auto"/>
        <w:bottom w:val="none" w:sz="0" w:space="0" w:color="auto"/>
        <w:right w:val="none" w:sz="0" w:space="0" w:color="auto"/>
      </w:divBdr>
    </w:div>
    <w:div w:id="407656588">
      <w:bodyDiv w:val="1"/>
      <w:marLeft w:val="0"/>
      <w:marRight w:val="0"/>
      <w:marTop w:val="0"/>
      <w:marBottom w:val="0"/>
      <w:divBdr>
        <w:top w:val="none" w:sz="0" w:space="0" w:color="auto"/>
        <w:left w:val="none" w:sz="0" w:space="0" w:color="auto"/>
        <w:bottom w:val="none" w:sz="0" w:space="0" w:color="auto"/>
        <w:right w:val="none" w:sz="0" w:space="0" w:color="auto"/>
      </w:divBdr>
    </w:div>
    <w:div w:id="512181710">
      <w:bodyDiv w:val="1"/>
      <w:marLeft w:val="0"/>
      <w:marRight w:val="0"/>
      <w:marTop w:val="0"/>
      <w:marBottom w:val="0"/>
      <w:divBdr>
        <w:top w:val="none" w:sz="0" w:space="0" w:color="auto"/>
        <w:left w:val="none" w:sz="0" w:space="0" w:color="auto"/>
        <w:bottom w:val="none" w:sz="0" w:space="0" w:color="auto"/>
        <w:right w:val="none" w:sz="0" w:space="0" w:color="auto"/>
      </w:divBdr>
    </w:div>
    <w:div w:id="516777810">
      <w:bodyDiv w:val="1"/>
      <w:marLeft w:val="0"/>
      <w:marRight w:val="0"/>
      <w:marTop w:val="0"/>
      <w:marBottom w:val="0"/>
      <w:divBdr>
        <w:top w:val="none" w:sz="0" w:space="0" w:color="auto"/>
        <w:left w:val="none" w:sz="0" w:space="0" w:color="auto"/>
        <w:bottom w:val="none" w:sz="0" w:space="0" w:color="auto"/>
        <w:right w:val="none" w:sz="0" w:space="0" w:color="auto"/>
      </w:divBdr>
    </w:div>
    <w:div w:id="559291317">
      <w:bodyDiv w:val="1"/>
      <w:marLeft w:val="0"/>
      <w:marRight w:val="0"/>
      <w:marTop w:val="0"/>
      <w:marBottom w:val="0"/>
      <w:divBdr>
        <w:top w:val="none" w:sz="0" w:space="0" w:color="auto"/>
        <w:left w:val="none" w:sz="0" w:space="0" w:color="auto"/>
        <w:bottom w:val="none" w:sz="0" w:space="0" w:color="auto"/>
        <w:right w:val="none" w:sz="0" w:space="0" w:color="auto"/>
      </w:divBdr>
    </w:div>
    <w:div w:id="597178045">
      <w:bodyDiv w:val="1"/>
      <w:marLeft w:val="0"/>
      <w:marRight w:val="0"/>
      <w:marTop w:val="0"/>
      <w:marBottom w:val="0"/>
      <w:divBdr>
        <w:top w:val="none" w:sz="0" w:space="0" w:color="auto"/>
        <w:left w:val="none" w:sz="0" w:space="0" w:color="auto"/>
        <w:bottom w:val="none" w:sz="0" w:space="0" w:color="auto"/>
        <w:right w:val="none" w:sz="0" w:space="0" w:color="auto"/>
      </w:divBdr>
    </w:div>
    <w:div w:id="654187220">
      <w:bodyDiv w:val="1"/>
      <w:marLeft w:val="0"/>
      <w:marRight w:val="0"/>
      <w:marTop w:val="0"/>
      <w:marBottom w:val="0"/>
      <w:divBdr>
        <w:top w:val="none" w:sz="0" w:space="0" w:color="auto"/>
        <w:left w:val="none" w:sz="0" w:space="0" w:color="auto"/>
        <w:bottom w:val="none" w:sz="0" w:space="0" w:color="auto"/>
        <w:right w:val="none" w:sz="0" w:space="0" w:color="auto"/>
      </w:divBdr>
    </w:div>
    <w:div w:id="802625193">
      <w:bodyDiv w:val="1"/>
      <w:marLeft w:val="0"/>
      <w:marRight w:val="0"/>
      <w:marTop w:val="0"/>
      <w:marBottom w:val="0"/>
      <w:divBdr>
        <w:top w:val="none" w:sz="0" w:space="0" w:color="auto"/>
        <w:left w:val="none" w:sz="0" w:space="0" w:color="auto"/>
        <w:bottom w:val="none" w:sz="0" w:space="0" w:color="auto"/>
        <w:right w:val="none" w:sz="0" w:space="0" w:color="auto"/>
      </w:divBdr>
    </w:div>
    <w:div w:id="1143741172">
      <w:bodyDiv w:val="1"/>
      <w:marLeft w:val="0"/>
      <w:marRight w:val="0"/>
      <w:marTop w:val="0"/>
      <w:marBottom w:val="0"/>
      <w:divBdr>
        <w:top w:val="none" w:sz="0" w:space="0" w:color="auto"/>
        <w:left w:val="none" w:sz="0" w:space="0" w:color="auto"/>
        <w:bottom w:val="none" w:sz="0" w:space="0" w:color="auto"/>
        <w:right w:val="none" w:sz="0" w:space="0" w:color="auto"/>
      </w:divBdr>
    </w:div>
    <w:div w:id="1216088520">
      <w:bodyDiv w:val="1"/>
      <w:marLeft w:val="0"/>
      <w:marRight w:val="0"/>
      <w:marTop w:val="0"/>
      <w:marBottom w:val="0"/>
      <w:divBdr>
        <w:top w:val="none" w:sz="0" w:space="0" w:color="auto"/>
        <w:left w:val="none" w:sz="0" w:space="0" w:color="auto"/>
        <w:bottom w:val="none" w:sz="0" w:space="0" w:color="auto"/>
        <w:right w:val="none" w:sz="0" w:space="0" w:color="auto"/>
      </w:divBdr>
    </w:div>
    <w:div w:id="1269972262">
      <w:bodyDiv w:val="1"/>
      <w:marLeft w:val="0"/>
      <w:marRight w:val="0"/>
      <w:marTop w:val="0"/>
      <w:marBottom w:val="0"/>
      <w:divBdr>
        <w:top w:val="none" w:sz="0" w:space="0" w:color="auto"/>
        <w:left w:val="none" w:sz="0" w:space="0" w:color="auto"/>
        <w:bottom w:val="none" w:sz="0" w:space="0" w:color="auto"/>
        <w:right w:val="none" w:sz="0" w:space="0" w:color="auto"/>
      </w:divBdr>
    </w:div>
    <w:div w:id="1293098211">
      <w:bodyDiv w:val="1"/>
      <w:marLeft w:val="0"/>
      <w:marRight w:val="0"/>
      <w:marTop w:val="0"/>
      <w:marBottom w:val="0"/>
      <w:divBdr>
        <w:top w:val="none" w:sz="0" w:space="0" w:color="auto"/>
        <w:left w:val="none" w:sz="0" w:space="0" w:color="auto"/>
        <w:bottom w:val="none" w:sz="0" w:space="0" w:color="auto"/>
        <w:right w:val="none" w:sz="0" w:space="0" w:color="auto"/>
      </w:divBdr>
    </w:div>
    <w:div w:id="1340891912">
      <w:bodyDiv w:val="1"/>
      <w:marLeft w:val="0"/>
      <w:marRight w:val="0"/>
      <w:marTop w:val="0"/>
      <w:marBottom w:val="0"/>
      <w:divBdr>
        <w:top w:val="none" w:sz="0" w:space="0" w:color="auto"/>
        <w:left w:val="none" w:sz="0" w:space="0" w:color="auto"/>
        <w:bottom w:val="none" w:sz="0" w:space="0" w:color="auto"/>
        <w:right w:val="none" w:sz="0" w:space="0" w:color="auto"/>
      </w:divBdr>
    </w:div>
    <w:div w:id="1349722895">
      <w:bodyDiv w:val="1"/>
      <w:marLeft w:val="0"/>
      <w:marRight w:val="0"/>
      <w:marTop w:val="0"/>
      <w:marBottom w:val="0"/>
      <w:divBdr>
        <w:top w:val="none" w:sz="0" w:space="0" w:color="auto"/>
        <w:left w:val="none" w:sz="0" w:space="0" w:color="auto"/>
        <w:bottom w:val="none" w:sz="0" w:space="0" w:color="auto"/>
        <w:right w:val="none" w:sz="0" w:space="0" w:color="auto"/>
      </w:divBdr>
    </w:div>
    <w:div w:id="1437560016">
      <w:bodyDiv w:val="1"/>
      <w:marLeft w:val="0"/>
      <w:marRight w:val="0"/>
      <w:marTop w:val="0"/>
      <w:marBottom w:val="0"/>
      <w:divBdr>
        <w:top w:val="none" w:sz="0" w:space="0" w:color="auto"/>
        <w:left w:val="none" w:sz="0" w:space="0" w:color="auto"/>
        <w:bottom w:val="none" w:sz="0" w:space="0" w:color="auto"/>
        <w:right w:val="none" w:sz="0" w:space="0" w:color="auto"/>
      </w:divBdr>
    </w:div>
    <w:div w:id="1499928530">
      <w:bodyDiv w:val="1"/>
      <w:marLeft w:val="0"/>
      <w:marRight w:val="0"/>
      <w:marTop w:val="0"/>
      <w:marBottom w:val="0"/>
      <w:divBdr>
        <w:top w:val="none" w:sz="0" w:space="0" w:color="auto"/>
        <w:left w:val="none" w:sz="0" w:space="0" w:color="auto"/>
        <w:bottom w:val="none" w:sz="0" w:space="0" w:color="auto"/>
        <w:right w:val="none" w:sz="0" w:space="0" w:color="auto"/>
      </w:divBdr>
    </w:div>
    <w:div w:id="1522237075">
      <w:bodyDiv w:val="1"/>
      <w:marLeft w:val="0"/>
      <w:marRight w:val="0"/>
      <w:marTop w:val="0"/>
      <w:marBottom w:val="0"/>
      <w:divBdr>
        <w:top w:val="none" w:sz="0" w:space="0" w:color="auto"/>
        <w:left w:val="none" w:sz="0" w:space="0" w:color="auto"/>
        <w:bottom w:val="none" w:sz="0" w:space="0" w:color="auto"/>
        <w:right w:val="none" w:sz="0" w:space="0" w:color="auto"/>
      </w:divBdr>
    </w:div>
    <w:div w:id="1575164237">
      <w:bodyDiv w:val="1"/>
      <w:marLeft w:val="0"/>
      <w:marRight w:val="0"/>
      <w:marTop w:val="0"/>
      <w:marBottom w:val="0"/>
      <w:divBdr>
        <w:top w:val="none" w:sz="0" w:space="0" w:color="auto"/>
        <w:left w:val="none" w:sz="0" w:space="0" w:color="auto"/>
        <w:bottom w:val="none" w:sz="0" w:space="0" w:color="auto"/>
        <w:right w:val="none" w:sz="0" w:space="0" w:color="auto"/>
      </w:divBdr>
    </w:div>
    <w:div w:id="1602683429">
      <w:bodyDiv w:val="1"/>
      <w:marLeft w:val="0"/>
      <w:marRight w:val="0"/>
      <w:marTop w:val="0"/>
      <w:marBottom w:val="0"/>
      <w:divBdr>
        <w:top w:val="none" w:sz="0" w:space="0" w:color="auto"/>
        <w:left w:val="none" w:sz="0" w:space="0" w:color="auto"/>
        <w:bottom w:val="none" w:sz="0" w:space="0" w:color="auto"/>
        <w:right w:val="none" w:sz="0" w:space="0" w:color="auto"/>
      </w:divBdr>
    </w:div>
    <w:div w:id="1602956932">
      <w:bodyDiv w:val="1"/>
      <w:marLeft w:val="0"/>
      <w:marRight w:val="0"/>
      <w:marTop w:val="0"/>
      <w:marBottom w:val="0"/>
      <w:divBdr>
        <w:top w:val="none" w:sz="0" w:space="0" w:color="auto"/>
        <w:left w:val="none" w:sz="0" w:space="0" w:color="auto"/>
        <w:bottom w:val="none" w:sz="0" w:space="0" w:color="auto"/>
        <w:right w:val="none" w:sz="0" w:space="0" w:color="auto"/>
      </w:divBdr>
    </w:div>
    <w:div w:id="1735086196">
      <w:bodyDiv w:val="1"/>
      <w:marLeft w:val="0"/>
      <w:marRight w:val="0"/>
      <w:marTop w:val="0"/>
      <w:marBottom w:val="0"/>
      <w:divBdr>
        <w:top w:val="none" w:sz="0" w:space="0" w:color="auto"/>
        <w:left w:val="none" w:sz="0" w:space="0" w:color="auto"/>
        <w:bottom w:val="none" w:sz="0" w:space="0" w:color="auto"/>
        <w:right w:val="none" w:sz="0" w:space="0" w:color="auto"/>
      </w:divBdr>
    </w:div>
    <w:div w:id="1735469667">
      <w:bodyDiv w:val="1"/>
      <w:marLeft w:val="0"/>
      <w:marRight w:val="0"/>
      <w:marTop w:val="0"/>
      <w:marBottom w:val="0"/>
      <w:divBdr>
        <w:top w:val="none" w:sz="0" w:space="0" w:color="auto"/>
        <w:left w:val="none" w:sz="0" w:space="0" w:color="auto"/>
        <w:bottom w:val="none" w:sz="0" w:space="0" w:color="auto"/>
        <w:right w:val="none" w:sz="0" w:space="0" w:color="auto"/>
      </w:divBdr>
    </w:div>
    <w:div w:id="1952348949">
      <w:bodyDiv w:val="1"/>
      <w:marLeft w:val="0"/>
      <w:marRight w:val="0"/>
      <w:marTop w:val="0"/>
      <w:marBottom w:val="0"/>
      <w:divBdr>
        <w:top w:val="none" w:sz="0" w:space="0" w:color="auto"/>
        <w:left w:val="none" w:sz="0" w:space="0" w:color="auto"/>
        <w:bottom w:val="none" w:sz="0" w:space="0" w:color="auto"/>
        <w:right w:val="none" w:sz="0" w:space="0" w:color="auto"/>
      </w:divBdr>
    </w:div>
    <w:div w:id="2004159793">
      <w:bodyDiv w:val="1"/>
      <w:marLeft w:val="0"/>
      <w:marRight w:val="0"/>
      <w:marTop w:val="0"/>
      <w:marBottom w:val="0"/>
      <w:divBdr>
        <w:top w:val="none" w:sz="0" w:space="0" w:color="auto"/>
        <w:left w:val="none" w:sz="0" w:space="0" w:color="auto"/>
        <w:bottom w:val="none" w:sz="0" w:space="0" w:color="auto"/>
        <w:right w:val="none" w:sz="0" w:space="0" w:color="auto"/>
      </w:divBdr>
    </w:div>
    <w:div w:id="2018648336">
      <w:bodyDiv w:val="1"/>
      <w:marLeft w:val="0"/>
      <w:marRight w:val="0"/>
      <w:marTop w:val="0"/>
      <w:marBottom w:val="0"/>
      <w:divBdr>
        <w:top w:val="none" w:sz="0" w:space="0" w:color="auto"/>
        <w:left w:val="none" w:sz="0" w:space="0" w:color="auto"/>
        <w:bottom w:val="none" w:sz="0" w:space="0" w:color="auto"/>
        <w:right w:val="none" w:sz="0" w:space="0" w:color="auto"/>
      </w:divBdr>
    </w:div>
    <w:div w:id="21372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60.jpe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jpeg"/><Relationship Id="rId8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C3B3689922B48976C445FBBBAD0B7" ma:contentTypeVersion="73" ma:contentTypeDescription="Create a new document." ma:contentTypeScope="" ma:versionID="af9bdec84772fc330f8e89802c7fdbd1">
  <xsd:schema xmlns:xsd="http://www.w3.org/2001/XMLSchema" xmlns:xs="http://www.w3.org/2001/XMLSchema" xmlns:p="http://schemas.microsoft.com/office/2006/metadata/properties" xmlns:ns1="http://schemas.microsoft.com/sharepoint/v3" xmlns:ns2="676a0359-dd47-4db9-a079-f8774ae3fa9c" xmlns:ns3="ccb8f0c8-c16d-48b9-b5c3-08d0a3859776" xmlns:ns4="http://schemas.microsoft.com/sharepoint/v3/fields" xmlns:ns5="http://schemas.microsoft.com/sharepoint/v4" targetNamespace="http://schemas.microsoft.com/office/2006/metadata/properties" ma:root="true" ma:fieldsID="fe2b7a456131408192c8cea7361a5720" ns1:_="" ns2:_="" ns3:_="" ns4:_="" ns5:_="">
    <xsd:import namespace="http://schemas.microsoft.com/sharepoint/v3"/>
    <xsd:import namespace="676a0359-dd47-4db9-a079-f8774ae3fa9c"/>
    <xsd:import namespace="ccb8f0c8-c16d-48b9-b5c3-08d0a3859776"/>
    <xsd:import namespace="http://schemas.microsoft.com/sharepoint/v3/fields"/>
    <xsd:import namespace="http://schemas.microsoft.com/sharepoint/v4"/>
    <xsd:element name="properties">
      <xsd:complexType>
        <xsd:sequence>
          <xsd:element name="documentManagement">
            <xsd:complexType>
              <xsd:all>
                <xsd:element ref="ns2:ReviewDocType" minOccurs="0"/>
                <xsd:element ref="ns2:DocumentType" minOccurs="0"/>
                <xsd:element ref="ns2:Tracker" minOccurs="0"/>
                <xsd:element ref="ns2:AssignedSocialReviewer" minOccurs="0"/>
                <xsd:element ref="ns2:AssignedEnvReviewer" minOccurs="0"/>
                <xsd:element ref="ns2:ProjectId" minOccurs="0"/>
                <xsd:element ref="ns2:Assigned_x0020_Coordinator" minOccurs="0"/>
                <xsd:element ref="ns3:ESSAT_x0020_Package_x0020_Notification" minOccurs="0"/>
                <xsd:element ref="ns2:Project_x0020_Name" minOccurs="0"/>
                <xsd:element ref="ns2:Country" minOccurs="0"/>
                <xsd:element ref="ns2:LoanAmount" minOccurs="0"/>
                <xsd:element ref="ns2:Stage" minOccurs="0"/>
                <xsd:element ref="ns2:Lending_x0020_Instrument" minOccurs="0"/>
                <xsd:element ref="ns2:CMU" minOccurs="0"/>
                <xsd:element ref="ns2:SafeguardsType" minOccurs="0"/>
                <xsd:element ref="ns2:TTL" minOccurs="0"/>
                <xsd:element ref="ns2:GPArea" minOccurs="0"/>
                <xsd:element ref="ns2:PackageStatus" minOccurs="0"/>
                <xsd:element ref="ns2:EACategory" minOccurs="0"/>
                <xsd:element ref="ns2:PackageReceivedDate" minOccurs="0"/>
                <xsd:element ref="ns2:Sector_x0020_Board" minOccurs="0"/>
                <xsd:element ref="ns2:TeamLead" minOccurs="0"/>
                <xsd:element ref="ns4:TaskDueDate" minOccurs="0"/>
                <xsd:element ref="ns5:IconOverlay" minOccurs="0"/>
                <xsd:element ref="ns1:_vti_ItemDeclaredRecord" minOccurs="0"/>
                <xsd:element ref="ns1:_vti_ItemHoldRecordStatus" minOccurs="0"/>
                <xsd:element ref="ns2:_dlc_DocId" minOccurs="0"/>
                <xsd:element ref="ns2:_dlc_DocIdUrl" minOccurs="0"/>
                <xsd:element ref="ns2:_dlc_DocIdPersistId" minOccurs="0"/>
                <xsd:element ref="ns3:ESSAT_x0020_Package_x0020_Notification_x0020_Phase_x0020_2" minOccurs="0"/>
                <xsd:element ref="ns2:PId" minOccurs="0"/>
                <xsd:element ref="ns2:Region" minOccurs="0"/>
                <xsd:element ref="ns2:NonOperationalPackageTitle" minOccurs="0"/>
                <xsd:element ref="ns2:NonOperationalComments" minOccurs="0"/>
                <xsd:element ref="ns2:EnvironmentalSpecialist" minOccurs="0"/>
                <xsd:element ref="ns2:SafeguardsSpecialist" minOccurs="0"/>
                <xsd:element ref="ns2:EnvReviewerEmail" minOccurs="0"/>
                <xsd:element ref="ns2:ExternalDocumentList" minOccurs="0"/>
                <xsd:element ref="ns2:SocialReviewerEmail" minOccurs="0"/>
                <xsd:element ref="ns2:ExternalReviewer" minOccurs="0"/>
                <xsd:element ref="ns2:EnvironmentalSpecialistsUsers" minOccurs="0"/>
                <xsd:element ref="ns2:SocialSafeguardsSpecialistUsers" minOccurs="0"/>
                <xsd:element ref="ns2:IsEditedEnvironmentalReviewer" minOccurs="0"/>
                <xsd:element ref="ns2:IsEditedSocialReviewer" minOccurs="0"/>
                <xsd:element ref="ns2:IsEditedEnvReviewerEmail" minOccurs="0"/>
                <xsd:element ref="ns2:IsEditedSocReviewe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a0359-dd47-4db9-a079-f8774ae3fa9c" elementFormDefault="qualified">
    <xsd:import namespace="http://schemas.microsoft.com/office/2006/documentManagement/types"/>
    <xsd:import namespace="http://schemas.microsoft.com/office/infopath/2007/PartnerControls"/>
    <xsd:element name="ReviewDocType" ma:index="1" nillable="true" ma:displayName="ReviewDocType" ma:default="NA" ma:description="For review related documents (like Social Review' or Environmental Review)" ma:format="Dropdown" ma:internalName="ReviewDocType">
      <xsd:simpleType>
        <xsd:restriction base="dms:Choice">
          <xsd:enumeration value="NA"/>
          <xsd:enumeration value="Review Document"/>
        </xsd:restriction>
      </xsd:simpleType>
    </xsd:element>
    <xsd:element name="DocumentType" ma:index="3" nillable="true" ma:displayName="DocumentType" ma:internalName="DocumentType">
      <xsd:simpleType>
        <xsd:restriction base="dms:Text">
          <xsd:maxLength value="255"/>
        </xsd:restriction>
      </xsd:simpleType>
    </xsd:element>
    <xsd:element name="Tracker" ma:index="10" nillable="true" ma:displayName="Tracker" ma:hidden="true" ma:list="UserInfo" ma:SharePointGroup="0" ma:internalName="Trac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SocialReviewer" ma:index="11" nillable="true" ma:displayName="AssignedSocialReviewer" ma:hidden="true" ma:list="UserInfo" ma:SharePointGroup="0" ma:internalName="AssignedSocial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EnvReviewer" ma:index="12" nillable="true" ma:displayName="AssignedEnvReviewer" ma:hidden="true" ma:list="UserInfo" ma:SharePointGroup="0" ma:internalName="AssignedEnv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Id" ma:index="13" nillable="true" ma:displayName="ProjectId" ma:hidden="true" ma:internalName="ProjectId" ma:readOnly="false">
      <xsd:simpleType>
        <xsd:restriction base="dms:Note"/>
      </xsd:simpleType>
    </xsd:element>
    <xsd:element name="Assigned_x0020_Coordinator" ma:index="14" nillable="true" ma:displayName="Safeguards Advisor / Review Coordinator" ma:hidden="true" ma:list="UserInfo" ma:SharePointGroup="0" ma:internalName="Assigned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ame" ma:index="16" nillable="true" ma:displayName="Project Name" ma:hidden="true" ma:internalName="Project_x0020_Name" ma:readOnly="false">
      <xsd:simpleType>
        <xsd:restriction base="dms:Text">
          <xsd:maxLength value="255"/>
        </xsd:restriction>
      </xsd:simpleType>
    </xsd:element>
    <xsd:element name="Country" ma:index="17" nillable="true" ma:displayName="Country" ma:hidden="true" ma:internalName="Country" ma:readOnly="false">
      <xsd:simpleType>
        <xsd:restriction base="dms:Text">
          <xsd:maxLength value="255"/>
        </xsd:restriction>
      </xsd:simpleType>
    </xsd:element>
    <xsd:element name="LoanAmount" ma:index="18" nillable="true" ma:displayName="Loan Amount" ma:hidden="true" ma:internalName="Loan_x0020_Amount" ma:readOnly="false">
      <xsd:simpleType>
        <xsd:restriction base="dms:Text">
          <xsd:maxLength value="255"/>
        </xsd:restriction>
      </xsd:simpleType>
    </xsd:element>
    <xsd:element name="Stage" ma:index="19" nillable="true" ma:displayName="Stage" ma:default="Concept" ma:format="Dropdown" ma:internalName="Stage">
      <xsd:simpleType>
        <xsd:restriction base="dms:Choice">
          <xsd:enumeration value="Concept"/>
          <xsd:enumeration value="QER"/>
          <xsd:enumeration value="Decision"/>
          <xsd:enumeration value="Regional Operations Committee (ROC)"/>
          <xsd:enumeration value="Operations Committee (OC)"/>
          <xsd:enumeration value="Instrument Review"/>
          <xsd:enumeration value="Memo to Management"/>
          <xsd:enumeration value="Other Review"/>
          <xsd:enumeration value="Additional Financing"/>
        </xsd:restriction>
      </xsd:simpleType>
    </xsd:element>
    <xsd:element name="Lending_x0020_Instrument" ma:index="20" nillable="true" ma:displayName="Lending Instrument" ma:hidden="true" ma:internalName="Lending_x0020_Instrument" ma:readOnly="false">
      <xsd:simpleType>
        <xsd:restriction base="dms:Text">
          <xsd:maxLength value="255"/>
        </xsd:restriction>
      </xsd:simpleType>
    </xsd:element>
    <xsd:element name="CMU" ma:index="21" nillable="true" ma:displayName="CMU" ma:hidden="true" ma:internalName="CMU" ma:readOnly="false">
      <xsd:simpleType>
        <xsd:restriction base="dms:Text">
          <xsd:maxLength value="255"/>
        </xsd:restriction>
      </xsd:simpleType>
    </xsd:element>
    <xsd:element name="SafeguardsType" ma:index="22" nillable="true" ma:displayName="Safeguards Instrument/Memo type" ma:internalName="Safeguards_x0020_Instrument_x002f_Memo_x0020_type">
      <xsd:complexType>
        <xsd:complexContent>
          <xsd:extension base="dms:MultiChoice">
            <xsd:sequence>
              <xsd:element name="Value" maxOccurs="unbounded" minOccurs="0" nillable="true">
                <xsd:simpleType>
                  <xsd:restriction base="dms:Choice">
                    <xsd:enumeration value="Not applicable"/>
                    <xsd:enumeration value="EA Executive Summary"/>
                    <xsd:enumeration value="EIA"/>
                    <xsd:enumeration value="ESIA"/>
                    <xsd:enumeration value="ESMF"/>
                    <xsd:enumeration value="EMF"/>
                    <xsd:enumeration value="EMP"/>
                    <xsd:enumeration value="ESMP"/>
                    <xsd:enumeration value="IPPF"/>
                    <xsd:enumeration value="IPP"/>
                    <xsd:enumeration value="ISDS"/>
                    <xsd:enumeration value="RAP"/>
                    <xsd:enumeration value="RPF"/>
                    <xsd:enumeration value="Process Framework"/>
                    <xsd:enumeration value="Social Assessment"/>
                    <xsd:enumeration value="Beneficiary Assessment"/>
                    <xsd:enumeration value="TORs"/>
                    <xsd:enumeration value="Pest Management Plan"/>
                    <xsd:enumeration value="Cultural Heritage Management Plan"/>
                    <xsd:enumeration value="Land acquisition memo"/>
                    <xsd:enumeration value="OP 7.60 Memo to MD"/>
                    <xsd:enumeration value="OP 7.50 Memo to RVP"/>
                    <xsd:enumeration value="EMDP"/>
                    <xsd:enumeration value="EMPF"/>
                  </xsd:restriction>
                </xsd:simpleType>
              </xsd:element>
            </xsd:sequence>
          </xsd:extension>
        </xsd:complexContent>
      </xsd:complexType>
    </xsd:element>
    <xsd:element name="TTL" ma:index="23" nillable="true" ma:displayName="TTL" ma:description="Team Leader" ma:hidden="true" ma:list="UserInfo" ma:SharePointGroup="0" ma:internalName="TT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rea" ma:index="24" nillable="true" ma:displayName="GP Area" ma:hidden="true" ma:internalName="GP_x0020_Area" ma:readOnly="false">
      <xsd:simpleType>
        <xsd:restriction base="dms:Text">
          <xsd:maxLength value="255"/>
        </xsd:restriction>
      </xsd:simpleType>
    </xsd:element>
    <xsd:element name="PackageStatus" ma:index="25" nillable="true" ma:displayName="Package Status" ma:default="Draft" ma:format="Dropdown" ma:hidden="true" ma:internalName="Package_x0020_Status" ma:readOnly="false">
      <xsd:simpleType>
        <xsd:restriction base="dms:Choice">
          <xsd:enumeration value="Draft"/>
          <xsd:enumeration value="Assigned to  reviewer(s)"/>
          <xsd:enumeration value="Feedback In-Complete"/>
          <xsd:enumeration value="Comments Submitted to SA"/>
          <xsd:enumeration value="Pending With Social Reviewer"/>
          <xsd:enumeration value="Pending with Env. Reviewer"/>
          <xsd:enumeration value="Pending with both Env. and Social reviewer"/>
          <xsd:enumeration value="Review Approved"/>
          <xsd:enumeration value="Review Completed"/>
          <xsd:enumeration value="Archived"/>
        </xsd:restriction>
      </xsd:simpleType>
    </xsd:element>
    <xsd:element name="EACategory" ma:index="26" nillable="true" ma:displayName="EACategory" ma:hidden="true" ma:internalName="EACategory" ma:readOnly="false">
      <xsd:simpleType>
        <xsd:restriction base="dms:Text">
          <xsd:maxLength value="255"/>
        </xsd:restriction>
      </xsd:simpleType>
    </xsd:element>
    <xsd:element name="PackageReceivedDate" ma:index="27" nillable="true" ma:displayName="Package Received Date" ma:format="DateOnly" ma:hidden="true" ma:internalName="Package_x0020_Received_x0020_Date" ma:readOnly="false">
      <xsd:simpleType>
        <xsd:restriction base="dms:DateTime"/>
      </xsd:simpleType>
    </xsd:element>
    <xsd:element name="Sector_x0020_Board" ma:index="28" nillable="true" ma:displayName="Sector Board" ma:hidden="true" ma:internalName="Sector_x0020_Board" ma:readOnly="false">
      <xsd:simpleType>
        <xsd:restriction base="dms:Text">
          <xsd:maxLength value="255"/>
        </xsd:restriction>
      </xsd:simpleType>
    </xsd:element>
    <xsd:element name="TeamLead" ma:index="29" nillable="true" ma:displayName="TeamLead" ma:hidden="true" ma:internalName="TeamLead" ma:readOnly="false">
      <xsd:simpleType>
        <xsd:restriction base="dms:Not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PId" ma:index="40" nillable="true" ma:displayName="PId" ma:description="Project Id" ma:hidden="true" ma:internalName="PId" ma:readOnly="false">
      <xsd:simpleType>
        <xsd:restriction base="dms:Text">
          <xsd:maxLength value="255"/>
        </xsd:restriction>
      </xsd:simpleType>
    </xsd:element>
    <xsd:element name="Region" ma:index="41" nillable="true" ma:displayName="Region" ma:hidden="true" ma:internalName="Region" ma:readOnly="false">
      <xsd:simpleType>
        <xsd:restriction base="dms:Text">
          <xsd:maxLength value="255"/>
        </xsd:restriction>
      </xsd:simpleType>
    </xsd:element>
    <xsd:element name="NonOperationalPackageTitle" ma:index="42" nillable="true" ma:displayName="NonOperationalPackageTitle" ma:hidden="true" ma:internalName="NonOperationalPackageTitle" ma:readOnly="false">
      <xsd:simpleType>
        <xsd:restriction base="dms:Text">
          <xsd:maxLength value="255"/>
        </xsd:restriction>
      </xsd:simpleType>
    </xsd:element>
    <xsd:element name="NonOperationalComments" ma:index="43" nillable="true" ma:displayName="NonOperationalComments" ma:internalName="NonOperationalComments">
      <xsd:simpleType>
        <xsd:restriction base="dms:Note"/>
      </xsd:simpleType>
    </xsd:element>
    <xsd:element name="EnvironmentalSpecialist" ma:index="46" nillable="true" ma:displayName="EnvironmentalSpecialist" ma:internalName="EnvironmentalSpecialist">
      <xsd:simpleType>
        <xsd:restriction base="dms:Note">
          <xsd:maxLength value="255"/>
        </xsd:restriction>
      </xsd:simpleType>
    </xsd:element>
    <xsd:element name="SafeguardsSpecialist" ma:index="47" nillable="true" ma:displayName="SafeguardsSpecialist" ma:internalName="SafeguardsSpecialist">
      <xsd:simpleType>
        <xsd:restriction base="dms:Note">
          <xsd:maxLength value="255"/>
        </xsd:restriction>
      </xsd:simpleType>
    </xsd:element>
    <xsd:element name="EnvReviewerEmail" ma:index="48" nillable="true" ma:displayName="EnvReviewerEmail" ma:internalName="EnvReviewerEmail">
      <xsd:simpleType>
        <xsd:restriction base="dms:Text">
          <xsd:maxLength value="255"/>
        </xsd:restriction>
      </xsd:simpleType>
    </xsd:element>
    <xsd:element name="ExternalDocumentList" ma:index="49" nillable="true" ma:displayName="ExternalDocumentList" ma:internalName="ExternalDocumentList">
      <xsd:simpleType>
        <xsd:restriction base="dms:Note">
          <xsd:maxLength value="255"/>
        </xsd:restriction>
      </xsd:simpleType>
    </xsd:element>
    <xsd:element name="SocialReviewerEmail" ma:index="50" nillable="true" ma:displayName="SocialReviewerEmail" ma:internalName="SocialReviewerEmail">
      <xsd:simpleType>
        <xsd:restriction base="dms:Text">
          <xsd:maxLength value="255"/>
        </xsd:restriction>
      </xsd:simpleType>
    </xsd:element>
    <xsd:element name="ExternalReviewer" ma:index="51" nillable="true" ma:displayName="ExternalReviewer" ma:default="0" ma:internalName="ExternalReviewer">
      <xsd:simpleType>
        <xsd:restriction base="dms:Boolean"/>
      </xsd:simpleType>
    </xsd:element>
    <xsd:element name="EnvironmentalSpecialistsUsers" ma:index="52" nillable="true" ma:displayName="EnvironmentalSpecialistsUsers" ma:list="UserInfo" ma:SharePointGroup="0" ma:internalName="EnvironmentalSpecialists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ialSafeguardsSpecialistUsers" ma:index="53" nillable="true" ma:displayName="SocialSafeguardsSpecialistUsers" ma:list="UserInfo" ma:SharePointGroup="0" ma:internalName="SocialSafeguardsSpecialist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EditedEnvironmentalReviewer" ma:index="54" nillable="true" ma:displayName="IsEditedEnvironmentalReviewer" ma:default="0" ma:internalName="IsEditedEnvironmentalReviewer">
      <xsd:simpleType>
        <xsd:restriction base="dms:Boolean"/>
      </xsd:simpleType>
    </xsd:element>
    <xsd:element name="IsEditedSocialReviewer" ma:index="55" nillable="true" ma:displayName="IsEditedSocialReviewer" ma:default="0" ma:internalName="IsEditedSocialReviewer">
      <xsd:simpleType>
        <xsd:restriction base="dms:Boolean"/>
      </xsd:simpleType>
    </xsd:element>
    <xsd:element name="IsEditedEnvReviewerEmail" ma:index="56" nillable="true" ma:displayName="IsEditedEnvReviewerEmail" ma:default="0" ma:internalName="IsEditedEnvReviewerEmail">
      <xsd:simpleType>
        <xsd:restriction base="dms:Boolean"/>
      </xsd:simpleType>
    </xsd:element>
    <xsd:element name="IsEditedSocReviewerEmail" ma:index="57" nillable="true" ma:displayName="IsEditedSocReviewerEmail" ma:default="0" ma:internalName="IsEditedSocReviewerEmai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b8f0c8-c16d-48b9-b5c3-08d0a3859776" elementFormDefault="qualified">
    <xsd:import namespace="http://schemas.microsoft.com/office/2006/documentManagement/types"/>
    <xsd:import namespace="http://schemas.microsoft.com/office/infopath/2007/PartnerControls"/>
    <xsd:element name="ESSAT_x0020_Package_x0020_Notification" ma:index="15" nillable="true" ma:displayName="ESSAT Package Notification" ma:hidden="true" ma:internalName="ESSAT_x0020_Package_x0020_Notif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SAT_x0020_Package_x0020_Notification_x0020_Phase_x0020_2" ma:index="38" nillable="true" ma:displayName="ESSAT Package Notification Phase 2" ma:hidden="true" ma:internalName="ESSAT_x0020_Package_x0020_Notification_x0020_Phase_x0020_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hidden="true" ma:internalName="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rojectId xmlns="676a0359-dd47-4db9-a079-f8774ae3fa9c">&lt;a target="_blank" href="/qs/essat/Package/P091092-DRCUrbanWaterSupplyProjec-InstrumentReview-20181231144930"&gt;P091092&lt;/a&gt;</ProjectId>
    <Region xmlns="676a0359-dd47-4db9-a079-f8774ae3fa9c">AFR</Region>
    <Project_x0020_Name xmlns="676a0359-dd47-4db9-a079-f8774ae3fa9c">DRC Urban Water Supply Project</Project_x0020_Name>
    <Tracker xmlns="676a0359-dd47-4db9-a079-f8774ae3fa9c">
      <UserInfo>
        <DisplayName>Jennifer Chato</DisplayName>
        <AccountId>1547</AccountId>
        <AccountType/>
      </UserInfo>
    </Tracker>
    <TTL xmlns="676a0359-dd47-4db9-a079-f8774ae3fa9c">
      <UserInfo>
        <DisplayName/>
        <AccountId>1297</AccountId>
        <AccountType/>
      </UserInfo>
    </TTL>
    <TeamLead xmlns="676a0359-dd47-4db9-a079-f8774ae3fa9c">&lt;a target="_blank" href="http&amp;#58;//isearch.worldbank.org/skillfinder/ppl_profile_new/000309651"&gt;Pierre Francois-Xavier Boulenger&lt;/a&gt;</TeamLead>
    <PId xmlns="676a0359-dd47-4db9-a079-f8774ae3fa9c">P091092</PId>
    <EnvReviewerEmail xmlns="676a0359-dd47-4db9-a079-f8774ae3fa9c" xsi:nil="true"/>
    <EnvironmentalSpecialistsUsers xmlns="676a0359-dd47-4db9-a079-f8774ae3fa9c">
      <UserInfo>
        <DisplayName/>
        <AccountId xsi:nil="true"/>
        <AccountType/>
      </UserInfo>
    </EnvironmentalSpecialistsUsers>
    <IsEditedEnvReviewerEmail xmlns="676a0359-dd47-4db9-a079-f8774ae3fa9c">false</IsEditedEnvReviewerEmail>
    <Lending_x0020_Instrument xmlns="676a0359-dd47-4db9-a079-f8774ae3fa9c">IPF</Lending_x0020_Instrument>
    <SafeguardsType xmlns="676a0359-dd47-4db9-a079-f8774ae3fa9c">
      <Value>RAP</Value>
    </SafeguardsType>
    <NonOperationalComments xmlns="676a0359-dd47-4db9-a079-f8774ae3fa9c" xsi:nil="true"/>
    <AssignedSocialReviewer xmlns="676a0359-dd47-4db9-a079-f8774ae3fa9c">
      <UserInfo>
        <DisplayName>Hanneke Van Tilburg</DisplayName>
        <AccountId>257</AccountId>
        <AccountType/>
      </UserInfo>
    </AssignedSocialReviewer>
    <IsEditedSocReviewerEmail xmlns="676a0359-dd47-4db9-a079-f8774ae3fa9c">false</IsEditedSocReviewerEmail>
    <ReviewDocType xmlns="676a0359-dd47-4db9-a079-f8774ae3fa9c">NA</ReviewDocType>
    <AssignedEnvReviewer xmlns="676a0359-dd47-4db9-a079-f8774ae3fa9c">
      <UserInfo>
        <DisplayName/>
        <AccountId xsi:nil="true"/>
        <AccountType/>
      </UserInfo>
    </AssignedEnvReviewer>
    <CMU xmlns="676a0359-dd47-4db9-a079-f8774ae3fa9c">AFCC2</CMU>
    <TaskDueDate xmlns="http://schemas.microsoft.com/sharepoint/v3/fields">2019-01-14T05:00:00+00:00</TaskDueDate>
    <IconOverlay xmlns="http://schemas.microsoft.com/sharepoint/v4" xsi:nil="true"/>
    <NonOperationalPackageTitle xmlns="676a0359-dd47-4db9-a079-f8774ae3fa9c" xsi:nil="true"/>
    <ExternalReviewer xmlns="676a0359-dd47-4db9-a079-f8774ae3fa9c">false</ExternalReviewer>
    <Stage xmlns="676a0359-dd47-4db9-a079-f8774ae3fa9c">Instrument Review</Stage>
    <ESSAT_x0020_Package_x0020_Notification_x0020_Phase_x0020_2 xmlns="ccb8f0c8-c16d-48b9-b5c3-08d0a3859776">
      <Url xsi:nil="true"/>
      <Description xsi:nil="true"/>
    </ESSAT_x0020_Package_x0020_Notification_x0020_Phase_x0020_2>
    <IsEditedEnvironmentalReviewer xmlns="676a0359-dd47-4db9-a079-f8774ae3fa9c">false</IsEditedEnvironmentalReviewer>
    <PackageStatus xmlns="676a0359-dd47-4db9-a079-f8774ae3fa9c">Comments Submitted to SA</PackageStatus>
    <LoanAmount xmlns="676a0359-dd47-4db9-a079-f8774ae3fa9c">190 $M</LoanAmount>
    <EnvironmentalSpecialist xmlns="676a0359-dd47-4db9-a079-f8774ae3fa9c">&lt;div&gt;&lt;/div&gt;</EnvironmentalSpecialist>
    <GPArea xmlns="676a0359-dd47-4db9-a079-f8774ae3fa9c">GWA07</GPArea>
    <EACategory xmlns="676a0359-dd47-4db9-a079-f8774ae3fa9c">B</EACategory>
    <Assigned_x0020_Coordinator xmlns="676a0359-dd47-4db9-a079-f8774ae3fa9c">
      <UserInfo>
        <DisplayName>Maman-Sani Issa</DisplayName>
        <AccountId>453</AccountId>
        <AccountType/>
      </UserInfo>
    </Assigned_x0020_Coordinator>
    <Sector_x0020_Board xmlns="676a0359-dd47-4db9-a079-f8774ae3fa9c" xsi:nil="true"/>
    <PackageReceivedDate xmlns="676a0359-dd47-4db9-a079-f8774ae3fa9c">2018-12-30T05:00:00+00:00</PackageReceivedDate>
    <ExternalDocumentList xmlns="676a0359-dd47-4db9-a079-f8774ae3fa9c" xsi:nil="true"/>
    <IsEditedSocialReviewer xmlns="676a0359-dd47-4db9-a079-f8774ae3fa9c">false</IsEditedSocialReviewer>
    <Country xmlns="676a0359-dd47-4db9-a079-f8774ae3fa9c">Congo, Democratic Republic of</Country>
    <DocumentType xmlns="676a0359-dd47-4db9-a079-f8774ae3fa9c">Safeguard Instrument</DocumentType>
    <ESSAT_x0020_Package_x0020_Notification xmlns="ccb8f0c8-c16d-48b9-b5c3-08d0a3859776">
      <Url xsi:nil="true"/>
      <Description xsi:nil="true"/>
    </ESSAT_x0020_Package_x0020_Notification>
    <SocialReviewerEmail xmlns="676a0359-dd47-4db9-a079-f8774ae3fa9c" xsi:nil="true"/>
    <SocialSafeguardsSpecialistUsers xmlns="676a0359-dd47-4db9-a079-f8774ae3fa9c">
      <UserInfo>
        <DisplayName/>
        <AccountId xsi:nil="true"/>
        <AccountType/>
      </UserInfo>
    </SocialSafeguardsSpecialistUsers>
    <SafeguardsSpecialist xmlns="676a0359-dd47-4db9-a079-f8774ae3fa9c">&lt;div&gt;&lt;/div&gt;</SafeguardsSpecialis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1F44-D141-476E-8F01-B32C5C09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a0359-dd47-4db9-a079-f8774ae3fa9c"/>
    <ds:schemaRef ds:uri="ccb8f0c8-c16d-48b9-b5c3-08d0a385977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CACF7-B865-4238-80EC-4746928432CE}">
  <ds:schemaRefs>
    <ds:schemaRef ds:uri="http://schemas.microsoft.com/sharepoint/v3/contenttype/forms"/>
  </ds:schemaRefs>
</ds:datastoreItem>
</file>

<file path=customXml/itemProps3.xml><?xml version="1.0" encoding="utf-8"?>
<ds:datastoreItem xmlns:ds="http://schemas.openxmlformats.org/officeDocument/2006/customXml" ds:itemID="{F86CCEC3-911D-4BF9-82F9-B7F5DD4DD203}">
  <ds:schemaRefs>
    <ds:schemaRef ds:uri="http://schemas.microsoft.com/sharepoint/events"/>
  </ds:schemaRefs>
</ds:datastoreItem>
</file>

<file path=customXml/itemProps4.xml><?xml version="1.0" encoding="utf-8"?>
<ds:datastoreItem xmlns:ds="http://schemas.openxmlformats.org/officeDocument/2006/customXml" ds:itemID="{0913FC09-C6E4-4929-939D-69E9C85DE1DA}">
  <ds:schemaRefs>
    <ds:schemaRef ds:uri="http://schemas.microsoft.com/office/2006/metadata/properties"/>
    <ds:schemaRef ds:uri="http://schemas.microsoft.com/office/infopath/2007/PartnerControls"/>
    <ds:schemaRef ds:uri="676a0359-dd47-4db9-a079-f8774ae3fa9c"/>
    <ds:schemaRef ds:uri="http://schemas.microsoft.com/sharepoint/v3/fields"/>
    <ds:schemaRef ds:uri="http://schemas.microsoft.com/sharepoint/v4"/>
    <ds:schemaRef ds:uri="ccb8f0c8-c16d-48b9-b5c3-08d0a3859776"/>
  </ds:schemaRefs>
</ds:datastoreItem>
</file>

<file path=customXml/itemProps5.xml><?xml version="1.0" encoding="utf-8"?>
<ds:datastoreItem xmlns:ds="http://schemas.openxmlformats.org/officeDocument/2006/customXml" ds:itemID="{28D2953A-338E-4D00-8F1C-E36D4D02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17562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MCN_Jacques</cp:lastModifiedBy>
  <cp:revision>2</cp:revision>
  <cp:lastPrinted>2018-12-18T11:17:00Z</cp:lastPrinted>
  <dcterms:created xsi:type="dcterms:W3CDTF">2019-04-08T13:06:00Z</dcterms:created>
  <dcterms:modified xsi:type="dcterms:W3CDTF">2019-04-08T13:06:00Z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0x010100055C3B3689922B48976C445FBBBAD0B7</vt:lpwstr>
  </property>
  <property fmtid="{D5CDD505-2E9C-101B-9397-08002B2CF9AE}" pid="3" name="_docset_NoMedatataSyncRequired">
    <vt:lpwstr>False</vt:lpwstr>
  </property>
</Properties>
</file>