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E9" w:rsidRDefault="00A74BE9" w:rsidP="009835E0">
      <w:pPr>
        <w:sectPr w:rsidR="00A74BE9" w:rsidSect="00E128E2">
          <w:footerReference w:type="default" r:id="rId8"/>
          <w:headerReference w:type="first" r:id="rId9"/>
          <w:footerReference w:type="first" r:id="rId10"/>
          <w:pgSz w:w="11907" w:h="16839" w:code="9"/>
          <w:pgMar w:top="779" w:right="1077" w:bottom="1077" w:left="1077" w:header="850" w:footer="57" w:gutter="0"/>
          <w:cols w:space="708"/>
          <w:titlePg/>
          <w:docGrid w:linePitch="360"/>
        </w:sectPr>
      </w:pPr>
    </w:p>
    <w:p w:rsidR="00E519C3" w:rsidRDefault="00E519C3" w:rsidP="002B276F">
      <w:pPr>
        <w:widowControl w:val="0"/>
        <w:spacing w:after="120"/>
        <w:jc w:val="center"/>
        <w:outlineLvl w:val="0"/>
        <w:rPr>
          <w:rFonts w:eastAsia="Arial" w:cs="Times New Roman"/>
          <w:b/>
          <w:sz w:val="36"/>
          <w:szCs w:val="36"/>
          <w:lang w:val="en-GB"/>
        </w:rPr>
      </w:pPr>
      <w:bookmarkStart w:id="0" w:name="_GoBack"/>
      <w:bookmarkEnd w:id="0"/>
      <w:r>
        <w:rPr>
          <w:rFonts w:eastAsia="Arial" w:cs="Times New Roman"/>
          <w:b/>
          <w:sz w:val="36"/>
          <w:szCs w:val="36"/>
          <w:lang w:val="en-GB"/>
        </w:rPr>
        <w:lastRenderedPageBreak/>
        <w:t>Request for Expressions of Interest for</w:t>
      </w:r>
    </w:p>
    <w:p w:rsidR="00E519C3" w:rsidRDefault="002B7111" w:rsidP="002B276F">
      <w:pPr>
        <w:widowControl w:val="0"/>
        <w:spacing w:after="120"/>
        <w:jc w:val="center"/>
        <w:outlineLvl w:val="0"/>
        <w:rPr>
          <w:rFonts w:eastAsia="Arial" w:cs="Times New Roman"/>
          <w:b/>
          <w:sz w:val="36"/>
          <w:szCs w:val="36"/>
          <w:lang w:val="en-GB"/>
        </w:rPr>
      </w:pPr>
      <w:r>
        <w:rPr>
          <w:rFonts w:eastAsia="Arial" w:cs="Times New Roman"/>
          <w:b/>
          <w:sz w:val="36"/>
          <w:szCs w:val="36"/>
          <w:lang w:val="en-GB"/>
        </w:rPr>
        <w:t>The Supply Equipment for the Kakula Project Surface Infrastructure and Plant Concentrator</w:t>
      </w:r>
    </w:p>
    <w:p w:rsidR="001C0A99" w:rsidRDefault="001C0A99" w:rsidP="002B276F">
      <w:pPr>
        <w:widowControl w:val="0"/>
        <w:spacing w:after="120"/>
        <w:jc w:val="both"/>
        <w:outlineLvl w:val="0"/>
        <w:rPr>
          <w:rFonts w:eastAsia="Arial" w:cs="Times New Roman"/>
          <w:lang w:val="en-GB"/>
        </w:rPr>
      </w:pPr>
    </w:p>
    <w:p w:rsidR="00095BC4" w:rsidRDefault="00095BC4" w:rsidP="00095BC4">
      <w:pPr>
        <w:widowControl w:val="0"/>
        <w:spacing w:after="120"/>
        <w:jc w:val="both"/>
        <w:outlineLvl w:val="0"/>
        <w:rPr>
          <w:rFonts w:eastAsia="Arial" w:cs="Times New Roman"/>
          <w:lang w:val="en-GB"/>
        </w:rPr>
      </w:pPr>
      <w:r>
        <w:rPr>
          <w:rFonts w:eastAsia="Arial" w:cs="Times New Roman"/>
          <w:lang w:val="en-GB"/>
        </w:rPr>
        <w:t xml:space="preserve">Kamoa Copper SA is looking to appoint suitably qualified process plant equipment suppliers and service providers to supply equipment for the first phase of the Kakula Concentrator.  The Kakula Concentrator is a 3Mt/a Run-of-Mine concentrator incorporating staged crushing, grinding, flotation, filtration and tailings disposal. </w:t>
      </w:r>
    </w:p>
    <w:p w:rsidR="00095BC4" w:rsidRDefault="00095BC4" w:rsidP="00095BC4">
      <w:pPr>
        <w:widowControl w:val="0"/>
        <w:spacing w:after="120"/>
        <w:jc w:val="both"/>
        <w:outlineLvl w:val="0"/>
        <w:rPr>
          <w:rFonts w:eastAsia="Arial" w:cs="Times New Roman"/>
          <w:lang w:val="en-GB"/>
        </w:rPr>
      </w:pPr>
      <w:r>
        <w:rPr>
          <w:rFonts w:eastAsia="Arial" w:cs="Times New Roman"/>
          <w:lang w:val="en-GB"/>
        </w:rPr>
        <w:t xml:space="preserve">Kakula mine requests interested parties to formally submit an Expression of Interest to tender for this work. </w:t>
      </w:r>
    </w:p>
    <w:p w:rsidR="00095BC4" w:rsidRDefault="00095BC4" w:rsidP="00095BC4">
      <w:pPr>
        <w:widowControl w:val="0"/>
        <w:spacing w:before="120" w:after="120"/>
        <w:jc w:val="both"/>
        <w:outlineLvl w:val="0"/>
        <w:rPr>
          <w:rFonts w:eastAsia="Arial" w:cs="Times New Roman"/>
          <w:b/>
          <w:u w:val="single"/>
          <w:lang w:val="en-GB"/>
        </w:rPr>
      </w:pPr>
      <w:r>
        <w:rPr>
          <w:rFonts w:eastAsia="Arial" w:cs="Times New Roman"/>
          <w:b/>
          <w:u w:val="single"/>
          <w:lang w:val="en-GB"/>
        </w:rPr>
        <w:t>Description of Work:</w:t>
      </w:r>
    </w:p>
    <w:p w:rsidR="00095BC4" w:rsidRDefault="00095BC4" w:rsidP="00095BC4">
      <w:pPr>
        <w:widowControl w:val="0"/>
        <w:spacing w:after="120"/>
        <w:jc w:val="both"/>
        <w:outlineLvl w:val="0"/>
        <w:rPr>
          <w:rFonts w:eastAsia="Arial" w:cs="Times New Roman"/>
          <w:lang w:val="en-GB"/>
        </w:rPr>
      </w:pPr>
      <w:r>
        <w:rPr>
          <w:rFonts w:eastAsia="Arial" w:cs="Times New Roman"/>
          <w:lang w:val="en-GB"/>
        </w:rPr>
        <w:t xml:space="preserve">Kakula </w:t>
      </w:r>
      <w:r w:rsidR="004830D9">
        <w:rPr>
          <w:rFonts w:eastAsia="Arial" w:cs="Times New Roman"/>
          <w:lang w:val="en-GB"/>
        </w:rPr>
        <w:t>mine is located approximately 45</w:t>
      </w:r>
      <w:r>
        <w:rPr>
          <w:rFonts w:eastAsia="Arial" w:cs="Times New Roman"/>
          <w:lang w:val="en-GB"/>
        </w:rPr>
        <w:t>km west of Kolwezi.  The work is generally limited to the design, supply, delivery to site, installation supervision and commissioning assistance related to the supply of equipment for the Kakula Concentrator.</w:t>
      </w:r>
    </w:p>
    <w:p w:rsidR="00CA1EF8" w:rsidRPr="0093313D" w:rsidRDefault="00CA1EF8" w:rsidP="000C72F8">
      <w:pPr>
        <w:widowControl w:val="0"/>
        <w:spacing w:before="120" w:after="120"/>
        <w:jc w:val="both"/>
        <w:outlineLvl w:val="0"/>
        <w:rPr>
          <w:rFonts w:eastAsia="Arial" w:cs="Times New Roman"/>
          <w:b/>
          <w:u w:val="single"/>
          <w:lang w:val="en-GB"/>
        </w:rPr>
      </w:pPr>
      <w:r w:rsidRPr="0093313D">
        <w:rPr>
          <w:rFonts w:eastAsia="Arial" w:cs="Times New Roman"/>
          <w:b/>
          <w:u w:val="single"/>
          <w:lang w:val="en-GB"/>
        </w:rPr>
        <w:t>Pre-qualification Criteria:</w:t>
      </w:r>
    </w:p>
    <w:p w:rsidR="000C72F8" w:rsidRPr="0093313D" w:rsidRDefault="000C72F8" w:rsidP="002B276F">
      <w:pPr>
        <w:widowControl w:val="0"/>
        <w:spacing w:after="120"/>
        <w:jc w:val="both"/>
        <w:outlineLvl w:val="0"/>
        <w:rPr>
          <w:rFonts w:eastAsia="Arial" w:cs="Times New Roman"/>
          <w:lang w:val="en-GB"/>
        </w:rPr>
      </w:pPr>
      <w:r w:rsidRPr="0093313D">
        <w:rPr>
          <w:rFonts w:eastAsia="Arial" w:cs="Times New Roman"/>
          <w:lang w:val="en-GB"/>
        </w:rPr>
        <w:t>Interested parties must demonstrate the following pre-qualification criteria in their formal response:</w:t>
      </w:r>
    </w:p>
    <w:p w:rsidR="003F46DF" w:rsidRPr="003F46DF" w:rsidRDefault="003F46DF" w:rsidP="0093313D">
      <w:pPr>
        <w:pStyle w:val="Paragraphedeliste"/>
        <w:widowControl w:val="0"/>
        <w:numPr>
          <w:ilvl w:val="0"/>
          <w:numId w:val="33"/>
        </w:numPr>
        <w:spacing w:line="300" w:lineRule="auto"/>
        <w:jc w:val="both"/>
        <w:outlineLvl w:val="0"/>
        <w:rPr>
          <w:rFonts w:ascii="Arial" w:eastAsia="Arial" w:hAnsi="Arial" w:cs="Arial"/>
          <w:sz w:val="22"/>
          <w:szCs w:val="22"/>
        </w:rPr>
      </w:pPr>
      <w:r>
        <w:rPr>
          <w:rFonts w:ascii="Arial" w:eastAsia="Arial" w:hAnsi="Arial" w:cs="Arial"/>
          <w:sz w:val="22"/>
          <w:szCs w:val="22"/>
        </w:rPr>
        <w:t xml:space="preserve">All works will be undertaken </w:t>
      </w:r>
      <w:r w:rsidR="00B2413C">
        <w:rPr>
          <w:rFonts w:ascii="Arial" w:eastAsia="Arial" w:hAnsi="Arial" w:cs="Arial"/>
          <w:sz w:val="22"/>
          <w:szCs w:val="22"/>
        </w:rPr>
        <w:t>under</w:t>
      </w:r>
      <w:r w:rsidRPr="003F46DF">
        <w:rPr>
          <w:rFonts w:ascii="Arial" w:eastAsia="Arial" w:hAnsi="Arial" w:cs="Arial"/>
          <w:sz w:val="22"/>
          <w:szCs w:val="22"/>
        </w:rPr>
        <w:t xml:space="preserve"> </w:t>
      </w:r>
      <w:r w:rsidRPr="003F46DF">
        <w:rPr>
          <w:rFonts w:ascii="Arial" w:hAnsi="Arial" w:cs="Arial"/>
          <w:b/>
          <w:bCs/>
          <w:iCs/>
          <w:color w:val="222222"/>
          <w:sz w:val="22"/>
          <w:szCs w:val="22"/>
        </w:rPr>
        <w:t>Fédération Internationale Des Ingénieurs-Conseils</w:t>
      </w:r>
      <w:r w:rsidRPr="003F46DF">
        <w:rPr>
          <w:rFonts w:ascii="Arial" w:hAnsi="Arial" w:cs="Arial"/>
          <w:b/>
          <w:bCs/>
          <w:iCs/>
          <w:color w:val="222222"/>
          <w:sz w:val="21"/>
          <w:szCs w:val="21"/>
        </w:rPr>
        <w:t xml:space="preserve"> (“</w:t>
      </w:r>
      <w:r w:rsidRPr="003F46DF">
        <w:rPr>
          <w:rFonts w:ascii="Arial" w:eastAsia="Arial" w:hAnsi="Arial" w:cs="Arial"/>
          <w:sz w:val="22"/>
          <w:szCs w:val="22"/>
        </w:rPr>
        <w:t xml:space="preserve">FIDIC”) </w:t>
      </w:r>
      <w:r w:rsidR="00B2413C">
        <w:rPr>
          <w:rFonts w:ascii="Arial" w:eastAsia="Arial" w:hAnsi="Arial" w:cs="Arial"/>
          <w:sz w:val="22"/>
          <w:szCs w:val="22"/>
        </w:rPr>
        <w:t>conditions</w:t>
      </w:r>
      <w:r>
        <w:rPr>
          <w:rFonts w:ascii="Arial" w:eastAsia="Arial" w:hAnsi="Arial" w:cs="Arial"/>
          <w:sz w:val="22"/>
          <w:szCs w:val="22"/>
        </w:rPr>
        <w:t>;</w:t>
      </w:r>
    </w:p>
    <w:p w:rsidR="00F70409" w:rsidRPr="0093313D" w:rsidRDefault="0046594E" w:rsidP="0093313D">
      <w:pPr>
        <w:pStyle w:val="Paragraphedeliste"/>
        <w:widowControl w:val="0"/>
        <w:numPr>
          <w:ilvl w:val="0"/>
          <w:numId w:val="33"/>
        </w:numPr>
        <w:spacing w:line="300" w:lineRule="auto"/>
        <w:jc w:val="both"/>
        <w:outlineLvl w:val="0"/>
        <w:rPr>
          <w:rFonts w:ascii="Arial" w:eastAsia="Arial" w:hAnsi="Arial" w:cs="Arial"/>
          <w:sz w:val="22"/>
          <w:szCs w:val="22"/>
        </w:rPr>
      </w:pPr>
      <w:r>
        <w:rPr>
          <w:rFonts w:ascii="Arial" w:eastAsia="Arial" w:hAnsi="Arial" w:cs="Arial"/>
          <w:sz w:val="22"/>
          <w:szCs w:val="22"/>
        </w:rPr>
        <w:t>Proven e</w:t>
      </w:r>
      <w:r w:rsidR="000C72F8" w:rsidRPr="0093313D">
        <w:rPr>
          <w:rFonts w:ascii="Arial" w:eastAsia="Arial" w:hAnsi="Arial" w:cs="Arial"/>
          <w:sz w:val="22"/>
          <w:szCs w:val="22"/>
        </w:rPr>
        <w:t xml:space="preserve">xperience in similar </w:t>
      </w:r>
      <w:r w:rsidR="0093313D" w:rsidRPr="0093313D">
        <w:rPr>
          <w:rFonts w:ascii="Arial" w:eastAsia="Arial" w:hAnsi="Arial" w:cs="Arial"/>
          <w:sz w:val="22"/>
          <w:szCs w:val="22"/>
        </w:rPr>
        <w:t>type</w:t>
      </w:r>
      <w:r w:rsidR="00F70409" w:rsidRPr="0093313D">
        <w:rPr>
          <w:rFonts w:ascii="Arial" w:eastAsia="Arial" w:hAnsi="Arial" w:cs="Arial"/>
          <w:sz w:val="22"/>
          <w:szCs w:val="22"/>
        </w:rPr>
        <w:t xml:space="preserve"> work</w:t>
      </w:r>
      <w:r w:rsidR="0093313D" w:rsidRPr="0093313D">
        <w:rPr>
          <w:rFonts w:ascii="Arial" w:eastAsia="Arial" w:hAnsi="Arial" w:cs="Arial"/>
          <w:sz w:val="22"/>
          <w:szCs w:val="22"/>
        </w:rPr>
        <w:t xml:space="preserve"> and proven track record</w:t>
      </w:r>
      <w:r w:rsidR="00F70409" w:rsidRPr="0093313D">
        <w:rPr>
          <w:rFonts w:ascii="Arial" w:eastAsia="Arial" w:hAnsi="Arial" w:cs="Arial"/>
          <w:sz w:val="22"/>
          <w:szCs w:val="22"/>
        </w:rPr>
        <w:t>;</w:t>
      </w:r>
    </w:p>
    <w:p w:rsidR="0093313D" w:rsidRPr="0046594E"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46594E">
        <w:rPr>
          <w:rFonts w:ascii="Arial" w:eastAsia="Arial" w:hAnsi="Arial" w:cs="Arial"/>
          <w:sz w:val="22"/>
          <w:szCs w:val="22"/>
        </w:rPr>
        <w:t>Provide a record of experience in executing projects of a similar nature and provide - Name of project / Client / Contract value / Type of equipment used / Brief description of the scope / Start and completion dates</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Availability of equipment</w:t>
      </w:r>
      <w:r w:rsidR="0046594E">
        <w:rPr>
          <w:rFonts w:ascii="Arial" w:eastAsia="Arial" w:hAnsi="Arial" w:cs="Arial"/>
          <w:sz w:val="22"/>
          <w:szCs w:val="22"/>
        </w:rPr>
        <w:t>, facilities and personnel</w:t>
      </w:r>
      <w:r w:rsidRPr="0093313D">
        <w:rPr>
          <w:rFonts w:ascii="Arial" w:eastAsia="Arial" w:hAnsi="Arial" w:cs="Arial"/>
          <w:sz w:val="22"/>
          <w:szCs w:val="22"/>
        </w:rPr>
        <w:t xml:space="preserve"> to complete this work:</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Financial status and stability of your Company:</w:t>
      </w:r>
    </w:p>
    <w:p w:rsidR="0093313D" w:rsidRPr="0046594E"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46594E">
        <w:rPr>
          <w:rFonts w:ascii="Arial" w:eastAsia="Arial" w:hAnsi="Arial" w:cs="Arial"/>
          <w:sz w:val="22"/>
          <w:szCs w:val="22"/>
        </w:rPr>
        <w:t>Provide the following information - Audited financial statements for the last 2 financial years / Letter from your bank confirming bank account and duration of relationship with bank.</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46594E">
        <w:rPr>
          <w:rFonts w:ascii="Arial" w:eastAsia="Arial" w:hAnsi="Arial" w:cs="Arial"/>
          <w:sz w:val="22"/>
          <w:szCs w:val="22"/>
        </w:rPr>
        <w:t>Provide statement of 3 years’ turn-over (Average annual turnover for the past 3 years should be at least 2X the expected contract values listed above).</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Sufficient capital and cash flow to execute this project without advance payments exceeding 1</w:t>
      </w:r>
      <w:r w:rsidR="0046594E">
        <w:rPr>
          <w:rFonts w:ascii="Arial" w:eastAsia="Arial" w:hAnsi="Arial" w:cs="Arial"/>
          <w:sz w:val="22"/>
          <w:szCs w:val="22"/>
        </w:rPr>
        <w:t>5</w:t>
      </w:r>
      <w:r w:rsidRPr="0093313D">
        <w:rPr>
          <w:rFonts w:ascii="Arial" w:eastAsia="Arial" w:hAnsi="Arial" w:cs="Arial"/>
          <w:sz w:val="22"/>
          <w:szCs w:val="22"/>
        </w:rPr>
        <w:t>% and to provide 1</w:t>
      </w:r>
      <w:r w:rsidR="0046594E">
        <w:rPr>
          <w:rFonts w:ascii="Arial" w:eastAsia="Arial" w:hAnsi="Arial" w:cs="Arial"/>
          <w:sz w:val="22"/>
          <w:szCs w:val="22"/>
        </w:rPr>
        <w:t>5</w:t>
      </w:r>
      <w:r w:rsidRPr="0093313D">
        <w:rPr>
          <w:rFonts w:ascii="Arial" w:eastAsia="Arial" w:hAnsi="Arial" w:cs="Arial"/>
          <w:sz w:val="22"/>
          <w:szCs w:val="22"/>
        </w:rPr>
        <w:t>% performance and advance payments guarantees from their bank:</w:t>
      </w:r>
    </w:p>
    <w:p w:rsidR="0093313D" w:rsidRPr="0046594E"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46594E">
        <w:rPr>
          <w:rFonts w:ascii="Arial" w:eastAsia="Arial" w:hAnsi="Arial" w:cs="Arial"/>
          <w:sz w:val="22"/>
          <w:szCs w:val="22"/>
        </w:rPr>
        <w:t xml:space="preserve">Provide confirmation of sufficient available capital / Letter from your bank confirming the ability to provide a performance bond. </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Proof of capacity and potential capacity:</w:t>
      </w:r>
    </w:p>
    <w:p w:rsidR="0093313D" w:rsidRPr="0046594E"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46594E">
        <w:rPr>
          <w:rFonts w:ascii="Arial" w:eastAsia="Arial" w:hAnsi="Arial" w:cs="Arial"/>
          <w:sz w:val="22"/>
          <w:szCs w:val="22"/>
        </w:rPr>
        <w:t>Demonstrate current and future capacity by providing the following - Current and future projects on the respondent’s order book / Projects for which the respondent has tenders in the market or is currently tendering on</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Dedication to the highest levels of health and safety during construction, supported by health and safety policies and statistics:</w:t>
      </w:r>
    </w:p>
    <w:p w:rsidR="0093313D" w:rsidRPr="0046594E"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46594E">
        <w:rPr>
          <w:rFonts w:ascii="Arial" w:eastAsia="Arial" w:hAnsi="Arial" w:cs="Arial"/>
          <w:sz w:val="22"/>
          <w:szCs w:val="22"/>
        </w:rPr>
        <w:t xml:space="preserve">Provide details of your safety record including - Number of shifts worked / Number of Lost Time </w:t>
      </w:r>
      <w:r w:rsidRPr="0046594E">
        <w:rPr>
          <w:rFonts w:ascii="Arial" w:eastAsia="Arial" w:hAnsi="Arial" w:cs="Arial"/>
          <w:sz w:val="22"/>
          <w:szCs w:val="22"/>
        </w:rPr>
        <w:lastRenderedPageBreak/>
        <w:t>Incidents / LTI frequency rate / Number of fatalities.</w:t>
      </w:r>
    </w:p>
    <w:p w:rsidR="0093313D" w:rsidRPr="0046594E"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46594E">
        <w:rPr>
          <w:rFonts w:ascii="Arial" w:eastAsia="Arial" w:hAnsi="Arial" w:cs="Arial"/>
          <w:sz w:val="22"/>
          <w:szCs w:val="22"/>
        </w:rPr>
        <w:t>Provide the following documentation – Company SHE Policy / Proof of training for SHE management / Company SHE Manual,</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 xml:space="preserve">Use of local labour </w:t>
      </w:r>
    </w:p>
    <w:p w:rsidR="0093313D" w:rsidRPr="0046594E"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46594E">
        <w:rPr>
          <w:rFonts w:ascii="Arial" w:eastAsia="Arial" w:hAnsi="Arial" w:cs="Arial"/>
          <w:sz w:val="22"/>
          <w:szCs w:val="22"/>
        </w:rPr>
        <w:t>Respondents are to state their targeted use of the local labour by providing details of – Policy on using local labour and percentage of local labour / Names of the local suppliers to be used, details of materials and goods, and an estimated percentage of contract value / Names of local sub-contractors, description of work to be subcontracted, and estimated percentage of contract value.</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Must have a DRC registered company preferably with a base in Kolwezi area, and with suitable experience of working in the DRC:</w:t>
      </w:r>
    </w:p>
    <w:p w:rsid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Pr>
          <w:rFonts w:ascii="Arial" w:eastAsia="Arial" w:hAnsi="Arial" w:cs="Arial"/>
          <w:sz w:val="22"/>
          <w:szCs w:val="22"/>
        </w:rPr>
        <w:t>Provide the following:</w:t>
      </w:r>
    </w:p>
    <w:p w:rsidR="0093313D" w:rsidRDefault="0093313D" w:rsidP="0046594E">
      <w:pPr>
        <w:pStyle w:val="Paragraphedeliste"/>
        <w:widowControl w:val="0"/>
        <w:numPr>
          <w:ilvl w:val="1"/>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Details of DRC registered company</w:t>
      </w:r>
      <w:r>
        <w:rPr>
          <w:rFonts w:ascii="Arial" w:eastAsia="Arial" w:hAnsi="Arial" w:cs="Arial"/>
          <w:sz w:val="22"/>
          <w:szCs w:val="22"/>
        </w:rPr>
        <w:t>;</w:t>
      </w:r>
      <w:r w:rsidRPr="0093313D">
        <w:rPr>
          <w:rFonts w:ascii="Arial" w:eastAsia="Arial" w:hAnsi="Arial" w:cs="Arial"/>
          <w:sz w:val="22"/>
          <w:szCs w:val="22"/>
        </w:rPr>
        <w:t xml:space="preserve"> </w:t>
      </w:r>
    </w:p>
    <w:p w:rsidR="0093313D" w:rsidRDefault="0093313D" w:rsidP="0046594E">
      <w:pPr>
        <w:pStyle w:val="Paragraphedeliste"/>
        <w:widowControl w:val="0"/>
        <w:numPr>
          <w:ilvl w:val="1"/>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Detai</w:t>
      </w:r>
      <w:r>
        <w:rPr>
          <w:rFonts w:ascii="Arial" w:eastAsia="Arial" w:hAnsi="Arial" w:cs="Arial"/>
          <w:sz w:val="22"/>
          <w:szCs w:val="22"/>
        </w:rPr>
        <w:t>ls of operation in Kolwezi area;</w:t>
      </w:r>
    </w:p>
    <w:p w:rsidR="0093313D" w:rsidRPr="0093313D" w:rsidRDefault="0093313D" w:rsidP="0046594E">
      <w:pPr>
        <w:pStyle w:val="Paragraphedeliste"/>
        <w:widowControl w:val="0"/>
        <w:numPr>
          <w:ilvl w:val="1"/>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Record of projects completed in DRC in the last 5 years</w:t>
      </w:r>
      <w:r>
        <w:rPr>
          <w:rFonts w:ascii="Arial" w:eastAsia="Arial" w:hAnsi="Arial" w:cs="Arial"/>
          <w:sz w:val="22"/>
          <w:szCs w:val="22"/>
        </w:rPr>
        <w:t>;</w:t>
      </w:r>
    </w:p>
    <w:p w:rsidR="0093313D" w:rsidRDefault="0093313D" w:rsidP="0046594E">
      <w:pPr>
        <w:pStyle w:val="Paragraphedeliste"/>
        <w:widowControl w:val="0"/>
        <w:numPr>
          <w:ilvl w:val="1"/>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Ability to achieve the anticipated construction programme</w:t>
      </w:r>
      <w:r>
        <w:rPr>
          <w:rFonts w:ascii="Arial" w:eastAsia="Arial" w:hAnsi="Arial" w:cs="Arial"/>
          <w:sz w:val="22"/>
          <w:szCs w:val="22"/>
        </w:rPr>
        <w:t>;</w:t>
      </w:r>
      <w:r w:rsidRPr="0093313D">
        <w:rPr>
          <w:rFonts w:ascii="Arial" w:eastAsia="Arial" w:hAnsi="Arial" w:cs="Arial"/>
          <w:sz w:val="22"/>
          <w:szCs w:val="22"/>
        </w:rPr>
        <w:t xml:space="preserve"> </w:t>
      </w:r>
      <w:r>
        <w:rPr>
          <w:rFonts w:ascii="Arial" w:eastAsia="Arial" w:hAnsi="Arial" w:cs="Arial"/>
          <w:sz w:val="22"/>
          <w:szCs w:val="22"/>
        </w:rPr>
        <w:t>and</w:t>
      </w:r>
    </w:p>
    <w:p w:rsidR="0093313D" w:rsidRPr="0093313D" w:rsidRDefault="0093313D" w:rsidP="0046594E">
      <w:pPr>
        <w:pStyle w:val="Paragraphedeliste"/>
        <w:widowControl w:val="0"/>
        <w:numPr>
          <w:ilvl w:val="1"/>
          <w:numId w:val="33"/>
        </w:numPr>
        <w:spacing w:line="300" w:lineRule="auto"/>
        <w:jc w:val="both"/>
        <w:outlineLvl w:val="0"/>
        <w:rPr>
          <w:rFonts w:ascii="Arial" w:eastAsia="Arial" w:hAnsi="Arial" w:cs="Arial"/>
          <w:sz w:val="22"/>
          <w:szCs w:val="22"/>
        </w:rPr>
      </w:pPr>
      <w:r>
        <w:rPr>
          <w:rFonts w:ascii="Arial" w:eastAsia="Arial" w:hAnsi="Arial" w:cs="Arial"/>
          <w:sz w:val="22"/>
          <w:szCs w:val="22"/>
        </w:rPr>
        <w:t>A</w:t>
      </w:r>
      <w:r w:rsidRPr="0093313D">
        <w:rPr>
          <w:rFonts w:ascii="Arial" w:eastAsia="Arial" w:hAnsi="Arial" w:cs="Arial"/>
          <w:sz w:val="22"/>
          <w:szCs w:val="22"/>
        </w:rPr>
        <w:t xml:space="preserve">cceptance of delay damages </w:t>
      </w:r>
      <w:r>
        <w:rPr>
          <w:rFonts w:ascii="Arial" w:eastAsia="Arial" w:hAnsi="Arial" w:cs="Arial"/>
          <w:sz w:val="22"/>
          <w:szCs w:val="22"/>
        </w:rPr>
        <w:t>/ penalties for late completion.</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Tax compliance supported by tax certificates to be provided;</w:t>
      </w:r>
    </w:p>
    <w:p w:rsidR="0093313D" w:rsidRPr="0093313D" w:rsidRDefault="0093313D" w:rsidP="0046594E">
      <w:pPr>
        <w:pStyle w:val="Paragraphedeliste"/>
        <w:widowControl w:val="0"/>
        <w:numPr>
          <w:ilvl w:val="0"/>
          <w:numId w:val="33"/>
        </w:numPr>
        <w:spacing w:line="300" w:lineRule="auto"/>
        <w:jc w:val="both"/>
        <w:outlineLvl w:val="0"/>
        <w:rPr>
          <w:rFonts w:ascii="Arial" w:eastAsia="Arial" w:hAnsi="Arial" w:cs="Arial"/>
          <w:sz w:val="22"/>
          <w:szCs w:val="22"/>
        </w:rPr>
      </w:pPr>
      <w:r w:rsidRPr="0093313D">
        <w:rPr>
          <w:rFonts w:ascii="Arial" w:eastAsia="Arial" w:hAnsi="Arial" w:cs="Arial"/>
          <w:sz w:val="22"/>
          <w:szCs w:val="22"/>
        </w:rPr>
        <w:t>A good understanding of the DRC mining code (2018) with specific reference to the contracting and sub-contracting requirements as stipulated.</w:t>
      </w:r>
    </w:p>
    <w:p w:rsidR="0093313D" w:rsidRPr="0093313D" w:rsidRDefault="0093313D" w:rsidP="002B276F">
      <w:pPr>
        <w:widowControl w:val="0"/>
        <w:spacing w:after="120"/>
        <w:jc w:val="both"/>
        <w:outlineLvl w:val="0"/>
        <w:rPr>
          <w:rFonts w:eastAsia="Arial" w:cs="Times New Roman"/>
          <w:b/>
          <w:u w:val="single"/>
          <w:lang w:val="en-GB"/>
        </w:rPr>
      </w:pPr>
    </w:p>
    <w:p w:rsidR="00CA1EF8" w:rsidRPr="0093313D" w:rsidRDefault="00CA1EF8" w:rsidP="002B276F">
      <w:pPr>
        <w:widowControl w:val="0"/>
        <w:spacing w:after="120"/>
        <w:jc w:val="both"/>
        <w:outlineLvl w:val="0"/>
        <w:rPr>
          <w:rFonts w:eastAsia="Arial" w:cs="Times New Roman"/>
          <w:b/>
          <w:u w:val="single"/>
          <w:lang w:val="en-GB"/>
        </w:rPr>
      </w:pPr>
      <w:r w:rsidRPr="0093313D">
        <w:rPr>
          <w:rFonts w:eastAsia="Arial" w:cs="Times New Roman"/>
          <w:b/>
          <w:u w:val="single"/>
          <w:lang w:val="en-GB"/>
        </w:rPr>
        <w:t>Contact Details:</w:t>
      </w:r>
    </w:p>
    <w:p w:rsidR="00DB455F" w:rsidRPr="0093313D" w:rsidRDefault="00DB455F" w:rsidP="002B276F">
      <w:pPr>
        <w:widowControl w:val="0"/>
        <w:spacing w:after="120"/>
        <w:jc w:val="both"/>
        <w:outlineLvl w:val="0"/>
        <w:rPr>
          <w:rFonts w:eastAsia="Arial" w:cs="Times New Roman"/>
          <w:lang w:val="en-GB"/>
        </w:rPr>
      </w:pPr>
      <w:r w:rsidRPr="0093313D">
        <w:rPr>
          <w:rFonts w:eastAsia="Arial" w:cs="Times New Roman"/>
          <w:lang w:val="en-GB"/>
        </w:rPr>
        <w:t xml:space="preserve">Interested parties should submit a formal expression of interest response with the above supporting documentation </w:t>
      </w:r>
      <w:r w:rsidR="001F0671" w:rsidRPr="0093313D">
        <w:rPr>
          <w:rFonts w:eastAsia="Arial" w:cs="Times New Roman"/>
          <w:lang w:val="en-GB"/>
        </w:rPr>
        <w:t xml:space="preserve">by email </w:t>
      </w:r>
      <w:r w:rsidRPr="0093313D">
        <w:rPr>
          <w:rFonts w:eastAsia="Arial" w:cs="Times New Roman"/>
          <w:lang w:val="en-GB"/>
        </w:rPr>
        <w:t>to:</w:t>
      </w:r>
    </w:p>
    <w:p w:rsidR="001F0671" w:rsidRPr="0093313D" w:rsidRDefault="00DB455F" w:rsidP="001F0671">
      <w:pPr>
        <w:pStyle w:val="Paragraphedeliste"/>
        <w:widowControl w:val="0"/>
        <w:numPr>
          <w:ilvl w:val="0"/>
          <w:numId w:val="33"/>
        </w:numPr>
        <w:spacing w:after="120"/>
        <w:jc w:val="both"/>
        <w:outlineLvl w:val="0"/>
        <w:rPr>
          <w:rFonts w:ascii="Arial" w:eastAsia="Arial" w:hAnsi="Arial" w:cs="Arial"/>
          <w:sz w:val="22"/>
          <w:szCs w:val="22"/>
        </w:rPr>
      </w:pPr>
      <w:r w:rsidRPr="0093313D">
        <w:rPr>
          <w:rFonts w:ascii="Arial" w:eastAsia="Arial" w:hAnsi="Arial" w:cs="Arial"/>
          <w:sz w:val="22"/>
          <w:szCs w:val="22"/>
        </w:rPr>
        <w:t xml:space="preserve">The Procurement Manager, </w:t>
      </w:r>
      <w:r w:rsidR="00E519C3" w:rsidRPr="0093313D">
        <w:rPr>
          <w:rFonts w:ascii="Arial" w:eastAsia="Arial" w:hAnsi="Arial" w:cs="Arial"/>
          <w:sz w:val="22"/>
          <w:szCs w:val="22"/>
        </w:rPr>
        <w:t>Kamoa Copper</w:t>
      </w:r>
      <w:r w:rsidRPr="0093313D">
        <w:rPr>
          <w:rFonts w:ascii="Arial" w:eastAsia="Arial" w:hAnsi="Arial" w:cs="Arial"/>
          <w:sz w:val="22"/>
          <w:szCs w:val="22"/>
        </w:rPr>
        <w:t xml:space="preserve"> SA</w:t>
      </w:r>
    </w:p>
    <w:p w:rsidR="00E519C3" w:rsidRPr="00D5324D" w:rsidRDefault="00B2413C" w:rsidP="001F0671">
      <w:pPr>
        <w:pStyle w:val="Paragraphedeliste"/>
        <w:widowControl w:val="0"/>
        <w:numPr>
          <w:ilvl w:val="0"/>
          <w:numId w:val="33"/>
        </w:numPr>
        <w:spacing w:after="120"/>
        <w:jc w:val="both"/>
        <w:outlineLvl w:val="0"/>
        <w:rPr>
          <w:rFonts w:ascii="Arial" w:eastAsia="Arial" w:hAnsi="Arial" w:cs="Arial"/>
          <w:sz w:val="22"/>
          <w:szCs w:val="22"/>
        </w:rPr>
      </w:pPr>
      <w:r w:rsidRPr="00D5324D">
        <w:rPr>
          <w:rFonts w:ascii="Arial" w:eastAsia="Arial" w:hAnsi="Arial" w:cs="Arial"/>
          <w:sz w:val="22"/>
          <w:szCs w:val="22"/>
        </w:rPr>
        <w:t xml:space="preserve">Email: </w:t>
      </w:r>
      <w:r w:rsidR="00D5324D" w:rsidRPr="00D5324D">
        <w:rPr>
          <w:rFonts w:asciiTheme="minorHAnsi" w:hAnsiTheme="minorHAnsi" w:cstheme="minorBidi"/>
        </w:rPr>
        <w:t>EOI@kamoacopper.com</w:t>
      </w:r>
      <w:r w:rsidR="00E519C3" w:rsidRPr="00D5324D">
        <w:rPr>
          <w:rFonts w:ascii="Arial" w:eastAsia="Arial" w:hAnsi="Arial" w:cs="Arial"/>
          <w:sz w:val="22"/>
          <w:szCs w:val="22"/>
        </w:rPr>
        <w:t xml:space="preserve"> </w:t>
      </w:r>
    </w:p>
    <w:p w:rsidR="00E519C3" w:rsidRPr="00D5324D" w:rsidRDefault="001F0671" w:rsidP="002B276F">
      <w:pPr>
        <w:widowControl w:val="0"/>
        <w:spacing w:after="120"/>
        <w:jc w:val="both"/>
        <w:outlineLvl w:val="0"/>
        <w:rPr>
          <w:rFonts w:eastAsia="Arial" w:cs="Times New Roman"/>
          <w:lang w:val="en-GB"/>
        </w:rPr>
      </w:pPr>
      <w:r w:rsidRPr="00D5324D">
        <w:rPr>
          <w:rFonts w:eastAsia="Arial" w:cs="Times New Roman"/>
          <w:lang w:val="en-GB"/>
        </w:rPr>
        <w:t xml:space="preserve">Response Deadline: </w:t>
      </w:r>
      <w:r w:rsidR="00D5324D" w:rsidRPr="00D5324D">
        <w:rPr>
          <w:rFonts w:eastAsia="Arial" w:cs="Times New Roman"/>
          <w:lang w:val="en-GB"/>
        </w:rPr>
        <w:t>25</w:t>
      </w:r>
      <w:r w:rsidRPr="00D5324D">
        <w:rPr>
          <w:rFonts w:eastAsia="Arial" w:cs="Times New Roman"/>
          <w:lang w:val="en-GB"/>
        </w:rPr>
        <w:t xml:space="preserve"> </w:t>
      </w:r>
      <w:r w:rsidR="00D5324D" w:rsidRPr="00D5324D">
        <w:rPr>
          <w:rFonts w:eastAsia="Arial" w:cs="Times New Roman"/>
          <w:lang w:val="en-GB"/>
        </w:rPr>
        <w:t>April 2019</w:t>
      </w:r>
    </w:p>
    <w:p w:rsidR="00E519C3" w:rsidRPr="0093313D" w:rsidRDefault="001F0671" w:rsidP="001F0671">
      <w:pPr>
        <w:widowControl w:val="0"/>
        <w:spacing w:after="120"/>
        <w:jc w:val="both"/>
        <w:outlineLvl w:val="0"/>
        <w:rPr>
          <w:rFonts w:eastAsia="Arial" w:cs="Times New Roman"/>
          <w:lang w:val="en-GB"/>
        </w:rPr>
      </w:pPr>
      <w:r w:rsidRPr="0093313D">
        <w:rPr>
          <w:rFonts w:eastAsia="Arial" w:cs="Times New Roman"/>
          <w:lang w:val="en-GB"/>
        </w:rPr>
        <w:t>Response to be submitted in a single email with attachments less than 20MB in total.</w:t>
      </w:r>
    </w:p>
    <w:p w:rsidR="001C0A99" w:rsidRPr="0093313D" w:rsidRDefault="001C0A99" w:rsidP="001F0671">
      <w:pPr>
        <w:widowControl w:val="0"/>
        <w:spacing w:after="120"/>
        <w:jc w:val="both"/>
        <w:outlineLvl w:val="0"/>
        <w:rPr>
          <w:rFonts w:eastAsia="Arial" w:cs="Times New Roman"/>
          <w:lang w:val="en-GB"/>
        </w:rPr>
      </w:pPr>
      <w:r w:rsidRPr="0093313D">
        <w:rPr>
          <w:rFonts w:eastAsia="Arial" w:cs="Times New Roman"/>
          <w:lang w:val="en-GB"/>
        </w:rPr>
        <w:t>Kamoa will do a pre-qualification selection of the respondents and only those that qualify will receive the full formal Request for Tender documents.</w:t>
      </w:r>
    </w:p>
    <w:p w:rsidR="001A100E" w:rsidRPr="0093313D" w:rsidRDefault="001A100E">
      <w:pPr>
        <w:rPr>
          <w:rFonts w:eastAsia="Arial" w:cs="Times New Roman"/>
          <w:lang w:val="en-GB"/>
        </w:rPr>
      </w:pPr>
    </w:p>
    <w:p w:rsidR="00E128E2" w:rsidRDefault="00E128E2">
      <w:pPr>
        <w:rPr>
          <w:rFonts w:eastAsia="Arial" w:cs="Times New Roman"/>
          <w:lang w:val="en-GB"/>
        </w:rPr>
      </w:pPr>
      <w:r>
        <w:rPr>
          <w:rFonts w:eastAsia="Arial" w:cs="Times New Roman"/>
          <w:lang w:val="en-GB"/>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59"/>
        <w:gridCol w:w="3638"/>
        <w:gridCol w:w="2413"/>
        <w:gridCol w:w="2413"/>
      </w:tblGrid>
      <w:tr w:rsidR="00E128E2" w:rsidRPr="00E128E2" w:rsidTr="0046594E">
        <w:trPr>
          <w:trHeight w:val="384"/>
        </w:trPr>
        <w:tc>
          <w:tcPr>
            <w:tcW w:w="647" w:type="pct"/>
            <w:shd w:val="clear" w:color="auto" w:fill="92D050"/>
          </w:tcPr>
          <w:p w:rsidR="00E128E2" w:rsidRPr="0046594E" w:rsidRDefault="00E128E2" w:rsidP="00E128E2">
            <w:pPr>
              <w:autoSpaceDE w:val="0"/>
              <w:autoSpaceDN w:val="0"/>
              <w:adjustRightInd w:val="0"/>
              <w:jc w:val="center"/>
              <w:rPr>
                <w:rFonts w:ascii="Arial Narrow" w:hAnsi="Arial Narrow" w:cs="Arial Narrow"/>
                <w:b/>
                <w:bCs/>
                <w:color w:val="FFFFFF"/>
                <w:sz w:val="24"/>
                <w:szCs w:val="24"/>
              </w:rPr>
            </w:pPr>
            <w:r w:rsidRPr="0046594E">
              <w:rPr>
                <w:rFonts w:ascii="Arial Narrow" w:hAnsi="Arial Narrow" w:cs="Arial Narrow"/>
                <w:b/>
                <w:bCs/>
                <w:color w:val="FFFFFF"/>
                <w:sz w:val="24"/>
                <w:szCs w:val="24"/>
              </w:rPr>
              <w:lastRenderedPageBreak/>
              <w:t>Package No</w:t>
            </w:r>
          </w:p>
        </w:tc>
        <w:tc>
          <w:tcPr>
            <w:tcW w:w="1871" w:type="pct"/>
            <w:shd w:val="clear" w:color="auto" w:fill="92D050"/>
          </w:tcPr>
          <w:p w:rsidR="00E128E2" w:rsidRPr="0046594E" w:rsidRDefault="00E128E2" w:rsidP="00E128E2">
            <w:pPr>
              <w:autoSpaceDE w:val="0"/>
              <w:autoSpaceDN w:val="0"/>
              <w:adjustRightInd w:val="0"/>
              <w:jc w:val="center"/>
              <w:rPr>
                <w:rFonts w:ascii="Arial Narrow" w:hAnsi="Arial Narrow" w:cs="Arial Narrow"/>
                <w:b/>
                <w:bCs/>
                <w:color w:val="FFFFFF"/>
                <w:sz w:val="24"/>
                <w:szCs w:val="24"/>
              </w:rPr>
            </w:pPr>
            <w:r w:rsidRPr="0046594E">
              <w:rPr>
                <w:rFonts w:ascii="Arial Narrow" w:hAnsi="Arial Narrow" w:cs="Arial Narrow"/>
                <w:b/>
                <w:bCs/>
                <w:color w:val="FFFFFF"/>
                <w:sz w:val="24"/>
                <w:szCs w:val="24"/>
              </w:rPr>
              <w:t>Package Description</w:t>
            </w:r>
          </w:p>
        </w:tc>
        <w:tc>
          <w:tcPr>
            <w:tcW w:w="1241" w:type="pct"/>
            <w:shd w:val="clear" w:color="auto" w:fill="92D050"/>
          </w:tcPr>
          <w:p w:rsidR="00E128E2" w:rsidRPr="0046594E" w:rsidRDefault="00E128E2" w:rsidP="00E128E2">
            <w:pPr>
              <w:autoSpaceDE w:val="0"/>
              <w:autoSpaceDN w:val="0"/>
              <w:adjustRightInd w:val="0"/>
              <w:jc w:val="center"/>
              <w:rPr>
                <w:rFonts w:ascii="Arial Narrow" w:hAnsi="Arial Narrow" w:cs="Arial Narrow"/>
                <w:b/>
                <w:bCs/>
                <w:color w:val="FFFFFF"/>
                <w:sz w:val="24"/>
                <w:szCs w:val="24"/>
              </w:rPr>
            </w:pPr>
            <w:r w:rsidRPr="0046594E">
              <w:rPr>
                <w:rFonts w:ascii="Arial Narrow" w:hAnsi="Arial Narrow" w:cs="Arial Narrow"/>
                <w:b/>
                <w:bCs/>
                <w:color w:val="FFFFFF"/>
                <w:sz w:val="24"/>
                <w:szCs w:val="24"/>
              </w:rPr>
              <w:t>Package Title</w:t>
            </w:r>
          </w:p>
        </w:tc>
        <w:tc>
          <w:tcPr>
            <w:tcW w:w="1241" w:type="pct"/>
            <w:shd w:val="clear" w:color="auto" w:fill="92D050"/>
          </w:tcPr>
          <w:p w:rsidR="00E128E2" w:rsidRPr="0046594E" w:rsidRDefault="00E128E2" w:rsidP="00E128E2">
            <w:pPr>
              <w:autoSpaceDE w:val="0"/>
              <w:autoSpaceDN w:val="0"/>
              <w:adjustRightInd w:val="0"/>
              <w:jc w:val="center"/>
              <w:rPr>
                <w:rFonts w:ascii="Arial Narrow" w:hAnsi="Arial Narrow" w:cs="Arial Narrow"/>
                <w:b/>
                <w:bCs/>
                <w:color w:val="FFFFFF"/>
                <w:sz w:val="24"/>
                <w:szCs w:val="24"/>
              </w:rPr>
            </w:pPr>
            <w:r w:rsidRPr="0046594E">
              <w:rPr>
                <w:rFonts w:ascii="Arial Narrow" w:hAnsi="Arial Narrow" w:cs="Arial Narrow"/>
                <w:b/>
                <w:bCs/>
                <w:color w:val="FFFFFF"/>
                <w:sz w:val="24"/>
                <w:szCs w:val="24"/>
              </w:rPr>
              <w:t>High Level Scope</w:t>
            </w:r>
          </w:p>
        </w:tc>
      </w:tr>
      <w:tr w:rsidR="0046594E" w:rsidRPr="00E128E2" w:rsidTr="0046594E">
        <w:trPr>
          <w:trHeight w:val="384"/>
        </w:trPr>
        <w:tc>
          <w:tcPr>
            <w:tcW w:w="5000" w:type="pct"/>
            <w:gridSpan w:val="4"/>
            <w:shd w:val="clear" w:color="auto" w:fill="92D050"/>
          </w:tcPr>
          <w:p w:rsidR="0046594E" w:rsidRPr="0046594E" w:rsidRDefault="0046594E" w:rsidP="0046594E">
            <w:pPr>
              <w:autoSpaceDE w:val="0"/>
              <w:autoSpaceDN w:val="0"/>
              <w:adjustRightInd w:val="0"/>
              <w:rPr>
                <w:rFonts w:ascii="Arial Narrow" w:hAnsi="Arial Narrow" w:cs="Arial Narrow"/>
                <w:b/>
                <w:bCs/>
                <w:color w:val="FFFFFF" w:themeColor="background1"/>
                <w:sz w:val="24"/>
                <w:szCs w:val="24"/>
                <w:u w:val="single"/>
              </w:rPr>
            </w:pPr>
            <w:r w:rsidRPr="0046594E">
              <w:rPr>
                <w:rFonts w:ascii="Arial Narrow" w:hAnsi="Arial Narrow" w:cs="Arial Narrow"/>
                <w:b/>
                <w:bCs/>
                <w:color w:val="FFFFFF" w:themeColor="background1"/>
                <w:sz w:val="24"/>
                <w:szCs w:val="24"/>
                <w:u w:val="single"/>
              </w:rPr>
              <w:t xml:space="preserve">Buildings and Building Equipment Supply </w:t>
            </w:r>
          </w:p>
          <w:p w:rsidR="0046594E" w:rsidRPr="0046594E" w:rsidRDefault="0046594E" w:rsidP="0046594E">
            <w:pPr>
              <w:autoSpaceDE w:val="0"/>
              <w:autoSpaceDN w:val="0"/>
              <w:adjustRightInd w:val="0"/>
              <w:jc w:val="center"/>
              <w:rPr>
                <w:rFonts w:ascii="Arial Narrow" w:hAnsi="Arial Narrow" w:cs="Arial Narrow"/>
                <w:b/>
                <w:bCs/>
                <w:color w:val="FFFFFF" w:themeColor="background1"/>
                <w:sz w:val="24"/>
                <w:szCs w:val="24"/>
                <w:u w:val="single"/>
              </w:rPr>
            </w:pP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2305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Retaining Wall Equipment (McFerri Wall)</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Retaining Wall Equipment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Order for the supply of equipment (strapping/pins) and molds plus rebar schedules for the reclaim tip Wall. </w:t>
            </w:r>
          </w:p>
        </w:tc>
      </w:tr>
      <w:tr w:rsidR="00E128E2" w:rsidRPr="00E128E2" w:rsidTr="0046594E">
        <w:trPr>
          <w:trHeight w:val="722"/>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2302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Fencing Materials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Fencing Materials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Specialized type fencing materials - exclude basic wire type fencing materials.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2309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Change House Equipment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Kakula Change House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Single contractor to be appointed whom will supply all change house equipment such as lockers, furniture etc.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Change House Laundry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Kakula Change House Laundry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Contractor for supply of Laundry Equipment</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2304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Hot water System (Change house Boilers &amp; Brass Fittings)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Change House Hot Water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Contract for the supply of Changehouse Hot Water/Boiler Equipment.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Exclude Hot water piping - SMPP Contractor Supply</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Lamp room Equipment and Chargers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Lamp room Equipment and Charges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Lamp room equipment, Lamps, Charging racks, Lamp Racks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2209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Self Rescue Packs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Self Rescue Packs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Self Rescue packs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Surface Workshop Equipment Bulk Supply</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Workshop Tools and Equipment Supply</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all General Tools and equipment to fully equip the workshops. Include as much as possible.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UG Workshop Equipment Bulk Supply</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Workshop Tools and Equipment Supply</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all General Tools and equipment to fully equip the workshops. Include as much as possible.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Office Equipping Supply Contract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Kakula Mine Office Equipping</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Single tender for supply of all sanitary, Kitchen, Furniture, Cleaning etc. etc. Office equipping. This include first fill stationary, paper etc.</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2679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PC Screens, Printers, Brackets, Network Panels and Components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Kakula Office IT Equipping</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all IT equipment in all offices - this include printer, plotters, overhead projectors, PC's, Laptops etc.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Control Room Furniture and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Control Room Furniture</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Control room furniture, screens, etc.etc.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2691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IP Network and VOIP PABX System - Final</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IT Network and VOIP PABX System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overall IT network, VOIP and PABX systems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2210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Protoroom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Protoroom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Protoroom equipment supply</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2814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First Aid and Medical Centre Equipment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First Aid and Medical Centre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Initial First Aid equipment order </w:t>
            </w:r>
          </w:p>
        </w:tc>
      </w:tr>
      <w:tr w:rsidR="00E128E2" w:rsidRPr="00E128E2" w:rsidTr="0046594E">
        <w:trPr>
          <w:trHeight w:val="535"/>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2816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Training Materials &amp;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Kakula Mine Training Materials &amp;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all Training materials, books, systems, electronic equipment, and complete training and educational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Laboratory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Design and Supply Laboratory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Package for the design of the Laboratory equipment include scope to do laboratory layout and work on floorplan with DRA.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Core Shed Racking and Equipping</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Core Shed Racking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Core Sched racking, Core saws etc. Everything required to equip the core shed</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2318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Main Store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Stores Racking and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racking and equipment in the stores.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2817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safes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Safe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safes for the nuclear source, Office safe/Strongrrom, Security Safes - gun safe</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2808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Shipping Containers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Shipping Containers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shipping Containers for various needs - temporary stores, main stores, other</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2600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Building Aircon Split Units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deliver and installation of Aircon Units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Aircon split units.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2300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Turnstiles, boom gates and Gates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Turnstiles and Gates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turnstiles, Boom gates and other Auto gates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lastRenderedPageBreak/>
              <w:t>2811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Signage - Final Installation</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Signage</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all signage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2477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weighbridges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Weighbridges and Ancillary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General Weighbridges + Conc Weighbridge</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2804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Waste Skips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Waste Skips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Waste Skips </w:t>
            </w:r>
          </w:p>
        </w:tc>
      </w:tr>
      <w:tr w:rsidR="0046594E" w:rsidRPr="00E128E2" w:rsidTr="0046594E">
        <w:trPr>
          <w:trHeight w:val="420"/>
        </w:trPr>
        <w:tc>
          <w:tcPr>
            <w:tcW w:w="5000" w:type="pct"/>
            <w:gridSpan w:val="4"/>
            <w:shd w:val="solid" w:color="99CC00" w:fill="auto"/>
          </w:tcPr>
          <w:p w:rsidR="0046594E" w:rsidRPr="00E128E2" w:rsidRDefault="0046594E" w:rsidP="0046594E">
            <w:pPr>
              <w:autoSpaceDE w:val="0"/>
              <w:autoSpaceDN w:val="0"/>
              <w:adjustRightInd w:val="0"/>
              <w:rPr>
                <w:rFonts w:ascii="Arial Narrow" w:hAnsi="Arial Narrow" w:cs="Arial Narrow"/>
                <w:b/>
                <w:bCs/>
                <w:color w:val="FFFFFF"/>
                <w:sz w:val="24"/>
                <w:szCs w:val="24"/>
                <w:u w:val="single"/>
              </w:rPr>
            </w:pPr>
            <w:r w:rsidRPr="00E128E2">
              <w:rPr>
                <w:rFonts w:ascii="Arial Narrow" w:hAnsi="Arial Narrow" w:cs="Arial Narrow"/>
                <w:b/>
                <w:bCs/>
                <w:color w:val="FFFFFF"/>
                <w:sz w:val="24"/>
                <w:szCs w:val="24"/>
                <w:u w:val="single"/>
              </w:rPr>
              <w:t>Mechanical Equipment Supply</w:t>
            </w:r>
          </w:p>
        </w:tc>
      </w:tr>
      <w:tr w:rsidR="00E128E2" w:rsidRPr="00E128E2" w:rsidTr="0046594E">
        <w:trPr>
          <w:trHeight w:val="1118"/>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2475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Shotcrete Facility</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Shotcrete facility</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Mine shotcrete facility - Complete with design as take-out price</w:t>
            </w:r>
          </w:p>
        </w:tc>
      </w:tr>
      <w:tr w:rsidR="00E128E2" w:rsidRPr="00E128E2" w:rsidTr="0046594E">
        <w:trPr>
          <w:trHeight w:val="1118"/>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2482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Explosives and Emulsions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explosives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Mine explosives and emulsion facility - Complete with design as take-out price</w:t>
            </w:r>
          </w:p>
        </w:tc>
      </w:tr>
      <w:tr w:rsidR="00E128E2" w:rsidRPr="00E128E2" w:rsidTr="0046594E">
        <w:trPr>
          <w:trHeight w:val="1118"/>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2461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Fuel and Lube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Fuel and Lube Storage and Distribution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Fuel and Lube Storage and distribution system</w:t>
            </w:r>
          </w:p>
        </w:tc>
      </w:tr>
      <w:tr w:rsidR="00E128E2" w:rsidRPr="00E128E2" w:rsidTr="0046594E">
        <w:trPr>
          <w:trHeight w:val="686"/>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2417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Primary Ventilation Fans &amp; Motors - Shaft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Deliver and Assistance with Installation and Commisioning of Two Primary Ventilation Fans - Shaft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Order on TLT to provide 2 primary vent fans, all ducting, access ladders and electric motors for Vent Shaft #1</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2205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Ventilation Doors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Ventilation Doors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ventilation doors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2206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Secondary Ventilation Fans and Ducting</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Secondary Ventilation Fans and Ducting</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Secondary ventilation Ducting, Fans and Equipment to start ventilating Kamoa Crews - Crew seven onward. </w:t>
            </w:r>
          </w:p>
        </w:tc>
      </w:tr>
      <w:tr w:rsidR="00E128E2" w:rsidRPr="00E128E2" w:rsidTr="0046594E">
        <w:trPr>
          <w:trHeight w:val="593"/>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2478</w:t>
            </w:r>
          </w:p>
        </w:tc>
        <w:tc>
          <w:tcPr>
            <w:tcW w:w="1871" w:type="pct"/>
          </w:tcPr>
          <w:p w:rsidR="00E128E2" w:rsidRPr="00E128E2" w:rsidRDefault="00E128E2" w:rsidP="00E128E2">
            <w:pPr>
              <w:autoSpaceDE w:val="0"/>
              <w:autoSpaceDN w:val="0"/>
              <w:adjustRightInd w:val="0"/>
              <w:rPr>
                <w:rFonts w:ascii="Arial Narrow" w:hAnsi="Arial Narrow" w:cs="Arial Narrow"/>
                <w:i/>
                <w:iCs/>
                <w:color w:val="FF0000"/>
                <w:sz w:val="16"/>
                <w:szCs w:val="16"/>
              </w:rPr>
            </w:pPr>
            <w:r w:rsidRPr="00E128E2">
              <w:rPr>
                <w:rFonts w:ascii="Arial Narrow" w:hAnsi="Arial Narrow" w:cs="Arial Narrow"/>
                <w:i/>
                <w:iCs/>
                <w:color w:val="FF0000"/>
                <w:sz w:val="16"/>
                <w:szCs w:val="16"/>
              </w:rPr>
              <w:t>Supply of Backfill Specialized Equipment #1</w:t>
            </w:r>
          </w:p>
        </w:tc>
        <w:tc>
          <w:tcPr>
            <w:tcW w:w="1241" w:type="pct"/>
          </w:tcPr>
          <w:p w:rsidR="00E128E2" w:rsidRPr="00E128E2" w:rsidRDefault="00E128E2" w:rsidP="00E128E2">
            <w:pPr>
              <w:autoSpaceDE w:val="0"/>
              <w:autoSpaceDN w:val="0"/>
              <w:adjustRightInd w:val="0"/>
              <w:rPr>
                <w:rFonts w:ascii="Arial Narrow" w:hAnsi="Arial Narrow" w:cs="Arial Narrow"/>
                <w:i/>
                <w:iCs/>
                <w:color w:val="000000"/>
                <w:sz w:val="16"/>
                <w:szCs w:val="16"/>
              </w:rPr>
            </w:pPr>
            <w:r w:rsidRPr="00E128E2">
              <w:rPr>
                <w:rFonts w:ascii="Arial Narrow" w:hAnsi="Arial Narrow" w:cs="Arial Narrow"/>
                <w:i/>
                <w:iCs/>
                <w:color w:val="000000"/>
                <w:sz w:val="16"/>
                <w:szCs w:val="16"/>
              </w:rPr>
              <w:t>Supply of Backfill Specialized Equipment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Title to change as soon as we have better definition on Backfill equipment list.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2480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Backfill Filter Press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Backfill Filter Press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Backfill Plant Filter Press</w:t>
            </w:r>
          </w:p>
        </w:tc>
      </w:tr>
      <w:tr w:rsidR="00E128E2" w:rsidRPr="00E128E2" w:rsidTr="0046594E">
        <w:trPr>
          <w:trHeight w:val="838"/>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UG Centrifugal pumps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Purchase, delivery and site assistance of Centrifugal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Current Decline 1050 dam pumps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UG Submersible pumps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UG Submersible pumps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UG submersible Pumps Incl Face - Dewatering Pumps</w:t>
            </w:r>
          </w:p>
        </w:tc>
      </w:tr>
      <w:tr w:rsidR="00E128E2" w:rsidRPr="00E128E2" w:rsidTr="0046594E">
        <w:trPr>
          <w:trHeight w:val="991"/>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2456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Borehole Pump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Borehole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only of the complete borehole system (borehole pump, piping in borehole, booster pump, local tank)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Exclude drilling Borehole</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SMPP Contractor to install</w:t>
            </w:r>
          </w:p>
        </w:tc>
      </w:tr>
      <w:tr w:rsidR="00E128E2" w:rsidRPr="00E128E2" w:rsidTr="0046594E">
        <w:trPr>
          <w:trHeight w:val="958"/>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2454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Surface Combined Pump Package</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Surface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All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Centrifugal Slurry,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Centrifugal Water,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Vertical Spindle,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Submersible and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Multistage pumps on surface</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2458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Sewerage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deliver of Sewer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"Schreder" type Sewrage pumps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2425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UG Positive Displacement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UG Positive Displacement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UG PD Pumps for mud and/or Backfill distribution UG</w:t>
            </w:r>
          </w:p>
        </w:tc>
      </w:tr>
      <w:tr w:rsidR="00E128E2" w:rsidRPr="00E128E2" w:rsidTr="0046594E">
        <w:trPr>
          <w:trHeight w:val="319"/>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2438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Backfill Surface Positive Displacement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PD Pumps - Backfill</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Backfill Product PD Pumps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2439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UG Multistage Centrifugal Mine Dewatering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Mine Dewatering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Multistage Clear Water dewatering pumps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2469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Surface Helical Rotor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Helical Rotor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Helical Rotor Pumps - Reagent Dosing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2481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Surface Peristaltic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Peristaltic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Peristaltic Pumps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2430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Fire Pumps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Fire Pumps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Fire Pumps - Diesel, jockey and Electrical</w:t>
            </w:r>
          </w:p>
        </w:tc>
      </w:tr>
      <w:tr w:rsidR="00E128E2" w:rsidRPr="00E128E2" w:rsidTr="0046594E">
        <w:trPr>
          <w:trHeight w:val="319"/>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2427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UG Apron Feeders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Apron Feeders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UG Apron Feeders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lastRenderedPageBreak/>
              <w:t>2003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Modular Waste Rock Crusher Plant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Modular Waste Rock Crusher Plant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Modular waste rock crusher</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2418.1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Surface Vibrating Screens, Grizzly's and Feeders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UG Vibrating Screens, Grizzly's and Feeders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Amend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Vibrating Grizzlys, VGF's, Pan Feeders, Vib Screens</w:t>
            </w:r>
          </w:p>
        </w:tc>
      </w:tr>
      <w:tr w:rsidR="00E128E2" w:rsidRPr="00E128E2" w:rsidTr="0046594E">
        <w:trPr>
          <w:trHeight w:val="480"/>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2471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HPGR</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HPGR</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HPGR Supply and Supervision during installation. Exclude MV motors</w:t>
            </w:r>
          </w:p>
        </w:tc>
      </w:tr>
      <w:tr w:rsidR="00E128E2" w:rsidRPr="00E128E2" w:rsidTr="0046594E">
        <w:trPr>
          <w:trHeight w:val="600"/>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2459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Surface Cone Crushers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Cone Crushers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Cone Crushers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2429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Stockpile Liners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Cast Liners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Cast Manganese High Chrome Liners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Belt Magnets and Rectifiers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Belt Magnets and Rectifiers</w:t>
            </w:r>
          </w:p>
        </w:tc>
        <w:tc>
          <w:tcPr>
            <w:tcW w:w="1241" w:type="pct"/>
          </w:tcPr>
          <w:p w:rsidR="00E128E2" w:rsidRPr="00E128E2" w:rsidRDefault="00E128E2" w:rsidP="00E128E2">
            <w:pPr>
              <w:autoSpaceDE w:val="0"/>
              <w:autoSpaceDN w:val="0"/>
              <w:adjustRightInd w:val="0"/>
              <w:jc w:val="right"/>
              <w:rPr>
                <w:rFonts w:ascii="Arial Narrow" w:hAnsi="Arial Narrow" w:cs="Arial Narrow"/>
                <w:color w:val="000000"/>
                <w:sz w:val="16"/>
                <w:szCs w:val="16"/>
              </w:rPr>
            </w:pP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Rock Breakers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Rock Breakers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Rock Breakers and fixed Hydraulic boom magnets cw hydraulics and ancillaries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2407.1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Dust Control system - Surface</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Design, Engineering, Supply, Delivery and Commissioning Assistance of  Dust Control system - Amend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strike/>
                <w:color w:val="000000"/>
                <w:sz w:val="16"/>
                <w:szCs w:val="16"/>
              </w:rPr>
              <w:t>Complete "turn key" dust control package - Surface System</w:t>
            </w:r>
            <w:r w:rsidRPr="00E128E2">
              <w:rPr>
                <w:rFonts w:ascii="Arial Narrow" w:hAnsi="Arial Narrow" w:cs="Arial Narrow"/>
                <w:color w:val="000000"/>
                <w:sz w:val="16"/>
                <w:szCs w:val="16"/>
              </w:rPr>
              <w:t xml:space="preserve"> Dust Control Package - Surface</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2428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Hydraulic Cylinders and Power packs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Hydraulic Cylinders and Power packs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Hydraulic Cylinders for Spile bars and for Moving of chute trolleys.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2618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Pneumatic Actuators and Pneumatic Equipment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and deliver of Pneumatic Actuators, Cylinder and Equipment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Pneumatic Actuated Cylinders and associated ancillaries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Mechanical Crawls &amp; Hoists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deliver of Mechanical Crawls &amp; Hoists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Mechanical Chain and Cable hoist - mechanical travel and hoist.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Exclude any electrical travel or hoist as that is defined as electrical hoist</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2455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Electrical Overhead Traveling Cranes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Electrical Overhead Traveling Cranes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EOHT Cranes - First order associated with Workshops (UG and Surface)</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2457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Electric Hoists - Surface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Electric Hoists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All Electrical hoists - Electrical Travel and hoist, mechanical travel elect hoist, electrical rope and chain hoists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2819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Rigging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Rigging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Slings, Turfors, Cofinhoists, Slings, Ropes, etc.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2105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Piping : Package 1 - Initial piping in decline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Early works Piping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Piping and Fittings for Dewatering Lines in Main Decline</w:t>
            </w:r>
          </w:p>
        </w:tc>
      </w:tr>
      <w:tr w:rsidR="00E128E2" w:rsidRPr="00E128E2" w:rsidTr="0046594E">
        <w:trPr>
          <w:trHeight w:val="480"/>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2443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Fire System Equipment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Fire System Equipment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Specialized fire fittings, valves, hose reals, Detection units, extinguishers, etc.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Include Fire Network Equipment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2420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Valves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Mechanical Valves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mechanical valves - UG initial Supply</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Tanks #1 (Sectional Panel)</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Sectional Panel tanks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Sectional Panel tanks incl civil design</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2806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Water Tanks (Plastic Tanks)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Plastic/HDPE Tanks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UPVC/HDPE/ Plastic water tanks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2208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Self Sustaining Refuge Chambers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Refuge Chamber Equipment - TO MAKE A DECISION ON WHICH TYPE REFUGE BAY ON 26/03/2019</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Could be Self Sustainable refuge chambers or fixed refuge chamber equipment</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2416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Water Treatment plant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Water Treatment plant - Potable Water</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only of potable water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Sewerage Plants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Sewerage Plants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Sewerage plant - Camp and Contractor Camp</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Exclude installation - by Civil or SMPP contractor</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2474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Mechanical Oil water Separators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Mechanical Oil - Water Separators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Oil water Separators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2820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Wash bay Washers and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Wash bay Washers and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Surface Wash bay and Vehicle washing equipment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2810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Construction Team Vehicles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Construction Vehicles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LDV's for Construction Team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2200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UG Mobile Equipment  Fleet - Primary &amp; Secondary</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UG Mobile Equipment  Fleet - Primary &amp; Secondary</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Primary Fleet, Secondary Fleet, Caseets - Essentially single package for ALL UG vehicles.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2424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Compressors, Receivers and Dryers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Compressors, Receivers and Dryers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Compressors, air dryers, air filters, air receivers - Mining Phase 1 - DEPENDANT ON REFUGE BAY TYPE TO BE SELECTED</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lastRenderedPageBreak/>
              <w:t>2510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Surface Fleet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Surface Fleet - Package 1 - Earthmoving</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ADT, Excavators, TLB's, Water Bowsers, Grader, Roller, Dozers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2487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Belt hammer Samplers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Deliver and Commissioning Assistance of Belt Samplers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Hammer Samplers - Odette to advise on where this will be required. If required, don’t stipulate "Hammer" only Belt Samplers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2445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Slurry Samplers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Slurry Samplers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All Slurry Cross Cut, Vezin Samplers and pipe sampler + sample cabinets / containers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2448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Cyclones and Cyclone Clusters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Cyclone clusters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Various Cyclone Clusters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2447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Agitators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Agitators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Slurry Tank Agitators. Exclude flotation cell agitation</w:t>
            </w:r>
          </w:p>
        </w:tc>
      </w:tr>
      <w:tr w:rsidR="00E128E2" w:rsidRPr="00E128E2" w:rsidTr="0046594E">
        <w:trPr>
          <w:trHeight w:val="641"/>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2465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Low Entrainment Flotation Cells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Low Entrainment Flotation Cells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Low Entrainment Flotation Cells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2463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Floatation Cells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Floatation Cells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Conventional Floatation Cells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2460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Deliver &amp; Install of Ball Mills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deliver and installation of Ball Mills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Ball mills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2472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Mill Relining Machine</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Mill Relining Machine and Ancillaries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Mill relining machine and pneumatic liner bolt hammer equipment</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2473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Concentrate Filter Press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Concentrate Filter Press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Concentrate Filter Press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2462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Regrind Mills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Regrind Mills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Regrind mills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2602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HVAC and Sub Cooling system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HVAC Systems - Substations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HVAC  and Cooling systems for electrical substations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2488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Auger Samplers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Auger Sampler</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Concentrate loading samplers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2489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Safety showers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Safety Showers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Safety Showers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2490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Grade analyser</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Grade analyser</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Grade analyser</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2491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Flocculent / Coagulant plant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Flocculent / Coagulant plant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Flocculent / Coagulant plant</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2492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PD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PD Pumps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PD Pumps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2493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Bagging Plant vendor pack</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Bagging Plant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Bagging Plant</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2494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Blowers for flotation cells including filters &amp; silinsers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&amp; Deliver Blowers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Blowers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2495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Ball loading systems for ball mill</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Ball loading systems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Ball loading systems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2496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Trash screen</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Trash screen</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Trash screen</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2483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Hydroelectric Actuators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deliver of Hydroelectric Actuators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Initial Hydroelectric Actuators and ancillaries -Area 2000</w:t>
            </w:r>
          </w:p>
        </w:tc>
      </w:tr>
      <w:tr w:rsidR="0046594E" w:rsidRPr="00E128E2" w:rsidTr="0046594E">
        <w:trPr>
          <w:trHeight w:val="384"/>
        </w:trPr>
        <w:tc>
          <w:tcPr>
            <w:tcW w:w="5000" w:type="pct"/>
            <w:gridSpan w:val="4"/>
            <w:shd w:val="solid" w:color="99CC00" w:fill="auto"/>
          </w:tcPr>
          <w:p w:rsidR="0046594E" w:rsidRPr="00E128E2" w:rsidRDefault="0046594E" w:rsidP="0046594E">
            <w:pPr>
              <w:autoSpaceDE w:val="0"/>
              <w:autoSpaceDN w:val="0"/>
              <w:adjustRightInd w:val="0"/>
              <w:rPr>
                <w:rFonts w:ascii="Arial Narrow" w:hAnsi="Arial Narrow" w:cs="Arial Narrow"/>
                <w:b/>
                <w:bCs/>
                <w:color w:val="FFFFFF"/>
                <w:sz w:val="24"/>
                <w:szCs w:val="24"/>
                <w:u w:val="single"/>
              </w:rPr>
            </w:pPr>
            <w:r w:rsidRPr="00E128E2">
              <w:rPr>
                <w:rFonts w:ascii="Arial Narrow" w:hAnsi="Arial Narrow" w:cs="Arial Narrow"/>
                <w:b/>
                <w:bCs/>
                <w:color w:val="FFFFFF"/>
                <w:sz w:val="24"/>
                <w:szCs w:val="24"/>
                <w:u w:val="single"/>
              </w:rPr>
              <w:t xml:space="preserve">Conveyor Equipment Supply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2411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Conveyor Drives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Decline Conveyor Drive Units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Main Decline Conveyor Drive Units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&amp; Deliver of Conveyor Belting - Package 1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of Conveyor Belting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Main Decline Conveyor Belting</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2415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Conveyor Pulley's &amp; Bearings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of Conveyor Pulleys &amp; Bearings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Main Decline Conveyor Pulleys and Bearings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2412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Conveyor Idlers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of Conveyor Idlers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Main Decline Conveyor Idlers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2414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Conveyor Scrapers &amp; Plough's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&amp; Deliver of Conveyor Scrapers &amp; Ploughs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Main Decline Conveyor Scrapers &amp; Ploughs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2435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External Conveyor Hold Backs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&amp; Deliver of  External Conveyor Holdbacks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Main Decline Conveyor External Holdbacks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2403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Winches &amp; Ancillaries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Deliver and Commissioning Assistance of Conveyor Winches &amp; Ancillaries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Main Decline Conveyor Winches &amp; Ancillaries</w:t>
            </w:r>
          </w:p>
        </w:tc>
      </w:tr>
      <w:tr w:rsidR="00E128E2" w:rsidRPr="00E128E2" w:rsidTr="0046594E">
        <w:trPr>
          <w:trHeight w:val="420"/>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2423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Double actuated On/Off Valves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Actuated On/Off valves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Pneumatic and Electrical controlled On/Off valves</w:t>
            </w:r>
          </w:p>
        </w:tc>
      </w:tr>
      <w:tr w:rsidR="0046594E" w:rsidRPr="00E128E2" w:rsidTr="0046594E">
        <w:trPr>
          <w:trHeight w:val="245"/>
        </w:trPr>
        <w:tc>
          <w:tcPr>
            <w:tcW w:w="5000" w:type="pct"/>
            <w:gridSpan w:val="4"/>
            <w:shd w:val="solid" w:color="99CC00" w:fill="auto"/>
          </w:tcPr>
          <w:p w:rsidR="0046594E" w:rsidRPr="00E128E2" w:rsidRDefault="0046594E" w:rsidP="0046594E">
            <w:pPr>
              <w:autoSpaceDE w:val="0"/>
              <w:autoSpaceDN w:val="0"/>
              <w:adjustRightInd w:val="0"/>
              <w:rPr>
                <w:rFonts w:ascii="Arial Narrow" w:hAnsi="Arial Narrow" w:cs="Arial Narrow"/>
                <w:b/>
                <w:bCs/>
                <w:color w:val="FFFFFF"/>
                <w:sz w:val="24"/>
                <w:szCs w:val="24"/>
                <w:u w:val="single"/>
              </w:rPr>
            </w:pPr>
            <w:r w:rsidRPr="00E128E2">
              <w:rPr>
                <w:rFonts w:ascii="Arial Narrow" w:hAnsi="Arial Narrow" w:cs="Arial Narrow"/>
                <w:b/>
                <w:bCs/>
                <w:color w:val="FFFFFF"/>
                <w:sz w:val="24"/>
                <w:szCs w:val="24"/>
                <w:u w:val="single"/>
              </w:rPr>
              <w:t>Electrical Equipment Supply</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2610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LV Motors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LV Motors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LV Motors as per the LV motor list</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lastRenderedPageBreak/>
              <w:t>2662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220kV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of 220kV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HT Breakers, HT Buss bars, HT Cables, HT Yard Steelwork, HT Protection and Control, HT Cables, HT Panels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2601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Installation of 220 KV Transformers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Installation of 220 KV Transformers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HT Transformers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2627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 Power Factor Correction</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 Power Factor Correction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PFC Design and Equipment supply</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2625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Auto Reclosers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Auto Reclosers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Auto Reclosers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2632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MV Motors &amp; VSD's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MV Motors &amp; VSD's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Mill and HPGR MV Motors.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Fan Motors Excluded</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2609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Minisubs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Minisubs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Minisubstations - Various Voltages (initial for decline dewater and vent Shaft 1)</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2604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Installation of MV Switchgear &amp; Panels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Installation of MV Switchgear &amp; Panels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MV Switchgear - Decline and Ventilation</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2603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MCC's,Panels and VSD's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MCC's,Panels and VSD's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MCC Panels, Containerised MCC's, VSD's, various Electrical, Instrumentation and Control panels - Decline and vent fans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2652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Battery Tripping Units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battery Tripping Units (BTU's)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BTU's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2626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Gulley Boxes / Gulley Rigs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Gulley Boxes / Gulley Rigs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Gulley Boxes and Rigs</w:t>
            </w:r>
          </w:p>
        </w:tc>
      </w:tr>
      <w:tr w:rsidR="00E128E2" w:rsidRPr="00E128E2" w:rsidTr="0046594E">
        <w:trPr>
          <w:trHeight w:val="319"/>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2607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Electrical Cabling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Electrical Cabling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Various Electrical (MV&amp;LV), Instrument and Control Cables - Initial order by site for Decline pumps </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2441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Cable Racking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Cable Racking -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Electrical and C&amp;I Cable Racking and Ancillaries - Initial order by the mine</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2611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Generators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Generators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Sumec generator sets</w:t>
            </w:r>
          </w:p>
        </w:tc>
      </w:tr>
      <w:tr w:rsidR="00E128E2" w:rsidRPr="00E128E2" w:rsidTr="0046594E">
        <w:trPr>
          <w:trHeight w:val="480"/>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2634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Transformers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Transformers Package 1</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Include 11KV - 690V, Pole Mounted, 690V - 380V - 110V, Lighting and Small Power, Instrument Transformers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To get Decline and Vent Fan 1 Running</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2656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LV Field Motor Isolators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LV Field Motor Isolators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Motor Field Isolators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2658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MV Field Motor Isolators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MV Field Motor Isolators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MV Motor On Load Isolators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2660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High mast Lighting</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High mast Lighting</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High Mast lighting - Main and Vent Decline Area</w:t>
            </w:r>
          </w:p>
        </w:tc>
      </w:tr>
      <w:tr w:rsidR="0046594E" w:rsidRPr="00E128E2" w:rsidTr="0046594E">
        <w:trPr>
          <w:trHeight w:val="326"/>
        </w:trPr>
        <w:tc>
          <w:tcPr>
            <w:tcW w:w="5000" w:type="pct"/>
            <w:gridSpan w:val="4"/>
            <w:shd w:val="solid" w:color="99CC00" w:fill="auto"/>
          </w:tcPr>
          <w:p w:rsidR="0046594E" w:rsidRPr="00E128E2" w:rsidRDefault="0046594E" w:rsidP="0046594E">
            <w:pPr>
              <w:autoSpaceDE w:val="0"/>
              <w:autoSpaceDN w:val="0"/>
              <w:adjustRightInd w:val="0"/>
              <w:rPr>
                <w:rFonts w:ascii="Arial Narrow" w:hAnsi="Arial Narrow" w:cs="Arial Narrow"/>
                <w:b/>
                <w:bCs/>
                <w:color w:val="FFFFFF"/>
                <w:sz w:val="24"/>
                <w:szCs w:val="24"/>
                <w:u w:val="single"/>
              </w:rPr>
            </w:pPr>
            <w:r w:rsidRPr="00E128E2">
              <w:rPr>
                <w:rFonts w:ascii="Arial Narrow" w:hAnsi="Arial Narrow" w:cs="Arial Narrow"/>
                <w:b/>
                <w:bCs/>
                <w:color w:val="FFFFFF"/>
                <w:sz w:val="24"/>
                <w:szCs w:val="24"/>
                <w:u w:val="single"/>
              </w:rPr>
              <w:t>Instrumentation Equipment Supply</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2635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Bulk Instrument Supply Package</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Kakula Instruments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This package will include the following instrument types: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1. Density</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2. Flow (switches, indicators and transmitters - EXCLUDE Magnetic Flow Meters).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3. Filed Control Stations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4.Level (Switches, transmitters, Blocked Chute Detectors, Tilt Switches)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5. Robot Lights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6. Pressure (Switches, transmitters, indicators and gauges)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7. Temperature (Switches, transmitters)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8. Sirens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9. Solenoid Valves (on/off, inline)</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10. Belt Instruments (Belt Rip, Belt alignment, Belt Pull Cord , Exclude Scales and Speed )</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11. Compressed Air manifolds,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12. SJB's</w:t>
            </w:r>
          </w:p>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13. Proximity switches and transmitters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2614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Conveyor Belt Scales &amp; Speed Switches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Belt Scales and Speed Switches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Belt Scale and Speed switch combinations</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2630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Process CCTV</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Process CCTV Equipment.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CCTV Equipment (Cameras, panels etc.) </w:t>
            </w:r>
          </w:p>
        </w:tc>
      </w:tr>
      <w:tr w:rsidR="00E128E2" w:rsidRPr="00E128E2" w:rsidTr="0046594E">
        <w:trPr>
          <w:trHeight w:val="535"/>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lastRenderedPageBreak/>
              <w:t>2629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Conveyor Metal Detectors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Conveyor Metal Detectors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Conveyor metal detectors CW with marking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2437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Conveyor X-ray and EMT Scanners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Deliver and Commissioning Assistance of Conveyor Belt Condition Monitoring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Main Decline Conveyor Belt Condition Monitoring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2809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Site Communication Equipment (Site Radio's / Radio Tower)</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Site Communication Equipment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Radio's, Charger racks, Base Stations, Towers &amp; Antenna's, </w:t>
            </w:r>
          </w:p>
        </w:tc>
      </w:tr>
      <w:tr w:rsidR="00E128E2" w:rsidRPr="00E128E2" w:rsidTr="0046594E">
        <w:trPr>
          <w:trHeight w:val="158"/>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2612</w:t>
            </w:r>
          </w:p>
        </w:tc>
        <w:tc>
          <w:tcPr>
            <w:tcW w:w="1871" w:type="pct"/>
          </w:tcPr>
          <w:p w:rsidR="00E128E2" w:rsidRPr="00E128E2" w:rsidRDefault="00E128E2" w:rsidP="00E128E2">
            <w:pPr>
              <w:autoSpaceDE w:val="0"/>
              <w:autoSpaceDN w:val="0"/>
              <w:adjustRightInd w:val="0"/>
              <w:rPr>
                <w:rFonts w:ascii="Arial Narrow" w:hAnsi="Arial Narrow" w:cs="Arial Narrow"/>
                <w:i/>
                <w:iCs/>
                <w:color w:val="000000"/>
                <w:sz w:val="16"/>
                <w:szCs w:val="16"/>
              </w:rPr>
            </w:pPr>
            <w:r w:rsidRPr="00E128E2">
              <w:rPr>
                <w:rFonts w:ascii="Arial Narrow" w:hAnsi="Arial Narrow" w:cs="Arial Narrow"/>
                <w:i/>
                <w:iCs/>
                <w:color w:val="000000"/>
                <w:sz w:val="16"/>
                <w:szCs w:val="16"/>
              </w:rPr>
              <w:t xml:space="preserve">Supply of IJB's, RIO, PLC &amp; Network Panels </w:t>
            </w:r>
          </w:p>
        </w:tc>
        <w:tc>
          <w:tcPr>
            <w:tcW w:w="1241" w:type="pct"/>
          </w:tcPr>
          <w:p w:rsidR="00E128E2" w:rsidRPr="00E128E2" w:rsidRDefault="00E128E2" w:rsidP="00E128E2">
            <w:pPr>
              <w:autoSpaceDE w:val="0"/>
              <w:autoSpaceDN w:val="0"/>
              <w:adjustRightInd w:val="0"/>
              <w:jc w:val="right"/>
              <w:rPr>
                <w:rFonts w:ascii="Arial Narrow" w:hAnsi="Arial Narrow" w:cs="Arial Narrow"/>
                <w:color w:val="000000"/>
                <w:sz w:val="16"/>
                <w:szCs w:val="16"/>
              </w:rPr>
            </w:pPr>
          </w:p>
        </w:tc>
        <w:tc>
          <w:tcPr>
            <w:tcW w:w="1241" w:type="pct"/>
          </w:tcPr>
          <w:p w:rsidR="00E128E2" w:rsidRPr="00E128E2" w:rsidRDefault="00E128E2" w:rsidP="00E128E2">
            <w:pPr>
              <w:autoSpaceDE w:val="0"/>
              <w:autoSpaceDN w:val="0"/>
              <w:adjustRightInd w:val="0"/>
              <w:jc w:val="right"/>
              <w:rPr>
                <w:rFonts w:ascii="Arial Narrow" w:hAnsi="Arial Narrow" w:cs="Arial Narrow"/>
                <w:i/>
                <w:iCs/>
                <w:color w:val="000000"/>
                <w:sz w:val="16"/>
                <w:szCs w:val="16"/>
              </w:rPr>
            </w:pP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2617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UPS's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UPS's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UPS equipment for MCC's and process related. Office UPS's are excluded and assumed as part of the office IT supply contracts</w:t>
            </w:r>
          </w:p>
        </w:tc>
      </w:tr>
      <w:tr w:rsidR="00E128E2" w:rsidRPr="00E128E2" w:rsidTr="0046594E">
        <w:trPr>
          <w:trHeight w:val="420"/>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2663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Process Flow Control Valves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Process Flow Control Valves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Pneumatic and Electrical Flow Control Valves</w:t>
            </w:r>
          </w:p>
        </w:tc>
      </w:tr>
      <w:tr w:rsidR="0046594E" w:rsidRPr="00E128E2" w:rsidTr="0046594E">
        <w:trPr>
          <w:trHeight w:val="384"/>
        </w:trPr>
        <w:tc>
          <w:tcPr>
            <w:tcW w:w="5000" w:type="pct"/>
            <w:gridSpan w:val="4"/>
            <w:shd w:val="solid" w:color="99CC00" w:fill="auto"/>
          </w:tcPr>
          <w:p w:rsidR="0046594E" w:rsidRPr="00E128E2" w:rsidRDefault="0046594E" w:rsidP="0046594E">
            <w:pPr>
              <w:autoSpaceDE w:val="0"/>
              <w:autoSpaceDN w:val="0"/>
              <w:adjustRightInd w:val="0"/>
              <w:rPr>
                <w:rFonts w:ascii="Arial Narrow" w:hAnsi="Arial Narrow" w:cs="Arial Narrow"/>
                <w:b/>
                <w:bCs/>
                <w:color w:val="FFFFFF"/>
                <w:sz w:val="24"/>
                <w:szCs w:val="24"/>
                <w:u w:val="single"/>
              </w:rPr>
            </w:pPr>
            <w:r w:rsidRPr="00E128E2">
              <w:rPr>
                <w:rFonts w:ascii="Arial Narrow" w:hAnsi="Arial Narrow" w:cs="Arial Narrow"/>
                <w:b/>
                <w:bCs/>
                <w:color w:val="FFFFFF"/>
                <w:sz w:val="24"/>
                <w:szCs w:val="24"/>
                <w:u w:val="single"/>
              </w:rPr>
              <w:t>Control Equipment Supply</w:t>
            </w:r>
          </w:p>
        </w:tc>
      </w:tr>
      <w:tr w:rsidR="00E128E2" w:rsidRPr="00E128E2" w:rsidTr="0046594E">
        <w:trPr>
          <w:trHeight w:val="480"/>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2645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PLC Hardware &amp; SCADA</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PLC Hardware &amp; SCADA</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All PLC's, PLC Hardware, Control System Hardware, SCADA equipment, Associated Software and Licences, Profibus Equipment, Switches Etc..</w:t>
            </w:r>
          </w:p>
        </w:tc>
      </w:tr>
      <w:tr w:rsidR="00E128E2" w:rsidRPr="00E128E2" w:rsidTr="0046594E">
        <w:trPr>
          <w:trHeight w:val="319"/>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2680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Control Room Screen</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Control room Screen</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Large Screen for Control Room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2666</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Computerized Maintenance Management System (CMMS)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Computerized Maintenance Management System (CMMS)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Hardware, Software and Design associated with Complete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2671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Office software (Word, Excel, Outlook) – Office 365</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Office software (Word, Excel, Outlook) – Office 366</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Hardware, Software and Design associated with Complete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2673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Safety and Security system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Safety and Security system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Hardware, Software and Design associated with Complete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2678</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Time and attendance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Time and attendance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Hardware, Software and Design associated with Complete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2681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Laboratory Information Management System (LIMS)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Laboratory Information Management System (LIMS)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Hardware, Software and Design associated with Complete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2682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Vehicle Tracking System (VDS/PDS)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Vehicle Tracking System (VDS/PDS)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Hardware, Software and Design associated with Complete System</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2685</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Leaky Feeder System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 xml:space="preserve">Supply of Leaky Feeder System  </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UG Leaky Feeder System - Initial system for Decline</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2687</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Electrical Power Management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Electrical Power Management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MV Power management and control system</w:t>
            </w:r>
          </w:p>
        </w:tc>
      </w:tr>
      <w:tr w:rsidR="00E128E2" w:rsidRPr="00E128E2" w:rsidTr="0046594E">
        <w:trPr>
          <w:trHeight w:val="698"/>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2689</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Milling Optimization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Milling Optimization System</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Complete milling optimizations system</w:t>
            </w:r>
          </w:p>
        </w:tc>
      </w:tr>
      <w:tr w:rsidR="00E128E2" w:rsidRPr="00E128E2" w:rsidTr="0046594E">
        <w:trPr>
          <w:trHeight w:val="420"/>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2690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IT Network Equipment and hardware</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IT Equipment</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PC's, Laptops, Switches, Printers, Plotters, IT and Phone network equipment. Overhead projectors etc.etc.</w:t>
            </w:r>
          </w:p>
        </w:tc>
      </w:tr>
      <w:tr w:rsidR="0046594E" w:rsidRPr="00E128E2" w:rsidTr="0046594E">
        <w:trPr>
          <w:trHeight w:val="384"/>
        </w:trPr>
        <w:tc>
          <w:tcPr>
            <w:tcW w:w="3759" w:type="pct"/>
            <w:gridSpan w:val="3"/>
            <w:shd w:val="solid" w:color="99CC00" w:fill="auto"/>
          </w:tcPr>
          <w:p w:rsidR="0046594E" w:rsidRPr="00E128E2" w:rsidRDefault="0046594E" w:rsidP="0046594E">
            <w:pPr>
              <w:autoSpaceDE w:val="0"/>
              <w:autoSpaceDN w:val="0"/>
              <w:adjustRightInd w:val="0"/>
              <w:rPr>
                <w:rFonts w:ascii="Arial Narrow" w:hAnsi="Arial Narrow" w:cs="Arial Narrow"/>
                <w:b/>
                <w:bCs/>
                <w:color w:val="FFFFFF"/>
                <w:sz w:val="24"/>
                <w:szCs w:val="24"/>
                <w:u w:val="single"/>
              </w:rPr>
            </w:pPr>
            <w:r w:rsidRPr="00E128E2">
              <w:rPr>
                <w:rFonts w:ascii="Arial Narrow" w:hAnsi="Arial Narrow" w:cs="Arial Narrow"/>
                <w:b/>
                <w:bCs/>
                <w:color w:val="FFFFFF"/>
                <w:sz w:val="24"/>
                <w:szCs w:val="24"/>
                <w:u w:val="single"/>
              </w:rPr>
              <w:t>First Fill, Spares and Consumables</w:t>
            </w:r>
          </w:p>
        </w:tc>
        <w:tc>
          <w:tcPr>
            <w:tcW w:w="1241" w:type="pct"/>
            <w:shd w:val="solid" w:color="99CC00" w:fill="auto"/>
          </w:tcPr>
          <w:p w:rsidR="0046594E" w:rsidRPr="00E128E2" w:rsidRDefault="0046594E" w:rsidP="00E128E2">
            <w:pPr>
              <w:autoSpaceDE w:val="0"/>
              <w:autoSpaceDN w:val="0"/>
              <w:adjustRightInd w:val="0"/>
              <w:jc w:val="right"/>
              <w:rPr>
                <w:rFonts w:ascii="Arial Narrow" w:hAnsi="Arial Narrow" w:cs="Arial Narrow"/>
                <w:b/>
                <w:bCs/>
                <w:color w:val="FFFFFF"/>
                <w:sz w:val="24"/>
                <w:szCs w:val="24"/>
                <w:u w:val="single"/>
              </w:rPr>
            </w:pP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2870</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First Fill - Mill Balls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deliver of First Fill - Mill Balls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Various sizes for first fill</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2871</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First Fill - Regrind Mill Media</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deliver of First Fill - Regrind Mill Media</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Regrind mill Media</w:t>
            </w:r>
          </w:p>
        </w:tc>
      </w:tr>
      <w:tr w:rsidR="00E128E2" w:rsidRPr="00E128E2" w:rsidTr="0046594E">
        <w:trPr>
          <w:trHeight w:val="384"/>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2872</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First Fill - Lubricants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deliver of First Fill - Lubricants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Lubricants</w:t>
            </w:r>
          </w:p>
        </w:tc>
      </w:tr>
      <w:tr w:rsidR="00E128E2" w:rsidRPr="00E128E2" w:rsidTr="0046594E">
        <w:trPr>
          <w:trHeight w:val="319"/>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2873</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First Fill - Reagents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and deliver of First Fill - Reagents</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Reagents (process plant, water treatment etc.)</w:t>
            </w:r>
          </w:p>
        </w:tc>
      </w:tr>
      <w:tr w:rsidR="00E128E2" w:rsidRPr="00E128E2" w:rsidTr="0046594E">
        <w:trPr>
          <w:trHeight w:val="319"/>
        </w:trPr>
        <w:tc>
          <w:tcPr>
            <w:tcW w:w="647" w:type="pct"/>
          </w:tcPr>
          <w:p w:rsidR="00E128E2" w:rsidRPr="00E128E2" w:rsidRDefault="00E128E2" w:rsidP="00E128E2">
            <w:pPr>
              <w:autoSpaceDE w:val="0"/>
              <w:autoSpaceDN w:val="0"/>
              <w:adjustRightInd w:val="0"/>
              <w:jc w:val="center"/>
              <w:rPr>
                <w:rFonts w:ascii="Arial Narrow" w:hAnsi="Arial Narrow" w:cs="Arial Narrow"/>
                <w:color w:val="000000"/>
                <w:sz w:val="16"/>
                <w:szCs w:val="16"/>
              </w:rPr>
            </w:pPr>
            <w:r w:rsidRPr="00E128E2">
              <w:rPr>
                <w:rFonts w:ascii="Arial Narrow" w:hAnsi="Arial Narrow" w:cs="Arial Narrow"/>
                <w:color w:val="000000"/>
                <w:sz w:val="16"/>
                <w:szCs w:val="16"/>
              </w:rPr>
              <w:t>2874</w:t>
            </w:r>
          </w:p>
        </w:tc>
        <w:tc>
          <w:tcPr>
            <w:tcW w:w="187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Road Dust Prevention</w:t>
            </w:r>
          </w:p>
        </w:tc>
        <w:tc>
          <w:tcPr>
            <w:tcW w:w="1241" w:type="pct"/>
          </w:tcPr>
          <w:p w:rsidR="00E128E2" w:rsidRPr="00E128E2" w:rsidRDefault="00E128E2" w:rsidP="00E128E2">
            <w:pPr>
              <w:autoSpaceDE w:val="0"/>
              <w:autoSpaceDN w:val="0"/>
              <w:adjustRightInd w:val="0"/>
              <w:rPr>
                <w:rFonts w:ascii="Arial Narrow" w:hAnsi="Arial Narrow" w:cs="Arial Narrow"/>
                <w:color w:val="000000"/>
                <w:sz w:val="16"/>
                <w:szCs w:val="16"/>
              </w:rPr>
            </w:pPr>
            <w:r w:rsidRPr="00E128E2">
              <w:rPr>
                <w:rFonts w:ascii="Arial Narrow" w:hAnsi="Arial Narrow" w:cs="Arial Narrow"/>
                <w:color w:val="000000"/>
                <w:sz w:val="16"/>
                <w:szCs w:val="16"/>
              </w:rPr>
              <w:t>Supply of Road Dust Prevention</w:t>
            </w:r>
          </w:p>
        </w:tc>
        <w:tc>
          <w:tcPr>
            <w:tcW w:w="1241" w:type="pct"/>
          </w:tcPr>
          <w:p w:rsidR="00E128E2" w:rsidRPr="00E128E2" w:rsidRDefault="00E128E2" w:rsidP="00E128E2">
            <w:pPr>
              <w:autoSpaceDE w:val="0"/>
              <w:autoSpaceDN w:val="0"/>
              <w:adjustRightInd w:val="0"/>
              <w:jc w:val="right"/>
              <w:rPr>
                <w:rFonts w:ascii="Arial Narrow" w:hAnsi="Arial Narrow" w:cs="Arial Narrow"/>
                <w:color w:val="000000"/>
                <w:sz w:val="16"/>
                <w:szCs w:val="16"/>
              </w:rPr>
            </w:pPr>
          </w:p>
        </w:tc>
      </w:tr>
    </w:tbl>
    <w:p w:rsidR="0093313D" w:rsidRPr="0093313D" w:rsidRDefault="0093313D">
      <w:pPr>
        <w:widowControl w:val="0"/>
        <w:spacing w:after="120"/>
        <w:jc w:val="both"/>
        <w:outlineLvl w:val="0"/>
        <w:rPr>
          <w:rFonts w:eastAsia="Arial" w:cs="Times New Roman"/>
          <w:lang w:val="en-GB"/>
        </w:rPr>
      </w:pPr>
    </w:p>
    <w:sectPr w:rsidR="0093313D" w:rsidRPr="0093313D" w:rsidSect="00E128E2">
      <w:footerReference w:type="default" r:id="rId11"/>
      <w:headerReference w:type="first" r:id="rId12"/>
      <w:footerReference w:type="first" r:id="rId13"/>
      <w:type w:val="continuous"/>
      <w:pgSz w:w="11907" w:h="16839" w:code="9"/>
      <w:pgMar w:top="1135" w:right="1077" w:bottom="993" w:left="1077" w:header="567" w:footer="284"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90" w:rsidRDefault="007A5290" w:rsidP="00A370B0">
      <w:r>
        <w:separator/>
      </w:r>
    </w:p>
  </w:endnote>
  <w:endnote w:type="continuationSeparator" w:id="0">
    <w:p w:rsidR="007A5290" w:rsidRDefault="007A5290" w:rsidP="00A3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decorative"/>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50887"/>
      <w:docPartObj>
        <w:docPartGallery w:val="Page Numbers (Bottom of Page)"/>
        <w:docPartUnique/>
      </w:docPartObj>
    </w:sdtPr>
    <w:sdtEndPr/>
    <w:sdtContent>
      <w:sdt>
        <w:sdtPr>
          <w:id w:val="-2000413069"/>
          <w:docPartObj>
            <w:docPartGallery w:val="Page Numbers (Top of Page)"/>
            <w:docPartUnique/>
          </w:docPartObj>
        </w:sdtPr>
        <w:sdtEndPr/>
        <w:sdtContent>
          <w:p w:rsidR="00E128E2" w:rsidRDefault="00E128E2">
            <w:pPr>
              <w:pStyle w:val="Pieddepage"/>
              <w:jc w:val="center"/>
            </w:pPr>
            <w:r w:rsidRPr="00066DED">
              <w:rPr>
                <w:sz w:val="16"/>
                <w:szCs w:val="16"/>
              </w:rPr>
              <w:t xml:space="preserve">Page </w:t>
            </w:r>
            <w:r w:rsidRPr="00066DED">
              <w:rPr>
                <w:bCs/>
                <w:sz w:val="16"/>
                <w:szCs w:val="16"/>
              </w:rPr>
              <w:fldChar w:fldCharType="begin"/>
            </w:r>
            <w:r w:rsidRPr="00066DED">
              <w:rPr>
                <w:bCs/>
                <w:sz w:val="16"/>
                <w:szCs w:val="16"/>
              </w:rPr>
              <w:instrText xml:space="preserve"> PAGE </w:instrText>
            </w:r>
            <w:r w:rsidRPr="00066DED">
              <w:rPr>
                <w:bCs/>
                <w:sz w:val="16"/>
                <w:szCs w:val="16"/>
              </w:rPr>
              <w:fldChar w:fldCharType="separate"/>
            </w:r>
            <w:r>
              <w:rPr>
                <w:bCs/>
                <w:noProof/>
                <w:sz w:val="16"/>
                <w:szCs w:val="16"/>
              </w:rPr>
              <w:t>2</w:t>
            </w:r>
            <w:r w:rsidRPr="00066DED">
              <w:rPr>
                <w:bCs/>
                <w:sz w:val="16"/>
                <w:szCs w:val="16"/>
              </w:rPr>
              <w:fldChar w:fldCharType="end"/>
            </w:r>
            <w:r w:rsidRPr="00066DED">
              <w:rPr>
                <w:sz w:val="16"/>
                <w:szCs w:val="16"/>
              </w:rPr>
              <w:t xml:space="preserve"> of </w:t>
            </w:r>
            <w:r w:rsidRPr="00066DED">
              <w:rPr>
                <w:bCs/>
                <w:sz w:val="16"/>
                <w:szCs w:val="16"/>
              </w:rPr>
              <w:fldChar w:fldCharType="begin"/>
            </w:r>
            <w:r w:rsidRPr="00066DED">
              <w:rPr>
                <w:bCs/>
                <w:sz w:val="16"/>
                <w:szCs w:val="16"/>
              </w:rPr>
              <w:instrText xml:space="preserve"> NUMPAGES  </w:instrText>
            </w:r>
            <w:r w:rsidRPr="00066DED">
              <w:rPr>
                <w:bCs/>
                <w:sz w:val="16"/>
                <w:szCs w:val="16"/>
              </w:rPr>
              <w:fldChar w:fldCharType="separate"/>
            </w:r>
            <w:r>
              <w:rPr>
                <w:bCs/>
                <w:noProof/>
                <w:sz w:val="16"/>
                <w:szCs w:val="16"/>
              </w:rPr>
              <w:t>4</w:t>
            </w:r>
            <w:r w:rsidRPr="00066DED">
              <w:rPr>
                <w:bCs/>
                <w:sz w:val="16"/>
                <w:szCs w:val="16"/>
              </w:rPr>
              <w:fldChar w:fldCharType="end"/>
            </w:r>
          </w:p>
        </w:sdtContent>
      </w:sdt>
    </w:sdtContent>
  </w:sdt>
  <w:p w:rsidR="00E128E2" w:rsidRDefault="00E128E2" w:rsidP="00A321CE">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8"/>
      <w:gridCol w:w="2070"/>
      <w:gridCol w:w="2807"/>
    </w:tblGrid>
    <w:tr w:rsidR="00E128E2" w:rsidRPr="00066DED" w:rsidTr="009C063B">
      <w:tc>
        <w:tcPr>
          <w:tcW w:w="1250" w:type="pct"/>
          <w:tcBorders>
            <w:top w:val="single" w:sz="18" w:space="0" w:color="D9D9D9" w:themeColor="background1" w:themeShade="D9"/>
          </w:tcBorders>
        </w:tcPr>
        <w:p w:rsidR="00E128E2" w:rsidRPr="00066DED" w:rsidRDefault="00E128E2" w:rsidP="009C4D7A">
          <w:pPr>
            <w:pStyle w:val="Pieddepage"/>
            <w:spacing w:before="60"/>
            <w:rPr>
              <w:sz w:val="16"/>
              <w:szCs w:val="16"/>
            </w:rPr>
          </w:pPr>
          <w:r>
            <w:rPr>
              <w:sz w:val="16"/>
              <w:szCs w:val="16"/>
            </w:rPr>
            <w:t>ID NAT: 6-118-N37233J</w:t>
          </w:r>
        </w:p>
      </w:tc>
      <w:tc>
        <w:tcPr>
          <w:tcW w:w="1250" w:type="pct"/>
          <w:tcBorders>
            <w:top w:val="single" w:sz="18" w:space="0" w:color="D9D9D9" w:themeColor="background1" w:themeShade="D9"/>
          </w:tcBorders>
        </w:tcPr>
        <w:p w:rsidR="00E128E2" w:rsidRPr="00066DED" w:rsidRDefault="00E128E2" w:rsidP="009C4D7A">
          <w:pPr>
            <w:pStyle w:val="Pieddepage"/>
            <w:spacing w:before="60"/>
            <w:rPr>
              <w:sz w:val="16"/>
              <w:szCs w:val="16"/>
            </w:rPr>
          </w:pPr>
          <w:r>
            <w:rPr>
              <w:sz w:val="16"/>
              <w:szCs w:val="16"/>
            </w:rPr>
            <w:t>L’SHI/RCCM: 14-B-1683</w:t>
          </w:r>
        </w:p>
      </w:tc>
      <w:tc>
        <w:tcPr>
          <w:tcW w:w="1061" w:type="pct"/>
          <w:tcBorders>
            <w:top w:val="single" w:sz="18" w:space="0" w:color="D9D9D9" w:themeColor="background1" w:themeShade="D9"/>
          </w:tcBorders>
        </w:tcPr>
        <w:p w:rsidR="00E128E2" w:rsidRPr="00066DED" w:rsidRDefault="00E128E2" w:rsidP="009C4D7A">
          <w:pPr>
            <w:pStyle w:val="Pieddepage"/>
            <w:spacing w:before="60"/>
            <w:rPr>
              <w:sz w:val="16"/>
              <w:szCs w:val="16"/>
            </w:rPr>
          </w:pPr>
          <w:r>
            <w:rPr>
              <w:sz w:val="16"/>
              <w:szCs w:val="16"/>
            </w:rPr>
            <w:t>NIF: A0901048A</w:t>
          </w:r>
        </w:p>
      </w:tc>
      <w:tc>
        <w:tcPr>
          <w:tcW w:w="1439" w:type="pct"/>
          <w:tcBorders>
            <w:top w:val="single" w:sz="18" w:space="0" w:color="D9D9D9" w:themeColor="background1" w:themeShade="D9"/>
          </w:tcBorders>
        </w:tcPr>
        <w:p w:rsidR="00E128E2" w:rsidRPr="00066DED" w:rsidRDefault="00E128E2" w:rsidP="009C4D7A">
          <w:pPr>
            <w:pStyle w:val="Pieddepage"/>
            <w:spacing w:before="60"/>
            <w:jc w:val="right"/>
            <w:rPr>
              <w:sz w:val="16"/>
              <w:szCs w:val="16"/>
            </w:rPr>
          </w:pPr>
          <w:r>
            <w:rPr>
              <w:sz w:val="16"/>
              <w:szCs w:val="16"/>
            </w:rPr>
            <w:t>CAPITAL SOCIAL: 500.000</w:t>
          </w:r>
          <w:r>
            <w:t xml:space="preserve"> </w:t>
          </w:r>
          <w:r w:rsidRPr="00F5445E">
            <w:rPr>
              <w:sz w:val="16"/>
              <w:szCs w:val="16"/>
            </w:rPr>
            <w:t>USD</w:t>
          </w:r>
        </w:p>
      </w:tc>
    </w:tr>
    <w:tr w:rsidR="00E128E2" w:rsidTr="009C063B">
      <w:tc>
        <w:tcPr>
          <w:tcW w:w="5000" w:type="pct"/>
          <w:gridSpan w:val="4"/>
        </w:tcPr>
        <w:p w:rsidR="00E128E2" w:rsidRPr="00066DED" w:rsidRDefault="00E128E2" w:rsidP="008F40DB">
          <w:pPr>
            <w:pStyle w:val="Pieddepage"/>
            <w:tabs>
              <w:tab w:val="left" w:pos="1356"/>
              <w:tab w:val="center" w:pos="4768"/>
            </w:tabs>
            <w:spacing w:before="240"/>
            <w:rPr>
              <w:noProof/>
              <w:sz w:val="16"/>
              <w:szCs w:val="16"/>
              <w:lang w:eastAsia="en-ZA"/>
            </w:rPr>
          </w:pPr>
          <w:r>
            <w:rPr>
              <w:rFonts w:eastAsia="Times New Roman"/>
              <w:sz w:val="16"/>
              <w:szCs w:val="16"/>
            </w:rPr>
            <w:tab/>
          </w:r>
          <w:r>
            <w:rPr>
              <w:rFonts w:eastAsia="Times New Roman"/>
              <w:sz w:val="16"/>
              <w:szCs w:val="16"/>
            </w:rPr>
            <w:tab/>
          </w:r>
          <w:r w:rsidRPr="00066DED">
            <w:rPr>
              <w:rFonts w:eastAsia="Times New Roman"/>
              <w:sz w:val="16"/>
              <w:szCs w:val="16"/>
            </w:rPr>
            <w:t xml:space="preserve">Page </w:t>
          </w:r>
          <w:r w:rsidRPr="00066DED">
            <w:rPr>
              <w:rFonts w:eastAsia="Times New Roman"/>
              <w:sz w:val="16"/>
              <w:szCs w:val="16"/>
            </w:rPr>
            <w:fldChar w:fldCharType="begin"/>
          </w:r>
          <w:r w:rsidRPr="00066DED">
            <w:rPr>
              <w:rFonts w:eastAsia="Times New Roman"/>
              <w:sz w:val="16"/>
              <w:szCs w:val="16"/>
            </w:rPr>
            <w:instrText xml:space="preserve"> PAGE  \* Arabic  \* MERGEFORMAT </w:instrText>
          </w:r>
          <w:r w:rsidRPr="00066DED">
            <w:rPr>
              <w:rFonts w:eastAsia="Times New Roman"/>
              <w:sz w:val="16"/>
              <w:szCs w:val="16"/>
            </w:rPr>
            <w:fldChar w:fldCharType="separate"/>
          </w:r>
          <w:r w:rsidR="009C7B2A">
            <w:rPr>
              <w:rFonts w:eastAsia="Times New Roman"/>
              <w:noProof/>
              <w:sz w:val="16"/>
              <w:szCs w:val="16"/>
            </w:rPr>
            <w:t>1</w:t>
          </w:r>
          <w:r w:rsidRPr="00066DED">
            <w:rPr>
              <w:rFonts w:eastAsia="Times New Roman"/>
              <w:sz w:val="16"/>
              <w:szCs w:val="16"/>
            </w:rPr>
            <w:fldChar w:fldCharType="end"/>
          </w:r>
          <w:r w:rsidRPr="00066DED">
            <w:rPr>
              <w:rFonts w:eastAsia="Times New Roman"/>
              <w:sz w:val="16"/>
              <w:szCs w:val="16"/>
            </w:rPr>
            <w:t xml:space="preserve"> </w:t>
          </w:r>
          <w:r>
            <w:rPr>
              <w:rFonts w:eastAsia="Times New Roman"/>
              <w:sz w:val="16"/>
              <w:szCs w:val="16"/>
            </w:rPr>
            <w:t>sur</w:t>
          </w:r>
          <w:r w:rsidRPr="00066DED">
            <w:rPr>
              <w:rFonts w:eastAsia="Times New Roman"/>
              <w:sz w:val="16"/>
              <w:szCs w:val="16"/>
            </w:rPr>
            <w:t xml:space="preserve"> </w:t>
          </w:r>
          <w:r w:rsidRPr="00066DED">
            <w:rPr>
              <w:rFonts w:eastAsia="Times New Roman"/>
              <w:sz w:val="16"/>
              <w:szCs w:val="16"/>
            </w:rPr>
            <w:fldChar w:fldCharType="begin"/>
          </w:r>
          <w:r w:rsidRPr="00066DED">
            <w:rPr>
              <w:rFonts w:eastAsia="Times New Roman"/>
              <w:sz w:val="16"/>
              <w:szCs w:val="16"/>
            </w:rPr>
            <w:instrText xml:space="preserve"> NUMPAGES  \* Arabic  \* MERGEFORMAT </w:instrText>
          </w:r>
          <w:r w:rsidRPr="00066DED">
            <w:rPr>
              <w:rFonts w:eastAsia="Times New Roman"/>
              <w:sz w:val="16"/>
              <w:szCs w:val="16"/>
            </w:rPr>
            <w:fldChar w:fldCharType="separate"/>
          </w:r>
          <w:r w:rsidR="009C7B2A">
            <w:rPr>
              <w:rFonts w:eastAsia="Times New Roman"/>
              <w:noProof/>
              <w:sz w:val="16"/>
              <w:szCs w:val="16"/>
            </w:rPr>
            <w:t>8</w:t>
          </w:r>
          <w:r w:rsidRPr="00066DED">
            <w:rPr>
              <w:rFonts w:eastAsia="Times New Roman"/>
              <w:sz w:val="16"/>
              <w:szCs w:val="16"/>
            </w:rPr>
            <w:fldChar w:fldCharType="end"/>
          </w:r>
        </w:p>
      </w:tc>
    </w:tr>
  </w:tbl>
  <w:p w:rsidR="00E128E2" w:rsidRDefault="00E128E2" w:rsidP="00051623">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E2" w:rsidRDefault="00E128E2" w:rsidP="005C4FFB">
    <w:pPr>
      <w:pStyle w:val="Pieddepage"/>
      <w:jc w:val="center"/>
    </w:pPr>
    <w:r w:rsidRPr="00066DED">
      <w:rPr>
        <w:rFonts w:eastAsia="Times New Roman"/>
        <w:sz w:val="16"/>
        <w:szCs w:val="16"/>
      </w:rPr>
      <w:t xml:space="preserve">Page </w:t>
    </w:r>
    <w:r w:rsidRPr="00066DED">
      <w:rPr>
        <w:rFonts w:eastAsia="Times New Roman"/>
        <w:sz w:val="16"/>
        <w:szCs w:val="16"/>
      </w:rPr>
      <w:fldChar w:fldCharType="begin"/>
    </w:r>
    <w:r w:rsidRPr="00066DED">
      <w:rPr>
        <w:rFonts w:eastAsia="Times New Roman"/>
        <w:sz w:val="16"/>
        <w:szCs w:val="16"/>
      </w:rPr>
      <w:instrText xml:space="preserve"> PAGE  \* Arabic  \* MERGEFORMAT </w:instrText>
    </w:r>
    <w:r w:rsidRPr="00066DED">
      <w:rPr>
        <w:rFonts w:eastAsia="Times New Roman"/>
        <w:sz w:val="16"/>
        <w:szCs w:val="16"/>
      </w:rPr>
      <w:fldChar w:fldCharType="separate"/>
    </w:r>
    <w:r w:rsidR="009C7B2A">
      <w:rPr>
        <w:rFonts w:eastAsia="Times New Roman"/>
        <w:noProof/>
        <w:sz w:val="16"/>
        <w:szCs w:val="16"/>
      </w:rPr>
      <w:t>2</w:t>
    </w:r>
    <w:r w:rsidRPr="00066DED">
      <w:rPr>
        <w:rFonts w:eastAsia="Times New Roman"/>
        <w:sz w:val="16"/>
        <w:szCs w:val="16"/>
      </w:rPr>
      <w:fldChar w:fldCharType="end"/>
    </w:r>
    <w:r w:rsidRPr="00066DED">
      <w:rPr>
        <w:rFonts w:eastAsia="Times New Roman"/>
        <w:sz w:val="16"/>
        <w:szCs w:val="16"/>
      </w:rPr>
      <w:t xml:space="preserve"> </w:t>
    </w:r>
    <w:r>
      <w:rPr>
        <w:rFonts w:eastAsia="Times New Roman"/>
        <w:sz w:val="16"/>
        <w:szCs w:val="16"/>
      </w:rPr>
      <w:t>sur</w:t>
    </w:r>
    <w:r w:rsidRPr="00066DED">
      <w:rPr>
        <w:rFonts w:eastAsia="Times New Roman"/>
        <w:sz w:val="16"/>
        <w:szCs w:val="16"/>
      </w:rPr>
      <w:t xml:space="preserve"> </w:t>
    </w:r>
    <w:r w:rsidRPr="00066DED">
      <w:rPr>
        <w:rFonts w:eastAsia="Times New Roman"/>
        <w:sz w:val="16"/>
        <w:szCs w:val="16"/>
      </w:rPr>
      <w:fldChar w:fldCharType="begin"/>
    </w:r>
    <w:r w:rsidRPr="00066DED">
      <w:rPr>
        <w:rFonts w:eastAsia="Times New Roman"/>
        <w:sz w:val="16"/>
        <w:szCs w:val="16"/>
      </w:rPr>
      <w:instrText xml:space="preserve"> NUMPAGES  \* Arabic  \* MERGEFORMAT </w:instrText>
    </w:r>
    <w:r w:rsidRPr="00066DED">
      <w:rPr>
        <w:rFonts w:eastAsia="Times New Roman"/>
        <w:sz w:val="16"/>
        <w:szCs w:val="16"/>
      </w:rPr>
      <w:fldChar w:fldCharType="separate"/>
    </w:r>
    <w:r w:rsidR="009C7B2A">
      <w:rPr>
        <w:rFonts w:eastAsia="Times New Roman"/>
        <w:noProof/>
        <w:sz w:val="16"/>
        <w:szCs w:val="16"/>
      </w:rPr>
      <w:t>8</w:t>
    </w:r>
    <w:r w:rsidRPr="00066DED">
      <w:rPr>
        <w:rFonts w:eastAsia="Times New Roman"/>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68"/>
      <w:gridCol w:w="2243"/>
      <w:gridCol w:w="2331"/>
      <w:gridCol w:w="1895"/>
    </w:tblGrid>
    <w:tr w:rsidR="00E128E2" w:rsidRPr="004717AC" w:rsidTr="00FF12F2">
      <w:trPr>
        <w:trHeight w:hRule="exact" w:val="721"/>
      </w:trPr>
      <w:tc>
        <w:tcPr>
          <w:tcW w:w="1678" w:type="pct"/>
          <w:vAlign w:val="center"/>
        </w:tcPr>
        <w:p w:rsidR="00E128E2" w:rsidRPr="004717AC" w:rsidRDefault="00E128E2" w:rsidP="00FF12F2">
          <w:pPr>
            <w:ind w:left="425"/>
            <w:rPr>
              <w:rFonts w:eastAsia="Times New Roman"/>
              <w:b/>
              <w:sz w:val="16"/>
              <w:szCs w:val="16"/>
            </w:rPr>
          </w:pPr>
          <w:r w:rsidRPr="00A838B1">
            <w:rPr>
              <w:rFonts w:eastAsia="Times New Roman"/>
              <w:b/>
              <w:sz w:val="16"/>
              <w:szCs w:val="16"/>
            </w:rPr>
            <w:t>Appointment of employee development mentor</w:t>
          </w:r>
        </w:p>
      </w:tc>
      <w:tc>
        <w:tcPr>
          <w:tcW w:w="1152" w:type="pct"/>
          <w:vAlign w:val="center"/>
        </w:tcPr>
        <w:p w:rsidR="00E128E2" w:rsidRPr="004717AC" w:rsidRDefault="00E128E2" w:rsidP="00FF12F2">
          <w:pPr>
            <w:ind w:left="-108" w:right="-57"/>
            <w:jc w:val="center"/>
            <w:rPr>
              <w:rFonts w:eastAsia="Times New Roman"/>
              <w:b/>
              <w:sz w:val="16"/>
              <w:szCs w:val="16"/>
            </w:rPr>
          </w:pPr>
          <w:r>
            <w:rPr>
              <w:rFonts w:eastAsia="Times New Roman"/>
              <w:b/>
              <w:sz w:val="16"/>
              <w:szCs w:val="16"/>
            </w:rPr>
            <w:t>Draft</w:t>
          </w:r>
        </w:p>
      </w:tc>
      <w:tc>
        <w:tcPr>
          <w:tcW w:w="1197" w:type="pct"/>
          <w:vAlign w:val="center"/>
        </w:tcPr>
        <w:p w:rsidR="00E128E2" w:rsidRPr="004717AC" w:rsidRDefault="00E128E2" w:rsidP="00FF12F2">
          <w:pPr>
            <w:tabs>
              <w:tab w:val="left" w:pos="2194"/>
            </w:tabs>
            <w:ind w:left="425" w:hanging="584"/>
            <w:jc w:val="center"/>
            <w:rPr>
              <w:rFonts w:eastAsia="Times New Roman"/>
              <w:b/>
              <w:sz w:val="16"/>
              <w:szCs w:val="16"/>
              <w:lang w:val="en-US"/>
            </w:rPr>
          </w:pPr>
          <w:r w:rsidRPr="004717AC">
            <w:rPr>
              <w:rFonts w:eastAsia="Times New Roman"/>
              <w:b/>
              <w:sz w:val="16"/>
              <w:szCs w:val="16"/>
              <w:lang w:val="en-US"/>
            </w:rPr>
            <w:t xml:space="preserve">Date  </w:t>
          </w:r>
          <w:r>
            <w:rPr>
              <w:rFonts w:eastAsia="Times New Roman"/>
              <w:b/>
              <w:sz w:val="16"/>
              <w:szCs w:val="16"/>
              <w:lang w:val="en-US"/>
            </w:rPr>
            <w:t>15/05/2017</w:t>
          </w:r>
          <w:r w:rsidRPr="004717AC">
            <w:rPr>
              <w:rFonts w:eastAsia="Times New Roman"/>
              <w:b/>
              <w:sz w:val="16"/>
              <w:szCs w:val="16"/>
              <w:lang w:val="en-US"/>
            </w:rPr>
            <w:t xml:space="preserve">     </w:t>
          </w:r>
        </w:p>
      </w:tc>
      <w:tc>
        <w:tcPr>
          <w:tcW w:w="973" w:type="pct"/>
          <w:vAlign w:val="center"/>
        </w:tcPr>
        <w:p w:rsidR="00E128E2" w:rsidRPr="004717AC" w:rsidRDefault="00E128E2" w:rsidP="00FF12F2">
          <w:pPr>
            <w:ind w:left="425" w:hanging="585"/>
            <w:jc w:val="center"/>
            <w:rPr>
              <w:rFonts w:eastAsia="Times New Roman"/>
              <w:b/>
              <w:sz w:val="16"/>
              <w:szCs w:val="16"/>
            </w:rPr>
          </w:pPr>
          <w:r w:rsidRPr="004717AC">
            <w:rPr>
              <w:rFonts w:eastAsia="Times New Roman"/>
              <w:b/>
              <w:sz w:val="16"/>
              <w:szCs w:val="16"/>
            </w:rPr>
            <w:t xml:space="preserve">Page </w:t>
          </w:r>
          <w:r w:rsidRPr="004717AC">
            <w:rPr>
              <w:rFonts w:eastAsia="Times New Roman"/>
              <w:b/>
              <w:sz w:val="16"/>
              <w:szCs w:val="16"/>
            </w:rPr>
            <w:fldChar w:fldCharType="begin"/>
          </w:r>
          <w:r w:rsidRPr="004717AC">
            <w:rPr>
              <w:rFonts w:eastAsia="Times New Roman"/>
              <w:b/>
              <w:sz w:val="16"/>
              <w:szCs w:val="16"/>
            </w:rPr>
            <w:instrText xml:space="preserve"> PAGE  \* Arabic  \* MERGEFORMAT </w:instrText>
          </w:r>
          <w:r w:rsidRPr="004717AC">
            <w:rPr>
              <w:rFonts w:eastAsia="Times New Roman"/>
              <w:b/>
              <w:sz w:val="16"/>
              <w:szCs w:val="16"/>
            </w:rPr>
            <w:fldChar w:fldCharType="separate"/>
          </w:r>
          <w:r>
            <w:rPr>
              <w:rFonts w:eastAsia="Times New Roman"/>
              <w:b/>
              <w:noProof/>
              <w:sz w:val="16"/>
              <w:szCs w:val="16"/>
            </w:rPr>
            <w:t>1</w:t>
          </w:r>
          <w:r w:rsidRPr="004717AC">
            <w:rPr>
              <w:rFonts w:eastAsia="Times New Roman"/>
              <w:b/>
              <w:sz w:val="16"/>
              <w:szCs w:val="16"/>
            </w:rPr>
            <w:fldChar w:fldCharType="end"/>
          </w:r>
          <w:r w:rsidRPr="004717AC">
            <w:rPr>
              <w:rFonts w:eastAsia="Times New Roman"/>
              <w:b/>
              <w:sz w:val="16"/>
              <w:szCs w:val="16"/>
            </w:rPr>
            <w:t xml:space="preserve"> of </w:t>
          </w:r>
          <w:r w:rsidRPr="004717AC">
            <w:rPr>
              <w:rFonts w:eastAsia="Times New Roman"/>
              <w:b/>
              <w:sz w:val="16"/>
              <w:szCs w:val="16"/>
            </w:rPr>
            <w:fldChar w:fldCharType="begin"/>
          </w:r>
          <w:r w:rsidRPr="004717AC">
            <w:rPr>
              <w:rFonts w:eastAsia="Times New Roman"/>
              <w:b/>
              <w:sz w:val="16"/>
              <w:szCs w:val="16"/>
            </w:rPr>
            <w:instrText xml:space="preserve"> NUMPAGES  \* Arabic  \* MERGEFORMAT </w:instrText>
          </w:r>
          <w:r w:rsidRPr="004717AC">
            <w:rPr>
              <w:rFonts w:eastAsia="Times New Roman"/>
              <w:b/>
              <w:sz w:val="16"/>
              <w:szCs w:val="16"/>
            </w:rPr>
            <w:fldChar w:fldCharType="separate"/>
          </w:r>
          <w:r>
            <w:rPr>
              <w:rFonts w:eastAsia="Times New Roman"/>
              <w:b/>
              <w:noProof/>
              <w:sz w:val="16"/>
              <w:szCs w:val="16"/>
            </w:rPr>
            <w:t>4</w:t>
          </w:r>
          <w:r w:rsidRPr="004717AC">
            <w:rPr>
              <w:rFonts w:eastAsia="Times New Roman"/>
              <w:b/>
              <w:sz w:val="16"/>
              <w:szCs w:val="16"/>
            </w:rPr>
            <w:fldChar w:fldCharType="end"/>
          </w:r>
        </w:p>
      </w:tc>
    </w:tr>
  </w:tbl>
  <w:p w:rsidR="00E128E2" w:rsidRPr="00834ACB" w:rsidRDefault="00E128E2" w:rsidP="00FF12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90" w:rsidRDefault="007A5290" w:rsidP="00A370B0">
      <w:r>
        <w:separator/>
      </w:r>
    </w:p>
  </w:footnote>
  <w:footnote w:type="continuationSeparator" w:id="0">
    <w:p w:rsidR="007A5290" w:rsidRDefault="007A5290" w:rsidP="00A3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4" w:type="pct"/>
      <w:tblLayout w:type="fixed"/>
      <w:tblLook w:val="0000" w:firstRow="0" w:lastRow="0" w:firstColumn="0" w:lastColumn="0" w:noHBand="0" w:noVBand="0"/>
    </w:tblPr>
    <w:tblGrid>
      <w:gridCol w:w="5104"/>
      <w:gridCol w:w="5047"/>
    </w:tblGrid>
    <w:tr w:rsidR="00E128E2" w:rsidRPr="00A321CE" w:rsidTr="009B52D9">
      <w:trPr>
        <w:trHeight w:val="1223"/>
      </w:trPr>
      <w:tc>
        <w:tcPr>
          <w:tcW w:w="2514" w:type="pct"/>
        </w:tcPr>
        <w:p w:rsidR="00E128E2" w:rsidRPr="001A0EBA" w:rsidRDefault="00E128E2" w:rsidP="009C4D7A">
          <w:pPr>
            <w:ind w:left="-113"/>
            <w:rPr>
              <w:rFonts w:eastAsia="Calibri"/>
              <w:b/>
              <w:color w:val="EF3340"/>
            </w:rPr>
          </w:pPr>
          <w:r>
            <w:rPr>
              <w:rFonts w:eastAsia="Calibri"/>
              <w:b/>
              <w:noProof/>
              <w:color w:val="EF3340"/>
              <w:lang w:val="fr-FR" w:eastAsia="fr-FR"/>
            </w:rPr>
            <w:drawing>
              <wp:anchor distT="0" distB="0" distL="114300" distR="114300" simplePos="0" relativeHeight="251658240" behindDoc="0" locked="0" layoutInCell="1" allowOverlap="1">
                <wp:simplePos x="0" y="0"/>
                <wp:positionH relativeFrom="margin">
                  <wp:posOffset>-68580</wp:posOffset>
                </wp:positionH>
                <wp:positionV relativeFrom="margin">
                  <wp:posOffset>38100</wp:posOffset>
                </wp:positionV>
                <wp:extent cx="2880000" cy="453091"/>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OA COPPER SA red_PRIMARY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53091"/>
                        </a:xfrm>
                        <a:prstGeom prst="rect">
                          <a:avLst/>
                        </a:prstGeom>
                      </pic:spPr>
                    </pic:pic>
                  </a:graphicData>
                </a:graphic>
                <wp14:sizeRelH relativeFrom="page">
                  <wp14:pctWidth>0</wp14:pctWidth>
                </wp14:sizeRelH>
                <wp14:sizeRelV relativeFrom="page">
                  <wp14:pctHeight>0</wp14:pctHeight>
                </wp14:sizeRelV>
              </wp:anchor>
            </w:drawing>
          </w:r>
        </w:p>
      </w:tc>
      <w:tc>
        <w:tcPr>
          <w:tcW w:w="2486" w:type="pct"/>
        </w:tcPr>
        <w:p w:rsidR="00E128E2" w:rsidRPr="001C0FE1" w:rsidRDefault="00E128E2" w:rsidP="001C0FE1">
          <w:pPr>
            <w:rPr>
              <w:rFonts w:eastAsia="Calibri"/>
              <w:sz w:val="4"/>
              <w:szCs w:val="4"/>
            </w:rPr>
          </w:pPr>
        </w:p>
        <w:p w:rsidR="00E128E2" w:rsidRPr="00E47DF6" w:rsidRDefault="00E128E2" w:rsidP="001C0FE1">
          <w:pPr>
            <w:rPr>
              <w:rFonts w:eastAsia="Calibri"/>
              <w:sz w:val="16"/>
              <w:szCs w:val="16"/>
            </w:rPr>
          </w:pPr>
          <w:r w:rsidRPr="00E47DF6">
            <w:rPr>
              <w:rFonts w:eastAsia="Calibri"/>
              <w:sz w:val="16"/>
              <w:szCs w:val="16"/>
            </w:rPr>
            <w:t>2153 Avenue Club Nautique, Quartier Golf les Battants</w:t>
          </w:r>
        </w:p>
        <w:p w:rsidR="00E128E2" w:rsidRPr="00E47DF6" w:rsidRDefault="00E128E2" w:rsidP="001C0FE1">
          <w:pPr>
            <w:rPr>
              <w:rFonts w:eastAsia="Calibri"/>
              <w:sz w:val="16"/>
              <w:szCs w:val="16"/>
            </w:rPr>
          </w:pPr>
          <w:r w:rsidRPr="00E47DF6">
            <w:rPr>
              <w:rFonts w:eastAsia="Calibri"/>
              <w:sz w:val="16"/>
              <w:szCs w:val="16"/>
            </w:rPr>
            <w:t>Commune de Lubumbashi, Ville de Lubumbashi</w:t>
          </w:r>
        </w:p>
        <w:p w:rsidR="00E128E2" w:rsidRPr="001C0FE1" w:rsidRDefault="00E128E2" w:rsidP="001C0FE1">
          <w:pPr>
            <w:rPr>
              <w:rFonts w:eastAsia="Calibri"/>
              <w:sz w:val="16"/>
              <w:szCs w:val="16"/>
            </w:rPr>
          </w:pPr>
          <w:r w:rsidRPr="00E47DF6">
            <w:rPr>
              <w:rFonts w:eastAsia="Calibri"/>
              <w:sz w:val="16"/>
              <w:szCs w:val="16"/>
            </w:rPr>
            <w:t>Provi</w:t>
          </w:r>
          <w:r w:rsidRPr="001C0FE1">
            <w:rPr>
              <w:rFonts w:eastAsia="Calibri"/>
              <w:sz w:val="16"/>
              <w:szCs w:val="16"/>
            </w:rPr>
            <w:t>nce du Haut-Katanga, République Démocratique du Congo</w:t>
          </w:r>
        </w:p>
        <w:p w:rsidR="00E128E2" w:rsidRPr="004D0B8E" w:rsidRDefault="00E128E2" w:rsidP="001C0FE1">
          <w:pPr>
            <w:rPr>
              <w:rFonts w:eastAsia="Calibri"/>
              <w:b/>
              <w:color w:val="EF3340"/>
              <w:sz w:val="14"/>
              <w:szCs w:val="14"/>
            </w:rPr>
          </w:pPr>
          <w:r w:rsidRPr="001C0FE1">
            <w:rPr>
              <w:rFonts w:eastAsia="Calibri"/>
              <w:b/>
              <w:color w:val="EF3340"/>
              <w:sz w:val="14"/>
              <w:szCs w:val="14"/>
            </w:rPr>
            <w:t>www.ivanhoemines.com</w:t>
          </w:r>
        </w:p>
      </w:tc>
    </w:tr>
  </w:tbl>
  <w:p w:rsidR="00E128E2" w:rsidRPr="009835E0" w:rsidRDefault="00E128E2">
    <w:pPr>
      <w:pStyle w:val="En-tt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65"/>
      <w:gridCol w:w="3525"/>
      <w:gridCol w:w="2347"/>
    </w:tblGrid>
    <w:tr w:rsidR="00E128E2" w:rsidRPr="00EB7782" w:rsidTr="00FF12F2">
      <w:trPr>
        <w:trHeight w:hRule="exact" w:val="578"/>
      </w:trPr>
      <w:tc>
        <w:tcPr>
          <w:tcW w:w="1985" w:type="pct"/>
          <w:vMerge w:val="restart"/>
          <w:vAlign w:val="center"/>
        </w:tcPr>
        <w:p w:rsidR="00E128E2" w:rsidRDefault="00E128E2" w:rsidP="00FF12F2">
          <w:pPr>
            <w:jc w:val="center"/>
            <w:rPr>
              <w:rFonts w:eastAsia="Calibri" w:cs="Times New Roman"/>
            </w:rPr>
          </w:pPr>
          <w:r>
            <w:rPr>
              <w:rFonts w:eastAsia="Calibri" w:cs="Times New Roman"/>
              <w:noProof/>
              <w:lang w:val="fr-FR" w:eastAsia="fr-FR"/>
            </w:rPr>
            <w:drawing>
              <wp:inline distT="0" distB="0" distL="0" distR="0" wp14:anchorId="7F79C80E" wp14:editId="7DFCAE54">
                <wp:extent cx="2232000" cy="2949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MOA COPPER SA_logo_red_inter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294991"/>
                        </a:xfrm>
                        <a:prstGeom prst="rect">
                          <a:avLst/>
                        </a:prstGeom>
                      </pic:spPr>
                    </pic:pic>
                  </a:graphicData>
                </a:graphic>
              </wp:inline>
            </w:drawing>
          </w:r>
        </w:p>
        <w:p w:rsidR="00E128E2" w:rsidRPr="00EB7782" w:rsidRDefault="00E128E2" w:rsidP="00FF12F2">
          <w:pPr>
            <w:ind w:left="26"/>
            <w:rPr>
              <w:rFonts w:eastAsia="Calibri" w:cs="Times New Roman"/>
            </w:rPr>
          </w:pPr>
        </w:p>
      </w:tc>
      <w:tc>
        <w:tcPr>
          <w:tcW w:w="1810" w:type="pct"/>
          <w:vAlign w:val="center"/>
        </w:tcPr>
        <w:p w:rsidR="00E128E2" w:rsidRPr="00EB7782" w:rsidRDefault="00E128E2" w:rsidP="00FF12F2">
          <w:pPr>
            <w:tabs>
              <w:tab w:val="center" w:pos="4513"/>
              <w:tab w:val="right" w:pos="9026"/>
              <w:tab w:val="right" w:pos="9960"/>
            </w:tabs>
            <w:jc w:val="center"/>
            <w:rPr>
              <w:rFonts w:eastAsia="Calibri"/>
              <w:b/>
            </w:rPr>
          </w:pPr>
          <w:r>
            <w:rPr>
              <w:rFonts w:eastAsia="Calibri"/>
              <w:b/>
            </w:rPr>
            <w:t>INTERNAL LETTER</w:t>
          </w:r>
        </w:p>
      </w:tc>
      <w:tc>
        <w:tcPr>
          <w:tcW w:w="1205" w:type="pct"/>
          <w:vAlign w:val="center"/>
        </w:tcPr>
        <w:p w:rsidR="00E128E2" w:rsidRPr="00EB7782" w:rsidRDefault="00E128E2" w:rsidP="00FF12F2">
          <w:pPr>
            <w:tabs>
              <w:tab w:val="center" w:pos="4513"/>
              <w:tab w:val="right" w:pos="9026"/>
              <w:tab w:val="right" w:pos="9960"/>
            </w:tabs>
            <w:rPr>
              <w:rFonts w:eastAsia="Calibri"/>
              <w:b/>
            </w:rPr>
          </w:pPr>
          <w:r>
            <w:rPr>
              <w:rFonts w:eastAsia="Calibri"/>
              <w:b/>
            </w:rPr>
            <w:t>1013-FT-XXXX</w:t>
          </w:r>
        </w:p>
      </w:tc>
    </w:tr>
    <w:tr w:rsidR="00E128E2" w:rsidRPr="00EB7782" w:rsidTr="00FF12F2">
      <w:trPr>
        <w:trHeight w:hRule="exact" w:val="578"/>
      </w:trPr>
      <w:tc>
        <w:tcPr>
          <w:tcW w:w="1985" w:type="pct"/>
          <w:vMerge/>
          <w:vAlign w:val="center"/>
        </w:tcPr>
        <w:p w:rsidR="00E128E2" w:rsidRPr="00EB7782" w:rsidRDefault="00E128E2" w:rsidP="00FF12F2">
          <w:pPr>
            <w:tabs>
              <w:tab w:val="center" w:pos="4513"/>
              <w:tab w:val="right" w:pos="9026"/>
              <w:tab w:val="right" w:pos="9960"/>
            </w:tabs>
            <w:jc w:val="both"/>
            <w:rPr>
              <w:rFonts w:eastAsia="Calibri"/>
              <w:b/>
              <w:sz w:val="18"/>
            </w:rPr>
          </w:pPr>
        </w:p>
      </w:tc>
      <w:tc>
        <w:tcPr>
          <w:tcW w:w="1810" w:type="pct"/>
          <w:vMerge w:val="restart"/>
          <w:vAlign w:val="center"/>
        </w:tcPr>
        <w:p w:rsidR="00E128E2" w:rsidRPr="00EB7782" w:rsidRDefault="00E128E2" w:rsidP="00FF12F2">
          <w:pPr>
            <w:tabs>
              <w:tab w:val="center" w:pos="4513"/>
              <w:tab w:val="right" w:pos="9026"/>
              <w:tab w:val="right" w:pos="9960"/>
            </w:tabs>
            <w:jc w:val="center"/>
            <w:rPr>
              <w:rFonts w:eastAsia="Calibri"/>
              <w:b/>
            </w:rPr>
          </w:pPr>
          <w:r>
            <w:rPr>
              <w:rFonts w:eastAsia="Calibri"/>
              <w:b/>
            </w:rPr>
            <w:t>APPOINTMENT OF EMPLOYEE DEVELOPMENT MENTOR</w:t>
          </w:r>
        </w:p>
      </w:tc>
      <w:tc>
        <w:tcPr>
          <w:tcW w:w="1205" w:type="pct"/>
          <w:vAlign w:val="center"/>
        </w:tcPr>
        <w:p w:rsidR="00E128E2" w:rsidRPr="00EB7782" w:rsidRDefault="00E128E2" w:rsidP="00FF12F2">
          <w:pPr>
            <w:tabs>
              <w:tab w:val="center" w:pos="4513"/>
              <w:tab w:val="right" w:pos="9026"/>
              <w:tab w:val="right" w:pos="9960"/>
            </w:tabs>
            <w:rPr>
              <w:rFonts w:eastAsia="Calibri"/>
              <w:b/>
              <w:lang w:val="fr-FR"/>
            </w:rPr>
          </w:pPr>
          <w:r w:rsidRPr="00EB7782">
            <w:rPr>
              <w:rFonts w:eastAsia="Calibri"/>
              <w:b/>
              <w:lang w:val="fr-FR"/>
            </w:rPr>
            <w:t>Rev. 0</w:t>
          </w:r>
        </w:p>
      </w:tc>
    </w:tr>
    <w:tr w:rsidR="00E128E2" w:rsidRPr="00EB7782" w:rsidTr="00FF12F2">
      <w:trPr>
        <w:trHeight w:hRule="exact" w:val="578"/>
      </w:trPr>
      <w:tc>
        <w:tcPr>
          <w:tcW w:w="1985" w:type="pct"/>
          <w:vMerge/>
          <w:vAlign w:val="center"/>
        </w:tcPr>
        <w:p w:rsidR="00E128E2" w:rsidRPr="00EB7782" w:rsidRDefault="00E128E2" w:rsidP="00FF12F2">
          <w:pPr>
            <w:tabs>
              <w:tab w:val="center" w:pos="4513"/>
              <w:tab w:val="right" w:pos="9026"/>
              <w:tab w:val="right" w:pos="9960"/>
            </w:tabs>
            <w:jc w:val="both"/>
            <w:rPr>
              <w:rFonts w:eastAsia="Calibri"/>
              <w:b/>
              <w:sz w:val="18"/>
            </w:rPr>
          </w:pPr>
        </w:p>
      </w:tc>
      <w:tc>
        <w:tcPr>
          <w:tcW w:w="1810" w:type="pct"/>
          <w:vMerge/>
          <w:vAlign w:val="center"/>
        </w:tcPr>
        <w:p w:rsidR="00E128E2" w:rsidRPr="00EB7782" w:rsidRDefault="00E128E2" w:rsidP="00FF12F2">
          <w:pPr>
            <w:tabs>
              <w:tab w:val="center" w:pos="4513"/>
              <w:tab w:val="right" w:pos="9026"/>
              <w:tab w:val="right" w:pos="9960"/>
            </w:tabs>
            <w:jc w:val="both"/>
            <w:rPr>
              <w:rFonts w:eastAsia="Calibri"/>
              <w:b/>
            </w:rPr>
          </w:pPr>
        </w:p>
      </w:tc>
      <w:tc>
        <w:tcPr>
          <w:tcW w:w="1205" w:type="pct"/>
          <w:vAlign w:val="center"/>
        </w:tcPr>
        <w:p w:rsidR="00E128E2" w:rsidRPr="00EB7782" w:rsidRDefault="00E128E2" w:rsidP="00FF12F2">
          <w:pPr>
            <w:tabs>
              <w:tab w:val="center" w:pos="4513"/>
              <w:tab w:val="right" w:pos="9026"/>
              <w:tab w:val="right" w:pos="9960"/>
            </w:tabs>
            <w:rPr>
              <w:rFonts w:eastAsia="Calibri"/>
              <w:b/>
              <w:lang w:val="fr-FR"/>
            </w:rPr>
          </w:pPr>
          <w:r w:rsidRPr="00EB7782">
            <w:rPr>
              <w:rFonts w:eastAsia="Calibri"/>
              <w:b/>
              <w:lang w:val="fr-FR"/>
            </w:rPr>
            <w:t>Copyright</w:t>
          </w:r>
        </w:p>
      </w:tc>
    </w:tr>
  </w:tbl>
  <w:p w:rsidR="00E128E2" w:rsidRPr="0055688D" w:rsidRDefault="00E128E2">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CAC"/>
    <w:multiLevelType w:val="hybridMultilevel"/>
    <w:tmpl w:val="355A1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895547"/>
    <w:multiLevelType w:val="hybridMultilevel"/>
    <w:tmpl w:val="886E6C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C7816FC"/>
    <w:multiLevelType w:val="hybridMultilevel"/>
    <w:tmpl w:val="CBF61232"/>
    <w:lvl w:ilvl="0" w:tplc="78D4C826">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
    <w:nsid w:val="124D57EE"/>
    <w:multiLevelType w:val="hybridMultilevel"/>
    <w:tmpl w:val="74625E8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1131338"/>
    <w:multiLevelType w:val="hybridMultilevel"/>
    <w:tmpl w:val="104CAF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734863"/>
    <w:multiLevelType w:val="hybridMultilevel"/>
    <w:tmpl w:val="A2F4EA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721512E"/>
    <w:multiLevelType w:val="hybridMultilevel"/>
    <w:tmpl w:val="2A5C74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7634271"/>
    <w:multiLevelType w:val="hybridMultilevel"/>
    <w:tmpl w:val="F6DC1C0A"/>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A91DA2"/>
    <w:multiLevelType w:val="multilevel"/>
    <w:tmpl w:val="5E205792"/>
    <w:lvl w:ilvl="0">
      <w:start w:val="1"/>
      <w:numFmt w:val="decimal"/>
      <w:pStyle w:val="Titre1"/>
      <w:lvlText w:val="%1."/>
      <w:lvlJc w:val="left"/>
      <w:pPr>
        <w:tabs>
          <w:tab w:val="num" w:pos="1440"/>
        </w:tabs>
        <w:ind w:left="1440" w:hanging="1440"/>
      </w:pPr>
      <w:rPr>
        <w:rFonts w:ascii="Arial" w:hAnsi="Arial" w:cs="Arial" w:hint="default"/>
        <w:b/>
        <w:i w:val="0"/>
        <w:caps/>
        <w:color w:val="auto"/>
        <w:sz w:val="24"/>
        <w:u w:val="none"/>
      </w:rPr>
    </w:lvl>
    <w:lvl w:ilvl="1">
      <w:start w:val="1"/>
      <w:numFmt w:val="lowerLetter"/>
      <w:pStyle w:val="Titre2"/>
      <w:lvlText w:val="%2)"/>
      <w:lvlJc w:val="left"/>
      <w:pPr>
        <w:tabs>
          <w:tab w:val="num" w:pos="1540"/>
        </w:tabs>
        <w:ind w:left="1540" w:hanging="1440"/>
      </w:pPr>
      <w:rPr>
        <w:color w:val="800080"/>
        <w:u w:val="none"/>
      </w:rPr>
    </w:lvl>
    <w:lvl w:ilvl="2">
      <w:start w:val="1"/>
      <w:numFmt w:val="lowerLetter"/>
      <w:pStyle w:val="Titre3"/>
      <w:lvlText w:val="(%3)"/>
      <w:lvlJc w:val="left"/>
      <w:pPr>
        <w:tabs>
          <w:tab w:val="num" w:pos="1440"/>
        </w:tabs>
        <w:ind w:left="1440" w:hanging="720"/>
      </w:pPr>
      <w:rPr>
        <w:rFonts w:hint="default"/>
        <w:color w:val="auto"/>
      </w:rPr>
    </w:lvl>
    <w:lvl w:ilvl="3">
      <w:start w:val="1"/>
      <w:numFmt w:val="lowerRoman"/>
      <w:pStyle w:val="Titre4"/>
      <w:lvlText w:val="(%4)"/>
      <w:lvlJc w:val="left"/>
      <w:pPr>
        <w:tabs>
          <w:tab w:val="num" w:pos="2160"/>
        </w:tabs>
        <w:ind w:left="2160" w:hanging="720"/>
      </w:pPr>
      <w:rPr>
        <w:rFonts w:hint="default"/>
        <w:color w:val="800080"/>
      </w:rPr>
    </w:lvl>
    <w:lvl w:ilvl="4">
      <w:start w:val="1"/>
      <w:numFmt w:val="lowerLetter"/>
      <w:pStyle w:val="Titre5"/>
      <w:lvlText w:val="(%5)"/>
      <w:lvlJc w:val="left"/>
      <w:pPr>
        <w:tabs>
          <w:tab w:val="num" w:pos="1440"/>
        </w:tabs>
        <w:ind w:left="1440" w:hanging="720"/>
      </w:pPr>
      <w:rPr>
        <w:rFonts w:hint="default"/>
      </w:rPr>
    </w:lvl>
    <w:lvl w:ilvl="5">
      <w:start w:val="1"/>
      <w:numFmt w:val="lowerRoman"/>
      <w:pStyle w:val="Titre6"/>
      <w:lvlText w:val="(%6)"/>
      <w:lvlJc w:val="right"/>
      <w:pPr>
        <w:tabs>
          <w:tab w:val="num" w:pos="2160"/>
        </w:tabs>
        <w:ind w:left="2160" w:hanging="288"/>
      </w:pPr>
      <w:rPr>
        <w:rFonts w:hint="default"/>
      </w:rPr>
    </w:lvl>
    <w:lvl w:ilvl="6">
      <w:start w:val="1"/>
      <w:numFmt w:val="upperLetter"/>
      <w:pStyle w:val="Titre7"/>
      <w:lvlText w:val="(%7)"/>
      <w:lvlJc w:val="left"/>
      <w:pPr>
        <w:tabs>
          <w:tab w:val="num" w:pos="2880"/>
        </w:tabs>
        <w:ind w:left="2880" w:hanging="720"/>
      </w:pPr>
      <w:rPr>
        <w:rFonts w:hint="default"/>
      </w:rPr>
    </w:lvl>
    <w:lvl w:ilvl="7">
      <w:start w:val="1"/>
      <w:numFmt w:val="decimal"/>
      <w:pStyle w:val="Titre8"/>
      <w:lvlText w:val="(%8)"/>
      <w:lvlJc w:val="left"/>
      <w:pPr>
        <w:tabs>
          <w:tab w:val="num" w:pos="3600"/>
        </w:tabs>
        <w:ind w:left="3600" w:hanging="720"/>
      </w:pPr>
      <w:rPr>
        <w:rFonts w:hint="default"/>
      </w:rPr>
    </w:lvl>
    <w:lvl w:ilvl="8">
      <w:start w:val="1"/>
      <w:numFmt w:val="lowerLetter"/>
      <w:pStyle w:val="Titre9"/>
      <w:lvlText w:val="(%9)"/>
      <w:lvlJc w:val="left"/>
      <w:pPr>
        <w:tabs>
          <w:tab w:val="num" w:pos="1440"/>
        </w:tabs>
        <w:ind w:left="1440" w:hanging="720"/>
      </w:pPr>
      <w:rPr>
        <w:rFonts w:hint="default"/>
      </w:rPr>
    </w:lvl>
  </w:abstractNum>
  <w:abstractNum w:abstractNumId="9">
    <w:nsid w:val="2B27221D"/>
    <w:multiLevelType w:val="hybridMultilevel"/>
    <w:tmpl w:val="44327FAA"/>
    <w:lvl w:ilvl="0" w:tplc="9AAEB138">
      <w:start w:val="7"/>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0">
    <w:nsid w:val="2B895398"/>
    <w:multiLevelType w:val="hybridMultilevel"/>
    <w:tmpl w:val="5C3C03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D7C3C1E"/>
    <w:multiLevelType w:val="hybridMultilevel"/>
    <w:tmpl w:val="B70CD314"/>
    <w:lvl w:ilvl="0" w:tplc="C778D840">
      <w:start w:val="1"/>
      <w:numFmt w:val="lowerLetter"/>
      <w:lvlText w:val="%1)"/>
      <w:lvlJc w:val="left"/>
      <w:pPr>
        <w:ind w:left="2062" w:hanging="360"/>
      </w:pPr>
      <w:rPr>
        <w:rFonts w:hint="default"/>
      </w:rPr>
    </w:lvl>
    <w:lvl w:ilvl="1" w:tplc="1C090019">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2">
    <w:nsid w:val="2DA71727"/>
    <w:multiLevelType w:val="hybridMultilevel"/>
    <w:tmpl w:val="BB4C073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0D33B49"/>
    <w:multiLevelType w:val="hybridMultilevel"/>
    <w:tmpl w:val="22E406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8361B91"/>
    <w:multiLevelType w:val="hybridMultilevel"/>
    <w:tmpl w:val="798A1C6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9E40CB6"/>
    <w:multiLevelType w:val="hybridMultilevel"/>
    <w:tmpl w:val="141E0562"/>
    <w:lvl w:ilvl="0" w:tplc="B4164248">
      <w:start w:val="1"/>
      <w:numFmt w:val="lowerLetter"/>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nsid w:val="3EF86262"/>
    <w:multiLevelType w:val="multilevel"/>
    <w:tmpl w:val="802CA9D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7">
    <w:nsid w:val="4D6D0A50"/>
    <w:multiLevelType w:val="hybridMultilevel"/>
    <w:tmpl w:val="8FB8067A"/>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F292500"/>
    <w:multiLevelType w:val="hybridMultilevel"/>
    <w:tmpl w:val="2624BC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22E6271"/>
    <w:multiLevelType w:val="hybridMultilevel"/>
    <w:tmpl w:val="C9C4DC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6B827CA"/>
    <w:multiLevelType w:val="multilevel"/>
    <w:tmpl w:val="B704ACBE"/>
    <w:lvl w:ilvl="0">
      <w:start w:val="1"/>
      <w:numFmt w:val="decimal"/>
      <w:lvlText w:val="%1."/>
      <w:lvlJc w:val="left"/>
      <w:pPr>
        <w:ind w:left="4860" w:hanging="72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7BF0C96"/>
    <w:multiLevelType w:val="hybridMultilevel"/>
    <w:tmpl w:val="3BB88430"/>
    <w:lvl w:ilvl="0" w:tplc="6D1662AA">
      <w:start w:val="1"/>
      <w:numFmt w:val="lowerLetter"/>
      <w:lvlText w:val="%1)"/>
      <w:lvlJc w:val="left"/>
      <w:pPr>
        <w:ind w:left="2771" w:hanging="360"/>
      </w:pPr>
      <w:rPr>
        <w:rFonts w:hint="default"/>
      </w:rPr>
    </w:lvl>
    <w:lvl w:ilvl="1" w:tplc="1C090019">
      <w:start w:val="1"/>
      <w:numFmt w:val="lowerLetter"/>
      <w:lvlText w:val="%2."/>
      <w:lvlJc w:val="left"/>
      <w:pPr>
        <w:ind w:left="3491" w:hanging="360"/>
      </w:pPr>
    </w:lvl>
    <w:lvl w:ilvl="2" w:tplc="A050AF68">
      <w:start w:val="7"/>
      <w:numFmt w:val="decimal"/>
      <w:lvlText w:val="%3."/>
      <w:lvlJc w:val="left"/>
      <w:pPr>
        <w:ind w:left="2128" w:hanging="360"/>
      </w:pPr>
      <w:rPr>
        <w:rFonts w:hint="default"/>
      </w:rPr>
    </w:lvl>
    <w:lvl w:ilvl="3" w:tplc="1C09000F" w:tentative="1">
      <w:start w:val="1"/>
      <w:numFmt w:val="decimal"/>
      <w:lvlText w:val="%4."/>
      <w:lvlJc w:val="left"/>
      <w:pPr>
        <w:ind w:left="4931" w:hanging="360"/>
      </w:pPr>
    </w:lvl>
    <w:lvl w:ilvl="4" w:tplc="1C090019" w:tentative="1">
      <w:start w:val="1"/>
      <w:numFmt w:val="lowerLetter"/>
      <w:lvlText w:val="%5."/>
      <w:lvlJc w:val="left"/>
      <w:pPr>
        <w:ind w:left="5651" w:hanging="360"/>
      </w:pPr>
    </w:lvl>
    <w:lvl w:ilvl="5" w:tplc="1C09001B" w:tentative="1">
      <w:start w:val="1"/>
      <w:numFmt w:val="lowerRoman"/>
      <w:lvlText w:val="%6."/>
      <w:lvlJc w:val="right"/>
      <w:pPr>
        <w:ind w:left="6371" w:hanging="180"/>
      </w:pPr>
    </w:lvl>
    <w:lvl w:ilvl="6" w:tplc="1C09000F" w:tentative="1">
      <w:start w:val="1"/>
      <w:numFmt w:val="decimal"/>
      <w:lvlText w:val="%7."/>
      <w:lvlJc w:val="left"/>
      <w:pPr>
        <w:ind w:left="7091" w:hanging="360"/>
      </w:pPr>
    </w:lvl>
    <w:lvl w:ilvl="7" w:tplc="1C090019" w:tentative="1">
      <w:start w:val="1"/>
      <w:numFmt w:val="lowerLetter"/>
      <w:lvlText w:val="%8."/>
      <w:lvlJc w:val="left"/>
      <w:pPr>
        <w:ind w:left="7811" w:hanging="360"/>
      </w:pPr>
    </w:lvl>
    <w:lvl w:ilvl="8" w:tplc="1C09001B" w:tentative="1">
      <w:start w:val="1"/>
      <w:numFmt w:val="lowerRoman"/>
      <w:lvlText w:val="%9."/>
      <w:lvlJc w:val="right"/>
      <w:pPr>
        <w:ind w:left="8531" w:hanging="180"/>
      </w:pPr>
    </w:lvl>
  </w:abstractNum>
  <w:abstractNum w:abstractNumId="22">
    <w:nsid w:val="57D67398"/>
    <w:multiLevelType w:val="hybridMultilevel"/>
    <w:tmpl w:val="A6742A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AD61152"/>
    <w:multiLevelType w:val="hybridMultilevel"/>
    <w:tmpl w:val="8382AE0E"/>
    <w:lvl w:ilvl="0" w:tplc="16925122">
      <w:start w:val="1"/>
      <w:numFmt w:val="lowerLetter"/>
      <w:lvlText w:val="%1)"/>
      <w:lvlJc w:val="left"/>
      <w:pPr>
        <w:ind w:left="1637" w:hanging="360"/>
      </w:pPr>
      <w:rPr>
        <w:rFonts w:hint="default"/>
      </w:rPr>
    </w:lvl>
    <w:lvl w:ilvl="1" w:tplc="1C090019">
      <w:start w:val="1"/>
      <w:numFmt w:val="lowerLetter"/>
      <w:lvlText w:val="%2."/>
      <w:lvlJc w:val="left"/>
      <w:pPr>
        <w:ind w:left="2357" w:hanging="360"/>
      </w:pPr>
    </w:lvl>
    <w:lvl w:ilvl="2" w:tplc="EF1821F6">
      <w:start w:val="7"/>
      <w:numFmt w:val="decimal"/>
      <w:lvlText w:val="%3."/>
      <w:lvlJc w:val="left"/>
      <w:pPr>
        <w:ind w:left="1920" w:hanging="360"/>
      </w:pPr>
      <w:rPr>
        <w:rFonts w:hint="default"/>
      </w:r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24">
    <w:nsid w:val="5B256651"/>
    <w:multiLevelType w:val="multilevel"/>
    <w:tmpl w:val="C6D2FA7E"/>
    <w:lvl w:ilvl="0">
      <w:start w:val="1"/>
      <w:numFmt w:val="decimal"/>
      <w:lvlText w:val="%1."/>
      <w:lvlJc w:val="left"/>
      <w:pPr>
        <w:ind w:left="720" w:hanging="360"/>
      </w:pPr>
      <w:rPr>
        <w:rFonts w:hint="default"/>
        <w:sz w:val="22"/>
        <w:szCs w:val="22"/>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2B6050"/>
    <w:multiLevelType w:val="hybridMultilevel"/>
    <w:tmpl w:val="C480DF48"/>
    <w:lvl w:ilvl="0" w:tplc="4F248D8E">
      <w:start w:val="1"/>
      <w:numFmt w:val="lowerLetter"/>
      <w:lvlText w:val="%1)"/>
      <w:lvlJc w:val="left"/>
      <w:pPr>
        <w:ind w:left="2142" w:hanging="360"/>
      </w:pPr>
      <w:rPr>
        <w:sz w:val="24"/>
        <w:szCs w:val="24"/>
      </w:rPr>
    </w:lvl>
    <w:lvl w:ilvl="1" w:tplc="1C090019">
      <w:start w:val="1"/>
      <w:numFmt w:val="lowerLetter"/>
      <w:lvlText w:val="%2."/>
      <w:lvlJc w:val="left"/>
      <w:pPr>
        <w:ind w:left="2862" w:hanging="360"/>
      </w:pPr>
    </w:lvl>
    <w:lvl w:ilvl="2" w:tplc="1C09001B" w:tentative="1">
      <w:start w:val="1"/>
      <w:numFmt w:val="lowerRoman"/>
      <w:lvlText w:val="%3."/>
      <w:lvlJc w:val="right"/>
      <w:pPr>
        <w:ind w:left="3582" w:hanging="180"/>
      </w:pPr>
    </w:lvl>
    <w:lvl w:ilvl="3" w:tplc="1C09000F" w:tentative="1">
      <w:start w:val="1"/>
      <w:numFmt w:val="decimal"/>
      <w:lvlText w:val="%4."/>
      <w:lvlJc w:val="left"/>
      <w:pPr>
        <w:ind w:left="4302" w:hanging="360"/>
      </w:pPr>
    </w:lvl>
    <w:lvl w:ilvl="4" w:tplc="1C090019" w:tentative="1">
      <w:start w:val="1"/>
      <w:numFmt w:val="lowerLetter"/>
      <w:lvlText w:val="%5."/>
      <w:lvlJc w:val="left"/>
      <w:pPr>
        <w:ind w:left="5022" w:hanging="360"/>
      </w:pPr>
    </w:lvl>
    <w:lvl w:ilvl="5" w:tplc="1C09001B" w:tentative="1">
      <w:start w:val="1"/>
      <w:numFmt w:val="lowerRoman"/>
      <w:lvlText w:val="%6."/>
      <w:lvlJc w:val="right"/>
      <w:pPr>
        <w:ind w:left="5742" w:hanging="180"/>
      </w:pPr>
    </w:lvl>
    <w:lvl w:ilvl="6" w:tplc="1C09000F" w:tentative="1">
      <w:start w:val="1"/>
      <w:numFmt w:val="decimal"/>
      <w:lvlText w:val="%7."/>
      <w:lvlJc w:val="left"/>
      <w:pPr>
        <w:ind w:left="6462" w:hanging="360"/>
      </w:pPr>
    </w:lvl>
    <w:lvl w:ilvl="7" w:tplc="1C090019" w:tentative="1">
      <w:start w:val="1"/>
      <w:numFmt w:val="lowerLetter"/>
      <w:lvlText w:val="%8."/>
      <w:lvlJc w:val="left"/>
      <w:pPr>
        <w:ind w:left="7182" w:hanging="360"/>
      </w:pPr>
    </w:lvl>
    <w:lvl w:ilvl="8" w:tplc="1C09001B" w:tentative="1">
      <w:start w:val="1"/>
      <w:numFmt w:val="lowerRoman"/>
      <w:lvlText w:val="%9."/>
      <w:lvlJc w:val="right"/>
      <w:pPr>
        <w:ind w:left="7902" w:hanging="180"/>
      </w:pPr>
    </w:lvl>
  </w:abstractNum>
  <w:abstractNum w:abstractNumId="26">
    <w:nsid w:val="649025CA"/>
    <w:multiLevelType w:val="hybridMultilevel"/>
    <w:tmpl w:val="D8083E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4A13D65"/>
    <w:multiLevelType w:val="multilevel"/>
    <w:tmpl w:val="86D29404"/>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632" w:hanging="1800"/>
      </w:pPr>
      <w:rPr>
        <w:rFonts w:hint="default"/>
      </w:rPr>
    </w:lvl>
  </w:abstractNum>
  <w:abstractNum w:abstractNumId="28">
    <w:nsid w:val="66FC1183"/>
    <w:multiLevelType w:val="hybridMultilevel"/>
    <w:tmpl w:val="15F6D7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7F6288A"/>
    <w:multiLevelType w:val="multilevel"/>
    <w:tmpl w:val="63426BCE"/>
    <w:lvl w:ilvl="0">
      <w:start w:val="1"/>
      <w:numFmt w:val="decimal"/>
      <w:lvlText w:val="%1."/>
      <w:lvlJc w:val="left"/>
      <w:pPr>
        <w:ind w:left="234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6DE23D76"/>
    <w:multiLevelType w:val="multilevel"/>
    <w:tmpl w:val="50AC443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68528C1"/>
    <w:multiLevelType w:val="hybridMultilevel"/>
    <w:tmpl w:val="B2EC7D84"/>
    <w:lvl w:ilvl="0" w:tplc="EBC2F2D0">
      <w:start w:val="1"/>
      <w:numFmt w:val="lowerLetter"/>
      <w:lvlText w:val="%1)"/>
      <w:lvlJc w:val="left"/>
      <w:pPr>
        <w:ind w:left="2912" w:hanging="360"/>
      </w:pPr>
      <w:rPr>
        <w:rFonts w:hint="default"/>
      </w:rPr>
    </w:lvl>
    <w:lvl w:ilvl="1" w:tplc="1C090019">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2">
    <w:nsid w:val="7C411109"/>
    <w:multiLevelType w:val="multilevel"/>
    <w:tmpl w:val="64E2930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3">
    <w:nsid w:val="7EFF58A6"/>
    <w:multiLevelType w:val="hybridMultilevel"/>
    <w:tmpl w:val="2E302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5"/>
  </w:num>
  <w:num w:numId="4">
    <w:abstractNumId w:val="7"/>
  </w:num>
  <w:num w:numId="5">
    <w:abstractNumId w:val="29"/>
  </w:num>
  <w:num w:numId="6">
    <w:abstractNumId w:val="16"/>
  </w:num>
  <w:num w:numId="7">
    <w:abstractNumId w:val="31"/>
  </w:num>
  <w:num w:numId="8">
    <w:abstractNumId w:val="21"/>
  </w:num>
  <w:num w:numId="9">
    <w:abstractNumId w:val="32"/>
  </w:num>
  <w:num w:numId="10">
    <w:abstractNumId w:val="15"/>
  </w:num>
  <w:num w:numId="11">
    <w:abstractNumId w:val="23"/>
  </w:num>
  <w:num w:numId="12">
    <w:abstractNumId w:val="2"/>
  </w:num>
  <w:num w:numId="13">
    <w:abstractNumId w:val="27"/>
  </w:num>
  <w:num w:numId="14">
    <w:abstractNumId w:val="24"/>
  </w:num>
  <w:num w:numId="15">
    <w:abstractNumId w:val="11"/>
  </w:num>
  <w:num w:numId="16">
    <w:abstractNumId w:val="9"/>
  </w:num>
  <w:num w:numId="17">
    <w:abstractNumId w:val="30"/>
  </w:num>
  <w:num w:numId="18">
    <w:abstractNumId w:val="22"/>
  </w:num>
  <w:num w:numId="19">
    <w:abstractNumId w:val="4"/>
  </w:num>
  <w:num w:numId="20">
    <w:abstractNumId w:val="14"/>
  </w:num>
  <w:num w:numId="21">
    <w:abstractNumId w:val="0"/>
  </w:num>
  <w:num w:numId="22">
    <w:abstractNumId w:val="33"/>
  </w:num>
  <w:num w:numId="23">
    <w:abstractNumId w:val="5"/>
  </w:num>
  <w:num w:numId="24">
    <w:abstractNumId w:val="26"/>
  </w:num>
  <w:num w:numId="25">
    <w:abstractNumId w:val="1"/>
  </w:num>
  <w:num w:numId="26">
    <w:abstractNumId w:val="28"/>
  </w:num>
  <w:num w:numId="27">
    <w:abstractNumId w:val="17"/>
  </w:num>
  <w:num w:numId="28">
    <w:abstractNumId w:val="13"/>
  </w:num>
  <w:num w:numId="29">
    <w:abstractNumId w:val="3"/>
  </w:num>
  <w:num w:numId="30">
    <w:abstractNumId w:val="6"/>
  </w:num>
  <w:num w:numId="31">
    <w:abstractNumId w:val="12"/>
  </w:num>
  <w:num w:numId="32">
    <w:abstractNumId w:val="19"/>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B0"/>
    <w:rsid w:val="00007612"/>
    <w:rsid w:val="00016888"/>
    <w:rsid w:val="0003000C"/>
    <w:rsid w:val="000313DB"/>
    <w:rsid w:val="0003361A"/>
    <w:rsid w:val="000372FB"/>
    <w:rsid w:val="00051623"/>
    <w:rsid w:val="00051698"/>
    <w:rsid w:val="000548D2"/>
    <w:rsid w:val="00062C37"/>
    <w:rsid w:val="00066DED"/>
    <w:rsid w:val="000676C7"/>
    <w:rsid w:val="000763CF"/>
    <w:rsid w:val="00091F3D"/>
    <w:rsid w:val="00095BC4"/>
    <w:rsid w:val="000A15A6"/>
    <w:rsid w:val="000A47AD"/>
    <w:rsid w:val="000A519A"/>
    <w:rsid w:val="000B7AA0"/>
    <w:rsid w:val="000C72F8"/>
    <w:rsid w:val="000D05D5"/>
    <w:rsid w:val="000E4260"/>
    <w:rsid w:val="00101327"/>
    <w:rsid w:val="00101FD6"/>
    <w:rsid w:val="00124226"/>
    <w:rsid w:val="0013043B"/>
    <w:rsid w:val="00143000"/>
    <w:rsid w:val="00176FA3"/>
    <w:rsid w:val="0018198D"/>
    <w:rsid w:val="00184293"/>
    <w:rsid w:val="001A0EBA"/>
    <w:rsid w:val="001A100E"/>
    <w:rsid w:val="001A5908"/>
    <w:rsid w:val="001B3A93"/>
    <w:rsid w:val="001B3EDE"/>
    <w:rsid w:val="001B7CC1"/>
    <w:rsid w:val="001C0A99"/>
    <w:rsid w:val="001C0FE1"/>
    <w:rsid w:val="001C6F12"/>
    <w:rsid w:val="001D4631"/>
    <w:rsid w:val="001D75F6"/>
    <w:rsid w:val="001E3C45"/>
    <w:rsid w:val="001F0671"/>
    <w:rsid w:val="001F3C91"/>
    <w:rsid w:val="001F63BC"/>
    <w:rsid w:val="0020025B"/>
    <w:rsid w:val="00211CAC"/>
    <w:rsid w:val="002149AD"/>
    <w:rsid w:val="0022216E"/>
    <w:rsid w:val="00223C50"/>
    <w:rsid w:val="002459C4"/>
    <w:rsid w:val="00274A69"/>
    <w:rsid w:val="00275ACB"/>
    <w:rsid w:val="00276FE3"/>
    <w:rsid w:val="00293106"/>
    <w:rsid w:val="002A0766"/>
    <w:rsid w:val="002A4594"/>
    <w:rsid w:val="002B276F"/>
    <w:rsid w:val="002B7111"/>
    <w:rsid w:val="002E5859"/>
    <w:rsid w:val="002F5E05"/>
    <w:rsid w:val="00305B22"/>
    <w:rsid w:val="003244E7"/>
    <w:rsid w:val="00343124"/>
    <w:rsid w:val="0034614E"/>
    <w:rsid w:val="00347A0C"/>
    <w:rsid w:val="0035022C"/>
    <w:rsid w:val="0035285C"/>
    <w:rsid w:val="00354574"/>
    <w:rsid w:val="0037237F"/>
    <w:rsid w:val="0037721D"/>
    <w:rsid w:val="003804BD"/>
    <w:rsid w:val="003916F7"/>
    <w:rsid w:val="003B2760"/>
    <w:rsid w:val="003B2EB4"/>
    <w:rsid w:val="003B7071"/>
    <w:rsid w:val="003C0920"/>
    <w:rsid w:val="003C3C41"/>
    <w:rsid w:val="003D429B"/>
    <w:rsid w:val="003E7218"/>
    <w:rsid w:val="003F0B82"/>
    <w:rsid w:val="003F46DF"/>
    <w:rsid w:val="003F7E2D"/>
    <w:rsid w:val="004002EF"/>
    <w:rsid w:val="00404283"/>
    <w:rsid w:val="00424E3B"/>
    <w:rsid w:val="00426FAD"/>
    <w:rsid w:val="004307FB"/>
    <w:rsid w:val="00447D90"/>
    <w:rsid w:val="00450BD3"/>
    <w:rsid w:val="004637C3"/>
    <w:rsid w:val="0046594E"/>
    <w:rsid w:val="00470E54"/>
    <w:rsid w:val="004830D9"/>
    <w:rsid w:val="004837E4"/>
    <w:rsid w:val="004A2F14"/>
    <w:rsid w:val="004B083A"/>
    <w:rsid w:val="004C1E5E"/>
    <w:rsid w:val="004D0B8E"/>
    <w:rsid w:val="004D4AD8"/>
    <w:rsid w:val="004D60F9"/>
    <w:rsid w:val="004F170F"/>
    <w:rsid w:val="0050422A"/>
    <w:rsid w:val="0050707C"/>
    <w:rsid w:val="0051086B"/>
    <w:rsid w:val="0052081E"/>
    <w:rsid w:val="0052607D"/>
    <w:rsid w:val="00551AFC"/>
    <w:rsid w:val="00552D3C"/>
    <w:rsid w:val="0056038C"/>
    <w:rsid w:val="00570285"/>
    <w:rsid w:val="0057777D"/>
    <w:rsid w:val="005910E2"/>
    <w:rsid w:val="0059739A"/>
    <w:rsid w:val="005C4FFB"/>
    <w:rsid w:val="005D50D7"/>
    <w:rsid w:val="005D6202"/>
    <w:rsid w:val="00604399"/>
    <w:rsid w:val="00606B2F"/>
    <w:rsid w:val="00620338"/>
    <w:rsid w:val="00621E09"/>
    <w:rsid w:val="00653904"/>
    <w:rsid w:val="00681E1D"/>
    <w:rsid w:val="006821F3"/>
    <w:rsid w:val="006A29E0"/>
    <w:rsid w:val="006A5B32"/>
    <w:rsid w:val="006A5E37"/>
    <w:rsid w:val="006B0EE7"/>
    <w:rsid w:val="006B2731"/>
    <w:rsid w:val="006E42C3"/>
    <w:rsid w:val="006F50EB"/>
    <w:rsid w:val="007042A2"/>
    <w:rsid w:val="007059A4"/>
    <w:rsid w:val="00716ABC"/>
    <w:rsid w:val="00727E7B"/>
    <w:rsid w:val="00740EE8"/>
    <w:rsid w:val="00743AC4"/>
    <w:rsid w:val="00747DDB"/>
    <w:rsid w:val="00771C94"/>
    <w:rsid w:val="007815C3"/>
    <w:rsid w:val="007A5290"/>
    <w:rsid w:val="007B1829"/>
    <w:rsid w:val="007B6F3D"/>
    <w:rsid w:val="007C361C"/>
    <w:rsid w:val="007D69E5"/>
    <w:rsid w:val="007E4731"/>
    <w:rsid w:val="007F03BD"/>
    <w:rsid w:val="00807E93"/>
    <w:rsid w:val="008265B0"/>
    <w:rsid w:val="00830D03"/>
    <w:rsid w:val="00831FBD"/>
    <w:rsid w:val="00832713"/>
    <w:rsid w:val="008351D8"/>
    <w:rsid w:val="008474B4"/>
    <w:rsid w:val="00870DCB"/>
    <w:rsid w:val="008A4EA0"/>
    <w:rsid w:val="008C7B95"/>
    <w:rsid w:val="008D03DA"/>
    <w:rsid w:val="008D1E9A"/>
    <w:rsid w:val="008F2A70"/>
    <w:rsid w:val="008F40DB"/>
    <w:rsid w:val="009231FD"/>
    <w:rsid w:val="0093313D"/>
    <w:rsid w:val="009332F2"/>
    <w:rsid w:val="00937059"/>
    <w:rsid w:val="00946DCC"/>
    <w:rsid w:val="00950EA1"/>
    <w:rsid w:val="0096137D"/>
    <w:rsid w:val="00966B0F"/>
    <w:rsid w:val="009835E0"/>
    <w:rsid w:val="00992823"/>
    <w:rsid w:val="00992F6A"/>
    <w:rsid w:val="009B52D9"/>
    <w:rsid w:val="009C063B"/>
    <w:rsid w:val="009C4D7A"/>
    <w:rsid w:val="009C7B2A"/>
    <w:rsid w:val="009D2C6E"/>
    <w:rsid w:val="009E4A46"/>
    <w:rsid w:val="009F6E42"/>
    <w:rsid w:val="00A01AA1"/>
    <w:rsid w:val="00A321CE"/>
    <w:rsid w:val="00A370B0"/>
    <w:rsid w:val="00A40C49"/>
    <w:rsid w:val="00A53D13"/>
    <w:rsid w:val="00A74BE9"/>
    <w:rsid w:val="00AA0117"/>
    <w:rsid w:val="00AC3EA6"/>
    <w:rsid w:val="00AD0174"/>
    <w:rsid w:val="00AE5907"/>
    <w:rsid w:val="00AE79CD"/>
    <w:rsid w:val="00AF7B4F"/>
    <w:rsid w:val="00B00BDB"/>
    <w:rsid w:val="00B10F7E"/>
    <w:rsid w:val="00B202CE"/>
    <w:rsid w:val="00B2413C"/>
    <w:rsid w:val="00B24ABF"/>
    <w:rsid w:val="00B25834"/>
    <w:rsid w:val="00B44968"/>
    <w:rsid w:val="00B46A7B"/>
    <w:rsid w:val="00B80A42"/>
    <w:rsid w:val="00B84DA0"/>
    <w:rsid w:val="00BA45B3"/>
    <w:rsid w:val="00BA7FDA"/>
    <w:rsid w:val="00BC5D66"/>
    <w:rsid w:val="00BE31FA"/>
    <w:rsid w:val="00BF4E9A"/>
    <w:rsid w:val="00C0166D"/>
    <w:rsid w:val="00C03513"/>
    <w:rsid w:val="00C24945"/>
    <w:rsid w:val="00C25D06"/>
    <w:rsid w:val="00C508FB"/>
    <w:rsid w:val="00C54095"/>
    <w:rsid w:val="00C556AE"/>
    <w:rsid w:val="00C66225"/>
    <w:rsid w:val="00C66FF1"/>
    <w:rsid w:val="00C67822"/>
    <w:rsid w:val="00C800F0"/>
    <w:rsid w:val="00C8260D"/>
    <w:rsid w:val="00C91D24"/>
    <w:rsid w:val="00C92232"/>
    <w:rsid w:val="00C94403"/>
    <w:rsid w:val="00CA0C0E"/>
    <w:rsid w:val="00CA1EF8"/>
    <w:rsid w:val="00CB673D"/>
    <w:rsid w:val="00CE2DA2"/>
    <w:rsid w:val="00CF46DE"/>
    <w:rsid w:val="00D017D0"/>
    <w:rsid w:val="00D07C1D"/>
    <w:rsid w:val="00D10FA4"/>
    <w:rsid w:val="00D15925"/>
    <w:rsid w:val="00D225B6"/>
    <w:rsid w:val="00D230BC"/>
    <w:rsid w:val="00D2445B"/>
    <w:rsid w:val="00D24AFC"/>
    <w:rsid w:val="00D4381F"/>
    <w:rsid w:val="00D47F4E"/>
    <w:rsid w:val="00D5324D"/>
    <w:rsid w:val="00D53CF6"/>
    <w:rsid w:val="00D83525"/>
    <w:rsid w:val="00D86F82"/>
    <w:rsid w:val="00DB455F"/>
    <w:rsid w:val="00DB53CE"/>
    <w:rsid w:val="00DD62ED"/>
    <w:rsid w:val="00DD794A"/>
    <w:rsid w:val="00DE59A0"/>
    <w:rsid w:val="00E01AED"/>
    <w:rsid w:val="00E128E2"/>
    <w:rsid w:val="00E15721"/>
    <w:rsid w:val="00E32464"/>
    <w:rsid w:val="00E35970"/>
    <w:rsid w:val="00E45B0D"/>
    <w:rsid w:val="00E47DF6"/>
    <w:rsid w:val="00E519C3"/>
    <w:rsid w:val="00E672FB"/>
    <w:rsid w:val="00E85599"/>
    <w:rsid w:val="00E868BD"/>
    <w:rsid w:val="00E91313"/>
    <w:rsid w:val="00EA06B3"/>
    <w:rsid w:val="00EA3BCE"/>
    <w:rsid w:val="00EA7FF3"/>
    <w:rsid w:val="00EC2392"/>
    <w:rsid w:val="00ED25CF"/>
    <w:rsid w:val="00EE6D18"/>
    <w:rsid w:val="00EF1539"/>
    <w:rsid w:val="00F03AB9"/>
    <w:rsid w:val="00F10578"/>
    <w:rsid w:val="00F1172A"/>
    <w:rsid w:val="00F16424"/>
    <w:rsid w:val="00F26861"/>
    <w:rsid w:val="00F36D50"/>
    <w:rsid w:val="00F403A4"/>
    <w:rsid w:val="00F45891"/>
    <w:rsid w:val="00F5445E"/>
    <w:rsid w:val="00F70409"/>
    <w:rsid w:val="00F82D24"/>
    <w:rsid w:val="00F85A11"/>
    <w:rsid w:val="00F867DB"/>
    <w:rsid w:val="00F94C53"/>
    <w:rsid w:val="00F979CD"/>
    <w:rsid w:val="00FA16E2"/>
    <w:rsid w:val="00FB3D94"/>
    <w:rsid w:val="00FB57E4"/>
    <w:rsid w:val="00FC22E1"/>
    <w:rsid w:val="00FC4DA0"/>
    <w:rsid w:val="00FD53C3"/>
    <w:rsid w:val="00FD6638"/>
    <w:rsid w:val="00FF12F2"/>
    <w:rsid w:val="00FF2D20"/>
    <w:rsid w:val="00FF7E79"/>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C2D92-2083-411E-9F87-E29CAFD7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70DCB"/>
    <w:pPr>
      <w:widowControl w:val="0"/>
      <w:numPr>
        <w:numId w:val="2"/>
      </w:numPr>
      <w:tabs>
        <w:tab w:val="left" w:pos="-720"/>
        <w:tab w:val="left" w:pos="0"/>
        <w:tab w:val="left" w:pos="720"/>
      </w:tabs>
      <w:suppressAutoHyphens/>
      <w:spacing w:before="240" w:after="240"/>
      <w:outlineLvl w:val="0"/>
    </w:pPr>
    <w:rPr>
      <w:rFonts w:ascii="Times New Roman Bold" w:eastAsia="Times New Roman" w:hAnsi="Times New Roman Bold" w:cs="Times New Roman"/>
      <w:b/>
      <w:snapToGrid w:val="0"/>
      <w:sz w:val="24"/>
      <w:szCs w:val="20"/>
      <w:lang w:val="en-US"/>
    </w:rPr>
  </w:style>
  <w:style w:type="paragraph" w:styleId="Titre2">
    <w:name w:val="heading 2"/>
    <w:basedOn w:val="Normal"/>
    <w:next w:val="Normal"/>
    <w:link w:val="Titre2Car"/>
    <w:qFormat/>
    <w:rsid w:val="00870DCB"/>
    <w:pPr>
      <w:numPr>
        <w:ilvl w:val="1"/>
        <w:numId w:val="2"/>
      </w:numPr>
      <w:spacing w:after="240"/>
      <w:jc w:val="both"/>
      <w:outlineLvl w:val="1"/>
    </w:pPr>
    <w:rPr>
      <w:rFonts w:ascii="Times New Roman" w:eastAsia="Times New Roman" w:hAnsi="Times New Roman" w:cs="Times New Roman"/>
      <w:sz w:val="24"/>
      <w:szCs w:val="20"/>
      <w:lang w:val="en-CA"/>
    </w:rPr>
  </w:style>
  <w:style w:type="paragraph" w:styleId="Titre3">
    <w:name w:val="heading 3"/>
    <w:basedOn w:val="Normal"/>
    <w:next w:val="Normal"/>
    <w:link w:val="Titre3Car"/>
    <w:qFormat/>
    <w:rsid w:val="00870DCB"/>
    <w:pPr>
      <w:numPr>
        <w:ilvl w:val="2"/>
        <w:numId w:val="2"/>
      </w:numPr>
      <w:spacing w:after="240"/>
      <w:jc w:val="both"/>
      <w:outlineLvl w:val="2"/>
    </w:pPr>
    <w:rPr>
      <w:rFonts w:ascii="Times New Roman" w:eastAsia="Times New Roman" w:hAnsi="Times New Roman" w:cs="Times New Roman"/>
      <w:sz w:val="24"/>
      <w:szCs w:val="20"/>
      <w:lang w:val="en-CA"/>
    </w:rPr>
  </w:style>
  <w:style w:type="paragraph" w:styleId="Titre4">
    <w:name w:val="heading 4"/>
    <w:basedOn w:val="Normal"/>
    <w:next w:val="Normal"/>
    <w:link w:val="Titre4Car"/>
    <w:qFormat/>
    <w:rsid w:val="00870DCB"/>
    <w:pPr>
      <w:keepNext/>
      <w:widowControl w:val="0"/>
      <w:numPr>
        <w:ilvl w:val="3"/>
        <w:numId w:val="2"/>
      </w:numPr>
      <w:spacing w:before="240" w:after="60"/>
      <w:outlineLvl w:val="3"/>
    </w:pPr>
    <w:rPr>
      <w:rFonts w:ascii="Times New Roman" w:eastAsia="Times New Roman" w:hAnsi="Times New Roman" w:cs="Times New Roman"/>
      <w:b/>
      <w:bCs/>
      <w:snapToGrid w:val="0"/>
      <w:sz w:val="28"/>
      <w:szCs w:val="28"/>
      <w:lang w:val="en-US"/>
    </w:rPr>
  </w:style>
  <w:style w:type="paragraph" w:styleId="Titre5">
    <w:name w:val="heading 5"/>
    <w:basedOn w:val="Normal"/>
    <w:next w:val="Normal"/>
    <w:link w:val="Titre5Car"/>
    <w:qFormat/>
    <w:rsid w:val="00870DCB"/>
    <w:pPr>
      <w:widowControl w:val="0"/>
      <w:numPr>
        <w:ilvl w:val="4"/>
        <w:numId w:val="2"/>
      </w:numPr>
      <w:spacing w:before="240" w:after="60"/>
      <w:outlineLvl w:val="4"/>
    </w:pPr>
    <w:rPr>
      <w:rFonts w:ascii="CG Times" w:eastAsia="Times New Roman" w:hAnsi="CG Times" w:cs="Times New Roman"/>
      <w:b/>
      <w:bCs/>
      <w:i/>
      <w:iCs/>
      <w:snapToGrid w:val="0"/>
      <w:sz w:val="26"/>
      <w:szCs w:val="26"/>
      <w:lang w:val="en-US"/>
    </w:rPr>
  </w:style>
  <w:style w:type="paragraph" w:styleId="Titre6">
    <w:name w:val="heading 6"/>
    <w:basedOn w:val="Normal"/>
    <w:next w:val="Normal"/>
    <w:link w:val="Titre6Car"/>
    <w:qFormat/>
    <w:rsid w:val="00870DCB"/>
    <w:pPr>
      <w:widowControl w:val="0"/>
      <w:numPr>
        <w:ilvl w:val="5"/>
        <w:numId w:val="2"/>
      </w:numPr>
      <w:spacing w:before="240" w:after="60"/>
      <w:outlineLvl w:val="5"/>
    </w:pPr>
    <w:rPr>
      <w:rFonts w:ascii="Times New Roman" w:eastAsia="Times New Roman" w:hAnsi="Times New Roman" w:cs="Times New Roman"/>
      <w:b/>
      <w:bCs/>
      <w:snapToGrid w:val="0"/>
      <w:lang w:val="en-US"/>
    </w:rPr>
  </w:style>
  <w:style w:type="paragraph" w:styleId="Titre7">
    <w:name w:val="heading 7"/>
    <w:basedOn w:val="Normal"/>
    <w:next w:val="Normal"/>
    <w:link w:val="Titre7Car"/>
    <w:qFormat/>
    <w:rsid w:val="00870DCB"/>
    <w:pPr>
      <w:widowControl w:val="0"/>
      <w:numPr>
        <w:ilvl w:val="6"/>
        <w:numId w:val="2"/>
      </w:numPr>
      <w:spacing w:before="240" w:after="60"/>
      <w:outlineLvl w:val="6"/>
    </w:pPr>
    <w:rPr>
      <w:rFonts w:ascii="Times New Roman" w:eastAsia="Times New Roman" w:hAnsi="Times New Roman" w:cs="Times New Roman"/>
      <w:snapToGrid w:val="0"/>
      <w:sz w:val="24"/>
      <w:szCs w:val="24"/>
      <w:lang w:val="en-US"/>
    </w:rPr>
  </w:style>
  <w:style w:type="paragraph" w:styleId="Titre8">
    <w:name w:val="heading 8"/>
    <w:basedOn w:val="Normal"/>
    <w:next w:val="Normal"/>
    <w:link w:val="Titre8Car"/>
    <w:qFormat/>
    <w:rsid w:val="00870DCB"/>
    <w:pPr>
      <w:widowControl w:val="0"/>
      <w:numPr>
        <w:ilvl w:val="7"/>
        <w:numId w:val="2"/>
      </w:numPr>
      <w:spacing w:before="240" w:after="60"/>
      <w:outlineLvl w:val="7"/>
    </w:pPr>
    <w:rPr>
      <w:rFonts w:ascii="Times New Roman" w:eastAsia="Times New Roman" w:hAnsi="Times New Roman" w:cs="Times New Roman"/>
      <w:i/>
      <w:iCs/>
      <w:snapToGrid w:val="0"/>
      <w:sz w:val="24"/>
      <w:szCs w:val="24"/>
      <w:lang w:val="en-US"/>
    </w:rPr>
  </w:style>
  <w:style w:type="paragraph" w:styleId="Titre9">
    <w:name w:val="heading 9"/>
    <w:basedOn w:val="Normal"/>
    <w:next w:val="Normal"/>
    <w:link w:val="Titre9Car"/>
    <w:qFormat/>
    <w:rsid w:val="00870DCB"/>
    <w:pPr>
      <w:widowControl w:val="0"/>
      <w:numPr>
        <w:ilvl w:val="8"/>
        <w:numId w:val="2"/>
      </w:numPr>
      <w:spacing w:before="240" w:after="60"/>
      <w:outlineLvl w:val="8"/>
    </w:pPr>
    <w:rPr>
      <w:rFonts w:eastAsia="Times New Roman"/>
      <w:snapToGrid w:val="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70B0"/>
    <w:pPr>
      <w:tabs>
        <w:tab w:val="center" w:pos="4513"/>
        <w:tab w:val="right" w:pos="9026"/>
      </w:tabs>
    </w:pPr>
  </w:style>
  <w:style w:type="character" w:customStyle="1" w:styleId="En-tteCar">
    <w:name w:val="En-tête Car"/>
    <w:basedOn w:val="Policepardfaut"/>
    <w:link w:val="En-tte"/>
    <w:uiPriority w:val="99"/>
    <w:rsid w:val="00A370B0"/>
  </w:style>
  <w:style w:type="paragraph" w:styleId="Pieddepage">
    <w:name w:val="footer"/>
    <w:basedOn w:val="Normal"/>
    <w:link w:val="PieddepageCar"/>
    <w:uiPriority w:val="99"/>
    <w:unhideWhenUsed/>
    <w:rsid w:val="00A370B0"/>
    <w:pPr>
      <w:tabs>
        <w:tab w:val="center" w:pos="4513"/>
        <w:tab w:val="right" w:pos="9026"/>
      </w:tabs>
    </w:pPr>
  </w:style>
  <w:style w:type="character" w:customStyle="1" w:styleId="PieddepageCar">
    <w:name w:val="Pied de page Car"/>
    <w:basedOn w:val="Policepardfaut"/>
    <w:link w:val="Pieddepage"/>
    <w:uiPriority w:val="99"/>
    <w:rsid w:val="00A370B0"/>
  </w:style>
  <w:style w:type="paragraph" w:styleId="Textedebulles">
    <w:name w:val="Balloon Text"/>
    <w:basedOn w:val="Normal"/>
    <w:link w:val="TextedebullesCar"/>
    <w:uiPriority w:val="99"/>
    <w:semiHidden/>
    <w:unhideWhenUsed/>
    <w:rsid w:val="00A370B0"/>
    <w:rPr>
      <w:rFonts w:ascii="Tahoma" w:hAnsi="Tahoma" w:cs="Tahoma"/>
      <w:sz w:val="16"/>
      <w:szCs w:val="16"/>
    </w:rPr>
  </w:style>
  <w:style w:type="character" w:customStyle="1" w:styleId="TextedebullesCar">
    <w:name w:val="Texte de bulles Car"/>
    <w:basedOn w:val="Policepardfaut"/>
    <w:link w:val="Textedebulles"/>
    <w:uiPriority w:val="99"/>
    <w:semiHidden/>
    <w:rsid w:val="00A370B0"/>
    <w:rPr>
      <w:rFonts w:ascii="Tahoma" w:hAnsi="Tahoma" w:cs="Tahoma"/>
      <w:sz w:val="16"/>
      <w:szCs w:val="16"/>
    </w:rPr>
  </w:style>
  <w:style w:type="paragraph" w:customStyle="1" w:styleId="Body">
    <w:name w:val="Body"/>
    <w:rsid w:val="00B46A7B"/>
    <w:pPr>
      <w:pBdr>
        <w:top w:val="nil"/>
        <w:left w:val="nil"/>
        <w:bottom w:val="nil"/>
        <w:right w:val="nil"/>
        <w:between w:val="nil"/>
        <w:bar w:val="nil"/>
      </w:pBdr>
      <w:suppressAutoHyphens/>
      <w:spacing w:after="180" w:line="264" w:lineRule="auto"/>
    </w:pPr>
    <w:rPr>
      <w:rFonts w:ascii="Baskerville" w:eastAsia="Arial Unicode MS" w:hAnsi="Arial Unicode MS" w:cs="Arial Unicode MS"/>
      <w:color w:val="000000"/>
      <w:sz w:val="24"/>
      <w:szCs w:val="24"/>
      <w:bdr w:val="nil"/>
      <w:lang w:val="en-CA" w:eastAsia="en-CA"/>
    </w:rPr>
  </w:style>
  <w:style w:type="paragraph" w:styleId="Paragraphedeliste">
    <w:name w:val="List Paragraph"/>
    <w:basedOn w:val="Normal"/>
    <w:uiPriority w:val="34"/>
    <w:qFormat/>
    <w:rsid w:val="00B46A7B"/>
    <w:pPr>
      <w:ind w:left="720"/>
      <w:contextualSpacing/>
    </w:pPr>
    <w:rPr>
      <w:rFonts w:ascii="Times New Roman" w:eastAsia="Times New Roman" w:hAnsi="Times New Roman" w:cs="Times New Roman"/>
      <w:sz w:val="24"/>
      <w:szCs w:val="24"/>
      <w:lang w:val="en-GB"/>
    </w:rPr>
  </w:style>
  <w:style w:type="character" w:customStyle="1" w:styleId="Titre1Car">
    <w:name w:val="Titre 1 Car"/>
    <w:basedOn w:val="Policepardfaut"/>
    <w:link w:val="Titre1"/>
    <w:rsid w:val="00870DCB"/>
    <w:rPr>
      <w:rFonts w:ascii="Times New Roman Bold" w:eastAsia="Times New Roman" w:hAnsi="Times New Roman Bold" w:cs="Times New Roman"/>
      <w:b/>
      <w:snapToGrid w:val="0"/>
      <w:sz w:val="24"/>
      <w:szCs w:val="20"/>
      <w:lang w:val="en-US"/>
    </w:rPr>
  </w:style>
  <w:style w:type="character" w:customStyle="1" w:styleId="Titre2Car">
    <w:name w:val="Titre 2 Car"/>
    <w:basedOn w:val="Policepardfaut"/>
    <w:link w:val="Titre2"/>
    <w:rsid w:val="00870DCB"/>
    <w:rPr>
      <w:rFonts w:ascii="Times New Roman" w:eastAsia="Times New Roman" w:hAnsi="Times New Roman" w:cs="Times New Roman"/>
      <w:sz w:val="24"/>
      <w:szCs w:val="20"/>
      <w:lang w:val="en-CA"/>
    </w:rPr>
  </w:style>
  <w:style w:type="character" w:customStyle="1" w:styleId="Titre3Car">
    <w:name w:val="Titre 3 Car"/>
    <w:basedOn w:val="Policepardfaut"/>
    <w:link w:val="Titre3"/>
    <w:rsid w:val="00870DCB"/>
    <w:rPr>
      <w:rFonts w:ascii="Times New Roman" w:eastAsia="Times New Roman" w:hAnsi="Times New Roman" w:cs="Times New Roman"/>
      <w:sz w:val="24"/>
      <w:szCs w:val="20"/>
      <w:lang w:val="en-CA"/>
    </w:rPr>
  </w:style>
  <w:style w:type="character" w:customStyle="1" w:styleId="Titre4Car">
    <w:name w:val="Titre 4 Car"/>
    <w:basedOn w:val="Policepardfaut"/>
    <w:link w:val="Titre4"/>
    <w:rsid w:val="00870DCB"/>
    <w:rPr>
      <w:rFonts w:ascii="Times New Roman" w:eastAsia="Times New Roman" w:hAnsi="Times New Roman" w:cs="Times New Roman"/>
      <w:b/>
      <w:bCs/>
      <w:snapToGrid w:val="0"/>
      <w:sz w:val="28"/>
      <w:szCs w:val="28"/>
      <w:lang w:val="en-US"/>
    </w:rPr>
  </w:style>
  <w:style w:type="character" w:customStyle="1" w:styleId="Titre5Car">
    <w:name w:val="Titre 5 Car"/>
    <w:basedOn w:val="Policepardfaut"/>
    <w:link w:val="Titre5"/>
    <w:rsid w:val="00870DCB"/>
    <w:rPr>
      <w:rFonts w:ascii="CG Times" w:eastAsia="Times New Roman" w:hAnsi="CG Times" w:cs="Times New Roman"/>
      <w:b/>
      <w:bCs/>
      <w:i/>
      <w:iCs/>
      <w:snapToGrid w:val="0"/>
      <w:sz w:val="26"/>
      <w:szCs w:val="26"/>
      <w:lang w:val="en-US"/>
    </w:rPr>
  </w:style>
  <w:style w:type="character" w:customStyle="1" w:styleId="Titre6Car">
    <w:name w:val="Titre 6 Car"/>
    <w:basedOn w:val="Policepardfaut"/>
    <w:link w:val="Titre6"/>
    <w:rsid w:val="00870DCB"/>
    <w:rPr>
      <w:rFonts w:ascii="Times New Roman" w:eastAsia="Times New Roman" w:hAnsi="Times New Roman" w:cs="Times New Roman"/>
      <w:b/>
      <w:bCs/>
      <w:snapToGrid w:val="0"/>
      <w:lang w:val="en-US"/>
    </w:rPr>
  </w:style>
  <w:style w:type="character" w:customStyle="1" w:styleId="Titre7Car">
    <w:name w:val="Titre 7 Car"/>
    <w:basedOn w:val="Policepardfaut"/>
    <w:link w:val="Titre7"/>
    <w:rsid w:val="00870DCB"/>
    <w:rPr>
      <w:rFonts w:ascii="Times New Roman" w:eastAsia="Times New Roman" w:hAnsi="Times New Roman" w:cs="Times New Roman"/>
      <w:snapToGrid w:val="0"/>
      <w:sz w:val="24"/>
      <w:szCs w:val="24"/>
      <w:lang w:val="en-US"/>
    </w:rPr>
  </w:style>
  <w:style w:type="character" w:customStyle="1" w:styleId="Titre8Car">
    <w:name w:val="Titre 8 Car"/>
    <w:basedOn w:val="Policepardfaut"/>
    <w:link w:val="Titre8"/>
    <w:rsid w:val="00870DCB"/>
    <w:rPr>
      <w:rFonts w:ascii="Times New Roman" w:eastAsia="Times New Roman" w:hAnsi="Times New Roman" w:cs="Times New Roman"/>
      <w:i/>
      <w:iCs/>
      <w:snapToGrid w:val="0"/>
      <w:sz w:val="24"/>
      <w:szCs w:val="24"/>
      <w:lang w:val="en-US"/>
    </w:rPr>
  </w:style>
  <w:style w:type="character" w:customStyle="1" w:styleId="Titre9Car">
    <w:name w:val="Titre 9 Car"/>
    <w:basedOn w:val="Policepardfaut"/>
    <w:link w:val="Titre9"/>
    <w:rsid w:val="00870DCB"/>
    <w:rPr>
      <w:rFonts w:ascii="Arial" w:eastAsia="Times New Roman" w:hAnsi="Arial" w:cs="Arial"/>
      <w:snapToGrid w:val="0"/>
      <w:lang w:val="en-US"/>
    </w:rPr>
  </w:style>
  <w:style w:type="character" w:styleId="Lienhypertexte">
    <w:name w:val="Hyperlink"/>
    <w:basedOn w:val="Policepardfaut"/>
    <w:uiPriority w:val="99"/>
    <w:unhideWhenUsed/>
    <w:rsid w:val="00D017D0"/>
    <w:rPr>
      <w:color w:val="0000FF" w:themeColor="hyperlink"/>
      <w:u w:val="single"/>
    </w:rPr>
  </w:style>
  <w:style w:type="table" w:styleId="Grilledutableau">
    <w:name w:val="Table Grid"/>
    <w:basedOn w:val="TableauNormal"/>
    <w:uiPriority w:val="59"/>
    <w:rsid w:val="00066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B2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8086">
      <w:bodyDiv w:val="1"/>
      <w:marLeft w:val="0"/>
      <w:marRight w:val="0"/>
      <w:marTop w:val="0"/>
      <w:marBottom w:val="0"/>
      <w:divBdr>
        <w:top w:val="none" w:sz="0" w:space="0" w:color="auto"/>
        <w:left w:val="none" w:sz="0" w:space="0" w:color="auto"/>
        <w:bottom w:val="none" w:sz="0" w:space="0" w:color="auto"/>
        <w:right w:val="none" w:sz="0" w:space="0" w:color="auto"/>
      </w:divBdr>
    </w:div>
    <w:div w:id="10963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AB2A-E1D0-47E2-AF08-955FA289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3883</Words>
  <Characters>21360</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Kamoa Copper SA_Letterhead_New address</vt:lpstr>
      <vt:lpstr>Kamoa Copper SA_Letterhead_New address</vt:lpstr>
    </vt:vector>
  </TitlesOfParts>
  <Company/>
  <LinksUpToDate>false</LinksUpToDate>
  <CharactersWithSpaces>25193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Kamoa Copper SA_Letterhead_New address</dc:title>
  <dc:subject>Kamoa Copper SA_Letterhead_New address</dc:subject>
  <dc:creator>Diana Coetzee</dc:creator>
  <cp:keywords/>
  <dc:description/>
  <cp:lastModifiedBy>MCN_Jacques</cp:lastModifiedBy>
  <cp:revision>2</cp:revision>
  <cp:lastPrinted>2017-08-11T13:53:00Z</cp:lastPrinted>
  <dcterms:created xsi:type="dcterms:W3CDTF">2019-04-10T14:41:00Z</dcterms:created>
  <dcterms:modified xsi:type="dcterms:W3CDTF">2019-04-10T14:41:00Z</dcterms:modified>
</cp:coreProperties>
</file>