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6D1C12" w14:textId="77777777" w:rsidR="00A00FED" w:rsidRPr="007D2540" w:rsidRDefault="00A00FED" w:rsidP="000762BB">
      <w:pPr>
        <w:jc w:val="center"/>
        <w:outlineLvl w:val="0"/>
        <w:rPr>
          <w:rFonts w:ascii="Arial Narrow" w:hAnsi="Arial Narrow"/>
          <w:b/>
          <w:w w:val="88"/>
          <w:sz w:val="48"/>
          <w:szCs w:val="48"/>
        </w:rPr>
      </w:pPr>
      <w:bookmarkStart w:id="0" w:name="_Toc532238547"/>
      <w:r w:rsidRPr="007D2540">
        <w:rPr>
          <w:rFonts w:ascii="Arial Narrow" w:hAnsi="Arial Narrow"/>
          <w:b/>
          <w:w w:val="88"/>
          <w:sz w:val="48"/>
          <w:szCs w:val="48"/>
        </w:rPr>
        <w:t>REPUBLIQUE DEMOCRATIQUE DU CONGO</w:t>
      </w:r>
      <w:bookmarkEnd w:id="0"/>
    </w:p>
    <w:p w14:paraId="5ADA96F5" w14:textId="77777777" w:rsidR="00A00FED" w:rsidRPr="00C963A0" w:rsidRDefault="00CE1DAA" w:rsidP="000762BB">
      <w:pPr>
        <w:jc w:val="center"/>
        <w:outlineLvl w:val="0"/>
        <w:rPr>
          <w:rFonts w:ascii="Arial Narrow" w:hAnsi="Arial Narrow"/>
          <w:w w:val="88"/>
          <w:sz w:val="36"/>
          <w:szCs w:val="36"/>
        </w:rPr>
      </w:pPr>
      <w:bookmarkStart w:id="1" w:name="_Toc532238548"/>
      <w:r>
        <w:rPr>
          <w:rFonts w:ascii="Arial Narrow" w:hAnsi="Arial Narrow"/>
          <w:noProof/>
          <w:sz w:val="36"/>
          <w:szCs w:val="36"/>
          <w:lang w:eastAsia="fr-FR"/>
        </w:rPr>
        <w:drawing>
          <wp:anchor distT="0" distB="0" distL="114300" distR="114300" simplePos="0" relativeHeight="251645952" behindDoc="0" locked="0" layoutInCell="1" allowOverlap="1" wp14:anchorId="04D90E03" wp14:editId="15FB4F00">
            <wp:simplePos x="0" y="0"/>
            <wp:positionH relativeFrom="column">
              <wp:posOffset>2424430</wp:posOffset>
            </wp:positionH>
            <wp:positionV relativeFrom="paragraph">
              <wp:posOffset>419100</wp:posOffset>
            </wp:positionV>
            <wp:extent cx="797560" cy="628650"/>
            <wp:effectExtent l="0" t="0" r="2540" b="0"/>
            <wp:wrapNone/>
            <wp:docPr id="31" name="Image 5" descr="Description : http://upload.wikimedia.org/wikipedia/commons/0/0c/Armoiries_de_la_R%C3%A9publique_d%C3%A9mocratique_du_Congo_-_2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escription : http://upload.wikimedia.org/wikipedia/commons/0/0c/Armoiries_de_la_R%C3%A9publique_d%C3%A9mocratique_du_Congo_-_2006.png"/>
                    <pic:cNvPicPr>
                      <a:picLocks noChangeAspect="1" noChangeArrowheads="1"/>
                    </pic:cNvPicPr>
                  </pic:nvPicPr>
                  <pic:blipFill>
                    <a:blip r:embed="rId11" r:link="rId12" cstate="print"/>
                    <a:srcRect/>
                    <a:stretch>
                      <a:fillRect/>
                    </a:stretch>
                  </pic:blipFill>
                  <pic:spPr bwMode="auto">
                    <a:xfrm>
                      <a:off x="0" y="0"/>
                      <a:ext cx="797560" cy="628650"/>
                    </a:xfrm>
                    <a:prstGeom prst="rect">
                      <a:avLst/>
                    </a:prstGeom>
                    <a:noFill/>
                    <a:ln w="9525">
                      <a:noFill/>
                      <a:miter lim="800000"/>
                      <a:headEnd/>
                      <a:tailEnd/>
                    </a:ln>
                  </pic:spPr>
                </pic:pic>
              </a:graphicData>
            </a:graphic>
          </wp:anchor>
        </w:drawing>
      </w:r>
      <w:r w:rsidR="00A00FED" w:rsidRPr="00C963A0">
        <w:rPr>
          <w:rFonts w:ascii="Arial Narrow" w:hAnsi="Arial Narrow"/>
          <w:w w:val="88"/>
          <w:sz w:val="36"/>
          <w:szCs w:val="36"/>
        </w:rPr>
        <w:t>Justice-Paix-Travail</w:t>
      </w:r>
      <w:bookmarkEnd w:id="1"/>
    </w:p>
    <w:p w14:paraId="0EDE2C98" w14:textId="77777777" w:rsidR="00A00FED" w:rsidRPr="00624847" w:rsidRDefault="00A00FED" w:rsidP="00CE1DAA">
      <w:pPr>
        <w:pStyle w:val="Style"/>
        <w:tabs>
          <w:tab w:val="left" w:pos="3645"/>
        </w:tabs>
        <w:spacing w:line="276" w:lineRule="auto"/>
        <w:rPr>
          <w:rFonts w:ascii="Arial Narrow" w:hAnsi="Arial Narrow" w:cs="Times New Roman"/>
          <w:i/>
          <w:w w:val="88"/>
          <w:sz w:val="32"/>
          <w:szCs w:val="32"/>
          <w:lang w:val="fr-FR"/>
        </w:rPr>
      </w:pPr>
    </w:p>
    <w:p w14:paraId="7C6172CB" w14:textId="77777777" w:rsidR="00A00FED" w:rsidRPr="00624847" w:rsidRDefault="00A00FED" w:rsidP="00A00FED">
      <w:pPr>
        <w:pStyle w:val="Style"/>
        <w:spacing w:line="276" w:lineRule="auto"/>
        <w:ind w:left="9"/>
        <w:jc w:val="center"/>
        <w:rPr>
          <w:rFonts w:ascii="Arial Narrow" w:hAnsi="Arial Narrow" w:cs="Times New Roman"/>
          <w:i/>
          <w:w w:val="88"/>
          <w:sz w:val="36"/>
          <w:szCs w:val="32"/>
          <w:lang w:val="fr-FR"/>
        </w:rPr>
      </w:pPr>
    </w:p>
    <w:p w14:paraId="417DE310" w14:textId="77777777" w:rsidR="00A00FED" w:rsidRPr="00C963A0" w:rsidRDefault="00A00FED" w:rsidP="000762BB">
      <w:pPr>
        <w:jc w:val="center"/>
        <w:outlineLvl w:val="0"/>
        <w:rPr>
          <w:rFonts w:ascii="Arial Narrow" w:hAnsi="Arial Narrow"/>
          <w:w w:val="88"/>
          <w:sz w:val="36"/>
          <w:szCs w:val="36"/>
        </w:rPr>
      </w:pPr>
      <w:bookmarkStart w:id="2" w:name="_Toc532238549"/>
      <w:r w:rsidRPr="00C963A0">
        <w:rPr>
          <w:rFonts w:ascii="Arial Narrow" w:hAnsi="Arial Narrow"/>
          <w:w w:val="88"/>
          <w:sz w:val="36"/>
          <w:szCs w:val="36"/>
        </w:rPr>
        <w:t>Ministère de l’Urbanisme et Habitat</w:t>
      </w:r>
      <w:bookmarkEnd w:id="2"/>
    </w:p>
    <w:p w14:paraId="157CA678" w14:textId="77777777" w:rsidR="00A00FED" w:rsidRPr="00624847" w:rsidRDefault="00A00FED" w:rsidP="00A00FED">
      <w:pPr>
        <w:jc w:val="center"/>
        <w:rPr>
          <w:rFonts w:ascii="Arial Narrow" w:hAnsi="Arial Narrow"/>
          <w:b/>
          <w:w w:val="88"/>
          <w:sz w:val="32"/>
          <w:szCs w:val="32"/>
        </w:rPr>
      </w:pPr>
    </w:p>
    <w:p w14:paraId="6A0B1246" w14:textId="77777777" w:rsidR="00A00FED" w:rsidRPr="00C963A0" w:rsidRDefault="00A00FED" w:rsidP="000762BB">
      <w:pPr>
        <w:jc w:val="center"/>
        <w:outlineLvl w:val="0"/>
        <w:rPr>
          <w:rFonts w:ascii="Arial Narrow" w:hAnsi="Arial Narrow"/>
          <w:b/>
          <w:w w:val="88"/>
          <w:sz w:val="32"/>
          <w:szCs w:val="32"/>
          <w:vertAlign w:val="superscript"/>
        </w:rPr>
      </w:pPr>
      <w:bookmarkStart w:id="3" w:name="_Toc532238550"/>
      <w:r w:rsidRPr="00C963A0">
        <w:rPr>
          <w:rFonts w:ascii="Arial Narrow" w:hAnsi="Arial Narrow"/>
          <w:b/>
          <w:w w:val="88"/>
          <w:sz w:val="32"/>
          <w:szCs w:val="32"/>
        </w:rPr>
        <w:t>PROJET DE DEVELOPPEMENT URBAIN </w:t>
      </w:r>
      <w:r w:rsidRPr="00C963A0">
        <w:rPr>
          <w:rFonts w:ascii="Arial Narrow" w:hAnsi="Arial Narrow"/>
          <w:b/>
          <w:w w:val="88"/>
          <w:sz w:val="32"/>
          <w:szCs w:val="32"/>
          <w:vertAlign w:val="superscript"/>
        </w:rPr>
        <w:t>«</w:t>
      </w:r>
      <w:r w:rsidRPr="00C963A0">
        <w:rPr>
          <w:rFonts w:ascii="Arial Narrow" w:hAnsi="Arial Narrow"/>
          <w:b/>
          <w:w w:val="88"/>
          <w:sz w:val="32"/>
          <w:szCs w:val="32"/>
        </w:rPr>
        <w:t>PDU</w:t>
      </w:r>
      <w:r w:rsidRPr="00C963A0">
        <w:rPr>
          <w:rFonts w:ascii="Arial Narrow" w:hAnsi="Arial Narrow"/>
          <w:b/>
          <w:w w:val="88"/>
          <w:sz w:val="32"/>
          <w:szCs w:val="32"/>
          <w:vertAlign w:val="superscript"/>
        </w:rPr>
        <w:t>»</w:t>
      </w:r>
      <w:bookmarkEnd w:id="3"/>
    </w:p>
    <w:p w14:paraId="45C8E89D" w14:textId="77777777" w:rsidR="00A00FED" w:rsidRPr="00624847" w:rsidRDefault="00A00FED" w:rsidP="00A00FED">
      <w:pPr>
        <w:pStyle w:val="Style"/>
        <w:ind w:left="9"/>
        <w:jc w:val="center"/>
        <w:rPr>
          <w:rFonts w:ascii="Arial Narrow" w:hAnsi="Arial Narrow" w:cs="Times New Roman"/>
          <w:w w:val="88"/>
          <w:sz w:val="32"/>
          <w:szCs w:val="32"/>
          <w:lang w:val="fr-FR"/>
        </w:rPr>
      </w:pPr>
    </w:p>
    <w:p w14:paraId="47909910" w14:textId="77777777" w:rsidR="00A00FED" w:rsidRPr="00C963A0" w:rsidRDefault="00A00FED" w:rsidP="000762BB">
      <w:pPr>
        <w:jc w:val="center"/>
        <w:outlineLvl w:val="0"/>
        <w:rPr>
          <w:rFonts w:ascii="Arial Narrow" w:hAnsi="Arial Narrow"/>
          <w:b/>
          <w:w w:val="88"/>
          <w:sz w:val="32"/>
          <w:szCs w:val="32"/>
        </w:rPr>
      </w:pPr>
      <w:bookmarkStart w:id="4" w:name="_Toc532238551"/>
      <w:r w:rsidRPr="00C963A0">
        <w:rPr>
          <w:rFonts w:ascii="Arial Narrow" w:hAnsi="Arial Narrow"/>
          <w:b/>
          <w:w w:val="88"/>
          <w:sz w:val="32"/>
          <w:szCs w:val="32"/>
        </w:rPr>
        <w:t>Secrétariat Général à l’Urbanisme et Habitat</w:t>
      </w:r>
      <w:bookmarkEnd w:id="4"/>
    </w:p>
    <w:p w14:paraId="114CE656" w14:textId="77777777" w:rsidR="00A00FED" w:rsidRPr="00C963A0" w:rsidRDefault="00A00FED" w:rsidP="000762BB">
      <w:pPr>
        <w:jc w:val="center"/>
        <w:outlineLvl w:val="0"/>
        <w:rPr>
          <w:rFonts w:ascii="Arial Narrow" w:hAnsi="Arial Narrow"/>
          <w:w w:val="88"/>
          <w:sz w:val="32"/>
          <w:szCs w:val="32"/>
        </w:rPr>
      </w:pPr>
      <w:bookmarkStart w:id="5" w:name="_Toc532238552"/>
      <w:r w:rsidRPr="00C963A0">
        <w:rPr>
          <w:rFonts w:ascii="Arial Narrow" w:hAnsi="Arial Narrow"/>
          <w:w w:val="88"/>
          <w:sz w:val="32"/>
          <w:szCs w:val="32"/>
        </w:rPr>
        <w:t>Direction d’Etudes et Planification</w:t>
      </w:r>
      <w:bookmarkEnd w:id="5"/>
    </w:p>
    <w:p w14:paraId="4E2D3DD2" w14:textId="77777777" w:rsidR="00A00FED" w:rsidRPr="00C963A0" w:rsidRDefault="00A00FED" w:rsidP="000762BB">
      <w:pPr>
        <w:jc w:val="center"/>
        <w:outlineLvl w:val="0"/>
        <w:rPr>
          <w:rFonts w:ascii="Arial Narrow" w:hAnsi="Arial Narrow"/>
          <w:b/>
          <w:w w:val="88"/>
          <w:sz w:val="32"/>
          <w:szCs w:val="32"/>
          <w:u w:val="single"/>
        </w:rPr>
      </w:pPr>
      <w:bookmarkStart w:id="6" w:name="_Toc532238553"/>
      <w:r w:rsidRPr="00C963A0">
        <w:rPr>
          <w:rFonts w:ascii="Arial Narrow" w:hAnsi="Arial Narrow"/>
          <w:b/>
          <w:w w:val="88"/>
          <w:sz w:val="32"/>
          <w:szCs w:val="32"/>
          <w:u w:val="single"/>
        </w:rPr>
        <w:t>Secrétariat Permanent</w:t>
      </w:r>
      <w:bookmarkEnd w:id="6"/>
    </w:p>
    <w:p w14:paraId="38A96D31" w14:textId="77777777" w:rsidR="00A00FED" w:rsidRPr="00624847" w:rsidRDefault="00A00FED" w:rsidP="00A00FED">
      <w:pPr>
        <w:pStyle w:val="Style"/>
        <w:tabs>
          <w:tab w:val="left" w:pos="8025"/>
        </w:tabs>
        <w:rPr>
          <w:rFonts w:ascii="Arial Narrow" w:hAnsi="Arial Narrow" w:cs="Times New Roman"/>
          <w:b/>
          <w:w w:val="88"/>
          <w:sz w:val="32"/>
          <w:szCs w:val="32"/>
          <w:lang w:val="fr-FR"/>
        </w:rPr>
      </w:pPr>
      <w:r w:rsidRPr="00624847">
        <w:rPr>
          <w:rFonts w:ascii="Arial Narrow" w:hAnsi="Arial Narrow" w:cs="Times New Roman"/>
          <w:b/>
          <w:w w:val="88"/>
          <w:sz w:val="32"/>
          <w:szCs w:val="32"/>
          <w:lang w:val="fr-FR"/>
        </w:rPr>
        <w:tab/>
      </w:r>
    </w:p>
    <w:p w14:paraId="56CECAB7" w14:textId="77777777" w:rsidR="00A00FED" w:rsidRPr="00624847" w:rsidRDefault="00A00FED" w:rsidP="00A00FED">
      <w:pPr>
        <w:jc w:val="center"/>
        <w:rPr>
          <w:rFonts w:ascii="Arial Narrow" w:hAnsi="Arial Narrow"/>
          <w:b/>
          <w:w w:val="88"/>
          <w:sz w:val="32"/>
          <w:szCs w:val="32"/>
        </w:rPr>
      </w:pPr>
    </w:p>
    <w:p w14:paraId="5643A71F" w14:textId="77777777" w:rsidR="00A00FED" w:rsidRPr="00624847" w:rsidRDefault="0045633F" w:rsidP="00A00FED">
      <w:pPr>
        <w:rPr>
          <w:rFonts w:ascii="Arial Narrow" w:hAnsi="Arial Narrow"/>
        </w:rPr>
      </w:pPr>
      <w:r>
        <w:rPr>
          <w:rFonts w:ascii="Arial Narrow" w:hAnsi="Arial Narrow"/>
          <w:noProof/>
          <w:lang w:eastAsia="fr-FR"/>
        </w:rPr>
        <mc:AlternateContent>
          <mc:Choice Requires="wps">
            <w:drawing>
              <wp:anchor distT="0" distB="0" distL="114300" distR="114300" simplePos="0" relativeHeight="251649024" behindDoc="0" locked="0" layoutInCell="1" allowOverlap="1" wp14:anchorId="65127888" wp14:editId="10A6E8D4">
                <wp:simplePos x="0" y="0"/>
                <wp:positionH relativeFrom="column">
                  <wp:posOffset>-34290</wp:posOffset>
                </wp:positionH>
                <wp:positionV relativeFrom="paragraph">
                  <wp:posOffset>258445</wp:posOffset>
                </wp:positionV>
                <wp:extent cx="5768975" cy="2480945"/>
                <wp:effectExtent l="19050" t="19050" r="41275" b="52705"/>
                <wp:wrapNone/>
                <wp:docPr id="8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8975" cy="2480945"/>
                        </a:xfrm>
                        <a:prstGeom prst="roundRect">
                          <a:avLst>
                            <a:gd name="adj" fmla="val 16667"/>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14:paraId="65F3C1D1" w14:textId="77777777" w:rsidR="00662484" w:rsidRPr="007D1572" w:rsidRDefault="00662484" w:rsidP="00A00FED">
                            <w:pPr>
                              <w:spacing w:before="120"/>
                              <w:jc w:val="both"/>
                              <w:rPr>
                                <w:rFonts w:ascii="Arial Narrow" w:hAnsi="Arial Narrow"/>
                                <w:b/>
                                <w:sz w:val="36"/>
                                <w:szCs w:val="36"/>
                              </w:rPr>
                            </w:pPr>
                            <w:r w:rsidRPr="007D1572">
                              <w:rPr>
                                <w:rFonts w:ascii="Arial Narrow" w:hAnsi="Arial Narrow"/>
                                <w:b/>
                                <w:sz w:val="36"/>
                                <w:szCs w:val="36"/>
                              </w:rPr>
                              <w:t>ETUDE D’IMPACT  ENVIRONNEMENTAL ET SOCIAL  DES TRAVAUX DE  RÉHABILITATION ET DE MODERNISATION DES  BÂTIMENTS SCOLAIRES DES TROIS ÉCOLES DANS LA VILLE DE KIKWIT : EP 2 KANZOMBI ; EP 2 VUKANA; I</w:t>
                            </w:r>
                            <w:r>
                              <w:rPr>
                                <w:rFonts w:ascii="Arial Narrow" w:hAnsi="Arial Narrow"/>
                                <w:b/>
                                <w:sz w:val="36"/>
                                <w:szCs w:val="36"/>
                              </w:rPr>
                              <w:t>NSTITUT KANGULUMBA DANS LA PROV</w:t>
                            </w:r>
                            <w:r w:rsidRPr="007D1572">
                              <w:rPr>
                                <w:rFonts w:ascii="Arial Narrow" w:hAnsi="Arial Narrow"/>
                                <w:b/>
                                <w:sz w:val="36"/>
                                <w:szCs w:val="36"/>
                              </w:rPr>
                              <w:t>INCE DE KWILU</w:t>
                            </w:r>
                          </w:p>
                          <w:p w14:paraId="535F4A7D" w14:textId="77777777" w:rsidR="00662484" w:rsidRPr="008E69EE" w:rsidRDefault="00662484" w:rsidP="00A00FE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127888" id="AutoShape 2" o:spid="_x0000_s1026" style="position:absolute;margin-left:-2.7pt;margin-top:20.35pt;width:454.25pt;height:195.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" fillcolor="#9bbb59 [3206]" strokecolor="#f2f2f2 [3041]" strokeweight="3pt">
                <v:shadow on="t" color="#4e6128 [1606]" opacity=".5" offset="1pt"/>
                <v:textbox>
                  <w:txbxContent>
                    <w:p w14:paraId="65F3C1D1" w14:textId="77777777" w:rsidR="00662484" w:rsidRPr="007D1572" w:rsidRDefault="00662484" w:rsidP="00A00FED">
                      <w:pPr>
                        <w:spacing w:before="120"/>
                        <w:jc w:val="both"/>
                        <w:rPr>
                          <w:rFonts w:ascii="Arial Narrow" w:hAnsi="Arial Narrow"/>
                          <w:b/>
                          <w:sz w:val="36"/>
                          <w:szCs w:val="36"/>
                        </w:rPr>
                      </w:pPr>
                      <w:r w:rsidRPr="007D1572">
                        <w:rPr>
                          <w:rFonts w:ascii="Arial Narrow" w:hAnsi="Arial Narrow"/>
                          <w:b/>
                          <w:sz w:val="36"/>
                          <w:szCs w:val="36"/>
                        </w:rPr>
                        <w:t>ETUDE D’IMPACT  ENVIRONNEMENTAL ET SOCIAL  DES TRAVAUX DE  RÉHABILITATION ET DE MODERNISATION DES  BÂTIMENTS SCOLAIRES DES TROIS ÉCOLES DANS LA VILLE DE KIKWIT : EP 2 KANZOMBI ; EP 2 VUKANA; I</w:t>
                      </w:r>
                      <w:r>
                        <w:rPr>
                          <w:rFonts w:ascii="Arial Narrow" w:hAnsi="Arial Narrow"/>
                          <w:b/>
                          <w:sz w:val="36"/>
                          <w:szCs w:val="36"/>
                        </w:rPr>
                        <w:t>NSTITUT KANGULUMBA DANS LA PROV</w:t>
                      </w:r>
                      <w:r w:rsidRPr="007D1572">
                        <w:rPr>
                          <w:rFonts w:ascii="Arial Narrow" w:hAnsi="Arial Narrow"/>
                          <w:b/>
                          <w:sz w:val="36"/>
                          <w:szCs w:val="36"/>
                        </w:rPr>
                        <w:t>INCE DE KWILU</w:t>
                      </w:r>
                    </w:p>
                    <w:p w14:paraId="535F4A7D" w14:textId="77777777" w:rsidR="00662484" w:rsidRPr="008E69EE" w:rsidRDefault="00662484" w:rsidP="00A00FED"/>
                  </w:txbxContent>
                </v:textbox>
              </v:roundrect>
            </w:pict>
          </mc:Fallback>
        </mc:AlternateContent>
      </w:r>
    </w:p>
    <w:p w14:paraId="7C6F2587" w14:textId="77777777" w:rsidR="00A00FED" w:rsidRPr="00624847" w:rsidRDefault="00A00FED" w:rsidP="00A00FED">
      <w:pPr>
        <w:rPr>
          <w:rFonts w:ascii="Arial Narrow" w:hAnsi="Arial Narrow"/>
        </w:rPr>
      </w:pPr>
    </w:p>
    <w:p w14:paraId="4EFFA101" w14:textId="77777777" w:rsidR="00A00FED" w:rsidRPr="00624847" w:rsidRDefault="00A00FED" w:rsidP="00A00FED">
      <w:pPr>
        <w:tabs>
          <w:tab w:val="left" w:pos="1088"/>
        </w:tabs>
        <w:rPr>
          <w:rFonts w:ascii="Arial Narrow" w:hAnsi="Arial Narrow"/>
        </w:rPr>
      </w:pPr>
      <w:r w:rsidRPr="00624847">
        <w:rPr>
          <w:rFonts w:ascii="Arial Narrow" w:hAnsi="Arial Narrow"/>
        </w:rPr>
        <w:tab/>
      </w:r>
    </w:p>
    <w:p w14:paraId="3FD09208" w14:textId="77777777" w:rsidR="00A00FED" w:rsidRPr="00624847" w:rsidRDefault="00A00FED" w:rsidP="00A00FED">
      <w:pPr>
        <w:tabs>
          <w:tab w:val="left" w:pos="1088"/>
        </w:tabs>
        <w:rPr>
          <w:rFonts w:ascii="Arial Narrow" w:hAnsi="Arial Narrow"/>
        </w:rPr>
      </w:pPr>
      <w:r w:rsidRPr="00624847">
        <w:rPr>
          <w:rFonts w:ascii="Arial Narrow" w:hAnsi="Arial Narrow"/>
          <w:b/>
          <w:sz w:val="44"/>
          <w:szCs w:val="44"/>
        </w:rPr>
        <w:t xml:space="preserve">ETUDE D’IMPACT  ENVIRONNEMENTAL ET SOCIAL  SIMPLIFIEE  </w:t>
      </w:r>
    </w:p>
    <w:p w14:paraId="3F7F219C" w14:textId="77777777" w:rsidR="00A00FED" w:rsidRPr="00624847" w:rsidRDefault="00A00FED" w:rsidP="00A00FED">
      <w:pPr>
        <w:rPr>
          <w:rFonts w:ascii="Arial Narrow" w:hAnsi="Arial Narrow"/>
        </w:rPr>
      </w:pPr>
    </w:p>
    <w:p w14:paraId="0B393C4F" w14:textId="77777777" w:rsidR="00A00FED" w:rsidRPr="00624847" w:rsidRDefault="00A00FED" w:rsidP="00A00FED">
      <w:pPr>
        <w:rPr>
          <w:rFonts w:ascii="Arial Narrow" w:hAnsi="Arial Narrow"/>
        </w:rPr>
      </w:pPr>
    </w:p>
    <w:p w14:paraId="2DCB65FC" w14:textId="77777777" w:rsidR="00A00FED" w:rsidRPr="00624847" w:rsidRDefault="00A00FED" w:rsidP="00A00FED">
      <w:pPr>
        <w:rPr>
          <w:rFonts w:ascii="Arial Narrow" w:hAnsi="Arial Narrow"/>
        </w:rPr>
      </w:pPr>
    </w:p>
    <w:p w14:paraId="6F1452BB" w14:textId="77777777" w:rsidR="00A00FED" w:rsidRPr="00624847" w:rsidRDefault="00A00FED" w:rsidP="00A00FED">
      <w:pPr>
        <w:rPr>
          <w:rFonts w:ascii="Arial Narrow" w:hAnsi="Arial Narrow"/>
        </w:rPr>
      </w:pPr>
    </w:p>
    <w:p w14:paraId="79B6B622" w14:textId="77777777" w:rsidR="00A00FED" w:rsidRPr="00624847" w:rsidRDefault="00A00FED" w:rsidP="00A00FED">
      <w:pPr>
        <w:rPr>
          <w:rFonts w:ascii="Arial Narrow" w:hAnsi="Arial Narrow"/>
        </w:rPr>
      </w:pPr>
    </w:p>
    <w:p w14:paraId="71762D43" w14:textId="77777777" w:rsidR="00A00FED" w:rsidRPr="00624847" w:rsidRDefault="00A00FED" w:rsidP="00A00FED">
      <w:pPr>
        <w:rPr>
          <w:rFonts w:ascii="Arial Narrow" w:hAnsi="Arial Narrow"/>
        </w:rPr>
      </w:pPr>
    </w:p>
    <w:p w14:paraId="5DB3475E" w14:textId="77777777" w:rsidR="00A00FED" w:rsidRPr="00624847" w:rsidRDefault="00A00FED" w:rsidP="00A00FED">
      <w:pPr>
        <w:rPr>
          <w:rFonts w:ascii="Arial Narrow" w:hAnsi="Arial Narrow"/>
        </w:rPr>
      </w:pPr>
    </w:p>
    <w:p w14:paraId="41C5CDDF" w14:textId="77777777" w:rsidR="001626E0" w:rsidRDefault="008A6681" w:rsidP="001626E0">
      <w:pPr>
        <w:tabs>
          <w:tab w:val="left" w:pos="3171"/>
        </w:tabs>
        <w:jc w:val="center"/>
        <w:rPr>
          <w:rFonts w:ascii="Arial Narrow" w:hAnsi="Arial Narrow"/>
          <w:b/>
          <w:sz w:val="28"/>
          <w:szCs w:val="28"/>
        </w:rPr>
      </w:pPr>
      <w:r>
        <w:rPr>
          <w:rFonts w:ascii="Arial Narrow" w:hAnsi="Arial Narrow"/>
          <w:b/>
          <w:sz w:val="28"/>
          <w:szCs w:val="28"/>
        </w:rPr>
        <w:t>JUIN 2019</w:t>
      </w:r>
    </w:p>
    <w:sdt>
      <w:sdtPr>
        <w:rPr>
          <w:rFonts w:ascii="Arial Narrow" w:hAnsi="Arial Narrow"/>
          <w:b/>
          <w:bCs/>
        </w:rPr>
        <w:id w:val="589388"/>
        <w:docPartObj>
          <w:docPartGallery w:val="Table of Contents"/>
          <w:docPartUnique/>
        </w:docPartObj>
      </w:sdtPr>
      <w:sdtEndPr>
        <w:rPr>
          <w:b w:val="0"/>
          <w:bCs w:val="0"/>
        </w:rPr>
      </w:sdtEndPr>
      <w:sdtContent>
        <w:p w14:paraId="5C77ACFE" w14:textId="77777777" w:rsidR="00A00FED" w:rsidRPr="001626E0" w:rsidRDefault="00A00FED" w:rsidP="001626E0">
          <w:pPr>
            <w:tabs>
              <w:tab w:val="left" w:pos="3171"/>
            </w:tabs>
            <w:jc w:val="center"/>
            <w:rPr>
              <w:rFonts w:ascii="Arial Narrow" w:hAnsi="Arial Narrow"/>
              <w:b/>
              <w:sz w:val="28"/>
              <w:szCs w:val="28"/>
            </w:rPr>
          </w:pPr>
        </w:p>
        <w:p w14:paraId="763462F6" w14:textId="77777777" w:rsidR="00CE1DAA" w:rsidRDefault="009412E8">
          <w:pPr>
            <w:pStyle w:val="TM1"/>
            <w:rPr>
              <w:rFonts w:asciiTheme="minorHAnsi" w:eastAsiaTheme="minorEastAsia" w:hAnsiTheme="minorHAnsi" w:cstheme="minorBidi"/>
              <w:b w:val="0"/>
              <w:sz w:val="22"/>
              <w:szCs w:val="22"/>
              <w:lang w:eastAsia="fr-FR"/>
            </w:rPr>
          </w:pPr>
          <w:r w:rsidRPr="00624847">
            <w:rPr>
              <w:rFonts w:ascii="Arial Narrow" w:hAnsi="Arial Narrow"/>
            </w:rPr>
            <w:fldChar w:fldCharType="begin"/>
          </w:r>
          <w:r w:rsidR="00A00FED" w:rsidRPr="00624847">
            <w:rPr>
              <w:rFonts w:ascii="Arial Narrow" w:hAnsi="Arial Narrow"/>
            </w:rPr>
            <w:instrText xml:space="preserve"> TOC \o "1-3" \h \z \u </w:instrText>
          </w:r>
          <w:r w:rsidRPr="00624847">
            <w:rPr>
              <w:rFonts w:ascii="Arial Narrow" w:hAnsi="Arial Narrow"/>
            </w:rPr>
            <w:fldChar w:fldCharType="separate"/>
          </w:r>
          <w:hyperlink w:anchor="_Toc532243289" w:history="1">
            <w:r w:rsidR="00CE1DAA" w:rsidRPr="00346E0B">
              <w:rPr>
                <w:rStyle w:val="Lienhypertexte"/>
                <w:rFonts w:ascii="Arial Narrow" w:hAnsi="Arial Narrow"/>
              </w:rPr>
              <w:t>LISTE DES ABREVIATIONS</w:t>
            </w:r>
            <w:r w:rsidR="00CE1DAA">
              <w:rPr>
                <w:webHidden/>
              </w:rPr>
              <w:tab/>
            </w:r>
            <w:r>
              <w:rPr>
                <w:webHidden/>
              </w:rPr>
              <w:fldChar w:fldCharType="begin"/>
            </w:r>
            <w:r w:rsidR="00CE1DAA">
              <w:rPr>
                <w:webHidden/>
              </w:rPr>
              <w:instrText xml:space="preserve"> PAGEREF _Toc532243289 \h </w:instrText>
            </w:r>
            <w:r>
              <w:rPr>
                <w:webHidden/>
              </w:rPr>
            </w:r>
            <w:r>
              <w:rPr>
                <w:webHidden/>
              </w:rPr>
              <w:fldChar w:fldCharType="separate"/>
            </w:r>
            <w:r w:rsidR="006801FE">
              <w:rPr>
                <w:webHidden/>
              </w:rPr>
              <w:t>6</w:t>
            </w:r>
            <w:r>
              <w:rPr>
                <w:webHidden/>
              </w:rPr>
              <w:fldChar w:fldCharType="end"/>
            </w:r>
          </w:hyperlink>
        </w:p>
        <w:p w14:paraId="52C57DA3" w14:textId="77777777" w:rsidR="00CE1DAA" w:rsidRDefault="00EE56B8">
          <w:pPr>
            <w:pStyle w:val="TM1"/>
            <w:rPr>
              <w:rFonts w:asciiTheme="minorHAnsi" w:eastAsiaTheme="minorEastAsia" w:hAnsiTheme="minorHAnsi" w:cstheme="minorBidi"/>
              <w:b w:val="0"/>
              <w:sz w:val="22"/>
              <w:szCs w:val="22"/>
              <w:lang w:eastAsia="fr-FR"/>
            </w:rPr>
          </w:pPr>
          <w:hyperlink w:anchor="_Toc532243290" w:history="1">
            <w:r w:rsidR="00CE1DAA" w:rsidRPr="00346E0B">
              <w:rPr>
                <w:rStyle w:val="Lienhypertexte"/>
                <w:rFonts w:ascii="Arial Narrow" w:hAnsi="Arial Narrow"/>
              </w:rPr>
              <w:t>LISTE DES TABLEAUX</w:t>
            </w:r>
            <w:r w:rsidR="00CE1DAA">
              <w:rPr>
                <w:webHidden/>
              </w:rPr>
              <w:tab/>
            </w:r>
            <w:r w:rsidR="009412E8">
              <w:rPr>
                <w:webHidden/>
              </w:rPr>
              <w:fldChar w:fldCharType="begin"/>
            </w:r>
            <w:r w:rsidR="00CE1DAA">
              <w:rPr>
                <w:webHidden/>
              </w:rPr>
              <w:instrText xml:space="preserve"> PAGEREF _Toc532243290 \h </w:instrText>
            </w:r>
            <w:r w:rsidR="009412E8">
              <w:rPr>
                <w:webHidden/>
              </w:rPr>
            </w:r>
            <w:r w:rsidR="009412E8">
              <w:rPr>
                <w:webHidden/>
              </w:rPr>
              <w:fldChar w:fldCharType="separate"/>
            </w:r>
            <w:r w:rsidR="006801FE">
              <w:rPr>
                <w:webHidden/>
              </w:rPr>
              <w:t>7</w:t>
            </w:r>
            <w:r w:rsidR="009412E8">
              <w:rPr>
                <w:webHidden/>
              </w:rPr>
              <w:fldChar w:fldCharType="end"/>
            </w:r>
          </w:hyperlink>
        </w:p>
        <w:p w14:paraId="7D71C33B" w14:textId="77777777" w:rsidR="00CE1DAA" w:rsidRDefault="00EE56B8">
          <w:pPr>
            <w:pStyle w:val="TM1"/>
            <w:rPr>
              <w:rFonts w:asciiTheme="minorHAnsi" w:eastAsiaTheme="minorEastAsia" w:hAnsiTheme="minorHAnsi" w:cstheme="minorBidi"/>
              <w:b w:val="0"/>
              <w:sz w:val="22"/>
              <w:szCs w:val="22"/>
              <w:lang w:eastAsia="fr-FR"/>
            </w:rPr>
          </w:pPr>
          <w:hyperlink w:anchor="_Toc532243291" w:history="1">
            <w:r w:rsidR="00CE1DAA" w:rsidRPr="00346E0B">
              <w:rPr>
                <w:rStyle w:val="Lienhypertexte"/>
                <w:rFonts w:ascii="Arial Narrow" w:hAnsi="Arial Narrow"/>
              </w:rPr>
              <w:t>LISTE DES PHOTOS</w:t>
            </w:r>
            <w:r w:rsidR="00CE1DAA">
              <w:rPr>
                <w:webHidden/>
              </w:rPr>
              <w:tab/>
            </w:r>
            <w:r w:rsidR="009412E8">
              <w:rPr>
                <w:webHidden/>
              </w:rPr>
              <w:fldChar w:fldCharType="begin"/>
            </w:r>
            <w:r w:rsidR="00CE1DAA">
              <w:rPr>
                <w:webHidden/>
              </w:rPr>
              <w:instrText xml:space="preserve"> PAGEREF _Toc532243291 \h </w:instrText>
            </w:r>
            <w:r w:rsidR="009412E8">
              <w:rPr>
                <w:webHidden/>
              </w:rPr>
            </w:r>
            <w:r w:rsidR="009412E8">
              <w:rPr>
                <w:webHidden/>
              </w:rPr>
              <w:fldChar w:fldCharType="separate"/>
            </w:r>
            <w:r w:rsidR="006801FE">
              <w:rPr>
                <w:webHidden/>
              </w:rPr>
              <w:t>8</w:t>
            </w:r>
            <w:r w:rsidR="009412E8">
              <w:rPr>
                <w:webHidden/>
              </w:rPr>
              <w:fldChar w:fldCharType="end"/>
            </w:r>
          </w:hyperlink>
        </w:p>
        <w:p w14:paraId="105BB9A7" w14:textId="77777777" w:rsidR="00CE1DAA" w:rsidRDefault="00EE56B8">
          <w:pPr>
            <w:pStyle w:val="TM1"/>
            <w:rPr>
              <w:rFonts w:asciiTheme="minorHAnsi" w:eastAsiaTheme="minorEastAsia" w:hAnsiTheme="minorHAnsi" w:cstheme="minorBidi"/>
              <w:b w:val="0"/>
              <w:sz w:val="22"/>
              <w:szCs w:val="22"/>
              <w:lang w:eastAsia="fr-FR"/>
            </w:rPr>
          </w:pPr>
          <w:hyperlink w:anchor="_Toc532243292" w:history="1">
            <w:r w:rsidR="00CE1DAA" w:rsidRPr="00346E0B">
              <w:rPr>
                <w:rStyle w:val="Lienhypertexte"/>
                <w:rFonts w:ascii="Arial Narrow" w:hAnsi="Arial Narrow"/>
              </w:rPr>
              <w:t>Résumé non technique</w:t>
            </w:r>
            <w:r w:rsidR="00CE1DAA">
              <w:rPr>
                <w:webHidden/>
              </w:rPr>
              <w:tab/>
            </w:r>
            <w:r w:rsidR="009412E8">
              <w:rPr>
                <w:webHidden/>
              </w:rPr>
              <w:fldChar w:fldCharType="begin"/>
            </w:r>
            <w:r w:rsidR="00CE1DAA">
              <w:rPr>
                <w:webHidden/>
              </w:rPr>
              <w:instrText xml:space="preserve"> PAGEREF _Toc532243292 \h </w:instrText>
            </w:r>
            <w:r w:rsidR="009412E8">
              <w:rPr>
                <w:webHidden/>
              </w:rPr>
            </w:r>
            <w:r w:rsidR="009412E8">
              <w:rPr>
                <w:webHidden/>
              </w:rPr>
              <w:fldChar w:fldCharType="separate"/>
            </w:r>
            <w:r w:rsidR="006801FE">
              <w:rPr>
                <w:webHidden/>
              </w:rPr>
              <w:t>9</w:t>
            </w:r>
            <w:r w:rsidR="009412E8">
              <w:rPr>
                <w:webHidden/>
              </w:rPr>
              <w:fldChar w:fldCharType="end"/>
            </w:r>
          </w:hyperlink>
        </w:p>
        <w:p w14:paraId="29EE0207" w14:textId="77777777" w:rsidR="00CE1DAA" w:rsidRDefault="00EE56B8">
          <w:pPr>
            <w:pStyle w:val="TM1"/>
            <w:rPr>
              <w:rFonts w:asciiTheme="minorHAnsi" w:eastAsiaTheme="minorEastAsia" w:hAnsiTheme="minorHAnsi" w:cstheme="minorBidi"/>
              <w:b w:val="0"/>
              <w:sz w:val="22"/>
              <w:szCs w:val="22"/>
              <w:lang w:eastAsia="fr-FR"/>
            </w:rPr>
          </w:pPr>
          <w:hyperlink w:anchor="_Toc532243293" w:history="1">
            <w:r w:rsidR="00CE1DAA" w:rsidRPr="00346E0B">
              <w:rPr>
                <w:rStyle w:val="Lienhypertexte"/>
                <w:rFonts w:ascii="Arial Narrow" w:hAnsi="Arial Narrow"/>
              </w:rPr>
              <w:t>I. INTRODUCTION</w:t>
            </w:r>
            <w:r w:rsidR="00CE1DAA">
              <w:rPr>
                <w:webHidden/>
              </w:rPr>
              <w:tab/>
            </w:r>
            <w:r w:rsidR="009412E8">
              <w:rPr>
                <w:webHidden/>
              </w:rPr>
              <w:fldChar w:fldCharType="begin"/>
            </w:r>
            <w:r w:rsidR="00CE1DAA">
              <w:rPr>
                <w:webHidden/>
              </w:rPr>
              <w:instrText xml:space="preserve"> PAGEREF _Toc532243293 \h </w:instrText>
            </w:r>
            <w:r w:rsidR="009412E8">
              <w:rPr>
                <w:webHidden/>
              </w:rPr>
            </w:r>
            <w:r w:rsidR="009412E8">
              <w:rPr>
                <w:webHidden/>
              </w:rPr>
              <w:fldChar w:fldCharType="separate"/>
            </w:r>
            <w:r w:rsidR="006801FE">
              <w:rPr>
                <w:webHidden/>
              </w:rPr>
              <w:t>29</w:t>
            </w:r>
            <w:r w:rsidR="009412E8">
              <w:rPr>
                <w:webHidden/>
              </w:rPr>
              <w:fldChar w:fldCharType="end"/>
            </w:r>
          </w:hyperlink>
        </w:p>
        <w:p w14:paraId="2AD08F86"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294" w:history="1">
            <w:r w:rsidR="00CE1DAA" w:rsidRPr="00346E0B">
              <w:rPr>
                <w:rStyle w:val="Lienhypertexte"/>
                <w:rFonts w:ascii="Arial Narrow" w:hAnsi="Arial Narrow"/>
                <w:noProof/>
              </w:rPr>
              <w:t>1.1. Contexte et Justification</w:t>
            </w:r>
            <w:r w:rsidR="00CE1DAA">
              <w:rPr>
                <w:noProof/>
                <w:webHidden/>
              </w:rPr>
              <w:tab/>
            </w:r>
            <w:r w:rsidR="009412E8">
              <w:rPr>
                <w:noProof/>
                <w:webHidden/>
              </w:rPr>
              <w:fldChar w:fldCharType="begin"/>
            </w:r>
            <w:r w:rsidR="00CE1DAA">
              <w:rPr>
                <w:noProof/>
                <w:webHidden/>
              </w:rPr>
              <w:instrText xml:space="preserve"> PAGEREF _Toc532243294 \h </w:instrText>
            </w:r>
            <w:r w:rsidR="009412E8">
              <w:rPr>
                <w:noProof/>
                <w:webHidden/>
              </w:rPr>
            </w:r>
            <w:r w:rsidR="009412E8">
              <w:rPr>
                <w:noProof/>
                <w:webHidden/>
              </w:rPr>
              <w:fldChar w:fldCharType="separate"/>
            </w:r>
            <w:r w:rsidR="006801FE">
              <w:rPr>
                <w:noProof/>
                <w:webHidden/>
              </w:rPr>
              <w:t>29</w:t>
            </w:r>
            <w:r w:rsidR="009412E8">
              <w:rPr>
                <w:noProof/>
                <w:webHidden/>
              </w:rPr>
              <w:fldChar w:fldCharType="end"/>
            </w:r>
          </w:hyperlink>
        </w:p>
        <w:p w14:paraId="1E1EDE60" w14:textId="77777777" w:rsidR="00CE1DAA" w:rsidRDefault="00EE56B8">
          <w:pPr>
            <w:pStyle w:val="TM3"/>
            <w:tabs>
              <w:tab w:val="left" w:pos="1320"/>
              <w:tab w:val="right" w:leader="dot" w:pos="9062"/>
            </w:tabs>
            <w:rPr>
              <w:rFonts w:asciiTheme="minorHAnsi" w:eastAsiaTheme="minorEastAsia" w:hAnsiTheme="minorHAnsi" w:cstheme="minorBidi"/>
              <w:noProof/>
              <w:lang w:eastAsia="fr-FR"/>
            </w:rPr>
          </w:pPr>
          <w:hyperlink w:anchor="_Toc532243295" w:history="1">
            <w:r w:rsidR="00CE1DAA" w:rsidRPr="00346E0B">
              <w:rPr>
                <w:rStyle w:val="Lienhypertexte"/>
                <w:rFonts w:ascii="Arial Narrow" w:hAnsi="Arial Narrow"/>
                <w:noProof/>
              </w:rPr>
              <w:t>1.1.1.</w:t>
            </w:r>
            <w:r w:rsidR="00CE1DAA">
              <w:rPr>
                <w:rFonts w:asciiTheme="minorHAnsi" w:eastAsiaTheme="minorEastAsia" w:hAnsiTheme="minorHAnsi" w:cstheme="minorBidi"/>
                <w:noProof/>
                <w:lang w:eastAsia="fr-FR"/>
              </w:rPr>
              <w:tab/>
            </w:r>
            <w:r w:rsidR="00CE1DAA" w:rsidRPr="00346E0B">
              <w:rPr>
                <w:rStyle w:val="Lienhypertexte"/>
                <w:rFonts w:ascii="Arial Narrow" w:hAnsi="Arial Narrow"/>
                <w:noProof/>
              </w:rPr>
              <w:t>Composantes du Projet</w:t>
            </w:r>
            <w:r w:rsidR="00CE1DAA">
              <w:rPr>
                <w:noProof/>
                <w:webHidden/>
              </w:rPr>
              <w:tab/>
            </w:r>
            <w:r w:rsidR="009412E8">
              <w:rPr>
                <w:noProof/>
                <w:webHidden/>
              </w:rPr>
              <w:fldChar w:fldCharType="begin"/>
            </w:r>
            <w:r w:rsidR="00CE1DAA">
              <w:rPr>
                <w:noProof/>
                <w:webHidden/>
              </w:rPr>
              <w:instrText xml:space="preserve"> PAGEREF _Toc532243295 \h </w:instrText>
            </w:r>
            <w:r w:rsidR="009412E8">
              <w:rPr>
                <w:noProof/>
                <w:webHidden/>
              </w:rPr>
            </w:r>
            <w:r w:rsidR="009412E8">
              <w:rPr>
                <w:noProof/>
                <w:webHidden/>
              </w:rPr>
              <w:fldChar w:fldCharType="separate"/>
            </w:r>
            <w:r w:rsidR="006801FE">
              <w:rPr>
                <w:noProof/>
                <w:webHidden/>
              </w:rPr>
              <w:t>29</w:t>
            </w:r>
            <w:r w:rsidR="009412E8">
              <w:rPr>
                <w:noProof/>
                <w:webHidden/>
              </w:rPr>
              <w:fldChar w:fldCharType="end"/>
            </w:r>
          </w:hyperlink>
        </w:p>
        <w:p w14:paraId="2145C26C"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298" w:history="1">
            <w:r w:rsidR="00CE1DAA" w:rsidRPr="00346E0B">
              <w:rPr>
                <w:rStyle w:val="Lienhypertexte"/>
                <w:rFonts w:ascii="Arial Narrow" w:hAnsi="Arial Narrow"/>
                <w:noProof/>
              </w:rPr>
              <w:t>1.1.1.1. Composante « Gouvernance urbaine »</w:t>
            </w:r>
            <w:r w:rsidR="00CE1DAA">
              <w:rPr>
                <w:noProof/>
                <w:webHidden/>
              </w:rPr>
              <w:tab/>
            </w:r>
            <w:r w:rsidR="009412E8">
              <w:rPr>
                <w:noProof/>
                <w:webHidden/>
              </w:rPr>
              <w:fldChar w:fldCharType="begin"/>
            </w:r>
            <w:r w:rsidR="00CE1DAA">
              <w:rPr>
                <w:noProof/>
                <w:webHidden/>
              </w:rPr>
              <w:instrText xml:space="preserve"> PAGEREF _Toc532243298 \h </w:instrText>
            </w:r>
            <w:r w:rsidR="009412E8">
              <w:rPr>
                <w:noProof/>
                <w:webHidden/>
              </w:rPr>
            </w:r>
            <w:r w:rsidR="009412E8">
              <w:rPr>
                <w:noProof/>
                <w:webHidden/>
              </w:rPr>
              <w:fldChar w:fldCharType="separate"/>
            </w:r>
            <w:r w:rsidR="006801FE">
              <w:rPr>
                <w:noProof/>
                <w:webHidden/>
              </w:rPr>
              <w:t>29</w:t>
            </w:r>
            <w:r w:rsidR="009412E8">
              <w:rPr>
                <w:noProof/>
                <w:webHidden/>
              </w:rPr>
              <w:fldChar w:fldCharType="end"/>
            </w:r>
          </w:hyperlink>
        </w:p>
        <w:p w14:paraId="0C406FE5" w14:textId="77777777" w:rsidR="00CE1DAA" w:rsidRDefault="00EE56B8">
          <w:pPr>
            <w:pStyle w:val="TM3"/>
            <w:tabs>
              <w:tab w:val="left" w:pos="1320"/>
              <w:tab w:val="right" w:leader="dot" w:pos="9062"/>
            </w:tabs>
            <w:rPr>
              <w:rFonts w:asciiTheme="minorHAnsi" w:eastAsiaTheme="minorEastAsia" w:hAnsiTheme="minorHAnsi" w:cstheme="minorBidi"/>
              <w:noProof/>
              <w:lang w:eastAsia="fr-FR"/>
            </w:rPr>
          </w:pPr>
          <w:hyperlink w:anchor="_Toc532243299" w:history="1">
            <w:r w:rsidR="00CE1DAA" w:rsidRPr="00346E0B">
              <w:rPr>
                <w:rStyle w:val="Lienhypertexte"/>
                <w:rFonts w:ascii="Arial Narrow" w:hAnsi="Arial Narrow"/>
                <w:noProof/>
              </w:rPr>
              <w:t>1.1.1.2.</w:t>
            </w:r>
            <w:r w:rsidR="00CE1DAA">
              <w:rPr>
                <w:rFonts w:asciiTheme="minorHAnsi" w:eastAsiaTheme="minorEastAsia" w:hAnsiTheme="minorHAnsi" w:cstheme="minorBidi"/>
                <w:noProof/>
                <w:lang w:eastAsia="fr-FR"/>
              </w:rPr>
              <w:tab/>
            </w:r>
            <w:r w:rsidR="00CE1DAA" w:rsidRPr="00346E0B">
              <w:rPr>
                <w:rStyle w:val="Lienhypertexte"/>
                <w:rFonts w:ascii="Arial Narrow" w:hAnsi="Arial Narrow"/>
                <w:noProof/>
              </w:rPr>
              <w:t>Composante « Infrastructures urbaines prioritaires »</w:t>
            </w:r>
            <w:r w:rsidR="00CE1DAA">
              <w:rPr>
                <w:noProof/>
                <w:webHidden/>
              </w:rPr>
              <w:tab/>
            </w:r>
            <w:r w:rsidR="009412E8">
              <w:rPr>
                <w:noProof/>
                <w:webHidden/>
              </w:rPr>
              <w:fldChar w:fldCharType="begin"/>
            </w:r>
            <w:r w:rsidR="00CE1DAA">
              <w:rPr>
                <w:noProof/>
                <w:webHidden/>
              </w:rPr>
              <w:instrText xml:space="preserve"> PAGEREF _Toc532243299 \h </w:instrText>
            </w:r>
            <w:r w:rsidR="009412E8">
              <w:rPr>
                <w:noProof/>
                <w:webHidden/>
              </w:rPr>
            </w:r>
            <w:r w:rsidR="009412E8">
              <w:rPr>
                <w:noProof/>
                <w:webHidden/>
              </w:rPr>
              <w:fldChar w:fldCharType="separate"/>
            </w:r>
            <w:r w:rsidR="006801FE">
              <w:rPr>
                <w:noProof/>
                <w:webHidden/>
              </w:rPr>
              <w:t>29</w:t>
            </w:r>
            <w:r w:rsidR="009412E8">
              <w:rPr>
                <w:noProof/>
                <w:webHidden/>
              </w:rPr>
              <w:fldChar w:fldCharType="end"/>
            </w:r>
          </w:hyperlink>
        </w:p>
        <w:p w14:paraId="1F1162AF"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00" w:history="1">
            <w:r w:rsidR="00CE1DAA" w:rsidRPr="00346E0B">
              <w:rPr>
                <w:rStyle w:val="Lienhypertexte"/>
                <w:rFonts w:ascii="Arial Narrow" w:hAnsi="Arial Narrow"/>
                <w:noProof/>
              </w:rPr>
              <w:t>1.2. Objectif du projet</w:t>
            </w:r>
            <w:r w:rsidR="00CE1DAA">
              <w:rPr>
                <w:noProof/>
                <w:webHidden/>
              </w:rPr>
              <w:tab/>
            </w:r>
            <w:r w:rsidR="009412E8">
              <w:rPr>
                <w:noProof/>
                <w:webHidden/>
              </w:rPr>
              <w:fldChar w:fldCharType="begin"/>
            </w:r>
            <w:r w:rsidR="00CE1DAA">
              <w:rPr>
                <w:noProof/>
                <w:webHidden/>
              </w:rPr>
              <w:instrText xml:space="preserve"> PAGEREF _Toc532243300 \h </w:instrText>
            </w:r>
            <w:r w:rsidR="009412E8">
              <w:rPr>
                <w:noProof/>
                <w:webHidden/>
              </w:rPr>
            </w:r>
            <w:r w:rsidR="009412E8">
              <w:rPr>
                <w:noProof/>
                <w:webHidden/>
              </w:rPr>
              <w:fldChar w:fldCharType="separate"/>
            </w:r>
            <w:r w:rsidR="006801FE">
              <w:rPr>
                <w:noProof/>
                <w:webHidden/>
              </w:rPr>
              <w:t>30</w:t>
            </w:r>
            <w:r w:rsidR="009412E8">
              <w:rPr>
                <w:noProof/>
                <w:webHidden/>
              </w:rPr>
              <w:fldChar w:fldCharType="end"/>
            </w:r>
          </w:hyperlink>
        </w:p>
        <w:p w14:paraId="790399C7"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01" w:history="1">
            <w:r w:rsidR="00CE1DAA" w:rsidRPr="00346E0B">
              <w:rPr>
                <w:rStyle w:val="Lienhypertexte"/>
                <w:rFonts w:ascii="Arial Narrow" w:hAnsi="Arial Narrow"/>
                <w:noProof/>
              </w:rPr>
              <w:t>1.3. Objectif  de l’étude</w:t>
            </w:r>
            <w:r w:rsidR="00CE1DAA">
              <w:rPr>
                <w:noProof/>
                <w:webHidden/>
              </w:rPr>
              <w:tab/>
            </w:r>
            <w:r w:rsidR="009412E8">
              <w:rPr>
                <w:noProof/>
                <w:webHidden/>
              </w:rPr>
              <w:fldChar w:fldCharType="begin"/>
            </w:r>
            <w:r w:rsidR="00CE1DAA">
              <w:rPr>
                <w:noProof/>
                <w:webHidden/>
              </w:rPr>
              <w:instrText xml:space="preserve"> PAGEREF _Toc532243301 \h </w:instrText>
            </w:r>
            <w:r w:rsidR="009412E8">
              <w:rPr>
                <w:noProof/>
                <w:webHidden/>
              </w:rPr>
            </w:r>
            <w:r w:rsidR="009412E8">
              <w:rPr>
                <w:noProof/>
                <w:webHidden/>
              </w:rPr>
              <w:fldChar w:fldCharType="separate"/>
            </w:r>
            <w:r w:rsidR="006801FE">
              <w:rPr>
                <w:noProof/>
                <w:webHidden/>
              </w:rPr>
              <w:t>30</w:t>
            </w:r>
            <w:r w:rsidR="009412E8">
              <w:rPr>
                <w:noProof/>
                <w:webHidden/>
              </w:rPr>
              <w:fldChar w:fldCharType="end"/>
            </w:r>
          </w:hyperlink>
        </w:p>
        <w:p w14:paraId="1A2F6F11"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02" w:history="1">
            <w:r w:rsidR="00CE1DAA" w:rsidRPr="00346E0B">
              <w:rPr>
                <w:rStyle w:val="Lienhypertexte"/>
                <w:rFonts w:ascii="Arial Narrow" w:hAnsi="Arial Narrow"/>
                <w:noProof/>
              </w:rPr>
              <w:t>1.3.1. Objectifs spécifiques</w:t>
            </w:r>
            <w:r w:rsidR="00CE1DAA">
              <w:rPr>
                <w:noProof/>
                <w:webHidden/>
              </w:rPr>
              <w:tab/>
            </w:r>
            <w:r w:rsidR="009412E8">
              <w:rPr>
                <w:noProof/>
                <w:webHidden/>
              </w:rPr>
              <w:fldChar w:fldCharType="begin"/>
            </w:r>
            <w:r w:rsidR="00CE1DAA">
              <w:rPr>
                <w:noProof/>
                <w:webHidden/>
              </w:rPr>
              <w:instrText xml:space="preserve"> PAGEREF _Toc532243302 \h </w:instrText>
            </w:r>
            <w:r w:rsidR="009412E8">
              <w:rPr>
                <w:noProof/>
                <w:webHidden/>
              </w:rPr>
            </w:r>
            <w:r w:rsidR="009412E8">
              <w:rPr>
                <w:noProof/>
                <w:webHidden/>
              </w:rPr>
              <w:fldChar w:fldCharType="separate"/>
            </w:r>
            <w:r w:rsidR="006801FE">
              <w:rPr>
                <w:noProof/>
                <w:webHidden/>
              </w:rPr>
              <w:t>31</w:t>
            </w:r>
            <w:r w:rsidR="009412E8">
              <w:rPr>
                <w:noProof/>
                <w:webHidden/>
              </w:rPr>
              <w:fldChar w:fldCharType="end"/>
            </w:r>
          </w:hyperlink>
        </w:p>
        <w:p w14:paraId="28C497C0" w14:textId="77777777" w:rsidR="00CE1DAA" w:rsidRDefault="00EE56B8">
          <w:pPr>
            <w:pStyle w:val="TM2"/>
            <w:tabs>
              <w:tab w:val="left" w:pos="880"/>
              <w:tab w:val="right" w:leader="dot" w:pos="9062"/>
            </w:tabs>
            <w:rPr>
              <w:rFonts w:asciiTheme="minorHAnsi" w:eastAsiaTheme="minorEastAsia" w:hAnsiTheme="minorHAnsi" w:cstheme="minorBidi"/>
              <w:noProof/>
              <w:lang w:eastAsia="fr-FR"/>
            </w:rPr>
          </w:pPr>
          <w:hyperlink w:anchor="_Toc532243303" w:history="1">
            <w:r w:rsidR="00CE1DAA" w:rsidRPr="00346E0B">
              <w:rPr>
                <w:rStyle w:val="Lienhypertexte"/>
                <w:rFonts w:ascii="Arial Narrow" w:hAnsi="Arial Narrow"/>
                <w:noProof/>
              </w:rPr>
              <w:t>1.4.</w:t>
            </w:r>
            <w:r w:rsidR="00CE1DAA">
              <w:rPr>
                <w:rFonts w:asciiTheme="minorHAnsi" w:eastAsiaTheme="minorEastAsia" w:hAnsiTheme="minorHAnsi" w:cstheme="minorBidi"/>
                <w:noProof/>
                <w:lang w:eastAsia="fr-FR"/>
              </w:rPr>
              <w:tab/>
            </w:r>
            <w:r w:rsidR="00CE1DAA" w:rsidRPr="00346E0B">
              <w:rPr>
                <w:rStyle w:val="Lienhypertexte"/>
                <w:rFonts w:ascii="Arial Narrow" w:hAnsi="Arial Narrow"/>
                <w:noProof/>
              </w:rPr>
              <w:t>Identification du promoteur</w:t>
            </w:r>
            <w:r w:rsidR="00CE1DAA">
              <w:rPr>
                <w:noProof/>
                <w:webHidden/>
              </w:rPr>
              <w:tab/>
            </w:r>
            <w:r w:rsidR="009412E8">
              <w:rPr>
                <w:noProof/>
                <w:webHidden/>
              </w:rPr>
              <w:fldChar w:fldCharType="begin"/>
            </w:r>
            <w:r w:rsidR="00CE1DAA">
              <w:rPr>
                <w:noProof/>
                <w:webHidden/>
              </w:rPr>
              <w:instrText xml:space="preserve"> PAGEREF _Toc532243303 \h </w:instrText>
            </w:r>
            <w:r w:rsidR="009412E8">
              <w:rPr>
                <w:noProof/>
                <w:webHidden/>
              </w:rPr>
            </w:r>
            <w:r w:rsidR="009412E8">
              <w:rPr>
                <w:noProof/>
                <w:webHidden/>
              </w:rPr>
              <w:fldChar w:fldCharType="separate"/>
            </w:r>
            <w:r w:rsidR="006801FE">
              <w:rPr>
                <w:noProof/>
                <w:webHidden/>
              </w:rPr>
              <w:t>31</w:t>
            </w:r>
            <w:r w:rsidR="009412E8">
              <w:rPr>
                <w:noProof/>
                <w:webHidden/>
              </w:rPr>
              <w:fldChar w:fldCharType="end"/>
            </w:r>
          </w:hyperlink>
        </w:p>
        <w:p w14:paraId="18FE598C" w14:textId="77777777" w:rsidR="00CE1DAA" w:rsidRDefault="00EE56B8">
          <w:pPr>
            <w:pStyle w:val="TM2"/>
            <w:tabs>
              <w:tab w:val="left" w:pos="880"/>
              <w:tab w:val="right" w:leader="dot" w:pos="9062"/>
            </w:tabs>
            <w:rPr>
              <w:rFonts w:asciiTheme="minorHAnsi" w:eastAsiaTheme="minorEastAsia" w:hAnsiTheme="minorHAnsi" w:cstheme="minorBidi"/>
              <w:noProof/>
              <w:lang w:eastAsia="fr-FR"/>
            </w:rPr>
          </w:pPr>
          <w:hyperlink w:anchor="_Toc532243304" w:history="1">
            <w:r w:rsidR="00CE1DAA" w:rsidRPr="00346E0B">
              <w:rPr>
                <w:rStyle w:val="Lienhypertexte"/>
                <w:rFonts w:ascii="Arial Narrow" w:hAnsi="Arial Narrow"/>
                <w:noProof/>
              </w:rPr>
              <w:t>1.5.</w:t>
            </w:r>
            <w:r w:rsidR="00CE1DAA">
              <w:rPr>
                <w:rFonts w:asciiTheme="minorHAnsi" w:eastAsiaTheme="minorEastAsia" w:hAnsiTheme="minorHAnsi" w:cstheme="minorBidi"/>
                <w:noProof/>
                <w:lang w:eastAsia="fr-FR"/>
              </w:rPr>
              <w:tab/>
            </w:r>
            <w:r w:rsidR="00CE1DAA" w:rsidRPr="00346E0B">
              <w:rPr>
                <w:rStyle w:val="Lienhypertexte"/>
                <w:rFonts w:ascii="Arial Narrow" w:hAnsi="Arial Narrow"/>
                <w:noProof/>
              </w:rPr>
              <w:t>Méthodologie</w:t>
            </w:r>
            <w:r w:rsidR="00CE1DAA">
              <w:rPr>
                <w:noProof/>
                <w:webHidden/>
              </w:rPr>
              <w:tab/>
            </w:r>
            <w:r w:rsidR="009412E8">
              <w:rPr>
                <w:noProof/>
                <w:webHidden/>
              </w:rPr>
              <w:fldChar w:fldCharType="begin"/>
            </w:r>
            <w:r w:rsidR="00CE1DAA">
              <w:rPr>
                <w:noProof/>
                <w:webHidden/>
              </w:rPr>
              <w:instrText xml:space="preserve"> PAGEREF _Toc532243304 \h </w:instrText>
            </w:r>
            <w:r w:rsidR="009412E8">
              <w:rPr>
                <w:noProof/>
                <w:webHidden/>
              </w:rPr>
            </w:r>
            <w:r w:rsidR="009412E8">
              <w:rPr>
                <w:noProof/>
                <w:webHidden/>
              </w:rPr>
              <w:fldChar w:fldCharType="separate"/>
            </w:r>
            <w:r w:rsidR="006801FE">
              <w:rPr>
                <w:noProof/>
                <w:webHidden/>
              </w:rPr>
              <w:t>31</w:t>
            </w:r>
            <w:r w:rsidR="009412E8">
              <w:rPr>
                <w:noProof/>
                <w:webHidden/>
              </w:rPr>
              <w:fldChar w:fldCharType="end"/>
            </w:r>
          </w:hyperlink>
        </w:p>
        <w:p w14:paraId="70BE1D8F" w14:textId="77777777" w:rsidR="00CE1DAA" w:rsidRDefault="00EE56B8">
          <w:pPr>
            <w:pStyle w:val="TM3"/>
            <w:tabs>
              <w:tab w:val="left" w:pos="1320"/>
              <w:tab w:val="right" w:leader="dot" w:pos="9062"/>
            </w:tabs>
            <w:rPr>
              <w:rFonts w:asciiTheme="minorHAnsi" w:eastAsiaTheme="minorEastAsia" w:hAnsiTheme="minorHAnsi" w:cstheme="minorBidi"/>
              <w:noProof/>
              <w:lang w:eastAsia="fr-FR"/>
            </w:rPr>
          </w:pPr>
          <w:hyperlink w:anchor="_Toc532243305" w:history="1">
            <w:r w:rsidR="00CE1DAA" w:rsidRPr="00346E0B">
              <w:rPr>
                <w:rStyle w:val="Lienhypertexte"/>
                <w:rFonts w:ascii="Arial Narrow" w:hAnsi="Arial Narrow"/>
                <w:noProof/>
              </w:rPr>
              <w:t>1.5.1.</w:t>
            </w:r>
            <w:r w:rsidR="00CE1DAA">
              <w:rPr>
                <w:rFonts w:asciiTheme="minorHAnsi" w:eastAsiaTheme="minorEastAsia" w:hAnsiTheme="minorHAnsi" w:cstheme="minorBidi"/>
                <w:noProof/>
                <w:lang w:eastAsia="fr-FR"/>
              </w:rPr>
              <w:tab/>
            </w:r>
            <w:r w:rsidR="00CE1DAA" w:rsidRPr="00346E0B">
              <w:rPr>
                <w:rStyle w:val="Lienhypertexte"/>
                <w:rFonts w:ascii="Arial Narrow" w:hAnsi="Arial Narrow"/>
                <w:noProof/>
              </w:rPr>
              <w:t>Recherche documentaire</w:t>
            </w:r>
            <w:r w:rsidR="00CE1DAA">
              <w:rPr>
                <w:noProof/>
                <w:webHidden/>
              </w:rPr>
              <w:tab/>
            </w:r>
            <w:r w:rsidR="009412E8">
              <w:rPr>
                <w:noProof/>
                <w:webHidden/>
              </w:rPr>
              <w:fldChar w:fldCharType="begin"/>
            </w:r>
            <w:r w:rsidR="00CE1DAA">
              <w:rPr>
                <w:noProof/>
                <w:webHidden/>
              </w:rPr>
              <w:instrText xml:space="preserve"> PAGEREF _Toc532243305 \h </w:instrText>
            </w:r>
            <w:r w:rsidR="009412E8">
              <w:rPr>
                <w:noProof/>
                <w:webHidden/>
              </w:rPr>
            </w:r>
            <w:r w:rsidR="009412E8">
              <w:rPr>
                <w:noProof/>
                <w:webHidden/>
              </w:rPr>
              <w:fldChar w:fldCharType="separate"/>
            </w:r>
            <w:r w:rsidR="006801FE">
              <w:rPr>
                <w:noProof/>
                <w:webHidden/>
              </w:rPr>
              <w:t>31</w:t>
            </w:r>
            <w:r w:rsidR="009412E8">
              <w:rPr>
                <w:noProof/>
                <w:webHidden/>
              </w:rPr>
              <w:fldChar w:fldCharType="end"/>
            </w:r>
          </w:hyperlink>
        </w:p>
        <w:p w14:paraId="4880DEA6" w14:textId="77777777" w:rsidR="00CE1DAA" w:rsidRDefault="00EE56B8">
          <w:pPr>
            <w:pStyle w:val="TM3"/>
            <w:tabs>
              <w:tab w:val="left" w:pos="1320"/>
              <w:tab w:val="right" w:leader="dot" w:pos="9062"/>
            </w:tabs>
            <w:rPr>
              <w:rFonts w:asciiTheme="minorHAnsi" w:eastAsiaTheme="minorEastAsia" w:hAnsiTheme="minorHAnsi" w:cstheme="minorBidi"/>
              <w:noProof/>
              <w:lang w:eastAsia="fr-FR"/>
            </w:rPr>
          </w:pPr>
          <w:hyperlink w:anchor="_Toc532243306" w:history="1">
            <w:r w:rsidR="00CE1DAA" w:rsidRPr="00346E0B">
              <w:rPr>
                <w:rStyle w:val="Lienhypertexte"/>
                <w:rFonts w:ascii="Arial Narrow" w:hAnsi="Arial Narrow"/>
                <w:noProof/>
              </w:rPr>
              <w:t>1.5.2.</w:t>
            </w:r>
            <w:r w:rsidR="00CE1DAA">
              <w:rPr>
                <w:rFonts w:asciiTheme="minorHAnsi" w:eastAsiaTheme="minorEastAsia" w:hAnsiTheme="minorHAnsi" w:cstheme="minorBidi"/>
                <w:noProof/>
                <w:lang w:eastAsia="fr-FR"/>
              </w:rPr>
              <w:tab/>
            </w:r>
            <w:r w:rsidR="00CE1DAA" w:rsidRPr="00346E0B">
              <w:rPr>
                <w:rStyle w:val="Lienhypertexte"/>
                <w:rFonts w:ascii="Arial Narrow" w:hAnsi="Arial Narrow"/>
                <w:noProof/>
              </w:rPr>
              <w:t>Collecte des données sur le terrain</w:t>
            </w:r>
            <w:r w:rsidR="00CE1DAA">
              <w:rPr>
                <w:noProof/>
                <w:webHidden/>
              </w:rPr>
              <w:tab/>
            </w:r>
            <w:r w:rsidR="009412E8">
              <w:rPr>
                <w:noProof/>
                <w:webHidden/>
              </w:rPr>
              <w:fldChar w:fldCharType="begin"/>
            </w:r>
            <w:r w:rsidR="00CE1DAA">
              <w:rPr>
                <w:noProof/>
                <w:webHidden/>
              </w:rPr>
              <w:instrText xml:space="preserve"> PAGEREF _Toc532243306 \h </w:instrText>
            </w:r>
            <w:r w:rsidR="009412E8">
              <w:rPr>
                <w:noProof/>
                <w:webHidden/>
              </w:rPr>
            </w:r>
            <w:r w:rsidR="009412E8">
              <w:rPr>
                <w:noProof/>
                <w:webHidden/>
              </w:rPr>
              <w:fldChar w:fldCharType="separate"/>
            </w:r>
            <w:r w:rsidR="006801FE">
              <w:rPr>
                <w:noProof/>
                <w:webHidden/>
              </w:rPr>
              <w:t>31</w:t>
            </w:r>
            <w:r w:rsidR="009412E8">
              <w:rPr>
                <w:noProof/>
                <w:webHidden/>
              </w:rPr>
              <w:fldChar w:fldCharType="end"/>
            </w:r>
          </w:hyperlink>
        </w:p>
        <w:p w14:paraId="12EA6F22" w14:textId="77777777" w:rsidR="00CE1DAA" w:rsidRDefault="00EE56B8">
          <w:pPr>
            <w:pStyle w:val="TM3"/>
            <w:tabs>
              <w:tab w:val="left" w:pos="1320"/>
              <w:tab w:val="right" w:leader="dot" w:pos="9062"/>
            </w:tabs>
            <w:rPr>
              <w:rFonts w:asciiTheme="minorHAnsi" w:eastAsiaTheme="minorEastAsia" w:hAnsiTheme="minorHAnsi" w:cstheme="minorBidi"/>
              <w:noProof/>
              <w:lang w:eastAsia="fr-FR"/>
            </w:rPr>
          </w:pPr>
          <w:hyperlink w:anchor="_Toc532243307" w:history="1">
            <w:r w:rsidR="00CE1DAA" w:rsidRPr="00346E0B">
              <w:rPr>
                <w:rStyle w:val="Lienhypertexte"/>
                <w:rFonts w:ascii="Arial Narrow" w:hAnsi="Arial Narrow"/>
                <w:noProof/>
              </w:rPr>
              <w:t>1.5.3.</w:t>
            </w:r>
            <w:r w:rsidR="00CE1DAA">
              <w:rPr>
                <w:rFonts w:asciiTheme="minorHAnsi" w:eastAsiaTheme="minorEastAsia" w:hAnsiTheme="minorHAnsi" w:cstheme="minorBidi"/>
                <w:noProof/>
                <w:lang w:eastAsia="fr-FR"/>
              </w:rPr>
              <w:tab/>
            </w:r>
            <w:r w:rsidR="00CE1DAA" w:rsidRPr="00346E0B">
              <w:rPr>
                <w:rStyle w:val="Lienhypertexte"/>
                <w:rFonts w:ascii="Arial Narrow" w:hAnsi="Arial Narrow"/>
                <w:noProof/>
              </w:rPr>
              <w:t>Compilation/ traitement  des  données collectées</w:t>
            </w:r>
            <w:r w:rsidR="00CE1DAA">
              <w:rPr>
                <w:noProof/>
                <w:webHidden/>
              </w:rPr>
              <w:tab/>
            </w:r>
            <w:r w:rsidR="009412E8">
              <w:rPr>
                <w:noProof/>
                <w:webHidden/>
              </w:rPr>
              <w:fldChar w:fldCharType="begin"/>
            </w:r>
            <w:r w:rsidR="00CE1DAA">
              <w:rPr>
                <w:noProof/>
                <w:webHidden/>
              </w:rPr>
              <w:instrText xml:space="preserve"> PAGEREF _Toc532243307 \h </w:instrText>
            </w:r>
            <w:r w:rsidR="009412E8">
              <w:rPr>
                <w:noProof/>
                <w:webHidden/>
              </w:rPr>
            </w:r>
            <w:r w:rsidR="009412E8">
              <w:rPr>
                <w:noProof/>
                <w:webHidden/>
              </w:rPr>
              <w:fldChar w:fldCharType="separate"/>
            </w:r>
            <w:r w:rsidR="006801FE">
              <w:rPr>
                <w:noProof/>
                <w:webHidden/>
              </w:rPr>
              <w:t>32</w:t>
            </w:r>
            <w:r w:rsidR="009412E8">
              <w:rPr>
                <w:noProof/>
                <w:webHidden/>
              </w:rPr>
              <w:fldChar w:fldCharType="end"/>
            </w:r>
          </w:hyperlink>
        </w:p>
        <w:p w14:paraId="46B6233F" w14:textId="77777777" w:rsidR="00CE1DAA" w:rsidRDefault="00EE56B8">
          <w:pPr>
            <w:pStyle w:val="TM3"/>
            <w:tabs>
              <w:tab w:val="left" w:pos="1100"/>
              <w:tab w:val="right" w:leader="dot" w:pos="9062"/>
            </w:tabs>
            <w:rPr>
              <w:rFonts w:asciiTheme="minorHAnsi" w:eastAsiaTheme="minorEastAsia" w:hAnsiTheme="minorHAnsi" w:cstheme="minorBidi"/>
              <w:noProof/>
              <w:lang w:eastAsia="fr-FR"/>
            </w:rPr>
          </w:pPr>
          <w:hyperlink w:anchor="_Toc532243308" w:history="1">
            <w:r w:rsidR="00CE1DAA" w:rsidRPr="00346E0B">
              <w:rPr>
                <w:rStyle w:val="Lienhypertexte"/>
                <w:rFonts w:ascii="Arial Narrow" w:hAnsi="Arial Narrow"/>
                <w:noProof/>
              </w:rPr>
              <w:t>1.6.</w:t>
            </w:r>
            <w:r w:rsidR="00CE1DAA">
              <w:rPr>
                <w:rFonts w:asciiTheme="minorHAnsi" w:eastAsiaTheme="minorEastAsia" w:hAnsiTheme="minorHAnsi" w:cstheme="minorBidi"/>
                <w:noProof/>
                <w:lang w:eastAsia="fr-FR"/>
              </w:rPr>
              <w:tab/>
            </w:r>
            <w:r w:rsidR="00CE1DAA" w:rsidRPr="00346E0B">
              <w:rPr>
                <w:rStyle w:val="Lienhypertexte"/>
                <w:rFonts w:ascii="Arial Narrow" w:hAnsi="Arial Narrow"/>
                <w:noProof/>
              </w:rPr>
              <w:t>Structure de l’étude</w:t>
            </w:r>
            <w:r w:rsidR="00CE1DAA">
              <w:rPr>
                <w:noProof/>
                <w:webHidden/>
              </w:rPr>
              <w:tab/>
            </w:r>
            <w:r w:rsidR="009412E8">
              <w:rPr>
                <w:noProof/>
                <w:webHidden/>
              </w:rPr>
              <w:fldChar w:fldCharType="begin"/>
            </w:r>
            <w:r w:rsidR="00CE1DAA">
              <w:rPr>
                <w:noProof/>
                <w:webHidden/>
              </w:rPr>
              <w:instrText xml:space="preserve"> PAGEREF _Toc532243308 \h </w:instrText>
            </w:r>
            <w:r w:rsidR="009412E8">
              <w:rPr>
                <w:noProof/>
                <w:webHidden/>
              </w:rPr>
            </w:r>
            <w:r w:rsidR="009412E8">
              <w:rPr>
                <w:noProof/>
                <w:webHidden/>
              </w:rPr>
              <w:fldChar w:fldCharType="separate"/>
            </w:r>
            <w:r w:rsidR="006801FE">
              <w:rPr>
                <w:noProof/>
                <w:webHidden/>
              </w:rPr>
              <w:t>32</w:t>
            </w:r>
            <w:r w:rsidR="009412E8">
              <w:rPr>
                <w:noProof/>
                <w:webHidden/>
              </w:rPr>
              <w:fldChar w:fldCharType="end"/>
            </w:r>
          </w:hyperlink>
        </w:p>
        <w:p w14:paraId="5473150E" w14:textId="77777777" w:rsidR="00CE1DAA" w:rsidRDefault="00EE56B8">
          <w:pPr>
            <w:pStyle w:val="TM1"/>
            <w:rPr>
              <w:rFonts w:asciiTheme="minorHAnsi" w:eastAsiaTheme="minorEastAsia" w:hAnsiTheme="minorHAnsi" w:cstheme="minorBidi"/>
              <w:b w:val="0"/>
              <w:sz w:val="22"/>
              <w:szCs w:val="22"/>
              <w:lang w:eastAsia="fr-FR"/>
            </w:rPr>
          </w:pPr>
          <w:hyperlink w:anchor="_Toc532243309" w:history="1">
            <w:r w:rsidR="00CE1DAA" w:rsidRPr="00346E0B">
              <w:rPr>
                <w:rStyle w:val="Lienhypertexte"/>
                <w:rFonts w:ascii="Arial Narrow" w:hAnsi="Arial Narrow"/>
              </w:rPr>
              <w:t xml:space="preserve">II. CADRE </w:t>
            </w:r>
            <w:r w:rsidR="003F7C95">
              <w:rPr>
                <w:rStyle w:val="Lienhypertexte"/>
                <w:rFonts w:ascii="Arial Narrow" w:hAnsi="Arial Narrow"/>
              </w:rPr>
              <w:t xml:space="preserve">POLITIQUE, JURIDIQUE ET </w:t>
            </w:r>
            <w:r w:rsidR="00CE1DAA" w:rsidRPr="00346E0B">
              <w:rPr>
                <w:rStyle w:val="Lienhypertexte"/>
                <w:rFonts w:ascii="Arial Narrow" w:hAnsi="Arial Narrow"/>
              </w:rPr>
              <w:t>INSTITUTIONNEL</w:t>
            </w:r>
            <w:r w:rsidR="00CE1DAA">
              <w:rPr>
                <w:webHidden/>
              </w:rPr>
              <w:tab/>
            </w:r>
            <w:r w:rsidR="009412E8">
              <w:rPr>
                <w:webHidden/>
              </w:rPr>
              <w:fldChar w:fldCharType="begin"/>
            </w:r>
            <w:r w:rsidR="00CE1DAA">
              <w:rPr>
                <w:webHidden/>
              </w:rPr>
              <w:instrText xml:space="preserve"> PAGEREF _Toc532243309 \h </w:instrText>
            </w:r>
            <w:r w:rsidR="009412E8">
              <w:rPr>
                <w:webHidden/>
              </w:rPr>
            </w:r>
            <w:r w:rsidR="009412E8">
              <w:rPr>
                <w:webHidden/>
              </w:rPr>
              <w:fldChar w:fldCharType="separate"/>
            </w:r>
            <w:r w:rsidR="006801FE">
              <w:rPr>
                <w:webHidden/>
              </w:rPr>
              <w:t>33</w:t>
            </w:r>
            <w:r w:rsidR="009412E8">
              <w:rPr>
                <w:webHidden/>
              </w:rPr>
              <w:fldChar w:fldCharType="end"/>
            </w:r>
          </w:hyperlink>
        </w:p>
        <w:p w14:paraId="5DFBACE0"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10" w:history="1">
            <w:r w:rsidR="00CE1DAA" w:rsidRPr="00346E0B">
              <w:rPr>
                <w:rStyle w:val="Lienhypertexte"/>
                <w:rFonts w:ascii="Arial Narrow" w:hAnsi="Arial Narrow"/>
                <w:noProof/>
              </w:rPr>
              <w:t>2.1. Cadre Institutionnel</w:t>
            </w:r>
            <w:r w:rsidR="00CE1DAA">
              <w:rPr>
                <w:noProof/>
                <w:webHidden/>
              </w:rPr>
              <w:tab/>
            </w:r>
            <w:r w:rsidR="009412E8">
              <w:rPr>
                <w:noProof/>
                <w:webHidden/>
              </w:rPr>
              <w:fldChar w:fldCharType="begin"/>
            </w:r>
            <w:r w:rsidR="00CE1DAA">
              <w:rPr>
                <w:noProof/>
                <w:webHidden/>
              </w:rPr>
              <w:instrText xml:space="preserve"> PAGEREF _Toc532243310 \h </w:instrText>
            </w:r>
            <w:r w:rsidR="009412E8">
              <w:rPr>
                <w:noProof/>
                <w:webHidden/>
              </w:rPr>
            </w:r>
            <w:r w:rsidR="009412E8">
              <w:rPr>
                <w:noProof/>
                <w:webHidden/>
              </w:rPr>
              <w:fldChar w:fldCharType="separate"/>
            </w:r>
            <w:r w:rsidR="006801FE">
              <w:rPr>
                <w:noProof/>
                <w:webHidden/>
              </w:rPr>
              <w:t>33</w:t>
            </w:r>
            <w:r w:rsidR="009412E8">
              <w:rPr>
                <w:noProof/>
                <w:webHidden/>
              </w:rPr>
              <w:fldChar w:fldCharType="end"/>
            </w:r>
          </w:hyperlink>
        </w:p>
        <w:p w14:paraId="1B23F1B5"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11" w:history="1">
            <w:r w:rsidR="00CE1DAA" w:rsidRPr="00346E0B">
              <w:rPr>
                <w:rStyle w:val="Lienhypertexte"/>
                <w:rFonts w:ascii="Arial Narrow" w:hAnsi="Arial Narrow"/>
                <w:noProof/>
                <w:w w:val="88"/>
              </w:rPr>
              <w:t>2.1.1. Ministère de l’Urbanisme et Habitat</w:t>
            </w:r>
            <w:r w:rsidR="00CE1DAA">
              <w:rPr>
                <w:noProof/>
                <w:webHidden/>
              </w:rPr>
              <w:tab/>
            </w:r>
            <w:r w:rsidR="009412E8">
              <w:rPr>
                <w:noProof/>
                <w:webHidden/>
              </w:rPr>
              <w:fldChar w:fldCharType="begin"/>
            </w:r>
            <w:r w:rsidR="00CE1DAA">
              <w:rPr>
                <w:noProof/>
                <w:webHidden/>
              </w:rPr>
              <w:instrText xml:space="preserve"> PAGEREF _Toc532243311 \h </w:instrText>
            </w:r>
            <w:r w:rsidR="009412E8">
              <w:rPr>
                <w:noProof/>
                <w:webHidden/>
              </w:rPr>
            </w:r>
            <w:r w:rsidR="009412E8">
              <w:rPr>
                <w:noProof/>
                <w:webHidden/>
              </w:rPr>
              <w:fldChar w:fldCharType="separate"/>
            </w:r>
            <w:r w:rsidR="006801FE">
              <w:rPr>
                <w:noProof/>
                <w:webHidden/>
              </w:rPr>
              <w:t>33</w:t>
            </w:r>
            <w:r w:rsidR="009412E8">
              <w:rPr>
                <w:noProof/>
                <w:webHidden/>
              </w:rPr>
              <w:fldChar w:fldCharType="end"/>
            </w:r>
          </w:hyperlink>
        </w:p>
        <w:p w14:paraId="4CFC688C"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12" w:history="1">
            <w:r w:rsidR="00CE1DAA" w:rsidRPr="00346E0B">
              <w:rPr>
                <w:rStyle w:val="Lienhypertexte"/>
                <w:rFonts w:ascii="Arial Narrow" w:hAnsi="Arial Narrow"/>
                <w:noProof/>
                <w:w w:val="88"/>
              </w:rPr>
              <w:t>2.1.2. Ministère de l’environnement et développement durable</w:t>
            </w:r>
            <w:r w:rsidR="00CE1DAA">
              <w:rPr>
                <w:noProof/>
                <w:webHidden/>
              </w:rPr>
              <w:tab/>
            </w:r>
            <w:r w:rsidR="009412E8">
              <w:rPr>
                <w:noProof/>
                <w:webHidden/>
              </w:rPr>
              <w:fldChar w:fldCharType="begin"/>
            </w:r>
            <w:r w:rsidR="00CE1DAA">
              <w:rPr>
                <w:noProof/>
                <w:webHidden/>
              </w:rPr>
              <w:instrText xml:space="preserve"> PAGEREF _Toc532243312 \h </w:instrText>
            </w:r>
            <w:r w:rsidR="009412E8">
              <w:rPr>
                <w:noProof/>
                <w:webHidden/>
              </w:rPr>
            </w:r>
            <w:r w:rsidR="009412E8">
              <w:rPr>
                <w:noProof/>
                <w:webHidden/>
              </w:rPr>
              <w:fldChar w:fldCharType="separate"/>
            </w:r>
            <w:r w:rsidR="006801FE">
              <w:rPr>
                <w:noProof/>
                <w:webHidden/>
              </w:rPr>
              <w:t>34</w:t>
            </w:r>
            <w:r w:rsidR="009412E8">
              <w:rPr>
                <w:noProof/>
                <w:webHidden/>
              </w:rPr>
              <w:fldChar w:fldCharType="end"/>
            </w:r>
          </w:hyperlink>
        </w:p>
        <w:p w14:paraId="0A439AC1"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13" w:history="1">
            <w:r w:rsidR="00CE1DAA" w:rsidRPr="00346E0B">
              <w:rPr>
                <w:rStyle w:val="Lienhypertexte"/>
                <w:rFonts w:ascii="Arial Narrow" w:hAnsi="Arial Narrow"/>
                <w:noProof/>
              </w:rPr>
              <w:t>2.1.3. Ministères EPSP</w:t>
            </w:r>
            <w:r w:rsidR="00CE1DAA">
              <w:rPr>
                <w:noProof/>
                <w:webHidden/>
              </w:rPr>
              <w:tab/>
            </w:r>
            <w:r w:rsidR="009412E8">
              <w:rPr>
                <w:noProof/>
                <w:webHidden/>
              </w:rPr>
              <w:fldChar w:fldCharType="begin"/>
            </w:r>
            <w:r w:rsidR="00CE1DAA">
              <w:rPr>
                <w:noProof/>
                <w:webHidden/>
              </w:rPr>
              <w:instrText xml:space="preserve"> PAGEREF _Toc532243313 \h </w:instrText>
            </w:r>
            <w:r w:rsidR="009412E8">
              <w:rPr>
                <w:noProof/>
                <w:webHidden/>
              </w:rPr>
            </w:r>
            <w:r w:rsidR="009412E8">
              <w:rPr>
                <w:noProof/>
                <w:webHidden/>
              </w:rPr>
              <w:fldChar w:fldCharType="separate"/>
            </w:r>
            <w:r w:rsidR="006801FE">
              <w:rPr>
                <w:noProof/>
                <w:webHidden/>
              </w:rPr>
              <w:t>35</w:t>
            </w:r>
            <w:r w:rsidR="009412E8">
              <w:rPr>
                <w:noProof/>
                <w:webHidden/>
              </w:rPr>
              <w:fldChar w:fldCharType="end"/>
            </w:r>
          </w:hyperlink>
        </w:p>
        <w:p w14:paraId="5E94940F"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14" w:history="1">
            <w:r w:rsidR="00CE1DAA" w:rsidRPr="00346E0B">
              <w:rPr>
                <w:rStyle w:val="Lienhypertexte"/>
                <w:rFonts w:ascii="Arial Narrow" w:hAnsi="Arial Narrow"/>
                <w:noProof/>
              </w:rPr>
              <w:t>2.1.4.  Ministère du Travail et Prévoyance Sociale</w:t>
            </w:r>
            <w:r w:rsidR="00CE1DAA">
              <w:rPr>
                <w:noProof/>
                <w:webHidden/>
              </w:rPr>
              <w:tab/>
            </w:r>
            <w:r w:rsidR="009412E8">
              <w:rPr>
                <w:noProof/>
                <w:webHidden/>
              </w:rPr>
              <w:fldChar w:fldCharType="begin"/>
            </w:r>
            <w:r w:rsidR="00CE1DAA">
              <w:rPr>
                <w:noProof/>
                <w:webHidden/>
              </w:rPr>
              <w:instrText xml:space="preserve"> PAGEREF _Toc532243314 \h </w:instrText>
            </w:r>
            <w:r w:rsidR="009412E8">
              <w:rPr>
                <w:noProof/>
                <w:webHidden/>
              </w:rPr>
            </w:r>
            <w:r w:rsidR="009412E8">
              <w:rPr>
                <w:noProof/>
                <w:webHidden/>
              </w:rPr>
              <w:fldChar w:fldCharType="separate"/>
            </w:r>
            <w:r w:rsidR="006801FE">
              <w:rPr>
                <w:noProof/>
                <w:webHidden/>
              </w:rPr>
              <w:t>36</w:t>
            </w:r>
            <w:r w:rsidR="009412E8">
              <w:rPr>
                <w:noProof/>
                <w:webHidden/>
              </w:rPr>
              <w:fldChar w:fldCharType="end"/>
            </w:r>
          </w:hyperlink>
        </w:p>
        <w:p w14:paraId="0500FB43"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15" w:history="1">
            <w:r w:rsidR="00CE1DAA" w:rsidRPr="00346E0B">
              <w:rPr>
                <w:rStyle w:val="Lienhypertexte"/>
                <w:rFonts w:ascii="Arial Narrow" w:hAnsi="Arial Narrow"/>
                <w:noProof/>
              </w:rPr>
              <w:t>2.1.5. Ministère de l’aménagement du territoire</w:t>
            </w:r>
            <w:r w:rsidR="00CE1DAA">
              <w:rPr>
                <w:noProof/>
                <w:webHidden/>
              </w:rPr>
              <w:tab/>
            </w:r>
            <w:r w:rsidR="009412E8">
              <w:rPr>
                <w:noProof/>
                <w:webHidden/>
              </w:rPr>
              <w:fldChar w:fldCharType="begin"/>
            </w:r>
            <w:r w:rsidR="00CE1DAA">
              <w:rPr>
                <w:noProof/>
                <w:webHidden/>
              </w:rPr>
              <w:instrText xml:space="preserve"> PAGEREF _Toc532243315 \h </w:instrText>
            </w:r>
            <w:r w:rsidR="009412E8">
              <w:rPr>
                <w:noProof/>
                <w:webHidden/>
              </w:rPr>
            </w:r>
            <w:r w:rsidR="009412E8">
              <w:rPr>
                <w:noProof/>
                <w:webHidden/>
              </w:rPr>
              <w:fldChar w:fldCharType="separate"/>
            </w:r>
            <w:r w:rsidR="006801FE">
              <w:rPr>
                <w:noProof/>
                <w:webHidden/>
              </w:rPr>
              <w:t>37</w:t>
            </w:r>
            <w:r w:rsidR="009412E8">
              <w:rPr>
                <w:noProof/>
                <w:webHidden/>
              </w:rPr>
              <w:fldChar w:fldCharType="end"/>
            </w:r>
          </w:hyperlink>
        </w:p>
        <w:p w14:paraId="11B3FDD4"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16" w:history="1">
            <w:r w:rsidR="00CE1DAA" w:rsidRPr="00346E0B">
              <w:rPr>
                <w:rStyle w:val="Lienhypertexte"/>
                <w:rFonts w:ascii="Arial Narrow" w:hAnsi="Arial Narrow" w:cs="Arial"/>
                <w:noProof/>
              </w:rPr>
              <w:t>2.1.6.  Ministère des Infrastructures, Travaux Publics et Reconstruction</w:t>
            </w:r>
            <w:r w:rsidR="00CE1DAA">
              <w:rPr>
                <w:noProof/>
                <w:webHidden/>
              </w:rPr>
              <w:tab/>
            </w:r>
            <w:r w:rsidR="009412E8">
              <w:rPr>
                <w:noProof/>
                <w:webHidden/>
              </w:rPr>
              <w:fldChar w:fldCharType="begin"/>
            </w:r>
            <w:r w:rsidR="00CE1DAA">
              <w:rPr>
                <w:noProof/>
                <w:webHidden/>
              </w:rPr>
              <w:instrText xml:space="preserve"> PAGEREF _Toc532243316 \h </w:instrText>
            </w:r>
            <w:r w:rsidR="009412E8">
              <w:rPr>
                <w:noProof/>
                <w:webHidden/>
              </w:rPr>
            </w:r>
            <w:r w:rsidR="009412E8">
              <w:rPr>
                <w:noProof/>
                <w:webHidden/>
              </w:rPr>
              <w:fldChar w:fldCharType="separate"/>
            </w:r>
            <w:r w:rsidR="006801FE">
              <w:rPr>
                <w:noProof/>
                <w:webHidden/>
              </w:rPr>
              <w:t>37</w:t>
            </w:r>
            <w:r w:rsidR="009412E8">
              <w:rPr>
                <w:noProof/>
                <w:webHidden/>
              </w:rPr>
              <w:fldChar w:fldCharType="end"/>
            </w:r>
          </w:hyperlink>
        </w:p>
        <w:p w14:paraId="411D623E"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17" w:history="1">
            <w:r w:rsidR="00CE1DAA" w:rsidRPr="00346E0B">
              <w:rPr>
                <w:rStyle w:val="Lienhypertexte"/>
                <w:rFonts w:ascii="Arial Narrow" w:hAnsi="Arial Narrow"/>
                <w:noProof/>
              </w:rPr>
              <w:t>2.1.7. Ministère de la décentralisation</w:t>
            </w:r>
            <w:r w:rsidR="00CE1DAA">
              <w:rPr>
                <w:noProof/>
                <w:webHidden/>
              </w:rPr>
              <w:tab/>
            </w:r>
            <w:r w:rsidR="009412E8">
              <w:rPr>
                <w:noProof/>
                <w:webHidden/>
              </w:rPr>
              <w:fldChar w:fldCharType="begin"/>
            </w:r>
            <w:r w:rsidR="00CE1DAA">
              <w:rPr>
                <w:noProof/>
                <w:webHidden/>
              </w:rPr>
              <w:instrText xml:space="preserve"> PAGEREF _Toc532243317 \h </w:instrText>
            </w:r>
            <w:r w:rsidR="009412E8">
              <w:rPr>
                <w:noProof/>
                <w:webHidden/>
              </w:rPr>
            </w:r>
            <w:r w:rsidR="009412E8">
              <w:rPr>
                <w:noProof/>
                <w:webHidden/>
              </w:rPr>
              <w:fldChar w:fldCharType="separate"/>
            </w:r>
            <w:r w:rsidR="006801FE">
              <w:rPr>
                <w:noProof/>
                <w:webHidden/>
              </w:rPr>
              <w:t>37</w:t>
            </w:r>
            <w:r w:rsidR="009412E8">
              <w:rPr>
                <w:noProof/>
                <w:webHidden/>
              </w:rPr>
              <w:fldChar w:fldCharType="end"/>
            </w:r>
          </w:hyperlink>
        </w:p>
        <w:p w14:paraId="1F4EAF28"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18" w:history="1">
            <w:r w:rsidR="00CE1DAA" w:rsidRPr="00346E0B">
              <w:rPr>
                <w:rStyle w:val="Lienhypertexte"/>
                <w:rFonts w:ascii="Arial Narrow" w:hAnsi="Arial Narrow"/>
                <w:noProof/>
              </w:rPr>
              <w:t xml:space="preserve">2.1.8. Ministère des affaires sociales </w:t>
            </w:r>
            <w:r w:rsidR="00CE1DAA" w:rsidRPr="00346E0B">
              <w:rPr>
                <w:rStyle w:val="Lienhypertexte"/>
                <w:rFonts w:ascii="Arial" w:hAnsi="Arial" w:cs="Arial"/>
                <w:noProof/>
              </w:rPr>
              <w:t>et de la Solidarité Nationale</w:t>
            </w:r>
            <w:r w:rsidR="00CE1DAA">
              <w:rPr>
                <w:noProof/>
                <w:webHidden/>
              </w:rPr>
              <w:tab/>
            </w:r>
            <w:r w:rsidR="009412E8">
              <w:rPr>
                <w:noProof/>
                <w:webHidden/>
              </w:rPr>
              <w:fldChar w:fldCharType="begin"/>
            </w:r>
            <w:r w:rsidR="00CE1DAA">
              <w:rPr>
                <w:noProof/>
                <w:webHidden/>
              </w:rPr>
              <w:instrText xml:space="preserve"> PAGEREF _Toc532243318 \h </w:instrText>
            </w:r>
            <w:r w:rsidR="009412E8">
              <w:rPr>
                <w:noProof/>
                <w:webHidden/>
              </w:rPr>
            </w:r>
            <w:r w:rsidR="009412E8">
              <w:rPr>
                <w:noProof/>
                <w:webHidden/>
              </w:rPr>
              <w:fldChar w:fldCharType="separate"/>
            </w:r>
            <w:r w:rsidR="006801FE">
              <w:rPr>
                <w:noProof/>
                <w:webHidden/>
              </w:rPr>
              <w:t>38</w:t>
            </w:r>
            <w:r w:rsidR="009412E8">
              <w:rPr>
                <w:noProof/>
                <w:webHidden/>
              </w:rPr>
              <w:fldChar w:fldCharType="end"/>
            </w:r>
          </w:hyperlink>
        </w:p>
        <w:p w14:paraId="28A241B6"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19" w:history="1">
            <w:r w:rsidR="00CE1DAA" w:rsidRPr="00346E0B">
              <w:rPr>
                <w:rStyle w:val="Lienhypertexte"/>
                <w:rFonts w:ascii="Arial Narrow" w:hAnsi="Arial Narrow"/>
                <w:noProof/>
              </w:rPr>
              <w:t>2.1.9. Ministère des affaires foncières</w:t>
            </w:r>
            <w:r w:rsidR="00CE1DAA">
              <w:rPr>
                <w:noProof/>
                <w:webHidden/>
              </w:rPr>
              <w:tab/>
            </w:r>
            <w:r w:rsidR="009412E8">
              <w:rPr>
                <w:noProof/>
                <w:webHidden/>
              </w:rPr>
              <w:fldChar w:fldCharType="begin"/>
            </w:r>
            <w:r w:rsidR="00CE1DAA">
              <w:rPr>
                <w:noProof/>
                <w:webHidden/>
              </w:rPr>
              <w:instrText xml:space="preserve"> PAGEREF _Toc532243319 \h </w:instrText>
            </w:r>
            <w:r w:rsidR="009412E8">
              <w:rPr>
                <w:noProof/>
                <w:webHidden/>
              </w:rPr>
            </w:r>
            <w:r w:rsidR="009412E8">
              <w:rPr>
                <w:noProof/>
                <w:webHidden/>
              </w:rPr>
              <w:fldChar w:fldCharType="separate"/>
            </w:r>
            <w:r w:rsidR="006801FE">
              <w:rPr>
                <w:noProof/>
                <w:webHidden/>
              </w:rPr>
              <w:t>38</w:t>
            </w:r>
            <w:r w:rsidR="009412E8">
              <w:rPr>
                <w:noProof/>
                <w:webHidden/>
              </w:rPr>
              <w:fldChar w:fldCharType="end"/>
            </w:r>
          </w:hyperlink>
        </w:p>
        <w:p w14:paraId="73BFB516"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20" w:history="1">
            <w:r w:rsidR="00CE1DAA" w:rsidRPr="00346E0B">
              <w:rPr>
                <w:rStyle w:val="Lienhypertexte"/>
                <w:rFonts w:ascii="Arial Narrow" w:hAnsi="Arial Narrow"/>
                <w:noProof/>
              </w:rPr>
              <w:t xml:space="preserve">2.1.10. Ministères </w:t>
            </w:r>
            <w:r w:rsidR="00CE1DAA" w:rsidRPr="00346E0B">
              <w:rPr>
                <w:rStyle w:val="Lienhypertexte"/>
                <w:rFonts w:ascii="Arial Narrow" w:hAnsi="Arial Narrow" w:cstheme="minorHAnsi"/>
                <w:noProof/>
              </w:rPr>
              <w:t>des Cultures et des Arts</w:t>
            </w:r>
            <w:r w:rsidR="00CE1DAA">
              <w:rPr>
                <w:noProof/>
                <w:webHidden/>
              </w:rPr>
              <w:tab/>
            </w:r>
            <w:r w:rsidR="009412E8">
              <w:rPr>
                <w:noProof/>
                <w:webHidden/>
              </w:rPr>
              <w:fldChar w:fldCharType="begin"/>
            </w:r>
            <w:r w:rsidR="00CE1DAA">
              <w:rPr>
                <w:noProof/>
                <w:webHidden/>
              </w:rPr>
              <w:instrText xml:space="preserve"> PAGEREF _Toc532243320 \h </w:instrText>
            </w:r>
            <w:r w:rsidR="009412E8">
              <w:rPr>
                <w:noProof/>
                <w:webHidden/>
              </w:rPr>
            </w:r>
            <w:r w:rsidR="009412E8">
              <w:rPr>
                <w:noProof/>
                <w:webHidden/>
              </w:rPr>
              <w:fldChar w:fldCharType="separate"/>
            </w:r>
            <w:r w:rsidR="006801FE">
              <w:rPr>
                <w:noProof/>
                <w:webHidden/>
              </w:rPr>
              <w:t>38</w:t>
            </w:r>
            <w:r w:rsidR="009412E8">
              <w:rPr>
                <w:noProof/>
                <w:webHidden/>
              </w:rPr>
              <w:fldChar w:fldCharType="end"/>
            </w:r>
          </w:hyperlink>
        </w:p>
        <w:p w14:paraId="1C930242"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21" w:history="1">
            <w:r w:rsidR="00CE1DAA" w:rsidRPr="00346E0B">
              <w:rPr>
                <w:rStyle w:val="Lienhypertexte"/>
                <w:rFonts w:ascii="Arial Narrow" w:hAnsi="Arial Narrow"/>
                <w:noProof/>
              </w:rPr>
              <w:t>2.1.11. Intervenants directs dans le projet</w:t>
            </w:r>
            <w:r w:rsidR="00CE1DAA">
              <w:rPr>
                <w:noProof/>
                <w:webHidden/>
              </w:rPr>
              <w:tab/>
            </w:r>
            <w:r w:rsidR="009412E8">
              <w:rPr>
                <w:noProof/>
                <w:webHidden/>
              </w:rPr>
              <w:fldChar w:fldCharType="begin"/>
            </w:r>
            <w:r w:rsidR="00CE1DAA">
              <w:rPr>
                <w:noProof/>
                <w:webHidden/>
              </w:rPr>
              <w:instrText xml:space="preserve"> PAGEREF _Toc532243321 \h </w:instrText>
            </w:r>
            <w:r w:rsidR="009412E8">
              <w:rPr>
                <w:noProof/>
                <w:webHidden/>
              </w:rPr>
            </w:r>
            <w:r w:rsidR="009412E8">
              <w:rPr>
                <w:noProof/>
                <w:webHidden/>
              </w:rPr>
              <w:fldChar w:fldCharType="separate"/>
            </w:r>
            <w:r w:rsidR="006801FE">
              <w:rPr>
                <w:noProof/>
                <w:webHidden/>
              </w:rPr>
              <w:t>39</w:t>
            </w:r>
            <w:r w:rsidR="009412E8">
              <w:rPr>
                <w:noProof/>
                <w:webHidden/>
              </w:rPr>
              <w:fldChar w:fldCharType="end"/>
            </w:r>
          </w:hyperlink>
        </w:p>
        <w:p w14:paraId="4ECA5BCB"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22" w:history="1">
            <w:r w:rsidR="00CE1DAA" w:rsidRPr="00346E0B">
              <w:rPr>
                <w:rStyle w:val="Lienhypertexte"/>
                <w:rFonts w:ascii="Arial Narrow" w:hAnsi="Arial Narrow"/>
                <w:noProof/>
              </w:rPr>
              <w:t xml:space="preserve">2.2. Cadre </w:t>
            </w:r>
            <w:r w:rsidR="00BE3A07">
              <w:rPr>
                <w:rStyle w:val="Lienhypertexte"/>
                <w:rFonts w:ascii="Arial Narrow" w:hAnsi="Arial Narrow"/>
                <w:noProof/>
              </w:rPr>
              <w:t>Politique</w:t>
            </w:r>
            <w:r w:rsidR="00CE1DAA" w:rsidRPr="00346E0B">
              <w:rPr>
                <w:rStyle w:val="Lienhypertexte"/>
                <w:rFonts w:ascii="Arial Narrow" w:hAnsi="Arial Narrow"/>
                <w:noProof/>
              </w:rPr>
              <w:t xml:space="preserve"> et Juridique</w:t>
            </w:r>
            <w:r w:rsidR="00CE1DAA">
              <w:rPr>
                <w:noProof/>
                <w:webHidden/>
              </w:rPr>
              <w:tab/>
            </w:r>
            <w:r w:rsidR="009412E8">
              <w:rPr>
                <w:noProof/>
                <w:webHidden/>
              </w:rPr>
              <w:fldChar w:fldCharType="begin"/>
            </w:r>
            <w:r w:rsidR="00CE1DAA">
              <w:rPr>
                <w:noProof/>
                <w:webHidden/>
              </w:rPr>
              <w:instrText xml:space="preserve"> PAGEREF _Toc532243322 \h </w:instrText>
            </w:r>
            <w:r w:rsidR="009412E8">
              <w:rPr>
                <w:noProof/>
                <w:webHidden/>
              </w:rPr>
            </w:r>
            <w:r w:rsidR="009412E8">
              <w:rPr>
                <w:noProof/>
                <w:webHidden/>
              </w:rPr>
              <w:fldChar w:fldCharType="separate"/>
            </w:r>
            <w:r w:rsidR="006801FE">
              <w:rPr>
                <w:noProof/>
                <w:webHidden/>
              </w:rPr>
              <w:t>39</w:t>
            </w:r>
            <w:r w:rsidR="009412E8">
              <w:rPr>
                <w:noProof/>
                <w:webHidden/>
              </w:rPr>
              <w:fldChar w:fldCharType="end"/>
            </w:r>
          </w:hyperlink>
        </w:p>
        <w:p w14:paraId="44304EF7"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23" w:history="1">
            <w:r w:rsidR="00CE1DAA" w:rsidRPr="00346E0B">
              <w:rPr>
                <w:rStyle w:val="Lienhypertexte"/>
                <w:rFonts w:ascii="Arial Narrow" w:hAnsi="Arial Narrow"/>
                <w:noProof/>
              </w:rPr>
              <w:t>2.3. Conventions  internationales</w:t>
            </w:r>
            <w:r w:rsidR="00CE1DAA">
              <w:rPr>
                <w:noProof/>
                <w:webHidden/>
              </w:rPr>
              <w:tab/>
            </w:r>
            <w:r w:rsidR="009412E8">
              <w:rPr>
                <w:noProof/>
                <w:webHidden/>
              </w:rPr>
              <w:fldChar w:fldCharType="begin"/>
            </w:r>
            <w:r w:rsidR="00CE1DAA">
              <w:rPr>
                <w:noProof/>
                <w:webHidden/>
              </w:rPr>
              <w:instrText xml:space="preserve"> PAGEREF _Toc532243323 \h </w:instrText>
            </w:r>
            <w:r w:rsidR="009412E8">
              <w:rPr>
                <w:noProof/>
                <w:webHidden/>
              </w:rPr>
            </w:r>
            <w:r w:rsidR="009412E8">
              <w:rPr>
                <w:noProof/>
                <w:webHidden/>
              </w:rPr>
              <w:fldChar w:fldCharType="separate"/>
            </w:r>
            <w:r w:rsidR="006801FE">
              <w:rPr>
                <w:noProof/>
                <w:webHidden/>
              </w:rPr>
              <w:t>43</w:t>
            </w:r>
            <w:r w:rsidR="009412E8">
              <w:rPr>
                <w:noProof/>
                <w:webHidden/>
              </w:rPr>
              <w:fldChar w:fldCharType="end"/>
            </w:r>
          </w:hyperlink>
        </w:p>
        <w:p w14:paraId="0C5239DE"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24" w:history="1">
            <w:r w:rsidR="00CE1DAA" w:rsidRPr="00346E0B">
              <w:rPr>
                <w:rStyle w:val="Lienhypertexte"/>
                <w:rFonts w:ascii="Arial Narrow" w:hAnsi="Arial Narrow"/>
                <w:noProof/>
              </w:rPr>
              <w:t>2.4. Politiques de sauvegarde Environnementale et sociale de la Banque Mondiale</w:t>
            </w:r>
            <w:r w:rsidR="00CE1DAA">
              <w:rPr>
                <w:noProof/>
                <w:webHidden/>
              </w:rPr>
              <w:tab/>
            </w:r>
            <w:r w:rsidR="009412E8">
              <w:rPr>
                <w:noProof/>
                <w:webHidden/>
              </w:rPr>
              <w:fldChar w:fldCharType="begin"/>
            </w:r>
            <w:r w:rsidR="00CE1DAA">
              <w:rPr>
                <w:noProof/>
                <w:webHidden/>
              </w:rPr>
              <w:instrText xml:space="preserve"> PAGEREF _Toc532243324 \h </w:instrText>
            </w:r>
            <w:r w:rsidR="009412E8">
              <w:rPr>
                <w:noProof/>
                <w:webHidden/>
              </w:rPr>
            </w:r>
            <w:r w:rsidR="009412E8">
              <w:rPr>
                <w:noProof/>
                <w:webHidden/>
              </w:rPr>
              <w:fldChar w:fldCharType="separate"/>
            </w:r>
            <w:r w:rsidR="006801FE">
              <w:rPr>
                <w:noProof/>
                <w:webHidden/>
              </w:rPr>
              <w:t>43</w:t>
            </w:r>
            <w:r w:rsidR="009412E8">
              <w:rPr>
                <w:noProof/>
                <w:webHidden/>
              </w:rPr>
              <w:fldChar w:fldCharType="end"/>
            </w:r>
          </w:hyperlink>
        </w:p>
        <w:p w14:paraId="4982AED9"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25" w:history="1">
            <w:r w:rsidR="00CE1DAA" w:rsidRPr="00346E0B">
              <w:rPr>
                <w:rStyle w:val="Lienhypertexte"/>
                <w:rFonts w:ascii="Arial Narrow" w:hAnsi="Arial Narrow"/>
                <w:noProof/>
              </w:rPr>
              <w:t>2.4.1. Politiques de sauvegarde applicables au PDU</w:t>
            </w:r>
            <w:r w:rsidR="00CE1DAA">
              <w:rPr>
                <w:noProof/>
                <w:webHidden/>
              </w:rPr>
              <w:tab/>
            </w:r>
            <w:r w:rsidR="009412E8">
              <w:rPr>
                <w:noProof/>
                <w:webHidden/>
              </w:rPr>
              <w:fldChar w:fldCharType="begin"/>
            </w:r>
            <w:r w:rsidR="00CE1DAA">
              <w:rPr>
                <w:noProof/>
                <w:webHidden/>
              </w:rPr>
              <w:instrText xml:space="preserve"> PAGEREF _Toc532243325 \h </w:instrText>
            </w:r>
            <w:r w:rsidR="009412E8">
              <w:rPr>
                <w:noProof/>
                <w:webHidden/>
              </w:rPr>
            </w:r>
            <w:r w:rsidR="009412E8">
              <w:rPr>
                <w:noProof/>
                <w:webHidden/>
              </w:rPr>
              <w:fldChar w:fldCharType="separate"/>
            </w:r>
            <w:r w:rsidR="006801FE">
              <w:rPr>
                <w:noProof/>
                <w:webHidden/>
              </w:rPr>
              <w:t>43</w:t>
            </w:r>
            <w:r w:rsidR="009412E8">
              <w:rPr>
                <w:noProof/>
                <w:webHidden/>
              </w:rPr>
              <w:fldChar w:fldCharType="end"/>
            </w:r>
          </w:hyperlink>
        </w:p>
        <w:p w14:paraId="357A9353" w14:textId="77777777" w:rsidR="00CE1DAA" w:rsidRDefault="00EE56B8">
          <w:pPr>
            <w:pStyle w:val="TM1"/>
            <w:rPr>
              <w:rFonts w:asciiTheme="minorHAnsi" w:eastAsiaTheme="minorEastAsia" w:hAnsiTheme="minorHAnsi" w:cstheme="minorBidi"/>
              <w:b w:val="0"/>
              <w:sz w:val="22"/>
              <w:szCs w:val="22"/>
              <w:lang w:eastAsia="fr-FR"/>
            </w:rPr>
          </w:pPr>
          <w:hyperlink w:anchor="_Toc532243326" w:history="1">
            <w:r w:rsidR="00CE1DAA" w:rsidRPr="00346E0B">
              <w:rPr>
                <w:rStyle w:val="Lienhypertexte"/>
                <w:rFonts w:ascii="Arial Narrow" w:hAnsi="Arial Narrow"/>
              </w:rPr>
              <w:t>III. DESCRIPTION TECHNIQUE DU PROJET</w:t>
            </w:r>
            <w:r w:rsidR="00CE1DAA">
              <w:rPr>
                <w:webHidden/>
              </w:rPr>
              <w:tab/>
            </w:r>
            <w:r w:rsidR="009412E8">
              <w:rPr>
                <w:webHidden/>
              </w:rPr>
              <w:fldChar w:fldCharType="begin"/>
            </w:r>
            <w:r w:rsidR="00CE1DAA">
              <w:rPr>
                <w:webHidden/>
              </w:rPr>
              <w:instrText xml:space="preserve"> PAGEREF _Toc532243326 \h </w:instrText>
            </w:r>
            <w:r w:rsidR="009412E8">
              <w:rPr>
                <w:webHidden/>
              </w:rPr>
            </w:r>
            <w:r w:rsidR="009412E8">
              <w:rPr>
                <w:webHidden/>
              </w:rPr>
              <w:fldChar w:fldCharType="separate"/>
            </w:r>
            <w:r w:rsidR="006801FE">
              <w:rPr>
                <w:webHidden/>
              </w:rPr>
              <w:t>45</w:t>
            </w:r>
            <w:r w:rsidR="009412E8">
              <w:rPr>
                <w:webHidden/>
              </w:rPr>
              <w:fldChar w:fldCharType="end"/>
            </w:r>
          </w:hyperlink>
        </w:p>
        <w:p w14:paraId="3A729E7C"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27" w:history="1">
            <w:r w:rsidR="00CE1DAA" w:rsidRPr="00346E0B">
              <w:rPr>
                <w:rStyle w:val="Lienhypertexte"/>
                <w:rFonts w:ascii="Arial Narrow" w:hAnsi="Arial Narrow"/>
                <w:noProof/>
              </w:rPr>
              <w:t>3.1. Consistance des travaux</w:t>
            </w:r>
            <w:r w:rsidR="00CE1DAA">
              <w:rPr>
                <w:noProof/>
                <w:webHidden/>
              </w:rPr>
              <w:tab/>
            </w:r>
            <w:r w:rsidR="009412E8">
              <w:rPr>
                <w:noProof/>
                <w:webHidden/>
              </w:rPr>
              <w:fldChar w:fldCharType="begin"/>
            </w:r>
            <w:r w:rsidR="00CE1DAA">
              <w:rPr>
                <w:noProof/>
                <w:webHidden/>
              </w:rPr>
              <w:instrText xml:space="preserve"> PAGEREF _Toc532243327 \h </w:instrText>
            </w:r>
            <w:r w:rsidR="009412E8">
              <w:rPr>
                <w:noProof/>
                <w:webHidden/>
              </w:rPr>
            </w:r>
            <w:r w:rsidR="009412E8">
              <w:rPr>
                <w:noProof/>
                <w:webHidden/>
              </w:rPr>
              <w:fldChar w:fldCharType="separate"/>
            </w:r>
            <w:r w:rsidR="006801FE">
              <w:rPr>
                <w:noProof/>
                <w:webHidden/>
              </w:rPr>
              <w:t>45</w:t>
            </w:r>
            <w:r w:rsidR="009412E8">
              <w:rPr>
                <w:noProof/>
                <w:webHidden/>
              </w:rPr>
              <w:fldChar w:fldCharType="end"/>
            </w:r>
          </w:hyperlink>
        </w:p>
        <w:p w14:paraId="5A36D1E3"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28" w:history="1">
            <w:r w:rsidR="00CE1DAA" w:rsidRPr="00346E0B">
              <w:rPr>
                <w:rStyle w:val="Lienhypertexte"/>
                <w:rFonts w:ascii="Arial Narrow" w:hAnsi="Arial Narrow"/>
                <w:noProof/>
              </w:rPr>
              <w:t>3.2. Etat actuel des écoles</w:t>
            </w:r>
            <w:r w:rsidR="00CE1DAA">
              <w:rPr>
                <w:noProof/>
                <w:webHidden/>
              </w:rPr>
              <w:tab/>
            </w:r>
            <w:r w:rsidR="009412E8">
              <w:rPr>
                <w:noProof/>
                <w:webHidden/>
              </w:rPr>
              <w:fldChar w:fldCharType="begin"/>
            </w:r>
            <w:r w:rsidR="00CE1DAA">
              <w:rPr>
                <w:noProof/>
                <w:webHidden/>
              </w:rPr>
              <w:instrText xml:space="preserve"> PAGEREF _Toc532243328 \h </w:instrText>
            </w:r>
            <w:r w:rsidR="009412E8">
              <w:rPr>
                <w:noProof/>
                <w:webHidden/>
              </w:rPr>
            </w:r>
            <w:r w:rsidR="009412E8">
              <w:rPr>
                <w:noProof/>
                <w:webHidden/>
              </w:rPr>
              <w:fldChar w:fldCharType="separate"/>
            </w:r>
            <w:r w:rsidR="006801FE">
              <w:rPr>
                <w:noProof/>
                <w:webHidden/>
              </w:rPr>
              <w:t>45</w:t>
            </w:r>
            <w:r w:rsidR="009412E8">
              <w:rPr>
                <w:noProof/>
                <w:webHidden/>
              </w:rPr>
              <w:fldChar w:fldCharType="end"/>
            </w:r>
          </w:hyperlink>
        </w:p>
        <w:p w14:paraId="041EDF50"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29" w:history="1">
            <w:r w:rsidR="00CE1DAA" w:rsidRPr="00346E0B">
              <w:rPr>
                <w:rStyle w:val="Lienhypertexte"/>
                <w:rFonts w:ascii="Arial Narrow" w:hAnsi="Arial Narrow"/>
                <w:noProof/>
              </w:rPr>
              <w:t>3.2.1. EP2 Kanzombi</w:t>
            </w:r>
            <w:r w:rsidR="00CE1DAA">
              <w:rPr>
                <w:noProof/>
                <w:webHidden/>
              </w:rPr>
              <w:tab/>
            </w:r>
            <w:r w:rsidR="009412E8">
              <w:rPr>
                <w:noProof/>
                <w:webHidden/>
              </w:rPr>
              <w:fldChar w:fldCharType="begin"/>
            </w:r>
            <w:r w:rsidR="00CE1DAA">
              <w:rPr>
                <w:noProof/>
                <w:webHidden/>
              </w:rPr>
              <w:instrText xml:space="preserve"> PAGEREF _Toc532243329 \h </w:instrText>
            </w:r>
            <w:r w:rsidR="009412E8">
              <w:rPr>
                <w:noProof/>
                <w:webHidden/>
              </w:rPr>
            </w:r>
            <w:r w:rsidR="009412E8">
              <w:rPr>
                <w:noProof/>
                <w:webHidden/>
              </w:rPr>
              <w:fldChar w:fldCharType="separate"/>
            </w:r>
            <w:r w:rsidR="006801FE">
              <w:rPr>
                <w:noProof/>
                <w:webHidden/>
              </w:rPr>
              <w:t>45</w:t>
            </w:r>
            <w:r w:rsidR="009412E8">
              <w:rPr>
                <w:noProof/>
                <w:webHidden/>
              </w:rPr>
              <w:fldChar w:fldCharType="end"/>
            </w:r>
          </w:hyperlink>
        </w:p>
        <w:p w14:paraId="2F69BE7B"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30" w:history="1">
            <w:r w:rsidR="00CE1DAA" w:rsidRPr="00346E0B">
              <w:rPr>
                <w:rStyle w:val="Lienhypertexte"/>
                <w:rFonts w:ascii="Arial Narrow" w:hAnsi="Arial Narrow"/>
                <w:noProof/>
              </w:rPr>
              <w:t>3.2.2. EP2 Vukana</w:t>
            </w:r>
            <w:r w:rsidR="00CE1DAA">
              <w:rPr>
                <w:noProof/>
                <w:webHidden/>
              </w:rPr>
              <w:tab/>
            </w:r>
            <w:r w:rsidR="009412E8">
              <w:rPr>
                <w:noProof/>
                <w:webHidden/>
              </w:rPr>
              <w:fldChar w:fldCharType="begin"/>
            </w:r>
            <w:r w:rsidR="00CE1DAA">
              <w:rPr>
                <w:noProof/>
                <w:webHidden/>
              </w:rPr>
              <w:instrText xml:space="preserve"> PAGEREF _Toc532243330 \h </w:instrText>
            </w:r>
            <w:r w:rsidR="009412E8">
              <w:rPr>
                <w:noProof/>
                <w:webHidden/>
              </w:rPr>
            </w:r>
            <w:r w:rsidR="009412E8">
              <w:rPr>
                <w:noProof/>
                <w:webHidden/>
              </w:rPr>
              <w:fldChar w:fldCharType="separate"/>
            </w:r>
            <w:r w:rsidR="006801FE">
              <w:rPr>
                <w:noProof/>
                <w:webHidden/>
              </w:rPr>
              <w:t>47</w:t>
            </w:r>
            <w:r w:rsidR="009412E8">
              <w:rPr>
                <w:noProof/>
                <w:webHidden/>
              </w:rPr>
              <w:fldChar w:fldCharType="end"/>
            </w:r>
          </w:hyperlink>
        </w:p>
        <w:p w14:paraId="06BD33ED"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31" w:history="1">
            <w:r w:rsidR="00CE1DAA" w:rsidRPr="00346E0B">
              <w:rPr>
                <w:rStyle w:val="Lienhypertexte"/>
                <w:rFonts w:ascii="Arial Narrow" w:hAnsi="Arial Narrow"/>
                <w:noProof/>
              </w:rPr>
              <w:t>3.2.3. Institut Kangulumba</w:t>
            </w:r>
            <w:r w:rsidR="00CE1DAA">
              <w:rPr>
                <w:noProof/>
                <w:webHidden/>
              </w:rPr>
              <w:tab/>
            </w:r>
            <w:r w:rsidR="009412E8">
              <w:rPr>
                <w:noProof/>
                <w:webHidden/>
              </w:rPr>
              <w:fldChar w:fldCharType="begin"/>
            </w:r>
            <w:r w:rsidR="00CE1DAA">
              <w:rPr>
                <w:noProof/>
                <w:webHidden/>
              </w:rPr>
              <w:instrText xml:space="preserve"> PAGEREF _Toc532243331 \h </w:instrText>
            </w:r>
            <w:r w:rsidR="009412E8">
              <w:rPr>
                <w:noProof/>
                <w:webHidden/>
              </w:rPr>
            </w:r>
            <w:r w:rsidR="009412E8">
              <w:rPr>
                <w:noProof/>
                <w:webHidden/>
              </w:rPr>
              <w:fldChar w:fldCharType="separate"/>
            </w:r>
            <w:r w:rsidR="006801FE">
              <w:rPr>
                <w:noProof/>
                <w:webHidden/>
              </w:rPr>
              <w:t>48</w:t>
            </w:r>
            <w:r w:rsidR="009412E8">
              <w:rPr>
                <w:noProof/>
                <w:webHidden/>
              </w:rPr>
              <w:fldChar w:fldCharType="end"/>
            </w:r>
          </w:hyperlink>
        </w:p>
        <w:p w14:paraId="237DCA44"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32" w:history="1">
            <w:r w:rsidR="00CE1DAA" w:rsidRPr="00346E0B">
              <w:rPr>
                <w:rStyle w:val="Lienhypertexte"/>
                <w:rFonts w:ascii="Arial Narrow" w:hAnsi="Arial Narrow"/>
                <w:noProof/>
              </w:rPr>
              <w:t>3.3. Activités liées aux travaux de réhabilitation/ construction</w:t>
            </w:r>
            <w:r w:rsidR="00CE1DAA">
              <w:rPr>
                <w:noProof/>
                <w:webHidden/>
              </w:rPr>
              <w:tab/>
            </w:r>
            <w:r w:rsidR="009412E8">
              <w:rPr>
                <w:noProof/>
                <w:webHidden/>
              </w:rPr>
              <w:fldChar w:fldCharType="begin"/>
            </w:r>
            <w:r w:rsidR="00CE1DAA">
              <w:rPr>
                <w:noProof/>
                <w:webHidden/>
              </w:rPr>
              <w:instrText xml:space="preserve"> PAGEREF _Toc532243332 \h </w:instrText>
            </w:r>
            <w:r w:rsidR="009412E8">
              <w:rPr>
                <w:noProof/>
                <w:webHidden/>
              </w:rPr>
            </w:r>
            <w:r w:rsidR="009412E8">
              <w:rPr>
                <w:noProof/>
                <w:webHidden/>
              </w:rPr>
              <w:fldChar w:fldCharType="separate"/>
            </w:r>
            <w:r w:rsidR="006801FE">
              <w:rPr>
                <w:noProof/>
                <w:webHidden/>
              </w:rPr>
              <w:t>49</w:t>
            </w:r>
            <w:r w:rsidR="009412E8">
              <w:rPr>
                <w:noProof/>
                <w:webHidden/>
              </w:rPr>
              <w:fldChar w:fldCharType="end"/>
            </w:r>
          </w:hyperlink>
        </w:p>
        <w:p w14:paraId="2BC54AE7" w14:textId="77777777" w:rsidR="00CE1DAA" w:rsidRDefault="00EE56B8">
          <w:pPr>
            <w:pStyle w:val="TM3"/>
            <w:tabs>
              <w:tab w:val="right" w:leader="dot" w:pos="9062"/>
            </w:tabs>
            <w:rPr>
              <w:noProof/>
            </w:rPr>
          </w:pPr>
          <w:hyperlink w:anchor="_Toc532243333" w:history="1">
            <w:r w:rsidR="00CE1DAA" w:rsidRPr="00346E0B">
              <w:rPr>
                <w:rStyle w:val="Lienhypertexte"/>
                <w:rFonts w:ascii="Arial Narrow" w:hAnsi="Arial Narrow"/>
                <w:noProof/>
                <w:spacing w:val="-1"/>
              </w:rPr>
              <w:t>3.3.1. P</w:t>
            </w:r>
            <w:r w:rsidR="00CE1DAA" w:rsidRPr="00346E0B">
              <w:rPr>
                <w:rStyle w:val="Lienhypertexte"/>
                <w:rFonts w:ascii="Arial Narrow" w:hAnsi="Arial Narrow"/>
                <w:noProof/>
              </w:rPr>
              <w:t>ha</w:t>
            </w:r>
            <w:r w:rsidR="00CE1DAA" w:rsidRPr="00346E0B">
              <w:rPr>
                <w:rStyle w:val="Lienhypertexte"/>
                <w:rFonts w:ascii="Arial Narrow" w:hAnsi="Arial Narrow"/>
                <w:noProof/>
                <w:spacing w:val="-1"/>
              </w:rPr>
              <w:t>s</w:t>
            </w:r>
            <w:r w:rsidR="00CE1DAA" w:rsidRPr="00346E0B">
              <w:rPr>
                <w:rStyle w:val="Lienhypertexte"/>
                <w:rFonts w:ascii="Arial Narrow" w:hAnsi="Arial Narrow"/>
                <w:noProof/>
              </w:rPr>
              <w:t>e de p</w:t>
            </w:r>
            <w:r w:rsidR="00CE1DAA" w:rsidRPr="00346E0B">
              <w:rPr>
                <w:rStyle w:val="Lienhypertexte"/>
                <w:rFonts w:ascii="Arial Narrow" w:hAnsi="Arial Narrow"/>
                <w:noProof/>
                <w:spacing w:val="-1"/>
              </w:rPr>
              <w:t>r</w:t>
            </w:r>
            <w:r w:rsidR="00CE1DAA" w:rsidRPr="00346E0B">
              <w:rPr>
                <w:rStyle w:val="Lienhypertexte"/>
                <w:rFonts w:ascii="Arial Narrow" w:hAnsi="Arial Narrow"/>
                <w:noProof/>
              </w:rPr>
              <w:t>épa</w:t>
            </w:r>
            <w:r w:rsidR="00CE1DAA" w:rsidRPr="00346E0B">
              <w:rPr>
                <w:rStyle w:val="Lienhypertexte"/>
                <w:rFonts w:ascii="Arial Narrow" w:hAnsi="Arial Narrow"/>
                <w:noProof/>
                <w:spacing w:val="-1"/>
              </w:rPr>
              <w:t>r</w:t>
            </w:r>
            <w:r w:rsidR="00CE1DAA" w:rsidRPr="00346E0B">
              <w:rPr>
                <w:rStyle w:val="Lienhypertexte"/>
                <w:rFonts w:ascii="Arial Narrow" w:hAnsi="Arial Narrow"/>
                <w:noProof/>
              </w:rPr>
              <w:t>ati</w:t>
            </w:r>
            <w:r w:rsidR="00CE1DAA" w:rsidRPr="00346E0B">
              <w:rPr>
                <w:rStyle w:val="Lienhypertexte"/>
                <w:rFonts w:ascii="Arial Narrow" w:hAnsi="Arial Narrow"/>
                <w:noProof/>
                <w:spacing w:val="-3"/>
              </w:rPr>
              <w:t>o</w:t>
            </w:r>
            <w:r w:rsidR="00CE1DAA" w:rsidRPr="00346E0B">
              <w:rPr>
                <w:rStyle w:val="Lienhypertexte"/>
                <w:rFonts w:ascii="Arial Narrow" w:hAnsi="Arial Narrow"/>
                <w:noProof/>
              </w:rPr>
              <w:t>n</w:t>
            </w:r>
            <w:r w:rsidR="00CE1DAA">
              <w:rPr>
                <w:noProof/>
                <w:webHidden/>
              </w:rPr>
              <w:tab/>
            </w:r>
            <w:r w:rsidR="009412E8">
              <w:rPr>
                <w:noProof/>
                <w:webHidden/>
              </w:rPr>
              <w:fldChar w:fldCharType="begin"/>
            </w:r>
            <w:r w:rsidR="00CE1DAA">
              <w:rPr>
                <w:noProof/>
                <w:webHidden/>
              </w:rPr>
              <w:instrText xml:space="preserve"> PAGEREF _Toc532243333 \h </w:instrText>
            </w:r>
            <w:r w:rsidR="009412E8">
              <w:rPr>
                <w:noProof/>
                <w:webHidden/>
              </w:rPr>
            </w:r>
            <w:r w:rsidR="009412E8">
              <w:rPr>
                <w:noProof/>
                <w:webHidden/>
              </w:rPr>
              <w:fldChar w:fldCharType="separate"/>
            </w:r>
            <w:r w:rsidR="006801FE">
              <w:rPr>
                <w:noProof/>
                <w:webHidden/>
              </w:rPr>
              <w:t>49</w:t>
            </w:r>
            <w:r w:rsidR="009412E8">
              <w:rPr>
                <w:noProof/>
                <w:webHidden/>
              </w:rPr>
              <w:fldChar w:fldCharType="end"/>
            </w:r>
          </w:hyperlink>
        </w:p>
        <w:p w14:paraId="4AD73C3C" w14:textId="77777777" w:rsidR="0063521A" w:rsidRPr="0063521A" w:rsidRDefault="0063521A" w:rsidP="0063521A">
          <w:pPr>
            <w:rPr>
              <w:noProof/>
            </w:rPr>
          </w:pPr>
          <w:r>
            <w:rPr>
              <w:noProof/>
            </w:rPr>
            <w:t xml:space="preserve">        3.4. Travaux de réhabilitation/Construction des Bâtiments</w:t>
          </w:r>
          <w:r w:rsidR="007E149D">
            <w:rPr>
              <w:noProof/>
            </w:rPr>
            <w:t>……………………………………………………….50</w:t>
          </w:r>
          <w:r>
            <w:rPr>
              <w:noProof/>
            </w:rPr>
            <w:t xml:space="preserve"> </w:t>
          </w:r>
        </w:p>
        <w:p w14:paraId="3E2EAC1A"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34" w:history="1">
            <w:r w:rsidR="00CE1DAA" w:rsidRPr="00346E0B">
              <w:rPr>
                <w:rStyle w:val="Lienhypertexte"/>
                <w:rFonts w:ascii="Arial Narrow" w:hAnsi="Arial Narrow"/>
                <w:noProof/>
              </w:rPr>
              <w:t>3.4.1.  Ressources utilisées</w:t>
            </w:r>
            <w:r w:rsidR="00CE1DAA">
              <w:rPr>
                <w:noProof/>
                <w:webHidden/>
              </w:rPr>
              <w:tab/>
            </w:r>
            <w:r w:rsidR="009412E8">
              <w:rPr>
                <w:noProof/>
                <w:webHidden/>
              </w:rPr>
              <w:fldChar w:fldCharType="begin"/>
            </w:r>
            <w:r w:rsidR="00CE1DAA">
              <w:rPr>
                <w:noProof/>
                <w:webHidden/>
              </w:rPr>
              <w:instrText xml:space="preserve"> PAGEREF _Toc532243334 \h </w:instrText>
            </w:r>
            <w:r w:rsidR="009412E8">
              <w:rPr>
                <w:noProof/>
                <w:webHidden/>
              </w:rPr>
            </w:r>
            <w:r w:rsidR="009412E8">
              <w:rPr>
                <w:noProof/>
                <w:webHidden/>
              </w:rPr>
              <w:fldChar w:fldCharType="separate"/>
            </w:r>
            <w:r w:rsidR="006801FE">
              <w:rPr>
                <w:noProof/>
                <w:webHidden/>
              </w:rPr>
              <w:t>51</w:t>
            </w:r>
            <w:r w:rsidR="009412E8">
              <w:rPr>
                <w:noProof/>
                <w:webHidden/>
              </w:rPr>
              <w:fldChar w:fldCharType="end"/>
            </w:r>
          </w:hyperlink>
        </w:p>
        <w:p w14:paraId="1F8D4746"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35" w:history="1">
            <w:r w:rsidR="00CE1DAA" w:rsidRPr="00346E0B">
              <w:rPr>
                <w:rStyle w:val="Lienhypertexte"/>
                <w:rFonts w:ascii="Arial Narrow" w:hAnsi="Arial Narrow"/>
                <w:noProof/>
              </w:rPr>
              <w:t>3.4.2.  Extrants</w:t>
            </w:r>
            <w:r w:rsidR="00CE1DAA">
              <w:rPr>
                <w:noProof/>
                <w:webHidden/>
              </w:rPr>
              <w:tab/>
            </w:r>
            <w:r w:rsidR="009412E8">
              <w:rPr>
                <w:noProof/>
                <w:webHidden/>
              </w:rPr>
              <w:fldChar w:fldCharType="begin"/>
            </w:r>
            <w:r w:rsidR="00CE1DAA">
              <w:rPr>
                <w:noProof/>
                <w:webHidden/>
              </w:rPr>
              <w:instrText xml:space="preserve"> PAGEREF _Toc532243335 \h </w:instrText>
            </w:r>
            <w:r w:rsidR="009412E8">
              <w:rPr>
                <w:noProof/>
                <w:webHidden/>
              </w:rPr>
            </w:r>
            <w:r w:rsidR="009412E8">
              <w:rPr>
                <w:noProof/>
                <w:webHidden/>
              </w:rPr>
              <w:fldChar w:fldCharType="separate"/>
            </w:r>
            <w:r w:rsidR="006801FE">
              <w:rPr>
                <w:noProof/>
                <w:webHidden/>
              </w:rPr>
              <w:t>51</w:t>
            </w:r>
            <w:r w:rsidR="009412E8">
              <w:rPr>
                <w:noProof/>
                <w:webHidden/>
              </w:rPr>
              <w:fldChar w:fldCharType="end"/>
            </w:r>
          </w:hyperlink>
        </w:p>
        <w:p w14:paraId="09F41C81"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36" w:history="1">
            <w:r w:rsidR="00CE1DAA" w:rsidRPr="00346E0B">
              <w:rPr>
                <w:rStyle w:val="Lienhypertexte"/>
                <w:rFonts w:ascii="Arial Narrow" w:hAnsi="Arial Narrow"/>
                <w:noProof/>
              </w:rPr>
              <w:t>3.5. Calendrier des activités de réhabilitation et construction</w:t>
            </w:r>
            <w:r w:rsidR="00CE1DAA">
              <w:rPr>
                <w:noProof/>
                <w:webHidden/>
              </w:rPr>
              <w:tab/>
            </w:r>
            <w:r w:rsidR="009412E8">
              <w:rPr>
                <w:noProof/>
                <w:webHidden/>
              </w:rPr>
              <w:fldChar w:fldCharType="begin"/>
            </w:r>
            <w:r w:rsidR="00CE1DAA">
              <w:rPr>
                <w:noProof/>
                <w:webHidden/>
              </w:rPr>
              <w:instrText xml:space="preserve"> PAGEREF _Toc532243336 \h </w:instrText>
            </w:r>
            <w:r w:rsidR="009412E8">
              <w:rPr>
                <w:noProof/>
                <w:webHidden/>
              </w:rPr>
            </w:r>
            <w:r w:rsidR="009412E8">
              <w:rPr>
                <w:noProof/>
                <w:webHidden/>
              </w:rPr>
              <w:fldChar w:fldCharType="separate"/>
            </w:r>
            <w:r w:rsidR="006801FE">
              <w:rPr>
                <w:noProof/>
                <w:webHidden/>
              </w:rPr>
              <w:t>52</w:t>
            </w:r>
            <w:r w:rsidR="009412E8">
              <w:rPr>
                <w:noProof/>
                <w:webHidden/>
              </w:rPr>
              <w:fldChar w:fldCharType="end"/>
            </w:r>
          </w:hyperlink>
        </w:p>
        <w:p w14:paraId="74F62CB2" w14:textId="77777777" w:rsidR="00CE1DAA" w:rsidRDefault="00EE56B8">
          <w:pPr>
            <w:pStyle w:val="TM1"/>
            <w:rPr>
              <w:rFonts w:asciiTheme="minorHAnsi" w:eastAsiaTheme="minorEastAsia" w:hAnsiTheme="minorHAnsi" w:cstheme="minorBidi"/>
              <w:b w:val="0"/>
              <w:sz w:val="22"/>
              <w:szCs w:val="22"/>
              <w:lang w:eastAsia="fr-FR"/>
            </w:rPr>
          </w:pPr>
          <w:hyperlink w:anchor="_Toc532243337" w:history="1">
            <w:r w:rsidR="00CE1DAA" w:rsidRPr="00346E0B">
              <w:rPr>
                <w:rStyle w:val="Lienhypertexte"/>
                <w:rFonts w:ascii="Arial Narrow" w:hAnsi="Arial Narrow"/>
              </w:rPr>
              <w:t>IV. DESCRIPTION DU MILIEU D’ETUDE</w:t>
            </w:r>
            <w:r w:rsidR="00CE1DAA">
              <w:rPr>
                <w:webHidden/>
              </w:rPr>
              <w:tab/>
            </w:r>
            <w:r w:rsidR="009412E8">
              <w:rPr>
                <w:webHidden/>
              </w:rPr>
              <w:fldChar w:fldCharType="begin"/>
            </w:r>
            <w:r w:rsidR="00CE1DAA">
              <w:rPr>
                <w:webHidden/>
              </w:rPr>
              <w:instrText xml:space="preserve"> PAGEREF _Toc532243337 \h </w:instrText>
            </w:r>
            <w:r w:rsidR="009412E8">
              <w:rPr>
                <w:webHidden/>
              </w:rPr>
            </w:r>
            <w:r w:rsidR="009412E8">
              <w:rPr>
                <w:webHidden/>
              </w:rPr>
              <w:fldChar w:fldCharType="separate"/>
            </w:r>
            <w:r w:rsidR="006801FE">
              <w:rPr>
                <w:webHidden/>
              </w:rPr>
              <w:t>53</w:t>
            </w:r>
            <w:r w:rsidR="009412E8">
              <w:rPr>
                <w:webHidden/>
              </w:rPr>
              <w:fldChar w:fldCharType="end"/>
            </w:r>
          </w:hyperlink>
        </w:p>
        <w:p w14:paraId="231D8C78" w14:textId="77777777" w:rsidR="00CE1DAA" w:rsidRDefault="00EE56B8">
          <w:pPr>
            <w:pStyle w:val="TM1"/>
            <w:rPr>
              <w:rFonts w:asciiTheme="minorHAnsi" w:eastAsiaTheme="minorEastAsia" w:hAnsiTheme="minorHAnsi" w:cstheme="minorBidi"/>
              <w:b w:val="0"/>
              <w:sz w:val="22"/>
              <w:szCs w:val="22"/>
              <w:lang w:eastAsia="fr-FR"/>
            </w:rPr>
          </w:pPr>
          <w:hyperlink w:anchor="_Toc532243338" w:history="1">
            <w:r w:rsidR="00CE1DAA" w:rsidRPr="00346E0B">
              <w:rPr>
                <w:rStyle w:val="Lienhypertexte"/>
                <w:rFonts w:ascii="Arial Narrow" w:hAnsi="Arial Narrow"/>
              </w:rPr>
              <w:t>4.1. Présentation de la ville de Kikwit</w:t>
            </w:r>
            <w:r w:rsidR="00CE1DAA">
              <w:rPr>
                <w:webHidden/>
              </w:rPr>
              <w:tab/>
            </w:r>
            <w:r w:rsidR="009412E8">
              <w:rPr>
                <w:webHidden/>
              </w:rPr>
              <w:fldChar w:fldCharType="begin"/>
            </w:r>
            <w:r w:rsidR="00CE1DAA">
              <w:rPr>
                <w:webHidden/>
              </w:rPr>
              <w:instrText xml:space="preserve"> PAGEREF _Toc532243338 \h </w:instrText>
            </w:r>
            <w:r w:rsidR="009412E8">
              <w:rPr>
                <w:webHidden/>
              </w:rPr>
            </w:r>
            <w:r w:rsidR="009412E8">
              <w:rPr>
                <w:webHidden/>
              </w:rPr>
              <w:fldChar w:fldCharType="separate"/>
            </w:r>
            <w:r w:rsidR="006801FE">
              <w:rPr>
                <w:webHidden/>
              </w:rPr>
              <w:t>53</w:t>
            </w:r>
            <w:r w:rsidR="009412E8">
              <w:rPr>
                <w:webHidden/>
              </w:rPr>
              <w:fldChar w:fldCharType="end"/>
            </w:r>
          </w:hyperlink>
        </w:p>
        <w:p w14:paraId="3FA2AF56" w14:textId="77777777" w:rsidR="00CE1DAA" w:rsidRDefault="00EE56B8">
          <w:pPr>
            <w:pStyle w:val="TM1"/>
            <w:rPr>
              <w:rFonts w:asciiTheme="minorHAnsi" w:eastAsiaTheme="minorEastAsia" w:hAnsiTheme="minorHAnsi" w:cstheme="minorBidi"/>
              <w:b w:val="0"/>
              <w:sz w:val="22"/>
              <w:szCs w:val="22"/>
              <w:lang w:eastAsia="fr-FR"/>
            </w:rPr>
          </w:pPr>
          <w:hyperlink w:anchor="_Toc532243339" w:history="1">
            <w:r w:rsidR="00CE1DAA" w:rsidRPr="00346E0B">
              <w:rPr>
                <w:rStyle w:val="Lienhypertexte"/>
                <w:rFonts w:ascii="Arial Narrow" w:hAnsi="Arial Narrow"/>
              </w:rPr>
              <w:t>4.1.1. Caractéristiques de la zone du projet</w:t>
            </w:r>
            <w:r w:rsidR="00CE1DAA">
              <w:rPr>
                <w:webHidden/>
              </w:rPr>
              <w:tab/>
            </w:r>
            <w:r w:rsidR="009412E8">
              <w:rPr>
                <w:webHidden/>
              </w:rPr>
              <w:fldChar w:fldCharType="begin"/>
            </w:r>
            <w:r w:rsidR="00CE1DAA">
              <w:rPr>
                <w:webHidden/>
              </w:rPr>
              <w:instrText xml:space="preserve"> PAGEREF _Toc532243339 \h </w:instrText>
            </w:r>
            <w:r w:rsidR="009412E8">
              <w:rPr>
                <w:webHidden/>
              </w:rPr>
            </w:r>
            <w:r w:rsidR="009412E8">
              <w:rPr>
                <w:webHidden/>
              </w:rPr>
              <w:fldChar w:fldCharType="separate"/>
            </w:r>
            <w:r w:rsidR="006801FE">
              <w:rPr>
                <w:webHidden/>
              </w:rPr>
              <w:t>54</w:t>
            </w:r>
            <w:r w:rsidR="009412E8">
              <w:rPr>
                <w:webHidden/>
              </w:rPr>
              <w:fldChar w:fldCharType="end"/>
            </w:r>
          </w:hyperlink>
        </w:p>
        <w:p w14:paraId="5F2D449E"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40" w:history="1">
            <w:r w:rsidR="00CE1DAA" w:rsidRPr="00346E0B">
              <w:rPr>
                <w:rStyle w:val="Lienhypertexte"/>
                <w:rFonts w:ascii="Arial Narrow" w:hAnsi="Arial Narrow"/>
                <w:noProof/>
              </w:rPr>
              <w:t>4.</w:t>
            </w:r>
            <w:r w:rsidR="009F419F">
              <w:rPr>
                <w:rStyle w:val="Lienhypertexte"/>
                <w:rFonts w:ascii="Arial Narrow" w:hAnsi="Arial Narrow"/>
                <w:noProof/>
              </w:rPr>
              <w:t>2</w:t>
            </w:r>
            <w:r w:rsidR="00CE1DAA" w:rsidRPr="00346E0B">
              <w:rPr>
                <w:rStyle w:val="Lienhypertexte"/>
                <w:rFonts w:ascii="Arial Narrow" w:hAnsi="Arial Narrow"/>
                <w:noProof/>
              </w:rPr>
              <w:t>. Variantes</w:t>
            </w:r>
            <w:r w:rsidR="00CE1DAA">
              <w:rPr>
                <w:noProof/>
                <w:webHidden/>
              </w:rPr>
              <w:tab/>
            </w:r>
            <w:r w:rsidR="009412E8">
              <w:rPr>
                <w:noProof/>
                <w:webHidden/>
              </w:rPr>
              <w:fldChar w:fldCharType="begin"/>
            </w:r>
            <w:r w:rsidR="00CE1DAA">
              <w:rPr>
                <w:noProof/>
                <w:webHidden/>
              </w:rPr>
              <w:instrText xml:space="preserve"> PAGEREF _Toc532243340 \h </w:instrText>
            </w:r>
            <w:r w:rsidR="009412E8">
              <w:rPr>
                <w:noProof/>
                <w:webHidden/>
              </w:rPr>
            </w:r>
            <w:r w:rsidR="009412E8">
              <w:rPr>
                <w:noProof/>
                <w:webHidden/>
              </w:rPr>
              <w:fldChar w:fldCharType="separate"/>
            </w:r>
            <w:r w:rsidR="006801FE">
              <w:rPr>
                <w:noProof/>
                <w:webHidden/>
              </w:rPr>
              <w:t>63</w:t>
            </w:r>
            <w:r w:rsidR="009412E8">
              <w:rPr>
                <w:noProof/>
                <w:webHidden/>
              </w:rPr>
              <w:fldChar w:fldCharType="end"/>
            </w:r>
          </w:hyperlink>
        </w:p>
        <w:p w14:paraId="66AE3B16"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41" w:history="1">
            <w:r w:rsidR="00CE1DAA" w:rsidRPr="00346E0B">
              <w:rPr>
                <w:rStyle w:val="Lienhypertexte"/>
                <w:rFonts w:ascii="Arial Narrow" w:hAnsi="Arial Narrow"/>
                <w:noProof/>
              </w:rPr>
              <w:t>4.</w:t>
            </w:r>
            <w:r w:rsidR="009F419F">
              <w:rPr>
                <w:rStyle w:val="Lienhypertexte"/>
                <w:rFonts w:ascii="Arial Narrow" w:hAnsi="Arial Narrow"/>
                <w:noProof/>
              </w:rPr>
              <w:t>2</w:t>
            </w:r>
            <w:r w:rsidR="00CE1DAA" w:rsidRPr="00346E0B">
              <w:rPr>
                <w:rStyle w:val="Lienhypertexte"/>
                <w:rFonts w:ascii="Arial Narrow" w:hAnsi="Arial Narrow"/>
                <w:noProof/>
              </w:rPr>
              <w:t>.1.  Analyse des variantes</w:t>
            </w:r>
            <w:r w:rsidR="00CE1DAA">
              <w:rPr>
                <w:noProof/>
                <w:webHidden/>
              </w:rPr>
              <w:tab/>
            </w:r>
            <w:r w:rsidR="009412E8">
              <w:rPr>
                <w:noProof/>
                <w:webHidden/>
              </w:rPr>
              <w:fldChar w:fldCharType="begin"/>
            </w:r>
            <w:r w:rsidR="00CE1DAA">
              <w:rPr>
                <w:noProof/>
                <w:webHidden/>
              </w:rPr>
              <w:instrText xml:space="preserve"> PAGEREF _Toc532243341 \h </w:instrText>
            </w:r>
            <w:r w:rsidR="009412E8">
              <w:rPr>
                <w:noProof/>
                <w:webHidden/>
              </w:rPr>
            </w:r>
            <w:r w:rsidR="009412E8">
              <w:rPr>
                <w:noProof/>
                <w:webHidden/>
              </w:rPr>
              <w:fldChar w:fldCharType="separate"/>
            </w:r>
            <w:r w:rsidR="006801FE">
              <w:rPr>
                <w:noProof/>
                <w:webHidden/>
              </w:rPr>
              <w:t>63</w:t>
            </w:r>
            <w:r w:rsidR="009412E8">
              <w:rPr>
                <w:noProof/>
                <w:webHidden/>
              </w:rPr>
              <w:fldChar w:fldCharType="end"/>
            </w:r>
          </w:hyperlink>
        </w:p>
        <w:p w14:paraId="451DA517"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42" w:history="1">
            <w:r w:rsidR="00CE1DAA" w:rsidRPr="00346E0B">
              <w:rPr>
                <w:rStyle w:val="Lienhypertexte"/>
                <w:rFonts w:ascii="Arial Narrow" w:hAnsi="Arial Narrow"/>
                <w:noProof/>
              </w:rPr>
              <w:t>4.</w:t>
            </w:r>
            <w:r w:rsidR="009F419F">
              <w:rPr>
                <w:rStyle w:val="Lienhypertexte"/>
                <w:rFonts w:ascii="Arial Narrow" w:hAnsi="Arial Narrow"/>
                <w:noProof/>
              </w:rPr>
              <w:t>2</w:t>
            </w:r>
            <w:r w:rsidR="00CE1DAA" w:rsidRPr="00346E0B">
              <w:rPr>
                <w:rStyle w:val="Lienhypertexte"/>
                <w:rFonts w:ascii="Arial Narrow" w:hAnsi="Arial Narrow"/>
                <w:noProof/>
              </w:rPr>
              <w:t>.1.1.  Option : 1 « sans projet »</w:t>
            </w:r>
            <w:r w:rsidR="00CE1DAA">
              <w:rPr>
                <w:noProof/>
                <w:webHidden/>
              </w:rPr>
              <w:tab/>
            </w:r>
            <w:r w:rsidR="009412E8">
              <w:rPr>
                <w:noProof/>
                <w:webHidden/>
              </w:rPr>
              <w:fldChar w:fldCharType="begin"/>
            </w:r>
            <w:r w:rsidR="00CE1DAA">
              <w:rPr>
                <w:noProof/>
                <w:webHidden/>
              </w:rPr>
              <w:instrText xml:space="preserve"> PAGEREF _Toc532243342 \h </w:instrText>
            </w:r>
            <w:r w:rsidR="009412E8">
              <w:rPr>
                <w:noProof/>
                <w:webHidden/>
              </w:rPr>
            </w:r>
            <w:r w:rsidR="009412E8">
              <w:rPr>
                <w:noProof/>
                <w:webHidden/>
              </w:rPr>
              <w:fldChar w:fldCharType="separate"/>
            </w:r>
            <w:r w:rsidR="006801FE">
              <w:rPr>
                <w:noProof/>
                <w:webHidden/>
              </w:rPr>
              <w:t>63</w:t>
            </w:r>
            <w:r w:rsidR="009412E8">
              <w:rPr>
                <w:noProof/>
                <w:webHidden/>
              </w:rPr>
              <w:fldChar w:fldCharType="end"/>
            </w:r>
          </w:hyperlink>
        </w:p>
        <w:p w14:paraId="1D5344FD"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43" w:history="1">
            <w:r w:rsidR="00CE1DAA" w:rsidRPr="00346E0B">
              <w:rPr>
                <w:rStyle w:val="Lienhypertexte"/>
                <w:rFonts w:ascii="Arial Narrow" w:hAnsi="Arial Narrow"/>
                <w:noProof/>
              </w:rPr>
              <w:t>4.</w:t>
            </w:r>
            <w:r w:rsidR="009F419F">
              <w:rPr>
                <w:rStyle w:val="Lienhypertexte"/>
                <w:rFonts w:ascii="Arial Narrow" w:hAnsi="Arial Narrow"/>
                <w:noProof/>
              </w:rPr>
              <w:t>2</w:t>
            </w:r>
            <w:r w:rsidR="00CE1DAA" w:rsidRPr="00346E0B">
              <w:rPr>
                <w:rStyle w:val="Lienhypertexte"/>
                <w:rFonts w:ascii="Arial Narrow" w:hAnsi="Arial Narrow"/>
                <w:noProof/>
              </w:rPr>
              <w:t>.</w:t>
            </w:r>
            <w:r w:rsidR="009F419F">
              <w:rPr>
                <w:rStyle w:val="Lienhypertexte"/>
                <w:rFonts w:ascii="Arial Narrow" w:hAnsi="Arial Narrow"/>
                <w:noProof/>
              </w:rPr>
              <w:t>1</w:t>
            </w:r>
            <w:r w:rsidR="00CE1DAA" w:rsidRPr="00346E0B">
              <w:rPr>
                <w:rStyle w:val="Lienhypertexte"/>
                <w:rFonts w:ascii="Arial Narrow" w:hAnsi="Arial Narrow"/>
                <w:noProof/>
              </w:rPr>
              <w:t>.2.  Option 2 « avec projet »</w:t>
            </w:r>
            <w:r w:rsidR="00CE1DAA">
              <w:rPr>
                <w:noProof/>
                <w:webHidden/>
              </w:rPr>
              <w:tab/>
            </w:r>
            <w:r w:rsidR="009412E8">
              <w:rPr>
                <w:noProof/>
                <w:webHidden/>
              </w:rPr>
              <w:fldChar w:fldCharType="begin"/>
            </w:r>
            <w:r w:rsidR="00CE1DAA">
              <w:rPr>
                <w:noProof/>
                <w:webHidden/>
              </w:rPr>
              <w:instrText xml:space="preserve"> PAGEREF _Toc532243343 \h </w:instrText>
            </w:r>
            <w:r w:rsidR="009412E8">
              <w:rPr>
                <w:noProof/>
                <w:webHidden/>
              </w:rPr>
            </w:r>
            <w:r w:rsidR="009412E8">
              <w:rPr>
                <w:noProof/>
                <w:webHidden/>
              </w:rPr>
              <w:fldChar w:fldCharType="separate"/>
            </w:r>
            <w:r w:rsidR="006801FE">
              <w:rPr>
                <w:noProof/>
                <w:webHidden/>
              </w:rPr>
              <w:t>63</w:t>
            </w:r>
            <w:r w:rsidR="009412E8">
              <w:rPr>
                <w:noProof/>
                <w:webHidden/>
              </w:rPr>
              <w:fldChar w:fldCharType="end"/>
            </w:r>
          </w:hyperlink>
        </w:p>
        <w:p w14:paraId="1E8A6B63"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44" w:history="1">
            <w:r w:rsidR="00CE1DAA" w:rsidRPr="00346E0B">
              <w:rPr>
                <w:rStyle w:val="Lienhypertexte"/>
                <w:rFonts w:ascii="Arial Narrow" w:hAnsi="Arial Narrow"/>
                <w:noProof/>
              </w:rPr>
              <w:t>4.</w:t>
            </w:r>
            <w:r w:rsidR="009F419F">
              <w:rPr>
                <w:rStyle w:val="Lienhypertexte"/>
                <w:rFonts w:ascii="Arial Narrow" w:hAnsi="Arial Narrow"/>
                <w:noProof/>
              </w:rPr>
              <w:t>2</w:t>
            </w:r>
            <w:r w:rsidR="00CE1DAA" w:rsidRPr="00346E0B">
              <w:rPr>
                <w:rStyle w:val="Lienhypertexte"/>
                <w:rFonts w:ascii="Arial Narrow" w:hAnsi="Arial Narrow"/>
                <w:noProof/>
              </w:rPr>
              <w:t>.2. Choix d’une option</w:t>
            </w:r>
            <w:r w:rsidR="00CE1DAA">
              <w:rPr>
                <w:noProof/>
                <w:webHidden/>
              </w:rPr>
              <w:tab/>
            </w:r>
            <w:r w:rsidR="009412E8">
              <w:rPr>
                <w:noProof/>
                <w:webHidden/>
              </w:rPr>
              <w:fldChar w:fldCharType="begin"/>
            </w:r>
            <w:r w:rsidR="00CE1DAA">
              <w:rPr>
                <w:noProof/>
                <w:webHidden/>
              </w:rPr>
              <w:instrText xml:space="preserve"> PAGEREF _Toc532243344 \h </w:instrText>
            </w:r>
            <w:r w:rsidR="009412E8">
              <w:rPr>
                <w:noProof/>
                <w:webHidden/>
              </w:rPr>
            </w:r>
            <w:r w:rsidR="009412E8">
              <w:rPr>
                <w:noProof/>
                <w:webHidden/>
              </w:rPr>
              <w:fldChar w:fldCharType="separate"/>
            </w:r>
            <w:r w:rsidR="006801FE">
              <w:rPr>
                <w:noProof/>
                <w:webHidden/>
              </w:rPr>
              <w:t>64</w:t>
            </w:r>
            <w:r w:rsidR="009412E8">
              <w:rPr>
                <w:noProof/>
                <w:webHidden/>
              </w:rPr>
              <w:fldChar w:fldCharType="end"/>
            </w:r>
          </w:hyperlink>
        </w:p>
        <w:p w14:paraId="3F4687C3"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45" w:history="1">
            <w:r w:rsidR="00CE1DAA" w:rsidRPr="00346E0B">
              <w:rPr>
                <w:rStyle w:val="Lienhypertexte"/>
                <w:rFonts w:ascii="Arial Narrow" w:hAnsi="Arial Narrow"/>
                <w:noProof/>
              </w:rPr>
              <w:t>4.</w:t>
            </w:r>
            <w:r w:rsidR="009F419F">
              <w:rPr>
                <w:rStyle w:val="Lienhypertexte"/>
                <w:rFonts w:ascii="Arial Narrow" w:hAnsi="Arial Narrow"/>
                <w:noProof/>
              </w:rPr>
              <w:t>2</w:t>
            </w:r>
            <w:r w:rsidR="00CE1DAA" w:rsidRPr="00346E0B">
              <w:rPr>
                <w:rStyle w:val="Lienhypertexte"/>
                <w:rFonts w:ascii="Arial Narrow" w:hAnsi="Arial Narrow"/>
                <w:noProof/>
              </w:rPr>
              <w:t>.3. Conclusion entre les deux options présentées</w:t>
            </w:r>
            <w:r w:rsidR="00CE1DAA">
              <w:rPr>
                <w:noProof/>
                <w:webHidden/>
              </w:rPr>
              <w:tab/>
            </w:r>
            <w:r w:rsidR="009412E8">
              <w:rPr>
                <w:noProof/>
                <w:webHidden/>
              </w:rPr>
              <w:fldChar w:fldCharType="begin"/>
            </w:r>
            <w:r w:rsidR="00CE1DAA">
              <w:rPr>
                <w:noProof/>
                <w:webHidden/>
              </w:rPr>
              <w:instrText xml:space="preserve"> PAGEREF _Toc532243345 \h </w:instrText>
            </w:r>
            <w:r w:rsidR="009412E8">
              <w:rPr>
                <w:noProof/>
                <w:webHidden/>
              </w:rPr>
            </w:r>
            <w:r w:rsidR="009412E8">
              <w:rPr>
                <w:noProof/>
                <w:webHidden/>
              </w:rPr>
              <w:fldChar w:fldCharType="separate"/>
            </w:r>
            <w:r w:rsidR="006801FE">
              <w:rPr>
                <w:noProof/>
                <w:webHidden/>
              </w:rPr>
              <w:t>64</w:t>
            </w:r>
            <w:r w:rsidR="009412E8">
              <w:rPr>
                <w:noProof/>
                <w:webHidden/>
              </w:rPr>
              <w:fldChar w:fldCharType="end"/>
            </w:r>
          </w:hyperlink>
        </w:p>
        <w:p w14:paraId="0FD312AB" w14:textId="77777777" w:rsidR="00CE1DAA" w:rsidRDefault="00EE56B8">
          <w:pPr>
            <w:pStyle w:val="TM1"/>
            <w:rPr>
              <w:rFonts w:asciiTheme="minorHAnsi" w:eastAsiaTheme="minorEastAsia" w:hAnsiTheme="minorHAnsi" w:cstheme="minorBidi"/>
              <w:b w:val="0"/>
              <w:sz w:val="22"/>
              <w:szCs w:val="22"/>
              <w:lang w:eastAsia="fr-FR"/>
            </w:rPr>
          </w:pPr>
          <w:hyperlink w:anchor="_Toc532243346" w:history="1">
            <w:r w:rsidR="00CE1DAA" w:rsidRPr="00346E0B">
              <w:rPr>
                <w:rStyle w:val="Lienhypertexte"/>
                <w:rFonts w:ascii="Arial Narrow" w:hAnsi="Arial Narrow"/>
              </w:rPr>
              <w:t xml:space="preserve">V. </w:t>
            </w:r>
            <w:r w:rsidR="00CE1DAA" w:rsidRPr="00346E0B">
              <w:rPr>
                <w:rStyle w:val="Lienhypertexte"/>
                <w:rFonts w:ascii="Arial Narrow" w:eastAsiaTheme="minorHAnsi" w:hAnsi="Arial Narrow" w:cs="Arial"/>
              </w:rPr>
              <w:t>IDENTIFICATION, ANALYSE ET EVALUATION DES IMPACTS</w:t>
            </w:r>
            <w:r w:rsidR="00CE1DAA">
              <w:rPr>
                <w:webHidden/>
              </w:rPr>
              <w:tab/>
            </w:r>
            <w:r w:rsidR="009412E8">
              <w:rPr>
                <w:webHidden/>
              </w:rPr>
              <w:fldChar w:fldCharType="begin"/>
            </w:r>
            <w:r w:rsidR="00CE1DAA">
              <w:rPr>
                <w:webHidden/>
              </w:rPr>
              <w:instrText xml:space="preserve"> PAGEREF _Toc532243346 \h </w:instrText>
            </w:r>
            <w:r w:rsidR="009412E8">
              <w:rPr>
                <w:webHidden/>
              </w:rPr>
            </w:r>
            <w:r w:rsidR="009412E8">
              <w:rPr>
                <w:webHidden/>
              </w:rPr>
              <w:fldChar w:fldCharType="separate"/>
            </w:r>
            <w:r w:rsidR="006801FE">
              <w:rPr>
                <w:webHidden/>
              </w:rPr>
              <w:t>65</w:t>
            </w:r>
            <w:r w:rsidR="009412E8">
              <w:rPr>
                <w:webHidden/>
              </w:rPr>
              <w:fldChar w:fldCharType="end"/>
            </w:r>
          </w:hyperlink>
        </w:p>
        <w:p w14:paraId="2F7FE0E5"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47" w:history="1">
            <w:r w:rsidR="00CE1DAA" w:rsidRPr="00346E0B">
              <w:rPr>
                <w:rStyle w:val="Lienhypertexte"/>
                <w:rFonts w:ascii="Arial Narrow" w:hAnsi="Arial Narrow"/>
                <w:noProof/>
              </w:rPr>
              <w:t>5.1. Identification des impacts</w:t>
            </w:r>
            <w:r w:rsidR="00CE1DAA">
              <w:rPr>
                <w:noProof/>
                <w:webHidden/>
              </w:rPr>
              <w:tab/>
            </w:r>
            <w:r w:rsidR="009412E8">
              <w:rPr>
                <w:noProof/>
                <w:webHidden/>
              </w:rPr>
              <w:fldChar w:fldCharType="begin"/>
            </w:r>
            <w:r w:rsidR="00CE1DAA">
              <w:rPr>
                <w:noProof/>
                <w:webHidden/>
              </w:rPr>
              <w:instrText xml:space="preserve"> PAGEREF _Toc532243347 \h </w:instrText>
            </w:r>
            <w:r w:rsidR="009412E8">
              <w:rPr>
                <w:noProof/>
                <w:webHidden/>
              </w:rPr>
            </w:r>
            <w:r w:rsidR="009412E8">
              <w:rPr>
                <w:noProof/>
                <w:webHidden/>
              </w:rPr>
              <w:fldChar w:fldCharType="separate"/>
            </w:r>
            <w:r w:rsidR="006801FE">
              <w:rPr>
                <w:noProof/>
                <w:webHidden/>
              </w:rPr>
              <w:t>65</w:t>
            </w:r>
            <w:r w:rsidR="009412E8">
              <w:rPr>
                <w:noProof/>
                <w:webHidden/>
              </w:rPr>
              <w:fldChar w:fldCharType="end"/>
            </w:r>
          </w:hyperlink>
        </w:p>
        <w:p w14:paraId="57E38290"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48" w:history="1">
            <w:r w:rsidR="00CE1DAA" w:rsidRPr="00346E0B">
              <w:rPr>
                <w:rStyle w:val="Lienhypertexte"/>
                <w:rFonts w:ascii="Arial Narrow" w:hAnsi="Arial Narrow"/>
                <w:noProof/>
              </w:rPr>
              <w:t>5.2. Impacts environnementaux et sociaux</w:t>
            </w:r>
            <w:r w:rsidR="00CE1DAA">
              <w:rPr>
                <w:noProof/>
                <w:webHidden/>
              </w:rPr>
              <w:tab/>
            </w:r>
            <w:r w:rsidR="009412E8">
              <w:rPr>
                <w:noProof/>
                <w:webHidden/>
              </w:rPr>
              <w:fldChar w:fldCharType="begin"/>
            </w:r>
            <w:r w:rsidR="00CE1DAA">
              <w:rPr>
                <w:noProof/>
                <w:webHidden/>
              </w:rPr>
              <w:instrText xml:space="preserve"> PAGEREF _Toc532243348 \h </w:instrText>
            </w:r>
            <w:r w:rsidR="009412E8">
              <w:rPr>
                <w:noProof/>
                <w:webHidden/>
              </w:rPr>
            </w:r>
            <w:r w:rsidR="009412E8">
              <w:rPr>
                <w:noProof/>
                <w:webHidden/>
              </w:rPr>
              <w:fldChar w:fldCharType="separate"/>
            </w:r>
            <w:r w:rsidR="006801FE">
              <w:rPr>
                <w:noProof/>
                <w:webHidden/>
              </w:rPr>
              <w:t>69</w:t>
            </w:r>
            <w:r w:rsidR="009412E8">
              <w:rPr>
                <w:noProof/>
                <w:webHidden/>
              </w:rPr>
              <w:fldChar w:fldCharType="end"/>
            </w:r>
          </w:hyperlink>
        </w:p>
        <w:p w14:paraId="4E14B231"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49" w:history="1">
            <w:r w:rsidR="00CE1DAA" w:rsidRPr="00346E0B">
              <w:rPr>
                <w:rStyle w:val="Lienhypertexte"/>
                <w:rFonts w:ascii="Arial Narrow" w:hAnsi="Arial Narrow"/>
                <w:noProof/>
              </w:rPr>
              <w:t>5.2.1.  Impacts environnementaux et sociaux Positifs</w:t>
            </w:r>
            <w:r w:rsidR="00CE1DAA">
              <w:rPr>
                <w:noProof/>
                <w:webHidden/>
              </w:rPr>
              <w:tab/>
            </w:r>
            <w:r w:rsidR="009412E8">
              <w:rPr>
                <w:noProof/>
                <w:webHidden/>
              </w:rPr>
              <w:fldChar w:fldCharType="begin"/>
            </w:r>
            <w:r w:rsidR="00CE1DAA">
              <w:rPr>
                <w:noProof/>
                <w:webHidden/>
              </w:rPr>
              <w:instrText xml:space="preserve"> PAGEREF _Toc532243349 \h </w:instrText>
            </w:r>
            <w:r w:rsidR="009412E8">
              <w:rPr>
                <w:noProof/>
                <w:webHidden/>
              </w:rPr>
            </w:r>
            <w:r w:rsidR="009412E8">
              <w:rPr>
                <w:noProof/>
                <w:webHidden/>
              </w:rPr>
              <w:fldChar w:fldCharType="separate"/>
            </w:r>
            <w:r w:rsidR="006801FE">
              <w:rPr>
                <w:noProof/>
                <w:webHidden/>
              </w:rPr>
              <w:t>69</w:t>
            </w:r>
            <w:r w:rsidR="009412E8">
              <w:rPr>
                <w:noProof/>
                <w:webHidden/>
              </w:rPr>
              <w:fldChar w:fldCharType="end"/>
            </w:r>
          </w:hyperlink>
        </w:p>
        <w:p w14:paraId="0B04E084"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50" w:history="1">
            <w:r w:rsidR="00CE1DAA" w:rsidRPr="00346E0B">
              <w:rPr>
                <w:rStyle w:val="Lienhypertexte"/>
                <w:rFonts w:ascii="Arial Narrow" w:hAnsi="Arial Narrow"/>
                <w:noProof/>
              </w:rPr>
              <w:t>5.2.1.1. Impacts pendant les  travaux</w:t>
            </w:r>
            <w:r w:rsidR="00CE1DAA">
              <w:rPr>
                <w:noProof/>
                <w:webHidden/>
              </w:rPr>
              <w:tab/>
            </w:r>
            <w:r w:rsidR="009412E8">
              <w:rPr>
                <w:noProof/>
                <w:webHidden/>
              </w:rPr>
              <w:fldChar w:fldCharType="begin"/>
            </w:r>
            <w:r w:rsidR="00CE1DAA">
              <w:rPr>
                <w:noProof/>
                <w:webHidden/>
              </w:rPr>
              <w:instrText xml:space="preserve"> PAGEREF _Toc532243350 \h </w:instrText>
            </w:r>
            <w:r w:rsidR="009412E8">
              <w:rPr>
                <w:noProof/>
                <w:webHidden/>
              </w:rPr>
            </w:r>
            <w:r w:rsidR="009412E8">
              <w:rPr>
                <w:noProof/>
                <w:webHidden/>
              </w:rPr>
              <w:fldChar w:fldCharType="separate"/>
            </w:r>
            <w:r w:rsidR="006801FE">
              <w:rPr>
                <w:noProof/>
                <w:webHidden/>
              </w:rPr>
              <w:t>69</w:t>
            </w:r>
            <w:r w:rsidR="009412E8">
              <w:rPr>
                <w:noProof/>
                <w:webHidden/>
              </w:rPr>
              <w:fldChar w:fldCharType="end"/>
            </w:r>
          </w:hyperlink>
        </w:p>
        <w:p w14:paraId="5525CBD8"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51" w:history="1">
            <w:r w:rsidR="00CE1DAA" w:rsidRPr="00346E0B">
              <w:rPr>
                <w:rStyle w:val="Lienhypertexte"/>
                <w:rFonts w:ascii="Arial Narrow" w:hAnsi="Arial Narrow"/>
                <w:noProof/>
              </w:rPr>
              <w:t>5.2.1.2. Impacts  pendant l’exploitation</w:t>
            </w:r>
            <w:r w:rsidR="00CE1DAA">
              <w:rPr>
                <w:noProof/>
                <w:webHidden/>
              </w:rPr>
              <w:tab/>
            </w:r>
            <w:r w:rsidR="009412E8">
              <w:rPr>
                <w:noProof/>
                <w:webHidden/>
              </w:rPr>
              <w:fldChar w:fldCharType="begin"/>
            </w:r>
            <w:r w:rsidR="00CE1DAA">
              <w:rPr>
                <w:noProof/>
                <w:webHidden/>
              </w:rPr>
              <w:instrText xml:space="preserve"> PAGEREF _Toc532243351 \h </w:instrText>
            </w:r>
            <w:r w:rsidR="009412E8">
              <w:rPr>
                <w:noProof/>
                <w:webHidden/>
              </w:rPr>
            </w:r>
            <w:r w:rsidR="009412E8">
              <w:rPr>
                <w:noProof/>
                <w:webHidden/>
              </w:rPr>
              <w:fldChar w:fldCharType="separate"/>
            </w:r>
            <w:r w:rsidR="006801FE">
              <w:rPr>
                <w:noProof/>
                <w:webHidden/>
              </w:rPr>
              <w:t>69</w:t>
            </w:r>
            <w:r w:rsidR="009412E8">
              <w:rPr>
                <w:noProof/>
                <w:webHidden/>
              </w:rPr>
              <w:fldChar w:fldCharType="end"/>
            </w:r>
          </w:hyperlink>
        </w:p>
        <w:p w14:paraId="2609F789"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52" w:history="1">
            <w:r w:rsidR="00CE1DAA" w:rsidRPr="00346E0B">
              <w:rPr>
                <w:rStyle w:val="Lienhypertexte"/>
                <w:rFonts w:ascii="Arial Narrow" w:hAnsi="Arial Narrow"/>
                <w:noProof/>
              </w:rPr>
              <w:t>5.2.2.  Impacts environnementaux et sociaux négatifs</w:t>
            </w:r>
            <w:r w:rsidR="00CE1DAA">
              <w:rPr>
                <w:noProof/>
                <w:webHidden/>
              </w:rPr>
              <w:tab/>
            </w:r>
            <w:r w:rsidR="009412E8">
              <w:rPr>
                <w:noProof/>
                <w:webHidden/>
              </w:rPr>
              <w:fldChar w:fldCharType="begin"/>
            </w:r>
            <w:r w:rsidR="00CE1DAA">
              <w:rPr>
                <w:noProof/>
                <w:webHidden/>
              </w:rPr>
              <w:instrText xml:space="preserve"> PAGEREF _Toc532243352 \h </w:instrText>
            </w:r>
            <w:r w:rsidR="009412E8">
              <w:rPr>
                <w:noProof/>
                <w:webHidden/>
              </w:rPr>
            </w:r>
            <w:r w:rsidR="009412E8">
              <w:rPr>
                <w:noProof/>
                <w:webHidden/>
              </w:rPr>
              <w:fldChar w:fldCharType="separate"/>
            </w:r>
            <w:r w:rsidR="006801FE">
              <w:rPr>
                <w:noProof/>
                <w:webHidden/>
              </w:rPr>
              <w:t>70</w:t>
            </w:r>
            <w:r w:rsidR="009412E8">
              <w:rPr>
                <w:noProof/>
                <w:webHidden/>
              </w:rPr>
              <w:fldChar w:fldCharType="end"/>
            </w:r>
          </w:hyperlink>
        </w:p>
        <w:p w14:paraId="676A02FB"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53" w:history="1">
            <w:r w:rsidR="00CE1DAA" w:rsidRPr="00346E0B">
              <w:rPr>
                <w:rStyle w:val="Lienhypertexte"/>
                <w:rFonts w:ascii="Arial Narrow" w:hAnsi="Arial Narrow"/>
                <w:noProof/>
              </w:rPr>
              <w:t>5.2.2.1. Activités sources d’impacts</w:t>
            </w:r>
            <w:r w:rsidR="00CE1DAA">
              <w:rPr>
                <w:noProof/>
                <w:webHidden/>
              </w:rPr>
              <w:tab/>
            </w:r>
            <w:r w:rsidR="009412E8">
              <w:rPr>
                <w:noProof/>
                <w:webHidden/>
              </w:rPr>
              <w:fldChar w:fldCharType="begin"/>
            </w:r>
            <w:r w:rsidR="00CE1DAA">
              <w:rPr>
                <w:noProof/>
                <w:webHidden/>
              </w:rPr>
              <w:instrText xml:space="preserve"> PAGEREF _Toc532243353 \h </w:instrText>
            </w:r>
            <w:r w:rsidR="009412E8">
              <w:rPr>
                <w:noProof/>
                <w:webHidden/>
              </w:rPr>
            </w:r>
            <w:r w:rsidR="009412E8">
              <w:rPr>
                <w:noProof/>
                <w:webHidden/>
              </w:rPr>
              <w:fldChar w:fldCharType="separate"/>
            </w:r>
            <w:r w:rsidR="006801FE">
              <w:rPr>
                <w:noProof/>
                <w:webHidden/>
              </w:rPr>
              <w:t>70</w:t>
            </w:r>
            <w:r w:rsidR="009412E8">
              <w:rPr>
                <w:noProof/>
                <w:webHidden/>
              </w:rPr>
              <w:fldChar w:fldCharType="end"/>
            </w:r>
          </w:hyperlink>
        </w:p>
        <w:p w14:paraId="69014A92"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54" w:history="1">
            <w:r w:rsidR="00CE1DAA" w:rsidRPr="00346E0B">
              <w:rPr>
                <w:rStyle w:val="Lienhypertexte"/>
                <w:rFonts w:ascii="Arial Narrow" w:hAnsi="Arial Narrow"/>
                <w:noProof/>
              </w:rPr>
              <w:t>5.2.2.2. Impacts négatifs pendant la phase préparatoire pour l’aménagement de l’aire des chantiers et l’installation des bases vie et transport et stockage des matériaux</w:t>
            </w:r>
            <w:r w:rsidR="00CE1DAA">
              <w:rPr>
                <w:noProof/>
                <w:webHidden/>
              </w:rPr>
              <w:tab/>
            </w:r>
            <w:r w:rsidR="009412E8">
              <w:rPr>
                <w:noProof/>
                <w:webHidden/>
              </w:rPr>
              <w:fldChar w:fldCharType="begin"/>
            </w:r>
            <w:r w:rsidR="00CE1DAA">
              <w:rPr>
                <w:noProof/>
                <w:webHidden/>
              </w:rPr>
              <w:instrText xml:space="preserve"> PAGEREF _Toc532243354 \h </w:instrText>
            </w:r>
            <w:r w:rsidR="009412E8">
              <w:rPr>
                <w:noProof/>
                <w:webHidden/>
              </w:rPr>
            </w:r>
            <w:r w:rsidR="009412E8">
              <w:rPr>
                <w:noProof/>
                <w:webHidden/>
              </w:rPr>
              <w:fldChar w:fldCharType="separate"/>
            </w:r>
            <w:r w:rsidR="006801FE">
              <w:rPr>
                <w:noProof/>
                <w:webHidden/>
              </w:rPr>
              <w:t>70</w:t>
            </w:r>
            <w:r w:rsidR="009412E8">
              <w:rPr>
                <w:noProof/>
                <w:webHidden/>
              </w:rPr>
              <w:fldChar w:fldCharType="end"/>
            </w:r>
          </w:hyperlink>
        </w:p>
        <w:p w14:paraId="7196B8C0"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55" w:history="1">
            <w:r w:rsidR="00CE1DAA" w:rsidRPr="00346E0B">
              <w:rPr>
                <w:rStyle w:val="Lienhypertexte"/>
                <w:rFonts w:ascii="Arial Narrow" w:hAnsi="Arial Narrow"/>
                <w:noProof/>
              </w:rPr>
              <w:t>5.2.2.3. Impacts négatifs pendant les travaux</w:t>
            </w:r>
            <w:r w:rsidR="00CE1DAA">
              <w:rPr>
                <w:noProof/>
                <w:webHidden/>
              </w:rPr>
              <w:tab/>
            </w:r>
            <w:r w:rsidR="009412E8">
              <w:rPr>
                <w:noProof/>
                <w:webHidden/>
              </w:rPr>
              <w:fldChar w:fldCharType="begin"/>
            </w:r>
            <w:r w:rsidR="00CE1DAA">
              <w:rPr>
                <w:noProof/>
                <w:webHidden/>
              </w:rPr>
              <w:instrText xml:space="preserve"> PAGEREF _Toc532243355 \h </w:instrText>
            </w:r>
            <w:r w:rsidR="009412E8">
              <w:rPr>
                <w:noProof/>
                <w:webHidden/>
              </w:rPr>
            </w:r>
            <w:r w:rsidR="009412E8">
              <w:rPr>
                <w:noProof/>
                <w:webHidden/>
              </w:rPr>
              <w:fldChar w:fldCharType="separate"/>
            </w:r>
            <w:r w:rsidR="006801FE">
              <w:rPr>
                <w:noProof/>
                <w:webHidden/>
              </w:rPr>
              <w:t>71</w:t>
            </w:r>
            <w:r w:rsidR="009412E8">
              <w:rPr>
                <w:noProof/>
                <w:webHidden/>
              </w:rPr>
              <w:fldChar w:fldCharType="end"/>
            </w:r>
          </w:hyperlink>
        </w:p>
        <w:p w14:paraId="3E3A854D"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56" w:history="1">
            <w:r w:rsidR="00CE1DAA" w:rsidRPr="00346E0B">
              <w:rPr>
                <w:rStyle w:val="Lienhypertexte"/>
                <w:rFonts w:ascii="Arial Narrow" w:hAnsi="Arial Narrow"/>
                <w:noProof/>
              </w:rPr>
              <w:t>5.2.2.4. Impacts négatifs  pendant la phase d’exploitation</w:t>
            </w:r>
            <w:r w:rsidR="00CE1DAA">
              <w:rPr>
                <w:noProof/>
                <w:webHidden/>
              </w:rPr>
              <w:tab/>
            </w:r>
            <w:r w:rsidR="009412E8">
              <w:rPr>
                <w:noProof/>
                <w:webHidden/>
              </w:rPr>
              <w:fldChar w:fldCharType="begin"/>
            </w:r>
            <w:r w:rsidR="00CE1DAA">
              <w:rPr>
                <w:noProof/>
                <w:webHidden/>
              </w:rPr>
              <w:instrText xml:space="preserve"> PAGEREF _Toc532243356 \h </w:instrText>
            </w:r>
            <w:r w:rsidR="009412E8">
              <w:rPr>
                <w:noProof/>
                <w:webHidden/>
              </w:rPr>
            </w:r>
            <w:r w:rsidR="009412E8">
              <w:rPr>
                <w:noProof/>
                <w:webHidden/>
              </w:rPr>
              <w:fldChar w:fldCharType="separate"/>
            </w:r>
            <w:r w:rsidR="006801FE">
              <w:rPr>
                <w:noProof/>
                <w:webHidden/>
              </w:rPr>
              <w:t>72</w:t>
            </w:r>
            <w:r w:rsidR="009412E8">
              <w:rPr>
                <w:noProof/>
                <w:webHidden/>
              </w:rPr>
              <w:fldChar w:fldCharType="end"/>
            </w:r>
          </w:hyperlink>
        </w:p>
        <w:p w14:paraId="6618B602"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57" w:history="1">
            <w:r w:rsidR="00CE1DAA" w:rsidRPr="00346E0B">
              <w:rPr>
                <w:rStyle w:val="Lienhypertexte"/>
                <w:rFonts w:ascii="Arial Narrow" w:hAnsi="Arial Narrow"/>
                <w:noProof/>
              </w:rPr>
              <w:t>5.3. Evaluation des impacts</w:t>
            </w:r>
            <w:r w:rsidR="00CE1DAA">
              <w:rPr>
                <w:noProof/>
                <w:webHidden/>
              </w:rPr>
              <w:tab/>
            </w:r>
            <w:r w:rsidR="009412E8">
              <w:rPr>
                <w:noProof/>
                <w:webHidden/>
              </w:rPr>
              <w:fldChar w:fldCharType="begin"/>
            </w:r>
            <w:r w:rsidR="00CE1DAA">
              <w:rPr>
                <w:noProof/>
                <w:webHidden/>
              </w:rPr>
              <w:instrText xml:space="preserve"> PAGEREF _Toc532243357 \h </w:instrText>
            </w:r>
            <w:r w:rsidR="009412E8">
              <w:rPr>
                <w:noProof/>
                <w:webHidden/>
              </w:rPr>
            </w:r>
            <w:r w:rsidR="009412E8">
              <w:rPr>
                <w:noProof/>
                <w:webHidden/>
              </w:rPr>
              <w:fldChar w:fldCharType="separate"/>
            </w:r>
            <w:r w:rsidR="006801FE">
              <w:rPr>
                <w:noProof/>
                <w:webHidden/>
              </w:rPr>
              <w:t>73</w:t>
            </w:r>
            <w:r w:rsidR="009412E8">
              <w:rPr>
                <w:noProof/>
                <w:webHidden/>
              </w:rPr>
              <w:fldChar w:fldCharType="end"/>
            </w:r>
          </w:hyperlink>
        </w:p>
        <w:p w14:paraId="5D0B5F2A"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58" w:history="1">
            <w:r w:rsidR="00CE1DAA" w:rsidRPr="00346E0B">
              <w:rPr>
                <w:rStyle w:val="Lienhypertexte"/>
                <w:rFonts w:ascii="Arial Narrow" w:hAnsi="Arial Narrow"/>
                <w:noProof/>
              </w:rPr>
              <w:t>5.3.1. Méthode et technique utilisée dans l’évaluation et analyse des impacts</w:t>
            </w:r>
            <w:r w:rsidR="00CE1DAA">
              <w:rPr>
                <w:noProof/>
                <w:webHidden/>
              </w:rPr>
              <w:tab/>
            </w:r>
            <w:r w:rsidR="009412E8">
              <w:rPr>
                <w:noProof/>
                <w:webHidden/>
              </w:rPr>
              <w:fldChar w:fldCharType="begin"/>
            </w:r>
            <w:r w:rsidR="00CE1DAA">
              <w:rPr>
                <w:noProof/>
                <w:webHidden/>
              </w:rPr>
              <w:instrText xml:space="preserve"> PAGEREF _Toc532243358 \h </w:instrText>
            </w:r>
            <w:r w:rsidR="009412E8">
              <w:rPr>
                <w:noProof/>
                <w:webHidden/>
              </w:rPr>
            </w:r>
            <w:r w:rsidR="009412E8">
              <w:rPr>
                <w:noProof/>
                <w:webHidden/>
              </w:rPr>
              <w:fldChar w:fldCharType="separate"/>
            </w:r>
            <w:r w:rsidR="006801FE">
              <w:rPr>
                <w:noProof/>
                <w:webHidden/>
              </w:rPr>
              <w:t>73</w:t>
            </w:r>
            <w:r w:rsidR="009412E8">
              <w:rPr>
                <w:noProof/>
                <w:webHidden/>
              </w:rPr>
              <w:fldChar w:fldCharType="end"/>
            </w:r>
          </w:hyperlink>
        </w:p>
        <w:p w14:paraId="184EB271"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59" w:history="1">
            <w:r w:rsidR="00CE1DAA" w:rsidRPr="00346E0B">
              <w:rPr>
                <w:rStyle w:val="Lienhypertexte"/>
                <w:rFonts w:ascii="Arial Narrow" w:hAnsi="Arial Narrow"/>
                <w:noProof/>
              </w:rPr>
              <w:t>VI. MESURES ENVIRONNEMENTALES ET SOCIALES</w:t>
            </w:r>
            <w:r w:rsidR="00CE1DAA">
              <w:rPr>
                <w:noProof/>
                <w:webHidden/>
              </w:rPr>
              <w:tab/>
            </w:r>
            <w:r w:rsidR="009412E8">
              <w:rPr>
                <w:noProof/>
                <w:webHidden/>
              </w:rPr>
              <w:fldChar w:fldCharType="begin"/>
            </w:r>
            <w:r w:rsidR="00CE1DAA">
              <w:rPr>
                <w:noProof/>
                <w:webHidden/>
              </w:rPr>
              <w:instrText xml:space="preserve"> PAGEREF _Toc532243359 \h </w:instrText>
            </w:r>
            <w:r w:rsidR="009412E8">
              <w:rPr>
                <w:noProof/>
                <w:webHidden/>
              </w:rPr>
            </w:r>
            <w:r w:rsidR="009412E8">
              <w:rPr>
                <w:noProof/>
                <w:webHidden/>
              </w:rPr>
              <w:fldChar w:fldCharType="separate"/>
            </w:r>
            <w:r w:rsidR="006801FE">
              <w:rPr>
                <w:noProof/>
                <w:webHidden/>
              </w:rPr>
              <w:t>80</w:t>
            </w:r>
            <w:r w:rsidR="009412E8">
              <w:rPr>
                <w:noProof/>
                <w:webHidden/>
              </w:rPr>
              <w:fldChar w:fldCharType="end"/>
            </w:r>
          </w:hyperlink>
        </w:p>
        <w:p w14:paraId="1E2046E9"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60" w:history="1">
            <w:r w:rsidR="00CE1DAA" w:rsidRPr="00346E0B">
              <w:rPr>
                <w:rStyle w:val="Lienhypertexte"/>
                <w:rFonts w:ascii="Arial Narrow" w:eastAsiaTheme="minorHAnsi" w:hAnsi="Arial Narrow"/>
                <w:noProof/>
              </w:rPr>
              <w:t>6.1. Mesures d’atténuation et de bonification</w:t>
            </w:r>
            <w:r w:rsidR="00CE1DAA">
              <w:rPr>
                <w:noProof/>
                <w:webHidden/>
              </w:rPr>
              <w:tab/>
            </w:r>
            <w:r w:rsidR="009412E8">
              <w:rPr>
                <w:noProof/>
                <w:webHidden/>
              </w:rPr>
              <w:fldChar w:fldCharType="begin"/>
            </w:r>
            <w:r w:rsidR="00CE1DAA">
              <w:rPr>
                <w:noProof/>
                <w:webHidden/>
              </w:rPr>
              <w:instrText xml:space="preserve"> PAGEREF _Toc532243360 \h </w:instrText>
            </w:r>
            <w:r w:rsidR="009412E8">
              <w:rPr>
                <w:noProof/>
                <w:webHidden/>
              </w:rPr>
            </w:r>
            <w:r w:rsidR="009412E8">
              <w:rPr>
                <w:noProof/>
                <w:webHidden/>
              </w:rPr>
              <w:fldChar w:fldCharType="separate"/>
            </w:r>
            <w:r w:rsidR="006801FE">
              <w:rPr>
                <w:noProof/>
                <w:webHidden/>
              </w:rPr>
              <w:t>80</w:t>
            </w:r>
            <w:r w:rsidR="009412E8">
              <w:rPr>
                <w:noProof/>
                <w:webHidden/>
              </w:rPr>
              <w:fldChar w:fldCharType="end"/>
            </w:r>
          </w:hyperlink>
        </w:p>
        <w:p w14:paraId="574D126A"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61" w:history="1">
            <w:r w:rsidR="00CE1DAA" w:rsidRPr="00346E0B">
              <w:rPr>
                <w:rStyle w:val="Lienhypertexte"/>
                <w:rFonts w:ascii="Arial Narrow" w:hAnsi="Arial Narrow"/>
                <w:noProof/>
              </w:rPr>
              <w:t>VII. PLAN DE GESTION ENVIRONNEMENTALE ET SOCIALE (PGES)</w:t>
            </w:r>
            <w:r w:rsidR="00CE1DAA">
              <w:rPr>
                <w:noProof/>
                <w:webHidden/>
              </w:rPr>
              <w:tab/>
            </w:r>
            <w:r w:rsidR="009412E8">
              <w:rPr>
                <w:noProof/>
                <w:webHidden/>
              </w:rPr>
              <w:fldChar w:fldCharType="begin"/>
            </w:r>
            <w:r w:rsidR="00CE1DAA">
              <w:rPr>
                <w:noProof/>
                <w:webHidden/>
              </w:rPr>
              <w:instrText xml:space="preserve"> PAGEREF _Toc532243361 \h </w:instrText>
            </w:r>
            <w:r w:rsidR="009412E8">
              <w:rPr>
                <w:noProof/>
                <w:webHidden/>
              </w:rPr>
            </w:r>
            <w:r w:rsidR="009412E8">
              <w:rPr>
                <w:noProof/>
                <w:webHidden/>
              </w:rPr>
              <w:fldChar w:fldCharType="separate"/>
            </w:r>
            <w:r w:rsidR="006801FE">
              <w:rPr>
                <w:noProof/>
                <w:webHidden/>
              </w:rPr>
              <w:t>87</w:t>
            </w:r>
            <w:r w:rsidR="009412E8">
              <w:rPr>
                <w:noProof/>
                <w:webHidden/>
              </w:rPr>
              <w:fldChar w:fldCharType="end"/>
            </w:r>
          </w:hyperlink>
        </w:p>
        <w:p w14:paraId="42C84812"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62" w:history="1">
            <w:r w:rsidR="00CE1DAA" w:rsidRPr="00346E0B">
              <w:rPr>
                <w:rStyle w:val="Lienhypertexte"/>
                <w:rFonts w:ascii="Arial Narrow" w:hAnsi="Arial Narrow"/>
                <w:noProof/>
              </w:rPr>
              <w:t>7.1. Synthèse des mesures d’atténuation des impacts négatifs/ bonification des impacts positifs et prise en charge</w:t>
            </w:r>
            <w:r w:rsidR="00CE1DAA">
              <w:rPr>
                <w:noProof/>
                <w:webHidden/>
              </w:rPr>
              <w:tab/>
            </w:r>
            <w:r w:rsidR="009412E8">
              <w:rPr>
                <w:noProof/>
                <w:webHidden/>
              </w:rPr>
              <w:fldChar w:fldCharType="begin"/>
            </w:r>
            <w:r w:rsidR="00CE1DAA">
              <w:rPr>
                <w:noProof/>
                <w:webHidden/>
              </w:rPr>
              <w:instrText xml:space="preserve"> PAGEREF _Toc532243362 \h </w:instrText>
            </w:r>
            <w:r w:rsidR="009412E8">
              <w:rPr>
                <w:noProof/>
                <w:webHidden/>
              </w:rPr>
            </w:r>
            <w:r w:rsidR="009412E8">
              <w:rPr>
                <w:noProof/>
                <w:webHidden/>
              </w:rPr>
              <w:fldChar w:fldCharType="separate"/>
            </w:r>
            <w:r w:rsidR="006801FE">
              <w:rPr>
                <w:noProof/>
                <w:webHidden/>
              </w:rPr>
              <w:t>87</w:t>
            </w:r>
            <w:r w:rsidR="009412E8">
              <w:rPr>
                <w:noProof/>
                <w:webHidden/>
              </w:rPr>
              <w:fldChar w:fldCharType="end"/>
            </w:r>
          </w:hyperlink>
        </w:p>
        <w:p w14:paraId="1881B308"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63" w:history="1">
            <w:r w:rsidR="00CE1DAA" w:rsidRPr="00346E0B">
              <w:rPr>
                <w:rStyle w:val="Lienhypertexte"/>
                <w:rFonts w:ascii="Arial Narrow" w:hAnsi="Arial Narrow"/>
                <w:noProof/>
              </w:rPr>
              <w:t>7.2.  Plan de gestion des déchets</w:t>
            </w:r>
            <w:r w:rsidR="00CE1DAA">
              <w:rPr>
                <w:noProof/>
                <w:webHidden/>
              </w:rPr>
              <w:tab/>
            </w:r>
            <w:r w:rsidR="009412E8">
              <w:rPr>
                <w:noProof/>
                <w:webHidden/>
              </w:rPr>
              <w:fldChar w:fldCharType="begin"/>
            </w:r>
            <w:r w:rsidR="00CE1DAA">
              <w:rPr>
                <w:noProof/>
                <w:webHidden/>
              </w:rPr>
              <w:instrText xml:space="preserve"> PAGEREF _Toc532243363 \h </w:instrText>
            </w:r>
            <w:r w:rsidR="009412E8">
              <w:rPr>
                <w:noProof/>
                <w:webHidden/>
              </w:rPr>
            </w:r>
            <w:r w:rsidR="009412E8">
              <w:rPr>
                <w:noProof/>
                <w:webHidden/>
              </w:rPr>
              <w:fldChar w:fldCharType="separate"/>
            </w:r>
            <w:r w:rsidR="006801FE">
              <w:rPr>
                <w:noProof/>
                <w:webHidden/>
              </w:rPr>
              <w:t>95</w:t>
            </w:r>
            <w:r w:rsidR="009412E8">
              <w:rPr>
                <w:noProof/>
                <w:webHidden/>
              </w:rPr>
              <w:fldChar w:fldCharType="end"/>
            </w:r>
          </w:hyperlink>
        </w:p>
        <w:p w14:paraId="42BE013D"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64" w:history="1">
            <w:r w:rsidR="00CE1DAA" w:rsidRPr="00346E0B">
              <w:rPr>
                <w:rStyle w:val="Lienhypertexte"/>
                <w:rFonts w:ascii="Arial Narrow" w:hAnsi="Arial Narrow"/>
                <w:noProof/>
              </w:rPr>
              <w:t>7.2.1.  Gestion des déchets solides</w:t>
            </w:r>
            <w:r w:rsidR="00CE1DAA">
              <w:rPr>
                <w:noProof/>
                <w:webHidden/>
              </w:rPr>
              <w:tab/>
            </w:r>
            <w:r w:rsidR="009412E8">
              <w:rPr>
                <w:noProof/>
                <w:webHidden/>
              </w:rPr>
              <w:fldChar w:fldCharType="begin"/>
            </w:r>
            <w:r w:rsidR="00CE1DAA">
              <w:rPr>
                <w:noProof/>
                <w:webHidden/>
              </w:rPr>
              <w:instrText xml:space="preserve"> PAGEREF _Toc532243364 \h </w:instrText>
            </w:r>
            <w:r w:rsidR="009412E8">
              <w:rPr>
                <w:noProof/>
                <w:webHidden/>
              </w:rPr>
            </w:r>
            <w:r w:rsidR="009412E8">
              <w:rPr>
                <w:noProof/>
                <w:webHidden/>
              </w:rPr>
              <w:fldChar w:fldCharType="separate"/>
            </w:r>
            <w:r w:rsidR="006801FE">
              <w:rPr>
                <w:noProof/>
                <w:webHidden/>
              </w:rPr>
              <w:t>95</w:t>
            </w:r>
            <w:r w:rsidR="009412E8">
              <w:rPr>
                <w:noProof/>
                <w:webHidden/>
              </w:rPr>
              <w:fldChar w:fldCharType="end"/>
            </w:r>
          </w:hyperlink>
        </w:p>
        <w:p w14:paraId="0E425801"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65" w:history="1">
            <w:r w:rsidR="00CE1DAA" w:rsidRPr="00346E0B">
              <w:rPr>
                <w:rStyle w:val="Lienhypertexte"/>
                <w:rFonts w:ascii="Arial Narrow" w:hAnsi="Arial Narrow"/>
                <w:noProof/>
              </w:rPr>
              <w:t>7.2.2. Gestion des déchets liquides</w:t>
            </w:r>
            <w:r w:rsidR="00CE1DAA">
              <w:rPr>
                <w:noProof/>
                <w:webHidden/>
              </w:rPr>
              <w:tab/>
            </w:r>
            <w:r w:rsidR="009412E8">
              <w:rPr>
                <w:noProof/>
                <w:webHidden/>
              </w:rPr>
              <w:fldChar w:fldCharType="begin"/>
            </w:r>
            <w:r w:rsidR="00CE1DAA">
              <w:rPr>
                <w:noProof/>
                <w:webHidden/>
              </w:rPr>
              <w:instrText xml:space="preserve"> PAGEREF _Toc532243365 \h </w:instrText>
            </w:r>
            <w:r w:rsidR="009412E8">
              <w:rPr>
                <w:noProof/>
                <w:webHidden/>
              </w:rPr>
            </w:r>
            <w:r w:rsidR="009412E8">
              <w:rPr>
                <w:noProof/>
                <w:webHidden/>
              </w:rPr>
              <w:fldChar w:fldCharType="separate"/>
            </w:r>
            <w:r w:rsidR="006801FE">
              <w:rPr>
                <w:noProof/>
                <w:webHidden/>
              </w:rPr>
              <w:t>96</w:t>
            </w:r>
            <w:r w:rsidR="009412E8">
              <w:rPr>
                <w:noProof/>
                <w:webHidden/>
              </w:rPr>
              <w:fldChar w:fldCharType="end"/>
            </w:r>
          </w:hyperlink>
        </w:p>
        <w:p w14:paraId="2236E5D9"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66" w:history="1">
            <w:r w:rsidR="00CE1DAA" w:rsidRPr="00346E0B">
              <w:rPr>
                <w:rStyle w:val="Lienhypertexte"/>
                <w:rFonts w:ascii="Arial Narrow" w:hAnsi="Arial Narrow"/>
                <w:noProof/>
              </w:rPr>
              <w:t>7.3. Plan de surveillance et de suivi environnemental et social</w:t>
            </w:r>
            <w:r w:rsidR="00CE1DAA">
              <w:rPr>
                <w:noProof/>
                <w:webHidden/>
              </w:rPr>
              <w:tab/>
            </w:r>
            <w:r w:rsidR="009412E8">
              <w:rPr>
                <w:noProof/>
                <w:webHidden/>
              </w:rPr>
              <w:fldChar w:fldCharType="begin"/>
            </w:r>
            <w:r w:rsidR="00CE1DAA">
              <w:rPr>
                <w:noProof/>
                <w:webHidden/>
              </w:rPr>
              <w:instrText xml:space="preserve"> PAGEREF _Toc532243366 \h </w:instrText>
            </w:r>
            <w:r w:rsidR="009412E8">
              <w:rPr>
                <w:noProof/>
                <w:webHidden/>
              </w:rPr>
            </w:r>
            <w:r w:rsidR="009412E8">
              <w:rPr>
                <w:noProof/>
                <w:webHidden/>
              </w:rPr>
              <w:fldChar w:fldCharType="separate"/>
            </w:r>
            <w:r w:rsidR="006801FE">
              <w:rPr>
                <w:noProof/>
                <w:webHidden/>
              </w:rPr>
              <w:t>98</w:t>
            </w:r>
            <w:r w:rsidR="009412E8">
              <w:rPr>
                <w:noProof/>
                <w:webHidden/>
              </w:rPr>
              <w:fldChar w:fldCharType="end"/>
            </w:r>
          </w:hyperlink>
        </w:p>
        <w:p w14:paraId="2F1C7440"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69" w:history="1">
            <w:r w:rsidR="00CE1DAA" w:rsidRPr="00346E0B">
              <w:rPr>
                <w:rStyle w:val="Lienhypertexte"/>
                <w:rFonts w:ascii="Arial Narrow" w:hAnsi="Arial Narrow"/>
                <w:noProof/>
              </w:rPr>
              <w:t>7.3.1.  Surveillance environnementale et sociale</w:t>
            </w:r>
            <w:r w:rsidR="00CE1DAA">
              <w:rPr>
                <w:noProof/>
                <w:webHidden/>
              </w:rPr>
              <w:tab/>
            </w:r>
            <w:r w:rsidR="009412E8">
              <w:rPr>
                <w:noProof/>
                <w:webHidden/>
              </w:rPr>
              <w:fldChar w:fldCharType="begin"/>
            </w:r>
            <w:r w:rsidR="00CE1DAA">
              <w:rPr>
                <w:noProof/>
                <w:webHidden/>
              </w:rPr>
              <w:instrText xml:space="preserve"> PAGEREF _Toc532243369 \h </w:instrText>
            </w:r>
            <w:r w:rsidR="009412E8">
              <w:rPr>
                <w:noProof/>
                <w:webHidden/>
              </w:rPr>
            </w:r>
            <w:r w:rsidR="009412E8">
              <w:rPr>
                <w:noProof/>
                <w:webHidden/>
              </w:rPr>
              <w:fldChar w:fldCharType="separate"/>
            </w:r>
            <w:r w:rsidR="006801FE">
              <w:rPr>
                <w:noProof/>
                <w:webHidden/>
              </w:rPr>
              <w:t>98</w:t>
            </w:r>
            <w:r w:rsidR="009412E8">
              <w:rPr>
                <w:noProof/>
                <w:webHidden/>
              </w:rPr>
              <w:fldChar w:fldCharType="end"/>
            </w:r>
          </w:hyperlink>
        </w:p>
        <w:p w14:paraId="71A47A7D"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70" w:history="1">
            <w:r w:rsidR="00CE1DAA" w:rsidRPr="00346E0B">
              <w:rPr>
                <w:rStyle w:val="Lienhypertexte"/>
                <w:rFonts w:ascii="Arial Narrow" w:hAnsi="Arial Narrow"/>
                <w:noProof/>
              </w:rPr>
              <w:t>7.3.2.  Suivi environnemental et social</w:t>
            </w:r>
            <w:r w:rsidR="00CE1DAA">
              <w:rPr>
                <w:noProof/>
                <w:webHidden/>
              </w:rPr>
              <w:tab/>
            </w:r>
            <w:r w:rsidR="009412E8">
              <w:rPr>
                <w:noProof/>
                <w:webHidden/>
              </w:rPr>
              <w:fldChar w:fldCharType="begin"/>
            </w:r>
            <w:r w:rsidR="00CE1DAA">
              <w:rPr>
                <w:noProof/>
                <w:webHidden/>
              </w:rPr>
              <w:instrText xml:space="preserve"> PAGEREF _Toc532243370 \h </w:instrText>
            </w:r>
            <w:r w:rsidR="009412E8">
              <w:rPr>
                <w:noProof/>
                <w:webHidden/>
              </w:rPr>
            </w:r>
            <w:r w:rsidR="009412E8">
              <w:rPr>
                <w:noProof/>
                <w:webHidden/>
              </w:rPr>
              <w:fldChar w:fldCharType="separate"/>
            </w:r>
            <w:r w:rsidR="006801FE">
              <w:rPr>
                <w:noProof/>
                <w:webHidden/>
              </w:rPr>
              <w:t>99</w:t>
            </w:r>
            <w:r w:rsidR="009412E8">
              <w:rPr>
                <w:noProof/>
                <w:webHidden/>
              </w:rPr>
              <w:fldChar w:fldCharType="end"/>
            </w:r>
          </w:hyperlink>
        </w:p>
        <w:p w14:paraId="4DFBF2F0"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71" w:history="1">
            <w:r w:rsidR="00CE1DAA" w:rsidRPr="00346E0B">
              <w:rPr>
                <w:rStyle w:val="Lienhypertexte"/>
                <w:rFonts w:ascii="Arial Narrow" w:hAnsi="Arial Narrow"/>
                <w:noProof/>
              </w:rPr>
              <w:t>7.3.3. Indicateurs de suivi</w:t>
            </w:r>
            <w:r w:rsidR="00CE1DAA">
              <w:rPr>
                <w:noProof/>
                <w:webHidden/>
              </w:rPr>
              <w:tab/>
            </w:r>
            <w:r w:rsidR="009412E8">
              <w:rPr>
                <w:noProof/>
                <w:webHidden/>
              </w:rPr>
              <w:fldChar w:fldCharType="begin"/>
            </w:r>
            <w:r w:rsidR="00CE1DAA">
              <w:rPr>
                <w:noProof/>
                <w:webHidden/>
              </w:rPr>
              <w:instrText xml:space="preserve"> PAGEREF _Toc532243371 \h </w:instrText>
            </w:r>
            <w:r w:rsidR="009412E8">
              <w:rPr>
                <w:noProof/>
                <w:webHidden/>
              </w:rPr>
            </w:r>
            <w:r w:rsidR="009412E8">
              <w:rPr>
                <w:noProof/>
                <w:webHidden/>
              </w:rPr>
              <w:fldChar w:fldCharType="separate"/>
            </w:r>
            <w:r w:rsidR="006801FE">
              <w:rPr>
                <w:noProof/>
                <w:webHidden/>
              </w:rPr>
              <w:t>100</w:t>
            </w:r>
            <w:r w:rsidR="009412E8">
              <w:rPr>
                <w:noProof/>
                <w:webHidden/>
              </w:rPr>
              <w:fldChar w:fldCharType="end"/>
            </w:r>
          </w:hyperlink>
        </w:p>
        <w:p w14:paraId="55A3BFD2"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72" w:history="1">
            <w:r w:rsidR="00CE1DAA" w:rsidRPr="00346E0B">
              <w:rPr>
                <w:rStyle w:val="Lienhypertexte"/>
                <w:rFonts w:ascii="Arial Narrow" w:hAnsi="Arial Narrow"/>
                <w:noProof/>
              </w:rPr>
              <w:t>7.3.4. Mise en œuvre de la surveillance et du suivi</w:t>
            </w:r>
            <w:r w:rsidR="00CE1DAA">
              <w:rPr>
                <w:noProof/>
                <w:webHidden/>
              </w:rPr>
              <w:tab/>
            </w:r>
            <w:r w:rsidR="009412E8">
              <w:rPr>
                <w:noProof/>
                <w:webHidden/>
              </w:rPr>
              <w:fldChar w:fldCharType="begin"/>
            </w:r>
            <w:r w:rsidR="00CE1DAA">
              <w:rPr>
                <w:noProof/>
                <w:webHidden/>
              </w:rPr>
              <w:instrText xml:space="preserve"> PAGEREF _Toc532243372 \h </w:instrText>
            </w:r>
            <w:r w:rsidR="009412E8">
              <w:rPr>
                <w:noProof/>
                <w:webHidden/>
              </w:rPr>
            </w:r>
            <w:r w:rsidR="009412E8">
              <w:rPr>
                <w:noProof/>
                <w:webHidden/>
              </w:rPr>
              <w:fldChar w:fldCharType="separate"/>
            </w:r>
            <w:r w:rsidR="006801FE">
              <w:rPr>
                <w:noProof/>
                <w:webHidden/>
              </w:rPr>
              <w:t>101</w:t>
            </w:r>
            <w:r w:rsidR="009412E8">
              <w:rPr>
                <w:noProof/>
                <w:webHidden/>
              </w:rPr>
              <w:fldChar w:fldCharType="end"/>
            </w:r>
          </w:hyperlink>
        </w:p>
        <w:p w14:paraId="0602C4F1"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73" w:history="1">
            <w:r w:rsidR="00CE1DAA" w:rsidRPr="00346E0B">
              <w:rPr>
                <w:rStyle w:val="Lienhypertexte"/>
                <w:rFonts w:ascii="Arial Narrow" w:hAnsi="Arial Narrow"/>
                <w:noProof/>
              </w:rPr>
              <w:t>7.3.4.1. Surveillance environnementale et sociale</w:t>
            </w:r>
            <w:r w:rsidR="00CE1DAA">
              <w:rPr>
                <w:noProof/>
                <w:webHidden/>
              </w:rPr>
              <w:tab/>
            </w:r>
            <w:r w:rsidR="009412E8">
              <w:rPr>
                <w:noProof/>
                <w:webHidden/>
              </w:rPr>
              <w:fldChar w:fldCharType="begin"/>
            </w:r>
            <w:r w:rsidR="00CE1DAA">
              <w:rPr>
                <w:noProof/>
                <w:webHidden/>
              </w:rPr>
              <w:instrText xml:space="preserve"> PAGEREF _Toc532243373 \h </w:instrText>
            </w:r>
            <w:r w:rsidR="009412E8">
              <w:rPr>
                <w:noProof/>
                <w:webHidden/>
              </w:rPr>
            </w:r>
            <w:r w:rsidR="009412E8">
              <w:rPr>
                <w:noProof/>
                <w:webHidden/>
              </w:rPr>
              <w:fldChar w:fldCharType="separate"/>
            </w:r>
            <w:r w:rsidR="006801FE">
              <w:rPr>
                <w:noProof/>
                <w:webHidden/>
              </w:rPr>
              <w:t>101</w:t>
            </w:r>
            <w:r w:rsidR="009412E8">
              <w:rPr>
                <w:noProof/>
                <w:webHidden/>
              </w:rPr>
              <w:fldChar w:fldCharType="end"/>
            </w:r>
          </w:hyperlink>
        </w:p>
        <w:p w14:paraId="334A0960"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74" w:history="1">
            <w:r w:rsidR="00CE1DAA" w:rsidRPr="00346E0B">
              <w:rPr>
                <w:rStyle w:val="Lienhypertexte"/>
                <w:rFonts w:ascii="Arial Narrow" w:hAnsi="Arial Narrow"/>
                <w:noProof/>
              </w:rPr>
              <w:t>7.3.4.2. Suivi environnemental et social</w:t>
            </w:r>
            <w:r w:rsidR="00CE1DAA">
              <w:rPr>
                <w:noProof/>
                <w:webHidden/>
              </w:rPr>
              <w:tab/>
            </w:r>
            <w:r w:rsidR="009412E8">
              <w:rPr>
                <w:noProof/>
                <w:webHidden/>
              </w:rPr>
              <w:fldChar w:fldCharType="begin"/>
            </w:r>
            <w:r w:rsidR="00CE1DAA">
              <w:rPr>
                <w:noProof/>
                <w:webHidden/>
              </w:rPr>
              <w:instrText xml:space="preserve"> PAGEREF _Toc532243374 \h </w:instrText>
            </w:r>
            <w:r w:rsidR="009412E8">
              <w:rPr>
                <w:noProof/>
                <w:webHidden/>
              </w:rPr>
            </w:r>
            <w:r w:rsidR="009412E8">
              <w:rPr>
                <w:noProof/>
                <w:webHidden/>
              </w:rPr>
              <w:fldChar w:fldCharType="separate"/>
            </w:r>
            <w:r w:rsidR="006801FE">
              <w:rPr>
                <w:noProof/>
                <w:webHidden/>
              </w:rPr>
              <w:t>101</w:t>
            </w:r>
            <w:r w:rsidR="009412E8">
              <w:rPr>
                <w:noProof/>
                <w:webHidden/>
              </w:rPr>
              <w:fldChar w:fldCharType="end"/>
            </w:r>
          </w:hyperlink>
        </w:p>
        <w:p w14:paraId="3A5667B7" w14:textId="77777777" w:rsidR="00CE1DAA" w:rsidRDefault="00EE56B8">
          <w:pPr>
            <w:pStyle w:val="TM3"/>
            <w:tabs>
              <w:tab w:val="right" w:leader="dot" w:pos="9062"/>
            </w:tabs>
            <w:rPr>
              <w:rFonts w:asciiTheme="minorHAnsi" w:eastAsiaTheme="minorEastAsia" w:hAnsiTheme="minorHAnsi" w:cstheme="minorBidi"/>
              <w:noProof/>
              <w:lang w:eastAsia="fr-FR"/>
            </w:rPr>
          </w:pPr>
          <w:hyperlink w:anchor="_Toc532243375" w:history="1">
            <w:r w:rsidR="00CE1DAA" w:rsidRPr="00346E0B">
              <w:rPr>
                <w:rStyle w:val="Lienhypertexte"/>
                <w:rFonts w:ascii="Arial Narrow" w:hAnsi="Arial Narrow"/>
                <w:noProof/>
              </w:rPr>
              <w:t>7.3.4.3. Dispositif de rapportage</w:t>
            </w:r>
            <w:r w:rsidR="00CE1DAA">
              <w:rPr>
                <w:noProof/>
                <w:webHidden/>
              </w:rPr>
              <w:tab/>
            </w:r>
            <w:r w:rsidR="009412E8">
              <w:rPr>
                <w:noProof/>
                <w:webHidden/>
              </w:rPr>
              <w:fldChar w:fldCharType="begin"/>
            </w:r>
            <w:r w:rsidR="00CE1DAA">
              <w:rPr>
                <w:noProof/>
                <w:webHidden/>
              </w:rPr>
              <w:instrText xml:space="preserve"> PAGEREF _Toc532243375 \h </w:instrText>
            </w:r>
            <w:r w:rsidR="009412E8">
              <w:rPr>
                <w:noProof/>
                <w:webHidden/>
              </w:rPr>
            </w:r>
            <w:r w:rsidR="009412E8">
              <w:rPr>
                <w:noProof/>
                <w:webHidden/>
              </w:rPr>
              <w:fldChar w:fldCharType="separate"/>
            </w:r>
            <w:r w:rsidR="006801FE">
              <w:rPr>
                <w:noProof/>
                <w:webHidden/>
              </w:rPr>
              <w:t>101</w:t>
            </w:r>
            <w:r w:rsidR="009412E8">
              <w:rPr>
                <w:noProof/>
                <w:webHidden/>
              </w:rPr>
              <w:fldChar w:fldCharType="end"/>
            </w:r>
          </w:hyperlink>
        </w:p>
        <w:p w14:paraId="1FD5A808" w14:textId="77777777" w:rsidR="00CE1DAA" w:rsidRDefault="00EE56B8">
          <w:pPr>
            <w:pStyle w:val="TM1"/>
            <w:rPr>
              <w:rFonts w:asciiTheme="minorHAnsi" w:eastAsiaTheme="minorEastAsia" w:hAnsiTheme="minorHAnsi" w:cstheme="minorBidi"/>
              <w:b w:val="0"/>
              <w:sz w:val="22"/>
              <w:szCs w:val="22"/>
              <w:lang w:eastAsia="fr-FR"/>
            </w:rPr>
          </w:pPr>
          <w:hyperlink w:anchor="_Toc532243376" w:history="1">
            <w:r w:rsidR="00CE1DAA" w:rsidRPr="00346E0B">
              <w:rPr>
                <w:rStyle w:val="Lienhypertexte"/>
                <w:rFonts w:ascii="Arial Narrow" w:hAnsi="Arial Narrow"/>
              </w:rPr>
              <w:t>7.4. Plan de renforcement des capacités, d’information et de sensibilisation</w:t>
            </w:r>
            <w:r w:rsidR="00CE1DAA">
              <w:rPr>
                <w:webHidden/>
              </w:rPr>
              <w:tab/>
            </w:r>
            <w:r w:rsidR="009412E8">
              <w:rPr>
                <w:webHidden/>
              </w:rPr>
              <w:fldChar w:fldCharType="begin"/>
            </w:r>
            <w:r w:rsidR="00CE1DAA">
              <w:rPr>
                <w:webHidden/>
              </w:rPr>
              <w:instrText xml:space="preserve"> PAGEREF _Toc532243376 \h </w:instrText>
            </w:r>
            <w:r w:rsidR="009412E8">
              <w:rPr>
                <w:webHidden/>
              </w:rPr>
            </w:r>
            <w:r w:rsidR="009412E8">
              <w:rPr>
                <w:webHidden/>
              </w:rPr>
              <w:fldChar w:fldCharType="separate"/>
            </w:r>
            <w:r w:rsidR="006801FE">
              <w:rPr>
                <w:webHidden/>
              </w:rPr>
              <w:t>101</w:t>
            </w:r>
            <w:r w:rsidR="009412E8">
              <w:rPr>
                <w:webHidden/>
              </w:rPr>
              <w:fldChar w:fldCharType="end"/>
            </w:r>
          </w:hyperlink>
        </w:p>
        <w:p w14:paraId="629BF87F" w14:textId="77777777" w:rsidR="00CE1DAA" w:rsidRDefault="00EE56B8">
          <w:pPr>
            <w:pStyle w:val="TM1"/>
            <w:rPr>
              <w:rFonts w:asciiTheme="minorHAnsi" w:eastAsiaTheme="minorEastAsia" w:hAnsiTheme="minorHAnsi" w:cstheme="minorBidi"/>
              <w:b w:val="0"/>
              <w:sz w:val="22"/>
              <w:szCs w:val="22"/>
              <w:lang w:eastAsia="fr-FR"/>
            </w:rPr>
          </w:pPr>
          <w:hyperlink w:anchor="_Toc532243377" w:history="1">
            <w:r w:rsidR="00CE1DAA" w:rsidRPr="00346E0B">
              <w:rPr>
                <w:rStyle w:val="Lienhypertexte"/>
                <w:rFonts w:ascii="Arial Narrow" w:hAnsi="Arial Narrow"/>
              </w:rPr>
              <w:t>7.5. Arrangements institutionnels de mise en œuvre du projet</w:t>
            </w:r>
            <w:r w:rsidR="00CE1DAA">
              <w:rPr>
                <w:webHidden/>
              </w:rPr>
              <w:tab/>
            </w:r>
            <w:r w:rsidR="009412E8">
              <w:rPr>
                <w:webHidden/>
              </w:rPr>
              <w:fldChar w:fldCharType="begin"/>
            </w:r>
            <w:r w:rsidR="00CE1DAA">
              <w:rPr>
                <w:webHidden/>
              </w:rPr>
              <w:instrText xml:space="preserve"> PAGEREF _Toc532243377 \h </w:instrText>
            </w:r>
            <w:r w:rsidR="009412E8">
              <w:rPr>
                <w:webHidden/>
              </w:rPr>
            </w:r>
            <w:r w:rsidR="009412E8">
              <w:rPr>
                <w:webHidden/>
              </w:rPr>
              <w:fldChar w:fldCharType="separate"/>
            </w:r>
            <w:r w:rsidR="006801FE">
              <w:rPr>
                <w:webHidden/>
              </w:rPr>
              <w:t>102</w:t>
            </w:r>
            <w:r w:rsidR="009412E8">
              <w:rPr>
                <w:webHidden/>
              </w:rPr>
              <w:fldChar w:fldCharType="end"/>
            </w:r>
          </w:hyperlink>
        </w:p>
        <w:p w14:paraId="149905D1" w14:textId="77777777" w:rsidR="00CE1DAA" w:rsidRDefault="00EE56B8">
          <w:pPr>
            <w:pStyle w:val="TM3"/>
            <w:tabs>
              <w:tab w:val="left" w:pos="1100"/>
              <w:tab w:val="right" w:leader="dot" w:pos="9062"/>
            </w:tabs>
            <w:rPr>
              <w:rFonts w:asciiTheme="minorHAnsi" w:eastAsiaTheme="minorEastAsia" w:hAnsiTheme="minorHAnsi" w:cstheme="minorBidi"/>
              <w:noProof/>
              <w:lang w:eastAsia="fr-FR"/>
            </w:rPr>
          </w:pPr>
          <w:hyperlink w:anchor="_Toc532243378" w:history="1">
            <w:r w:rsidR="00CE1DAA" w:rsidRPr="00346E0B">
              <w:rPr>
                <w:rStyle w:val="Lienhypertexte"/>
                <w:rFonts w:ascii="Arial Narrow" w:hAnsi="Arial Narrow"/>
                <w:noProof/>
              </w:rPr>
              <w:t>7.6.</w:t>
            </w:r>
            <w:r w:rsidR="00CE1DAA">
              <w:rPr>
                <w:rFonts w:asciiTheme="minorHAnsi" w:eastAsiaTheme="minorEastAsia" w:hAnsiTheme="minorHAnsi" w:cstheme="minorBidi"/>
                <w:noProof/>
                <w:lang w:eastAsia="fr-FR"/>
              </w:rPr>
              <w:tab/>
            </w:r>
            <w:r w:rsidR="00CE1DAA" w:rsidRPr="00346E0B">
              <w:rPr>
                <w:rStyle w:val="Lienhypertexte"/>
                <w:rFonts w:ascii="Arial Narrow" w:hAnsi="Arial Narrow"/>
                <w:noProof/>
              </w:rPr>
              <w:t>Couts estimatifs du PGES</w:t>
            </w:r>
            <w:r w:rsidR="00CE1DAA">
              <w:rPr>
                <w:noProof/>
                <w:webHidden/>
              </w:rPr>
              <w:tab/>
            </w:r>
            <w:r w:rsidR="009412E8">
              <w:rPr>
                <w:noProof/>
                <w:webHidden/>
              </w:rPr>
              <w:fldChar w:fldCharType="begin"/>
            </w:r>
            <w:r w:rsidR="00CE1DAA">
              <w:rPr>
                <w:noProof/>
                <w:webHidden/>
              </w:rPr>
              <w:instrText xml:space="preserve"> PAGEREF _Toc532243378 \h </w:instrText>
            </w:r>
            <w:r w:rsidR="009412E8">
              <w:rPr>
                <w:noProof/>
                <w:webHidden/>
              </w:rPr>
            </w:r>
            <w:r w:rsidR="009412E8">
              <w:rPr>
                <w:noProof/>
                <w:webHidden/>
              </w:rPr>
              <w:fldChar w:fldCharType="separate"/>
            </w:r>
            <w:r w:rsidR="006801FE">
              <w:rPr>
                <w:noProof/>
                <w:webHidden/>
              </w:rPr>
              <w:t>103</w:t>
            </w:r>
            <w:r w:rsidR="009412E8">
              <w:rPr>
                <w:noProof/>
                <w:webHidden/>
              </w:rPr>
              <w:fldChar w:fldCharType="end"/>
            </w:r>
          </w:hyperlink>
        </w:p>
        <w:p w14:paraId="4D80E90F" w14:textId="77777777" w:rsidR="00CE1DAA" w:rsidRDefault="00EE56B8">
          <w:pPr>
            <w:pStyle w:val="TM1"/>
            <w:rPr>
              <w:rFonts w:asciiTheme="minorHAnsi" w:eastAsiaTheme="minorEastAsia" w:hAnsiTheme="minorHAnsi" w:cstheme="minorBidi"/>
              <w:b w:val="0"/>
              <w:sz w:val="22"/>
              <w:szCs w:val="22"/>
              <w:lang w:eastAsia="fr-FR"/>
            </w:rPr>
          </w:pPr>
          <w:hyperlink w:anchor="_Toc532243379" w:history="1">
            <w:r w:rsidR="00CE1DAA" w:rsidRPr="00346E0B">
              <w:rPr>
                <w:rStyle w:val="Lienhypertexte"/>
                <w:rFonts w:ascii="Arial Narrow" w:hAnsi="Arial Narrow"/>
              </w:rPr>
              <w:t>VIII.  CONSULTATION DU PUBLIC</w:t>
            </w:r>
            <w:r w:rsidR="00CE1DAA">
              <w:rPr>
                <w:webHidden/>
              </w:rPr>
              <w:tab/>
            </w:r>
            <w:r w:rsidR="009412E8">
              <w:rPr>
                <w:webHidden/>
              </w:rPr>
              <w:fldChar w:fldCharType="begin"/>
            </w:r>
            <w:r w:rsidR="00CE1DAA">
              <w:rPr>
                <w:webHidden/>
              </w:rPr>
              <w:instrText xml:space="preserve"> PAGEREF _Toc532243379 \h </w:instrText>
            </w:r>
            <w:r w:rsidR="009412E8">
              <w:rPr>
                <w:webHidden/>
              </w:rPr>
            </w:r>
            <w:r w:rsidR="009412E8">
              <w:rPr>
                <w:webHidden/>
              </w:rPr>
              <w:fldChar w:fldCharType="separate"/>
            </w:r>
            <w:r w:rsidR="006801FE">
              <w:rPr>
                <w:webHidden/>
              </w:rPr>
              <w:t>106</w:t>
            </w:r>
            <w:r w:rsidR="009412E8">
              <w:rPr>
                <w:webHidden/>
              </w:rPr>
              <w:fldChar w:fldCharType="end"/>
            </w:r>
          </w:hyperlink>
        </w:p>
        <w:p w14:paraId="6579BEE3" w14:textId="77777777" w:rsidR="00CE1DAA" w:rsidRDefault="00EE56B8">
          <w:pPr>
            <w:pStyle w:val="TM2"/>
            <w:tabs>
              <w:tab w:val="right" w:leader="dot" w:pos="9062"/>
            </w:tabs>
            <w:rPr>
              <w:noProof/>
            </w:rPr>
          </w:pPr>
          <w:hyperlink w:anchor="_Toc532243380" w:history="1">
            <w:r w:rsidR="00CE1DAA" w:rsidRPr="00346E0B">
              <w:rPr>
                <w:rStyle w:val="Lienhypertexte"/>
                <w:rFonts w:ascii="Arial Narrow" w:hAnsi="Arial Narrow"/>
                <w:noProof/>
              </w:rPr>
              <w:t>8.1. Démarche adoptée</w:t>
            </w:r>
            <w:r w:rsidR="00CE1DAA">
              <w:rPr>
                <w:noProof/>
                <w:webHidden/>
              </w:rPr>
              <w:tab/>
            </w:r>
            <w:r w:rsidR="009412E8">
              <w:rPr>
                <w:noProof/>
                <w:webHidden/>
              </w:rPr>
              <w:fldChar w:fldCharType="begin"/>
            </w:r>
            <w:r w:rsidR="00CE1DAA">
              <w:rPr>
                <w:noProof/>
                <w:webHidden/>
              </w:rPr>
              <w:instrText xml:space="preserve"> PAGEREF _Toc532243380 \h </w:instrText>
            </w:r>
            <w:r w:rsidR="009412E8">
              <w:rPr>
                <w:noProof/>
                <w:webHidden/>
              </w:rPr>
            </w:r>
            <w:r w:rsidR="009412E8">
              <w:rPr>
                <w:noProof/>
                <w:webHidden/>
              </w:rPr>
              <w:fldChar w:fldCharType="separate"/>
            </w:r>
            <w:r w:rsidR="006801FE">
              <w:rPr>
                <w:noProof/>
                <w:webHidden/>
              </w:rPr>
              <w:t>106</w:t>
            </w:r>
            <w:r w:rsidR="009412E8">
              <w:rPr>
                <w:noProof/>
                <w:webHidden/>
              </w:rPr>
              <w:fldChar w:fldCharType="end"/>
            </w:r>
          </w:hyperlink>
        </w:p>
        <w:p w14:paraId="0A9CED86" w14:textId="77777777" w:rsidR="009D45A9" w:rsidRPr="009D45A9" w:rsidRDefault="009D45A9" w:rsidP="000D1244">
          <w:pPr>
            <w:jc w:val="both"/>
            <w:rPr>
              <w:noProof/>
            </w:rPr>
          </w:pPr>
          <w:r>
            <w:rPr>
              <w:noProof/>
            </w:rPr>
            <w:t xml:space="preserve">    </w:t>
          </w:r>
          <w:r w:rsidRPr="000D1244">
            <w:rPr>
              <w:rStyle w:val="Titre2Car"/>
              <w:rFonts w:ascii="Arial Narrow" w:hAnsi="Arial Narrow"/>
              <w:b w:val="0"/>
              <w:noProof/>
              <w:color w:val="auto"/>
              <w:sz w:val="24"/>
              <w:szCs w:val="24"/>
            </w:rPr>
            <w:t>8.2. Recommandation…</w:t>
          </w:r>
          <w:r>
            <w:rPr>
              <w:noProof/>
            </w:rPr>
            <w:t>………………………………………………………………………………………………………………107</w:t>
          </w:r>
        </w:p>
        <w:p w14:paraId="4150E61A"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81" w:history="1">
            <w:r w:rsidR="00CE1DAA" w:rsidRPr="000D1244">
              <w:rPr>
                <w:rStyle w:val="Lienhypertexte"/>
                <w:rFonts w:ascii="Arial Narrow" w:hAnsi="Arial Narrow"/>
                <w:noProof/>
              </w:rPr>
              <w:t>8.</w:t>
            </w:r>
            <w:r w:rsidR="009D45A9" w:rsidRPr="000D1244">
              <w:rPr>
                <w:rStyle w:val="Lienhypertexte"/>
                <w:rFonts w:ascii="Arial Narrow" w:hAnsi="Arial Narrow"/>
                <w:noProof/>
              </w:rPr>
              <w:t>3</w:t>
            </w:r>
            <w:r w:rsidR="00CE1DAA" w:rsidRPr="000D1244">
              <w:rPr>
                <w:rStyle w:val="Lienhypertexte"/>
                <w:rFonts w:ascii="Arial Narrow" w:hAnsi="Arial Narrow"/>
                <w:noProof/>
              </w:rPr>
              <w:t>.Diffusion et publication de l’information</w:t>
            </w:r>
            <w:r w:rsidR="00CE1DAA">
              <w:rPr>
                <w:noProof/>
                <w:webHidden/>
              </w:rPr>
              <w:tab/>
            </w:r>
            <w:r w:rsidR="009412E8">
              <w:rPr>
                <w:noProof/>
                <w:webHidden/>
              </w:rPr>
              <w:fldChar w:fldCharType="begin"/>
            </w:r>
            <w:r w:rsidR="00CE1DAA">
              <w:rPr>
                <w:noProof/>
                <w:webHidden/>
              </w:rPr>
              <w:instrText xml:space="preserve"> PAGEREF _Toc532243381 \h </w:instrText>
            </w:r>
            <w:r w:rsidR="009412E8">
              <w:rPr>
                <w:noProof/>
                <w:webHidden/>
              </w:rPr>
            </w:r>
            <w:r w:rsidR="009412E8">
              <w:rPr>
                <w:noProof/>
                <w:webHidden/>
              </w:rPr>
              <w:fldChar w:fldCharType="separate"/>
            </w:r>
            <w:r w:rsidR="006801FE">
              <w:rPr>
                <w:noProof/>
                <w:webHidden/>
              </w:rPr>
              <w:t>110</w:t>
            </w:r>
            <w:r w:rsidR="009412E8">
              <w:rPr>
                <w:noProof/>
                <w:webHidden/>
              </w:rPr>
              <w:fldChar w:fldCharType="end"/>
            </w:r>
          </w:hyperlink>
        </w:p>
        <w:p w14:paraId="579844AB"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82" w:history="1">
            <w:r w:rsidR="00CE1DAA" w:rsidRPr="00346E0B">
              <w:rPr>
                <w:rStyle w:val="Lienhypertexte"/>
                <w:rFonts w:ascii="Arial Narrow" w:hAnsi="Arial Narrow"/>
                <w:noProof/>
              </w:rPr>
              <w:t>8.</w:t>
            </w:r>
            <w:r w:rsidR="009D45A9">
              <w:rPr>
                <w:rStyle w:val="Lienhypertexte"/>
                <w:rFonts w:ascii="Arial Narrow" w:hAnsi="Arial Narrow"/>
                <w:noProof/>
              </w:rPr>
              <w:t>4</w:t>
            </w:r>
            <w:r w:rsidR="00CE1DAA" w:rsidRPr="00346E0B">
              <w:rPr>
                <w:rStyle w:val="Lienhypertexte"/>
                <w:rFonts w:ascii="Arial Narrow" w:hAnsi="Arial Narrow"/>
                <w:noProof/>
              </w:rPr>
              <w:t>. Mécanisme de la gestion des plaintes</w:t>
            </w:r>
            <w:r w:rsidR="00CE1DAA">
              <w:rPr>
                <w:noProof/>
                <w:webHidden/>
              </w:rPr>
              <w:tab/>
            </w:r>
            <w:r w:rsidR="009412E8">
              <w:rPr>
                <w:noProof/>
                <w:webHidden/>
              </w:rPr>
              <w:fldChar w:fldCharType="begin"/>
            </w:r>
            <w:r w:rsidR="00CE1DAA">
              <w:rPr>
                <w:noProof/>
                <w:webHidden/>
              </w:rPr>
              <w:instrText xml:space="preserve"> PAGEREF _Toc532243382 \h </w:instrText>
            </w:r>
            <w:r w:rsidR="009412E8">
              <w:rPr>
                <w:noProof/>
                <w:webHidden/>
              </w:rPr>
            </w:r>
            <w:r w:rsidR="009412E8">
              <w:rPr>
                <w:noProof/>
                <w:webHidden/>
              </w:rPr>
              <w:fldChar w:fldCharType="separate"/>
            </w:r>
            <w:r w:rsidR="006801FE">
              <w:rPr>
                <w:noProof/>
                <w:webHidden/>
              </w:rPr>
              <w:t>110</w:t>
            </w:r>
            <w:r w:rsidR="009412E8">
              <w:rPr>
                <w:noProof/>
                <w:webHidden/>
              </w:rPr>
              <w:fldChar w:fldCharType="end"/>
            </w:r>
          </w:hyperlink>
        </w:p>
        <w:p w14:paraId="078F2A11" w14:textId="77777777" w:rsidR="009D45A9" w:rsidRPr="009D45A9" w:rsidRDefault="00EE56B8" w:rsidP="000D1244">
          <w:pPr>
            <w:pStyle w:val="TM2"/>
            <w:tabs>
              <w:tab w:val="right" w:leader="dot" w:pos="9062"/>
            </w:tabs>
            <w:rPr>
              <w:noProof/>
            </w:rPr>
          </w:pPr>
          <w:hyperlink w:anchor="_Toc532243383" w:history="1">
            <w:r w:rsidR="00CE1DAA" w:rsidRPr="00346E0B">
              <w:rPr>
                <w:rStyle w:val="Lienhypertexte"/>
                <w:rFonts w:ascii="Arial Narrow" w:hAnsi="Arial Narrow"/>
                <w:noProof/>
              </w:rPr>
              <w:t>8.</w:t>
            </w:r>
            <w:r w:rsidR="009D45A9">
              <w:rPr>
                <w:rStyle w:val="Lienhypertexte"/>
                <w:rFonts w:ascii="Arial Narrow" w:hAnsi="Arial Narrow"/>
                <w:noProof/>
              </w:rPr>
              <w:t>4</w:t>
            </w:r>
            <w:r w:rsidR="00CE1DAA" w:rsidRPr="00346E0B">
              <w:rPr>
                <w:rStyle w:val="Lienhypertexte"/>
                <w:rFonts w:ascii="Arial Narrow" w:hAnsi="Arial Narrow"/>
                <w:noProof/>
              </w:rPr>
              <w:t>.1.  Recueil, traitement et résolution des doléances</w:t>
            </w:r>
            <w:r w:rsidR="00CE1DAA">
              <w:rPr>
                <w:noProof/>
                <w:webHidden/>
              </w:rPr>
              <w:tab/>
            </w:r>
            <w:r w:rsidR="009412E8">
              <w:rPr>
                <w:noProof/>
                <w:webHidden/>
              </w:rPr>
              <w:fldChar w:fldCharType="begin"/>
            </w:r>
            <w:r w:rsidR="00CE1DAA">
              <w:rPr>
                <w:noProof/>
                <w:webHidden/>
              </w:rPr>
              <w:instrText xml:space="preserve"> PAGEREF _Toc532243383 \h </w:instrText>
            </w:r>
            <w:r w:rsidR="009412E8">
              <w:rPr>
                <w:noProof/>
                <w:webHidden/>
              </w:rPr>
            </w:r>
            <w:r w:rsidR="009412E8">
              <w:rPr>
                <w:noProof/>
                <w:webHidden/>
              </w:rPr>
              <w:fldChar w:fldCharType="separate"/>
            </w:r>
            <w:r w:rsidR="006801FE">
              <w:rPr>
                <w:noProof/>
                <w:webHidden/>
              </w:rPr>
              <w:t>112</w:t>
            </w:r>
            <w:r w:rsidR="009412E8">
              <w:rPr>
                <w:noProof/>
                <w:webHidden/>
              </w:rPr>
              <w:fldChar w:fldCharType="end"/>
            </w:r>
          </w:hyperlink>
        </w:p>
        <w:p w14:paraId="1A4D8EC4" w14:textId="77777777" w:rsidR="00CE1DAA" w:rsidRDefault="00EE56B8">
          <w:pPr>
            <w:pStyle w:val="TM1"/>
            <w:rPr>
              <w:rFonts w:asciiTheme="minorHAnsi" w:eastAsiaTheme="minorEastAsia" w:hAnsiTheme="minorHAnsi" w:cstheme="minorBidi"/>
              <w:b w:val="0"/>
              <w:sz w:val="22"/>
              <w:szCs w:val="22"/>
              <w:lang w:eastAsia="fr-FR"/>
            </w:rPr>
          </w:pPr>
          <w:hyperlink w:anchor="_Toc532243384" w:history="1">
            <w:r w:rsidR="00CE1DAA" w:rsidRPr="000D1244">
              <w:rPr>
                <w:rStyle w:val="Lienhypertexte"/>
                <w:rFonts w:ascii="Arial Narrow" w:hAnsi="Arial Narrow"/>
                <w:b w:val="0"/>
              </w:rPr>
              <w:t>8.</w:t>
            </w:r>
            <w:r w:rsidR="000D1244" w:rsidRPr="000D1244">
              <w:rPr>
                <w:rStyle w:val="Lienhypertexte"/>
                <w:rFonts w:ascii="Arial Narrow" w:hAnsi="Arial Narrow"/>
                <w:b w:val="0"/>
              </w:rPr>
              <w:t>4</w:t>
            </w:r>
            <w:r w:rsidR="00CE1DAA" w:rsidRPr="000D1244">
              <w:rPr>
                <w:rStyle w:val="Lienhypertexte"/>
                <w:rFonts w:ascii="Arial Narrow" w:hAnsi="Arial Narrow"/>
                <w:b w:val="0"/>
              </w:rPr>
              <w:t>.2. Mécanismes de résolution</w:t>
            </w:r>
            <w:r w:rsidR="00CE1DAA">
              <w:rPr>
                <w:webHidden/>
              </w:rPr>
              <w:tab/>
            </w:r>
            <w:r w:rsidR="009412E8">
              <w:rPr>
                <w:webHidden/>
              </w:rPr>
              <w:fldChar w:fldCharType="begin"/>
            </w:r>
            <w:r w:rsidR="00CE1DAA">
              <w:rPr>
                <w:webHidden/>
              </w:rPr>
              <w:instrText xml:space="preserve"> PAGEREF _Toc532243384 \h </w:instrText>
            </w:r>
            <w:r w:rsidR="009412E8">
              <w:rPr>
                <w:webHidden/>
              </w:rPr>
            </w:r>
            <w:r w:rsidR="009412E8">
              <w:rPr>
                <w:webHidden/>
              </w:rPr>
              <w:fldChar w:fldCharType="separate"/>
            </w:r>
            <w:r w:rsidR="006801FE">
              <w:rPr>
                <w:webHidden/>
              </w:rPr>
              <w:t>112</w:t>
            </w:r>
            <w:r w:rsidR="009412E8">
              <w:rPr>
                <w:webHidden/>
              </w:rPr>
              <w:fldChar w:fldCharType="end"/>
            </w:r>
          </w:hyperlink>
        </w:p>
        <w:p w14:paraId="2C6ABEB6" w14:textId="77777777" w:rsidR="00CE1DAA" w:rsidRDefault="00EE56B8">
          <w:pPr>
            <w:pStyle w:val="TM1"/>
            <w:rPr>
              <w:rFonts w:asciiTheme="minorHAnsi" w:eastAsiaTheme="minorEastAsia" w:hAnsiTheme="minorHAnsi" w:cstheme="minorBidi"/>
              <w:b w:val="0"/>
              <w:sz w:val="22"/>
              <w:szCs w:val="22"/>
              <w:lang w:eastAsia="fr-FR"/>
            </w:rPr>
          </w:pPr>
          <w:hyperlink w:anchor="_Toc532243385" w:history="1">
            <w:r w:rsidR="00CE1DAA" w:rsidRPr="00346E0B">
              <w:rPr>
                <w:rStyle w:val="Lienhypertexte"/>
                <w:rFonts w:ascii="Arial Narrow" w:hAnsi="Arial Narrow"/>
              </w:rPr>
              <w:t>IX. CONCLUSION</w:t>
            </w:r>
            <w:r w:rsidR="00CE1DAA">
              <w:rPr>
                <w:webHidden/>
              </w:rPr>
              <w:tab/>
            </w:r>
            <w:r w:rsidR="009412E8">
              <w:rPr>
                <w:webHidden/>
              </w:rPr>
              <w:fldChar w:fldCharType="begin"/>
            </w:r>
            <w:r w:rsidR="00CE1DAA">
              <w:rPr>
                <w:webHidden/>
              </w:rPr>
              <w:instrText xml:space="preserve"> PAGEREF _Toc532243385 \h </w:instrText>
            </w:r>
            <w:r w:rsidR="009412E8">
              <w:rPr>
                <w:webHidden/>
              </w:rPr>
            </w:r>
            <w:r w:rsidR="009412E8">
              <w:rPr>
                <w:webHidden/>
              </w:rPr>
              <w:fldChar w:fldCharType="separate"/>
            </w:r>
            <w:r w:rsidR="006801FE">
              <w:rPr>
                <w:webHidden/>
              </w:rPr>
              <w:t>114</w:t>
            </w:r>
            <w:r w:rsidR="009412E8">
              <w:rPr>
                <w:webHidden/>
              </w:rPr>
              <w:fldChar w:fldCharType="end"/>
            </w:r>
          </w:hyperlink>
        </w:p>
        <w:p w14:paraId="162306DD" w14:textId="77777777" w:rsidR="00CE1DAA" w:rsidRDefault="00EE56B8">
          <w:pPr>
            <w:pStyle w:val="TM1"/>
            <w:rPr>
              <w:rFonts w:asciiTheme="minorHAnsi" w:eastAsiaTheme="minorEastAsia" w:hAnsiTheme="minorHAnsi" w:cstheme="minorBidi"/>
              <w:b w:val="0"/>
              <w:sz w:val="22"/>
              <w:szCs w:val="22"/>
              <w:lang w:eastAsia="fr-FR"/>
            </w:rPr>
          </w:pPr>
          <w:hyperlink w:anchor="_Toc532243386" w:history="1">
            <w:r w:rsidR="00CE1DAA" w:rsidRPr="00346E0B">
              <w:rPr>
                <w:rStyle w:val="Lienhypertexte"/>
                <w:rFonts w:ascii="Arial Narrow" w:hAnsi="Arial Narrow"/>
              </w:rPr>
              <w:t>X.  ANNEXE</w:t>
            </w:r>
            <w:r w:rsidR="00CE1DAA">
              <w:rPr>
                <w:webHidden/>
              </w:rPr>
              <w:tab/>
            </w:r>
            <w:r w:rsidR="009412E8">
              <w:rPr>
                <w:webHidden/>
              </w:rPr>
              <w:fldChar w:fldCharType="begin"/>
            </w:r>
            <w:r w:rsidR="00CE1DAA">
              <w:rPr>
                <w:webHidden/>
              </w:rPr>
              <w:instrText xml:space="preserve"> PAGEREF _Toc532243386 \h </w:instrText>
            </w:r>
            <w:r w:rsidR="009412E8">
              <w:rPr>
                <w:webHidden/>
              </w:rPr>
            </w:r>
            <w:r w:rsidR="009412E8">
              <w:rPr>
                <w:webHidden/>
              </w:rPr>
              <w:fldChar w:fldCharType="separate"/>
            </w:r>
            <w:r w:rsidR="006801FE">
              <w:rPr>
                <w:webHidden/>
              </w:rPr>
              <w:t>115</w:t>
            </w:r>
            <w:r w:rsidR="009412E8">
              <w:rPr>
                <w:webHidden/>
              </w:rPr>
              <w:fldChar w:fldCharType="end"/>
            </w:r>
          </w:hyperlink>
        </w:p>
        <w:p w14:paraId="58CB0F58"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87" w:history="1">
            <w:r w:rsidR="00CE1DAA" w:rsidRPr="00346E0B">
              <w:rPr>
                <w:rStyle w:val="Lienhypertexte"/>
                <w:rFonts w:ascii="Arial Narrow" w:hAnsi="Arial Narrow"/>
                <w:noProof/>
              </w:rPr>
              <w:t>10.1. Annexes techniques</w:t>
            </w:r>
            <w:r w:rsidR="00CE1DAA">
              <w:rPr>
                <w:noProof/>
                <w:webHidden/>
              </w:rPr>
              <w:tab/>
            </w:r>
            <w:r w:rsidR="009412E8">
              <w:rPr>
                <w:noProof/>
                <w:webHidden/>
              </w:rPr>
              <w:fldChar w:fldCharType="begin"/>
            </w:r>
            <w:r w:rsidR="00CE1DAA">
              <w:rPr>
                <w:noProof/>
                <w:webHidden/>
              </w:rPr>
              <w:instrText xml:space="preserve"> PAGEREF _Toc532243387 \h </w:instrText>
            </w:r>
            <w:r w:rsidR="009412E8">
              <w:rPr>
                <w:noProof/>
                <w:webHidden/>
              </w:rPr>
            </w:r>
            <w:r w:rsidR="009412E8">
              <w:rPr>
                <w:noProof/>
                <w:webHidden/>
              </w:rPr>
              <w:fldChar w:fldCharType="separate"/>
            </w:r>
            <w:r w:rsidR="006801FE">
              <w:rPr>
                <w:noProof/>
                <w:webHidden/>
              </w:rPr>
              <w:t>115</w:t>
            </w:r>
            <w:r w:rsidR="009412E8">
              <w:rPr>
                <w:noProof/>
                <w:webHidden/>
              </w:rPr>
              <w:fldChar w:fldCharType="end"/>
            </w:r>
          </w:hyperlink>
        </w:p>
        <w:p w14:paraId="0118929E" w14:textId="77777777" w:rsidR="00CE1DAA" w:rsidRDefault="00EE56B8">
          <w:pPr>
            <w:pStyle w:val="TM2"/>
            <w:tabs>
              <w:tab w:val="right" w:leader="dot" w:pos="9062"/>
            </w:tabs>
            <w:rPr>
              <w:rFonts w:asciiTheme="minorHAnsi" w:eastAsiaTheme="minorEastAsia" w:hAnsiTheme="minorHAnsi" w:cstheme="minorBidi"/>
              <w:noProof/>
              <w:lang w:eastAsia="fr-FR"/>
            </w:rPr>
          </w:pPr>
          <w:hyperlink w:anchor="_Toc532243388" w:history="1">
            <w:r w:rsidR="00CE1DAA" w:rsidRPr="00346E0B">
              <w:rPr>
                <w:rStyle w:val="Lienhypertexte"/>
                <w:rFonts w:ascii="Arial Narrow" w:hAnsi="Arial Narrow"/>
                <w:noProof/>
              </w:rPr>
              <w:t>10.2. Annexes administratives</w:t>
            </w:r>
            <w:r w:rsidR="00CE1DAA">
              <w:rPr>
                <w:noProof/>
                <w:webHidden/>
              </w:rPr>
              <w:tab/>
            </w:r>
            <w:r w:rsidR="009412E8">
              <w:rPr>
                <w:noProof/>
                <w:webHidden/>
              </w:rPr>
              <w:fldChar w:fldCharType="begin"/>
            </w:r>
            <w:r w:rsidR="00CE1DAA">
              <w:rPr>
                <w:noProof/>
                <w:webHidden/>
              </w:rPr>
              <w:instrText xml:space="preserve"> PAGEREF _Toc532243388 \h </w:instrText>
            </w:r>
            <w:r w:rsidR="009412E8">
              <w:rPr>
                <w:noProof/>
                <w:webHidden/>
              </w:rPr>
            </w:r>
            <w:r w:rsidR="009412E8">
              <w:rPr>
                <w:noProof/>
                <w:webHidden/>
              </w:rPr>
              <w:fldChar w:fldCharType="separate"/>
            </w:r>
            <w:r w:rsidR="006801FE">
              <w:rPr>
                <w:noProof/>
                <w:webHidden/>
              </w:rPr>
              <w:t>137</w:t>
            </w:r>
            <w:r w:rsidR="009412E8">
              <w:rPr>
                <w:noProof/>
                <w:webHidden/>
              </w:rPr>
              <w:fldChar w:fldCharType="end"/>
            </w:r>
          </w:hyperlink>
        </w:p>
        <w:p w14:paraId="26BD5D3D" w14:textId="77777777" w:rsidR="00A00FED" w:rsidRPr="001626E0" w:rsidRDefault="009412E8" w:rsidP="001626E0">
          <w:pPr>
            <w:rPr>
              <w:rFonts w:ascii="Arial Narrow" w:hAnsi="Arial Narrow"/>
            </w:rPr>
          </w:pPr>
          <w:r w:rsidRPr="00624847">
            <w:rPr>
              <w:rFonts w:ascii="Arial Narrow" w:hAnsi="Arial Narrow"/>
            </w:rPr>
            <w:fldChar w:fldCharType="end"/>
          </w:r>
        </w:p>
      </w:sdtContent>
    </w:sdt>
    <w:p w14:paraId="49AEBC96" w14:textId="77777777" w:rsidR="00A00FED" w:rsidRDefault="00A00FED" w:rsidP="00A00FED">
      <w:pPr>
        <w:tabs>
          <w:tab w:val="left" w:pos="3171"/>
        </w:tabs>
        <w:jc w:val="both"/>
        <w:rPr>
          <w:rFonts w:ascii="Arial Narrow" w:hAnsi="Arial Narrow"/>
          <w:b/>
          <w:sz w:val="24"/>
          <w:szCs w:val="24"/>
        </w:rPr>
      </w:pPr>
    </w:p>
    <w:p w14:paraId="4F859A26" w14:textId="77777777" w:rsidR="001626E0" w:rsidRDefault="001626E0" w:rsidP="00A00FED">
      <w:pPr>
        <w:tabs>
          <w:tab w:val="left" w:pos="3171"/>
        </w:tabs>
        <w:jc w:val="both"/>
        <w:rPr>
          <w:rFonts w:ascii="Arial Narrow" w:hAnsi="Arial Narrow"/>
          <w:b/>
          <w:sz w:val="24"/>
          <w:szCs w:val="24"/>
        </w:rPr>
      </w:pPr>
    </w:p>
    <w:p w14:paraId="53778942" w14:textId="77777777" w:rsidR="001626E0" w:rsidRDefault="001626E0" w:rsidP="00A00FED">
      <w:pPr>
        <w:tabs>
          <w:tab w:val="left" w:pos="3171"/>
        </w:tabs>
        <w:jc w:val="both"/>
        <w:rPr>
          <w:rFonts w:ascii="Arial Narrow" w:hAnsi="Arial Narrow"/>
          <w:b/>
          <w:sz w:val="24"/>
          <w:szCs w:val="24"/>
        </w:rPr>
      </w:pPr>
    </w:p>
    <w:p w14:paraId="2BD98092" w14:textId="77777777" w:rsidR="001626E0" w:rsidRDefault="001626E0" w:rsidP="00A00FED">
      <w:pPr>
        <w:tabs>
          <w:tab w:val="left" w:pos="3171"/>
        </w:tabs>
        <w:jc w:val="both"/>
        <w:rPr>
          <w:rFonts w:ascii="Arial Narrow" w:hAnsi="Arial Narrow"/>
          <w:b/>
          <w:sz w:val="24"/>
          <w:szCs w:val="24"/>
        </w:rPr>
      </w:pPr>
    </w:p>
    <w:p w14:paraId="5226217A" w14:textId="77777777" w:rsidR="001626E0" w:rsidRDefault="001626E0" w:rsidP="00A00FED">
      <w:pPr>
        <w:tabs>
          <w:tab w:val="left" w:pos="3171"/>
        </w:tabs>
        <w:jc w:val="both"/>
        <w:rPr>
          <w:rFonts w:ascii="Arial Narrow" w:hAnsi="Arial Narrow"/>
          <w:b/>
          <w:sz w:val="24"/>
          <w:szCs w:val="24"/>
        </w:rPr>
      </w:pPr>
    </w:p>
    <w:p w14:paraId="1BDF2741" w14:textId="77777777" w:rsidR="001626E0" w:rsidRDefault="001626E0" w:rsidP="00A00FED">
      <w:pPr>
        <w:tabs>
          <w:tab w:val="left" w:pos="3171"/>
        </w:tabs>
        <w:jc w:val="both"/>
        <w:rPr>
          <w:rFonts w:ascii="Arial Narrow" w:hAnsi="Arial Narrow"/>
          <w:b/>
          <w:sz w:val="24"/>
          <w:szCs w:val="24"/>
        </w:rPr>
      </w:pPr>
    </w:p>
    <w:p w14:paraId="5AF1AB99" w14:textId="77777777" w:rsidR="001626E0" w:rsidRDefault="001626E0" w:rsidP="00A00FED">
      <w:pPr>
        <w:tabs>
          <w:tab w:val="left" w:pos="3171"/>
        </w:tabs>
        <w:jc w:val="both"/>
        <w:rPr>
          <w:rFonts w:ascii="Arial Narrow" w:hAnsi="Arial Narrow"/>
          <w:b/>
          <w:sz w:val="24"/>
          <w:szCs w:val="24"/>
        </w:rPr>
      </w:pPr>
    </w:p>
    <w:p w14:paraId="0450F543" w14:textId="77777777" w:rsidR="001626E0" w:rsidRDefault="001626E0" w:rsidP="00A00FED">
      <w:pPr>
        <w:tabs>
          <w:tab w:val="left" w:pos="3171"/>
        </w:tabs>
        <w:jc w:val="both"/>
        <w:rPr>
          <w:rFonts w:ascii="Arial Narrow" w:hAnsi="Arial Narrow"/>
          <w:b/>
          <w:sz w:val="24"/>
          <w:szCs w:val="24"/>
        </w:rPr>
      </w:pPr>
    </w:p>
    <w:p w14:paraId="30DDB54D" w14:textId="77777777" w:rsidR="001626E0" w:rsidRDefault="001626E0" w:rsidP="00A00FED">
      <w:pPr>
        <w:tabs>
          <w:tab w:val="left" w:pos="3171"/>
        </w:tabs>
        <w:jc w:val="both"/>
        <w:rPr>
          <w:rFonts w:ascii="Arial Narrow" w:hAnsi="Arial Narrow"/>
          <w:b/>
          <w:sz w:val="24"/>
          <w:szCs w:val="24"/>
        </w:rPr>
      </w:pPr>
    </w:p>
    <w:p w14:paraId="44811A06" w14:textId="77777777" w:rsidR="001626E0" w:rsidRDefault="001626E0" w:rsidP="00A00FED">
      <w:pPr>
        <w:tabs>
          <w:tab w:val="left" w:pos="3171"/>
        </w:tabs>
        <w:jc w:val="both"/>
        <w:rPr>
          <w:rFonts w:ascii="Arial Narrow" w:hAnsi="Arial Narrow"/>
          <w:b/>
          <w:sz w:val="24"/>
          <w:szCs w:val="24"/>
        </w:rPr>
      </w:pPr>
    </w:p>
    <w:p w14:paraId="27D023DC" w14:textId="77777777" w:rsidR="001626E0" w:rsidRDefault="001626E0" w:rsidP="00A00FED">
      <w:pPr>
        <w:tabs>
          <w:tab w:val="left" w:pos="3171"/>
        </w:tabs>
        <w:jc w:val="both"/>
        <w:rPr>
          <w:rFonts w:ascii="Arial Narrow" w:hAnsi="Arial Narrow"/>
          <w:b/>
          <w:sz w:val="24"/>
          <w:szCs w:val="24"/>
        </w:rPr>
      </w:pPr>
    </w:p>
    <w:p w14:paraId="76FC73EE" w14:textId="77777777" w:rsidR="001626E0" w:rsidRDefault="001626E0" w:rsidP="00A00FED">
      <w:pPr>
        <w:tabs>
          <w:tab w:val="left" w:pos="3171"/>
        </w:tabs>
        <w:jc w:val="both"/>
        <w:rPr>
          <w:rFonts w:ascii="Arial Narrow" w:hAnsi="Arial Narrow"/>
          <w:b/>
          <w:sz w:val="24"/>
          <w:szCs w:val="24"/>
        </w:rPr>
      </w:pPr>
    </w:p>
    <w:p w14:paraId="4DF85677" w14:textId="77777777" w:rsidR="001626E0" w:rsidRDefault="001626E0" w:rsidP="00A00FED">
      <w:pPr>
        <w:tabs>
          <w:tab w:val="left" w:pos="3171"/>
        </w:tabs>
        <w:jc w:val="both"/>
        <w:rPr>
          <w:rFonts w:ascii="Arial Narrow" w:hAnsi="Arial Narrow"/>
          <w:b/>
          <w:sz w:val="24"/>
          <w:szCs w:val="24"/>
        </w:rPr>
      </w:pPr>
    </w:p>
    <w:p w14:paraId="4B19E760" w14:textId="77777777" w:rsidR="001626E0" w:rsidRDefault="001626E0" w:rsidP="00A00FED">
      <w:pPr>
        <w:tabs>
          <w:tab w:val="left" w:pos="3171"/>
        </w:tabs>
        <w:jc w:val="both"/>
        <w:rPr>
          <w:rFonts w:ascii="Arial Narrow" w:hAnsi="Arial Narrow"/>
          <w:b/>
          <w:sz w:val="24"/>
          <w:szCs w:val="24"/>
        </w:rPr>
      </w:pPr>
    </w:p>
    <w:p w14:paraId="3BCE270A" w14:textId="77777777" w:rsidR="001626E0" w:rsidRDefault="001626E0" w:rsidP="00A00FED">
      <w:pPr>
        <w:tabs>
          <w:tab w:val="left" w:pos="3171"/>
        </w:tabs>
        <w:jc w:val="both"/>
        <w:rPr>
          <w:rFonts w:ascii="Arial Narrow" w:hAnsi="Arial Narrow"/>
          <w:b/>
          <w:sz w:val="24"/>
          <w:szCs w:val="24"/>
        </w:rPr>
      </w:pPr>
    </w:p>
    <w:p w14:paraId="6EBC8A50" w14:textId="77777777" w:rsidR="001626E0" w:rsidRPr="00624847" w:rsidRDefault="001626E0" w:rsidP="00A00FED">
      <w:pPr>
        <w:tabs>
          <w:tab w:val="left" w:pos="3171"/>
        </w:tabs>
        <w:jc w:val="both"/>
        <w:rPr>
          <w:rFonts w:ascii="Arial Narrow" w:hAnsi="Arial Narrow"/>
          <w:b/>
          <w:sz w:val="24"/>
          <w:szCs w:val="24"/>
        </w:rPr>
      </w:pPr>
    </w:p>
    <w:p w14:paraId="52131D8A" w14:textId="77777777" w:rsidR="00A00FED" w:rsidRPr="00624847" w:rsidRDefault="00A00FED" w:rsidP="000762BB">
      <w:pPr>
        <w:pStyle w:val="Titre1"/>
        <w:spacing w:before="0"/>
        <w:jc w:val="both"/>
        <w:rPr>
          <w:rFonts w:ascii="Arial Narrow" w:hAnsi="Arial Narrow"/>
          <w:color w:val="auto"/>
          <w:sz w:val="24"/>
          <w:szCs w:val="24"/>
        </w:rPr>
      </w:pPr>
      <w:bookmarkStart w:id="7" w:name="_Toc486510142"/>
      <w:bookmarkStart w:id="8" w:name="_Toc532243289"/>
      <w:r w:rsidRPr="00624847">
        <w:rPr>
          <w:rFonts w:ascii="Arial Narrow" w:hAnsi="Arial Narrow"/>
          <w:color w:val="auto"/>
          <w:sz w:val="24"/>
          <w:szCs w:val="24"/>
        </w:rPr>
        <w:t>LISTE DES ABREVIATIONS</w:t>
      </w:r>
      <w:bookmarkEnd w:id="7"/>
      <w:bookmarkEnd w:id="8"/>
    </w:p>
    <w:p w14:paraId="4261285A" w14:textId="77777777" w:rsidR="00A00FED" w:rsidRPr="00624847" w:rsidRDefault="00F10BC5" w:rsidP="00A00FED">
      <w:pPr>
        <w:tabs>
          <w:tab w:val="left" w:pos="1418"/>
        </w:tabs>
        <w:spacing w:after="0"/>
        <w:jc w:val="both"/>
        <w:rPr>
          <w:rFonts w:ascii="Arial Narrow" w:hAnsi="Arial Narrow"/>
          <w:sz w:val="24"/>
          <w:szCs w:val="24"/>
        </w:rPr>
      </w:pPr>
      <w:r>
        <w:rPr>
          <w:rFonts w:ascii="Arial Narrow" w:hAnsi="Arial Narrow"/>
          <w:b/>
          <w:sz w:val="24"/>
          <w:szCs w:val="24"/>
        </w:rPr>
        <w:t xml:space="preserve">ACE </w:t>
      </w:r>
      <w:r>
        <w:rPr>
          <w:rFonts w:ascii="Arial Narrow" w:hAnsi="Arial Narrow"/>
          <w:b/>
          <w:sz w:val="24"/>
          <w:szCs w:val="24"/>
        </w:rPr>
        <w:tab/>
        <w:t xml:space="preserve">  </w:t>
      </w:r>
      <w:r w:rsidR="00A00FED" w:rsidRPr="00624847">
        <w:rPr>
          <w:rFonts w:ascii="Arial Narrow" w:hAnsi="Arial Narrow"/>
          <w:b/>
          <w:sz w:val="24"/>
          <w:szCs w:val="24"/>
        </w:rPr>
        <w:t>:</w:t>
      </w:r>
      <w:r>
        <w:rPr>
          <w:rFonts w:ascii="Arial Narrow" w:hAnsi="Arial Narrow"/>
          <w:b/>
          <w:sz w:val="24"/>
          <w:szCs w:val="24"/>
        </w:rPr>
        <w:t xml:space="preserve"> </w:t>
      </w:r>
      <w:r w:rsidR="00A00FED" w:rsidRPr="00624847">
        <w:rPr>
          <w:rFonts w:ascii="Arial Narrow" w:hAnsi="Arial Narrow"/>
          <w:sz w:val="24"/>
          <w:szCs w:val="24"/>
        </w:rPr>
        <w:t>Agence Congolais</w:t>
      </w:r>
      <w:r w:rsidR="00611FFE">
        <w:rPr>
          <w:rFonts w:ascii="Arial Narrow" w:hAnsi="Arial Narrow"/>
          <w:sz w:val="24"/>
          <w:szCs w:val="24"/>
        </w:rPr>
        <w:t>e</w:t>
      </w:r>
      <w:r w:rsidR="00A00FED" w:rsidRPr="00624847">
        <w:rPr>
          <w:rFonts w:ascii="Arial Narrow" w:hAnsi="Arial Narrow"/>
          <w:sz w:val="24"/>
          <w:szCs w:val="24"/>
        </w:rPr>
        <w:t xml:space="preserve"> de l’environnement ;</w:t>
      </w:r>
    </w:p>
    <w:p w14:paraId="2455C9C8" w14:textId="77777777" w:rsidR="00A00FED" w:rsidRPr="00624847" w:rsidRDefault="00A00FED" w:rsidP="00A00FED">
      <w:pPr>
        <w:tabs>
          <w:tab w:val="left" w:pos="1418"/>
        </w:tabs>
        <w:spacing w:after="0"/>
        <w:jc w:val="both"/>
        <w:rPr>
          <w:rFonts w:ascii="Arial Narrow" w:hAnsi="Arial Narrow"/>
          <w:b/>
          <w:sz w:val="24"/>
          <w:szCs w:val="24"/>
        </w:rPr>
      </w:pPr>
      <w:r w:rsidRPr="00624847">
        <w:rPr>
          <w:rFonts w:ascii="Arial Narrow" w:hAnsi="Arial Narrow"/>
          <w:b/>
          <w:sz w:val="24"/>
          <w:szCs w:val="24"/>
        </w:rPr>
        <w:t xml:space="preserve">APD                 </w:t>
      </w:r>
      <w:r w:rsidR="00F10BC5">
        <w:rPr>
          <w:rFonts w:ascii="Arial Narrow" w:hAnsi="Arial Narrow"/>
          <w:b/>
          <w:sz w:val="24"/>
          <w:szCs w:val="24"/>
        </w:rPr>
        <w:t xml:space="preserve">   </w:t>
      </w:r>
      <w:r w:rsidRPr="00624847">
        <w:rPr>
          <w:rFonts w:ascii="Arial Narrow" w:hAnsi="Arial Narrow"/>
          <w:b/>
          <w:sz w:val="24"/>
          <w:szCs w:val="24"/>
        </w:rPr>
        <w:t xml:space="preserve"> :</w:t>
      </w:r>
      <w:r w:rsidR="00F10BC5">
        <w:rPr>
          <w:rFonts w:ascii="Arial Narrow" w:hAnsi="Arial Narrow"/>
          <w:b/>
          <w:sz w:val="24"/>
          <w:szCs w:val="24"/>
        </w:rPr>
        <w:t xml:space="preserve"> </w:t>
      </w:r>
      <w:r w:rsidR="00983943">
        <w:rPr>
          <w:rFonts w:ascii="Arial Narrow" w:hAnsi="Arial Narrow"/>
          <w:sz w:val="24"/>
          <w:szCs w:val="24"/>
        </w:rPr>
        <w:t>Avant-</w:t>
      </w:r>
      <w:r w:rsidRPr="00624847">
        <w:rPr>
          <w:rFonts w:ascii="Arial Narrow" w:hAnsi="Arial Narrow"/>
          <w:sz w:val="24"/>
          <w:szCs w:val="24"/>
        </w:rPr>
        <w:t>projet détaillé ;</w:t>
      </w:r>
    </w:p>
    <w:p w14:paraId="0A2AC345" w14:textId="77777777" w:rsidR="00A00FED" w:rsidRDefault="00A00FED" w:rsidP="00A00FED">
      <w:pPr>
        <w:tabs>
          <w:tab w:val="left" w:pos="1418"/>
        </w:tabs>
        <w:spacing w:after="0"/>
        <w:jc w:val="both"/>
        <w:rPr>
          <w:rFonts w:ascii="Arial Narrow" w:hAnsi="Arial Narrow"/>
          <w:sz w:val="24"/>
          <w:szCs w:val="24"/>
        </w:rPr>
      </w:pPr>
      <w:r w:rsidRPr="00624847">
        <w:rPr>
          <w:rFonts w:ascii="Arial Narrow" w:hAnsi="Arial Narrow"/>
          <w:b/>
          <w:sz w:val="24"/>
          <w:szCs w:val="24"/>
        </w:rPr>
        <w:t xml:space="preserve">BA                    </w:t>
      </w:r>
      <w:r w:rsidR="00F10BC5">
        <w:rPr>
          <w:rFonts w:ascii="Arial Narrow" w:hAnsi="Arial Narrow"/>
          <w:b/>
          <w:sz w:val="24"/>
          <w:szCs w:val="24"/>
        </w:rPr>
        <w:t xml:space="preserve"> </w:t>
      </w:r>
      <w:r w:rsidRPr="00624847">
        <w:rPr>
          <w:rFonts w:ascii="Arial Narrow" w:hAnsi="Arial Narrow"/>
          <w:b/>
          <w:sz w:val="24"/>
          <w:szCs w:val="24"/>
        </w:rPr>
        <w:t xml:space="preserve">  :</w:t>
      </w:r>
      <w:r w:rsidR="00F10BC5">
        <w:rPr>
          <w:rFonts w:ascii="Arial Narrow" w:hAnsi="Arial Narrow"/>
          <w:b/>
          <w:sz w:val="24"/>
          <w:szCs w:val="24"/>
        </w:rPr>
        <w:t xml:space="preserve"> </w:t>
      </w:r>
      <w:r w:rsidRPr="00624847">
        <w:rPr>
          <w:rFonts w:ascii="Arial Narrow" w:hAnsi="Arial Narrow"/>
          <w:sz w:val="24"/>
          <w:szCs w:val="24"/>
        </w:rPr>
        <w:t>Béton armé;</w:t>
      </w:r>
    </w:p>
    <w:p w14:paraId="2591D7BA" w14:textId="77777777" w:rsidR="001626E0" w:rsidRPr="001626E0" w:rsidRDefault="001626E0" w:rsidP="00A00FED">
      <w:pPr>
        <w:tabs>
          <w:tab w:val="left" w:pos="1418"/>
        </w:tabs>
        <w:spacing w:after="0"/>
        <w:jc w:val="both"/>
        <w:rPr>
          <w:rFonts w:ascii="Arial Narrow" w:hAnsi="Arial Narrow"/>
          <w:b/>
          <w:sz w:val="24"/>
          <w:szCs w:val="24"/>
        </w:rPr>
      </w:pPr>
      <w:r w:rsidRPr="001626E0">
        <w:rPr>
          <w:rFonts w:ascii="Arial Narrow" w:hAnsi="Arial Narrow"/>
          <w:b/>
          <w:sz w:val="24"/>
          <w:szCs w:val="24"/>
        </w:rPr>
        <w:t>CGES</w:t>
      </w:r>
      <w:r w:rsidR="00F10BC5">
        <w:rPr>
          <w:rFonts w:ascii="Arial Narrow" w:hAnsi="Arial Narrow"/>
          <w:b/>
          <w:sz w:val="24"/>
          <w:szCs w:val="24"/>
        </w:rPr>
        <w:t xml:space="preserve">                  </w:t>
      </w:r>
      <w:r>
        <w:rPr>
          <w:rFonts w:ascii="Arial Narrow" w:hAnsi="Arial Narrow"/>
          <w:b/>
          <w:sz w:val="24"/>
          <w:szCs w:val="24"/>
        </w:rPr>
        <w:t>:</w:t>
      </w:r>
      <w:r w:rsidR="00F10BC5">
        <w:rPr>
          <w:rFonts w:ascii="Arial Narrow" w:hAnsi="Arial Narrow"/>
          <w:b/>
          <w:sz w:val="24"/>
          <w:szCs w:val="24"/>
        </w:rPr>
        <w:t xml:space="preserve"> </w:t>
      </w:r>
      <w:r w:rsidRPr="001626E0">
        <w:rPr>
          <w:rFonts w:ascii="Arial Narrow" w:hAnsi="Arial Narrow"/>
          <w:sz w:val="24"/>
          <w:szCs w:val="24"/>
        </w:rPr>
        <w:t>Cadre de gestion environnementale et sociale</w:t>
      </w:r>
    </w:p>
    <w:p w14:paraId="670DD41C" w14:textId="77777777" w:rsidR="00A00FED" w:rsidRPr="00624847" w:rsidRDefault="00F10BC5" w:rsidP="00A00FED">
      <w:pPr>
        <w:tabs>
          <w:tab w:val="left" w:pos="1701"/>
        </w:tabs>
        <w:spacing w:after="0"/>
        <w:ind w:left="1418" w:hanging="1418"/>
        <w:jc w:val="both"/>
        <w:rPr>
          <w:rFonts w:ascii="Arial Narrow" w:hAnsi="Arial Narrow" w:cs="Calibri"/>
          <w:sz w:val="24"/>
          <w:szCs w:val="24"/>
        </w:rPr>
      </w:pPr>
      <w:r>
        <w:rPr>
          <w:rFonts w:ascii="Arial Narrow" w:hAnsi="Arial Narrow" w:cs="Calibri"/>
          <w:b/>
          <w:sz w:val="24"/>
          <w:szCs w:val="24"/>
        </w:rPr>
        <w:t>CITES </w:t>
      </w:r>
      <w:r>
        <w:rPr>
          <w:rFonts w:ascii="Arial Narrow" w:hAnsi="Arial Narrow" w:cs="Calibri"/>
          <w:b/>
          <w:sz w:val="24"/>
          <w:szCs w:val="24"/>
        </w:rPr>
        <w:tab/>
        <w:t xml:space="preserve">  </w:t>
      </w:r>
      <w:r w:rsidR="00A00FED" w:rsidRPr="00624847">
        <w:rPr>
          <w:rFonts w:ascii="Arial Narrow" w:hAnsi="Arial Narrow" w:cs="Calibri"/>
          <w:b/>
          <w:sz w:val="24"/>
          <w:szCs w:val="24"/>
        </w:rPr>
        <w:t>:</w:t>
      </w:r>
      <w:r w:rsidR="00A00FED" w:rsidRPr="00624847">
        <w:rPr>
          <w:rFonts w:ascii="Arial Narrow" w:hAnsi="Arial Narrow" w:cs="Calibri"/>
          <w:sz w:val="24"/>
          <w:szCs w:val="24"/>
        </w:rPr>
        <w:t xml:space="preserve"> Convention Internationale sur le Commerce des Espèces Animales et Végétales  menacées d'extinction ;</w:t>
      </w:r>
    </w:p>
    <w:p w14:paraId="188F1256" w14:textId="77777777" w:rsidR="00A00FED" w:rsidRPr="00624847" w:rsidRDefault="00A00FED" w:rsidP="00A00FED">
      <w:pPr>
        <w:tabs>
          <w:tab w:val="left" w:pos="1418"/>
        </w:tabs>
        <w:spacing w:after="0"/>
        <w:ind w:left="1418" w:hanging="1418"/>
        <w:jc w:val="both"/>
        <w:rPr>
          <w:rFonts w:ascii="Arial Narrow" w:hAnsi="Arial Narrow" w:cs="Calibri"/>
          <w:sz w:val="24"/>
          <w:szCs w:val="24"/>
        </w:rPr>
      </w:pPr>
      <w:r w:rsidRPr="00624847">
        <w:rPr>
          <w:rFonts w:ascii="Arial Narrow" w:hAnsi="Arial Narrow" w:cs="Calibri"/>
          <w:b/>
          <w:sz w:val="24"/>
          <w:szCs w:val="24"/>
        </w:rPr>
        <w:t xml:space="preserve">CTB                   </w:t>
      </w:r>
      <w:r w:rsidR="00F10BC5">
        <w:rPr>
          <w:rFonts w:ascii="Arial Narrow" w:hAnsi="Arial Narrow" w:cs="Calibri"/>
          <w:b/>
          <w:sz w:val="24"/>
          <w:szCs w:val="24"/>
        </w:rPr>
        <w:t xml:space="preserve">  </w:t>
      </w:r>
      <w:r w:rsidRPr="00624847">
        <w:rPr>
          <w:rFonts w:ascii="Arial Narrow" w:hAnsi="Arial Narrow" w:cs="Calibri"/>
          <w:b/>
          <w:sz w:val="24"/>
          <w:szCs w:val="24"/>
        </w:rPr>
        <w:t>:</w:t>
      </w:r>
      <w:r w:rsidR="00F10BC5">
        <w:rPr>
          <w:rFonts w:ascii="Arial Narrow" w:hAnsi="Arial Narrow" w:cs="Calibri"/>
          <w:b/>
          <w:sz w:val="24"/>
          <w:szCs w:val="24"/>
        </w:rPr>
        <w:t xml:space="preserve"> </w:t>
      </w:r>
      <w:r w:rsidRPr="00624847">
        <w:rPr>
          <w:rFonts w:ascii="Arial Narrow" w:hAnsi="Arial Narrow" w:cs="Calibri"/>
          <w:sz w:val="24"/>
          <w:szCs w:val="24"/>
        </w:rPr>
        <w:t>Coopération technique belge ;</w:t>
      </w:r>
    </w:p>
    <w:p w14:paraId="43BF30C1" w14:textId="77777777" w:rsidR="00A00FED" w:rsidRPr="00624847" w:rsidRDefault="00A00FED" w:rsidP="00A00FED">
      <w:pPr>
        <w:tabs>
          <w:tab w:val="left" w:pos="1418"/>
        </w:tabs>
        <w:spacing w:after="0"/>
        <w:ind w:left="1418" w:hanging="1418"/>
        <w:jc w:val="both"/>
        <w:rPr>
          <w:rFonts w:ascii="Arial Narrow" w:hAnsi="Arial Narrow" w:cs="Calibri"/>
          <w:sz w:val="24"/>
          <w:szCs w:val="24"/>
        </w:rPr>
      </w:pPr>
      <w:r w:rsidRPr="00624847">
        <w:rPr>
          <w:rFonts w:ascii="Arial Narrow" w:hAnsi="Arial Narrow" w:cs="Calibri"/>
          <w:b/>
          <w:sz w:val="24"/>
          <w:szCs w:val="24"/>
        </w:rPr>
        <w:t xml:space="preserve">DAON                </w:t>
      </w:r>
      <w:r w:rsidR="00F10BC5">
        <w:rPr>
          <w:rFonts w:ascii="Arial Narrow" w:hAnsi="Arial Narrow" w:cs="Calibri"/>
          <w:b/>
          <w:sz w:val="24"/>
          <w:szCs w:val="24"/>
        </w:rPr>
        <w:t xml:space="preserve"> </w:t>
      </w:r>
      <w:r w:rsidRPr="00624847">
        <w:rPr>
          <w:rFonts w:ascii="Arial Narrow" w:hAnsi="Arial Narrow" w:cs="Calibri"/>
          <w:b/>
          <w:sz w:val="24"/>
          <w:szCs w:val="24"/>
        </w:rPr>
        <w:t xml:space="preserve"> :</w:t>
      </w:r>
      <w:r w:rsidRPr="00624847">
        <w:rPr>
          <w:rFonts w:ascii="Arial Narrow" w:hAnsi="Arial Narrow" w:cs="Calibri"/>
          <w:sz w:val="24"/>
          <w:szCs w:val="24"/>
        </w:rPr>
        <w:t xml:space="preserve"> Dossier d’appel d’offre ;</w:t>
      </w:r>
    </w:p>
    <w:p w14:paraId="18BE28D8" w14:textId="77777777" w:rsidR="00A00FED" w:rsidRPr="00624847" w:rsidRDefault="00A00FED" w:rsidP="00A00FED">
      <w:pPr>
        <w:tabs>
          <w:tab w:val="left" w:pos="1418"/>
        </w:tabs>
        <w:spacing w:after="0"/>
        <w:ind w:left="1418" w:hanging="1418"/>
        <w:jc w:val="both"/>
        <w:rPr>
          <w:rFonts w:ascii="Arial Narrow" w:hAnsi="Arial Narrow" w:cs="Calibri"/>
          <w:sz w:val="24"/>
          <w:szCs w:val="24"/>
        </w:rPr>
      </w:pPr>
      <w:r w:rsidRPr="00624847">
        <w:rPr>
          <w:rFonts w:ascii="Arial Narrow" w:hAnsi="Arial Narrow" w:cs="Calibri"/>
          <w:b/>
          <w:sz w:val="24"/>
          <w:szCs w:val="24"/>
        </w:rPr>
        <w:t xml:space="preserve">DIES                  </w:t>
      </w:r>
      <w:r w:rsidR="00F10BC5">
        <w:rPr>
          <w:rFonts w:ascii="Arial Narrow" w:hAnsi="Arial Narrow" w:cs="Calibri"/>
          <w:b/>
          <w:sz w:val="24"/>
          <w:szCs w:val="24"/>
        </w:rPr>
        <w:t xml:space="preserve">  </w:t>
      </w:r>
      <w:r w:rsidRPr="00624847">
        <w:rPr>
          <w:rFonts w:ascii="Arial Narrow" w:hAnsi="Arial Narrow" w:cs="Calibri"/>
          <w:b/>
          <w:sz w:val="24"/>
          <w:szCs w:val="24"/>
        </w:rPr>
        <w:t>:</w:t>
      </w:r>
      <w:r w:rsidRPr="00624847">
        <w:rPr>
          <w:rFonts w:ascii="Arial Narrow" w:hAnsi="Arial Narrow" w:cs="Calibri"/>
          <w:sz w:val="24"/>
          <w:szCs w:val="24"/>
        </w:rPr>
        <w:t xml:space="preserve"> Diagnostics d’impact environnemental et social ;</w:t>
      </w:r>
    </w:p>
    <w:p w14:paraId="523199F2" w14:textId="77777777" w:rsidR="00A00FED" w:rsidRPr="00624847" w:rsidRDefault="00A00FED" w:rsidP="00A00FED">
      <w:pPr>
        <w:tabs>
          <w:tab w:val="left" w:pos="1418"/>
        </w:tabs>
        <w:spacing w:after="0"/>
        <w:ind w:left="1418" w:hanging="1418"/>
        <w:jc w:val="both"/>
        <w:rPr>
          <w:rFonts w:ascii="Arial Narrow" w:hAnsi="Arial Narrow" w:cs="Calibri"/>
          <w:sz w:val="24"/>
          <w:szCs w:val="24"/>
        </w:rPr>
      </w:pPr>
      <w:r w:rsidRPr="00624847">
        <w:rPr>
          <w:rFonts w:ascii="Arial Narrow" w:hAnsi="Arial Narrow" w:cs="Calibri"/>
          <w:b/>
          <w:sz w:val="24"/>
          <w:szCs w:val="24"/>
        </w:rPr>
        <w:t xml:space="preserve">ECC                  </w:t>
      </w:r>
      <w:r w:rsidR="00F10BC5">
        <w:rPr>
          <w:rFonts w:ascii="Arial Narrow" w:hAnsi="Arial Narrow" w:cs="Calibri"/>
          <w:b/>
          <w:sz w:val="24"/>
          <w:szCs w:val="24"/>
        </w:rPr>
        <w:t xml:space="preserve">  </w:t>
      </w:r>
      <w:r w:rsidRPr="00624847">
        <w:rPr>
          <w:rFonts w:ascii="Arial Narrow" w:hAnsi="Arial Narrow" w:cs="Calibri"/>
          <w:b/>
          <w:sz w:val="24"/>
          <w:szCs w:val="24"/>
        </w:rPr>
        <w:t xml:space="preserve"> :</w:t>
      </w:r>
      <w:r w:rsidR="00F10BC5">
        <w:rPr>
          <w:rFonts w:ascii="Arial Narrow" w:hAnsi="Arial Narrow" w:cs="Calibri"/>
          <w:b/>
          <w:sz w:val="24"/>
          <w:szCs w:val="24"/>
        </w:rPr>
        <w:t xml:space="preserve"> </w:t>
      </w:r>
      <w:r w:rsidRPr="00624847">
        <w:rPr>
          <w:rFonts w:ascii="Arial Narrow" w:hAnsi="Arial Narrow" w:cs="Calibri"/>
          <w:sz w:val="24"/>
          <w:szCs w:val="24"/>
        </w:rPr>
        <w:t>Eglise du christ au Congo ;</w:t>
      </w:r>
    </w:p>
    <w:p w14:paraId="53EBAA96"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EIES    </w:t>
      </w:r>
      <w:r w:rsidRPr="00624847">
        <w:rPr>
          <w:rFonts w:ascii="Arial Narrow" w:hAnsi="Arial Narrow"/>
          <w:b/>
          <w:sz w:val="24"/>
          <w:szCs w:val="24"/>
        </w:rPr>
        <w:tab/>
      </w:r>
      <w:r w:rsidRPr="00624847">
        <w:rPr>
          <w:rFonts w:ascii="Arial Narrow" w:hAnsi="Arial Narrow"/>
          <w:b/>
          <w:sz w:val="24"/>
          <w:szCs w:val="24"/>
        </w:rPr>
        <w:tab/>
      </w:r>
      <w:r w:rsidR="00F10BC5">
        <w:rPr>
          <w:rFonts w:ascii="Arial Narrow" w:hAnsi="Arial Narrow"/>
          <w:b/>
          <w:sz w:val="24"/>
          <w:szCs w:val="24"/>
        </w:rPr>
        <w:t xml:space="preserve">   </w:t>
      </w:r>
      <w:r w:rsidRPr="00624847">
        <w:rPr>
          <w:rFonts w:ascii="Arial Narrow" w:hAnsi="Arial Narrow"/>
          <w:b/>
          <w:sz w:val="24"/>
          <w:szCs w:val="24"/>
        </w:rPr>
        <w:t>:</w:t>
      </w:r>
      <w:r w:rsidRPr="00624847">
        <w:rPr>
          <w:rFonts w:ascii="Arial Narrow" w:hAnsi="Arial Narrow"/>
          <w:sz w:val="24"/>
          <w:szCs w:val="24"/>
        </w:rPr>
        <w:t xml:space="preserve"> Etude d’impact environnemental et social ;</w:t>
      </w:r>
    </w:p>
    <w:p w14:paraId="12FC15E2"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EP                       </w:t>
      </w:r>
      <w:r w:rsidR="00F10BC5">
        <w:rPr>
          <w:rFonts w:ascii="Arial Narrow" w:hAnsi="Arial Narrow"/>
          <w:b/>
          <w:sz w:val="24"/>
          <w:szCs w:val="24"/>
        </w:rPr>
        <w:t xml:space="preserve"> </w:t>
      </w:r>
      <w:r w:rsidRPr="00624847">
        <w:rPr>
          <w:rFonts w:ascii="Arial Narrow" w:hAnsi="Arial Narrow"/>
          <w:b/>
          <w:sz w:val="24"/>
          <w:szCs w:val="24"/>
        </w:rPr>
        <w:t>:</w:t>
      </w:r>
      <w:r w:rsidR="00F10BC5">
        <w:rPr>
          <w:rFonts w:ascii="Arial Narrow" w:hAnsi="Arial Narrow"/>
          <w:b/>
          <w:sz w:val="24"/>
          <w:szCs w:val="24"/>
        </w:rPr>
        <w:t xml:space="preserve"> </w:t>
      </w:r>
      <w:r w:rsidRPr="00624847">
        <w:rPr>
          <w:rFonts w:ascii="Arial Narrow" w:hAnsi="Arial Narrow"/>
          <w:sz w:val="24"/>
          <w:szCs w:val="24"/>
        </w:rPr>
        <w:t>Ecole primaire ;</w:t>
      </w:r>
    </w:p>
    <w:p w14:paraId="6BE04D53"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FAO                  </w:t>
      </w:r>
      <w:r w:rsidR="00F10BC5">
        <w:rPr>
          <w:rFonts w:ascii="Arial Narrow" w:hAnsi="Arial Narrow"/>
          <w:b/>
          <w:sz w:val="24"/>
          <w:szCs w:val="24"/>
        </w:rPr>
        <w:t xml:space="preserve">   </w:t>
      </w:r>
      <w:r w:rsidRPr="00624847">
        <w:rPr>
          <w:rFonts w:ascii="Arial Narrow" w:hAnsi="Arial Narrow"/>
          <w:b/>
          <w:sz w:val="24"/>
          <w:szCs w:val="24"/>
        </w:rPr>
        <w:t xml:space="preserve"> :</w:t>
      </w:r>
      <w:r w:rsidRPr="00624847">
        <w:rPr>
          <w:rFonts w:ascii="Arial Narrow" w:hAnsi="Arial Narrow"/>
          <w:sz w:val="24"/>
          <w:szCs w:val="24"/>
        </w:rPr>
        <w:t xml:space="preserve"> Organisation des nations unies pour l’alimentation et l’agriculture </w:t>
      </w:r>
    </w:p>
    <w:p w14:paraId="17035B45" w14:textId="77777777" w:rsidR="00A00FED" w:rsidRPr="001626E0" w:rsidRDefault="00A00FED" w:rsidP="00A00FED">
      <w:pPr>
        <w:tabs>
          <w:tab w:val="left" w:pos="1418"/>
        </w:tabs>
        <w:spacing w:after="0"/>
        <w:ind w:left="1418" w:hanging="1418"/>
        <w:jc w:val="both"/>
        <w:rPr>
          <w:rFonts w:ascii="Arial Narrow" w:hAnsi="Arial Narrow" w:cs="Calibri"/>
          <w:b/>
          <w:sz w:val="24"/>
          <w:szCs w:val="24"/>
          <w:lang w:val="en-US"/>
        </w:rPr>
      </w:pPr>
      <w:r w:rsidRPr="001626E0">
        <w:rPr>
          <w:rFonts w:ascii="Arial Narrow" w:hAnsi="Arial Narrow" w:cs="Calibri"/>
          <w:b/>
          <w:sz w:val="24"/>
          <w:szCs w:val="24"/>
          <w:lang w:val="en-US"/>
        </w:rPr>
        <w:t xml:space="preserve">GIZ                     </w:t>
      </w:r>
      <w:r w:rsidR="00F10BC5">
        <w:rPr>
          <w:rFonts w:ascii="Arial Narrow" w:hAnsi="Arial Narrow" w:cs="Calibri"/>
          <w:b/>
          <w:sz w:val="24"/>
          <w:szCs w:val="24"/>
          <w:lang w:val="en-US"/>
        </w:rPr>
        <w:t xml:space="preserve">  </w:t>
      </w:r>
      <w:r w:rsidRPr="001626E0">
        <w:rPr>
          <w:rFonts w:ascii="Arial Narrow" w:hAnsi="Arial Narrow" w:cs="Calibri"/>
          <w:b/>
          <w:sz w:val="24"/>
          <w:szCs w:val="24"/>
          <w:lang w:val="en-US"/>
        </w:rPr>
        <w:t xml:space="preserve"> :</w:t>
      </w:r>
      <w:r w:rsidR="00F10BC5">
        <w:rPr>
          <w:rFonts w:ascii="Arial Narrow" w:hAnsi="Arial Narrow" w:cs="Calibri"/>
          <w:b/>
          <w:sz w:val="24"/>
          <w:szCs w:val="24"/>
          <w:lang w:val="en-US"/>
        </w:rPr>
        <w:t xml:space="preserve"> </w:t>
      </w:r>
      <w:r w:rsidRPr="001626E0">
        <w:rPr>
          <w:rFonts w:ascii="Arial Narrow" w:hAnsi="Arial Narrow" w:cs="Calibri"/>
          <w:sz w:val="24"/>
          <w:szCs w:val="24"/>
          <w:lang w:val="en-US"/>
        </w:rPr>
        <w:t>Deutsche Gesellschaft zusammnarbeit</w:t>
      </w:r>
    </w:p>
    <w:p w14:paraId="76D1321E" w14:textId="77777777" w:rsidR="00A00FED" w:rsidRPr="001626E0" w:rsidRDefault="00A00FED" w:rsidP="00A00FED">
      <w:pPr>
        <w:tabs>
          <w:tab w:val="left" w:pos="1418"/>
        </w:tabs>
        <w:spacing w:after="0"/>
        <w:ind w:left="1418" w:hanging="1418"/>
        <w:jc w:val="both"/>
        <w:rPr>
          <w:rFonts w:ascii="Arial Narrow" w:hAnsi="Arial Narrow" w:cs="Calibri"/>
          <w:b/>
          <w:sz w:val="24"/>
          <w:szCs w:val="24"/>
          <w:lang w:val="en-US"/>
        </w:rPr>
      </w:pPr>
      <w:r w:rsidRPr="001626E0">
        <w:rPr>
          <w:rFonts w:ascii="Arial Narrow" w:hAnsi="Arial Narrow" w:cs="Calibri"/>
          <w:b/>
          <w:sz w:val="24"/>
          <w:szCs w:val="24"/>
          <w:lang w:val="en-US"/>
        </w:rPr>
        <w:t xml:space="preserve">GPS                  </w:t>
      </w:r>
      <w:r w:rsidR="00F10BC5">
        <w:rPr>
          <w:rFonts w:ascii="Arial Narrow" w:hAnsi="Arial Narrow" w:cs="Calibri"/>
          <w:b/>
          <w:sz w:val="24"/>
          <w:szCs w:val="24"/>
          <w:lang w:val="en-US"/>
        </w:rPr>
        <w:t xml:space="preserve">  </w:t>
      </w:r>
      <w:r w:rsidRPr="001626E0">
        <w:rPr>
          <w:rFonts w:ascii="Arial Narrow" w:hAnsi="Arial Narrow" w:cs="Calibri"/>
          <w:b/>
          <w:sz w:val="24"/>
          <w:szCs w:val="24"/>
          <w:lang w:val="en-US"/>
        </w:rPr>
        <w:t xml:space="preserve">  :</w:t>
      </w:r>
      <w:r w:rsidR="00F10BC5">
        <w:rPr>
          <w:rFonts w:ascii="Arial Narrow" w:hAnsi="Arial Narrow" w:cs="Calibri"/>
          <w:b/>
          <w:sz w:val="24"/>
          <w:szCs w:val="24"/>
          <w:lang w:val="en-US"/>
        </w:rPr>
        <w:t xml:space="preserve"> </w:t>
      </w:r>
      <w:r w:rsidRPr="001626E0">
        <w:rPr>
          <w:rFonts w:ascii="Arial Narrow" w:hAnsi="Arial Narrow" w:cs="Calibri"/>
          <w:sz w:val="24"/>
          <w:szCs w:val="24"/>
          <w:lang w:val="en-US"/>
        </w:rPr>
        <w:t>Global positioning system</w:t>
      </w:r>
    </w:p>
    <w:p w14:paraId="527C90C0" w14:textId="77777777" w:rsidR="00A00FED" w:rsidRPr="00624847" w:rsidRDefault="00A00FED" w:rsidP="00A00FED">
      <w:pPr>
        <w:tabs>
          <w:tab w:val="left" w:pos="1418"/>
        </w:tabs>
        <w:spacing w:after="0"/>
        <w:ind w:left="1418" w:hanging="1418"/>
        <w:jc w:val="both"/>
        <w:rPr>
          <w:rFonts w:ascii="Arial Narrow" w:hAnsi="Arial Narrow" w:cs="Calibri"/>
          <w:b/>
          <w:sz w:val="24"/>
          <w:szCs w:val="24"/>
        </w:rPr>
      </w:pPr>
      <w:r w:rsidRPr="00624847">
        <w:rPr>
          <w:rFonts w:ascii="Arial Narrow" w:hAnsi="Arial Narrow" w:cs="Calibri"/>
          <w:b/>
          <w:sz w:val="24"/>
          <w:szCs w:val="24"/>
        </w:rPr>
        <w:t xml:space="preserve">HSE                   </w:t>
      </w:r>
      <w:r w:rsidR="00F10BC5">
        <w:rPr>
          <w:rFonts w:ascii="Arial Narrow" w:hAnsi="Arial Narrow" w:cs="Calibri"/>
          <w:b/>
          <w:sz w:val="24"/>
          <w:szCs w:val="24"/>
        </w:rPr>
        <w:t xml:space="preserve">   </w:t>
      </w:r>
      <w:r w:rsidRPr="00624847">
        <w:rPr>
          <w:rFonts w:ascii="Arial Narrow" w:hAnsi="Arial Narrow" w:cs="Calibri"/>
          <w:b/>
          <w:sz w:val="24"/>
          <w:szCs w:val="24"/>
        </w:rPr>
        <w:t>:</w:t>
      </w:r>
      <w:r w:rsidR="00F10BC5">
        <w:rPr>
          <w:rFonts w:ascii="Arial Narrow" w:hAnsi="Arial Narrow" w:cs="Calibri"/>
          <w:b/>
          <w:sz w:val="24"/>
          <w:szCs w:val="24"/>
        </w:rPr>
        <w:t xml:space="preserve"> </w:t>
      </w:r>
      <w:r w:rsidRPr="00624847">
        <w:rPr>
          <w:rFonts w:ascii="Arial Narrow" w:hAnsi="Arial Narrow" w:cs="Calibri"/>
          <w:sz w:val="24"/>
          <w:szCs w:val="24"/>
        </w:rPr>
        <w:t>Hygiène, sécurité et environnement ;</w:t>
      </w:r>
    </w:p>
    <w:p w14:paraId="0FC9E64D"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IDA              </w:t>
      </w:r>
      <w:r w:rsidRPr="00624847">
        <w:rPr>
          <w:rFonts w:ascii="Arial Narrow" w:hAnsi="Arial Narrow"/>
          <w:b/>
          <w:sz w:val="24"/>
          <w:szCs w:val="24"/>
        </w:rPr>
        <w:tab/>
      </w:r>
      <w:r w:rsidRPr="00624847">
        <w:rPr>
          <w:rFonts w:ascii="Arial Narrow" w:hAnsi="Arial Narrow"/>
          <w:b/>
          <w:sz w:val="24"/>
          <w:szCs w:val="24"/>
        </w:rPr>
        <w:tab/>
      </w:r>
      <w:r w:rsidR="00F10BC5">
        <w:rPr>
          <w:rFonts w:ascii="Arial Narrow" w:hAnsi="Arial Narrow"/>
          <w:b/>
          <w:sz w:val="24"/>
          <w:szCs w:val="24"/>
        </w:rPr>
        <w:t xml:space="preserve">    </w:t>
      </w:r>
      <w:r w:rsidRPr="00624847">
        <w:rPr>
          <w:rFonts w:ascii="Arial Narrow" w:hAnsi="Arial Narrow"/>
          <w:b/>
          <w:sz w:val="24"/>
          <w:szCs w:val="24"/>
        </w:rPr>
        <w:t>:</w:t>
      </w:r>
      <w:r w:rsidRPr="00624847">
        <w:rPr>
          <w:rFonts w:ascii="Arial Narrow" w:hAnsi="Arial Narrow"/>
          <w:sz w:val="24"/>
          <w:szCs w:val="24"/>
        </w:rPr>
        <w:t xml:space="preserve"> l’Association Internationale de Développement ; </w:t>
      </w:r>
    </w:p>
    <w:p w14:paraId="4F94D590"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IMNC                  </w:t>
      </w:r>
      <w:r w:rsidR="00F10BC5">
        <w:rPr>
          <w:rFonts w:ascii="Arial Narrow" w:hAnsi="Arial Narrow"/>
          <w:b/>
          <w:sz w:val="24"/>
          <w:szCs w:val="24"/>
        </w:rPr>
        <w:t xml:space="preserve">  </w:t>
      </w:r>
      <w:r w:rsidRPr="00624847">
        <w:rPr>
          <w:rFonts w:ascii="Arial Narrow" w:hAnsi="Arial Narrow"/>
          <w:b/>
          <w:sz w:val="24"/>
          <w:szCs w:val="24"/>
        </w:rPr>
        <w:t xml:space="preserve"> :</w:t>
      </w:r>
      <w:r w:rsidRPr="00624847">
        <w:rPr>
          <w:rFonts w:ascii="Arial Narrow" w:hAnsi="Arial Narrow"/>
          <w:sz w:val="24"/>
          <w:szCs w:val="24"/>
        </w:rPr>
        <w:t xml:space="preserve"> Institut des musées nationaux du Congo ;</w:t>
      </w:r>
    </w:p>
    <w:p w14:paraId="1BD1DAFE" w14:textId="77777777" w:rsidR="00A00FED" w:rsidRPr="00624847" w:rsidRDefault="00A00FED" w:rsidP="00F10BC5">
      <w:pPr>
        <w:spacing w:after="0"/>
        <w:ind w:left="1276" w:hanging="1276"/>
        <w:jc w:val="both"/>
        <w:rPr>
          <w:rFonts w:ascii="Arial Narrow" w:hAnsi="Arial Narrow"/>
          <w:sz w:val="24"/>
          <w:szCs w:val="24"/>
        </w:rPr>
      </w:pPr>
      <w:r w:rsidRPr="00624847">
        <w:rPr>
          <w:rFonts w:ascii="Arial Narrow" w:hAnsi="Arial Narrow"/>
          <w:b/>
          <w:sz w:val="24"/>
          <w:szCs w:val="24"/>
        </w:rPr>
        <w:t xml:space="preserve">IRA                      </w:t>
      </w:r>
      <w:r w:rsidR="00F10BC5">
        <w:rPr>
          <w:rFonts w:ascii="Arial Narrow" w:hAnsi="Arial Narrow"/>
          <w:b/>
          <w:sz w:val="24"/>
          <w:szCs w:val="24"/>
        </w:rPr>
        <w:t xml:space="preserve"> </w:t>
      </w:r>
      <w:r w:rsidRPr="00624847">
        <w:rPr>
          <w:rFonts w:ascii="Arial Narrow" w:hAnsi="Arial Narrow"/>
          <w:b/>
          <w:sz w:val="24"/>
          <w:szCs w:val="24"/>
        </w:rPr>
        <w:t>:</w:t>
      </w:r>
      <w:r w:rsidRPr="00624847">
        <w:rPr>
          <w:rFonts w:ascii="Arial Narrow" w:hAnsi="Arial Narrow"/>
          <w:sz w:val="24"/>
          <w:szCs w:val="24"/>
        </w:rPr>
        <w:t xml:space="preserve"> Infection respiratoire aigüe ; </w:t>
      </w:r>
    </w:p>
    <w:p w14:paraId="5CCB0868" w14:textId="77777777" w:rsidR="00A00FED" w:rsidRDefault="00A00FED" w:rsidP="00A00FED">
      <w:pPr>
        <w:tabs>
          <w:tab w:val="left" w:pos="1418"/>
        </w:tabs>
        <w:spacing w:after="0"/>
        <w:contextualSpacing/>
        <w:jc w:val="both"/>
        <w:rPr>
          <w:rFonts w:ascii="Arial Narrow" w:hAnsi="Arial Narrow"/>
          <w:color w:val="000000"/>
          <w:sz w:val="24"/>
          <w:szCs w:val="24"/>
        </w:rPr>
      </w:pPr>
      <w:r w:rsidRPr="00624847">
        <w:rPr>
          <w:rFonts w:ascii="Arial Narrow" w:hAnsi="Arial Narrow"/>
          <w:b/>
          <w:color w:val="000000"/>
          <w:sz w:val="24"/>
          <w:szCs w:val="24"/>
        </w:rPr>
        <w:t xml:space="preserve">IST             </w:t>
      </w:r>
      <w:r w:rsidRPr="00624847">
        <w:rPr>
          <w:rFonts w:ascii="Arial Narrow" w:hAnsi="Arial Narrow"/>
          <w:b/>
          <w:color w:val="000000"/>
          <w:sz w:val="24"/>
          <w:szCs w:val="24"/>
        </w:rPr>
        <w:tab/>
        <w:t xml:space="preserve"> </w:t>
      </w:r>
      <w:r w:rsidR="00F10BC5">
        <w:rPr>
          <w:rFonts w:ascii="Arial Narrow" w:hAnsi="Arial Narrow"/>
          <w:b/>
          <w:color w:val="000000"/>
          <w:sz w:val="24"/>
          <w:szCs w:val="24"/>
        </w:rPr>
        <w:t xml:space="preserve">  </w:t>
      </w:r>
      <w:r w:rsidRPr="00624847">
        <w:rPr>
          <w:rFonts w:ascii="Arial Narrow" w:hAnsi="Arial Narrow"/>
          <w:b/>
          <w:color w:val="000000"/>
          <w:sz w:val="24"/>
          <w:szCs w:val="24"/>
        </w:rPr>
        <w:t>:</w:t>
      </w:r>
      <w:r w:rsidRPr="00624847">
        <w:rPr>
          <w:rFonts w:ascii="Arial Narrow" w:hAnsi="Arial Narrow"/>
          <w:color w:val="000000"/>
          <w:sz w:val="24"/>
          <w:szCs w:val="24"/>
        </w:rPr>
        <w:t xml:space="preserve"> Infection sexuellement transmissible ;</w:t>
      </w:r>
    </w:p>
    <w:p w14:paraId="740E5838" w14:textId="77777777" w:rsidR="00A63566" w:rsidRPr="00A63566" w:rsidRDefault="00A63566" w:rsidP="00A00FED">
      <w:pPr>
        <w:tabs>
          <w:tab w:val="left" w:pos="1418"/>
        </w:tabs>
        <w:spacing w:after="0"/>
        <w:contextualSpacing/>
        <w:jc w:val="both"/>
        <w:rPr>
          <w:rFonts w:ascii="Arial Narrow" w:hAnsi="Arial Narrow"/>
          <w:b/>
          <w:color w:val="000000"/>
          <w:sz w:val="24"/>
          <w:szCs w:val="24"/>
        </w:rPr>
      </w:pPr>
      <w:r w:rsidRPr="00A63566">
        <w:rPr>
          <w:rFonts w:ascii="Arial Narrow" w:hAnsi="Arial Narrow"/>
          <w:b/>
          <w:color w:val="000000"/>
          <w:sz w:val="24"/>
          <w:szCs w:val="24"/>
        </w:rPr>
        <w:t>MEP</w:t>
      </w:r>
      <w:r>
        <w:rPr>
          <w:rFonts w:ascii="Arial Narrow" w:hAnsi="Arial Narrow"/>
          <w:b/>
          <w:color w:val="000000"/>
          <w:sz w:val="24"/>
          <w:szCs w:val="24"/>
        </w:rPr>
        <w:t xml:space="preserve">                    </w:t>
      </w:r>
      <w:r w:rsidR="00F10BC5">
        <w:rPr>
          <w:rFonts w:ascii="Arial Narrow" w:hAnsi="Arial Narrow"/>
          <w:b/>
          <w:color w:val="000000"/>
          <w:sz w:val="24"/>
          <w:szCs w:val="24"/>
        </w:rPr>
        <w:t xml:space="preserve"> </w:t>
      </w:r>
      <w:r>
        <w:rPr>
          <w:rFonts w:ascii="Arial Narrow" w:hAnsi="Arial Narrow"/>
          <w:b/>
          <w:color w:val="000000"/>
          <w:sz w:val="24"/>
          <w:szCs w:val="24"/>
        </w:rPr>
        <w:t>:</w:t>
      </w:r>
      <w:r w:rsidR="00F10BC5">
        <w:rPr>
          <w:rFonts w:ascii="Arial Narrow" w:hAnsi="Arial Narrow"/>
          <w:b/>
          <w:color w:val="000000"/>
          <w:sz w:val="24"/>
          <w:szCs w:val="24"/>
        </w:rPr>
        <w:t xml:space="preserve"> </w:t>
      </w:r>
      <w:r w:rsidR="007D2540">
        <w:rPr>
          <w:rFonts w:ascii="Arial Narrow" w:hAnsi="Arial Narrow"/>
          <w:color w:val="000000"/>
          <w:sz w:val="24"/>
          <w:szCs w:val="24"/>
        </w:rPr>
        <w:t>Mécanisme d’</w:t>
      </w:r>
      <w:r w:rsidR="004841AE">
        <w:rPr>
          <w:rFonts w:ascii="Arial Narrow" w:hAnsi="Arial Narrow"/>
          <w:color w:val="000000"/>
          <w:sz w:val="24"/>
          <w:szCs w:val="24"/>
        </w:rPr>
        <w:t>exécution</w:t>
      </w:r>
      <w:r w:rsidR="007D2540">
        <w:rPr>
          <w:rFonts w:ascii="Arial Narrow" w:hAnsi="Arial Narrow"/>
          <w:color w:val="000000"/>
          <w:sz w:val="24"/>
          <w:szCs w:val="24"/>
        </w:rPr>
        <w:t xml:space="preserve"> du</w:t>
      </w:r>
      <w:r w:rsidRPr="00A63566">
        <w:rPr>
          <w:rFonts w:ascii="Arial Narrow" w:hAnsi="Arial Narrow"/>
          <w:color w:val="000000"/>
          <w:sz w:val="24"/>
          <w:szCs w:val="24"/>
        </w:rPr>
        <w:t xml:space="preserve"> projet</w:t>
      </w:r>
    </w:p>
    <w:p w14:paraId="655B3F66" w14:textId="77777777" w:rsidR="00A00FED" w:rsidRDefault="00A00FED" w:rsidP="00A00FED">
      <w:pPr>
        <w:tabs>
          <w:tab w:val="left" w:pos="1418"/>
        </w:tabs>
        <w:spacing w:after="0"/>
        <w:contextualSpacing/>
        <w:jc w:val="both"/>
        <w:rPr>
          <w:rFonts w:ascii="Arial Narrow" w:hAnsi="Arial Narrow"/>
          <w:color w:val="000000"/>
          <w:sz w:val="24"/>
          <w:szCs w:val="24"/>
        </w:rPr>
      </w:pPr>
      <w:r w:rsidRPr="00624847">
        <w:rPr>
          <w:rFonts w:ascii="Arial Narrow" w:hAnsi="Arial Narrow"/>
          <w:b/>
          <w:color w:val="000000"/>
          <w:sz w:val="24"/>
          <w:szCs w:val="24"/>
        </w:rPr>
        <w:t>MES                     :</w:t>
      </w:r>
      <w:r w:rsidR="00F10BC5">
        <w:rPr>
          <w:rFonts w:ascii="Arial Narrow" w:hAnsi="Arial Narrow"/>
          <w:b/>
          <w:color w:val="000000"/>
          <w:sz w:val="24"/>
          <w:szCs w:val="24"/>
        </w:rPr>
        <w:t xml:space="preserve"> </w:t>
      </w:r>
      <w:r w:rsidRPr="00624847">
        <w:rPr>
          <w:rFonts w:ascii="Arial Narrow" w:hAnsi="Arial Narrow"/>
          <w:color w:val="000000"/>
          <w:sz w:val="24"/>
          <w:szCs w:val="24"/>
        </w:rPr>
        <w:t>Matière en suspension ;</w:t>
      </w:r>
    </w:p>
    <w:p w14:paraId="789C0AFC" w14:textId="77777777" w:rsidR="007D2540" w:rsidRPr="007D2540" w:rsidRDefault="007D2540" w:rsidP="00A00FED">
      <w:pPr>
        <w:tabs>
          <w:tab w:val="left" w:pos="1418"/>
        </w:tabs>
        <w:spacing w:after="0"/>
        <w:contextualSpacing/>
        <w:jc w:val="both"/>
        <w:rPr>
          <w:rFonts w:ascii="Arial Narrow" w:hAnsi="Arial Narrow"/>
          <w:b/>
          <w:color w:val="000000"/>
          <w:sz w:val="24"/>
          <w:szCs w:val="24"/>
        </w:rPr>
      </w:pPr>
      <w:r w:rsidRPr="007D2540">
        <w:rPr>
          <w:rFonts w:ascii="Arial Narrow" w:hAnsi="Arial Narrow"/>
          <w:b/>
          <w:color w:val="000000"/>
          <w:sz w:val="24"/>
          <w:szCs w:val="24"/>
        </w:rPr>
        <w:t>MGP</w:t>
      </w:r>
      <w:r>
        <w:rPr>
          <w:rFonts w:ascii="Arial Narrow" w:hAnsi="Arial Narrow"/>
          <w:b/>
          <w:color w:val="000000"/>
          <w:sz w:val="24"/>
          <w:szCs w:val="24"/>
        </w:rPr>
        <w:t xml:space="preserve">  </w:t>
      </w:r>
      <w:r w:rsidR="00F10BC5">
        <w:rPr>
          <w:rFonts w:ascii="Arial Narrow" w:hAnsi="Arial Narrow"/>
          <w:b/>
          <w:color w:val="000000"/>
          <w:sz w:val="24"/>
          <w:szCs w:val="24"/>
        </w:rPr>
        <w:t xml:space="preserve">                  </w:t>
      </w:r>
      <w:r>
        <w:rPr>
          <w:rFonts w:ascii="Arial Narrow" w:hAnsi="Arial Narrow"/>
          <w:b/>
          <w:color w:val="000000"/>
          <w:sz w:val="24"/>
          <w:szCs w:val="24"/>
        </w:rPr>
        <w:t> :</w:t>
      </w:r>
      <w:r w:rsidR="00F10BC5">
        <w:rPr>
          <w:rFonts w:ascii="Arial Narrow" w:hAnsi="Arial Narrow"/>
          <w:b/>
          <w:color w:val="000000"/>
          <w:sz w:val="24"/>
          <w:szCs w:val="24"/>
        </w:rPr>
        <w:t xml:space="preserve"> </w:t>
      </w:r>
      <w:r w:rsidRPr="007D2540">
        <w:rPr>
          <w:rFonts w:ascii="Arial Narrow" w:hAnsi="Arial Narrow"/>
          <w:color w:val="000000"/>
          <w:sz w:val="24"/>
          <w:szCs w:val="24"/>
        </w:rPr>
        <w:t>Mécanisme de gestion des plaintes</w:t>
      </w:r>
    </w:p>
    <w:p w14:paraId="155E6B12" w14:textId="77777777" w:rsidR="00A00FED" w:rsidRPr="00624847" w:rsidRDefault="00A00FED" w:rsidP="00A00FED">
      <w:pPr>
        <w:tabs>
          <w:tab w:val="left" w:pos="1418"/>
        </w:tabs>
        <w:spacing w:after="0"/>
        <w:ind w:left="1276" w:hanging="1276"/>
        <w:contextualSpacing/>
        <w:jc w:val="both"/>
        <w:rPr>
          <w:rFonts w:ascii="Arial Narrow" w:hAnsi="Arial Narrow"/>
          <w:sz w:val="24"/>
          <w:szCs w:val="24"/>
        </w:rPr>
      </w:pPr>
      <w:r w:rsidRPr="00624847">
        <w:rPr>
          <w:rFonts w:ascii="Arial Narrow" w:hAnsi="Arial Narrow"/>
          <w:b/>
          <w:sz w:val="24"/>
          <w:szCs w:val="24"/>
        </w:rPr>
        <w:t xml:space="preserve">ONG           </w:t>
      </w:r>
      <w:r w:rsidRPr="00624847">
        <w:rPr>
          <w:rFonts w:ascii="Arial Narrow" w:hAnsi="Arial Narrow"/>
          <w:b/>
          <w:sz w:val="24"/>
          <w:szCs w:val="24"/>
        </w:rPr>
        <w:tab/>
      </w:r>
      <w:r w:rsidRPr="00624847">
        <w:rPr>
          <w:rFonts w:ascii="Arial Narrow" w:hAnsi="Arial Narrow"/>
          <w:b/>
          <w:sz w:val="24"/>
          <w:szCs w:val="24"/>
        </w:rPr>
        <w:tab/>
        <w:t xml:space="preserve"> </w:t>
      </w:r>
      <w:r w:rsidR="00F10BC5">
        <w:rPr>
          <w:rFonts w:ascii="Arial Narrow" w:hAnsi="Arial Narrow"/>
          <w:b/>
          <w:sz w:val="24"/>
          <w:szCs w:val="24"/>
        </w:rPr>
        <w:t xml:space="preserve">  </w:t>
      </w:r>
      <w:r w:rsidRPr="00624847">
        <w:rPr>
          <w:rFonts w:ascii="Arial Narrow" w:hAnsi="Arial Narrow"/>
          <w:b/>
          <w:sz w:val="24"/>
          <w:szCs w:val="24"/>
        </w:rPr>
        <w:t>:</w:t>
      </w:r>
      <w:r w:rsidRPr="00624847">
        <w:rPr>
          <w:rFonts w:ascii="Arial Narrow" w:hAnsi="Arial Narrow"/>
          <w:sz w:val="24"/>
          <w:szCs w:val="24"/>
        </w:rPr>
        <w:t xml:space="preserve"> Organisation non gouvernementale ;</w:t>
      </w:r>
    </w:p>
    <w:p w14:paraId="623E5F63"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OP               </w:t>
      </w:r>
      <w:r w:rsidRPr="00624847">
        <w:rPr>
          <w:rFonts w:ascii="Arial Narrow" w:hAnsi="Arial Narrow"/>
          <w:b/>
          <w:sz w:val="24"/>
          <w:szCs w:val="24"/>
        </w:rPr>
        <w:tab/>
      </w:r>
      <w:r w:rsidRPr="00624847">
        <w:rPr>
          <w:rFonts w:ascii="Arial Narrow" w:hAnsi="Arial Narrow"/>
          <w:b/>
          <w:sz w:val="24"/>
          <w:szCs w:val="24"/>
        </w:rPr>
        <w:tab/>
      </w:r>
      <w:r w:rsidR="00F10BC5">
        <w:rPr>
          <w:rFonts w:ascii="Arial Narrow" w:hAnsi="Arial Narrow"/>
          <w:b/>
          <w:sz w:val="24"/>
          <w:szCs w:val="24"/>
        </w:rPr>
        <w:t xml:space="preserve">   </w:t>
      </w:r>
      <w:r w:rsidRPr="00624847">
        <w:rPr>
          <w:rFonts w:ascii="Arial Narrow" w:hAnsi="Arial Narrow"/>
          <w:b/>
          <w:sz w:val="24"/>
          <w:szCs w:val="24"/>
        </w:rPr>
        <w:t>:</w:t>
      </w:r>
      <w:r w:rsidRPr="00624847">
        <w:rPr>
          <w:rFonts w:ascii="Arial Narrow" w:hAnsi="Arial Narrow"/>
          <w:sz w:val="24"/>
          <w:szCs w:val="24"/>
        </w:rPr>
        <w:t xml:space="preserve"> Politique opérationnelle ;</w:t>
      </w:r>
    </w:p>
    <w:p w14:paraId="0DDE4E9B"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PAR                    </w:t>
      </w:r>
      <w:r w:rsidR="00F10BC5">
        <w:rPr>
          <w:rFonts w:ascii="Arial Narrow" w:hAnsi="Arial Narrow"/>
          <w:b/>
          <w:sz w:val="24"/>
          <w:szCs w:val="24"/>
        </w:rPr>
        <w:t xml:space="preserve"> </w:t>
      </w:r>
      <w:r w:rsidRPr="00624847">
        <w:rPr>
          <w:rFonts w:ascii="Arial Narrow" w:hAnsi="Arial Narrow"/>
          <w:b/>
          <w:sz w:val="24"/>
          <w:szCs w:val="24"/>
        </w:rPr>
        <w:t xml:space="preserve"> :</w:t>
      </w:r>
      <w:r w:rsidRPr="00624847">
        <w:rPr>
          <w:rFonts w:ascii="Arial Narrow" w:hAnsi="Arial Narrow"/>
          <w:sz w:val="24"/>
          <w:szCs w:val="24"/>
        </w:rPr>
        <w:t xml:space="preserve"> Plan d’action et d’réhabilitation ;</w:t>
      </w:r>
    </w:p>
    <w:p w14:paraId="247A4A88"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PDU                     </w:t>
      </w:r>
      <w:r w:rsidR="00F10BC5">
        <w:rPr>
          <w:rFonts w:ascii="Arial Narrow" w:hAnsi="Arial Narrow"/>
          <w:b/>
          <w:sz w:val="24"/>
          <w:szCs w:val="24"/>
        </w:rPr>
        <w:t xml:space="preserve"> </w:t>
      </w:r>
      <w:r w:rsidRPr="00624847">
        <w:rPr>
          <w:rFonts w:ascii="Arial Narrow" w:hAnsi="Arial Narrow"/>
          <w:b/>
          <w:sz w:val="24"/>
          <w:szCs w:val="24"/>
        </w:rPr>
        <w:t>:</w:t>
      </w:r>
      <w:r w:rsidRPr="00624847">
        <w:rPr>
          <w:rFonts w:ascii="Arial Narrow" w:hAnsi="Arial Narrow"/>
          <w:sz w:val="24"/>
          <w:szCs w:val="24"/>
        </w:rPr>
        <w:t xml:space="preserve"> Projet de développement urbain ;</w:t>
      </w:r>
    </w:p>
    <w:p w14:paraId="0289FC0E"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PEES                  </w:t>
      </w:r>
      <w:r w:rsidR="00F10BC5">
        <w:rPr>
          <w:rFonts w:ascii="Arial Narrow" w:hAnsi="Arial Narrow"/>
          <w:b/>
          <w:sz w:val="24"/>
          <w:szCs w:val="24"/>
        </w:rPr>
        <w:t xml:space="preserve"> </w:t>
      </w:r>
      <w:r w:rsidRPr="00624847">
        <w:rPr>
          <w:rFonts w:ascii="Arial Narrow" w:hAnsi="Arial Narrow"/>
          <w:b/>
          <w:sz w:val="24"/>
          <w:szCs w:val="24"/>
        </w:rPr>
        <w:t xml:space="preserve"> :</w:t>
      </w:r>
      <w:r w:rsidRPr="00624847">
        <w:rPr>
          <w:rFonts w:ascii="Arial Narrow" w:hAnsi="Arial Narrow"/>
          <w:sz w:val="24"/>
          <w:szCs w:val="24"/>
        </w:rPr>
        <w:t xml:space="preserve"> Projet d’équipement de santé ;</w:t>
      </w:r>
    </w:p>
    <w:p w14:paraId="029764DB"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PGES          </w:t>
      </w:r>
      <w:r w:rsidRPr="00624847">
        <w:rPr>
          <w:rFonts w:ascii="Arial Narrow" w:hAnsi="Arial Narrow"/>
          <w:b/>
          <w:sz w:val="24"/>
          <w:szCs w:val="24"/>
        </w:rPr>
        <w:tab/>
      </w:r>
      <w:r w:rsidRPr="00624847">
        <w:rPr>
          <w:rFonts w:ascii="Arial Narrow" w:hAnsi="Arial Narrow"/>
          <w:b/>
          <w:sz w:val="24"/>
          <w:szCs w:val="24"/>
        </w:rPr>
        <w:tab/>
        <w:t xml:space="preserve"> </w:t>
      </w:r>
      <w:r w:rsidR="00F10BC5">
        <w:rPr>
          <w:rFonts w:ascii="Arial Narrow" w:hAnsi="Arial Narrow"/>
          <w:b/>
          <w:sz w:val="24"/>
          <w:szCs w:val="24"/>
        </w:rPr>
        <w:t xml:space="preserve">   </w:t>
      </w:r>
      <w:r w:rsidRPr="00624847">
        <w:rPr>
          <w:rFonts w:ascii="Arial Narrow" w:hAnsi="Arial Narrow"/>
          <w:b/>
          <w:sz w:val="24"/>
          <w:szCs w:val="24"/>
        </w:rPr>
        <w:t>:</w:t>
      </w:r>
      <w:r w:rsidRPr="00624847">
        <w:rPr>
          <w:rFonts w:ascii="Arial Narrow" w:hAnsi="Arial Narrow"/>
          <w:sz w:val="24"/>
          <w:szCs w:val="24"/>
        </w:rPr>
        <w:t xml:space="preserve"> Plan de gestion environnementale et sociale ;</w:t>
      </w:r>
    </w:p>
    <w:p w14:paraId="0504C8C8"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PMCES               </w:t>
      </w:r>
      <w:r w:rsidR="00F10BC5">
        <w:rPr>
          <w:rFonts w:ascii="Arial Narrow" w:hAnsi="Arial Narrow"/>
          <w:b/>
          <w:sz w:val="24"/>
          <w:szCs w:val="24"/>
        </w:rPr>
        <w:t xml:space="preserve">  </w:t>
      </w:r>
      <w:r w:rsidRPr="00624847">
        <w:rPr>
          <w:rFonts w:ascii="Arial Narrow" w:hAnsi="Arial Narrow"/>
          <w:b/>
          <w:sz w:val="24"/>
          <w:szCs w:val="24"/>
        </w:rPr>
        <w:t xml:space="preserve"> :</w:t>
      </w:r>
      <w:r w:rsidRPr="00624847">
        <w:rPr>
          <w:rFonts w:ascii="Arial Narrow" w:hAnsi="Arial Narrow"/>
          <w:sz w:val="24"/>
          <w:szCs w:val="24"/>
        </w:rPr>
        <w:t xml:space="preserve"> Plan de mise en conformité environnementale et sociale ;</w:t>
      </w:r>
    </w:p>
    <w:p w14:paraId="23975301"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PMURR               </w:t>
      </w:r>
      <w:r w:rsidR="00F10BC5">
        <w:rPr>
          <w:rFonts w:ascii="Arial Narrow" w:hAnsi="Arial Narrow"/>
          <w:b/>
          <w:sz w:val="24"/>
          <w:szCs w:val="24"/>
        </w:rPr>
        <w:t xml:space="preserve">  </w:t>
      </w:r>
      <w:r w:rsidRPr="00624847">
        <w:rPr>
          <w:rFonts w:ascii="Arial Narrow" w:hAnsi="Arial Narrow"/>
          <w:b/>
          <w:sz w:val="24"/>
          <w:szCs w:val="24"/>
        </w:rPr>
        <w:t xml:space="preserve"> :</w:t>
      </w:r>
      <w:r w:rsidRPr="00624847">
        <w:rPr>
          <w:rFonts w:ascii="Arial Narrow" w:hAnsi="Arial Narrow"/>
          <w:sz w:val="24"/>
          <w:szCs w:val="24"/>
        </w:rPr>
        <w:t xml:space="preserve"> Programme multisectoriel de réhabilitation et de reconstruction ;</w:t>
      </w:r>
    </w:p>
    <w:p w14:paraId="7F5821F8"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PSR                    </w:t>
      </w:r>
      <w:r w:rsidR="00F10BC5">
        <w:rPr>
          <w:rFonts w:ascii="Arial Narrow" w:hAnsi="Arial Narrow"/>
          <w:b/>
          <w:sz w:val="24"/>
          <w:szCs w:val="24"/>
        </w:rPr>
        <w:t xml:space="preserve">   </w:t>
      </w:r>
      <w:r w:rsidRPr="00624847">
        <w:rPr>
          <w:rFonts w:ascii="Arial Narrow" w:hAnsi="Arial Narrow"/>
          <w:b/>
          <w:sz w:val="24"/>
          <w:szCs w:val="24"/>
        </w:rPr>
        <w:t xml:space="preserve"> :</w:t>
      </w:r>
      <w:r w:rsidRPr="00624847">
        <w:rPr>
          <w:rFonts w:ascii="Arial Narrow" w:hAnsi="Arial Narrow"/>
          <w:sz w:val="24"/>
          <w:szCs w:val="24"/>
        </w:rPr>
        <w:t xml:space="preserve"> Plan succinct de réhabilitation ;</w:t>
      </w:r>
    </w:p>
    <w:p w14:paraId="731C1A98" w14:textId="77777777" w:rsidR="00A00FED" w:rsidRPr="00624847" w:rsidRDefault="00A00FED" w:rsidP="00F10BC5">
      <w:pPr>
        <w:spacing w:after="0"/>
        <w:ind w:left="1701" w:hanging="1701"/>
        <w:jc w:val="both"/>
        <w:rPr>
          <w:rFonts w:ascii="Arial Narrow" w:hAnsi="Arial Narrow"/>
          <w:sz w:val="24"/>
          <w:szCs w:val="24"/>
        </w:rPr>
      </w:pPr>
      <w:r w:rsidRPr="00624847">
        <w:rPr>
          <w:rFonts w:ascii="Arial Narrow" w:hAnsi="Arial Narrow"/>
          <w:b/>
          <w:sz w:val="24"/>
          <w:szCs w:val="24"/>
        </w:rPr>
        <w:t xml:space="preserve">RDC            </w:t>
      </w:r>
      <w:r w:rsidRPr="00624847">
        <w:rPr>
          <w:rFonts w:ascii="Arial Narrow" w:hAnsi="Arial Narrow"/>
          <w:b/>
          <w:sz w:val="24"/>
          <w:szCs w:val="24"/>
        </w:rPr>
        <w:tab/>
      </w:r>
      <w:r w:rsidR="00F10BC5">
        <w:rPr>
          <w:rFonts w:ascii="Arial Narrow" w:hAnsi="Arial Narrow"/>
          <w:b/>
          <w:sz w:val="24"/>
          <w:szCs w:val="24"/>
        </w:rPr>
        <w:t>:</w:t>
      </w:r>
      <w:r w:rsidRPr="00624847">
        <w:rPr>
          <w:rFonts w:ascii="Arial Narrow" w:hAnsi="Arial Narrow"/>
          <w:sz w:val="24"/>
          <w:szCs w:val="24"/>
        </w:rPr>
        <w:t xml:space="preserve"> République Démocratique du Congo ;</w:t>
      </w:r>
    </w:p>
    <w:p w14:paraId="1835263E"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RE               </w:t>
      </w:r>
      <w:r w:rsidRPr="00624847">
        <w:rPr>
          <w:rFonts w:ascii="Arial Narrow" w:hAnsi="Arial Narrow"/>
          <w:b/>
          <w:sz w:val="24"/>
          <w:szCs w:val="24"/>
        </w:rPr>
        <w:tab/>
      </w:r>
      <w:r w:rsidRPr="00624847">
        <w:rPr>
          <w:rFonts w:ascii="Arial Narrow" w:hAnsi="Arial Narrow"/>
          <w:b/>
          <w:sz w:val="24"/>
          <w:szCs w:val="24"/>
        </w:rPr>
        <w:tab/>
        <w:t xml:space="preserve"> </w:t>
      </w:r>
      <w:r w:rsidR="00F10BC5">
        <w:rPr>
          <w:rFonts w:ascii="Arial Narrow" w:hAnsi="Arial Narrow"/>
          <w:b/>
          <w:sz w:val="24"/>
          <w:szCs w:val="24"/>
        </w:rPr>
        <w:t xml:space="preserve">   </w:t>
      </w:r>
      <w:r w:rsidRPr="00624847">
        <w:rPr>
          <w:rFonts w:ascii="Arial Narrow" w:hAnsi="Arial Narrow"/>
          <w:b/>
          <w:sz w:val="24"/>
          <w:szCs w:val="24"/>
        </w:rPr>
        <w:t xml:space="preserve"> :</w:t>
      </w:r>
      <w:r w:rsidRPr="00624847">
        <w:rPr>
          <w:rFonts w:ascii="Arial Narrow" w:hAnsi="Arial Narrow"/>
          <w:sz w:val="24"/>
          <w:szCs w:val="24"/>
        </w:rPr>
        <w:t xml:space="preserve"> Responsable de l’environnement ;</w:t>
      </w:r>
    </w:p>
    <w:p w14:paraId="4A08D717" w14:textId="77777777" w:rsidR="00A00FED" w:rsidRPr="00624847" w:rsidRDefault="00A00FED" w:rsidP="00A00FED">
      <w:pPr>
        <w:tabs>
          <w:tab w:val="left" w:pos="1418"/>
        </w:tabs>
        <w:spacing w:after="0"/>
        <w:ind w:left="1276" w:hanging="1276"/>
        <w:jc w:val="both"/>
        <w:rPr>
          <w:rFonts w:ascii="Arial Narrow" w:hAnsi="Arial Narrow" w:cs="Tahoma"/>
          <w:sz w:val="24"/>
          <w:szCs w:val="24"/>
        </w:rPr>
      </w:pPr>
      <w:r w:rsidRPr="00624847">
        <w:rPr>
          <w:rFonts w:ascii="Arial Narrow" w:hAnsi="Arial Narrow"/>
          <w:b/>
          <w:sz w:val="24"/>
          <w:szCs w:val="24"/>
        </w:rPr>
        <w:t>REGIDESO </w:t>
      </w:r>
      <w:r w:rsidRPr="00624847">
        <w:rPr>
          <w:rFonts w:ascii="Arial Narrow" w:hAnsi="Arial Narrow"/>
          <w:b/>
          <w:sz w:val="24"/>
          <w:szCs w:val="24"/>
        </w:rPr>
        <w:tab/>
      </w:r>
      <w:r w:rsidRPr="00624847">
        <w:rPr>
          <w:rFonts w:ascii="Arial Narrow" w:hAnsi="Arial Narrow"/>
          <w:b/>
          <w:sz w:val="24"/>
          <w:szCs w:val="24"/>
        </w:rPr>
        <w:tab/>
        <w:t xml:space="preserve"> </w:t>
      </w:r>
      <w:r w:rsidR="00F10BC5">
        <w:rPr>
          <w:rFonts w:ascii="Arial Narrow" w:hAnsi="Arial Narrow"/>
          <w:b/>
          <w:sz w:val="24"/>
          <w:szCs w:val="24"/>
        </w:rPr>
        <w:t xml:space="preserve">    </w:t>
      </w:r>
      <w:r w:rsidRPr="00624847">
        <w:rPr>
          <w:rFonts w:ascii="Arial Narrow" w:hAnsi="Arial Narrow"/>
          <w:b/>
          <w:sz w:val="24"/>
          <w:szCs w:val="24"/>
        </w:rPr>
        <w:t>:</w:t>
      </w:r>
      <w:r w:rsidR="00F10BC5">
        <w:rPr>
          <w:rFonts w:ascii="Arial Narrow" w:hAnsi="Arial Narrow"/>
          <w:b/>
          <w:sz w:val="24"/>
          <w:szCs w:val="24"/>
        </w:rPr>
        <w:t xml:space="preserve"> </w:t>
      </w:r>
      <w:r w:rsidRPr="00624847">
        <w:rPr>
          <w:rFonts w:ascii="Arial Narrow" w:hAnsi="Arial Narrow" w:cs="Tahoma"/>
          <w:sz w:val="24"/>
          <w:szCs w:val="24"/>
        </w:rPr>
        <w:t>Régie de distribution d’eau ;</w:t>
      </w:r>
    </w:p>
    <w:p w14:paraId="50305A88"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SC2A                    </w:t>
      </w:r>
      <w:r w:rsidR="00F10BC5">
        <w:rPr>
          <w:rFonts w:ascii="Arial Narrow" w:hAnsi="Arial Narrow"/>
          <w:b/>
          <w:sz w:val="24"/>
          <w:szCs w:val="24"/>
        </w:rPr>
        <w:t xml:space="preserve"> </w:t>
      </w:r>
      <w:r w:rsidRPr="00624847">
        <w:rPr>
          <w:rFonts w:ascii="Arial Narrow" w:hAnsi="Arial Narrow"/>
          <w:b/>
          <w:sz w:val="24"/>
          <w:szCs w:val="24"/>
        </w:rPr>
        <w:t>:</w:t>
      </w:r>
      <w:r w:rsidRPr="00624847">
        <w:rPr>
          <w:rFonts w:ascii="Arial Narrow" w:hAnsi="Arial Narrow"/>
          <w:sz w:val="24"/>
          <w:szCs w:val="24"/>
        </w:rPr>
        <w:t xml:space="preserve"> Sous composante 2A ;</w:t>
      </w:r>
    </w:p>
    <w:p w14:paraId="6A0DF0B1"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SIDA                     </w:t>
      </w:r>
      <w:r w:rsidR="00F10BC5">
        <w:rPr>
          <w:rFonts w:ascii="Arial Narrow" w:hAnsi="Arial Narrow"/>
          <w:b/>
          <w:sz w:val="24"/>
          <w:szCs w:val="24"/>
        </w:rPr>
        <w:t xml:space="preserve"> </w:t>
      </w:r>
      <w:r w:rsidRPr="00624847">
        <w:rPr>
          <w:rFonts w:ascii="Arial Narrow" w:hAnsi="Arial Narrow"/>
          <w:b/>
          <w:sz w:val="24"/>
          <w:szCs w:val="24"/>
        </w:rPr>
        <w:t>:</w:t>
      </w:r>
      <w:r w:rsidRPr="00624847">
        <w:rPr>
          <w:rFonts w:ascii="Arial Narrow" w:hAnsi="Arial Narrow"/>
          <w:sz w:val="24"/>
          <w:szCs w:val="24"/>
        </w:rPr>
        <w:t xml:space="preserve"> Syndrome d’immunodéficience acquise ;</w:t>
      </w:r>
    </w:p>
    <w:p w14:paraId="33D7959C"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SNEL          </w:t>
      </w:r>
      <w:r w:rsidRPr="00624847">
        <w:rPr>
          <w:rFonts w:ascii="Arial Narrow" w:hAnsi="Arial Narrow"/>
          <w:b/>
          <w:sz w:val="24"/>
          <w:szCs w:val="24"/>
        </w:rPr>
        <w:tab/>
      </w:r>
      <w:r w:rsidRPr="00624847">
        <w:rPr>
          <w:rFonts w:ascii="Arial Narrow" w:hAnsi="Arial Narrow"/>
          <w:b/>
          <w:sz w:val="24"/>
          <w:szCs w:val="24"/>
        </w:rPr>
        <w:tab/>
        <w:t xml:space="preserve">  </w:t>
      </w:r>
      <w:r w:rsidR="00F10BC5">
        <w:rPr>
          <w:rFonts w:ascii="Arial Narrow" w:hAnsi="Arial Narrow"/>
          <w:b/>
          <w:sz w:val="24"/>
          <w:szCs w:val="24"/>
        </w:rPr>
        <w:t xml:space="preserve">   </w:t>
      </w:r>
      <w:r w:rsidRPr="00624847">
        <w:rPr>
          <w:rFonts w:ascii="Arial Narrow" w:hAnsi="Arial Narrow"/>
          <w:b/>
          <w:sz w:val="24"/>
          <w:szCs w:val="24"/>
        </w:rPr>
        <w:t>:</w:t>
      </w:r>
      <w:r w:rsidRPr="00624847">
        <w:rPr>
          <w:rFonts w:ascii="Arial Narrow" w:hAnsi="Arial Narrow"/>
          <w:sz w:val="24"/>
          <w:szCs w:val="24"/>
        </w:rPr>
        <w:t xml:space="preserve"> Société nationale d’électricité ;</w:t>
      </w:r>
    </w:p>
    <w:p w14:paraId="70935D4E" w14:textId="77777777" w:rsidR="00A00FED" w:rsidRPr="00624847" w:rsidRDefault="00A00FED" w:rsidP="00A00FED">
      <w:pPr>
        <w:tabs>
          <w:tab w:val="left" w:pos="1418"/>
        </w:tabs>
        <w:spacing w:after="0"/>
        <w:ind w:left="1276" w:hanging="1276"/>
        <w:jc w:val="both"/>
        <w:rPr>
          <w:rFonts w:ascii="Arial Narrow" w:hAnsi="Arial Narrow"/>
          <w:b/>
          <w:sz w:val="24"/>
          <w:szCs w:val="24"/>
        </w:rPr>
      </w:pPr>
      <w:r w:rsidRPr="00624847">
        <w:rPr>
          <w:rFonts w:ascii="Arial Narrow" w:hAnsi="Arial Narrow"/>
          <w:b/>
          <w:sz w:val="24"/>
          <w:szCs w:val="24"/>
        </w:rPr>
        <w:t xml:space="preserve">S-PDU               </w:t>
      </w:r>
      <w:r w:rsidR="00F10BC5">
        <w:rPr>
          <w:rFonts w:ascii="Arial Narrow" w:hAnsi="Arial Narrow"/>
          <w:b/>
          <w:sz w:val="24"/>
          <w:szCs w:val="24"/>
        </w:rPr>
        <w:t xml:space="preserve">   </w:t>
      </w:r>
      <w:r w:rsidRPr="00624847">
        <w:rPr>
          <w:rFonts w:ascii="Arial Narrow" w:hAnsi="Arial Narrow"/>
          <w:b/>
          <w:sz w:val="24"/>
          <w:szCs w:val="24"/>
        </w:rPr>
        <w:t xml:space="preserve">  :</w:t>
      </w:r>
      <w:r w:rsidR="00F10BC5">
        <w:rPr>
          <w:rFonts w:ascii="Arial Narrow" w:hAnsi="Arial Narrow"/>
          <w:b/>
          <w:sz w:val="24"/>
          <w:szCs w:val="24"/>
        </w:rPr>
        <w:t xml:space="preserve"> </w:t>
      </w:r>
      <w:r w:rsidRPr="00624847">
        <w:rPr>
          <w:rFonts w:ascii="Arial Narrow" w:hAnsi="Arial Narrow"/>
          <w:sz w:val="24"/>
          <w:szCs w:val="24"/>
        </w:rPr>
        <w:t>Secrétariat du projet de développement urbain</w:t>
      </w:r>
      <w:r w:rsidRPr="00624847">
        <w:rPr>
          <w:rFonts w:ascii="Arial Narrow" w:hAnsi="Arial Narrow"/>
          <w:b/>
          <w:sz w:val="24"/>
          <w:szCs w:val="24"/>
        </w:rPr>
        <w:t> ;</w:t>
      </w:r>
    </w:p>
    <w:p w14:paraId="606F7F28" w14:textId="77777777" w:rsidR="00A00FED" w:rsidRPr="00624847" w:rsidRDefault="00A00FED" w:rsidP="00A00FED">
      <w:pPr>
        <w:tabs>
          <w:tab w:val="left" w:pos="1418"/>
        </w:tabs>
        <w:spacing w:after="0"/>
        <w:ind w:left="1276" w:hanging="1276"/>
        <w:contextualSpacing/>
        <w:jc w:val="both"/>
        <w:rPr>
          <w:rFonts w:ascii="Arial Narrow" w:hAnsi="Arial Narrow"/>
          <w:sz w:val="24"/>
          <w:szCs w:val="24"/>
        </w:rPr>
      </w:pPr>
      <w:r w:rsidRPr="00624847">
        <w:rPr>
          <w:rFonts w:ascii="Arial Narrow" w:hAnsi="Arial Narrow"/>
          <w:b/>
          <w:sz w:val="24"/>
          <w:szCs w:val="24"/>
        </w:rPr>
        <w:t xml:space="preserve">TDR          </w:t>
      </w:r>
      <w:r w:rsidRPr="00624847">
        <w:rPr>
          <w:rFonts w:ascii="Arial Narrow" w:hAnsi="Arial Narrow"/>
          <w:b/>
          <w:sz w:val="24"/>
          <w:szCs w:val="24"/>
        </w:rPr>
        <w:tab/>
      </w:r>
      <w:r w:rsidRPr="00624847">
        <w:rPr>
          <w:rFonts w:ascii="Arial Narrow" w:hAnsi="Arial Narrow"/>
          <w:b/>
          <w:sz w:val="24"/>
          <w:szCs w:val="24"/>
        </w:rPr>
        <w:tab/>
      </w:r>
      <w:r w:rsidR="00F10BC5">
        <w:rPr>
          <w:rFonts w:ascii="Arial Narrow" w:hAnsi="Arial Narrow"/>
          <w:b/>
          <w:sz w:val="24"/>
          <w:szCs w:val="24"/>
        </w:rPr>
        <w:t xml:space="preserve">    </w:t>
      </w:r>
      <w:r w:rsidRPr="00624847">
        <w:rPr>
          <w:rFonts w:ascii="Arial Narrow" w:hAnsi="Arial Narrow"/>
          <w:b/>
          <w:sz w:val="24"/>
          <w:szCs w:val="24"/>
        </w:rPr>
        <w:t xml:space="preserve"> :</w:t>
      </w:r>
      <w:r w:rsidRPr="00624847">
        <w:rPr>
          <w:rFonts w:ascii="Arial Narrow" w:hAnsi="Arial Narrow"/>
          <w:sz w:val="24"/>
          <w:szCs w:val="24"/>
        </w:rPr>
        <w:t xml:space="preserve"> Termes de référence ;</w:t>
      </w:r>
    </w:p>
    <w:p w14:paraId="306E0B42" w14:textId="77777777" w:rsidR="00A00FED" w:rsidRPr="00624847" w:rsidRDefault="00A00FED" w:rsidP="00A00FED">
      <w:pPr>
        <w:tabs>
          <w:tab w:val="left" w:pos="1418"/>
        </w:tabs>
        <w:spacing w:after="0"/>
        <w:ind w:left="1276" w:hanging="1276"/>
        <w:contextualSpacing/>
        <w:jc w:val="both"/>
        <w:rPr>
          <w:rFonts w:ascii="Arial Narrow" w:hAnsi="Arial Narrow"/>
          <w:sz w:val="24"/>
          <w:szCs w:val="24"/>
        </w:rPr>
      </w:pPr>
      <w:r w:rsidRPr="00624847">
        <w:rPr>
          <w:rFonts w:ascii="Arial Narrow" w:hAnsi="Arial Narrow"/>
          <w:b/>
          <w:sz w:val="24"/>
          <w:szCs w:val="24"/>
        </w:rPr>
        <w:t xml:space="preserve">UNICEF               </w:t>
      </w:r>
      <w:r w:rsidR="00F10BC5">
        <w:rPr>
          <w:rFonts w:ascii="Arial Narrow" w:hAnsi="Arial Narrow"/>
          <w:b/>
          <w:sz w:val="24"/>
          <w:szCs w:val="24"/>
        </w:rPr>
        <w:t xml:space="preserve"> </w:t>
      </w:r>
      <w:r w:rsidRPr="00624847">
        <w:rPr>
          <w:rFonts w:ascii="Arial Narrow" w:hAnsi="Arial Narrow"/>
          <w:b/>
          <w:sz w:val="24"/>
          <w:szCs w:val="24"/>
        </w:rPr>
        <w:t xml:space="preserve">  :</w:t>
      </w:r>
      <w:r w:rsidR="00F10BC5">
        <w:rPr>
          <w:rFonts w:ascii="Arial Narrow" w:hAnsi="Arial Narrow"/>
          <w:b/>
          <w:sz w:val="24"/>
          <w:szCs w:val="24"/>
        </w:rPr>
        <w:t xml:space="preserve"> </w:t>
      </w:r>
      <w:r w:rsidRPr="00624847">
        <w:rPr>
          <w:rFonts w:ascii="Arial Narrow" w:hAnsi="Arial Narrow"/>
          <w:sz w:val="24"/>
          <w:szCs w:val="24"/>
        </w:rPr>
        <w:t>Organisation des nations unies pour l’enfance</w:t>
      </w:r>
    </w:p>
    <w:p w14:paraId="08B2A1C5" w14:textId="77777777" w:rsidR="00A00FED" w:rsidRPr="00624847" w:rsidRDefault="00A00FED" w:rsidP="00A00FED">
      <w:pPr>
        <w:tabs>
          <w:tab w:val="left" w:pos="1418"/>
        </w:tabs>
        <w:spacing w:after="0"/>
        <w:ind w:left="1276" w:hanging="1276"/>
        <w:jc w:val="both"/>
        <w:rPr>
          <w:rFonts w:ascii="Arial Narrow" w:hAnsi="Arial Narrow"/>
          <w:sz w:val="24"/>
          <w:szCs w:val="24"/>
        </w:rPr>
      </w:pPr>
      <w:r w:rsidRPr="00624847">
        <w:rPr>
          <w:rFonts w:ascii="Arial Narrow" w:hAnsi="Arial Narrow"/>
          <w:b/>
          <w:sz w:val="24"/>
          <w:szCs w:val="24"/>
        </w:rPr>
        <w:t xml:space="preserve">UNIKIK                </w:t>
      </w:r>
      <w:r w:rsidR="00F10BC5">
        <w:rPr>
          <w:rFonts w:ascii="Arial Narrow" w:hAnsi="Arial Narrow"/>
          <w:b/>
          <w:sz w:val="24"/>
          <w:szCs w:val="24"/>
        </w:rPr>
        <w:t xml:space="preserve">   </w:t>
      </w:r>
      <w:r w:rsidRPr="00624847">
        <w:rPr>
          <w:rFonts w:ascii="Arial Narrow" w:hAnsi="Arial Narrow"/>
          <w:b/>
          <w:sz w:val="24"/>
          <w:szCs w:val="24"/>
        </w:rPr>
        <w:t>:</w:t>
      </w:r>
      <w:r w:rsidR="00F10BC5">
        <w:rPr>
          <w:rFonts w:ascii="Arial Narrow" w:hAnsi="Arial Narrow"/>
          <w:b/>
          <w:sz w:val="24"/>
          <w:szCs w:val="24"/>
        </w:rPr>
        <w:t xml:space="preserve"> </w:t>
      </w:r>
      <w:r w:rsidRPr="00624847">
        <w:rPr>
          <w:rFonts w:ascii="Arial Narrow" w:hAnsi="Arial Narrow"/>
          <w:sz w:val="24"/>
          <w:szCs w:val="24"/>
        </w:rPr>
        <w:t>Université de Kikwit ;</w:t>
      </w:r>
    </w:p>
    <w:p w14:paraId="47F4BE49" w14:textId="77777777" w:rsidR="00C03337" w:rsidRPr="004841AE" w:rsidRDefault="00A00FED" w:rsidP="00C03337">
      <w:pPr>
        <w:tabs>
          <w:tab w:val="left" w:pos="1418"/>
        </w:tabs>
        <w:autoSpaceDE w:val="0"/>
        <w:autoSpaceDN w:val="0"/>
        <w:adjustRightInd w:val="0"/>
        <w:spacing w:after="0"/>
        <w:ind w:left="1276" w:hanging="1276"/>
        <w:jc w:val="both"/>
        <w:rPr>
          <w:rFonts w:ascii="Arial Narrow" w:hAnsi="Arial Narrow"/>
          <w:bCs/>
          <w:sz w:val="24"/>
          <w:szCs w:val="24"/>
        </w:rPr>
      </w:pPr>
      <w:r w:rsidRPr="00624847">
        <w:rPr>
          <w:rFonts w:ascii="Arial Narrow" w:hAnsi="Arial Narrow"/>
          <w:b/>
          <w:color w:val="000000"/>
          <w:sz w:val="24"/>
          <w:szCs w:val="24"/>
        </w:rPr>
        <w:lastRenderedPageBreak/>
        <w:t xml:space="preserve">VIH     </w:t>
      </w:r>
      <w:r w:rsidRPr="00624847">
        <w:rPr>
          <w:rFonts w:ascii="Arial Narrow" w:hAnsi="Arial Narrow"/>
          <w:b/>
          <w:color w:val="000000"/>
          <w:sz w:val="24"/>
          <w:szCs w:val="24"/>
        </w:rPr>
        <w:tab/>
        <w:t xml:space="preserve"> </w:t>
      </w:r>
      <w:r w:rsidR="00F10BC5">
        <w:rPr>
          <w:rFonts w:ascii="Arial Narrow" w:hAnsi="Arial Narrow"/>
          <w:b/>
          <w:color w:val="000000"/>
          <w:sz w:val="24"/>
          <w:szCs w:val="24"/>
        </w:rPr>
        <w:t xml:space="preserve">       </w:t>
      </w:r>
      <w:r w:rsidRPr="00624847">
        <w:rPr>
          <w:rFonts w:ascii="Arial Narrow" w:hAnsi="Arial Narrow"/>
          <w:b/>
          <w:color w:val="000000"/>
          <w:sz w:val="24"/>
          <w:szCs w:val="24"/>
        </w:rPr>
        <w:t>:</w:t>
      </w:r>
      <w:r w:rsidR="00F10BC5">
        <w:rPr>
          <w:rFonts w:ascii="Arial Narrow" w:hAnsi="Arial Narrow"/>
          <w:b/>
          <w:color w:val="000000"/>
          <w:sz w:val="24"/>
          <w:szCs w:val="24"/>
        </w:rPr>
        <w:t xml:space="preserve"> </w:t>
      </w:r>
      <w:r w:rsidRPr="00624847">
        <w:rPr>
          <w:rFonts w:ascii="Arial Narrow" w:hAnsi="Arial Narrow"/>
          <w:bCs/>
          <w:sz w:val="24"/>
          <w:szCs w:val="24"/>
        </w:rPr>
        <w:t>Virus d’Immuno déficience Humaine</w:t>
      </w:r>
    </w:p>
    <w:p w14:paraId="1334C772" w14:textId="77777777" w:rsidR="00A00FED" w:rsidRPr="00624847" w:rsidRDefault="00A00FED" w:rsidP="000762BB">
      <w:pPr>
        <w:pStyle w:val="Titre1"/>
        <w:spacing w:before="0"/>
        <w:jc w:val="both"/>
        <w:rPr>
          <w:rFonts w:ascii="Arial Narrow" w:hAnsi="Arial Narrow"/>
          <w:color w:val="auto"/>
          <w:sz w:val="24"/>
          <w:szCs w:val="24"/>
        </w:rPr>
      </w:pPr>
      <w:bookmarkStart w:id="9" w:name="_Toc486510143"/>
      <w:bookmarkStart w:id="10" w:name="_Toc467860215"/>
      <w:bookmarkStart w:id="11" w:name="_Toc532243290"/>
      <w:r w:rsidRPr="00624847">
        <w:rPr>
          <w:rFonts w:ascii="Arial Narrow" w:hAnsi="Arial Narrow"/>
          <w:color w:val="auto"/>
          <w:sz w:val="24"/>
          <w:szCs w:val="24"/>
        </w:rPr>
        <w:t>LISTE DES TABLEAUX</w:t>
      </w:r>
      <w:bookmarkEnd w:id="9"/>
      <w:bookmarkEnd w:id="10"/>
      <w:bookmarkEnd w:id="11"/>
    </w:p>
    <w:p w14:paraId="6AD41A7B" w14:textId="77777777" w:rsidR="008B5558" w:rsidRDefault="009412E8">
      <w:pPr>
        <w:pStyle w:val="Tabledesillustrations"/>
        <w:tabs>
          <w:tab w:val="right" w:leader="dot" w:pos="9062"/>
        </w:tabs>
        <w:rPr>
          <w:rFonts w:eastAsiaTheme="minorEastAsia"/>
          <w:noProof/>
          <w:lang w:eastAsia="fr-FR"/>
        </w:rPr>
      </w:pPr>
      <w:r>
        <w:rPr>
          <w:rFonts w:ascii="Arial Narrow" w:hAnsi="Arial Narrow"/>
        </w:rPr>
        <w:fldChar w:fldCharType="begin"/>
      </w:r>
      <w:r w:rsidR="008B5558">
        <w:rPr>
          <w:rFonts w:ascii="Arial Narrow" w:hAnsi="Arial Narrow"/>
        </w:rPr>
        <w:instrText xml:space="preserve"> TOC \h \z \c "Tableau" </w:instrText>
      </w:r>
      <w:r>
        <w:rPr>
          <w:rFonts w:ascii="Arial Narrow" w:hAnsi="Arial Narrow"/>
        </w:rPr>
        <w:fldChar w:fldCharType="separate"/>
      </w:r>
      <w:hyperlink w:anchor="_Toc12266655" w:history="1">
        <w:r w:rsidR="008B5558" w:rsidRPr="00240EDB">
          <w:rPr>
            <w:rStyle w:val="Lienhypertexte"/>
            <w:noProof/>
          </w:rPr>
          <w:t>Tableau 1</w:t>
        </w:r>
        <w:r w:rsidR="008B5558" w:rsidRPr="00240EDB">
          <w:rPr>
            <w:rStyle w:val="Lienhypertexte"/>
            <w:rFonts w:ascii="Arial Narrow" w:eastAsia="Arial" w:hAnsi="Arial Narrow"/>
            <w:noProof/>
            <w:spacing w:val="1"/>
          </w:rPr>
          <w:t> : Textes légaux nationaux applicables</w:t>
        </w:r>
        <w:r w:rsidR="008B5558">
          <w:rPr>
            <w:noProof/>
            <w:webHidden/>
          </w:rPr>
          <w:tab/>
        </w:r>
        <w:r>
          <w:rPr>
            <w:noProof/>
            <w:webHidden/>
          </w:rPr>
          <w:fldChar w:fldCharType="begin"/>
        </w:r>
        <w:r w:rsidR="008B5558">
          <w:rPr>
            <w:noProof/>
            <w:webHidden/>
          </w:rPr>
          <w:instrText xml:space="preserve"> PAGEREF _Toc12266655 \h </w:instrText>
        </w:r>
        <w:r>
          <w:rPr>
            <w:noProof/>
            <w:webHidden/>
          </w:rPr>
        </w:r>
        <w:r>
          <w:rPr>
            <w:noProof/>
            <w:webHidden/>
          </w:rPr>
          <w:fldChar w:fldCharType="separate"/>
        </w:r>
        <w:r w:rsidR="008A6681">
          <w:rPr>
            <w:noProof/>
            <w:webHidden/>
          </w:rPr>
          <w:t>39</w:t>
        </w:r>
        <w:r>
          <w:rPr>
            <w:noProof/>
            <w:webHidden/>
          </w:rPr>
          <w:fldChar w:fldCharType="end"/>
        </w:r>
      </w:hyperlink>
    </w:p>
    <w:p w14:paraId="6608D81E" w14:textId="77777777" w:rsidR="008B5558" w:rsidRDefault="00EE56B8">
      <w:pPr>
        <w:pStyle w:val="Tabledesillustrations"/>
        <w:tabs>
          <w:tab w:val="right" w:leader="dot" w:pos="9062"/>
        </w:tabs>
        <w:rPr>
          <w:rFonts w:eastAsiaTheme="minorEastAsia"/>
          <w:noProof/>
          <w:lang w:eastAsia="fr-FR"/>
        </w:rPr>
      </w:pPr>
      <w:hyperlink w:anchor="_Toc12266656" w:history="1">
        <w:r w:rsidR="008B5558" w:rsidRPr="00240EDB">
          <w:rPr>
            <w:rStyle w:val="Lienhypertexte"/>
            <w:noProof/>
          </w:rPr>
          <w:t>Tableau 2</w:t>
        </w:r>
        <w:r w:rsidR="008B5558" w:rsidRPr="00240EDB">
          <w:rPr>
            <w:rStyle w:val="Lienhypertexte"/>
            <w:rFonts w:ascii="Arial Narrow" w:hAnsi="Arial Narrow"/>
            <w:noProof/>
          </w:rPr>
          <w:t> : Accords et Conventions internationaux applicables au Projet</w:t>
        </w:r>
        <w:r w:rsidR="008B5558">
          <w:rPr>
            <w:noProof/>
            <w:webHidden/>
          </w:rPr>
          <w:tab/>
        </w:r>
        <w:r w:rsidR="009412E8">
          <w:rPr>
            <w:noProof/>
            <w:webHidden/>
          </w:rPr>
          <w:fldChar w:fldCharType="begin"/>
        </w:r>
        <w:r w:rsidR="008B5558">
          <w:rPr>
            <w:noProof/>
            <w:webHidden/>
          </w:rPr>
          <w:instrText xml:space="preserve"> PAGEREF _Toc12266656 \h </w:instrText>
        </w:r>
        <w:r w:rsidR="009412E8">
          <w:rPr>
            <w:noProof/>
            <w:webHidden/>
          </w:rPr>
        </w:r>
        <w:r w:rsidR="009412E8">
          <w:rPr>
            <w:noProof/>
            <w:webHidden/>
          </w:rPr>
          <w:fldChar w:fldCharType="separate"/>
        </w:r>
        <w:r w:rsidR="008A6681">
          <w:rPr>
            <w:noProof/>
            <w:webHidden/>
          </w:rPr>
          <w:t>43</w:t>
        </w:r>
        <w:r w:rsidR="009412E8">
          <w:rPr>
            <w:noProof/>
            <w:webHidden/>
          </w:rPr>
          <w:fldChar w:fldCharType="end"/>
        </w:r>
      </w:hyperlink>
    </w:p>
    <w:p w14:paraId="7C57E56A" w14:textId="77777777" w:rsidR="008B5558" w:rsidRDefault="00EE56B8">
      <w:pPr>
        <w:pStyle w:val="Tabledesillustrations"/>
        <w:tabs>
          <w:tab w:val="right" w:leader="dot" w:pos="9062"/>
        </w:tabs>
        <w:rPr>
          <w:rFonts w:eastAsiaTheme="minorEastAsia"/>
          <w:noProof/>
          <w:lang w:eastAsia="fr-FR"/>
        </w:rPr>
      </w:pPr>
      <w:hyperlink w:anchor="_Toc12266657" w:history="1">
        <w:r w:rsidR="008B5558" w:rsidRPr="00240EDB">
          <w:rPr>
            <w:rStyle w:val="Lienhypertexte"/>
            <w:rFonts w:ascii="Arial Narrow" w:hAnsi="Arial Narrow"/>
            <w:noProof/>
          </w:rPr>
          <w:t>Tableau 3</w:t>
        </w:r>
        <w:r w:rsidR="008B5558" w:rsidRPr="00240EDB">
          <w:rPr>
            <w:rStyle w:val="Lienhypertexte"/>
            <w:rFonts w:ascii="Arial Narrow" w:hAnsi="Arial Narrow" w:cs="ArialNarrow-Bold"/>
            <w:noProof/>
          </w:rPr>
          <w:t>:</w:t>
        </w:r>
        <w:r w:rsidR="008B5558" w:rsidRPr="00240EDB">
          <w:rPr>
            <w:rStyle w:val="Lienhypertexte"/>
            <w:rFonts w:ascii="Arial Narrow" w:hAnsi="Arial Narrow" w:cs="ArialNarrow"/>
            <w:noProof/>
          </w:rPr>
          <w:t xml:space="preserve">Politiques de sauvegarde Environnementale et sociale de la Banque Mondiale </w:t>
        </w:r>
        <w:r w:rsidR="008B5558" w:rsidRPr="00240EDB">
          <w:rPr>
            <w:rStyle w:val="Lienhypertexte"/>
            <w:rFonts w:ascii="Arial Narrow" w:hAnsi="Arial Narrow"/>
            <w:noProof/>
          </w:rPr>
          <w:t>applicables au PDU</w:t>
        </w:r>
        <w:r w:rsidR="008B5558">
          <w:rPr>
            <w:noProof/>
            <w:webHidden/>
          </w:rPr>
          <w:tab/>
        </w:r>
        <w:r w:rsidR="009412E8">
          <w:rPr>
            <w:noProof/>
            <w:webHidden/>
          </w:rPr>
          <w:fldChar w:fldCharType="begin"/>
        </w:r>
        <w:r w:rsidR="008B5558">
          <w:rPr>
            <w:noProof/>
            <w:webHidden/>
          </w:rPr>
          <w:instrText xml:space="preserve"> PAGEREF _Toc12266657 \h </w:instrText>
        </w:r>
        <w:r w:rsidR="009412E8">
          <w:rPr>
            <w:noProof/>
            <w:webHidden/>
          </w:rPr>
        </w:r>
        <w:r w:rsidR="009412E8">
          <w:rPr>
            <w:noProof/>
            <w:webHidden/>
          </w:rPr>
          <w:fldChar w:fldCharType="separate"/>
        </w:r>
        <w:r w:rsidR="008A6681">
          <w:rPr>
            <w:noProof/>
            <w:webHidden/>
          </w:rPr>
          <w:t>43</w:t>
        </w:r>
        <w:r w:rsidR="009412E8">
          <w:rPr>
            <w:noProof/>
            <w:webHidden/>
          </w:rPr>
          <w:fldChar w:fldCharType="end"/>
        </w:r>
      </w:hyperlink>
    </w:p>
    <w:p w14:paraId="530910A3" w14:textId="77777777" w:rsidR="008B5558" w:rsidRDefault="00EE56B8">
      <w:pPr>
        <w:pStyle w:val="Tabledesillustrations"/>
        <w:tabs>
          <w:tab w:val="right" w:leader="dot" w:pos="9062"/>
        </w:tabs>
        <w:rPr>
          <w:rFonts w:eastAsiaTheme="minorEastAsia"/>
          <w:noProof/>
          <w:lang w:eastAsia="fr-FR"/>
        </w:rPr>
      </w:pPr>
      <w:hyperlink w:anchor="_Toc12266658" w:history="1">
        <w:r w:rsidR="008B5558" w:rsidRPr="00240EDB">
          <w:rPr>
            <w:rStyle w:val="Lienhypertexte"/>
            <w:rFonts w:ascii="Arial Narrow" w:hAnsi="Arial Narrow"/>
            <w:noProof/>
          </w:rPr>
          <w:t>Tableau 4: Flore des sites des travaux</w:t>
        </w:r>
        <w:r w:rsidR="008B5558">
          <w:rPr>
            <w:noProof/>
            <w:webHidden/>
          </w:rPr>
          <w:tab/>
        </w:r>
        <w:r w:rsidR="009412E8">
          <w:rPr>
            <w:noProof/>
            <w:webHidden/>
          </w:rPr>
          <w:fldChar w:fldCharType="begin"/>
        </w:r>
        <w:r w:rsidR="008B5558">
          <w:rPr>
            <w:noProof/>
            <w:webHidden/>
          </w:rPr>
          <w:instrText xml:space="preserve"> PAGEREF _Toc12266658 \h </w:instrText>
        </w:r>
        <w:r w:rsidR="009412E8">
          <w:rPr>
            <w:noProof/>
            <w:webHidden/>
          </w:rPr>
        </w:r>
        <w:r w:rsidR="009412E8">
          <w:rPr>
            <w:noProof/>
            <w:webHidden/>
          </w:rPr>
          <w:fldChar w:fldCharType="separate"/>
        </w:r>
        <w:r w:rsidR="008A6681">
          <w:rPr>
            <w:noProof/>
            <w:webHidden/>
          </w:rPr>
          <w:t>55</w:t>
        </w:r>
        <w:r w:rsidR="009412E8">
          <w:rPr>
            <w:noProof/>
            <w:webHidden/>
          </w:rPr>
          <w:fldChar w:fldCharType="end"/>
        </w:r>
      </w:hyperlink>
    </w:p>
    <w:p w14:paraId="1DD0243E" w14:textId="77777777" w:rsidR="008B5558" w:rsidRDefault="00EE56B8">
      <w:pPr>
        <w:pStyle w:val="Tabledesillustrations"/>
        <w:tabs>
          <w:tab w:val="right" w:leader="dot" w:pos="9062"/>
        </w:tabs>
        <w:rPr>
          <w:rFonts w:eastAsiaTheme="minorEastAsia"/>
          <w:noProof/>
          <w:lang w:eastAsia="fr-FR"/>
        </w:rPr>
      </w:pPr>
      <w:hyperlink w:anchor="_Toc12266659" w:history="1">
        <w:r w:rsidR="008B5558" w:rsidRPr="00240EDB">
          <w:rPr>
            <w:rStyle w:val="Lienhypertexte"/>
            <w:noProof/>
          </w:rPr>
          <w:t>Tableau 5</w:t>
        </w:r>
        <w:r w:rsidR="008B5558" w:rsidRPr="00240EDB">
          <w:rPr>
            <w:rStyle w:val="Lienhypertexte"/>
            <w:rFonts w:ascii="Arial Narrow" w:hAnsi="Arial Narrow" w:cs="Arial"/>
            <w:noProof/>
          </w:rPr>
          <w:t>: Zones de santé</w:t>
        </w:r>
        <w:r w:rsidR="008B5558">
          <w:rPr>
            <w:noProof/>
            <w:webHidden/>
          </w:rPr>
          <w:tab/>
        </w:r>
        <w:r w:rsidR="009412E8">
          <w:rPr>
            <w:noProof/>
            <w:webHidden/>
          </w:rPr>
          <w:fldChar w:fldCharType="begin"/>
        </w:r>
        <w:r w:rsidR="008B5558">
          <w:rPr>
            <w:noProof/>
            <w:webHidden/>
          </w:rPr>
          <w:instrText xml:space="preserve"> PAGEREF _Toc12266659 \h </w:instrText>
        </w:r>
        <w:r w:rsidR="009412E8">
          <w:rPr>
            <w:noProof/>
            <w:webHidden/>
          </w:rPr>
        </w:r>
        <w:r w:rsidR="009412E8">
          <w:rPr>
            <w:noProof/>
            <w:webHidden/>
          </w:rPr>
          <w:fldChar w:fldCharType="separate"/>
        </w:r>
        <w:r w:rsidR="008A6681">
          <w:rPr>
            <w:noProof/>
            <w:webHidden/>
          </w:rPr>
          <w:t>61</w:t>
        </w:r>
        <w:r w:rsidR="009412E8">
          <w:rPr>
            <w:noProof/>
            <w:webHidden/>
          </w:rPr>
          <w:fldChar w:fldCharType="end"/>
        </w:r>
      </w:hyperlink>
    </w:p>
    <w:p w14:paraId="550B2EFF" w14:textId="77777777" w:rsidR="008B5558" w:rsidRDefault="00EE56B8">
      <w:pPr>
        <w:pStyle w:val="Tabledesillustrations"/>
        <w:tabs>
          <w:tab w:val="right" w:leader="dot" w:pos="9062"/>
        </w:tabs>
        <w:rPr>
          <w:rFonts w:eastAsiaTheme="minorEastAsia"/>
          <w:noProof/>
          <w:lang w:eastAsia="fr-FR"/>
        </w:rPr>
      </w:pPr>
      <w:hyperlink w:anchor="_Toc12266660" w:history="1">
        <w:r w:rsidR="008B5558" w:rsidRPr="00240EDB">
          <w:rPr>
            <w:rStyle w:val="Lienhypertexte"/>
            <w:noProof/>
          </w:rPr>
          <w:t>Tableau 6</w:t>
        </w:r>
        <w:r w:rsidR="008B5558" w:rsidRPr="00240EDB">
          <w:rPr>
            <w:rStyle w:val="Lienhypertexte"/>
            <w:rFonts w:ascii="Arial Narrow" w:hAnsi="Arial Narrow"/>
            <w:noProof/>
          </w:rPr>
          <w:t>: Grille d'interrelations entre les sources d'impact et les composantes de l'environnement</w:t>
        </w:r>
        <w:r w:rsidR="008B5558">
          <w:rPr>
            <w:noProof/>
            <w:webHidden/>
          </w:rPr>
          <w:tab/>
        </w:r>
        <w:r w:rsidR="009412E8">
          <w:rPr>
            <w:noProof/>
            <w:webHidden/>
          </w:rPr>
          <w:fldChar w:fldCharType="begin"/>
        </w:r>
        <w:r w:rsidR="008B5558">
          <w:rPr>
            <w:noProof/>
            <w:webHidden/>
          </w:rPr>
          <w:instrText xml:space="preserve"> PAGEREF _Toc12266660 \h </w:instrText>
        </w:r>
        <w:r w:rsidR="009412E8">
          <w:rPr>
            <w:noProof/>
            <w:webHidden/>
          </w:rPr>
        </w:r>
        <w:r w:rsidR="009412E8">
          <w:rPr>
            <w:noProof/>
            <w:webHidden/>
          </w:rPr>
          <w:fldChar w:fldCharType="separate"/>
        </w:r>
        <w:r w:rsidR="008A6681">
          <w:rPr>
            <w:noProof/>
            <w:webHidden/>
          </w:rPr>
          <w:t>67</w:t>
        </w:r>
        <w:r w:rsidR="009412E8">
          <w:rPr>
            <w:noProof/>
            <w:webHidden/>
          </w:rPr>
          <w:fldChar w:fldCharType="end"/>
        </w:r>
      </w:hyperlink>
    </w:p>
    <w:p w14:paraId="2916C9A0" w14:textId="77777777" w:rsidR="008B5558" w:rsidRDefault="00EE56B8">
      <w:pPr>
        <w:pStyle w:val="Tabledesillustrations"/>
        <w:tabs>
          <w:tab w:val="right" w:leader="dot" w:pos="9062"/>
        </w:tabs>
        <w:rPr>
          <w:rFonts w:eastAsiaTheme="minorEastAsia"/>
          <w:noProof/>
          <w:lang w:eastAsia="fr-FR"/>
        </w:rPr>
      </w:pPr>
      <w:hyperlink w:anchor="_Toc12266661" w:history="1">
        <w:r w:rsidR="008B5558" w:rsidRPr="00240EDB">
          <w:rPr>
            <w:rStyle w:val="Lienhypertexte"/>
            <w:rFonts w:ascii="Arial Narrow" w:hAnsi="Arial Narrow"/>
            <w:noProof/>
          </w:rPr>
          <w:t>Tableau 7: Critères d’évaluation des Impacts</w:t>
        </w:r>
        <w:r w:rsidR="008B5558">
          <w:rPr>
            <w:noProof/>
            <w:webHidden/>
          </w:rPr>
          <w:tab/>
        </w:r>
        <w:r w:rsidR="009412E8">
          <w:rPr>
            <w:noProof/>
            <w:webHidden/>
          </w:rPr>
          <w:fldChar w:fldCharType="begin"/>
        </w:r>
        <w:r w:rsidR="008B5558">
          <w:rPr>
            <w:noProof/>
            <w:webHidden/>
          </w:rPr>
          <w:instrText xml:space="preserve"> PAGEREF _Toc12266661 \h </w:instrText>
        </w:r>
        <w:r w:rsidR="009412E8">
          <w:rPr>
            <w:noProof/>
            <w:webHidden/>
          </w:rPr>
        </w:r>
        <w:r w:rsidR="009412E8">
          <w:rPr>
            <w:noProof/>
            <w:webHidden/>
          </w:rPr>
          <w:fldChar w:fldCharType="separate"/>
        </w:r>
        <w:r w:rsidR="008A6681">
          <w:rPr>
            <w:noProof/>
            <w:webHidden/>
          </w:rPr>
          <w:t>73</w:t>
        </w:r>
        <w:r w:rsidR="009412E8">
          <w:rPr>
            <w:noProof/>
            <w:webHidden/>
          </w:rPr>
          <w:fldChar w:fldCharType="end"/>
        </w:r>
      </w:hyperlink>
    </w:p>
    <w:p w14:paraId="6A41C28F" w14:textId="77777777" w:rsidR="008B5558" w:rsidRDefault="00EE56B8">
      <w:pPr>
        <w:pStyle w:val="Tabledesillustrations"/>
        <w:tabs>
          <w:tab w:val="right" w:leader="dot" w:pos="9062"/>
        </w:tabs>
        <w:rPr>
          <w:rFonts w:eastAsiaTheme="minorEastAsia"/>
          <w:noProof/>
          <w:lang w:eastAsia="fr-FR"/>
        </w:rPr>
      </w:pPr>
      <w:hyperlink w:anchor="_Toc12266662" w:history="1">
        <w:r w:rsidR="008B5558" w:rsidRPr="00240EDB">
          <w:rPr>
            <w:rStyle w:val="Lienhypertexte"/>
            <w:noProof/>
          </w:rPr>
          <w:t>Tableau 8</w:t>
        </w:r>
        <w:r w:rsidR="008B5558" w:rsidRPr="00240EDB">
          <w:rPr>
            <w:rStyle w:val="Lienhypertexte"/>
            <w:rFonts w:ascii="Arial Narrow" w:hAnsi="Arial Narrow"/>
            <w:noProof/>
          </w:rPr>
          <w:t>: Signification important de l’importance des Impacts</w:t>
        </w:r>
        <w:r w:rsidR="008B5558">
          <w:rPr>
            <w:noProof/>
            <w:webHidden/>
          </w:rPr>
          <w:tab/>
        </w:r>
        <w:r w:rsidR="009412E8">
          <w:rPr>
            <w:noProof/>
            <w:webHidden/>
          </w:rPr>
          <w:fldChar w:fldCharType="begin"/>
        </w:r>
        <w:r w:rsidR="008B5558">
          <w:rPr>
            <w:noProof/>
            <w:webHidden/>
          </w:rPr>
          <w:instrText xml:space="preserve"> PAGEREF _Toc12266662 \h </w:instrText>
        </w:r>
        <w:r w:rsidR="009412E8">
          <w:rPr>
            <w:noProof/>
            <w:webHidden/>
          </w:rPr>
        </w:r>
        <w:r w:rsidR="009412E8">
          <w:rPr>
            <w:noProof/>
            <w:webHidden/>
          </w:rPr>
          <w:fldChar w:fldCharType="separate"/>
        </w:r>
        <w:r w:rsidR="008A6681">
          <w:rPr>
            <w:noProof/>
            <w:webHidden/>
          </w:rPr>
          <w:t>74</w:t>
        </w:r>
        <w:r w:rsidR="009412E8">
          <w:rPr>
            <w:noProof/>
            <w:webHidden/>
          </w:rPr>
          <w:fldChar w:fldCharType="end"/>
        </w:r>
      </w:hyperlink>
    </w:p>
    <w:p w14:paraId="77D1D411" w14:textId="77777777" w:rsidR="008B5558" w:rsidRDefault="00EE56B8">
      <w:pPr>
        <w:pStyle w:val="Tabledesillustrations"/>
        <w:tabs>
          <w:tab w:val="right" w:leader="dot" w:pos="9062"/>
        </w:tabs>
        <w:rPr>
          <w:rFonts w:eastAsiaTheme="minorEastAsia"/>
          <w:noProof/>
          <w:lang w:eastAsia="fr-FR"/>
        </w:rPr>
      </w:pPr>
      <w:hyperlink w:anchor="_Toc12266663" w:history="1">
        <w:r w:rsidR="008B5558" w:rsidRPr="00240EDB">
          <w:rPr>
            <w:rStyle w:val="Lienhypertexte"/>
            <w:noProof/>
          </w:rPr>
          <w:t>Tableau 9</w:t>
        </w:r>
        <w:r w:rsidR="008B5558" w:rsidRPr="00240EDB">
          <w:rPr>
            <w:rStyle w:val="Lienhypertexte"/>
            <w:rFonts w:ascii="Arial Narrow" w:hAnsi="Arial Narrow"/>
            <w:noProof/>
          </w:rPr>
          <w:t>: Grille d'évaluation de l'importance des impacts</w:t>
        </w:r>
        <w:r w:rsidR="008B5558">
          <w:rPr>
            <w:noProof/>
            <w:webHidden/>
          </w:rPr>
          <w:tab/>
        </w:r>
        <w:r w:rsidR="009412E8">
          <w:rPr>
            <w:noProof/>
            <w:webHidden/>
          </w:rPr>
          <w:fldChar w:fldCharType="begin"/>
        </w:r>
        <w:r w:rsidR="008B5558">
          <w:rPr>
            <w:noProof/>
            <w:webHidden/>
          </w:rPr>
          <w:instrText xml:space="preserve"> PAGEREF _Toc12266663 \h </w:instrText>
        </w:r>
        <w:r w:rsidR="009412E8">
          <w:rPr>
            <w:noProof/>
            <w:webHidden/>
          </w:rPr>
        </w:r>
        <w:r w:rsidR="009412E8">
          <w:rPr>
            <w:noProof/>
            <w:webHidden/>
          </w:rPr>
          <w:fldChar w:fldCharType="separate"/>
        </w:r>
        <w:r w:rsidR="008A6681">
          <w:rPr>
            <w:noProof/>
            <w:webHidden/>
          </w:rPr>
          <w:t>74</w:t>
        </w:r>
        <w:r w:rsidR="009412E8">
          <w:rPr>
            <w:noProof/>
            <w:webHidden/>
          </w:rPr>
          <w:fldChar w:fldCharType="end"/>
        </w:r>
      </w:hyperlink>
    </w:p>
    <w:p w14:paraId="47C19480" w14:textId="77777777" w:rsidR="008B5558" w:rsidRDefault="00EE56B8">
      <w:pPr>
        <w:pStyle w:val="Tabledesillustrations"/>
        <w:tabs>
          <w:tab w:val="right" w:leader="dot" w:pos="9062"/>
        </w:tabs>
        <w:rPr>
          <w:rFonts w:eastAsiaTheme="minorEastAsia"/>
          <w:noProof/>
          <w:lang w:eastAsia="fr-FR"/>
        </w:rPr>
      </w:pPr>
      <w:hyperlink w:anchor="_Toc12266664" w:history="1">
        <w:r w:rsidR="008B5558" w:rsidRPr="00240EDB">
          <w:rPr>
            <w:rStyle w:val="Lienhypertexte"/>
            <w:noProof/>
          </w:rPr>
          <w:t>Tableau 10</w:t>
        </w:r>
        <w:r w:rsidR="008B5558" w:rsidRPr="00240EDB">
          <w:rPr>
            <w:rStyle w:val="Lienhypertexte"/>
            <w:rFonts w:ascii="Arial Narrow" w:hAnsi="Arial Narrow"/>
            <w:noProof/>
          </w:rPr>
          <w:t xml:space="preserve"> : Evaluation des impacts</w:t>
        </w:r>
        <w:r w:rsidR="008B5558">
          <w:rPr>
            <w:noProof/>
            <w:webHidden/>
          </w:rPr>
          <w:tab/>
        </w:r>
        <w:r w:rsidR="009412E8">
          <w:rPr>
            <w:noProof/>
            <w:webHidden/>
          </w:rPr>
          <w:fldChar w:fldCharType="begin"/>
        </w:r>
        <w:r w:rsidR="008B5558">
          <w:rPr>
            <w:noProof/>
            <w:webHidden/>
          </w:rPr>
          <w:instrText xml:space="preserve"> PAGEREF _Toc12266664 \h </w:instrText>
        </w:r>
        <w:r w:rsidR="009412E8">
          <w:rPr>
            <w:noProof/>
            <w:webHidden/>
          </w:rPr>
        </w:r>
        <w:r w:rsidR="009412E8">
          <w:rPr>
            <w:noProof/>
            <w:webHidden/>
          </w:rPr>
          <w:fldChar w:fldCharType="separate"/>
        </w:r>
        <w:r w:rsidR="008A6681">
          <w:rPr>
            <w:noProof/>
            <w:webHidden/>
          </w:rPr>
          <w:t>76</w:t>
        </w:r>
        <w:r w:rsidR="009412E8">
          <w:rPr>
            <w:noProof/>
            <w:webHidden/>
          </w:rPr>
          <w:fldChar w:fldCharType="end"/>
        </w:r>
      </w:hyperlink>
    </w:p>
    <w:p w14:paraId="686AC3F2" w14:textId="77777777" w:rsidR="008B5558" w:rsidRDefault="00EE56B8">
      <w:pPr>
        <w:pStyle w:val="Tabledesillustrations"/>
        <w:tabs>
          <w:tab w:val="right" w:leader="dot" w:pos="9062"/>
        </w:tabs>
        <w:rPr>
          <w:rFonts w:eastAsiaTheme="minorEastAsia"/>
          <w:noProof/>
          <w:lang w:eastAsia="fr-FR"/>
        </w:rPr>
      </w:pPr>
      <w:hyperlink w:anchor="_Toc12266665" w:history="1">
        <w:r w:rsidR="008B5558" w:rsidRPr="00240EDB">
          <w:rPr>
            <w:rStyle w:val="Lienhypertexte"/>
            <w:rFonts w:ascii="Arial Narrow" w:hAnsi="Arial Narrow"/>
            <w:noProof/>
          </w:rPr>
          <w:t>Tableau 11: Mesures d’atténuation des impacts négatifs/ bonification des impacts positifs et prise en charge</w:t>
        </w:r>
        <w:r w:rsidR="008B5558">
          <w:rPr>
            <w:noProof/>
            <w:webHidden/>
          </w:rPr>
          <w:tab/>
        </w:r>
        <w:r w:rsidR="009412E8">
          <w:rPr>
            <w:noProof/>
            <w:webHidden/>
          </w:rPr>
          <w:fldChar w:fldCharType="begin"/>
        </w:r>
        <w:r w:rsidR="008B5558">
          <w:rPr>
            <w:noProof/>
            <w:webHidden/>
          </w:rPr>
          <w:instrText xml:space="preserve"> PAGEREF _Toc12266665 \h </w:instrText>
        </w:r>
        <w:r w:rsidR="009412E8">
          <w:rPr>
            <w:noProof/>
            <w:webHidden/>
          </w:rPr>
        </w:r>
        <w:r w:rsidR="009412E8">
          <w:rPr>
            <w:noProof/>
            <w:webHidden/>
          </w:rPr>
          <w:fldChar w:fldCharType="separate"/>
        </w:r>
        <w:r w:rsidR="008A6681">
          <w:rPr>
            <w:noProof/>
            <w:webHidden/>
          </w:rPr>
          <w:t>88</w:t>
        </w:r>
        <w:r w:rsidR="009412E8">
          <w:rPr>
            <w:noProof/>
            <w:webHidden/>
          </w:rPr>
          <w:fldChar w:fldCharType="end"/>
        </w:r>
      </w:hyperlink>
    </w:p>
    <w:p w14:paraId="62EC05C3" w14:textId="77777777" w:rsidR="008B5558" w:rsidRDefault="00EE56B8">
      <w:pPr>
        <w:pStyle w:val="Tabledesillustrations"/>
        <w:tabs>
          <w:tab w:val="right" w:leader="dot" w:pos="9062"/>
        </w:tabs>
        <w:rPr>
          <w:rFonts w:eastAsiaTheme="minorEastAsia"/>
          <w:noProof/>
          <w:lang w:eastAsia="fr-FR"/>
        </w:rPr>
      </w:pPr>
      <w:hyperlink w:anchor="_Toc12266666" w:history="1">
        <w:r w:rsidR="008B5558" w:rsidRPr="00240EDB">
          <w:rPr>
            <w:rStyle w:val="Lienhypertexte"/>
            <w:noProof/>
          </w:rPr>
          <w:t>Tableau 12</w:t>
        </w:r>
        <w:r w:rsidR="008B5558" w:rsidRPr="00240EDB">
          <w:rPr>
            <w:rStyle w:val="Lienhypertexte"/>
            <w:rFonts w:ascii="Arial Narrow" w:hAnsi="Arial Narrow"/>
            <w:noProof/>
          </w:rPr>
          <w:t>: Les déchets des chantiers et leurs potentialités de valorisation</w:t>
        </w:r>
        <w:r w:rsidR="008B5558">
          <w:rPr>
            <w:noProof/>
            <w:webHidden/>
          </w:rPr>
          <w:tab/>
        </w:r>
        <w:r w:rsidR="009412E8">
          <w:rPr>
            <w:noProof/>
            <w:webHidden/>
          </w:rPr>
          <w:fldChar w:fldCharType="begin"/>
        </w:r>
        <w:r w:rsidR="008B5558">
          <w:rPr>
            <w:noProof/>
            <w:webHidden/>
          </w:rPr>
          <w:instrText xml:space="preserve"> PAGEREF _Toc12266666 \h </w:instrText>
        </w:r>
        <w:r w:rsidR="009412E8">
          <w:rPr>
            <w:noProof/>
            <w:webHidden/>
          </w:rPr>
        </w:r>
        <w:r w:rsidR="009412E8">
          <w:rPr>
            <w:noProof/>
            <w:webHidden/>
          </w:rPr>
          <w:fldChar w:fldCharType="separate"/>
        </w:r>
        <w:r w:rsidR="008A6681">
          <w:rPr>
            <w:noProof/>
            <w:webHidden/>
          </w:rPr>
          <w:t>96</w:t>
        </w:r>
        <w:r w:rsidR="009412E8">
          <w:rPr>
            <w:noProof/>
            <w:webHidden/>
          </w:rPr>
          <w:fldChar w:fldCharType="end"/>
        </w:r>
      </w:hyperlink>
    </w:p>
    <w:p w14:paraId="13A5E46E" w14:textId="77777777" w:rsidR="008B5558" w:rsidRDefault="00EE56B8">
      <w:pPr>
        <w:pStyle w:val="Tabledesillustrations"/>
        <w:tabs>
          <w:tab w:val="right" w:leader="dot" w:pos="9062"/>
        </w:tabs>
        <w:rPr>
          <w:rFonts w:eastAsiaTheme="minorEastAsia"/>
          <w:noProof/>
          <w:lang w:eastAsia="fr-FR"/>
        </w:rPr>
      </w:pPr>
      <w:hyperlink w:anchor="_Toc12266667" w:history="1">
        <w:r w:rsidR="008B5558" w:rsidRPr="00240EDB">
          <w:rPr>
            <w:rStyle w:val="Lienhypertexte"/>
            <w:noProof/>
          </w:rPr>
          <w:t>Tableau 13</w:t>
        </w:r>
        <w:r w:rsidR="008B5558" w:rsidRPr="00240EDB">
          <w:rPr>
            <w:rStyle w:val="Lienhypertexte"/>
            <w:rFonts w:ascii="Arial Narrow" w:hAnsi="Arial Narrow"/>
            <w:noProof/>
          </w:rPr>
          <w:t>:Disposition pratique de la gestion des eaux</w:t>
        </w:r>
        <w:r w:rsidR="008B5558">
          <w:rPr>
            <w:noProof/>
            <w:webHidden/>
          </w:rPr>
          <w:tab/>
        </w:r>
        <w:r w:rsidR="009412E8">
          <w:rPr>
            <w:noProof/>
            <w:webHidden/>
          </w:rPr>
          <w:fldChar w:fldCharType="begin"/>
        </w:r>
        <w:r w:rsidR="008B5558">
          <w:rPr>
            <w:noProof/>
            <w:webHidden/>
          </w:rPr>
          <w:instrText xml:space="preserve"> PAGEREF _Toc12266667 \h </w:instrText>
        </w:r>
        <w:r w:rsidR="009412E8">
          <w:rPr>
            <w:noProof/>
            <w:webHidden/>
          </w:rPr>
        </w:r>
        <w:r w:rsidR="009412E8">
          <w:rPr>
            <w:noProof/>
            <w:webHidden/>
          </w:rPr>
          <w:fldChar w:fldCharType="separate"/>
        </w:r>
        <w:r w:rsidR="008A6681">
          <w:rPr>
            <w:noProof/>
            <w:webHidden/>
          </w:rPr>
          <w:t>97</w:t>
        </w:r>
        <w:r w:rsidR="009412E8">
          <w:rPr>
            <w:noProof/>
            <w:webHidden/>
          </w:rPr>
          <w:fldChar w:fldCharType="end"/>
        </w:r>
      </w:hyperlink>
    </w:p>
    <w:p w14:paraId="5E391A97" w14:textId="77777777" w:rsidR="008B5558" w:rsidRDefault="00EE56B8">
      <w:pPr>
        <w:pStyle w:val="Tabledesillustrations"/>
        <w:tabs>
          <w:tab w:val="right" w:leader="dot" w:pos="9062"/>
        </w:tabs>
        <w:rPr>
          <w:rFonts w:eastAsiaTheme="minorEastAsia"/>
          <w:noProof/>
          <w:lang w:eastAsia="fr-FR"/>
        </w:rPr>
      </w:pPr>
      <w:hyperlink w:anchor="_Toc12266668" w:history="1">
        <w:r w:rsidR="008B5558" w:rsidRPr="00240EDB">
          <w:rPr>
            <w:rStyle w:val="Lienhypertexte"/>
            <w:noProof/>
          </w:rPr>
          <w:t>Tableau 14</w:t>
        </w:r>
        <w:r w:rsidR="008B5558" w:rsidRPr="00240EDB">
          <w:rPr>
            <w:rStyle w:val="Lienhypertexte"/>
            <w:rFonts w:ascii="Arial Narrow" w:hAnsi="Arial Narrow"/>
            <w:noProof/>
          </w:rPr>
          <w:t>: programme de surveillance environnementale et sociale</w:t>
        </w:r>
        <w:r w:rsidR="008B5558">
          <w:rPr>
            <w:noProof/>
            <w:webHidden/>
          </w:rPr>
          <w:tab/>
        </w:r>
        <w:r w:rsidR="009412E8">
          <w:rPr>
            <w:noProof/>
            <w:webHidden/>
          </w:rPr>
          <w:fldChar w:fldCharType="begin"/>
        </w:r>
        <w:r w:rsidR="008B5558">
          <w:rPr>
            <w:noProof/>
            <w:webHidden/>
          </w:rPr>
          <w:instrText xml:space="preserve"> PAGEREF _Toc12266668 \h </w:instrText>
        </w:r>
        <w:r w:rsidR="009412E8">
          <w:rPr>
            <w:noProof/>
            <w:webHidden/>
          </w:rPr>
        </w:r>
        <w:r w:rsidR="009412E8">
          <w:rPr>
            <w:noProof/>
            <w:webHidden/>
          </w:rPr>
          <w:fldChar w:fldCharType="separate"/>
        </w:r>
        <w:r w:rsidR="008A6681">
          <w:rPr>
            <w:noProof/>
            <w:webHidden/>
          </w:rPr>
          <w:t>98</w:t>
        </w:r>
        <w:r w:rsidR="009412E8">
          <w:rPr>
            <w:noProof/>
            <w:webHidden/>
          </w:rPr>
          <w:fldChar w:fldCharType="end"/>
        </w:r>
      </w:hyperlink>
    </w:p>
    <w:p w14:paraId="4FBDE966" w14:textId="77777777" w:rsidR="008B5558" w:rsidRDefault="00EE56B8">
      <w:pPr>
        <w:pStyle w:val="Tabledesillustrations"/>
        <w:tabs>
          <w:tab w:val="right" w:leader="dot" w:pos="9062"/>
        </w:tabs>
        <w:rPr>
          <w:rFonts w:eastAsiaTheme="minorEastAsia"/>
          <w:noProof/>
          <w:lang w:eastAsia="fr-FR"/>
        </w:rPr>
      </w:pPr>
      <w:hyperlink w:anchor="_Toc12266669" w:history="1">
        <w:r w:rsidR="008B5558" w:rsidRPr="00240EDB">
          <w:rPr>
            <w:rStyle w:val="Lienhypertexte"/>
            <w:noProof/>
          </w:rPr>
          <w:t>Tableau 15</w:t>
        </w:r>
        <w:r w:rsidR="008B5558" w:rsidRPr="00240EDB">
          <w:rPr>
            <w:rStyle w:val="Lienhypertexte"/>
            <w:rFonts w:ascii="Arial Narrow" w:hAnsi="Arial Narrow"/>
            <w:noProof/>
          </w:rPr>
          <w:t>: Programme de suivi environnemental et social</w:t>
        </w:r>
        <w:r w:rsidR="008B5558">
          <w:rPr>
            <w:noProof/>
            <w:webHidden/>
          </w:rPr>
          <w:tab/>
        </w:r>
        <w:r w:rsidR="009412E8">
          <w:rPr>
            <w:noProof/>
            <w:webHidden/>
          </w:rPr>
          <w:fldChar w:fldCharType="begin"/>
        </w:r>
        <w:r w:rsidR="008B5558">
          <w:rPr>
            <w:noProof/>
            <w:webHidden/>
          </w:rPr>
          <w:instrText xml:space="preserve"> PAGEREF _Toc12266669 \h </w:instrText>
        </w:r>
        <w:r w:rsidR="009412E8">
          <w:rPr>
            <w:noProof/>
            <w:webHidden/>
          </w:rPr>
        </w:r>
        <w:r w:rsidR="009412E8">
          <w:rPr>
            <w:noProof/>
            <w:webHidden/>
          </w:rPr>
          <w:fldChar w:fldCharType="separate"/>
        </w:r>
        <w:r w:rsidR="008A6681">
          <w:rPr>
            <w:noProof/>
            <w:webHidden/>
          </w:rPr>
          <w:t>100</w:t>
        </w:r>
        <w:r w:rsidR="009412E8">
          <w:rPr>
            <w:noProof/>
            <w:webHidden/>
          </w:rPr>
          <w:fldChar w:fldCharType="end"/>
        </w:r>
      </w:hyperlink>
    </w:p>
    <w:p w14:paraId="43AFC007" w14:textId="77777777" w:rsidR="008B5558" w:rsidRDefault="00EE56B8">
      <w:pPr>
        <w:pStyle w:val="Tabledesillustrations"/>
        <w:tabs>
          <w:tab w:val="right" w:leader="dot" w:pos="9062"/>
        </w:tabs>
        <w:rPr>
          <w:rFonts w:eastAsiaTheme="minorEastAsia"/>
          <w:noProof/>
          <w:lang w:eastAsia="fr-FR"/>
        </w:rPr>
      </w:pPr>
      <w:hyperlink w:anchor="_Toc12266670" w:history="1">
        <w:r w:rsidR="008B5558" w:rsidRPr="00240EDB">
          <w:rPr>
            <w:rStyle w:val="Lienhypertexte"/>
            <w:noProof/>
          </w:rPr>
          <w:t>Tableau 16</w:t>
        </w:r>
        <w:r w:rsidR="008B5558" w:rsidRPr="00240EDB">
          <w:rPr>
            <w:rStyle w:val="Lienhypertexte"/>
            <w:rFonts w:ascii="Arial Narrow" w:hAnsi="Arial Narrow"/>
            <w:noProof/>
          </w:rPr>
          <w:t>: Indicateurs de suivi</w:t>
        </w:r>
        <w:r w:rsidR="008B5558">
          <w:rPr>
            <w:noProof/>
            <w:webHidden/>
          </w:rPr>
          <w:tab/>
        </w:r>
        <w:r w:rsidR="009412E8">
          <w:rPr>
            <w:noProof/>
            <w:webHidden/>
          </w:rPr>
          <w:fldChar w:fldCharType="begin"/>
        </w:r>
        <w:r w:rsidR="008B5558">
          <w:rPr>
            <w:noProof/>
            <w:webHidden/>
          </w:rPr>
          <w:instrText xml:space="preserve"> PAGEREF _Toc12266670 \h </w:instrText>
        </w:r>
        <w:r w:rsidR="009412E8">
          <w:rPr>
            <w:noProof/>
            <w:webHidden/>
          </w:rPr>
        </w:r>
        <w:r w:rsidR="009412E8">
          <w:rPr>
            <w:noProof/>
            <w:webHidden/>
          </w:rPr>
          <w:fldChar w:fldCharType="separate"/>
        </w:r>
        <w:r w:rsidR="008A6681">
          <w:rPr>
            <w:noProof/>
            <w:webHidden/>
          </w:rPr>
          <w:t>101</w:t>
        </w:r>
        <w:r w:rsidR="009412E8">
          <w:rPr>
            <w:noProof/>
            <w:webHidden/>
          </w:rPr>
          <w:fldChar w:fldCharType="end"/>
        </w:r>
      </w:hyperlink>
    </w:p>
    <w:p w14:paraId="48669B71" w14:textId="77777777" w:rsidR="008B5558" w:rsidRDefault="00EE56B8">
      <w:pPr>
        <w:pStyle w:val="Tabledesillustrations"/>
        <w:tabs>
          <w:tab w:val="right" w:leader="dot" w:pos="9062"/>
        </w:tabs>
        <w:rPr>
          <w:rFonts w:eastAsiaTheme="minorEastAsia"/>
          <w:noProof/>
          <w:lang w:eastAsia="fr-FR"/>
        </w:rPr>
      </w:pPr>
      <w:hyperlink w:anchor="_Toc12266671" w:history="1">
        <w:r w:rsidR="008B5558" w:rsidRPr="00240EDB">
          <w:rPr>
            <w:rStyle w:val="Lienhypertexte"/>
            <w:noProof/>
          </w:rPr>
          <w:t>Tableau 17</w:t>
        </w:r>
        <w:r w:rsidR="008B5558" w:rsidRPr="00240EDB">
          <w:rPr>
            <w:rStyle w:val="Lienhypertexte"/>
            <w:rFonts w:ascii="Arial Narrow" w:hAnsi="Arial Narrow"/>
            <w:noProof/>
          </w:rPr>
          <w:t>: Action de renforcement des capacités, d’information et de sensibilisation</w:t>
        </w:r>
        <w:r w:rsidR="008B5558">
          <w:rPr>
            <w:noProof/>
            <w:webHidden/>
          </w:rPr>
          <w:tab/>
        </w:r>
        <w:r w:rsidR="009412E8">
          <w:rPr>
            <w:noProof/>
            <w:webHidden/>
          </w:rPr>
          <w:fldChar w:fldCharType="begin"/>
        </w:r>
        <w:r w:rsidR="008B5558">
          <w:rPr>
            <w:noProof/>
            <w:webHidden/>
          </w:rPr>
          <w:instrText xml:space="preserve"> PAGEREF _Toc12266671 \h </w:instrText>
        </w:r>
        <w:r w:rsidR="009412E8">
          <w:rPr>
            <w:noProof/>
            <w:webHidden/>
          </w:rPr>
        </w:r>
        <w:r w:rsidR="009412E8">
          <w:rPr>
            <w:noProof/>
            <w:webHidden/>
          </w:rPr>
          <w:fldChar w:fldCharType="separate"/>
        </w:r>
        <w:r w:rsidR="008A6681">
          <w:rPr>
            <w:noProof/>
            <w:webHidden/>
          </w:rPr>
          <w:t>102</w:t>
        </w:r>
        <w:r w:rsidR="009412E8">
          <w:rPr>
            <w:noProof/>
            <w:webHidden/>
          </w:rPr>
          <w:fldChar w:fldCharType="end"/>
        </w:r>
      </w:hyperlink>
    </w:p>
    <w:p w14:paraId="23662228" w14:textId="77777777" w:rsidR="008B5558" w:rsidRDefault="00EE56B8">
      <w:pPr>
        <w:pStyle w:val="Tabledesillustrations"/>
        <w:tabs>
          <w:tab w:val="right" w:leader="dot" w:pos="9062"/>
        </w:tabs>
        <w:rPr>
          <w:rFonts w:eastAsiaTheme="minorEastAsia"/>
          <w:noProof/>
          <w:lang w:eastAsia="fr-FR"/>
        </w:rPr>
      </w:pPr>
      <w:hyperlink w:anchor="_Toc12266672" w:history="1">
        <w:r w:rsidR="008B5558" w:rsidRPr="00240EDB">
          <w:rPr>
            <w:rStyle w:val="Lienhypertexte"/>
            <w:noProof/>
          </w:rPr>
          <w:t>Tableau 18</w:t>
        </w:r>
        <w:r w:rsidR="008B5558" w:rsidRPr="00240EDB">
          <w:rPr>
            <w:rStyle w:val="Lienhypertexte"/>
            <w:rFonts w:ascii="Arial Narrow" w:hAnsi="Arial Narrow"/>
            <w:noProof/>
          </w:rPr>
          <w:t>: Rôle et responsabilité dans la gestion environnementale et sociale des travaux</w:t>
        </w:r>
        <w:r w:rsidR="008B5558">
          <w:rPr>
            <w:noProof/>
            <w:webHidden/>
          </w:rPr>
          <w:tab/>
        </w:r>
        <w:r w:rsidR="009412E8">
          <w:rPr>
            <w:noProof/>
            <w:webHidden/>
          </w:rPr>
          <w:fldChar w:fldCharType="begin"/>
        </w:r>
        <w:r w:rsidR="008B5558">
          <w:rPr>
            <w:noProof/>
            <w:webHidden/>
          </w:rPr>
          <w:instrText xml:space="preserve"> PAGEREF _Toc12266672 \h </w:instrText>
        </w:r>
        <w:r w:rsidR="009412E8">
          <w:rPr>
            <w:noProof/>
            <w:webHidden/>
          </w:rPr>
        </w:r>
        <w:r w:rsidR="009412E8">
          <w:rPr>
            <w:noProof/>
            <w:webHidden/>
          </w:rPr>
          <w:fldChar w:fldCharType="separate"/>
        </w:r>
        <w:r w:rsidR="008A6681">
          <w:rPr>
            <w:noProof/>
            <w:webHidden/>
          </w:rPr>
          <w:t>103</w:t>
        </w:r>
        <w:r w:rsidR="009412E8">
          <w:rPr>
            <w:noProof/>
            <w:webHidden/>
          </w:rPr>
          <w:fldChar w:fldCharType="end"/>
        </w:r>
      </w:hyperlink>
    </w:p>
    <w:p w14:paraId="203925C9" w14:textId="77777777" w:rsidR="008B5558" w:rsidRDefault="00EE56B8">
      <w:pPr>
        <w:pStyle w:val="Tabledesillustrations"/>
        <w:tabs>
          <w:tab w:val="right" w:leader="dot" w:pos="9062"/>
        </w:tabs>
        <w:rPr>
          <w:rFonts w:eastAsiaTheme="minorEastAsia"/>
          <w:noProof/>
          <w:lang w:eastAsia="fr-FR"/>
        </w:rPr>
      </w:pPr>
      <w:hyperlink w:anchor="_Toc12266673" w:history="1">
        <w:r w:rsidR="008B5558" w:rsidRPr="00240EDB">
          <w:rPr>
            <w:rStyle w:val="Lienhypertexte"/>
            <w:noProof/>
          </w:rPr>
          <w:t>Tableau 19</w:t>
        </w:r>
        <w:r w:rsidR="008B5558" w:rsidRPr="00240EDB">
          <w:rPr>
            <w:rStyle w:val="Lienhypertexte"/>
            <w:rFonts w:ascii="Arial Narrow" w:hAnsi="Arial Narrow"/>
            <w:noProof/>
          </w:rPr>
          <w:t>: Estimation des coûts</w:t>
        </w:r>
        <w:r w:rsidR="008B5558">
          <w:rPr>
            <w:noProof/>
            <w:webHidden/>
          </w:rPr>
          <w:tab/>
        </w:r>
        <w:r w:rsidR="009412E8">
          <w:rPr>
            <w:noProof/>
            <w:webHidden/>
          </w:rPr>
          <w:fldChar w:fldCharType="begin"/>
        </w:r>
        <w:r w:rsidR="008B5558">
          <w:rPr>
            <w:noProof/>
            <w:webHidden/>
          </w:rPr>
          <w:instrText xml:space="preserve"> PAGEREF _Toc12266673 \h </w:instrText>
        </w:r>
        <w:r w:rsidR="009412E8">
          <w:rPr>
            <w:noProof/>
            <w:webHidden/>
          </w:rPr>
        </w:r>
        <w:r w:rsidR="009412E8">
          <w:rPr>
            <w:noProof/>
            <w:webHidden/>
          </w:rPr>
          <w:fldChar w:fldCharType="separate"/>
        </w:r>
        <w:r w:rsidR="008A6681">
          <w:rPr>
            <w:noProof/>
            <w:webHidden/>
          </w:rPr>
          <w:t>105</w:t>
        </w:r>
        <w:r w:rsidR="009412E8">
          <w:rPr>
            <w:noProof/>
            <w:webHidden/>
          </w:rPr>
          <w:fldChar w:fldCharType="end"/>
        </w:r>
      </w:hyperlink>
    </w:p>
    <w:p w14:paraId="4B6B4DE9" w14:textId="77777777" w:rsidR="00A00FED" w:rsidRPr="00624847" w:rsidRDefault="009412E8" w:rsidP="00A00FED">
      <w:pPr>
        <w:rPr>
          <w:rFonts w:ascii="Arial Narrow" w:hAnsi="Arial Narrow"/>
        </w:rPr>
      </w:pPr>
      <w:r>
        <w:rPr>
          <w:rFonts w:ascii="Arial Narrow" w:hAnsi="Arial Narrow"/>
        </w:rPr>
        <w:fldChar w:fldCharType="end"/>
      </w:r>
    </w:p>
    <w:p w14:paraId="6E98BED4" w14:textId="77777777" w:rsidR="00A00FED" w:rsidRPr="00624847" w:rsidRDefault="00A00FED" w:rsidP="00A00FED">
      <w:pPr>
        <w:rPr>
          <w:rFonts w:ascii="Arial Narrow" w:hAnsi="Arial Narrow"/>
        </w:rPr>
      </w:pPr>
    </w:p>
    <w:p w14:paraId="74DDCD63" w14:textId="77777777" w:rsidR="00A00FED" w:rsidRPr="00624847" w:rsidRDefault="00A00FED" w:rsidP="00A00FED">
      <w:pPr>
        <w:rPr>
          <w:rFonts w:ascii="Arial Narrow" w:hAnsi="Arial Narrow"/>
        </w:rPr>
      </w:pPr>
    </w:p>
    <w:p w14:paraId="7C1D5143" w14:textId="77777777" w:rsidR="00A00FED" w:rsidRPr="00624847" w:rsidRDefault="00A00FED" w:rsidP="00A00FED">
      <w:pPr>
        <w:rPr>
          <w:rFonts w:ascii="Arial Narrow" w:hAnsi="Arial Narrow"/>
        </w:rPr>
      </w:pPr>
    </w:p>
    <w:p w14:paraId="0BC372C0" w14:textId="77777777" w:rsidR="00A00FED" w:rsidRPr="00624847" w:rsidRDefault="00A00FED" w:rsidP="00A00FED">
      <w:pPr>
        <w:rPr>
          <w:rFonts w:ascii="Arial Narrow" w:hAnsi="Arial Narrow"/>
        </w:rPr>
      </w:pPr>
    </w:p>
    <w:p w14:paraId="6415E985" w14:textId="77777777" w:rsidR="00A00FED" w:rsidRDefault="00A00FED" w:rsidP="00A00FED">
      <w:pPr>
        <w:rPr>
          <w:rFonts w:ascii="Arial Narrow" w:hAnsi="Arial Narrow"/>
        </w:rPr>
      </w:pPr>
    </w:p>
    <w:p w14:paraId="37AC6EE1" w14:textId="77777777" w:rsidR="004841AE" w:rsidRDefault="004841AE" w:rsidP="00A00FED">
      <w:pPr>
        <w:rPr>
          <w:rFonts w:ascii="Arial Narrow" w:hAnsi="Arial Narrow"/>
        </w:rPr>
      </w:pPr>
    </w:p>
    <w:p w14:paraId="6D26863A" w14:textId="77777777" w:rsidR="004841AE" w:rsidRDefault="004841AE" w:rsidP="00A00FED">
      <w:pPr>
        <w:rPr>
          <w:rFonts w:ascii="Arial Narrow" w:hAnsi="Arial Narrow"/>
        </w:rPr>
      </w:pPr>
    </w:p>
    <w:p w14:paraId="79F84CC3" w14:textId="77777777" w:rsidR="004841AE" w:rsidRDefault="004841AE" w:rsidP="00A00FED">
      <w:pPr>
        <w:rPr>
          <w:rFonts w:ascii="Arial Narrow" w:hAnsi="Arial Narrow"/>
        </w:rPr>
      </w:pPr>
    </w:p>
    <w:p w14:paraId="45A5D20C" w14:textId="77777777" w:rsidR="004841AE" w:rsidRDefault="004841AE" w:rsidP="00A00FED">
      <w:pPr>
        <w:rPr>
          <w:rFonts w:ascii="Arial Narrow" w:hAnsi="Arial Narrow"/>
        </w:rPr>
      </w:pPr>
    </w:p>
    <w:p w14:paraId="0577DDEB" w14:textId="77777777" w:rsidR="004841AE" w:rsidRDefault="004841AE" w:rsidP="00A00FED">
      <w:pPr>
        <w:rPr>
          <w:rFonts w:ascii="Arial Narrow" w:hAnsi="Arial Narrow"/>
        </w:rPr>
      </w:pPr>
    </w:p>
    <w:p w14:paraId="628945C1" w14:textId="77777777" w:rsidR="004841AE" w:rsidRDefault="004841AE" w:rsidP="00A00FED">
      <w:pPr>
        <w:rPr>
          <w:rFonts w:ascii="Arial Narrow" w:hAnsi="Arial Narrow"/>
        </w:rPr>
      </w:pPr>
    </w:p>
    <w:p w14:paraId="4745DE98" w14:textId="77777777" w:rsidR="004841AE" w:rsidRDefault="004841AE" w:rsidP="00A00FED">
      <w:pPr>
        <w:rPr>
          <w:rFonts w:ascii="Arial Narrow" w:hAnsi="Arial Narrow"/>
        </w:rPr>
      </w:pPr>
    </w:p>
    <w:p w14:paraId="5E79531F" w14:textId="77777777" w:rsidR="004841AE" w:rsidRPr="00624847" w:rsidRDefault="004841AE" w:rsidP="00A00FED">
      <w:pPr>
        <w:rPr>
          <w:rFonts w:ascii="Arial Narrow" w:hAnsi="Arial Narrow"/>
        </w:rPr>
      </w:pPr>
    </w:p>
    <w:p w14:paraId="6F76A74C" w14:textId="77777777" w:rsidR="00A00FED" w:rsidRPr="00624847" w:rsidRDefault="00A00FED" w:rsidP="00A00FED">
      <w:pPr>
        <w:rPr>
          <w:rFonts w:ascii="Arial Narrow" w:hAnsi="Arial Narrow"/>
        </w:rPr>
      </w:pPr>
    </w:p>
    <w:p w14:paraId="35FD030D" w14:textId="77777777" w:rsidR="00A00FED" w:rsidRPr="00624847" w:rsidRDefault="00A00FED" w:rsidP="00A00FED">
      <w:pPr>
        <w:rPr>
          <w:rFonts w:ascii="Arial Narrow" w:hAnsi="Arial Narrow"/>
        </w:rPr>
      </w:pPr>
    </w:p>
    <w:p w14:paraId="466AC7B0" w14:textId="77777777" w:rsidR="00A00FED" w:rsidRDefault="00A00FED" w:rsidP="000762BB">
      <w:pPr>
        <w:pStyle w:val="Titre1"/>
        <w:spacing w:before="0"/>
        <w:jc w:val="both"/>
        <w:rPr>
          <w:rFonts w:ascii="Arial Narrow" w:hAnsi="Arial Narrow"/>
          <w:color w:val="auto"/>
          <w:sz w:val="24"/>
          <w:szCs w:val="24"/>
        </w:rPr>
      </w:pPr>
      <w:bookmarkStart w:id="12" w:name="_Toc486510144"/>
      <w:bookmarkStart w:id="13" w:name="_Toc532243291"/>
      <w:r w:rsidRPr="00624847">
        <w:rPr>
          <w:rFonts w:ascii="Arial Narrow" w:hAnsi="Arial Narrow"/>
          <w:color w:val="auto"/>
          <w:sz w:val="24"/>
          <w:szCs w:val="24"/>
        </w:rPr>
        <w:t>LISTE DES PHOTOS</w:t>
      </w:r>
      <w:bookmarkEnd w:id="12"/>
      <w:bookmarkEnd w:id="13"/>
    </w:p>
    <w:p w14:paraId="097B8D19" w14:textId="77777777" w:rsidR="00700BC5" w:rsidRDefault="009412E8">
      <w:pPr>
        <w:pStyle w:val="Tabledesillustrations"/>
        <w:tabs>
          <w:tab w:val="right" w:leader="dot" w:pos="9062"/>
        </w:tabs>
        <w:rPr>
          <w:rFonts w:eastAsiaTheme="minorEastAsia"/>
          <w:noProof/>
          <w:lang w:eastAsia="fr-FR"/>
        </w:rPr>
      </w:pPr>
      <w:r>
        <w:fldChar w:fldCharType="begin"/>
      </w:r>
      <w:r w:rsidR="0035378F">
        <w:instrText xml:space="preserve"> TOC \h \z \c "Photo" </w:instrText>
      </w:r>
      <w:r>
        <w:fldChar w:fldCharType="separate"/>
      </w:r>
      <w:hyperlink w:anchor="_Toc12264727" w:history="1">
        <w:r w:rsidR="00700BC5" w:rsidRPr="00FE6962">
          <w:rPr>
            <w:rStyle w:val="Lienhypertexte"/>
            <w:rFonts w:ascii="Arial Narrow" w:hAnsi="Arial Narrow"/>
            <w:noProof/>
          </w:rPr>
          <w:t>Photo 1  : Bâtiments de l’EP2 Kanzombi, Octobre 2018,</w:t>
        </w:r>
        <w:r w:rsidR="00700BC5">
          <w:rPr>
            <w:noProof/>
            <w:webHidden/>
          </w:rPr>
          <w:tab/>
        </w:r>
        <w:r>
          <w:rPr>
            <w:noProof/>
            <w:webHidden/>
          </w:rPr>
          <w:fldChar w:fldCharType="begin"/>
        </w:r>
        <w:r w:rsidR="00700BC5">
          <w:rPr>
            <w:noProof/>
            <w:webHidden/>
          </w:rPr>
          <w:instrText xml:space="preserve"> PAGEREF _Toc12264727 \h </w:instrText>
        </w:r>
        <w:r>
          <w:rPr>
            <w:noProof/>
            <w:webHidden/>
          </w:rPr>
        </w:r>
        <w:r>
          <w:rPr>
            <w:noProof/>
            <w:webHidden/>
          </w:rPr>
          <w:fldChar w:fldCharType="separate"/>
        </w:r>
        <w:r w:rsidR="008A6681">
          <w:rPr>
            <w:noProof/>
            <w:webHidden/>
          </w:rPr>
          <w:t>46</w:t>
        </w:r>
        <w:r>
          <w:rPr>
            <w:noProof/>
            <w:webHidden/>
          </w:rPr>
          <w:fldChar w:fldCharType="end"/>
        </w:r>
      </w:hyperlink>
    </w:p>
    <w:p w14:paraId="63E0A99C" w14:textId="77777777" w:rsidR="00700BC5" w:rsidRDefault="00EE56B8">
      <w:pPr>
        <w:pStyle w:val="Tabledesillustrations"/>
        <w:tabs>
          <w:tab w:val="right" w:leader="dot" w:pos="9062"/>
        </w:tabs>
        <w:rPr>
          <w:rFonts w:eastAsiaTheme="minorEastAsia"/>
          <w:noProof/>
          <w:lang w:eastAsia="fr-FR"/>
        </w:rPr>
      </w:pPr>
      <w:hyperlink w:anchor="_Toc12264728" w:history="1">
        <w:r w:rsidR="00700BC5" w:rsidRPr="00FE6962">
          <w:rPr>
            <w:rStyle w:val="Lienhypertexte"/>
            <w:rFonts w:ascii="Arial Narrow" w:hAnsi="Arial Narrow"/>
            <w:noProof/>
          </w:rPr>
          <w:t>Photo 2 : Les élèves de l’EP2 Kanzombi, Octobre 2018       Photo 3:Installations hygiéniques de l’EP2 Kanzombi</w:t>
        </w:r>
        <w:r w:rsidR="00700BC5">
          <w:rPr>
            <w:noProof/>
            <w:webHidden/>
          </w:rPr>
          <w:tab/>
        </w:r>
        <w:r w:rsidR="009412E8">
          <w:rPr>
            <w:noProof/>
            <w:webHidden/>
          </w:rPr>
          <w:fldChar w:fldCharType="begin"/>
        </w:r>
        <w:r w:rsidR="00700BC5">
          <w:rPr>
            <w:noProof/>
            <w:webHidden/>
          </w:rPr>
          <w:instrText xml:space="preserve"> PAGEREF _Toc12264728 \h </w:instrText>
        </w:r>
        <w:r w:rsidR="009412E8">
          <w:rPr>
            <w:noProof/>
            <w:webHidden/>
          </w:rPr>
        </w:r>
        <w:r w:rsidR="009412E8">
          <w:rPr>
            <w:noProof/>
            <w:webHidden/>
          </w:rPr>
          <w:fldChar w:fldCharType="separate"/>
        </w:r>
        <w:r w:rsidR="008A6681">
          <w:rPr>
            <w:noProof/>
            <w:webHidden/>
          </w:rPr>
          <w:t>46</w:t>
        </w:r>
        <w:r w:rsidR="009412E8">
          <w:rPr>
            <w:noProof/>
            <w:webHidden/>
          </w:rPr>
          <w:fldChar w:fldCharType="end"/>
        </w:r>
      </w:hyperlink>
    </w:p>
    <w:p w14:paraId="3CD7A1FC" w14:textId="77777777" w:rsidR="00700BC5" w:rsidRDefault="00EE56B8">
      <w:pPr>
        <w:pStyle w:val="Tabledesillustrations"/>
        <w:tabs>
          <w:tab w:val="right" w:leader="dot" w:pos="9062"/>
        </w:tabs>
        <w:rPr>
          <w:rFonts w:eastAsiaTheme="minorEastAsia"/>
          <w:noProof/>
          <w:lang w:eastAsia="fr-FR"/>
        </w:rPr>
      </w:pPr>
      <w:hyperlink w:anchor="_Toc12264729" w:history="1">
        <w:r w:rsidR="00700BC5" w:rsidRPr="00FE6962">
          <w:rPr>
            <w:rStyle w:val="Lienhypertexte"/>
            <w:rFonts w:ascii="Arial Narrow" w:hAnsi="Arial Narrow"/>
            <w:b/>
            <w:noProof/>
          </w:rPr>
          <w:t>Photo 4:</w:t>
        </w:r>
        <w:r w:rsidR="00700BC5" w:rsidRPr="00FE6962">
          <w:rPr>
            <w:rStyle w:val="Lienhypertexte"/>
            <w:rFonts w:ascii="Arial Narrow" w:hAnsi="Arial Narrow"/>
            <w:noProof/>
          </w:rPr>
          <w:t xml:space="preserve"> Bâtiment de  l’EP2 Vukana, Octobre 2018</w:t>
        </w:r>
        <w:r w:rsidR="00700BC5">
          <w:rPr>
            <w:noProof/>
            <w:webHidden/>
          </w:rPr>
          <w:tab/>
        </w:r>
        <w:r w:rsidR="009412E8">
          <w:rPr>
            <w:noProof/>
            <w:webHidden/>
          </w:rPr>
          <w:fldChar w:fldCharType="begin"/>
        </w:r>
        <w:r w:rsidR="00700BC5">
          <w:rPr>
            <w:noProof/>
            <w:webHidden/>
          </w:rPr>
          <w:instrText xml:space="preserve"> PAGEREF _Toc12264729 \h </w:instrText>
        </w:r>
        <w:r w:rsidR="009412E8">
          <w:rPr>
            <w:noProof/>
            <w:webHidden/>
          </w:rPr>
        </w:r>
        <w:r w:rsidR="009412E8">
          <w:rPr>
            <w:noProof/>
            <w:webHidden/>
          </w:rPr>
          <w:fldChar w:fldCharType="separate"/>
        </w:r>
        <w:r w:rsidR="008A6681">
          <w:rPr>
            <w:noProof/>
            <w:webHidden/>
          </w:rPr>
          <w:t>47</w:t>
        </w:r>
        <w:r w:rsidR="009412E8">
          <w:rPr>
            <w:noProof/>
            <w:webHidden/>
          </w:rPr>
          <w:fldChar w:fldCharType="end"/>
        </w:r>
      </w:hyperlink>
    </w:p>
    <w:p w14:paraId="376E11FF" w14:textId="77777777" w:rsidR="00700BC5" w:rsidRDefault="00EE56B8">
      <w:pPr>
        <w:pStyle w:val="Tabledesillustrations"/>
        <w:tabs>
          <w:tab w:val="right" w:leader="dot" w:pos="9062"/>
        </w:tabs>
        <w:rPr>
          <w:rFonts w:eastAsiaTheme="minorEastAsia"/>
          <w:noProof/>
          <w:lang w:eastAsia="fr-FR"/>
        </w:rPr>
      </w:pPr>
      <w:hyperlink w:anchor="_Toc12264730" w:history="1">
        <w:r w:rsidR="00700BC5" w:rsidRPr="00FE6962">
          <w:rPr>
            <w:rStyle w:val="Lienhypertexte"/>
            <w:rFonts w:ascii="Arial Narrow" w:hAnsi="Arial Narrow"/>
            <w:b/>
            <w:noProof/>
          </w:rPr>
          <w:t>Photo 5:</w:t>
        </w:r>
        <w:r w:rsidR="00700BC5" w:rsidRPr="00FE6962">
          <w:rPr>
            <w:rStyle w:val="Lienhypertexte"/>
            <w:rFonts w:ascii="Arial Narrow" w:hAnsi="Arial Narrow"/>
            <w:noProof/>
          </w:rPr>
          <w:t xml:space="preserve"> Le champ de maïs et arachides dans l’enceinte, Octobre 2018</w:t>
        </w:r>
        <w:r w:rsidR="00700BC5">
          <w:rPr>
            <w:noProof/>
            <w:webHidden/>
          </w:rPr>
          <w:tab/>
        </w:r>
        <w:r w:rsidR="009412E8">
          <w:rPr>
            <w:noProof/>
            <w:webHidden/>
          </w:rPr>
          <w:fldChar w:fldCharType="begin"/>
        </w:r>
        <w:r w:rsidR="00700BC5">
          <w:rPr>
            <w:noProof/>
            <w:webHidden/>
          </w:rPr>
          <w:instrText xml:space="preserve"> PAGEREF _Toc12264730 \h </w:instrText>
        </w:r>
        <w:r w:rsidR="009412E8">
          <w:rPr>
            <w:noProof/>
            <w:webHidden/>
          </w:rPr>
        </w:r>
        <w:r w:rsidR="009412E8">
          <w:rPr>
            <w:noProof/>
            <w:webHidden/>
          </w:rPr>
          <w:fldChar w:fldCharType="separate"/>
        </w:r>
        <w:r w:rsidR="008A6681">
          <w:rPr>
            <w:noProof/>
            <w:webHidden/>
          </w:rPr>
          <w:t>48</w:t>
        </w:r>
        <w:r w:rsidR="009412E8">
          <w:rPr>
            <w:noProof/>
            <w:webHidden/>
          </w:rPr>
          <w:fldChar w:fldCharType="end"/>
        </w:r>
      </w:hyperlink>
    </w:p>
    <w:p w14:paraId="14B52820" w14:textId="77777777" w:rsidR="00700BC5" w:rsidRDefault="00EE56B8">
      <w:pPr>
        <w:pStyle w:val="Tabledesillustrations"/>
        <w:tabs>
          <w:tab w:val="right" w:leader="dot" w:pos="9062"/>
        </w:tabs>
        <w:rPr>
          <w:rFonts w:eastAsiaTheme="minorEastAsia"/>
          <w:noProof/>
          <w:lang w:eastAsia="fr-FR"/>
        </w:rPr>
      </w:pPr>
      <w:hyperlink w:anchor="_Toc12264731" w:history="1">
        <w:r w:rsidR="00700BC5" w:rsidRPr="00FE6962">
          <w:rPr>
            <w:rStyle w:val="Lienhypertexte"/>
            <w:rFonts w:ascii="Arial Narrow" w:hAnsi="Arial Narrow"/>
            <w:b/>
            <w:noProof/>
          </w:rPr>
          <w:t>Photo 6 :</w:t>
        </w:r>
        <w:r w:rsidR="00700BC5" w:rsidRPr="00FE6962">
          <w:rPr>
            <w:rStyle w:val="Lienhypertexte"/>
            <w:rFonts w:ascii="Arial Narrow" w:hAnsi="Arial Narrow"/>
            <w:noProof/>
          </w:rPr>
          <w:t xml:space="preserve"> L’espace prévu pour la construction de l’institut Kanguluma, Octobre 2018</w:t>
        </w:r>
        <w:r w:rsidR="00700BC5">
          <w:rPr>
            <w:noProof/>
            <w:webHidden/>
          </w:rPr>
          <w:tab/>
        </w:r>
        <w:r w:rsidR="009412E8">
          <w:rPr>
            <w:noProof/>
            <w:webHidden/>
          </w:rPr>
          <w:fldChar w:fldCharType="begin"/>
        </w:r>
        <w:r w:rsidR="00700BC5">
          <w:rPr>
            <w:noProof/>
            <w:webHidden/>
          </w:rPr>
          <w:instrText xml:space="preserve"> PAGEREF _Toc12264731 \h </w:instrText>
        </w:r>
        <w:r w:rsidR="009412E8">
          <w:rPr>
            <w:noProof/>
            <w:webHidden/>
          </w:rPr>
        </w:r>
        <w:r w:rsidR="009412E8">
          <w:rPr>
            <w:noProof/>
            <w:webHidden/>
          </w:rPr>
          <w:fldChar w:fldCharType="separate"/>
        </w:r>
        <w:r w:rsidR="008A6681">
          <w:rPr>
            <w:noProof/>
            <w:webHidden/>
          </w:rPr>
          <w:t>49</w:t>
        </w:r>
        <w:r w:rsidR="009412E8">
          <w:rPr>
            <w:noProof/>
            <w:webHidden/>
          </w:rPr>
          <w:fldChar w:fldCharType="end"/>
        </w:r>
      </w:hyperlink>
    </w:p>
    <w:p w14:paraId="04D107DB" w14:textId="77777777" w:rsidR="00700BC5" w:rsidRDefault="00EE56B8">
      <w:pPr>
        <w:pStyle w:val="Tabledesillustrations"/>
        <w:tabs>
          <w:tab w:val="right" w:leader="dot" w:pos="9062"/>
        </w:tabs>
        <w:rPr>
          <w:rFonts w:eastAsiaTheme="minorEastAsia"/>
          <w:noProof/>
          <w:lang w:eastAsia="fr-FR"/>
        </w:rPr>
      </w:pPr>
      <w:hyperlink r:id="rId13" w:anchor="_Toc12264732" w:history="1">
        <w:r w:rsidR="00700BC5" w:rsidRPr="00FE6962">
          <w:rPr>
            <w:rStyle w:val="Lienhypertexte"/>
            <w:rFonts w:ascii="Arial Narrow" w:hAnsi="Arial Narrow"/>
            <w:b/>
            <w:noProof/>
          </w:rPr>
          <w:t>Photo 7</w:t>
        </w:r>
        <w:r w:rsidR="00700BC5" w:rsidRPr="00FE6962">
          <w:rPr>
            <w:rStyle w:val="Lienhypertexte"/>
            <w:rFonts w:ascii="Arial Narrow" w:hAnsi="Arial Narrow"/>
            <w:noProof/>
          </w:rPr>
          <w:t> : Le champ de maïs  le long de l’espace prévu pour la construction, Octobre 2018</w:t>
        </w:r>
        <w:r w:rsidR="00700BC5">
          <w:rPr>
            <w:noProof/>
            <w:webHidden/>
          </w:rPr>
          <w:tab/>
        </w:r>
        <w:r w:rsidR="009412E8">
          <w:rPr>
            <w:noProof/>
            <w:webHidden/>
          </w:rPr>
          <w:fldChar w:fldCharType="begin"/>
        </w:r>
        <w:r w:rsidR="00700BC5">
          <w:rPr>
            <w:noProof/>
            <w:webHidden/>
          </w:rPr>
          <w:instrText xml:space="preserve"> PAGEREF _Toc12264732 \h </w:instrText>
        </w:r>
        <w:r w:rsidR="009412E8">
          <w:rPr>
            <w:noProof/>
            <w:webHidden/>
          </w:rPr>
        </w:r>
        <w:r w:rsidR="009412E8">
          <w:rPr>
            <w:noProof/>
            <w:webHidden/>
          </w:rPr>
          <w:fldChar w:fldCharType="separate"/>
        </w:r>
        <w:r w:rsidR="008A6681">
          <w:rPr>
            <w:noProof/>
            <w:webHidden/>
          </w:rPr>
          <w:t>56</w:t>
        </w:r>
        <w:r w:rsidR="009412E8">
          <w:rPr>
            <w:noProof/>
            <w:webHidden/>
          </w:rPr>
          <w:fldChar w:fldCharType="end"/>
        </w:r>
      </w:hyperlink>
    </w:p>
    <w:p w14:paraId="622700D2" w14:textId="77777777" w:rsidR="00700BC5" w:rsidRDefault="00EE56B8">
      <w:pPr>
        <w:pStyle w:val="Tabledesillustrations"/>
        <w:tabs>
          <w:tab w:val="right" w:leader="dot" w:pos="9062"/>
        </w:tabs>
        <w:rPr>
          <w:rFonts w:eastAsiaTheme="minorEastAsia"/>
          <w:noProof/>
          <w:lang w:eastAsia="fr-FR"/>
        </w:rPr>
      </w:pPr>
      <w:hyperlink r:id="rId14" w:anchor="_Toc12264733" w:history="1">
        <w:r w:rsidR="00700BC5" w:rsidRPr="00FE6962">
          <w:rPr>
            <w:rStyle w:val="Lienhypertexte"/>
            <w:rFonts w:ascii="Arial Narrow" w:hAnsi="Arial Narrow"/>
            <w:b/>
            <w:noProof/>
          </w:rPr>
          <w:t>Photo 8 :</w:t>
        </w:r>
        <w:r w:rsidR="00700BC5" w:rsidRPr="00FE6962">
          <w:rPr>
            <w:rStyle w:val="Lienhypertexte"/>
            <w:rFonts w:ascii="Arial Narrow" w:hAnsi="Arial Narrow"/>
            <w:noProof/>
          </w:rPr>
          <w:t xml:space="preserve"> La vache dans l’espace prévu pour la constructionOctobre 2018</w:t>
        </w:r>
        <w:r w:rsidR="00700BC5">
          <w:rPr>
            <w:noProof/>
            <w:webHidden/>
          </w:rPr>
          <w:tab/>
        </w:r>
        <w:r w:rsidR="009412E8">
          <w:rPr>
            <w:noProof/>
            <w:webHidden/>
          </w:rPr>
          <w:fldChar w:fldCharType="begin"/>
        </w:r>
        <w:r w:rsidR="00700BC5">
          <w:rPr>
            <w:noProof/>
            <w:webHidden/>
          </w:rPr>
          <w:instrText xml:space="preserve"> PAGEREF _Toc12264733 \h </w:instrText>
        </w:r>
        <w:r w:rsidR="009412E8">
          <w:rPr>
            <w:noProof/>
            <w:webHidden/>
          </w:rPr>
        </w:r>
        <w:r w:rsidR="009412E8">
          <w:rPr>
            <w:noProof/>
            <w:webHidden/>
          </w:rPr>
          <w:fldChar w:fldCharType="separate"/>
        </w:r>
        <w:r w:rsidR="008A6681">
          <w:rPr>
            <w:noProof/>
            <w:webHidden/>
          </w:rPr>
          <w:t>56</w:t>
        </w:r>
        <w:r w:rsidR="009412E8">
          <w:rPr>
            <w:noProof/>
            <w:webHidden/>
          </w:rPr>
          <w:fldChar w:fldCharType="end"/>
        </w:r>
      </w:hyperlink>
    </w:p>
    <w:p w14:paraId="0D577533" w14:textId="77777777" w:rsidR="00700BC5" w:rsidRDefault="00EE56B8">
      <w:pPr>
        <w:pStyle w:val="Tabledesillustrations"/>
        <w:tabs>
          <w:tab w:val="right" w:leader="dot" w:pos="9062"/>
        </w:tabs>
        <w:rPr>
          <w:rFonts w:eastAsiaTheme="minorEastAsia"/>
          <w:noProof/>
          <w:lang w:eastAsia="fr-FR"/>
        </w:rPr>
      </w:pPr>
      <w:hyperlink r:id="rId15" w:anchor="_Toc12264734" w:history="1">
        <w:r w:rsidR="00700BC5" w:rsidRPr="00FE6962">
          <w:rPr>
            <w:rStyle w:val="Lienhypertexte"/>
            <w:rFonts w:ascii="Arial Narrow" w:hAnsi="Arial Narrow"/>
            <w:b/>
            <w:noProof/>
          </w:rPr>
          <w:t>Photo 9 :</w:t>
        </w:r>
        <w:r w:rsidR="00700BC5" w:rsidRPr="00FE6962">
          <w:rPr>
            <w:rStyle w:val="Lienhypertexte"/>
            <w:rFonts w:ascii="Arial Narrow" w:hAnsi="Arial Narrow"/>
            <w:noProof/>
          </w:rPr>
          <w:t xml:space="preserve"> L’érosion sur l’avenue Kimpwanza qui mène vers l’école, Octobre 2018</w:t>
        </w:r>
        <w:r w:rsidR="00700BC5">
          <w:rPr>
            <w:noProof/>
            <w:webHidden/>
          </w:rPr>
          <w:tab/>
        </w:r>
        <w:r w:rsidR="009412E8">
          <w:rPr>
            <w:noProof/>
            <w:webHidden/>
          </w:rPr>
          <w:fldChar w:fldCharType="begin"/>
        </w:r>
        <w:r w:rsidR="00700BC5">
          <w:rPr>
            <w:noProof/>
            <w:webHidden/>
          </w:rPr>
          <w:instrText xml:space="preserve"> PAGEREF _Toc12264734 \h </w:instrText>
        </w:r>
        <w:r w:rsidR="009412E8">
          <w:rPr>
            <w:noProof/>
            <w:webHidden/>
          </w:rPr>
        </w:r>
        <w:r w:rsidR="009412E8">
          <w:rPr>
            <w:noProof/>
            <w:webHidden/>
          </w:rPr>
          <w:fldChar w:fldCharType="separate"/>
        </w:r>
        <w:r w:rsidR="008A6681">
          <w:rPr>
            <w:noProof/>
            <w:webHidden/>
          </w:rPr>
          <w:t>57</w:t>
        </w:r>
        <w:r w:rsidR="009412E8">
          <w:rPr>
            <w:noProof/>
            <w:webHidden/>
          </w:rPr>
          <w:fldChar w:fldCharType="end"/>
        </w:r>
      </w:hyperlink>
    </w:p>
    <w:p w14:paraId="6F37D122" w14:textId="77777777" w:rsidR="00700BC5" w:rsidRDefault="00EE56B8">
      <w:pPr>
        <w:pStyle w:val="Tabledesillustrations"/>
        <w:tabs>
          <w:tab w:val="right" w:leader="dot" w:pos="9062"/>
        </w:tabs>
        <w:rPr>
          <w:rFonts w:eastAsiaTheme="minorEastAsia"/>
          <w:noProof/>
          <w:lang w:eastAsia="fr-FR"/>
        </w:rPr>
      </w:pPr>
      <w:hyperlink r:id="rId16" w:anchor="_Toc12264735" w:history="1">
        <w:r w:rsidR="00700BC5" w:rsidRPr="00FE6962">
          <w:rPr>
            <w:rStyle w:val="Lienhypertexte"/>
            <w:noProof/>
          </w:rPr>
          <w:t>Photo 10</w:t>
        </w:r>
        <w:r w:rsidR="00700BC5" w:rsidRPr="00FE6962">
          <w:rPr>
            <w:rStyle w:val="Lienhypertexte"/>
            <w:rFonts w:ascii="Arial Narrow" w:hAnsi="Arial Narrow"/>
            <w:noProof/>
          </w:rPr>
          <w:t> :L’avenue Mwanza où se trouve EP2 Kanzombi, Octobre 2018</w:t>
        </w:r>
        <w:r w:rsidR="00700BC5">
          <w:rPr>
            <w:noProof/>
            <w:webHidden/>
          </w:rPr>
          <w:tab/>
        </w:r>
        <w:r w:rsidR="009412E8">
          <w:rPr>
            <w:noProof/>
            <w:webHidden/>
          </w:rPr>
          <w:fldChar w:fldCharType="begin"/>
        </w:r>
        <w:r w:rsidR="00700BC5">
          <w:rPr>
            <w:noProof/>
            <w:webHidden/>
          </w:rPr>
          <w:instrText xml:space="preserve"> PAGEREF _Toc12264735 \h </w:instrText>
        </w:r>
        <w:r w:rsidR="009412E8">
          <w:rPr>
            <w:noProof/>
            <w:webHidden/>
          </w:rPr>
        </w:r>
        <w:r w:rsidR="009412E8">
          <w:rPr>
            <w:noProof/>
            <w:webHidden/>
          </w:rPr>
          <w:fldChar w:fldCharType="separate"/>
        </w:r>
        <w:r w:rsidR="008A6681">
          <w:rPr>
            <w:noProof/>
            <w:webHidden/>
          </w:rPr>
          <w:t>57</w:t>
        </w:r>
        <w:r w:rsidR="009412E8">
          <w:rPr>
            <w:noProof/>
            <w:webHidden/>
          </w:rPr>
          <w:fldChar w:fldCharType="end"/>
        </w:r>
      </w:hyperlink>
    </w:p>
    <w:p w14:paraId="4B5EFA9D" w14:textId="77777777" w:rsidR="00700BC5" w:rsidRDefault="00EE56B8">
      <w:pPr>
        <w:pStyle w:val="Tabledesillustrations"/>
        <w:tabs>
          <w:tab w:val="right" w:leader="dot" w:pos="9062"/>
        </w:tabs>
        <w:rPr>
          <w:rFonts w:eastAsiaTheme="minorEastAsia"/>
          <w:noProof/>
          <w:lang w:eastAsia="fr-FR"/>
        </w:rPr>
      </w:pPr>
      <w:hyperlink r:id="rId17" w:anchor="_Toc12264736" w:history="1">
        <w:r w:rsidR="00700BC5" w:rsidRPr="00FE6962">
          <w:rPr>
            <w:rStyle w:val="Lienhypertexte"/>
            <w:rFonts w:ascii="Arial Narrow" w:hAnsi="Arial Narrow"/>
            <w:b/>
            <w:noProof/>
          </w:rPr>
          <w:t>Photo 11 :</w:t>
        </w:r>
        <w:r w:rsidR="00700BC5" w:rsidRPr="00FE6962">
          <w:rPr>
            <w:rStyle w:val="Lienhypertexte"/>
            <w:rFonts w:ascii="Arial Narrow" w:hAnsi="Arial Narrow"/>
            <w:noProof/>
          </w:rPr>
          <w:t xml:space="preserve"> Menace d’une tête d’érosion sur l’avenue Lumumba où se trouve l’institut Kangulumba, Octobre 2018</w:t>
        </w:r>
        <w:r w:rsidR="00700BC5">
          <w:rPr>
            <w:noProof/>
            <w:webHidden/>
          </w:rPr>
          <w:tab/>
        </w:r>
        <w:r w:rsidR="009412E8">
          <w:rPr>
            <w:noProof/>
            <w:webHidden/>
          </w:rPr>
          <w:fldChar w:fldCharType="begin"/>
        </w:r>
        <w:r w:rsidR="00700BC5">
          <w:rPr>
            <w:noProof/>
            <w:webHidden/>
          </w:rPr>
          <w:instrText xml:space="preserve"> PAGEREF _Toc12264736 \h </w:instrText>
        </w:r>
        <w:r w:rsidR="009412E8">
          <w:rPr>
            <w:noProof/>
            <w:webHidden/>
          </w:rPr>
        </w:r>
        <w:r w:rsidR="009412E8">
          <w:rPr>
            <w:noProof/>
            <w:webHidden/>
          </w:rPr>
          <w:fldChar w:fldCharType="separate"/>
        </w:r>
        <w:r w:rsidR="008A6681">
          <w:rPr>
            <w:noProof/>
            <w:webHidden/>
          </w:rPr>
          <w:t>58</w:t>
        </w:r>
        <w:r w:rsidR="009412E8">
          <w:rPr>
            <w:noProof/>
            <w:webHidden/>
          </w:rPr>
          <w:fldChar w:fldCharType="end"/>
        </w:r>
      </w:hyperlink>
    </w:p>
    <w:p w14:paraId="15C13D38" w14:textId="77777777" w:rsidR="00700BC5" w:rsidRDefault="00EE56B8">
      <w:pPr>
        <w:pStyle w:val="Tabledesillustrations"/>
        <w:tabs>
          <w:tab w:val="right" w:leader="dot" w:pos="9062"/>
        </w:tabs>
        <w:rPr>
          <w:rFonts w:eastAsiaTheme="minorEastAsia"/>
          <w:noProof/>
          <w:lang w:eastAsia="fr-FR"/>
        </w:rPr>
      </w:pPr>
      <w:hyperlink r:id="rId18" w:anchor="_Toc12264737" w:history="1">
        <w:r w:rsidR="00700BC5" w:rsidRPr="00FE6962">
          <w:rPr>
            <w:rStyle w:val="Lienhypertexte"/>
            <w:rFonts w:ascii="Arial Narrow" w:hAnsi="Arial Narrow"/>
            <w:b/>
            <w:noProof/>
          </w:rPr>
          <w:t>Photo 12 :</w:t>
        </w:r>
        <w:r w:rsidR="00700BC5" w:rsidRPr="00FE6962">
          <w:rPr>
            <w:rStyle w:val="Lienhypertexte"/>
            <w:rFonts w:ascii="Arial Narrow" w:hAnsi="Arial Narrow"/>
            <w:noProof/>
          </w:rPr>
          <w:t xml:space="preserve"> Prolongement du marché central de Kikwit à côté de l’institut Kangulumba, Octobre 2018</w:t>
        </w:r>
        <w:r w:rsidR="00700BC5">
          <w:rPr>
            <w:noProof/>
            <w:webHidden/>
          </w:rPr>
          <w:tab/>
        </w:r>
        <w:r w:rsidR="009412E8">
          <w:rPr>
            <w:noProof/>
            <w:webHidden/>
          </w:rPr>
          <w:fldChar w:fldCharType="begin"/>
        </w:r>
        <w:r w:rsidR="00700BC5">
          <w:rPr>
            <w:noProof/>
            <w:webHidden/>
          </w:rPr>
          <w:instrText xml:space="preserve"> PAGEREF _Toc12264737 \h </w:instrText>
        </w:r>
        <w:r w:rsidR="009412E8">
          <w:rPr>
            <w:noProof/>
            <w:webHidden/>
          </w:rPr>
        </w:r>
        <w:r w:rsidR="009412E8">
          <w:rPr>
            <w:noProof/>
            <w:webHidden/>
          </w:rPr>
          <w:fldChar w:fldCharType="separate"/>
        </w:r>
        <w:r w:rsidR="008A6681">
          <w:rPr>
            <w:noProof/>
            <w:webHidden/>
          </w:rPr>
          <w:t>58</w:t>
        </w:r>
        <w:r w:rsidR="009412E8">
          <w:rPr>
            <w:noProof/>
            <w:webHidden/>
          </w:rPr>
          <w:fldChar w:fldCharType="end"/>
        </w:r>
      </w:hyperlink>
    </w:p>
    <w:p w14:paraId="31563B33" w14:textId="77777777" w:rsidR="00700BC5" w:rsidRDefault="00EE56B8">
      <w:pPr>
        <w:pStyle w:val="Tabledesillustrations"/>
        <w:tabs>
          <w:tab w:val="right" w:leader="dot" w:pos="9062"/>
        </w:tabs>
        <w:rPr>
          <w:rFonts w:eastAsiaTheme="minorEastAsia"/>
          <w:noProof/>
          <w:lang w:eastAsia="fr-FR"/>
        </w:rPr>
      </w:pPr>
      <w:hyperlink r:id="rId19" w:anchor="_Toc12264738" w:history="1">
        <w:r w:rsidR="00700BC5" w:rsidRPr="00FE6962">
          <w:rPr>
            <w:rStyle w:val="Lienhypertexte"/>
            <w:rFonts w:ascii="Arial Narrow" w:hAnsi="Arial Narrow"/>
            <w:b/>
            <w:noProof/>
          </w:rPr>
          <w:t>Photo 13:</w:t>
        </w:r>
        <w:r w:rsidR="00700BC5" w:rsidRPr="00FE6962">
          <w:rPr>
            <w:rStyle w:val="Lienhypertexte"/>
            <w:rFonts w:ascii="Arial Narrow" w:hAnsi="Arial Narrow"/>
            <w:noProof/>
          </w:rPr>
          <w:t xml:space="preserve"> Après l’entretien avec le bourgmestre de la commune de Lukemi, Octobre 2018</w:t>
        </w:r>
        <w:r w:rsidR="00700BC5">
          <w:rPr>
            <w:noProof/>
            <w:webHidden/>
          </w:rPr>
          <w:tab/>
        </w:r>
        <w:r w:rsidR="009412E8">
          <w:rPr>
            <w:noProof/>
            <w:webHidden/>
          </w:rPr>
          <w:fldChar w:fldCharType="begin"/>
        </w:r>
        <w:r w:rsidR="00700BC5">
          <w:rPr>
            <w:noProof/>
            <w:webHidden/>
          </w:rPr>
          <w:instrText xml:space="preserve"> PAGEREF _Toc12264738 \h </w:instrText>
        </w:r>
        <w:r w:rsidR="009412E8">
          <w:rPr>
            <w:noProof/>
            <w:webHidden/>
          </w:rPr>
        </w:r>
        <w:r w:rsidR="009412E8">
          <w:rPr>
            <w:noProof/>
            <w:webHidden/>
          </w:rPr>
          <w:fldChar w:fldCharType="separate"/>
        </w:r>
        <w:r w:rsidR="008A6681">
          <w:rPr>
            <w:noProof/>
            <w:webHidden/>
          </w:rPr>
          <w:t>108</w:t>
        </w:r>
        <w:r w:rsidR="009412E8">
          <w:rPr>
            <w:noProof/>
            <w:webHidden/>
          </w:rPr>
          <w:fldChar w:fldCharType="end"/>
        </w:r>
      </w:hyperlink>
    </w:p>
    <w:p w14:paraId="5429F3A9" w14:textId="77777777" w:rsidR="00700BC5" w:rsidRDefault="00EE56B8">
      <w:pPr>
        <w:pStyle w:val="Tabledesillustrations"/>
        <w:tabs>
          <w:tab w:val="right" w:leader="dot" w:pos="9062"/>
        </w:tabs>
        <w:rPr>
          <w:rFonts w:eastAsiaTheme="minorEastAsia"/>
          <w:noProof/>
          <w:lang w:eastAsia="fr-FR"/>
        </w:rPr>
      </w:pPr>
      <w:hyperlink r:id="rId20" w:anchor="_Toc12264739" w:history="1">
        <w:r w:rsidR="00700BC5" w:rsidRPr="00FE6962">
          <w:rPr>
            <w:rStyle w:val="Lienhypertexte"/>
            <w:rFonts w:ascii="Arial Narrow" w:hAnsi="Arial Narrow"/>
            <w:b/>
            <w:noProof/>
          </w:rPr>
          <w:t>Photo 14 :</w:t>
        </w:r>
        <w:r w:rsidR="00700BC5" w:rsidRPr="00FE6962">
          <w:rPr>
            <w:rStyle w:val="Lienhypertexte"/>
            <w:rFonts w:ascii="Arial Narrow" w:hAnsi="Arial Narrow"/>
            <w:noProof/>
          </w:rPr>
          <w:t xml:space="preserve"> Pendant l’entretien avec le maire adjoint de la ville de Kikwit, Octobre 2018</w:t>
        </w:r>
        <w:r w:rsidR="00700BC5">
          <w:rPr>
            <w:noProof/>
            <w:webHidden/>
          </w:rPr>
          <w:tab/>
        </w:r>
        <w:r w:rsidR="009412E8">
          <w:rPr>
            <w:noProof/>
            <w:webHidden/>
          </w:rPr>
          <w:fldChar w:fldCharType="begin"/>
        </w:r>
        <w:r w:rsidR="00700BC5">
          <w:rPr>
            <w:noProof/>
            <w:webHidden/>
          </w:rPr>
          <w:instrText xml:space="preserve"> PAGEREF _Toc12264739 \h </w:instrText>
        </w:r>
        <w:r w:rsidR="009412E8">
          <w:rPr>
            <w:noProof/>
            <w:webHidden/>
          </w:rPr>
        </w:r>
        <w:r w:rsidR="009412E8">
          <w:rPr>
            <w:noProof/>
            <w:webHidden/>
          </w:rPr>
          <w:fldChar w:fldCharType="separate"/>
        </w:r>
        <w:r w:rsidR="008A6681">
          <w:rPr>
            <w:noProof/>
            <w:webHidden/>
          </w:rPr>
          <w:t>108</w:t>
        </w:r>
        <w:r w:rsidR="009412E8">
          <w:rPr>
            <w:noProof/>
            <w:webHidden/>
          </w:rPr>
          <w:fldChar w:fldCharType="end"/>
        </w:r>
      </w:hyperlink>
    </w:p>
    <w:p w14:paraId="687575F4" w14:textId="77777777" w:rsidR="00700BC5" w:rsidRDefault="00EE56B8">
      <w:pPr>
        <w:pStyle w:val="Tabledesillustrations"/>
        <w:tabs>
          <w:tab w:val="right" w:leader="dot" w:pos="9062"/>
        </w:tabs>
        <w:rPr>
          <w:rFonts w:eastAsiaTheme="minorEastAsia"/>
          <w:noProof/>
          <w:lang w:eastAsia="fr-FR"/>
        </w:rPr>
      </w:pPr>
      <w:hyperlink r:id="rId21" w:anchor="_Toc12264740" w:history="1">
        <w:r w:rsidR="00700BC5" w:rsidRPr="00FE6962">
          <w:rPr>
            <w:rStyle w:val="Lienhypertexte"/>
            <w:rFonts w:ascii="Arial Narrow" w:hAnsi="Arial Narrow"/>
            <w:b/>
            <w:noProof/>
          </w:rPr>
          <w:t>Photo 16</w:t>
        </w:r>
        <w:r w:rsidR="00700BC5" w:rsidRPr="00FE6962">
          <w:rPr>
            <w:rStyle w:val="Lienhypertexte"/>
            <w:rFonts w:ascii="Arial Narrow" w:hAnsi="Arial Narrow"/>
            <w:noProof/>
          </w:rPr>
          <w:t> : Après l’entretien avec le bourgmestre de la commune de Lukolela, Octobre 2018</w:t>
        </w:r>
        <w:r w:rsidR="00700BC5">
          <w:rPr>
            <w:noProof/>
            <w:webHidden/>
          </w:rPr>
          <w:tab/>
        </w:r>
        <w:r w:rsidR="009412E8">
          <w:rPr>
            <w:noProof/>
            <w:webHidden/>
          </w:rPr>
          <w:fldChar w:fldCharType="begin"/>
        </w:r>
        <w:r w:rsidR="00700BC5">
          <w:rPr>
            <w:noProof/>
            <w:webHidden/>
          </w:rPr>
          <w:instrText xml:space="preserve"> PAGEREF _Toc12264740 \h </w:instrText>
        </w:r>
        <w:r w:rsidR="009412E8">
          <w:rPr>
            <w:noProof/>
            <w:webHidden/>
          </w:rPr>
        </w:r>
        <w:r w:rsidR="009412E8">
          <w:rPr>
            <w:noProof/>
            <w:webHidden/>
          </w:rPr>
          <w:fldChar w:fldCharType="separate"/>
        </w:r>
        <w:r w:rsidR="008A6681">
          <w:rPr>
            <w:noProof/>
            <w:webHidden/>
          </w:rPr>
          <w:t>108</w:t>
        </w:r>
        <w:r w:rsidR="009412E8">
          <w:rPr>
            <w:noProof/>
            <w:webHidden/>
          </w:rPr>
          <w:fldChar w:fldCharType="end"/>
        </w:r>
      </w:hyperlink>
    </w:p>
    <w:p w14:paraId="7D3B107E" w14:textId="77777777" w:rsidR="00700BC5" w:rsidRDefault="00EE56B8">
      <w:pPr>
        <w:pStyle w:val="Tabledesillustrations"/>
        <w:tabs>
          <w:tab w:val="right" w:leader="dot" w:pos="9062"/>
        </w:tabs>
        <w:rPr>
          <w:rFonts w:eastAsiaTheme="minorEastAsia"/>
          <w:noProof/>
          <w:lang w:eastAsia="fr-FR"/>
        </w:rPr>
      </w:pPr>
      <w:hyperlink r:id="rId22" w:anchor="_Toc12264741" w:history="1">
        <w:r w:rsidR="00700BC5" w:rsidRPr="00FE6962">
          <w:rPr>
            <w:rStyle w:val="Lienhypertexte"/>
            <w:rFonts w:ascii="Arial Narrow" w:hAnsi="Arial Narrow"/>
            <w:b/>
            <w:noProof/>
          </w:rPr>
          <w:t>Photo 15</w:t>
        </w:r>
        <w:r w:rsidR="00700BC5" w:rsidRPr="00FE6962">
          <w:rPr>
            <w:rStyle w:val="Lienhypertexte"/>
            <w:rFonts w:ascii="Arial Narrow" w:hAnsi="Arial Narrow"/>
            <w:noProof/>
          </w:rPr>
          <w:t>: Pendant l’entretien avec le bourgmestre de la commune de Nzinda, Octobre 2018</w:t>
        </w:r>
        <w:r w:rsidR="00700BC5">
          <w:rPr>
            <w:noProof/>
            <w:webHidden/>
          </w:rPr>
          <w:tab/>
        </w:r>
        <w:r w:rsidR="009412E8">
          <w:rPr>
            <w:noProof/>
            <w:webHidden/>
          </w:rPr>
          <w:fldChar w:fldCharType="begin"/>
        </w:r>
        <w:r w:rsidR="00700BC5">
          <w:rPr>
            <w:noProof/>
            <w:webHidden/>
          </w:rPr>
          <w:instrText xml:space="preserve"> PAGEREF _Toc12264741 \h </w:instrText>
        </w:r>
        <w:r w:rsidR="009412E8">
          <w:rPr>
            <w:noProof/>
            <w:webHidden/>
          </w:rPr>
        </w:r>
        <w:r w:rsidR="009412E8">
          <w:rPr>
            <w:noProof/>
            <w:webHidden/>
          </w:rPr>
          <w:fldChar w:fldCharType="separate"/>
        </w:r>
        <w:r w:rsidR="008A6681">
          <w:rPr>
            <w:noProof/>
            <w:webHidden/>
          </w:rPr>
          <w:t>108</w:t>
        </w:r>
        <w:r w:rsidR="009412E8">
          <w:rPr>
            <w:noProof/>
            <w:webHidden/>
          </w:rPr>
          <w:fldChar w:fldCharType="end"/>
        </w:r>
      </w:hyperlink>
    </w:p>
    <w:p w14:paraId="5DF49F78" w14:textId="77777777" w:rsidR="00700BC5" w:rsidRDefault="00EE56B8">
      <w:pPr>
        <w:pStyle w:val="Tabledesillustrations"/>
        <w:tabs>
          <w:tab w:val="right" w:leader="dot" w:pos="9062"/>
        </w:tabs>
        <w:rPr>
          <w:rFonts w:eastAsiaTheme="minorEastAsia"/>
          <w:noProof/>
          <w:lang w:eastAsia="fr-FR"/>
        </w:rPr>
      </w:pPr>
      <w:hyperlink w:anchor="_Toc12264742" w:history="1">
        <w:r w:rsidR="00700BC5" w:rsidRPr="00FE6962">
          <w:rPr>
            <w:rStyle w:val="Lienhypertexte"/>
            <w:rFonts w:ascii="Arial Narrow" w:hAnsi="Arial Narrow"/>
            <w:b/>
            <w:noProof/>
          </w:rPr>
          <w:t xml:space="preserve">Photo 17: </w:t>
        </w:r>
        <w:r w:rsidR="00700BC5" w:rsidRPr="00FE6962">
          <w:rPr>
            <w:rStyle w:val="Lienhypertexte"/>
            <w:rFonts w:ascii="Arial Narrow" w:hAnsi="Arial Narrow"/>
            <w:noProof/>
          </w:rPr>
          <w:t>Le S/Proved d’EPSP Kikwit, Octobre 2018</w:t>
        </w:r>
        <w:r w:rsidR="00700BC5">
          <w:rPr>
            <w:noProof/>
            <w:webHidden/>
          </w:rPr>
          <w:tab/>
        </w:r>
        <w:r w:rsidR="009412E8">
          <w:rPr>
            <w:noProof/>
            <w:webHidden/>
          </w:rPr>
          <w:fldChar w:fldCharType="begin"/>
        </w:r>
        <w:r w:rsidR="00700BC5">
          <w:rPr>
            <w:noProof/>
            <w:webHidden/>
          </w:rPr>
          <w:instrText xml:space="preserve"> PAGEREF _Toc12264742 \h </w:instrText>
        </w:r>
        <w:r w:rsidR="009412E8">
          <w:rPr>
            <w:noProof/>
            <w:webHidden/>
          </w:rPr>
        </w:r>
        <w:r w:rsidR="009412E8">
          <w:rPr>
            <w:noProof/>
            <w:webHidden/>
          </w:rPr>
          <w:fldChar w:fldCharType="separate"/>
        </w:r>
        <w:r w:rsidR="008A6681">
          <w:rPr>
            <w:noProof/>
            <w:webHidden/>
          </w:rPr>
          <w:t>109</w:t>
        </w:r>
        <w:r w:rsidR="009412E8">
          <w:rPr>
            <w:noProof/>
            <w:webHidden/>
          </w:rPr>
          <w:fldChar w:fldCharType="end"/>
        </w:r>
      </w:hyperlink>
    </w:p>
    <w:p w14:paraId="0C969570" w14:textId="77777777" w:rsidR="00700BC5" w:rsidRDefault="00EE56B8">
      <w:pPr>
        <w:pStyle w:val="Tabledesillustrations"/>
        <w:tabs>
          <w:tab w:val="right" w:leader="dot" w:pos="9062"/>
        </w:tabs>
        <w:rPr>
          <w:rFonts w:eastAsiaTheme="minorEastAsia"/>
          <w:noProof/>
          <w:lang w:eastAsia="fr-FR"/>
        </w:rPr>
      </w:pPr>
      <w:hyperlink w:anchor="_Toc12264743" w:history="1">
        <w:r w:rsidR="00700BC5" w:rsidRPr="00FE6962">
          <w:rPr>
            <w:rStyle w:val="Lienhypertexte"/>
            <w:rFonts w:ascii="Arial Narrow" w:hAnsi="Arial Narrow"/>
            <w:noProof/>
          </w:rPr>
          <w:t>Photo 20:Pendant l’entretien avec le préfet de l’institut Kangulumba, Octobre 2018</w:t>
        </w:r>
        <w:r w:rsidR="00700BC5">
          <w:rPr>
            <w:noProof/>
            <w:webHidden/>
          </w:rPr>
          <w:tab/>
        </w:r>
        <w:r w:rsidR="009412E8">
          <w:rPr>
            <w:noProof/>
            <w:webHidden/>
          </w:rPr>
          <w:fldChar w:fldCharType="begin"/>
        </w:r>
        <w:r w:rsidR="00700BC5">
          <w:rPr>
            <w:noProof/>
            <w:webHidden/>
          </w:rPr>
          <w:instrText xml:space="preserve"> PAGEREF _Toc12264743 \h </w:instrText>
        </w:r>
        <w:r w:rsidR="009412E8">
          <w:rPr>
            <w:noProof/>
            <w:webHidden/>
          </w:rPr>
        </w:r>
        <w:r w:rsidR="009412E8">
          <w:rPr>
            <w:noProof/>
            <w:webHidden/>
          </w:rPr>
          <w:fldChar w:fldCharType="separate"/>
        </w:r>
        <w:r w:rsidR="008A6681">
          <w:rPr>
            <w:noProof/>
            <w:webHidden/>
          </w:rPr>
          <w:t>109</w:t>
        </w:r>
        <w:r w:rsidR="009412E8">
          <w:rPr>
            <w:noProof/>
            <w:webHidden/>
          </w:rPr>
          <w:fldChar w:fldCharType="end"/>
        </w:r>
      </w:hyperlink>
    </w:p>
    <w:p w14:paraId="07EFB12C" w14:textId="77777777" w:rsidR="00700BC5" w:rsidRDefault="00EE56B8">
      <w:pPr>
        <w:pStyle w:val="Tabledesillustrations"/>
        <w:tabs>
          <w:tab w:val="right" w:leader="dot" w:pos="9062"/>
        </w:tabs>
        <w:rPr>
          <w:rFonts w:eastAsiaTheme="minorEastAsia"/>
          <w:noProof/>
          <w:lang w:eastAsia="fr-FR"/>
        </w:rPr>
      </w:pPr>
      <w:hyperlink r:id="rId23" w:anchor="_Toc12264744" w:history="1">
        <w:r w:rsidR="00700BC5" w:rsidRPr="00FE6962">
          <w:rPr>
            <w:rStyle w:val="Lienhypertexte"/>
            <w:rFonts w:ascii="Arial Narrow" w:hAnsi="Arial Narrow"/>
            <w:b/>
            <w:noProof/>
          </w:rPr>
          <w:t>Photo 19 :</w:t>
        </w:r>
        <w:r w:rsidR="00700BC5" w:rsidRPr="00FE6962">
          <w:rPr>
            <w:rStyle w:val="Lienhypertexte"/>
            <w:rFonts w:ascii="Arial Narrow" w:hAnsi="Arial Narrow"/>
            <w:noProof/>
          </w:rPr>
          <w:t xml:space="preserve"> Pendant l’entretien avec la directrice de l’EP2 Kanzombi, Octobre 2018</w:t>
        </w:r>
        <w:r w:rsidR="00700BC5">
          <w:rPr>
            <w:noProof/>
            <w:webHidden/>
          </w:rPr>
          <w:tab/>
        </w:r>
        <w:r w:rsidR="009412E8">
          <w:rPr>
            <w:noProof/>
            <w:webHidden/>
          </w:rPr>
          <w:fldChar w:fldCharType="begin"/>
        </w:r>
        <w:r w:rsidR="00700BC5">
          <w:rPr>
            <w:noProof/>
            <w:webHidden/>
          </w:rPr>
          <w:instrText xml:space="preserve"> PAGEREF _Toc12264744 \h </w:instrText>
        </w:r>
        <w:r w:rsidR="009412E8">
          <w:rPr>
            <w:noProof/>
            <w:webHidden/>
          </w:rPr>
        </w:r>
        <w:r w:rsidR="009412E8">
          <w:rPr>
            <w:noProof/>
            <w:webHidden/>
          </w:rPr>
          <w:fldChar w:fldCharType="separate"/>
        </w:r>
        <w:r w:rsidR="008A6681">
          <w:rPr>
            <w:noProof/>
            <w:webHidden/>
          </w:rPr>
          <w:t>109</w:t>
        </w:r>
        <w:r w:rsidR="009412E8">
          <w:rPr>
            <w:noProof/>
            <w:webHidden/>
          </w:rPr>
          <w:fldChar w:fldCharType="end"/>
        </w:r>
      </w:hyperlink>
    </w:p>
    <w:p w14:paraId="116CA367" w14:textId="77777777" w:rsidR="00700BC5" w:rsidRDefault="00EE56B8">
      <w:pPr>
        <w:pStyle w:val="Tabledesillustrations"/>
        <w:tabs>
          <w:tab w:val="right" w:leader="dot" w:pos="9062"/>
        </w:tabs>
        <w:rPr>
          <w:rFonts w:eastAsiaTheme="minorEastAsia"/>
          <w:noProof/>
          <w:lang w:eastAsia="fr-FR"/>
        </w:rPr>
      </w:pPr>
      <w:hyperlink r:id="rId24" w:anchor="_Toc12264745" w:history="1">
        <w:r w:rsidR="00700BC5" w:rsidRPr="00FE6962">
          <w:rPr>
            <w:rStyle w:val="Lienhypertexte"/>
            <w:rFonts w:ascii="Arial Narrow" w:hAnsi="Arial Narrow"/>
            <w:b/>
            <w:noProof/>
          </w:rPr>
          <w:t>Photo 18 :</w:t>
        </w:r>
        <w:r w:rsidR="00700BC5" w:rsidRPr="00FE6962">
          <w:rPr>
            <w:rStyle w:val="Lienhypertexte"/>
            <w:rFonts w:ascii="Arial Narrow" w:hAnsi="Arial Narrow"/>
            <w:noProof/>
          </w:rPr>
          <w:t xml:space="preserve"> Pendant l’entretien avec le directeur de l’EP2 Vukana, Octobre 2018</w:t>
        </w:r>
        <w:r w:rsidR="00700BC5">
          <w:rPr>
            <w:noProof/>
            <w:webHidden/>
          </w:rPr>
          <w:tab/>
        </w:r>
        <w:r w:rsidR="009412E8">
          <w:rPr>
            <w:noProof/>
            <w:webHidden/>
          </w:rPr>
          <w:fldChar w:fldCharType="begin"/>
        </w:r>
        <w:r w:rsidR="00700BC5">
          <w:rPr>
            <w:noProof/>
            <w:webHidden/>
          </w:rPr>
          <w:instrText xml:space="preserve"> PAGEREF _Toc12264745 \h </w:instrText>
        </w:r>
        <w:r w:rsidR="009412E8">
          <w:rPr>
            <w:noProof/>
            <w:webHidden/>
          </w:rPr>
        </w:r>
        <w:r w:rsidR="009412E8">
          <w:rPr>
            <w:noProof/>
            <w:webHidden/>
          </w:rPr>
          <w:fldChar w:fldCharType="separate"/>
        </w:r>
        <w:r w:rsidR="008A6681">
          <w:rPr>
            <w:noProof/>
            <w:webHidden/>
          </w:rPr>
          <w:t>109</w:t>
        </w:r>
        <w:r w:rsidR="009412E8">
          <w:rPr>
            <w:noProof/>
            <w:webHidden/>
          </w:rPr>
          <w:fldChar w:fldCharType="end"/>
        </w:r>
      </w:hyperlink>
    </w:p>
    <w:p w14:paraId="0FC565A9" w14:textId="77777777" w:rsidR="00700BC5" w:rsidRDefault="00EE56B8">
      <w:pPr>
        <w:pStyle w:val="Tabledesillustrations"/>
        <w:tabs>
          <w:tab w:val="right" w:leader="dot" w:pos="9062"/>
        </w:tabs>
        <w:rPr>
          <w:rFonts w:eastAsiaTheme="minorEastAsia"/>
          <w:noProof/>
          <w:lang w:eastAsia="fr-FR"/>
        </w:rPr>
      </w:pPr>
      <w:hyperlink r:id="rId25" w:anchor="_Toc12264746" w:history="1">
        <w:r w:rsidR="00700BC5" w:rsidRPr="00FE6962">
          <w:rPr>
            <w:rStyle w:val="Lienhypertexte"/>
            <w:rFonts w:ascii="Arial Narrow" w:hAnsi="Arial Narrow"/>
            <w:b/>
            <w:noProof/>
          </w:rPr>
          <w:t xml:space="preserve">Photo 21: </w:t>
        </w:r>
        <w:r w:rsidR="00700BC5" w:rsidRPr="00FE6962">
          <w:rPr>
            <w:rStyle w:val="Lienhypertexte"/>
            <w:rFonts w:ascii="Arial Narrow" w:hAnsi="Arial Narrow"/>
            <w:noProof/>
          </w:rPr>
          <w:t>Après la réunion de consultation avec la population de l’EP2 Kanzombi, Octobre 2018</w:t>
        </w:r>
        <w:r w:rsidR="00700BC5">
          <w:rPr>
            <w:noProof/>
            <w:webHidden/>
          </w:rPr>
          <w:tab/>
        </w:r>
        <w:r w:rsidR="009412E8">
          <w:rPr>
            <w:noProof/>
            <w:webHidden/>
          </w:rPr>
          <w:fldChar w:fldCharType="begin"/>
        </w:r>
        <w:r w:rsidR="00700BC5">
          <w:rPr>
            <w:noProof/>
            <w:webHidden/>
          </w:rPr>
          <w:instrText xml:space="preserve"> PAGEREF _Toc12264746 \h </w:instrText>
        </w:r>
        <w:r w:rsidR="009412E8">
          <w:rPr>
            <w:noProof/>
            <w:webHidden/>
          </w:rPr>
        </w:r>
        <w:r w:rsidR="009412E8">
          <w:rPr>
            <w:noProof/>
            <w:webHidden/>
          </w:rPr>
          <w:fldChar w:fldCharType="separate"/>
        </w:r>
        <w:r w:rsidR="008A6681">
          <w:rPr>
            <w:noProof/>
            <w:webHidden/>
          </w:rPr>
          <w:t>110</w:t>
        </w:r>
        <w:r w:rsidR="009412E8">
          <w:rPr>
            <w:noProof/>
            <w:webHidden/>
          </w:rPr>
          <w:fldChar w:fldCharType="end"/>
        </w:r>
      </w:hyperlink>
    </w:p>
    <w:p w14:paraId="22D9C390" w14:textId="77777777" w:rsidR="00700BC5" w:rsidRDefault="00EE56B8">
      <w:pPr>
        <w:pStyle w:val="Tabledesillustrations"/>
        <w:tabs>
          <w:tab w:val="right" w:leader="dot" w:pos="9062"/>
        </w:tabs>
        <w:rPr>
          <w:rFonts w:eastAsiaTheme="minorEastAsia"/>
          <w:noProof/>
          <w:lang w:eastAsia="fr-FR"/>
        </w:rPr>
      </w:pPr>
      <w:hyperlink r:id="rId26" w:anchor="_Toc12264747" w:history="1">
        <w:r w:rsidR="00700BC5" w:rsidRPr="00FE6962">
          <w:rPr>
            <w:rStyle w:val="Lienhypertexte"/>
            <w:rFonts w:ascii="Arial Narrow" w:hAnsi="Arial Narrow"/>
            <w:b/>
            <w:noProof/>
          </w:rPr>
          <w:t>Photo 22:</w:t>
        </w:r>
        <w:r w:rsidR="00700BC5" w:rsidRPr="00FE6962">
          <w:rPr>
            <w:rStyle w:val="Lienhypertexte"/>
            <w:rFonts w:ascii="Arial Narrow" w:hAnsi="Arial Narrow"/>
            <w:noProof/>
          </w:rPr>
          <w:t xml:space="preserve"> Pendant la réunion de consultation avec la population de l’EP2 Kanzombi</w:t>
        </w:r>
        <w:r w:rsidR="00700BC5">
          <w:rPr>
            <w:noProof/>
            <w:webHidden/>
          </w:rPr>
          <w:tab/>
        </w:r>
        <w:r w:rsidR="009412E8">
          <w:rPr>
            <w:noProof/>
            <w:webHidden/>
          </w:rPr>
          <w:fldChar w:fldCharType="begin"/>
        </w:r>
        <w:r w:rsidR="00700BC5">
          <w:rPr>
            <w:noProof/>
            <w:webHidden/>
          </w:rPr>
          <w:instrText xml:space="preserve"> PAGEREF _Toc12264747 \h </w:instrText>
        </w:r>
        <w:r w:rsidR="009412E8">
          <w:rPr>
            <w:noProof/>
            <w:webHidden/>
          </w:rPr>
        </w:r>
        <w:r w:rsidR="009412E8">
          <w:rPr>
            <w:noProof/>
            <w:webHidden/>
          </w:rPr>
          <w:fldChar w:fldCharType="separate"/>
        </w:r>
        <w:r w:rsidR="008A6681">
          <w:rPr>
            <w:noProof/>
            <w:webHidden/>
          </w:rPr>
          <w:t>110</w:t>
        </w:r>
        <w:r w:rsidR="009412E8">
          <w:rPr>
            <w:noProof/>
            <w:webHidden/>
          </w:rPr>
          <w:fldChar w:fldCharType="end"/>
        </w:r>
      </w:hyperlink>
    </w:p>
    <w:p w14:paraId="17302383" w14:textId="77777777" w:rsidR="00700BC5" w:rsidRDefault="00EE56B8">
      <w:pPr>
        <w:pStyle w:val="Tabledesillustrations"/>
        <w:tabs>
          <w:tab w:val="right" w:leader="dot" w:pos="9062"/>
        </w:tabs>
        <w:rPr>
          <w:rFonts w:eastAsiaTheme="minorEastAsia"/>
          <w:noProof/>
          <w:lang w:eastAsia="fr-FR"/>
        </w:rPr>
      </w:pPr>
      <w:hyperlink r:id="rId27" w:anchor="_Toc12264748" w:history="1">
        <w:r w:rsidR="00700BC5" w:rsidRPr="00FE6962">
          <w:rPr>
            <w:rStyle w:val="Lienhypertexte"/>
            <w:rFonts w:ascii="Arial Narrow" w:hAnsi="Arial Narrow"/>
            <w:b/>
            <w:noProof/>
          </w:rPr>
          <w:t xml:space="preserve">Photo 24: </w:t>
        </w:r>
        <w:r w:rsidR="00700BC5" w:rsidRPr="00FE6962">
          <w:rPr>
            <w:rStyle w:val="Lienhypertexte"/>
            <w:rFonts w:ascii="Arial Narrow" w:hAnsi="Arial Narrow"/>
            <w:noProof/>
          </w:rPr>
          <w:t>Après la réunion de consultation avec la population de l’EP2 Vukana, Octobre 2018</w:t>
        </w:r>
        <w:r w:rsidR="00700BC5">
          <w:rPr>
            <w:noProof/>
            <w:webHidden/>
          </w:rPr>
          <w:tab/>
        </w:r>
        <w:r w:rsidR="009412E8">
          <w:rPr>
            <w:noProof/>
            <w:webHidden/>
          </w:rPr>
          <w:fldChar w:fldCharType="begin"/>
        </w:r>
        <w:r w:rsidR="00700BC5">
          <w:rPr>
            <w:noProof/>
            <w:webHidden/>
          </w:rPr>
          <w:instrText xml:space="preserve"> PAGEREF _Toc12264748 \h </w:instrText>
        </w:r>
        <w:r w:rsidR="009412E8">
          <w:rPr>
            <w:noProof/>
            <w:webHidden/>
          </w:rPr>
        </w:r>
        <w:r w:rsidR="009412E8">
          <w:rPr>
            <w:noProof/>
            <w:webHidden/>
          </w:rPr>
          <w:fldChar w:fldCharType="separate"/>
        </w:r>
        <w:r w:rsidR="008A6681">
          <w:rPr>
            <w:noProof/>
            <w:webHidden/>
          </w:rPr>
          <w:t>110</w:t>
        </w:r>
        <w:r w:rsidR="009412E8">
          <w:rPr>
            <w:noProof/>
            <w:webHidden/>
          </w:rPr>
          <w:fldChar w:fldCharType="end"/>
        </w:r>
      </w:hyperlink>
    </w:p>
    <w:p w14:paraId="2CCF14E9" w14:textId="77777777" w:rsidR="00700BC5" w:rsidRDefault="00EE56B8">
      <w:pPr>
        <w:pStyle w:val="Tabledesillustrations"/>
        <w:tabs>
          <w:tab w:val="right" w:leader="dot" w:pos="9062"/>
        </w:tabs>
        <w:rPr>
          <w:rFonts w:eastAsiaTheme="minorEastAsia"/>
          <w:noProof/>
          <w:lang w:eastAsia="fr-FR"/>
        </w:rPr>
      </w:pPr>
      <w:hyperlink r:id="rId28" w:anchor="_Toc12264749" w:history="1">
        <w:r w:rsidR="00700BC5" w:rsidRPr="00FE6962">
          <w:rPr>
            <w:rStyle w:val="Lienhypertexte"/>
            <w:rFonts w:ascii="Arial Narrow" w:hAnsi="Arial Narrow"/>
            <w:b/>
            <w:noProof/>
          </w:rPr>
          <w:t>Photo 23:</w:t>
        </w:r>
        <w:r w:rsidR="00700BC5" w:rsidRPr="00FE6962">
          <w:rPr>
            <w:rStyle w:val="Lienhypertexte"/>
            <w:rFonts w:ascii="Arial Narrow" w:hAnsi="Arial Narrow"/>
            <w:noProof/>
          </w:rPr>
          <w:t xml:space="preserve"> Pendant la réunion de consultation avec la population de l’EP2 Vukana, Octobre 2018</w:t>
        </w:r>
        <w:r w:rsidR="00700BC5">
          <w:rPr>
            <w:noProof/>
            <w:webHidden/>
          </w:rPr>
          <w:tab/>
        </w:r>
        <w:r w:rsidR="009412E8">
          <w:rPr>
            <w:noProof/>
            <w:webHidden/>
          </w:rPr>
          <w:fldChar w:fldCharType="begin"/>
        </w:r>
        <w:r w:rsidR="00700BC5">
          <w:rPr>
            <w:noProof/>
            <w:webHidden/>
          </w:rPr>
          <w:instrText xml:space="preserve"> PAGEREF _Toc12264749 \h </w:instrText>
        </w:r>
        <w:r w:rsidR="009412E8">
          <w:rPr>
            <w:noProof/>
            <w:webHidden/>
          </w:rPr>
        </w:r>
        <w:r w:rsidR="009412E8">
          <w:rPr>
            <w:noProof/>
            <w:webHidden/>
          </w:rPr>
          <w:fldChar w:fldCharType="separate"/>
        </w:r>
        <w:r w:rsidR="008A6681">
          <w:rPr>
            <w:noProof/>
            <w:webHidden/>
          </w:rPr>
          <w:t>110</w:t>
        </w:r>
        <w:r w:rsidR="009412E8">
          <w:rPr>
            <w:noProof/>
            <w:webHidden/>
          </w:rPr>
          <w:fldChar w:fldCharType="end"/>
        </w:r>
      </w:hyperlink>
    </w:p>
    <w:p w14:paraId="1F61EA97" w14:textId="77777777" w:rsidR="00700BC5" w:rsidRDefault="00EE56B8">
      <w:pPr>
        <w:pStyle w:val="Tabledesillustrations"/>
        <w:tabs>
          <w:tab w:val="right" w:leader="dot" w:pos="9062"/>
        </w:tabs>
        <w:rPr>
          <w:rFonts w:eastAsiaTheme="minorEastAsia"/>
          <w:noProof/>
          <w:lang w:eastAsia="fr-FR"/>
        </w:rPr>
      </w:pPr>
      <w:hyperlink r:id="rId29" w:anchor="_Toc12264750" w:history="1">
        <w:r w:rsidR="00700BC5" w:rsidRPr="00FE6962">
          <w:rPr>
            <w:rStyle w:val="Lienhypertexte"/>
            <w:rFonts w:ascii="Arial Narrow" w:hAnsi="Arial Narrow"/>
            <w:b/>
            <w:noProof/>
          </w:rPr>
          <w:t xml:space="preserve">Photo 25: </w:t>
        </w:r>
        <w:r w:rsidR="00700BC5" w:rsidRPr="00FE6962">
          <w:rPr>
            <w:rStyle w:val="Lienhypertexte"/>
            <w:rFonts w:ascii="Arial Narrow" w:hAnsi="Arial Narrow"/>
            <w:noProof/>
          </w:rPr>
          <w:t>Après la réunion de consultation avec la population de l’institut Kangulumba, Octobre 2018</w:t>
        </w:r>
        <w:r w:rsidR="00700BC5">
          <w:rPr>
            <w:noProof/>
            <w:webHidden/>
          </w:rPr>
          <w:tab/>
        </w:r>
        <w:r w:rsidR="009412E8">
          <w:rPr>
            <w:noProof/>
            <w:webHidden/>
          </w:rPr>
          <w:fldChar w:fldCharType="begin"/>
        </w:r>
        <w:r w:rsidR="00700BC5">
          <w:rPr>
            <w:noProof/>
            <w:webHidden/>
          </w:rPr>
          <w:instrText xml:space="preserve"> PAGEREF _Toc12264750 \h </w:instrText>
        </w:r>
        <w:r w:rsidR="009412E8">
          <w:rPr>
            <w:noProof/>
            <w:webHidden/>
          </w:rPr>
        </w:r>
        <w:r w:rsidR="009412E8">
          <w:rPr>
            <w:noProof/>
            <w:webHidden/>
          </w:rPr>
          <w:fldChar w:fldCharType="separate"/>
        </w:r>
        <w:r w:rsidR="008A6681">
          <w:rPr>
            <w:noProof/>
            <w:webHidden/>
          </w:rPr>
          <w:t>111</w:t>
        </w:r>
        <w:r w:rsidR="009412E8">
          <w:rPr>
            <w:noProof/>
            <w:webHidden/>
          </w:rPr>
          <w:fldChar w:fldCharType="end"/>
        </w:r>
      </w:hyperlink>
    </w:p>
    <w:p w14:paraId="0A716253" w14:textId="77777777" w:rsidR="00700BC5" w:rsidRDefault="00EE56B8">
      <w:pPr>
        <w:pStyle w:val="Tabledesillustrations"/>
        <w:tabs>
          <w:tab w:val="right" w:leader="dot" w:pos="9062"/>
        </w:tabs>
        <w:rPr>
          <w:rFonts w:eastAsiaTheme="minorEastAsia"/>
          <w:noProof/>
          <w:lang w:eastAsia="fr-FR"/>
        </w:rPr>
      </w:pPr>
      <w:hyperlink r:id="rId30" w:anchor="_Toc12264751" w:history="1">
        <w:r w:rsidR="00700BC5" w:rsidRPr="00FE6962">
          <w:rPr>
            <w:rStyle w:val="Lienhypertexte"/>
            <w:rFonts w:ascii="Arial Narrow" w:hAnsi="Arial Narrow"/>
            <w:b/>
            <w:noProof/>
          </w:rPr>
          <w:t>Photo 26:</w:t>
        </w:r>
        <w:r w:rsidR="00700BC5" w:rsidRPr="00FE6962">
          <w:rPr>
            <w:rStyle w:val="Lienhypertexte"/>
            <w:rFonts w:ascii="Arial Narrow" w:hAnsi="Arial Narrow"/>
            <w:noProof/>
          </w:rPr>
          <w:t xml:space="preserve"> Pendant la réunion de consultation avec la population de l’institut Kangulumba, Octobre 2018</w:t>
        </w:r>
        <w:r w:rsidR="00700BC5">
          <w:rPr>
            <w:noProof/>
            <w:webHidden/>
          </w:rPr>
          <w:tab/>
        </w:r>
        <w:r w:rsidR="009412E8">
          <w:rPr>
            <w:noProof/>
            <w:webHidden/>
          </w:rPr>
          <w:fldChar w:fldCharType="begin"/>
        </w:r>
        <w:r w:rsidR="00700BC5">
          <w:rPr>
            <w:noProof/>
            <w:webHidden/>
          </w:rPr>
          <w:instrText xml:space="preserve"> PAGEREF _Toc12264751 \h </w:instrText>
        </w:r>
        <w:r w:rsidR="009412E8">
          <w:rPr>
            <w:noProof/>
            <w:webHidden/>
          </w:rPr>
        </w:r>
        <w:r w:rsidR="009412E8">
          <w:rPr>
            <w:noProof/>
            <w:webHidden/>
          </w:rPr>
          <w:fldChar w:fldCharType="separate"/>
        </w:r>
        <w:r w:rsidR="008A6681">
          <w:rPr>
            <w:noProof/>
            <w:webHidden/>
          </w:rPr>
          <w:t>111</w:t>
        </w:r>
        <w:r w:rsidR="009412E8">
          <w:rPr>
            <w:noProof/>
            <w:webHidden/>
          </w:rPr>
          <w:fldChar w:fldCharType="end"/>
        </w:r>
      </w:hyperlink>
    </w:p>
    <w:p w14:paraId="3AD5B7DC" w14:textId="77777777" w:rsidR="00B92751" w:rsidRDefault="009412E8" w:rsidP="00B92751">
      <w:r>
        <w:fldChar w:fldCharType="end"/>
      </w:r>
    </w:p>
    <w:p w14:paraId="33FB451F" w14:textId="77777777" w:rsidR="004841AE" w:rsidRDefault="004841AE" w:rsidP="00B92751"/>
    <w:p w14:paraId="499773B4" w14:textId="77777777" w:rsidR="00700BC5" w:rsidRDefault="00700BC5" w:rsidP="00B92751"/>
    <w:p w14:paraId="523E9822" w14:textId="77777777" w:rsidR="00700BC5" w:rsidRDefault="00700BC5" w:rsidP="00B92751"/>
    <w:p w14:paraId="465F1EBA" w14:textId="77777777" w:rsidR="00700BC5" w:rsidRDefault="00700BC5" w:rsidP="00B92751"/>
    <w:p w14:paraId="4A2A9F42" w14:textId="77777777" w:rsidR="00700BC5" w:rsidRDefault="00700BC5" w:rsidP="00B92751"/>
    <w:p w14:paraId="602C9113" w14:textId="77777777" w:rsidR="00700BC5" w:rsidRDefault="00700BC5" w:rsidP="00B92751"/>
    <w:p w14:paraId="28C66789" w14:textId="77777777" w:rsidR="00700BC5" w:rsidRDefault="00700BC5" w:rsidP="00B92751"/>
    <w:p w14:paraId="5E7EC03E" w14:textId="77777777" w:rsidR="00700BC5" w:rsidRDefault="00700BC5" w:rsidP="00B92751"/>
    <w:p w14:paraId="3FA203AF" w14:textId="77777777" w:rsidR="00700BC5" w:rsidRPr="00B92751" w:rsidRDefault="00700BC5" w:rsidP="00B92751"/>
    <w:p w14:paraId="45741F66" w14:textId="77777777" w:rsidR="00A00FED" w:rsidRPr="00624847" w:rsidRDefault="00A00FED" w:rsidP="000762BB">
      <w:pPr>
        <w:pStyle w:val="Titre1"/>
        <w:rPr>
          <w:rFonts w:ascii="Arial Narrow" w:hAnsi="Arial Narrow"/>
          <w:color w:val="auto"/>
          <w:sz w:val="24"/>
          <w:szCs w:val="24"/>
        </w:rPr>
      </w:pPr>
      <w:bookmarkStart w:id="14" w:name="_Toc486510145"/>
      <w:bookmarkStart w:id="15" w:name="_Toc532243292"/>
      <w:r w:rsidRPr="00624847">
        <w:rPr>
          <w:rFonts w:ascii="Arial Narrow" w:hAnsi="Arial Narrow"/>
          <w:color w:val="auto"/>
          <w:sz w:val="24"/>
          <w:szCs w:val="24"/>
        </w:rPr>
        <w:t>Résumé non technique</w:t>
      </w:r>
      <w:bookmarkEnd w:id="14"/>
      <w:bookmarkEnd w:id="15"/>
    </w:p>
    <w:p w14:paraId="12E56932" w14:textId="77777777" w:rsidR="00A00FED" w:rsidRPr="00624847" w:rsidRDefault="00A00FED" w:rsidP="005205FA">
      <w:pPr>
        <w:spacing w:after="0"/>
        <w:contextualSpacing/>
        <w:rPr>
          <w:rFonts w:ascii="Arial Narrow" w:hAnsi="Arial Narrow"/>
        </w:rPr>
      </w:pPr>
    </w:p>
    <w:p w14:paraId="06014E2D" w14:textId="77777777" w:rsidR="009F74D2" w:rsidRPr="009F74D2" w:rsidRDefault="009F74D2" w:rsidP="009F74D2">
      <w:pPr>
        <w:spacing w:after="0"/>
        <w:jc w:val="both"/>
        <w:rPr>
          <w:rFonts w:ascii="Arial Narrow" w:hAnsi="Arial Narrow"/>
          <w:sz w:val="24"/>
          <w:szCs w:val="24"/>
        </w:rPr>
      </w:pPr>
      <w:r w:rsidRPr="009F74D2">
        <w:rPr>
          <w:rFonts w:ascii="Arial Narrow" w:hAnsi="Arial Narrow"/>
          <w:sz w:val="24"/>
          <w:szCs w:val="24"/>
        </w:rPr>
        <w:t>Contexte et justification</w:t>
      </w:r>
    </w:p>
    <w:p w14:paraId="7B20D1DC" w14:textId="77777777" w:rsidR="004627AD" w:rsidRPr="004627AD" w:rsidRDefault="004627AD" w:rsidP="00A00FED">
      <w:pPr>
        <w:pStyle w:val="Paragraphedeliste"/>
        <w:spacing w:after="0"/>
        <w:ind w:left="0" w:firstLine="426"/>
        <w:jc w:val="both"/>
        <w:rPr>
          <w:rFonts w:ascii="Arial Narrow" w:hAnsi="Arial Narrow"/>
          <w:sz w:val="16"/>
          <w:szCs w:val="24"/>
        </w:rPr>
      </w:pPr>
    </w:p>
    <w:p w14:paraId="351FE9FF" w14:textId="77777777" w:rsidR="00A00FED" w:rsidRPr="00624847" w:rsidRDefault="00A00FED" w:rsidP="00A00FED">
      <w:pPr>
        <w:pStyle w:val="Paragraphedeliste"/>
        <w:spacing w:after="0"/>
        <w:ind w:left="0" w:firstLine="426"/>
        <w:jc w:val="both"/>
        <w:rPr>
          <w:rFonts w:ascii="Arial Narrow" w:hAnsi="Arial Narrow" w:cs="Arial"/>
          <w:kern w:val="28"/>
          <w:sz w:val="24"/>
          <w:szCs w:val="24"/>
        </w:rPr>
      </w:pPr>
      <w:r w:rsidRPr="00624847">
        <w:rPr>
          <w:rFonts w:ascii="Arial Narrow" w:hAnsi="Arial Narrow"/>
          <w:sz w:val="24"/>
          <w:szCs w:val="24"/>
        </w:rPr>
        <w:t xml:space="preserve">La présente étude d’impact environnemental et social (EIES) a été réalisée dans le cadre du Projet de Développement Urbain pour sa </w:t>
      </w:r>
      <w:r w:rsidRPr="00624847">
        <w:rPr>
          <w:rFonts w:ascii="Arial Narrow" w:hAnsi="Arial Narrow" w:cs="Arial"/>
          <w:kern w:val="28"/>
          <w:sz w:val="24"/>
          <w:szCs w:val="24"/>
        </w:rPr>
        <w:t>sous composante 2A (SC2A) dans les 9 VCP (villes ciblées par le projet).La SC2A du PDU consiste essentiellement à mettre en place des infrastructures de proximité parmi lesquelles figurent en bonne place les écoles et centres de santé.</w:t>
      </w:r>
    </w:p>
    <w:p w14:paraId="2460A5E5" w14:textId="77777777" w:rsidR="00A00FED" w:rsidRPr="00624847" w:rsidRDefault="00A00FED" w:rsidP="00A00FED">
      <w:pPr>
        <w:pStyle w:val="Paragraphedeliste"/>
        <w:spacing w:after="0"/>
        <w:ind w:left="0"/>
        <w:jc w:val="both"/>
        <w:rPr>
          <w:rFonts w:ascii="Arial Narrow" w:hAnsi="Arial Narrow" w:cs="Arial"/>
          <w:kern w:val="28"/>
          <w:sz w:val="24"/>
          <w:szCs w:val="24"/>
        </w:rPr>
      </w:pPr>
    </w:p>
    <w:p w14:paraId="2AC8F5E5" w14:textId="77777777" w:rsidR="00A00FED" w:rsidRPr="00624847" w:rsidRDefault="00A00FED" w:rsidP="00A00FED">
      <w:pPr>
        <w:pStyle w:val="Paragraphedeliste"/>
        <w:spacing w:after="0"/>
        <w:ind w:left="0" w:firstLine="426"/>
        <w:jc w:val="both"/>
        <w:rPr>
          <w:rFonts w:ascii="Arial Narrow" w:hAnsi="Arial Narrow" w:cs="Arial"/>
          <w:sz w:val="24"/>
          <w:szCs w:val="24"/>
        </w:rPr>
      </w:pPr>
      <w:r w:rsidRPr="00624847">
        <w:rPr>
          <w:rFonts w:ascii="Arial Narrow" w:hAnsi="Arial Narrow" w:cs="Arial"/>
          <w:kern w:val="28"/>
          <w:sz w:val="24"/>
          <w:szCs w:val="24"/>
        </w:rPr>
        <w:t xml:space="preserve">La SC2A à l’instar de la Composante 1 du PDU concernant les projets structurants est soumises aux politiques de sauvegarde de la Banque Mondiale. A la phase actuelle, le PDU ayant déjà produit le DAON (dossier d’appel d’offres, national) de ce </w:t>
      </w:r>
      <w:r w:rsidRPr="00624847">
        <w:rPr>
          <w:rFonts w:ascii="Arial Narrow" w:hAnsi="Arial Narrow" w:cs="Arial"/>
          <w:sz w:val="24"/>
          <w:szCs w:val="24"/>
        </w:rPr>
        <w:t>projet de construction des bâtiments scolaires de trois écoles « EP2 KANZOMBI, EP 2 VUKANA, Institut KANGULUMBA » dans la ville de Kikwit dans la province de Kwilu.</w:t>
      </w:r>
    </w:p>
    <w:p w14:paraId="7A8E1267" w14:textId="77777777" w:rsidR="009F74D2" w:rsidRDefault="009F74D2" w:rsidP="009F74D2">
      <w:pPr>
        <w:spacing w:after="0"/>
        <w:jc w:val="both"/>
        <w:rPr>
          <w:rFonts w:ascii="Arial Narrow" w:hAnsi="Arial Narrow" w:cs="Arial"/>
          <w:sz w:val="24"/>
          <w:szCs w:val="24"/>
        </w:rPr>
      </w:pPr>
    </w:p>
    <w:p w14:paraId="3764ECCF" w14:textId="77777777" w:rsidR="009F74D2" w:rsidRDefault="00325966" w:rsidP="009F74D2">
      <w:pPr>
        <w:spacing w:after="0"/>
        <w:jc w:val="both"/>
        <w:rPr>
          <w:rFonts w:ascii="Arial Narrow" w:hAnsi="Arial Narrow" w:cs="Arial"/>
          <w:sz w:val="24"/>
          <w:szCs w:val="24"/>
        </w:rPr>
      </w:pPr>
      <w:r>
        <w:rPr>
          <w:rFonts w:ascii="Arial Narrow" w:hAnsi="Arial Narrow" w:cs="Arial"/>
          <w:sz w:val="24"/>
          <w:szCs w:val="24"/>
        </w:rPr>
        <w:t>Objectifs de l’Etude d’impact environnemental et social</w:t>
      </w:r>
    </w:p>
    <w:p w14:paraId="35DD908D" w14:textId="77777777" w:rsidR="00325966" w:rsidRPr="00325966" w:rsidRDefault="00325966" w:rsidP="00325966">
      <w:pPr>
        <w:pStyle w:val="Corpsdetexte"/>
        <w:spacing w:after="120" w:line="276" w:lineRule="auto"/>
        <w:ind w:firstLine="426"/>
        <w:rPr>
          <w:rFonts w:ascii="Arial Narrow" w:hAnsi="Arial Narrow" w:cs="Arial"/>
          <w:sz w:val="6"/>
        </w:rPr>
      </w:pPr>
    </w:p>
    <w:p w14:paraId="0FFF326A" w14:textId="77777777" w:rsidR="009F74D2" w:rsidRDefault="00325966" w:rsidP="009F74D2">
      <w:pPr>
        <w:pStyle w:val="Corpsdetexte"/>
        <w:spacing w:after="120" w:line="276" w:lineRule="auto"/>
        <w:rPr>
          <w:rFonts w:ascii="Arial Narrow" w:hAnsi="Arial Narrow" w:cs="Arial"/>
        </w:rPr>
      </w:pPr>
      <w:r w:rsidRPr="00624847">
        <w:rPr>
          <w:rFonts w:ascii="Arial Narrow" w:hAnsi="Arial Narrow" w:cs="Arial"/>
        </w:rPr>
        <w:t>L’étude d’impact environnemental et social (EIES) a pour objectif général de déterminer les incidences directes ou indirectes que ce projet de construction des bâtiments scolaires de trois écoles, « EP 2 KANZOMBI, EP 2 VUKANA, Institut KANGULUMBA » dans la ville de Kikwit et dans la province de Kwilu, aura sur les conditions biophysiques et socioéconomiques de la zone d’intervention du projet et sur l’environnement général.</w:t>
      </w:r>
    </w:p>
    <w:p w14:paraId="4C3DC108" w14:textId="77777777" w:rsidR="009F74D2" w:rsidRPr="00C032C4" w:rsidRDefault="00325966" w:rsidP="009F74D2">
      <w:pPr>
        <w:pStyle w:val="Titre3"/>
        <w:jc w:val="both"/>
        <w:rPr>
          <w:rFonts w:ascii="Arial Narrow" w:hAnsi="Arial Narrow"/>
          <w:b w:val="0"/>
          <w:color w:val="auto"/>
          <w:sz w:val="24"/>
          <w:szCs w:val="24"/>
        </w:rPr>
      </w:pPr>
      <w:r w:rsidRPr="00C032C4">
        <w:rPr>
          <w:rFonts w:ascii="Arial Narrow" w:hAnsi="Arial Narrow"/>
          <w:b w:val="0"/>
          <w:color w:val="auto"/>
          <w:sz w:val="24"/>
          <w:szCs w:val="24"/>
        </w:rPr>
        <w:t>Cette étude permettra de :</w:t>
      </w:r>
    </w:p>
    <w:p w14:paraId="78233668" w14:textId="77777777" w:rsidR="00325966" w:rsidRPr="00624847" w:rsidRDefault="00325966" w:rsidP="00325966">
      <w:pPr>
        <w:pStyle w:val="Corpsdetexte"/>
        <w:numPr>
          <w:ilvl w:val="0"/>
          <w:numId w:val="1"/>
        </w:numPr>
        <w:spacing w:after="120" w:line="276" w:lineRule="auto"/>
        <w:rPr>
          <w:rFonts w:ascii="Arial Narrow" w:hAnsi="Arial Narrow" w:cs="Aparajita"/>
        </w:rPr>
      </w:pPr>
      <w:r w:rsidRPr="00624847">
        <w:rPr>
          <w:rFonts w:ascii="Arial Narrow" w:eastAsia="Calibri" w:hAnsi="Arial Narrow" w:cs="Aparajita"/>
        </w:rPr>
        <w:t xml:space="preserve">Identifier les impacts positifs et négatifs </w:t>
      </w:r>
      <w:r w:rsidRPr="00624847">
        <w:rPr>
          <w:rFonts w:ascii="Arial Narrow" w:hAnsi="Arial Narrow" w:cs="Aparajita"/>
        </w:rPr>
        <w:t xml:space="preserve">du projet de </w:t>
      </w:r>
      <w:r w:rsidRPr="00624847">
        <w:rPr>
          <w:rFonts w:ascii="Arial Narrow" w:eastAsia="Calibri" w:hAnsi="Arial Narrow" w:cs="Aparajita"/>
        </w:rPr>
        <w:t>construction des bâtiments scolaires de trois écoles « EP2 KANZOMBI, EP 2 VUKANA, Institut KANGULUMBA » dans la ville de Kikwit et dans la province de Kwilu </w:t>
      </w:r>
      <w:r w:rsidRPr="00624847">
        <w:rPr>
          <w:rFonts w:ascii="Arial Narrow" w:hAnsi="Arial Narrow" w:cs="Aparajita"/>
        </w:rPr>
        <w:t>;</w:t>
      </w:r>
    </w:p>
    <w:p w14:paraId="79EB2033" w14:textId="77777777" w:rsidR="00325966" w:rsidRPr="00624847" w:rsidRDefault="00325966" w:rsidP="00325966">
      <w:pPr>
        <w:pStyle w:val="Corpsdetexte"/>
        <w:numPr>
          <w:ilvl w:val="0"/>
          <w:numId w:val="1"/>
        </w:numPr>
        <w:spacing w:after="120" w:line="276" w:lineRule="auto"/>
        <w:rPr>
          <w:rFonts w:ascii="Arial Narrow" w:hAnsi="Arial Narrow" w:cs="Aparajita"/>
        </w:rPr>
      </w:pPr>
      <w:r w:rsidRPr="00624847">
        <w:rPr>
          <w:rFonts w:ascii="Arial Narrow" w:hAnsi="Arial Narrow" w:cs="Aparajita"/>
        </w:rPr>
        <w:t>Evaluer ces impacts et proposer les mesures appropriées, permettant soit d’éviter, d’atténuer, de minimiser ou de compenser les impacts négatifs, soit d’optimiser des impacts positifs ;</w:t>
      </w:r>
    </w:p>
    <w:p w14:paraId="4C3F3E6F" w14:textId="77777777" w:rsidR="00325966" w:rsidRPr="00624847" w:rsidRDefault="00325966" w:rsidP="00325966">
      <w:pPr>
        <w:pStyle w:val="Paragraphedeliste"/>
        <w:numPr>
          <w:ilvl w:val="0"/>
          <w:numId w:val="2"/>
        </w:numPr>
        <w:spacing w:after="0"/>
        <w:jc w:val="both"/>
        <w:rPr>
          <w:rFonts w:ascii="Arial Narrow" w:hAnsi="Arial Narrow" w:cs="Aparajita"/>
          <w:sz w:val="24"/>
          <w:szCs w:val="24"/>
        </w:rPr>
      </w:pPr>
      <w:r w:rsidRPr="00624847">
        <w:rPr>
          <w:rFonts w:ascii="Arial Narrow" w:hAnsi="Arial Narrow" w:cs="Aparajita"/>
          <w:sz w:val="24"/>
          <w:szCs w:val="24"/>
        </w:rPr>
        <w:lastRenderedPageBreak/>
        <w:t>Définir le mécanisme de surveillance et de suivi socio-environnemental ;</w:t>
      </w:r>
    </w:p>
    <w:p w14:paraId="314B168C" w14:textId="77777777" w:rsidR="00325966" w:rsidRPr="00351F3F" w:rsidRDefault="00325966" w:rsidP="00325966">
      <w:pPr>
        <w:pStyle w:val="Paragraphedeliste"/>
        <w:numPr>
          <w:ilvl w:val="0"/>
          <w:numId w:val="2"/>
        </w:numPr>
        <w:spacing w:after="0"/>
        <w:jc w:val="both"/>
        <w:rPr>
          <w:rFonts w:ascii="Arial Narrow" w:hAnsi="Arial Narrow" w:cs="Aparajita"/>
          <w:sz w:val="24"/>
          <w:szCs w:val="24"/>
        </w:rPr>
      </w:pPr>
      <w:r w:rsidRPr="00624847">
        <w:rPr>
          <w:rFonts w:ascii="Arial Narrow" w:hAnsi="Arial Narrow" w:cs="Aparajita"/>
          <w:sz w:val="24"/>
          <w:szCs w:val="24"/>
        </w:rPr>
        <w:t>Déterminer le coût de gestion environnementale et sociale du projet.</w:t>
      </w:r>
    </w:p>
    <w:p w14:paraId="28ACB3C1" w14:textId="77777777" w:rsidR="003A25E6" w:rsidRDefault="003A25E6">
      <w:pPr>
        <w:spacing w:after="0"/>
        <w:jc w:val="both"/>
        <w:rPr>
          <w:rFonts w:ascii="Arial Narrow" w:hAnsi="Arial Narrow" w:cs="Arial"/>
          <w:sz w:val="24"/>
          <w:szCs w:val="24"/>
        </w:rPr>
      </w:pPr>
    </w:p>
    <w:p w14:paraId="0478C41D" w14:textId="77777777" w:rsidR="003A25E6" w:rsidRDefault="003A25E6">
      <w:pPr>
        <w:spacing w:after="0"/>
        <w:jc w:val="both"/>
        <w:rPr>
          <w:rFonts w:ascii="Arial Narrow" w:hAnsi="Arial Narrow" w:cs="Arial"/>
          <w:sz w:val="24"/>
          <w:szCs w:val="24"/>
        </w:rPr>
      </w:pPr>
    </w:p>
    <w:p w14:paraId="28084D93" w14:textId="77777777" w:rsidR="003A25E6" w:rsidRDefault="004627AD">
      <w:pPr>
        <w:spacing w:after="0"/>
        <w:jc w:val="both"/>
        <w:rPr>
          <w:rFonts w:ascii="Arial Narrow" w:hAnsi="Arial Narrow"/>
          <w:sz w:val="24"/>
          <w:szCs w:val="24"/>
        </w:rPr>
      </w:pPr>
      <w:r>
        <w:rPr>
          <w:rFonts w:ascii="Arial Narrow" w:hAnsi="Arial Narrow"/>
          <w:sz w:val="24"/>
          <w:szCs w:val="24"/>
        </w:rPr>
        <w:t xml:space="preserve">Cadre </w:t>
      </w:r>
      <w:r w:rsidR="00315E36">
        <w:rPr>
          <w:rFonts w:ascii="Arial Narrow" w:hAnsi="Arial Narrow"/>
          <w:sz w:val="24"/>
          <w:szCs w:val="24"/>
        </w:rPr>
        <w:t>Politique</w:t>
      </w:r>
      <w:r w:rsidR="004414C8">
        <w:rPr>
          <w:rFonts w:ascii="Arial Narrow" w:hAnsi="Arial Narrow"/>
          <w:sz w:val="24"/>
          <w:szCs w:val="24"/>
        </w:rPr>
        <w:t>,</w:t>
      </w:r>
      <w:r w:rsidR="00315E36">
        <w:rPr>
          <w:rFonts w:ascii="Arial Narrow" w:hAnsi="Arial Narrow"/>
          <w:sz w:val="24"/>
          <w:szCs w:val="24"/>
        </w:rPr>
        <w:t xml:space="preserve"> juridique et I</w:t>
      </w:r>
      <w:r>
        <w:rPr>
          <w:rFonts w:ascii="Arial Narrow" w:hAnsi="Arial Narrow"/>
          <w:sz w:val="24"/>
          <w:szCs w:val="24"/>
        </w:rPr>
        <w:t>nstitutionnel</w:t>
      </w:r>
    </w:p>
    <w:p w14:paraId="6194CD5A" w14:textId="77777777" w:rsidR="00C032C4" w:rsidRDefault="00C032C4" w:rsidP="00A00FED">
      <w:pPr>
        <w:pStyle w:val="Paragraphedeliste"/>
        <w:spacing w:after="0"/>
        <w:ind w:left="0" w:firstLine="709"/>
        <w:jc w:val="both"/>
        <w:rPr>
          <w:rFonts w:ascii="Arial Narrow" w:hAnsi="Arial Narrow"/>
          <w:sz w:val="24"/>
          <w:szCs w:val="24"/>
        </w:rPr>
      </w:pPr>
    </w:p>
    <w:p w14:paraId="2496E471" w14:textId="77777777" w:rsidR="00A00FED" w:rsidRDefault="00A00FED" w:rsidP="00A00FED">
      <w:pPr>
        <w:pStyle w:val="Paragraphedeliste"/>
        <w:spacing w:after="0"/>
        <w:ind w:left="0" w:firstLine="709"/>
        <w:jc w:val="both"/>
        <w:rPr>
          <w:rFonts w:ascii="Arial Narrow" w:hAnsi="Arial Narrow"/>
          <w:sz w:val="24"/>
          <w:szCs w:val="24"/>
        </w:rPr>
      </w:pPr>
      <w:r w:rsidRPr="00624847">
        <w:rPr>
          <w:rFonts w:ascii="Arial Narrow" w:hAnsi="Arial Narrow"/>
          <w:sz w:val="24"/>
          <w:szCs w:val="24"/>
        </w:rPr>
        <w:t>En conformité avec les politiques opérationnelles de la Banque Mondiale notamment OP/PB 4.01 (Evaluation Environnementale) et la législation nationale  en matière d’environnement sur la loi N°11/009 du 09 juillet 2011 portant principes fondamentaux relatifs à la protection de l'environnement, en son article 21 de la section 2, stipule que : "</w:t>
      </w:r>
      <w:r w:rsidRPr="00624847">
        <w:rPr>
          <w:rFonts w:ascii="Arial Narrow" w:hAnsi="Arial Narrow"/>
          <w:i/>
          <w:sz w:val="24"/>
          <w:szCs w:val="24"/>
        </w:rPr>
        <w:t xml:space="preserve">Tout projet de développement, </w:t>
      </w:r>
      <w:r w:rsidRPr="00624847">
        <w:rPr>
          <w:rFonts w:ascii="Arial Narrow" w:hAnsi="Arial Narrow"/>
          <w:sz w:val="24"/>
          <w:szCs w:val="24"/>
        </w:rPr>
        <w:t>d'infrastructure</w:t>
      </w:r>
      <w:r w:rsidRPr="00624847">
        <w:rPr>
          <w:rFonts w:ascii="Arial Narrow" w:hAnsi="Arial Narrow"/>
          <w:i/>
          <w:sz w:val="24"/>
          <w:szCs w:val="24"/>
        </w:rPr>
        <w:t xml:space="preserve"> ou d'exploitation de toute activité industrielle, commerciale, agricole, forestière, minière, de télécommunication ou autre susceptible d'avoir un impact sur l'environnement est assujetti à une étude d'impact environnemental et social préalable, assorti de son plan de gestion dument approuvé’</w:t>
      </w:r>
      <w:r w:rsidRPr="00624847">
        <w:rPr>
          <w:rFonts w:ascii="Arial Narrow" w:hAnsi="Arial Narrow"/>
          <w:sz w:val="24"/>
          <w:szCs w:val="24"/>
        </w:rPr>
        <w:t>’.</w:t>
      </w:r>
    </w:p>
    <w:p w14:paraId="4BC6885C" w14:textId="77777777" w:rsidR="00421980" w:rsidRDefault="00421980" w:rsidP="00A00FED">
      <w:pPr>
        <w:pStyle w:val="Paragraphedeliste"/>
        <w:spacing w:after="0"/>
        <w:ind w:left="0" w:firstLine="709"/>
        <w:jc w:val="both"/>
        <w:rPr>
          <w:rFonts w:ascii="Arial Narrow" w:hAnsi="Arial Narrow"/>
          <w:sz w:val="24"/>
          <w:szCs w:val="24"/>
        </w:rPr>
      </w:pPr>
    </w:p>
    <w:p w14:paraId="1A6A0BF0" w14:textId="77777777" w:rsidR="00355896" w:rsidRDefault="00355896" w:rsidP="00A00FED">
      <w:pPr>
        <w:pStyle w:val="Paragraphedeliste"/>
        <w:spacing w:after="0"/>
        <w:ind w:left="0" w:firstLine="709"/>
        <w:jc w:val="both"/>
        <w:rPr>
          <w:rFonts w:ascii="Arial Narrow" w:hAnsi="Arial Narrow"/>
          <w:sz w:val="24"/>
          <w:szCs w:val="24"/>
        </w:rPr>
      </w:pPr>
    </w:p>
    <w:p w14:paraId="7158B9D8" w14:textId="77777777" w:rsidR="00355896" w:rsidRPr="00624847" w:rsidRDefault="00355896" w:rsidP="00A00FED">
      <w:pPr>
        <w:pStyle w:val="Paragraphedeliste"/>
        <w:spacing w:after="0"/>
        <w:ind w:left="0" w:firstLine="709"/>
        <w:jc w:val="both"/>
        <w:rPr>
          <w:rFonts w:ascii="Arial Narrow" w:hAnsi="Arial Narrow"/>
          <w:sz w:val="24"/>
          <w:szCs w:val="24"/>
        </w:rPr>
      </w:pPr>
    </w:p>
    <w:p w14:paraId="73DE947E" w14:textId="77777777" w:rsidR="003A25E6" w:rsidRDefault="00421980">
      <w:pPr>
        <w:autoSpaceDE w:val="0"/>
        <w:autoSpaceDN w:val="0"/>
        <w:adjustRightInd w:val="0"/>
        <w:spacing w:after="0"/>
        <w:contextualSpacing/>
        <w:jc w:val="both"/>
        <w:rPr>
          <w:rFonts w:ascii="Arial Narrow" w:hAnsi="Arial Narrow"/>
          <w:sz w:val="24"/>
          <w:szCs w:val="24"/>
        </w:rPr>
      </w:pPr>
      <w:r>
        <w:rPr>
          <w:rFonts w:ascii="Arial Narrow" w:hAnsi="Arial Narrow"/>
          <w:sz w:val="24"/>
          <w:szCs w:val="24"/>
        </w:rPr>
        <w:t>Zone d’intervention du projet et enjeux environnementaux et sociaux</w:t>
      </w:r>
    </w:p>
    <w:p w14:paraId="3CF39DE2" w14:textId="77777777" w:rsidR="00355896" w:rsidRDefault="00355896">
      <w:pPr>
        <w:autoSpaceDE w:val="0"/>
        <w:autoSpaceDN w:val="0"/>
        <w:adjustRightInd w:val="0"/>
        <w:spacing w:after="0"/>
        <w:contextualSpacing/>
        <w:jc w:val="both"/>
        <w:rPr>
          <w:rFonts w:ascii="Arial Narrow" w:hAnsi="Arial Narrow"/>
          <w:sz w:val="24"/>
          <w:szCs w:val="24"/>
        </w:rPr>
      </w:pPr>
    </w:p>
    <w:p w14:paraId="68FCC788" w14:textId="77777777" w:rsidR="00A00FED" w:rsidRPr="00624847" w:rsidRDefault="00A00FED" w:rsidP="00A00FED">
      <w:pPr>
        <w:autoSpaceDE w:val="0"/>
        <w:autoSpaceDN w:val="0"/>
        <w:adjustRightInd w:val="0"/>
        <w:ind w:firstLine="426"/>
        <w:jc w:val="both"/>
        <w:rPr>
          <w:rFonts w:ascii="Arial Narrow" w:hAnsi="Arial Narrow"/>
          <w:sz w:val="24"/>
          <w:szCs w:val="24"/>
        </w:rPr>
      </w:pPr>
      <w:r w:rsidRPr="00624847">
        <w:rPr>
          <w:rFonts w:ascii="Arial Narrow" w:hAnsi="Arial Narrow"/>
          <w:sz w:val="24"/>
          <w:szCs w:val="24"/>
        </w:rPr>
        <w:t>La situation « sans projet » qui consiste à ne rien faire (à ne pas réaliser les travaux) ne présente que des inconvénients au plan du développement socioéconomique tant national que local, même si au plan environnemental elle éviterait quelques effets négatifs. Sous ce rapport, elle ne constitue pas une option à privilégier, car les avantages économiques et sociaux potentiels qu’apporte le projet compensent largement les effets négatifs potentiels sur l’environnement naturel, effets qui peuvent tous être contrôlés et réduits à des niveaux acceptables, avec des mesures d’atténuation globalement décrites dans le Plan de Gestion environnementale et sociale.</w:t>
      </w:r>
    </w:p>
    <w:p w14:paraId="447FA3D8" w14:textId="77777777" w:rsidR="00A00FED" w:rsidRPr="00624847" w:rsidRDefault="00A00FED" w:rsidP="00A00FED">
      <w:pPr>
        <w:pStyle w:val="Paragraphedeliste"/>
        <w:spacing w:after="0"/>
        <w:ind w:left="0" w:firstLine="426"/>
        <w:jc w:val="both"/>
        <w:rPr>
          <w:rFonts w:ascii="Arial Narrow" w:hAnsi="Arial Narrow" w:cs="Arial"/>
          <w:sz w:val="24"/>
          <w:szCs w:val="24"/>
        </w:rPr>
      </w:pPr>
      <w:r w:rsidRPr="00624847">
        <w:rPr>
          <w:rFonts w:ascii="Arial Narrow" w:hAnsi="Arial Narrow"/>
          <w:sz w:val="24"/>
          <w:szCs w:val="24"/>
        </w:rPr>
        <w:t xml:space="preserve">Les travaux consistent à </w:t>
      </w:r>
      <w:r w:rsidRPr="00624847">
        <w:rPr>
          <w:rFonts w:ascii="Arial Narrow" w:hAnsi="Arial Narrow" w:cs="Arial"/>
          <w:sz w:val="24"/>
          <w:szCs w:val="24"/>
        </w:rPr>
        <w:t>construction des bâtiments scolaires de trois écoles « EP2 KANZOMBI, EP 2 VUKANA, Institut KANGULUMBA » dans la ville de Kikwit dans la province de Kwilu.</w:t>
      </w:r>
    </w:p>
    <w:p w14:paraId="6FBD5D79" w14:textId="77777777" w:rsidR="00A00FED" w:rsidRPr="00624847" w:rsidRDefault="00A00FED" w:rsidP="00A00FED">
      <w:pPr>
        <w:pStyle w:val="Paragraphedeliste"/>
        <w:spacing w:after="0"/>
        <w:ind w:left="0" w:firstLine="426"/>
        <w:jc w:val="both"/>
        <w:rPr>
          <w:rFonts w:ascii="Arial Narrow" w:hAnsi="Arial Narrow" w:cs="Arial"/>
          <w:sz w:val="24"/>
          <w:szCs w:val="24"/>
        </w:rPr>
      </w:pPr>
    </w:p>
    <w:p w14:paraId="4EB7DA26" w14:textId="77777777" w:rsidR="00A00FED" w:rsidRPr="00624847" w:rsidRDefault="00A00FED" w:rsidP="00A00FED">
      <w:pPr>
        <w:pStyle w:val="Paragraphedeliste"/>
        <w:spacing w:after="0"/>
        <w:ind w:left="0" w:firstLine="426"/>
        <w:jc w:val="both"/>
        <w:rPr>
          <w:rFonts w:ascii="Arial Narrow" w:hAnsi="Arial Narrow" w:cs="Arial"/>
          <w:sz w:val="24"/>
          <w:szCs w:val="24"/>
        </w:rPr>
      </w:pPr>
      <w:r w:rsidRPr="00624847">
        <w:rPr>
          <w:rFonts w:ascii="Arial Narrow" w:hAnsi="Arial Narrow" w:cs="Arial"/>
          <w:sz w:val="24"/>
          <w:szCs w:val="24"/>
        </w:rPr>
        <w:t xml:space="preserve">Ces travaux comprennent : </w:t>
      </w:r>
    </w:p>
    <w:p w14:paraId="7E38D2EB" w14:textId="77777777" w:rsidR="00A00FED" w:rsidRPr="00624847" w:rsidRDefault="00A00FED" w:rsidP="00A00FED">
      <w:pPr>
        <w:pStyle w:val="Paragraphedeliste"/>
        <w:numPr>
          <w:ilvl w:val="0"/>
          <w:numId w:val="15"/>
        </w:numPr>
        <w:tabs>
          <w:tab w:val="left" w:pos="142"/>
        </w:tabs>
        <w:suppressAutoHyphens/>
        <w:overflowPunct w:val="0"/>
        <w:autoSpaceDE w:val="0"/>
        <w:autoSpaceDN w:val="0"/>
        <w:adjustRightInd w:val="0"/>
        <w:spacing w:after="0" w:line="240" w:lineRule="auto"/>
        <w:contextualSpacing w:val="0"/>
        <w:jc w:val="both"/>
        <w:textAlignment w:val="baseline"/>
        <w:rPr>
          <w:rFonts w:ascii="Arial Narrow" w:hAnsi="Arial Narrow"/>
          <w:bCs/>
          <w:sz w:val="24"/>
          <w:szCs w:val="24"/>
        </w:rPr>
      </w:pPr>
      <w:r w:rsidRPr="00624847">
        <w:rPr>
          <w:rFonts w:ascii="Arial Narrow" w:hAnsi="Arial Narrow"/>
          <w:bCs/>
          <w:sz w:val="24"/>
          <w:szCs w:val="24"/>
        </w:rPr>
        <w:t>Les travaux préparatoires ;</w:t>
      </w:r>
    </w:p>
    <w:p w14:paraId="65008FE2" w14:textId="77777777" w:rsidR="00A00FED" w:rsidRPr="00624847" w:rsidRDefault="00A00FED" w:rsidP="00A00FED">
      <w:pPr>
        <w:pStyle w:val="Paragraphedeliste"/>
        <w:numPr>
          <w:ilvl w:val="0"/>
          <w:numId w:val="15"/>
        </w:numPr>
        <w:tabs>
          <w:tab w:val="left" w:pos="142"/>
        </w:tabs>
        <w:suppressAutoHyphens/>
        <w:overflowPunct w:val="0"/>
        <w:autoSpaceDE w:val="0"/>
        <w:autoSpaceDN w:val="0"/>
        <w:adjustRightInd w:val="0"/>
        <w:spacing w:after="0" w:line="240" w:lineRule="auto"/>
        <w:contextualSpacing w:val="0"/>
        <w:jc w:val="both"/>
        <w:textAlignment w:val="baseline"/>
        <w:rPr>
          <w:rFonts w:ascii="Arial Narrow" w:hAnsi="Arial Narrow"/>
          <w:bCs/>
          <w:sz w:val="24"/>
          <w:szCs w:val="24"/>
        </w:rPr>
      </w:pPr>
      <w:r w:rsidRPr="00624847">
        <w:rPr>
          <w:rFonts w:ascii="Arial Narrow" w:hAnsi="Arial Narrow"/>
          <w:bCs/>
          <w:sz w:val="24"/>
          <w:szCs w:val="24"/>
        </w:rPr>
        <w:t>Les travaux de la démolition des anciens bâtiments pour certaines écoles ;</w:t>
      </w:r>
    </w:p>
    <w:p w14:paraId="619CBD85" w14:textId="77777777" w:rsidR="00A00FED" w:rsidRPr="00624847" w:rsidRDefault="00A00FED" w:rsidP="00A00FED">
      <w:pPr>
        <w:pStyle w:val="Paragraphedeliste"/>
        <w:numPr>
          <w:ilvl w:val="0"/>
          <w:numId w:val="15"/>
        </w:numPr>
        <w:tabs>
          <w:tab w:val="left" w:pos="142"/>
        </w:tabs>
        <w:suppressAutoHyphens/>
        <w:overflowPunct w:val="0"/>
        <w:autoSpaceDE w:val="0"/>
        <w:autoSpaceDN w:val="0"/>
        <w:adjustRightInd w:val="0"/>
        <w:spacing w:after="0" w:line="240" w:lineRule="auto"/>
        <w:contextualSpacing w:val="0"/>
        <w:jc w:val="both"/>
        <w:textAlignment w:val="baseline"/>
        <w:rPr>
          <w:rFonts w:ascii="Arial Narrow" w:hAnsi="Arial Narrow"/>
          <w:bCs/>
          <w:sz w:val="24"/>
          <w:szCs w:val="24"/>
        </w:rPr>
      </w:pPr>
      <w:r w:rsidRPr="00624847">
        <w:rPr>
          <w:rFonts w:ascii="Arial Narrow" w:hAnsi="Arial Narrow"/>
          <w:bCs/>
          <w:sz w:val="24"/>
          <w:szCs w:val="24"/>
        </w:rPr>
        <w:t>Le terrassement, béton et maçonnerie en fondation ;</w:t>
      </w:r>
    </w:p>
    <w:p w14:paraId="551F9126" w14:textId="77777777" w:rsidR="00A00FED" w:rsidRPr="00624847" w:rsidRDefault="00A00FED" w:rsidP="00A00FED">
      <w:pPr>
        <w:pStyle w:val="Paragraphedeliste"/>
        <w:numPr>
          <w:ilvl w:val="0"/>
          <w:numId w:val="15"/>
        </w:numPr>
        <w:tabs>
          <w:tab w:val="left" w:pos="142"/>
        </w:tabs>
        <w:suppressAutoHyphens/>
        <w:overflowPunct w:val="0"/>
        <w:autoSpaceDE w:val="0"/>
        <w:autoSpaceDN w:val="0"/>
        <w:adjustRightInd w:val="0"/>
        <w:spacing w:after="0" w:line="240" w:lineRule="auto"/>
        <w:contextualSpacing w:val="0"/>
        <w:jc w:val="both"/>
        <w:textAlignment w:val="baseline"/>
        <w:rPr>
          <w:rFonts w:ascii="Arial Narrow" w:hAnsi="Arial Narrow"/>
          <w:bCs/>
          <w:sz w:val="24"/>
          <w:szCs w:val="24"/>
        </w:rPr>
      </w:pPr>
      <w:r w:rsidRPr="00624847">
        <w:rPr>
          <w:rFonts w:ascii="Arial Narrow" w:hAnsi="Arial Narrow"/>
          <w:bCs/>
          <w:sz w:val="24"/>
          <w:szCs w:val="24"/>
        </w:rPr>
        <w:t>Le béton et maçonnerie en élévation ;</w:t>
      </w:r>
    </w:p>
    <w:p w14:paraId="371045FB" w14:textId="77777777" w:rsidR="00A00FED" w:rsidRPr="00624847" w:rsidRDefault="00A00FED" w:rsidP="00A00FED">
      <w:pPr>
        <w:pStyle w:val="Paragraphedeliste"/>
        <w:numPr>
          <w:ilvl w:val="0"/>
          <w:numId w:val="15"/>
        </w:numPr>
        <w:tabs>
          <w:tab w:val="left" w:pos="142"/>
        </w:tabs>
        <w:suppressAutoHyphens/>
        <w:overflowPunct w:val="0"/>
        <w:autoSpaceDE w:val="0"/>
        <w:autoSpaceDN w:val="0"/>
        <w:adjustRightInd w:val="0"/>
        <w:spacing w:after="0" w:line="240" w:lineRule="auto"/>
        <w:contextualSpacing w:val="0"/>
        <w:jc w:val="both"/>
        <w:textAlignment w:val="baseline"/>
        <w:rPr>
          <w:rFonts w:ascii="Arial Narrow" w:hAnsi="Arial Narrow"/>
          <w:bCs/>
          <w:sz w:val="24"/>
          <w:szCs w:val="24"/>
        </w:rPr>
      </w:pPr>
      <w:r w:rsidRPr="00624847">
        <w:rPr>
          <w:rFonts w:ascii="Arial Narrow" w:hAnsi="Arial Narrow"/>
          <w:bCs/>
          <w:sz w:val="24"/>
          <w:szCs w:val="24"/>
        </w:rPr>
        <w:t>La toiture, faux plafond, planche de rive, gouttière et descente d’eau ;</w:t>
      </w:r>
    </w:p>
    <w:p w14:paraId="06598C99" w14:textId="77777777" w:rsidR="00A00FED" w:rsidRPr="00624847" w:rsidRDefault="00A00FED" w:rsidP="00A00FED">
      <w:pPr>
        <w:pStyle w:val="Paragraphedeliste"/>
        <w:numPr>
          <w:ilvl w:val="0"/>
          <w:numId w:val="15"/>
        </w:numPr>
        <w:tabs>
          <w:tab w:val="left" w:pos="142"/>
        </w:tabs>
        <w:suppressAutoHyphens/>
        <w:overflowPunct w:val="0"/>
        <w:autoSpaceDE w:val="0"/>
        <w:autoSpaceDN w:val="0"/>
        <w:adjustRightInd w:val="0"/>
        <w:spacing w:after="0" w:line="240" w:lineRule="auto"/>
        <w:contextualSpacing w:val="0"/>
        <w:jc w:val="both"/>
        <w:textAlignment w:val="baseline"/>
        <w:rPr>
          <w:rFonts w:ascii="Arial Narrow" w:hAnsi="Arial Narrow"/>
          <w:bCs/>
          <w:sz w:val="24"/>
          <w:szCs w:val="24"/>
        </w:rPr>
      </w:pPr>
      <w:r w:rsidRPr="00624847">
        <w:rPr>
          <w:rFonts w:ascii="Arial Narrow" w:hAnsi="Arial Narrow"/>
          <w:bCs/>
          <w:sz w:val="24"/>
          <w:szCs w:val="24"/>
        </w:rPr>
        <w:t>Le revêtement sol et mur ;</w:t>
      </w:r>
    </w:p>
    <w:p w14:paraId="347377F7" w14:textId="77777777" w:rsidR="00A00FED" w:rsidRPr="00624847" w:rsidRDefault="00A00FED" w:rsidP="00A00FED">
      <w:pPr>
        <w:pStyle w:val="Paragraphedeliste"/>
        <w:numPr>
          <w:ilvl w:val="0"/>
          <w:numId w:val="15"/>
        </w:numPr>
        <w:tabs>
          <w:tab w:val="left" w:pos="142"/>
        </w:tabs>
        <w:suppressAutoHyphens/>
        <w:overflowPunct w:val="0"/>
        <w:autoSpaceDE w:val="0"/>
        <w:autoSpaceDN w:val="0"/>
        <w:adjustRightInd w:val="0"/>
        <w:spacing w:after="0" w:line="240" w:lineRule="auto"/>
        <w:contextualSpacing w:val="0"/>
        <w:jc w:val="both"/>
        <w:textAlignment w:val="baseline"/>
        <w:rPr>
          <w:rFonts w:ascii="Arial Narrow" w:hAnsi="Arial Narrow"/>
          <w:bCs/>
          <w:sz w:val="24"/>
          <w:szCs w:val="24"/>
        </w:rPr>
      </w:pPr>
      <w:r w:rsidRPr="00624847">
        <w:rPr>
          <w:rFonts w:ascii="Arial Narrow" w:hAnsi="Arial Narrow"/>
          <w:bCs/>
          <w:sz w:val="24"/>
          <w:szCs w:val="24"/>
        </w:rPr>
        <w:t xml:space="preserve">Les travaux de forage qui consiste : A </w:t>
      </w:r>
      <w:r w:rsidRPr="00624847">
        <w:rPr>
          <w:rFonts w:ascii="Arial Narrow" w:hAnsi="Arial Narrow"/>
          <w:bCs/>
          <w:iCs/>
          <w:sz w:val="24"/>
          <w:szCs w:val="24"/>
        </w:rPr>
        <w:t>faire le forage équipé de plus au moins 200 M de profondeur et l’alimentation en eau sur chaque site ;</w:t>
      </w:r>
    </w:p>
    <w:p w14:paraId="4CCE02EA" w14:textId="77777777" w:rsidR="00A00FED" w:rsidRPr="00624847" w:rsidRDefault="00A00FED" w:rsidP="00A00FED">
      <w:pPr>
        <w:pStyle w:val="Paragraphedeliste"/>
        <w:numPr>
          <w:ilvl w:val="0"/>
          <w:numId w:val="15"/>
        </w:numPr>
        <w:tabs>
          <w:tab w:val="left" w:pos="142"/>
          <w:tab w:val="left" w:pos="993"/>
        </w:tabs>
        <w:suppressAutoHyphens/>
        <w:overflowPunct w:val="0"/>
        <w:autoSpaceDE w:val="0"/>
        <w:autoSpaceDN w:val="0"/>
        <w:adjustRightInd w:val="0"/>
        <w:spacing w:after="0" w:line="240" w:lineRule="auto"/>
        <w:contextualSpacing w:val="0"/>
        <w:jc w:val="both"/>
        <w:textAlignment w:val="baseline"/>
        <w:rPr>
          <w:rFonts w:ascii="Arial Narrow" w:hAnsi="Arial Narrow"/>
          <w:bCs/>
          <w:sz w:val="24"/>
          <w:szCs w:val="24"/>
        </w:rPr>
      </w:pPr>
      <w:r w:rsidRPr="00624847">
        <w:rPr>
          <w:rFonts w:ascii="Arial Narrow" w:hAnsi="Arial Narrow"/>
          <w:bCs/>
          <w:sz w:val="24"/>
          <w:szCs w:val="24"/>
        </w:rPr>
        <w:t xml:space="preserve">Et les travaux connexes (la menuiserie métallique et en bois ; badigeonnage et peinture ; l’électricité ; </w:t>
      </w:r>
      <w:r w:rsidRPr="00624847">
        <w:rPr>
          <w:rFonts w:ascii="Arial Narrow" w:hAnsi="Arial Narrow"/>
          <w:bCs/>
          <w:iCs/>
          <w:sz w:val="24"/>
          <w:szCs w:val="24"/>
        </w:rPr>
        <w:t xml:space="preserve">installer l’énergie </w:t>
      </w:r>
      <w:r w:rsidRPr="00624847">
        <w:rPr>
          <w:rFonts w:ascii="Arial Narrow" w:hAnsi="Arial Narrow"/>
          <w:bCs/>
          <w:iCs/>
          <w:sz w:val="24"/>
          <w:szCs w:val="24"/>
        </w:rPr>
        <w:lastRenderedPageBreak/>
        <w:t>photovoltaïque sur chaque site ;</w:t>
      </w:r>
      <w:r w:rsidRPr="00624847">
        <w:rPr>
          <w:rFonts w:ascii="Arial Narrow" w:hAnsi="Arial Narrow"/>
          <w:bCs/>
          <w:sz w:val="24"/>
          <w:szCs w:val="24"/>
        </w:rPr>
        <w:t xml:space="preserve"> l’aménagement de la cour, la construction des puisards pour les eaux de pluie                 et la construction de la clôture</w:t>
      </w:r>
      <w:r w:rsidRPr="00624847">
        <w:rPr>
          <w:rFonts w:ascii="Arial Narrow" w:hAnsi="Arial Narrow"/>
          <w:bCs/>
        </w:rPr>
        <w:t>,</w:t>
      </w:r>
    </w:p>
    <w:p w14:paraId="1652B017" w14:textId="77777777" w:rsidR="00A00FED" w:rsidRPr="00624847" w:rsidRDefault="00A00FED" w:rsidP="00A00FED">
      <w:pPr>
        <w:pStyle w:val="Paragraphedeliste"/>
        <w:tabs>
          <w:tab w:val="left" w:pos="142"/>
          <w:tab w:val="left" w:pos="993"/>
        </w:tabs>
        <w:suppressAutoHyphens/>
        <w:overflowPunct w:val="0"/>
        <w:autoSpaceDE w:val="0"/>
        <w:autoSpaceDN w:val="0"/>
        <w:adjustRightInd w:val="0"/>
        <w:spacing w:after="0" w:line="240" w:lineRule="auto"/>
        <w:ind w:left="1866"/>
        <w:contextualSpacing w:val="0"/>
        <w:jc w:val="both"/>
        <w:textAlignment w:val="baseline"/>
        <w:rPr>
          <w:rFonts w:ascii="Arial Narrow" w:hAnsi="Arial Narrow" w:cs="Times New Roman"/>
          <w:bCs/>
          <w:sz w:val="24"/>
          <w:szCs w:val="24"/>
        </w:rPr>
      </w:pPr>
    </w:p>
    <w:p w14:paraId="7D3A171A" w14:textId="77777777" w:rsidR="00A00FED" w:rsidRPr="00624847" w:rsidRDefault="00A00FED" w:rsidP="00A00FED">
      <w:pPr>
        <w:ind w:firstLine="426"/>
        <w:jc w:val="both"/>
        <w:rPr>
          <w:rFonts w:ascii="Arial Narrow" w:hAnsi="Arial Narrow" w:cs="Arial"/>
          <w:sz w:val="24"/>
          <w:szCs w:val="24"/>
        </w:rPr>
      </w:pPr>
      <w:r w:rsidRPr="00624847">
        <w:rPr>
          <w:rFonts w:ascii="Arial Narrow" w:hAnsi="Arial Narrow" w:cs="Arial"/>
          <w:sz w:val="24"/>
          <w:szCs w:val="24"/>
        </w:rPr>
        <w:t>Les activités suivantes seront menées sur les différents sites lors de préparation de terrain:</w:t>
      </w:r>
    </w:p>
    <w:p w14:paraId="38953BDA" w14:textId="77777777" w:rsidR="00A00FED" w:rsidRPr="00624847" w:rsidRDefault="00A00FED" w:rsidP="00A00FED">
      <w:pPr>
        <w:pStyle w:val="Paragraphedeliste"/>
        <w:numPr>
          <w:ilvl w:val="0"/>
          <w:numId w:val="13"/>
        </w:numPr>
        <w:jc w:val="both"/>
        <w:rPr>
          <w:rFonts w:ascii="Arial Narrow" w:hAnsi="Arial Narrow" w:cs="Arial"/>
          <w:sz w:val="24"/>
          <w:szCs w:val="24"/>
        </w:rPr>
      </w:pPr>
      <w:r w:rsidRPr="00624847">
        <w:rPr>
          <w:rFonts w:ascii="Arial Narrow" w:hAnsi="Arial Narrow" w:cs="Arial"/>
          <w:sz w:val="24"/>
          <w:szCs w:val="24"/>
        </w:rPr>
        <w:t>Installation d’un bloc sanitaire pour les ouvriers ;</w:t>
      </w:r>
    </w:p>
    <w:p w14:paraId="5025FA54" w14:textId="77777777" w:rsidR="00A00FED" w:rsidRPr="00624847" w:rsidRDefault="00A00FED" w:rsidP="00A00FED">
      <w:pPr>
        <w:pStyle w:val="Paragraphedeliste"/>
        <w:numPr>
          <w:ilvl w:val="0"/>
          <w:numId w:val="13"/>
        </w:numPr>
        <w:jc w:val="both"/>
        <w:rPr>
          <w:rFonts w:ascii="Arial Narrow" w:hAnsi="Arial Narrow" w:cs="Arial"/>
          <w:sz w:val="24"/>
          <w:szCs w:val="24"/>
        </w:rPr>
      </w:pPr>
      <w:r w:rsidRPr="00624847">
        <w:rPr>
          <w:rFonts w:ascii="Arial Narrow" w:hAnsi="Arial Narrow" w:cs="Arial"/>
          <w:sz w:val="24"/>
          <w:szCs w:val="24"/>
        </w:rPr>
        <w:t>Connexion au réseau de la REGIDESO ;</w:t>
      </w:r>
    </w:p>
    <w:p w14:paraId="5C014414" w14:textId="77777777" w:rsidR="00A00FED" w:rsidRPr="00624847" w:rsidRDefault="00A00FED" w:rsidP="00A00FED">
      <w:pPr>
        <w:pStyle w:val="Paragraphedeliste"/>
        <w:numPr>
          <w:ilvl w:val="0"/>
          <w:numId w:val="13"/>
        </w:numPr>
        <w:jc w:val="both"/>
        <w:rPr>
          <w:rFonts w:ascii="Arial Narrow" w:hAnsi="Arial Narrow" w:cs="Arial"/>
          <w:sz w:val="24"/>
          <w:szCs w:val="24"/>
        </w:rPr>
      </w:pPr>
      <w:r w:rsidRPr="00624847">
        <w:rPr>
          <w:rFonts w:ascii="Arial Narrow" w:hAnsi="Arial Narrow" w:cs="Arial"/>
          <w:sz w:val="24"/>
          <w:szCs w:val="24"/>
        </w:rPr>
        <w:t>Connexion au réseau de la SNEL ;</w:t>
      </w:r>
    </w:p>
    <w:p w14:paraId="379D8BC2" w14:textId="77777777" w:rsidR="00A00FED" w:rsidRPr="00624847" w:rsidRDefault="00A00FED" w:rsidP="00A00FED">
      <w:pPr>
        <w:pStyle w:val="Paragraphedeliste"/>
        <w:numPr>
          <w:ilvl w:val="0"/>
          <w:numId w:val="13"/>
        </w:numPr>
        <w:jc w:val="both"/>
        <w:rPr>
          <w:rFonts w:ascii="Arial Narrow" w:hAnsi="Arial Narrow" w:cs="Arial"/>
          <w:sz w:val="24"/>
          <w:szCs w:val="24"/>
        </w:rPr>
      </w:pPr>
      <w:r w:rsidRPr="00624847">
        <w:rPr>
          <w:rFonts w:ascii="Arial Narrow" w:hAnsi="Arial Narrow" w:cs="Arial"/>
          <w:sz w:val="24"/>
          <w:szCs w:val="24"/>
        </w:rPr>
        <w:t>Excavation pour fosse septique et puits perdu</w:t>
      </w:r>
    </w:p>
    <w:p w14:paraId="320758CF" w14:textId="77777777" w:rsidR="00A00FED" w:rsidRPr="00624847" w:rsidRDefault="00A00FED" w:rsidP="00A00FED">
      <w:pPr>
        <w:pStyle w:val="Paragraphedeliste"/>
        <w:numPr>
          <w:ilvl w:val="0"/>
          <w:numId w:val="13"/>
        </w:numPr>
        <w:jc w:val="both"/>
        <w:rPr>
          <w:rFonts w:ascii="Arial Narrow" w:hAnsi="Arial Narrow" w:cs="Arial"/>
          <w:sz w:val="24"/>
          <w:szCs w:val="24"/>
        </w:rPr>
      </w:pPr>
      <w:r w:rsidRPr="00624847">
        <w:rPr>
          <w:rFonts w:ascii="Arial Narrow" w:hAnsi="Arial Narrow" w:cs="Arial"/>
          <w:sz w:val="24"/>
          <w:szCs w:val="24"/>
        </w:rPr>
        <w:t>Excavation pour les fondations ;</w:t>
      </w:r>
    </w:p>
    <w:p w14:paraId="5EE6D40A" w14:textId="77777777" w:rsidR="00A00FED" w:rsidRPr="00624847" w:rsidRDefault="00A00FED" w:rsidP="00A00FED">
      <w:pPr>
        <w:pStyle w:val="Paragraphedeliste"/>
        <w:numPr>
          <w:ilvl w:val="0"/>
          <w:numId w:val="13"/>
        </w:numPr>
        <w:jc w:val="both"/>
        <w:rPr>
          <w:rFonts w:ascii="Arial Narrow" w:hAnsi="Arial Narrow" w:cs="Arial"/>
          <w:sz w:val="24"/>
          <w:szCs w:val="24"/>
        </w:rPr>
      </w:pPr>
      <w:r w:rsidRPr="00624847">
        <w:rPr>
          <w:rFonts w:ascii="Arial Narrow" w:hAnsi="Arial Narrow" w:cs="Arial"/>
          <w:sz w:val="24"/>
          <w:szCs w:val="24"/>
        </w:rPr>
        <w:t>Démolition des bâtiments existants et évacuation des gravats ;</w:t>
      </w:r>
    </w:p>
    <w:p w14:paraId="5861717A" w14:textId="77777777" w:rsidR="00A00FED" w:rsidRPr="00624847" w:rsidRDefault="00A00FED" w:rsidP="00A00FED">
      <w:pPr>
        <w:pStyle w:val="Paragraphedeliste"/>
        <w:numPr>
          <w:ilvl w:val="0"/>
          <w:numId w:val="13"/>
        </w:numPr>
        <w:jc w:val="both"/>
        <w:rPr>
          <w:rFonts w:ascii="Arial Narrow" w:hAnsi="Arial Narrow" w:cs="Arial"/>
          <w:sz w:val="24"/>
          <w:szCs w:val="24"/>
        </w:rPr>
      </w:pPr>
      <w:r w:rsidRPr="00624847">
        <w:rPr>
          <w:rFonts w:ascii="Arial Narrow" w:hAnsi="Arial Narrow" w:cs="Arial"/>
          <w:sz w:val="24"/>
          <w:szCs w:val="24"/>
        </w:rPr>
        <w:t>Approvisionnement en différents matériaux de construction.</w:t>
      </w:r>
    </w:p>
    <w:p w14:paraId="2D4B3A1A" w14:textId="77777777" w:rsidR="00421980" w:rsidRPr="00421980" w:rsidRDefault="00B87CA1" w:rsidP="00421980">
      <w:pPr>
        <w:autoSpaceDE w:val="0"/>
        <w:autoSpaceDN w:val="0"/>
        <w:adjustRightInd w:val="0"/>
        <w:spacing w:after="0"/>
        <w:jc w:val="both"/>
        <w:rPr>
          <w:rFonts w:ascii="Arial Narrow" w:hAnsi="Arial Narrow" w:cs="Arial Narrow"/>
          <w:bCs/>
          <w:sz w:val="24"/>
          <w:szCs w:val="26"/>
        </w:rPr>
      </w:pPr>
      <w:bookmarkStart w:id="16" w:name="_Toc511122850"/>
      <w:bookmarkStart w:id="17" w:name="_Toc510865086"/>
      <w:bookmarkStart w:id="18" w:name="_Toc512320555"/>
      <w:r w:rsidRPr="00B87CA1">
        <w:rPr>
          <w:rFonts w:ascii="Arial Narrow" w:hAnsi="Arial Narrow" w:cs="Arial Narrow"/>
          <w:bCs/>
          <w:sz w:val="24"/>
          <w:szCs w:val="26"/>
        </w:rPr>
        <w:t>Consultation publique</w:t>
      </w:r>
      <w:bookmarkEnd w:id="16"/>
      <w:bookmarkEnd w:id="17"/>
      <w:bookmarkEnd w:id="18"/>
    </w:p>
    <w:p w14:paraId="3A00B6AF" w14:textId="77777777" w:rsidR="00421980" w:rsidRPr="00166B42" w:rsidRDefault="00421980" w:rsidP="00421980">
      <w:pPr>
        <w:autoSpaceDE w:val="0"/>
        <w:autoSpaceDN w:val="0"/>
        <w:adjustRightInd w:val="0"/>
        <w:spacing w:after="0"/>
        <w:jc w:val="both"/>
        <w:rPr>
          <w:rFonts w:ascii="Arial Narrow" w:hAnsi="Arial Narrow" w:cs="Arial Narrow"/>
          <w:b/>
          <w:sz w:val="16"/>
          <w:szCs w:val="26"/>
        </w:rPr>
      </w:pPr>
    </w:p>
    <w:p w14:paraId="486D3D1A" w14:textId="77777777" w:rsidR="00421980" w:rsidRPr="00166B42" w:rsidRDefault="00421980" w:rsidP="00421980">
      <w:pPr>
        <w:autoSpaceDE w:val="0"/>
        <w:autoSpaceDN w:val="0"/>
        <w:adjustRightInd w:val="0"/>
        <w:spacing w:after="0"/>
        <w:jc w:val="both"/>
        <w:rPr>
          <w:rFonts w:ascii="Arial Narrow" w:hAnsi="Arial Narrow" w:cs="Arial Narrow"/>
          <w:sz w:val="24"/>
          <w:szCs w:val="26"/>
        </w:rPr>
      </w:pPr>
      <w:r w:rsidRPr="00166B42">
        <w:rPr>
          <w:rFonts w:ascii="Arial Narrow" w:hAnsi="Arial Narrow" w:cs="Arial Narrow"/>
          <w:sz w:val="24"/>
          <w:szCs w:val="26"/>
        </w:rPr>
        <w:t>La synthèse de consultation publique se résume aux avis en demandant ce qui suit :</w:t>
      </w:r>
    </w:p>
    <w:p w14:paraId="21CDED02" w14:textId="77777777" w:rsidR="00421980" w:rsidRPr="00166B42" w:rsidRDefault="00421980" w:rsidP="00421980">
      <w:pPr>
        <w:autoSpaceDE w:val="0"/>
        <w:autoSpaceDN w:val="0"/>
        <w:adjustRightInd w:val="0"/>
        <w:spacing w:after="0"/>
        <w:jc w:val="both"/>
        <w:rPr>
          <w:rFonts w:ascii="Arial Narrow" w:hAnsi="Arial Narrow" w:cs="Arial Narrow"/>
          <w:sz w:val="6"/>
          <w:szCs w:val="26"/>
        </w:rPr>
      </w:pPr>
    </w:p>
    <w:p w14:paraId="740A220A" w14:textId="77777777" w:rsidR="00421980" w:rsidRPr="00166B42" w:rsidRDefault="00421980" w:rsidP="00421980">
      <w:pPr>
        <w:numPr>
          <w:ilvl w:val="0"/>
          <w:numId w:val="52"/>
        </w:numPr>
        <w:autoSpaceDE w:val="0"/>
        <w:autoSpaceDN w:val="0"/>
        <w:adjustRightInd w:val="0"/>
        <w:spacing w:after="0"/>
        <w:jc w:val="both"/>
        <w:rPr>
          <w:rFonts w:ascii="Arial Narrow" w:hAnsi="Arial Narrow" w:cs="Arial Narrow"/>
          <w:sz w:val="24"/>
          <w:szCs w:val="26"/>
        </w:rPr>
      </w:pPr>
      <w:r w:rsidRPr="00166B42">
        <w:rPr>
          <w:rFonts w:ascii="Arial Narrow" w:hAnsi="Arial Narrow" w:cs="Arial Narrow"/>
          <w:sz w:val="24"/>
          <w:szCs w:val="26"/>
        </w:rPr>
        <w:t>Informer les riverains au préalable avant de commencer les travaux pour que ces dernières prennent des dispositions ;</w:t>
      </w:r>
    </w:p>
    <w:p w14:paraId="43C8E24D" w14:textId="77777777" w:rsidR="00421980" w:rsidRPr="00166B42" w:rsidRDefault="00421980" w:rsidP="00421980">
      <w:pPr>
        <w:numPr>
          <w:ilvl w:val="0"/>
          <w:numId w:val="52"/>
        </w:numPr>
        <w:autoSpaceDE w:val="0"/>
        <w:autoSpaceDN w:val="0"/>
        <w:adjustRightInd w:val="0"/>
        <w:spacing w:after="0"/>
        <w:jc w:val="both"/>
        <w:rPr>
          <w:rFonts w:ascii="Arial Narrow" w:hAnsi="Arial Narrow" w:cs="Arial Narrow"/>
          <w:sz w:val="24"/>
          <w:szCs w:val="26"/>
        </w:rPr>
      </w:pPr>
      <w:r>
        <w:rPr>
          <w:rFonts w:ascii="Arial Narrow" w:hAnsi="Arial Narrow" w:cs="Arial Narrow"/>
          <w:sz w:val="24"/>
          <w:szCs w:val="26"/>
        </w:rPr>
        <w:t>Arroser la zone d’influence du projet et ses alentours</w:t>
      </w:r>
      <w:r w:rsidRPr="00166B42">
        <w:rPr>
          <w:rFonts w:ascii="Arial Narrow" w:hAnsi="Arial Narrow" w:cs="Arial Narrow"/>
          <w:sz w:val="24"/>
          <w:szCs w:val="26"/>
        </w:rPr>
        <w:t xml:space="preserve"> pendant les travaux pour éviter les poussières ;</w:t>
      </w:r>
    </w:p>
    <w:p w14:paraId="0C9E89CE" w14:textId="77777777" w:rsidR="00421980" w:rsidRPr="00166B42" w:rsidRDefault="00421980" w:rsidP="00421980">
      <w:pPr>
        <w:numPr>
          <w:ilvl w:val="0"/>
          <w:numId w:val="52"/>
        </w:numPr>
        <w:autoSpaceDE w:val="0"/>
        <w:autoSpaceDN w:val="0"/>
        <w:adjustRightInd w:val="0"/>
        <w:spacing w:after="0"/>
        <w:jc w:val="both"/>
        <w:rPr>
          <w:rFonts w:ascii="Arial Narrow" w:hAnsi="Arial Narrow" w:cs="Arial Narrow"/>
          <w:sz w:val="24"/>
          <w:szCs w:val="26"/>
        </w:rPr>
      </w:pPr>
      <w:r w:rsidRPr="00166B42">
        <w:rPr>
          <w:rFonts w:ascii="Arial Narrow" w:hAnsi="Arial Narrow" w:cs="Arial Narrow"/>
          <w:sz w:val="24"/>
          <w:szCs w:val="26"/>
        </w:rPr>
        <w:t>recruter la main d’œuvre locale car la majorité des jeunes sont en chômage ;</w:t>
      </w:r>
    </w:p>
    <w:p w14:paraId="3919518B" w14:textId="77777777" w:rsidR="00421980" w:rsidRPr="00166B42" w:rsidRDefault="00421980" w:rsidP="00421980">
      <w:pPr>
        <w:numPr>
          <w:ilvl w:val="0"/>
          <w:numId w:val="52"/>
        </w:numPr>
        <w:autoSpaceDE w:val="0"/>
        <w:autoSpaceDN w:val="0"/>
        <w:adjustRightInd w:val="0"/>
        <w:spacing w:after="0"/>
        <w:jc w:val="both"/>
        <w:rPr>
          <w:rFonts w:ascii="Arial Narrow" w:hAnsi="Arial Narrow" w:cs="Arial Narrow"/>
          <w:sz w:val="24"/>
          <w:szCs w:val="26"/>
        </w:rPr>
      </w:pPr>
      <w:r w:rsidRPr="00166B42">
        <w:rPr>
          <w:rFonts w:ascii="Arial Narrow" w:hAnsi="Arial Narrow" w:cs="Arial Narrow"/>
          <w:sz w:val="24"/>
          <w:szCs w:val="26"/>
        </w:rPr>
        <w:t>L’exécution des travaux dans le délai du contrat ;</w:t>
      </w:r>
    </w:p>
    <w:p w14:paraId="1B5A13B2" w14:textId="77777777" w:rsidR="00421980" w:rsidRPr="00166B42" w:rsidRDefault="00421980" w:rsidP="00421980">
      <w:pPr>
        <w:numPr>
          <w:ilvl w:val="0"/>
          <w:numId w:val="52"/>
        </w:numPr>
        <w:autoSpaceDE w:val="0"/>
        <w:autoSpaceDN w:val="0"/>
        <w:adjustRightInd w:val="0"/>
        <w:spacing w:after="0"/>
        <w:jc w:val="both"/>
        <w:rPr>
          <w:rFonts w:ascii="Arial Narrow" w:hAnsi="Arial Narrow" w:cs="Arial Narrow"/>
          <w:sz w:val="24"/>
          <w:szCs w:val="26"/>
        </w:rPr>
      </w:pPr>
      <w:r w:rsidRPr="00166B42">
        <w:rPr>
          <w:rFonts w:ascii="Arial Narrow" w:hAnsi="Arial Narrow" w:cs="Arial Narrow"/>
          <w:sz w:val="24"/>
          <w:szCs w:val="26"/>
        </w:rPr>
        <w:t>De sécuriser le chantier ;</w:t>
      </w:r>
    </w:p>
    <w:p w14:paraId="69B2511A" w14:textId="77777777" w:rsidR="00421980" w:rsidRPr="00166B42" w:rsidRDefault="00421980" w:rsidP="00355896">
      <w:pPr>
        <w:numPr>
          <w:ilvl w:val="0"/>
          <w:numId w:val="52"/>
        </w:numPr>
        <w:autoSpaceDE w:val="0"/>
        <w:autoSpaceDN w:val="0"/>
        <w:adjustRightInd w:val="0"/>
        <w:spacing w:line="240" w:lineRule="auto"/>
        <w:jc w:val="both"/>
        <w:rPr>
          <w:rFonts w:ascii="Arial Narrow" w:hAnsi="Arial Narrow" w:cs="Arial Narrow"/>
          <w:sz w:val="24"/>
          <w:szCs w:val="26"/>
        </w:rPr>
      </w:pPr>
      <w:r w:rsidRPr="00166B42">
        <w:rPr>
          <w:rFonts w:ascii="Arial Narrow" w:hAnsi="Arial Narrow" w:cs="Arial Narrow"/>
          <w:sz w:val="24"/>
          <w:szCs w:val="26"/>
        </w:rPr>
        <w:t xml:space="preserve">D’entretenir les voies </w:t>
      </w:r>
      <w:r>
        <w:rPr>
          <w:rFonts w:ascii="Arial Narrow" w:hAnsi="Arial Narrow" w:cs="Arial Narrow"/>
          <w:sz w:val="24"/>
          <w:szCs w:val="26"/>
        </w:rPr>
        <w:t>empruntées par les engins du chantier</w:t>
      </w:r>
      <w:r w:rsidRPr="00166B42">
        <w:rPr>
          <w:rFonts w:ascii="Arial Narrow" w:hAnsi="Arial Narrow" w:cs="Arial Narrow"/>
          <w:sz w:val="24"/>
          <w:szCs w:val="26"/>
        </w:rPr>
        <w:t xml:space="preserve"> pour permettre a</w:t>
      </w:r>
      <w:r>
        <w:rPr>
          <w:rFonts w:ascii="Arial Narrow" w:hAnsi="Arial Narrow" w:cs="Arial Narrow"/>
          <w:sz w:val="24"/>
          <w:szCs w:val="26"/>
        </w:rPr>
        <w:t>ux riverains un accès facile à leurs structures sociaux de base</w:t>
      </w:r>
      <w:r w:rsidRPr="00166B42">
        <w:rPr>
          <w:rFonts w:ascii="Arial Narrow" w:hAnsi="Arial Narrow" w:cs="Arial Narrow"/>
          <w:sz w:val="24"/>
          <w:szCs w:val="26"/>
        </w:rPr>
        <w:t xml:space="preserve">. </w:t>
      </w:r>
    </w:p>
    <w:p w14:paraId="78DE508C" w14:textId="77777777" w:rsidR="003A25E6" w:rsidRDefault="00FA7504" w:rsidP="00355896">
      <w:pPr>
        <w:spacing w:line="240" w:lineRule="auto"/>
        <w:jc w:val="both"/>
        <w:rPr>
          <w:rFonts w:ascii="Arial Narrow" w:hAnsi="Arial Narrow"/>
          <w:sz w:val="24"/>
          <w:szCs w:val="24"/>
        </w:rPr>
      </w:pPr>
      <w:r>
        <w:rPr>
          <w:rFonts w:ascii="Arial Narrow" w:hAnsi="Arial Narrow"/>
          <w:sz w:val="24"/>
          <w:szCs w:val="24"/>
        </w:rPr>
        <w:t>Impacts environnementaux et sociaux positifs et négatifs du projet</w:t>
      </w:r>
    </w:p>
    <w:p w14:paraId="03C4FF9A" w14:textId="77777777" w:rsidR="00A00FED" w:rsidRPr="00624847" w:rsidRDefault="00A00FED" w:rsidP="00A00FED">
      <w:pPr>
        <w:ind w:firstLine="426"/>
        <w:jc w:val="both"/>
        <w:rPr>
          <w:rFonts w:ascii="Arial Narrow" w:hAnsi="Arial Narrow" w:cs="Arial"/>
          <w:sz w:val="24"/>
          <w:szCs w:val="24"/>
        </w:rPr>
      </w:pPr>
      <w:r w:rsidRPr="00624847">
        <w:rPr>
          <w:rFonts w:ascii="Arial Narrow" w:hAnsi="Arial Narrow"/>
          <w:sz w:val="24"/>
          <w:szCs w:val="24"/>
        </w:rPr>
        <w:t>L’étude a montré que le projet entraîne aussi bien des impacts positifs relativement importants, mais aussi quelques impacts sociaux négatifs modérés à mineurs, en particulier durant les phases des travaux et d’exploitation.</w:t>
      </w:r>
    </w:p>
    <w:p w14:paraId="378E6A6C"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Afin de minimiser ces impacts et effets négatifs potentiels et optimiser les impacts et effets positifs, ce projet requiert  l’élaboration d’un plan de gestion environnementale et sociale (PGES),  pour être en conformité avec  la législation Congolaise et les exigences de la Banque Mondiale (notamment l’OP 4.0I).</w:t>
      </w:r>
    </w:p>
    <w:p w14:paraId="6D9582E7"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Pour ces impacts et risques, le Plan de Gestion Environnementale a identifié les mesures</w:t>
      </w:r>
      <w:bookmarkStart w:id="19" w:name="_GoBack"/>
      <w:bookmarkEnd w:id="19"/>
      <w:r w:rsidRPr="00624847">
        <w:rPr>
          <w:rFonts w:ascii="Arial Narrow" w:hAnsi="Arial Narrow"/>
          <w:sz w:val="24"/>
          <w:szCs w:val="24"/>
        </w:rPr>
        <w:t xml:space="preserve"> d’atténuation et de prévention (clauses) susceptibles de les atténuer.  Il a également précisé les mesures de surveillance et de suivi. </w:t>
      </w:r>
    </w:p>
    <w:p w14:paraId="1BCBD7AC"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Les impacts positifs et négatifs et les mesures d’atténuations pendant les travaux :</w:t>
      </w:r>
    </w:p>
    <w:p w14:paraId="761DAFC8" w14:textId="77777777" w:rsidR="00A00FED" w:rsidRPr="00624847" w:rsidRDefault="00A00FED" w:rsidP="003E2CEF">
      <w:pPr>
        <w:pStyle w:val="Paragraphedeliste"/>
        <w:widowControl w:val="0"/>
        <w:numPr>
          <w:ilvl w:val="0"/>
          <w:numId w:val="59"/>
        </w:numPr>
        <w:autoSpaceDE w:val="0"/>
        <w:autoSpaceDN w:val="0"/>
        <w:adjustRightInd w:val="0"/>
        <w:spacing w:after="0" w:line="240" w:lineRule="auto"/>
        <w:jc w:val="both"/>
        <w:rPr>
          <w:rFonts w:ascii="Arial Narrow" w:hAnsi="Arial Narrow"/>
        </w:rPr>
      </w:pPr>
      <w:r w:rsidRPr="00624847">
        <w:rPr>
          <w:rFonts w:ascii="Arial Narrow" w:hAnsi="Arial Narrow"/>
        </w:rPr>
        <w:t>Création d’emploi et  augmentation des revenus</w:t>
      </w:r>
    </w:p>
    <w:p w14:paraId="6BED84BD" w14:textId="77777777" w:rsidR="00A00FED" w:rsidRPr="00624847" w:rsidRDefault="00C032C4" w:rsidP="00C032C4">
      <w:pPr>
        <w:pStyle w:val="Paragraphedeliste"/>
        <w:tabs>
          <w:tab w:val="left" w:pos="2193"/>
        </w:tabs>
        <w:ind w:left="1146"/>
        <w:jc w:val="both"/>
        <w:rPr>
          <w:rFonts w:ascii="Arial Narrow" w:hAnsi="Arial Narrow"/>
          <w:sz w:val="24"/>
          <w:szCs w:val="24"/>
        </w:rPr>
      </w:pPr>
      <w:r>
        <w:rPr>
          <w:rFonts w:ascii="Arial Narrow" w:hAnsi="Arial Narrow"/>
          <w:sz w:val="24"/>
          <w:szCs w:val="24"/>
        </w:rPr>
        <w:tab/>
      </w:r>
    </w:p>
    <w:p w14:paraId="120A34E2" w14:textId="77777777" w:rsidR="00A00FED" w:rsidRPr="00624847" w:rsidRDefault="00A00FED" w:rsidP="003E2CEF">
      <w:pPr>
        <w:pStyle w:val="Paragraphedeliste"/>
        <w:numPr>
          <w:ilvl w:val="0"/>
          <w:numId w:val="60"/>
        </w:numPr>
        <w:jc w:val="both"/>
        <w:rPr>
          <w:rFonts w:ascii="Arial Narrow" w:hAnsi="Arial Narrow"/>
          <w:sz w:val="24"/>
          <w:szCs w:val="24"/>
        </w:rPr>
      </w:pPr>
      <w:r w:rsidRPr="00624847">
        <w:rPr>
          <w:rFonts w:ascii="Arial Narrow" w:hAnsi="Arial Narrow"/>
          <w:iCs/>
          <w:sz w:val="24"/>
          <w:szCs w:val="24"/>
        </w:rPr>
        <w:lastRenderedPageBreak/>
        <w:t xml:space="preserve">Privilégier le recrutement prioritaire de la main d’œuvre locale sur place </w:t>
      </w:r>
      <w:r w:rsidRPr="00624847">
        <w:rPr>
          <w:rFonts w:ascii="Arial Narrow" w:hAnsi="Arial Narrow"/>
          <w:sz w:val="24"/>
          <w:szCs w:val="24"/>
        </w:rPr>
        <w:t>(manœuvres, gardiens, manutentionnaires).</w:t>
      </w:r>
    </w:p>
    <w:p w14:paraId="2C9B7D12" w14:textId="77777777" w:rsidR="00A00FED" w:rsidRPr="00624847" w:rsidRDefault="00A00FED" w:rsidP="003E2CEF">
      <w:pPr>
        <w:pStyle w:val="Paragraphedeliste"/>
        <w:numPr>
          <w:ilvl w:val="0"/>
          <w:numId w:val="60"/>
        </w:numPr>
        <w:jc w:val="both"/>
        <w:rPr>
          <w:rFonts w:ascii="Arial Narrow" w:hAnsi="Arial Narrow" w:cs="Times New Roman"/>
          <w:iCs/>
          <w:sz w:val="24"/>
          <w:szCs w:val="24"/>
        </w:rPr>
      </w:pPr>
      <w:r w:rsidRPr="00624847">
        <w:rPr>
          <w:rFonts w:ascii="Arial Narrow" w:hAnsi="Arial Narrow" w:cs="Times New Roman"/>
          <w:iCs/>
          <w:sz w:val="24"/>
          <w:szCs w:val="24"/>
        </w:rPr>
        <w:t>Favoriser le recrutement de la main d’œuvre locale pour assurer une meilleure implication de la population locale et minimiser les conflits potentiels ;</w:t>
      </w:r>
    </w:p>
    <w:p w14:paraId="6419F381"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cs="Times New Roman"/>
          <w:iCs/>
          <w:sz w:val="24"/>
          <w:szCs w:val="24"/>
        </w:rPr>
        <w:t>Favoriser le recrutement particulier des jeunes, des femmes, des personnes vulnérables.</w:t>
      </w:r>
    </w:p>
    <w:p w14:paraId="529F7F24"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Destruction   du   couvert  végétal et du paysage</w:t>
      </w:r>
    </w:p>
    <w:p w14:paraId="4BDD7BC4"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Respect strict de la superficie nécessaire aux travaux</w:t>
      </w:r>
    </w:p>
    <w:p w14:paraId="0AE1F96E"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 xml:space="preserve"> Implication des Services forestiers</w:t>
      </w:r>
    </w:p>
    <w:p w14:paraId="1A2AA1AB"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Reboisement compensatoires en cas de déboisement</w:t>
      </w:r>
    </w:p>
    <w:p w14:paraId="7088D324"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Optimiser les tracés d’implantation des réseaux</w:t>
      </w:r>
    </w:p>
    <w:p w14:paraId="4C190ADB"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Perte des produits des champs</w:t>
      </w:r>
      <w:r w:rsidRPr="00624847">
        <w:rPr>
          <w:rFonts w:ascii="Arial Narrow" w:hAnsi="Arial Narrow" w:cs="Times New Roman"/>
          <w:sz w:val="24"/>
          <w:szCs w:val="24"/>
        </w:rPr>
        <w:t> </w:t>
      </w:r>
    </w:p>
    <w:p w14:paraId="77C25A48" w14:textId="77777777" w:rsidR="00A00FED"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 xml:space="preserve">Information </w:t>
      </w:r>
      <w:r w:rsidR="00D964C8">
        <w:rPr>
          <w:rFonts w:ascii="Arial Narrow" w:hAnsi="Arial Narrow"/>
          <w:iCs/>
          <w:sz w:val="24"/>
          <w:szCs w:val="24"/>
        </w:rPr>
        <w:t xml:space="preserve"> au propriétaire 3 mois </w:t>
      </w:r>
      <w:r w:rsidRPr="00624847">
        <w:rPr>
          <w:rFonts w:ascii="Arial Narrow" w:hAnsi="Arial Narrow"/>
          <w:iCs/>
          <w:sz w:val="24"/>
          <w:szCs w:val="24"/>
        </w:rPr>
        <w:t>avant le début des travaux</w:t>
      </w:r>
      <w:r w:rsidR="00375074">
        <w:rPr>
          <w:rFonts w:ascii="Arial Narrow" w:hAnsi="Arial Narrow"/>
          <w:iCs/>
          <w:sz w:val="24"/>
          <w:szCs w:val="24"/>
        </w:rPr>
        <w:t> ;</w:t>
      </w:r>
    </w:p>
    <w:p w14:paraId="760E7D7B" w14:textId="77777777" w:rsidR="00375074" w:rsidRPr="00624847" w:rsidRDefault="00375074" w:rsidP="003E2CEF">
      <w:pPr>
        <w:pStyle w:val="Paragraphedeliste"/>
        <w:numPr>
          <w:ilvl w:val="0"/>
          <w:numId w:val="60"/>
        </w:numPr>
        <w:jc w:val="both"/>
        <w:rPr>
          <w:rFonts w:ascii="Arial Narrow" w:hAnsi="Arial Narrow"/>
          <w:iCs/>
          <w:sz w:val="24"/>
          <w:szCs w:val="24"/>
        </w:rPr>
      </w:pPr>
      <w:r>
        <w:rPr>
          <w:rFonts w:ascii="Arial Narrow" w:hAnsi="Arial Narrow"/>
          <w:iCs/>
          <w:sz w:val="24"/>
          <w:szCs w:val="24"/>
        </w:rPr>
        <w:t>Elaboration du protocole d’accord de libération de terrain</w:t>
      </w:r>
    </w:p>
    <w:p w14:paraId="24F0C54E" w14:textId="77777777" w:rsidR="00A00FED" w:rsidRPr="00624847" w:rsidRDefault="00A00FED" w:rsidP="00A00FED">
      <w:pPr>
        <w:pStyle w:val="Paragraphedeliste"/>
        <w:ind w:left="1866"/>
        <w:jc w:val="both"/>
        <w:rPr>
          <w:rFonts w:ascii="Arial Narrow" w:hAnsi="Arial Narrow" w:cs="Times New Roman"/>
          <w:iCs/>
          <w:sz w:val="24"/>
          <w:szCs w:val="24"/>
        </w:rPr>
      </w:pPr>
    </w:p>
    <w:p w14:paraId="43CE1149"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Pollution des déchets solides issus de base vie</w:t>
      </w:r>
    </w:p>
    <w:p w14:paraId="5379F017"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Placer les poubelles dans la base vie ;</w:t>
      </w:r>
    </w:p>
    <w:p w14:paraId="07FC82A4"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Système de gestion des déchets solides</w:t>
      </w:r>
    </w:p>
    <w:p w14:paraId="7D2C90B6"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Risques d’érosion</w:t>
      </w:r>
    </w:p>
    <w:p w14:paraId="31B88CBB"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 xml:space="preserve">Placer le système de récupération  des eaux de pluie </w:t>
      </w:r>
    </w:p>
    <w:p w14:paraId="0FFBAA18"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 xml:space="preserve"> Eviter de créer les sentiers dans la cour et à l’extérieur.</w:t>
      </w:r>
    </w:p>
    <w:p w14:paraId="44B90B1F"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Destruction  des  habitats et affectation    de la quiétude</w:t>
      </w:r>
    </w:p>
    <w:p w14:paraId="09EC8B24" w14:textId="77777777" w:rsidR="00A00FED" w:rsidRPr="00624847" w:rsidRDefault="00A00FED" w:rsidP="003E2CEF">
      <w:pPr>
        <w:pStyle w:val="Paragraphedeliste"/>
        <w:numPr>
          <w:ilvl w:val="0"/>
          <w:numId w:val="60"/>
        </w:numPr>
        <w:jc w:val="both"/>
        <w:rPr>
          <w:rFonts w:ascii="Arial Narrow" w:eastAsia="Calibri" w:hAnsi="Arial Narrow" w:cs="Times New Roman"/>
          <w:iCs/>
          <w:sz w:val="24"/>
          <w:szCs w:val="24"/>
        </w:rPr>
      </w:pPr>
      <w:r w:rsidRPr="00624847">
        <w:rPr>
          <w:rFonts w:ascii="Arial Narrow" w:hAnsi="Arial Narrow"/>
          <w:iCs/>
          <w:sz w:val="24"/>
          <w:szCs w:val="24"/>
        </w:rPr>
        <w:t>Respect strict de la superficie nécessaire aux</w:t>
      </w:r>
    </w:p>
    <w:p w14:paraId="52A2A69D"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travaux ;</w:t>
      </w:r>
    </w:p>
    <w:p w14:paraId="44DEBA43"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Arrêt des moteurs des engins en repos ;</w:t>
      </w:r>
    </w:p>
    <w:p w14:paraId="2F9C8564"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 xml:space="preserve">Emettre moins de bruit. </w:t>
      </w:r>
    </w:p>
    <w:p w14:paraId="22B61A22"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Chasse   des animaux par les ouvriers</w:t>
      </w:r>
    </w:p>
    <w:p w14:paraId="3F1544CC"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Interdiction des travailleurs sur la pratique de la chasse ;</w:t>
      </w:r>
    </w:p>
    <w:p w14:paraId="2DFD13A9"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Interdiction de l’achat des produits de la chasse.</w:t>
      </w:r>
    </w:p>
    <w:p w14:paraId="60E81428"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Emission des poussières, fumées et gaz des engins liés aux travaux</w:t>
      </w:r>
    </w:p>
    <w:p w14:paraId="425A3399"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Doter le personnel les équipements  de protection individuel  tels que les cache nez  et les tenues de travail ;</w:t>
      </w:r>
    </w:p>
    <w:p w14:paraId="197A5218"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Réduction de vitesse lors d’utilisation des zones d’emprunts,</w:t>
      </w:r>
    </w:p>
    <w:p w14:paraId="04AC3093"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Sensibilisation du personnel sur  la manipulation  des engins   ;</w:t>
      </w:r>
    </w:p>
    <w:p w14:paraId="5CD02050"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Sensibilisation des conducteurs sur la réduction de vitesse tout près des zones d’habitations.</w:t>
      </w:r>
    </w:p>
    <w:p w14:paraId="37747DA5"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Emission de bruit et vibration </w:t>
      </w:r>
    </w:p>
    <w:p w14:paraId="0B0501F4"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Emettre moins de bruits ;</w:t>
      </w:r>
    </w:p>
    <w:p w14:paraId="5A28AD67"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Arrêter le moteur des véhicules en stationnement ;</w:t>
      </w:r>
    </w:p>
    <w:p w14:paraId="6591385C"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Réduction de vitesse lors d’utilisation des zones d’emprunts</w:t>
      </w:r>
    </w:p>
    <w:p w14:paraId="0F2C0980"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rPr>
        <w:tab/>
      </w:r>
      <w:r w:rsidRPr="00624847">
        <w:rPr>
          <w:rFonts w:ascii="Arial Narrow" w:hAnsi="Arial Narrow"/>
          <w:sz w:val="24"/>
          <w:szCs w:val="24"/>
        </w:rPr>
        <w:t>Pollution des déchets liquides issus de base vie</w:t>
      </w:r>
    </w:p>
    <w:p w14:paraId="27753271"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lastRenderedPageBreak/>
        <w:t>La collecte régulière et le traitement approprié des déchets liquides dans la base-vie </w:t>
      </w:r>
    </w:p>
    <w:p w14:paraId="561CE2B4"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Destruction de paysage</w:t>
      </w:r>
      <w:r w:rsidRPr="00624847">
        <w:rPr>
          <w:rFonts w:ascii="Arial Narrow" w:hAnsi="Arial Narrow" w:cs="Times New Roman"/>
          <w:sz w:val="24"/>
          <w:szCs w:val="24"/>
        </w:rPr>
        <w:t> </w:t>
      </w:r>
    </w:p>
    <w:p w14:paraId="2D320270"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 xml:space="preserve">Respect strict de la superficie nécessaire aux </w:t>
      </w:r>
      <w:r w:rsidRPr="00624847">
        <w:rPr>
          <w:rFonts w:ascii="Arial Narrow" w:hAnsi="Arial Narrow"/>
          <w:sz w:val="24"/>
          <w:szCs w:val="24"/>
        </w:rPr>
        <w:t xml:space="preserve">travaux </w:t>
      </w:r>
    </w:p>
    <w:p w14:paraId="72943D81" w14:textId="77777777" w:rsidR="00A00FED" w:rsidRPr="00624847" w:rsidRDefault="00A00FED" w:rsidP="00A00FED">
      <w:pPr>
        <w:pStyle w:val="Paragraphedeliste"/>
        <w:ind w:left="1866"/>
        <w:jc w:val="both"/>
        <w:rPr>
          <w:rFonts w:ascii="Arial Narrow" w:hAnsi="Arial Narrow"/>
          <w:iCs/>
          <w:sz w:val="24"/>
          <w:szCs w:val="24"/>
        </w:rPr>
      </w:pPr>
    </w:p>
    <w:p w14:paraId="3C086E42"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Perturbation du programme des cours dans les écoles </w:t>
      </w:r>
    </w:p>
    <w:p w14:paraId="2A7A9F23" w14:textId="77777777" w:rsidR="00A00FED" w:rsidRPr="00624847" w:rsidRDefault="00A00FED" w:rsidP="003E2CEF">
      <w:pPr>
        <w:pStyle w:val="Paragraphedeliste"/>
        <w:numPr>
          <w:ilvl w:val="0"/>
          <w:numId w:val="60"/>
        </w:numPr>
        <w:jc w:val="both"/>
        <w:rPr>
          <w:rFonts w:ascii="Arial Narrow" w:hAnsi="Arial Narrow"/>
        </w:rPr>
      </w:pPr>
      <w:r w:rsidRPr="00624847">
        <w:rPr>
          <w:rFonts w:ascii="Arial Narrow" w:hAnsi="Arial Narrow"/>
        </w:rPr>
        <w:tab/>
      </w:r>
      <w:r w:rsidRPr="00624847">
        <w:rPr>
          <w:rFonts w:ascii="Arial Narrow" w:hAnsi="Arial Narrow"/>
          <w:iCs/>
          <w:sz w:val="24"/>
          <w:szCs w:val="24"/>
        </w:rPr>
        <w:t>Informer les élèves et les enseignants avant les travaux.</w:t>
      </w:r>
    </w:p>
    <w:p w14:paraId="3D37CE4B" w14:textId="77777777" w:rsidR="00A00FED" w:rsidRPr="00624847" w:rsidRDefault="00A00FED" w:rsidP="00A00FED">
      <w:pPr>
        <w:pStyle w:val="Paragraphedeliste"/>
        <w:ind w:left="1146"/>
        <w:jc w:val="both"/>
        <w:rPr>
          <w:rFonts w:ascii="Arial Narrow" w:hAnsi="Arial Narrow"/>
        </w:rPr>
      </w:pPr>
      <w:r w:rsidRPr="00624847">
        <w:rPr>
          <w:rFonts w:ascii="Arial Narrow" w:hAnsi="Arial Narrow"/>
        </w:rPr>
        <w:tab/>
      </w:r>
    </w:p>
    <w:p w14:paraId="20F1DF27" w14:textId="77777777" w:rsidR="00A00FED" w:rsidRPr="00624847" w:rsidRDefault="00A00FED" w:rsidP="003E2CEF">
      <w:pPr>
        <w:pStyle w:val="Paragraphedeliste"/>
        <w:numPr>
          <w:ilvl w:val="0"/>
          <w:numId w:val="59"/>
        </w:numPr>
        <w:jc w:val="both"/>
        <w:rPr>
          <w:rFonts w:ascii="Arial Narrow" w:hAnsi="Arial Narrow"/>
        </w:rPr>
      </w:pPr>
      <w:r w:rsidRPr="00624847">
        <w:rPr>
          <w:rFonts w:ascii="Arial Narrow" w:hAnsi="Arial Narrow"/>
          <w:sz w:val="24"/>
          <w:szCs w:val="24"/>
        </w:rPr>
        <w:t>Risque d’absence aux cours des élèves dues à leur déplacement momentané</w:t>
      </w:r>
      <w:r w:rsidRPr="00624847">
        <w:rPr>
          <w:rFonts w:ascii="Arial Narrow" w:hAnsi="Arial Narrow" w:cs="Times New Roman"/>
          <w:sz w:val="24"/>
          <w:szCs w:val="24"/>
        </w:rPr>
        <w:t> </w:t>
      </w:r>
    </w:p>
    <w:p w14:paraId="7A0A8EB7" w14:textId="77777777" w:rsidR="00A00FED" w:rsidRPr="00624847" w:rsidRDefault="00A00FED" w:rsidP="003E2CEF">
      <w:pPr>
        <w:pStyle w:val="Paragraphedeliste"/>
        <w:numPr>
          <w:ilvl w:val="0"/>
          <w:numId w:val="60"/>
        </w:numPr>
        <w:jc w:val="both"/>
        <w:rPr>
          <w:rFonts w:ascii="Arial Narrow" w:hAnsi="Arial Narrow"/>
        </w:rPr>
      </w:pPr>
      <w:r w:rsidRPr="00624847">
        <w:rPr>
          <w:rFonts w:ascii="Arial Narrow" w:hAnsi="Arial Narrow"/>
        </w:rPr>
        <w:tab/>
      </w:r>
      <w:r w:rsidRPr="00624847">
        <w:rPr>
          <w:rFonts w:ascii="Arial Narrow" w:hAnsi="Arial Narrow"/>
          <w:iCs/>
          <w:sz w:val="24"/>
          <w:szCs w:val="24"/>
        </w:rPr>
        <w:t>Sensibiliser et informer les élèves pour leur déplacement</w:t>
      </w:r>
    </w:p>
    <w:p w14:paraId="0212017D" w14:textId="77777777" w:rsidR="00A00FED" w:rsidRPr="00624847" w:rsidRDefault="00A00FED" w:rsidP="00A00FED">
      <w:pPr>
        <w:pStyle w:val="Paragraphedeliste"/>
        <w:ind w:left="1146"/>
        <w:jc w:val="both"/>
        <w:rPr>
          <w:rFonts w:ascii="Arial Narrow" w:hAnsi="Arial Narrow"/>
          <w:sz w:val="24"/>
          <w:szCs w:val="24"/>
        </w:rPr>
      </w:pPr>
    </w:p>
    <w:p w14:paraId="07CFC765"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Conflits sociaux par l’occupation des espaces et embauche de la main d’œuvre locale</w:t>
      </w:r>
      <w:r w:rsidRPr="00624847">
        <w:rPr>
          <w:rFonts w:ascii="Arial Narrow" w:hAnsi="Arial Narrow" w:cs="Times New Roman"/>
          <w:sz w:val="24"/>
          <w:szCs w:val="24"/>
        </w:rPr>
        <w:t> </w:t>
      </w:r>
    </w:p>
    <w:p w14:paraId="49211CE6"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Bien négocier le espace des implantations avec les écoles et les autorités locales ;</w:t>
      </w:r>
    </w:p>
    <w:p w14:paraId="165E7EA9"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Favoriser le recrutement de la main d’œuvre locale pour assurer une meilleure implication de la population locale et minimiser les conflits potentiels </w:t>
      </w:r>
    </w:p>
    <w:p w14:paraId="422DDF27" w14:textId="77777777" w:rsidR="00A00FED" w:rsidRPr="00624847" w:rsidRDefault="00A00FED" w:rsidP="00A00FED">
      <w:pPr>
        <w:pStyle w:val="Paragraphedeliste"/>
        <w:ind w:left="1146"/>
        <w:jc w:val="both"/>
        <w:rPr>
          <w:rFonts w:ascii="Arial Narrow" w:hAnsi="Arial Narrow"/>
        </w:rPr>
      </w:pPr>
      <w:r w:rsidRPr="00624847">
        <w:rPr>
          <w:rFonts w:ascii="Arial Narrow" w:hAnsi="Arial Narrow"/>
        </w:rPr>
        <w:tab/>
      </w:r>
    </w:p>
    <w:p w14:paraId="74D6B920" w14:textId="77777777" w:rsidR="00A00FED" w:rsidRPr="00624847" w:rsidRDefault="005205FA" w:rsidP="003E2CEF">
      <w:pPr>
        <w:pStyle w:val="Paragraphedeliste"/>
        <w:numPr>
          <w:ilvl w:val="0"/>
          <w:numId w:val="59"/>
        </w:numPr>
        <w:jc w:val="both"/>
        <w:rPr>
          <w:rFonts w:ascii="Arial Narrow" w:hAnsi="Arial Narrow"/>
        </w:rPr>
      </w:pPr>
      <w:r>
        <w:rPr>
          <w:rFonts w:ascii="Arial Narrow" w:hAnsi="Arial Narrow"/>
          <w:sz w:val="24"/>
          <w:szCs w:val="24"/>
        </w:rPr>
        <w:t>Risque d’h</w:t>
      </w:r>
      <w:r w:rsidR="00A00FED" w:rsidRPr="00624847">
        <w:rPr>
          <w:rFonts w:ascii="Arial Narrow" w:hAnsi="Arial Narrow"/>
          <w:sz w:val="24"/>
          <w:szCs w:val="24"/>
        </w:rPr>
        <w:t>arcèlement sexuel, les abus et violences sexuels contre les femmes par les travailleurs</w:t>
      </w:r>
      <w:r w:rsidR="00A00FED" w:rsidRPr="00624847">
        <w:rPr>
          <w:rFonts w:ascii="Arial Narrow" w:hAnsi="Arial Narrow"/>
        </w:rPr>
        <w:t> </w:t>
      </w:r>
    </w:p>
    <w:p w14:paraId="6C88F848"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Sensibilisation des travailleurs sur le respect et traitement des femmes ;</w:t>
      </w:r>
    </w:p>
    <w:p w14:paraId="5DA9E581"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Respect des us et coutume.</w:t>
      </w:r>
    </w:p>
    <w:p w14:paraId="59D66FBC" w14:textId="77777777" w:rsidR="00A00FED" w:rsidRPr="00624847" w:rsidRDefault="00A00FED" w:rsidP="00A00FED">
      <w:pPr>
        <w:pStyle w:val="Paragraphedeliste"/>
        <w:ind w:left="1146"/>
        <w:jc w:val="both"/>
        <w:rPr>
          <w:rFonts w:ascii="Arial Narrow" w:hAnsi="Arial Narrow"/>
          <w:sz w:val="24"/>
          <w:szCs w:val="24"/>
        </w:rPr>
      </w:pPr>
    </w:p>
    <w:p w14:paraId="12897264"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Exploitation des enfants sur les chantiers par l’entreprise</w:t>
      </w:r>
      <w:r w:rsidRPr="00624847">
        <w:rPr>
          <w:rFonts w:ascii="Arial Narrow" w:hAnsi="Arial Narrow" w:cs="Times New Roman"/>
          <w:sz w:val="24"/>
          <w:szCs w:val="24"/>
        </w:rPr>
        <w:t> </w:t>
      </w:r>
    </w:p>
    <w:p w14:paraId="3DF619CE"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Non  utilisation des enfants dans le chantier</w:t>
      </w:r>
    </w:p>
    <w:p w14:paraId="2548C582"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Risque de transmission des IST et du VIH/SIDA</w:t>
      </w:r>
    </w:p>
    <w:p w14:paraId="73CDE59D"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 xml:space="preserve">Sensibilisation des travailleurs et de population riveraine sur les IST et VIH/SIDA ; </w:t>
      </w:r>
    </w:p>
    <w:p w14:paraId="3CEEACA0"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Distribution des préservatifs aux travailleurs</w:t>
      </w:r>
    </w:p>
    <w:p w14:paraId="2B6141E1"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Risques  d’affectation  de la  qualité  de  l’eau  de surface et souterraine </w:t>
      </w:r>
    </w:p>
    <w:p w14:paraId="4D2920B7"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Eviter le versement des huiles dans les rivières et dans le sol,</w:t>
      </w:r>
      <w:r w:rsidR="003C0F1B">
        <w:rPr>
          <w:rFonts w:ascii="Arial Narrow" w:hAnsi="Arial Narrow"/>
          <w:iCs/>
          <w:sz w:val="24"/>
          <w:szCs w:val="24"/>
        </w:rPr>
        <w:t xml:space="preserve"> </w:t>
      </w:r>
      <w:r w:rsidRPr="00624847">
        <w:rPr>
          <w:rFonts w:ascii="Arial Narrow" w:hAnsi="Arial Narrow"/>
          <w:iCs/>
          <w:sz w:val="24"/>
          <w:szCs w:val="24"/>
        </w:rPr>
        <w:t>mettre en place des fûts pour la collecte des huiles usagées en vue de leur recyclage ;</w:t>
      </w:r>
    </w:p>
    <w:p w14:paraId="3DD8ED5D"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Retourner ces huiles usagées auprès de leurs fournisseurs pour recyclage, les céder aux cimenteries ou verreries pour utilisation dans leurs hauts fourneaux)</w:t>
      </w:r>
    </w:p>
    <w:p w14:paraId="4616DD4E"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Plan de gestion des déchets solides et liquides ;</w:t>
      </w:r>
    </w:p>
    <w:p w14:paraId="7634CEFA"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Installations de sanitaires appropriées ;</w:t>
      </w:r>
    </w:p>
    <w:p w14:paraId="62F53E43"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Interdire le nettoyage des véhicules dans les cours d'eau;</w:t>
      </w:r>
    </w:p>
    <w:p w14:paraId="75626A7A"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Ne pas effectuer le vidange de véhicules à moins de 100 m des cours d'eau</w:t>
      </w:r>
    </w:p>
    <w:p w14:paraId="5B9BB7DD" w14:textId="77777777" w:rsidR="00A00FED" w:rsidRPr="00624847" w:rsidRDefault="00A00FED" w:rsidP="00A00FED">
      <w:pPr>
        <w:pStyle w:val="Paragraphedeliste"/>
        <w:ind w:left="1146"/>
        <w:jc w:val="both"/>
        <w:rPr>
          <w:rFonts w:ascii="Arial Narrow" w:hAnsi="Arial Narrow"/>
          <w:sz w:val="24"/>
          <w:szCs w:val="24"/>
        </w:rPr>
      </w:pPr>
    </w:p>
    <w:p w14:paraId="7FE988B3"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Stagnation des eaux dans les  zones  d’emprunt  et dans les carrières</w:t>
      </w:r>
    </w:p>
    <w:p w14:paraId="3D2E3F0D"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Restaurer les sites d’emprunts après exploitations ;</w:t>
      </w:r>
    </w:p>
    <w:p w14:paraId="3235B1A9"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Evitement d’utiliser directement les véhicules après une grande pluie ;</w:t>
      </w:r>
    </w:p>
    <w:p w14:paraId="50ED755D"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Régalage du site immédiatement après travaux</w:t>
      </w:r>
    </w:p>
    <w:p w14:paraId="40BC49E0" w14:textId="77777777" w:rsidR="00A00FED" w:rsidRPr="00624847" w:rsidRDefault="00A00FED" w:rsidP="00A00FED">
      <w:pPr>
        <w:pStyle w:val="Paragraphedeliste"/>
        <w:ind w:left="1146"/>
        <w:jc w:val="both"/>
        <w:rPr>
          <w:rFonts w:ascii="Arial Narrow" w:hAnsi="Arial Narrow"/>
          <w:sz w:val="24"/>
          <w:szCs w:val="24"/>
        </w:rPr>
      </w:pPr>
    </w:p>
    <w:p w14:paraId="126AEF18"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Pollution de l’air par la poussière </w:t>
      </w:r>
    </w:p>
    <w:p w14:paraId="2B632198"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Asperger l’eau lors  de déversement des matériaux contenant la poussière ;</w:t>
      </w:r>
    </w:p>
    <w:p w14:paraId="150C8EB3"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 xml:space="preserve">  Doter le personnel les équipements  de protection individuel  tels que les cache-nez  et les tenues de travail ;</w:t>
      </w:r>
    </w:p>
    <w:p w14:paraId="1DCB31A3"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Réduction de vitesse lors d’utilisation des zones d’emprunts ;</w:t>
      </w:r>
    </w:p>
    <w:p w14:paraId="173BEE11"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Sensibilisation du personnel sur  la manipulation  des engins ;</w:t>
      </w:r>
    </w:p>
    <w:p w14:paraId="7128D053"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 xml:space="preserve">Sensibilisation des conducteurs sur la réduction de vitesse </w:t>
      </w:r>
      <w:r w:rsidRPr="00624847">
        <w:rPr>
          <w:rFonts w:ascii="Arial Narrow" w:hAnsi="Arial Narrow"/>
        </w:rPr>
        <w:t>tout près des zones d’habitations</w:t>
      </w:r>
    </w:p>
    <w:p w14:paraId="45CCEB4D" w14:textId="77777777" w:rsidR="00A00FED" w:rsidRPr="00624847" w:rsidRDefault="00A00FED" w:rsidP="00A00FED">
      <w:pPr>
        <w:pStyle w:val="Paragraphedeliste"/>
        <w:ind w:left="1146"/>
        <w:jc w:val="both"/>
        <w:rPr>
          <w:rFonts w:ascii="Arial Narrow" w:hAnsi="Arial Narrow"/>
          <w:sz w:val="24"/>
          <w:szCs w:val="24"/>
        </w:rPr>
      </w:pPr>
    </w:p>
    <w:p w14:paraId="616BB938"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Augmentation  de   la   nuisance sonore </w:t>
      </w:r>
    </w:p>
    <w:p w14:paraId="7CAD87C9"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Interdiction des travailler après 18h 00’ ;</w:t>
      </w:r>
    </w:p>
    <w:p w14:paraId="283F202F"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Arrêter le moteur des véhicules en stationnement. ;</w:t>
      </w:r>
    </w:p>
    <w:p w14:paraId="18C26FC9"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Travailler de préférence de 7h30 à 17h30 ;</w:t>
      </w:r>
    </w:p>
    <w:p w14:paraId="76473B26"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Utiliser des engins de bonne qualité sur chantier ;</w:t>
      </w:r>
    </w:p>
    <w:p w14:paraId="25B5056F"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Entretenir régulièrement des engins/véhicules des travaux.</w:t>
      </w:r>
    </w:p>
    <w:p w14:paraId="2C9E4B11" w14:textId="77777777" w:rsidR="00A00FED" w:rsidRPr="00624847" w:rsidRDefault="00A00FED" w:rsidP="00A00FED">
      <w:pPr>
        <w:pStyle w:val="Paragraphedeliste"/>
        <w:ind w:left="1146"/>
        <w:jc w:val="both"/>
        <w:rPr>
          <w:rFonts w:ascii="Arial Narrow" w:hAnsi="Arial Narrow"/>
        </w:rPr>
      </w:pPr>
      <w:r w:rsidRPr="00624847">
        <w:rPr>
          <w:rFonts w:ascii="Arial Narrow" w:hAnsi="Arial Narrow"/>
        </w:rPr>
        <w:tab/>
      </w:r>
    </w:p>
    <w:p w14:paraId="4FB2998D" w14:textId="77777777" w:rsidR="00A00FED" w:rsidRPr="00624847" w:rsidRDefault="00A00FED" w:rsidP="003E2CEF">
      <w:pPr>
        <w:pStyle w:val="Paragraphedeliste"/>
        <w:numPr>
          <w:ilvl w:val="0"/>
          <w:numId w:val="59"/>
        </w:numPr>
        <w:jc w:val="both"/>
        <w:rPr>
          <w:rFonts w:ascii="Arial Narrow" w:hAnsi="Arial Narrow"/>
        </w:rPr>
      </w:pPr>
      <w:r w:rsidRPr="00624847">
        <w:rPr>
          <w:rFonts w:ascii="Arial Narrow" w:hAnsi="Arial Narrow"/>
          <w:sz w:val="24"/>
          <w:szCs w:val="24"/>
        </w:rPr>
        <w:t>Risques d’attraper les maladies respiratoires</w:t>
      </w:r>
      <w:r w:rsidRPr="00624847">
        <w:rPr>
          <w:rFonts w:ascii="Arial Narrow" w:hAnsi="Arial Narrow"/>
        </w:rPr>
        <w:t> </w:t>
      </w:r>
    </w:p>
    <w:p w14:paraId="11B98FEA"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Utilisation des équipements de protection individuelle telle que les cache-nez, …</w:t>
      </w:r>
    </w:p>
    <w:p w14:paraId="16D2C7BF" w14:textId="77777777" w:rsidR="00A00FED" w:rsidRPr="00624847" w:rsidRDefault="00A00FED" w:rsidP="00A00FED">
      <w:pPr>
        <w:pStyle w:val="Paragraphedeliste"/>
        <w:ind w:left="1866"/>
        <w:jc w:val="both"/>
        <w:rPr>
          <w:rFonts w:ascii="Arial Narrow" w:hAnsi="Arial Narrow"/>
          <w:iCs/>
          <w:sz w:val="24"/>
          <w:szCs w:val="24"/>
        </w:rPr>
      </w:pPr>
    </w:p>
    <w:p w14:paraId="2F45A5A8" w14:textId="77777777" w:rsidR="00A00FED" w:rsidRPr="00624847" w:rsidRDefault="00A00FED" w:rsidP="003E2CEF">
      <w:pPr>
        <w:pStyle w:val="Paragraphedeliste"/>
        <w:numPr>
          <w:ilvl w:val="0"/>
          <w:numId w:val="59"/>
        </w:numPr>
        <w:jc w:val="both"/>
        <w:rPr>
          <w:rFonts w:ascii="Arial Narrow" w:hAnsi="Arial Narrow"/>
          <w:sz w:val="24"/>
          <w:szCs w:val="24"/>
        </w:rPr>
      </w:pPr>
      <w:r w:rsidRPr="00624847">
        <w:rPr>
          <w:rFonts w:ascii="Arial Narrow" w:hAnsi="Arial Narrow"/>
          <w:sz w:val="24"/>
          <w:szCs w:val="24"/>
        </w:rPr>
        <w:t>Risque de blessures et de mort</w:t>
      </w:r>
      <w:r w:rsidRPr="00624847">
        <w:rPr>
          <w:rFonts w:ascii="Arial Narrow" w:hAnsi="Arial Narrow" w:cs="Times New Roman"/>
          <w:sz w:val="24"/>
          <w:szCs w:val="24"/>
        </w:rPr>
        <w:t> </w:t>
      </w:r>
    </w:p>
    <w:p w14:paraId="1DF0EB82" w14:textId="77777777" w:rsidR="00A00FED" w:rsidRPr="00624847" w:rsidRDefault="00A00FED" w:rsidP="003E2CEF">
      <w:pPr>
        <w:pStyle w:val="Paragraphedeliste"/>
        <w:numPr>
          <w:ilvl w:val="0"/>
          <w:numId w:val="60"/>
        </w:numPr>
        <w:jc w:val="both"/>
        <w:rPr>
          <w:rFonts w:ascii="Arial Narrow" w:hAnsi="Arial Narrow"/>
        </w:rPr>
      </w:pPr>
      <w:r w:rsidRPr="00624847">
        <w:rPr>
          <w:rFonts w:ascii="Arial Narrow" w:hAnsi="Arial Narrow"/>
          <w:iCs/>
          <w:sz w:val="24"/>
          <w:szCs w:val="24"/>
        </w:rPr>
        <w:t>Utilisation des équipements de protection individuelle et collective</w:t>
      </w:r>
    </w:p>
    <w:p w14:paraId="3E87AD06" w14:textId="77777777" w:rsidR="00A00FED" w:rsidRPr="00624847" w:rsidRDefault="00A00FED" w:rsidP="00A00FED">
      <w:pPr>
        <w:pStyle w:val="Paragraphedeliste"/>
        <w:ind w:left="1866"/>
        <w:jc w:val="both"/>
        <w:rPr>
          <w:rFonts w:ascii="Arial Narrow" w:hAnsi="Arial Narrow"/>
        </w:rPr>
      </w:pPr>
    </w:p>
    <w:p w14:paraId="76058E00" w14:textId="77777777" w:rsidR="00A00FED" w:rsidRPr="00624847" w:rsidRDefault="00A00FED" w:rsidP="003E2CEF">
      <w:pPr>
        <w:pStyle w:val="Paragraphedeliste"/>
        <w:numPr>
          <w:ilvl w:val="0"/>
          <w:numId w:val="59"/>
        </w:numPr>
        <w:jc w:val="both"/>
        <w:rPr>
          <w:rFonts w:ascii="Arial Narrow" w:hAnsi="Arial Narrow"/>
        </w:rPr>
      </w:pPr>
      <w:r w:rsidRPr="00624847">
        <w:rPr>
          <w:rFonts w:ascii="Arial Narrow" w:hAnsi="Arial Narrow"/>
        </w:rPr>
        <w:tab/>
      </w:r>
      <w:r w:rsidRPr="00624847">
        <w:rPr>
          <w:rFonts w:ascii="Arial Narrow" w:hAnsi="Arial Narrow"/>
          <w:spacing w:val="1"/>
        </w:rPr>
        <w:t>Risque de chute</w:t>
      </w:r>
      <w:r w:rsidRPr="00624847">
        <w:rPr>
          <w:rFonts w:ascii="Arial Narrow" w:hAnsi="Arial Narrow" w:cs="Arial Narrow,Bold"/>
          <w:bCs/>
          <w:sz w:val="24"/>
          <w:szCs w:val="24"/>
        </w:rPr>
        <w:t> </w:t>
      </w:r>
    </w:p>
    <w:p w14:paraId="4E259980"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Utilisation des échafaudages pour les travaux à hauteur ;</w:t>
      </w:r>
    </w:p>
    <w:p w14:paraId="137E94F3"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 xml:space="preserve">Utilisation des ceintures de sécurité pendant les travaux de charpente  </w:t>
      </w:r>
    </w:p>
    <w:p w14:paraId="7A24F2C2" w14:textId="77777777" w:rsidR="00A00FED" w:rsidRPr="00624847" w:rsidRDefault="00A00FED" w:rsidP="00A00FED">
      <w:pPr>
        <w:pStyle w:val="Paragraphedeliste"/>
        <w:ind w:left="1146"/>
        <w:jc w:val="both"/>
        <w:rPr>
          <w:rFonts w:ascii="Arial Narrow" w:hAnsi="Arial Narrow"/>
          <w:spacing w:val="1"/>
        </w:rPr>
      </w:pPr>
    </w:p>
    <w:p w14:paraId="7681FD6D" w14:textId="77777777" w:rsidR="00A00FED" w:rsidRPr="00624847" w:rsidRDefault="00A00FED" w:rsidP="003E2CEF">
      <w:pPr>
        <w:pStyle w:val="Paragraphedeliste"/>
        <w:numPr>
          <w:ilvl w:val="0"/>
          <w:numId w:val="59"/>
        </w:numPr>
        <w:jc w:val="both"/>
        <w:rPr>
          <w:rFonts w:ascii="Arial Narrow" w:hAnsi="Arial Narrow"/>
          <w:spacing w:val="1"/>
        </w:rPr>
      </w:pPr>
      <w:r w:rsidRPr="00624847">
        <w:rPr>
          <w:rFonts w:ascii="Arial Narrow" w:hAnsi="Arial Narrow" w:cs="Times New Roman"/>
          <w:spacing w:val="1"/>
        </w:rPr>
        <w:t>Risques d'accidents </w:t>
      </w:r>
    </w:p>
    <w:p w14:paraId="73E42FA9"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Port obligatoire d'équipement de protection individuelle par les ouvriers;</w:t>
      </w:r>
    </w:p>
    <w:p w14:paraId="14056A59"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Mettre en place des panneaux de signalisation limitant l'excès de vitesse aux endroits critiques</w:t>
      </w:r>
    </w:p>
    <w:p w14:paraId="2ECD86DD" w14:textId="77777777" w:rsidR="00A00FED" w:rsidRPr="00624847" w:rsidRDefault="00A00FED" w:rsidP="00A00FED">
      <w:pPr>
        <w:pStyle w:val="Paragraphedeliste"/>
        <w:ind w:left="1146"/>
        <w:jc w:val="both"/>
        <w:rPr>
          <w:rFonts w:ascii="Arial Narrow" w:hAnsi="Arial Narrow"/>
          <w:spacing w:val="1"/>
        </w:rPr>
      </w:pPr>
    </w:p>
    <w:p w14:paraId="1DBB9E69" w14:textId="77777777" w:rsidR="00A00FED" w:rsidRPr="00624847" w:rsidRDefault="00A00FED" w:rsidP="003E2CEF">
      <w:pPr>
        <w:pStyle w:val="Paragraphedeliste"/>
        <w:numPr>
          <w:ilvl w:val="0"/>
          <w:numId w:val="59"/>
        </w:numPr>
        <w:jc w:val="both"/>
        <w:rPr>
          <w:rFonts w:ascii="Arial Narrow" w:hAnsi="Arial Narrow"/>
          <w:spacing w:val="1"/>
        </w:rPr>
      </w:pPr>
      <w:r w:rsidRPr="00624847">
        <w:rPr>
          <w:rFonts w:ascii="Arial Narrow" w:hAnsi="Arial Narrow"/>
          <w:spacing w:val="1"/>
        </w:rPr>
        <w:t>Augmentation des risques des   maladies   d’origine hydrique</w:t>
      </w:r>
    </w:p>
    <w:p w14:paraId="41B8D89E"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lastRenderedPageBreak/>
        <w:t>Evitement de personnel des travaux de faire leur besoin physiologique n’importe où ;</w:t>
      </w:r>
    </w:p>
    <w:p w14:paraId="6B5B0142"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Posséder une structure sanitaire ;</w:t>
      </w:r>
    </w:p>
    <w:p w14:paraId="1D4C3558"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Posséder les bidons de 20 ou 25 litres pour la réserve d’eau potable pour les travailleurs avec des gobelets suffisants ;</w:t>
      </w:r>
    </w:p>
    <w:p w14:paraId="0FA727E5"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Mettre en place les règles de l'hygiène, santé et sécurité sur chantier</w:t>
      </w:r>
    </w:p>
    <w:p w14:paraId="1AB23524" w14:textId="77777777" w:rsidR="00A00FED" w:rsidRPr="00624847" w:rsidRDefault="00A00FED" w:rsidP="00A00FED">
      <w:pPr>
        <w:pStyle w:val="Paragraphedeliste"/>
        <w:ind w:left="1146"/>
        <w:jc w:val="both"/>
        <w:rPr>
          <w:rFonts w:ascii="Arial Narrow" w:hAnsi="Arial Narrow"/>
          <w:spacing w:val="1"/>
        </w:rPr>
      </w:pPr>
    </w:p>
    <w:p w14:paraId="41AD5B5A" w14:textId="77777777" w:rsidR="00A00FED" w:rsidRPr="00624847" w:rsidRDefault="00A00FED" w:rsidP="003E2CEF">
      <w:pPr>
        <w:pStyle w:val="Paragraphedeliste"/>
        <w:numPr>
          <w:ilvl w:val="0"/>
          <w:numId w:val="59"/>
        </w:numPr>
        <w:jc w:val="both"/>
        <w:rPr>
          <w:rFonts w:ascii="Arial Narrow" w:hAnsi="Arial Narrow"/>
          <w:spacing w:val="1"/>
        </w:rPr>
      </w:pPr>
      <w:r w:rsidRPr="00624847">
        <w:rPr>
          <w:rFonts w:ascii="Arial Narrow" w:hAnsi="Arial Narrow" w:cs="Times New Roman"/>
          <w:spacing w:val="1"/>
        </w:rPr>
        <w:t>Risque de vol</w:t>
      </w:r>
    </w:p>
    <w:p w14:paraId="32966B28"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Placer le service de sécurité dans les sites des travaux ;</w:t>
      </w:r>
    </w:p>
    <w:p w14:paraId="4F99A0BE"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Sensibiliser les travailleurs contre la vente des matériaux</w:t>
      </w:r>
    </w:p>
    <w:p w14:paraId="53B8703D" w14:textId="77777777" w:rsidR="00A00FED" w:rsidRPr="00C963A0" w:rsidRDefault="00A00FED" w:rsidP="000762BB">
      <w:pPr>
        <w:ind w:firstLine="426"/>
        <w:jc w:val="both"/>
        <w:outlineLvl w:val="0"/>
        <w:rPr>
          <w:rFonts w:ascii="Arial Narrow" w:hAnsi="Arial Narrow"/>
          <w:sz w:val="24"/>
          <w:szCs w:val="24"/>
        </w:rPr>
      </w:pPr>
      <w:bookmarkStart w:id="20" w:name="_Toc532238558"/>
      <w:r w:rsidRPr="00C963A0">
        <w:rPr>
          <w:rFonts w:ascii="Arial Narrow" w:hAnsi="Arial Narrow"/>
          <w:sz w:val="24"/>
          <w:szCs w:val="24"/>
        </w:rPr>
        <w:t>Les impacts positifs et négatifs et les mesures d’atténuations pendant la phase d’exploitation</w:t>
      </w:r>
      <w:bookmarkEnd w:id="20"/>
      <w:r w:rsidRPr="00C963A0">
        <w:rPr>
          <w:rFonts w:ascii="Arial Narrow" w:hAnsi="Arial Narrow"/>
          <w:sz w:val="24"/>
          <w:szCs w:val="24"/>
        </w:rPr>
        <w:t> </w:t>
      </w:r>
    </w:p>
    <w:p w14:paraId="65B6BE7B" w14:textId="77777777" w:rsidR="00A00FED" w:rsidRPr="00624847" w:rsidRDefault="00A00FED" w:rsidP="003E2CEF">
      <w:pPr>
        <w:pStyle w:val="Paragraphedeliste"/>
        <w:numPr>
          <w:ilvl w:val="0"/>
          <w:numId w:val="59"/>
        </w:numPr>
        <w:jc w:val="both"/>
        <w:rPr>
          <w:rFonts w:ascii="Arial Narrow" w:hAnsi="Arial Narrow"/>
          <w:spacing w:val="1"/>
        </w:rPr>
      </w:pPr>
      <w:r w:rsidRPr="00624847">
        <w:rPr>
          <w:rFonts w:ascii="Arial Narrow" w:eastAsia="Calibri" w:hAnsi="Arial Narrow" w:cs="Times New Roman"/>
          <w:spacing w:val="1"/>
        </w:rPr>
        <w:t>Vision esthétiques des bâtiments scolaires</w:t>
      </w:r>
    </w:p>
    <w:p w14:paraId="2EB66B39"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Sensibiliser les élèves, les enseignants et la population environnante sur la pérennisation des bâtiments réhabilités et les ouvrages connexes ;</w:t>
      </w:r>
    </w:p>
    <w:p w14:paraId="273C2AD2"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Repeindre les bâtiments  chaque deux an</w:t>
      </w:r>
    </w:p>
    <w:p w14:paraId="4A438E35" w14:textId="77777777" w:rsidR="00A00FED" w:rsidRPr="00624847" w:rsidRDefault="00A00FED" w:rsidP="00A00FED">
      <w:pPr>
        <w:pStyle w:val="Paragraphedeliste"/>
        <w:ind w:left="1866"/>
        <w:jc w:val="both"/>
        <w:rPr>
          <w:rFonts w:ascii="Arial Narrow" w:hAnsi="Arial Narrow"/>
          <w:iCs/>
          <w:sz w:val="24"/>
          <w:szCs w:val="24"/>
        </w:rPr>
      </w:pPr>
    </w:p>
    <w:p w14:paraId="1CB371E1" w14:textId="77777777" w:rsidR="00A00FED" w:rsidRPr="00624847" w:rsidRDefault="00A00FED" w:rsidP="003E2CEF">
      <w:pPr>
        <w:pStyle w:val="Paragraphedeliste"/>
        <w:numPr>
          <w:ilvl w:val="0"/>
          <w:numId w:val="59"/>
        </w:numPr>
        <w:jc w:val="both"/>
        <w:rPr>
          <w:rFonts w:ascii="Arial Narrow" w:hAnsi="Arial Narrow"/>
          <w:spacing w:val="1"/>
        </w:rPr>
      </w:pPr>
      <w:r w:rsidRPr="00624847">
        <w:rPr>
          <w:rFonts w:ascii="Arial Narrow" w:hAnsi="Arial Narrow" w:cs="Times New Roman"/>
          <w:spacing w:val="1"/>
        </w:rPr>
        <w:t>Pollutions et nuisances en milieu scolaire par les mauvaises odeurs des déchets et des latrines insalubres </w:t>
      </w:r>
    </w:p>
    <w:p w14:paraId="2B248A6C"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Sensibiliser les élèves à l’usage des latrines ainsi que la gestion des ordures à l’école ;</w:t>
      </w:r>
    </w:p>
    <w:p w14:paraId="33DF283A"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 xml:space="preserve">Entretenir quotidiennement les latrines ; </w:t>
      </w:r>
    </w:p>
    <w:p w14:paraId="13170E7E"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Elaborer un code de bonne conduite pour les élèves ;</w:t>
      </w:r>
    </w:p>
    <w:p w14:paraId="7693ADF2"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 xml:space="preserve">Mettre en œuvre un programme de gestion des déchets ; </w:t>
      </w:r>
    </w:p>
    <w:p w14:paraId="1A850345"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Mettre des poubelles dans chaque classe, installer des demi-fûts dans la cour de l’école et au niveau de la cantine scolaire s’il en existe ;</w:t>
      </w:r>
    </w:p>
    <w:p w14:paraId="7BDB2656"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Collecter régulièrement ces déchets et les acheminer vers un site choisi méticuleusement au sein de l’école pour enfouissement si un service de collecte ne dessert l’école ;</w:t>
      </w:r>
    </w:p>
    <w:p w14:paraId="215A9AE5"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Pour les déchets biodégradable un programme de compostage pourrait être mis en place utilisant aussi les déchets verts (feuilles morte) et reste de nourriture le compost pourrait être utilisé dans le jardin potager de l’école à développer (les produits de la vente peuvent contribuer à l’entretien des infrastructures)</w:t>
      </w:r>
    </w:p>
    <w:p w14:paraId="2BF4FB2A" w14:textId="77777777" w:rsidR="00A00FED" w:rsidRPr="00624847" w:rsidRDefault="00A00FED" w:rsidP="00A00FED">
      <w:pPr>
        <w:pStyle w:val="Paragraphedeliste"/>
        <w:ind w:left="1146"/>
        <w:jc w:val="both"/>
        <w:rPr>
          <w:rFonts w:ascii="Arial Narrow" w:hAnsi="Arial Narrow"/>
          <w:spacing w:val="1"/>
        </w:rPr>
      </w:pPr>
    </w:p>
    <w:p w14:paraId="70544808" w14:textId="77777777" w:rsidR="00A00FED" w:rsidRPr="00624847" w:rsidRDefault="00A00FED" w:rsidP="003E2CEF">
      <w:pPr>
        <w:pStyle w:val="Paragraphedeliste"/>
        <w:numPr>
          <w:ilvl w:val="0"/>
          <w:numId w:val="59"/>
        </w:numPr>
        <w:jc w:val="both"/>
        <w:rPr>
          <w:rFonts w:ascii="Arial Narrow" w:hAnsi="Arial Narrow"/>
          <w:spacing w:val="1"/>
        </w:rPr>
      </w:pPr>
      <w:r w:rsidRPr="00624847">
        <w:rPr>
          <w:rFonts w:ascii="Arial Narrow" w:hAnsi="Arial Narrow" w:cs="Times New Roman"/>
          <w:spacing w:val="1"/>
        </w:rPr>
        <w:t>Risque des érosions</w:t>
      </w:r>
    </w:p>
    <w:p w14:paraId="6C5C4993"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Mettre le système de récupération d’eau de pluie (citerne, puisard) ;</w:t>
      </w:r>
    </w:p>
    <w:p w14:paraId="2B7F712F"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Aménagement de l’extérieur des écoles et utilisation des plantes an</w:t>
      </w:r>
      <w:r w:rsidR="00512975">
        <w:rPr>
          <w:rFonts w:ascii="Arial Narrow" w:hAnsi="Arial Narrow"/>
          <w:iCs/>
          <w:sz w:val="24"/>
          <w:szCs w:val="24"/>
        </w:rPr>
        <w:t>tiérosives (vétivers et les acac</w:t>
      </w:r>
      <w:r w:rsidRPr="00624847">
        <w:rPr>
          <w:rFonts w:ascii="Arial Narrow" w:hAnsi="Arial Narrow"/>
          <w:iCs/>
          <w:sz w:val="24"/>
          <w:szCs w:val="24"/>
        </w:rPr>
        <w:t>ia);</w:t>
      </w:r>
    </w:p>
    <w:p w14:paraId="5325D763"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lastRenderedPageBreak/>
        <w:t>Aménagement de l’intérieur des écoles par les pelouses et le reboisement d’arbres afin de permettre la filtration des eaux de pluie dans le sol ;</w:t>
      </w:r>
    </w:p>
    <w:p w14:paraId="6DC4DD75"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Créer les passages dans la cour pour éviter de piétiner la pelouse</w:t>
      </w:r>
    </w:p>
    <w:p w14:paraId="3470D24F" w14:textId="77777777" w:rsidR="00A00FED" w:rsidRPr="00624847" w:rsidRDefault="00A00FED" w:rsidP="00A00FED">
      <w:pPr>
        <w:pStyle w:val="Paragraphedeliste"/>
        <w:ind w:left="1146"/>
        <w:jc w:val="both"/>
        <w:rPr>
          <w:rFonts w:ascii="Arial Narrow" w:hAnsi="Arial Narrow"/>
          <w:spacing w:val="1"/>
        </w:rPr>
      </w:pPr>
    </w:p>
    <w:p w14:paraId="6740DD77" w14:textId="77777777" w:rsidR="00A00FED" w:rsidRPr="00624847" w:rsidRDefault="00A00FED" w:rsidP="003E2CEF">
      <w:pPr>
        <w:pStyle w:val="Paragraphedeliste"/>
        <w:numPr>
          <w:ilvl w:val="0"/>
          <w:numId w:val="59"/>
        </w:numPr>
        <w:jc w:val="both"/>
        <w:rPr>
          <w:rFonts w:ascii="Arial Narrow" w:hAnsi="Arial Narrow"/>
          <w:spacing w:val="1"/>
        </w:rPr>
      </w:pPr>
      <w:r w:rsidRPr="00624847">
        <w:rPr>
          <w:rFonts w:ascii="Arial Narrow" w:eastAsia="Calibri" w:hAnsi="Arial Narrow" w:cs="Times New Roman"/>
          <w:spacing w:val="1"/>
        </w:rPr>
        <w:t>Pollution du sol et de l’eau par les latrines non étanches</w:t>
      </w:r>
      <w:r w:rsidRPr="00624847">
        <w:rPr>
          <w:rFonts w:ascii="Arial Narrow" w:hAnsi="Arial Narrow" w:cs="Times New Roman"/>
          <w:spacing w:val="1"/>
        </w:rPr>
        <w:t> </w:t>
      </w:r>
    </w:p>
    <w:p w14:paraId="3E7D03FC"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Placer les latrines à une distance minimale de 3 à 10m par rapport au point d’approvisionnement en eau ;</w:t>
      </w:r>
    </w:p>
    <w:p w14:paraId="5D0EA7A6"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Equiper les latrines de fosses étanches</w:t>
      </w:r>
    </w:p>
    <w:p w14:paraId="164261A0" w14:textId="77777777" w:rsidR="00A00FED" w:rsidRPr="00624847" w:rsidRDefault="00A00FED" w:rsidP="00A00FED">
      <w:pPr>
        <w:pStyle w:val="Paragraphedeliste"/>
        <w:ind w:left="1146"/>
        <w:jc w:val="both"/>
        <w:rPr>
          <w:rFonts w:ascii="Arial Narrow" w:hAnsi="Arial Narrow"/>
          <w:spacing w:val="1"/>
        </w:rPr>
      </w:pPr>
    </w:p>
    <w:p w14:paraId="0BA7F432" w14:textId="77777777" w:rsidR="00A00FED" w:rsidRPr="00624847" w:rsidRDefault="00A00FED" w:rsidP="003E2CEF">
      <w:pPr>
        <w:pStyle w:val="Paragraphedeliste"/>
        <w:numPr>
          <w:ilvl w:val="0"/>
          <w:numId w:val="59"/>
        </w:numPr>
        <w:jc w:val="both"/>
        <w:rPr>
          <w:rFonts w:ascii="Arial Narrow" w:hAnsi="Arial Narrow"/>
          <w:spacing w:val="1"/>
        </w:rPr>
      </w:pPr>
      <w:r w:rsidRPr="00624847">
        <w:rPr>
          <w:rFonts w:ascii="Arial Narrow" w:eastAsia="Calibri" w:hAnsi="Arial Narrow" w:cs="Times New Roman"/>
          <w:spacing w:val="1"/>
        </w:rPr>
        <w:t>Eau des puits non potable</w:t>
      </w:r>
      <w:r w:rsidRPr="00624847">
        <w:rPr>
          <w:rFonts w:ascii="Arial Narrow" w:hAnsi="Arial Narrow" w:cs="Times New Roman"/>
          <w:spacing w:val="1"/>
        </w:rPr>
        <w:t> </w:t>
      </w:r>
    </w:p>
    <w:p w14:paraId="454FD710"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Eviter que les élèves utilisent l’eau de pluie comme l’eau à boire</w:t>
      </w:r>
    </w:p>
    <w:p w14:paraId="22FA63CB" w14:textId="77777777" w:rsidR="00A00FED" w:rsidRPr="00624847" w:rsidRDefault="00A00FED" w:rsidP="00A00FED">
      <w:pPr>
        <w:pStyle w:val="Paragraphedeliste"/>
        <w:ind w:left="1146"/>
        <w:jc w:val="both"/>
        <w:rPr>
          <w:rFonts w:ascii="Arial Narrow" w:hAnsi="Arial Narrow"/>
          <w:spacing w:val="1"/>
        </w:rPr>
      </w:pPr>
    </w:p>
    <w:p w14:paraId="7AD33A8F" w14:textId="77777777" w:rsidR="00A00FED" w:rsidRPr="00624847" w:rsidRDefault="00A00FED" w:rsidP="003E2CEF">
      <w:pPr>
        <w:pStyle w:val="Paragraphedeliste"/>
        <w:numPr>
          <w:ilvl w:val="0"/>
          <w:numId w:val="59"/>
        </w:numPr>
        <w:jc w:val="both"/>
        <w:rPr>
          <w:rFonts w:ascii="Arial Narrow" w:hAnsi="Arial Narrow"/>
          <w:spacing w:val="1"/>
        </w:rPr>
      </w:pPr>
      <w:r w:rsidRPr="00624847">
        <w:rPr>
          <w:rFonts w:ascii="Arial Narrow" w:hAnsi="Arial Narrow" w:cs="Times New Roman"/>
          <w:spacing w:val="1"/>
        </w:rPr>
        <w:t>Harcèlement sexuel et violences scolaires </w:t>
      </w:r>
    </w:p>
    <w:p w14:paraId="147A7BA9" w14:textId="77777777" w:rsidR="00A00FED" w:rsidRPr="00624847" w:rsidRDefault="00A00FED" w:rsidP="003E2CEF">
      <w:pPr>
        <w:pStyle w:val="Paragraphedeliste"/>
        <w:numPr>
          <w:ilvl w:val="0"/>
          <w:numId w:val="60"/>
        </w:numPr>
        <w:jc w:val="both"/>
        <w:rPr>
          <w:rFonts w:ascii="Arial Narrow" w:hAnsi="Arial Narrow"/>
        </w:rPr>
      </w:pPr>
      <w:r w:rsidRPr="00624847">
        <w:rPr>
          <w:rFonts w:ascii="Arial Narrow" w:hAnsi="Arial Narrow"/>
          <w:iCs/>
          <w:sz w:val="24"/>
          <w:szCs w:val="24"/>
        </w:rPr>
        <w:t>Sensibilisation des élèves, parents et enseignants</w:t>
      </w:r>
    </w:p>
    <w:p w14:paraId="39E6B1AD" w14:textId="77777777" w:rsidR="00A00FED" w:rsidRPr="00624847" w:rsidRDefault="00A00FED" w:rsidP="00A00FED">
      <w:pPr>
        <w:pStyle w:val="Paragraphedeliste"/>
        <w:ind w:left="1146"/>
        <w:jc w:val="both"/>
        <w:rPr>
          <w:rFonts w:ascii="Arial Narrow" w:hAnsi="Arial Narrow"/>
        </w:rPr>
      </w:pPr>
      <w:r w:rsidRPr="00624847">
        <w:rPr>
          <w:rFonts w:ascii="Arial Narrow" w:hAnsi="Arial Narrow"/>
        </w:rPr>
        <w:tab/>
      </w:r>
    </w:p>
    <w:p w14:paraId="623B04ED" w14:textId="77777777" w:rsidR="00A00FED" w:rsidRPr="00624847" w:rsidRDefault="00A00FED" w:rsidP="003E2CEF">
      <w:pPr>
        <w:pStyle w:val="Paragraphedeliste"/>
        <w:numPr>
          <w:ilvl w:val="0"/>
          <w:numId w:val="59"/>
        </w:numPr>
        <w:jc w:val="both"/>
        <w:rPr>
          <w:rFonts w:ascii="Arial Narrow" w:hAnsi="Arial Narrow"/>
        </w:rPr>
      </w:pPr>
      <w:r w:rsidRPr="00624847">
        <w:rPr>
          <w:rFonts w:ascii="Arial Narrow" w:hAnsi="Arial Narrow" w:cs="Times New Roman"/>
          <w:spacing w:val="1"/>
        </w:rPr>
        <w:t>Faible fréquentation de l’école du</w:t>
      </w:r>
      <w:r w:rsidR="00512975">
        <w:rPr>
          <w:rFonts w:ascii="Arial Narrow" w:hAnsi="Arial Narrow" w:cs="Times New Roman"/>
          <w:spacing w:val="1"/>
        </w:rPr>
        <w:t>e</w:t>
      </w:r>
      <w:r w:rsidRPr="00624847">
        <w:rPr>
          <w:rFonts w:ascii="Arial Narrow" w:hAnsi="Arial Narrow" w:cs="Times New Roman"/>
          <w:spacing w:val="1"/>
        </w:rPr>
        <w:t xml:space="preserve"> au fait de l’utilisation des enfants dans les activités agricoles</w:t>
      </w:r>
      <w:r w:rsidRPr="00624847">
        <w:rPr>
          <w:rFonts w:ascii="Arial Narrow" w:hAnsi="Arial Narrow" w:cs="Arial Narrow,Bold"/>
          <w:bCs/>
        </w:rPr>
        <w:t> </w:t>
      </w:r>
    </w:p>
    <w:p w14:paraId="0D38D217" w14:textId="77777777" w:rsidR="00A00FED" w:rsidRPr="00624847" w:rsidRDefault="00A00FED" w:rsidP="003E2CEF">
      <w:pPr>
        <w:pStyle w:val="Paragraphedeliste"/>
        <w:numPr>
          <w:ilvl w:val="0"/>
          <w:numId w:val="60"/>
        </w:numPr>
        <w:jc w:val="both"/>
        <w:rPr>
          <w:rFonts w:ascii="Arial Narrow" w:hAnsi="Arial Narrow"/>
        </w:rPr>
      </w:pPr>
      <w:r w:rsidRPr="00624847">
        <w:rPr>
          <w:rFonts w:ascii="Arial Narrow" w:hAnsi="Arial Narrow"/>
        </w:rPr>
        <w:tab/>
      </w:r>
      <w:r w:rsidRPr="00624847">
        <w:rPr>
          <w:rFonts w:ascii="Arial Narrow" w:hAnsi="Arial Narrow"/>
          <w:iCs/>
          <w:sz w:val="24"/>
          <w:szCs w:val="24"/>
        </w:rPr>
        <w:t>Sensibilisation des élèves, parents et enseignants</w:t>
      </w:r>
    </w:p>
    <w:p w14:paraId="57E07599" w14:textId="77777777" w:rsidR="00A00FED" w:rsidRPr="00624847" w:rsidRDefault="00A00FED" w:rsidP="00A00FED">
      <w:pPr>
        <w:pStyle w:val="Paragraphedeliste"/>
        <w:ind w:left="1146"/>
        <w:jc w:val="both"/>
        <w:rPr>
          <w:rFonts w:ascii="Arial Narrow" w:hAnsi="Arial Narrow"/>
          <w:spacing w:val="1"/>
        </w:rPr>
      </w:pPr>
    </w:p>
    <w:p w14:paraId="590C6617" w14:textId="77777777" w:rsidR="00A00FED" w:rsidRPr="00624847" w:rsidRDefault="00A00FED" w:rsidP="003E2CEF">
      <w:pPr>
        <w:pStyle w:val="Paragraphedeliste"/>
        <w:numPr>
          <w:ilvl w:val="0"/>
          <w:numId w:val="59"/>
        </w:numPr>
        <w:jc w:val="both"/>
        <w:rPr>
          <w:rFonts w:ascii="Arial Narrow" w:hAnsi="Arial Narrow"/>
          <w:spacing w:val="1"/>
        </w:rPr>
      </w:pPr>
      <w:r w:rsidRPr="00624847">
        <w:rPr>
          <w:rFonts w:ascii="Arial Narrow" w:hAnsi="Arial Narrow" w:cs="Times New Roman"/>
          <w:spacing w:val="1"/>
        </w:rPr>
        <w:t>Non prise en compte des élèves handicapés (latrines, accès et couloirs de déplacement, etc </w:t>
      </w:r>
    </w:p>
    <w:p w14:paraId="4BB575B1" w14:textId="77777777" w:rsidR="00A00FED" w:rsidRPr="00624847" w:rsidRDefault="00A00FED" w:rsidP="003E2CEF">
      <w:pPr>
        <w:pStyle w:val="Paragraphedeliste"/>
        <w:numPr>
          <w:ilvl w:val="0"/>
          <w:numId w:val="60"/>
        </w:numPr>
        <w:jc w:val="both"/>
        <w:rPr>
          <w:rFonts w:ascii="Arial Narrow" w:hAnsi="Arial Narrow" w:cs="Times New Roman"/>
          <w:iCs/>
          <w:sz w:val="24"/>
          <w:szCs w:val="24"/>
        </w:rPr>
      </w:pPr>
      <w:r w:rsidRPr="00624847">
        <w:rPr>
          <w:rFonts w:ascii="Arial Narrow" w:hAnsi="Arial Narrow"/>
          <w:iCs/>
          <w:sz w:val="24"/>
          <w:szCs w:val="24"/>
        </w:rPr>
        <w:t>Revoir la conception des écoles pour intégrer la spécificité des élèves handicapés (latrines, couloirs, etc.)</w:t>
      </w:r>
    </w:p>
    <w:p w14:paraId="0B70F260" w14:textId="77777777" w:rsidR="00A00FED" w:rsidRPr="00624847" w:rsidRDefault="00A00FED" w:rsidP="00A00FED">
      <w:pPr>
        <w:pStyle w:val="Paragraphedeliste"/>
        <w:ind w:left="1146"/>
        <w:jc w:val="both"/>
        <w:rPr>
          <w:rFonts w:ascii="Arial Narrow" w:hAnsi="Arial Narrow" w:cs="Times New Roman"/>
        </w:rPr>
      </w:pPr>
    </w:p>
    <w:p w14:paraId="070F1602" w14:textId="77777777" w:rsidR="00A00FED" w:rsidRPr="00624847" w:rsidRDefault="00A00FED" w:rsidP="003E2CEF">
      <w:pPr>
        <w:pStyle w:val="Paragraphedeliste"/>
        <w:numPr>
          <w:ilvl w:val="0"/>
          <w:numId w:val="59"/>
        </w:numPr>
        <w:jc w:val="both"/>
        <w:rPr>
          <w:rFonts w:ascii="Arial Narrow" w:hAnsi="Arial Narrow" w:cs="Times New Roman"/>
        </w:rPr>
      </w:pPr>
      <w:r w:rsidRPr="00624847">
        <w:rPr>
          <w:rFonts w:ascii="Arial Narrow" w:hAnsi="Arial Narrow" w:cs="Arial Narrow,Bold"/>
          <w:bCs/>
        </w:rPr>
        <w:t>Mauvais entretien des bâtiments </w:t>
      </w:r>
    </w:p>
    <w:p w14:paraId="68CC08FD" w14:textId="77777777" w:rsidR="00A00FED" w:rsidRPr="00624847" w:rsidRDefault="00A00FED" w:rsidP="003E2CEF">
      <w:pPr>
        <w:pStyle w:val="Paragraphedeliste"/>
        <w:numPr>
          <w:ilvl w:val="0"/>
          <w:numId w:val="60"/>
        </w:numPr>
        <w:jc w:val="both"/>
        <w:rPr>
          <w:rFonts w:ascii="Arial Narrow" w:hAnsi="Arial Narrow" w:cs="Times New Roman"/>
          <w:iCs/>
          <w:sz w:val="24"/>
          <w:szCs w:val="24"/>
        </w:rPr>
      </w:pPr>
      <w:r w:rsidRPr="00624847">
        <w:rPr>
          <w:rFonts w:ascii="Arial Narrow" w:hAnsi="Arial Narrow"/>
          <w:iCs/>
          <w:sz w:val="24"/>
          <w:szCs w:val="24"/>
        </w:rPr>
        <w:t>Entretenir régulièrement les bâtiments et équipements</w:t>
      </w:r>
    </w:p>
    <w:p w14:paraId="7681CFF0" w14:textId="77777777" w:rsidR="00A00FED" w:rsidRPr="00624847" w:rsidRDefault="00A00FED" w:rsidP="00A00FED">
      <w:pPr>
        <w:pStyle w:val="Paragraphedeliste"/>
        <w:ind w:left="1146"/>
        <w:jc w:val="both"/>
        <w:rPr>
          <w:rFonts w:ascii="Arial Narrow" w:hAnsi="Arial Narrow" w:cs="Arial Narrow,Bold"/>
          <w:bCs/>
        </w:rPr>
      </w:pPr>
    </w:p>
    <w:p w14:paraId="6D1317F4" w14:textId="77777777" w:rsidR="00A00FED" w:rsidRPr="00624847" w:rsidRDefault="00A00FED" w:rsidP="003E2CEF">
      <w:pPr>
        <w:pStyle w:val="Paragraphedeliste"/>
        <w:numPr>
          <w:ilvl w:val="0"/>
          <w:numId w:val="59"/>
        </w:numPr>
        <w:jc w:val="both"/>
        <w:rPr>
          <w:rFonts w:ascii="Arial Narrow" w:hAnsi="Arial Narrow" w:cs="Arial Narrow,Bold"/>
          <w:bCs/>
        </w:rPr>
      </w:pPr>
      <w:r w:rsidRPr="00624847">
        <w:rPr>
          <w:rFonts w:ascii="Arial Narrow" w:hAnsi="Arial Narrow" w:cs="Arial Narrow,Bold"/>
          <w:bCs/>
        </w:rPr>
        <w:t>Risque de vol</w:t>
      </w:r>
    </w:p>
    <w:p w14:paraId="108AEFE4"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Sensibilisation des élèves, parents et enseignants ;</w:t>
      </w:r>
    </w:p>
    <w:p w14:paraId="3D21C83B" w14:textId="77777777" w:rsidR="00A00FED" w:rsidRPr="00624847" w:rsidRDefault="00A00FED" w:rsidP="003E2CEF">
      <w:pPr>
        <w:pStyle w:val="Paragraphedeliste"/>
        <w:numPr>
          <w:ilvl w:val="0"/>
          <w:numId w:val="60"/>
        </w:numPr>
        <w:jc w:val="both"/>
        <w:rPr>
          <w:rFonts w:ascii="Arial Narrow" w:hAnsi="Arial Narrow"/>
          <w:iCs/>
          <w:sz w:val="24"/>
          <w:szCs w:val="24"/>
        </w:rPr>
      </w:pPr>
      <w:r w:rsidRPr="00624847">
        <w:rPr>
          <w:rFonts w:ascii="Arial Narrow" w:hAnsi="Arial Narrow"/>
          <w:iCs/>
          <w:sz w:val="24"/>
          <w:szCs w:val="24"/>
        </w:rPr>
        <w:t>Mettre les sentinelles (gardes) dans les écoles</w:t>
      </w:r>
    </w:p>
    <w:p w14:paraId="540B676F" w14:textId="77777777" w:rsidR="00A00FED" w:rsidRPr="00624847" w:rsidRDefault="00A00FED" w:rsidP="00A00FED">
      <w:pPr>
        <w:pStyle w:val="Paragraphedeliste"/>
        <w:ind w:left="1146"/>
        <w:jc w:val="both"/>
        <w:rPr>
          <w:rFonts w:ascii="Arial Narrow" w:hAnsi="Arial Narrow" w:cs="Arial Narrow,Bold"/>
          <w:bCs/>
        </w:rPr>
      </w:pPr>
    </w:p>
    <w:p w14:paraId="548BEBA8" w14:textId="77777777" w:rsidR="00A00FED" w:rsidRPr="00624847" w:rsidRDefault="00A00FED" w:rsidP="003E2CEF">
      <w:pPr>
        <w:pStyle w:val="Paragraphedeliste"/>
        <w:numPr>
          <w:ilvl w:val="0"/>
          <w:numId w:val="59"/>
        </w:numPr>
        <w:jc w:val="both"/>
        <w:rPr>
          <w:rFonts w:ascii="Arial Narrow" w:hAnsi="Arial Narrow" w:cs="Arial Narrow,Bold"/>
          <w:bCs/>
        </w:rPr>
      </w:pPr>
      <w:r w:rsidRPr="00624847">
        <w:rPr>
          <w:rFonts w:ascii="Arial Narrow" w:hAnsi="Arial Narrow" w:cs="Arial Narrow,Bold"/>
          <w:bCs/>
        </w:rPr>
        <w:t>Création d’emploi</w:t>
      </w:r>
    </w:p>
    <w:p w14:paraId="16DC802C" w14:textId="77777777" w:rsidR="00A00FED" w:rsidRPr="00624847" w:rsidRDefault="00A00FED" w:rsidP="003E2CEF">
      <w:pPr>
        <w:pStyle w:val="Paragraphedeliste"/>
        <w:numPr>
          <w:ilvl w:val="0"/>
          <w:numId w:val="60"/>
        </w:numPr>
        <w:jc w:val="both"/>
        <w:rPr>
          <w:rFonts w:ascii="Arial Narrow" w:hAnsi="Arial Narrow"/>
        </w:rPr>
      </w:pPr>
      <w:r w:rsidRPr="00624847">
        <w:rPr>
          <w:rFonts w:ascii="Arial Narrow" w:hAnsi="Arial Narrow"/>
        </w:rPr>
        <w:t>Utilisation des entreprises locales pour l’entretien régulièrement des bâtiments et équipements.</w:t>
      </w:r>
    </w:p>
    <w:p w14:paraId="242DE04B" w14:textId="77777777" w:rsidR="00A00FED" w:rsidRPr="005205FA" w:rsidRDefault="00A00FED" w:rsidP="003E2CEF">
      <w:pPr>
        <w:pStyle w:val="Paragraphedeliste"/>
        <w:numPr>
          <w:ilvl w:val="0"/>
          <w:numId w:val="60"/>
        </w:numPr>
        <w:jc w:val="both"/>
        <w:rPr>
          <w:rFonts w:ascii="Arial Narrow" w:hAnsi="Arial Narrow"/>
        </w:rPr>
      </w:pPr>
      <w:r w:rsidRPr="00624847">
        <w:rPr>
          <w:rFonts w:ascii="Arial Narrow" w:eastAsia="Calibri" w:hAnsi="Arial Narrow" w:cs="Times New Roman"/>
        </w:rPr>
        <w:t>Embauche  des sentinelles (gardes) dans les écoles</w:t>
      </w:r>
    </w:p>
    <w:p w14:paraId="0F025B97" w14:textId="77777777" w:rsidR="00FA7504" w:rsidRDefault="00FA7504" w:rsidP="00A00FED">
      <w:pPr>
        <w:tabs>
          <w:tab w:val="left" w:pos="1275"/>
        </w:tabs>
        <w:rPr>
          <w:rFonts w:ascii="Arial Narrow" w:hAnsi="Arial Narrow"/>
          <w:sz w:val="24"/>
          <w:szCs w:val="24"/>
        </w:rPr>
      </w:pPr>
    </w:p>
    <w:p w14:paraId="68806820" w14:textId="77777777" w:rsidR="00FA7504" w:rsidRDefault="00FA7504" w:rsidP="00A00FED">
      <w:pPr>
        <w:tabs>
          <w:tab w:val="left" w:pos="1275"/>
        </w:tabs>
        <w:rPr>
          <w:rFonts w:ascii="Arial Narrow" w:hAnsi="Arial Narrow"/>
          <w:sz w:val="24"/>
          <w:szCs w:val="24"/>
        </w:rPr>
      </w:pPr>
      <w:r>
        <w:rPr>
          <w:rFonts w:ascii="Arial Narrow" w:hAnsi="Arial Narrow"/>
          <w:sz w:val="24"/>
          <w:szCs w:val="24"/>
        </w:rPr>
        <w:t>Plan de gestion environnementale et sociale</w:t>
      </w:r>
    </w:p>
    <w:p w14:paraId="21277D47" w14:textId="77777777" w:rsidR="00A00FED" w:rsidRPr="00624847" w:rsidRDefault="00325966" w:rsidP="00A00FED">
      <w:pPr>
        <w:tabs>
          <w:tab w:val="left" w:pos="1275"/>
        </w:tabs>
        <w:rPr>
          <w:rFonts w:ascii="Arial Narrow" w:hAnsi="Arial Narrow"/>
        </w:rPr>
      </w:pPr>
      <w:r>
        <w:rPr>
          <w:rFonts w:ascii="Arial Narrow" w:hAnsi="Arial Narrow"/>
          <w:sz w:val="24"/>
          <w:szCs w:val="24"/>
        </w:rPr>
        <w:t xml:space="preserve">Les </w:t>
      </w:r>
      <w:r w:rsidR="00A00FED" w:rsidRPr="00624847">
        <w:rPr>
          <w:rFonts w:ascii="Arial Narrow" w:hAnsi="Arial Narrow"/>
          <w:sz w:val="24"/>
          <w:szCs w:val="24"/>
        </w:rPr>
        <w:t>Mesures d’atténuations spécifiques pour l’institut Kangulumba</w:t>
      </w:r>
      <w:r>
        <w:rPr>
          <w:rFonts w:ascii="Arial Narrow" w:hAnsi="Arial Narrow"/>
          <w:sz w:val="24"/>
          <w:szCs w:val="24"/>
        </w:rPr>
        <w:t xml:space="preserve"> sont les suivantes</w:t>
      </w:r>
      <w:r w:rsidR="00A00FED" w:rsidRPr="00624847">
        <w:rPr>
          <w:rFonts w:ascii="Arial Narrow" w:hAnsi="Arial Narrow"/>
          <w:sz w:val="24"/>
          <w:szCs w:val="24"/>
        </w:rPr>
        <w:t> :</w:t>
      </w:r>
    </w:p>
    <w:p w14:paraId="02FDC49E" w14:textId="77777777" w:rsidR="00A00FED" w:rsidRPr="00624847" w:rsidRDefault="00A00FED" w:rsidP="003E2CEF">
      <w:pPr>
        <w:pStyle w:val="Paragraphedeliste"/>
        <w:numPr>
          <w:ilvl w:val="0"/>
          <w:numId w:val="48"/>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Sensibiliser la population locale avant les travaux ;</w:t>
      </w:r>
    </w:p>
    <w:p w14:paraId="5C6CA13C" w14:textId="77777777" w:rsidR="00A00FED" w:rsidRPr="00624847" w:rsidRDefault="00A00FED" w:rsidP="003E2CEF">
      <w:pPr>
        <w:pStyle w:val="Paragraphedeliste"/>
        <w:numPr>
          <w:ilvl w:val="0"/>
          <w:numId w:val="48"/>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 xml:space="preserve"> Rééduquer la petite tête d’érosion à côté ;</w:t>
      </w:r>
    </w:p>
    <w:p w14:paraId="4E7271B6" w14:textId="77777777" w:rsidR="00A00FED" w:rsidRPr="00624847" w:rsidRDefault="00A00FED" w:rsidP="003E2CEF">
      <w:pPr>
        <w:pStyle w:val="Paragraphedeliste"/>
        <w:numPr>
          <w:ilvl w:val="0"/>
          <w:numId w:val="48"/>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Bien niveler l’assiette du terrain et surtout de la cour de l’école ;</w:t>
      </w:r>
    </w:p>
    <w:p w14:paraId="178127B7" w14:textId="77777777" w:rsidR="00A00FED" w:rsidRPr="00624847" w:rsidRDefault="00A00FED" w:rsidP="003E2CEF">
      <w:pPr>
        <w:pStyle w:val="Paragraphedeliste"/>
        <w:numPr>
          <w:ilvl w:val="0"/>
          <w:numId w:val="48"/>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lastRenderedPageBreak/>
        <w:t>Installation des citernes et des puisards pour diminuer la vitesse de l’écoulement de l’eau de pluie ;</w:t>
      </w:r>
    </w:p>
    <w:p w14:paraId="50DD4DBA" w14:textId="77777777" w:rsidR="00A00FED" w:rsidRPr="00624847" w:rsidRDefault="00A00FED" w:rsidP="003E2CEF">
      <w:pPr>
        <w:pStyle w:val="Paragraphedeliste"/>
        <w:numPr>
          <w:ilvl w:val="0"/>
          <w:numId w:val="48"/>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Aménagement de l’extérieur ;</w:t>
      </w:r>
    </w:p>
    <w:p w14:paraId="54FBC5E4" w14:textId="77777777" w:rsidR="00A00FED" w:rsidRPr="00624847" w:rsidRDefault="00A00FED" w:rsidP="003E2CEF">
      <w:pPr>
        <w:pStyle w:val="Paragraphedeliste"/>
        <w:numPr>
          <w:ilvl w:val="0"/>
          <w:numId w:val="48"/>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Gestion des produits de débrouillage, de désherbage et d’abatage d’arbres ;</w:t>
      </w:r>
    </w:p>
    <w:p w14:paraId="59E39631" w14:textId="77777777" w:rsidR="00A00FED" w:rsidRPr="00624847" w:rsidRDefault="00A00FED" w:rsidP="003E2CEF">
      <w:pPr>
        <w:pStyle w:val="Paragraphedeliste"/>
        <w:numPr>
          <w:ilvl w:val="0"/>
          <w:numId w:val="48"/>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Clôturer l’école pour éviter le passage des passants.</w:t>
      </w:r>
    </w:p>
    <w:p w14:paraId="0B05B1E4" w14:textId="77777777" w:rsidR="00A00FED" w:rsidRPr="00624847" w:rsidRDefault="00A00FED" w:rsidP="00A00FED">
      <w:pPr>
        <w:pStyle w:val="Paragraphedeliste"/>
        <w:autoSpaceDE w:val="0"/>
        <w:autoSpaceDN w:val="0"/>
        <w:adjustRightInd w:val="0"/>
        <w:spacing w:after="0"/>
        <w:ind w:left="1146"/>
        <w:jc w:val="both"/>
        <w:rPr>
          <w:rFonts w:ascii="Arial Narrow" w:hAnsi="Arial Narrow"/>
          <w:sz w:val="24"/>
          <w:szCs w:val="24"/>
        </w:rPr>
      </w:pPr>
    </w:p>
    <w:p w14:paraId="7486345E"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 xml:space="preserve">Sur la base des appréciations ci-dessus, on peut retenir que le projet de la réhabilitation /construction des bâtiments scolaires dans la ville de Kikwit, Province de Kwilu tel que présenté, est viable au plan environnemental et social. Toutefois, il s’agira de veiller à ce que l’ensemble des mesures prévues par le Projet et celles définies dans le Plan de gestion environnementale et sociale soient totalement et rigoureusement mises en œuvre. </w:t>
      </w:r>
    </w:p>
    <w:p w14:paraId="5B93F15C"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 xml:space="preserve">Le coût estimatif  total du PGES s’élève à </w:t>
      </w:r>
      <w:r w:rsidR="005205FA">
        <w:rPr>
          <w:rFonts w:ascii="Arial Narrow" w:hAnsi="Arial Narrow"/>
          <w:b/>
          <w:sz w:val="24"/>
          <w:szCs w:val="24"/>
        </w:rPr>
        <w:t>55</w:t>
      </w:r>
      <w:r w:rsidRPr="00624847">
        <w:rPr>
          <w:rFonts w:ascii="Arial Narrow" w:hAnsi="Arial Narrow"/>
          <w:b/>
          <w:sz w:val="24"/>
          <w:szCs w:val="24"/>
        </w:rPr>
        <w:t>.</w:t>
      </w:r>
      <w:r w:rsidR="005205FA">
        <w:rPr>
          <w:rFonts w:ascii="Arial Narrow" w:hAnsi="Arial Narrow"/>
          <w:b/>
          <w:sz w:val="24"/>
          <w:szCs w:val="24"/>
        </w:rPr>
        <w:t>5</w:t>
      </w:r>
      <w:r w:rsidRPr="00624847">
        <w:rPr>
          <w:rFonts w:ascii="Arial Narrow" w:hAnsi="Arial Narrow"/>
          <w:b/>
          <w:sz w:val="24"/>
          <w:szCs w:val="24"/>
        </w:rPr>
        <w:t>00 $US</w:t>
      </w:r>
      <w:r w:rsidRPr="00624847">
        <w:rPr>
          <w:rFonts w:ascii="Arial Narrow" w:hAnsi="Arial Narrow"/>
          <w:sz w:val="24"/>
          <w:szCs w:val="24"/>
        </w:rPr>
        <w:t xml:space="preserve"> comprennent : des actions de reboisement et l’aménagement de la cour, l’information et sensibilisation des acteurs et des populations, accompagnement social du projet, la surveillance et suivi environnemental et la lutte  contre le </w:t>
      </w:r>
      <w:r w:rsidR="005205FA">
        <w:rPr>
          <w:rFonts w:ascii="Arial Narrow" w:hAnsi="Arial Narrow"/>
          <w:sz w:val="24"/>
          <w:szCs w:val="24"/>
        </w:rPr>
        <w:t>IST/</w:t>
      </w:r>
      <w:r w:rsidRPr="00624847">
        <w:rPr>
          <w:rFonts w:ascii="Arial Narrow" w:hAnsi="Arial Narrow"/>
          <w:sz w:val="24"/>
          <w:szCs w:val="24"/>
        </w:rPr>
        <w:t xml:space="preserve">SIDA. </w:t>
      </w:r>
    </w:p>
    <w:p w14:paraId="559F2FF6" w14:textId="77777777" w:rsidR="00A00FED" w:rsidRPr="00624847" w:rsidRDefault="00A00FED" w:rsidP="00A00FED">
      <w:pPr>
        <w:tabs>
          <w:tab w:val="left" w:pos="3171"/>
        </w:tabs>
        <w:jc w:val="both"/>
        <w:rPr>
          <w:rFonts w:ascii="Arial Narrow" w:hAnsi="Arial Narrow"/>
          <w:sz w:val="24"/>
          <w:szCs w:val="24"/>
        </w:rPr>
      </w:pPr>
    </w:p>
    <w:p w14:paraId="56FFCC87" w14:textId="77777777" w:rsidR="00A00FED" w:rsidRPr="00624847" w:rsidRDefault="00A00FED" w:rsidP="00A00FED">
      <w:pPr>
        <w:tabs>
          <w:tab w:val="left" w:pos="3171"/>
        </w:tabs>
        <w:jc w:val="center"/>
        <w:rPr>
          <w:rFonts w:ascii="Arial Narrow" w:hAnsi="Arial Narrow"/>
          <w:b/>
          <w:sz w:val="28"/>
          <w:szCs w:val="28"/>
        </w:rPr>
      </w:pPr>
    </w:p>
    <w:p w14:paraId="2E5640EB" w14:textId="77777777" w:rsidR="00A00FED" w:rsidRPr="00624847" w:rsidRDefault="00A00FED" w:rsidP="00A00FED">
      <w:pPr>
        <w:tabs>
          <w:tab w:val="left" w:pos="3171"/>
        </w:tabs>
        <w:jc w:val="center"/>
        <w:rPr>
          <w:rFonts w:ascii="Arial Narrow" w:hAnsi="Arial Narrow"/>
          <w:b/>
          <w:sz w:val="28"/>
          <w:szCs w:val="28"/>
        </w:rPr>
      </w:pPr>
    </w:p>
    <w:p w14:paraId="3E054419" w14:textId="77777777" w:rsidR="003A25E6" w:rsidRDefault="003A25E6">
      <w:pPr>
        <w:tabs>
          <w:tab w:val="left" w:pos="3171"/>
        </w:tabs>
        <w:rPr>
          <w:rFonts w:ascii="Arial Narrow" w:hAnsi="Arial Narrow"/>
          <w:b/>
          <w:sz w:val="24"/>
          <w:szCs w:val="24"/>
        </w:rPr>
      </w:pPr>
    </w:p>
    <w:p w14:paraId="6B124CEB" w14:textId="77777777" w:rsidR="003A25E6" w:rsidRDefault="003A25E6">
      <w:pPr>
        <w:tabs>
          <w:tab w:val="left" w:pos="3171"/>
        </w:tabs>
        <w:rPr>
          <w:rFonts w:ascii="Arial Narrow" w:hAnsi="Arial Narrow"/>
          <w:b/>
          <w:sz w:val="24"/>
          <w:szCs w:val="24"/>
        </w:rPr>
      </w:pPr>
    </w:p>
    <w:p w14:paraId="381DCB68" w14:textId="77777777" w:rsidR="00AA367D" w:rsidRDefault="00AA367D">
      <w:pPr>
        <w:tabs>
          <w:tab w:val="left" w:pos="3171"/>
        </w:tabs>
        <w:rPr>
          <w:rFonts w:ascii="Arial Narrow" w:hAnsi="Arial Narrow"/>
          <w:b/>
          <w:sz w:val="24"/>
          <w:szCs w:val="24"/>
        </w:rPr>
      </w:pPr>
    </w:p>
    <w:p w14:paraId="6A112E51" w14:textId="77777777" w:rsidR="00AA367D" w:rsidRDefault="00AA367D">
      <w:pPr>
        <w:tabs>
          <w:tab w:val="left" w:pos="3171"/>
        </w:tabs>
        <w:rPr>
          <w:rFonts w:ascii="Arial Narrow" w:hAnsi="Arial Narrow"/>
          <w:b/>
          <w:sz w:val="24"/>
          <w:szCs w:val="24"/>
        </w:rPr>
      </w:pPr>
    </w:p>
    <w:p w14:paraId="302ADBF4" w14:textId="77777777" w:rsidR="00AA367D" w:rsidRDefault="00AA367D">
      <w:pPr>
        <w:tabs>
          <w:tab w:val="left" w:pos="3171"/>
        </w:tabs>
        <w:rPr>
          <w:rFonts w:ascii="Arial Narrow" w:hAnsi="Arial Narrow"/>
          <w:b/>
          <w:sz w:val="24"/>
          <w:szCs w:val="24"/>
        </w:rPr>
      </w:pPr>
    </w:p>
    <w:p w14:paraId="7744E326" w14:textId="77777777" w:rsidR="00AA367D" w:rsidRDefault="00AA367D">
      <w:pPr>
        <w:tabs>
          <w:tab w:val="left" w:pos="3171"/>
        </w:tabs>
        <w:rPr>
          <w:rFonts w:ascii="Arial Narrow" w:hAnsi="Arial Narrow"/>
          <w:b/>
          <w:sz w:val="24"/>
          <w:szCs w:val="24"/>
        </w:rPr>
      </w:pPr>
    </w:p>
    <w:p w14:paraId="28CB1BE5" w14:textId="77777777" w:rsidR="00AA367D" w:rsidRDefault="00AA367D">
      <w:pPr>
        <w:tabs>
          <w:tab w:val="left" w:pos="3171"/>
        </w:tabs>
        <w:rPr>
          <w:rFonts w:ascii="Arial Narrow" w:hAnsi="Arial Narrow"/>
          <w:b/>
          <w:sz w:val="24"/>
          <w:szCs w:val="24"/>
        </w:rPr>
      </w:pPr>
    </w:p>
    <w:p w14:paraId="12F9FA09" w14:textId="77777777" w:rsidR="00AA367D" w:rsidRDefault="00AA367D">
      <w:pPr>
        <w:tabs>
          <w:tab w:val="left" w:pos="3171"/>
        </w:tabs>
        <w:rPr>
          <w:rFonts w:ascii="Arial Narrow" w:hAnsi="Arial Narrow"/>
          <w:b/>
          <w:sz w:val="24"/>
          <w:szCs w:val="24"/>
        </w:rPr>
      </w:pPr>
    </w:p>
    <w:p w14:paraId="1AF9D695" w14:textId="77777777" w:rsidR="00AA367D" w:rsidRDefault="00AA367D">
      <w:pPr>
        <w:tabs>
          <w:tab w:val="left" w:pos="3171"/>
        </w:tabs>
        <w:rPr>
          <w:rFonts w:ascii="Arial Narrow" w:hAnsi="Arial Narrow"/>
          <w:b/>
          <w:sz w:val="24"/>
          <w:szCs w:val="24"/>
        </w:rPr>
      </w:pPr>
    </w:p>
    <w:p w14:paraId="7DA9C527" w14:textId="77777777" w:rsidR="00AA367D" w:rsidRDefault="00AA367D">
      <w:pPr>
        <w:tabs>
          <w:tab w:val="left" w:pos="3171"/>
        </w:tabs>
        <w:rPr>
          <w:rFonts w:ascii="Arial Narrow" w:hAnsi="Arial Narrow"/>
          <w:b/>
          <w:sz w:val="24"/>
          <w:szCs w:val="24"/>
        </w:rPr>
      </w:pPr>
    </w:p>
    <w:p w14:paraId="74FD5DC1" w14:textId="77777777" w:rsidR="00AA367D" w:rsidRDefault="00AA367D">
      <w:pPr>
        <w:tabs>
          <w:tab w:val="left" w:pos="3171"/>
        </w:tabs>
        <w:rPr>
          <w:rFonts w:ascii="Arial Narrow" w:hAnsi="Arial Narrow"/>
          <w:b/>
          <w:sz w:val="24"/>
          <w:szCs w:val="24"/>
        </w:rPr>
      </w:pPr>
    </w:p>
    <w:p w14:paraId="3702A73B" w14:textId="77777777" w:rsidR="00AA367D" w:rsidRDefault="00AA367D">
      <w:pPr>
        <w:tabs>
          <w:tab w:val="left" w:pos="3171"/>
        </w:tabs>
        <w:rPr>
          <w:rFonts w:ascii="Arial Narrow" w:hAnsi="Arial Narrow"/>
          <w:b/>
          <w:sz w:val="24"/>
          <w:szCs w:val="24"/>
        </w:rPr>
      </w:pPr>
    </w:p>
    <w:p w14:paraId="7BD64E7C" w14:textId="77777777" w:rsidR="00355896" w:rsidRDefault="00355896">
      <w:pPr>
        <w:tabs>
          <w:tab w:val="left" w:pos="3171"/>
        </w:tabs>
        <w:rPr>
          <w:rFonts w:ascii="Arial Narrow" w:hAnsi="Arial Narrow"/>
          <w:b/>
          <w:sz w:val="24"/>
          <w:szCs w:val="24"/>
        </w:rPr>
      </w:pPr>
    </w:p>
    <w:p w14:paraId="678DD2E5" w14:textId="77777777" w:rsidR="00355896" w:rsidRDefault="00355896">
      <w:pPr>
        <w:tabs>
          <w:tab w:val="left" w:pos="3171"/>
        </w:tabs>
        <w:rPr>
          <w:rFonts w:ascii="Arial Narrow" w:hAnsi="Arial Narrow"/>
          <w:b/>
          <w:sz w:val="24"/>
          <w:szCs w:val="24"/>
        </w:rPr>
      </w:pPr>
    </w:p>
    <w:p w14:paraId="46E0921A" w14:textId="77777777" w:rsidR="00355896" w:rsidRDefault="00355896">
      <w:pPr>
        <w:tabs>
          <w:tab w:val="left" w:pos="3171"/>
        </w:tabs>
        <w:rPr>
          <w:rFonts w:ascii="Arial Narrow" w:hAnsi="Arial Narrow"/>
          <w:b/>
          <w:sz w:val="24"/>
          <w:szCs w:val="24"/>
        </w:rPr>
      </w:pPr>
    </w:p>
    <w:p w14:paraId="3051D367" w14:textId="77777777" w:rsidR="00355896" w:rsidRDefault="00355896">
      <w:pPr>
        <w:tabs>
          <w:tab w:val="left" w:pos="3171"/>
        </w:tabs>
        <w:rPr>
          <w:rFonts w:ascii="Arial Narrow" w:hAnsi="Arial Narrow"/>
          <w:b/>
          <w:sz w:val="24"/>
          <w:szCs w:val="24"/>
        </w:rPr>
      </w:pPr>
    </w:p>
    <w:p w14:paraId="4E27D5BB" w14:textId="77777777" w:rsidR="00355896" w:rsidRDefault="00355896">
      <w:pPr>
        <w:tabs>
          <w:tab w:val="left" w:pos="3171"/>
        </w:tabs>
        <w:rPr>
          <w:rFonts w:ascii="Arial Narrow" w:hAnsi="Arial Narrow"/>
          <w:b/>
          <w:sz w:val="24"/>
          <w:szCs w:val="24"/>
        </w:rPr>
      </w:pPr>
    </w:p>
    <w:p w14:paraId="693F536D" w14:textId="77777777" w:rsidR="00AA367D" w:rsidRDefault="00AA367D">
      <w:pPr>
        <w:tabs>
          <w:tab w:val="left" w:pos="3171"/>
        </w:tabs>
        <w:rPr>
          <w:rFonts w:ascii="Arial Narrow" w:hAnsi="Arial Narrow"/>
          <w:b/>
          <w:sz w:val="24"/>
          <w:szCs w:val="24"/>
        </w:rPr>
      </w:pPr>
    </w:p>
    <w:p w14:paraId="3D707D66" w14:textId="77777777" w:rsidR="00A00FED" w:rsidRPr="00C963A0" w:rsidRDefault="00A00FED" w:rsidP="000762BB">
      <w:pPr>
        <w:jc w:val="center"/>
        <w:outlineLvl w:val="0"/>
        <w:rPr>
          <w:rFonts w:ascii="Arial Narrow" w:hAnsi="Arial Narrow"/>
          <w:b/>
          <w:sz w:val="24"/>
          <w:szCs w:val="24"/>
          <w:lang w:val="en-US"/>
        </w:rPr>
      </w:pPr>
      <w:bookmarkStart w:id="21" w:name="_Toc532238559"/>
      <w:r w:rsidRPr="00C963A0">
        <w:rPr>
          <w:rFonts w:ascii="Arial Narrow" w:hAnsi="Arial Narrow"/>
          <w:b/>
          <w:sz w:val="24"/>
          <w:szCs w:val="24"/>
          <w:lang w:val="en-US"/>
        </w:rPr>
        <w:t>No technical summary</w:t>
      </w:r>
      <w:bookmarkEnd w:id="21"/>
    </w:p>
    <w:p w14:paraId="1F87951D" w14:textId="77777777" w:rsidR="00A00FED" w:rsidRPr="001626E0" w:rsidRDefault="00A00FED" w:rsidP="00A00FED">
      <w:pPr>
        <w:jc w:val="both"/>
        <w:rPr>
          <w:rFonts w:ascii="Arial Narrow" w:hAnsi="Arial Narrow"/>
          <w:sz w:val="24"/>
          <w:szCs w:val="24"/>
          <w:lang w:val="en-US"/>
        </w:rPr>
      </w:pPr>
      <w:r w:rsidRPr="001626E0">
        <w:rPr>
          <w:rFonts w:ascii="Arial Narrow" w:hAnsi="Arial Narrow"/>
          <w:sz w:val="24"/>
          <w:szCs w:val="24"/>
          <w:lang w:val="en-US"/>
        </w:rPr>
        <w:t>This Environmental and Social Impact Assessment (ESIA) was conducted as part of the Urban Development Project for its sub-component 2A (SC2A) in the 9 VCPs (cities targeted by the project). The SC2A of the PDU essentially consists of setting up local infrastructures, among which are schools and health centers.</w:t>
      </w:r>
    </w:p>
    <w:p w14:paraId="2F7031F5" w14:textId="77777777" w:rsidR="00A00FED" w:rsidRPr="001626E0" w:rsidRDefault="00A00FED" w:rsidP="00A00FED">
      <w:pPr>
        <w:jc w:val="both"/>
        <w:rPr>
          <w:rFonts w:ascii="Arial Narrow" w:hAnsi="Arial Narrow"/>
          <w:sz w:val="24"/>
          <w:szCs w:val="24"/>
          <w:lang w:val="en-US"/>
        </w:rPr>
      </w:pPr>
      <w:r w:rsidRPr="001626E0">
        <w:rPr>
          <w:rFonts w:ascii="Arial Narrow" w:hAnsi="Arial Narrow"/>
          <w:sz w:val="24"/>
          <w:szCs w:val="24"/>
          <w:lang w:val="en-US"/>
        </w:rPr>
        <w:t>The SC2A, like Component 1 of the PDU for structural projects, is subject to the World Bank's safeguard policies. At the current phase, the PDU having already produced the DAON (bidding documents, national) of this project of construction of school buildings of three schools "EP2 KANZOMBI, EP 2 VUKANA, KANGULUMBA Institute" in the city of Kikwit in the province of Kwilu.</w:t>
      </w:r>
    </w:p>
    <w:p w14:paraId="7E395539" w14:textId="77777777" w:rsidR="00A00FED" w:rsidRPr="001626E0" w:rsidRDefault="00A00FED" w:rsidP="00A00FED">
      <w:pPr>
        <w:jc w:val="both"/>
        <w:rPr>
          <w:rFonts w:ascii="Arial Narrow" w:hAnsi="Arial Narrow"/>
          <w:sz w:val="24"/>
          <w:szCs w:val="24"/>
          <w:lang w:val="en-US"/>
        </w:rPr>
      </w:pPr>
      <w:r w:rsidRPr="001626E0">
        <w:rPr>
          <w:rFonts w:ascii="Arial Narrow" w:hAnsi="Arial Narrow"/>
          <w:sz w:val="24"/>
          <w:szCs w:val="24"/>
          <w:lang w:val="en-US"/>
        </w:rPr>
        <w:t>In accordance with the operational policies of the World Bank including OP / PB 4.01 (Environmental Assessment) and the national environmental legislation on the law n ° 11/009 of 09 July 2011 on the fundamental principles relating to the protection of the environment. Section 2, Article 21 states that: "Any development, infrastructure or exploitation project of any industrial, commercial, agricultural, forestry, mining, telecommunication or other activity likely to have an impact the environment is subject to a preliminary environmental and social impact assessment, together with its duly approved management plan ''.</w:t>
      </w:r>
    </w:p>
    <w:p w14:paraId="78876803" w14:textId="77777777" w:rsidR="00A00FED" w:rsidRPr="001626E0" w:rsidRDefault="00A00FED" w:rsidP="00A00FED">
      <w:pPr>
        <w:jc w:val="both"/>
        <w:rPr>
          <w:rFonts w:ascii="Arial Narrow" w:hAnsi="Arial Narrow"/>
          <w:sz w:val="24"/>
          <w:szCs w:val="24"/>
          <w:lang w:val="en-US"/>
        </w:rPr>
      </w:pPr>
      <w:r w:rsidRPr="001626E0">
        <w:rPr>
          <w:rFonts w:ascii="Arial Narrow" w:hAnsi="Arial Narrow"/>
          <w:sz w:val="24"/>
          <w:szCs w:val="24"/>
          <w:lang w:val="en-US"/>
        </w:rPr>
        <w:t>The "no-project" situation of doing nothing (not doing the work) has only disadvantages in terms of socio-economic development, both national and local, even if at the environmental level it would avoid some negative effects. In this respect, it is not a preferred option, as the potential economic and social benefits of the project more than outweigh the potential adverse effects on the natural environment, all of which can be controlled and reduced to acceptable levels, with mitigation measures broadly described in the Environmental and Social Management Plan.</w:t>
      </w:r>
    </w:p>
    <w:p w14:paraId="7DAE221D" w14:textId="77777777" w:rsidR="00A00FED" w:rsidRPr="001626E0" w:rsidRDefault="00A00FED" w:rsidP="00A00FED">
      <w:pPr>
        <w:jc w:val="both"/>
        <w:rPr>
          <w:rFonts w:ascii="Arial Narrow" w:hAnsi="Arial Narrow"/>
          <w:sz w:val="24"/>
          <w:szCs w:val="24"/>
          <w:lang w:val="en-US"/>
        </w:rPr>
      </w:pPr>
      <w:r w:rsidRPr="001626E0">
        <w:rPr>
          <w:rFonts w:ascii="Arial Narrow" w:hAnsi="Arial Narrow"/>
          <w:sz w:val="24"/>
          <w:szCs w:val="24"/>
          <w:lang w:val="en-US"/>
        </w:rPr>
        <w:t>The works consist of the construction of school buildings of three schools "EP2 KANZOMBI, EP 2 VUKANA, KANGULUMBA Institute" in the city of Kikwit in the province of Kwilu.</w:t>
      </w:r>
    </w:p>
    <w:p w14:paraId="1C5FA973" w14:textId="77777777" w:rsidR="00A00FED" w:rsidRPr="00624847" w:rsidRDefault="00A00FED" w:rsidP="00A00FED">
      <w:pPr>
        <w:rPr>
          <w:rFonts w:ascii="Arial Narrow" w:hAnsi="Arial Narrow"/>
          <w:sz w:val="24"/>
          <w:szCs w:val="24"/>
        </w:rPr>
      </w:pPr>
      <w:r w:rsidRPr="00624847">
        <w:rPr>
          <w:rFonts w:ascii="Arial Narrow" w:hAnsi="Arial Narrow"/>
          <w:sz w:val="24"/>
          <w:szCs w:val="24"/>
        </w:rPr>
        <w:t>These works include:</w:t>
      </w:r>
    </w:p>
    <w:p w14:paraId="1CF45E72" w14:textId="77777777" w:rsidR="00A00FED" w:rsidRPr="00624847" w:rsidRDefault="00A00FED" w:rsidP="003E2CEF">
      <w:pPr>
        <w:pStyle w:val="Paragraphedeliste"/>
        <w:numPr>
          <w:ilvl w:val="0"/>
          <w:numId w:val="61"/>
        </w:numPr>
        <w:rPr>
          <w:rFonts w:ascii="Arial Narrow" w:hAnsi="Arial Narrow"/>
          <w:sz w:val="24"/>
          <w:szCs w:val="24"/>
        </w:rPr>
      </w:pPr>
      <w:r w:rsidRPr="00624847">
        <w:rPr>
          <w:rFonts w:ascii="Arial Narrow" w:hAnsi="Arial Narrow"/>
          <w:sz w:val="24"/>
          <w:szCs w:val="24"/>
        </w:rPr>
        <w:t>preparatory work;</w:t>
      </w:r>
    </w:p>
    <w:p w14:paraId="65D801B2" w14:textId="77777777" w:rsidR="00A00FED" w:rsidRPr="001626E0" w:rsidRDefault="00A00FED" w:rsidP="003E2CEF">
      <w:pPr>
        <w:pStyle w:val="Paragraphedeliste"/>
        <w:numPr>
          <w:ilvl w:val="0"/>
          <w:numId w:val="61"/>
        </w:numPr>
        <w:rPr>
          <w:rFonts w:ascii="Arial Narrow" w:hAnsi="Arial Narrow"/>
          <w:sz w:val="24"/>
          <w:szCs w:val="24"/>
          <w:lang w:val="en-US"/>
        </w:rPr>
      </w:pPr>
      <w:r w:rsidRPr="001626E0">
        <w:rPr>
          <w:rFonts w:ascii="Arial Narrow" w:hAnsi="Arial Narrow"/>
          <w:sz w:val="24"/>
          <w:szCs w:val="24"/>
          <w:lang w:val="en-US"/>
        </w:rPr>
        <w:t>The demolition of old buildings for some schools;</w:t>
      </w:r>
    </w:p>
    <w:p w14:paraId="2AC5F20A" w14:textId="77777777" w:rsidR="00A00FED" w:rsidRPr="001626E0" w:rsidRDefault="00A00FED" w:rsidP="003E2CEF">
      <w:pPr>
        <w:pStyle w:val="Paragraphedeliste"/>
        <w:numPr>
          <w:ilvl w:val="0"/>
          <w:numId w:val="61"/>
        </w:numPr>
        <w:rPr>
          <w:rFonts w:ascii="Arial Narrow" w:hAnsi="Arial Narrow"/>
          <w:sz w:val="24"/>
          <w:szCs w:val="24"/>
          <w:lang w:val="en-US"/>
        </w:rPr>
      </w:pPr>
      <w:r w:rsidRPr="001626E0">
        <w:rPr>
          <w:rFonts w:ascii="Arial Narrow" w:hAnsi="Arial Narrow"/>
          <w:sz w:val="24"/>
          <w:szCs w:val="24"/>
          <w:lang w:val="en-US"/>
        </w:rPr>
        <w:t>Earthworks, concrete and masonry in foundation;</w:t>
      </w:r>
    </w:p>
    <w:p w14:paraId="06E34473" w14:textId="77777777" w:rsidR="00A00FED" w:rsidRPr="001626E0" w:rsidRDefault="00A00FED" w:rsidP="003E2CEF">
      <w:pPr>
        <w:pStyle w:val="Paragraphedeliste"/>
        <w:numPr>
          <w:ilvl w:val="0"/>
          <w:numId w:val="61"/>
        </w:numPr>
        <w:rPr>
          <w:rFonts w:ascii="Arial Narrow" w:hAnsi="Arial Narrow"/>
          <w:sz w:val="24"/>
          <w:szCs w:val="24"/>
          <w:lang w:val="en-US"/>
        </w:rPr>
      </w:pPr>
      <w:r w:rsidRPr="001626E0">
        <w:rPr>
          <w:rFonts w:ascii="Arial Narrow" w:hAnsi="Arial Narrow"/>
          <w:sz w:val="24"/>
          <w:szCs w:val="24"/>
          <w:lang w:val="en-US"/>
        </w:rPr>
        <w:lastRenderedPageBreak/>
        <w:t>Concrete and masonry in elevation;</w:t>
      </w:r>
    </w:p>
    <w:p w14:paraId="57C5A8F2" w14:textId="77777777" w:rsidR="00A00FED" w:rsidRPr="001626E0" w:rsidRDefault="00A00FED" w:rsidP="003E2CEF">
      <w:pPr>
        <w:pStyle w:val="Paragraphedeliste"/>
        <w:numPr>
          <w:ilvl w:val="0"/>
          <w:numId w:val="61"/>
        </w:numPr>
        <w:rPr>
          <w:rFonts w:ascii="Arial Narrow" w:hAnsi="Arial Narrow"/>
          <w:sz w:val="24"/>
          <w:szCs w:val="24"/>
          <w:lang w:val="en-US"/>
        </w:rPr>
      </w:pPr>
      <w:r w:rsidRPr="001626E0">
        <w:rPr>
          <w:rFonts w:ascii="Arial Narrow" w:hAnsi="Arial Narrow"/>
          <w:sz w:val="24"/>
          <w:szCs w:val="24"/>
          <w:lang w:val="en-US"/>
        </w:rPr>
        <w:t>Roof, false ceiling, edge board, gutter and downspout;</w:t>
      </w:r>
    </w:p>
    <w:p w14:paraId="54EF3C75" w14:textId="77777777" w:rsidR="00A00FED" w:rsidRPr="00624847" w:rsidRDefault="00A00FED" w:rsidP="003E2CEF">
      <w:pPr>
        <w:pStyle w:val="Paragraphedeliste"/>
        <w:numPr>
          <w:ilvl w:val="0"/>
          <w:numId w:val="61"/>
        </w:numPr>
        <w:rPr>
          <w:rFonts w:ascii="Arial Narrow" w:hAnsi="Arial Narrow"/>
          <w:sz w:val="24"/>
          <w:szCs w:val="24"/>
        </w:rPr>
      </w:pPr>
      <w:r w:rsidRPr="00624847">
        <w:rPr>
          <w:rFonts w:ascii="Arial Narrow" w:hAnsi="Arial Narrow"/>
          <w:sz w:val="24"/>
          <w:szCs w:val="24"/>
        </w:rPr>
        <w:t>Floor and wall cladding;</w:t>
      </w:r>
    </w:p>
    <w:p w14:paraId="78EF2799" w14:textId="77777777" w:rsidR="00A00FED" w:rsidRPr="001626E0" w:rsidRDefault="00A00FED" w:rsidP="003E2CEF">
      <w:pPr>
        <w:pStyle w:val="Paragraphedeliste"/>
        <w:numPr>
          <w:ilvl w:val="0"/>
          <w:numId w:val="61"/>
        </w:numPr>
        <w:rPr>
          <w:rFonts w:ascii="Arial Narrow" w:hAnsi="Arial Narrow"/>
          <w:sz w:val="24"/>
          <w:szCs w:val="24"/>
          <w:lang w:val="en-US"/>
        </w:rPr>
      </w:pPr>
      <w:r w:rsidRPr="001626E0">
        <w:rPr>
          <w:rFonts w:ascii="Arial Narrow" w:hAnsi="Arial Narrow"/>
          <w:sz w:val="24"/>
          <w:szCs w:val="24"/>
          <w:lang w:val="en-US"/>
        </w:rPr>
        <w:t>Drilling which consists of: drilling at least 200 m deep and water supply at each site;</w:t>
      </w:r>
    </w:p>
    <w:p w14:paraId="09CF0349" w14:textId="77777777" w:rsidR="00A00FED" w:rsidRPr="001626E0" w:rsidRDefault="00A00FED" w:rsidP="003E2CEF">
      <w:pPr>
        <w:pStyle w:val="Paragraphedeliste"/>
        <w:numPr>
          <w:ilvl w:val="0"/>
          <w:numId w:val="61"/>
        </w:numPr>
        <w:rPr>
          <w:rFonts w:ascii="Arial Narrow" w:hAnsi="Arial Narrow"/>
          <w:sz w:val="24"/>
          <w:szCs w:val="24"/>
          <w:lang w:val="en-US"/>
        </w:rPr>
      </w:pPr>
      <w:r w:rsidRPr="001626E0">
        <w:rPr>
          <w:rFonts w:ascii="Arial Narrow" w:hAnsi="Arial Narrow"/>
          <w:sz w:val="24"/>
          <w:szCs w:val="24"/>
          <w:lang w:val="en-US"/>
        </w:rPr>
        <w:t>and related works (metal and wood joinery, painting and painting, electricity, installing photovoltaic energy at each site, layout of the course, construction of catch basins for rainwater and construction of fence,</w:t>
      </w:r>
    </w:p>
    <w:p w14:paraId="65BDADCE" w14:textId="77777777" w:rsidR="00A00FED" w:rsidRPr="001626E0" w:rsidRDefault="00A00FED" w:rsidP="00A00FED">
      <w:pPr>
        <w:pStyle w:val="Paragraphedeliste"/>
        <w:ind w:left="284"/>
        <w:rPr>
          <w:rFonts w:ascii="Arial Narrow" w:hAnsi="Arial Narrow"/>
          <w:sz w:val="24"/>
          <w:szCs w:val="24"/>
          <w:lang w:val="en-US"/>
        </w:rPr>
      </w:pPr>
      <w:r w:rsidRPr="001626E0">
        <w:rPr>
          <w:rFonts w:ascii="Arial Narrow" w:hAnsi="Arial Narrow"/>
          <w:sz w:val="24"/>
          <w:szCs w:val="24"/>
          <w:lang w:val="en-US"/>
        </w:rPr>
        <w:t>The following activities will be carried out on the different sites during field preparation:</w:t>
      </w:r>
    </w:p>
    <w:p w14:paraId="38C1B112" w14:textId="77777777" w:rsidR="00A00FED" w:rsidRPr="001626E0" w:rsidRDefault="00A00FED" w:rsidP="003E2CEF">
      <w:pPr>
        <w:pStyle w:val="Paragraphedeliste"/>
        <w:numPr>
          <w:ilvl w:val="0"/>
          <w:numId w:val="61"/>
        </w:numPr>
        <w:rPr>
          <w:rFonts w:ascii="Arial Narrow" w:hAnsi="Arial Narrow"/>
          <w:sz w:val="24"/>
          <w:szCs w:val="24"/>
          <w:lang w:val="en-US"/>
        </w:rPr>
      </w:pPr>
      <w:r w:rsidRPr="001626E0">
        <w:rPr>
          <w:rFonts w:ascii="Arial Narrow" w:hAnsi="Arial Narrow"/>
          <w:sz w:val="24"/>
          <w:szCs w:val="24"/>
          <w:lang w:val="en-US"/>
        </w:rPr>
        <w:t>Installation of a sanitary block for the workers;</w:t>
      </w:r>
    </w:p>
    <w:p w14:paraId="79B2D554" w14:textId="77777777" w:rsidR="00A00FED" w:rsidRPr="001626E0" w:rsidRDefault="00A00FED" w:rsidP="003E2CEF">
      <w:pPr>
        <w:pStyle w:val="Paragraphedeliste"/>
        <w:numPr>
          <w:ilvl w:val="0"/>
          <w:numId w:val="61"/>
        </w:numPr>
        <w:rPr>
          <w:rFonts w:ascii="Arial Narrow" w:hAnsi="Arial Narrow"/>
          <w:sz w:val="24"/>
          <w:szCs w:val="24"/>
          <w:lang w:val="en-US"/>
        </w:rPr>
      </w:pPr>
      <w:r w:rsidRPr="001626E0">
        <w:rPr>
          <w:rFonts w:ascii="Arial Narrow" w:hAnsi="Arial Narrow"/>
          <w:sz w:val="24"/>
          <w:szCs w:val="24"/>
          <w:lang w:val="en-US"/>
        </w:rPr>
        <w:t>Connection to the REGIDESO network;</w:t>
      </w:r>
    </w:p>
    <w:p w14:paraId="5CAEF6E4" w14:textId="77777777" w:rsidR="00A00FED" w:rsidRPr="001626E0" w:rsidRDefault="00A00FED" w:rsidP="003E2CEF">
      <w:pPr>
        <w:pStyle w:val="Paragraphedeliste"/>
        <w:numPr>
          <w:ilvl w:val="0"/>
          <w:numId w:val="61"/>
        </w:numPr>
        <w:rPr>
          <w:rFonts w:ascii="Arial Narrow" w:hAnsi="Arial Narrow"/>
          <w:sz w:val="24"/>
          <w:szCs w:val="24"/>
          <w:lang w:val="en-US"/>
        </w:rPr>
      </w:pPr>
      <w:r w:rsidRPr="001626E0">
        <w:rPr>
          <w:rFonts w:ascii="Arial Narrow" w:hAnsi="Arial Narrow"/>
          <w:sz w:val="24"/>
          <w:szCs w:val="24"/>
          <w:lang w:val="en-US"/>
        </w:rPr>
        <w:t>Connection to the SNEL network;</w:t>
      </w:r>
    </w:p>
    <w:p w14:paraId="3F4280F0" w14:textId="77777777" w:rsidR="00A00FED" w:rsidRPr="001626E0" w:rsidRDefault="00A00FED" w:rsidP="003E2CEF">
      <w:pPr>
        <w:pStyle w:val="Paragraphedeliste"/>
        <w:numPr>
          <w:ilvl w:val="0"/>
          <w:numId w:val="61"/>
        </w:numPr>
        <w:rPr>
          <w:rFonts w:ascii="Arial Narrow" w:hAnsi="Arial Narrow"/>
          <w:sz w:val="24"/>
          <w:szCs w:val="24"/>
          <w:lang w:val="en-US"/>
        </w:rPr>
      </w:pPr>
      <w:r w:rsidRPr="001626E0">
        <w:rPr>
          <w:rFonts w:ascii="Arial Narrow" w:hAnsi="Arial Narrow"/>
          <w:sz w:val="24"/>
          <w:szCs w:val="24"/>
          <w:lang w:val="en-US"/>
        </w:rPr>
        <w:t>Excavation for septic tank and lost well</w:t>
      </w:r>
    </w:p>
    <w:p w14:paraId="7559578B" w14:textId="77777777" w:rsidR="00A00FED" w:rsidRPr="00624847" w:rsidRDefault="00A00FED" w:rsidP="003E2CEF">
      <w:pPr>
        <w:pStyle w:val="Paragraphedeliste"/>
        <w:numPr>
          <w:ilvl w:val="0"/>
          <w:numId w:val="61"/>
        </w:numPr>
        <w:rPr>
          <w:rFonts w:ascii="Arial Narrow" w:hAnsi="Arial Narrow"/>
          <w:sz w:val="24"/>
          <w:szCs w:val="24"/>
        </w:rPr>
      </w:pPr>
      <w:r w:rsidRPr="00624847">
        <w:rPr>
          <w:rFonts w:ascii="Arial Narrow" w:hAnsi="Arial Narrow"/>
          <w:sz w:val="24"/>
          <w:szCs w:val="24"/>
        </w:rPr>
        <w:t>Excavation for foundations;</w:t>
      </w:r>
    </w:p>
    <w:p w14:paraId="7F805FF6" w14:textId="77777777" w:rsidR="00A00FED" w:rsidRPr="001626E0" w:rsidRDefault="00A00FED" w:rsidP="003E2CEF">
      <w:pPr>
        <w:pStyle w:val="Paragraphedeliste"/>
        <w:numPr>
          <w:ilvl w:val="0"/>
          <w:numId w:val="61"/>
        </w:numPr>
        <w:rPr>
          <w:rFonts w:ascii="Arial Narrow" w:hAnsi="Arial Narrow"/>
          <w:sz w:val="24"/>
          <w:szCs w:val="24"/>
          <w:lang w:val="en-US"/>
        </w:rPr>
      </w:pPr>
      <w:r w:rsidRPr="001626E0">
        <w:rPr>
          <w:rFonts w:ascii="Arial Narrow" w:hAnsi="Arial Narrow"/>
          <w:sz w:val="24"/>
          <w:szCs w:val="24"/>
          <w:lang w:val="en-US"/>
        </w:rPr>
        <w:t>Demolition of existing buildings and evacuation of rubble;</w:t>
      </w:r>
    </w:p>
    <w:p w14:paraId="7AEE52EE" w14:textId="77777777" w:rsidR="00A00FED" w:rsidRPr="001626E0" w:rsidRDefault="00A00FED" w:rsidP="003E2CEF">
      <w:pPr>
        <w:pStyle w:val="Paragraphedeliste"/>
        <w:numPr>
          <w:ilvl w:val="0"/>
          <w:numId w:val="61"/>
        </w:numPr>
        <w:rPr>
          <w:rFonts w:ascii="Arial Narrow" w:hAnsi="Arial Narrow"/>
          <w:sz w:val="24"/>
          <w:szCs w:val="24"/>
          <w:lang w:val="en-US"/>
        </w:rPr>
      </w:pPr>
      <w:r w:rsidRPr="001626E0">
        <w:rPr>
          <w:rFonts w:ascii="Arial Narrow" w:hAnsi="Arial Narrow"/>
          <w:sz w:val="24"/>
          <w:szCs w:val="24"/>
          <w:lang w:val="en-US"/>
        </w:rPr>
        <w:t>Supply of different building materials.</w:t>
      </w:r>
    </w:p>
    <w:p w14:paraId="23F06A53" w14:textId="77777777" w:rsidR="00A00FED" w:rsidRPr="001626E0" w:rsidRDefault="00A00FED" w:rsidP="00A00FED">
      <w:pPr>
        <w:jc w:val="both"/>
        <w:rPr>
          <w:rFonts w:ascii="Arial Narrow" w:hAnsi="Arial Narrow"/>
          <w:sz w:val="24"/>
          <w:szCs w:val="24"/>
          <w:lang w:val="en-US"/>
        </w:rPr>
      </w:pPr>
      <w:r w:rsidRPr="001626E0">
        <w:rPr>
          <w:rFonts w:ascii="Arial Narrow" w:hAnsi="Arial Narrow"/>
          <w:sz w:val="24"/>
          <w:szCs w:val="24"/>
          <w:lang w:val="en-US"/>
        </w:rPr>
        <w:t>The study showed that the project entails both relatively significant positive impacts as well as some moderate to minor negative social impacts, particularly during the construction and operation phases.</w:t>
      </w:r>
    </w:p>
    <w:p w14:paraId="592BC15A" w14:textId="77777777" w:rsidR="00A00FED" w:rsidRPr="001626E0" w:rsidRDefault="00A00FED" w:rsidP="00A00FED">
      <w:pPr>
        <w:jc w:val="both"/>
        <w:rPr>
          <w:rFonts w:ascii="Arial Narrow" w:hAnsi="Arial Narrow"/>
          <w:sz w:val="24"/>
          <w:szCs w:val="24"/>
          <w:lang w:val="en-US"/>
        </w:rPr>
      </w:pPr>
      <w:r w:rsidRPr="001626E0">
        <w:rPr>
          <w:rFonts w:ascii="Arial Narrow" w:hAnsi="Arial Narrow"/>
          <w:sz w:val="24"/>
          <w:szCs w:val="24"/>
          <w:lang w:val="en-US"/>
        </w:rPr>
        <w:t>In order to minimize these impacts and potential negative effects and optimize the impacts and positive effects, this project requires the development of an environmental and social management plan (ESMP), to be in conformity with the Congolese legislation and the requirements of the Bank. World (including OP 4.0I). For these impacts and risks, the Environmental Management Plan identified mitigation and prevention measures (clauses) that could mitigate them. He also clarified the monitoring and follow-up measures.</w:t>
      </w:r>
    </w:p>
    <w:p w14:paraId="7EA5734E" w14:textId="77777777" w:rsidR="00A00FED" w:rsidRPr="001626E0" w:rsidRDefault="00A00FED" w:rsidP="00A00FED">
      <w:pPr>
        <w:rPr>
          <w:rFonts w:ascii="Arial Narrow" w:hAnsi="Arial Narrow"/>
          <w:sz w:val="24"/>
          <w:szCs w:val="24"/>
          <w:lang w:val="en-US"/>
        </w:rPr>
      </w:pPr>
      <w:r w:rsidRPr="001626E0">
        <w:rPr>
          <w:rFonts w:ascii="Arial Narrow" w:hAnsi="Arial Narrow"/>
          <w:sz w:val="24"/>
          <w:szCs w:val="24"/>
          <w:lang w:val="en-US"/>
        </w:rPr>
        <w:t>Positive and negative impacts and mitigation measures during the works:</w:t>
      </w:r>
    </w:p>
    <w:p w14:paraId="2C4580D5" w14:textId="77777777" w:rsidR="00A00FED" w:rsidRPr="00624847" w:rsidRDefault="00A00FED" w:rsidP="003E2CEF">
      <w:pPr>
        <w:pStyle w:val="Paragraphedeliste"/>
        <w:numPr>
          <w:ilvl w:val="0"/>
          <w:numId w:val="62"/>
        </w:numPr>
        <w:ind w:left="284"/>
        <w:rPr>
          <w:rFonts w:ascii="Arial Narrow" w:hAnsi="Arial Narrow"/>
          <w:sz w:val="24"/>
          <w:szCs w:val="24"/>
        </w:rPr>
      </w:pPr>
      <w:r w:rsidRPr="00624847">
        <w:rPr>
          <w:rFonts w:ascii="Arial Narrow" w:hAnsi="Arial Narrow"/>
          <w:sz w:val="24"/>
          <w:szCs w:val="24"/>
        </w:rPr>
        <w:t>Job creation and income increase</w:t>
      </w:r>
    </w:p>
    <w:p w14:paraId="016C2AD9" w14:textId="77777777" w:rsidR="00A00FED" w:rsidRPr="00624847" w:rsidRDefault="00A00FED" w:rsidP="00A00FED">
      <w:pPr>
        <w:pStyle w:val="Paragraphedeliste"/>
        <w:ind w:left="760"/>
        <w:rPr>
          <w:rFonts w:ascii="Arial Narrow" w:hAnsi="Arial Narrow"/>
          <w:sz w:val="24"/>
          <w:szCs w:val="24"/>
        </w:rPr>
      </w:pPr>
    </w:p>
    <w:p w14:paraId="2DB4748A" w14:textId="77777777" w:rsidR="00A00FED" w:rsidRPr="001626E0" w:rsidRDefault="00A00FED" w:rsidP="003E2CEF">
      <w:pPr>
        <w:pStyle w:val="Paragraphedeliste"/>
        <w:numPr>
          <w:ilvl w:val="0"/>
          <w:numId w:val="63"/>
        </w:numPr>
        <w:rPr>
          <w:rFonts w:ascii="Arial Narrow" w:hAnsi="Arial Narrow"/>
          <w:sz w:val="24"/>
          <w:szCs w:val="24"/>
          <w:lang w:val="en-US"/>
        </w:rPr>
      </w:pPr>
      <w:r w:rsidRPr="001626E0">
        <w:rPr>
          <w:rFonts w:ascii="Arial Narrow" w:hAnsi="Arial Narrow"/>
          <w:sz w:val="24"/>
          <w:szCs w:val="24"/>
          <w:lang w:val="en-US"/>
        </w:rPr>
        <w:t>Prioritize the priority recruitment of the local local workforce (laborers, guards, handlers).</w:t>
      </w:r>
    </w:p>
    <w:p w14:paraId="7EE7A454" w14:textId="77777777" w:rsidR="00A00FED" w:rsidRPr="001626E0" w:rsidRDefault="00A00FED" w:rsidP="003E2CEF">
      <w:pPr>
        <w:pStyle w:val="Paragraphedeliste"/>
        <w:numPr>
          <w:ilvl w:val="0"/>
          <w:numId w:val="63"/>
        </w:numPr>
        <w:rPr>
          <w:rFonts w:ascii="Arial Narrow" w:hAnsi="Arial Narrow"/>
          <w:sz w:val="24"/>
          <w:szCs w:val="24"/>
          <w:lang w:val="en-US"/>
        </w:rPr>
      </w:pPr>
      <w:r w:rsidRPr="001626E0">
        <w:rPr>
          <w:rFonts w:ascii="Arial Narrow" w:hAnsi="Arial Narrow"/>
          <w:sz w:val="24"/>
          <w:szCs w:val="24"/>
          <w:lang w:val="en-US"/>
        </w:rPr>
        <w:t>Promote the recruitment of local labor to ensure better involvement of the local population and minimize potential conflicts;</w:t>
      </w:r>
    </w:p>
    <w:p w14:paraId="179819D3" w14:textId="77777777" w:rsidR="00A00FED" w:rsidRPr="001626E0" w:rsidRDefault="00A00FED" w:rsidP="003E2CEF">
      <w:pPr>
        <w:pStyle w:val="Paragraphedeliste"/>
        <w:numPr>
          <w:ilvl w:val="0"/>
          <w:numId w:val="63"/>
        </w:numPr>
        <w:rPr>
          <w:rFonts w:ascii="Arial Narrow" w:hAnsi="Arial Narrow"/>
          <w:sz w:val="24"/>
          <w:szCs w:val="24"/>
          <w:lang w:val="en-US"/>
        </w:rPr>
      </w:pPr>
      <w:r w:rsidRPr="001626E0">
        <w:rPr>
          <w:rFonts w:ascii="Arial Narrow" w:hAnsi="Arial Narrow"/>
          <w:sz w:val="24"/>
          <w:szCs w:val="24"/>
          <w:lang w:val="en-US"/>
        </w:rPr>
        <w:t>Promote the particular recruitment of young people, women, and vulnerable people.</w:t>
      </w:r>
      <w:r w:rsidRPr="001626E0">
        <w:rPr>
          <w:rFonts w:ascii="Arial Narrow" w:hAnsi="Arial Narrow"/>
          <w:sz w:val="24"/>
          <w:szCs w:val="24"/>
          <w:lang w:val="en-US"/>
        </w:rPr>
        <w:br/>
      </w:r>
    </w:p>
    <w:p w14:paraId="412373B7" w14:textId="77777777" w:rsidR="00A00FED" w:rsidRPr="001626E0" w:rsidRDefault="00A00FED" w:rsidP="003E2CEF">
      <w:pPr>
        <w:pStyle w:val="Paragraphedeliste"/>
        <w:numPr>
          <w:ilvl w:val="0"/>
          <w:numId w:val="62"/>
        </w:numPr>
        <w:ind w:left="284"/>
        <w:rPr>
          <w:rFonts w:ascii="Arial Narrow" w:hAnsi="Arial Narrow"/>
          <w:sz w:val="24"/>
          <w:szCs w:val="24"/>
          <w:lang w:val="en-US"/>
        </w:rPr>
      </w:pPr>
      <w:r w:rsidRPr="001626E0">
        <w:rPr>
          <w:rFonts w:ascii="Arial Narrow" w:hAnsi="Arial Narrow"/>
          <w:sz w:val="24"/>
          <w:szCs w:val="24"/>
          <w:lang w:val="en-US"/>
        </w:rPr>
        <w:t>Destruction of the canopy and the landscape</w:t>
      </w:r>
    </w:p>
    <w:p w14:paraId="081B18F0" w14:textId="77777777" w:rsidR="00A00FED" w:rsidRPr="001626E0" w:rsidRDefault="00A00FED" w:rsidP="003E2CEF">
      <w:pPr>
        <w:pStyle w:val="Paragraphedeliste"/>
        <w:numPr>
          <w:ilvl w:val="0"/>
          <w:numId w:val="63"/>
        </w:numPr>
        <w:rPr>
          <w:rFonts w:ascii="Arial Narrow" w:hAnsi="Arial Narrow"/>
          <w:sz w:val="24"/>
          <w:szCs w:val="24"/>
          <w:lang w:val="en-US"/>
        </w:rPr>
      </w:pPr>
      <w:r w:rsidRPr="001626E0">
        <w:rPr>
          <w:rFonts w:ascii="Arial Narrow" w:hAnsi="Arial Narrow"/>
          <w:sz w:val="24"/>
          <w:szCs w:val="24"/>
          <w:lang w:val="en-US"/>
        </w:rPr>
        <w:t>Strict compliance with the area required for the works</w:t>
      </w:r>
    </w:p>
    <w:p w14:paraId="1298606B" w14:textId="77777777" w:rsidR="00A00FED" w:rsidRPr="00624847" w:rsidRDefault="00A00FED" w:rsidP="003E2CEF">
      <w:pPr>
        <w:pStyle w:val="Paragraphedeliste"/>
        <w:numPr>
          <w:ilvl w:val="0"/>
          <w:numId w:val="63"/>
        </w:numPr>
        <w:rPr>
          <w:rFonts w:ascii="Arial Narrow" w:hAnsi="Arial Narrow"/>
          <w:sz w:val="24"/>
          <w:szCs w:val="24"/>
        </w:rPr>
      </w:pPr>
      <w:r w:rsidRPr="00624847">
        <w:rPr>
          <w:rFonts w:ascii="Arial Narrow" w:hAnsi="Arial Narrow"/>
          <w:sz w:val="24"/>
          <w:szCs w:val="24"/>
        </w:rPr>
        <w:t>Involvement of Forest Services</w:t>
      </w:r>
    </w:p>
    <w:p w14:paraId="7AB7A94E" w14:textId="77777777" w:rsidR="00A00FED" w:rsidRPr="001626E0" w:rsidRDefault="00A00FED" w:rsidP="003E2CEF">
      <w:pPr>
        <w:pStyle w:val="Paragraphedeliste"/>
        <w:numPr>
          <w:ilvl w:val="0"/>
          <w:numId w:val="63"/>
        </w:numPr>
        <w:rPr>
          <w:rFonts w:ascii="Arial Narrow" w:hAnsi="Arial Narrow"/>
          <w:sz w:val="24"/>
          <w:szCs w:val="24"/>
          <w:lang w:val="en-US"/>
        </w:rPr>
      </w:pPr>
      <w:r w:rsidRPr="001626E0">
        <w:rPr>
          <w:rFonts w:ascii="Arial Narrow" w:hAnsi="Arial Narrow"/>
          <w:sz w:val="24"/>
          <w:szCs w:val="24"/>
          <w:lang w:val="en-US"/>
        </w:rPr>
        <w:t>Compensatory reforestation in case of deforestation</w:t>
      </w:r>
    </w:p>
    <w:p w14:paraId="72E71DA1" w14:textId="77777777" w:rsidR="00A00FED" w:rsidRPr="00624847" w:rsidRDefault="00A00FED" w:rsidP="003E2CEF">
      <w:pPr>
        <w:pStyle w:val="Paragraphedeliste"/>
        <w:numPr>
          <w:ilvl w:val="0"/>
          <w:numId w:val="63"/>
        </w:numPr>
        <w:rPr>
          <w:rFonts w:ascii="Arial Narrow" w:hAnsi="Arial Narrow"/>
          <w:sz w:val="24"/>
          <w:szCs w:val="24"/>
        </w:rPr>
      </w:pPr>
      <w:r w:rsidRPr="00624847">
        <w:rPr>
          <w:rFonts w:ascii="Arial Narrow" w:hAnsi="Arial Narrow"/>
          <w:sz w:val="24"/>
          <w:szCs w:val="24"/>
        </w:rPr>
        <w:t>Optimize the layouts of networks</w:t>
      </w:r>
    </w:p>
    <w:p w14:paraId="276892EA" w14:textId="77777777" w:rsidR="00A00FED" w:rsidRPr="00624847" w:rsidRDefault="00A00FED" w:rsidP="00A00FED">
      <w:pPr>
        <w:pStyle w:val="Paragraphedeliste"/>
        <w:rPr>
          <w:rFonts w:ascii="Arial Narrow" w:hAnsi="Arial Narrow"/>
          <w:sz w:val="24"/>
          <w:szCs w:val="24"/>
        </w:rPr>
      </w:pPr>
    </w:p>
    <w:p w14:paraId="71D8E45C" w14:textId="77777777" w:rsidR="00A00FED" w:rsidRPr="00624847" w:rsidRDefault="00A00FED" w:rsidP="003E2CEF">
      <w:pPr>
        <w:pStyle w:val="Paragraphedeliste"/>
        <w:numPr>
          <w:ilvl w:val="0"/>
          <w:numId w:val="62"/>
        </w:numPr>
        <w:ind w:left="284"/>
        <w:rPr>
          <w:rFonts w:ascii="Arial Narrow" w:hAnsi="Arial Narrow"/>
          <w:sz w:val="24"/>
          <w:szCs w:val="24"/>
        </w:rPr>
      </w:pPr>
      <w:r w:rsidRPr="00624847">
        <w:rPr>
          <w:rFonts w:ascii="Arial Narrow" w:hAnsi="Arial Narrow"/>
          <w:sz w:val="24"/>
          <w:szCs w:val="24"/>
        </w:rPr>
        <w:t>Loss of field products</w:t>
      </w:r>
    </w:p>
    <w:p w14:paraId="28BD96F5" w14:textId="77777777" w:rsidR="00134500" w:rsidRPr="00492ED8" w:rsidRDefault="00134500" w:rsidP="00134500">
      <w:pPr>
        <w:pStyle w:val="Paragraphedeliste"/>
        <w:numPr>
          <w:ilvl w:val="0"/>
          <w:numId w:val="63"/>
        </w:numPr>
        <w:rPr>
          <w:rFonts w:ascii="Arial Narrow" w:hAnsi="Arial Narrow"/>
          <w:sz w:val="24"/>
          <w:szCs w:val="24"/>
          <w:lang w:val="en-US"/>
        </w:rPr>
      </w:pPr>
      <w:r w:rsidRPr="00492ED8">
        <w:rPr>
          <w:rFonts w:ascii="Arial Narrow" w:hAnsi="Arial Narrow"/>
          <w:sz w:val="24"/>
          <w:szCs w:val="24"/>
          <w:lang w:val="en-US"/>
        </w:rPr>
        <w:t>Information to the owner 3 months before the beginning of the works:</w:t>
      </w:r>
    </w:p>
    <w:p w14:paraId="0C550076" w14:textId="77777777" w:rsidR="00134500" w:rsidRPr="00134500" w:rsidRDefault="00134500" w:rsidP="00134500">
      <w:pPr>
        <w:pStyle w:val="Paragraphedeliste"/>
        <w:numPr>
          <w:ilvl w:val="0"/>
          <w:numId w:val="63"/>
        </w:numPr>
        <w:rPr>
          <w:rFonts w:ascii="Arial Narrow" w:hAnsi="Arial Narrow"/>
          <w:sz w:val="24"/>
          <w:szCs w:val="24"/>
          <w:lang w:val="en-US"/>
        </w:rPr>
      </w:pPr>
      <w:r w:rsidRPr="00134500">
        <w:rPr>
          <w:rFonts w:ascii="Arial Narrow" w:hAnsi="Arial Narrow"/>
          <w:sz w:val="24"/>
          <w:szCs w:val="24"/>
          <w:lang w:val="en-US"/>
        </w:rPr>
        <w:t xml:space="preserve"> Elaboration of the land release agreement protocol.</w:t>
      </w:r>
    </w:p>
    <w:p w14:paraId="33FF5EF9" w14:textId="77777777" w:rsidR="00A00FED" w:rsidRPr="00134500" w:rsidRDefault="00A00FED" w:rsidP="00A00FED">
      <w:pPr>
        <w:pStyle w:val="Paragraphedeliste"/>
        <w:rPr>
          <w:rFonts w:ascii="Arial Narrow" w:hAnsi="Arial Narrow"/>
          <w:sz w:val="24"/>
          <w:szCs w:val="24"/>
          <w:lang w:val="en-US"/>
        </w:rPr>
      </w:pPr>
    </w:p>
    <w:p w14:paraId="66EB4175" w14:textId="77777777" w:rsidR="00A00FED" w:rsidRPr="001626E0" w:rsidRDefault="00A00FED" w:rsidP="003E2CEF">
      <w:pPr>
        <w:pStyle w:val="Paragraphedeliste"/>
        <w:numPr>
          <w:ilvl w:val="0"/>
          <w:numId w:val="62"/>
        </w:numPr>
        <w:ind w:left="284"/>
        <w:rPr>
          <w:rFonts w:ascii="Arial Narrow" w:hAnsi="Arial Narrow"/>
          <w:sz w:val="24"/>
          <w:szCs w:val="24"/>
          <w:lang w:val="en-US"/>
        </w:rPr>
      </w:pPr>
      <w:r w:rsidRPr="001626E0">
        <w:rPr>
          <w:rFonts w:ascii="Arial Narrow" w:hAnsi="Arial Narrow"/>
          <w:sz w:val="24"/>
          <w:szCs w:val="24"/>
          <w:lang w:val="en-US"/>
        </w:rPr>
        <w:t>Pollution of solid waste resulting from life</w:t>
      </w:r>
    </w:p>
    <w:p w14:paraId="6A3B1EE3" w14:textId="77777777" w:rsidR="00A00FED" w:rsidRPr="001626E0" w:rsidRDefault="00A00FED" w:rsidP="003E2CEF">
      <w:pPr>
        <w:pStyle w:val="Paragraphedeliste"/>
        <w:numPr>
          <w:ilvl w:val="0"/>
          <w:numId w:val="65"/>
        </w:numPr>
        <w:rPr>
          <w:rFonts w:ascii="Arial Narrow" w:hAnsi="Arial Narrow"/>
          <w:sz w:val="24"/>
          <w:szCs w:val="24"/>
          <w:lang w:val="en-US"/>
        </w:rPr>
      </w:pPr>
      <w:r w:rsidRPr="001626E0">
        <w:rPr>
          <w:rFonts w:ascii="Arial Narrow" w:hAnsi="Arial Narrow"/>
          <w:sz w:val="24"/>
          <w:szCs w:val="24"/>
          <w:lang w:val="en-US"/>
        </w:rPr>
        <w:t>Place the bins in the base of life;</w:t>
      </w:r>
    </w:p>
    <w:p w14:paraId="791CCE31" w14:textId="77777777" w:rsidR="00A00FED" w:rsidRPr="00624847" w:rsidRDefault="00A00FED" w:rsidP="003E2CEF">
      <w:pPr>
        <w:pStyle w:val="Paragraphedeliste"/>
        <w:numPr>
          <w:ilvl w:val="0"/>
          <w:numId w:val="65"/>
        </w:numPr>
        <w:rPr>
          <w:rFonts w:ascii="Arial Narrow" w:hAnsi="Arial Narrow"/>
          <w:sz w:val="24"/>
          <w:szCs w:val="24"/>
        </w:rPr>
      </w:pPr>
      <w:r w:rsidRPr="00624847">
        <w:rPr>
          <w:rFonts w:ascii="Arial Narrow" w:hAnsi="Arial Narrow"/>
          <w:sz w:val="24"/>
          <w:szCs w:val="24"/>
        </w:rPr>
        <w:t>Solid Waste Management System</w:t>
      </w:r>
    </w:p>
    <w:p w14:paraId="611F24EF" w14:textId="77777777" w:rsidR="00A00FED" w:rsidRPr="00624847" w:rsidRDefault="00A00FED" w:rsidP="00A00FED">
      <w:pPr>
        <w:pStyle w:val="Paragraphedeliste"/>
        <w:rPr>
          <w:rFonts w:ascii="Arial Narrow" w:hAnsi="Arial Narrow"/>
          <w:sz w:val="24"/>
          <w:szCs w:val="24"/>
        </w:rPr>
      </w:pPr>
    </w:p>
    <w:p w14:paraId="02D8DDD6" w14:textId="77777777" w:rsidR="00A00FED" w:rsidRPr="00624847" w:rsidRDefault="00A00FED" w:rsidP="003E2CEF">
      <w:pPr>
        <w:pStyle w:val="Paragraphedeliste"/>
        <w:numPr>
          <w:ilvl w:val="0"/>
          <w:numId w:val="62"/>
        </w:numPr>
        <w:ind w:left="284"/>
        <w:rPr>
          <w:rFonts w:ascii="Arial Narrow" w:hAnsi="Arial Narrow"/>
          <w:sz w:val="24"/>
          <w:szCs w:val="24"/>
        </w:rPr>
      </w:pPr>
      <w:r w:rsidRPr="00624847">
        <w:rPr>
          <w:rFonts w:ascii="Arial Narrow" w:hAnsi="Arial Narrow"/>
          <w:sz w:val="24"/>
          <w:szCs w:val="24"/>
        </w:rPr>
        <w:t xml:space="preserve"> Erosion risks</w:t>
      </w:r>
    </w:p>
    <w:p w14:paraId="54C31BA1" w14:textId="77777777" w:rsidR="00A00FED" w:rsidRPr="00624847" w:rsidRDefault="00A00FED" w:rsidP="003E2CEF">
      <w:pPr>
        <w:pStyle w:val="Paragraphedeliste"/>
        <w:numPr>
          <w:ilvl w:val="0"/>
          <w:numId w:val="65"/>
        </w:numPr>
        <w:rPr>
          <w:rFonts w:ascii="Arial Narrow" w:hAnsi="Arial Narrow"/>
          <w:sz w:val="24"/>
          <w:szCs w:val="24"/>
        </w:rPr>
      </w:pPr>
      <w:r w:rsidRPr="00624847">
        <w:rPr>
          <w:rFonts w:ascii="Arial Narrow" w:hAnsi="Arial Narrow"/>
          <w:sz w:val="24"/>
          <w:szCs w:val="24"/>
        </w:rPr>
        <w:t>Place the rainwater recovery system</w:t>
      </w:r>
    </w:p>
    <w:p w14:paraId="5C07D4DE" w14:textId="77777777" w:rsidR="00A00FED" w:rsidRPr="001626E0" w:rsidRDefault="00A00FED" w:rsidP="003E2CEF">
      <w:pPr>
        <w:pStyle w:val="Paragraphedeliste"/>
        <w:numPr>
          <w:ilvl w:val="0"/>
          <w:numId w:val="65"/>
        </w:numPr>
        <w:rPr>
          <w:rFonts w:ascii="Arial Narrow" w:hAnsi="Arial Narrow"/>
          <w:sz w:val="24"/>
          <w:szCs w:val="24"/>
          <w:lang w:val="en-US"/>
        </w:rPr>
      </w:pPr>
      <w:r w:rsidRPr="001626E0">
        <w:rPr>
          <w:rFonts w:ascii="Arial Narrow" w:hAnsi="Arial Narrow"/>
          <w:sz w:val="24"/>
          <w:szCs w:val="24"/>
          <w:lang w:val="en-US"/>
        </w:rPr>
        <w:t>Avoid creating trails in the yard and outdoors.</w:t>
      </w:r>
    </w:p>
    <w:p w14:paraId="337E3046" w14:textId="77777777" w:rsidR="00A00FED" w:rsidRPr="001626E0" w:rsidRDefault="00A00FED" w:rsidP="00A00FED">
      <w:pPr>
        <w:pStyle w:val="Paragraphedeliste"/>
        <w:rPr>
          <w:rFonts w:ascii="Arial Narrow" w:hAnsi="Arial Narrow"/>
          <w:sz w:val="24"/>
          <w:szCs w:val="24"/>
          <w:lang w:val="en-US"/>
        </w:rPr>
      </w:pPr>
    </w:p>
    <w:p w14:paraId="0B0ECF4A" w14:textId="77777777" w:rsidR="00A00FED" w:rsidRPr="001626E0" w:rsidRDefault="00A00FED" w:rsidP="003E2CEF">
      <w:pPr>
        <w:pStyle w:val="Paragraphedeliste"/>
        <w:numPr>
          <w:ilvl w:val="0"/>
          <w:numId w:val="62"/>
        </w:numPr>
        <w:ind w:left="284"/>
        <w:rPr>
          <w:rFonts w:ascii="Arial Narrow" w:hAnsi="Arial Narrow"/>
          <w:sz w:val="24"/>
          <w:szCs w:val="24"/>
          <w:lang w:val="en-US"/>
        </w:rPr>
      </w:pPr>
      <w:r w:rsidRPr="001626E0">
        <w:rPr>
          <w:rFonts w:ascii="Arial Narrow" w:hAnsi="Arial Narrow"/>
          <w:sz w:val="24"/>
          <w:szCs w:val="24"/>
          <w:lang w:val="en-US"/>
        </w:rPr>
        <w:t>Destruction of habitats and allocation of tranquility</w:t>
      </w:r>
    </w:p>
    <w:p w14:paraId="523305E6" w14:textId="77777777" w:rsidR="00A00FED" w:rsidRPr="001626E0" w:rsidRDefault="00A00FED" w:rsidP="003E2CEF">
      <w:pPr>
        <w:pStyle w:val="Paragraphedeliste"/>
        <w:numPr>
          <w:ilvl w:val="0"/>
          <w:numId w:val="66"/>
        </w:numPr>
        <w:rPr>
          <w:rFonts w:ascii="Arial Narrow" w:hAnsi="Arial Narrow"/>
          <w:sz w:val="24"/>
          <w:szCs w:val="24"/>
          <w:lang w:val="en-US"/>
        </w:rPr>
      </w:pPr>
      <w:r w:rsidRPr="001626E0">
        <w:rPr>
          <w:rFonts w:ascii="Arial Narrow" w:hAnsi="Arial Narrow"/>
          <w:sz w:val="24"/>
          <w:szCs w:val="24"/>
          <w:lang w:val="en-US"/>
        </w:rPr>
        <w:t>Strict compliance with the area required for</w:t>
      </w:r>
    </w:p>
    <w:p w14:paraId="0A76355B" w14:textId="77777777" w:rsidR="00A00FED" w:rsidRPr="00624847" w:rsidRDefault="00A00FED" w:rsidP="003E2CEF">
      <w:pPr>
        <w:pStyle w:val="Paragraphedeliste"/>
        <w:numPr>
          <w:ilvl w:val="0"/>
          <w:numId w:val="66"/>
        </w:numPr>
        <w:rPr>
          <w:rFonts w:ascii="Arial Narrow" w:hAnsi="Arial Narrow"/>
          <w:sz w:val="24"/>
          <w:szCs w:val="24"/>
        </w:rPr>
      </w:pPr>
      <w:r w:rsidRPr="00624847">
        <w:rPr>
          <w:rFonts w:ascii="Arial Narrow" w:hAnsi="Arial Narrow"/>
          <w:sz w:val="24"/>
          <w:szCs w:val="24"/>
        </w:rPr>
        <w:t>works ;</w:t>
      </w:r>
    </w:p>
    <w:p w14:paraId="73E98DA4" w14:textId="77777777" w:rsidR="00A00FED" w:rsidRPr="001626E0" w:rsidRDefault="00A00FED" w:rsidP="003E2CEF">
      <w:pPr>
        <w:pStyle w:val="Paragraphedeliste"/>
        <w:numPr>
          <w:ilvl w:val="0"/>
          <w:numId w:val="66"/>
        </w:numPr>
        <w:rPr>
          <w:rFonts w:ascii="Arial Narrow" w:hAnsi="Arial Narrow"/>
          <w:sz w:val="24"/>
          <w:szCs w:val="24"/>
          <w:lang w:val="en-US"/>
        </w:rPr>
      </w:pPr>
      <w:r w:rsidRPr="001626E0">
        <w:rPr>
          <w:rFonts w:ascii="Arial Narrow" w:hAnsi="Arial Narrow"/>
          <w:sz w:val="24"/>
          <w:szCs w:val="24"/>
          <w:lang w:val="en-US"/>
        </w:rPr>
        <w:t>Stopping engines of engines in rest;</w:t>
      </w:r>
    </w:p>
    <w:p w14:paraId="61EBC583" w14:textId="77777777" w:rsidR="00A00FED" w:rsidRPr="00624847" w:rsidRDefault="00A00FED" w:rsidP="003E2CEF">
      <w:pPr>
        <w:pStyle w:val="Paragraphedeliste"/>
        <w:numPr>
          <w:ilvl w:val="0"/>
          <w:numId w:val="66"/>
        </w:numPr>
        <w:rPr>
          <w:rFonts w:ascii="Arial Narrow" w:hAnsi="Arial Narrow"/>
          <w:sz w:val="24"/>
          <w:szCs w:val="24"/>
        </w:rPr>
      </w:pPr>
      <w:r w:rsidRPr="00624847">
        <w:rPr>
          <w:rFonts w:ascii="Arial Narrow" w:hAnsi="Arial Narrow"/>
          <w:sz w:val="24"/>
          <w:szCs w:val="24"/>
        </w:rPr>
        <w:t>Emit less noise.</w:t>
      </w:r>
    </w:p>
    <w:p w14:paraId="2D051306" w14:textId="77777777" w:rsidR="00A00FED" w:rsidRPr="00624847" w:rsidRDefault="00A00FED" w:rsidP="00A00FED">
      <w:pPr>
        <w:pStyle w:val="Paragraphedeliste"/>
        <w:rPr>
          <w:rFonts w:ascii="Arial Narrow" w:hAnsi="Arial Narrow"/>
          <w:sz w:val="24"/>
          <w:szCs w:val="24"/>
        </w:rPr>
      </w:pPr>
    </w:p>
    <w:p w14:paraId="36B79E41" w14:textId="77777777" w:rsidR="00A00FED" w:rsidRPr="00624847" w:rsidRDefault="00A00FED" w:rsidP="003E2CEF">
      <w:pPr>
        <w:pStyle w:val="Paragraphedeliste"/>
        <w:numPr>
          <w:ilvl w:val="0"/>
          <w:numId w:val="62"/>
        </w:numPr>
        <w:ind w:left="284"/>
        <w:rPr>
          <w:rFonts w:ascii="Arial Narrow" w:hAnsi="Arial Narrow"/>
          <w:sz w:val="24"/>
          <w:szCs w:val="24"/>
        </w:rPr>
      </w:pPr>
      <w:r w:rsidRPr="00624847">
        <w:rPr>
          <w:rFonts w:ascii="Arial Narrow" w:hAnsi="Arial Narrow"/>
          <w:sz w:val="24"/>
          <w:szCs w:val="24"/>
        </w:rPr>
        <w:t xml:space="preserve"> Hunting animals by workers</w:t>
      </w:r>
    </w:p>
    <w:p w14:paraId="3D3EEB9F" w14:textId="77777777" w:rsidR="00A00FED" w:rsidRPr="001626E0" w:rsidRDefault="00A00FED" w:rsidP="003E2CEF">
      <w:pPr>
        <w:pStyle w:val="Paragraphedeliste"/>
        <w:numPr>
          <w:ilvl w:val="0"/>
          <w:numId w:val="65"/>
        </w:numPr>
        <w:spacing w:after="0"/>
        <w:rPr>
          <w:rFonts w:ascii="Arial Narrow" w:hAnsi="Arial Narrow"/>
          <w:sz w:val="24"/>
          <w:szCs w:val="24"/>
          <w:lang w:val="en-US"/>
        </w:rPr>
      </w:pPr>
      <w:r w:rsidRPr="001626E0">
        <w:rPr>
          <w:rFonts w:ascii="Arial Narrow" w:hAnsi="Arial Narrow"/>
          <w:sz w:val="24"/>
          <w:szCs w:val="24"/>
          <w:lang w:val="en-US"/>
        </w:rPr>
        <w:t xml:space="preserve"> Prohibition of workers on the practice of hunting;</w:t>
      </w:r>
    </w:p>
    <w:p w14:paraId="31E1FB98" w14:textId="77777777" w:rsidR="00A00FED" w:rsidRPr="001626E0" w:rsidRDefault="00A00FED" w:rsidP="00A00FED">
      <w:pPr>
        <w:spacing w:after="0"/>
        <w:contextualSpacing/>
        <w:rPr>
          <w:rFonts w:ascii="Arial Narrow" w:hAnsi="Arial Narrow"/>
          <w:sz w:val="24"/>
          <w:szCs w:val="24"/>
          <w:lang w:val="en-US"/>
        </w:rPr>
      </w:pPr>
      <w:r w:rsidRPr="001626E0">
        <w:rPr>
          <w:rFonts w:ascii="Arial Narrow" w:hAnsi="Arial Narrow"/>
          <w:sz w:val="24"/>
          <w:szCs w:val="24"/>
          <w:lang w:val="en-US"/>
        </w:rPr>
        <w:t xml:space="preserve">       •       Prohibition of the purchase of hunting products.</w:t>
      </w:r>
      <w:r w:rsidRPr="001626E0">
        <w:rPr>
          <w:rFonts w:ascii="Arial Narrow" w:hAnsi="Arial Narrow"/>
          <w:sz w:val="24"/>
          <w:szCs w:val="24"/>
          <w:lang w:val="en-US"/>
        </w:rPr>
        <w:br/>
      </w:r>
    </w:p>
    <w:p w14:paraId="457DBEF9" w14:textId="77777777" w:rsidR="00A00FED" w:rsidRPr="001626E0" w:rsidRDefault="00A00FED" w:rsidP="003E2CEF">
      <w:pPr>
        <w:pStyle w:val="Paragraphedeliste"/>
        <w:numPr>
          <w:ilvl w:val="0"/>
          <w:numId w:val="62"/>
        </w:numPr>
        <w:spacing w:after="0"/>
        <w:rPr>
          <w:rFonts w:ascii="Arial Narrow" w:hAnsi="Arial Narrow"/>
          <w:sz w:val="24"/>
          <w:szCs w:val="24"/>
          <w:lang w:val="en-US"/>
        </w:rPr>
      </w:pPr>
      <w:r w:rsidRPr="001626E0">
        <w:rPr>
          <w:rFonts w:ascii="Arial Narrow" w:hAnsi="Arial Narrow"/>
          <w:sz w:val="24"/>
          <w:szCs w:val="24"/>
          <w:lang w:val="en-US"/>
        </w:rPr>
        <w:t>Emission of dust, fumes and gases from machinery related to works</w:t>
      </w:r>
      <w:r w:rsidRPr="001626E0">
        <w:rPr>
          <w:rFonts w:ascii="Arial Narrow" w:hAnsi="Arial Narrow"/>
          <w:sz w:val="24"/>
          <w:szCs w:val="24"/>
          <w:lang w:val="en-US"/>
        </w:rPr>
        <w:br/>
        <w:t>• Provide personnel with personal protective equipment such as nose shields and work clothes;</w:t>
      </w:r>
      <w:r w:rsidRPr="001626E0">
        <w:rPr>
          <w:rFonts w:ascii="Arial Narrow" w:hAnsi="Arial Narrow"/>
          <w:sz w:val="24"/>
          <w:szCs w:val="24"/>
          <w:lang w:val="en-US"/>
        </w:rPr>
        <w:br/>
        <w:t xml:space="preserve">• Speed </w:t>
      </w:r>
      <w:r w:rsidRPr="001626E0">
        <w:rPr>
          <w:rFonts w:ascii="Arial Narrow"/>
          <w:sz w:val="24"/>
          <w:szCs w:val="24"/>
          <w:lang w:val="en-US"/>
        </w:rPr>
        <w:t>​​</w:t>
      </w:r>
      <w:r w:rsidRPr="001626E0">
        <w:rPr>
          <w:rFonts w:ascii="Arial Narrow" w:hAnsi="Arial Narrow"/>
          <w:sz w:val="24"/>
          <w:szCs w:val="24"/>
          <w:lang w:val="en-US"/>
        </w:rPr>
        <w:t>reduction when using loan zones,</w:t>
      </w:r>
      <w:r w:rsidRPr="001626E0">
        <w:rPr>
          <w:rFonts w:ascii="Arial Narrow" w:hAnsi="Arial Narrow"/>
          <w:sz w:val="24"/>
          <w:szCs w:val="24"/>
          <w:lang w:val="en-US"/>
        </w:rPr>
        <w:br/>
        <w:t>• Sensitization of the personnel on the handling of the machines;</w:t>
      </w:r>
      <w:r w:rsidRPr="001626E0">
        <w:rPr>
          <w:rFonts w:ascii="Arial Narrow" w:hAnsi="Arial Narrow"/>
          <w:sz w:val="24"/>
          <w:szCs w:val="24"/>
          <w:lang w:val="en-US"/>
        </w:rPr>
        <w:br/>
        <w:t>• Driver awareness on speed reduction near residential areas.</w:t>
      </w:r>
    </w:p>
    <w:p w14:paraId="04143E9D" w14:textId="77777777" w:rsidR="00A00FED" w:rsidRPr="001626E0" w:rsidRDefault="00A00FED" w:rsidP="00A00FED">
      <w:pPr>
        <w:pStyle w:val="Paragraphedeliste"/>
        <w:spacing w:after="0"/>
        <w:ind w:left="760"/>
        <w:rPr>
          <w:rFonts w:ascii="Arial Narrow" w:hAnsi="Arial Narrow"/>
          <w:sz w:val="24"/>
          <w:szCs w:val="24"/>
          <w:lang w:val="en-US"/>
        </w:rPr>
      </w:pPr>
    </w:p>
    <w:p w14:paraId="17B2AC95" w14:textId="77777777" w:rsidR="00A00FED" w:rsidRPr="00624847" w:rsidRDefault="00A00FED" w:rsidP="003E2CEF">
      <w:pPr>
        <w:pStyle w:val="Paragraphedeliste"/>
        <w:numPr>
          <w:ilvl w:val="0"/>
          <w:numId w:val="62"/>
        </w:numPr>
        <w:ind w:left="284"/>
        <w:rPr>
          <w:rFonts w:ascii="Arial Narrow" w:hAnsi="Arial Narrow"/>
          <w:sz w:val="24"/>
          <w:szCs w:val="24"/>
        </w:rPr>
      </w:pPr>
      <w:r w:rsidRPr="00624847">
        <w:rPr>
          <w:rFonts w:ascii="Arial Narrow" w:hAnsi="Arial Narrow"/>
          <w:sz w:val="24"/>
          <w:szCs w:val="24"/>
        </w:rPr>
        <w:t>Emission of noise and vibration</w:t>
      </w:r>
    </w:p>
    <w:p w14:paraId="3C9395AA" w14:textId="77777777" w:rsidR="00A00FED" w:rsidRPr="00624847" w:rsidRDefault="00A00FED" w:rsidP="003E2CEF">
      <w:pPr>
        <w:pStyle w:val="Paragraphedeliste"/>
        <w:numPr>
          <w:ilvl w:val="0"/>
          <w:numId w:val="67"/>
        </w:numPr>
        <w:rPr>
          <w:rFonts w:ascii="Arial Narrow" w:hAnsi="Arial Narrow"/>
          <w:sz w:val="24"/>
          <w:szCs w:val="24"/>
        </w:rPr>
      </w:pPr>
      <w:r w:rsidRPr="00624847">
        <w:rPr>
          <w:rFonts w:ascii="Arial Narrow" w:hAnsi="Arial Narrow"/>
          <w:sz w:val="24"/>
          <w:szCs w:val="24"/>
        </w:rPr>
        <w:t>Emit less noise;</w:t>
      </w:r>
    </w:p>
    <w:p w14:paraId="04E163D1" w14:textId="77777777" w:rsidR="00A00FED" w:rsidRPr="001626E0" w:rsidRDefault="00A00FED" w:rsidP="003E2CEF">
      <w:pPr>
        <w:pStyle w:val="Paragraphedeliste"/>
        <w:numPr>
          <w:ilvl w:val="0"/>
          <w:numId w:val="67"/>
        </w:numPr>
        <w:rPr>
          <w:rFonts w:ascii="Arial Narrow" w:hAnsi="Arial Narrow"/>
          <w:sz w:val="24"/>
          <w:szCs w:val="24"/>
          <w:lang w:val="en-US"/>
        </w:rPr>
      </w:pPr>
      <w:r w:rsidRPr="001626E0">
        <w:rPr>
          <w:rFonts w:ascii="Arial Narrow" w:hAnsi="Arial Narrow"/>
          <w:sz w:val="24"/>
          <w:szCs w:val="24"/>
          <w:lang w:val="en-US"/>
        </w:rPr>
        <w:t>Stop the engine of parked vehicles;</w:t>
      </w:r>
    </w:p>
    <w:p w14:paraId="55BF0039" w14:textId="77777777" w:rsidR="00A00FED" w:rsidRPr="001626E0" w:rsidRDefault="00A00FED" w:rsidP="003E2CEF">
      <w:pPr>
        <w:pStyle w:val="Paragraphedeliste"/>
        <w:numPr>
          <w:ilvl w:val="0"/>
          <w:numId w:val="67"/>
        </w:numPr>
        <w:rPr>
          <w:rFonts w:ascii="Arial Narrow" w:hAnsi="Arial Narrow"/>
          <w:sz w:val="24"/>
          <w:szCs w:val="24"/>
          <w:lang w:val="en-US"/>
        </w:rPr>
      </w:pPr>
      <w:r w:rsidRPr="001626E0">
        <w:rPr>
          <w:rFonts w:ascii="Arial Narrow" w:hAnsi="Arial Narrow"/>
          <w:sz w:val="24"/>
          <w:szCs w:val="24"/>
          <w:lang w:val="en-US"/>
        </w:rPr>
        <w:t xml:space="preserve">Speed </w:t>
      </w:r>
      <w:r w:rsidRPr="001626E0">
        <w:rPr>
          <w:rFonts w:ascii="Arial Narrow"/>
          <w:sz w:val="24"/>
          <w:szCs w:val="24"/>
          <w:lang w:val="en-US"/>
        </w:rPr>
        <w:t>​​</w:t>
      </w:r>
      <w:r w:rsidRPr="001626E0">
        <w:rPr>
          <w:rFonts w:ascii="Arial Narrow" w:hAnsi="Arial Narrow"/>
          <w:sz w:val="24"/>
          <w:szCs w:val="24"/>
          <w:lang w:val="en-US"/>
        </w:rPr>
        <w:t>reduction when using loan zones</w:t>
      </w:r>
    </w:p>
    <w:p w14:paraId="1B78667F" w14:textId="77777777" w:rsidR="00A00FED" w:rsidRPr="001626E0" w:rsidRDefault="00A00FED" w:rsidP="00A00FED">
      <w:pPr>
        <w:pStyle w:val="Paragraphedeliste"/>
        <w:ind w:left="760"/>
        <w:rPr>
          <w:rFonts w:ascii="Arial Narrow" w:hAnsi="Arial Narrow"/>
          <w:sz w:val="24"/>
          <w:szCs w:val="24"/>
          <w:lang w:val="en-US"/>
        </w:rPr>
      </w:pPr>
    </w:p>
    <w:p w14:paraId="7500DD2A" w14:textId="77777777" w:rsidR="00A00FED" w:rsidRPr="001626E0" w:rsidRDefault="00A00FED" w:rsidP="003E2CEF">
      <w:pPr>
        <w:pStyle w:val="Paragraphedeliste"/>
        <w:numPr>
          <w:ilvl w:val="0"/>
          <w:numId w:val="62"/>
        </w:numPr>
        <w:ind w:left="284"/>
        <w:rPr>
          <w:rFonts w:ascii="Arial Narrow" w:hAnsi="Arial Narrow"/>
          <w:sz w:val="24"/>
          <w:szCs w:val="24"/>
          <w:lang w:val="en-US"/>
        </w:rPr>
      </w:pPr>
      <w:r w:rsidRPr="001626E0">
        <w:rPr>
          <w:rFonts w:ascii="Arial Narrow" w:hAnsi="Arial Narrow"/>
          <w:sz w:val="24"/>
          <w:szCs w:val="24"/>
          <w:lang w:val="en-US"/>
        </w:rPr>
        <w:t>Pollution of liquid waste resulting from life</w:t>
      </w:r>
    </w:p>
    <w:p w14:paraId="3D319BF4" w14:textId="77777777" w:rsidR="00A00FED" w:rsidRPr="001626E0" w:rsidRDefault="00A00FED" w:rsidP="003E2CEF">
      <w:pPr>
        <w:pStyle w:val="Paragraphedeliste"/>
        <w:numPr>
          <w:ilvl w:val="0"/>
          <w:numId w:val="67"/>
        </w:numPr>
        <w:rPr>
          <w:rFonts w:ascii="Arial Narrow" w:hAnsi="Arial Narrow"/>
          <w:sz w:val="24"/>
          <w:szCs w:val="24"/>
          <w:lang w:val="en-US"/>
        </w:rPr>
      </w:pPr>
      <w:r w:rsidRPr="001626E0">
        <w:rPr>
          <w:rFonts w:ascii="Arial Narrow" w:hAnsi="Arial Narrow"/>
          <w:sz w:val="24"/>
          <w:szCs w:val="24"/>
          <w:lang w:val="en-US"/>
        </w:rPr>
        <w:t>Regular collection and proper treatment of liquid waste in the base-life</w:t>
      </w:r>
    </w:p>
    <w:p w14:paraId="3338B7AF" w14:textId="77777777" w:rsidR="00A00FED" w:rsidRPr="001626E0" w:rsidRDefault="00A00FED" w:rsidP="00A00FED">
      <w:pPr>
        <w:pStyle w:val="Paragraphedeliste"/>
        <w:ind w:left="760"/>
        <w:rPr>
          <w:rFonts w:ascii="Arial Narrow" w:hAnsi="Arial Narrow"/>
          <w:sz w:val="24"/>
          <w:szCs w:val="24"/>
          <w:lang w:val="en-US"/>
        </w:rPr>
      </w:pPr>
    </w:p>
    <w:p w14:paraId="21EB7876" w14:textId="77777777" w:rsidR="00A00FED" w:rsidRPr="00624847" w:rsidRDefault="00A00FED" w:rsidP="003E2CEF">
      <w:pPr>
        <w:pStyle w:val="Paragraphedeliste"/>
        <w:numPr>
          <w:ilvl w:val="0"/>
          <w:numId w:val="62"/>
        </w:numPr>
        <w:ind w:left="284"/>
        <w:rPr>
          <w:rFonts w:ascii="Arial Narrow" w:hAnsi="Arial Narrow"/>
          <w:sz w:val="24"/>
          <w:szCs w:val="24"/>
        </w:rPr>
      </w:pPr>
      <w:r w:rsidRPr="00624847">
        <w:rPr>
          <w:rFonts w:ascii="Arial Narrow" w:hAnsi="Arial Narrow"/>
          <w:sz w:val="24"/>
          <w:szCs w:val="24"/>
        </w:rPr>
        <w:t>Destruction of landscape</w:t>
      </w:r>
    </w:p>
    <w:p w14:paraId="61791012" w14:textId="77777777" w:rsidR="00A00FED" w:rsidRPr="001626E0" w:rsidRDefault="00A00FED" w:rsidP="003E2CEF">
      <w:pPr>
        <w:pStyle w:val="Paragraphedeliste"/>
        <w:numPr>
          <w:ilvl w:val="0"/>
          <w:numId w:val="67"/>
        </w:numPr>
        <w:rPr>
          <w:rFonts w:ascii="Arial Narrow" w:hAnsi="Arial Narrow"/>
          <w:sz w:val="24"/>
          <w:szCs w:val="24"/>
          <w:lang w:val="en-US"/>
        </w:rPr>
      </w:pPr>
      <w:r w:rsidRPr="001626E0">
        <w:rPr>
          <w:rFonts w:ascii="Arial Narrow" w:hAnsi="Arial Narrow"/>
          <w:sz w:val="24"/>
          <w:szCs w:val="24"/>
          <w:lang w:val="en-US"/>
        </w:rPr>
        <w:t xml:space="preserve"> Strict compliance with the area required for the works</w:t>
      </w:r>
    </w:p>
    <w:p w14:paraId="7C6A6E22" w14:textId="77777777" w:rsidR="00A00FED" w:rsidRPr="001626E0" w:rsidRDefault="00A00FED" w:rsidP="00A00FED">
      <w:pPr>
        <w:pStyle w:val="Paragraphedeliste"/>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60"/>
        <w:rPr>
          <w:rFonts w:ascii="Arial Narrow" w:eastAsia="Times New Roman" w:hAnsi="Arial Narrow" w:cs="Courier New"/>
          <w:color w:val="212121"/>
          <w:sz w:val="24"/>
          <w:szCs w:val="24"/>
          <w:lang w:val="en-US" w:eastAsia="fr-FR"/>
        </w:rPr>
      </w:pPr>
    </w:p>
    <w:p w14:paraId="1A100843" w14:textId="77777777" w:rsidR="00A00FED" w:rsidRPr="00624847" w:rsidRDefault="00A00FED" w:rsidP="003E2CEF">
      <w:pPr>
        <w:pStyle w:val="Paragraphedeliste"/>
        <w:numPr>
          <w:ilvl w:val="0"/>
          <w:numId w:val="68"/>
        </w:numPr>
        <w:ind w:left="284"/>
        <w:rPr>
          <w:rFonts w:ascii="Arial Narrow" w:hAnsi="Arial Narrow"/>
          <w:sz w:val="24"/>
          <w:szCs w:val="24"/>
        </w:rPr>
      </w:pPr>
      <w:r w:rsidRPr="00624847">
        <w:rPr>
          <w:rFonts w:ascii="Arial Narrow" w:hAnsi="Arial Narrow"/>
          <w:sz w:val="24"/>
          <w:szCs w:val="24"/>
        </w:rPr>
        <w:t>Disturbance of the school curriculum</w:t>
      </w:r>
    </w:p>
    <w:p w14:paraId="7419BA31" w14:textId="77777777" w:rsidR="00A00FED" w:rsidRPr="001626E0" w:rsidRDefault="00A00FED" w:rsidP="003E2CEF">
      <w:pPr>
        <w:pStyle w:val="Paragraphedeliste"/>
        <w:numPr>
          <w:ilvl w:val="0"/>
          <w:numId w:val="67"/>
        </w:numPr>
        <w:rPr>
          <w:rFonts w:ascii="Arial Narrow" w:hAnsi="Arial Narrow"/>
          <w:sz w:val="24"/>
          <w:szCs w:val="24"/>
          <w:lang w:val="en-US"/>
        </w:rPr>
      </w:pPr>
      <w:r w:rsidRPr="001626E0">
        <w:rPr>
          <w:rFonts w:ascii="Arial Narrow" w:hAnsi="Arial Narrow"/>
          <w:sz w:val="24"/>
          <w:szCs w:val="24"/>
          <w:lang w:val="en-US"/>
        </w:rPr>
        <w:t>Inform students and teachers before the work.</w:t>
      </w:r>
    </w:p>
    <w:p w14:paraId="1A08F16C" w14:textId="77777777" w:rsidR="00A00FED" w:rsidRPr="001626E0" w:rsidRDefault="00A00FED" w:rsidP="00A00FED">
      <w:pPr>
        <w:pStyle w:val="Paragraphedeliste"/>
        <w:ind w:left="760"/>
        <w:rPr>
          <w:rFonts w:ascii="Arial Narrow" w:hAnsi="Arial Narrow"/>
          <w:sz w:val="24"/>
          <w:szCs w:val="24"/>
          <w:lang w:val="en-US"/>
        </w:rPr>
      </w:pPr>
    </w:p>
    <w:p w14:paraId="64228D61" w14:textId="77777777" w:rsidR="00A00FED" w:rsidRPr="001626E0" w:rsidRDefault="00A00FED" w:rsidP="003E2CEF">
      <w:pPr>
        <w:pStyle w:val="Paragraphedeliste"/>
        <w:numPr>
          <w:ilvl w:val="0"/>
          <w:numId w:val="68"/>
        </w:numPr>
        <w:ind w:left="284"/>
        <w:rPr>
          <w:rFonts w:ascii="Arial Narrow" w:hAnsi="Arial Narrow"/>
          <w:sz w:val="24"/>
          <w:szCs w:val="24"/>
          <w:lang w:val="en-US"/>
        </w:rPr>
      </w:pPr>
      <w:r w:rsidRPr="001626E0">
        <w:rPr>
          <w:rFonts w:ascii="Arial Narrow" w:hAnsi="Arial Narrow"/>
          <w:sz w:val="24"/>
          <w:szCs w:val="24"/>
          <w:lang w:val="en-US"/>
        </w:rPr>
        <w:lastRenderedPageBreak/>
        <w:t>Risk of absence from students' classes due to their momentary movement</w:t>
      </w:r>
    </w:p>
    <w:p w14:paraId="1C96B794" w14:textId="77777777" w:rsidR="00A00FED" w:rsidRPr="001626E0" w:rsidRDefault="00A00FED" w:rsidP="003E2CEF">
      <w:pPr>
        <w:pStyle w:val="Paragraphedeliste"/>
        <w:numPr>
          <w:ilvl w:val="0"/>
          <w:numId w:val="67"/>
        </w:numPr>
        <w:rPr>
          <w:rFonts w:ascii="Arial Narrow" w:hAnsi="Arial Narrow"/>
          <w:sz w:val="24"/>
          <w:szCs w:val="24"/>
          <w:lang w:val="en-US"/>
        </w:rPr>
      </w:pPr>
      <w:r w:rsidRPr="001626E0">
        <w:rPr>
          <w:rFonts w:ascii="Arial Narrow" w:hAnsi="Arial Narrow"/>
          <w:sz w:val="24"/>
          <w:szCs w:val="24"/>
          <w:lang w:val="en-US"/>
        </w:rPr>
        <w:t>Raise awareness and inform students of their displacement</w:t>
      </w:r>
      <w:r w:rsidRPr="001626E0">
        <w:rPr>
          <w:rFonts w:ascii="Arial Narrow" w:hAnsi="Arial Narrow"/>
          <w:sz w:val="24"/>
          <w:szCs w:val="24"/>
          <w:lang w:val="en-US"/>
        </w:rPr>
        <w:br/>
      </w:r>
    </w:p>
    <w:p w14:paraId="5D0D6D79" w14:textId="77777777" w:rsidR="00A00FED" w:rsidRPr="001626E0" w:rsidRDefault="00A00FED" w:rsidP="003E2CEF">
      <w:pPr>
        <w:pStyle w:val="Paragraphedeliste"/>
        <w:numPr>
          <w:ilvl w:val="0"/>
          <w:numId w:val="68"/>
        </w:numPr>
        <w:ind w:left="284"/>
        <w:rPr>
          <w:rFonts w:ascii="Arial Narrow" w:hAnsi="Arial Narrow"/>
          <w:sz w:val="24"/>
          <w:szCs w:val="24"/>
          <w:lang w:val="en-US"/>
        </w:rPr>
      </w:pPr>
      <w:r w:rsidRPr="001626E0">
        <w:rPr>
          <w:rFonts w:ascii="Arial Narrow" w:hAnsi="Arial Narrow"/>
          <w:sz w:val="24"/>
          <w:szCs w:val="24"/>
          <w:lang w:val="en-US"/>
        </w:rPr>
        <w:t>Social conflicts through occupation of spaces and hiring local labor</w:t>
      </w:r>
    </w:p>
    <w:p w14:paraId="672DAA73" w14:textId="77777777" w:rsidR="00A00FED" w:rsidRPr="001626E0" w:rsidRDefault="00A00FED" w:rsidP="003E2CEF">
      <w:pPr>
        <w:pStyle w:val="Paragraphedeliste"/>
        <w:numPr>
          <w:ilvl w:val="0"/>
          <w:numId w:val="67"/>
        </w:numPr>
        <w:rPr>
          <w:rFonts w:ascii="Arial Narrow" w:hAnsi="Arial Narrow"/>
          <w:sz w:val="24"/>
          <w:szCs w:val="24"/>
          <w:lang w:val="en-US"/>
        </w:rPr>
      </w:pPr>
      <w:r w:rsidRPr="001626E0">
        <w:rPr>
          <w:rFonts w:ascii="Arial Narrow" w:hAnsi="Arial Narrow"/>
          <w:sz w:val="24"/>
          <w:szCs w:val="24"/>
          <w:lang w:val="en-US"/>
        </w:rPr>
        <w:t xml:space="preserve">To negotiate the area of </w:t>
      </w:r>
      <w:r w:rsidRPr="001626E0">
        <w:rPr>
          <w:rFonts w:ascii="Arial Narrow"/>
          <w:sz w:val="24"/>
          <w:szCs w:val="24"/>
          <w:lang w:val="en-US"/>
        </w:rPr>
        <w:t>​​</w:t>
      </w:r>
      <w:r w:rsidRPr="001626E0">
        <w:rPr>
          <w:rFonts w:ascii="Arial Narrow" w:hAnsi="Arial Narrow"/>
          <w:sz w:val="24"/>
          <w:szCs w:val="24"/>
          <w:lang w:val="en-US"/>
        </w:rPr>
        <w:t>settlements with schools and local authorities;</w:t>
      </w:r>
    </w:p>
    <w:p w14:paraId="5DF0E268" w14:textId="77777777" w:rsidR="00A00FED" w:rsidRPr="001626E0" w:rsidRDefault="00A00FED" w:rsidP="003E2CEF">
      <w:pPr>
        <w:pStyle w:val="Paragraphedeliste"/>
        <w:numPr>
          <w:ilvl w:val="0"/>
          <w:numId w:val="67"/>
        </w:numPr>
        <w:rPr>
          <w:rFonts w:ascii="Arial Narrow" w:hAnsi="Arial Narrow"/>
          <w:sz w:val="24"/>
          <w:szCs w:val="24"/>
          <w:lang w:val="en-US"/>
        </w:rPr>
      </w:pPr>
      <w:r w:rsidRPr="001626E0">
        <w:rPr>
          <w:rFonts w:ascii="Arial Narrow" w:hAnsi="Arial Narrow"/>
          <w:sz w:val="24"/>
          <w:szCs w:val="24"/>
          <w:lang w:val="en-US"/>
        </w:rPr>
        <w:t>Promote the recruitment of local labor to ensure better involvement of the local population and minimize potential conflicts.</w:t>
      </w:r>
    </w:p>
    <w:p w14:paraId="7D2A8772" w14:textId="77777777" w:rsidR="00A00FED" w:rsidRPr="001626E0" w:rsidRDefault="00A00FED" w:rsidP="00A00FED">
      <w:pPr>
        <w:pStyle w:val="Paragraphedeliste"/>
        <w:ind w:left="760"/>
        <w:rPr>
          <w:rFonts w:ascii="Arial Narrow" w:hAnsi="Arial Narrow"/>
          <w:sz w:val="24"/>
          <w:szCs w:val="24"/>
          <w:lang w:val="en-US"/>
        </w:rPr>
      </w:pPr>
    </w:p>
    <w:p w14:paraId="639B0E2F" w14:textId="77777777" w:rsidR="00A00FED" w:rsidRPr="001626E0" w:rsidRDefault="00A00FED" w:rsidP="003E2CEF">
      <w:pPr>
        <w:pStyle w:val="Paragraphedeliste"/>
        <w:numPr>
          <w:ilvl w:val="0"/>
          <w:numId w:val="68"/>
        </w:numPr>
        <w:ind w:left="284"/>
        <w:rPr>
          <w:rFonts w:ascii="Arial Narrow" w:hAnsi="Arial Narrow"/>
          <w:sz w:val="24"/>
          <w:szCs w:val="24"/>
          <w:lang w:val="en-US"/>
        </w:rPr>
      </w:pPr>
      <w:r w:rsidRPr="001626E0">
        <w:rPr>
          <w:rFonts w:ascii="Arial Narrow" w:hAnsi="Arial Narrow"/>
          <w:sz w:val="24"/>
          <w:szCs w:val="24"/>
          <w:lang w:val="en-US"/>
        </w:rPr>
        <w:t>Sexual harassment, sexual abuse and violence against women by workers</w:t>
      </w:r>
    </w:p>
    <w:p w14:paraId="4E7BFEF5" w14:textId="77777777" w:rsidR="00A00FED" w:rsidRPr="001626E0" w:rsidRDefault="00A00FED" w:rsidP="003E2CEF">
      <w:pPr>
        <w:pStyle w:val="Paragraphedeliste"/>
        <w:numPr>
          <w:ilvl w:val="0"/>
          <w:numId w:val="67"/>
        </w:numPr>
        <w:rPr>
          <w:rFonts w:ascii="Arial Narrow" w:hAnsi="Arial Narrow"/>
          <w:sz w:val="24"/>
          <w:szCs w:val="24"/>
          <w:lang w:val="en-US"/>
        </w:rPr>
      </w:pPr>
      <w:r w:rsidRPr="001626E0">
        <w:rPr>
          <w:rFonts w:ascii="Arial Narrow" w:hAnsi="Arial Narrow"/>
          <w:sz w:val="24"/>
          <w:szCs w:val="24"/>
          <w:lang w:val="en-US"/>
        </w:rPr>
        <w:t>Awareness of workers about the respect and treatment of women;</w:t>
      </w:r>
    </w:p>
    <w:p w14:paraId="05F0EDB3" w14:textId="77777777" w:rsidR="00A00FED" w:rsidRPr="001626E0" w:rsidRDefault="00A00FED" w:rsidP="003E2CEF">
      <w:pPr>
        <w:pStyle w:val="Paragraphedeliste"/>
        <w:numPr>
          <w:ilvl w:val="0"/>
          <w:numId w:val="67"/>
        </w:numPr>
        <w:rPr>
          <w:rFonts w:ascii="Arial Narrow" w:hAnsi="Arial Narrow"/>
          <w:sz w:val="24"/>
          <w:szCs w:val="24"/>
          <w:lang w:val="en-US"/>
        </w:rPr>
      </w:pPr>
      <w:r w:rsidRPr="001626E0">
        <w:rPr>
          <w:rFonts w:ascii="Arial Narrow" w:hAnsi="Arial Narrow"/>
          <w:sz w:val="24"/>
          <w:szCs w:val="24"/>
          <w:lang w:val="en-US"/>
        </w:rPr>
        <w:t>Respect of us and custom.</w:t>
      </w:r>
    </w:p>
    <w:p w14:paraId="06DBA6B3" w14:textId="77777777" w:rsidR="00A00FED" w:rsidRPr="001626E0" w:rsidRDefault="00A00FED" w:rsidP="00A00FED">
      <w:pPr>
        <w:pStyle w:val="Paragraphedeliste"/>
        <w:ind w:left="760"/>
        <w:rPr>
          <w:rFonts w:ascii="Arial Narrow" w:hAnsi="Arial Narrow"/>
          <w:sz w:val="24"/>
          <w:szCs w:val="24"/>
          <w:lang w:val="en-US"/>
        </w:rPr>
      </w:pPr>
    </w:p>
    <w:p w14:paraId="3396DD1F" w14:textId="77777777" w:rsidR="00A00FED" w:rsidRPr="001626E0" w:rsidRDefault="00A00FED" w:rsidP="003E2CEF">
      <w:pPr>
        <w:pStyle w:val="Paragraphedeliste"/>
        <w:numPr>
          <w:ilvl w:val="0"/>
          <w:numId w:val="68"/>
        </w:numPr>
        <w:ind w:left="284"/>
        <w:rPr>
          <w:rFonts w:ascii="Arial Narrow" w:hAnsi="Arial Narrow"/>
          <w:sz w:val="24"/>
          <w:szCs w:val="24"/>
          <w:lang w:val="en-US"/>
        </w:rPr>
      </w:pPr>
      <w:r w:rsidRPr="001626E0">
        <w:rPr>
          <w:rFonts w:ascii="Arial Narrow" w:hAnsi="Arial Narrow"/>
          <w:sz w:val="24"/>
          <w:szCs w:val="24"/>
          <w:lang w:val="en-US"/>
        </w:rPr>
        <w:t>Exploitation of children on construction sites by the company</w:t>
      </w:r>
    </w:p>
    <w:p w14:paraId="3DADBBAA" w14:textId="77777777" w:rsidR="00A00FED" w:rsidRPr="001626E0" w:rsidRDefault="00A00FED" w:rsidP="003E2CEF">
      <w:pPr>
        <w:pStyle w:val="Paragraphedeliste"/>
        <w:numPr>
          <w:ilvl w:val="0"/>
          <w:numId w:val="67"/>
        </w:numPr>
        <w:rPr>
          <w:rFonts w:ascii="Arial Narrow" w:hAnsi="Arial Narrow"/>
          <w:sz w:val="24"/>
          <w:szCs w:val="24"/>
          <w:lang w:val="en-US"/>
        </w:rPr>
      </w:pPr>
      <w:r w:rsidRPr="001626E0">
        <w:rPr>
          <w:rFonts w:ascii="Arial Narrow" w:hAnsi="Arial Narrow"/>
          <w:sz w:val="24"/>
          <w:szCs w:val="24"/>
          <w:lang w:val="en-US"/>
        </w:rPr>
        <w:t>No use of children in the building site</w:t>
      </w:r>
    </w:p>
    <w:p w14:paraId="4D053496" w14:textId="77777777" w:rsidR="00A00FED" w:rsidRPr="001626E0" w:rsidRDefault="00A00FED" w:rsidP="00A00FED">
      <w:pPr>
        <w:pStyle w:val="Paragraphedeliste"/>
        <w:ind w:left="760"/>
        <w:rPr>
          <w:rFonts w:ascii="Arial Narrow" w:hAnsi="Arial Narrow"/>
          <w:sz w:val="24"/>
          <w:szCs w:val="24"/>
          <w:lang w:val="en-US"/>
        </w:rPr>
      </w:pPr>
    </w:p>
    <w:p w14:paraId="5BBF3170" w14:textId="77777777" w:rsidR="00A00FED" w:rsidRPr="001626E0" w:rsidRDefault="00A00FED" w:rsidP="003E2CEF">
      <w:pPr>
        <w:pStyle w:val="Paragraphedeliste"/>
        <w:numPr>
          <w:ilvl w:val="0"/>
          <w:numId w:val="68"/>
        </w:numPr>
        <w:ind w:left="284"/>
        <w:rPr>
          <w:rFonts w:ascii="Arial Narrow" w:hAnsi="Arial Narrow"/>
          <w:sz w:val="24"/>
          <w:szCs w:val="24"/>
          <w:lang w:val="en-US"/>
        </w:rPr>
      </w:pPr>
      <w:r w:rsidRPr="001626E0">
        <w:rPr>
          <w:rFonts w:ascii="Arial Narrow" w:hAnsi="Arial Narrow"/>
          <w:sz w:val="24"/>
          <w:szCs w:val="24"/>
          <w:lang w:val="en-US"/>
        </w:rPr>
        <w:t>Risk of transmission of STIs and HIV / AIDS</w:t>
      </w:r>
    </w:p>
    <w:p w14:paraId="50D87273" w14:textId="77777777" w:rsidR="00A00FED" w:rsidRPr="001626E0" w:rsidRDefault="00A00FED" w:rsidP="003E2CEF">
      <w:pPr>
        <w:pStyle w:val="Paragraphedeliste"/>
        <w:numPr>
          <w:ilvl w:val="0"/>
          <w:numId w:val="67"/>
        </w:numPr>
        <w:rPr>
          <w:rFonts w:ascii="Arial Narrow" w:hAnsi="Arial Narrow"/>
          <w:sz w:val="24"/>
          <w:szCs w:val="24"/>
          <w:lang w:val="en-US"/>
        </w:rPr>
      </w:pPr>
      <w:r w:rsidRPr="001626E0">
        <w:rPr>
          <w:rFonts w:ascii="Arial Narrow" w:hAnsi="Arial Narrow"/>
          <w:sz w:val="24"/>
          <w:szCs w:val="24"/>
          <w:lang w:val="en-US"/>
        </w:rPr>
        <w:t>Sensitization of workers and residents on STIs and HIV / AIDS;</w:t>
      </w:r>
    </w:p>
    <w:p w14:paraId="1AAB7AAC" w14:textId="77777777" w:rsidR="00A00FED" w:rsidRPr="00624847" w:rsidRDefault="00A00FED" w:rsidP="003E2CEF">
      <w:pPr>
        <w:pStyle w:val="Paragraphedeliste"/>
        <w:numPr>
          <w:ilvl w:val="0"/>
          <w:numId w:val="67"/>
        </w:numPr>
        <w:rPr>
          <w:rFonts w:ascii="Arial Narrow" w:hAnsi="Arial Narrow"/>
          <w:sz w:val="24"/>
          <w:szCs w:val="24"/>
        </w:rPr>
      </w:pPr>
      <w:r w:rsidRPr="00624847">
        <w:rPr>
          <w:rFonts w:ascii="Arial Narrow" w:hAnsi="Arial Narrow"/>
          <w:sz w:val="24"/>
          <w:szCs w:val="24"/>
        </w:rPr>
        <w:t>Distribution of condoms to workers</w:t>
      </w:r>
    </w:p>
    <w:p w14:paraId="3F8DEA9B" w14:textId="77777777" w:rsidR="00A00FED" w:rsidRPr="00624847" w:rsidRDefault="00A00FED" w:rsidP="00A00FED">
      <w:pPr>
        <w:pStyle w:val="Paragraphedeliste"/>
        <w:ind w:left="760"/>
        <w:rPr>
          <w:rFonts w:ascii="Arial Narrow" w:hAnsi="Arial Narrow"/>
          <w:sz w:val="24"/>
          <w:szCs w:val="24"/>
        </w:rPr>
      </w:pPr>
    </w:p>
    <w:p w14:paraId="426E1925" w14:textId="77777777" w:rsidR="00A00FED" w:rsidRPr="001626E0" w:rsidRDefault="00A00FED" w:rsidP="003E2CEF">
      <w:pPr>
        <w:pStyle w:val="Paragraphedeliste"/>
        <w:numPr>
          <w:ilvl w:val="0"/>
          <w:numId w:val="68"/>
        </w:numPr>
        <w:rPr>
          <w:rFonts w:ascii="Arial Narrow" w:hAnsi="Arial Narrow"/>
          <w:sz w:val="24"/>
          <w:szCs w:val="24"/>
          <w:lang w:val="en-US"/>
        </w:rPr>
      </w:pPr>
      <w:r w:rsidRPr="001626E0">
        <w:rPr>
          <w:rFonts w:ascii="Arial Narrow" w:hAnsi="Arial Narrow"/>
          <w:sz w:val="24"/>
          <w:szCs w:val="24"/>
          <w:lang w:val="en-US"/>
        </w:rPr>
        <w:t>Risks of affecting the quality of surface and underground water</w:t>
      </w:r>
      <w:r w:rsidRPr="001626E0">
        <w:rPr>
          <w:rFonts w:ascii="Arial Narrow" w:hAnsi="Arial Narrow"/>
          <w:sz w:val="24"/>
          <w:szCs w:val="24"/>
          <w:lang w:val="en-US"/>
        </w:rPr>
        <w:br/>
        <w:t>• Avoid oil spills in rivers and soil, install drums for the collection of used oils for recycling;</w:t>
      </w:r>
      <w:r w:rsidRPr="001626E0">
        <w:rPr>
          <w:rFonts w:ascii="Arial Narrow" w:hAnsi="Arial Narrow"/>
          <w:sz w:val="24"/>
          <w:szCs w:val="24"/>
          <w:lang w:val="en-US"/>
        </w:rPr>
        <w:br/>
        <w:t>• Return these used oils to their suppliers for recycling, transfer them to cement factories or glassworks for use in their blast furnaces)</w:t>
      </w:r>
      <w:r w:rsidRPr="001626E0">
        <w:rPr>
          <w:rFonts w:ascii="Arial Narrow" w:hAnsi="Arial Narrow"/>
          <w:sz w:val="24"/>
          <w:szCs w:val="24"/>
          <w:lang w:val="en-US"/>
        </w:rPr>
        <w:br/>
        <w:t>• Solid and Liquid Waste Management Plan;</w:t>
      </w:r>
      <w:r w:rsidRPr="001626E0">
        <w:rPr>
          <w:rFonts w:ascii="Arial Narrow" w:hAnsi="Arial Narrow"/>
          <w:sz w:val="24"/>
          <w:szCs w:val="24"/>
          <w:lang w:val="en-US"/>
        </w:rPr>
        <w:br/>
        <w:t>• appropriate sanitary facilities;</w:t>
      </w:r>
      <w:r w:rsidRPr="001626E0">
        <w:rPr>
          <w:rFonts w:ascii="Arial Narrow" w:hAnsi="Arial Narrow"/>
          <w:sz w:val="24"/>
          <w:szCs w:val="24"/>
          <w:lang w:val="en-US"/>
        </w:rPr>
        <w:br/>
        <w:t>• Prohibit the cleaning of vehicles in watercourses;</w:t>
      </w:r>
      <w:r w:rsidRPr="001626E0">
        <w:rPr>
          <w:rFonts w:ascii="Arial Narrow" w:hAnsi="Arial Narrow"/>
          <w:sz w:val="24"/>
          <w:szCs w:val="24"/>
          <w:lang w:val="en-US"/>
        </w:rPr>
        <w:br/>
        <w:t>• Do not flush vehicles within 100 m of watercourses</w:t>
      </w:r>
      <w:r w:rsidRPr="001626E0">
        <w:rPr>
          <w:rFonts w:ascii="Arial Narrow" w:hAnsi="Arial Narrow"/>
          <w:sz w:val="24"/>
          <w:szCs w:val="24"/>
          <w:lang w:val="en-US"/>
        </w:rPr>
        <w:br/>
      </w:r>
    </w:p>
    <w:p w14:paraId="14C77C4E" w14:textId="77777777" w:rsidR="00A00FED" w:rsidRPr="001626E0" w:rsidRDefault="00A00FED" w:rsidP="003E2CEF">
      <w:pPr>
        <w:pStyle w:val="Paragraphedeliste"/>
        <w:numPr>
          <w:ilvl w:val="0"/>
          <w:numId w:val="68"/>
        </w:numPr>
        <w:rPr>
          <w:rFonts w:ascii="Arial Narrow" w:hAnsi="Arial Narrow"/>
          <w:sz w:val="24"/>
          <w:szCs w:val="24"/>
          <w:lang w:val="en-US"/>
        </w:rPr>
      </w:pPr>
      <w:r w:rsidRPr="001626E0">
        <w:rPr>
          <w:rFonts w:ascii="Arial Narrow" w:hAnsi="Arial Narrow"/>
          <w:sz w:val="24"/>
          <w:szCs w:val="24"/>
          <w:lang w:val="en-US"/>
        </w:rPr>
        <w:t>Water stagnation in borrow pits and quarries</w:t>
      </w:r>
      <w:r w:rsidRPr="001626E0">
        <w:rPr>
          <w:rFonts w:ascii="Arial Narrow" w:hAnsi="Arial Narrow"/>
          <w:sz w:val="24"/>
          <w:szCs w:val="24"/>
          <w:lang w:val="en-US"/>
        </w:rPr>
        <w:br/>
        <w:t>• Restore loan sites after operations;</w:t>
      </w:r>
      <w:r w:rsidRPr="001626E0">
        <w:rPr>
          <w:rFonts w:ascii="Arial Narrow" w:hAnsi="Arial Narrow"/>
          <w:sz w:val="24"/>
          <w:szCs w:val="24"/>
          <w:lang w:val="en-US"/>
        </w:rPr>
        <w:br/>
        <w:t>• Avoid using vehicles directly after heavy rain;</w:t>
      </w:r>
      <w:r w:rsidRPr="001626E0">
        <w:rPr>
          <w:rFonts w:ascii="Arial Narrow" w:hAnsi="Arial Narrow"/>
          <w:sz w:val="24"/>
          <w:szCs w:val="24"/>
          <w:lang w:val="en-US"/>
        </w:rPr>
        <w:br/>
        <w:t>• Site adjustment immediately after work</w:t>
      </w:r>
      <w:r w:rsidRPr="001626E0">
        <w:rPr>
          <w:rFonts w:ascii="Arial Narrow" w:hAnsi="Arial Narrow"/>
          <w:sz w:val="24"/>
          <w:szCs w:val="24"/>
          <w:lang w:val="en-US"/>
        </w:rPr>
        <w:br/>
      </w:r>
    </w:p>
    <w:p w14:paraId="43F88A56" w14:textId="77777777" w:rsidR="00A00FED" w:rsidRPr="001626E0" w:rsidRDefault="00A00FED" w:rsidP="003E2CEF">
      <w:pPr>
        <w:pStyle w:val="Paragraphedeliste"/>
        <w:numPr>
          <w:ilvl w:val="0"/>
          <w:numId w:val="68"/>
        </w:numPr>
        <w:rPr>
          <w:rFonts w:ascii="Arial Narrow" w:hAnsi="Arial Narrow"/>
          <w:sz w:val="24"/>
          <w:szCs w:val="24"/>
          <w:lang w:val="en-US"/>
        </w:rPr>
      </w:pPr>
      <w:r w:rsidRPr="001626E0">
        <w:rPr>
          <w:rFonts w:ascii="Arial Narrow" w:hAnsi="Arial Narrow"/>
          <w:sz w:val="24"/>
          <w:szCs w:val="24"/>
          <w:lang w:val="en-US"/>
        </w:rPr>
        <w:t>Pollution of the air by dust</w:t>
      </w:r>
      <w:r w:rsidRPr="001626E0">
        <w:rPr>
          <w:rFonts w:ascii="Arial Narrow" w:hAnsi="Arial Narrow"/>
          <w:sz w:val="24"/>
          <w:szCs w:val="24"/>
          <w:lang w:val="en-US"/>
        </w:rPr>
        <w:br/>
        <w:t>• Spray water when spilling material containing dust;</w:t>
      </w:r>
      <w:r w:rsidRPr="001626E0">
        <w:rPr>
          <w:rFonts w:ascii="Arial Narrow" w:hAnsi="Arial Narrow"/>
          <w:sz w:val="24"/>
          <w:szCs w:val="24"/>
          <w:lang w:val="en-US"/>
        </w:rPr>
        <w:br/>
        <w:t>• Provide personnel with personal protective equipment such as mufflers and work clothes;</w:t>
      </w:r>
      <w:r w:rsidRPr="001626E0">
        <w:rPr>
          <w:rFonts w:ascii="Arial Narrow" w:hAnsi="Arial Narrow"/>
          <w:sz w:val="24"/>
          <w:szCs w:val="24"/>
          <w:lang w:val="en-US"/>
        </w:rPr>
        <w:br/>
        <w:t xml:space="preserve">• Speed </w:t>
      </w:r>
      <w:r w:rsidRPr="001626E0">
        <w:rPr>
          <w:rFonts w:ascii="Arial Narrow"/>
          <w:sz w:val="24"/>
          <w:szCs w:val="24"/>
          <w:lang w:val="en-US"/>
        </w:rPr>
        <w:t>​​</w:t>
      </w:r>
      <w:r w:rsidRPr="001626E0">
        <w:rPr>
          <w:rFonts w:ascii="Arial Narrow" w:hAnsi="Arial Narrow"/>
          <w:sz w:val="24"/>
          <w:szCs w:val="24"/>
          <w:lang w:val="en-US"/>
        </w:rPr>
        <w:t>reduction when using loan zones;</w:t>
      </w:r>
      <w:r w:rsidRPr="001626E0">
        <w:rPr>
          <w:rFonts w:ascii="Arial Narrow" w:hAnsi="Arial Narrow"/>
          <w:sz w:val="24"/>
          <w:szCs w:val="24"/>
          <w:lang w:val="en-US"/>
        </w:rPr>
        <w:br/>
        <w:t>• Sensitization of the personnel on the handling of the machines;</w:t>
      </w:r>
      <w:r w:rsidRPr="001626E0">
        <w:rPr>
          <w:rFonts w:ascii="Arial Narrow" w:hAnsi="Arial Narrow"/>
          <w:sz w:val="24"/>
          <w:szCs w:val="24"/>
          <w:lang w:val="en-US"/>
        </w:rPr>
        <w:br/>
        <w:t>• Driver awareness on speed reduction near residential areas.</w:t>
      </w:r>
    </w:p>
    <w:p w14:paraId="30DFE274" w14:textId="77777777" w:rsidR="00A00FED" w:rsidRPr="001626E0" w:rsidRDefault="00A00FED" w:rsidP="00A00FED">
      <w:pPr>
        <w:pStyle w:val="Paragraphedeliste"/>
        <w:rPr>
          <w:rFonts w:ascii="Arial Narrow" w:hAnsi="Arial Narrow"/>
          <w:sz w:val="24"/>
          <w:szCs w:val="24"/>
          <w:lang w:val="en-US"/>
        </w:rPr>
      </w:pPr>
    </w:p>
    <w:p w14:paraId="17FF547C" w14:textId="77777777" w:rsidR="00A00FED" w:rsidRPr="001626E0" w:rsidRDefault="00A00FED" w:rsidP="003E2CEF">
      <w:pPr>
        <w:pStyle w:val="Paragraphedeliste"/>
        <w:numPr>
          <w:ilvl w:val="0"/>
          <w:numId w:val="68"/>
        </w:numPr>
        <w:rPr>
          <w:rFonts w:ascii="Arial Narrow" w:hAnsi="Arial Narrow"/>
          <w:sz w:val="24"/>
          <w:szCs w:val="24"/>
          <w:lang w:val="en-US"/>
        </w:rPr>
      </w:pPr>
      <w:r w:rsidRPr="001626E0">
        <w:rPr>
          <w:rFonts w:ascii="Arial Narrow" w:hAnsi="Arial Narrow"/>
          <w:sz w:val="24"/>
          <w:szCs w:val="24"/>
          <w:lang w:val="en-US"/>
        </w:rPr>
        <w:t>Increase in noise nuisance</w:t>
      </w:r>
      <w:r w:rsidRPr="001626E0">
        <w:rPr>
          <w:rFonts w:ascii="Arial Narrow" w:hAnsi="Arial Narrow"/>
          <w:sz w:val="24"/>
          <w:szCs w:val="24"/>
          <w:lang w:val="en-US"/>
        </w:rPr>
        <w:br/>
        <w:t>• Prohibition of working after 18:00 ';</w:t>
      </w:r>
      <w:r w:rsidRPr="001626E0">
        <w:rPr>
          <w:rFonts w:ascii="Arial Narrow" w:hAnsi="Arial Narrow"/>
          <w:sz w:val="24"/>
          <w:szCs w:val="24"/>
          <w:lang w:val="en-US"/>
        </w:rPr>
        <w:br/>
      </w:r>
      <w:r w:rsidRPr="001626E0">
        <w:rPr>
          <w:rFonts w:ascii="Arial Narrow" w:hAnsi="Arial Narrow"/>
          <w:sz w:val="24"/>
          <w:szCs w:val="24"/>
          <w:lang w:val="en-US"/>
        </w:rPr>
        <w:lastRenderedPageBreak/>
        <w:t>• Stop the engine of parked vehicles ;</w:t>
      </w:r>
      <w:r w:rsidRPr="001626E0">
        <w:rPr>
          <w:rFonts w:ascii="Arial Narrow" w:hAnsi="Arial Narrow"/>
          <w:sz w:val="24"/>
          <w:szCs w:val="24"/>
          <w:lang w:val="en-US"/>
        </w:rPr>
        <w:br/>
        <w:t>• Work preferably from 7:30 to 17:30;</w:t>
      </w:r>
      <w:r w:rsidRPr="001626E0">
        <w:rPr>
          <w:rFonts w:ascii="Arial Narrow" w:hAnsi="Arial Narrow"/>
          <w:sz w:val="24"/>
          <w:szCs w:val="24"/>
          <w:lang w:val="en-US"/>
        </w:rPr>
        <w:br/>
        <w:t>• Use good quality equipment on site;</w:t>
      </w:r>
      <w:r w:rsidRPr="001626E0">
        <w:rPr>
          <w:rFonts w:ascii="Arial Narrow" w:hAnsi="Arial Narrow"/>
          <w:sz w:val="24"/>
          <w:szCs w:val="24"/>
          <w:lang w:val="en-US"/>
        </w:rPr>
        <w:br/>
        <w:t>• Regularly maintain equipment / vehicles works.</w:t>
      </w:r>
    </w:p>
    <w:p w14:paraId="3958D271" w14:textId="77777777" w:rsidR="00A00FED" w:rsidRPr="001626E0" w:rsidRDefault="00A00FED" w:rsidP="00A00FED">
      <w:pPr>
        <w:pStyle w:val="Paragraphedeliste"/>
        <w:rPr>
          <w:rFonts w:ascii="Arial Narrow" w:hAnsi="Arial Narrow"/>
          <w:sz w:val="24"/>
          <w:szCs w:val="24"/>
          <w:lang w:val="en-US"/>
        </w:rPr>
      </w:pPr>
    </w:p>
    <w:p w14:paraId="1F8E1823" w14:textId="77777777" w:rsidR="00A00FED" w:rsidRPr="001626E0" w:rsidRDefault="00A00FED" w:rsidP="003E2CEF">
      <w:pPr>
        <w:pStyle w:val="Paragraphedeliste"/>
        <w:numPr>
          <w:ilvl w:val="0"/>
          <w:numId w:val="68"/>
        </w:numPr>
        <w:rPr>
          <w:rFonts w:ascii="Arial Narrow" w:hAnsi="Arial Narrow"/>
          <w:sz w:val="24"/>
          <w:szCs w:val="24"/>
          <w:lang w:val="en-US"/>
        </w:rPr>
      </w:pPr>
      <w:r w:rsidRPr="001626E0">
        <w:rPr>
          <w:rFonts w:ascii="Arial Narrow" w:hAnsi="Arial Narrow"/>
          <w:sz w:val="24"/>
          <w:szCs w:val="24"/>
          <w:lang w:val="en-US"/>
        </w:rPr>
        <w:t xml:space="preserve"> Risks of catching respiratory diseases</w:t>
      </w:r>
      <w:r w:rsidRPr="001626E0">
        <w:rPr>
          <w:rFonts w:ascii="Arial Narrow" w:hAnsi="Arial Narrow"/>
          <w:sz w:val="24"/>
          <w:szCs w:val="24"/>
          <w:lang w:val="en-US"/>
        </w:rPr>
        <w:br/>
        <w:t>• Use of personal protective equipment such as nose pads, ...</w:t>
      </w:r>
    </w:p>
    <w:p w14:paraId="2940BD73" w14:textId="77777777" w:rsidR="00A00FED" w:rsidRPr="001626E0" w:rsidRDefault="00A00FED" w:rsidP="00A00FED">
      <w:pPr>
        <w:pStyle w:val="Paragraphedeliste"/>
        <w:rPr>
          <w:rFonts w:ascii="Arial Narrow" w:hAnsi="Arial Narrow"/>
          <w:sz w:val="24"/>
          <w:szCs w:val="24"/>
          <w:lang w:val="en-US"/>
        </w:rPr>
      </w:pPr>
    </w:p>
    <w:p w14:paraId="33B0AA3D" w14:textId="77777777" w:rsidR="00A00FED" w:rsidRPr="001626E0" w:rsidRDefault="00A00FED" w:rsidP="003E2CEF">
      <w:pPr>
        <w:pStyle w:val="Paragraphedeliste"/>
        <w:numPr>
          <w:ilvl w:val="0"/>
          <w:numId w:val="68"/>
        </w:numPr>
        <w:rPr>
          <w:rFonts w:ascii="Arial Narrow" w:hAnsi="Arial Narrow"/>
          <w:sz w:val="24"/>
          <w:szCs w:val="24"/>
          <w:lang w:val="en-US"/>
        </w:rPr>
      </w:pPr>
      <w:r w:rsidRPr="001626E0">
        <w:rPr>
          <w:rFonts w:ascii="Arial Narrow" w:hAnsi="Arial Narrow"/>
          <w:sz w:val="24"/>
          <w:szCs w:val="24"/>
          <w:lang w:val="en-US"/>
        </w:rPr>
        <w:t>Risk of injury and death</w:t>
      </w:r>
      <w:r w:rsidRPr="001626E0">
        <w:rPr>
          <w:rFonts w:ascii="Arial Narrow" w:hAnsi="Arial Narrow"/>
          <w:sz w:val="24"/>
          <w:szCs w:val="24"/>
          <w:lang w:val="en-US"/>
        </w:rPr>
        <w:br/>
        <w:t>• Use of personal and collective protective equipment</w:t>
      </w:r>
    </w:p>
    <w:p w14:paraId="1B7FA840" w14:textId="77777777" w:rsidR="00A00FED" w:rsidRPr="001626E0" w:rsidRDefault="00A00FED" w:rsidP="00A00FED">
      <w:pPr>
        <w:pStyle w:val="Paragraphedeliste"/>
        <w:rPr>
          <w:rFonts w:ascii="Arial Narrow" w:hAnsi="Arial Narrow"/>
          <w:sz w:val="24"/>
          <w:szCs w:val="24"/>
          <w:lang w:val="en-US"/>
        </w:rPr>
      </w:pPr>
    </w:p>
    <w:p w14:paraId="0B665AAC" w14:textId="77777777" w:rsidR="00A00FED" w:rsidRPr="001626E0" w:rsidRDefault="00A00FED" w:rsidP="003E2CEF">
      <w:pPr>
        <w:pStyle w:val="Paragraphedeliste"/>
        <w:numPr>
          <w:ilvl w:val="0"/>
          <w:numId w:val="68"/>
        </w:numPr>
        <w:rPr>
          <w:rFonts w:ascii="Arial Narrow" w:hAnsi="Arial Narrow"/>
          <w:sz w:val="24"/>
          <w:szCs w:val="24"/>
          <w:lang w:val="en-US"/>
        </w:rPr>
      </w:pPr>
      <w:r w:rsidRPr="001626E0">
        <w:rPr>
          <w:rFonts w:ascii="Arial Narrow" w:hAnsi="Arial Narrow"/>
          <w:sz w:val="24"/>
          <w:szCs w:val="24"/>
          <w:lang w:val="en-US"/>
        </w:rPr>
        <w:t xml:space="preserve"> Risk of falling</w:t>
      </w:r>
      <w:r w:rsidRPr="001626E0">
        <w:rPr>
          <w:rFonts w:ascii="Arial Narrow" w:hAnsi="Arial Narrow"/>
          <w:sz w:val="24"/>
          <w:szCs w:val="24"/>
          <w:lang w:val="en-US"/>
        </w:rPr>
        <w:br/>
        <w:t>• Use of scaffolding for work at height;</w:t>
      </w:r>
      <w:r w:rsidRPr="001626E0">
        <w:rPr>
          <w:rFonts w:ascii="Arial Narrow" w:hAnsi="Arial Narrow"/>
          <w:sz w:val="24"/>
          <w:szCs w:val="24"/>
          <w:lang w:val="en-US"/>
        </w:rPr>
        <w:br/>
        <w:t>• Use of seat belts during structural work</w:t>
      </w:r>
    </w:p>
    <w:p w14:paraId="70B12D88" w14:textId="77777777" w:rsidR="00A00FED" w:rsidRPr="001626E0" w:rsidRDefault="00A00FED" w:rsidP="00A00FED">
      <w:pPr>
        <w:pStyle w:val="Paragraphedeliste"/>
        <w:rPr>
          <w:rFonts w:ascii="Arial Narrow" w:hAnsi="Arial Narrow"/>
          <w:sz w:val="24"/>
          <w:szCs w:val="24"/>
          <w:lang w:val="en-US"/>
        </w:rPr>
      </w:pPr>
    </w:p>
    <w:p w14:paraId="582CAB52" w14:textId="77777777" w:rsidR="00A00FED" w:rsidRPr="001626E0" w:rsidRDefault="00A00FED" w:rsidP="00A00FED">
      <w:pPr>
        <w:pStyle w:val="Paragraphedeliste"/>
        <w:rPr>
          <w:rFonts w:ascii="Arial Narrow" w:hAnsi="Arial Narrow"/>
          <w:sz w:val="24"/>
          <w:szCs w:val="24"/>
          <w:lang w:val="en-US"/>
        </w:rPr>
      </w:pPr>
      <w:r w:rsidRPr="001626E0">
        <w:rPr>
          <w:rFonts w:ascii="Arial Narrow" w:hAnsi="Arial Narrow"/>
          <w:sz w:val="24"/>
          <w:szCs w:val="24"/>
          <w:lang w:val="en-US"/>
        </w:rPr>
        <w:t>Accident risks</w:t>
      </w:r>
      <w:r w:rsidRPr="001626E0">
        <w:rPr>
          <w:rFonts w:ascii="Arial Narrow" w:hAnsi="Arial Narrow"/>
          <w:sz w:val="24"/>
          <w:szCs w:val="24"/>
          <w:lang w:val="en-US"/>
        </w:rPr>
        <w:br/>
        <w:t>• mandatory wearing of personal protective equipment by the workers;</w:t>
      </w:r>
      <w:r w:rsidRPr="001626E0">
        <w:rPr>
          <w:rFonts w:ascii="Arial Narrow" w:hAnsi="Arial Narrow"/>
          <w:sz w:val="24"/>
          <w:szCs w:val="24"/>
          <w:lang w:val="en-US"/>
        </w:rPr>
        <w:br/>
        <w:t>• Set up road signs limiting speeding to critical areas</w:t>
      </w:r>
    </w:p>
    <w:p w14:paraId="44B55ECD" w14:textId="77777777" w:rsidR="00A00FED" w:rsidRPr="001626E0" w:rsidRDefault="00A00FED" w:rsidP="00A00FED">
      <w:pPr>
        <w:pStyle w:val="Paragraphedeliste"/>
        <w:rPr>
          <w:rFonts w:ascii="Arial Narrow" w:hAnsi="Arial Narrow"/>
          <w:sz w:val="24"/>
          <w:szCs w:val="24"/>
          <w:lang w:val="en-US"/>
        </w:rPr>
      </w:pPr>
    </w:p>
    <w:p w14:paraId="7D02BB88" w14:textId="77777777" w:rsidR="00A00FED" w:rsidRPr="00624847" w:rsidRDefault="00A00FED" w:rsidP="003E2CEF">
      <w:pPr>
        <w:pStyle w:val="Paragraphedeliste"/>
        <w:numPr>
          <w:ilvl w:val="0"/>
          <w:numId w:val="68"/>
        </w:numPr>
        <w:rPr>
          <w:rFonts w:ascii="Arial Narrow" w:hAnsi="Arial Narrow"/>
          <w:sz w:val="24"/>
          <w:szCs w:val="24"/>
        </w:rPr>
      </w:pPr>
      <w:r w:rsidRPr="00624847">
        <w:rPr>
          <w:rFonts w:ascii="Arial Narrow" w:hAnsi="Arial Narrow"/>
          <w:sz w:val="24"/>
          <w:szCs w:val="24"/>
        </w:rPr>
        <w:t>Increased risk of waterborne diseases</w:t>
      </w:r>
    </w:p>
    <w:p w14:paraId="6CE1412C" w14:textId="77777777" w:rsidR="00A00FED" w:rsidRPr="00624847" w:rsidRDefault="00A00FED" w:rsidP="00A00FED">
      <w:pPr>
        <w:pStyle w:val="Paragraphedeliste"/>
        <w:rPr>
          <w:rFonts w:ascii="Arial Narrow" w:hAnsi="Arial Narrow"/>
          <w:sz w:val="24"/>
          <w:szCs w:val="24"/>
        </w:rPr>
      </w:pPr>
    </w:p>
    <w:p w14:paraId="188E1D10" w14:textId="77777777" w:rsidR="00A00FED" w:rsidRPr="001626E0" w:rsidRDefault="00A00FED" w:rsidP="003E2CEF">
      <w:pPr>
        <w:pStyle w:val="Paragraphedeliste"/>
        <w:numPr>
          <w:ilvl w:val="0"/>
          <w:numId w:val="67"/>
        </w:numPr>
        <w:rPr>
          <w:rFonts w:ascii="Arial Narrow" w:hAnsi="Arial Narrow"/>
          <w:sz w:val="24"/>
          <w:szCs w:val="24"/>
          <w:lang w:val="en-US"/>
        </w:rPr>
      </w:pPr>
      <w:r w:rsidRPr="001626E0">
        <w:rPr>
          <w:rFonts w:ascii="Arial Narrow" w:hAnsi="Arial Narrow"/>
          <w:sz w:val="24"/>
          <w:szCs w:val="24"/>
          <w:lang w:val="en-US"/>
        </w:rPr>
        <w:t>Avoidance of personnel work to do their physiological need anywhere</w:t>
      </w:r>
    </w:p>
    <w:p w14:paraId="1EFDADD4" w14:textId="77777777" w:rsidR="00A00FED" w:rsidRPr="001626E0" w:rsidRDefault="00A00FED" w:rsidP="00A00FED">
      <w:pPr>
        <w:pStyle w:val="Paragraphedeliste"/>
        <w:rPr>
          <w:rFonts w:ascii="Arial Narrow" w:hAnsi="Arial Narrow"/>
          <w:sz w:val="24"/>
          <w:szCs w:val="24"/>
          <w:lang w:val="en-US"/>
        </w:rPr>
      </w:pPr>
      <w:r w:rsidRPr="001626E0">
        <w:rPr>
          <w:rFonts w:ascii="Arial Narrow" w:hAnsi="Arial Narrow"/>
          <w:sz w:val="24"/>
          <w:szCs w:val="24"/>
          <w:lang w:val="en-US"/>
        </w:rPr>
        <w:t>• Have a health facility;</w:t>
      </w:r>
      <w:r w:rsidRPr="001626E0">
        <w:rPr>
          <w:rFonts w:ascii="Arial Narrow" w:hAnsi="Arial Narrow"/>
          <w:sz w:val="24"/>
          <w:szCs w:val="24"/>
          <w:lang w:val="en-US"/>
        </w:rPr>
        <w:br/>
        <w:t>• Possess 20 or 25 liter drums for the drinking water supply for workers with sufficient cups;</w:t>
      </w:r>
      <w:r w:rsidRPr="001626E0">
        <w:rPr>
          <w:rFonts w:ascii="Arial Narrow" w:hAnsi="Arial Narrow"/>
          <w:sz w:val="24"/>
          <w:szCs w:val="24"/>
          <w:lang w:val="en-US"/>
        </w:rPr>
        <w:br/>
        <w:t>• Put in place the rules of hygiene, health and safety on site.</w:t>
      </w:r>
    </w:p>
    <w:p w14:paraId="05026EA4" w14:textId="77777777" w:rsidR="00A00FED" w:rsidRPr="001626E0" w:rsidRDefault="00A00FED" w:rsidP="00A00FED">
      <w:pPr>
        <w:pStyle w:val="Paragraphedeliste"/>
        <w:rPr>
          <w:rFonts w:ascii="Arial Narrow" w:hAnsi="Arial Narrow"/>
          <w:sz w:val="24"/>
          <w:szCs w:val="24"/>
          <w:lang w:val="en-US"/>
        </w:rPr>
      </w:pPr>
    </w:p>
    <w:p w14:paraId="495B4E23" w14:textId="77777777" w:rsidR="00A00FED" w:rsidRPr="001626E0" w:rsidRDefault="00A00FED" w:rsidP="003E2CEF">
      <w:pPr>
        <w:pStyle w:val="Paragraphedeliste"/>
        <w:numPr>
          <w:ilvl w:val="0"/>
          <w:numId w:val="69"/>
        </w:numPr>
        <w:rPr>
          <w:rFonts w:ascii="Arial Narrow" w:hAnsi="Arial Narrow"/>
          <w:sz w:val="24"/>
          <w:szCs w:val="24"/>
          <w:lang w:val="en-US"/>
        </w:rPr>
      </w:pPr>
      <w:r w:rsidRPr="001626E0">
        <w:rPr>
          <w:rFonts w:ascii="Arial Narrow" w:hAnsi="Arial Narrow"/>
          <w:sz w:val="24"/>
          <w:szCs w:val="24"/>
          <w:lang w:val="en-US"/>
        </w:rPr>
        <w:t>Risk of theft</w:t>
      </w:r>
      <w:r w:rsidRPr="001626E0">
        <w:rPr>
          <w:rFonts w:ascii="Arial Narrow" w:hAnsi="Arial Narrow"/>
          <w:sz w:val="24"/>
          <w:szCs w:val="24"/>
          <w:lang w:val="en-US"/>
        </w:rPr>
        <w:br/>
        <w:t>• Place the security service in the work sites;</w:t>
      </w:r>
      <w:r w:rsidRPr="001626E0">
        <w:rPr>
          <w:rFonts w:ascii="Arial Narrow" w:hAnsi="Arial Narrow"/>
          <w:sz w:val="24"/>
          <w:szCs w:val="24"/>
          <w:lang w:val="en-US"/>
        </w:rPr>
        <w:br/>
        <w:t>• Make workers aware of the sale of materials</w:t>
      </w:r>
    </w:p>
    <w:p w14:paraId="4ED17645" w14:textId="77777777" w:rsidR="00A00FED" w:rsidRPr="002844D9" w:rsidRDefault="00A00FED" w:rsidP="002844D9">
      <w:pPr>
        <w:ind w:firstLine="426"/>
        <w:jc w:val="both"/>
        <w:rPr>
          <w:rFonts w:ascii="Arial Narrow" w:hAnsi="Arial Narrow"/>
          <w:sz w:val="24"/>
          <w:szCs w:val="24"/>
          <w:lang w:val="en-US"/>
        </w:rPr>
      </w:pPr>
      <w:r w:rsidRPr="002844D9">
        <w:rPr>
          <w:rFonts w:ascii="Arial Narrow" w:hAnsi="Arial Narrow"/>
          <w:sz w:val="24"/>
          <w:szCs w:val="24"/>
          <w:lang w:val="en-US"/>
        </w:rPr>
        <w:t>Positive and negative impacts and mitigation meas</w:t>
      </w:r>
      <w:r w:rsidR="005205FA" w:rsidRPr="002844D9">
        <w:rPr>
          <w:rFonts w:ascii="Arial Narrow" w:hAnsi="Arial Narrow"/>
          <w:sz w:val="24"/>
          <w:szCs w:val="24"/>
          <w:lang w:val="en-US"/>
        </w:rPr>
        <w:t>ures during the operation phase</w:t>
      </w:r>
    </w:p>
    <w:p w14:paraId="54B321F0" w14:textId="77777777" w:rsidR="00A00FED" w:rsidRPr="001626E0" w:rsidRDefault="00A00FED" w:rsidP="003E2CEF">
      <w:pPr>
        <w:pStyle w:val="Paragraphedeliste"/>
        <w:numPr>
          <w:ilvl w:val="0"/>
          <w:numId w:val="69"/>
        </w:numPr>
        <w:rPr>
          <w:rFonts w:ascii="Arial Narrow" w:hAnsi="Arial Narrow"/>
          <w:sz w:val="24"/>
          <w:szCs w:val="24"/>
          <w:lang w:val="en-US"/>
        </w:rPr>
      </w:pPr>
      <w:r w:rsidRPr="001626E0">
        <w:rPr>
          <w:rFonts w:ascii="Arial Narrow" w:hAnsi="Arial Narrow"/>
          <w:sz w:val="24"/>
          <w:szCs w:val="24"/>
          <w:lang w:val="en-US"/>
        </w:rPr>
        <w:t>Aesthetic vision of school buildings</w:t>
      </w:r>
      <w:r w:rsidRPr="001626E0">
        <w:rPr>
          <w:rFonts w:ascii="Arial Narrow" w:hAnsi="Arial Narrow"/>
          <w:sz w:val="24"/>
          <w:szCs w:val="24"/>
          <w:lang w:val="en-US"/>
        </w:rPr>
        <w:br/>
        <w:t>• Raise awareness among students, teachers and the surrounding population about the sustainability of rehabilitated buildings and related works;</w:t>
      </w:r>
      <w:r w:rsidRPr="001626E0">
        <w:rPr>
          <w:rFonts w:ascii="Arial Narrow" w:hAnsi="Arial Narrow"/>
          <w:sz w:val="24"/>
          <w:szCs w:val="24"/>
          <w:lang w:val="en-US"/>
        </w:rPr>
        <w:br/>
        <w:t>• Repaint buildings every two years</w:t>
      </w:r>
      <w:r w:rsidRPr="001626E0">
        <w:rPr>
          <w:rFonts w:ascii="Arial Narrow" w:hAnsi="Arial Narrow"/>
          <w:sz w:val="24"/>
          <w:szCs w:val="24"/>
          <w:lang w:val="en-US"/>
        </w:rPr>
        <w:br/>
      </w:r>
    </w:p>
    <w:p w14:paraId="7729CB1A" w14:textId="77777777" w:rsidR="00A00FED" w:rsidRPr="001626E0" w:rsidRDefault="00A00FED" w:rsidP="003E2CEF">
      <w:pPr>
        <w:pStyle w:val="Paragraphedeliste"/>
        <w:numPr>
          <w:ilvl w:val="0"/>
          <w:numId w:val="69"/>
        </w:numPr>
        <w:rPr>
          <w:rFonts w:ascii="Arial Narrow" w:hAnsi="Arial Narrow"/>
          <w:sz w:val="24"/>
          <w:szCs w:val="24"/>
          <w:lang w:val="en-US"/>
        </w:rPr>
      </w:pPr>
      <w:r w:rsidRPr="001626E0">
        <w:rPr>
          <w:rFonts w:ascii="Arial Narrow" w:hAnsi="Arial Narrow"/>
          <w:sz w:val="24"/>
          <w:szCs w:val="24"/>
          <w:lang w:val="en-US"/>
        </w:rPr>
        <w:t>School pollution and nuisance caused by unpleasant odors and unhygienic latrines</w:t>
      </w:r>
      <w:r w:rsidRPr="001626E0">
        <w:rPr>
          <w:rFonts w:ascii="Arial Narrow" w:hAnsi="Arial Narrow"/>
          <w:sz w:val="24"/>
          <w:szCs w:val="24"/>
          <w:lang w:val="en-US"/>
        </w:rPr>
        <w:br/>
        <w:t>• Make students aware of the use of latrines and the management of garbage at school;</w:t>
      </w:r>
      <w:r w:rsidRPr="001626E0">
        <w:rPr>
          <w:rFonts w:ascii="Arial Narrow" w:hAnsi="Arial Narrow"/>
          <w:sz w:val="24"/>
          <w:szCs w:val="24"/>
          <w:lang w:val="en-US"/>
        </w:rPr>
        <w:br/>
        <w:t>• Maintain latrines daily;</w:t>
      </w:r>
      <w:r w:rsidRPr="001626E0">
        <w:rPr>
          <w:rFonts w:ascii="Arial Narrow" w:hAnsi="Arial Narrow"/>
          <w:sz w:val="24"/>
          <w:szCs w:val="24"/>
          <w:lang w:val="en-US"/>
        </w:rPr>
        <w:br/>
        <w:t>• Develop a code of conduct for students;</w:t>
      </w:r>
      <w:r w:rsidRPr="001626E0">
        <w:rPr>
          <w:rFonts w:ascii="Arial Narrow" w:hAnsi="Arial Narrow"/>
          <w:sz w:val="24"/>
          <w:szCs w:val="24"/>
          <w:lang w:val="en-US"/>
        </w:rPr>
        <w:br/>
        <w:t>• Implement a waste management program;</w:t>
      </w:r>
      <w:r w:rsidRPr="001626E0">
        <w:rPr>
          <w:rFonts w:ascii="Arial Narrow" w:hAnsi="Arial Narrow"/>
          <w:sz w:val="24"/>
          <w:szCs w:val="24"/>
          <w:lang w:val="en-US"/>
        </w:rPr>
        <w:br/>
      </w:r>
      <w:r w:rsidRPr="001626E0">
        <w:rPr>
          <w:rFonts w:ascii="Arial Narrow" w:hAnsi="Arial Narrow"/>
          <w:sz w:val="24"/>
          <w:szCs w:val="24"/>
          <w:lang w:val="en-US"/>
        </w:rPr>
        <w:lastRenderedPageBreak/>
        <w:t>• Put garbage cans in each class, install half-casks in the school yard and in the school canteen if they exist;</w:t>
      </w:r>
      <w:r w:rsidRPr="001626E0">
        <w:rPr>
          <w:rFonts w:ascii="Arial Narrow" w:hAnsi="Arial Narrow"/>
          <w:sz w:val="24"/>
          <w:szCs w:val="24"/>
          <w:lang w:val="en-US"/>
        </w:rPr>
        <w:br/>
        <w:t>• Regularly collect this waste and send it to a meticulously selected site within the school for landfill if a collection service does not serve the school;</w:t>
      </w:r>
      <w:r w:rsidRPr="001626E0">
        <w:rPr>
          <w:rFonts w:ascii="Arial Narrow" w:hAnsi="Arial Narrow"/>
          <w:sz w:val="24"/>
          <w:szCs w:val="24"/>
          <w:lang w:val="en-US"/>
        </w:rPr>
        <w:br/>
        <w:t>• For biodegradable waste a composting program could be set up using also green waste (leaf litter) and rest of food compost could be used in the school vegetable garden to develop (the products of sale can contribute infrastructure maintenance)</w:t>
      </w:r>
      <w:r w:rsidRPr="001626E0">
        <w:rPr>
          <w:rFonts w:ascii="Arial Narrow" w:hAnsi="Arial Narrow"/>
          <w:sz w:val="24"/>
          <w:szCs w:val="24"/>
          <w:lang w:val="en-US"/>
        </w:rPr>
        <w:br/>
      </w:r>
    </w:p>
    <w:p w14:paraId="19619943" w14:textId="77777777" w:rsidR="00A00FED" w:rsidRPr="001626E0" w:rsidRDefault="00A00FED" w:rsidP="003E2CEF">
      <w:pPr>
        <w:pStyle w:val="Paragraphedeliste"/>
        <w:numPr>
          <w:ilvl w:val="0"/>
          <w:numId w:val="69"/>
        </w:numPr>
        <w:rPr>
          <w:rFonts w:ascii="Arial Narrow" w:hAnsi="Arial Narrow"/>
          <w:sz w:val="24"/>
          <w:szCs w:val="24"/>
          <w:lang w:val="en-US"/>
        </w:rPr>
      </w:pPr>
      <w:r w:rsidRPr="001626E0">
        <w:rPr>
          <w:rFonts w:ascii="Arial Narrow" w:hAnsi="Arial Narrow"/>
          <w:sz w:val="24"/>
          <w:szCs w:val="24"/>
          <w:lang w:val="en-US"/>
        </w:rPr>
        <w:t xml:space="preserve"> Risk of erosions</w:t>
      </w:r>
      <w:r w:rsidRPr="001626E0">
        <w:rPr>
          <w:rFonts w:ascii="Arial Narrow" w:hAnsi="Arial Narrow"/>
          <w:sz w:val="24"/>
          <w:szCs w:val="24"/>
          <w:lang w:val="en-US"/>
        </w:rPr>
        <w:br/>
        <w:t>• Put the rainwater recovery system (cistern, sump);</w:t>
      </w:r>
      <w:r w:rsidRPr="001626E0">
        <w:rPr>
          <w:rFonts w:ascii="Arial Narrow" w:hAnsi="Arial Narrow"/>
          <w:sz w:val="24"/>
          <w:szCs w:val="24"/>
          <w:lang w:val="en-US"/>
        </w:rPr>
        <w:br/>
        <w:t xml:space="preserve">• Development of the outside of schools and use of anti-erosion plants </w:t>
      </w:r>
      <w:r w:rsidRPr="00DE0ABD">
        <w:rPr>
          <w:rFonts w:ascii="Arial Narrow" w:hAnsi="Arial Narrow"/>
          <w:sz w:val="24"/>
          <w:szCs w:val="24"/>
          <w:lang w:val="en-US"/>
        </w:rPr>
        <w:t>(vetivers</w:t>
      </w:r>
      <w:r w:rsidRPr="001626E0">
        <w:rPr>
          <w:rFonts w:ascii="Arial Narrow" w:hAnsi="Arial Narrow"/>
          <w:sz w:val="24"/>
          <w:szCs w:val="24"/>
          <w:lang w:val="en-US"/>
        </w:rPr>
        <w:t xml:space="preserve"> and accasia);</w:t>
      </w:r>
      <w:r w:rsidRPr="001626E0">
        <w:rPr>
          <w:rFonts w:ascii="Arial Narrow" w:hAnsi="Arial Narrow"/>
          <w:sz w:val="24"/>
          <w:szCs w:val="24"/>
          <w:lang w:val="en-US"/>
        </w:rPr>
        <w:br/>
        <w:t>• Interior landscaping of lawns and reforestation of trees to allow filtration of rainwater in the soil;</w:t>
      </w:r>
      <w:r w:rsidRPr="001626E0">
        <w:rPr>
          <w:rFonts w:ascii="Arial Narrow" w:hAnsi="Arial Narrow"/>
          <w:sz w:val="24"/>
          <w:szCs w:val="24"/>
          <w:lang w:val="en-US"/>
        </w:rPr>
        <w:br/>
        <w:t>• Create passages in the yard to avoid trampling the lawn</w:t>
      </w:r>
      <w:r w:rsidRPr="001626E0">
        <w:rPr>
          <w:rFonts w:ascii="Arial Narrow" w:hAnsi="Arial Narrow"/>
          <w:sz w:val="24"/>
          <w:szCs w:val="24"/>
          <w:lang w:val="en-US"/>
        </w:rPr>
        <w:br/>
      </w:r>
    </w:p>
    <w:p w14:paraId="504159B5" w14:textId="77777777" w:rsidR="00A00FED" w:rsidRPr="001626E0" w:rsidRDefault="00A00FED" w:rsidP="003E2CEF">
      <w:pPr>
        <w:pStyle w:val="Paragraphedeliste"/>
        <w:numPr>
          <w:ilvl w:val="0"/>
          <w:numId w:val="69"/>
        </w:numPr>
        <w:rPr>
          <w:rFonts w:ascii="Arial Narrow" w:hAnsi="Arial Narrow"/>
          <w:sz w:val="24"/>
          <w:szCs w:val="24"/>
          <w:lang w:val="en-US"/>
        </w:rPr>
      </w:pPr>
      <w:r w:rsidRPr="001626E0">
        <w:rPr>
          <w:rFonts w:ascii="Arial Narrow" w:hAnsi="Arial Narrow"/>
          <w:sz w:val="24"/>
          <w:szCs w:val="24"/>
          <w:lang w:val="en-US"/>
        </w:rPr>
        <w:t xml:space="preserve"> Pollution of soil and water by unsealed latrines</w:t>
      </w:r>
      <w:r w:rsidRPr="001626E0">
        <w:rPr>
          <w:rFonts w:ascii="Arial Narrow" w:hAnsi="Arial Narrow"/>
          <w:sz w:val="24"/>
          <w:szCs w:val="24"/>
          <w:lang w:val="en-US"/>
        </w:rPr>
        <w:br/>
        <w:t>• Place the latrines at a minimum distance of 3 to 10m from the water supply point;</w:t>
      </w:r>
      <w:r w:rsidRPr="001626E0">
        <w:rPr>
          <w:rFonts w:ascii="Arial Narrow" w:hAnsi="Arial Narrow"/>
          <w:sz w:val="24"/>
          <w:szCs w:val="24"/>
          <w:lang w:val="en-US"/>
        </w:rPr>
        <w:br/>
        <w:t>• Equip latrines with tight pits</w:t>
      </w:r>
      <w:r w:rsidRPr="001626E0">
        <w:rPr>
          <w:rFonts w:ascii="Arial Narrow" w:hAnsi="Arial Narrow"/>
          <w:sz w:val="24"/>
          <w:szCs w:val="24"/>
          <w:lang w:val="en-US"/>
        </w:rPr>
        <w:br/>
      </w:r>
    </w:p>
    <w:p w14:paraId="761B61B2" w14:textId="77777777" w:rsidR="00A00FED" w:rsidRPr="001626E0" w:rsidRDefault="00A00FED" w:rsidP="003E2CEF">
      <w:pPr>
        <w:pStyle w:val="Paragraphedeliste"/>
        <w:numPr>
          <w:ilvl w:val="0"/>
          <w:numId w:val="69"/>
        </w:numPr>
        <w:rPr>
          <w:rFonts w:ascii="Arial Narrow" w:hAnsi="Arial Narrow"/>
          <w:sz w:val="24"/>
          <w:szCs w:val="24"/>
          <w:lang w:val="en-US"/>
        </w:rPr>
      </w:pPr>
      <w:r w:rsidRPr="001626E0">
        <w:rPr>
          <w:rFonts w:ascii="Arial Narrow" w:hAnsi="Arial Narrow"/>
          <w:sz w:val="24"/>
          <w:szCs w:val="24"/>
          <w:lang w:val="en-US"/>
        </w:rPr>
        <w:t>No potable well water</w:t>
      </w:r>
      <w:r w:rsidRPr="001626E0">
        <w:rPr>
          <w:rFonts w:ascii="Arial Narrow" w:hAnsi="Arial Narrow"/>
          <w:sz w:val="24"/>
          <w:szCs w:val="24"/>
          <w:lang w:val="en-US"/>
        </w:rPr>
        <w:br/>
        <w:t>• Prevent students from using rainwater such as drinking water</w:t>
      </w:r>
      <w:r w:rsidRPr="001626E0">
        <w:rPr>
          <w:rFonts w:ascii="Arial Narrow" w:hAnsi="Arial Narrow"/>
          <w:sz w:val="24"/>
          <w:szCs w:val="24"/>
          <w:lang w:val="en-US"/>
        </w:rPr>
        <w:br/>
      </w:r>
    </w:p>
    <w:p w14:paraId="137FEDEA" w14:textId="77777777" w:rsidR="00A00FED" w:rsidRPr="001626E0" w:rsidRDefault="00A00FED" w:rsidP="003E2CEF">
      <w:pPr>
        <w:pStyle w:val="Paragraphedeliste"/>
        <w:numPr>
          <w:ilvl w:val="0"/>
          <w:numId w:val="69"/>
        </w:numPr>
        <w:rPr>
          <w:rFonts w:ascii="Arial Narrow" w:hAnsi="Arial Narrow"/>
          <w:sz w:val="24"/>
          <w:szCs w:val="24"/>
          <w:lang w:val="en-US"/>
        </w:rPr>
      </w:pPr>
      <w:r w:rsidRPr="001626E0">
        <w:rPr>
          <w:rFonts w:ascii="Arial Narrow" w:hAnsi="Arial Narrow"/>
          <w:sz w:val="24"/>
          <w:szCs w:val="24"/>
          <w:lang w:val="en-US"/>
        </w:rPr>
        <w:t>Sexual harassment and school violence</w:t>
      </w:r>
      <w:r w:rsidRPr="001626E0">
        <w:rPr>
          <w:rFonts w:ascii="Arial Narrow" w:hAnsi="Arial Narrow"/>
          <w:sz w:val="24"/>
          <w:szCs w:val="24"/>
          <w:lang w:val="en-US"/>
        </w:rPr>
        <w:br/>
        <w:t>• Awareness of students, parents and teachers</w:t>
      </w:r>
      <w:r w:rsidRPr="001626E0">
        <w:rPr>
          <w:rFonts w:ascii="Arial Narrow" w:hAnsi="Arial Narrow"/>
          <w:sz w:val="24"/>
          <w:szCs w:val="24"/>
          <w:lang w:val="en-US"/>
        </w:rPr>
        <w:br/>
      </w:r>
    </w:p>
    <w:p w14:paraId="2DD6F46A" w14:textId="77777777" w:rsidR="00A00FED" w:rsidRPr="001626E0" w:rsidRDefault="00A00FED" w:rsidP="003E2CEF">
      <w:pPr>
        <w:pStyle w:val="Paragraphedeliste"/>
        <w:numPr>
          <w:ilvl w:val="0"/>
          <w:numId w:val="69"/>
        </w:numPr>
        <w:rPr>
          <w:rFonts w:ascii="Arial Narrow" w:hAnsi="Arial Narrow"/>
          <w:sz w:val="24"/>
          <w:szCs w:val="24"/>
          <w:lang w:val="en-US"/>
        </w:rPr>
      </w:pPr>
      <w:r w:rsidRPr="001626E0">
        <w:rPr>
          <w:rFonts w:ascii="Arial Narrow" w:hAnsi="Arial Narrow"/>
          <w:sz w:val="24"/>
          <w:szCs w:val="24"/>
          <w:lang w:val="en-US"/>
        </w:rPr>
        <w:t>Low attendance at school due to the use of children in agricultural activities</w:t>
      </w:r>
      <w:r w:rsidRPr="001626E0">
        <w:rPr>
          <w:rFonts w:ascii="Arial Narrow" w:hAnsi="Arial Narrow"/>
          <w:sz w:val="24"/>
          <w:szCs w:val="24"/>
          <w:lang w:val="en-US"/>
        </w:rPr>
        <w:br/>
        <w:t>• Awareness of students, parents and teachers</w:t>
      </w:r>
      <w:r w:rsidRPr="001626E0">
        <w:rPr>
          <w:rFonts w:ascii="Arial Narrow" w:hAnsi="Arial Narrow"/>
          <w:sz w:val="24"/>
          <w:szCs w:val="24"/>
          <w:lang w:val="en-US"/>
        </w:rPr>
        <w:br/>
      </w:r>
    </w:p>
    <w:p w14:paraId="2A6B4826" w14:textId="77777777" w:rsidR="00A00FED" w:rsidRPr="001626E0" w:rsidRDefault="00A00FED" w:rsidP="003E2CEF">
      <w:pPr>
        <w:pStyle w:val="Paragraphedeliste"/>
        <w:numPr>
          <w:ilvl w:val="0"/>
          <w:numId w:val="69"/>
        </w:numPr>
        <w:rPr>
          <w:rFonts w:ascii="Arial Narrow" w:hAnsi="Arial Narrow"/>
          <w:sz w:val="24"/>
          <w:szCs w:val="24"/>
          <w:lang w:val="en-US"/>
        </w:rPr>
      </w:pPr>
      <w:r w:rsidRPr="001626E0">
        <w:rPr>
          <w:rFonts w:ascii="Arial Narrow" w:hAnsi="Arial Narrow"/>
          <w:sz w:val="24"/>
          <w:szCs w:val="24"/>
          <w:lang w:val="en-US"/>
        </w:rPr>
        <w:t>Not taken into account disabled students (latrines, access and corridors, etc.)</w:t>
      </w:r>
      <w:r w:rsidRPr="001626E0">
        <w:rPr>
          <w:rFonts w:ascii="Arial Narrow" w:hAnsi="Arial Narrow"/>
          <w:sz w:val="24"/>
          <w:szCs w:val="24"/>
          <w:lang w:val="en-US"/>
        </w:rPr>
        <w:br/>
        <w:t>• Review school design to integrate the specificity of students with disabilities (latrines, corridors, etc.)</w:t>
      </w:r>
      <w:r w:rsidRPr="001626E0">
        <w:rPr>
          <w:rFonts w:ascii="Arial Narrow" w:hAnsi="Arial Narrow"/>
          <w:sz w:val="24"/>
          <w:szCs w:val="24"/>
          <w:lang w:val="en-US"/>
        </w:rPr>
        <w:br/>
      </w:r>
    </w:p>
    <w:p w14:paraId="70BB91C6" w14:textId="77777777" w:rsidR="00A00FED" w:rsidRPr="001626E0" w:rsidRDefault="00A00FED" w:rsidP="003E2CEF">
      <w:pPr>
        <w:pStyle w:val="Paragraphedeliste"/>
        <w:numPr>
          <w:ilvl w:val="0"/>
          <w:numId w:val="69"/>
        </w:numPr>
        <w:rPr>
          <w:rFonts w:ascii="Arial Narrow" w:hAnsi="Arial Narrow"/>
          <w:sz w:val="24"/>
          <w:szCs w:val="24"/>
          <w:lang w:val="en-US"/>
        </w:rPr>
      </w:pPr>
      <w:r w:rsidRPr="001626E0">
        <w:rPr>
          <w:rFonts w:ascii="Arial Narrow" w:hAnsi="Arial Narrow"/>
          <w:sz w:val="24"/>
          <w:szCs w:val="24"/>
          <w:lang w:val="en-US"/>
        </w:rPr>
        <w:t xml:space="preserve"> Bad maintenance of buildings</w:t>
      </w:r>
      <w:r w:rsidRPr="001626E0">
        <w:rPr>
          <w:rFonts w:ascii="Arial Narrow" w:hAnsi="Arial Narrow"/>
          <w:sz w:val="24"/>
          <w:szCs w:val="24"/>
          <w:lang w:val="en-US"/>
        </w:rPr>
        <w:br/>
        <w:t>• Regularly maintain buildings and equipment</w:t>
      </w:r>
      <w:r w:rsidRPr="001626E0">
        <w:rPr>
          <w:rFonts w:ascii="Arial Narrow" w:hAnsi="Arial Narrow"/>
          <w:sz w:val="24"/>
          <w:szCs w:val="24"/>
          <w:lang w:val="en-US"/>
        </w:rPr>
        <w:br/>
      </w:r>
    </w:p>
    <w:p w14:paraId="66D44D11" w14:textId="77777777" w:rsidR="00A00FED" w:rsidRPr="001626E0" w:rsidRDefault="00A00FED" w:rsidP="003E2CEF">
      <w:pPr>
        <w:pStyle w:val="Paragraphedeliste"/>
        <w:numPr>
          <w:ilvl w:val="0"/>
          <w:numId w:val="69"/>
        </w:numPr>
        <w:rPr>
          <w:rFonts w:ascii="Arial Narrow" w:hAnsi="Arial Narrow"/>
          <w:sz w:val="24"/>
          <w:szCs w:val="24"/>
          <w:lang w:val="en-US"/>
        </w:rPr>
      </w:pPr>
      <w:r w:rsidRPr="001626E0">
        <w:rPr>
          <w:rFonts w:ascii="Arial Narrow" w:hAnsi="Arial Narrow"/>
          <w:sz w:val="24"/>
          <w:szCs w:val="24"/>
          <w:lang w:val="en-US"/>
        </w:rPr>
        <w:t xml:space="preserve"> Risk of theft</w:t>
      </w:r>
      <w:r w:rsidRPr="001626E0">
        <w:rPr>
          <w:rFonts w:ascii="Arial Narrow" w:hAnsi="Arial Narrow"/>
          <w:sz w:val="24"/>
          <w:szCs w:val="24"/>
          <w:lang w:val="en-US"/>
        </w:rPr>
        <w:br/>
        <w:t>• Awareness of students, parents and teachers;</w:t>
      </w:r>
      <w:r w:rsidRPr="001626E0">
        <w:rPr>
          <w:rFonts w:ascii="Arial Narrow" w:hAnsi="Arial Narrow"/>
          <w:sz w:val="24"/>
          <w:szCs w:val="24"/>
          <w:lang w:val="en-US"/>
        </w:rPr>
        <w:br/>
        <w:t>• Put sentinels (guards) in schools</w:t>
      </w:r>
      <w:r w:rsidRPr="001626E0">
        <w:rPr>
          <w:rFonts w:ascii="Arial Narrow" w:hAnsi="Arial Narrow"/>
          <w:sz w:val="24"/>
          <w:szCs w:val="24"/>
          <w:lang w:val="en-US"/>
        </w:rPr>
        <w:br/>
      </w:r>
    </w:p>
    <w:p w14:paraId="799D73FE" w14:textId="77777777" w:rsidR="00A00FED" w:rsidRPr="00624847" w:rsidRDefault="00A00FED" w:rsidP="003E2CEF">
      <w:pPr>
        <w:pStyle w:val="Paragraphedeliste"/>
        <w:numPr>
          <w:ilvl w:val="0"/>
          <w:numId w:val="69"/>
        </w:numPr>
        <w:rPr>
          <w:rFonts w:ascii="Arial Narrow" w:hAnsi="Arial Narrow"/>
          <w:sz w:val="24"/>
          <w:szCs w:val="24"/>
        </w:rPr>
      </w:pPr>
      <w:r w:rsidRPr="001626E0">
        <w:rPr>
          <w:rFonts w:ascii="Arial Narrow" w:hAnsi="Arial Narrow"/>
          <w:sz w:val="24"/>
          <w:szCs w:val="24"/>
          <w:lang w:val="en-US"/>
        </w:rPr>
        <w:lastRenderedPageBreak/>
        <w:t>Job creation</w:t>
      </w:r>
      <w:r w:rsidRPr="001626E0">
        <w:rPr>
          <w:rFonts w:ascii="Arial Narrow" w:hAnsi="Arial Narrow"/>
          <w:sz w:val="24"/>
          <w:szCs w:val="24"/>
          <w:lang w:val="en-US"/>
        </w:rPr>
        <w:br/>
        <w:t>• Use of local businesses for regular maintenance of buildings and equipment.</w:t>
      </w:r>
      <w:r w:rsidRPr="001626E0">
        <w:rPr>
          <w:rFonts w:ascii="Arial Narrow" w:hAnsi="Arial Narrow"/>
          <w:sz w:val="24"/>
          <w:szCs w:val="24"/>
          <w:lang w:val="en-US"/>
        </w:rPr>
        <w:br/>
      </w:r>
      <w:r w:rsidRPr="00624847">
        <w:rPr>
          <w:rFonts w:ascii="Arial Narrow" w:hAnsi="Arial Narrow"/>
          <w:sz w:val="24"/>
          <w:szCs w:val="24"/>
        </w:rPr>
        <w:t>• Hiring sentinels (guards) in schools</w:t>
      </w:r>
    </w:p>
    <w:p w14:paraId="2877C9EA" w14:textId="77777777" w:rsidR="00A00FED" w:rsidRPr="001626E0" w:rsidRDefault="00A00FED" w:rsidP="00A00FED">
      <w:pPr>
        <w:rPr>
          <w:rFonts w:ascii="Arial Narrow" w:hAnsi="Arial Narrow"/>
          <w:sz w:val="24"/>
          <w:szCs w:val="24"/>
          <w:lang w:val="en-US"/>
        </w:rPr>
      </w:pPr>
      <w:r w:rsidRPr="001626E0">
        <w:rPr>
          <w:rFonts w:ascii="Arial Narrow" w:hAnsi="Arial Narrow"/>
          <w:sz w:val="24"/>
          <w:szCs w:val="24"/>
          <w:lang w:val="en-US"/>
        </w:rPr>
        <w:t>Specific attenuation measures for the Kangulumba Institute:</w:t>
      </w:r>
    </w:p>
    <w:p w14:paraId="1689EC8E" w14:textId="77777777" w:rsidR="00A00FED" w:rsidRDefault="00A00FED" w:rsidP="00A00FED">
      <w:pPr>
        <w:spacing w:line="240" w:lineRule="auto"/>
        <w:rPr>
          <w:rFonts w:ascii="Arial Narrow" w:hAnsi="Arial Narrow"/>
          <w:sz w:val="24"/>
          <w:szCs w:val="24"/>
          <w:lang w:val="en-US"/>
        </w:rPr>
      </w:pPr>
      <w:r w:rsidRPr="001626E0">
        <w:rPr>
          <w:rFonts w:ascii="Arial Narrow" w:hAnsi="Arial Narrow"/>
          <w:sz w:val="24"/>
          <w:szCs w:val="24"/>
          <w:lang w:val="en-US"/>
        </w:rPr>
        <w:br/>
        <w:t>• Sensitize the local population before the works;</w:t>
      </w:r>
      <w:r w:rsidRPr="001626E0">
        <w:rPr>
          <w:rFonts w:ascii="Arial Narrow" w:hAnsi="Arial Narrow"/>
          <w:sz w:val="24"/>
          <w:szCs w:val="24"/>
          <w:lang w:val="en-US"/>
        </w:rPr>
        <w:br/>
        <w:t>• Rehabilite the small erosion head next to it;</w:t>
      </w:r>
      <w:r w:rsidRPr="001626E0">
        <w:rPr>
          <w:rFonts w:ascii="Arial Narrow" w:hAnsi="Arial Narrow"/>
          <w:sz w:val="24"/>
          <w:szCs w:val="24"/>
          <w:lang w:val="en-US"/>
        </w:rPr>
        <w:br/>
        <w:t>• Properly level the pitch of the ground and especially the school yard;</w:t>
      </w:r>
      <w:r w:rsidRPr="001626E0">
        <w:rPr>
          <w:rFonts w:ascii="Arial Narrow" w:hAnsi="Arial Narrow"/>
          <w:sz w:val="24"/>
          <w:szCs w:val="24"/>
          <w:lang w:val="en-US"/>
        </w:rPr>
        <w:br/>
        <w:t>• Installation of cisterns and sumps to reduce the speed of rainwater flow;</w:t>
      </w:r>
      <w:r w:rsidRPr="001626E0">
        <w:rPr>
          <w:rFonts w:ascii="Arial Narrow" w:hAnsi="Arial Narrow"/>
          <w:sz w:val="24"/>
          <w:szCs w:val="24"/>
          <w:lang w:val="en-US"/>
        </w:rPr>
        <w:br/>
        <w:t>• landscaping of the outside;</w:t>
      </w:r>
      <w:r w:rsidRPr="001626E0">
        <w:rPr>
          <w:rFonts w:ascii="Arial Narrow" w:hAnsi="Arial Narrow"/>
          <w:sz w:val="24"/>
          <w:szCs w:val="24"/>
          <w:lang w:val="en-US"/>
        </w:rPr>
        <w:br/>
        <w:t>• Management of descrambling, weeding and tree removal products;</w:t>
      </w:r>
      <w:r w:rsidRPr="001626E0">
        <w:rPr>
          <w:rFonts w:ascii="Arial Narrow" w:hAnsi="Arial Narrow"/>
          <w:sz w:val="24"/>
          <w:szCs w:val="24"/>
          <w:lang w:val="en-US"/>
        </w:rPr>
        <w:br/>
        <w:t>• Close the school to avoid passersby.</w:t>
      </w:r>
      <w:r w:rsidRPr="001626E0">
        <w:rPr>
          <w:rFonts w:ascii="Arial Narrow" w:hAnsi="Arial Narrow"/>
          <w:sz w:val="24"/>
          <w:szCs w:val="24"/>
          <w:lang w:val="en-US"/>
        </w:rPr>
        <w:br/>
      </w:r>
      <w:r w:rsidRPr="001626E0">
        <w:rPr>
          <w:rFonts w:ascii="Arial Narrow" w:hAnsi="Arial Narrow"/>
          <w:sz w:val="24"/>
          <w:szCs w:val="24"/>
          <w:lang w:val="en-US"/>
        </w:rPr>
        <w:br/>
        <w:t>On the basis of the above assessments, it can be noted that the project for the rehabilitation / construction of school buildings in the city of Kikwit, Province of Kwilu as presented, is environmentally and socially viable. However, it will be important to ensure that all the measures planned by the Project and those defined in the Environmental and Social Management Plan are fully and rigorously implemented.</w:t>
      </w:r>
      <w:r w:rsidRPr="001626E0">
        <w:rPr>
          <w:rFonts w:ascii="Arial Narrow" w:hAnsi="Arial Narrow"/>
          <w:sz w:val="24"/>
          <w:szCs w:val="24"/>
          <w:lang w:val="en-US"/>
        </w:rPr>
        <w:br/>
        <w:t xml:space="preserve">The total estimated cost of the ESMP amounting to US $ </w:t>
      </w:r>
      <w:r w:rsidR="005205FA">
        <w:rPr>
          <w:rFonts w:ascii="Arial Narrow" w:hAnsi="Arial Narrow"/>
          <w:sz w:val="24"/>
          <w:szCs w:val="24"/>
          <w:lang w:val="en-US"/>
        </w:rPr>
        <w:t>55</w:t>
      </w:r>
      <w:r w:rsidRPr="001626E0">
        <w:rPr>
          <w:rFonts w:ascii="Arial Narrow" w:hAnsi="Arial Narrow"/>
          <w:sz w:val="24"/>
          <w:szCs w:val="24"/>
          <w:lang w:val="en-US"/>
        </w:rPr>
        <w:t>,</w:t>
      </w:r>
      <w:r w:rsidR="005205FA">
        <w:rPr>
          <w:rFonts w:ascii="Arial Narrow" w:hAnsi="Arial Narrow"/>
          <w:sz w:val="24"/>
          <w:szCs w:val="24"/>
          <w:lang w:val="en-US"/>
        </w:rPr>
        <w:t>5</w:t>
      </w:r>
      <w:r w:rsidRPr="001626E0">
        <w:rPr>
          <w:rFonts w:ascii="Arial Narrow" w:hAnsi="Arial Narrow"/>
          <w:sz w:val="24"/>
          <w:szCs w:val="24"/>
          <w:lang w:val="en-US"/>
        </w:rPr>
        <w:t xml:space="preserve">00 includes: reforestation actions and yard layout, information and sensitization of stakeholders and populations, social support for the project, environmental monitoring and monitoring, and struggle against AIDS. </w:t>
      </w:r>
    </w:p>
    <w:p w14:paraId="4444AF32" w14:textId="77777777" w:rsidR="00AA367D" w:rsidRDefault="00AA367D" w:rsidP="00A00FED">
      <w:pPr>
        <w:spacing w:line="240" w:lineRule="auto"/>
        <w:rPr>
          <w:rFonts w:ascii="Arial Narrow" w:hAnsi="Arial Narrow"/>
          <w:sz w:val="24"/>
          <w:szCs w:val="24"/>
          <w:lang w:val="en-US"/>
        </w:rPr>
      </w:pPr>
    </w:p>
    <w:p w14:paraId="1A01E011" w14:textId="77777777" w:rsidR="00AA367D" w:rsidRDefault="00AA367D" w:rsidP="00A00FED">
      <w:pPr>
        <w:spacing w:line="240" w:lineRule="auto"/>
        <w:rPr>
          <w:rFonts w:ascii="Arial Narrow" w:hAnsi="Arial Narrow"/>
          <w:sz w:val="24"/>
          <w:szCs w:val="24"/>
          <w:lang w:val="en-US"/>
        </w:rPr>
      </w:pPr>
    </w:p>
    <w:p w14:paraId="54FDA9EA" w14:textId="77777777" w:rsidR="00AA367D" w:rsidRDefault="00AA367D" w:rsidP="00A00FED">
      <w:pPr>
        <w:spacing w:line="240" w:lineRule="auto"/>
        <w:rPr>
          <w:rFonts w:ascii="Arial Narrow" w:hAnsi="Arial Narrow"/>
          <w:sz w:val="24"/>
          <w:szCs w:val="24"/>
          <w:lang w:val="en-US"/>
        </w:rPr>
      </w:pPr>
    </w:p>
    <w:p w14:paraId="226C69A0" w14:textId="77777777" w:rsidR="00AA367D" w:rsidRDefault="00AA367D" w:rsidP="00A00FED">
      <w:pPr>
        <w:spacing w:line="240" w:lineRule="auto"/>
        <w:rPr>
          <w:rFonts w:ascii="Arial Narrow" w:hAnsi="Arial Narrow"/>
          <w:sz w:val="24"/>
          <w:szCs w:val="24"/>
          <w:lang w:val="en-US"/>
        </w:rPr>
      </w:pPr>
    </w:p>
    <w:p w14:paraId="341CDD04" w14:textId="77777777" w:rsidR="005205FA" w:rsidRPr="001626E0" w:rsidRDefault="005205FA" w:rsidP="00A00FED">
      <w:pPr>
        <w:spacing w:line="240" w:lineRule="auto"/>
        <w:rPr>
          <w:rFonts w:ascii="Arial Narrow" w:hAnsi="Arial Narrow"/>
          <w:sz w:val="24"/>
          <w:szCs w:val="24"/>
          <w:lang w:val="en-US"/>
        </w:rPr>
      </w:pPr>
    </w:p>
    <w:p w14:paraId="5257BDA4" w14:textId="77777777" w:rsidR="00A00FED" w:rsidRPr="00C963A0" w:rsidRDefault="00A00FED" w:rsidP="000762BB">
      <w:pPr>
        <w:jc w:val="center"/>
        <w:outlineLvl w:val="0"/>
        <w:rPr>
          <w:rFonts w:ascii="Arial Narrow" w:hAnsi="Arial Narrow"/>
          <w:sz w:val="24"/>
          <w:szCs w:val="24"/>
          <w:lang w:val="en-US"/>
        </w:rPr>
      </w:pPr>
      <w:bookmarkStart w:id="22" w:name="_Toc532238560"/>
      <w:r w:rsidRPr="00C963A0">
        <w:rPr>
          <w:rFonts w:ascii="Arial Narrow" w:hAnsi="Arial Narrow"/>
          <w:sz w:val="24"/>
          <w:szCs w:val="24"/>
          <w:lang w:val="en-US"/>
        </w:rPr>
        <w:t>Bunkufi ya ku konda technique</w:t>
      </w:r>
      <w:bookmarkEnd w:id="22"/>
    </w:p>
    <w:p w14:paraId="0B131898" w14:textId="77777777" w:rsidR="00A00FED" w:rsidRPr="001626E0" w:rsidRDefault="00A00FED" w:rsidP="00A00FED">
      <w:pPr>
        <w:jc w:val="both"/>
        <w:rPr>
          <w:rFonts w:ascii="Arial Narrow" w:hAnsi="Arial Narrow"/>
          <w:sz w:val="24"/>
          <w:szCs w:val="24"/>
          <w:lang w:val="en-US"/>
        </w:rPr>
      </w:pPr>
      <w:r w:rsidRPr="001626E0">
        <w:rPr>
          <w:rFonts w:ascii="Arial Narrow" w:hAnsi="Arial Narrow"/>
          <w:sz w:val="24"/>
          <w:szCs w:val="24"/>
          <w:lang w:val="en-US"/>
        </w:rPr>
        <w:t>Dibanza ya ku longuka malongi yai me tala mbanu ya kizunga ya luzingu ya bantu me salama na ku tadila développement urbain sambu na ndonga ya kilandila ya zole 2A (SC2A) na kati ya ba mavula vua 9 VCP(ba mavula yina tangamaka na dibanza). Ndongaya kilandila SC2A ya PDU ke tadila kibeni ku tula bi sadila ya pene pene na kati na yo me tadila ntete ntete ba nzonkanda ti ba lupitalau.</w:t>
      </w:r>
    </w:p>
    <w:p w14:paraId="76A334CA" w14:textId="77777777" w:rsidR="00A00FED" w:rsidRPr="001626E0" w:rsidRDefault="00A00FED" w:rsidP="00A00FED">
      <w:pPr>
        <w:jc w:val="both"/>
        <w:rPr>
          <w:rFonts w:ascii="Arial Narrow" w:hAnsi="Arial Narrow"/>
          <w:sz w:val="24"/>
          <w:szCs w:val="24"/>
          <w:lang w:val="en-US"/>
        </w:rPr>
      </w:pPr>
      <w:r w:rsidRPr="001626E0">
        <w:rPr>
          <w:rFonts w:ascii="Arial Narrow" w:hAnsi="Arial Narrow"/>
          <w:sz w:val="24"/>
          <w:szCs w:val="24"/>
          <w:lang w:val="en-US"/>
        </w:rPr>
        <w:t>Ndonga ya kilandidila ya zole SC2A na ku swasisa ti ndonga ya ntete 1 ya me tadila dibanza ya ki sina fwetele lemvuka na politiki ya ku tanina Banque mondiale. Na ntangu yai, dibanza  ya PDU, bonso yo me buta ku ntwala DAON (dossier d’appel d’offre national) ya dibanza ya ntungulu ya ba bulundingi ya ba nzonkanda tatu « EP2 Kanzombi, EP2 Vukana, institut Kangulumba » na kati ya mavula ya Kikwit na kati ya Province ya Kwilu.</w:t>
      </w:r>
    </w:p>
    <w:p w14:paraId="6E2D24B6" w14:textId="77777777" w:rsidR="00A00FED" w:rsidRPr="001626E0" w:rsidRDefault="00A00FED" w:rsidP="00A00FED">
      <w:pPr>
        <w:jc w:val="both"/>
        <w:rPr>
          <w:rFonts w:ascii="Arial Narrow" w:hAnsi="Arial Narrow"/>
          <w:sz w:val="24"/>
          <w:szCs w:val="24"/>
          <w:lang w:val="en-US"/>
        </w:rPr>
      </w:pPr>
      <w:r w:rsidRPr="001626E0">
        <w:rPr>
          <w:rFonts w:ascii="Arial Narrow" w:hAnsi="Arial Narrow"/>
          <w:sz w:val="24"/>
          <w:szCs w:val="24"/>
          <w:lang w:val="en-US"/>
        </w:rPr>
        <w:lastRenderedPageBreak/>
        <w:t>Na ngwisani ti ba politiki ya ku tambula bisalu ya Banque mondiale mingi mingi OP/PB 4.01 (Evaluation environnementale) ti bansiku ya nsi na yina me tadila malongi ya bizunga na nsiku n°11/009 ya bibumbu 09 juillet 2011 na ku tadila ba nsiku ya kisina me tadila ku tanina bizunga na kitini 21 ya ndonga zole (2) ke tubila nde : « dibanza yonsome tadila ku tombusa, kisina kana ve ku sungika dibanza yonso ya inndustrien commerce, bisalu ya bilanga, ya mfinda, ya matadi ya ntalu, ya ku solula na ba téléphones. Kana ve konso dobanza yina yo me tadila ku longuka ya bizunga mpe ya luzingu ya bantu bonso pologalami me lombila yo.banza »</w:t>
      </w:r>
    </w:p>
    <w:p w14:paraId="54E659B8" w14:textId="77777777" w:rsidR="00A00FED" w:rsidRPr="001626E0" w:rsidRDefault="00A00FED" w:rsidP="00A00FED">
      <w:pPr>
        <w:jc w:val="both"/>
        <w:rPr>
          <w:rFonts w:ascii="Arial Narrow" w:hAnsi="Arial Narrow"/>
          <w:sz w:val="24"/>
          <w:szCs w:val="24"/>
          <w:lang w:val="en-US"/>
        </w:rPr>
      </w:pPr>
      <w:r w:rsidRPr="001626E0">
        <w:rPr>
          <w:rFonts w:ascii="Arial Narrow" w:hAnsi="Arial Narrow"/>
          <w:sz w:val="24"/>
          <w:szCs w:val="24"/>
          <w:lang w:val="en-US"/>
        </w:rPr>
        <w:t>Yina me tadila « ku konda dibanza » ke tadila ku sala kima mosi ve (ku kukisa bisalu ve) ke songa ku buta mbum ave na yina me tadila ku tombusa luzingu ya bantu na ku bumbisa na luyalu ya mvimba mpe na kizunga ya bantu kele, ata na luzingu ya bizunga yo ta tina ku konda ku buta mbuma. Na yai nionso, dikambu me tala lunga dibanza kele kima ya beto lunga ku pesa kifulu ya ntete ve, sambu mimbutu ya yina ke pesa mimbutu ve na kizunga ya ntoto, mimbulu yina beto kisuga ku landila mpe ya bantu lunga ku ndima na kiteso yina me ku fwanana yina me tadila luzingu ya bantu.</w:t>
      </w:r>
    </w:p>
    <w:p w14:paraId="240CCE93" w14:textId="77777777" w:rsidR="00A00FED" w:rsidRPr="001626E0" w:rsidRDefault="00A00FED" w:rsidP="00A00FED">
      <w:pPr>
        <w:jc w:val="both"/>
        <w:rPr>
          <w:rFonts w:ascii="Arial Narrow" w:hAnsi="Arial Narrow"/>
          <w:sz w:val="24"/>
          <w:szCs w:val="24"/>
          <w:lang w:val="en-US"/>
        </w:rPr>
      </w:pPr>
      <w:r w:rsidRPr="001626E0">
        <w:rPr>
          <w:rFonts w:ascii="Arial Narrow" w:hAnsi="Arial Narrow"/>
          <w:sz w:val="24"/>
          <w:szCs w:val="24"/>
          <w:lang w:val="en-US"/>
        </w:rPr>
        <w:t>Bsalu me tadila ku tunga ba bulundingi ya ba nzonkanda tatu « EP2 Kanzombi, EP2 Vukana, institut Kangulumba » na kati ya mavula ya Kikwit na ntoto ya Kwilu.</w:t>
      </w:r>
    </w:p>
    <w:p w14:paraId="1A5D9201" w14:textId="77777777" w:rsidR="00A00FED" w:rsidRPr="00624847" w:rsidRDefault="00A00FED" w:rsidP="00A00FED">
      <w:pPr>
        <w:jc w:val="both"/>
        <w:rPr>
          <w:rFonts w:ascii="Arial Narrow" w:hAnsi="Arial Narrow"/>
          <w:sz w:val="24"/>
          <w:szCs w:val="24"/>
        </w:rPr>
      </w:pPr>
      <w:r w:rsidRPr="00624847">
        <w:rPr>
          <w:rFonts w:ascii="Arial Narrow" w:hAnsi="Arial Narrow"/>
          <w:sz w:val="24"/>
          <w:szCs w:val="24"/>
        </w:rPr>
        <w:t>Bisalu yina me lomba :</w:t>
      </w:r>
    </w:p>
    <w:p w14:paraId="12B6F779" w14:textId="77777777" w:rsidR="00A00FED" w:rsidRPr="00624847" w:rsidRDefault="00A00FED" w:rsidP="003E2CEF">
      <w:pPr>
        <w:pStyle w:val="Paragraphedeliste"/>
        <w:numPr>
          <w:ilvl w:val="0"/>
          <w:numId w:val="99"/>
        </w:numPr>
        <w:jc w:val="both"/>
        <w:rPr>
          <w:rFonts w:ascii="Arial Narrow" w:hAnsi="Arial Narrow"/>
          <w:sz w:val="24"/>
          <w:szCs w:val="24"/>
        </w:rPr>
      </w:pPr>
      <w:r w:rsidRPr="00624847">
        <w:rPr>
          <w:rFonts w:ascii="Arial Narrow" w:hAnsi="Arial Narrow"/>
          <w:sz w:val="24"/>
          <w:szCs w:val="24"/>
        </w:rPr>
        <w:t>Bisalu ya luyandiku ;</w:t>
      </w:r>
    </w:p>
    <w:p w14:paraId="10409EE6" w14:textId="77777777" w:rsidR="00A00FED" w:rsidRPr="00624847" w:rsidRDefault="00A00FED" w:rsidP="003E2CEF">
      <w:pPr>
        <w:pStyle w:val="Paragraphedeliste"/>
        <w:numPr>
          <w:ilvl w:val="0"/>
          <w:numId w:val="99"/>
        </w:numPr>
        <w:jc w:val="both"/>
        <w:rPr>
          <w:rFonts w:ascii="Arial Narrow" w:hAnsi="Arial Narrow"/>
          <w:sz w:val="24"/>
          <w:szCs w:val="24"/>
        </w:rPr>
      </w:pPr>
      <w:r w:rsidRPr="00624847">
        <w:rPr>
          <w:rFonts w:ascii="Arial Narrow" w:hAnsi="Arial Narrow"/>
          <w:sz w:val="24"/>
          <w:szCs w:val="24"/>
        </w:rPr>
        <w:t>Bisalu ya ku bwisa ba bulundingi yina ya ntama nab a nzonkanda ya nkaka;</w:t>
      </w:r>
    </w:p>
    <w:p w14:paraId="1A1C8B0A" w14:textId="77777777" w:rsidR="00A00FED" w:rsidRPr="00624847" w:rsidRDefault="00A00FED" w:rsidP="003E2CEF">
      <w:pPr>
        <w:pStyle w:val="Paragraphedeliste"/>
        <w:numPr>
          <w:ilvl w:val="0"/>
          <w:numId w:val="99"/>
        </w:numPr>
        <w:jc w:val="both"/>
        <w:rPr>
          <w:rFonts w:ascii="Arial Narrow" w:hAnsi="Arial Narrow"/>
          <w:sz w:val="24"/>
          <w:szCs w:val="24"/>
        </w:rPr>
      </w:pPr>
      <w:r w:rsidRPr="00624847">
        <w:rPr>
          <w:rFonts w:ascii="Arial Narrow" w:hAnsi="Arial Narrow"/>
          <w:sz w:val="24"/>
          <w:szCs w:val="24"/>
        </w:rPr>
        <w:t>Ku tula mizulu, makesi mpe ntungulu ya kisina ya ngolo ;</w:t>
      </w:r>
    </w:p>
    <w:p w14:paraId="540EBBEC" w14:textId="77777777" w:rsidR="00A00FED" w:rsidRPr="00624847" w:rsidRDefault="00A00FED" w:rsidP="003E2CEF">
      <w:pPr>
        <w:pStyle w:val="Paragraphedeliste"/>
        <w:numPr>
          <w:ilvl w:val="0"/>
          <w:numId w:val="99"/>
        </w:numPr>
        <w:jc w:val="both"/>
        <w:rPr>
          <w:rFonts w:ascii="Arial Narrow" w:hAnsi="Arial Narrow"/>
          <w:sz w:val="24"/>
          <w:szCs w:val="24"/>
        </w:rPr>
      </w:pPr>
      <w:r w:rsidRPr="00624847">
        <w:rPr>
          <w:rFonts w:ascii="Arial Narrow" w:hAnsi="Arial Narrow"/>
          <w:sz w:val="24"/>
          <w:szCs w:val="24"/>
        </w:rPr>
        <w:t>Makesi mpe ntungulu ya zulu ;</w:t>
      </w:r>
    </w:p>
    <w:p w14:paraId="544C3CE7" w14:textId="77777777" w:rsidR="00A00FED" w:rsidRPr="00624847" w:rsidRDefault="00A00FED" w:rsidP="003E2CEF">
      <w:pPr>
        <w:pStyle w:val="Paragraphedeliste"/>
        <w:numPr>
          <w:ilvl w:val="0"/>
          <w:numId w:val="99"/>
        </w:numPr>
        <w:jc w:val="both"/>
        <w:rPr>
          <w:rFonts w:ascii="Arial Narrow" w:hAnsi="Arial Narrow"/>
          <w:sz w:val="24"/>
          <w:szCs w:val="24"/>
        </w:rPr>
      </w:pPr>
      <w:r w:rsidRPr="00624847">
        <w:rPr>
          <w:rFonts w:ascii="Arial Narrow" w:hAnsi="Arial Narrow"/>
          <w:sz w:val="24"/>
          <w:szCs w:val="24"/>
        </w:rPr>
        <w:t>Sudi, plafo ya mbi, mabaya ya lweka, nzila ya ku kulumusa masa ;</w:t>
      </w:r>
    </w:p>
    <w:p w14:paraId="0BC9408A" w14:textId="77777777" w:rsidR="00A00FED" w:rsidRPr="00624847" w:rsidRDefault="00A00FED" w:rsidP="003E2CEF">
      <w:pPr>
        <w:pStyle w:val="Paragraphedeliste"/>
        <w:numPr>
          <w:ilvl w:val="0"/>
          <w:numId w:val="99"/>
        </w:numPr>
        <w:jc w:val="both"/>
        <w:rPr>
          <w:rFonts w:ascii="Arial Narrow" w:hAnsi="Arial Narrow"/>
          <w:sz w:val="24"/>
          <w:szCs w:val="24"/>
        </w:rPr>
      </w:pPr>
      <w:r w:rsidRPr="00624847">
        <w:rPr>
          <w:rFonts w:ascii="Arial Narrow" w:hAnsi="Arial Narrow"/>
          <w:sz w:val="24"/>
          <w:szCs w:val="24"/>
        </w:rPr>
        <w:t>Ku lwatisa ntoto mpe bibaka,</w:t>
      </w:r>
    </w:p>
    <w:p w14:paraId="42BDA0B6" w14:textId="77777777" w:rsidR="00A00FED" w:rsidRPr="00624847" w:rsidRDefault="00A00FED" w:rsidP="003E2CEF">
      <w:pPr>
        <w:pStyle w:val="Paragraphedeliste"/>
        <w:numPr>
          <w:ilvl w:val="0"/>
          <w:numId w:val="99"/>
        </w:numPr>
        <w:jc w:val="both"/>
        <w:rPr>
          <w:rFonts w:ascii="Arial Narrow" w:hAnsi="Arial Narrow"/>
          <w:sz w:val="24"/>
          <w:szCs w:val="24"/>
        </w:rPr>
      </w:pPr>
      <w:r w:rsidRPr="00624847">
        <w:rPr>
          <w:rFonts w:ascii="Arial Narrow" w:hAnsi="Arial Narrow"/>
          <w:sz w:val="24"/>
          <w:szCs w:val="24"/>
        </w:rPr>
        <w:t>Bisalu ya mabulu, ke tadila  ku sala mabulu ke lomba kiteso ya ba metele nkama zole ya nda mpe ku pesa masa na konso kifulu ;</w:t>
      </w:r>
    </w:p>
    <w:p w14:paraId="7FCB30E4" w14:textId="77777777" w:rsidR="00A00FED" w:rsidRPr="00624847" w:rsidRDefault="00A00FED" w:rsidP="003E2CEF">
      <w:pPr>
        <w:pStyle w:val="Paragraphedeliste"/>
        <w:numPr>
          <w:ilvl w:val="0"/>
          <w:numId w:val="99"/>
        </w:numPr>
        <w:jc w:val="both"/>
        <w:rPr>
          <w:rFonts w:ascii="Arial Narrow" w:hAnsi="Arial Narrow"/>
          <w:sz w:val="24"/>
          <w:szCs w:val="24"/>
        </w:rPr>
      </w:pPr>
      <w:r w:rsidRPr="00624847">
        <w:rPr>
          <w:rFonts w:ascii="Arial Narrow" w:hAnsi="Arial Narrow"/>
          <w:sz w:val="24"/>
          <w:szCs w:val="24"/>
        </w:rPr>
        <w:t>Mpe bisalu ya ndambu ndambu (menuzie ya bibende mpe ya mabaya ; ku tula mukubu mpe mpemba, ku tula mwinda ya elekitri na konso kifulu to ba na nzonkanda yonso :ku yidika  bi bansala, ku tunga mabulu ya masa ya mvula mpe ku zietisa lupangu.</w:t>
      </w:r>
    </w:p>
    <w:p w14:paraId="311FA5AC" w14:textId="77777777" w:rsidR="00A00FED" w:rsidRPr="00624847" w:rsidRDefault="00A00FED" w:rsidP="00A00FED">
      <w:pPr>
        <w:jc w:val="both"/>
        <w:rPr>
          <w:rFonts w:ascii="Arial Narrow" w:hAnsi="Arial Narrow"/>
          <w:sz w:val="24"/>
          <w:szCs w:val="24"/>
        </w:rPr>
      </w:pPr>
      <w:r w:rsidRPr="00624847">
        <w:rPr>
          <w:rFonts w:ascii="Arial Narrow" w:hAnsi="Arial Narrow"/>
          <w:sz w:val="24"/>
          <w:szCs w:val="24"/>
        </w:rPr>
        <w:t>Bisalu yai ta salama na ba sites na ntangu ya ku kubika ntoto :</w:t>
      </w:r>
    </w:p>
    <w:p w14:paraId="2623814A" w14:textId="77777777" w:rsidR="00A00FED" w:rsidRPr="00624847" w:rsidRDefault="00A00FED" w:rsidP="003E2CEF">
      <w:pPr>
        <w:pStyle w:val="Paragraphedeliste"/>
        <w:numPr>
          <w:ilvl w:val="0"/>
          <w:numId w:val="100"/>
        </w:numPr>
        <w:jc w:val="both"/>
        <w:rPr>
          <w:rFonts w:ascii="Arial Narrow" w:hAnsi="Arial Narrow"/>
          <w:sz w:val="24"/>
          <w:szCs w:val="24"/>
        </w:rPr>
      </w:pPr>
      <w:r w:rsidRPr="00624847">
        <w:rPr>
          <w:rFonts w:ascii="Arial Narrow" w:hAnsi="Arial Narrow"/>
          <w:sz w:val="24"/>
          <w:szCs w:val="24"/>
        </w:rPr>
        <w:t>Ku tunga ba cabinet sambu na bisalu ;</w:t>
      </w:r>
    </w:p>
    <w:p w14:paraId="3B23CA80" w14:textId="77777777" w:rsidR="00A00FED" w:rsidRPr="00624847" w:rsidRDefault="00A00FED" w:rsidP="003E2CEF">
      <w:pPr>
        <w:pStyle w:val="Paragraphedeliste"/>
        <w:numPr>
          <w:ilvl w:val="0"/>
          <w:numId w:val="100"/>
        </w:numPr>
        <w:jc w:val="both"/>
        <w:rPr>
          <w:rFonts w:ascii="Arial Narrow" w:hAnsi="Arial Narrow"/>
          <w:sz w:val="24"/>
          <w:szCs w:val="24"/>
        </w:rPr>
      </w:pPr>
      <w:r w:rsidRPr="00624847">
        <w:rPr>
          <w:rFonts w:ascii="Arial Narrow" w:hAnsi="Arial Narrow"/>
          <w:sz w:val="24"/>
          <w:szCs w:val="24"/>
        </w:rPr>
        <w:t>Ku benda mesa na REGIDESO ;</w:t>
      </w:r>
    </w:p>
    <w:p w14:paraId="671C6970" w14:textId="77777777" w:rsidR="00A00FED" w:rsidRPr="00624847" w:rsidRDefault="00A00FED" w:rsidP="003E2CEF">
      <w:pPr>
        <w:pStyle w:val="Paragraphedeliste"/>
        <w:numPr>
          <w:ilvl w:val="0"/>
          <w:numId w:val="100"/>
        </w:numPr>
        <w:jc w:val="both"/>
        <w:rPr>
          <w:rFonts w:ascii="Arial Narrow" w:hAnsi="Arial Narrow"/>
          <w:sz w:val="24"/>
          <w:szCs w:val="24"/>
        </w:rPr>
      </w:pPr>
      <w:r w:rsidRPr="00624847">
        <w:rPr>
          <w:rFonts w:ascii="Arial Narrow" w:hAnsi="Arial Narrow"/>
          <w:sz w:val="24"/>
          <w:szCs w:val="24"/>
        </w:rPr>
        <w:t>Ku benda mwinda  ya lotilik ;</w:t>
      </w:r>
    </w:p>
    <w:p w14:paraId="4805DED4" w14:textId="77777777" w:rsidR="00A00FED" w:rsidRPr="00624847" w:rsidRDefault="00A00FED" w:rsidP="003E2CEF">
      <w:pPr>
        <w:pStyle w:val="Paragraphedeliste"/>
        <w:numPr>
          <w:ilvl w:val="0"/>
          <w:numId w:val="100"/>
        </w:numPr>
        <w:jc w:val="both"/>
        <w:rPr>
          <w:rFonts w:ascii="Arial Narrow" w:hAnsi="Arial Narrow"/>
          <w:sz w:val="24"/>
          <w:szCs w:val="24"/>
        </w:rPr>
      </w:pPr>
      <w:r w:rsidRPr="00624847">
        <w:rPr>
          <w:rFonts w:ascii="Arial Narrow" w:hAnsi="Arial Narrow"/>
          <w:sz w:val="24"/>
          <w:szCs w:val="24"/>
        </w:rPr>
        <w:t>Ku sala dibulu ya ba tufi ;</w:t>
      </w:r>
    </w:p>
    <w:p w14:paraId="24424F7F" w14:textId="77777777" w:rsidR="00A00FED" w:rsidRPr="00624847" w:rsidRDefault="00A00FED" w:rsidP="003E2CEF">
      <w:pPr>
        <w:pStyle w:val="Paragraphedeliste"/>
        <w:numPr>
          <w:ilvl w:val="0"/>
          <w:numId w:val="100"/>
        </w:numPr>
        <w:jc w:val="both"/>
        <w:rPr>
          <w:rFonts w:ascii="Arial Narrow" w:hAnsi="Arial Narrow"/>
          <w:sz w:val="24"/>
          <w:szCs w:val="24"/>
        </w:rPr>
      </w:pPr>
      <w:r w:rsidRPr="00624847">
        <w:rPr>
          <w:rFonts w:ascii="Arial Narrow" w:hAnsi="Arial Narrow"/>
          <w:sz w:val="24"/>
          <w:szCs w:val="24"/>
        </w:rPr>
        <w:t>Ku bwisa ba buludingi yina kelle pana mpe ku losa ba mviundu yonso ;</w:t>
      </w:r>
    </w:p>
    <w:p w14:paraId="1EF084DE" w14:textId="77777777" w:rsidR="00A00FED" w:rsidRPr="00624847" w:rsidRDefault="00A00FED" w:rsidP="003E2CEF">
      <w:pPr>
        <w:pStyle w:val="Paragraphedeliste"/>
        <w:numPr>
          <w:ilvl w:val="0"/>
          <w:numId w:val="100"/>
        </w:numPr>
        <w:jc w:val="both"/>
        <w:rPr>
          <w:rFonts w:ascii="Arial Narrow" w:hAnsi="Arial Narrow"/>
          <w:sz w:val="24"/>
          <w:szCs w:val="24"/>
        </w:rPr>
      </w:pPr>
      <w:r w:rsidRPr="00624847">
        <w:rPr>
          <w:rFonts w:ascii="Arial Narrow" w:hAnsi="Arial Narrow"/>
          <w:sz w:val="24"/>
          <w:szCs w:val="24"/>
        </w:rPr>
        <w:t>Ku sumba bisenge ya kisalu.</w:t>
      </w:r>
    </w:p>
    <w:p w14:paraId="0C26084D" w14:textId="77777777" w:rsidR="00A00FED" w:rsidRPr="00624847" w:rsidRDefault="00A00FED" w:rsidP="00A00FED">
      <w:pPr>
        <w:jc w:val="both"/>
        <w:rPr>
          <w:rFonts w:ascii="Arial Narrow" w:hAnsi="Arial Narrow"/>
          <w:sz w:val="24"/>
          <w:szCs w:val="24"/>
        </w:rPr>
      </w:pPr>
      <w:r w:rsidRPr="00624847">
        <w:rPr>
          <w:rFonts w:ascii="Arial Narrow" w:hAnsi="Arial Narrow"/>
          <w:sz w:val="24"/>
          <w:szCs w:val="24"/>
        </w:rPr>
        <w:t>Ku lokunga ya dibanza me songa nde mimbutu ya mbote mpe ya nfunu kele mpe yo ta pesama mimbutu ya mbi l$kele fioti na ntangu ya bisalu ya ntete ntete.</w:t>
      </w:r>
    </w:p>
    <w:p w14:paraId="2A1928AC" w14:textId="77777777" w:rsidR="00A00FED" w:rsidRPr="00624847" w:rsidRDefault="00A00FED" w:rsidP="00A00FED">
      <w:pPr>
        <w:jc w:val="both"/>
        <w:rPr>
          <w:rFonts w:ascii="Arial Narrow" w:hAnsi="Arial Narrow"/>
          <w:sz w:val="24"/>
          <w:szCs w:val="24"/>
        </w:rPr>
      </w:pPr>
      <w:r w:rsidRPr="00624847">
        <w:rPr>
          <w:rFonts w:ascii="Arial Narrow" w:hAnsi="Arial Narrow"/>
          <w:sz w:val="24"/>
          <w:szCs w:val="24"/>
        </w:rPr>
        <w:lastRenderedPageBreak/>
        <w:t>Na ku kula mimbutu ya mbi mpe ku bikala ti mimbutu ya mbote, dibanza ke lomba ku sala plan ya kutadila luzingu ya bantu ya bizunga (PGES), sambu na ku lungisa nsiku ya luyalu ya nsi ya Kongo mpe ndombolo ya Banque mondiale (mingi mingi na yina me tadila OP 4.01)</w:t>
      </w:r>
    </w:p>
    <w:p w14:paraId="223A18E4" w14:textId="77777777" w:rsidR="00A00FED" w:rsidRPr="00624847" w:rsidRDefault="00A00FED" w:rsidP="00A00FED">
      <w:pPr>
        <w:jc w:val="both"/>
        <w:rPr>
          <w:rFonts w:ascii="Arial Narrow" w:hAnsi="Arial Narrow"/>
          <w:sz w:val="24"/>
          <w:szCs w:val="24"/>
        </w:rPr>
      </w:pPr>
      <w:r w:rsidRPr="00624847">
        <w:rPr>
          <w:rFonts w:ascii="Arial Narrow" w:hAnsi="Arial Narrow"/>
          <w:sz w:val="24"/>
          <w:szCs w:val="24"/>
        </w:rPr>
        <w:t>Sambu na mimbutu mpe ku tina bikonsa, plan ya luzingu ya bantu na bizunga ku ponaka, ku tangaka biteso ya mayele yina fwetele kulumusa bikonsa. Plan mpe ku monisaka biteso ya ku bandidila bisalu.</w:t>
      </w:r>
    </w:p>
    <w:p w14:paraId="29D9A478" w14:textId="77777777" w:rsidR="00A00FED" w:rsidRPr="00624847" w:rsidRDefault="00A00FED" w:rsidP="00A00FED">
      <w:pPr>
        <w:jc w:val="both"/>
        <w:rPr>
          <w:rFonts w:ascii="Arial Narrow" w:hAnsi="Arial Narrow"/>
          <w:sz w:val="24"/>
          <w:szCs w:val="24"/>
        </w:rPr>
      </w:pPr>
      <w:r w:rsidRPr="00624847">
        <w:rPr>
          <w:rFonts w:ascii="Arial Narrow" w:hAnsi="Arial Narrow"/>
          <w:sz w:val="24"/>
          <w:szCs w:val="24"/>
        </w:rPr>
        <w:t>Mimbutu ya mbote mpe ya mbi et biteso ya ku tina bikonsa na ntangu ya bisalu :</w:t>
      </w:r>
    </w:p>
    <w:p w14:paraId="1D874791"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buta kisalu mpe ku tombusa mbongo</w:t>
      </w:r>
    </w:p>
    <w:p w14:paraId="69D15373"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 xml:space="preserve">Ku buka bantu ya bwala yina to ya kizunga na bisalu (ba yina fwetele kengila, ba yina fwetele ku nata marchadise) ; </w:t>
      </w:r>
    </w:p>
    <w:p w14:paraId="1E7B5173"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baka bana  ya kizunga na bisalu sambu na ku manisa ku bendana ya bantu;</w:t>
      </w:r>
    </w:p>
    <w:p w14:paraId="7BF0671D"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baka ba ntwenia na bisalu, ba mama mpe bantu yina ku konda ba moyens.</w:t>
      </w:r>
    </w:p>
    <w:p w14:paraId="50B0C888" w14:textId="77777777" w:rsidR="00A00FED" w:rsidRPr="00624847" w:rsidRDefault="00A00FED" w:rsidP="00A00FED">
      <w:pPr>
        <w:pStyle w:val="Paragraphedeliste"/>
        <w:ind w:left="1440"/>
        <w:jc w:val="both"/>
        <w:rPr>
          <w:rFonts w:ascii="Arial Narrow" w:hAnsi="Arial Narrow"/>
          <w:sz w:val="24"/>
          <w:szCs w:val="24"/>
        </w:rPr>
      </w:pPr>
    </w:p>
    <w:p w14:paraId="2909F322"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fwa na nti mpe kitini ya nsi</w:t>
      </w:r>
    </w:p>
    <w:p w14:paraId="7DC11E23"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zitisa kitini ya ntoto yina  ya bisalu fwetele salama ;</w:t>
      </w:r>
    </w:p>
    <w:p w14:paraId="74AE2D28"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Ku solula ti ba yina ke talaka bisalu ya mfinda ;</w:t>
      </w:r>
    </w:p>
    <w:p w14:paraId="59074EE4"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Ku kuna b anti sambu na yo ku vutula nfinda yina ya bo zengaka;</w:t>
      </w:r>
    </w:p>
    <w:p w14:paraId="086A684F"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sala mpila yak u tula ba résraux sambu na kusolulaka.</w:t>
      </w:r>
    </w:p>
    <w:p w14:paraId="75304C41" w14:textId="77777777" w:rsidR="00A00FED" w:rsidRPr="00624847" w:rsidRDefault="00A00FED" w:rsidP="00A00FED">
      <w:pPr>
        <w:pStyle w:val="Paragraphedeliste"/>
        <w:ind w:left="1440"/>
        <w:jc w:val="both"/>
        <w:rPr>
          <w:rFonts w:ascii="Arial Narrow" w:hAnsi="Arial Narrow"/>
          <w:sz w:val="24"/>
          <w:szCs w:val="24"/>
        </w:rPr>
      </w:pPr>
    </w:p>
    <w:p w14:paraId="58EA443C"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vididisa ba mbum ya bilanga</w:t>
      </w:r>
    </w:p>
    <w:p w14:paraId="2E489DEB" w14:textId="77777777" w:rsidR="00A00FED"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Luzayisu</w:t>
      </w:r>
      <w:r w:rsidR="00E335E0">
        <w:rPr>
          <w:rFonts w:ascii="Arial Narrow" w:hAnsi="Arial Narrow"/>
          <w:sz w:val="24"/>
          <w:szCs w:val="24"/>
        </w:rPr>
        <w:t xml:space="preserve"> na</w:t>
      </w:r>
      <w:r w:rsidRPr="00624847">
        <w:rPr>
          <w:rFonts w:ascii="Arial Narrow" w:hAnsi="Arial Narrow"/>
          <w:sz w:val="24"/>
          <w:szCs w:val="24"/>
        </w:rPr>
        <w:t xml:space="preserve"> </w:t>
      </w:r>
      <w:r w:rsidR="00E335E0">
        <w:rPr>
          <w:rFonts w:ascii="Arial Narrow" w:hAnsi="Arial Narrow"/>
          <w:sz w:val="24"/>
          <w:szCs w:val="24"/>
        </w:rPr>
        <w:t>mfumu ya bilanga</w:t>
      </w:r>
      <w:r w:rsidR="00134500">
        <w:rPr>
          <w:rFonts w:ascii="Arial Narrow" w:hAnsi="Arial Narrow"/>
          <w:sz w:val="24"/>
          <w:szCs w:val="24"/>
        </w:rPr>
        <w:t xml:space="preserve"> na ngonda tatu sambu na </w:t>
      </w:r>
      <w:r w:rsidRPr="00624847">
        <w:rPr>
          <w:rFonts w:ascii="Arial Narrow" w:hAnsi="Arial Narrow"/>
          <w:sz w:val="24"/>
          <w:szCs w:val="24"/>
        </w:rPr>
        <w:t>ku ntwala bisalu</w:t>
      </w:r>
      <w:r w:rsidR="00134500">
        <w:rPr>
          <w:rFonts w:ascii="Arial Narrow" w:hAnsi="Arial Narrow"/>
          <w:sz w:val="24"/>
          <w:szCs w:val="24"/>
        </w:rPr>
        <w:t> ;</w:t>
      </w:r>
    </w:p>
    <w:p w14:paraId="32DF1E55" w14:textId="77777777" w:rsidR="00134500" w:rsidRPr="00E335E0" w:rsidRDefault="00E335E0" w:rsidP="003E2CEF">
      <w:pPr>
        <w:pStyle w:val="Paragraphedeliste"/>
        <w:numPr>
          <w:ilvl w:val="0"/>
          <w:numId w:val="102"/>
        </w:numPr>
        <w:jc w:val="both"/>
        <w:rPr>
          <w:rFonts w:ascii="Arial Narrow" w:hAnsi="Arial Narrow"/>
          <w:sz w:val="24"/>
          <w:szCs w:val="24"/>
        </w:rPr>
      </w:pPr>
      <w:r w:rsidRPr="00E335E0">
        <w:rPr>
          <w:rFonts w:ascii="Arial Narrow" w:hAnsi="Arial Narrow"/>
          <w:sz w:val="24"/>
          <w:szCs w:val="24"/>
        </w:rPr>
        <w:t>Kusonika mikanda ya kuyokana na mfumu</w:t>
      </w:r>
      <w:r>
        <w:rPr>
          <w:rFonts w:ascii="Arial Narrow" w:hAnsi="Arial Narrow"/>
          <w:sz w:val="24"/>
          <w:szCs w:val="24"/>
        </w:rPr>
        <w:t xml:space="preserve"> ya bilanga</w:t>
      </w:r>
    </w:p>
    <w:p w14:paraId="349B742D" w14:textId="77777777" w:rsidR="00A00FED" w:rsidRPr="00E335E0" w:rsidRDefault="00A00FED" w:rsidP="00A00FED">
      <w:pPr>
        <w:pStyle w:val="Paragraphedeliste"/>
        <w:ind w:left="1440"/>
        <w:jc w:val="both"/>
        <w:rPr>
          <w:rFonts w:ascii="Arial Narrow" w:hAnsi="Arial Narrow"/>
          <w:sz w:val="24"/>
          <w:szCs w:val="24"/>
        </w:rPr>
      </w:pPr>
    </w:p>
    <w:p w14:paraId="4AC4BF42"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podisa bima ya mvindu ke katuka mbuma ya bisalu ya luzingu</w:t>
      </w:r>
    </w:p>
    <w:p w14:paraId="78EA29CE"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tula ba poubeles na bisalu ya kisina ya luzingu ;</w:t>
      </w:r>
    </w:p>
    <w:p w14:paraId="4A52B414"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Nkadiluya ku natisa ba matiti ya mvindu yina fwetele zinga ntangu ya nda</w:t>
      </w:r>
    </w:p>
    <w:p w14:paraId="61D34100" w14:textId="77777777" w:rsidR="00A00FED" w:rsidRPr="00624847" w:rsidRDefault="00A00FED" w:rsidP="00A00FED">
      <w:pPr>
        <w:pStyle w:val="Paragraphedeliste"/>
        <w:ind w:left="1440"/>
        <w:jc w:val="both"/>
        <w:rPr>
          <w:rFonts w:ascii="Arial Narrow" w:hAnsi="Arial Narrow"/>
          <w:sz w:val="24"/>
          <w:szCs w:val="24"/>
        </w:rPr>
      </w:pPr>
    </w:p>
    <w:p w14:paraId="00717FC2"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 xml:space="preserve">Kutina munsindila </w:t>
      </w:r>
    </w:p>
    <w:p w14:paraId="1D3EF864"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sosa mpila ya ku yonzika masa ya mvula ;</w:t>
      </w:r>
    </w:p>
    <w:p w14:paraId="13CBCFAD"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sala tu ba nzila  na kati ya ki bansala mpe na nganda.</w:t>
      </w:r>
    </w:p>
    <w:p w14:paraId="0CEAD96F" w14:textId="77777777" w:rsidR="00A00FED" w:rsidRPr="00624847" w:rsidRDefault="00A00FED" w:rsidP="00A00FED">
      <w:pPr>
        <w:pStyle w:val="Paragraphedeliste"/>
        <w:ind w:left="1440"/>
        <w:jc w:val="both"/>
        <w:rPr>
          <w:rFonts w:ascii="Arial Narrow" w:hAnsi="Arial Narrow"/>
          <w:sz w:val="24"/>
          <w:szCs w:val="24"/>
        </w:rPr>
      </w:pPr>
    </w:p>
    <w:p w14:paraId="28A42E49"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bebisa luzingu ya bantu mpe ku vanda na ngemba</w:t>
      </w:r>
    </w:p>
    <w:p w14:paraId="3D907622"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zitisa kizungu yina kele nfunu sambu na bisalu ;</w:t>
      </w:r>
    </w:p>
    <w:p w14:paraId="6A10BCBF"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zima ba moteurs ya ba masini yina kele na kupema ;</w:t>
      </w:r>
    </w:p>
    <w:p w14:paraId="1F25CAFF"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Ku tula makelele mingi ve.</w:t>
      </w:r>
    </w:p>
    <w:p w14:paraId="07E969CA" w14:textId="77777777" w:rsidR="00A00FED" w:rsidRPr="001626E0" w:rsidRDefault="00A00FED" w:rsidP="00A00FED">
      <w:pPr>
        <w:pStyle w:val="Paragraphedeliste"/>
        <w:ind w:left="1440"/>
        <w:jc w:val="both"/>
        <w:rPr>
          <w:rFonts w:ascii="Arial Narrow" w:hAnsi="Arial Narrow"/>
          <w:sz w:val="24"/>
          <w:szCs w:val="24"/>
          <w:lang w:val="en-US"/>
        </w:rPr>
      </w:pPr>
    </w:p>
    <w:p w14:paraId="208C12FF"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Nkongu ya ba mbisi na bantu ya kisalu</w:t>
      </w:r>
    </w:p>
    <w:p w14:paraId="38C18559"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Nsiku ya ngolo na bantu  ya kisalu na kwenda nkongu ya ba mbissi ;</w:t>
      </w:r>
    </w:p>
    <w:p w14:paraId="73257076"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lastRenderedPageBreak/>
        <w:t>Nsiku ya ngolo na bantu ya kisalu na ku sumba bisadidi ya nkongu.</w:t>
      </w:r>
    </w:p>
    <w:p w14:paraId="7E58437E" w14:textId="77777777" w:rsidR="00A00FED" w:rsidRPr="00624847" w:rsidRDefault="00A00FED" w:rsidP="00A00FED">
      <w:pPr>
        <w:pStyle w:val="Paragraphedeliste"/>
        <w:ind w:left="1440"/>
        <w:jc w:val="both"/>
        <w:rPr>
          <w:rFonts w:ascii="Arial Narrow" w:hAnsi="Arial Narrow"/>
          <w:sz w:val="24"/>
          <w:szCs w:val="24"/>
        </w:rPr>
      </w:pPr>
    </w:p>
    <w:p w14:paraId="1B2236E1"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pumbuka ya mfututu, midinga ti muhunga  ke basika na ba masini na ntangu ya bisalu</w:t>
      </w:r>
    </w:p>
    <w:p w14:paraId="0AA02431"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pesa bantu ba kisalu binuanisa yina fwetele tanina na bo bonso yina fwetele bumbisa mbongo mpe diaka bilele ya kisalu ;</w:t>
      </w:r>
    </w:p>
    <w:p w14:paraId="3C992618"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kulumusa vitesse na ntangu beno ket ambula na ba nzila ya kizunga ;</w:t>
      </w:r>
    </w:p>
    <w:p w14:paraId="5A574CB2"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kebisa bantu ya kisalu na mpila ya ku sadila ba masini ;</w:t>
      </w:r>
    </w:p>
    <w:p w14:paraId="62262AAB"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kebisa ba chauffeurs na ku kulumusa vitesse pene pene ya kizungaya ku lala</w:t>
      </w:r>
    </w:p>
    <w:p w14:paraId="6D3FD270"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Makelele mpe ku nikana</w:t>
      </w:r>
    </w:p>
    <w:p w14:paraId="4478F73E"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tula makelele ndambu ;</w:t>
      </w:r>
    </w:p>
    <w:p w14:paraId="6FB1D65E"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zima ba moteurs ya ba camions yina me telama kifulu mosi ;</w:t>
      </w:r>
    </w:p>
    <w:p w14:paraId="1479D3FB"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kulumusa vitesse,na ba nzila ya bizunga.</w:t>
      </w:r>
    </w:p>
    <w:p w14:paraId="20C5F32A" w14:textId="77777777" w:rsidR="00A00FED" w:rsidRPr="00624847" w:rsidRDefault="00A00FED" w:rsidP="00A00FED">
      <w:pPr>
        <w:pStyle w:val="Paragraphedeliste"/>
        <w:ind w:left="1440"/>
        <w:jc w:val="both"/>
        <w:rPr>
          <w:rFonts w:ascii="Arial Narrow" w:hAnsi="Arial Narrow"/>
          <w:sz w:val="24"/>
          <w:szCs w:val="24"/>
        </w:rPr>
      </w:pPr>
    </w:p>
    <w:p w14:paraId="650E67D3"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podisa matiti ke katuka bisalu</w:t>
      </w:r>
    </w:p>
    <w:p w14:paraId="74B1F41F"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vukisa ba déchets yina kele na mouillé na bifulu ya luzingu ya bantu</w:t>
      </w:r>
    </w:p>
    <w:p w14:paraId="69EF4DBC" w14:textId="77777777" w:rsidR="00A00FED" w:rsidRPr="00624847" w:rsidRDefault="00A00FED" w:rsidP="00A00FED">
      <w:pPr>
        <w:pStyle w:val="Paragraphedeliste"/>
        <w:ind w:left="1440"/>
        <w:jc w:val="both"/>
        <w:rPr>
          <w:rFonts w:ascii="Arial Narrow" w:hAnsi="Arial Narrow"/>
          <w:sz w:val="24"/>
          <w:szCs w:val="24"/>
        </w:rPr>
      </w:pPr>
    </w:p>
    <w:p w14:paraId="1C860489"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fwa kizunga ya nsi</w:t>
      </w:r>
    </w:p>
    <w:p w14:paraId="5C68AA13"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Ku tosa ba metele ya kizunga ya bisalu</w:t>
      </w:r>
    </w:p>
    <w:p w14:paraId="36517E7C" w14:textId="77777777" w:rsidR="00A00FED" w:rsidRPr="001626E0" w:rsidRDefault="00A00FED" w:rsidP="00A00FED">
      <w:pPr>
        <w:pStyle w:val="Paragraphedeliste"/>
        <w:ind w:left="1440"/>
        <w:jc w:val="both"/>
        <w:rPr>
          <w:rFonts w:ascii="Arial Narrow" w:hAnsi="Arial Narrow"/>
          <w:sz w:val="24"/>
          <w:szCs w:val="24"/>
          <w:lang w:val="en-US"/>
        </w:rPr>
      </w:pPr>
    </w:p>
    <w:p w14:paraId="6F6E1DE1"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Mvalangani ya pologalami ya malongi na ba nzonkanda</w:t>
      </w:r>
    </w:p>
    <w:p w14:paraId="6E7D41D6"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songa bana nzonkanda mpe ba longi ku ntwala bisalu ku yandika</w:t>
      </w:r>
    </w:p>
    <w:p w14:paraId="5653ADBF" w14:textId="77777777" w:rsidR="00A00FED" w:rsidRPr="00624847" w:rsidRDefault="00A00FED" w:rsidP="00A00FED">
      <w:pPr>
        <w:pStyle w:val="Paragraphedeliste"/>
        <w:ind w:left="1440"/>
        <w:jc w:val="both"/>
        <w:rPr>
          <w:rFonts w:ascii="Arial Narrow" w:hAnsi="Arial Narrow"/>
          <w:sz w:val="24"/>
          <w:szCs w:val="24"/>
        </w:rPr>
      </w:pPr>
    </w:p>
    <w:p w14:paraId="633D4DBA"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Ba na kelasi lunga kutina nzonkanda na ntangu ya nkufi ya bo ke soba bilu ya zinga</w:t>
      </w:r>
    </w:p>
    <w:p w14:paraId="41DBD480"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kebisa mpe ku songa bana kelasi sambu na ku tambula na bo ya ku soba bifulu ya ku vanda</w:t>
      </w:r>
    </w:p>
    <w:p w14:paraId="29741CFA"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konda ku wakana ya bantu sambu na ku zinga na bitini ya ntoto mpe ku tula bantu ya kizunga na bisalu</w:t>
      </w:r>
    </w:p>
    <w:p w14:paraId="66885A91"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solula kati ya bantu ya banzonkanda ti ba mfumu ya luyalu ya bizungu na ntwala ya ku baka ndambu ya ntoto ya ku tunga to ya kuzinga ;</w:t>
      </w:r>
    </w:p>
    <w:p w14:paraId="18074BEA"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tula bantu ya kizunga na bisalu sambu na ku buya mavanga ya ku kondanku wakana na kati bantu</w:t>
      </w:r>
    </w:p>
    <w:p w14:paraId="6AF7FE50" w14:textId="77777777" w:rsidR="00A00FED" w:rsidRPr="00624847" w:rsidRDefault="00A00FED" w:rsidP="003E2CEF">
      <w:pPr>
        <w:pStyle w:val="Paragraphedeliste"/>
        <w:numPr>
          <w:ilvl w:val="0"/>
          <w:numId w:val="102"/>
        </w:numPr>
        <w:jc w:val="both"/>
        <w:rPr>
          <w:rFonts w:ascii="Arial Narrow" w:hAnsi="Arial Narrow"/>
          <w:sz w:val="24"/>
          <w:szCs w:val="24"/>
        </w:rPr>
      </w:pPr>
    </w:p>
    <w:p w14:paraId="46E426A4"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zola ba nkento, ku lala tiba nkento na ngolo kati ya bantu ya kisaku</w:t>
      </w:r>
    </w:p>
    <w:p w14:paraId="39AB4ADA"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kebisa bantu ya kisalu na ku zitisa ba nkento na bifulu ya kisalu ;</w:t>
      </w:r>
    </w:p>
    <w:p w14:paraId="7B636EE6"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zitisa ba nsiku ya ba mbuta.</w:t>
      </w:r>
    </w:p>
    <w:p w14:paraId="30A2685D"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Nkadiluya mbi ya ku zinga ti bana na bifulu ya kisalu na kompani</w:t>
      </w:r>
    </w:p>
    <w:p w14:paraId="618A8688"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Bana bo sala kisaluna chantier ve</w:t>
      </w:r>
    </w:p>
    <w:p w14:paraId="1A580BF1" w14:textId="77777777" w:rsidR="00A00FED" w:rsidRPr="00624847" w:rsidRDefault="00A00FED" w:rsidP="00A00FED">
      <w:pPr>
        <w:pStyle w:val="Paragraphedeliste"/>
        <w:ind w:left="1440"/>
        <w:jc w:val="both"/>
        <w:rPr>
          <w:rFonts w:ascii="Arial Narrow" w:hAnsi="Arial Narrow"/>
          <w:sz w:val="24"/>
          <w:szCs w:val="24"/>
        </w:rPr>
      </w:pPr>
    </w:p>
    <w:p w14:paraId="3ECECBAE"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pesa nzila na bimbefo ya sopisi ti SIDA</w:t>
      </w:r>
    </w:p>
    <w:p w14:paraId="1E68B5B8"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lastRenderedPageBreak/>
        <w:t>Ku kebisa bantu ya kisalu mpe bantu yina me zingaka na lueka ya masa na yina me tadila bimbefo ya misisa mpe ya SIDA</w:t>
      </w:r>
    </w:p>
    <w:p w14:paraId="32100FB6"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kabisila bantu ya kisalu ba préservatifs</w:t>
      </w:r>
    </w:p>
    <w:p w14:paraId="2D3797FA" w14:textId="77777777" w:rsidR="00A00FED" w:rsidRPr="00624847" w:rsidRDefault="00A00FED" w:rsidP="00A00FED">
      <w:pPr>
        <w:pStyle w:val="Paragraphedeliste"/>
        <w:ind w:left="1440"/>
        <w:jc w:val="both"/>
        <w:rPr>
          <w:rFonts w:ascii="Arial Narrow" w:hAnsi="Arial Narrow"/>
          <w:sz w:val="24"/>
          <w:szCs w:val="24"/>
        </w:rPr>
      </w:pPr>
    </w:p>
    <w:p w14:paraId="48CE2A03"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pesa nzila ya ku bebisa masa na nzila ya masa ya zulu ya ntoto mpe ya nsi ntoto</w:t>
      </w:r>
    </w:p>
    <w:p w14:paraId="282E86EA"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buya ku losa mafuta na ba nzadi mpe na ntoto,ku tula ba bingungulu sambu na ku yonzika mafuta yina me sadilaka mpe ku tomisa yo diaka ;</w:t>
      </w:r>
    </w:p>
    <w:p w14:paraId="1BFA7FF9"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vutula mafuta yina ya bo me sadilaka na ba yina tekaka yo sambu bo ku tomisa yo diaka, ku kaba yon a bantu ke salaka ciment to bitalatala sambu na bisalu nayo;</w:t>
      </w:r>
    </w:p>
    <w:p w14:paraId="740C3970"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Mpila ya ku sadila ba déchets ya ngolo mpe yina me kuma masa masa ;</w:t>
      </w:r>
    </w:p>
    <w:p w14:paraId="1404708E"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tunga ba cabinets ya mbote ;</w:t>
      </w:r>
    </w:p>
    <w:p w14:paraId="095EBC99"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buya ku sukula ba camions na tu ba msa ya fioti ;</w:t>
      </w:r>
    </w:p>
    <w:p w14:paraId="1275F83A"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basisa mvindu ya ba camions ve pene pene ya ba metele nkama ti masa ya fioti</w:t>
      </w:r>
    </w:p>
    <w:p w14:paraId="52C076DA" w14:textId="77777777" w:rsidR="00A00FED" w:rsidRPr="00624847" w:rsidRDefault="00A00FED" w:rsidP="00A00FED">
      <w:pPr>
        <w:pStyle w:val="Paragraphedeliste"/>
        <w:ind w:left="1440"/>
        <w:jc w:val="both"/>
        <w:rPr>
          <w:rFonts w:ascii="Arial Narrow" w:hAnsi="Arial Narrow"/>
          <w:sz w:val="24"/>
          <w:szCs w:val="24"/>
        </w:rPr>
      </w:pPr>
    </w:p>
    <w:p w14:paraId="3C9C625C"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telema ya ba masana bizunga ya bisalu</w:t>
      </w:r>
    </w:p>
    <w:p w14:paraId="5676431B"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yidika bifulu ya bisalu na nima ya ku sadila yo ;</w:t>
      </w:r>
    </w:p>
    <w:p w14:paraId="11F93AED"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zola ku sadila ba camions mbala mos ive na nima ya mvula ya ngolo ;</w:t>
      </w:r>
    </w:p>
    <w:p w14:paraId="215660F4"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bongisa site mbala mosi na nima ya kisalu</w:t>
      </w:r>
    </w:p>
    <w:p w14:paraId="09D235BA" w14:textId="77777777" w:rsidR="00A00FED" w:rsidRPr="00624847" w:rsidRDefault="00A00FED" w:rsidP="00A00FED">
      <w:pPr>
        <w:pStyle w:val="Paragraphedeliste"/>
        <w:ind w:left="1440"/>
        <w:jc w:val="both"/>
        <w:rPr>
          <w:rFonts w:ascii="Arial Narrow" w:hAnsi="Arial Narrow"/>
          <w:sz w:val="24"/>
          <w:szCs w:val="24"/>
        </w:rPr>
      </w:pPr>
    </w:p>
    <w:p w14:paraId="6063E62D"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beba ya mupepe sambu na mfututu</w:t>
      </w:r>
    </w:p>
    <w:p w14:paraId="738242BB"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Beno mpompa masa na nima ya ku basisa bisenge ya mfututu na masa ;</w:t>
      </w:r>
    </w:p>
    <w:p w14:paraId="6746FFD6"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pesa bantu ya kisalu binuanina bonso yina ke bumbaka mbongo mpe bilele ya kisalu ;</w:t>
      </w:r>
    </w:p>
    <w:p w14:paraId="29D190FB"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kulumusa vitesse na bizua ya kisalu ;</w:t>
      </w:r>
    </w:p>
    <w:p w14:paraId="67B3B7A9"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kebisa bantu ya kisalu mutindu ya ku natisa ba masini ;</w:t>
      </w:r>
    </w:p>
    <w:p w14:paraId="7499BD5C"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kebisa ba chauffeurs na ku kulumusa vitessse na bizunga ya ba nzo ya ku lala.</w:t>
      </w:r>
    </w:p>
    <w:p w14:paraId="49027300" w14:textId="77777777" w:rsidR="00A00FED" w:rsidRPr="00624847" w:rsidRDefault="00A00FED" w:rsidP="00A00FED">
      <w:pPr>
        <w:pStyle w:val="Paragraphedeliste"/>
        <w:ind w:left="1440"/>
        <w:jc w:val="both"/>
        <w:rPr>
          <w:rFonts w:ascii="Arial Narrow" w:hAnsi="Arial Narrow"/>
          <w:sz w:val="24"/>
          <w:szCs w:val="24"/>
        </w:rPr>
      </w:pPr>
    </w:p>
    <w:p w14:paraId="7E029526" w14:textId="77777777" w:rsidR="00A00FED" w:rsidRPr="001626E0" w:rsidRDefault="00A00FED" w:rsidP="003E2CEF">
      <w:pPr>
        <w:pStyle w:val="Paragraphedeliste"/>
        <w:numPr>
          <w:ilvl w:val="0"/>
          <w:numId w:val="101"/>
        </w:numPr>
        <w:jc w:val="both"/>
        <w:rPr>
          <w:rFonts w:ascii="Arial Narrow" w:hAnsi="Arial Narrow"/>
          <w:sz w:val="24"/>
          <w:szCs w:val="24"/>
          <w:lang w:val="en-US"/>
        </w:rPr>
      </w:pPr>
      <w:r w:rsidRPr="001626E0">
        <w:rPr>
          <w:rFonts w:ascii="Arial Narrow" w:hAnsi="Arial Narrow"/>
          <w:sz w:val="24"/>
          <w:szCs w:val="24"/>
          <w:lang w:val="en-US"/>
        </w:rPr>
        <w:t>Ngiangisa ya ba ngunga ya mpimpa</w:t>
      </w:r>
    </w:p>
    <w:p w14:paraId="4420BDF4"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Nsika na ku sala n anima ya 18 heure;</w:t>
      </w:r>
    </w:p>
    <w:p w14:paraId="372409E4"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zima ba moteurs ya ba camions yina kele ua telema kifulu mosi ;</w:t>
      </w:r>
    </w:p>
    <w:p w14:paraId="7C9C37E8"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sala yantika 7h30’ ti 17h 30’ ;</w:t>
      </w:r>
    </w:p>
    <w:p w14:paraId="1019B572"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sadila ba machines ya mbote  na chantier ;</w:t>
      </w:r>
    </w:p>
    <w:p w14:paraId="45529B20"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sukulaka mbala na mbala ba camions toba masini ya bisalu.</w:t>
      </w:r>
    </w:p>
    <w:p w14:paraId="0D15E3C2" w14:textId="77777777" w:rsidR="00A00FED" w:rsidRPr="00624847" w:rsidRDefault="00A00FED" w:rsidP="00A00FED">
      <w:pPr>
        <w:pStyle w:val="Paragraphedeliste"/>
        <w:ind w:left="1440"/>
        <w:jc w:val="both"/>
        <w:rPr>
          <w:rFonts w:ascii="Arial Narrow" w:hAnsi="Arial Narrow"/>
          <w:sz w:val="24"/>
          <w:szCs w:val="24"/>
        </w:rPr>
      </w:pPr>
    </w:p>
    <w:p w14:paraId="1BCF47BF"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baka maladie ya pema</w:t>
      </w:r>
    </w:p>
    <w:p w14:paraId="7A001BB0"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sadila binuanina yak u dikeba bonso yina ke bumbaka mbombo.</w:t>
      </w:r>
    </w:p>
    <w:p w14:paraId="71331CB4" w14:textId="77777777" w:rsidR="00A00FED" w:rsidRPr="00624847" w:rsidRDefault="00A00FED" w:rsidP="00A00FED">
      <w:pPr>
        <w:pStyle w:val="Paragraphedeliste"/>
        <w:ind w:left="1440"/>
        <w:jc w:val="both"/>
        <w:rPr>
          <w:rFonts w:ascii="Arial Narrow" w:hAnsi="Arial Narrow"/>
          <w:sz w:val="24"/>
          <w:szCs w:val="24"/>
        </w:rPr>
      </w:pPr>
    </w:p>
    <w:p w14:paraId="50E129A3"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Yo lunga lwadisa mpe kufwa</w:t>
      </w:r>
    </w:p>
    <w:p w14:paraId="690742FB"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Binuanina ya kuditanina nge mosi mpe ya bantu yonso</w:t>
      </w:r>
    </w:p>
    <w:p w14:paraId="56A17F2F" w14:textId="77777777" w:rsidR="00A00FED" w:rsidRPr="001626E0" w:rsidRDefault="00A00FED" w:rsidP="00A00FED">
      <w:pPr>
        <w:pStyle w:val="Paragraphedeliste"/>
        <w:ind w:left="1440"/>
        <w:jc w:val="both"/>
        <w:rPr>
          <w:rFonts w:ascii="Arial Narrow" w:hAnsi="Arial Narrow"/>
          <w:sz w:val="24"/>
          <w:szCs w:val="24"/>
          <w:lang w:val="en-US"/>
        </w:rPr>
      </w:pPr>
    </w:p>
    <w:p w14:paraId="0C990C6A" w14:textId="77777777" w:rsidR="00A00FED" w:rsidRPr="001626E0" w:rsidRDefault="00A00FED" w:rsidP="003E2CEF">
      <w:pPr>
        <w:pStyle w:val="Paragraphedeliste"/>
        <w:numPr>
          <w:ilvl w:val="0"/>
          <w:numId w:val="101"/>
        </w:numPr>
        <w:jc w:val="both"/>
        <w:rPr>
          <w:rFonts w:ascii="Arial Narrow" w:hAnsi="Arial Narrow"/>
          <w:sz w:val="24"/>
          <w:szCs w:val="24"/>
          <w:lang w:val="en-US"/>
        </w:rPr>
      </w:pPr>
      <w:r w:rsidRPr="001626E0">
        <w:rPr>
          <w:rFonts w:ascii="Arial Narrow" w:hAnsi="Arial Narrow"/>
          <w:sz w:val="24"/>
          <w:szCs w:val="24"/>
          <w:lang w:val="en-US"/>
        </w:rPr>
        <w:t>Yo lunga bwisa muntu katuka zulu ti ntoto</w:t>
      </w:r>
    </w:p>
    <w:p w14:paraId="667DE5EB"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sadila mimvwatu yina me lunga sambu na bisalu ya zulu bonso na ludi;</w:t>
      </w:r>
    </w:p>
    <w:p w14:paraId="06EA570B"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Kuluata mukaba ya kisalu yina fweti tanina.</w:t>
      </w:r>
    </w:p>
    <w:p w14:paraId="6719FF56"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Yo lenda nata bisumbukila</w:t>
      </w:r>
    </w:p>
    <w:p w14:paraId="6B6564E0"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lwata mimvwutu ya ku tanina  nitu sambu na bantu ya bisalu nionso yo kele lutumu;</w:t>
      </w:r>
    </w:p>
    <w:p w14:paraId="2BDBCF07"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tula mabaya yina ke songa nab a chauffeurs na kulumusa vitesse na bifulu ya mbi na ba nzila.</w:t>
      </w:r>
    </w:p>
    <w:p w14:paraId="2AA1F784" w14:textId="77777777" w:rsidR="00A00FED" w:rsidRPr="00624847" w:rsidRDefault="00A00FED" w:rsidP="00A00FED">
      <w:pPr>
        <w:pStyle w:val="Paragraphedeliste"/>
        <w:ind w:left="1440"/>
        <w:jc w:val="both"/>
        <w:rPr>
          <w:rFonts w:ascii="Arial Narrow" w:hAnsi="Arial Narrow"/>
          <w:sz w:val="24"/>
          <w:szCs w:val="24"/>
        </w:rPr>
      </w:pPr>
    </w:p>
    <w:p w14:paraId="22A150BB"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tombula bimbefo yina ke katukaka na bisalu ya mutindi yina</w:t>
      </w:r>
    </w:p>
    <w:p w14:paraId="21A2DE3E"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nena mpe ku suba konso kifulu ve ;</w:t>
      </w:r>
    </w:p>
    <w:p w14:paraId="0034AEDE"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Ku vanda ti ba w.c ya bunkele ;</w:t>
      </w:r>
    </w:p>
    <w:p w14:paraId="002532EC"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Ku bubu masa na bidons ya 20 ou 25 litres sambu na kunua, mpe ba kopo ya kiteso ya ku fwana sambu na bantu ya kisalu;</w:t>
      </w:r>
    </w:p>
    <w:p w14:paraId="2E1F4B06"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Ku sala ba nsiku ya kutomisa nitu ya mwimpi na kifulu ya kisalu.</w:t>
      </w:r>
    </w:p>
    <w:p w14:paraId="018DEB61" w14:textId="77777777" w:rsidR="00A00FED" w:rsidRPr="001626E0" w:rsidRDefault="00A00FED" w:rsidP="00A00FED">
      <w:pPr>
        <w:pStyle w:val="Paragraphedeliste"/>
        <w:ind w:left="1440"/>
        <w:jc w:val="both"/>
        <w:rPr>
          <w:rFonts w:ascii="Arial Narrow" w:hAnsi="Arial Narrow"/>
          <w:sz w:val="24"/>
          <w:szCs w:val="24"/>
          <w:lang w:val="en-US"/>
        </w:rPr>
      </w:pPr>
    </w:p>
    <w:p w14:paraId="3C8B9DA0"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Muyibi</w:t>
      </w:r>
    </w:p>
    <w:p w14:paraId="532AD9DB"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tula bantu fwetele kengila bifulu ya bisalu;</w:t>
      </w:r>
    </w:p>
    <w:p w14:paraId="2DF48246"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kebisa bantu ya kisalu sambu na ku konda ku teka bisenge ya kisalu.</w:t>
      </w:r>
    </w:p>
    <w:p w14:paraId="1836777F" w14:textId="77777777" w:rsidR="00A00FED" w:rsidRPr="00624847" w:rsidRDefault="00A00FED" w:rsidP="00A00FED">
      <w:pPr>
        <w:jc w:val="both"/>
        <w:rPr>
          <w:rFonts w:ascii="Arial Narrow" w:hAnsi="Arial Narrow"/>
          <w:sz w:val="24"/>
          <w:szCs w:val="24"/>
        </w:rPr>
      </w:pPr>
      <w:r w:rsidRPr="00624847">
        <w:rPr>
          <w:rFonts w:ascii="Arial Narrow" w:hAnsi="Arial Narrow"/>
          <w:sz w:val="24"/>
          <w:szCs w:val="24"/>
        </w:rPr>
        <w:t>Nziozokolo ya mbote mpe ya mbi mpe biteso ya ku sadila mbote.</w:t>
      </w:r>
    </w:p>
    <w:p w14:paraId="7C930239" w14:textId="77777777" w:rsidR="00A00FED" w:rsidRPr="001626E0" w:rsidRDefault="00A00FED" w:rsidP="003E2CEF">
      <w:pPr>
        <w:pStyle w:val="Paragraphedeliste"/>
        <w:numPr>
          <w:ilvl w:val="0"/>
          <w:numId w:val="101"/>
        </w:numPr>
        <w:jc w:val="both"/>
        <w:rPr>
          <w:rFonts w:ascii="Arial Narrow" w:hAnsi="Arial Narrow"/>
          <w:sz w:val="24"/>
          <w:szCs w:val="24"/>
          <w:lang w:val="en-US"/>
        </w:rPr>
      </w:pPr>
      <w:r w:rsidRPr="001626E0">
        <w:rPr>
          <w:rFonts w:ascii="Arial Narrow" w:hAnsi="Arial Narrow"/>
          <w:sz w:val="24"/>
          <w:szCs w:val="24"/>
          <w:lang w:val="en-US"/>
        </w:rPr>
        <w:t>Ku mona ya kitoko ya ba buludingi ya ba nzonkanda</w:t>
      </w:r>
    </w:p>
    <w:p w14:paraId="2EC942AA"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Ku kebisa bana kalasi, ba longi mpe bantu yina ke zinga na lweka ya ba buludingi, mfunu na yo mpe bisalu yina ya nkaka ;</w:t>
      </w:r>
    </w:p>
    <w:p w14:paraId="7A0F3445"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Ku tula mukudi na ba buludingi na noma ya mvula zole.</w:t>
      </w:r>
    </w:p>
    <w:p w14:paraId="345523F8" w14:textId="77777777" w:rsidR="00A00FED" w:rsidRPr="001626E0" w:rsidRDefault="00A00FED" w:rsidP="00A00FED">
      <w:pPr>
        <w:pStyle w:val="Paragraphedeliste"/>
        <w:ind w:left="1440"/>
        <w:jc w:val="both"/>
        <w:rPr>
          <w:rFonts w:ascii="Arial Narrow" w:hAnsi="Arial Narrow"/>
          <w:sz w:val="24"/>
          <w:szCs w:val="24"/>
          <w:lang w:val="en-US"/>
        </w:rPr>
      </w:pPr>
    </w:p>
    <w:p w14:paraId="41519FF5" w14:textId="77777777" w:rsidR="00A00FED" w:rsidRPr="001626E0" w:rsidRDefault="00A00FED" w:rsidP="003E2CEF">
      <w:pPr>
        <w:pStyle w:val="Paragraphedeliste"/>
        <w:numPr>
          <w:ilvl w:val="0"/>
          <w:numId w:val="101"/>
        </w:numPr>
        <w:jc w:val="both"/>
        <w:rPr>
          <w:rFonts w:ascii="Arial Narrow" w:hAnsi="Arial Narrow"/>
          <w:sz w:val="24"/>
          <w:szCs w:val="24"/>
          <w:lang w:val="en-US"/>
        </w:rPr>
      </w:pPr>
      <w:r w:rsidRPr="001626E0">
        <w:rPr>
          <w:rFonts w:ascii="Arial Narrow" w:hAnsi="Arial Narrow"/>
          <w:sz w:val="24"/>
          <w:szCs w:val="24"/>
          <w:lang w:val="en-US"/>
        </w:rPr>
        <w:t>Nsudi mpe kuyangana na ba nzonkanda na  ku pola ya mtiti mpe ba w.c ya ku konda bunkete</w:t>
      </w:r>
    </w:p>
    <w:p w14:paraId="7372630D"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Ku kebisa  bana nzonkanda mpila ya ku sadila ba w.c mpe kifulu ya ku tula matiti ;</w:t>
      </w:r>
    </w:p>
    <w:p w14:paraId="064EDCE4"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yobisa ba w.c mbala na mbala ;</w:t>
      </w:r>
    </w:p>
    <w:p w14:paraId="1A7CD15A"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sala nsiku ya ku keba ba w.c sambu na bana kalasi ;</w:t>
      </w:r>
    </w:p>
    <w:p w14:paraId="417817DA"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sala pologalami ya ku tadila ba déchets ;</w:t>
      </w:r>
    </w:p>
    <w:p w14:paraId="3737DBD7"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tula ba bitunga ya ku losa matiti na konso kalasi, ku tula bitini ya ba ngungulu na kibansala mpe na lweka ya butiki ya nzonkanda kana ve ya ku yoka yo ;</w:t>
      </w:r>
    </w:p>
    <w:p w14:paraId="74F9922E"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Matiti ya nkaka lunga ku kuma fumier sambu na ba  jardin to masamba, bimeni na fweti tekama mpe mbongo lunga sadisa na ku bongisa bima ya ba nzonkanda.</w:t>
      </w:r>
    </w:p>
    <w:p w14:paraId="2569EF11" w14:textId="77777777" w:rsidR="00A00FED" w:rsidRPr="00624847" w:rsidRDefault="00A00FED" w:rsidP="00A00FED">
      <w:pPr>
        <w:pStyle w:val="Paragraphedeliste"/>
        <w:ind w:left="1440"/>
        <w:jc w:val="both"/>
        <w:rPr>
          <w:rFonts w:ascii="Arial Narrow" w:hAnsi="Arial Narrow"/>
          <w:sz w:val="24"/>
          <w:szCs w:val="24"/>
        </w:rPr>
      </w:pPr>
    </w:p>
    <w:p w14:paraId="6C05187E"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Yo ke pesaka mabulu ya érosion (munsudila)</w:t>
      </w:r>
    </w:p>
    <w:p w14:paraId="1A899841"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lastRenderedPageBreak/>
        <w:t>Ku yidika inki mutindu ku baka masa ya mvula (na mabulu, na citerne) ;</w:t>
      </w:r>
    </w:p>
    <w:p w14:paraId="2BA2C078"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bongisa nganda ya nzonkanda na ku kuna ba nti sambu munsindila ku salama ve (vetivers mpe ba accasia) ;</w:t>
      </w:r>
    </w:p>
    <w:p w14:paraId="1DBE80AE"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bongisa kati ya ba nzonkanda mpe ku kuna pasipolomo mpe ba nti yina lunga ku diukisa masa kana mvula ke noka ;</w:t>
      </w:r>
    </w:p>
    <w:p w14:paraId="305B58D2"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yidika tu ba nzila na kati ya kibansala ya nzonkanda sambu na ku konda ku niata pasipolomo.</w:t>
      </w:r>
    </w:p>
    <w:p w14:paraId="3B6B4050"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pola ya ntoto mpe ya masa na ba w.c ya ku konda bunkete</w:t>
      </w:r>
    </w:p>
    <w:p w14:paraId="1C8F169B"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tunga ba w.c na ntama ya metele tatu to kumi na kifulu ya bantu ke bakaka masa ;</w:t>
      </w:r>
    </w:p>
    <w:p w14:paraId="3862EE1C"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Ku tunga ba w.c na mabulu yina ke basisaka masa ve ;</w:t>
      </w:r>
    </w:p>
    <w:p w14:paraId="46556BAF" w14:textId="77777777" w:rsidR="00A00FED" w:rsidRPr="001626E0" w:rsidRDefault="00A00FED" w:rsidP="00A00FED">
      <w:pPr>
        <w:pStyle w:val="Paragraphedeliste"/>
        <w:ind w:left="1440"/>
        <w:jc w:val="both"/>
        <w:rPr>
          <w:rFonts w:ascii="Arial Narrow" w:hAnsi="Arial Narrow"/>
          <w:sz w:val="24"/>
          <w:szCs w:val="24"/>
          <w:lang w:val="en-US"/>
        </w:rPr>
      </w:pPr>
    </w:p>
    <w:p w14:paraId="5610E54D"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Masa ya mabulu ya bo ke nuaka ve</w:t>
      </w:r>
    </w:p>
    <w:p w14:paraId="613994CF"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buyila bana kalasi bo kunua masa ya mvula ve ;</w:t>
      </w:r>
    </w:p>
    <w:p w14:paraId="790EC13B" w14:textId="77777777" w:rsidR="00A00FED" w:rsidRPr="00624847" w:rsidRDefault="00A00FED" w:rsidP="00A00FED">
      <w:pPr>
        <w:pStyle w:val="Paragraphedeliste"/>
        <w:ind w:left="1440"/>
        <w:jc w:val="both"/>
        <w:rPr>
          <w:rFonts w:ascii="Arial Narrow" w:hAnsi="Arial Narrow"/>
          <w:sz w:val="24"/>
          <w:szCs w:val="24"/>
        </w:rPr>
      </w:pPr>
    </w:p>
    <w:p w14:paraId="4617F430"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zola bana ba nkento mpe ku lala ti bon a kingolo ngolo ve nab a nzonkanda</w:t>
      </w:r>
    </w:p>
    <w:p w14:paraId="1FFFA3BD"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kebisa bana kalasi, ba longi mpe bibuti.</w:t>
      </w:r>
    </w:p>
    <w:p w14:paraId="2D395C62" w14:textId="77777777" w:rsidR="00A00FED" w:rsidRPr="00624847" w:rsidRDefault="00A00FED" w:rsidP="00A00FED">
      <w:pPr>
        <w:pStyle w:val="Paragraphedeliste"/>
        <w:ind w:left="1440"/>
        <w:jc w:val="both"/>
        <w:rPr>
          <w:rFonts w:ascii="Arial Narrow" w:hAnsi="Arial Narrow"/>
          <w:sz w:val="24"/>
          <w:szCs w:val="24"/>
        </w:rPr>
      </w:pPr>
    </w:p>
    <w:p w14:paraId="0C99E376"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Bana ya ku longuka kele mingi ve nab a nzonkanda sambu na ku dipesa na bisalu ya bilanga</w:t>
      </w:r>
    </w:p>
    <w:p w14:paraId="06B7E0C4" w14:textId="77777777" w:rsidR="00A00FED" w:rsidRPr="00624847" w:rsidRDefault="00A00FED" w:rsidP="00A00FED">
      <w:pPr>
        <w:pStyle w:val="Paragraphedeliste"/>
        <w:jc w:val="both"/>
        <w:rPr>
          <w:rFonts w:ascii="Arial Narrow" w:hAnsi="Arial Narrow"/>
          <w:sz w:val="24"/>
          <w:szCs w:val="24"/>
        </w:rPr>
      </w:pPr>
      <w:r w:rsidRPr="00624847">
        <w:rPr>
          <w:rFonts w:ascii="Arial Narrow" w:hAnsi="Arial Narrow"/>
          <w:sz w:val="24"/>
          <w:szCs w:val="24"/>
        </w:rPr>
        <w:t>Ku kebisa bana kalasi, ba longi mpe bibuti.</w:t>
      </w:r>
    </w:p>
    <w:p w14:paraId="573669D6" w14:textId="77777777" w:rsidR="00A00FED" w:rsidRPr="00624847" w:rsidRDefault="00A00FED" w:rsidP="00A00FED">
      <w:pPr>
        <w:pStyle w:val="Paragraphedeliste"/>
        <w:jc w:val="both"/>
        <w:rPr>
          <w:rFonts w:ascii="Arial Narrow" w:hAnsi="Arial Narrow"/>
          <w:sz w:val="24"/>
          <w:szCs w:val="24"/>
        </w:rPr>
      </w:pPr>
    </w:p>
    <w:p w14:paraId="5D871E24"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konda ku tadila ba handicapés na mutindu mosi ya mbote.</w:t>
      </w:r>
    </w:p>
    <w:p w14:paraId="239C3E65"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tadila diaka ntungulu ya ba nzonkanda sambu na ku kotisa nkadilu ya ba handicaps.</w:t>
      </w:r>
    </w:p>
    <w:p w14:paraId="3C127113" w14:textId="77777777" w:rsidR="00A00FED" w:rsidRPr="00624847" w:rsidRDefault="00A00FED" w:rsidP="00A00FED">
      <w:pPr>
        <w:pStyle w:val="Paragraphedeliste"/>
        <w:ind w:left="1440"/>
        <w:jc w:val="both"/>
        <w:rPr>
          <w:rFonts w:ascii="Arial Narrow" w:hAnsi="Arial Narrow"/>
          <w:sz w:val="24"/>
          <w:szCs w:val="24"/>
        </w:rPr>
      </w:pPr>
    </w:p>
    <w:p w14:paraId="2A88AB36" w14:textId="77777777" w:rsidR="00A00FED" w:rsidRPr="001626E0" w:rsidRDefault="00A00FED" w:rsidP="003E2CEF">
      <w:pPr>
        <w:pStyle w:val="Paragraphedeliste"/>
        <w:numPr>
          <w:ilvl w:val="0"/>
          <w:numId w:val="101"/>
        </w:numPr>
        <w:jc w:val="both"/>
        <w:rPr>
          <w:rFonts w:ascii="Arial Narrow" w:hAnsi="Arial Narrow"/>
          <w:sz w:val="24"/>
          <w:szCs w:val="24"/>
          <w:lang w:val="en-US"/>
        </w:rPr>
      </w:pPr>
      <w:r w:rsidRPr="001626E0">
        <w:rPr>
          <w:rFonts w:ascii="Arial Narrow" w:hAnsi="Arial Narrow"/>
          <w:sz w:val="24"/>
          <w:szCs w:val="24"/>
          <w:lang w:val="en-US"/>
        </w:rPr>
        <w:t>Ntomoso ya mbi ya ba bulundingi</w:t>
      </w:r>
    </w:p>
    <w:p w14:paraId="581D1121"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Ku sukula, ku tomisa ba buludingi ti binuanina</w:t>
      </w:r>
    </w:p>
    <w:p w14:paraId="6E270902" w14:textId="77777777" w:rsidR="00A00FED" w:rsidRPr="001626E0" w:rsidRDefault="00A00FED" w:rsidP="00A00FED">
      <w:pPr>
        <w:pStyle w:val="Paragraphedeliste"/>
        <w:ind w:left="1440"/>
        <w:jc w:val="both"/>
        <w:rPr>
          <w:rFonts w:ascii="Arial Narrow" w:hAnsi="Arial Narrow"/>
          <w:sz w:val="24"/>
          <w:szCs w:val="24"/>
          <w:lang w:val="en-US"/>
        </w:rPr>
      </w:pPr>
    </w:p>
    <w:p w14:paraId="6A9192C0"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Kimuyibi</w:t>
      </w:r>
    </w:p>
    <w:p w14:paraId="6DB7C7DC"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kebisa bana kalasi mpe ba longi ;</w:t>
      </w:r>
    </w:p>
    <w:p w14:paraId="3E7B2348"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tula bantu ya ku kengila ba nzonkanda.</w:t>
      </w:r>
    </w:p>
    <w:p w14:paraId="15054B6A" w14:textId="77777777" w:rsidR="00A00FED" w:rsidRPr="00624847" w:rsidRDefault="00A00FED" w:rsidP="00A00FED">
      <w:pPr>
        <w:pStyle w:val="Paragraphedeliste"/>
        <w:ind w:left="1440"/>
        <w:jc w:val="both"/>
        <w:rPr>
          <w:rFonts w:ascii="Arial Narrow" w:hAnsi="Arial Narrow"/>
          <w:sz w:val="24"/>
          <w:szCs w:val="24"/>
        </w:rPr>
      </w:pPr>
    </w:p>
    <w:p w14:paraId="072AD536" w14:textId="77777777" w:rsidR="00A00FED" w:rsidRPr="00624847" w:rsidRDefault="00A00FED" w:rsidP="003E2CEF">
      <w:pPr>
        <w:pStyle w:val="Paragraphedeliste"/>
        <w:numPr>
          <w:ilvl w:val="0"/>
          <w:numId w:val="101"/>
        </w:numPr>
        <w:jc w:val="both"/>
        <w:rPr>
          <w:rFonts w:ascii="Arial Narrow" w:hAnsi="Arial Narrow"/>
          <w:sz w:val="24"/>
          <w:szCs w:val="24"/>
        </w:rPr>
      </w:pPr>
      <w:r w:rsidRPr="00624847">
        <w:rPr>
          <w:rFonts w:ascii="Arial Narrow" w:hAnsi="Arial Narrow"/>
          <w:sz w:val="24"/>
          <w:szCs w:val="24"/>
        </w:rPr>
        <w:t>Ku buta bisalu</w:t>
      </w:r>
    </w:p>
    <w:p w14:paraId="114238D5"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sadila ba kompani ya bizunga sambu na ku sukulaka ba buludingi mpe binuanina;</w:t>
      </w:r>
    </w:p>
    <w:p w14:paraId="348B1068"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baka bantu ya ku kengila na bisalu na ba écoles.</w:t>
      </w:r>
    </w:p>
    <w:p w14:paraId="56013521" w14:textId="77777777" w:rsidR="00A00FED" w:rsidRPr="001626E0" w:rsidRDefault="00A00FED" w:rsidP="00A00FED">
      <w:pPr>
        <w:jc w:val="both"/>
        <w:rPr>
          <w:rFonts w:ascii="Arial Narrow" w:hAnsi="Arial Narrow"/>
          <w:sz w:val="24"/>
          <w:szCs w:val="24"/>
          <w:lang w:val="en-US"/>
        </w:rPr>
      </w:pPr>
      <w:r w:rsidRPr="001626E0">
        <w:rPr>
          <w:rFonts w:ascii="Arial Narrow" w:hAnsi="Arial Narrow"/>
          <w:sz w:val="24"/>
          <w:szCs w:val="24"/>
          <w:lang w:val="en-US"/>
        </w:rPr>
        <w:t>Biteso ya kufwana sambu na mambote ya institut Kangulumba.</w:t>
      </w:r>
    </w:p>
    <w:p w14:paraId="07601A8B"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Ku kebisa bantu ya bizunga ku ntwala bisalu ku salama ;</w:t>
      </w:r>
    </w:p>
    <w:p w14:paraId="0CE6FB06"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Ku sala ka nzila ya fioti ya munsindila na lweka;</w:t>
      </w:r>
    </w:p>
    <w:p w14:paraId="1438D552"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applanir ntoto na kibansala ya nganda mpe ya kati ya école;</w:t>
      </w:r>
    </w:p>
    <w:p w14:paraId="635C70D8"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lastRenderedPageBreak/>
        <w:t>Ku tunga ba citernes mpe mabulu yina fwetele lembisa vitesse ya masa ya mvula ;</w:t>
      </w:r>
    </w:p>
    <w:p w14:paraId="6C62084D"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bongisa na nganda ya école ;</w:t>
      </w:r>
    </w:p>
    <w:p w14:paraId="07E55927" w14:textId="77777777" w:rsidR="00A00FED" w:rsidRPr="001626E0" w:rsidRDefault="00A00FED" w:rsidP="003E2CEF">
      <w:pPr>
        <w:pStyle w:val="Paragraphedeliste"/>
        <w:numPr>
          <w:ilvl w:val="0"/>
          <w:numId w:val="102"/>
        </w:numPr>
        <w:jc w:val="both"/>
        <w:rPr>
          <w:rFonts w:ascii="Arial Narrow" w:hAnsi="Arial Narrow"/>
          <w:sz w:val="24"/>
          <w:szCs w:val="24"/>
          <w:lang w:val="en-US"/>
        </w:rPr>
      </w:pPr>
      <w:r w:rsidRPr="001626E0">
        <w:rPr>
          <w:rFonts w:ascii="Arial Narrow" w:hAnsi="Arial Narrow"/>
          <w:sz w:val="24"/>
          <w:szCs w:val="24"/>
          <w:lang w:val="en-US"/>
        </w:rPr>
        <w:t>Ku yidika nionso yina fwtele bwisa ba nti ;</w:t>
      </w:r>
    </w:p>
    <w:p w14:paraId="0499E54B" w14:textId="77777777" w:rsidR="00A00FED" w:rsidRPr="00624847" w:rsidRDefault="00A00FED" w:rsidP="003E2CEF">
      <w:pPr>
        <w:pStyle w:val="Paragraphedeliste"/>
        <w:numPr>
          <w:ilvl w:val="0"/>
          <w:numId w:val="102"/>
        </w:numPr>
        <w:jc w:val="both"/>
        <w:rPr>
          <w:rFonts w:ascii="Arial Narrow" w:hAnsi="Arial Narrow"/>
          <w:sz w:val="24"/>
          <w:szCs w:val="24"/>
        </w:rPr>
      </w:pPr>
      <w:r w:rsidRPr="00624847">
        <w:rPr>
          <w:rFonts w:ascii="Arial Narrow" w:hAnsi="Arial Narrow"/>
          <w:sz w:val="24"/>
          <w:szCs w:val="24"/>
        </w:rPr>
        <w:t>Ku kaka lupangu sambu na bantu ku lutaka ve na kati ya école.</w:t>
      </w:r>
    </w:p>
    <w:p w14:paraId="1EFE2399" w14:textId="77777777" w:rsidR="00A00FED" w:rsidRPr="00624847" w:rsidRDefault="00A00FED" w:rsidP="00A00FED">
      <w:pPr>
        <w:jc w:val="both"/>
        <w:rPr>
          <w:rFonts w:ascii="Arial Narrow" w:hAnsi="Arial Narrow"/>
          <w:sz w:val="24"/>
          <w:szCs w:val="24"/>
        </w:rPr>
      </w:pPr>
      <w:r w:rsidRPr="00624847">
        <w:rPr>
          <w:rFonts w:ascii="Arial Narrow" w:hAnsi="Arial Narrow"/>
          <w:sz w:val="24"/>
          <w:szCs w:val="24"/>
        </w:rPr>
        <w:t>Na ku tadila ntomoso ya kisalu yai, beto lunga kwikila nde dibanza ya ku tunga diaka ba bulidingi ya mpa ya ba écoles na ville ya Kikwit, kizunga ya Kwilu yo kele ya mbote mpe ya ku fwana. Yo me bikala ku tula yo en pratique.</w:t>
      </w:r>
    </w:p>
    <w:p w14:paraId="16A864A6" w14:textId="77777777" w:rsidR="00A00FED" w:rsidRPr="00624847" w:rsidRDefault="00A00FED" w:rsidP="00A00FED">
      <w:pPr>
        <w:jc w:val="both"/>
        <w:rPr>
          <w:rFonts w:ascii="Arial Narrow" w:hAnsi="Arial Narrow"/>
          <w:sz w:val="24"/>
          <w:szCs w:val="24"/>
        </w:rPr>
      </w:pPr>
      <w:r w:rsidRPr="00624847">
        <w:rPr>
          <w:rFonts w:ascii="Arial Narrow" w:hAnsi="Arial Narrow"/>
          <w:sz w:val="24"/>
          <w:szCs w:val="24"/>
        </w:rPr>
        <w:t xml:space="preserve">Ntalu ya mbongo ya bisalu yai nionso yo kele </w:t>
      </w:r>
      <w:r w:rsidR="005205FA">
        <w:rPr>
          <w:rFonts w:ascii="Arial Narrow" w:hAnsi="Arial Narrow"/>
          <w:sz w:val="24"/>
          <w:szCs w:val="24"/>
        </w:rPr>
        <w:t>55</w:t>
      </w:r>
      <w:r w:rsidRPr="00624847">
        <w:rPr>
          <w:rFonts w:ascii="Arial Narrow" w:hAnsi="Arial Narrow"/>
          <w:sz w:val="24"/>
          <w:szCs w:val="24"/>
        </w:rPr>
        <w:t>.</w:t>
      </w:r>
      <w:r w:rsidR="005205FA">
        <w:rPr>
          <w:rFonts w:ascii="Arial Narrow" w:hAnsi="Arial Narrow"/>
          <w:sz w:val="24"/>
          <w:szCs w:val="24"/>
        </w:rPr>
        <w:t>5</w:t>
      </w:r>
      <w:r w:rsidRPr="00624847">
        <w:rPr>
          <w:rFonts w:ascii="Arial Narrow" w:hAnsi="Arial Narrow"/>
          <w:sz w:val="24"/>
          <w:szCs w:val="24"/>
        </w:rPr>
        <w:t xml:space="preserve">00 $ sambu na ku kuna ba nti, ku bongisa kifulu, ku pesa nsangu mpe bantu ya bizunga sambu mpe ku kebisa bantu ya fwetele ku sala mpe bantu ya bizunga sambu bo vanda ti ngwisani na ku natisa bisalu ya dibanza to projet, ku nuana sambu bantu ku baka SIDA ve. </w:t>
      </w:r>
    </w:p>
    <w:p w14:paraId="5529F365" w14:textId="77777777" w:rsidR="007D2540" w:rsidRDefault="007D2540" w:rsidP="00A00FED">
      <w:pPr>
        <w:tabs>
          <w:tab w:val="left" w:pos="3171"/>
        </w:tabs>
        <w:jc w:val="both"/>
        <w:rPr>
          <w:rFonts w:ascii="Arial Narrow" w:hAnsi="Arial Narrow"/>
          <w:b/>
          <w:sz w:val="24"/>
          <w:szCs w:val="24"/>
        </w:rPr>
      </w:pPr>
    </w:p>
    <w:p w14:paraId="456B4148" w14:textId="77777777" w:rsidR="007D2540" w:rsidRPr="007D2540" w:rsidRDefault="007D2540" w:rsidP="000762BB">
      <w:pPr>
        <w:pStyle w:val="Titre1"/>
        <w:jc w:val="both"/>
        <w:rPr>
          <w:rFonts w:ascii="Arial Narrow" w:hAnsi="Arial Narrow"/>
          <w:color w:val="auto"/>
          <w:sz w:val="24"/>
          <w:szCs w:val="24"/>
        </w:rPr>
      </w:pPr>
      <w:bookmarkStart w:id="23" w:name="_Toc532243293"/>
      <w:r w:rsidRPr="007D2540">
        <w:rPr>
          <w:rFonts w:ascii="Arial Narrow" w:hAnsi="Arial Narrow"/>
          <w:color w:val="auto"/>
          <w:sz w:val="24"/>
          <w:szCs w:val="24"/>
        </w:rPr>
        <w:t>I. INTRODUCTION</w:t>
      </w:r>
      <w:bookmarkEnd w:id="23"/>
    </w:p>
    <w:p w14:paraId="3EB44DF5" w14:textId="77777777" w:rsidR="006C28CB" w:rsidRPr="00624847" w:rsidRDefault="006C28CB" w:rsidP="000762BB">
      <w:pPr>
        <w:pStyle w:val="Titre2"/>
        <w:jc w:val="both"/>
        <w:rPr>
          <w:rFonts w:ascii="Arial Narrow" w:hAnsi="Arial Narrow"/>
          <w:color w:val="auto"/>
          <w:sz w:val="24"/>
          <w:szCs w:val="24"/>
        </w:rPr>
      </w:pPr>
      <w:bookmarkStart w:id="24" w:name="_Toc463601896"/>
      <w:bookmarkStart w:id="25" w:name="_Toc532243294"/>
      <w:bookmarkStart w:id="26" w:name="_Toc497484403"/>
      <w:r w:rsidRPr="00624847">
        <w:rPr>
          <w:rFonts w:ascii="Arial Narrow" w:hAnsi="Arial Narrow"/>
          <w:color w:val="auto"/>
          <w:sz w:val="24"/>
          <w:szCs w:val="24"/>
        </w:rPr>
        <w:t>1.1. Contexte et Justification</w:t>
      </w:r>
      <w:bookmarkEnd w:id="24"/>
      <w:bookmarkEnd w:id="25"/>
    </w:p>
    <w:p w14:paraId="261F91F0" w14:textId="77777777" w:rsidR="006C28CB" w:rsidRPr="00624847" w:rsidRDefault="006C28CB" w:rsidP="006C28CB">
      <w:pPr>
        <w:widowControl w:val="0"/>
        <w:suppressAutoHyphens/>
        <w:spacing w:before="100" w:beforeAutospacing="1" w:after="100" w:afterAutospacing="1"/>
        <w:ind w:firstLine="426"/>
        <w:jc w:val="both"/>
        <w:rPr>
          <w:rFonts w:ascii="Arial Narrow" w:hAnsi="Arial Narrow" w:cs="Arial"/>
          <w:kern w:val="28"/>
          <w:sz w:val="24"/>
          <w:szCs w:val="24"/>
        </w:rPr>
      </w:pPr>
      <w:r w:rsidRPr="00624847">
        <w:rPr>
          <w:rFonts w:ascii="Arial Narrow" w:hAnsi="Arial Narrow" w:cs="Arial"/>
          <w:kern w:val="28"/>
          <w:sz w:val="24"/>
          <w:szCs w:val="24"/>
        </w:rPr>
        <w:t>Le Gouvernement de la République Démocratique du Congo (RDC) a reçu un don  de 100 millions de dollars américain de l’Association Internationale de Développement (IDA) à titre de financement initial pour financer les activités du Projet de Développement Urbain (PDU) dans six villes ciblées (Bukavu, Kalemie, Kikwit, Kindu, Matadi et Mbandaka), et  ensuite 90 millions de dollars américains à titre de financement additionnel pour financer les activités de trois nouvelles villes ciblées (Kolwezi, Goma et Kisangani) de la RDC. Le PDU a pour objectif principal d’améliorer l’accès durable aux infrastructures et services de base pour les populations des neuf villes ciblées.</w:t>
      </w:r>
    </w:p>
    <w:p w14:paraId="242E672D" w14:textId="77777777" w:rsidR="006C28CB" w:rsidRPr="003770C1" w:rsidRDefault="006C28CB" w:rsidP="0007764D">
      <w:pPr>
        <w:pStyle w:val="Titre3"/>
        <w:numPr>
          <w:ilvl w:val="2"/>
          <w:numId w:val="117"/>
        </w:numPr>
        <w:jc w:val="both"/>
        <w:rPr>
          <w:rFonts w:ascii="Arial Narrow" w:hAnsi="Arial Narrow"/>
          <w:color w:val="auto"/>
          <w:sz w:val="24"/>
          <w:szCs w:val="24"/>
        </w:rPr>
      </w:pPr>
      <w:bookmarkStart w:id="27" w:name="_Toc476043646"/>
      <w:bookmarkStart w:id="28" w:name="_Toc532243295"/>
      <w:bookmarkStart w:id="29" w:name="_Toc311858433"/>
      <w:r w:rsidRPr="003770C1">
        <w:rPr>
          <w:rFonts w:ascii="Arial Narrow" w:hAnsi="Arial Narrow"/>
          <w:color w:val="auto"/>
          <w:sz w:val="24"/>
          <w:szCs w:val="24"/>
        </w:rPr>
        <w:t>Composantes du Projet</w:t>
      </w:r>
      <w:bookmarkEnd w:id="27"/>
      <w:bookmarkEnd w:id="28"/>
      <w:bookmarkEnd w:id="29"/>
    </w:p>
    <w:p w14:paraId="2338EBA9" w14:textId="77777777" w:rsidR="006C28CB" w:rsidRPr="003770C1" w:rsidRDefault="006C28CB" w:rsidP="006C28CB">
      <w:pPr>
        <w:pStyle w:val="Titre3"/>
        <w:contextualSpacing/>
      </w:pPr>
    </w:p>
    <w:p w14:paraId="59B582B7" w14:textId="77777777" w:rsidR="006C28CB" w:rsidRDefault="006C28CB" w:rsidP="006C28CB">
      <w:pPr>
        <w:pStyle w:val="Paragraphedeliste"/>
        <w:tabs>
          <w:tab w:val="left" w:pos="426"/>
        </w:tabs>
        <w:ind w:left="0" w:firstLine="426"/>
        <w:jc w:val="both"/>
        <w:rPr>
          <w:rFonts w:ascii="Arial Narrow" w:hAnsi="Arial Narrow"/>
          <w:sz w:val="24"/>
          <w:szCs w:val="24"/>
        </w:rPr>
      </w:pPr>
      <w:r w:rsidRPr="003770C1">
        <w:rPr>
          <w:rFonts w:ascii="Arial Narrow" w:hAnsi="Arial Narrow"/>
          <w:sz w:val="24"/>
          <w:szCs w:val="24"/>
        </w:rPr>
        <w:t>Le projet comprendra deux composantes : (A) gouvernance urbaine et (B) infrastructures urbaines.  La composante A comprendra deux sous-composantes : (a) infrastructures de proximités et (b) appui institutionnel.</w:t>
      </w:r>
    </w:p>
    <w:p w14:paraId="23649BE5" w14:textId="77777777" w:rsidR="006C28CB" w:rsidRPr="003770C1" w:rsidRDefault="006C28CB" w:rsidP="006C28CB">
      <w:pPr>
        <w:pStyle w:val="Paragraphedeliste"/>
        <w:tabs>
          <w:tab w:val="left" w:pos="426"/>
        </w:tabs>
        <w:ind w:left="0" w:firstLine="426"/>
        <w:jc w:val="both"/>
        <w:rPr>
          <w:rFonts w:ascii="Arial Narrow" w:hAnsi="Arial Narrow"/>
          <w:sz w:val="24"/>
          <w:szCs w:val="24"/>
        </w:rPr>
      </w:pPr>
    </w:p>
    <w:p w14:paraId="65BD6BDE" w14:textId="77777777" w:rsidR="006C28CB" w:rsidRPr="003770C1" w:rsidRDefault="006C28CB" w:rsidP="0007764D">
      <w:pPr>
        <w:pStyle w:val="Paragraphedeliste"/>
        <w:keepNext/>
        <w:numPr>
          <w:ilvl w:val="0"/>
          <w:numId w:val="116"/>
        </w:numPr>
        <w:tabs>
          <w:tab w:val="left" w:pos="720"/>
        </w:tabs>
        <w:spacing w:before="240" w:after="120" w:line="240" w:lineRule="auto"/>
        <w:outlineLvl w:val="2"/>
        <w:rPr>
          <w:rFonts w:ascii="Arial Narrow" w:hAnsi="Arial Narrow"/>
          <w:vanish/>
          <w:sz w:val="24"/>
          <w:szCs w:val="24"/>
          <w:u w:val="single"/>
        </w:rPr>
      </w:pPr>
      <w:bookmarkStart w:id="30" w:name="_Toc471757316"/>
      <w:bookmarkStart w:id="31" w:name="_Toc471814001"/>
      <w:bookmarkStart w:id="32" w:name="_Toc471816923"/>
      <w:bookmarkStart w:id="33" w:name="_Toc471819790"/>
      <w:bookmarkStart w:id="34" w:name="_Toc473238570"/>
      <w:bookmarkStart w:id="35" w:name="_Toc476043647"/>
      <w:bookmarkStart w:id="36" w:name="_Toc532238564"/>
      <w:bookmarkStart w:id="37" w:name="_Toc532242006"/>
      <w:bookmarkStart w:id="38" w:name="_Toc532243196"/>
      <w:bookmarkStart w:id="39" w:name="_Toc532243296"/>
      <w:bookmarkStart w:id="40" w:name="_Toc470800721"/>
      <w:bookmarkEnd w:id="30"/>
      <w:bookmarkEnd w:id="31"/>
      <w:bookmarkEnd w:id="32"/>
      <w:bookmarkEnd w:id="33"/>
      <w:bookmarkEnd w:id="34"/>
      <w:bookmarkEnd w:id="35"/>
      <w:bookmarkEnd w:id="36"/>
      <w:bookmarkEnd w:id="37"/>
      <w:bookmarkEnd w:id="38"/>
      <w:bookmarkEnd w:id="39"/>
    </w:p>
    <w:p w14:paraId="2EE00F06" w14:textId="77777777" w:rsidR="006C28CB" w:rsidRPr="003770C1" w:rsidRDefault="006C28CB" w:rsidP="0007764D">
      <w:pPr>
        <w:pStyle w:val="Paragraphedeliste"/>
        <w:keepNext/>
        <w:numPr>
          <w:ilvl w:val="1"/>
          <w:numId w:val="116"/>
        </w:numPr>
        <w:tabs>
          <w:tab w:val="left" w:pos="720"/>
        </w:tabs>
        <w:spacing w:before="240" w:after="120" w:line="240" w:lineRule="auto"/>
        <w:outlineLvl w:val="2"/>
        <w:rPr>
          <w:rFonts w:ascii="Arial Narrow" w:hAnsi="Arial Narrow"/>
          <w:vanish/>
          <w:sz w:val="24"/>
          <w:szCs w:val="24"/>
          <w:u w:val="single"/>
        </w:rPr>
      </w:pPr>
      <w:bookmarkStart w:id="41" w:name="_Toc471757317"/>
      <w:bookmarkStart w:id="42" w:name="_Toc471814002"/>
      <w:bookmarkStart w:id="43" w:name="_Toc471816924"/>
      <w:bookmarkStart w:id="44" w:name="_Toc471819791"/>
      <w:bookmarkStart w:id="45" w:name="_Toc473238571"/>
      <w:bookmarkStart w:id="46" w:name="_Toc476043648"/>
      <w:bookmarkStart w:id="47" w:name="_Toc532238565"/>
      <w:bookmarkStart w:id="48" w:name="_Toc532242007"/>
      <w:bookmarkStart w:id="49" w:name="_Toc532243197"/>
      <w:bookmarkStart w:id="50" w:name="_Toc532243297"/>
      <w:bookmarkEnd w:id="41"/>
      <w:bookmarkEnd w:id="42"/>
      <w:bookmarkEnd w:id="43"/>
      <w:bookmarkEnd w:id="44"/>
      <w:bookmarkEnd w:id="45"/>
      <w:bookmarkEnd w:id="46"/>
      <w:bookmarkEnd w:id="47"/>
      <w:bookmarkEnd w:id="48"/>
      <w:bookmarkEnd w:id="49"/>
      <w:bookmarkEnd w:id="50"/>
    </w:p>
    <w:p w14:paraId="64AD17D1" w14:textId="77777777" w:rsidR="006C28CB" w:rsidRPr="003770C1" w:rsidRDefault="007D2540" w:rsidP="000762BB">
      <w:pPr>
        <w:pStyle w:val="Titre3"/>
        <w:jc w:val="both"/>
        <w:rPr>
          <w:rFonts w:ascii="Arial Narrow" w:hAnsi="Arial Narrow"/>
          <w:color w:val="auto"/>
          <w:sz w:val="24"/>
          <w:szCs w:val="24"/>
        </w:rPr>
      </w:pPr>
      <w:bookmarkStart w:id="51" w:name="_Toc476043649"/>
      <w:bookmarkStart w:id="52" w:name="_Toc532243298"/>
      <w:r>
        <w:rPr>
          <w:rFonts w:ascii="Arial Narrow" w:hAnsi="Arial Narrow"/>
          <w:color w:val="auto"/>
          <w:sz w:val="24"/>
          <w:szCs w:val="24"/>
        </w:rPr>
        <w:t xml:space="preserve">1.1.1.1. </w:t>
      </w:r>
      <w:r w:rsidR="006C28CB" w:rsidRPr="003770C1">
        <w:rPr>
          <w:rFonts w:ascii="Arial Narrow" w:hAnsi="Arial Narrow"/>
          <w:color w:val="auto"/>
          <w:sz w:val="24"/>
          <w:szCs w:val="24"/>
        </w:rPr>
        <w:t>Composante « Gouvernance urbaine »</w:t>
      </w:r>
      <w:bookmarkEnd w:id="40"/>
      <w:bookmarkEnd w:id="51"/>
      <w:bookmarkEnd w:id="52"/>
    </w:p>
    <w:p w14:paraId="5F77A76F" w14:textId="77777777" w:rsidR="006C28CB" w:rsidRDefault="006C28CB" w:rsidP="006C28CB">
      <w:pPr>
        <w:pStyle w:val="Paragraphedeliste"/>
        <w:tabs>
          <w:tab w:val="left" w:pos="426"/>
        </w:tabs>
        <w:ind w:left="0"/>
        <w:jc w:val="both"/>
        <w:rPr>
          <w:rFonts w:ascii="Arial Narrow" w:hAnsi="Arial Narrow"/>
          <w:sz w:val="24"/>
          <w:szCs w:val="24"/>
        </w:rPr>
      </w:pPr>
    </w:p>
    <w:p w14:paraId="0C5F267E" w14:textId="77777777" w:rsidR="006C28CB" w:rsidRPr="003770C1" w:rsidRDefault="006C28CB" w:rsidP="006C28CB">
      <w:pPr>
        <w:pStyle w:val="Paragraphedeliste"/>
        <w:tabs>
          <w:tab w:val="left" w:pos="426"/>
        </w:tabs>
        <w:ind w:left="0" w:firstLine="426"/>
        <w:jc w:val="both"/>
        <w:rPr>
          <w:rFonts w:ascii="Arial Narrow" w:hAnsi="Arial Narrow"/>
          <w:sz w:val="24"/>
          <w:szCs w:val="24"/>
        </w:rPr>
      </w:pPr>
      <w:r w:rsidRPr="003770C1">
        <w:rPr>
          <w:rFonts w:ascii="Arial Narrow" w:hAnsi="Arial Narrow"/>
          <w:sz w:val="24"/>
          <w:szCs w:val="24"/>
        </w:rPr>
        <w:t xml:space="preserve">Cette sous-composante a pour but d’améliorer la gouvernance urbaine tant au niveau national que local, la gestion municipale et urbaine, ainsi que la performance budgétaire. Elle est subdivisée en deux sous-composantes : une sous composante appui institutionnel et une sous-composante infrastructures de proximité. L’objectif visé dans l’association de ces deux sous-composantes est d’utiliser la mobilisation des fonds alloués à la sous-composante infrastructures de proximité comme levier pour </w:t>
      </w:r>
      <w:r w:rsidRPr="003770C1">
        <w:rPr>
          <w:rFonts w:ascii="Arial Narrow" w:hAnsi="Arial Narrow"/>
          <w:sz w:val="24"/>
          <w:szCs w:val="24"/>
        </w:rPr>
        <w:lastRenderedPageBreak/>
        <w:t>développer les capacités des villes en matière de gestion budgétaire et financière, de programmation, de réalisation et de suivi ; celle-ci devant se faire sur la base de l’atteinte des critères de performance définis dans les contrats de ville.</w:t>
      </w:r>
    </w:p>
    <w:p w14:paraId="39546918" w14:textId="77777777" w:rsidR="006C28CB" w:rsidRPr="003770C1" w:rsidRDefault="006C28CB" w:rsidP="006C28CB">
      <w:pPr>
        <w:pStyle w:val="Paragraphedeliste"/>
        <w:tabs>
          <w:tab w:val="left" w:pos="426"/>
        </w:tabs>
        <w:ind w:left="0"/>
        <w:jc w:val="both"/>
        <w:rPr>
          <w:rFonts w:ascii="Arial Narrow" w:hAnsi="Arial Narrow"/>
          <w:sz w:val="24"/>
          <w:szCs w:val="24"/>
        </w:rPr>
      </w:pPr>
    </w:p>
    <w:p w14:paraId="765095D5" w14:textId="77777777" w:rsidR="006C28CB" w:rsidRPr="001C1AA5" w:rsidRDefault="006C28CB" w:rsidP="000762BB">
      <w:pPr>
        <w:pStyle w:val="Titre3"/>
        <w:numPr>
          <w:ilvl w:val="3"/>
          <w:numId w:val="118"/>
        </w:numPr>
        <w:jc w:val="both"/>
        <w:rPr>
          <w:rFonts w:ascii="Arial Narrow" w:hAnsi="Arial Narrow"/>
          <w:color w:val="auto"/>
          <w:sz w:val="24"/>
          <w:szCs w:val="24"/>
        </w:rPr>
      </w:pPr>
      <w:bookmarkStart w:id="53" w:name="_Toc476043650"/>
      <w:bookmarkStart w:id="54" w:name="_Toc470800722"/>
      <w:bookmarkStart w:id="55" w:name="_Toc532243299"/>
      <w:r w:rsidRPr="001C1AA5">
        <w:rPr>
          <w:rFonts w:ascii="Arial Narrow" w:hAnsi="Arial Narrow"/>
          <w:color w:val="auto"/>
          <w:sz w:val="24"/>
          <w:szCs w:val="24"/>
        </w:rPr>
        <w:t>Composante « Infrastructures urbaines prioritaires »</w:t>
      </w:r>
      <w:bookmarkEnd w:id="53"/>
      <w:bookmarkEnd w:id="54"/>
      <w:bookmarkEnd w:id="55"/>
    </w:p>
    <w:p w14:paraId="0C90FD99" w14:textId="77777777" w:rsidR="006C28CB" w:rsidRDefault="006C28CB" w:rsidP="006C28CB">
      <w:pPr>
        <w:pStyle w:val="Paragraphedeliste"/>
        <w:tabs>
          <w:tab w:val="left" w:pos="426"/>
        </w:tabs>
        <w:ind w:left="0"/>
        <w:jc w:val="both"/>
        <w:rPr>
          <w:rFonts w:ascii="Arial Narrow" w:hAnsi="Arial Narrow"/>
          <w:sz w:val="24"/>
          <w:szCs w:val="24"/>
        </w:rPr>
      </w:pPr>
    </w:p>
    <w:p w14:paraId="315D9BBE" w14:textId="77777777" w:rsidR="006C28CB" w:rsidRPr="003770C1" w:rsidRDefault="006C28CB" w:rsidP="006C28CB">
      <w:pPr>
        <w:pStyle w:val="Paragraphedeliste"/>
        <w:tabs>
          <w:tab w:val="left" w:pos="426"/>
        </w:tabs>
        <w:ind w:left="0" w:firstLine="426"/>
        <w:jc w:val="both"/>
        <w:rPr>
          <w:rFonts w:ascii="Arial Narrow" w:hAnsi="Arial Narrow"/>
          <w:sz w:val="24"/>
          <w:szCs w:val="24"/>
        </w:rPr>
      </w:pPr>
      <w:r w:rsidRPr="003770C1">
        <w:rPr>
          <w:rFonts w:ascii="Arial Narrow" w:hAnsi="Arial Narrow"/>
          <w:sz w:val="24"/>
          <w:szCs w:val="24"/>
        </w:rPr>
        <w:t>Cette composante financera les investissements visant à réhabiliter ou construire des infrastructures socioéconomiques structurantes dans les zones cibles des villes du projet, en coordination avec les investissements structurels actuellement exécutés par le Gouvernement central et Provincial afin de renforcer leur rôle de pôles de croissance économique. Elle financera la construction ou la remise en état des (i) infrastructures routières, des ouvrages de drainage et d’assainissement, ainsi que des réseaux d’éclairage publique et d’eau potable ; et (ii) équipements marchands, socioculturels, scolaires et sportifs ; la viabilisation de terrains pour des opérations socioéconomiques de base.</w:t>
      </w:r>
    </w:p>
    <w:p w14:paraId="6F2C9499" w14:textId="77777777" w:rsidR="006C28CB" w:rsidRPr="003770C1" w:rsidRDefault="006C28CB" w:rsidP="006C28CB">
      <w:pPr>
        <w:pStyle w:val="Paragraphedeliste"/>
        <w:tabs>
          <w:tab w:val="left" w:pos="426"/>
        </w:tabs>
        <w:ind w:left="0"/>
        <w:jc w:val="both"/>
        <w:rPr>
          <w:rFonts w:ascii="Arial Narrow" w:hAnsi="Arial Narrow"/>
          <w:sz w:val="24"/>
          <w:szCs w:val="24"/>
        </w:rPr>
      </w:pPr>
    </w:p>
    <w:p w14:paraId="1C4DA3DA" w14:textId="77777777" w:rsidR="006C28CB" w:rsidRPr="001C1AA5" w:rsidRDefault="006C28CB" w:rsidP="006C28CB">
      <w:pPr>
        <w:pStyle w:val="Paragraphedeliste"/>
        <w:tabs>
          <w:tab w:val="left" w:pos="426"/>
        </w:tabs>
        <w:ind w:left="0" w:firstLine="426"/>
        <w:jc w:val="both"/>
        <w:rPr>
          <w:rFonts w:ascii="Arial Narrow" w:hAnsi="Arial Narrow"/>
          <w:sz w:val="24"/>
          <w:szCs w:val="24"/>
        </w:rPr>
      </w:pPr>
      <w:r w:rsidRPr="003770C1">
        <w:rPr>
          <w:rFonts w:ascii="Arial Narrow" w:hAnsi="Arial Narrow"/>
          <w:sz w:val="24"/>
          <w:szCs w:val="24"/>
        </w:rPr>
        <w:t>Ces infrastructures prioritaires seront définies avec les autorités locales. Au cours de la mission de préparation, un certain nombre de voiries a été retenu et doit être confirmé par le Secrétariat Permanent du Projet. La maitrise d’ouvrage de cette composante sera assurée par le Secrétariat Permanent du Projet, compte tenu de la complexité des travaux mais aussi pour permettre un démarrage effectif des activités, dès la mise en vigueur du projet et, partant de permettre au projet de commencer les décaissements des ressources allouées. Les dossiers d’appels d’offres sont en cours de préparation par l’Office de Voiries et Drainage(OVD). L’utilisation des techniques à haute intensité de main d’œuvre sera encouragée pour faciliter la création d’emplois temporaires.</w:t>
      </w:r>
    </w:p>
    <w:p w14:paraId="699395D2" w14:textId="77777777" w:rsidR="006C28CB" w:rsidRPr="00624847" w:rsidRDefault="006C28CB" w:rsidP="006C28CB">
      <w:pPr>
        <w:widowControl w:val="0"/>
        <w:suppressAutoHyphens/>
        <w:spacing w:after="0"/>
        <w:ind w:firstLine="426"/>
        <w:jc w:val="both"/>
        <w:rPr>
          <w:rFonts w:ascii="Arial Narrow" w:hAnsi="Arial Narrow" w:cs="Arial"/>
          <w:kern w:val="28"/>
          <w:sz w:val="24"/>
          <w:szCs w:val="24"/>
        </w:rPr>
      </w:pPr>
      <w:r w:rsidRPr="00624847">
        <w:rPr>
          <w:rFonts w:ascii="Arial Narrow" w:hAnsi="Arial Narrow" w:cs="Arial"/>
          <w:kern w:val="28"/>
          <w:sz w:val="24"/>
          <w:szCs w:val="24"/>
        </w:rPr>
        <w:t xml:space="preserve">Le PDU se propose d’utiliser une partie de ces fonds pour réaliser sa sous composante 2A (SC2A) dans les 9 VCP (villes ciblées par le projet). La SC2A du PDU consiste essentiellement à mettre en place des infrastructures de proximité parmi lesquelles figurent en bonne place les écoles et centres de santé. La SC2A à l’instar de la Composante 1 du PDU concernant les projets structurants est soumises aux politiques de sauvegarde de la Banque Mondiale. A la phase actuelle, le PDU ayant déjà produit le DAON (dossier d’appel d’offres national) de ce </w:t>
      </w:r>
      <w:r w:rsidRPr="00624847">
        <w:rPr>
          <w:rFonts w:ascii="Arial Narrow" w:hAnsi="Arial Narrow" w:cs="Arial"/>
          <w:sz w:val="24"/>
          <w:szCs w:val="24"/>
        </w:rPr>
        <w:t>projet de construction des bâtiments scolaires de trois écoles « EP2 KANZOMBI, EP 2 VUKANA, Institut KANGULUMBA » dans la ville de Kikwit dans la province de Kwilu</w:t>
      </w:r>
      <w:r w:rsidRPr="00624847">
        <w:rPr>
          <w:rFonts w:ascii="Arial Narrow" w:hAnsi="Arial Narrow" w:cs="Arial"/>
          <w:kern w:val="28"/>
          <w:sz w:val="24"/>
          <w:szCs w:val="24"/>
        </w:rPr>
        <w:t xml:space="preserve">, l’instrument de sauvegarde qui doit être élaboré est l’EIES. Cette dernière peut déclencher la réalisation d’un PSR (plan succinct de réinstallation) ou un PAR (plan d’actions de réinstallation) s’il s’avère au cours de son élaboration des cas d’affectation des biens et services des populations riveraines au projet. </w:t>
      </w:r>
    </w:p>
    <w:p w14:paraId="5DE778E5" w14:textId="77777777" w:rsidR="006C28CB" w:rsidRPr="00624847" w:rsidRDefault="006C28CB" w:rsidP="006C28CB">
      <w:pPr>
        <w:pStyle w:val="Paragraphedeliste"/>
        <w:ind w:left="0" w:firstLine="426"/>
        <w:jc w:val="both"/>
        <w:rPr>
          <w:rFonts w:ascii="Arial Narrow" w:hAnsi="Arial Narrow" w:cs="Dax"/>
          <w:color w:val="000000"/>
          <w:sz w:val="24"/>
          <w:szCs w:val="24"/>
        </w:rPr>
      </w:pPr>
      <w:r w:rsidRPr="00624847">
        <w:rPr>
          <w:rFonts w:ascii="Arial Narrow" w:hAnsi="Arial Narrow" w:cs="Dax"/>
          <w:color w:val="000000"/>
          <w:sz w:val="24"/>
          <w:szCs w:val="24"/>
        </w:rPr>
        <w:t>L’étude d’impact environnemental et social (EIES) est la procédure qui permet d’examiner les conséquences, tant bénéfiques que néfastes, qu’un projet ou programme de développement envisagé aura sur l’environnement et de s’assurer que ces conséquences sont dûment prises en compte dans la conception du projet ou programme.</w:t>
      </w:r>
      <w:r>
        <w:rPr>
          <w:rFonts w:ascii="Arial Narrow" w:hAnsi="Arial Narrow" w:cs="Dax"/>
          <w:color w:val="000000"/>
          <w:sz w:val="24"/>
          <w:szCs w:val="24"/>
        </w:rPr>
        <w:t xml:space="preserve"> Le projet est classé dans la catégorie B.</w:t>
      </w:r>
    </w:p>
    <w:p w14:paraId="1415E0B4" w14:textId="77777777" w:rsidR="006C28CB" w:rsidRPr="00624847" w:rsidRDefault="006C28CB" w:rsidP="006C28CB">
      <w:pPr>
        <w:pStyle w:val="Paragraphedeliste"/>
        <w:ind w:left="426" w:firstLine="1014"/>
        <w:jc w:val="center"/>
        <w:rPr>
          <w:rFonts w:ascii="Arial Narrow" w:hAnsi="Arial Narrow" w:cs="Dax"/>
          <w:color w:val="000000"/>
          <w:sz w:val="24"/>
          <w:szCs w:val="24"/>
        </w:rPr>
      </w:pPr>
    </w:p>
    <w:p w14:paraId="265A285E" w14:textId="77777777" w:rsidR="006C28CB" w:rsidRPr="00624847" w:rsidRDefault="006C28CB" w:rsidP="006C28CB">
      <w:pPr>
        <w:pStyle w:val="Paragraphedeliste"/>
        <w:ind w:left="0" w:firstLine="426"/>
        <w:jc w:val="both"/>
        <w:rPr>
          <w:rFonts w:ascii="Arial Narrow" w:hAnsi="Arial Narrow"/>
          <w:sz w:val="24"/>
          <w:szCs w:val="24"/>
        </w:rPr>
      </w:pPr>
      <w:r w:rsidRPr="00624847">
        <w:rPr>
          <w:rFonts w:ascii="Arial Narrow" w:hAnsi="Arial Narrow"/>
          <w:sz w:val="24"/>
          <w:szCs w:val="24"/>
        </w:rPr>
        <w:t>En conformité avec les politiques opérationnelles de la Banque Mondiale notamment OP/PB 4.01 (Evaluation Environnementale), la législation nationale  en matière d’environnement sur la loi N°11/009 du 09 juillet 2011 portant principes fondamentaux relatifs à la protection de l'environnement, en son article 21 de la section 2, stipule que : "</w:t>
      </w:r>
      <w:r w:rsidRPr="00624847">
        <w:rPr>
          <w:rFonts w:ascii="Arial Narrow" w:hAnsi="Arial Narrow"/>
          <w:i/>
          <w:sz w:val="24"/>
          <w:szCs w:val="24"/>
        </w:rPr>
        <w:t>Tout projet de développement, d'infrastructure ou d'exploitation de toute activité industrielle, commerciale, agricole, forestière, minière, de télécommunication ou autre susceptible d'avoir un impact sur l'environnement est assujetti à une étude d'impact environnemental et social préalable, assorti de son plan de gestion dument approuvé’</w:t>
      </w:r>
      <w:r w:rsidRPr="00624847">
        <w:rPr>
          <w:rFonts w:ascii="Arial Narrow" w:hAnsi="Arial Narrow"/>
          <w:sz w:val="24"/>
          <w:szCs w:val="24"/>
        </w:rPr>
        <w:t>’.</w:t>
      </w:r>
    </w:p>
    <w:p w14:paraId="6BCB62DB" w14:textId="77777777" w:rsidR="006C28CB" w:rsidRPr="00624847" w:rsidRDefault="006C28CB" w:rsidP="000762BB">
      <w:pPr>
        <w:pStyle w:val="Titre2"/>
        <w:contextualSpacing/>
        <w:jc w:val="both"/>
        <w:rPr>
          <w:rFonts w:ascii="Arial Narrow" w:hAnsi="Arial Narrow"/>
          <w:color w:val="auto"/>
          <w:sz w:val="24"/>
          <w:szCs w:val="24"/>
        </w:rPr>
      </w:pPr>
      <w:bookmarkStart w:id="56" w:name="_Toc463601897"/>
      <w:bookmarkStart w:id="57" w:name="_Toc532243300"/>
      <w:r w:rsidRPr="00624847">
        <w:rPr>
          <w:rFonts w:ascii="Arial Narrow" w:hAnsi="Arial Narrow"/>
          <w:color w:val="auto"/>
          <w:sz w:val="24"/>
          <w:szCs w:val="24"/>
        </w:rPr>
        <w:t>1.2. Objectif du projet</w:t>
      </w:r>
      <w:bookmarkEnd w:id="56"/>
      <w:bookmarkEnd w:id="57"/>
    </w:p>
    <w:p w14:paraId="749C5B0D" w14:textId="77777777" w:rsidR="006C28CB" w:rsidRPr="00624847" w:rsidRDefault="006C28CB" w:rsidP="006C28CB">
      <w:pPr>
        <w:spacing w:after="0" w:line="240" w:lineRule="auto"/>
        <w:ind w:firstLine="1418"/>
        <w:contextualSpacing/>
        <w:jc w:val="both"/>
        <w:rPr>
          <w:rFonts w:ascii="Arial Narrow" w:hAnsi="Arial Narrow" w:cs="Dax"/>
          <w:color w:val="000000"/>
          <w:sz w:val="24"/>
          <w:szCs w:val="24"/>
        </w:rPr>
      </w:pPr>
    </w:p>
    <w:p w14:paraId="2D5DE65A" w14:textId="77777777" w:rsidR="00AD2263" w:rsidRPr="00624847" w:rsidRDefault="006C28CB" w:rsidP="00EA2B3A">
      <w:pPr>
        <w:pStyle w:val="Corpsdetexte"/>
        <w:spacing w:after="120" w:line="276" w:lineRule="auto"/>
        <w:ind w:firstLine="426"/>
        <w:rPr>
          <w:rFonts w:ascii="Arial Narrow" w:hAnsi="Arial Narrow" w:cs="Arial"/>
        </w:rPr>
      </w:pPr>
      <w:r w:rsidRPr="00624847">
        <w:rPr>
          <w:rFonts w:ascii="Arial Narrow" w:hAnsi="Arial Narrow" w:cs="Arial"/>
        </w:rPr>
        <w:t xml:space="preserve">L’objectif poursuivi par ce sous-projet qui figure dans la sous-composante 2A du PDU est d’améliorer la capacité d’accueil en milieu scolaire à Kikwit et ipso facto relever le niveau des élèves qui vont étudier dans de bonnes conditions. </w:t>
      </w:r>
    </w:p>
    <w:p w14:paraId="065AE271" w14:textId="77777777" w:rsidR="006C28CB" w:rsidRPr="00624847" w:rsidRDefault="006C28CB" w:rsidP="000762BB">
      <w:pPr>
        <w:pStyle w:val="Titre2"/>
        <w:jc w:val="both"/>
        <w:rPr>
          <w:rFonts w:ascii="Arial Narrow" w:hAnsi="Arial Narrow"/>
          <w:color w:val="auto"/>
          <w:sz w:val="24"/>
          <w:szCs w:val="24"/>
        </w:rPr>
      </w:pPr>
      <w:bookmarkStart w:id="58" w:name="_Toc463601898"/>
      <w:bookmarkStart w:id="59" w:name="_Toc532243301"/>
      <w:r w:rsidRPr="00624847">
        <w:rPr>
          <w:rFonts w:ascii="Arial Narrow" w:hAnsi="Arial Narrow"/>
          <w:color w:val="auto"/>
          <w:sz w:val="24"/>
          <w:szCs w:val="24"/>
        </w:rPr>
        <w:t xml:space="preserve">1.3. </w:t>
      </w:r>
      <w:bookmarkStart w:id="60" w:name="_Toc439173103"/>
      <w:bookmarkStart w:id="61" w:name="_Toc437504756"/>
      <w:bookmarkStart w:id="62" w:name="_Toc441130225"/>
      <w:r w:rsidRPr="00624847">
        <w:rPr>
          <w:rFonts w:ascii="Arial Narrow" w:hAnsi="Arial Narrow"/>
          <w:color w:val="auto"/>
          <w:sz w:val="24"/>
          <w:szCs w:val="24"/>
        </w:rPr>
        <w:t>Objectif</w:t>
      </w:r>
      <w:bookmarkEnd w:id="60"/>
      <w:bookmarkEnd w:id="61"/>
      <w:r w:rsidRPr="00624847">
        <w:rPr>
          <w:rFonts w:ascii="Arial Narrow" w:hAnsi="Arial Narrow"/>
          <w:color w:val="auto"/>
          <w:sz w:val="24"/>
          <w:szCs w:val="24"/>
        </w:rPr>
        <w:t xml:space="preserve">  de l’étude</w:t>
      </w:r>
      <w:bookmarkEnd w:id="58"/>
      <w:bookmarkEnd w:id="59"/>
      <w:bookmarkEnd w:id="62"/>
    </w:p>
    <w:p w14:paraId="67ADB10F" w14:textId="77777777" w:rsidR="006C28CB" w:rsidRPr="00624847" w:rsidRDefault="006C28CB" w:rsidP="006C28CB">
      <w:pPr>
        <w:pStyle w:val="Corpsdetexte"/>
        <w:ind w:firstLine="425"/>
        <w:contextualSpacing/>
        <w:rPr>
          <w:rFonts w:ascii="Arial Narrow" w:hAnsi="Arial Narrow" w:cs="Arial"/>
        </w:rPr>
      </w:pPr>
    </w:p>
    <w:p w14:paraId="0D6E8C81" w14:textId="77777777" w:rsidR="006C28CB" w:rsidRDefault="006C28CB" w:rsidP="006C28CB">
      <w:pPr>
        <w:pStyle w:val="Corpsdetexte"/>
        <w:spacing w:after="120" w:line="276" w:lineRule="auto"/>
        <w:ind w:firstLine="426"/>
        <w:rPr>
          <w:rFonts w:ascii="Arial Narrow" w:hAnsi="Arial Narrow" w:cs="Arial"/>
        </w:rPr>
      </w:pPr>
      <w:r w:rsidRPr="00624847">
        <w:rPr>
          <w:rFonts w:ascii="Arial Narrow" w:hAnsi="Arial Narrow" w:cs="Arial"/>
        </w:rPr>
        <w:t>L’étude d’impact environnemental et social (EIES) a pour objectif général de déterminer les incidences directes ou indirectes que ce projet de construction des bâtiments scolaires de trois écoles, « EP 2 KANZOMBI, EP 2 VUKANA, Institut KANGULUMBA » dans la ville de Kikwit et dans la province de Kwilu, aura sur les conditions biophysiques et socioéconomiques de la zone d’intervention du projet et sur l’environnement général.</w:t>
      </w:r>
    </w:p>
    <w:p w14:paraId="6510F499" w14:textId="77777777" w:rsidR="00AD2263" w:rsidRDefault="00AD2263" w:rsidP="006C28CB">
      <w:pPr>
        <w:pStyle w:val="Corpsdetexte"/>
        <w:spacing w:after="120" w:line="276" w:lineRule="auto"/>
        <w:ind w:firstLine="426"/>
        <w:rPr>
          <w:rFonts w:ascii="Arial Narrow" w:hAnsi="Arial Narrow" w:cs="Arial"/>
        </w:rPr>
      </w:pPr>
    </w:p>
    <w:p w14:paraId="56847336" w14:textId="77777777" w:rsidR="00AD2263" w:rsidRPr="00624847" w:rsidRDefault="00AD2263" w:rsidP="006C28CB">
      <w:pPr>
        <w:pStyle w:val="Corpsdetexte"/>
        <w:spacing w:after="120" w:line="276" w:lineRule="auto"/>
        <w:ind w:firstLine="426"/>
        <w:rPr>
          <w:rFonts w:ascii="Arial Narrow" w:hAnsi="Arial Narrow" w:cs="Arial"/>
        </w:rPr>
      </w:pPr>
    </w:p>
    <w:p w14:paraId="3244D275" w14:textId="77777777" w:rsidR="006C28CB" w:rsidRPr="00624847" w:rsidRDefault="006C28CB" w:rsidP="006C28CB">
      <w:pPr>
        <w:pStyle w:val="Titre3"/>
        <w:jc w:val="both"/>
        <w:rPr>
          <w:rFonts w:ascii="Arial Narrow" w:hAnsi="Arial Narrow"/>
          <w:color w:val="auto"/>
          <w:sz w:val="24"/>
          <w:szCs w:val="24"/>
        </w:rPr>
      </w:pPr>
      <w:bookmarkStart w:id="63" w:name="_Toc532243302"/>
      <w:r w:rsidRPr="00624847">
        <w:rPr>
          <w:rFonts w:ascii="Arial Narrow" w:hAnsi="Arial Narrow"/>
          <w:color w:val="auto"/>
          <w:sz w:val="24"/>
          <w:szCs w:val="24"/>
        </w:rPr>
        <w:t>1.3.1. Objectifs spécifiques</w:t>
      </w:r>
      <w:bookmarkEnd w:id="63"/>
    </w:p>
    <w:p w14:paraId="154AA54D" w14:textId="77777777" w:rsidR="006C28CB" w:rsidRPr="00624847" w:rsidRDefault="006C28CB" w:rsidP="006C28CB">
      <w:pPr>
        <w:spacing w:after="0"/>
        <w:contextualSpacing/>
        <w:rPr>
          <w:rFonts w:ascii="Arial Narrow" w:hAnsi="Arial Narrow"/>
          <w:sz w:val="24"/>
          <w:szCs w:val="24"/>
        </w:rPr>
      </w:pPr>
    </w:p>
    <w:p w14:paraId="6BB449CB" w14:textId="77777777" w:rsidR="006C28CB" w:rsidRPr="00624847" w:rsidRDefault="006C28CB" w:rsidP="006C28CB">
      <w:pPr>
        <w:ind w:firstLine="426"/>
        <w:rPr>
          <w:rFonts w:ascii="Arial Narrow" w:hAnsi="Arial Narrow"/>
          <w:sz w:val="24"/>
          <w:szCs w:val="24"/>
        </w:rPr>
      </w:pPr>
      <w:r w:rsidRPr="00624847">
        <w:rPr>
          <w:rFonts w:ascii="Arial Narrow" w:hAnsi="Arial Narrow"/>
          <w:sz w:val="24"/>
          <w:szCs w:val="24"/>
        </w:rPr>
        <w:t>Cette étude permettra de :</w:t>
      </w:r>
    </w:p>
    <w:p w14:paraId="7E7FF43E" w14:textId="77777777" w:rsidR="006C28CB" w:rsidRPr="00624847" w:rsidRDefault="006C28CB" w:rsidP="006C28CB">
      <w:pPr>
        <w:pStyle w:val="Corpsdetexte"/>
        <w:numPr>
          <w:ilvl w:val="0"/>
          <w:numId w:val="1"/>
        </w:numPr>
        <w:spacing w:after="120" w:line="276" w:lineRule="auto"/>
        <w:rPr>
          <w:rFonts w:ascii="Arial Narrow" w:hAnsi="Arial Narrow" w:cs="Aparajita"/>
        </w:rPr>
      </w:pPr>
      <w:r w:rsidRPr="00624847">
        <w:rPr>
          <w:rFonts w:ascii="Arial Narrow" w:eastAsia="Calibri" w:hAnsi="Arial Narrow" w:cs="Aparajita"/>
        </w:rPr>
        <w:t xml:space="preserve">Identifier les impacts positifs et négatifs </w:t>
      </w:r>
      <w:r w:rsidRPr="00624847">
        <w:rPr>
          <w:rFonts w:ascii="Arial Narrow" w:hAnsi="Arial Narrow" w:cs="Aparajita"/>
        </w:rPr>
        <w:t xml:space="preserve">du projet de </w:t>
      </w:r>
      <w:r w:rsidRPr="00624847">
        <w:rPr>
          <w:rFonts w:ascii="Arial Narrow" w:eastAsia="Calibri" w:hAnsi="Arial Narrow" w:cs="Aparajita"/>
        </w:rPr>
        <w:t>construction des bâtiments scolaires de trois écoles « EP2 KANZOMBI, EP 2 VUKANA, Institut KANGULUMBA » dans la ville de Kikwit et dans la province de Kwilu </w:t>
      </w:r>
      <w:r w:rsidRPr="00624847">
        <w:rPr>
          <w:rFonts w:ascii="Arial Narrow" w:hAnsi="Arial Narrow" w:cs="Aparajita"/>
        </w:rPr>
        <w:t>;</w:t>
      </w:r>
    </w:p>
    <w:p w14:paraId="0DC9E656" w14:textId="77777777" w:rsidR="006C28CB" w:rsidRPr="00624847" w:rsidRDefault="006C28CB" w:rsidP="006C28CB">
      <w:pPr>
        <w:pStyle w:val="Corpsdetexte"/>
        <w:numPr>
          <w:ilvl w:val="0"/>
          <w:numId w:val="1"/>
        </w:numPr>
        <w:spacing w:after="120" w:line="276" w:lineRule="auto"/>
        <w:rPr>
          <w:rFonts w:ascii="Arial Narrow" w:hAnsi="Arial Narrow" w:cs="Aparajita"/>
        </w:rPr>
      </w:pPr>
      <w:r w:rsidRPr="00624847">
        <w:rPr>
          <w:rFonts w:ascii="Arial Narrow" w:hAnsi="Arial Narrow" w:cs="Aparajita"/>
        </w:rPr>
        <w:t>Evaluer ces impacts et proposer les mesures appropriées, permettant soit d’éviter, d’atténuer, de minimiser ou de compenser les impacts négatifs, soit d’optimiser des impacts positifs ;</w:t>
      </w:r>
    </w:p>
    <w:p w14:paraId="159635CE" w14:textId="77777777" w:rsidR="006C28CB" w:rsidRPr="00624847" w:rsidRDefault="006C28CB" w:rsidP="006C28CB">
      <w:pPr>
        <w:pStyle w:val="Paragraphedeliste"/>
        <w:numPr>
          <w:ilvl w:val="0"/>
          <w:numId w:val="2"/>
        </w:numPr>
        <w:spacing w:after="0"/>
        <w:jc w:val="both"/>
        <w:rPr>
          <w:rFonts w:ascii="Arial Narrow" w:hAnsi="Arial Narrow" w:cs="Aparajita"/>
          <w:sz w:val="24"/>
          <w:szCs w:val="24"/>
        </w:rPr>
      </w:pPr>
      <w:r w:rsidRPr="00624847">
        <w:rPr>
          <w:rFonts w:ascii="Arial Narrow" w:hAnsi="Arial Narrow" w:cs="Aparajita"/>
          <w:sz w:val="24"/>
          <w:szCs w:val="24"/>
        </w:rPr>
        <w:t>Définir le mécanisme de surveillance et de suivi socio-environnemental ;</w:t>
      </w:r>
    </w:p>
    <w:p w14:paraId="3E9ADB08" w14:textId="77777777" w:rsidR="006C28CB" w:rsidRPr="00351F3F" w:rsidRDefault="006C28CB" w:rsidP="006C28CB">
      <w:pPr>
        <w:pStyle w:val="Paragraphedeliste"/>
        <w:numPr>
          <w:ilvl w:val="0"/>
          <w:numId w:val="2"/>
        </w:numPr>
        <w:spacing w:after="0"/>
        <w:jc w:val="both"/>
        <w:rPr>
          <w:rFonts w:ascii="Arial Narrow" w:hAnsi="Arial Narrow" w:cs="Aparajita"/>
          <w:sz w:val="24"/>
          <w:szCs w:val="24"/>
        </w:rPr>
      </w:pPr>
      <w:r w:rsidRPr="00624847">
        <w:rPr>
          <w:rFonts w:ascii="Arial Narrow" w:hAnsi="Arial Narrow" w:cs="Aparajita"/>
          <w:sz w:val="24"/>
          <w:szCs w:val="24"/>
        </w:rPr>
        <w:t>Déterminer le coût de gestion environnementale et sociale du projet.</w:t>
      </w:r>
    </w:p>
    <w:p w14:paraId="55D1886A" w14:textId="77777777" w:rsidR="006C28CB" w:rsidRDefault="006C28CB" w:rsidP="000762BB">
      <w:pPr>
        <w:pStyle w:val="Titre2"/>
        <w:numPr>
          <w:ilvl w:val="1"/>
          <w:numId w:val="103"/>
        </w:numPr>
        <w:jc w:val="both"/>
        <w:rPr>
          <w:rFonts w:ascii="Arial Narrow" w:hAnsi="Arial Narrow"/>
          <w:color w:val="auto"/>
          <w:sz w:val="24"/>
          <w:szCs w:val="24"/>
        </w:rPr>
      </w:pPr>
      <w:bookmarkStart w:id="64" w:name="_Toc532243303"/>
      <w:bookmarkStart w:id="65" w:name="_Toc463601846"/>
      <w:bookmarkStart w:id="66" w:name="_Toc460653885"/>
      <w:r>
        <w:rPr>
          <w:rFonts w:ascii="Arial Narrow" w:hAnsi="Arial Narrow"/>
          <w:color w:val="auto"/>
          <w:sz w:val="24"/>
          <w:szCs w:val="24"/>
        </w:rPr>
        <w:t>Identification du promoteur</w:t>
      </w:r>
      <w:bookmarkEnd w:id="64"/>
    </w:p>
    <w:p w14:paraId="626B216C" w14:textId="77777777" w:rsidR="006C28CB" w:rsidRPr="000209FE" w:rsidRDefault="006C28CB" w:rsidP="006C28CB">
      <w:pPr>
        <w:spacing w:after="0"/>
        <w:contextualSpacing/>
      </w:pPr>
    </w:p>
    <w:p w14:paraId="42EE210C" w14:textId="77777777" w:rsidR="003A25E6" w:rsidRDefault="006C28CB">
      <w:pPr>
        <w:jc w:val="both"/>
        <w:outlineLvl w:val="0"/>
        <w:rPr>
          <w:rFonts w:ascii="Arial Narrow" w:hAnsi="Arial Narrow"/>
          <w:sz w:val="24"/>
          <w:szCs w:val="24"/>
        </w:rPr>
      </w:pPr>
      <w:r>
        <w:rPr>
          <w:rFonts w:ascii="Arial Narrow" w:hAnsi="Arial Narrow"/>
          <w:sz w:val="24"/>
          <w:szCs w:val="24"/>
        </w:rPr>
        <w:t>Le PDU est une structure au sein du ministère de l’Urbanisme et habitat</w:t>
      </w:r>
    </w:p>
    <w:p w14:paraId="4476AA04" w14:textId="77777777" w:rsidR="006C28CB" w:rsidRPr="000209FE" w:rsidRDefault="006C28CB" w:rsidP="006C28CB">
      <w:pPr>
        <w:suppressAutoHyphens/>
        <w:overflowPunct w:val="0"/>
        <w:autoSpaceDE w:val="0"/>
        <w:autoSpaceDN w:val="0"/>
        <w:adjustRightInd w:val="0"/>
        <w:spacing w:after="0" w:line="240" w:lineRule="auto"/>
        <w:textAlignment w:val="baseline"/>
        <w:rPr>
          <w:rFonts w:ascii="Arial Narrow" w:eastAsia="Times New Roman" w:hAnsi="Arial Narrow" w:cs="Times New Roman"/>
          <w:sz w:val="24"/>
          <w:szCs w:val="24"/>
          <w:lang w:eastAsia="fr-FR"/>
        </w:rPr>
      </w:pPr>
      <w:r w:rsidRPr="000209FE">
        <w:rPr>
          <w:rFonts w:ascii="Arial Narrow" w:hAnsi="Arial Narrow"/>
          <w:b/>
          <w:sz w:val="24"/>
          <w:szCs w:val="24"/>
        </w:rPr>
        <w:t>Adresse et contact :</w:t>
      </w:r>
      <w:r>
        <w:rPr>
          <w:rFonts w:ascii="Arial Narrow" w:eastAsia="Times New Roman" w:hAnsi="Arial Narrow" w:cs="Times New Roman"/>
          <w:sz w:val="24"/>
          <w:szCs w:val="24"/>
          <w:lang w:eastAsia="fr-FR"/>
        </w:rPr>
        <w:t>5</w:t>
      </w:r>
      <w:r w:rsidRPr="000209FE">
        <w:rPr>
          <w:rFonts w:ascii="Arial Narrow" w:eastAsia="Times New Roman" w:hAnsi="Arial Narrow" w:cs="Times New Roman"/>
          <w:sz w:val="24"/>
          <w:szCs w:val="24"/>
          <w:lang w:eastAsia="fr-FR"/>
        </w:rPr>
        <w:t xml:space="preserve">, Avenue </w:t>
      </w:r>
      <w:r>
        <w:rPr>
          <w:rFonts w:ascii="Arial Narrow" w:eastAsia="Times New Roman" w:hAnsi="Arial Narrow" w:cs="Times New Roman"/>
          <w:sz w:val="24"/>
          <w:szCs w:val="24"/>
          <w:lang w:eastAsia="fr-FR"/>
        </w:rPr>
        <w:t>Kauka</w:t>
      </w:r>
      <w:r w:rsidRPr="000209FE">
        <w:rPr>
          <w:rFonts w:ascii="Arial Narrow" w:eastAsia="Times New Roman" w:hAnsi="Arial Narrow" w:cs="Times New Roman"/>
          <w:sz w:val="24"/>
          <w:szCs w:val="24"/>
          <w:lang w:eastAsia="fr-FR"/>
        </w:rPr>
        <w:t>, Commune de la Gombe</w:t>
      </w:r>
      <w:r w:rsidR="003C0F1B">
        <w:rPr>
          <w:rFonts w:ascii="Arial Narrow" w:eastAsia="Times New Roman" w:hAnsi="Arial Narrow" w:cs="Times New Roman"/>
          <w:sz w:val="24"/>
          <w:szCs w:val="24"/>
          <w:lang w:eastAsia="fr-FR"/>
        </w:rPr>
        <w:t xml:space="preserve"> </w:t>
      </w:r>
      <w:r w:rsidRPr="000209FE">
        <w:rPr>
          <w:rFonts w:ascii="Arial Narrow" w:eastAsia="Times New Roman" w:hAnsi="Arial Narrow" w:cs="Times New Roman"/>
          <w:sz w:val="24"/>
          <w:szCs w:val="24"/>
          <w:lang w:eastAsia="fr-FR"/>
        </w:rPr>
        <w:t>Ville de Kinshasa</w:t>
      </w:r>
    </w:p>
    <w:p w14:paraId="1765416F" w14:textId="77777777" w:rsidR="006C28CB" w:rsidRPr="000209FE" w:rsidRDefault="006C28CB" w:rsidP="006C28CB">
      <w:pPr>
        <w:tabs>
          <w:tab w:val="right" w:pos="7218"/>
        </w:tabs>
        <w:suppressAutoHyphens/>
        <w:overflowPunct w:val="0"/>
        <w:autoSpaceDE w:val="0"/>
        <w:autoSpaceDN w:val="0"/>
        <w:adjustRightInd w:val="0"/>
        <w:spacing w:after="0" w:line="240" w:lineRule="auto"/>
        <w:textAlignment w:val="baseline"/>
        <w:rPr>
          <w:rFonts w:ascii="Arial Narrow" w:eastAsia="Times New Roman" w:hAnsi="Arial Narrow" w:cs="Times New Roman"/>
          <w:sz w:val="24"/>
          <w:szCs w:val="24"/>
          <w:lang w:eastAsia="fr-FR"/>
        </w:rPr>
      </w:pPr>
      <w:r w:rsidRPr="000209FE">
        <w:rPr>
          <w:rFonts w:ascii="Arial Narrow" w:eastAsia="Times New Roman" w:hAnsi="Arial Narrow" w:cs="Times New Roman"/>
          <w:sz w:val="24"/>
          <w:szCs w:val="24"/>
          <w:lang w:eastAsia="fr-FR"/>
        </w:rPr>
        <w:t>République Démocratique du Congo</w:t>
      </w:r>
    </w:p>
    <w:p w14:paraId="228BFAF8" w14:textId="77777777" w:rsidR="006C28CB" w:rsidRPr="000209FE" w:rsidRDefault="006C28CB" w:rsidP="006C28CB">
      <w:pPr>
        <w:tabs>
          <w:tab w:val="left" w:pos="3346"/>
          <w:tab w:val="right" w:pos="7306"/>
        </w:tabs>
        <w:suppressAutoHyphens/>
        <w:overflowPunct w:val="0"/>
        <w:autoSpaceDE w:val="0"/>
        <w:autoSpaceDN w:val="0"/>
        <w:adjustRightInd w:val="0"/>
        <w:spacing w:after="0" w:line="240" w:lineRule="auto"/>
        <w:textAlignment w:val="baseline"/>
        <w:rPr>
          <w:rFonts w:ascii="Arial Narrow" w:eastAsia="Times New Roman" w:hAnsi="Arial Narrow" w:cs="Times New Roman"/>
          <w:sz w:val="24"/>
          <w:szCs w:val="24"/>
          <w:u w:val="single"/>
          <w:lang w:eastAsia="fr-FR"/>
        </w:rPr>
      </w:pPr>
      <w:r w:rsidRPr="000209FE">
        <w:rPr>
          <w:rFonts w:ascii="Arial Narrow" w:eastAsia="Times New Roman" w:hAnsi="Arial Narrow" w:cs="Times New Roman"/>
          <w:sz w:val="24"/>
          <w:szCs w:val="24"/>
          <w:lang w:eastAsia="fr-FR"/>
        </w:rPr>
        <w:t>Téléphone : (+243) 810319262 ou +243 991209928</w:t>
      </w:r>
    </w:p>
    <w:p w14:paraId="6F27C60C" w14:textId="77777777" w:rsidR="003A25E6" w:rsidRDefault="006C28CB">
      <w:pPr>
        <w:rPr>
          <w:rFonts w:ascii="Arial Narrow" w:hAnsi="Arial Narrow"/>
          <w:sz w:val="24"/>
          <w:szCs w:val="24"/>
        </w:rPr>
      </w:pPr>
      <w:r w:rsidRPr="000209FE">
        <w:rPr>
          <w:rFonts w:ascii="Arial Narrow" w:eastAsia="Times New Roman" w:hAnsi="Arial Narrow" w:cs="Times New Roman"/>
          <w:sz w:val="24"/>
          <w:szCs w:val="24"/>
          <w:lang w:eastAsia="fr-FR"/>
        </w:rPr>
        <w:t>E-mail : sp.pdu.uh@gmail.com</w:t>
      </w:r>
    </w:p>
    <w:p w14:paraId="63E59EE9" w14:textId="77777777" w:rsidR="006C28CB" w:rsidRPr="00624847" w:rsidRDefault="006C28CB" w:rsidP="000762BB">
      <w:pPr>
        <w:pStyle w:val="Titre2"/>
        <w:numPr>
          <w:ilvl w:val="1"/>
          <w:numId w:val="103"/>
        </w:numPr>
        <w:jc w:val="both"/>
        <w:rPr>
          <w:rFonts w:ascii="Arial Narrow" w:hAnsi="Arial Narrow"/>
          <w:color w:val="auto"/>
          <w:sz w:val="24"/>
          <w:szCs w:val="24"/>
        </w:rPr>
      </w:pPr>
      <w:bookmarkStart w:id="67" w:name="_Toc532243304"/>
      <w:r w:rsidRPr="00624847">
        <w:rPr>
          <w:rFonts w:ascii="Arial Narrow" w:hAnsi="Arial Narrow"/>
          <w:color w:val="auto"/>
          <w:sz w:val="24"/>
          <w:szCs w:val="24"/>
        </w:rPr>
        <w:t>Méthodologie</w:t>
      </w:r>
      <w:bookmarkEnd w:id="65"/>
      <w:bookmarkEnd w:id="66"/>
      <w:bookmarkEnd w:id="67"/>
    </w:p>
    <w:p w14:paraId="7B0E47DA" w14:textId="77777777" w:rsidR="006C28CB" w:rsidRPr="00624847" w:rsidRDefault="006C28CB" w:rsidP="006C28CB">
      <w:pPr>
        <w:spacing w:after="0"/>
        <w:contextualSpacing/>
        <w:rPr>
          <w:rFonts w:ascii="Arial Narrow" w:hAnsi="Arial Narrow"/>
          <w:sz w:val="24"/>
          <w:szCs w:val="24"/>
        </w:rPr>
      </w:pPr>
    </w:p>
    <w:p w14:paraId="6DE77605" w14:textId="77777777" w:rsidR="006C28CB" w:rsidRPr="00624847" w:rsidRDefault="006C28CB" w:rsidP="006C28CB">
      <w:pPr>
        <w:spacing w:after="0"/>
        <w:ind w:firstLine="426"/>
        <w:contextualSpacing/>
        <w:jc w:val="both"/>
        <w:rPr>
          <w:rFonts w:ascii="Arial Narrow" w:hAnsi="Arial Narrow"/>
          <w:sz w:val="24"/>
          <w:szCs w:val="24"/>
        </w:rPr>
      </w:pPr>
      <w:r w:rsidRPr="00624847">
        <w:rPr>
          <w:rFonts w:ascii="Arial Narrow" w:hAnsi="Arial Narrow"/>
          <w:sz w:val="24"/>
          <w:szCs w:val="24"/>
        </w:rPr>
        <w:t xml:space="preserve">La méthode adoptée pour la réalisation de cette étude a comporté trois grandes parties qui ont été menées de façon itérative. </w:t>
      </w:r>
    </w:p>
    <w:p w14:paraId="63A79985" w14:textId="77777777" w:rsidR="006C28CB" w:rsidRPr="00624847" w:rsidRDefault="006C28CB" w:rsidP="003E2CEF">
      <w:pPr>
        <w:pStyle w:val="Titre3"/>
        <w:numPr>
          <w:ilvl w:val="2"/>
          <w:numId w:val="103"/>
        </w:numPr>
        <w:jc w:val="both"/>
        <w:rPr>
          <w:rFonts w:ascii="Arial Narrow" w:hAnsi="Arial Narrow"/>
          <w:color w:val="auto"/>
          <w:sz w:val="24"/>
          <w:szCs w:val="24"/>
        </w:rPr>
      </w:pPr>
      <w:bookmarkStart w:id="68" w:name="_Toc463601847"/>
      <w:bookmarkStart w:id="69" w:name="_Toc460653886"/>
      <w:bookmarkStart w:id="70" w:name="_Toc532243305"/>
      <w:r w:rsidRPr="00624847">
        <w:rPr>
          <w:rFonts w:ascii="Arial Narrow" w:hAnsi="Arial Narrow"/>
          <w:color w:val="auto"/>
          <w:sz w:val="24"/>
          <w:szCs w:val="24"/>
        </w:rPr>
        <w:t>Recherche documentaire</w:t>
      </w:r>
      <w:bookmarkEnd w:id="68"/>
      <w:bookmarkEnd w:id="69"/>
      <w:bookmarkEnd w:id="70"/>
    </w:p>
    <w:p w14:paraId="2FB97F53" w14:textId="77777777" w:rsidR="006C28CB" w:rsidRPr="00624847" w:rsidRDefault="006C28CB" w:rsidP="006C28CB">
      <w:pPr>
        <w:spacing w:after="0"/>
        <w:contextualSpacing/>
        <w:rPr>
          <w:rFonts w:ascii="Arial Narrow" w:hAnsi="Arial Narrow"/>
          <w:sz w:val="24"/>
          <w:szCs w:val="24"/>
        </w:rPr>
      </w:pPr>
    </w:p>
    <w:p w14:paraId="7A565E3A" w14:textId="77777777" w:rsidR="006C28CB" w:rsidRPr="00C46E1C" w:rsidRDefault="006C28CB" w:rsidP="006C28CB">
      <w:pPr>
        <w:pStyle w:val="Sansinterligne"/>
        <w:ind w:firstLine="426"/>
        <w:jc w:val="both"/>
        <w:rPr>
          <w:rFonts w:ascii="Arial Narrow" w:hAnsi="Arial Narrow"/>
          <w:color w:val="000000"/>
          <w:sz w:val="24"/>
          <w:szCs w:val="24"/>
        </w:rPr>
      </w:pPr>
      <w:r w:rsidRPr="00624847">
        <w:rPr>
          <w:rFonts w:ascii="Arial Narrow" w:hAnsi="Arial Narrow"/>
          <w:sz w:val="24"/>
          <w:szCs w:val="24"/>
        </w:rPr>
        <w:t xml:space="preserve">Elle a consisté en la collecte des données à partir d’une recherche documentaire et préparation des outils de collecte des </w:t>
      </w:r>
      <w:r w:rsidR="00AA367D" w:rsidRPr="00624847">
        <w:rPr>
          <w:rFonts w:ascii="Arial Narrow" w:hAnsi="Arial Narrow"/>
          <w:sz w:val="24"/>
          <w:szCs w:val="24"/>
        </w:rPr>
        <w:t>données</w:t>
      </w:r>
      <w:r w:rsidR="00AA367D">
        <w:rPr>
          <w:rFonts w:ascii="Arial Narrow" w:hAnsi="Arial Narrow"/>
          <w:sz w:val="24"/>
          <w:szCs w:val="24"/>
        </w:rPr>
        <w:t>.</w:t>
      </w:r>
      <w:r w:rsidR="00AA367D" w:rsidRPr="00624847">
        <w:rPr>
          <w:rFonts w:ascii="Arial Narrow" w:hAnsi="Arial Narrow"/>
          <w:color w:val="000000"/>
          <w:sz w:val="24"/>
          <w:szCs w:val="24"/>
        </w:rPr>
        <w:t xml:space="preserve"> La</w:t>
      </w:r>
      <w:r w:rsidRPr="00624847">
        <w:rPr>
          <w:rFonts w:ascii="Arial Narrow" w:hAnsi="Arial Narrow"/>
          <w:color w:val="000000"/>
          <w:sz w:val="24"/>
          <w:szCs w:val="24"/>
        </w:rPr>
        <w:t xml:space="preserve"> revue documentaire a consisté aussi à collecter la documentation et les informations pertinentes sur la zone d’études. Elle </w:t>
      </w:r>
      <w:r>
        <w:rPr>
          <w:rFonts w:ascii="Arial Narrow" w:hAnsi="Arial Narrow"/>
          <w:color w:val="000000"/>
          <w:sz w:val="24"/>
          <w:szCs w:val="24"/>
        </w:rPr>
        <w:t xml:space="preserve">a </w:t>
      </w:r>
      <w:r w:rsidRPr="00624847">
        <w:rPr>
          <w:rFonts w:ascii="Arial Narrow" w:hAnsi="Arial Narrow"/>
          <w:color w:val="000000"/>
          <w:sz w:val="24"/>
          <w:szCs w:val="24"/>
        </w:rPr>
        <w:t>portée également</w:t>
      </w:r>
      <w:r>
        <w:rPr>
          <w:rFonts w:ascii="Arial Narrow" w:hAnsi="Arial Narrow"/>
          <w:color w:val="000000"/>
          <w:sz w:val="24"/>
          <w:szCs w:val="24"/>
        </w:rPr>
        <w:t xml:space="preserve"> sur  les </w:t>
      </w:r>
      <w:r w:rsidRPr="00624847">
        <w:rPr>
          <w:rFonts w:ascii="Arial Narrow" w:hAnsi="Arial Narrow"/>
          <w:color w:val="000000"/>
          <w:sz w:val="24"/>
          <w:szCs w:val="24"/>
        </w:rPr>
        <w:t>texte</w:t>
      </w:r>
      <w:r>
        <w:rPr>
          <w:rFonts w:ascii="Arial Narrow" w:hAnsi="Arial Narrow"/>
          <w:color w:val="000000"/>
          <w:sz w:val="24"/>
          <w:szCs w:val="24"/>
        </w:rPr>
        <w:t>s juridiques, législatifs et réglementaires (constitution</w:t>
      </w:r>
      <w:r w:rsidRPr="00624847">
        <w:rPr>
          <w:rFonts w:ascii="Arial Narrow" w:hAnsi="Arial Narrow"/>
          <w:color w:val="000000"/>
          <w:sz w:val="24"/>
          <w:szCs w:val="24"/>
        </w:rPr>
        <w:t xml:space="preserve">, </w:t>
      </w:r>
      <w:r>
        <w:rPr>
          <w:rFonts w:ascii="Arial Narrow" w:hAnsi="Arial Narrow"/>
          <w:color w:val="000000"/>
          <w:sz w:val="24"/>
          <w:szCs w:val="24"/>
        </w:rPr>
        <w:t xml:space="preserve">lois cadres, décrets lois), </w:t>
      </w:r>
      <w:r w:rsidRPr="00624847">
        <w:rPr>
          <w:rFonts w:ascii="Arial Narrow" w:hAnsi="Arial Narrow"/>
          <w:color w:val="000000"/>
          <w:sz w:val="24"/>
          <w:szCs w:val="24"/>
        </w:rPr>
        <w:t>les documents du projet tels que le rapport du cadre de gestion environnementale et sociale (CGES), le document d’appel d’offre na</w:t>
      </w:r>
      <w:r w:rsidR="00424325">
        <w:rPr>
          <w:rFonts w:ascii="Arial Narrow" w:hAnsi="Arial Narrow"/>
          <w:color w:val="000000"/>
          <w:sz w:val="24"/>
          <w:szCs w:val="24"/>
        </w:rPr>
        <w:t>tional (DAON), document d’avant-</w:t>
      </w:r>
      <w:r w:rsidR="009B03B8">
        <w:rPr>
          <w:rFonts w:ascii="Arial Narrow" w:hAnsi="Arial Narrow"/>
          <w:color w:val="000000"/>
          <w:sz w:val="24"/>
          <w:szCs w:val="24"/>
        </w:rPr>
        <w:t xml:space="preserve">projet </w:t>
      </w:r>
      <w:r w:rsidRPr="00624847">
        <w:rPr>
          <w:rFonts w:ascii="Arial Narrow" w:hAnsi="Arial Narrow"/>
          <w:color w:val="000000"/>
          <w:sz w:val="24"/>
          <w:szCs w:val="24"/>
        </w:rPr>
        <w:t>détaillé (APD)</w:t>
      </w:r>
      <w:r>
        <w:rPr>
          <w:rFonts w:ascii="Arial Narrow" w:hAnsi="Arial Narrow"/>
          <w:color w:val="000000"/>
          <w:sz w:val="24"/>
          <w:szCs w:val="24"/>
        </w:rPr>
        <w:t xml:space="preserve">, </w:t>
      </w:r>
      <w:r w:rsidR="006D4508">
        <w:rPr>
          <w:rFonts w:ascii="Arial Narrow" w:hAnsi="Arial Narrow"/>
          <w:color w:val="000000"/>
          <w:sz w:val="24"/>
          <w:szCs w:val="24"/>
        </w:rPr>
        <w:t>m</w:t>
      </w:r>
      <w:r w:rsidR="000762BB">
        <w:rPr>
          <w:rFonts w:ascii="Arial Narrow" w:hAnsi="Arial Narrow"/>
          <w:color w:val="000000"/>
          <w:sz w:val="24"/>
          <w:szCs w:val="24"/>
        </w:rPr>
        <w:t>a</w:t>
      </w:r>
      <w:r w:rsidR="006D4508">
        <w:rPr>
          <w:rFonts w:ascii="Arial Narrow" w:hAnsi="Arial Narrow"/>
          <w:color w:val="000000"/>
          <w:sz w:val="24"/>
          <w:szCs w:val="24"/>
        </w:rPr>
        <w:t xml:space="preserve">nuel d’exécution du projet (MEP), </w:t>
      </w:r>
      <w:r>
        <w:rPr>
          <w:rFonts w:ascii="Arial Narrow" w:hAnsi="Arial Narrow"/>
          <w:color w:val="000000"/>
          <w:sz w:val="24"/>
          <w:szCs w:val="24"/>
        </w:rPr>
        <w:t xml:space="preserve"> document sur le </w:t>
      </w:r>
      <w:r w:rsidRPr="00C46E1C">
        <w:rPr>
          <w:rFonts w:ascii="Arial Narrow" w:hAnsi="Arial Narrow"/>
          <w:color w:val="000000"/>
          <w:sz w:val="24"/>
          <w:szCs w:val="24"/>
        </w:rPr>
        <w:t>mécanisme de gestion des plaintes (</w:t>
      </w:r>
      <w:r>
        <w:rPr>
          <w:rFonts w:ascii="Arial Narrow" w:hAnsi="Arial Narrow"/>
          <w:color w:val="000000"/>
          <w:sz w:val="24"/>
          <w:szCs w:val="24"/>
        </w:rPr>
        <w:t xml:space="preserve">MGP), étude d’impact environnemental et social (EIES) </w:t>
      </w:r>
      <w:r w:rsidRPr="00C46E1C">
        <w:rPr>
          <w:rFonts w:ascii="Arial Narrow" w:hAnsi="Arial Narrow"/>
          <w:color w:val="000000"/>
          <w:sz w:val="24"/>
          <w:szCs w:val="24"/>
        </w:rPr>
        <w:t>des travaux de réhabilitation</w:t>
      </w:r>
      <w:r>
        <w:rPr>
          <w:rFonts w:ascii="Arial Narrow" w:hAnsi="Arial Narrow"/>
          <w:color w:val="000000"/>
          <w:sz w:val="24"/>
          <w:szCs w:val="24"/>
        </w:rPr>
        <w:t xml:space="preserve"> de l’extension de l’</w:t>
      </w:r>
      <w:r w:rsidRPr="00C46E1C">
        <w:rPr>
          <w:rFonts w:ascii="Arial Narrow" w:hAnsi="Arial Narrow"/>
          <w:color w:val="000000"/>
          <w:sz w:val="24"/>
          <w:szCs w:val="24"/>
        </w:rPr>
        <w:t xml:space="preserve">avenue </w:t>
      </w:r>
      <w:r w:rsidR="00EA2B3A">
        <w:rPr>
          <w:rFonts w:ascii="Arial Narrow" w:hAnsi="Arial Narrow"/>
          <w:color w:val="000000"/>
          <w:sz w:val="24"/>
          <w:szCs w:val="24"/>
        </w:rPr>
        <w:t>W</w:t>
      </w:r>
      <w:r w:rsidRPr="00C46E1C">
        <w:rPr>
          <w:rFonts w:ascii="Arial Narrow" w:hAnsi="Arial Narrow"/>
          <w:color w:val="000000"/>
          <w:sz w:val="24"/>
          <w:szCs w:val="24"/>
        </w:rPr>
        <w:t xml:space="preserve">azabanga de la ville de </w:t>
      </w:r>
      <w:r w:rsidR="009B03B8">
        <w:rPr>
          <w:rFonts w:ascii="Arial Narrow" w:hAnsi="Arial Narrow"/>
          <w:color w:val="000000"/>
          <w:sz w:val="24"/>
          <w:szCs w:val="24"/>
        </w:rPr>
        <w:t>K</w:t>
      </w:r>
      <w:r w:rsidRPr="00C46E1C">
        <w:rPr>
          <w:rFonts w:ascii="Arial Narrow" w:hAnsi="Arial Narrow"/>
          <w:color w:val="000000"/>
          <w:sz w:val="24"/>
          <w:szCs w:val="24"/>
        </w:rPr>
        <w:t xml:space="preserve">ikwit dans la province de </w:t>
      </w:r>
      <w:r w:rsidR="00424325">
        <w:rPr>
          <w:rFonts w:ascii="Arial Narrow" w:hAnsi="Arial Narrow"/>
          <w:color w:val="000000"/>
          <w:sz w:val="24"/>
          <w:szCs w:val="24"/>
        </w:rPr>
        <w:t>K</w:t>
      </w:r>
      <w:r w:rsidRPr="00C46E1C">
        <w:rPr>
          <w:rFonts w:ascii="Arial Narrow" w:hAnsi="Arial Narrow"/>
          <w:color w:val="000000"/>
          <w:sz w:val="24"/>
          <w:szCs w:val="24"/>
        </w:rPr>
        <w:t>wilu</w:t>
      </w:r>
      <w:r>
        <w:rPr>
          <w:rFonts w:ascii="Arial Narrow" w:hAnsi="Arial Narrow"/>
          <w:color w:val="000000"/>
          <w:sz w:val="24"/>
          <w:szCs w:val="24"/>
        </w:rPr>
        <w:t xml:space="preserve">, </w:t>
      </w:r>
      <w:r w:rsidRPr="00C46E1C">
        <w:rPr>
          <w:rFonts w:ascii="Arial Narrow" w:hAnsi="Arial Narrow"/>
          <w:color w:val="000000"/>
          <w:sz w:val="24"/>
          <w:szCs w:val="24"/>
        </w:rPr>
        <w:t>cadre de  politique de réinstallation(CPRP)</w:t>
      </w:r>
      <w:r w:rsidRPr="00624847">
        <w:rPr>
          <w:rFonts w:ascii="Arial Narrow" w:hAnsi="Arial Narrow"/>
          <w:color w:val="000000"/>
          <w:sz w:val="24"/>
          <w:szCs w:val="24"/>
        </w:rPr>
        <w:t>et quelques documen</w:t>
      </w:r>
      <w:r>
        <w:rPr>
          <w:rFonts w:ascii="Arial Narrow" w:hAnsi="Arial Narrow"/>
          <w:color w:val="000000"/>
          <w:sz w:val="24"/>
          <w:szCs w:val="24"/>
        </w:rPr>
        <w:t>ts du milieu du projet (rapport annuel</w:t>
      </w:r>
      <w:r w:rsidRPr="00624847">
        <w:rPr>
          <w:rFonts w:ascii="Arial Narrow" w:hAnsi="Arial Narrow"/>
          <w:color w:val="000000"/>
          <w:sz w:val="24"/>
          <w:szCs w:val="24"/>
        </w:rPr>
        <w:t xml:space="preserve"> de la ville de Kikwit). L’analyse préliminaire de ces informations a permis d’identifier les problématiques pertinentes à approfondir et procéder à une catégorisation des impacts.</w:t>
      </w:r>
    </w:p>
    <w:p w14:paraId="5E69D76C" w14:textId="77777777" w:rsidR="006C28CB" w:rsidRPr="00624847" w:rsidRDefault="006C28CB" w:rsidP="003E2CEF">
      <w:pPr>
        <w:pStyle w:val="Titre3"/>
        <w:numPr>
          <w:ilvl w:val="2"/>
          <w:numId w:val="103"/>
        </w:numPr>
        <w:jc w:val="both"/>
        <w:rPr>
          <w:rFonts w:ascii="Arial Narrow" w:hAnsi="Arial Narrow"/>
          <w:color w:val="auto"/>
          <w:sz w:val="24"/>
          <w:szCs w:val="24"/>
        </w:rPr>
      </w:pPr>
      <w:bookmarkStart w:id="71" w:name="_Toc463601848"/>
      <w:bookmarkStart w:id="72" w:name="_Toc460653887"/>
      <w:bookmarkStart w:id="73" w:name="_Toc532243306"/>
      <w:r w:rsidRPr="00624847">
        <w:rPr>
          <w:rFonts w:ascii="Arial Narrow" w:hAnsi="Arial Narrow"/>
          <w:color w:val="auto"/>
          <w:sz w:val="24"/>
          <w:szCs w:val="24"/>
        </w:rPr>
        <w:t>Collecte des données sur le terrain</w:t>
      </w:r>
      <w:bookmarkEnd w:id="71"/>
      <w:bookmarkEnd w:id="72"/>
      <w:bookmarkEnd w:id="73"/>
    </w:p>
    <w:p w14:paraId="1D7A29EC" w14:textId="77777777" w:rsidR="006C28CB" w:rsidRPr="00624847" w:rsidRDefault="006C28CB" w:rsidP="006C28CB">
      <w:pPr>
        <w:spacing w:after="0"/>
        <w:contextualSpacing/>
        <w:rPr>
          <w:rFonts w:ascii="Arial Narrow" w:hAnsi="Arial Narrow"/>
          <w:sz w:val="24"/>
          <w:szCs w:val="24"/>
        </w:rPr>
      </w:pPr>
    </w:p>
    <w:p w14:paraId="72A6F47C" w14:textId="77777777" w:rsidR="006C28CB" w:rsidRPr="00351F3F" w:rsidRDefault="006C28CB" w:rsidP="006C28CB">
      <w:pPr>
        <w:spacing w:after="0"/>
        <w:ind w:firstLine="426"/>
        <w:contextualSpacing/>
        <w:jc w:val="both"/>
        <w:rPr>
          <w:rFonts w:ascii="Arial Narrow" w:hAnsi="Arial Narrow"/>
          <w:sz w:val="24"/>
          <w:szCs w:val="24"/>
        </w:rPr>
      </w:pPr>
      <w:r w:rsidRPr="00624847">
        <w:rPr>
          <w:rFonts w:ascii="Arial Narrow" w:hAnsi="Arial Narrow"/>
          <w:sz w:val="24"/>
          <w:szCs w:val="24"/>
        </w:rPr>
        <w:t>Cette  partie concernait la descente sur terrain au cours de</w:t>
      </w:r>
      <w:r w:rsidR="004F0CDF">
        <w:rPr>
          <w:rFonts w:ascii="Arial Narrow" w:hAnsi="Arial Narrow"/>
          <w:sz w:val="24"/>
          <w:szCs w:val="24"/>
        </w:rPr>
        <w:t xml:space="preserve"> la</w:t>
      </w:r>
      <w:r>
        <w:rPr>
          <w:rFonts w:ascii="Arial Narrow" w:hAnsi="Arial Narrow"/>
          <w:sz w:val="24"/>
          <w:szCs w:val="24"/>
        </w:rPr>
        <w:t xml:space="preserve">quelle l’expert a effectué  avec le </w:t>
      </w:r>
      <w:r w:rsidRPr="00351F3F">
        <w:rPr>
          <w:rFonts w:ascii="Arial Narrow" w:hAnsi="Arial Narrow"/>
          <w:sz w:val="24"/>
          <w:szCs w:val="24"/>
        </w:rPr>
        <w:t>maire de la Ville de Kikwit, les bourgmestres des communes concernées par les travaux, les différents chefs de quartier</w:t>
      </w:r>
      <w:r>
        <w:rPr>
          <w:rFonts w:ascii="Arial Narrow" w:hAnsi="Arial Narrow"/>
          <w:sz w:val="24"/>
          <w:szCs w:val="24"/>
        </w:rPr>
        <w:t xml:space="preserve"> et</w:t>
      </w:r>
      <w:r w:rsidRPr="00351F3F">
        <w:rPr>
          <w:rFonts w:ascii="Arial Narrow" w:hAnsi="Arial Narrow"/>
          <w:sz w:val="24"/>
          <w:szCs w:val="24"/>
        </w:rPr>
        <w:t xml:space="preserve"> les populations riveraines ;</w:t>
      </w:r>
    </w:p>
    <w:p w14:paraId="09FE2A44" w14:textId="77777777" w:rsidR="006C28CB" w:rsidRPr="00624847" w:rsidRDefault="006C28CB" w:rsidP="006C28CB">
      <w:pPr>
        <w:pStyle w:val="Paragraphedeliste"/>
        <w:numPr>
          <w:ilvl w:val="0"/>
          <w:numId w:val="5"/>
        </w:numPr>
        <w:jc w:val="both"/>
        <w:rPr>
          <w:rFonts w:ascii="Arial Narrow" w:hAnsi="Arial Narrow"/>
          <w:sz w:val="24"/>
          <w:szCs w:val="24"/>
        </w:rPr>
      </w:pPr>
      <w:r w:rsidRPr="00624847">
        <w:rPr>
          <w:rFonts w:ascii="Arial Narrow" w:hAnsi="Arial Narrow"/>
          <w:sz w:val="24"/>
          <w:szCs w:val="24"/>
        </w:rPr>
        <w:t>Des séances de consultation du public avec les différents  acteurs</w:t>
      </w:r>
      <w:r>
        <w:rPr>
          <w:rFonts w:ascii="Arial Narrow" w:hAnsi="Arial Narrow"/>
          <w:sz w:val="24"/>
          <w:szCs w:val="24"/>
        </w:rPr>
        <w:t xml:space="preserve"> précités</w:t>
      </w:r>
      <w:r w:rsidRPr="00624847">
        <w:rPr>
          <w:rFonts w:ascii="Arial Narrow" w:hAnsi="Arial Narrow"/>
          <w:sz w:val="24"/>
          <w:szCs w:val="24"/>
        </w:rPr>
        <w:t> ;</w:t>
      </w:r>
    </w:p>
    <w:p w14:paraId="76A837DC" w14:textId="77777777" w:rsidR="006C28CB" w:rsidRPr="00624847" w:rsidRDefault="006C28CB" w:rsidP="006C28CB">
      <w:pPr>
        <w:pStyle w:val="Paragraphedeliste"/>
        <w:numPr>
          <w:ilvl w:val="0"/>
          <w:numId w:val="5"/>
        </w:numPr>
        <w:jc w:val="both"/>
        <w:rPr>
          <w:rFonts w:ascii="Arial Narrow" w:hAnsi="Arial Narrow"/>
          <w:sz w:val="24"/>
          <w:szCs w:val="24"/>
        </w:rPr>
      </w:pPr>
      <w:r w:rsidRPr="00624847">
        <w:rPr>
          <w:rFonts w:ascii="Arial Narrow" w:hAnsi="Arial Narrow"/>
          <w:sz w:val="24"/>
          <w:szCs w:val="24"/>
        </w:rPr>
        <w:t>Des observations directes sur le terrain.</w:t>
      </w:r>
    </w:p>
    <w:p w14:paraId="2E73E5DD" w14:textId="77777777" w:rsidR="006C28CB" w:rsidRPr="00624847" w:rsidRDefault="006C28CB" w:rsidP="006C28CB">
      <w:pPr>
        <w:ind w:firstLine="426"/>
        <w:jc w:val="both"/>
        <w:rPr>
          <w:rFonts w:ascii="Arial Narrow" w:hAnsi="Arial Narrow"/>
          <w:sz w:val="24"/>
          <w:szCs w:val="24"/>
        </w:rPr>
      </w:pPr>
      <w:r w:rsidRPr="00624847">
        <w:rPr>
          <w:rFonts w:ascii="Arial Narrow" w:hAnsi="Arial Narrow"/>
          <w:sz w:val="24"/>
          <w:szCs w:val="24"/>
        </w:rPr>
        <w:t xml:space="preserve">Elle a permis de faire l’état des lieux, le profil socio-économique de la zone du projet, l’identification et l’analyse des impacts des travaux sur les milieux biophysique et humain, c’est à dire aux observations et </w:t>
      </w:r>
      <w:r w:rsidRPr="00624847">
        <w:rPr>
          <w:rFonts w:ascii="Arial Narrow" w:hAnsi="Arial Narrow"/>
          <w:color w:val="000000"/>
          <w:sz w:val="24"/>
          <w:szCs w:val="24"/>
        </w:rPr>
        <w:t xml:space="preserve">enquêtes qui  ont permis de faire une description de l’environnement (biophysique et socioéconomique et humain) des sites et de ses environs immédiats. </w:t>
      </w:r>
    </w:p>
    <w:p w14:paraId="2F461B57" w14:textId="77777777" w:rsidR="006C28CB" w:rsidRPr="00624847" w:rsidRDefault="006C28CB" w:rsidP="006C28CB">
      <w:pPr>
        <w:tabs>
          <w:tab w:val="num" w:pos="426"/>
        </w:tabs>
        <w:ind w:firstLine="426"/>
        <w:jc w:val="both"/>
        <w:rPr>
          <w:rFonts w:ascii="Arial Narrow" w:hAnsi="Arial Narrow"/>
          <w:color w:val="000000"/>
          <w:sz w:val="24"/>
          <w:szCs w:val="24"/>
        </w:rPr>
      </w:pPr>
      <w:r w:rsidRPr="00624847">
        <w:rPr>
          <w:rFonts w:ascii="Arial Narrow" w:hAnsi="Arial Narrow"/>
          <w:color w:val="000000"/>
          <w:sz w:val="24"/>
          <w:szCs w:val="24"/>
        </w:rPr>
        <w:t>La visite de terrain a permis de délimiter la zone d’étude (limites spatiales et temporelles de la zone d’influence du projet). Sur la base des éléments de délimitation, les composantes pertinentes de l’environnement, ont été décrites de façon concrète par rapport aux enjeux et impacts potentiels du projet. Elle a permis aussi la collecte des coordonnées géographiques des écoles par l’utilisation du GPS de marque  Garmin. Ces coordonnées géographiques ont servi à produire les différentes ca</w:t>
      </w:r>
      <w:r>
        <w:rPr>
          <w:rFonts w:ascii="Arial Narrow" w:hAnsi="Arial Narrow"/>
          <w:color w:val="000000"/>
          <w:sz w:val="24"/>
          <w:szCs w:val="24"/>
        </w:rPr>
        <w:t>r</w:t>
      </w:r>
      <w:r w:rsidRPr="00624847">
        <w:rPr>
          <w:rFonts w:ascii="Arial Narrow" w:hAnsi="Arial Narrow"/>
          <w:color w:val="000000"/>
          <w:sz w:val="24"/>
          <w:szCs w:val="24"/>
        </w:rPr>
        <w:t>tes et images.</w:t>
      </w:r>
    </w:p>
    <w:p w14:paraId="2F939A18" w14:textId="77777777" w:rsidR="006C28CB" w:rsidRPr="00096784" w:rsidRDefault="006C28CB" w:rsidP="003E2CEF">
      <w:pPr>
        <w:pStyle w:val="Titre3"/>
        <w:numPr>
          <w:ilvl w:val="2"/>
          <w:numId w:val="103"/>
        </w:numPr>
        <w:ind w:left="420"/>
        <w:jc w:val="both"/>
        <w:rPr>
          <w:rFonts w:ascii="Arial Narrow" w:hAnsi="Arial Narrow"/>
          <w:color w:val="000000"/>
          <w:sz w:val="24"/>
          <w:szCs w:val="24"/>
        </w:rPr>
      </w:pPr>
      <w:bookmarkStart w:id="74" w:name="_Toc532243307"/>
      <w:bookmarkStart w:id="75" w:name="_Toc463601849"/>
      <w:bookmarkStart w:id="76" w:name="_Toc460653888"/>
      <w:r w:rsidRPr="00096784">
        <w:rPr>
          <w:rFonts w:ascii="Arial Narrow" w:hAnsi="Arial Narrow"/>
          <w:color w:val="auto"/>
          <w:sz w:val="24"/>
          <w:szCs w:val="24"/>
        </w:rPr>
        <w:t>Compilation/ traitement  des  données collectées</w:t>
      </w:r>
      <w:bookmarkEnd w:id="74"/>
      <w:bookmarkEnd w:id="75"/>
      <w:bookmarkEnd w:id="76"/>
    </w:p>
    <w:p w14:paraId="4C8B5B1E" w14:textId="77777777" w:rsidR="006C28CB" w:rsidRDefault="006C28CB" w:rsidP="006C28CB">
      <w:pPr>
        <w:tabs>
          <w:tab w:val="num" w:pos="426"/>
        </w:tabs>
        <w:spacing w:after="0"/>
        <w:ind w:firstLine="425"/>
        <w:contextualSpacing/>
        <w:jc w:val="both"/>
        <w:rPr>
          <w:rFonts w:ascii="Arial Narrow" w:hAnsi="Arial Narrow"/>
          <w:color w:val="000000"/>
          <w:sz w:val="24"/>
          <w:szCs w:val="24"/>
        </w:rPr>
      </w:pPr>
    </w:p>
    <w:p w14:paraId="193363EB" w14:textId="77777777" w:rsidR="006C28CB" w:rsidRPr="00624847" w:rsidRDefault="006C28CB" w:rsidP="006C28CB">
      <w:pPr>
        <w:tabs>
          <w:tab w:val="num" w:pos="426"/>
        </w:tabs>
        <w:ind w:firstLine="426"/>
        <w:jc w:val="both"/>
        <w:rPr>
          <w:rFonts w:ascii="Arial Narrow" w:hAnsi="Arial Narrow"/>
          <w:color w:val="000000"/>
          <w:sz w:val="24"/>
          <w:szCs w:val="24"/>
        </w:rPr>
      </w:pPr>
      <w:r w:rsidRPr="00624847">
        <w:rPr>
          <w:rFonts w:ascii="Arial Narrow" w:hAnsi="Arial Narrow"/>
          <w:color w:val="000000"/>
          <w:sz w:val="24"/>
          <w:szCs w:val="24"/>
        </w:rPr>
        <w:t>Cette partie a consisté en l'analyse et le traitement des données collectées sur terrain, au bout du compte, leur compilation pour produire le rapport de l’EIES.</w:t>
      </w:r>
    </w:p>
    <w:p w14:paraId="638CF5ED" w14:textId="77777777" w:rsidR="006C28CB" w:rsidRPr="00624847" w:rsidRDefault="00C963A0" w:rsidP="000762BB">
      <w:pPr>
        <w:pStyle w:val="Titre3"/>
        <w:numPr>
          <w:ilvl w:val="1"/>
          <w:numId w:val="103"/>
        </w:numPr>
        <w:jc w:val="both"/>
        <w:rPr>
          <w:rFonts w:ascii="Arial Narrow" w:hAnsi="Arial Narrow"/>
          <w:color w:val="auto"/>
          <w:sz w:val="24"/>
          <w:szCs w:val="24"/>
        </w:rPr>
      </w:pPr>
      <w:bookmarkStart w:id="77" w:name="_Toc532243308"/>
      <w:r w:rsidRPr="00624847">
        <w:rPr>
          <w:rFonts w:ascii="Arial Narrow" w:hAnsi="Arial Narrow"/>
          <w:color w:val="auto"/>
          <w:sz w:val="24"/>
          <w:szCs w:val="24"/>
        </w:rPr>
        <w:t>Structure</w:t>
      </w:r>
      <w:r w:rsidR="006C28CB" w:rsidRPr="00624847">
        <w:rPr>
          <w:rFonts w:ascii="Arial Narrow" w:hAnsi="Arial Narrow"/>
          <w:color w:val="auto"/>
          <w:sz w:val="24"/>
          <w:szCs w:val="24"/>
        </w:rPr>
        <w:t xml:space="preserve"> de l’étude</w:t>
      </w:r>
      <w:bookmarkEnd w:id="77"/>
    </w:p>
    <w:p w14:paraId="31C370D9" w14:textId="77777777" w:rsidR="006C28CB" w:rsidRDefault="006C28CB" w:rsidP="006C28CB">
      <w:pPr>
        <w:tabs>
          <w:tab w:val="num" w:pos="426"/>
        </w:tabs>
        <w:spacing w:after="0"/>
        <w:ind w:firstLine="425"/>
        <w:contextualSpacing/>
        <w:jc w:val="both"/>
        <w:rPr>
          <w:rFonts w:ascii="Arial Narrow" w:hAnsi="Arial Narrow"/>
          <w:color w:val="000000"/>
          <w:sz w:val="24"/>
          <w:szCs w:val="24"/>
        </w:rPr>
      </w:pPr>
    </w:p>
    <w:p w14:paraId="31CCEFF4" w14:textId="77777777" w:rsidR="0055521E" w:rsidRDefault="00AD2263" w:rsidP="0055521E">
      <w:pPr>
        <w:spacing w:after="0"/>
        <w:ind w:firstLine="426"/>
        <w:jc w:val="both"/>
        <w:rPr>
          <w:rFonts w:ascii="Arial Narrow" w:hAnsi="Arial Narrow"/>
          <w:sz w:val="24"/>
          <w:szCs w:val="24"/>
        </w:rPr>
      </w:pPr>
      <w:r w:rsidRPr="00AD2263">
        <w:rPr>
          <w:rFonts w:ascii="Arial Narrow" w:hAnsi="Arial Narrow"/>
          <w:sz w:val="24"/>
          <w:szCs w:val="24"/>
        </w:rPr>
        <w:t xml:space="preserve">Les informations collectées ont servi de support </w:t>
      </w:r>
      <w:r>
        <w:rPr>
          <w:rFonts w:ascii="Arial Narrow" w:hAnsi="Arial Narrow"/>
          <w:sz w:val="24"/>
          <w:szCs w:val="24"/>
        </w:rPr>
        <w:t>à l’étude d’impact environnemental et social</w:t>
      </w:r>
      <w:r w:rsidRPr="00AD2263">
        <w:rPr>
          <w:rFonts w:ascii="Arial Narrow" w:hAnsi="Arial Narrow"/>
          <w:sz w:val="24"/>
          <w:szCs w:val="24"/>
        </w:rPr>
        <w:t xml:space="preserve"> qui comprend plusieurs volets à part </w:t>
      </w:r>
      <w:r>
        <w:rPr>
          <w:rFonts w:ascii="Arial Narrow" w:hAnsi="Arial Narrow"/>
          <w:sz w:val="24"/>
          <w:szCs w:val="24"/>
        </w:rPr>
        <w:t>un résumé en français,</w:t>
      </w:r>
      <w:r w:rsidR="0055521E">
        <w:rPr>
          <w:rFonts w:ascii="Arial Narrow" w:hAnsi="Arial Narrow"/>
          <w:sz w:val="24"/>
          <w:szCs w:val="24"/>
        </w:rPr>
        <w:t xml:space="preserve"> en anglais et </w:t>
      </w:r>
      <w:r w:rsidR="002C4E06">
        <w:rPr>
          <w:rFonts w:ascii="Arial Narrow" w:hAnsi="Arial Narrow"/>
          <w:sz w:val="24"/>
          <w:szCs w:val="24"/>
        </w:rPr>
        <w:t>en</w:t>
      </w:r>
      <w:r w:rsidR="0055521E">
        <w:rPr>
          <w:rFonts w:ascii="Arial Narrow" w:hAnsi="Arial Narrow"/>
          <w:sz w:val="24"/>
          <w:szCs w:val="24"/>
        </w:rPr>
        <w:t xml:space="preserve"> langue locale (Kikongo),il ya notamment :</w:t>
      </w:r>
    </w:p>
    <w:p w14:paraId="1E1E232F" w14:textId="77777777" w:rsidR="0055521E" w:rsidRDefault="0055521E" w:rsidP="003E2CEF">
      <w:pPr>
        <w:pStyle w:val="Paragraphedeliste"/>
        <w:numPr>
          <w:ilvl w:val="0"/>
          <w:numId w:val="101"/>
        </w:numPr>
        <w:spacing w:after="0"/>
        <w:jc w:val="both"/>
        <w:rPr>
          <w:rFonts w:ascii="Arial Narrow" w:hAnsi="Arial Narrow"/>
          <w:sz w:val="24"/>
          <w:szCs w:val="24"/>
        </w:rPr>
      </w:pPr>
      <w:r>
        <w:rPr>
          <w:rFonts w:ascii="Arial Narrow" w:hAnsi="Arial Narrow"/>
          <w:sz w:val="24"/>
          <w:szCs w:val="24"/>
        </w:rPr>
        <w:t xml:space="preserve">Une </w:t>
      </w:r>
      <w:r w:rsidR="00AD2263" w:rsidRPr="0055521E">
        <w:rPr>
          <w:rFonts w:ascii="Arial Narrow" w:hAnsi="Arial Narrow"/>
          <w:sz w:val="24"/>
          <w:szCs w:val="24"/>
        </w:rPr>
        <w:t>brève petite introductio</w:t>
      </w:r>
      <w:r>
        <w:rPr>
          <w:rFonts w:ascii="Arial Narrow" w:hAnsi="Arial Narrow"/>
          <w:sz w:val="24"/>
          <w:szCs w:val="24"/>
        </w:rPr>
        <w:t>n ;</w:t>
      </w:r>
    </w:p>
    <w:p w14:paraId="053876C1" w14:textId="77777777" w:rsidR="0055521E" w:rsidRDefault="0055521E" w:rsidP="003E2CEF">
      <w:pPr>
        <w:pStyle w:val="Paragraphedeliste"/>
        <w:numPr>
          <w:ilvl w:val="0"/>
          <w:numId w:val="101"/>
        </w:numPr>
        <w:spacing w:after="0"/>
        <w:jc w:val="both"/>
        <w:rPr>
          <w:rFonts w:ascii="Arial Narrow" w:hAnsi="Arial Narrow"/>
          <w:sz w:val="24"/>
          <w:szCs w:val="24"/>
        </w:rPr>
      </w:pPr>
      <w:r>
        <w:rPr>
          <w:rFonts w:ascii="Arial Narrow" w:hAnsi="Arial Narrow"/>
          <w:sz w:val="24"/>
          <w:szCs w:val="24"/>
        </w:rPr>
        <w:t xml:space="preserve">Le cadre institutionnelle, </w:t>
      </w:r>
      <w:r w:rsidR="00C963A0">
        <w:rPr>
          <w:rFonts w:ascii="Arial Narrow" w:hAnsi="Arial Narrow"/>
          <w:sz w:val="24"/>
          <w:szCs w:val="24"/>
        </w:rPr>
        <w:t>légal</w:t>
      </w:r>
      <w:r>
        <w:rPr>
          <w:rFonts w:ascii="Arial Narrow" w:hAnsi="Arial Narrow"/>
          <w:sz w:val="24"/>
          <w:szCs w:val="24"/>
        </w:rPr>
        <w:t xml:space="preserve"> et juridique ;</w:t>
      </w:r>
    </w:p>
    <w:p w14:paraId="623071D3" w14:textId="77777777" w:rsidR="0055521E" w:rsidRDefault="0055521E" w:rsidP="003E2CEF">
      <w:pPr>
        <w:pStyle w:val="Paragraphedeliste"/>
        <w:numPr>
          <w:ilvl w:val="0"/>
          <w:numId w:val="101"/>
        </w:numPr>
        <w:spacing w:after="0"/>
        <w:jc w:val="both"/>
        <w:rPr>
          <w:rFonts w:ascii="Arial Narrow" w:hAnsi="Arial Narrow"/>
          <w:sz w:val="24"/>
          <w:szCs w:val="24"/>
        </w:rPr>
      </w:pPr>
      <w:r>
        <w:rPr>
          <w:rFonts w:ascii="Arial Narrow" w:hAnsi="Arial Narrow"/>
          <w:sz w:val="24"/>
          <w:szCs w:val="24"/>
        </w:rPr>
        <w:t xml:space="preserve">La </w:t>
      </w:r>
      <w:r w:rsidR="00C963A0">
        <w:rPr>
          <w:rFonts w:ascii="Arial Narrow" w:hAnsi="Arial Narrow"/>
          <w:sz w:val="24"/>
          <w:szCs w:val="24"/>
        </w:rPr>
        <w:t>description</w:t>
      </w:r>
      <w:r>
        <w:rPr>
          <w:rFonts w:ascii="Arial Narrow" w:hAnsi="Arial Narrow"/>
          <w:sz w:val="24"/>
          <w:szCs w:val="24"/>
        </w:rPr>
        <w:t xml:space="preserve"> technique du projet ;</w:t>
      </w:r>
    </w:p>
    <w:p w14:paraId="778B8FD4" w14:textId="77777777" w:rsidR="0055521E" w:rsidRDefault="00AD2263" w:rsidP="003E2CEF">
      <w:pPr>
        <w:pStyle w:val="Paragraphedeliste"/>
        <w:numPr>
          <w:ilvl w:val="0"/>
          <w:numId w:val="101"/>
        </w:numPr>
        <w:spacing w:after="0"/>
        <w:jc w:val="both"/>
        <w:rPr>
          <w:rFonts w:ascii="Arial Narrow" w:hAnsi="Arial Narrow"/>
          <w:sz w:val="24"/>
          <w:szCs w:val="24"/>
        </w:rPr>
      </w:pPr>
      <w:r w:rsidRPr="0055521E">
        <w:rPr>
          <w:rFonts w:ascii="Arial Narrow" w:hAnsi="Arial Narrow"/>
          <w:sz w:val="24"/>
          <w:szCs w:val="24"/>
        </w:rPr>
        <w:t xml:space="preserve"> La description du milieu </w:t>
      </w:r>
      <w:r w:rsidR="0055521E">
        <w:rPr>
          <w:rFonts w:ascii="Arial Narrow" w:hAnsi="Arial Narrow"/>
          <w:sz w:val="24"/>
          <w:szCs w:val="24"/>
        </w:rPr>
        <w:t>d’étude</w:t>
      </w:r>
      <w:r w:rsidRPr="0055521E">
        <w:rPr>
          <w:rFonts w:ascii="Arial Narrow" w:hAnsi="Arial Narrow"/>
          <w:sz w:val="24"/>
          <w:szCs w:val="24"/>
        </w:rPr>
        <w:t xml:space="preserve"> ; </w:t>
      </w:r>
    </w:p>
    <w:p w14:paraId="4019B299" w14:textId="77777777" w:rsidR="0055521E" w:rsidRDefault="0055521E" w:rsidP="003E2CEF">
      <w:pPr>
        <w:pStyle w:val="Paragraphedeliste"/>
        <w:numPr>
          <w:ilvl w:val="0"/>
          <w:numId w:val="101"/>
        </w:numPr>
        <w:spacing w:after="0"/>
        <w:jc w:val="both"/>
        <w:rPr>
          <w:rFonts w:ascii="Arial Narrow" w:hAnsi="Arial Narrow"/>
          <w:sz w:val="24"/>
          <w:szCs w:val="24"/>
        </w:rPr>
      </w:pPr>
      <w:r>
        <w:rPr>
          <w:rFonts w:ascii="Arial Narrow" w:hAnsi="Arial Narrow"/>
          <w:sz w:val="24"/>
          <w:szCs w:val="24"/>
        </w:rPr>
        <w:t>L’identification, et évaluation des impacts ;</w:t>
      </w:r>
    </w:p>
    <w:p w14:paraId="34E577B7" w14:textId="77777777" w:rsidR="0055521E" w:rsidRPr="009C0A97" w:rsidRDefault="0055521E" w:rsidP="003E2CEF">
      <w:pPr>
        <w:pStyle w:val="Paragraphedeliste"/>
        <w:numPr>
          <w:ilvl w:val="0"/>
          <w:numId w:val="101"/>
        </w:numPr>
        <w:spacing w:after="0"/>
        <w:jc w:val="both"/>
        <w:rPr>
          <w:rFonts w:ascii="Arial Narrow" w:hAnsi="Arial Narrow"/>
          <w:sz w:val="24"/>
          <w:szCs w:val="24"/>
        </w:rPr>
      </w:pPr>
      <w:r>
        <w:rPr>
          <w:rFonts w:ascii="Arial Narrow" w:hAnsi="Arial Narrow"/>
          <w:sz w:val="24"/>
          <w:szCs w:val="24"/>
        </w:rPr>
        <w:t>Les mesures environnementales et sociales</w:t>
      </w:r>
      <w:r w:rsidR="009C0A97">
        <w:rPr>
          <w:rFonts w:ascii="Arial Narrow" w:hAnsi="Arial Narrow"/>
          <w:sz w:val="24"/>
          <w:szCs w:val="24"/>
        </w:rPr>
        <w:t xml:space="preserve"> (qui </w:t>
      </w:r>
      <w:r w:rsidR="00C963A0">
        <w:rPr>
          <w:rFonts w:ascii="Arial Narrow" w:hAnsi="Arial Narrow"/>
          <w:sz w:val="24"/>
          <w:szCs w:val="24"/>
        </w:rPr>
        <w:t>intègrent</w:t>
      </w:r>
      <w:r w:rsidR="009C0A97">
        <w:rPr>
          <w:rFonts w:ascii="Arial Narrow" w:hAnsi="Arial Narrow"/>
          <w:sz w:val="24"/>
          <w:szCs w:val="24"/>
        </w:rPr>
        <w:t xml:space="preserve"> les m</w:t>
      </w:r>
      <w:r w:rsidR="009C0A97" w:rsidRPr="009C0A97">
        <w:rPr>
          <w:rFonts w:ascii="Arial Narrow" w:hAnsi="Arial Narrow"/>
          <w:sz w:val="24"/>
          <w:szCs w:val="24"/>
        </w:rPr>
        <w:t>esures d’atténuation des impacts négatifs/ positifs</w:t>
      </w:r>
      <w:r w:rsidR="009C0A97">
        <w:rPr>
          <w:rFonts w:ascii="Arial Narrow" w:hAnsi="Arial Narrow"/>
          <w:sz w:val="24"/>
          <w:szCs w:val="24"/>
        </w:rPr>
        <w:t xml:space="preserve"> pendant </w:t>
      </w:r>
      <w:r w:rsidR="003C3173">
        <w:rPr>
          <w:rFonts w:ascii="Arial Narrow" w:hAnsi="Arial Narrow"/>
          <w:sz w:val="24"/>
          <w:szCs w:val="24"/>
        </w:rPr>
        <w:t>les phases : de préparation, d’exécution et d’exploitation) ;</w:t>
      </w:r>
    </w:p>
    <w:p w14:paraId="622E830B" w14:textId="77777777" w:rsidR="009C0A97" w:rsidRDefault="009C0A97" w:rsidP="003E2CEF">
      <w:pPr>
        <w:pStyle w:val="Paragraphedeliste"/>
        <w:numPr>
          <w:ilvl w:val="0"/>
          <w:numId w:val="101"/>
        </w:numPr>
        <w:spacing w:after="0"/>
        <w:jc w:val="both"/>
        <w:rPr>
          <w:rFonts w:ascii="Arial Narrow" w:hAnsi="Arial Narrow"/>
          <w:sz w:val="24"/>
          <w:szCs w:val="24"/>
        </w:rPr>
      </w:pPr>
      <w:r>
        <w:rPr>
          <w:rFonts w:ascii="Arial Narrow" w:hAnsi="Arial Narrow"/>
          <w:sz w:val="24"/>
          <w:szCs w:val="24"/>
        </w:rPr>
        <w:t>Le plan de gestion environnemental</w:t>
      </w:r>
      <w:r w:rsidR="00E51363">
        <w:rPr>
          <w:rFonts w:ascii="Arial Narrow" w:hAnsi="Arial Narrow"/>
          <w:sz w:val="24"/>
          <w:szCs w:val="24"/>
        </w:rPr>
        <w:t>e</w:t>
      </w:r>
      <w:r>
        <w:rPr>
          <w:rFonts w:ascii="Arial Narrow" w:hAnsi="Arial Narrow"/>
          <w:sz w:val="24"/>
          <w:szCs w:val="24"/>
        </w:rPr>
        <w:t xml:space="preserve"> et social</w:t>
      </w:r>
      <w:r w:rsidR="00E51363">
        <w:rPr>
          <w:rFonts w:ascii="Arial Narrow" w:hAnsi="Arial Narrow"/>
          <w:sz w:val="24"/>
          <w:szCs w:val="24"/>
        </w:rPr>
        <w:t>e</w:t>
      </w:r>
      <w:r>
        <w:rPr>
          <w:rFonts w:ascii="Arial Narrow" w:hAnsi="Arial Narrow"/>
          <w:sz w:val="24"/>
          <w:szCs w:val="24"/>
        </w:rPr>
        <w:t> ;</w:t>
      </w:r>
    </w:p>
    <w:p w14:paraId="2D66157D" w14:textId="77777777" w:rsidR="009C0A97" w:rsidRDefault="009C0A97" w:rsidP="003E2CEF">
      <w:pPr>
        <w:pStyle w:val="Paragraphedeliste"/>
        <w:numPr>
          <w:ilvl w:val="0"/>
          <w:numId w:val="101"/>
        </w:numPr>
        <w:spacing w:after="0"/>
        <w:jc w:val="both"/>
        <w:rPr>
          <w:rFonts w:ascii="Arial Narrow" w:hAnsi="Arial Narrow"/>
          <w:sz w:val="24"/>
          <w:szCs w:val="24"/>
        </w:rPr>
      </w:pPr>
      <w:r>
        <w:rPr>
          <w:rFonts w:ascii="Arial Narrow" w:hAnsi="Arial Narrow"/>
          <w:sz w:val="24"/>
          <w:szCs w:val="24"/>
        </w:rPr>
        <w:t>La consultation du public ;</w:t>
      </w:r>
    </w:p>
    <w:p w14:paraId="405323BE" w14:textId="77777777" w:rsidR="009C0A97" w:rsidRDefault="009C0A97" w:rsidP="003E2CEF">
      <w:pPr>
        <w:pStyle w:val="Paragraphedeliste"/>
        <w:numPr>
          <w:ilvl w:val="0"/>
          <w:numId w:val="101"/>
        </w:numPr>
        <w:spacing w:after="0"/>
        <w:jc w:val="both"/>
        <w:rPr>
          <w:rFonts w:ascii="Arial Narrow" w:hAnsi="Arial Narrow"/>
          <w:sz w:val="24"/>
          <w:szCs w:val="24"/>
        </w:rPr>
      </w:pPr>
      <w:r>
        <w:rPr>
          <w:rFonts w:ascii="Arial Narrow" w:hAnsi="Arial Narrow"/>
          <w:sz w:val="24"/>
          <w:szCs w:val="24"/>
        </w:rPr>
        <w:t>Une petite conclusion et ;</w:t>
      </w:r>
    </w:p>
    <w:p w14:paraId="508F06DD" w14:textId="77777777" w:rsidR="009C0A97" w:rsidRDefault="009C0A97" w:rsidP="003E2CEF">
      <w:pPr>
        <w:pStyle w:val="Paragraphedeliste"/>
        <w:numPr>
          <w:ilvl w:val="0"/>
          <w:numId w:val="101"/>
        </w:numPr>
        <w:spacing w:after="0"/>
        <w:jc w:val="both"/>
        <w:rPr>
          <w:rFonts w:ascii="Arial Narrow" w:hAnsi="Arial Narrow"/>
          <w:sz w:val="24"/>
          <w:szCs w:val="24"/>
        </w:rPr>
      </w:pPr>
      <w:r>
        <w:rPr>
          <w:rFonts w:ascii="Arial Narrow" w:hAnsi="Arial Narrow"/>
          <w:sz w:val="24"/>
          <w:szCs w:val="24"/>
        </w:rPr>
        <w:t>L’annexe (comprenant les annexes tec</w:t>
      </w:r>
      <w:r w:rsidR="003C3173">
        <w:rPr>
          <w:rFonts w:ascii="Arial Narrow" w:hAnsi="Arial Narrow"/>
          <w:sz w:val="24"/>
          <w:szCs w:val="24"/>
        </w:rPr>
        <w:t>h</w:t>
      </w:r>
      <w:r>
        <w:rPr>
          <w:rFonts w:ascii="Arial Narrow" w:hAnsi="Arial Narrow"/>
          <w:sz w:val="24"/>
          <w:szCs w:val="24"/>
        </w:rPr>
        <w:t xml:space="preserve">niques et </w:t>
      </w:r>
      <w:r w:rsidR="003C3173">
        <w:rPr>
          <w:rFonts w:ascii="Arial Narrow" w:hAnsi="Arial Narrow"/>
          <w:sz w:val="24"/>
          <w:szCs w:val="24"/>
        </w:rPr>
        <w:t>administratives</w:t>
      </w:r>
      <w:r>
        <w:rPr>
          <w:rFonts w:ascii="Arial Narrow" w:hAnsi="Arial Narrow"/>
          <w:sz w:val="24"/>
          <w:szCs w:val="24"/>
        </w:rPr>
        <w:t>)</w:t>
      </w:r>
    </w:p>
    <w:p w14:paraId="1A073A22" w14:textId="77777777" w:rsidR="00AD2263" w:rsidRPr="00AD2263" w:rsidRDefault="00AD2263" w:rsidP="00AD2263">
      <w:pPr>
        <w:spacing w:after="0"/>
        <w:ind w:left="708" w:hanging="708"/>
        <w:jc w:val="both"/>
        <w:rPr>
          <w:rFonts w:ascii="Arial Narrow" w:hAnsi="Arial Narrow"/>
          <w:sz w:val="24"/>
          <w:szCs w:val="24"/>
        </w:rPr>
      </w:pPr>
    </w:p>
    <w:p w14:paraId="224DE8C5" w14:textId="77777777" w:rsidR="00AD2263" w:rsidRDefault="00AD2263" w:rsidP="006C28CB">
      <w:pPr>
        <w:tabs>
          <w:tab w:val="num" w:pos="426"/>
        </w:tabs>
        <w:spacing w:after="0"/>
        <w:ind w:firstLine="425"/>
        <w:contextualSpacing/>
        <w:jc w:val="both"/>
        <w:rPr>
          <w:rFonts w:ascii="Arial Narrow" w:hAnsi="Arial Narrow"/>
          <w:color w:val="000000"/>
          <w:sz w:val="24"/>
          <w:szCs w:val="24"/>
        </w:rPr>
      </w:pPr>
    </w:p>
    <w:p w14:paraId="21E78CCF" w14:textId="77777777" w:rsidR="00AD2263" w:rsidRDefault="00AD2263" w:rsidP="006C28CB">
      <w:pPr>
        <w:tabs>
          <w:tab w:val="num" w:pos="426"/>
        </w:tabs>
        <w:spacing w:after="0"/>
        <w:ind w:firstLine="425"/>
        <w:contextualSpacing/>
        <w:jc w:val="both"/>
        <w:rPr>
          <w:rFonts w:ascii="Arial Narrow" w:hAnsi="Arial Narrow"/>
          <w:color w:val="000000"/>
          <w:sz w:val="24"/>
          <w:szCs w:val="24"/>
        </w:rPr>
      </w:pPr>
    </w:p>
    <w:p w14:paraId="4B11A05D" w14:textId="77777777" w:rsidR="00AD2263" w:rsidRDefault="00AD2263" w:rsidP="006C28CB">
      <w:pPr>
        <w:tabs>
          <w:tab w:val="num" w:pos="426"/>
        </w:tabs>
        <w:spacing w:after="0"/>
        <w:ind w:firstLine="425"/>
        <w:contextualSpacing/>
        <w:jc w:val="both"/>
        <w:rPr>
          <w:rFonts w:ascii="Arial Narrow" w:hAnsi="Arial Narrow"/>
          <w:color w:val="000000"/>
          <w:sz w:val="24"/>
          <w:szCs w:val="24"/>
        </w:rPr>
      </w:pPr>
    </w:p>
    <w:p w14:paraId="7E41EE57" w14:textId="77777777" w:rsidR="00AD2263" w:rsidRDefault="00AD2263" w:rsidP="006C28CB">
      <w:pPr>
        <w:tabs>
          <w:tab w:val="num" w:pos="426"/>
        </w:tabs>
        <w:spacing w:after="0"/>
        <w:ind w:firstLine="425"/>
        <w:contextualSpacing/>
        <w:jc w:val="both"/>
        <w:rPr>
          <w:rFonts w:ascii="Arial Narrow" w:hAnsi="Arial Narrow"/>
          <w:color w:val="000000"/>
          <w:sz w:val="24"/>
          <w:szCs w:val="24"/>
        </w:rPr>
      </w:pPr>
    </w:p>
    <w:p w14:paraId="426188A6" w14:textId="77777777" w:rsidR="00AD2263" w:rsidRDefault="00AD2263" w:rsidP="006C28CB">
      <w:pPr>
        <w:tabs>
          <w:tab w:val="num" w:pos="426"/>
        </w:tabs>
        <w:spacing w:after="0"/>
        <w:ind w:firstLine="425"/>
        <w:contextualSpacing/>
        <w:jc w:val="both"/>
        <w:rPr>
          <w:rFonts w:ascii="Arial Narrow" w:hAnsi="Arial Narrow"/>
          <w:color w:val="000000"/>
          <w:sz w:val="24"/>
          <w:szCs w:val="24"/>
        </w:rPr>
      </w:pPr>
    </w:p>
    <w:p w14:paraId="32C42AB0" w14:textId="77777777" w:rsidR="00AD2263" w:rsidRDefault="00AD2263" w:rsidP="006C28CB">
      <w:pPr>
        <w:tabs>
          <w:tab w:val="num" w:pos="426"/>
        </w:tabs>
        <w:spacing w:after="0"/>
        <w:ind w:firstLine="425"/>
        <w:contextualSpacing/>
        <w:jc w:val="both"/>
        <w:rPr>
          <w:rFonts w:ascii="Arial Narrow" w:hAnsi="Arial Narrow"/>
          <w:color w:val="000000"/>
          <w:sz w:val="24"/>
          <w:szCs w:val="24"/>
        </w:rPr>
      </w:pPr>
    </w:p>
    <w:p w14:paraId="2AA6685F" w14:textId="77777777" w:rsidR="00AD2263" w:rsidRDefault="00AD2263" w:rsidP="006C28CB">
      <w:pPr>
        <w:tabs>
          <w:tab w:val="num" w:pos="426"/>
        </w:tabs>
        <w:spacing w:after="0"/>
        <w:ind w:firstLine="425"/>
        <w:contextualSpacing/>
        <w:jc w:val="both"/>
        <w:rPr>
          <w:rFonts w:ascii="Arial Narrow" w:hAnsi="Arial Narrow"/>
          <w:color w:val="000000"/>
          <w:sz w:val="24"/>
          <w:szCs w:val="24"/>
        </w:rPr>
      </w:pPr>
    </w:p>
    <w:p w14:paraId="4CFED476" w14:textId="77777777" w:rsidR="00AD2263" w:rsidRDefault="00AD2263" w:rsidP="006C28CB">
      <w:pPr>
        <w:tabs>
          <w:tab w:val="num" w:pos="426"/>
        </w:tabs>
        <w:spacing w:after="0"/>
        <w:ind w:firstLine="425"/>
        <w:contextualSpacing/>
        <w:jc w:val="both"/>
        <w:rPr>
          <w:rFonts w:ascii="Arial Narrow" w:hAnsi="Arial Narrow"/>
          <w:color w:val="000000"/>
          <w:sz w:val="24"/>
          <w:szCs w:val="24"/>
        </w:rPr>
      </w:pPr>
    </w:p>
    <w:p w14:paraId="67298570" w14:textId="77777777" w:rsidR="00AD2263" w:rsidRDefault="00AD2263" w:rsidP="003C3173">
      <w:pPr>
        <w:tabs>
          <w:tab w:val="num" w:pos="426"/>
        </w:tabs>
        <w:spacing w:after="0"/>
        <w:contextualSpacing/>
        <w:jc w:val="both"/>
        <w:rPr>
          <w:rFonts w:ascii="Arial Narrow" w:hAnsi="Arial Narrow"/>
          <w:color w:val="000000"/>
          <w:sz w:val="24"/>
          <w:szCs w:val="24"/>
        </w:rPr>
      </w:pPr>
    </w:p>
    <w:p w14:paraId="3EF0F9F9" w14:textId="77777777" w:rsidR="003A25E6" w:rsidRDefault="003A25E6" w:rsidP="003C3173">
      <w:pPr>
        <w:tabs>
          <w:tab w:val="num" w:pos="426"/>
        </w:tabs>
        <w:spacing w:after="0"/>
        <w:contextualSpacing/>
        <w:jc w:val="both"/>
        <w:rPr>
          <w:rFonts w:ascii="Arial Narrow" w:hAnsi="Arial Narrow"/>
          <w:color w:val="000000"/>
          <w:sz w:val="24"/>
          <w:szCs w:val="24"/>
        </w:rPr>
      </w:pPr>
    </w:p>
    <w:p w14:paraId="3DB28898" w14:textId="77777777" w:rsidR="00AD2263" w:rsidRPr="00624847" w:rsidRDefault="00AD2263" w:rsidP="00AA367D">
      <w:pPr>
        <w:tabs>
          <w:tab w:val="num" w:pos="426"/>
        </w:tabs>
        <w:spacing w:after="0"/>
        <w:contextualSpacing/>
        <w:jc w:val="both"/>
        <w:rPr>
          <w:rFonts w:ascii="Arial Narrow" w:hAnsi="Arial Narrow"/>
          <w:color w:val="000000"/>
          <w:sz w:val="24"/>
          <w:szCs w:val="24"/>
        </w:rPr>
      </w:pPr>
    </w:p>
    <w:p w14:paraId="052EFF79" w14:textId="77777777" w:rsidR="00A00FED" w:rsidRPr="00624847" w:rsidRDefault="00A00FED" w:rsidP="000762BB">
      <w:pPr>
        <w:pStyle w:val="Titre1"/>
        <w:tabs>
          <w:tab w:val="left" w:pos="2410"/>
        </w:tabs>
        <w:jc w:val="both"/>
        <w:rPr>
          <w:rFonts w:ascii="Arial Narrow" w:hAnsi="Arial Narrow"/>
          <w:color w:val="auto"/>
          <w:sz w:val="24"/>
          <w:szCs w:val="24"/>
        </w:rPr>
      </w:pPr>
      <w:bookmarkStart w:id="78" w:name="_Toc532243309"/>
      <w:r w:rsidRPr="00624847">
        <w:rPr>
          <w:rFonts w:ascii="Arial Narrow" w:hAnsi="Arial Narrow"/>
          <w:color w:val="auto"/>
          <w:sz w:val="24"/>
          <w:szCs w:val="24"/>
        </w:rPr>
        <w:t xml:space="preserve">II. CADRE </w:t>
      </w:r>
      <w:r w:rsidR="00674031">
        <w:rPr>
          <w:rFonts w:ascii="Arial Narrow" w:hAnsi="Arial Narrow"/>
          <w:color w:val="auto"/>
          <w:sz w:val="24"/>
          <w:szCs w:val="24"/>
        </w:rPr>
        <w:t xml:space="preserve">POLITIQUE, JURIDIQUE ET </w:t>
      </w:r>
      <w:r w:rsidRPr="00624847">
        <w:rPr>
          <w:rFonts w:ascii="Arial Narrow" w:hAnsi="Arial Narrow"/>
          <w:color w:val="auto"/>
          <w:sz w:val="24"/>
          <w:szCs w:val="24"/>
        </w:rPr>
        <w:t>INSTITUTIONNEL</w:t>
      </w:r>
      <w:bookmarkEnd w:id="26"/>
      <w:bookmarkEnd w:id="78"/>
    </w:p>
    <w:p w14:paraId="770B66AC" w14:textId="77777777" w:rsidR="00A00FED" w:rsidRPr="00624847" w:rsidRDefault="00A00FED" w:rsidP="00A00FED">
      <w:pPr>
        <w:pStyle w:val="Paragraphedeliste"/>
        <w:ind w:left="1080"/>
        <w:rPr>
          <w:rFonts w:ascii="Arial Narrow" w:hAnsi="Arial Narrow"/>
          <w:sz w:val="24"/>
          <w:szCs w:val="24"/>
        </w:rPr>
      </w:pPr>
    </w:p>
    <w:p w14:paraId="0B6ECAA6" w14:textId="77777777" w:rsidR="00A00FED" w:rsidRPr="00624847" w:rsidRDefault="00A00FED" w:rsidP="00A00FED">
      <w:pPr>
        <w:pStyle w:val="Paragraphedeliste"/>
        <w:spacing w:after="0"/>
        <w:ind w:left="0" w:firstLine="709"/>
        <w:jc w:val="both"/>
        <w:rPr>
          <w:rFonts w:ascii="Arial Narrow" w:hAnsi="Arial Narrow" w:cs="Calibri"/>
          <w:sz w:val="24"/>
          <w:szCs w:val="24"/>
        </w:rPr>
      </w:pPr>
      <w:r w:rsidRPr="00624847">
        <w:rPr>
          <w:rFonts w:ascii="Arial Narrow" w:hAnsi="Arial Narrow" w:cs="Calibri"/>
          <w:sz w:val="24"/>
          <w:szCs w:val="24"/>
        </w:rPr>
        <w:t>La politique nationale de protection de l'Environnement s'appuie sur un ensemble de textes nationaux et d'accords internationaux qui engagent le Gouvernement, les partenaires au développement et l'ensemble des opérateurs économiques à intégrer la protection de l'Environnement dans toute décision qui  touche la  conception, la planification et la mise  en œuvre des politiques, programmes et projets de développement.</w:t>
      </w:r>
    </w:p>
    <w:p w14:paraId="34610704" w14:textId="77777777" w:rsidR="00A00FED" w:rsidRPr="00624847" w:rsidRDefault="00A00FED" w:rsidP="00A00FED">
      <w:pPr>
        <w:spacing w:after="0"/>
        <w:jc w:val="both"/>
        <w:rPr>
          <w:rFonts w:ascii="Arial Narrow" w:hAnsi="Arial Narrow" w:cs="Calibri"/>
          <w:sz w:val="24"/>
          <w:szCs w:val="24"/>
        </w:rPr>
      </w:pPr>
    </w:p>
    <w:p w14:paraId="0956ED96" w14:textId="77777777" w:rsidR="00A00FED" w:rsidRPr="00624847" w:rsidRDefault="00A00FED" w:rsidP="00A00FED">
      <w:pPr>
        <w:pStyle w:val="Paragraphedeliste"/>
        <w:spacing w:after="0"/>
        <w:ind w:left="0" w:firstLine="709"/>
        <w:jc w:val="both"/>
        <w:rPr>
          <w:rFonts w:ascii="Arial Narrow" w:hAnsi="Arial Narrow" w:cs="Calibri"/>
          <w:sz w:val="24"/>
          <w:szCs w:val="24"/>
        </w:rPr>
      </w:pPr>
      <w:r w:rsidRPr="00624847">
        <w:rPr>
          <w:rFonts w:ascii="Arial Narrow" w:hAnsi="Arial Narrow" w:cs="Calibri"/>
          <w:sz w:val="24"/>
          <w:szCs w:val="24"/>
        </w:rPr>
        <w:t>La Constitution de la République Démocratique du Congo stipule en son article 53 que toute personne a d</w:t>
      </w:r>
      <w:r w:rsidR="004F0CDF">
        <w:rPr>
          <w:rFonts w:ascii="Arial Narrow" w:hAnsi="Arial Narrow" w:cs="Calibri"/>
          <w:sz w:val="24"/>
          <w:szCs w:val="24"/>
        </w:rPr>
        <w:t>r</w:t>
      </w:r>
      <w:r w:rsidRPr="00624847">
        <w:rPr>
          <w:rFonts w:ascii="Arial Narrow" w:hAnsi="Arial Narrow" w:cs="Calibri"/>
          <w:sz w:val="24"/>
          <w:szCs w:val="24"/>
        </w:rPr>
        <w:t>oit à un Environnement sain et propice à son épanouissement intégral. Elle a le droit de le défendre. L’Etat veille à la protection de l’Environnement et à la Santé de la population. La  protection, la défense de l'Environnement et la promotion de la qualité de la vie est un  devoir pour tous et pour l'État.</w:t>
      </w:r>
    </w:p>
    <w:p w14:paraId="66E551C1" w14:textId="77777777" w:rsidR="00A00FED" w:rsidRPr="00624847" w:rsidRDefault="00A00FED" w:rsidP="00A00FED">
      <w:pPr>
        <w:spacing w:after="0"/>
        <w:ind w:firstLine="1418"/>
        <w:jc w:val="both"/>
        <w:rPr>
          <w:rFonts w:ascii="Arial Narrow" w:hAnsi="Arial Narrow" w:cs="Calibri"/>
          <w:sz w:val="24"/>
          <w:szCs w:val="24"/>
        </w:rPr>
      </w:pPr>
    </w:p>
    <w:p w14:paraId="067E5726" w14:textId="77777777" w:rsidR="00A00FED" w:rsidRPr="00624847" w:rsidRDefault="00A00FED" w:rsidP="000762BB">
      <w:pPr>
        <w:pStyle w:val="Titre2"/>
        <w:spacing w:before="0"/>
        <w:jc w:val="both"/>
        <w:rPr>
          <w:rFonts w:ascii="Arial Narrow" w:hAnsi="Arial Narrow"/>
          <w:color w:val="auto"/>
          <w:sz w:val="24"/>
          <w:szCs w:val="24"/>
        </w:rPr>
      </w:pPr>
      <w:bookmarkStart w:id="79" w:name="_Toc467860233"/>
      <w:bookmarkStart w:id="80" w:name="_Toc467699977"/>
      <w:bookmarkStart w:id="81" w:name="_Toc486510177"/>
      <w:bookmarkStart w:id="82" w:name="_Toc497484404"/>
      <w:bookmarkStart w:id="83" w:name="_Toc532243310"/>
      <w:r w:rsidRPr="00624847">
        <w:rPr>
          <w:rFonts w:ascii="Arial Narrow" w:hAnsi="Arial Narrow"/>
          <w:color w:val="auto"/>
          <w:sz w:val="24"/>
          <w:szCs w:val="24"/>
        </w:rPr>
        <w:t xml:space="preserve">2.1. Cadre </w:t>
      </w:r>
      <w:bookmarkEnd w:id="79"/>
      <w:bookmarkEnd w:id="80"/>
      <w:bookmarkEnd w:id="81"/>
      <w:r w:rsidRPr="00624847">
        <w:rPr>
          <w:rFonts w:ascii="Arial Narrow" w:hAnsi="Arial Narrow"/>
          <w:color w:val="auto"/>
          <w:sz w:val="24"/>
          <w:szCs w:val="24"/>
        </w:rPr>
        <w:t>Institutionnel</w:t>
      </w:r>
      <w:bookmarkEnd w:id="82"/>
      <w:bookmarkEnd w:id="83"/>
    </w:p>
    <w:p w14:paraId="37E1EDD9" w14:textId="77777777" w:rsidR="00A00FED" w:rsidRPr="00624847" w:rsidRDefault="00A00FED" w:rsidP="00A00FED">
      <w:pPr>
        <w:pStyle w:val="Paragraphedeliste"/>
        <w:ind w:left="1080"/>
        <w:rPr>
          <w:rFonts w:ascii="Arial Narrow" w:hAnsi="Arial Narrow"/>
        </w:rPr>
      </w:pPr>
    </w:p>
    <w:p w14:paraId="716E7BA4" w14:textId="77777777" w:rsidR="00A00FED" w:rsidRPr="00624847" w:rsidRDefault="00A00FED" w:rsidP="00A00FED">
      <w:pPr>
        <w:pStyle w:val="Paragraphedeliste"/>
        <w:spacing w:after="0"/>
        <w:ind w:left="0" w:firstLine="709"/>
        <w:jc w:val="both"/>
        <w:rPr>
          <w:rFonts w:ascii="Arial Narrow" w:hAnsi="Arial Narrow"/>
          <w:bCs/>
          <w:sz w:val="24"/>
          <w:szCs w:val="24"/>
        </w:rPr>
      </w:pPr>
      <w:r w:rsidRPr="00624847">
        <w:rPr>
          <w:rFonts w:ascii="Arial Narrow" w:hAnsi="Arial Narrow"/>
          <w:sz w:val="24"/>
          <w:szCs w:val="24"/>
        </w:rPr>
        <w:t>Conformément</w:t>
      </w:r>
      <w:r w:rsidRPr="00624847">
        <w:rPr>
          <w:rFonts w:ascii="Arial Narrow" w:hAnsi="Arial Narrow"/>
          <w:bCs/>
          <w:sz w:val="24"/>
          <w:szCs w:val="24"/>
        </w:rPr>
        <w:t xml:space="preserve"> à l’ordonnance n° 15/015 du 21 mars 2015 fixant les attributions des ministères, plusieurs ministères sont impliqués dans la mise en œuvre de ce projet, il s’agit notamment de :</w:t>
      </w:r>
    </w:p>
    <w:p w14:paraId="368A2C4E" w14:textId="77777777" w:rsidR="00A00FED" w:rsidRPr="00624847" w:rsidRDefault="00A00FED" w:rsidP="00A00FED">
      <w:pPr>
        <w:spacing w:after="0" w:line="240" w:lineRule="auto"/>
        <w:contextualSpacing/>
        <w:rPr>
          <w:rFonts w:ascii="Arial Narrow" w:hAnsi="Arial Narrow"/>
          <w:sz w:val="24"/>
          <w:szCs w:val="24"/>
        </w:rPr>
      </w:pPr>
    </w:p>
    <w:p w14:paraId="6DD26B33" w14:textId="77777777" w:rsidR="00A00FED" w:rsidRPr="00624847" w:rsidRDefault="00A00FED" w:rsidP="000762BB">
      <w:pPr>
        <w:pStyle w:val="Titre3"/>
        <w:jc w:val="both"/>
        <w:rPr>
          <w:rFonts w:ascii="Arial Narrow" w:hAnsi="Arial Narrow"/>
          <w:color w:val="auto"/>
          <w:w w:val="88"/>
          <w:sz w:val="24"/>
          <w:szCs w:val="24"/>
        </w:rPr>
      </w:pPr>
      <w:bookmarkStart w:id="84" w:name="_Toc532243311"/>
      <w:r w:rsidRPr="00624847">
        <w:rPr>
          <w:rFonts w:ascii="Arial Narrow" w:hAnsi="Arial Narrow"/>
          <w:color w:val="auto"/>
          <w:w w:val="88"/>
          <w:sz w:val="24"/>
          <w:szCs w:val="24"/>
        </w:rPr>
        <w:t>2.1.1. Ministère de l’Urbanisme et Habitat</w:t>
      </w:r>
      <w:bookmarkEnd w:id="84"/>
    </w:p>
    <w:p w14:paraId="3C676C94" w14:textId="77777777" w:rsidR="00A00FED" w:rsidRPr="00624847" w:rsidRDefault="00A00FED" w:rsidP="00A00FED">
      <w:pPr>
        <w:spacing w:after="0"/>
        <w:contextualSpacing/>
        <w:rPr>
          <w:rFonts w:ascii="Arial Narrow" w:hAnsi="Arial Narrow"/>
        </w:rPr>
      </w:pPr>
    </w:p>
    <w:p w14:paraId="66BD36B7" w14:textId="77777777" w:rsidR="00A00FED" w:rsidRPr="00624847" w:rsidRDefault="00A00FED" w:rsidP="00A00FED">
      <w:pPr>
        <w:autoSpaceDE w:val="0"/>
        <w:autoSpaceDN w:val="0"/>
        <w:adjustRightInd w:val="0"/>
        <w:spacing w:after="0"/>
        <w:ind w:firstLine="426"/>
        <w:jc w:val="both"/>
        <w:rPr>
          <w:rFonts w:ascii="Arial Narrow" w:hAnsi="Arial Narrow" w:cs="Arial Narrow"/>
          <w:sz w:val="24"/>
          <w:szCs w:val="24"/>
        </w:rPr>
      </w:pPr>
      <w:r w:rsidRPr="00624847">
        <w:rPr>
          <w:rFonts w:ascii="Arial Narrow" w:hAnsi="Arial Narrow" w:cs="Arial Narrow"/>
          <w:sz w:val="24"/>
          <w:szCs w:val="24"/>
        </w:rPr>
        <w:t>A travers ses attributions suivantes :</w:t>
      </w:r>
    </w:p>
    <w:p w14:paraId="03E8F93A"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Maintien de la planification et aménagement durables des villes ;</w:t>
      </w:r>
    </w:p>
    <w:p w14:paraId="1BADEB62"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Amélioration de la gestion des territoires urbains, notamment le contrôle de l'étalement urbain ;</w:t>
      </w:r>
    </w:p>
    <w:p w14:paraId="7A2BC2C0"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Amélioration de la production alimentaire en milieu urbain ;</w:t>
      </w:r>
    </w:p>
    <w:p w14:paraId="7BDB29C5"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Réduction de la congestion de la circulation ;</w:t>
      </w:r>
    </w:p>
    <w:p w14:paraId="21DE6BAC"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Amélioration des capacités techniques de planification et de gestion des villes ;</w:t>
      </w:r>
    </w:p>
    <w:p w14:paraId="6CD557C2"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Lutte contre le changement climatique ;</w:t>
      </w:r>
    </w:p>
    <w:p w14:paraId="4F94A91C"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Réduire les risques de catastrophes ;</w:t>
      </w:r>
    </w:p>
    <w:p w14:paraId="152865ED"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Lutte contre la pollution de l'air en milieu urbain congolais ;</w:t>
      </w:r>
    </w:p>
    <w:p w14:paraId="49DAE4E7"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Renforcement de la législation urbaine ;</w:t>
      </w:r>
    </w:p>
    <w:p w14:paraId="6D8C4769"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Décentraliser et renforcer les collectivités locales ;</w:t>
      </w:r>
    </w:p>
    <w:p w14:paraId="399C6AA6"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Améliorer la participation et les droits de l'homme dans le développement urbain ;</w:t>
      </w:r>
    </w:p>
    <w:p w14:paraId="40B44489"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Renforcer la sécurité et la sérénité en milieu urbain ;</w:t>
      </w:r>
    </w:p>
    <w:p w14:paraId="5EB61AA1"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Améliorer l'intégration sociale et la justice sociale ;</w:t>
      </w:r>
    </w:p>
    <w:p w14:paraId="0B286AAF"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Amélioration de financement des municipalités (collectivités locales) ;</w:t>
      </w:r>
    </w:p>
    <w:p w14:paraId="28916709"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Renforcer et améliorer l’accès au financement du logement ;</w:t>
      </w:r>
    </w:p>
    <w:p w14:paraId="6D2A853B"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Appui au développement économique des communautés locales ;</w:t>
      </w:r>
    </w:p>
    <w:p w14:paraId="134614C8"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Création des emplois décents et des moyens de subsistance ;</w:t>
      </w:r>
    </w:p>
    <w:p w14:paraId="02980950"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Intégration de l’économie urbaine dans la stratégie de développement national ;</w:t>
      </w:r>
    </w:p>
    <w:p w14:paraId="1DA9EE93"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Réaménagement des bidonvilles et prévention de leur prolifération ;</w:t>
      </w:r>
    </w:p>
    <w:p w14:paraId="1B322CD6"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Améliorer l’accès au logement convenable ;</w:t>
      </w:r>
    </w:p>
    <w:p w14:paraId="6EEED765"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Assurer l’accès permanent à l’eau potable ;</w:t>
      </w:r>
    </w:p>
    <w:p w14:paraId="5BCA2CBC"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Assurer l’accès permanent aux systèmes élémentaires d’assainissement et de drainage ;</w:t>
      </w:r>
    </w:p>
    <w:p w14:paraId="762309A0"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Amélioration de l’accès à l’énergie domestique dans les villes ;</w:t>
      </w:r>
    </w:p>
    <w:p w14:paraId="39353D74" w14:textId="77777777" w:rsidR="00A00FED"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Améliorer l’accès aux moyens de transport viables ;</w:t>
      </w:r>
    </w:p>
    <w:p w14:paraId="4A836E92" w14:textId="77777777" w:rsidR="0072458C" w:rsidRDefault="0072458C" w:rsidP="0072458C">
      <w:pPr>
        <w:autoSpaceDE w:val="0"/>
        <w:autoSpaceDN w:val="0"/>
        <w:adjustRightInd w:val="0"/>
        <w:spacing w:after="0"/>
        <w:jc w:val="both"/>
        <w:rPr>
          <w:rFonts w:ascii="Arial Narrow" w:hAnsi="Arial Narrow" w:cs="Arial Narrow"/>
          <w:sz w:val="24"/>
          <w:szCs w:val="24"/>
        </w:rPr>
      </w:pPr>
    </w:p>
    <w:p w14:paraId="2F35B24E" w14:textId="77777777" w:rsidR="0072458C" w:rsidRDefault="0072458C" w:rsidP="0007764D">
      <w:pPr>
        <w:pStyle w:val="Paragraphedeliste"/>
        <w:numPr>
          <w:ilvl w:val="0"/>
          <w:numId w:val="119"/>
        </w:numPr>
        <w:autoSpaceDE w:val="0"/>
        <w:autoSpaceDN w:val="0"/>
        <w:adjustRightInd w:val="0"/>
        <w:spacing w:after="0"/>
        <w:jc w:val="both"/>
        <w:rPr>
          <w:rFonts w:ascii="Arial Narrow" w:hAnsi="Arial Narrow" w:cs="Arial Narrow"/>
          <w:b/>
          <w:sz w:val="24"/>
          <w:szCs w:val="24"/>
        </w:rPr>
      </w:pPr>
      <w:r w:rsidRPr="0072458C">
        <w:rPr>
          <w:rFonts w:ascii="Arial Narrow" w:hAnsi="Arial Narrow" w:cs="Arial Narrow"/>
          <w:b/>
          <w:sz w:val="24"/>
          <w:szCs w:val="24"/>
        </w:rPr>
        <w:t>Direction des études et de planification</w:t>
      </w:r>
      <w:r w:rsidR="00C03BAA">
        <w:rPr>
          <w:rFonts w:ascii="Arial Narrow" w:hAnsi="Arial Narrow" w:cs="Arial Narrow"/>
          <w:b/>
          <w:sz w:val="24"/>
          <w:szCs w:val="24"/>
        </w:rPr>
        <w:t>/PDU</w:t>
      </w:r>
    </w:p>
    <w:p w14:paraId="3A0616F4" w14:textId="77777777" w:rsidR="0072458C" w:rsidRDefault="0072458C" w:rsidP="0072458C">
      <w:pPr>
        <w:autoSpaceDE w:val="0"/>
        <w:autoSpaceDN w:val="0"/>
        <w:adjustRightInd w:val="0"/>
        <w:spacing w:after="0"/>
        <w:jc w:val="both"/>
        <w:rPr>
          <w:rFonts w:ascii="Arial Narrow" w:hAnsi="Arial Narrow" w:cs="Arial Narrow"/>
          <w:b/>
          <w:sz w:val="24"/>
          <w:szCs w:val="24"/>
        </w:rPr>
      </w:pPr>
    </w:p>
    <w:p w14:paraId="16AB6676" w14:textId="77777777" w:rsidR="0072458C" w:rsidRPr="0012688E" w:rsidRDefault="0012688E" w:rsidP="0012688E">
      <w:pPr>
        <w:autoSpaceDE w:val="0"/>
        <w:autoSpaceDN w:val="0"/>
        <w:adjustRightInd w:val="0"/>
        <w:spacing w:after="0"/>
        <w:ind w:firstLine="426"/>
        <w:jc w:val="both"/>
        <w:rPr>
          <w:rFonts w:ascii="Arial Narrow" w:hAnsi="Arial Narrow" w:cs="Arial Narrow"/>
          <w:b/>
          <w:sz w:val="24"/>
          <w:szCs w:val="24"/>
        </w:rPr>
      </w:pPr>
      <w:r w:rsidRPr="0012688E">
        <w:rPr>
          <w:rStyle w:val="field-content"/>
          <w:rFonts w:ascii="Arial Narrow" w:hAnsi="Arial Narrow"/>
          <w:sz w:val="24"/>
          <w:szCs w:val="24"/>
        </w:rPr>
        <w:t>La direction des études et de la planification (DEP) est régie par le décret N°2009-233 du 14 août 2009 fixant la réorganisation de la direction des études et de la planification au sein des ministères.</w:t>
      </w:r>
    </w:p>
    <w:p w14:paraId="48866BD9" w14:textId="77777777" w:rsidR="000E20CC" w:rsidRDefault="000E20CC" w:rsidP="000E20CC">
      <w:pPr>
        <w:autoSpaceDE w:val="0"/>
        <w:autoSpaceDN w:val="0"/>
        <w:adjustRightInd w:val="0"/>
        <w:spacing w:after="0"/>
        <w:ind w:firstLine="426"/>
        <w:jc w:val="both"/>
        <w:rPr>
          <w:rStyle w:val="field-content"/>
          <w:rFonts w:ascii="Arial Narrow" w:hAnsi="Arial Narrow"/>
          <w:sz w:val="24"/>
          <w:szCs w:val="24"/>
        </w:rPr>
      </w:pPr>
    </w:p>
    <w:p w14:paraId="67E43966" w14:textId="77777777" w:rsidR="000E20CC" w:rsidRDefault="000E20CC" w:rsidP="000E20CC">
      <w:pPr>
        <w:autoSpaceDE w:val="0"/>
        <w:autoSpaceDN w:val="0"/>
        <w:adjustRightInd w:val="0"/>
        <w:spacing w:after="0"/>
        <w:ind w:firstLine="426"/>
        <w:jc w:val="both"/>
        <w:rPr>
          <w:rStyle w:val="field-content"/>
          <w:rFonts w:ascii="Arial Narrow" w:hAnsi="Arial Narrow"/>
          <w:sz w:val="24"/>
          <w:szCs w:val="24"/>
        </w:rPr>
      </w:pPr>
      <w:r w:rsidRPr="000E20CC">
        <w:rPr>
          <w:rStyle w:val="field-content"/>
          <w:rFonts w:ascii="Arial Narrow" w:hAnsi="Arial Narrow"/>
          <w:sz w:val="24"/>
          <w:szCs w:val="24"/>
        </w:rPr>
        <w:t xml:space="preserve">Les Directions d’Etudes et de Planification (DEP), dans l'Exercice de leurs missions de suivi - évaluation des Projets et Programmes, assistent le </w:t>
      </w:r>
      <w:r w:rsidR="0053630F">
        <w:rPr>
          <w:rStyle w:val="field-content"/>
          <w:rFonts w:ascii="Arial Narrow" w:hAnsi="Arial Narrow"/>
          <w:sz w:val="24"/>
          <w:szCs w:val="24"/>
        </w:rPr>
        <w:t>Secrétariat Permanent (</w:t>
      </w:r>
      <w:r w:rsidRPr="000E20CC">
        <w:rPr>
          <w:rStyle w:val="field-content"/>
          <w:rFonts w:ascii="Arial Narrow" w:hAnsi="Arial Narrow"/>
          <w:sz w:val="24"/>
          <w:szCs w:val="24"/>
        </w:rPr>
        <w:t>SP</w:t>
      </w:r>
      <w:r w:rsidR="0053630F">
        <w:rPr>
          <w:rStyle w:val="field-content"/>
          <w:rFonts w:ascii="Arial Narrow" w:hAnsi="Arial Narrow"/>
          <w:sz w:val="24"/>
          <w:szCs w:val="24"/>
        </w:rPr>
        <w:t>)</w:t>
      </w:r>
      <w:r w:rsidRPr="000E20CC">
        <w:rPr>
          <w:rStyle w:val="field-content"/>
          <w:rFonts w:ascii="Arial Narrow" w:hAnsi="Arial Narrow"/>
          <w:sz w:val="24"/>
          <w:szCs w:val="24"/>
        </w:rPr>
        <w:t xml:space="preserve"> dans le processus de suivi et évaluation de la mise en œuvre du Projet, notamment : </w:t>
      </w:r>
    </w:p>
    <w:p w14:paraId="397AE887" w14:textId="77777777" w:rsidR="000E20CC" w:rsidRPr="000E20CC" w:rsidRDefault="000E20CC" w:rsidP="0007764D">
      <w:pPr>
        <w:pStyle w:val="Paragraphedeliste"/>
        <w:numPr>
          <w:ilvl w:val="0"/>
          <w:numId w:val="120"/>
        </w:numPr>
        <w:autoSpaceDE w:val="0"/>
        <w:autoSpaceDN w:val="0"/>
        <w:adjustRightInd w:val="0"/>
        <w:spacing w:after="0"/>
        <w:jc w:val="both"/>
        <w:rPr>
          <w:rStyle w:val="field-content"/>
          <w:rFonts w:ascii="Arial Narrow" w:hAnsi="Arial Narrow"/>
          <w:sz w:val="24"/>
          <w:szCs w:val="24"/>
        </w:rPr>
      </w:pPr>
      <w:r w:rsidRPr="000E20CC">
        <w:rPr>
          <w:rStyle w:val="field-content"/>
          <w:rFonts w:ascii="Arial Narrow" w:hAnsi="Arial Narrow"/>
          <w:sz w:val="24"/>
          <w:szCs w:val="24"/>
        </w:rPr>
        <w:t>la coordination de la mise en cohérence des activités du Projet avec les Politiques et Stratégies des Secteurs visés;</w:t>
      </w:r>
    </w:p>
    <w:p w14:paraId="3B376127" w14:textId="77777777" w:rsidR="000E20CC" w:rsidRPr="000E20CC" w:rsidRDefault="000E20CC" w:rsidP="0007764D">
      <w:pPr>
        <w:pStyle w:val="Paragraphedeliste"/>
        <w:numPr>
          <w:ilvl w:val="0"/>
          <w:numId w:val="120"/>
        </w:numPr>
        <w:autoSpaceDE w:val="0"/>
        <w:autoSpaceDN w:val="0"/>
        <w:adjustRightInd w:val="0"/>
        <w:spacing w:after="0"/>
        <w:jc w:val="both"/>
        <w:rPr>
          <w:rStyle w:val="field-content"/>
          <w:rFonts w:ascii="Arial Narrow" w:hAnsi="Arial Narrow"/>
          <w:sz w:val="24"/>
          <w:szCs w:val="24"/>
        </w:rPr>
      </w:pPr>
      <w:r w:rsidRPr="000E20CC">
        <w:rPr>
          <w:rStyle w:val="field-content"/>
          <w:rFonts w:ascii="Arial Narrow" w:hAnsi="Arial Narrow"/>
          <w:sz w:val="24"/>
          <w:szCs w:val="24"/>
        </w:rPr>
        <w:t xml:space="preserve">la coordination de la production d'informations statistiques et la réalisation d'études de base ainsi que la diffusion de leurs résultats; </w:t>
      </w:r>
    </w:p>
    <w:p w14:paraId="5696F467" w14:textId="77777777" w:rsidR="0072458C" w:rsidRPr="000E20CC" w:rsidRDefault="000E20CC" w:rsidP="0007764D">
      <w:pPr>
        <w:pStyle w:val="Paragraphedeliste"/>
        <w:numPr>
          <w:ilvl w:val="0"/>
          <w:numId w:val="120"/>
        </w:numPr>
        <w:autoSpaceDE w:val="0"/>
        <w:autoSpaceDN w:val="0"/>
        <w:adjustRightInd w:val="0"/>
        <w:spacing w:after="0"/>
        <w:jc w:val="both"/>
        <w:rPr>
          <w:rStyle w:val="field-content"/>
        </w:rPr>
      </w:pPr>
      <w:r w:rsidRPr="000E20CC">
        <w:rPr>
          <w:rStyle w:val="field-content"/>
          <w:rFonts w:ascii="Arial Narrow" w:hAnsi="Arial Narrow"/>
          <w:sz w:val="24"/>
          <w:szCs w:val="24"/>
        </w:rPr>
        <w:t>le suivi et l'évaluation externe de la mise en œuvre du Projet.</w:t>
      </w:r>
    </w:p>
    <w:p w14:paraId="782AE815" w14:textId="77777777" w:rsidR="0072458C" w:rsidRPr="000E20CC" w:rsidRDefault="0072458C" w:rsidP="000E20CC">
      <w:pPr>
        <w:autoSpaceDE w:val="0"/>
        <w:autoSpaceDN w:val="0"/>
        <w:adjustRightInd w:val="0"/>
        <w:spacing w:after="0"/>
        <w:ind w:firstLine="426"/>
        <w:jc w:val="both"/>
        <w:rPr>
          <w:rStyle w:val="field-content"/>
        </w:rPr>
      </w:pPr>
    </w:p>
    <w:p w14:paraId="21167793" w14:textId="77777777" w:rsidR="0072458C" w:rsidRDefault="000E20CC" w:rsidP="000E20CC">
      <w:pPr>
        <w:autoSpaceDE w:val="0"/>
        <w:autoSpaceDN w:val="0"/>
        <w:adjustRightInd w:val="0"/>
        <w:spacing w:after="0"/>
        <w:ind w:firstLine="426"/>
        <w:jc w:val="both"/>
        <w:rPr>
          <w:rFonts w:ascii="Arial Narrow" w:hAnsi="Arial Narrow"/>
          <w:sz w:val="24"/>
          <w:szCs w:val="24"/>
        </w:rPr>
      </w:pPr>
      <w:r w:rsidRPr="000E20CC">
        <w:rPr>
          <w:rFonts w:ascii="Arial Narrow" w:hAnsi="Arial Narrow"/>
          <w:sz w:val="24"/>
          <w:szCs w:val="24"/>
        </w:rPr>
        <w:t>Pour la mise en œuvre des tâches qui leur sont ainsi confiées, les DEP bénéficient d'un appui dans les limites et conditions fixées par l'Accord de Financement du Projet.</w:t>
      </w:r>
    </w:p>
    <w:p w14:paraId="75F6054F" w14:textId="77777777" w:rsidR="00C03BAA" w:rsidRPr="000E20CC" w:rsidRDefault="00C03BAA" w:rsidP="000E20CC">
      <w:pPr>
        <w:autoSpaceDE w:val="0"/>
        <w:autoSpaceDN w:val="0"/>
        <w:adjustRightInd w:val="0"/>
        <w:spacing w:after="0"/>
        <w:ind w:firstLine="426"/>
        <w:jc w:val="both"/>
        <w:rPr>
          <w:rFonts w:ascii="Arial Narrow" w:hAnsi="Arial Narrow"/>
          <w:sz w:val="24"/>
          <w:szCs w:val="24"/>
        </w:rPr>
      </w:pPr>
    </w:p>
    <w:p w14:paraId="7A36AFC4" w14:textId="77777777" w:rsidR="000E20CC" w:rsidRPr="00C03BAA" w:rsidRDefault="00C03BAA" w:rsidP="00C03BAA">
      <w:pPr>
        <w:autoSpaceDE w:val="0"/>
        <w:autoSpaceDN w:val="0"/>
        <w:adjustRightInd w:val="0"/>
        <w:spacing w:after="0"/>
        <w:ind w:firstLine="426"/>
        <w:jc w:val="both"/>
        <w:rPr>
          <w:rFonts w:ascii="Arial Narrow" w:hAnsi="Arial Narrow"/>
          <w:sz w:val="24"/>
          <w:szCs w:val="24"/>
        </w:rPr>
      </w:pPr>
      <w:r w:rsidRPr="00C03BAA">
        <w:rPr>
          <w:rFonts w:ascii="Arial Narrow" w:hAnsi="Arial Narrow"/>
          <w:sz w:val="24"/>
          <w:szCs w:val="24"/>
        </w:rPr>
        <w:t xml:space="preserve">La DEP </w:t>
      </w:r>
      <w:r w:rsidR="0061064E">
        <w:rPr>
          <w:rFonts w:ascii="Arial Narrow" w:hAnsi="Arial Narrow"/>
          <w:sz w:val="24"/>
          <w:szCs w:val="24"/>
        </w:rPr>
        <w:t xml:space="preserve">du </w:t>
      </w:r>
      <w:r w:rsidRPr="00C03BAA">
        <w:rPr>
          <w:rFonts w:ascii="Arial Narrow" w:hAnsi="Arial Narrow"/>
          <w:sz w:val="24"/>
          <w:szCs w:val="24"/>
        </w:rPr>
        <w:t>Secrétariat Général à l'Urbanisme et l’Habitat (DEP/SGUH) assiste la Direction de Documentation, Archives, Nouvelles Technologies de l'Information et Communication(DANTIC) dans la coordination de la mise en place et de la gestion de la Base de Données du Secteur Urbain.</w:t>
      </w:r>
    </w:p>
    <w:p w14:paraId="1F01ED03" w14:textId="77777777" w:rsidR="00A95AA7" w:rsidRDefault="00A95AA7" w:rsidP="00A95AA7">
      <w:pPr>
        <w:autoSpaceDE w:val="0"/>
        <w:autoSpaceDN w:val="0"/>
        <w:adjustRightInd w:val="0"/>
        <w:spacing w:after="0"/>
        <w:ind w:firstLine="426"/>
        <w:jc w:val="both"/>
        <w:rPr>
          <w:rFonts w:ascii="Arial Narrow" w:hAnsi="Arial Narrow"/>
          <w:sz w:val="24"/>
          <w:szCs w:val="24"/>
        </w:rPr>
      </w:pPr>
    </w:p>
    <w:p w14:paraId="27EE5AD7" w14:textId="77777777" w:rsidR="000E20CC" w:rsidRPr="00A95AA7" w:rsidRDefault="00A95AA7" w:rsidP="00A95AA7">
      <w:pPr>
        <w:autoSpaceDE w:val="0"/>
        <w:autoSpaceDN w:val="0"/>
        <w:adjustRightInd w:val="0"/>
        <w:spacing w:after="0"/>
        <w:ind w:firstLine="426"/>
        <w:jc w:val="both"/>
        <w:rPr>
          <w:rFonts w:ascii="Arial Narrow" w:hAnsi="Arial Narrow"/>
          <w:sz w:val="24"/>
          <w:szCs w:val="24"/>
        </w:rPr>
      </w:pPr>
      <w:r w:rsidRPr="00A95AA7">
        <w:rPr>
          <w:rFonts w:ascii="Arial Narrow" w:hAnsi="Arial Narrow"/>
          <w:sz w:val="24"/>
          <w:szCs w:val="24"/>
        </w:rPr>
        <w:t>Le Secrétariat Permanent logé à la Direction d’Etudes et de Planification du Ministère ayant en charge l’Urbanisme et Habitat exercera le rôle de la coordination du PDU.</w:t>
      </w:r>
    </w:p>
    <w:p w14:paraId="7E1FC045" w14:textId="77777777" w:rsidR="000E20CC" w:rsidRPr="0072458C" w:rsidRDefault="000E20CC" w:rsidP="0072458C">
      <w:pPr>
        <w:autoSpaceDE w:val="0"/>
        <w:autoSpaceDN w:val="0"/>
        <w:adjustRightInd w:val="0"/>
        <w:spacing w:after="0"/>
        <w:jc w:val="both"/>
        <w:rPr>
          <w:rFonts w:ascii="Arial Narrow" w:hAnsi="Arial Narrow" w:cs="Arial Narrow"/>
          <w:b/>
          <w:sz w:val="24"/>
          <w:szCs w:val="24"/>
        </w:rPr>
      </w:pPr>
    </w:p>
    <w:p w14:paraId="232012ED" w14:textId="77777777" w:rsidR="00A00FED" w:rsidRPr="00A95AA7" w:rsidRDefault="00A95AA7" w:rsidP="00A95AA7">
      <w:pPr>
        <w:autoSpaceDE w:val="0"/>
        <w:autoSpaceDN w:val="0"/>
        <w:adjustRightInd w:val="0"/>
        <w:spacing w:after="0"/>
        <w:ind w:firstLine="426"/>
        <w:jc w:val="both"/>
        <w:rPr>
          <w:rFonts w:ascii="Arial Narrow" w:hAnsi="Arial Narrow"/>
          <w:sz w:val="24"/>
          <w:szCs w:val="24"/>
        </w:rPr>
      </w:pPr>
      <w:r w:rsidRPr="00A95AA7">
        <w:rPr>
          <w:rFonts w:ascii="Arial Narrow" w:hAnsi="Arial Narrow"/>
          <w:sz w:val="24"/>
          <w:szCs w:val="24"/>
        </w:rPr>
        <w:t>Les tâches principales du SP sont les suivantes: (i) veiller à ce que les fonds soient disponibles en temps voulu ; (ii) gérer toutes les activités du projet au niveau central (préparation des termes de référence, dossiers d’appel d’offres, etc.) ; (iii) s’assurer que les activités du projet soient menées en temps opportun ; (iv) tenir les registres et les comptes des activités du projet et établir des rapports financiers ; (v) suivre et évaluer la mise en œuvre du programme et ses effets ; (vi) communiquer les résultats aux diverses parties prenantes ; (vii) veiller à ce que les audits externes soient effectués en temps opportun ; et (viii) s’assurer que des évaluations indépendantes de la performance des villes soient</w:t>
      </w:r>
      <w:r w:rsidR="004E0541">
        <w:rPr>
          <w:rFonts w:ascii="Arial Narrow" w:hAnsi="Arial Narrow"/>
          <w:sz w:val="24"/>
          <w:szCs w:val="24"/>
        </w:rPr>
        <w:t xml:space="preserve"> </w:t>
      </w:r>
      <w:r w:rsidRPr="00A95AA7">
        <w:rPr>
          <w:rFonts w:ascii="Arial Narrow" w:hAnsi="Arial Narrow"/>
          <w:sz w:val="24"/>
          <w:szCs w:val="24"/>
        </w:rPr>
        <w:t>menées régulièrement chaque année ; (ix) veiller à ce que les mesures de sauvegarde sociale et environnementale soient mises en place et bien opérationnalisées.</w:t>
      </w:r>
    </w:p>
    <w:p w14:paraId="2082CB51" w14:textId="77777777" w:rsidR="00A00FED" w:rsidRPr="00624847" w:rsidRDefault="00A00FED" w:rsidP="000762BB">
      <w:pPr>
        <w:pStyle w:val="Titre3"/>
        <w:jc w:val="both"/>
        <w:rPr>
          <w:rFonts w:ascii="Arial Narrow" w:hAnsi="Arial Narrow"/>
          <w:color w:val="auto"/>
          <w:w w:val="88"/>
          <w:sz w:val="24"/>
          <w:szCs w:val="24"/>
        </w:rPr>
      </w:pPr>
      <w:bookmarkStart w:id="85" w:name="_Toc497484406"/>
      <w:bookmarkStart w:id="86" w:name="_Toc532243312"/>
      <w:r w:rsidRPr="00624847">
        <w:rPr>
          <w:rFonts w:ascii="Arial Narrow" w:hAnsi="Arial Narrow"/>
          <w:color w:val="auto"/>
          <w:w w:val="88"/>
          <w:sz w:val="24"/>
          <w:szCs w:val="24"/>
        </w:rPr>
        <w:t>2.1.2. Ministère de l’environnement et développement durable</w:t>
      </w:r>
      <w:bookmarkEnd w:id="85"/>
      <w:bookmarkEnd w:id="86"/>
    </w:p>
    <w:p w14:paraId="54BEA543" w14:textId="77777777" w:rsidR="00A00FED" w:rsidRPr="00624847" w:rsidRDefault="00A00FED" w:rsidP="00A00FED">
      <w:pPr>
        <w:spacing w:after="0" w:line="240" w:lineRule="auto"/>
        <w:contextualSpacing/>
        <w:rPr>
          <w:rFonts w:ascii="Arial Narrow" w:hAnsi="Arial Narrow"/>
          <w:sz w:val="24"/>
          <w:szCs w:val="24"/>
        </w:rPr>
      </w:pPr>
    </w:p>
    <w:p w14:paraId="30D6D614" w14:textId="77777777" w:rsidR="00A00FED" w:rsidRPr="00624847" w:rsidRDefault="00A00FED" w:rsidP="00A00FED">
      <w:pPr>
        <w:pStyle w:val="Paragraphedeliste"/>
        <w:spacing w:after="0"/>
        <w:ind w:left="0" w:firstLine="709"/>
        <w:jc w:val="both"/>
        <w:rPr>
          <w:rFonts w:ascii="Arial Narrow" w:eastAsia="Arial" w:hAnsi="Arial Narrow"/>
          <w:color w:val="000000"/>
          <w:sz w:val="24"/>
          <w:szCs w:val="24"/>
        </w:rPr>
      </w:pPr>
      <w:r w:rsidRPr="00624847">
        <w:rPr>
          <w:rFonts w:ascii="Arial Narrow" w:eastAsia="Arial" w:hAnsi="Arial Narrow"/>
          <w:color w:val="000000"/>
          <w:sz w:val="24"/>
          <w:szCs w:val="24"/>
        </w:rPr>
        <w:t xml:space="preserve">Le Ministère de l’Environnement et développement durable dispose, entre autres, des </w:t>
      </w:r>
      <w:r w:rsidRPr="00624847">
        <w:rPr>
          <w:rFonts w:ascii="Arial Narrow" w:hAnsi="Arial Narrow"/>
          <w:sz w:val="24"/>
          <w:szCs w:val="24"/>
        </w:rPr>
        <w:t>attributions</w:t>
      </w:r>
      <w:r w:rsidRPr="00624847">
        <w:rPr>
          <w:rFonts w:ascii="Arial Narrow" w:eastAsia="Arial" w:hAnsi="Arial Narrow"/>
          <w:color w:val="000000"/>
          <w:sz w:val="24"/>
          <w:szCs w:val="24"/>
        </w:rPr>
        <w:t xml:space="preserve"> suivantes : gestion  des  forêts; exécution des évaluations et études d’impacts environnementales; protection de la faune et de la flore; création et gestion des aires protégées et réserves apparentées (parcs nationaux, réserves de chasse et des ressources aquatiques).</w:t>
      </w:r>
    </w:p>
    <w:p w14:paraId="3CDF95D5" w14:textId="77777777" w:rsidR="00A00FED" w:rsidRPr="00624847" w:rsidRDefault="00A00FED" w:rsidP="00A00FED">
      <w:pPr>
        <w:autoSpaceDE w:val="0"/>
        <w:autoSpaceDN w:val="0"/>
        <w:adjustRightInd w:val="0"/>
        <w:spacing w:after="0"/>
        <w:ind w:firstLine="426"/>
        <w:jc w:val="both"/>
        <w:rPr>
          <w:rFonts w:ascii="Arial Narrow" w:hAnsi="Arial Narrow" w:cs="Arial Narrow"/>
          <w:sz w:val="24"/>
          <w:szCs w:val="24"/>
        </w:rPr>
      </w:pPr>
    </w:p>
    <w:p w14:paraId="6883DAAD" w14:textId="77777777" w:rsidR="00A00FED" w:rsidRPr="00624847" w:rsidRDefault="00A00FED" w:rsidP="00A00FED">
      <w:pPr>
        <w:pStyle w:val="Paragraphedeliste"/>
        <w:numPr>
          <w:ilvl w:val="0"/>
          <w:numId w:val="7"/>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b/>
          <w:sz w:val="24"/>
          <w:szCs w:val="24"/>
        </w:rPr>
        <w:t>La Direction des Ressources en Eau dont les attributions sont les suivantes</w:t>
      </w:r>
      <w:r w:rsidRPr="00624847">
        <w:rPr>
          <w:rFonts w:ascii="Arial Narrow" w:hAnsi="Arial Narrow" w:cs="Arial Narrow"/>
          <w:sz w:val="24"/>
          <w:szCs w:val="24"/>
        </w:rPr>
        <w:t xml:space="preserve"> :</w:t>
      </w:r>
    </w:p>
    <w:p w14:paraId="256917EF"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Assurer la gestion intégrée des ressources en eau de la RD. Congo ;</w:t>
      </w:r>
    </w:p>
    <w:p w14:paraId="4BC7F3AE"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Participer à la réalisation des études et à la planification des projets relatifs aux ressources en eau ;</w:t>
      </w:r>
    </w:p>
    <w:p w14:paraId="50DC3B78"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Procéder à l’inventaire des ressources en eau de la RD. Congo ;</w:t>
      </w:r>
    </w:p>
    <w:p w14:paraId="2BE23B98"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Assurer la protection, la gestion et conservation des ressources en eau et des écosystèmes aquatiques ;</w:t>
      </w:r>
    </w:p>
    <w:p w14:paraId="2114F742"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Veiller sur la quantité et la qualité des eaux disponibles pour divers usages ;</w:t>
      </w:r>
    </w:p>
    <w:p w14:paraId="3C5E6BEE"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Assurer la gestion des eaux transfrontalières ;</w:t>
      </w:r>
    </w:p>
    <w:p w14:paraId="0D5F51D8" w14:textId="77777777" w:rsidR="00A00FED" w:rsidRPr="00624847" w:rsidRDefault="00A00FED" w:rsidP="00A00FED">
      <w:pPr>
        <w:pStyle w:val="Paragraphedeliste"/>
        <w:numPr>
          <w:ilvl w:val="0"/>
          <w:numId w:val="6"/>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Élaborer et faire respecter une réglementation aquatique.</w:t>
      </w:r>
    </w:p>
    <w:p w14:paraId="1CD390C8" w14:textId="77777777" w:rsidR="00A00FED" w:rsidRPr="00624847" w:rsidRDefault="00A00FED" w:rsidP="00A00FED">
      <w:pPr>
        <w:pStyle w:val="Paragraphedeliste"/>
        <w:autoSpaceDE w:val="0"/>
        <w:autoSpaceDN w:val="0"/>
        <w:adjustRightInd w:val="0"/>
        <w:spacing w:after="0"/>
        <w:ind w:left="1146"/>
        <w:jc w:val="both"/>
        <w:rPr>
          <w:rFonts w:ascii="Arial Narrow" w:hAnsi="Arial Narrow" w:cs="Arial Narrow"/>
          <w:sz w:val="24"/>
          <w:szCs w:val="24"/>
        </w:rPr>
      </w:pPr>
    </w:p>
    <w:p w14:paraId="7B65FCCE" w14:textId="77777777" w:rsidR="00A00FED" w:rsidRPr="00624847" w:rsidRDefault="00A00FED" w:rsidP="00A00FED">
      <w:pPr>
        <w:pStyle w:val="Paragraphedeliste"/>
        <w:numPr>
          <w:ilvl w:val="0"/>
          <w:numId w:val="7"/>
        </w:numPr>
        <w:autoSpaceDE w:val="0"/>
        <w:autoSpaceDN w:val="0"/>
        <w:adjustRightInd w:val="0"/>
        <w:spacing w:after="0"/>
        <w:jc w:val="both"/>
        <w:rPr>
          <w:rFonts w:ascii="Arial Narrow" w:hAnsi="Arial Narrow" w:cs="Arial Narrow"/>
          <w:b/>
          <w:sz w:val="24"/>
          <w:szCs w:val="24"/>
        </w:rPr>
      </w:pPr>
      <w:r w:rsidRPr="00624847">
        <w:rPr>
          <w:rFonts w:ascii="Arial Narrow" w:hAnsi="Arial Narrow" w:cs="Arial Narrow"/>
          <w:b/>
          <w:sz w:val="24"/>
          <w:szCs w:val="24"/>
        </w:rPr>
        <w:t xml:space="preserve">Agence congolaise de l’environnement (ACE) : </w:t>
      </w:r>
    </w:p>
    <w:p w14:paraId="12A054DD" w14:textId="77777777" w:rsidR="00A00FED" w:rsidRPr="00624847" w:rsidRDefault="00A00FED" w:rsidP="00A00FED">
      <w:pPr>
        <w:pStyle w:val="Paragraphedeliste"/>
        <w:spacing w:after="0" w:line="240" w:lineRule="auto"/>
        <w:ind w:left="0" w:firstLine="709"/>
        <w:jc w:val="both"/>
        <w:rPr>
          <w:rFonts w:ascii="Arial Narrow" w:eastAsia="Arial" w:hAnsi="Arial Narrow"/>
          <w:color w:val="000000"/>
          <w:sz w:val="24"/>
          <w:szCs w:val="24"/>
        </w:rPr>
      </w:pPr>
    </w:p>
    <w:p w14:paraId="2BE456A9" w14:textId="77777777" w:rsidR="00A00FED" w:rsidRPr="00624847" w:rsidRDefault="00A00FED" w:rsidP="00A00FED">
      <w:pPr>
        <w:pStyle w:val="Paragraphedeliste"/>
        <w:spacing w:after="0"/>
        <w:ind w:left="0" w:firstLine="709"/>
        <w:jc w:val="both"/>
        <w:rPr>
          <w:rFonts w:ascii="Arial Narrow" w:eastAsia="Arial" w:hAnsi="Arial Narrow"/>
          <w:color w:val="000000"/>
          <w:sz w:val="24"/>
          <w:szCs w:val="24"/>
        </w:rPr>
      </w:pPr>
      <w:r w:rsidRPr="00624847">
        <w:rPr>
          <w:rFonts w:ascii="Arial Narrow" w:eastAsia="Arial" w:hAnsi="Arial Narrow"/>
          <w:color w:val="000000"/>
          <w:sz w:val="24"/>
          <w:szCs w:val="24"/>
        </w:rPr>
        <w:t>L’Agence congolaise de l’environnement (ACE),  a été cré</w:t>
      </w:r>
      <w:r w:rsidR="004F0CDF">
        <w:rPr>
          <w:rFonts w:ascii="Arial Narrow" w:eastAsia="Arial" w:hAnsi="Arial Narrow"/>
          <w:color w:val="000000"/>
          <w:sz w:val="24"/>
          <w:szCs w:val="24"/>
        </w:rPr>
        <w:t>é</w:t>
      </w:r>
      <w:r w:rsidRPr="00624847">
        <w:rPr>
          <w:rFonts w:ascii="Arial Narrow" w:eastAsia="Arial" w:hAnsi="Arial Narrow"/>
          <w:color w:val="000000"/>
          <w:sz w:val="24"/>
          <w:szCs w:val="24"/>
        </w:rPr>
        <w:t xml:space="preserve">e par le décret n°14-030 du 18 </w:t>
      </w:r>
      <w:r w:rsidRPr="00624847">
        <w:rPr>
          <w:rFonts w:ascii="Arial Narrow" w:hAnsi="Arial Narrow"/>
          <w:sz w:val="24"/>
          <w:szCs w:val="24"/>
        </w:rPr>
        <w:t>novembre</w:t>
      </w:r>
      <w:r w:rsidRPr="00624847">
        <w:rPr>
          <w:rFonts w:ascii="Arial Narrow" w:eastAsia="Arial" w:hAnsi="Arial Narrow"/>
          <w:color w:val="000000"/>
          <w:sz w:val="24"/>
          <w:szCs w:val="24"/>
        </w:rPr>
        <w:t xml:space="preserve"> 2014 fixant les statuts d’un établissement public. </w:t>
      </w:r>
    </w:p>
    <w:p w14:paraId="71DD69F5" w14:textId="77777777" w:rsidR="00A00FED" w:rsidRPr="00624847" w:rsidRDefault="00A00FED" w:rsidP="00A00FED">
      <w:pPr>
        <w:spacing w:after="0"/>
        <w:ind w:right="77"/>
        <w:jc w:val="both"/>
        <w:rPr>
          <w:rFonts w:ascii="Arial Narrow" w:eastAsia="Arial" w:hAnsi="Arial Narrow"/>
          <w:color w:val="000000"/>
          <w:sz w:val="24"/>
          <w:szCs w:val="24"/>
        </w:rPr>
      </w:pPr>
      <w:r w:rsidRPr="00624847">
        <w:rPr>
          <w:rFonts w:ascii="Arial Narrow" w:eastAsia="Arial" w:hAnsi="Arial Narrow"/>
          <w:color w:val="000000"/>
          <w:sz w:val="24"/>
          <w:szCs w:val="24"/>
        </w:rPr>
        <w:t>L’ACE a pour objets et missions :</w:t>
      </w:r>
    </w:p>
    <w:p w14:paraId="5636D0AB" w14:textId="77777777" w:rsidR="00A00FED" w:rsidRPr="00624847" w:rsidRDefault="00A00FED" w:rsidP="00A00FED">
      <w:pPr>
        <w:pStyle w:val="Paragraphedeliste"/>
        <w:numPr>
          <w:ilvl w:val="0"/>
          <w:numId w:val="8"/>
        </w:numPr>
        <w:spacing w:after="0"/>
        <w:jc w:val="both"/>
        <w:rPr>
          <w:rFonts w:ascii="Arial Narrow" w:hAnsi="Arial Narrow"/>
          <w:color w:val="000000"/>
          <w:sz w:val="24"/>
          <w:szCs w:val="24"/>
        </w:rPr>
      </w:pPr>
      <w:r w:rsidRPr="00624847">
        <w:rPr>
          <w:rFonts w:ascii="Arial Narrow" w:hAnsi="Arial Narrow"/>
          <w:color w:val="000000"/>
          <w:sz w:val="24"/>
          <w:szCs w:val="24"/>
        </w:rPr>
        <w:t>Evaluation et approbation de l’ensemble des études environnementales et sociales ainsi que le suivi de leur mise en œuvre ;</w:t>
      </w:r>
    </w:p>
    <w:p w14:paraId="0FF002EC" w14:textId="77777777" w:rsidR="00A00FED" w:rsidRPr="00624847" w:rsidRDefault="00A00FED" w:rsidP="00A00FED">
      <w:pPr>
        <w:pStyle w:val="Paragraphedeliste"/>
        <w:numPr>
          <w:ilvl w:val="0"/>
          <w:numId w:val="8"/>
        </w:numPr>
        <w:spacing w:after="0"/>
        <w:jc w:val="both"/>
        <w:rPr>
          <w:rFonts w:ascii="Arial Narrow" w:hAnsi="Arial Narrow"/>
          <w:color w:val="000000"/>
          <w:sz w:val="24"/>
          <w:szCs w:val="24"/>
        </w:rPr>
      </w:pPr>
      <w:r w:rsidRPr="00624847">
        <w:rPr>
          <w:rFonts w:ascii="Arial Narrow" w:hAnsi="Arial Narrow"/>
          <w:color w:val="000000"/>
          <w:sz w:val="24"/>
          <w:szCs w:val="24"/>
        </w:rPr>
        <w:t>Sans préjudice des dispositions de l’article 71 de la loi n°11/009 du 09 juillet 2011 portant   principes   fondamentaux   relatifs   à   la   protection   de l'environnement, elle veille à la prise en compte de la protection de l’environnement dans l’exécution de tout projet de développement, d’infrastructures ou d’exploitation des toutes activités industrielles, commerciale, agricole, forestière, minière, de télécommunication ou autres, susceptible d’avoir un impact sur l’environnement.</w:t>
      </w:r>
    </w:p>
    <w:p w14:paraId="05ACC033" w14:textId="77777777" w:rsidR="00A00FED" w:rsidRPr="00624847" w:rsidRDefault="00A00FED" w:rsidP="00A00FED">
      <w:pPr>
        <w:pStyle w:val="Paragraphedeliste"/>
        <w:spacing w:after="0"/>
        <w:jc w:val="both"/>
        <w:rPr>
          <w:rFonts w:ascii="Arial Narrow" w:hAnsi="Arial Narrow"/>
          <w:color w:val="000000"/>
          <w:sz w:val="24"/>
          <w:szCs w:val="24"/>
        </w:rPr>
      </w:pPr>
    </w:p>
    <w:p w14:paraId="4F561B4D" w14:textId="77777777" w:rsidR="00A00FED" w:rsidRDefault="00A00FED" w:rsidP="00A00FED">
      <w:pPr>
        <w:spacing w:after="0"/>
        <w:ind w:firstLine="426"/>
        <w:jc w:val="both"/>
        <w:rPr>
          <w:rFonts w:ascii="Arial Narrow" w:hAnsi="Arial Narrow"/>
          <w:color w:val="000000"/>
          <w:sz w:val="24"/>
          <w:szCs w:val="24"/>
        </w:rPr>
      </w:pPr>
      <w:r w:rsidRPr="00624847">
        <w:rPr>
          <w:rFonts w:ascii="Arial Narrow" w:hAnsi="Arial Narrow"/>
          <w:color w:val="000000"/>
          <w:sz w:val="24"/>
          <w:szCs w:val="24"/>
        </w:rPr>
        <w:t>Les principales tâches de l’ACE consistent à : (i) Procéder à la validation des études d'impact environnemental et social (EIES), des diagnostics d'impact environnemental et social (DIES), des plans de gestion environnementale et sociale (PGES) et des plans de mise en conformité environnementale et sociale (PMCES); (ii) Effectuer le suivi administratif et technique des projets en cours d'exécution (analyse des rapports de terrain, inspection et audit environnemental). L’ACE est assisté par le Responsable environnement (RE), qui se trouve au sein des entités et ministères, pour l'évaluation environnementale et sociale des projets qui relèvent des prérogatives de leur ministère ou de leur entité technique.</w:t>
      </w:r>
    </w:p>
    <w:p w14:paraId="35622A59" w14:textId="77777777" w:rsidR="006D4508" w:rsidRDefault="006D4508" w:rsidP="00A00FED">
      <w:pPr>
        <w:spacing w:after="0"/>
        <w:ind w:firstLine="426"/>
        <w:jc w:val="both"/>
        <w:rPr>
          <w:rFonts w:ascii="Arial Narrow" w:hAnsi="Arial Narrow"/>
          <w:color w:val="000000"/>
          <w:sz w:val="24"/>
          <w:szCs w:val="24"/>
        </w:rPr>
      </w:pPr>
    </w:p>
    <w:p w14:paraId="11FF55DA" w14:textId="77777777" w:rsidR="006D4508" w:rsidRPr="00D665AA" w:rsidRDefault="006D4508" w:rsidP="000762BB">
      <w:pPr>
        <w:pStyle w:val="Titre3"/>
        <w:rPr>
          <w:rFonts w:ascii="Arial Narrow" w:hAnsi="Arial Narrow"/>
          <w:color w:val="auto"/>
          <w:sz w:val="24"/>
          <w:szCs w:val="24"/>
        </w:rPr>
      </w:pPr>
      <w:bookmarkStart w:id="87" w:name="_Toc532243313"/>
      <w:r w:rsidRPr="006D4508">
        <w:rPr>
          <w:rFonts w:ascii="Arial Narrow" w:hAnsi="Arial Narrow"/>
          <w:color w:val="auto"/>
          <w:sz w:val="24"/>
          <w:szCs w:val="24"/>
        </w:rPr>
        <w:t>2.1.3. Ministères EPSP</w:t>
      </w:r>
      <w:bookmarkEnd w:id="87"/>
    </w:p>
    <w:p w14:paraId="0B8D448B" w14:textId="77777777" w:rsidR="00D665AA" w:rsidRPr="00970C22" w:rsidRDefault="00970C22" w:rsidP="00970C22">
      <w:pPr>
        <w:spacing w:after="0"/>
        <w:ind w:firstLine="426"/>
        <w:jc w:val="both"/>
        <w:rPr>
          <w:rFonts w:ascii="Arial Narrow" w:hAnsi="Arial Narrow"/>
          <w:color w:val="000000"/>
          <w:sz w:val="24"/>
          <w:szCs w:val="24"/>
        </w:rPr>
      </w:pPr>
      <w:r w:rsidRPr="00970C22">
        <w:rPr>
          <w:rFonts w:ascii="Arial Narrow" w:hAnsi="Arial Narrow"/>
          <w:color w:val="000000"/>
          <w:sz w:val="24"/>
          <w:szCs w:val="24"/>
        </w:rPr>
        <w:t>Avec comme attributions</w:t>
      </w:r>
      <w:r>
        <w:rPr>
          <w:rFonts w:ascii="Arial Narrow" w:hAnsi="Arial Narrow"/>
          <w:color w:val="000000"/>
          <w:sz w:val="24"/>
          <w:szCs w:val="24"/>
        </w:rPr>
        <w:t> :</w:t>
      </w:r>
    </w:p>
    <w:p w14:paraId="458B52C0"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Organisation de l’enseignement maternel, primaire, secondaire et professionnel ;</w:t>
      </w:r>
    </w:p>
    <w:p w14:paraId="0CF269D1"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Création des établissements publics et agrément des établissements privés d’enseignement maternel, primaire, secondaire et professionnel ;</w:t>
      </w:r>
    </w:p>
    <w:p w14:paraId="4AD23724"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Création et gestion des établissements publics de l’enseignement ;</w:t>
      </w:r>
    </w:p>
    <w:p w14:paraId="7D9A2D1A"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Agrément et supervision des établissements privés de l’enseignement ;</w:t>
      </w:r>
    </w:p>
    <w:p w14:paraId="1EC13429"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Définition, conduite et exécution de la politique générale du Gouvernement dans le domaine de l’enseignement de base ;</w:t>
      </w:r>
    </w:p>
    <w:p w14:paraId="74FACA27"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Conception, émission et diffusion du calendrier scolaire dans toutes les écoles de l’enseignement national ;</w:t>
      </w:r>
    </w:p>
    <w:p w14:paraId="542A4263"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Contrôle de la qualité de l’enseignement ;</w:t>
      </w:r>
    </w:p>
    <w:p w14:paraId="7441B27E"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Organisation et supervision des épreuves d’évaluation de l’enseignement national ;</w:t>
      </w:r>
    </w:p>
    <w:p w14:paraId="17698682"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Conception, émission et contrôle des titres et pièces scolaires ;</w:t>
      </w:r>
    </w:p>
    <w:p w14:paraId="4659F115"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Établissement de l’équivalence des titres et pièces scolaires ;</w:t>
      </w:r>
    </w:p>
    <w:p w14:paraId="038293E4"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Conception, élaboration, impression et diffusion des programmes scolaires pour les établissements d’enseignement ;</w:t>
      </w:r>
    </w:p>
    <w:p w14:paraId="43703C76"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Étude et agrément des manuels scolaires ;</w:t>
      </w:r>
    </w:p>
    <w:p w14:paraId="43CC6245"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Conception, création et mise en circulation des matériels pédagogiques et autres supports didactiques ;</w:t>
      </w:r>
    </w:p>
    <w:p w14:paraId="12E2BE05"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Promotion des activités culturelles, sportives et des loisirs au sein des établissements d’enseignement maternel, primaire, secondaire et professionnel ;</w:t>
      </w:r>
    </w:p>
    <w:p w14:paraId="1FA08E33"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Gestion du personnel administratif et enseignant actif et retraité des établissements d’enseignement public ;</w:t>
      </w:r>
    </w:p>
    <w:p w14:paraId="6D7BFFD5"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Négociation et recours aux partenaires extérieurs pour un soutien institutionnel et infrastructurel aux établissements d’enseignement public et aux services centraux du Ministère ;</w:t>
      </w:r>
    </w:p>
    <w:p w14:paraId="49128F41"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Étude, diffusion et mise en application des programmes spéciaux d’enseignement ;</w:t>
      </w:r>
    </w:p>
    <w:p w14:paraId="680E9AA2"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Conception des normes et directives pour la construction et la réhabilitation des infrastructures scolaires et veiller à leur mise en application, en collaboration avec le Ministère des Travaux Publics et Infrastructures ;</w:t>
      </w:r>
    </w:p>
    <w:p w14:paraId="134F39E2" w14:textId="77777777" w:rsidR="00970C22" w:rsidRPr="00970C22" w:rsidRDefault="00970C22" w:rsidP="0007764D">
      <w:pPr>
        <w:numPr>
          <w:ilvl w:val="0"/>
          <w:numId w:val="121"/>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70C22">
        <w:rPr>
          <w:rFonts w:ascii="Arial Narrow" w:eastAsia="Times New Roman" w:hAnsi="Arial Narrow" w:cs="Arial"/>
          <w:color w:val="222222"/>
          <w:sz w:val="24"/>
          <w:szCs w:val="24"/>
          <w:lang w:eastAsia="fr-FR"/>
        </w:rPr>
        <w:t>Publication des annuaires des statistiques scolaires.</w:t>
      </w:r>
    </w:p>
    <w:p w14:paraId="616C3E55" w14:textId="77777777" w:rsidR="00970C22" w:rsidRPr="00970C22" w:rsidRDefault="00970C22" w:rsidP="00970C22">
      <w:pPr>
        <w:jc w:val="both"/>
        <w:rPr>
          <w:rFonts w:ascii="Arial Narrow" w:hAnsi="Arial Narrow"/>
          <w:sz w:val="24"/>
          <w:szCs w:val="24"/>
        </w:rPr>
      </w:pPr>
    </w:p>
    <w:p w14:paraId="10A03BAB" w14:textId="77777777" w:rsidR="00970C22" w:rsidRPr="00404ABE" w:rsidRDefault="00B87CA1" w:rsidP="0007764D">
      <w:pPr>
        <w:pStyle w:val="Paragraphedeliste"/>
        <w:numPr>
          <w:ilvl w:val="0"/>
          <w:numId w:val="125"/>
        </w:numPr>
        <w:jc w:val="both"/>
        <w:rPr>
          <w:rFonts w:ascii="Arial Narrow" w:hAnsi="Arial Narrow"/>
          <w:b/>
          <w:sz w:val="24"/>
          <w:szCs w:val="24"/>
        </w:rPr>
      </w:pPr>
      <w:r w:rsidRPr="00B87CA1">
        <w:rPr>
          <w:rFonts w:ascii="Arial Narrow" w:hAnsi="Arial Narrow"/>
          <w:b/>
          <w:sz w:val="24"/>
          <w:szCs w:val="24"/>
        </w:rPr>
        <w:t>Direction des infrastructures scolaires</w:t>
      </w:r>
    </w:p>
    <w:p w14:paraId="6E1DBB1A" w14:textId="77777777" w:rsidR="00A00FED" w:rsidRPr="00E82C0C" w:rsidRDefault="00D665AA" w:rsidP="00E82C0C">
      <w:pPr>
        <w:ind w:firstLine="426"/>
        <w:jc w:val="both"/>
        <w:rPr>
          <w:rFonts w:ascii="Arial Narrow" w:hAnsi="Arial Narrow" w:cstheme="majorBidi"/>
          <w:sz w:val="24"/>
          <w:szCs w:val="24"/>
        </w:rPr>
      </w:pPr>
      <w:r w:rsidRPr="00C05708">
        <w:rPr>
          <w:rFonts w:ascii="Arial Narrow" w:hAnsi="Arial Narrow"/>
          <w:sz w:val="24"/>
          <w:szCs w:val="24"/>
        </w:rPr>
        <w:t xml:space="preserve">Le ministère de l’enseignement primaire, </w:t>
      </w:r>
      <w:r w:rsidR="00C05708" w:rsidRPr="00C05708">
        <w:rPr>
          <w:rFonts w:ascii="Arial Narrow" w:hAnsi="Arial Narrow"/>
          <w:sz w:val="24"/>
          <w:szCs w:val="24"/>
        </w:rPr>
        <w:t>secondaire et professionnel</w:t>
      </w:r>
      <w:r w:rsidR="00C05708">
        <w:rPr>
          <w:rFonts w:ascii="Arial Narrow" w:hAnsi="Arial Narrow"/>
          <w:sz w:val="24"/>
          <w:szCs w:val="24"/>
        </w:rPr>
        <w:t xml:space="preserve"> à trav</w:t>
      </w:r>
      <w:r w:rsidR="00E82C0C">
        <w:rPr>
          <w:rFonts w:ascii="Arial Narrow" w:hAnsi="Arial Narrow"/>
          <w:sz w:val="24"/>
          <w:szCs w:val="24"/>
        </w:rPr>
        <w:t>e</w:t>
      </w:r>
      <w:r w:rsidR="00C05708">
        <w:rPr>
          <w:rFonts w:ascii="Arial Narrow" w:hAnsi="Arial Narrow"/>
          <w:sz w:val="24"/>
          <w:szCs w:val="24"/>
        </w:rPr>
        <w:t xml:space="preserve">rs sa </w:t>
      </w:r>
      <w:r w:rsidR="00C05708" w:rsidRPr="006D4508">
        <w:rPr>
          <w:rFonts w:ascii="Arial Narrow" w:hAnsi="Arial Narrow" w:cstheme="majorBidi"/>
          <w:sz w:val="24"/>
          <w:szCs w:val="24"/>
        </w:rPr>
        <w:t>direction des infrastructures scolaires</w:t>
      </w:r>
      <w:r w:rsidR="00C05708">
        <w:rPr>
          <w:rFonts w:ascii="Arial Narrow" w:hAnsi="Arial Narrow" w:cstheme="majorBidi"/>
          <w:sz w:val="24"/>
          <w:szCs w:val="24"/>
        </w:rPr>
        <w:t xml:space="preserve">, </w:t>
      </w:r>
      <w:r w:rsidR="00C05708" w:rsidRPr="00C05708">
        <w:rPr>
          <w:rFonts w:ascii="Arial Narrow" w:hAnsi="Arial Narrow" w:cstheme="majorBidi"/>
          <w:sz w:val="24"/>
          <w:szCs w:val="24"/>
        </w:rPr>
        <w:t>initie des projets de construction des écoles et réhabilite les infrastructures scolaires existantes dans le cadre de prévisions budgétaires de l’Etat.</w:t>
      </w:r>
    </w:p>
    <w:p w14:paraId="059FC631" w14:textId="77777777" w:rsidR="00A00FED" w:rsidRPr="00624847" w:rsidRDefault="00A00FED" w:rsidP="000762BB">
      <w:pPr>
        <w:pStyle w:val="Titre3"/>
        <w:rPr>
          <w:rFonts w:ascii="Arial Narrow" w:hAnsi="Arial Narrow"/>
          <w:color w:val="auto"/>
          <w:sz w:val="24"/>
          <w:szCs w:val="24"/>
        </w:rPr>
      </w:pPr>
      <w:bookmarkStart w:id="88" w:name="_Toc492389198"/>
      <w:bookmarkStart w:id="89" w:name="_Toc497484407"/>
      <w:bookmarkStart w:id="90" w:name="_Toc532243314"/>
      <w:r w:rsidRPr="00624847">
        <w:rPr>
          <w:rFonts w:ascii="Arial Narrow" w:hAnsi="Arial Narrow"/>
          <w:color w:val="auto"/>
          <w:sz w:val="24"/>
          <w:szCs w:val="24"/>
        </w:rPr>
        <w:t>2.1.</w:t>
      </w:r>
      <w:r w:rsidR="00C05708">
        <w:rPr>
          <w:rFonts w:ascii="Arial Narrow" w:hAnsi="Arial Narrow"/>
          <w:color w:val="auto"/>
          <w:sz w:val="24"/>
          <w:szCs w:val="24"/>
        </w:rPr>
        <w:t>4</w:t>
      </w:r>
      <w:r w:rsidRPr="00624847">
        <w:rPr>
          <w:rFonts w:ascii="Arial Narrow" w:hAnsi="Arial Narrow"/>
          <w:color w:val="auto"/>
          <w:sz w:val="24"/>
          <w:szCs w:val="24"/>
        </w:rPr>
        <w:t>.  Ministère du Travail et Prévoyance Sociale</w:t>
      </w:r>
      <w:bookmarkEnd w:id="88"/>
      <w:bookmarkEnd w:id="89"/>
      <w:bookmarkEnd w:id="90"/>
    </w:p>
    <w:p w14:paraId="5D82EF16" w14:textId="77777777" w:rsidR="00A00FED" w:rsidRPr="00624847" w:rsidRDefault="00A00FED" w:rsidP="00A00FED">
      <w:pPr>
        <w:autoSpaceDE w:val="0"/>
        <w:autoSpaceDN w:val="0"/>
        <w:adjustRightInd w:val="0"/>
        <w:spacing w:after="0" w:line="240" w:lineRule="auto"/>
        <w:jc w:val="both"/>
        <w:rPr>
          <w:rFonts w:ascii="Arial Narrow" w:hAnsi="Arial Narrow" w:cs="Arial Narrow"/>
          <w:sz w:val="24"/>
          <w:szCs w:val="24"/>
        </w:rPr>
      </w:pPr>
    </w:p>
    <w:p w14:paraId="031AFC0F" w14:textId="77777777" w:rsidR="00A00FED" w:rsidRPr="00624847" w:rsidRDefault="00A00FED" w:rsidP="00A00FED">
      <w:pPr>
        <w:autoSpaceDE w:val="0"/>
        <w:autoSpaceDN w:val="0"/>
        <w:adjustRightInd w:val="0"/>
        <w:spacing w:after="0"/>
        <w:ind w:firstLine="426"/>
        <w:jc w:val="both"/>
        <w:rPr>
          <w:rFonts w:ascii="Arial Narrow" w:hAnsi="Arial Narrow" w:cs="Arial Narrow"/>
          <w:sz w:val="24"/>
          <w:szCs w:val="24"/>
        </w:rPr>
      </w:pPr>
      <w:r w:rsidRPr="00624847">
        <w:rPr>
          <w:rFonts w:ascii="Arial Narrow" w:hAnsi="Arial Narrow" w:cs="Arial Narrow"/>
          <w:sz w:val="24"/>
          <w:szCs w:val="24"/>
        </w:rPr>
        <w:t>A travers ses attributions suivantes :</w:t>
      </w:r>
    </w:p>
    <w:p w14:paraId="3D446F7D" w14:textId="77777777" w:rsidR="00A00FED" w:rsidRPr="00624847" w:rsidRDefault="00A00FED" w:rsidP="00A00FED">
      <w:pPr>
        <w:pStyle w:val="Paragraphedeliste"/>
        <w:numPr>
          <w:ilvl w:val="0"/>
          <w:numId w:val="9"/>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Mise en œuvre des politiques nationales en matière du travail, de l'emploi, des salaires, de la formation professionnelle et de la prévoyance sociale;</w:t>
      </w:r>
    </w:p>
    <w:p w14:paraId="0575F66B" w14:textId="77777777" w:rsidR="00A00FED" w:rsidRPr="00624847" w:rsidRDefault="00A00FED" w:rsidP="00A00FED">
      <w:pPr>
        <w:pStyle w:val="Paragraphedeliste"/>
        <w:numPr>
          <w:ilvl w:val="0"/>
          <w:numId w:val="9"/>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Protection de la main d'œuvre nationale face à la concurrence étrangère;</w:t>
      </w:r>
    </w:p>
    <w:p w14:paraId="197B0F7C" w14:textId="77777777" w:rsidR="00A00FED" w:rsidRPr="00624847" w:rsidRDefault="00A00FED" w:rsidP="00A00FED">
      <w:pPr>
        <w:pStyle w:val="Paragraphedeliste"/>
        <w:numPr>
          <w:ilvl w:val="0"/>
          <w:numId w:val="9"/>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Promotion de l'Emploi et organisation du marché de l'Emploi;</w:t>
      </w:r>
    </w:p>
    <w:p w14:paraId="210DCCC2" w14:textId="77777777" w:rsidR="00A00FED" w:rsidRPr="00624847" w:rsidRDefault="00A00FED" w:rsidP="00A00FED">
      <w:pPr>
        <w:pStyle w:val="Paragraphedeliste"/>
        <w:numPr>
          <w:ilvl w:val="0"/>
          <w:numId w:val="9"/>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Santé et Sécurité au Travail;</w:t>
      </w:r>
    </w:p>
    <w:p w14:paraId="2974F79C" w14:textId="77777777" w:rsidR="00A00FED" w:rsidRPr="00624847" w:rsidRDefault="00A00FED" w:rsidP="00A00FED">
      <w:pPr>
        <w:pStyle w:val="Paragraphedeliste"/>
        <w:numPr>
          <w:ilvl w:val="0"/>
          <w:numId w:val="9"/>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Conseil et recommandations aux employeurs et Travailleurs en matière du Travail, de l'emploi, de la formation professionnelle et de la prévoyance sociale;</w:t>
      </w:r>
    </w:p>
    <w:p w14:paraId="074BD9F1" w14:textId="77777777" w:rsidR="00A00FED" w:rsidRDefault="00A00FED" w:rsidP="00A00FED">
      <w:pPr>
        <w:pStyle w:val="Paragraphedeliste"/>
        <w:numPr>
          <w:ilvl w:val="0"/>
          <w:numId w:val="9"/>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Collecte et tenue à jour des données statistiques relatives aux conditions d'emploi, du travail et aux opérations de la prévoyance sociale.</w:t>
      </w:r>
    </w:p>
    <w:p w14:paraId="03F4A3DC" w14:textId="77777777" w:rsidR="00E82C0C" w:rsidRDefault="00E82C0C" w:rsidP="0005224E">
      <w:pPr>
        <w:pStyle w:val="Paragraphedeliste"/>
        <w:autoSpaceDE w:val="0"/>
        <w:autoSpaceDN w:val="0"/>
        <w:adjustRightInd w:val="0"/>
        <w:spacing w:after="0"/>
        <w:ind w:left="1146"/>
        <w:jc w:val="both"/>
        <w:rPr>
          <w:rFonts w:ascii="Arial Narrow" w:hAnsi="Arial Narrow" w:cs="Arial Narrow"/>
          <w:sz w:val="24"/>
          <w:szCs w:val="24"/>
        </w:rPr>
      </w:pPr>
    </w:p>
    <w:p w14:paraId="5B3ECFF7" w14:textId="77777777" w:rsidR="005D5922" w:rsidRDefault="005D5922" w:rsidP="005D5922">
      <w:pPr>
        <w:pStyle w:val="Paragraphedeliste"/>
        <w:autoSpaceDE w:val="0"/>
        <w:autoSpaceDN w:val="0"/>
        <w:adjustRightInd w:val="0"/>
        <w:spacing w:after="0"/>
        <w:ind w:left="1146"/>
        <w:jc w:val="both"/>
        <w:rPr>
          <w:rFonts w:ascii="Arial Narrow" w:hAnsi="Arial Narrow" w:cs="Arial Narrow"/>
          <w:sz w:val="24"/>
          <w:szCs w:val="24"/>
        </w:rPr>
      </w:pPr>
    </w:p>
    <w:p w14:paraId="13BD148B" w14:textId="77777777" w:rsidR="005578EF" w:rsidRDefault="005578EF" w:rsidP="005D5922">
      <w:pPr>
        <w:pStyle w:val="Paragraphedeliste"/>
        <w:autoSpaceDE w:val="0"/>
        <w:autoSpaceDN w:val="0"/>
        <w:adjustRightInd w:val="0"/>
        <w:spacing w:after="0"/>
        <w:ind w:left="1146"/>
        <w:jc w:val="both"/>
        <w:rPr>
          <w:rFonts w:ascii="Arial Narrow" w:hAnsi="Arial Narrow" w:cs="Arial Narrow"/>
          <w:sz w:val="24"/>
          <w:szCs w:val="24"/>
        </w:rPr>
      </w:pPr>
    </w:p>
    <w:p w14:paraId="57C9DBDB" w14:textId="77777777" w:rsidR="008E7135" w:rsidRPr="00993005" w:rsidRDefault="00993005" w:rsidP="000762BB">
      <w:pPr>
        <w:pStyle w:val="Titre3"/>
        <w:jc w:val="both"/>
        <w:rPr>
          <w:rStyle w:val="mw-headline"/>
          <w:rFonts w:ascii="Arial Narrow" w:hAnsi="Arial Narrow"/>
          <w:color w:val="auto"/>
          <w:sz w:val="24"/>
          <w:szCs w:val="24"/>
        </w:rPr>
      </w:pPr>
      <w:bookmarkStart w:id="91" w:name="_Toc532243315"/>
      <w:r w:rsidRPr="00993005">
        <w:rPr>
          <w:rStyle w:val="mw-headline"/>
          <w:rFonts w:ascii="Arial Narrow" w:hAnsi="Arial Narrow"/>
          <w:color w:val="auto"/>
          <w:sz w:val="24"/>
          <w:szCs w:val="24"/>
        </w:rPr>
        <w:t xml:space="preserve">2.1.5. </w:t>
      </w:r>
      <w:r w:rsidR="0005224E" w:rsidRPr="00993005">
        <w:rPr>
          <w:rStyle w:val="mw-headline"/>
          <w:rFonts w:ascii="Arial Narrow" w:hAnsi="Arial Narrow"/>
          <w:color w:val="auto"/>
          <w:sz w:val="24"/>
          <w:szCs w:val="24"/>
        </w:rPr>
        <w:t>Ministère de l’aménagement du territoire</w:t>
      </w:r>
      <w:bookmarkEnd w:id="91"/>
    </w:p>
    <w:p w14:paraId="760445B5" w14:textId="77777777" w:rsidR="0005224E" w:rsidRDefault="0005224E" w:rsidP="0005224E">
      <w:pPr>
        <w:pStyle w:val="Paragraphedeliste"/>
        <w:jc w:val="both"/>
        <w:rPr>
          <w:rFonts w:ascii="Arial Narrow" w:hAnsi="Arial Narrow"/>
          <w:sz w:val="24"/>
          <w:szCs w:val="24"/>
        </w:rPr>
      </w:pPr>
    </w:p>
    <w:p w14:paraId="1CF33933" w14:textId="77777777" w:rsidR="0005224E" w:rsidRDefault="00970C22" w:rsidP="0007764D">
      <w:pPr>
        <w:pStyle w:val="Paragraphedeliste"/>
        <w:numPr>
          <w:ilvl w:val="0"/>
          <w:numId w:val="126"/>
        </w:numPr>
        <w:jc w:val="both"/>
        <w:rPr>
          <w:rFonts w:ascii="Arial Narrow" w:hAnsi="Arial Narrow"/>
          <w:sz w:val="24"/>
          <w:szCs w:val="24"/>
        </w:rPr>
      </w:pPr>
      <w:r w:rsidRPr="00E82C0C">
        <w:rPr>
          <w:rFonts w:ascii="Arial Narrow" w:hAnsi="Arial Narrow"/>
          <w:sz w:val="24"/>
          <w:szCs w:val="24"/>
        </w:rPr>
        <w:t>Aménagement du territoire ;</w:t>
      </w:r>
    </w:p>
    <w:p w14:paraId="39E62A87" w14:textId="77777777" w:rsidR="0005224E" w:rsidRPr="0005224E" w:rsidRDefault="0005224E" w:rsidP="0007764D">
      <w:pPr>
        <w:pStyle w:val="Paragraphedeliste"/>
        <w:numPr>
          <w:ilvl w:val="0"/>
          <w:numId w:val="126"/>
        </w:numPr>
        <w:jc w:val="both"/>
        <w:rPr>
          <w:rFonts w:ascii="Arial Narrow" w:hAnsi="Arial Narrow"/>
          <w:sz w:val="24"/>
          <w:szCs w:val="24"/>
        </w:rPr>
      </w:pPr>
      <w:r w:rsidRPr="0005224E">
        <w:rPr>
          <w:rFonts w:ascii="Arial Narrow" w:hAnsi="Arial Narrow" w:cs="Arial"/>
          <w:color w:val="222222"/>
          <w:sz w:val="24"/>
          <w:szCs w:val="24"/>
        </w:rPr>
        <w:t>Conception, construction, aménagement et entretien des ouvrages de drainage, d’assainissement et lutte antiérosive ;</w:t>
      </w:r>
    </w:p>
    <w:p w14:paraId="4DFA3E15" w14:textId="77777777" w:rsidR="0005224E" w:rsidRPr="0005224E" w:rsidRDefault="0005224E" w:rsidP="0007764D">
      <w:pPr>
        <w:pStyle w:val="Paragraphedeliste"/>
        <w:numPr>
          <w:ilvl w:val="0"/>
          <w:numId w:val="126"/>
        </w:numPr>
        <w:jc w:val="both"/>
        <w:rPr>
          <w:rFonts w:ascii="Arial Narrow" w:hAnsi="Arial Narrow"/>
          <w:sz w:val="24"/>
          <w:szCs w:val="24"/>
        </w:rPr>
      </w:pPr>
      <w:r w:rsidRPr="0005224E">
        <w:rPr>
          <w:rFonts w:ascii="Arial Narrow" w:hAnsi="Arial Narrow" w:cs="Arial"/>
          <w:color w:val="222222"/>
          <w:sz w:val="24"/>
          <w:szCs w:val="24"/>
        </w:rPr>
        <w:t>Expertise et contre-expertise des études, des travaux, et des biens mobiliers ;</w:t>
      </w:r>
    </w:p>
    <w:p w14:paraId="142C7895" w14:textId="77777777" w:rsidR="0005224E" w:rsidRPr="0005224E" w:rsidRDefault="0005224E" w:rsidP="0007764D">
      <w:pPr>
        <w:pStyle w:val="Paragraphedeliste"/>
        <w:numPr>
          <w:ilvl w:val="0"/>
          <w:numId w:val="126"/>
        </w:numPr>
        <w:jc w:val="both"/>
        <w:rPr>
          <w:rFonts w:ascii="Arial Narrow" w:hAnsi="Arial Narrow"/>
          <w:sz w:val="24"/>
          <w:szCs w:val="24"/>
        </w:rPr>
      </w:pPr>
      <w:r w:rsidRPr="0005224E">
        <w:rPr>
          <w:rFonts w:ascii="Arial Narrow" w:hAnsi="Arial Narrow" w:cs="Arial"/>
          <w:color w:val="222222"/>
          <w:sz w:val="24"/>
          <w:szCs w:val="24"/>
        </w:rPr>
        <w:t>Promotion des matériaux et des techniques de construction ;</w:t>
      </w:r>
    </w:p>
    <w:p w14:paraId="091AB483" w14:textId="77777777" w:rsidR="0005224E" w:rsidRPr="0005224E" w:rsidRDefault="0005224E" w:rsidP="0007764D">
      <w:pPr>
        <w:pStyle w:val="Paragraphedeliste"/>
        <w:numPr>
          <w:ilvl w:val="0"/>
          <w:numId w:val="126"/>
        </w:numPr>
        <w:jc w:val="both"/>
        <w:rPr>
          <w:rFonts w:ascii="Arial Narrow" w:hAnsi="Arial Narrow"/>
          <w:sz w:val="24"/>
          <w:szCs w:val="24"/>
        </w:rPr>
      </w:pPr>
      <w:r w:rsidRPr="0005224E">
        <w:rPr>
          <w:rFonts w:ascii="Arial Narrow" w:hAnsi="Arial Narrow" w:cs="Arial"/>
          <w:color w:val="222222"/>
          <w:sz w:val="24"/>
          <w:szCs w:val="24"/>
        </w:rPr>
        <w:t>Conception, élaboration et diffusion des normes, prescriptions, plans, cartes thématiques, schémas, programmes, documents et toute étude relative à l’aménagement du territoire ;</w:t>
      </w:r>
    </w:p>
    <w:p w14:paraId="608BCAE6" w14:textId="77777777" w:rsidR="0005224E" w:rsidRPr="0005224E" w:rsidRDefault="0005224E" w:rsidP="0007764D">
      <w:pPr>
        <w:pStyle w:val="Paragraphedeliste"/>
        <w:numPr>
          <w:ilvl w:val="0"/>
          <w:numId w:val="126"/>
        </w:numPr>
        <w:jc w:val="both"/>
        <w:rPr>
          <w:rFonts w:ascii="Arial Narrow" w:hAnsi="Arial Narrow"/>
          <w:sz w:val="24"/>
          <w:szCs w:val="24"/>
        </w:rPr>
      </w:pPr>
      <w:r w:rsidRPr="0005224E">
        <w:rPr>
          <w:rFonts w:ascii="Arial Narrow" w:hAnsi="Arial Narrow" w:cs="Arial"/>
          <w:color w:val="222222"/>
          <w:sz w:val="24"/>
          <w:szCs w:val="24"/>
        </w:rPr>
        <w:t>Gestion du patrimoine immobilier du domaine public de l’État ainsi que de tous les équipements y relatifs</w:t>
      </w:r>
      <w:r>
        <w:rPr>
          <w:rFonts w:ascii="Arial Narrow" w:hAnsi="Arial Narrow" w:cs="Arial"/>
          <w:color w:val="222222"/>
          <w:sz w:val="24"/>
          <w:szCs w:val="24"/>
        </w:rPr>
        <w:t> ;</w:t>
      </w:r>
    </w:p>
    <w:p w14:paraId="6DF3B411" w14:textId="77777777" w:rsidR="0005224E" w:rsidRPr="0005224E" w:rsidRDefault="0005224E" w:rsidP="0007764D">
      <w:pPr>
        <w:pStyle w:val="Paragraphedeliste"/>
        <w:numPr>
          <w:ilvl w:val="0"/>
          <w:numId w:val="126"/>
        </w:numPr>
        <w:jc w:val="both"/>
        <w:rPr>
          <w:rFonts w:ascii="Arial Narrow" w:hAnsi="Arial Narrow"/>
          <w:sz w:val="24"/>
          <w:szCs w:val="24"/>
        </w:rPr>
      </w:pPr>
      <w:r w:rsidRPr="0005224E">
        <w:rPr>
          <w:rFonts w:ascii="Arial Narrow" w:hAnsi="Arial Narrow" w:cs="Arial"/>
          <w:color w:val="222222"/>
          <w:sz w:val="24"/>
          <w:szCs w:val="24"/>
        </w:rPr>
        <w:t>Gestion du parc automobile de l’État ;</w:t>
      </w:r>
    </w:p>
    <w:p w14:paraId="394FDA33" w14:textId="77777777" w:rsidR="0005224E" w:rsidRPr="0005224E" w:rsidRDefault="0005224E" w:rsidP="0007764D">
      <w:pPr>
        <w:pStyle w:val="Paragraphedeliste"/>
        <w:numPr>
          <w:ilvl w:val="0"/>
          <w:numId w:val="126"/>
        </w:numPr>
        <w:jc w:val="both"/>
        <w:rPr>
          <w:rFonts w:ascii="Arial Narrow" w:hAnsi="Arial Narrow"/>
          <w:sz w:val="24"/>
          <w:szCs w:val="24"/>
        </w:rPr>
      </w:pPr>
      <w:r w:rsidRPr="0005224E">
        <w:rPr>
          <w:rFonts w:ascii="Arial Narrow" w:hAnsi="Arial Narrow" w:cs="Arial"/>
          <w:color w:val="222222"/>
          <w:sz w:val="24"/>
          <w:szCs w:val="24"/>
        </w:rPr>
        <w:t>Enregistrement et agrément des entreprises, bureaux d’études et des indépendants du secteur de la construction ;</w:t>
      </w:r>
    </w:p>
    <w:p w14:paraId="4772B144" w14:textId="77777777" w:rsidR="0005224E" w:rsidRPr="0005224E" w:rsidRDefault="0005224E" w:rsidP="0007764D">
      <w:pPr>
        <w:pStyle w:val="Paragraphedeliste"/>
        <w:numPr>
          <w:ilvl w:val="0"/>
          <w:numId w:val="126"/>
        </w:numPr>
        <w:jc w:val="both"/>
        <w:rPr>
          <w:rFonts w:ascii="Arial Narrow" w:hAnsi="Arial Narrow"/>
          <w:sz w:val="24"/>
          <w:szCs w:val="24"/>
        </w:rPr>
      </w:pPr>
      <w:r w:rsidRPr="0005224E">
        <w:rPr>
          <w:rFonts w:ascii="Arial Narrow" w:hAnsi="Arial Narrow" w:cs="Arial"/>
          <w:color w:val="222222"/>
          <w:sz w:val="24"/>
          <w:szCs w:val="24"/>
        </w:rPr>
        <w:t>Collecte, exploitation et analyse des données physiques, géographiques et socio-économiques en rapport avec l’aménagement du territoire ;</w:t>
      </w:r>
    </w:p>
    <w:p w14:paraId="16075645" w14:textId="77777777" w:rsidR="0005224E" w:rsidRPr="000762BB" w:rsidRDefault="0005224E" w:rsidP="000762BB">
      <w:pPr>
        <w:pStyle w:val="Paragraphedeliste"/>
        <w:numPr>
          <w:ilvl w:val="0"/>
          <w:numId w:val="126"/>
        </w:numPr>
        <w:jc w:val="both"/>
        <w:rPr>
          <w:rFonts w:ascii="Arial Narrow" w:hAnsi="Arial Narrow"/>
          <w:sz w:val="24"/>
          <w:szCs w:val="24"/>
        </w:rPr>
      </w:pPr>
      <w:r w:rsidRPr="0005224E">
        <w:rPr>
          <w:rFonts w:ascii="Arial Narrow" w:hAnsi="Arial Narrow" w:cs="Arial"/>
          <w:color w:val="222222"/>
          <w:sz w:val="24"/>
          <w:szCs w:val="24"/>
        </w:rPr>
        <w:t xml:space="preserve">Contrôle de l’application des normes légales, réglementaires ou techniques relatives à la </w:t>
      </w:r>
      <w:r w:rsidR="000762BB" w:rsidRPr="0005224E">
        <w:rPr>
          <w:rFonts w:ascii="Arial Narrow" w:hAnsi="Arial Narrow" w:cs="Arial"/>
          <w:color w:val="222222"/>
          <w:sz w:val="24"/>
          <w:szCs w:val="24"/>
        </w:rPr>
        <w:t>construction.</w:t>
      </w:r>
    </w:p>
    <w:p w14:paraId="3285635E" w14:textId="77777777" w:rsidR="0005224E" w:rsidRPr="00993005" w:rsidRDefault="00993005" w:rsidP="000762BB">
      <w:pPr>
        <w:pStyle w:val="Titre3"/>
        <w:jc w:val="both"/>
        <w:rPr>
          <w:rFonts w:ascii="Arial Narrow" w:hAnsi="Arial Narrow"/>
          <w:color w:val="auto"/>
          <w:sz w:val="24"/>
          <w:szCs w:val="24"/>
        </w:rPr>
      </w:pPr>
      <w:bookmarkStart w:id="92" w:name="_Toc532243316"/>
      <w:r w:rsidRPr="00993005">
        <w:rPr>
          <w:rStyle w:val="mw-headline"/>
          <w:rFonts w:ascii="Arial Narrow" w:hAnsi="Arial Narrow" w:cs="Arial"/>
          <w:color w:val="auto"/>
          <w:sz w:val="24"/>
          <w:szCs w:val="24"/>
        </w:rPr>
        <w:t xml:space="preserve">2.1.6. </w:t>
      </w:r>
      <w:r w:rsidR="0005224E" w:rsidRPr="00993005">
        <w:rPr>
          <w:rStyle w:val="mw-headline"/>
          <w:rFonts w:ascii="Arial Narrow" w:hAnsi="Arial Narrow" w:cs="Arial"/>
          <w:color w:val="auto"/>
          <w:sz w:val="24"/>
          <w:szCs w:val="24"/>
        </w:rPr>
        <w:t> Ministère des Infrastructures, Travaux Publics et Reconstruction</w:t>
      </w:r>
      <w:bookmarkEnd w:id="92"/>
    </w:p>
    <w:p w14:paraId="4241DFDF" w14:textId="77777777" w:rsidR="0005224E" w:rsidRPr="0005224E" w:rsidRDefault="00970C22" w:rsidP="0007764D">
      <w:pPr>
        <w:pStyle w:val="Paragraphedeliste"/>
        <w:numPr>
          <w:ilvl w:val="0"/>
          <w:numId w:val="126"/>
        </w:numPr>
        <w:jc w:val="both"/>
        <w:rPr>
          <w:rFonts w:ascii="Arial Narrow" w:hAnsi="Arial Narrow"/>
          <w:sz w:val="24"/>
          <w:szCs w:val="24"/>
        </w:rPr>
      </w:pPr>
      <w:r w:rsidRPr="0005224E">
        <w:rPr>
          <w:rFonts w:ascii="Arial Narrow" w:hAnsi="Arial Narrow" w:cs="Arial"/>
          <w:color w:val="222222"/>
          <w:sz w:val="24"/>
          <w:szCs w:val="24"/>
        </w:rPr>
        <w:t>Conception, construction, modernisation, développement, aménagement et entretien des infrastructures routières, aéroportuaires, scolaires, sanitaires, sociales, touristiques et sportives des bâtiments et des édifices publics ;</w:t>
      </w:r>
    </w:p>
    <w:p w14:paraId="743635DD" w14:textId="77777777" w:rsidR="0005224E" w:rsidRPr="0005224E" w:rsidRDefault="00970C22" w:rsidP="0007764D">
      <w:pPr>
        <w:pStyle w:val="Paragraphedeliste"/>
        <w:numPr>
          <w:ilvl w:val="0"/>
          <w:numId w:val="126"/>
        </w:numPr>
        <w:jc w:val="both"/>
        <w:rPr>
          <w:rFonts w:ascii="Arial Narrow" w:hAnsi="Arial Narrow"/>
          <w:sz w:val="24"/>
          <w:szCs w:val="24"/>
        </w:rPr>
      </w:pPr>
      <w:r w:rsidRPr="0005224E">
        <w:rPr>
          <w:rFonts w:ascii="Arial Narrow" w:hAnsi="Arial Narrow" w:cs="Arial"/>
          <w:color w:val="222222"/>
          <w:sz w:val="24"/>
          <w:szCs w:val="24"/>
        </w:rPr>
        <w:t>Préparation, passation, contrôle et surveillance des marchés publics relatifs aux études et aux travaux de génie civil financés par le Gouvernement et les partenaires extérieurs en collaboration avec le Ministère du Budget;</w:t>
      </w:r>
    </w:p>
    <w:p w14:paraId="5EBD66E7" w14:textId="77777777" w:rsidR="0005224E" w:rsidRPr="0005224E" w:rsidRDefault="00970C22" w:rsidP="0007764D">
      <w:pPr>
        <w:pStyle w:val="Paragraphedeliste"/>
        <w:numPr>
          <w:ilvl w:val="0"/>
          <w:numId w:val="126"/>
        </w:numPr>
        <w:jc w:val="both"/>
        <w:rPr>
          <w:rFonts w:ascii="Arial Narrow" w:hAnsi="Arial Narrow"/>
          <w:sz w:val="24"/>
          <w:szCs w:val="24"/>
        </w:rPr>
      </w:pPr>
      <w:r w:rsidRPr="0005224E">
        <w:rPr>
          <w:rFonts w:ascii="Arial Narrow" w:hAnsi="Arial Narrow" w:cs="Arial"/>
          <w:color w:val="222222"/>
          <w:sz w:val="24"/>
          <w:szCs w:val="24"/>
        </w:rPr>
        <w:t>Surveillance et contrôle technique et financier des études et des travaux en régie et à l’entreprise ;</w:t>
      </w:r>
    </w:p>
    <w:p w14:paraId="2321A36E" w14:textId="77777777" w:rsidR="0005224E" w:rsidRPr="0005224E" w:rsidRDefault="00970C22" w:rsidP="0007764D">
      <w:pPr>
        <w:pStyle w:val="Paragraphedeliste"/>
        <w:numPr>
          <w:ilvl w:val="0"/>
          <w:numId w:val="126"/>
        </w:numPr>
        <w:jc w:val="both"/>
        <w:rPr>
          <w:rFonts w:ascii="Arial Narrow" w:hAnsi="Arial Narrow"/>
          <w:sz w:val="24"/>
          <w:szCs w:val="24"/>
        </w:rPr>
      </w:pPr>
      <w:r w:rsidRPr="0005224E">
        <w:rPr>
          <w:rFonts w:ascii="Arial Narrow" w:hAnsi="Arial Narrow" w:cs="Arial"/>
          <w:color w:val="222222"/>
          <w:sz w:val="24"/>
          <w:szCs w:val="24"/>
        </w:rPr>
        <w:t>Inventaire, analyse et interprétation des données sur les infrastructures et les équipements ;</w:t>
      </w:r>
    </w:p>
    <w:p w14:paraId="5C8781EF" w14:textId="77777777" w:rsidR="0005224E" w:rsidRPr="0005224E" w:rsidRDefault="00970C22" w:rsidP="0007764D">
      <w:pPr>
        <w:pStyle w:val="Paragraphedeliste"/>
        <w:numPr>
          <w:ilvl w:val="0"/>
          <w:numId w:val="126"/>
        </w:numPr>
        <w:jc w:val="both"/>
        <w:rPr>
          <w:rFonts w:ascii="Arial Narrow" w:hAnsi="Arial Narrow"/>
          <w:sz w:val="24"/>
          <w:szCs w:val="24"/>
        </w:rPr>
      </w:pPr>
      <w:r w:rsidRPr="0005224E">
        <w:rPr>
          <w:rFonts w:ascii="Arial Narrow" w:hAnsi="Arial Narrow" w:cs="Arial"/>
          <w:color w:val="222222"/>
          <w:sz w:val="24"/>
          <w:szCs w:val="24"/>
        </w:rPr>
        <w:t>Élaboration des normes en matière de construction ;</w:t>
      </w:r>
    </w:p>
    <w:p w14:paraId="559098E5" w14:textId="77777777" w:rsidR="0005224E" w:rsidRPr="0005224E" w:rsidRDefault="00970C22" w:rsidP="0007764D">
      <w:pPr>
        <w:pStyle w:val="Paragraphedeliste"/>
        <w:numPr>
          <w:ilvl w:val="0"/>
          <w:numId w:val="126"/>
        </w:numPr>
        <w:jc w:val="both"/>
        <w:rPr>
          <w:rFonts w:ascii="Arial Narrow" w:hAnsi="Arial Narrow"/>
          <w:sz w:val="24"/>
          <w:szCs w:val="24"/>
        </w:rPr>
      </w:pPr>
      <w:r w:rsidRPr="0005224E">
        <w:rPr>
          <w:rFonts w:ascii="Arial Narrow" w:hAnsi="Arial Narrow" w:cs="Arial"/>
          <w:color w:val="222222"/>
          <w:sz w:val="24"/>
          <w:szCs w:val="24"/>
        </w:rPr>
        <w:t>Conception de la politique de Reconstruction en collaboration avec les ministères concernés ;</w:t>
      </w:r>
    </w:p>
    <w:p w14:paraId="274678B0" w14:textId="77777777" w:rsidR="00C05708" w:rsidRPr="000762BB" w:rsidRDefault="00970C22" w:rsidP="000762BB">
      <w:pPr>
        <w:pStyle w:val="Paragraphedeliste"/>
        <w:numPr>
          <w:ilvl w:val="0"/>
          <w:numId w:val="126"/>
        </w:numPr>
        <w:jc w:val="both"/>
        <w:rPr>
          <w:rFonts w:ascii="Arial Narrow" w:hAnsi="Arial Narrow"/>
          <w:sz w:val="24"/>
          <w:szCs w:val="24"/>
        </w:rPr>
      </w:pPr>
      <w:r w:rsidRPr="0005224E">
        <w:rPr>
          <w:rFonts w:ascii="Arial Narrow" w:hAnsi="Arial Narrow" w:cs="Arial"/>
          <w:color w:val="222222"/>
          <w:sz w:val="24"/>
          <w:szCs w:val="24"/>
        </w:rPr>
        <w:t>Suivi de la gestion des stocks et de la consommation des hydrocarbures de l’État ;</w:t>
      </w:r>
    </w:p>
    <w:p w14:paraId="5590B634" w14:textId="77777777" w:rsidR="004E359E" w:rsidRDefault="004E359E" w:rsidP="000762BB">
      <w:pPr>
        <w:pStyle w:val="Titre3"/>
        <w:jc w:val="both"/>
        <w:rPr>
          <w:rFonts w:ascii="Arial Narrow" w:hAnsi="Arial Narrow"/>
          <w:color w:val="auto"/>
          <w:sz w:val="24"/>
          <w:szCs w:val="24"/>
        </w:rPr>
      </w:pPr>
      <w:bookmarkStart w:id="93" w:name="_Toc532243317"/>
      <w:r w:rsidRPr="004E359E">
        <w:rPr>
          <w:rFonts w:ascii="Arial Narrow" w:hAnsi="Arial Narrow"/>
          <w:color w:val="auto"/>
          <w:sz w:val="24"/>
          <w:szCs w:val="24"/>
        </w:rPr>
        <w:t xml:space="preserve">2.1.7. </w:t>
      </w:r>
      <w:r w:rsidR="008E7135" w:rsidRPr="004E359E">
        <w:rPr>
          <w:rFonts w:ascii="Arial Narrow" w:hAnsi="Arial Narrow"/>
          <w:color w:val="auto"/>
          <w:sz w:val="24"/>
          <w:szCs w:val="24"/>
        </w:rPr>
        <w:t xml:space="preserve">Ministère de la </w:t>
      </w:r>
      <w:r w:rsidR="00586171" w:rsidRPr="004E359E">
        <w:rPr>
          <w:rFonts w:ascii="Arial Narrow" w:hAnsi="Arial Narrow"/>
          <w:color w:val="auto"/>
          <w:sz w:val="24"/>
          <w:szCs w:val="24"/>
        </w:rPr>
        <w:t>décentralisation</w:t>
      </w:r>
      <w:bookmarkEnd w:id="93"/>
    </w:p>
    <w:p w14:paraId="2BAAC08F" w14:textId="77777777" w:rsidR="004E359E" w:rsidRDefault="004E359E" w:rsidP="008A700C">
      <w:pPr>
        <w:spacing w:after="0"/>
        <w:contextualSpacing/>
      </w:pPr>
    </w:p>
    <w:p w14:paraId="50A9F55B" w14:textId="77777777" w:rsidR="008A700C" w:rsidRDefault="008A700C" w:rsidP="008A700C">
      <w:pPr>
        <w:ind w:firstLine="426"/>
        <w:jc w:val="both"/>
        <w:rPr>
          <w:rFonts w:ascii="Arial Narrow" w:hAnsi="Arial Narrow"/>
          <w:sz w:val="24"/>
          <w:szCs w:val="24"/>
        </w:rPr>
      </w:pPr>
      <w:r>
        <w:rPr>
          <w:rFonts w:ascii="Arial Narrow" w:hAnsi="Arial Narrow"/>
          <w:sz w:val="24"/>
          <w:szCs w:val="24"/>
        </w:rPr>
        <w:t>A</w:t>
      </w:r>
      <w:r w:rsidR="004E359E" w:rsidRPr="004E359E">
        <w:rPr>
          <w:rFonts w:ascii="Arial Narrow" w:hAnsi="Arial Narrow"/>
          <w:sz w:val="24"/>
          <w:szCs w:val="24"/>
        </w:rPr>
        <w:t>ttributions</w:t>
      </w:r>
      <w:r w:rsidR="004E359E">
        <w:rPr>
          <w:rFonts w:ascii="Arial Narrow" w:hAnsi="Arial Narrow"/>
          <w:sz w:val="24"/>
          <w:szCs w:val="24"/>
        </w:rPr>
        <w:t> :</w:t>
      </w:r>
    </w:p>
    <w:p w14:paraId="233681DF" w14:textId="77777777" w:rsidR="008A700C" w:rsidRPr="008A700C" w:rsidRDefault="004E359E" w:rsidP="0007764D">
      <w:pPr>
        <w:pStyle w:val="Paragraphedeliste"/>
        <w:numPr>
          <w:ilvl w:val="0"/>
          <w:numId w:val="123"/>
        </w:numPr>
        <w:jc w:val="both"/>
        <w:rPr>
          <w:rFonts w:ascii="Arial Narrow" w:hAnsi="Arial Narrow"/>
          <w:sz w:val="24"/>
          <w:szCs w:val="24"/>
        </w:rPr>
      </w:pPr>
      <w:r w:rsidRPr="008A700C">
        <w:rPr>
          <w:rFonts w:ascii="Arial Narrow" w:hAnsi="Arial Narrow" w:cs="Arial"/>
          <w:sz w:val="24"/>
          <w:szCs w:val="24"/>
        </w:rPr>
        <w:t>Politique d’administration du territoire ;</w:t>
      </w:r>
    </w:p>
    <w:p w14:paraId="7D210B5E" w14:textId="77777777" w:rsidR="008A700C" w:rsidRPr="008A700C" w:rsidRDefault="004E359E" w:rsidP="0007764D">
      <w:pPr>
        <w:pStyle w:val="Paragraphedeliste"/>
        <w:numPr>
          <w:ilvl w:val="0"/>
          <w:numId w:val="123"/>
        </w:numPr>
        <w:jc w:val="both"/>
        <w:rPr>
          <w:rFonts w:ascii="Arial Narrow" w:hAnsi="Arial Narrow"/>
          <w:sz w:val="24"/>
          <w:szCs w:val="24"/>
        </w:rPr>
      </w:pPr>
      <w:r w:rsidRPr="008A700C">
        <w:rPr>
          <w:rFonts w:ascii="Arial Narrow" w:hAnsi="Arial Narrow" w:cs="Arial"/>
          <w:sz w:val="24"/>
          <w:szCs w:val="24"/>
        </w:rPr>
        <w:t>Tutelle des Entités administratives décentralisées ;</w:t>
      </w:r>
    </w:p>
    <w:p w14:paraId="77BE20A9" w14:textId="77777777" w:rsidR="008A700C" w:rsidRPr="008A700C" w:rsidRDefault="004E359E" w:rsidP="0007764D">
      <w:pPr>
        <w:pStyle w:val="Paragraphedeliste"/>
        <w:numPr>
          <w:ilvl w:val="0"/>
          <w:numId w:val="123"/>
        </w:numPr>
        <w:jc w:val="both"/>
        <w:rPr>
          <w:rFonts w:ascii="Arial Narrow" w:hAnsi="Arial Narrow"/>
          <w:sz w:val="24"/>
          <w:szCs w:val="24"/>
        </w:rPr>
      </w:pPr>
      <w:r w:rsidRPr="008A700C">
        <w:rPr>
          <w:rFonts w:ascii="Arial Narrow" w:hAnsi="Arial Narrow" w:cs="Arial"/>
          <w:sz w:val="24"/>
          <w:szCs w:val="24"/>
        </w:rPr>
        <w:t>Coordination des rapports entre les membres du Gouvernement et les Gouverneurs de Province ;</w:t>
      </w:r>
    </w:p>
    <w:p w14:paraId="53F7FBFD" w14:textId="77777777" w:rsidR="008A700C" w:rsidRPr="008A700C" w:rsidRDefault="004E359E" w:rsidP="0007764D">
      <w:pPr>
        <w:pStyle w:val="Paragraphedeliste"/>
        <w:numPr>
          <w:ilvl w:val="0"/>
          <w:numId w:val="123"/>
        </w:numPr>
        <w:jc w:val="both"/>
        <w:rPr>
          <w:rFonts w:ascii="Arial Narrow" w:hAnsi="Arial Narrow"/>
          <w:sz w:val="24"/>
          <w:szCs w:val="24"/>
        </w:rPr>
      </w:pPr>
      <w:r w:rsidRPr="008A700C">
        <w:rPr>
          <w:rFonts w:ascii="Arial Narrow" w:hAnsi="Arial Narrow" w:cs="Arial"/>
          <w:sz w:val="24"/>
          <w:szCs w:val="24"/>
        </w:rPr>
        <w:t>Affaires coutumières ;</w:t>
      </w:r>
    </w:p>
    <w:p w14:paraId="6B8AF7D8" w14:textId="77777777" w:rsidR="008A700C" w:rsidRPr="008A700C" w:rsidRDefault="004E359E" w:rsidP="0007764D">
      <w:pPr>
        <w:pStyle w:val="Paragraphedeliste"/>
        <w:numPr>
          <w:ilvl w:val="0"/>
          <w:numId w:val="123"/>
        </w:numPr>
        <w:jc w:val="both"/>
        <w:rPr>
          <w:rFonts w:ascii="Arial Narrow" w:hAnsi="Arial Narrow"/>
          <w:sz w:val="24"/>
          <w:szCs w:val="24"/>
        </w:rPr>
      </w:pPr>
      <w:r w:rsidRPr="008A700C">
        <w:rPr>
          <w:rFonts w:ascii="Arial Narrow" w:hAnsi="Arial Narrow" w:cs="Arial"/>
          <w:sz w:val="24"/>
          <w:szCs w:val="24"/>
        </w:rPr>
        <w:t>Organisation, fonctionnement et agrément des partis et regroupements politiques ;</w:t>
      </w:r>
    </w:p>
    <w:p w14:paraId="4D52F8A1" w14:textId="77777777" w:rsidR="008A700C" w:rsidRPr="008A700C" w:rsidRDefault="004E359E" w:rsidP="0007764D">
      <w:pPr>
        <w:pStyle w:val="Paragraphedeliste"/>
        <w:numPr>
          <w:ilvl w:val="0"/>
          <w:numId w:val="123"/>
        </w:numPr>
        <w:jc w:val="both"/>
        <w:rPr>
          <w:rFonts w:ascii="Arial Narrow" w:hAnsi="Arial Narrow"/>
          <w:sz w:val="24"/>
          <w:szCs w:val="24"/>
        </w:rPr>
      </w:pPr>
      <w:r w:rsidRPr="008A700C">
        <w:rPr>
          <w:rFonts w:ascii="Arial Narrow" w:hAnsi="Arial Narrow" w:cs="Arial"/>
          <w:sz w:val="24"/>
          <w:szCs w:val="24"/>
        </w:rPr>
        <w:t>Identification, encadrement et recensement des populations ;</w:t>
      </w:r>
    </w:p>
    <w:p w14:paraId="03190658" w14:textId="77777777" w:rsidR="008A700C" w:rsidRPr="008A700C" w:rsidRDefault="004E359E" w:rsidP="0007764D">
      <w:pPr>
        <w:pStyle w:val="Paragraphedeliste"/>
        <w:numPr>
          <w:ilvl w:val="0"/>
          <w:numId w:val="123"/>
        </w:numPr>
        <w:jc w:val="both"/>
        <w:rPr>
          <w:rFonts w:ascii="Arial Narrow" w:hAnsi="Arial Narrow"/>
          <w:sz w:val="24"/>
          <w:szCs w:val="24"/>
        </w:rPr>
      </w:pPr>
      <w:r w:rsidRPr="008A700C">
        <w:rPr>
          <w:rFonts w:ascii="Arial Narrow" w:hAnsi="Arial Narrow" w:cs="Arial"/>
          <w:sz w:val="24"/>
          <w:szCs w:val="24"/>
        </w:rPr>
        <w:t>Migration : suivi et surveillance des mouvements des populations à l’intérieur du pays ;</w:t>
      </w:r>
    </w:p>
    <w:p w14:paraId="721506E0" w14:textId="77777777" w:rsidR="008A700C" w:rsidRPr="008A700C" w:rsidRDefault="004E359E" w:rsidP="0007764D">
      <w:pPr>
        <w:pStyle w:val="Paragraphedeliste"/>
        <w:numPr>
          <w:ilvl w:val="0"/>
          <w:numId w:val="123"/>
        </w:numPr>
        <w:jc w:val="both"/>
        <w:rPr>
          <w:rFonts w:ascii="Arial Narrow" w:hAnsi="Arial Narrow"/>
          <w:sz w:val="24"/>
          <w:szCs w:val="24"/>
        </w:rPr>
      </w:pPr>
      <w:r w:rsidRPr="008A700C">
        <w:rPr>
          <w:rFonts w:ascii="Arial Narrow" w:hAnsi="Arial Narrow" w:cs="Arial"/>
          <w:sz w:val="24"/>
          <w:szCs w:val="24"/>
        </w:rPr>
        <w:t>Statut des réfugiés ;</w:t>
      </w:r>
    </w:p>
    <w:p w14:paraId="2BB5C653" w14:textId="77777777" w:rsidR="004E359E" w:rsidRPr="008A700C" w:rsidRDefault="004E359E" w:rsidP="0007764D">
      <w:pPr>
        <w:pStyle w:val="Paragraphedeliste"/>
        <w:numPr>
          <w:ilvl w:val="0"/>
          <w:numId w:val="123"/>
        </w:numPr>
        <w:jc w:val="both"/>
        <w:rPr>
          <w:rFonts w:ascii="Arial Narrow" w:hAnsi="Arial Narrow"/>
          <w:sz w:val="24"/>
          <w:szCs w:val="24"/>
        </w:rPr>
      </w:pPr>
      <w:r w:rsidRPr="008A700C">
        <w:rPr>
          <w:rFonts w:ascii="Arial Narrow" w:hAnsi="Arial Narrow" w:cs="Arial"/>
          <w:sz w:val="24"/>
          <w:szCs w:val="24"/>
        </w:rPr>
        <w:t>Collaboration avec la Commission Électorale Nationale Indépendante dans la préparation et l’organisation des élections ;</w:t>
      </w:r>
    </w:p>
    <w:p w14:paraId="77862DCC" w14:textId="77777777" w:rsidR="004E359E" w:rsidRPr="004E359E" w:rsidRDefault="004E359E" w:rsidP="0007764D">
      <w:pPr>
        <w:numPr>
          <w:ilvl w:val="0"/>
          <w:numId w:val="123"/>
        </w:numPr>
        <w:shd w:val="clear" w:color="auto" w:fill="FFFFFF"/>
        <w:spacing w:before="100" w:beforeAutospacing="1" w:after="24" w:line="240" w:lineRule="auto"/>
        <w:jc w:val="both"/>
        <w:rPr>
          <w:rFonts w:ascii="Arial Narrow" w:hAnsi="Arial Narrow" w:cs="Arial"/>
          <w:sz w:val="24"/>
          <w:szCs w:val="24"/>
        </w:rPr>
      </w:pPr>
      <w:r w:rsidRPr="004E359E">
        <w:rPr>
          <w:rFonts w:ascii="Arial Narrow" w:hAnsi="Arial Narrow" w:cs="Arial"/>
          <w:sz w:val="24"/>
          <w:szCs w:val="24"/>
        </w:rPr>
        <w:t>Coordination de la gestion des catastrophes naturelles en collaboration avec les Ministères concernés.</w:t>
      </w:r>
    </w:p>
    <w:p w14:paraId="7197EE88" w14:textId="77777777" w:rsidR="004E359E" w:rsidRPr="004E359E" w:rsidRDefault="004E359E" w:rsidP="000762BB">
      <w:pPr>
        <w:pStyle w:val="Titre3"/>
        <w:jc w:val="both"/>
        <w:rPr>
          <w:rFonts w:ascii="Arial Narrow" w:hAnsi="Arial Narrow"/>
          <w:color w:val="auto"/>
          <w:sz w:val="24"/>
          <w:szCs w:val="24"/>
        </w:rPr>
      </w:pPr>
      <w:bookmarkStart w:id="94" w:name="_Toc532243318"/>
      <w:r w:rsidRPr="004E359E">
        <w:rPr>
          <w:rFonts w:ascii="Arial Narrow" w:hAnsi="Arial Narrow"/>
          <w:color w:val="auto"/>
          <w:sz w:val="24"/>
          <w:szCs w:val="24"/>
        </w:rPr>
        <w:t>2.1.8. Ministère des affaires sociales</w:t>
      </w:r>
      <w:r w:rsidR="003C0F1B">
        <w:rPr>
          <w:rFonts w:ascii="Arial Narrow" w:hAnsi="Arial Narrow"/>
          <w:color w:val="auto"/>
          <w:sz w:val="24"/>
          <w:szCs w:val="24"/>
        </w:rPr>
        <w:t xml:space="preserve"> </w:t>
      </w:r>
      <w:r w:rsidR="00903876">
        <w:rPr>
          <w:rStyle w:val="mw-headline"/>
          <w:rFonts w:ascii="Arial" w:hAnsi="Arial" w:cs="Arial"/>
          <w:color w:val="000000"/>
          <w:sz w:val="21"/>
          <w:szCs w:val="21"/>
        </w:rPr>
        <w:t>et de la Solidarité Nationale</w:t>
      </w:r>
      <w:bookmarkEnd w:id="94"/>
    </w:p>
    <w:p w14:paraId="6CA6C852" w14:textId="77777777" w:rsidR="004E359E" w:rsidRDefault="004E359E" w:rsidP="00903876">
      <w:pPr>
        <w:autoSpaceDE w:val="0"/>
        <w:autoSpaceDN w:val="0"/>
        <w:adjustRightInd w:val="0"/>
        <w:spacing w:after="0"/>
        <w:contextualSpacing/>
        <w:jc w:val="both"/>
        <w:rPr>
          <w:rFonts w:ascii="Arial Narrow" w:hAnsi="Arial Narrow" w:cs="Arial Narrow"/>
          <w:sz w:val="24"/>
          <w:szCs w:val="24"/>
        </w:rPr>
      </w:pPr>
    </w:p>
    <w:p w14:paraId="555FE7CD" w14:textId="77777777" w:rsidR="00903876" w:rsidRDefault="00903876" w:rsidP="00993005">
      <w:pPr>
        <w:jc w:val="both"/>
        <w:rPr>
          <w:rStyle w:val="mw-editsection-bracket"/>
          <w:rFonts w:ascii="Arial Narrow" w:hAnsi="Arial Narrow" w:cs="Arial"/>
          <w:bCs/>
          <w:sz w:val="24"/>
          <w:szCs w:val="24"/>
        </w:rPr>
      </w:pPr>
      <w:r w:rsidRPr="00903876">
        <w:rPr>
          <w:rStyle w:val="mw-editsection-bracket"/>
          <w:rFonts w:ascii="Arial Narrow" w:hAnsi="Arial Narrow" w:cs="Arial"/>
          <w:bCs/>
          <w:sz w:val="24"/>
          <w:szCs w:val="24"/>
        </w:rPr>
        <w:t>Attributions</w:t>
      </w:r>
      <w:r>
        <w:rPr>
          <w:rStyle w:val="mw-editsection-bracket"/>
          <w:rFonts w:ascii="Arial Narrow" w:hAnsi="Arial Narrow" w:cs="Arial"/>
          <w:bCs/>
          <w:sz w:val="24"/>
          <w:szCs w:val="24"/>
        </w:rPr>
        <w:t> :</w:t>
      </w:r>
    </w:p>
    <w:p w14:paraId="5B4C809B" w14:textId="77777777" w:rsidR="004E359E" w:rsidRPr="00993005" w:rsidRDefault="004E359E" w:rsidP="0007764D">
      <w:pPr>
        <w:pStyle w:val="Paragraphedeliste"/>
        <w:numPr>
          <w:ilvl w:val="0"/>
          <w:numId w:val="127"/>
        </w:numPr>
        <w:jc w:val="both"/>
        <w:rPr>
          <w:rFonts w:ascii="Arial Narrow" w:hAnsi="Arial Narrow" w:cs="Arial"/>
          <w:bCs/>
          <w:sz w:val="24"/>
          <w:szCs w:val="24"/>
        </w:rPr>
      </w:pPr>
      <w:r w:rsidRPr="00993005">
        <w:rPr>
          <w:rFonts w:ascii="Arial Narrow" w:hAnsi="Arial Narrow"/>
          <w:sz w:val="24"/>
          <w:szCs w:val="24"/>
        </w:rPr>
        <w:t>Organisation, administration et gestion des centres d’actions sociales tels que les centres de promotion sociale, les orphelinats, les homes et hospices de vieillards, les centres</w:t>
      </w:r>
      <w:r w:rsidRPr="00993005">
        <w:rPr>
          <w:rFonts w:ascii="Arial Narrow" w:hAnsi="Arial Narrow" w:cs="Arial"/>
          <w:color w:val="222222"/>
          <w:sz w:val="24"/>
          <w:szCs w:val="24"/>
        </w:rPr>
        <w:t xml:space="preserve"> d’apprentissage professionnel pour les personnes avec handicap ;</w:t>
      </w:r>
    </w:p>
    <w:p w14:paraId="20EEB20C" w14:textId="77777777" w:rsidR="004E359E" w:rsidRPr="00903876" w:rsidRDefault="004E359E" w:rsidP="0007764D">
      <w:pPr>
        <w:numPr>
          <w:ilvl w:val="0"/>
          <w:numId w:val="122"/>
        </w:numPr>
        <w:shd w:val="clear" w:color="auto" w:fill="FFFFFF"/>
        <w:spacing w:before="100" w:beforeAutospacing="1" w:after="24" w:line="240" w:lineRule="auto"/>
        <w:jc w:val="both"/>
        <w:rPr>
          <w:rFonts w:ascii="Arial Narrow" w:hAnsi="Arial Narrow" w:cs="Arial"/>
          <w:color w:val="222222"/>
          <w:sz w:val="24"/>
          <w:szCs w:val="24"/>
        </w:rPr>
      </w:pPr>
      <w:r w:rsidRPr="00903876">
        <w:rPr>
          <w:rFonts w:ascii="Arial Narrow" w:hAnsi="Arial Narrow" w:cs="Arial"/>
          <w:color w:val="222222"/>
          <w:sz w:val="24"/>
          <w:szCs w:val="24"/>
        </w:rPr>
        <w:t>Assistance sociale aux populations nécessiteuses ;</w:t>
      </w:r>
    </w:p>
    <w:p w14:paraId="003133E1" w14:textId="77777777" w:rsidR="004E359E" w:rsidRPr="00903876" w:rsidRDefault="004E359E" w:rsidP="0007764D">
      <w:pPr>
        <w:numPr>
          <w:ilvl w:val="0"/>
          <w:numId w:val="122"/>
        </w:numPr>
        <w:shd w:val="clear" w:color="auto" w:fill="FFFFFF"/>
        <w:spacing w:before="100" w:beforeAutospacing="1" w:after="24" w:line="240" w:lineRule="auto"/>
        <w:jc w:val="both"/>
        <w:rPr>
          <w:rFonts w:ascii="Arial Narrow" w:hAnsi="Arial Narrow" w:cs="Arial"/>
          <w:color w:val="222222"/>
          <w:sz w:val="24"/>
          <w:szCs w:val="24"/>
        </w:rPr>
      </w:pPr>
      <w:r w:rsidRPr="00903876">
        <w:rPr>
          <w:rFonts w:ascii="Arial Narrow" w:hAnsi="Arial Narrow" w:cs="Arial"/>
          <w:color w:val="222222"/>
          <w:sz w:val="24"/>
          <w:szCs w:val="24"/>
        </w:rPr>
        <w:t>Tutelle et reclassement des enfants en situation particulièrement difficile ;</w:t>
      </w:r>
    </w:p>
    <w:p w14:paraId="7A9FF715" w14:textId="77777777" w:rsidR="004E359E" w:rsidRPr="00903876" w:rsidRDefault="004E359E" w:rsidP="0007764D">
      <w:pPr>
        <w:numPr>
          <w:ilvl w:val="0"/>
          <w:numId w:val="122"/>
        </w:numPr>
        <w:shd w:val="clear" w:color="auto" w:fill="FFFFFF"/>
        <w:spacing w:before="100" w:beforeAutospacing="1" w:after="24" w:line="240" w:lineRule="auto"/>
        <w:jc w:val="both"/>
        <w:rPr>
          <w:rFonts w:ascii="Arial Narrow" w:hAnsi="Arial Narrow" w:cs="Arial"/>
          <w:color w:val="222222"/>
          <w:sz w:val="24"/>
          <w:szCs w:val="24"/>
        </w:rPr>
      </w:pPr>
      <w:r w:rsidRPr="00903876">
        <w:rPr>
          <w:rFonts w:ascii="Arial Narrow" w:hAnsi="Arial Narrow" w:cs="Arial"/>
          <w:color w:val="222222"/>
          <w:sz w:val="24"/>
          <w:szCs w:val="24"/>
        </w:rPr>
        <w:t>Réinsertion sociale, après démobilisation, des enfants soldats, des ex-combattants et des groupes vulnérables non incorporés dans la nouvelle armée ;</w:t>
      </w:r>
    </w:p>
    <w:p w14:paraId="65D6D13F" w14:textId="77777777" w:rsidR="004E359E" w:rsidRPr="00903876" w:rsidRDefault="004E359E" w:rsidP="0007764D">
      <w:pPr>
        <w:numPr>
          <w:ilvl w:val="0"/>
          <w:numId w:val="122"/>
        </w:numPr>
        <w:shd w:val="clear" w:color="auto" w:fill="FFFFFF"/>
        <w:spacing w:before="100" w:beforeAutospacing="1" w:after="24" w:line="240" w:lineRule="auto"/>
        <w:jc w:val="both"/>
        <w:rPr>
          <w:rFonts w:ascii="Arial Narrow" w:hAnsi="Arial Narrow" w:cs="Arial"/>
          <w:color w:val="222222"/>
          <w:sz w:val="24"/>
          <w:szCs w:val="24"/>
        </w:rPr>
      </w:pPr>
      <w:r w:rsidRPr="00903876">
        <w:rPr>
          <w:rFonts w:ascii="Arial Narrow" w:hAnsi="Arial Narrow" w:cs="Arial"/>
          <w:color w:val="222222"/>
          <w:sz w:val="24"/>
          <w:szCs w:val="24"/>
        </w:rPr>
        <w:t>Élaboration des projets pilotes de lutte contre la pauvreté en étroite collaboration avec d’autres ministères à caractère social et culturel ;</w:t>
      </w:r>
    </w:p>
    <w:p w14:paraId="7D264669" w14:textId="77777777" w:rsidR="004E359E" w:rsidRPr="00903876" w:rsidRDefault="004E359E" w:rsidP="0007764D">
      <w:pPr>
        <w:numPr>
          <w:ilvl w:val="0"/>
          <w:numId w:val="122"/>
        </w:numPr>
        <w:shd w:val="clear" w:color="auto" w:fill="FFFFFF"/>
        <w:spacing w:before="100" w:beforeAutospacing="1" w:after="24" w:line="240" w:lineRule="auto"/>
        <w:jc w:val="both"/>
        <w:rPr>
          <w:rFonts w:ascii="Arial Narrow" w:hAnsi="Arial Narrow" w:cs="Arial"/>
          <w:color w:val="222222"/>
          <w:sz w:val="24"/>
          <w:szCs w:val="24"/>
        </w:rPr>
      </w:pPr>
      <w:r w:rsidRPr="00903876">
        <w:rPr>
          <w:rFonts w:ascii="Arial Narrow" w:hAnsi="Arial Narrow" w:cs="Arial"/>
          <w:color w:val="222222"/>
          <w:sz w:val="24"/>
          <w:szCs w:val="24"/>
        </w:rPr>
        <w:t>Protection et insertion sociales des groupes vulnérables ;</w:t>
      </w:r>
    </w:p>
    <w:p w14:paraId="406812E5" w14:textId="77777777" w:rsidR="004E359E" w:rsidRPr="00903876" w:rsidRDefault="004E359E" w:rsidP="0007764D">
      <w:pPr>
        <w:numPr>
          <w:ilvl w:val="0"/>
          <w:numId w:val="122"/>
        </w:numPr>
        <w:shd w:val="clear" w:color="auto" w:fill="FFFFFF"/>
        <w:spacing w:before="100" w:beforeAutospacing="1" w:after="24" w:line="240" w:lineRule="auto"/>
        <w:jc w:val="both"/>
        <w:rPr>
          <w:rFonts w:ascii="Arial Narrow" w:hAnsi="Arial Narrow" w:cs="Arial"/>
          <w:color w:val="222222"/>
          <w:sz w:val="24"/>
          <w:szCs w:val="24"/>
        </w:rPr>
      </w:pPr>
      <w:r w:rsidRPr="00903876">
        <w:rPr>
          <w:rFonts w:ascii="Arial Narrow" w:hAnsi="Arial Narrow" w:cs="Arial"/>
          <w:color w:val="222222"/>
          <w:sz w:val="24"/>
          <w:szCs w:val="24"/>
        </w:rPr>
        <w:t>Organisation de l’enseignement spécial à l’intention des enfants vivant avec handicap en collaboration avec le Ministère de l’Enseignement Primaire, Secondaire et Professionnel ;</w:t>
      </w:r>
    </w:p>
    <w:p w14:paraId="73A9B2A1" w14:textId="77777777" w:rsidR="004E359E" w:rsidRPr="00903876" w:rsidRDefault="004E359E" w:rsidP="0007764D">
      <w:pPr>
        <w:numPr>
          <w:ilvl w:val="0"/>
          <w:numId w:val="122"/>
        </w:numPr>
        <w:shd w:val="clear" w:color="auto" w:fill="FFFFFF"/>
        <w:spacing w:before="100" w:beforeAutospacing="1" w:after="24" w:line="240" w:lineRule="auto"/>
        <w:jc w:val="both"/>
        <w:rPr>
          <w:rFonts w:ascii="Arial Narrow" w:hAnsi="Arial Narrow" w:cs="Arial"/>
          <w:color w:val="222222"/>
          <w:sz w:val="24"/>
          <w:szCs w:val="24"/>
        </w:rPr>
      </w:pPr>
      <w:r w:rsidRPr="00903876">
        <w:rPr>
          <w:rFonts w:ascii="Arial Narrow" w:hAnsi="Arial Narrow" w:cs="Arial"/>
          <w:color w:val="222222"/>
          <w:sz w:val="24"/>
          <w:szCs w:val="24"/>
        </w:rPr>
        <w:t>Organisation de l’éducation non formelle en collaboration avec le Ministère de l’Enseignement Primaire, Secondaire et Professionnel et de la jeunesse et de sports.</w:t>
      </w:r>
    </w:p>
    <w:p w14:paraId="5036C9B7" w14:textId="77777777" w:rsidR="004E359E" w:rsidRDefault="004E359E" w:rsidP="004E359E">
      <w:pPr>
        <w:autoSpaceDE w:val="0"/>
        <w:autoSpaceDN w:val="0"/>
        <w:adjustRightInd w:val="0"/>
        <w:spacing w:after="0"/>
        <w:jc w:val="both"/>
        <w:rPr>
          <w:rFonts w:ascii="Arial Narrow" w:hAnsi="Arial Narrow" w:cs="Arial Narrow"/>
          <w:sz w:val="24"/>
          <w:szCs w:val="24"/>
        </w:rPr>
      </w:pPr>
    </w:p>
    <w:p w14:paraId="60E55BCD" w14:textId="77777777" w:rsidR="00903876" w:rsidRDefault="00903876" w:rsidP="000762BB">
      <w:pPr>
        <w:pStyle w:val="Titre3"/>
        <w:jc w:val="both"/>
        <w:rPr>
          <w:rFonts w:ascii="Arial Narrow" w:hAnsi="Arial Narrow"/>
          <w:color w:val="auto"/>
          <w:sz w:val="24"/>
          <w:szCs w:val="24"/>
        </w:rPr>
      </w:pPr>
      <w:bookmarkStart w:id="95" w:name="_Toc532243319"/>
      <w:r w:rsidRPr="00903876">
        <w:rPr>
          <w:rFonts w:ascii="Arial Narrow" w:hAnsi="Arial Narrow"/>
          <w:color w:val="auto"/>
          <w:sz w:val="24"/>
          <w:szCs w:val="24"/>
        </w:rPr>
        <w:t xml:space="preserve">2.1.9. Ministère des affaires </w:t>
      </w:r>
      <w:r w:rsidR="00586171" w:rsidRPr="00903876">
        <w:rPr>
          <w:rFonts w:ascii="Arial Narrow" w:hAnsi="Arial Narrow"/>
          <w:color w:val="auto"/>
          <w:sz w:val="24"/>
          <w:szCs w:val="24"/>
        </w:rPr>
        <w:t>foncières</w:t>
      </w:r>
      <w:bookmarkEnd w:id="95"/>
    </w:p>
    <w:p w14:paraId="59FFBE02" w14:textId="77777777" w:rsidR="00903876" w:rsidRPr="00903876" w:rsidRDefault="00903876" w:rsidP="00903876">
      <w:pPr>
        <w:spacing w:after="0"/>
        <w:contextualSpacing/>
      </w:pPr>
    </w:p>
    <w:p w14:paraId="43293A34" w14:textId="77777777" w:rsidR="00903876" w:rsidRDefault="00903876" w:rsidP="00903876">
      <w:pPr>
        <w:autoSpaceDE w:val="0"/>
        <w:autoSpaceDN w:val="0"/>
        <w:adjustRightInd w:val="0"/>
        <w:spacing w:after="0"/>
        <w:ind w:firstLine="426"/>
        <w:jc w:val="both"/>
        <w:rPr>
          <w:rFonts w:ascii="Arial Narrow" w:hAnsi="Arial Narrow" w:cs="Arial Narrow"/>
          <w:sz w:val="24"/>
          <w:szCs w:val="24"/>
        </w:rPr>
      </w:pPr>
      <w:r>
        <w:rPr>
          <w:rFonts w:ascii="Arial Narrow" w:hAnsi="Arial Narrow" w:cs="Arial Narrow"/>
          <w:sz w:val="24"/>
          <w:szCs w:val="24"/>
        </w:rPr>
        <w:t>Attribution :</w:t>
      </w:r>
    </w:p>
    <w:p w14:paraId="1FAAB0D0" w14:textId="77777777" w:rsidR="00903876" w:rsidRPr="00586171" w:rsidRDefault="00903876" w:rsidP="0007764D">
      <w:pPr>
        <w:pStyle w:val="Paragraphedeliste"/>
        <w:numPr>
          <w:ilvl w:val="0"/>
          <w:numId w:val="124"/>
        </w:numPr>
        <w:autoSpaceDE w:val="0"/>
        <w:autoSpaceDN w:val="0"/>
        <w:adjustRightInd w:val="0"/>
        <w:spacing w:after="0"/>
        <w:jc w:val="both"/>
        <w:rPr>
          <w:rFonts w:ascii="Arial Narrow" w:hAnsi="Arial Narrow" w:cs="Arial Narrow"/>
          <w:sz w:val="24"/>
          <w:szCs w:val="24"/>
        </w:rPr>
      </w:pPr>
      <w:r w:rsidRPr="00586171">
        <w:rPr>
          <w:rFonts w:ascii="Arial Narrow" w:eastAsia="Times New Roman" w:hAnsi="Arial Narrow" w:cs="Arial"/>
          <w:color w:val="222222"/>
          <w:sz w:val="24"/>
          <w:szCs w:val="24"/>
          <w:lang w:eastAsia="fr-FR"/>
        </w:rPr>
        <w:t>Application et vulgarisation de la législation foncière et immobilière ;</w:t>
      </w:r>
    </w:p>
    <w:p w14:paraId="724DDFD2" w14:textId="77777777" w:rsidR="00903876" w:rsidRPr="00903876" w:rsidRDefault="00903876" w:rsidP="0007764D">
      <w:pPr>
        <w:numPr>
          <w:ilvl w:val="0"/>
          <w:numId w:val="124"/>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03876">
        <w:rPr>
          <w:rFonts w:ascii="Arial Narrow" w:eastAsia="Times New Roman" w:hAnsi="Arial Narrow" w:cs="Arial"/>
          <w:color w:val="222222"/>
          <w:sz w:val="24"/>
          <w:szCs w:val="24"/>
          <w:lang w:eastAsia="fr-FR"/>
        </w:rPr>
        <w:t>Notariat en matière foncière et cadastrale ;</w:t>
      </w:r>
    </w:p>
    <w:p w14:paraId="30906756" w14:textId="77777777" w:rsidR="00903876" w:rsidRPr="00903876" w:rsidRDefault="00903876" w:rsidP="0007764D">
      <w:pPr>
        <w:numPr>
          <w:ilvl w:val="0"/>
          <w:numId w:val="124"/>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03876">
        <w:rPr>
          <w:rFonts w:ascii="Arial Narrow" w:eastAsia="Times New Roman" w:hAnsi="Arial Narrow" w:cs="Arial"/>
          <w:color w:val="222222"/>
          <w:sz w:val="24"/>
          <w:szCs w:val="24"/>
          <w:lang w:eastAsia="fr-FR"/>
        </w:rPr>
        <w:t>Gestion et octroi des titres immobiliers ;</w:t>
      </w:r>
    </w:p>
    <w:p w14:paraId="2ED92563" w14:textId="77777777" w:rsidR="00903876" w:rsidRPr="00903876" w:rsidRDefault="00903876" w:rsidP="0007764D">
      <w:pPr>
        <w:numPr>
          <w:ilvl w:val="0"/>
          <w:numId w:val="124"/>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03876">
        <w:rPr>
          <w:rFonts w:ascii="Arial Narrow" w:eastAsia="Times New Roman" w:hAnsi="Arial Narrow" w:cs="Arial"/>
          <w:color w:val="222222"/>
          <w:sz w:val="24"/>
          <w:szCs w:val="24"/>
          <w:lang w:eastAsia="fr-FR"/>
        </w:rPr>
        <w:t>Lotissement en collaboration avec le Ministère de l’Urbanisme et Habitat ;</w:t>
      </w:r>
    </w:p>
    <w:p w14:paraId="5B7C03F5" w14:textId="77777777" w:rsidR="00993005" w:rsidRPr="000762BB" w:rsidRDefault="00903876" w:rsidP="00993005">
      <w:pPr>
        <w:numPr>
          <w:ilvl w:val="0"/>
          <w:numId w:val="124"/>
        </w:numPr>
        <w:shd w:val="clear" w:color="auto" w:fill="FFFFFF"/>
        <w:spacing w:before="100" w:beforeAutospacing="1" w:after="24" w:line="240" w:lineRule="auto"/>
        <w:jc w:val="both"/>
        <w:rPr>
          <w:rFonts w:ascii="Arial Narrow" w:eastAsia="Times New Roman" w:hAnsi="Arial Narrow" w:cs="Arial"/>
          <w:color w:val="222222"/>
          <w:sz w:val="24"/>
          <w:szCs w:val="24"/>
          <w:lang w:eastAsia="fr-FR"/>
        </w:rPr>
      </w:pPr>
      <w:r w:rsidRPr="00903876">
        <w:rPr>
          <w:rFonts w:ascii="Arial Narrow" w:eastAsia="Times New Roman" w:hAnsi="Arial Narrow" w:cs="Arial"/>
          <w:color w:val="222222"/>
          <w:sz w:val="24"/>
          <w:szCs w:val="24"/>
          <w:lang w:eastAsia="fr-FR"/>
        </w:rPr>
        <w:t>Octroi des parcelles en vue de la mise en valeur.</w:t>
      </w:r>
    </w:p>
    <w:p w14:paraId="3FB0A24C" w14:textId="77777777" w:rsidR="00A00FED" w:rsidRPr="00624847" w:rsidRDefault="00A00FED" w:rsidP="000762BB">
      <w:pPr>
        <w:pStyle w:val="Titre3"/>
        <w:jc w:val="both"/>
        <w:rPr>
          <w:rFonts w:ascii="Arial Narrow" w:hAnsi="Arial Narrow"/>
        </w:rPr>
      </w:pPr>
      <w:bookmarkStart w:id="96" w:name="_Toc463601857"/>
      <w:bookmarkStart w:id="97" w:name="_Toc532243320"/>
      <w:r w:rsidRPr="00624847">
        <w:rPr>
          <w:rFonts w:ascii="Arial Narrow" w:hAnsi="Arial Narrow"/>
          <w:color w:val="auto"/>
        </w:rPr>
        <w:t>2.1.</w:t>
      </w:r>
      <w:r w:rsidR="00903876">
        <w:rPr>
          <w:rFonts w:ascii="Arial Narrow" w:hAnsi="Arial Narrow"/>
          <w:color w:val="auto"/>
        </w:rPr>
        <w:t>1</w:t>
      </w:r>
      <w:r w:rsidR="008A700C">
        <w:rPr>
          <w:rFonts w:ascii="Arial Narrow" w:hAnsi="Arial Narrow"/>
          <w:color w:val="auto"/>
        </w:rPr>
        <w:t>0</w:t>
      </w:r>
      <w:r w:rsidRPr="00624847">
        <w:rPr>
          <w:rFonts w:ascii="Arial Narrow" w:hAnsi="Arial Narrow"/>
          <w:color w:val="auto"/>
        </w:rPr>
        <w:t xml:space="preserve">. </w:t>
      </w:r>
      <w:r w:rsidRPr="00624847">
        <w:rPr>
          <w:rFonts w:ascii="Arial Narrow" w:hAnsi="Arial Narrow"/>
          <w:color w:val="auto"/>
          <w:sz w:val="24"/>
          <w:szCs w:val="24"/>
        </w:rPr>
        <w:t>Ministères</w:t>
      </w:r>
      <w:bookmarkEnd w:id="96"/>
      <w:r w:rsidR="003C0F1B">
        <w:rPr>
          <w:rFonts w:ascii="Arial Narrow" w:hAnsi="Arial Narrow"/>
          <w:color w:val="auto"/>
          <w:sz w:val="24"/>
          <w:szCs w:val="24"/>
        </w:rPr>
        <w:t xml:space="preserve"> </w:t>
      </w:r>
      <w:r w:rsidR="00903876" w:rsidRPr="00903876">
        <w:rPr>
          <w:rFonts w:ascii="Arial Narrow" w:hAnsi="Arial Narrow" w:cstheme="minorHAnsi"/>
          <w:color w:val="auto"/>
          <w:sz w:val="24"/>
          <w:szCs w:val="24"/>
        </w:rPr>
        <w:t>des Cultures et des Arts</w:t>
      </w:r>
      <w:bookmarkEnd w:id="97"/>
    </w:p>
    <w:p w14:paraId="764F24B5" w14:textId="77777777" w:rsidR="00A00FED" w:rsidRPr="00624847" w:rsidRDefault="00A00FED" w:rsidP="00A00FED">
      <w:pPr>
        <w:autoSpaceDE w:val="0"/>
        <w:autoSpaceDN w:val="0"/>
        <w:adjustRightInd w:val="0"/>
        <w:spacing w:after="0"/>
        <w:jc w:val="both"/>
        <w:rPr>
          <w:rFonts w:ascii="Arial Narrow" w:hAnsi="Arial Narrow"/>
          <w:sz w:val="24"/>
          <w:szCs w:val="24"/>
        </w:rPr>
      </w:pPr>
    </w:p>
    <w:p w14:paraId="5540318F" w14:textId="77777777" w:rsidR="00A00FED" w:rsidRDefault="00A00FED" w:rsidP="000762BB">
      <w:pPr>
        <w:autoSpaceDE w:val="0"/>
        <w:autoSpaceDN w:val="0"/>
        <w:adjustRightInd w:val="0"/>
        <w:spacing w:after="0"/>
        <w:ind w:firstLine="426"/>
        <w:jc w:val="both"/>
        <w:rPr>
          <w:rFonts w:ascii="Arial Narrow" w:hAnsi="Arial Narrow" w:cstheme="minorHAnsi"/>
          <w:sz w:val="24"/>
          <w:szCs w:val="24"/>
        </w:rPr>
      </w:pPr>
      <w:r w:rsidRPr="00624847">
        <w:rPr>
          <w:rFonts w:ascii="Arial Narrow" w:hAnsi="Arial Narrow" w:cstheme="minorHAnsi"/>
          <w:sz w:val="24"/>
          <w:szCs w:val="24"/>
        </w:rPr>
        <w:t>Ministère des Cultures et des Arts par l'entremise de l'Institut  des Musées  Nationaux du Congo (IMNC) parmi les institutions  concernées car il y a probabilité d'affecter les ressources culturelles physiques lors de la mise en œuvre des travaux</w:t>
      </w:r>
      <w:r w:rsidR="008A700C">
        <w:rPr>
          <w:rFonts w:ascii="Arial Narrow" w:hAnsi="Arial Narrow" w:cstheme="minorHAnsi"/>
          <w:sz w:val="24"/>
          <w:szCs w:val="24"/>
        </w:rPr>
        <w:t>.</w:t>
      </w:r>
    </w:p>
    <w:p w14:paraId="1ABA13E4" w14:textId="77777777" w:rsidR="000762BB" w:rsidRDefault="000762BB" w:rsidP="00552F55">
      <w:pPr>
        <w:autoSpaceDE w:val="0"/>
        <w:autoSpaceDN w:val="0"/>
        <w:adjustRightInd w:val="0"/>
        <w:spacing w:after="0"/>
        <w:jc w:val="both"/>
        <w:rPr>
          <w:rFonts w:ascii="Arial Narrow" w:hAnsi="Arial Narrow" w:cstheme="minorHAnsi"/>
          <w:sz w:val="24"/>
          <w:szCs w:val="24"/>
        </w:rPr>
      </w:pPr>
    </w:p>
    <w:p w14:paraId="6F99DC9B" w14:textId="77777777" w:rsidR="0020482E" w:rsidRDefault="0020482E">
      <w:pPr>
        <w:autoSpaceDE w:val="0"/>
        <w:autoSpaceDN w:val="0"/>
        <w:adjustRightInd w:val="0"/>
        <w:spacing w:after="0"/>
        <w:jc w:val="both"/>
        <w:rPr>
          <w:rFonts w:ascii="Arial Narrow" w:hAnsi="Arial Narrow" w:cstheme="minorHAnsi"/>
          <w:sz w:val="24"/>
          <w:szCs w:val="24"/>
        </w:rPr>
      </w:pPr>
    </w:p>
    <w:p w14:paraId="7CB10AC9" w14:textId="77777777" w:rsidR="003A25E6" w:rsidRPr="000C3052" w:rsidRDefault="00404ABE" w:rsidP="000C3052">
      <w:pPr>
        <w:pStyle w:val="Titre3"/>
        <w:jc w:val="both"/>
        <w:rPr>
          <w:rFonts w:ascii="Arial Narrow" w:hAnsi="Arial Narrow"/>
          <w:color w:val="auto"/>
          <w:sz w:val="24"/>
          <w:szCs w:val="24"/>
        </w:rPr>
      </w:pPr>
      <w:r w:rsidRPr="000C3052">
        <w:rPr>
          <w:rFonts w:ascii="Arial Narrow" w:hAnsi="Arial Narrow"/>
          <w:color w:val="auto"/>
          <w:sz w:val="24"/>
          <w:szCs w:val="24"/>
        </w:rPr>
        <w:t>2.1.11. Mairie de la ville de Kikwit</w:t>
      </w:r>
    </w:p>
    <w:p w14:paraId="2EF7B130" w14:textId="77777777" w:rsidR="000C3052" w:rsidRDefault="000C3052">
      <w:pPr>
        <w:autoSpaceDE w:val="0"/>
        <w:autoSpaceDN w:val="0"/>
        <w:adjustRightInd w:val="0"/>
        <w:spacing w:after="0"/>
        <w:jc w:val="both"/>
        <w:rPr>
          <w:rFonts w:ascii="Arial Narrow" w:hAnsi="Arial Narrow" w:cstheme="minorHAnsi"/>
          <w:sz w:val="24"/>
          <w:szCs w:val="24"/>
        </w:rPr>
      </w:pPr>
    </w:p>
    <w:p w14:paraId="6F555521" w14:textId="77777777" w:rsidR="009946CE" w:rsidRPr="00624847" w:rsidRDefault="009946CE" w:rsidP="000C3052">
      <w:pPr>
        <w:autoSpaceDE w:val="0"/>
        <w:autoSpaceDN w:val="0"/>
        <w:adjustRightInd w:val="0"/>
        <w:spacing w:after="0"/>
        <w:ind w:firstLine="426"/>
        <w:jc w:val="both"/>
        <w:rPr>
          <w:rFonts w:ascii="Arial Narrow" w:hAnsi="Arial Narrow" w:cstheme="minorHAnsi"/>
          <w:sz w:val="24"/>
          <w:szCs w:val="24"/>
        </w:rPr>
      </w:pPr>
      <w:r>
        <w:rPr>
          <w:rFonts w:ascii="Arial Narrow" w:hAnsi="Arial Narrow" w:cstheme="minorHAnsi"/>
          <w:sz w:val="24"/>
          <w:szCs w:val="24"/>
        </w:rPr>
        <w:t>Elle est le</w:t>
      </w:r>
      <w:r w:rsidRPr="00D70A9B">
        <w:rPr>
          <w:rFonts w:ascii="Arial Narrow" w:hAnsi="Arial Narrow" w:cstheme="minorHAnsi"/>
          <w:sz w:val="24"/>
          <w:szCs w:val="24"/>
        </w:rPr>
        <w:t xml:space="preserve"> principal bénéficiaire du projet et </w:t>
      </w:r>
      <w:r>
        <w:rPr>
          <w:rFonts w:ascii="Arial Narrow" w:hAnsi="Arial Narrow" w:cstheme="minorHAnsi"/>
          <w:sz w:val="24"/>
          <w:szCs w:val="24"/>
        </w:rPr>
        <w:t>e</w:t>
      </w:r>
      <w:r w:rsidRPr="00D70A9B">
        <w:rPr>
          <w:rFonts w:ascii="Arial Narrow" w:hAnsi="Arial Narrow" w:cstheme="minorHAnsi"/>
          <w:sz w:val="24"/>
          <w:szCs w:val="24"/>
        </w:rPr>
        <w:t xml:space="preserve">st responsable de l’exécution des investissements de proximité issus des programmes de développement local. A </w:t>
      </w:r>
      <w:r>
        <w:rPr>
          <w:rFonts w:ascii="Arial Narrow" w:hAnsi="Arial Narrow" w:cstheme="minorHAnsi"/>
          <w:sz w:val="24"/>
          <w:szCs w:val="24"/>
        </w:rPr>
        <w:t>ce titre, elle</w:t>
      </w:r>
      <w:r w:rsidR="00C03337">
        <w:rPr>
          <w:rFonts w:ascii="Arial Narrow" w:hAnsi="Arial Narrow" w:cstheme="minorHAnsi"/>
          <w:sz w:val="24"/>
          <w:szCs w:val="24"/>
        </w:rPr>
        <w:t xml:space="preserve"> </w:t>
      </w:r>
      <w:r>
        <w:rPr>
          <w:rFonts w:ascii="Arial Narrow" w:hAnsi="Arial Narrow" w:cstheme="minorHAnsi"/>
          <w:sz w:val="24"/>
          <w:szCs w:val="24"/>
        </w:rPr>
        <w:t>e</w:t>
      </w:r>
      <w:r w:rsidRPr="00D70A9B">
        <w:rPr>
          <w:rFonts w:ascii="Arial Narrow" w:hAnsi="Arial Narrow" w:cstheme="minorHAnsi"/>
          <w:sz w:val="24"/>
          <w:szCs w:val="24"/>
        </w:rPr>
        <w:t>st chargée des aspects fiduciaires relatifs à l’exécution de ces investissements, du suivi et du contrôle des travaux. La ville de Ki</w:t>
      </w:r>
      <w:r>
        <w:rPr>
          <w:rFonts w:ascii="Arial Narrow" w:hAnsi="Arial Narrow" w:cstheme="minorHAnsi"/>
          <w:sz w:val="24"/>
          <w:szCs w:val="24"/>
        </w:rPr>
        <w:t>kwit</w:t>
      </w:r>
      <w:r w:rsidRPr="00D70A9B">
        <w:rPr>
          <w:rFonts w:ascii="Arial Narrow" w:hAnsi="Arial Narrow" w:cstheme="minorHAnsi"/>
          <w:sz w:val="24"/>
          <w:szCs w:val="24"/>
        </w:rPr>
        <w:t xml:space="preserve"> doit s’assurer que les investissements de proximité qui seront financés dans le cadre du projet ont été inscrits au préalable dans le budget de la ville. La ville sera responsable de la planification et la budgétisation annuelle et pour la mise en œuvre des projets d'investissement de proximité. La planification et la budgétisation impliquent la participation tant des communautés que du grand public.</w:t>
      </w:r>
    </w:p>
    <w:p w14:paraId="37AFB2E6" w14:textId="77777777" w:rsidR="000762BB" w:rsidRPr="00624847" w:rsidRDefault="000762BB" w:rsidP="000C3052">
      <w:pPr>
        <w:autoSpaceDE w:val="0"/>
        <w:autoSpaceDN w:val="0"/>
        <w:adjustRightInd w:val="0"/>
        <w:spacing w:after="0"/>
        <w:jc w:val="both"/>
        <w:rPr>
          <w:rFonts w:ascii="Arial Narrow" w:hAnsi="Arial Narrow" w:cstheme="minorHAnsi"/>
          <w:sz w:val="24"/>
          <w:szCs w:val="24"/>
        </w:rPr>
      </w:pPr>
    </w:p>
    <w:p w14:paraId="6A6EE836" w14:textId="77777777" w:rsidR="00A00FED" w:rsidRPr="00624847" w:rsidRDefault="00A00FED" w:rsidP="000762BB">
      <w:pPr>
        <w:pStyle w:val="Titre3"/>
        <w:jc w:val="both"/>
        <w:rPr>
          <w:rFonts w:ascii="Arial Narrow" w:hAnsi="Arial Narrow"/>
          <w:color w:val="auto"/>
          <w:sz w:val="24"/>
          <w:szCs w:val="24"/>
        </w:rPr>
      </w:pPr>
      <w:bookmarkStart w:id="98" w:name="_Toc532243321"/>
      <w:r w:rsidRPr="00624847">
        <w:rPr>
          <w:rFonts w:ascii="Arial Narrow" w:hAnsi="Arial Narrow"/>
          <w:color w:val="auto"/>
        </w:rPr>
        <w:t>2.1.</w:t>
      </w:r>
      <w:r w:rsidR="00993005">
        <w:rPr>
          <w:rFonts w:ascii="Arial Narrow" w:hAnsi="Arial Narrow"/>
          <w:color w:val="auto"/>
        </w:rPr>
        <w:t>1</w:t>
      </w:r>
      <w:r w:rsidR="000C3052">
        <w:rPr>
          <w:rFonts w:ascii="Arial Narrow" w:hAnsi="Arial Narrow"/>
          <w:color w:val="auto"/>
        </w:rPr>
        <w:t>2</w:t>
      </w:r>
      <w:r w:rsidRPr="00624847">
        <w:rPr>
          <w:rFonts w:ascii="Arial Narrow" w:hAnsi="Arial Narrow"/>
          <w:color w:val="auto"/>
        </w:rPr>
        <w:t xml:space="preserve">. </w:t>
      </w:r>
      <w:r w:rsidRPr="00624847">
        <w:rPr>
          <w:rFonts w:ascii="Arial Narrow" w:hAnsi="Arial Narrow"/>
          <w:color w:val="auto"/>
          <w:sz w:val="24"/>
          <w:szCs w:val="24"/>
        </w:rPr>
        <w:t>Intervenants directs dans le projet</w:t>
      </w:r>
      <w:bookmarkEnd w:id="98"/>
    </w:p>
    <w:p w14:paraId="3BCF4479" w14:textId="77777777" w:rsidR="00A00FED" w:rsidRPr="00624847" w:rsidRDefault="00A00FED" w:rsidP="00A00FED">
      <w:pPr>
        <w:widowControl w:val="0"/>
        <w:autoSpaceDE w:val="0"/>
        <w:autoSpaceDN w:val="0"/>
        <w:adjustRightInd w:val="0"/>
        <w:spacing w:after="0"/>
        <w:jc w:val="both"/>
        <w:rPr>
          <w:rFonts w:ascii="Arial Narrow" w:hAnsi="Arial Narrow"/>
          <w:spacing w:val="-3"/>
          <w:sz w:val="24"/>
          <w:szCs w:val="24"/>
        </w:rPr>
      </w:pPr>
    </w:p>
    <w:p w14:paraId="19829C2B" w14:textId="77777777" w:rsidR="00A00FED" w:rsidRPr="00624847" w:rsidRDefault="00A00FED" w:rsidP="00A00FED">
      <w:pPr>
        <w:widowControl w:val="0"/>
        <w:autoSpaceDE w:val="0"/>
        <w:autoSpaceDN w:val="0"/>
        <w:adjustRightInd w:val="0"/>
        <w:spacing w:after="0"/>
        <w:ind w:firstLine="426"/>
        <w:jc w:val="both"/>
        <w:rPr>
          <w:rFonts w:ascii="Arial Narrow" w:hAnsi="Arial Narrow"/>
          <w:sz w:val="24"/>
          <w:szCs w:val="24"/>
        </w:rPr>
      </w:pPr>
      <w:r w:rsidRPr="00624847">
        <w:rPr>
          <w:rFonts w:ascii="Arial Narrow" w:hAnsi="Arial Narrow"/>
          <w:spacing w:val="-3"/>
          <w:sz w:val="24"/>
          <w:szCs w:val="24"/>
        </w:rPr>
        <w:t>L</w:t>
      </w:r>
      <w:r w:rsidRPr="00624847">
        <w:rPr>
          <w:rFonts w:ascii="Arial Narrow" w:hAnsi="Arial Narrow"/>
          <w:spacing w:val="-1"/>
          <w:sz w:val="24"/>
          <w:szCs w:val="24"/>
        </w:rPr>
        <w:t>e</w:t>
      </w:r>
      <w:r w:rsidRPr="00624847">
        <w:rPr>
          <w:rFonts w:ascii="Arial Narrow" w:hAnsi="Arial Narrow"/>
          <w:sz w:val="24"/>
          <w:szCs w:val="24"/>
        </w:rPr>
        <w:t xml:space="preserve">s  </w:t>
      </w:r>
      <w:r w:rsidRPr="00624847">
        <w:rPr>
          <w:rFonts w:ascii="Arial Narrow" w:hAnsi="Arial Narrow"/>
          <w:spacing w:val="2"/>
          <w:sz w:val="24"/>
          <w:szCs w:val="24"/>
        </w:rPr>
        <w:t>p</w:t>
      </w:r>
      <w:r w:rsidRPr="00624847">
        <w:rPr>
          <w:rFonts w:ascii="Arial Narrow" w:hAnsi="Arial Narrow"/>
          <w:sz w:val="24"/>
          <w:szCs w:val="24"/>
        </w:rPr>
        <w:t>rin</w:t>
      </w:r>
      <w:r w:rsidRPr="00624847">
        <w:rPr>
          <w:rFonts w:ascii="Arial Narrow" w:hAnsi="Arial Narrow"/>
          <w:spacing w:val="-1"/>
          <w:sz w:val="24"/>
          <w:szCs w:val="24"/>
        </w:rPr>
        <w:t>c</w:t>
      </w:r>
      <w:r w:rsidRPr="00624847">
        <w:rPr>
          <w:rFonts w:ascii="Arial Narrow" w:hAnsi="Arial Narrow"/>
          <w:sz w:val="24"/>
          <w:szCs w:val="24"/>
        </w:rPr>
        <w:t>ipaux</w:t>
      </w:r>
      <w:r w:rsidR="003C0F1B">
        <w:rPr>
          <w:rFonts w:ascii="Arial Narrow" w:hAnsi="Arial Narrow"/>
          <w:sz w:val="24"/>
          <w:szCs w:val="24"/>
        </w:rPr>
        <w:t xml:space="preserve"> </w:t>
      </w:r>
      <w:r w:rsidRPr="00624847">
        <w:rPr>
          <w:rFonts w:ascii="Arial Narrow" w:hAnsi="Arial Narrow"/>
          <w:sz w:val="24"/>
          <w:szCs w:val="24"/>
        </w:rPr>
        <w:t>in</w:t>
      </w:r>
      <w:r w:rsidRPr="00624847">
        <w:rPr>
          <w:rFonts w:ascii="Arial Narrow" w:hAnsi="Arial Narrow"/>
          <w:spacing w:val="1"/>
          <w:sz w:val="24"/>
          <w:szCs w:val="24"/>
        </w:rPr>
        <w:t>t</w:t>
      </w:r>
      <w:r w:rsidRPr="00624847">
        <w:rPr>
          <w:rFonts w:ascii="Arial Narrow" w:hAnsi="Arial Narrow"/>
          <w:spacing w:val="-1"/>
          <w:sz w:val="24"/>
          <w:szCs w:val="24"/>
        </w:rPr>
        <w:t>e</w:t>
      </w:r>
      <w:r w:rsidRPr="00624847">
        <w:rPr>
          <w:rFonts w:ascii="Arial Narrow" w:hAnsi="Arial Narrow"/>
          <w:sz w:val="24"/>
          <w:szCs w:val="24"/>
        </w:rPr>
        <w:t>rv</w:t>
      </w:r>
      <w:r w:rsidRPr="00624847">
        <w:rPr>
          <w:rFonts w:ascii="Arial Narrow" w:hAnsi="Arial Narrow"/>
          <w:spacing w:val="-2"/>
          <w:sz w:val="24"/>
          <w:szCs w:val="24"/>
        </w:rPr>
        <w:t>e</w:t>
      </w:r>
      <w:r w:rsidRPr="00624847">
        <w:rPr>
          <w:rFonts w:ascii="Arial Narrow" w:hAnsi="Arial Narrow"/>
          <w:sz w:val="24"/>
          <w:szCs w:val="24"/>
        </w:rPr>
        <w:t>n</w:t>
      </w:r>
      <w:r w:rsidRPr="00624847">
        <w:rPr>
          <w:rFonts w:ascii="Arial Narrow" w:hAnsi="Arial Narrow"/>
          <w:spacing w:val="1"/>
          <w:sz w:val="24"/>
          <w:szCs w:val="24"/>
        </w:rPr>
        <w:t>a</w:t>
      </w:r>
      <w:r w:rsidRPr="00624847">
        <w:rPr>
          <w:rFonts w:ascii="Arial Narrow" w:hAnsi="Arial Narrow"/>
          <w:sz w:val="24"/>
          <w:szCs w:val="24"/>
        </w:rPr>
        <w:t>nts dans le p</w:t>
      </w:r>
      <w:r w:rsidRPr="00624847">
        <w:rPr>
          <w:rFonts w:ascii="Arial Narrow" w:hAnsi="Arial Narrow"/>
          <w:spacing w:val="-1"/>
          <w:sz w:val="24"/>
          <w:szCs w:val="24"/>
        </w:rPr>
        <w:t>r</w:t>
      </w:r>
      <w:r w:rsidRPr="00624847">
        <w:rPr>
          <w:rFonts w:ascii="Arial Narrow" w:hAnsi="Arial Narrow"/>
          <w:sz w:val="24"/>
          <w:szCs w:val="24"/>
        </w:rPr>
        <w:t>o</w:t>
      </w:r>
      <w:r w:rsidRPr="00624847">
        <w:rPr>
          <w:rFonts w:ascii="Arial Narrow" w:hAnsi="Arial Narrow"/>
          <w:spacing w:val="2"/>
          <w:sz w:val="24"/>
          <w:szCs w:val="24"/>
        </w:rPr>
        <w:t>j</w:t>
      </w:r>
      <w:r w:rsidRPr="00624847">
        <w:rPr>
          <w:rFonts w:ascii="Arial Narrow" w:hAnsi="Arial Narrow"/>
          <w:spacing w:val="-1"/>
          <w:sz w:val="24"/>
          <w:szCs w:val="24"/>
        </w:rPr>
        <w:t>e</w:t>
      </w:r>
      <w:r w:rsidRPr="00624847">
        <w:rPr>
          <w:rFonts w:ascii="Arial Narrow" w:hAnsi="Arial Narrow"/>
          <w:sz w:val="24"/>
          <w:szCs w:val="24"/>
        </w:rPr>
        <w:t>t au niv</w:t>
      </w:r>
      <w:r w:rsidRPr="00624847">
        <w:rPr>
          <w:rFonts w:ascii="Arial Narrow" w:hAnsi="Arial Narrow"/>
          <w:spacing w:val="1"/>
          <w:sz w:val="24"/>
          <w:szCs w:val="24"/>
        </w:rPr>
        <w:t>e</w:t>
      </w:r>
      <w:r w:rsidRPr="00624847">
        <w:rPr>
          <w:rFonts w:ascii="Arial Narrow" w:hAnsi="Arial Narrow"/>
          <w:spacing w:val="-1"/>
          <w:sz w:val="24"/>
          <w:szCs w:val="24"/>
        </w:rPr>
        <w:t>a</w:t>
      </w:r>
      <w:r w:rsidRPr="00624847">
        <w:rPr>
          <w:rFonts w:ascii="Arial Narrow" w:hAnsi="Arial Narrow"/>
          <w:sz w:val="24"/>
          <w:szCs w:val="24"/>
        </w:rPr>
        <w:t>u ins</w:t>
      </w:r>
      <w:r w:rsidRPr="00624847">
        <w:rPr>
          <w:rFonts w:ascii="Arial Narrow" w:hAnsi="Arial Narrow"/>
          <w:spacing w:val="1"/>
          <w:sz w:val="24"/>
          <w:szCs w:val="24"/>
        </w:rPr>
        <w:t>t</w:t>
      </w:r>
      <w:r w:rsidRPr="00624847">
        <w:rPr>
          <w:rFonts w:ascii="Arial Narrow" w:hAnsi="Arial Narrow"/>
          <w:sz w:val="24"/>
          <w:szCs w:val="24"/>
        </w:rPr>
        <w:t>i</w:t>
      </w:r>
      <w:r w:rsidRPr="00624847">
        <w:rPr>
          <w:rFonts w:ascii="Arial Narrow" w:hAnsi="Arial Narrow"/>
          <w:spacing w:val="1"/>
          <w:sz w:val="24"/>
          <w:szCs w:val="24"/>
        </w:rPr>
        <w:t>t</w:t>
      </w:r>
      <w:r w:rsidRPr="00624847">
        <w:rPr>
          <w:rFonts w:ascii="Arial Narrow" w:hAnsi="Arial Narrow"/>
          <w:sz w:val="24"/>
          <w:szCs w:val="24"/>
        </w:rPr>
        <w:t>ut</w:t>
      </w:r>
      <w:r w:rsidRPr="00624847">
        <w:rPr>
          <w:rFonts w:ascii="Arial Narrow" w:hAnsi="Arial Narrow"/>
          <w:spacing w:val="1"/>
          <w:sz w:val="24"/>
          <w:szCs w:val="24"/>
        </w:rPr>
        <w:t>i</w:t>
      </w:r>
      <w:r w:rsidRPr="00624847">
        <w:rPr>
          <w:rFonts w:ascii="Arial Narrow" w:hAnsi="Arial Narrow"/>
          <w:sz w:val="24"/>
          <w:szCs w:val="24"/>
        </w:rPr>
        <w:t>onn</w:t>
      </w:r>
      <w:r w:rsidRPr="00624847">
        <w:rPr>
          <w:rFonts w:ascii="Arial Narrow" w:hAnsi="Arial Narrow"/>
          <w:spacing w:val="-1"/>
          <w:sz w:val="24"/>
          <w:szCs w:val="24"/>
        </w:rPr>
        <w:t>e</w:t>
      </w:r>
      <w:r w:rsidRPr="00624847">
        <w:rPr>
          <w:rFonts w:ascii="Arial Narrow" w:hAnsi="Arial Narrow"/>
          <w:sz w:val="24"/>
          <w:szCs w:val="24"/>
        </w:rPr>
        <w:t>l sont:</w:t>
      </w:r>
    </w:p>
    <w:p w14:paraId="42ADD8AA" w14:textId="77777777" w:rsidR="00A00FED" w:rsidRPr="00624847" w:rsidRDefault="00A00FED" w:rsidP="00A00FED">
      <w:pPr>
        <w:widowControl w:val="0"/>
        <w:autoSpaceDE w:val="0"/>
        <w:autoSpaceDN w:val="0"/>
        <w:adjustRightInd w:val="0"/>
        <w:spacing w:after="0" w:line="240" w:lineRule="auto"/>
        <w:ind w:firstLine="426"/>
        <w:jc w:val="both"/>
        <w:rPr>
          <w:rFonts w:ascii="Arial Narrow" w:hAnsi="Arial Narrow"/>
          <w:sz w:val="24"/>
          <w:szCs w:val="24"/>
        </w:rPr>
      </w:pPr>
    </w:p>
    <w:p w14:paraId="225DD0B2" w14:textId="77777777" w:rsidR="00A00FED" w:rsidRPr="00624847" w:rsidRDefault="00A00FED" w:rsidP="00A00FED">
      <w:pPr>
        <w:widowControl w:val="0"/>
        <w:numPr>
          <w:ilvl w:val="0"/>
          <w:numId w:val="10"/>
        </w:numPr>
        <w:autoSpaceDE w:val="0"/>
        <w:autoSpaceDN w:val="0"/>
        <w:adjustRightInd w:val="0"/>
        <w:spacing w:after="0"/>
        <w:ind w:right="74"/>
        <w:jc w:val="both"/>
        <w:rPr>
          <w:rFonts w:ascii="Arial Narrow" w:hAnsi="Arial Narrow"/>
          <w:sz w:val="24"/>
          <w:szCs w:val="24"/>
        </w:rPr>
      </w:pPr>
      <w:r w:rsidRPr="00624847">
        <w:rPr>
          <w:rFonts w:ascii="Arial Narrow" w:hAnsi="Arial Narrow"/>
          <w:sz w:val="24"/>
          <w:szCs w:val="24"/>
        </w:rPr>
        <w:t xml:space="preserve">Maître d’Ouvrage: Ministère de </w:t>
      </w:r>
      <w:r w:rsidR="001E71C7">
        <w:rPr>
          <w:rFonts w:ascii="Arial Narrow" w:hAnsi="Arial Narrow"/>
          <w:sz w:val="24"/>
          <w:szCs w:val="24"/>
        </w:rPr>
        <w:t>l’</w:t>
      </w:r>
      <w:r w:rsidRPr="00624847">
        <w:rPr>
          <w:rFonts w:ascii="Arial Narrow" w:hAnsi="Arial Narrow"/>
          <w:sz w:val="24"/>
          <w:szCs w:val="24"/>
        </w:rPr>
        <w:t>Urbanisme et Habitat ;</w:t>
      </w:r>
    </w:p>
    <w:p w14:paraId="041BF577" w14:textId="77777777" w:rsidR="00A00FED" w:rsidRPr="00624847" w:rsidRDefault="00A00FED" w:rsidP="00A00FED">
      <w:pPr>
        <w:widowControl w:val="0"/>
        <w:numPr>
          <w:ilvl w:val="0"/>
          <w:numId w:val="10"/>
        </w:numPr>
        <w:autoSpaceDE w:val="0"/>
        <w:autoSpaceDN w:val="0"/>
        <w:adjustRightInd w:val="0"/>
        <w:spacing w:after="0"/>
        <w:ind w:right="74"/>
        <w:jc w:val="both"/>
        <w:rPr>
          <w:rFonts w:ascii="Arial Narrow" w:hAnsi="Arial Narrow"/>
          <w:sz w:val="24"/>
          <w:szCs w:val="24"/>
        </w:rPr>
      </w:pPr>
      <w:r w:rsidRPr="00624847">
        <w:rPr>
          <w:rFonts w:ascii="Arial Narrow" w:hAnsi="Arial Narrow"/>
          <w:sz w:val="24"/>
          <w:szCs w:val="24"/>
        </w:rPr>
        <w:t>Maitre d’ouvrage délégué : Projet de Développement Urbain (PDU) </w:t>
      </w:r>
      <w:r w:rsidR="00157F5A">
        <w:rPr>
          <w:rFonts w:ascii="Arial Narrow" w:hAnsi="Arial Narrow"/>
          <w:sz w:val="24"/>
          <w:szCs w:val="24"/>
        </w:rPr>
        <w:t xml:space="preserve"> par le biais du Secrétariat Permanent </w:t>
      </w:r>
      <w:r w:rsidRPr="00624847">
        <w:rPr>
          <w:rFonts w:ascii="Arial Narrow" w:hAnsi="Arial Narrow"/>
          <w:sz w:val="24"/>
          <w:szCs w:val="24"/>
        </w:rPr>
        <w:t>;</w:t>
      </w:r>
    </w:p>
    <w:p w14:paraId="3FA47D91" w14:textId="77777777" w:rsidR="00A00FED" w:rsidRPr="00624847" w:rsidRDefault="00A00FED" w:rsidP="00A00FED">
      <w:pPr>
        <w:widowControl w:val="0"/>
        <w:numPr>
          <w:ilvl w:val="0"/>
          <w:numId w:val="10"/>
        </w:numPr>
        <w:autoSpaceDE w:val="0"/>
        <w:autoSpaceDN w:val="0"/>
        <w:adjustRightInd w:val="0"/>
        <w:spacing w:after="0"/>
        <w:ind w:right="74"/>
        <w:jc w:val="both"/>
        <w:rPr>
          <w:rFonts w:ascii="Arial Narrow" w:hAnsi="Arial Narrow"/>
          <w:sz w:val="24"/>
          <w:szCs w:val="24"/>
        </w:rPr>
      </w:pPr>
      <w:r w:rsidRPr="00624847">
        <w:rPr>
          <w:rFonts w:ascii="Arial Narrow" w:hAnsi="Arial Narrow"/>
          <w:sz w:val="24"/>
          <w:szCs w:val="24"/>
        </w:rPr>
        <w:t xml:space="preserve"> Maître d’œuvre : Bureau d’étude CCU ;</w:t>
      </w:r>
    </w:p>
    <w:p w14:paraId="24720B61" w14:textId="77777777" w:rsidR="00586171" w:rsidRDefault="00A00FED" w:rsidP="00A00FED">
      <w:pPr>
        <w:widowControl w:val="0"/>
        <w:numPr>
          <w:ilvl w:val="0"/>
          <w:numId w:val="10"/>
        </w:numPr>
        <w:autoSpaceDE w:val="0"/>
        <w:autoSpaceDN w:val="0"/>
        <w:adjustRightInd w:val="0"/>
        <w:spacing w:after="0"/>
        <w:ind w:right="74"/>
        <w:jc w:val="both"/>
        <w:rPr>
          <w:rFonts w:ascii="Arial Narrow" w:hAnsi="Arial Narrow"/>
          <w:sz w:val="24"/>
          <w:szCs w:val="24"/>
        </w:rPr>
      </w:pPr>
      <w:r w:rsidRPr="00586171">
        <w:rPr>
          <w:rFonts w:ascii="Arial Narrow" w:hAnsi="Arial Narrow"/>
          <w:sz w:val="24"/>
          <w:szCs w:val="24"/>
        </w:rPr>
        <w:t xml:space="preserve">Entreprise d’exécution : </w:t>
      </w:r>
      <w:r w:rsidR="001E71C7" w:rsidRPr="00586171">
        <w:rPr>
          <w:rFonts w:ascii="Arial Narrow" w:hAnsi="Arial Narrow"/>
          <w:sz w:val="24"/>
          <w:szCs w:val="24"/>
        </w:rPr>
        <w:t>à po</w:t>
      </w:r>
      <w:r w:rsidR="00586171" w:rsidRPr="00586171">
        <w:rPr>
          <w:rFonts w:ascii="Arial Narrow" w:hAnsi="Arial Narrow"/>
          <w:sz w:val="24"/>
          <w:szCs w:val="24"/>
        </w:rPr>
        <w:t>urvoir</w:t>
      </w:r>
    </w:p>
    <w:p w14:paraId="462B4AB3" w14:textId="77777777" w:rsidR="00E8172B" w:rsidRDefault="00EA2B3A" w:rsidP="00A00FED">
      <w:pPr>
        <w:widowControl w:val="0"/>
        <w:numPr>
          <w:ilvl w:val="0"/>
          <w:numId w:val="10"/>
        </w:numPr>
        <w:autoSpaceDE w:val="0"/>
        <w:autoSpaceDN w:val="0"/>
        <w:adjustRightInd w:val="0"/>
        <w:spacing w:after="0"/>
        <w:ind w:right="74"/>
        <w:jc w:val="both"/>
        <w:rPr>
          <w:rFonts w:ascii="Arial Narrow" w:hAnsi="Arial Narrow"/>
          <w:sz w:val="24"/>
          <w:szCs w:val="24"/>
        </w:rPr>
      </w:pPr>
      <w:r>
        <w:rPr>
          <w:rFonts w:ascii="Arial Narrow" w:hAnsi="Arial Narrow"/>
          <w:sz w:val="24"/>
          <w:szCs w:val="24"/>
        </w:rPr>
        <w:t>Bénéficiaire : V</w:t>
      </w:r>
      <w:r w:rsidR="00586171">
        <w:rPr>
          <w:rFonts w:ascii="Arial Narrow" w:hAnsi="Arial Narrow"/>
          <w:sz w:val="24"/>
          <w:szCs w:val="24"/>
        </w:rPr>
        <w:t>ille de Kikwit (population)</w:t>
      </w:r>
    </w:p>
    <w:p w14:paraId="05DD934A" w14:textId="77777777" w:rsidR="00993005" w:rsidRPr="00586171" w:rsidRDefault="00993005" w:rsidP="00993005">
      <w:pPr>
        <w:widowControl w:val="0"/>
        <w:autoSpaceDE w:val="0"/>
        <w:autoSpaceDN w:val="0"/>
        <w:adjustRightInd w:val="0"/>
        <w:spacing w:after="0"/>
        <w:ind w:left="720" w:right="74"/>
        <w:jc w:val="both"/>
        <w:rPr>
          <w:rFonts w:ascii="Arial Narrow" w:hAnsi="Arial Narrow"/>
          <w:sz w:val="24"/>
          <w:szCs w:val="24"/>
        </w:rPr>
      </w:pPr>
    </w:p>
    <w:p w14:paraId="206844B1" w14:textId="77777777" w:rsidR="00A00FED" w:rsidRPr="00624847" w:rsidRDefault="00A00FED" w:rsidP="000762BB">
      <w:pPr>
        <w:pStyle w:val="Titre2"/>
        <w:spacing w:before="0"/>
        <w:jc w:val="both"/>
        <w:rPr>
          <w:rFonts w:ascii="Arial Narrow" w:hAnsi="Arial Narrow"/>
          <w:color w:val="auto"/>
          <w:sz w:val="24"/>
          <w:szCs w:val="24"/>
        </w:rPr>
      </w:pPr>
      <w:bookmarkStart w:id="99" w:name="_Toc496876095"/>
      <w:bookmarkStart w:id="100" w:name="_Toc532243322"/>
      <w:r w:rsidRPr="00624847">
        <w:rPr>
          <w:rFonts w:ascii="Arial Narrow" w:hAnsi="Arial Narrow"/>
          <w:color w:val="auto"/>
          <w:sz w:val="24"/>
          <w:szCs w:val="24"/>
        </w:rPr>
        <w:t xml:space="preserve">2.2. Cadre </w:t>
      </w:r>
      <w:r w:rsidR="009C57F4">
        <w:rPr>
          <w:rFonts w:ascii="Arial Narrow" w:hAnsi="Arial Narrow"/>
          <w:color w:val="auto"/>
          <w:sz w:val="24"/>
          <w:szCs w:val="24"/>
        </w:rPr>
        <w:t>Politique</w:t>
      </w:r>
      <w:r w:rsidRPr="00624847">
        <w:rPr>
          <w:rFonts w:ascii="Arial Narrow" w:hAnsi="Arial Narrow"/>
          <w:color w:val="auto"/>
          <w:sz w:val="24"/>
          <w:szCs w:val="24"/>
        </w:rPr>
        <w:t xml:space="preserve"> et Juridique</w:t>
      </w:r>
      <w:bookmarkEnd w:id="99"/>
      <w:bookmarkEnd w:id="100"/>
    </w:p>
    <w:p w14:paraId="5B2006BA" w14:textId="77777777" w:rsidR="00A00FED" w:rsidRPr="00624847" w:rsidRDefault="00A00FED" w:rsidP="00A00FED">
      <w:pPr>
        <w:spacing w:after="0" w:line="240" w:lineRule="auto"/>
        <w:contextualSpacing/>
        <w:rPr>
          <w:rFonts w:ascii="Arial Narrow" w:hAnsi="Arial Narrow"/>
          <w:sz w:val="24"/>
          <w:szCs w:val="24"/>
        </w:rPr>
      </w:pPr>
    </w:p>
    <w:p w14:paraId="76AEF1E5" w14:textId="77777777" w:rsidR="0020482E" w:rsidRDefault="00A00FED" w:rsidP="00A00FED">
      <w:pPr>
        <w:autoSpaceDE w:val="0"/>
        <w:autoSpaceDN w:val="0"/>
        <w:adjustRightInd w:val="0"/>
        <w:ind w:firstLine="426"/>
        <w:jc w:val="both"/>
        <w:rPr>
          <w:rFonts w:ascii="Arial Narrow" w:hAnsi="Arial Narrow"/>
          <w:color w:val="000000"/>
          <w:sz w:val="24"/>
          <w:szCs w:val="24"/>
        </w:rPr>
      </w:pPr>
      <w:r w:rsidRPr="00624847">
        <w:rPr>
          <w:rFonts w:ascii="Arial Narrow" w:hAnsi="Arial Narrow"/>
          <w:color w:val="000000"/>
          <w:sz w:val="24"/>
          <w:szCs w:val="24"/>
        </w:rPr>
        <w:t>Il s’agit donc de préciser ici le cadre légal et règlementaire qui sous-tend cette étude d’impact environnemental et social du projet réhabilitation et de modernisation des  bâtiments scolaires des trois écoles dans la ville de Kikwit : EP 2 Kanzombi ; EP2 Vukana; institut Kangulumba dans la Province de Kwilu</w:t>
      </w:r>
      <w:r w:rsidR="00157F5A">
        <w:rPr>
          <w:rFonts w:ascii="Arial Narrow" w:hAnsi="Arial Narrow"/>
          <w:color w:val="000000"/>
          <w:sz w:val="24"/>
          <w:szCs w:val="24"/>
        </w:rPr>
        <w:t xml:space="preserve">. </w:t>
      </w:r>
    </w:p>
    <w:p w14:paraId="3082E6B6" w14:textId="77777777" w:rsidR="00A00FED" w:rsidRPr="00624847" w:rsidRDefault="00157F5A" w:rsidP="00A00FED">
      <w:pPr>
        <w:autoSpaceDE w:val="0"/>
        <w:autoSpaceDN w:val="0"/>
        <w:adjustRightInd w:val="0"/>
        <w:ind w:firstLine="426"/>
        <w:jc w:val="both"/>
        <w:rPr>
          <w:rFonts w:ascii="Arial Narrow" w:hAnsi="Arial Narrow"/>
          <w:color w:val="000000"/>
          <w:sz w:val="24"/>
          <w:szCs w:val="24"/>
        </w:rPr>
      </w:pPr>
      <w:r>
        <w:rPr>
          <w:rFonts w:ascii="Arial Narrow" w:hAnsi="Arial Narrow"/>
          <w:color w:val="000000"/>
          <w:sz w:val="24"/>
          <w:szCs w:val="24"/>
        </w:rPr>
        <w:t xml:space="preserve">Le tableau ci-dessous </w:t>
      </w:r>
      <w:r w:rsidR="003B7893">
        <w:rPr>
          <w:rFonts w:ascii="Arial Narrow" w:hAnsi="Arial Narrow"/>
          <w:color w:val="000000"/>
          <w:sz w:val="24"/>
          <w:szCs w:val="24"/>
        </w:rPr>
        <w:t>épingle</w:t>
      </w:r>
      <w:r>
        <w:rPr>
          <w:rFonts w:ascii="Arial Narrow" w:hAnsi="Arial Narrow"/>
          <w:color w:val="000000"/>
          <w:sz w:val="24"/>
          <w:szCs w:val="24"/>
        </w:rPr>
        <w:t xml:space="preserve"> succinctement les textes légaux nationaux applicables dans le cadre de cette EIES.</w:t>
      </w:r>
    </w:p>
    <w:p w14:paraId="28D9AC29" w14:textId="77777777" w:rsidR="00157F5A" w:rsidRPr="001511F1" w:rsidRDefault="001511F1" w:rsidP="001511F1">
      <w:pPr>
        <w:pStyle w:val="Lgende"/>
        <w:jc w:val="both"/>
        <w:rPr>
          <w:rFonts w:ascii="Arial Narrow" w:eastAsia="Arial" w:hAnsi="Arial Narrow"/>
          <w:color w:val="auto"/>
          <w:spacing w:val="1"/>
          <w:sz w:val="24"/>
          <w:szCs w:val="24"/>
        </w:rPr>
      </w:pPr>
      <w:bookmarkStart w:id="101" w:name="_Toc12266655"/>
      <w:r w:rsidRPr="001511F1">
        <w:rPr>
          <w:color w:val="auto"/>
          <w:sz w:val="24"/>
          <w:szCs w:val="24"/>
        </w:rPr>
        <w:t xml:space="preserve">Tableau </w:t>
      </w:r>
      <w:r w:rsidR="009412E8" w:rsidRPr="001511F1">
        <w:rPr>
          <w:color w:val="auto"/>
          <w:sz w:val="24"/>
          <w:szCs w:val="24"/>
        </w:rPr>
        <w:fldChar w:fldCharType="begin"/>
      </w:r>
      <w:r w:rsidRPr="001511F1">
        <w:rPr>
          <w:color w:val="auto"/>
          <w:sz w:val="24"/>
          <w:szCs w:val="24"/>
        </w:rPr>
        <w:instrText xml:space="preserve"> SEQ Tableau \* ARABIC </w:instrText>
      </w:r>
      <w:r w:rsidR="009412E8" w:rsidRPr="001511F1">
        <w:rPr>
          <w:color w:val="auto"/>
          <w:sz w:val="24"/>
          <w:szCs w:val="24"/>
        </w:rPr>
        <w:fldChar w:fldCharType="separate"/>
      </w:r>
      <w:r w:rsidR="008A6681">
        <w:rPr>
          <w:noProof/>
          <w:color w:val="auto"/>
          <w:sz w:val="24"/>
          <w:szCs w:val="24"/>
        </w:rPr>
        <w:t>1</w:t>
      </w:r>
      <w:r w:rsidR="009412E8" w:rsidRPr="001511F1">
        <w:rPr>
          <w:color w:val="auto"/>
          <w:sz w:val="24"/>
          <w:szCs w:val="24"/>
        </w:rPr>
        <w:fldChar w:fldCharType="end"/>
      </w:r>
      <w:r w:rsidR="00157F5A" w:rsidRPr="001511F1">
        <w:rPr>
          <w:rFonts w:ascii="Arial Narrow" w:eastAsia="Arial" w:hAnsi="Arial Narrow"/>
          <w:color w:val="auto"/>
          <w:spacing w:val="1"/>
          <w:sz w:val="24"/>
          <w:szCs w:val="24"/>
        </w:rPr>
        <w:t xml:space="preserve"> : </w:t>
      </w:r>
      <w:r w:rsidR="00157F5A" w:rsidRPr="001511F1">
        <w:rPr>
          <w:rFonts w:ascii="Arial Narrow" w:eastAsia="Arial" w:hAnsi="Arial Narrow"/>
          <w:b w:val="0"/>
          <w:color w:val="auto"/>
          <w:spacing w:val="1"/>
          <w:sz w:val="24"/>
          <w:szCs w:val="24"/>
        </w:rPr>
        <w:t>Textes légaux nationaux applicables</w:t>
      </w:r>
      <w:bookmarkEnd w:id="101"/>
    </w:p>
    <w:tbl>
      <w:tblPr>
        <w:tblStyle w:val="Grilledutableau"/>
        <w:tblW w:w="0" w:type="auto"/>
        <w:tblLook w:val="04A0" w:firstRow="1" w:lastRow="0" w:firstColumn="1" w:lastColumn="0" w:noHBand="0" w:noVBand="1"/>
      </w:tblPr>
      <w:tblGrid>
        <w:gridCol w:w="3717"/>
        <w:gridCol w:w="5345"/>
      </w:tblGrid>
      <w:tr w:rsidR="00157F5A" w14:paraId="401C8485" w14:textId="77777777" w:rsidTr="00157F5A">
        <w:tc>
          <w:tcPr>
            <w:tcW w:w="3798" w:type="dxa"/>
          </w:tcPr>
          <w:p w14:paraId="41AE64C8" w14:textId="77777777" w:rsidR="003A25E6" w:rsidRDefault="00B87CA1">
            <w:pPr>
              <w:spacing w:after="200" w:line="276" w:lineRule="auto"/>
              <w:jc w:val="center"/>
              <w:rPr>
                <w:rFonts w:ascii="Arial Narrow" w:eastAsia="Arial" w:hAnsi="Arial Narrow"/>
                <w:b/>
                <w:spacing w:val="1"/>
                <w:sz w:val="24"/>
                <w:szCs w:val="24"/>
              </w:rPr>
            </w:pPr>
            <w:r w:rsidRPr="00B87CA1">
              <w:rPr>
                <w:rFonts w:ascii="Arial Narrow" w:eastAsia="Arial" w:hAnsi="Arial Narrow"/>
                <w:b/>
                <w:spacing w:val="1"/>
                <w:sz w:val="24"/>
                <w:szCs w:val="24"/>
              </w:rPr>
              <w:t>Textes légaux</w:t>
            </w:r>
          </w:p>
        </w:tc>
        <w:tc>
          <w:tcPr>
            <w:tcW w:w="5490" w:type="dxa"/>
          </w:tcPr>
          <w:p w14:paraId="5A5D15DC" w14:textId="77777777" w:rsidR="003A25E6" w:rsidRDefault="00362149">
            <w:pPr>
              <w:spacing w:after="200" w:line="276" w:lineRule="auto"/>
              <w:jc w:val="center"/>
              <w:rPr>
                <w:rFonts w:ascii="Arial Narrow" w:eastAsia="Arial" w:hAnsi="Arial Narrow"/>
                <w:b/>
                <w:spacing w:val="1"/>
                <w:sz w:val="24"/>
                <w:szCs w:val="24"/>
              </w:rPr>
            </w:pPr>
            <w:r>
              <w:rPr>
                <w:rFonts w:ascii="Arial Narrow" w:eastAsia="Arial" w:hAnsi="Arial Narrow"/>
                <w:b/>
                <w:spacing w:val="1"/>
                <w:sz w:val="24"/>
                <w:szCs w:val="24"/>
              </w:rPr>
              <w:t>Eléments clés à considérer</w:t>
            </w:r>
          </w:p>
        </w:tc>
      </w:tr>
      <w:tr w:rsidR="00157F5A" w14:paraId="18C31178" w14:textId="77777777" w:rsidTr="00157F5A">
        <w:tc>
          <w:tcPr>
            <w:tcW w:w="3798" w:type="dxa"/>
          </w:tcPr>
          <w:p w14:paraId="2114B5DD" w14:textId="77777777" w:rsidR="00157F5A" w:rsidRDefault="00157F5A" w:rsidP="00A00FED">
            <w:pPr>
              <w:jc w:val="both"/>
              <w:rPr>
                <w:rFonts w:ascii="Arial Narrow" w:eastAsia="Arial" w:hAnsi="Arial Narrow"/>
                <w:spacing w:val="1"/>
                <w:sz w:val="24"/>
                <w:szCs w:val="24"/>
              </w:rPr>
            </w:pPr>
            <w:r>
              <w:rPr>
                <w:rFonts w:ascii="Arial Narrow" w:eastAsia="Arial" w:hAnsi="Arial Narrow"/>
                <w:spacing w:val="1"/>
                <w:sz w:val="24"/>
                <w:szCs w:val="24"/>
              </w:rPr>
              <w:t>Constitution de la RDC</w:t>
            </w:r>
            <w:r w:rsidR="00ED1558">
              <w:rPr>
                <w:rFonts w:ascii="Arial Narrow" w:eastAsia="Arial" w:hAnsi="Arial Narrow"/>
                <w:spacing w:val="1"/>
                <w:sz w:val="24"/>
                <w:szCs w:val="24"/>
              </w:rPr>
              <w:t xml:space="preserve"> (</w:t>
            </w:r>
            <w:r w:rsidR="00ED1558" w:rsidRPr="00624847">
              <w:rPr>
                <w:rFonts w:ascii="Arial Narrow" w:hAnsi="Arial Narrow"/>
                <w:color w:val="000000"/>
                <w:sz w:val="24"/>
                <w:szCs w:val="24"/>
              </w:rPr>
              <w:t>promulguée le 18 février 2006 et amendée le 20 janvier 2011</w:t>
            </w:r>
            <w:r w:rsidR="00ED1558">
              <w:rPr>
                <w:rFonts w:ascii="Arial Narrow" w:hAnsi="Arial Narrow"/>
                <w:color w:val="000000"/>
                <w:sz w:val="24"/>
                <w:szCs w:val="24"/>
              </w:rPr>
              <w:t>)</w:t>
            </w:r>
          </w:p>
        </w:tc>
        <w:tc>
          <w:tcPr>
            <w:tcW w:w="5490" w:type="dxa"/>
          </w:tcPr>
          <w:p w14:paraId="3291A711" w14:textId="77777777" w:rsidR="00157F5A" w:rsidRDefault="00ED1558" w:rsidP="00ED1558">
            <w:pPr>
              <w:jc w:val="both"/>
              <w:rPr>
                <w:rFonts w:ascii="Arial Narrow" w:eastAsia="Arial" w:hAnsi="Arial Narrow"/>
                <w:spacing w:val="1"/>
                <w:sz w:val="24"/>
                <w:szCs w:val="24"/>
              </w:rPr>
            </w:pPr>
            <w:r>
              <w:rPr>
                <w:rFonts w:ascii="Arial Narrow" w:hAnsi="Arial Narrow" w:cs="Calibri"/>
                <w:sz w:val="24"/>
                <w:szCs w:val="24"/>
              </w:rPr>
              <w:t xml:space="preserve">Elle </w:t>
            </w:r>
            <w:r w:rsidRPr="00624847">
              <w:rPr>
                <w:rFonts w:ascii="Arial Narrow" w:hAnsi="Arial Narrow" w:cs="Calibri"/>
                <w:sz w:val="24"/>
                <w:szCs w:val="24"/>
              </w:rPr>
              <w:t xml:space="preserve">stipule en son article 53 que </w:t>
            </w:r>
            <w:r>
              <w:rPr>
                <w:rFonts w:ascii="Arial Narrow" w:hAnsi="Arial Narrow" w:cs="Calibri"/>
                <w:sz w:val="24"/>
                <w:szCs w:val="24"/>
              </w:rPr>
              <w:t>« T</w:t>
            </w:r>
            <w:r w:rsidRPr="00624847">
              <w:rPr>
                <w:rFonts w:ascii="Arial Narrow" w:hAnsi="Arial Narrow" w:cs="Calibri"/>
                <w:sz w:val="24"/>
                <w:szCs w:val="24"/>
              </w:rPr>
              <w:t>oute personne a d</w:t>
            </w:r>
            <w:r>
              <w:rPr>
                <w:rFonts w:ascii="Arial Narrow" w:hAnsi="Arial Narrow" w:cs="Calibri"/>
                <w:sz w:val="24"/>
                <w:szCs w:val="24"/>
              </w:rPr>
              <w:t>r</w:t>
            </w:r>
            <w:r w:rsidRPr="00624847">
              <w:rPr>
                <w:rFonts w:ascii="Arial Narrow" w:hAnsi="Arial Narrow" w:cs="Calibri"/>
                <w:sz w:val="24"/>
                <w:szCs w:val="24"/>
              </w:rPr>
              <w:t>oit à un Environnement sain et propice à son épanouissement intégral. Elle a le droit de le défendre. L’Etat veille à la protection de l’Environnement et à la Santé de la population. La  protection, la défense de l'Environnement et la promotion de la qualité de la vie est un  devoir pour tous et pour l'État</w:t>
            </w:r>
            <w:r>
              <w:rPr>
                <w:rFonts w:ascii="Arial Narrow" w:hAnsi="Arial Narrow" w:cs="Calibri"/>
                <w:sz w:val="24"/>
                <w:szCs w:val="24"/>
              </w:rPr>
              <w:t> »</w:t>
            </w:r>
            <w:r w:rsidRPr="00624847">
              <w:rPr>
                <w:rFonts w:ascii="Arial Narrow" w:hAnsi="Arial Narrow" w:cs="Calibri"/>
                <w:sz w:val="24"/>
                <w:szCs w:val="24"/>
              </w:rPr>
              <w:t>.</w:t>
            </w:r>
          </w:p>
        </w:tc>
      </w:tr>
      <w:tr w:rsidR="00ED1558" w14:paraId="262F585C" w14:textId="77777777" w:rsidTr="0072046E">
        <w:tc>
          <w:tcPr>
            <w:tcW w:w="9288" w:type="dxa"/>
            <w:gridSpan w:val="2"/>
          </w:tcPr>
          <w:p w14:paraId="0E81D75A" w14:textId="77777777" w:rsidR="003A25E6" w:rsidRDefault="003A25E6">
            <w:pPr>
              <w:jc w:val="center"/>
              <w:rPr>
                <w:rFonts w:ascii="Arial Narrow" w:eastAsia="Arial" w:hAnsi="Arial Narrow"/>
                <w:b/>
                <w:spacing w:val="1"/>
                <w:sz w:val="24"/>
                <w:szCs w:val="24"/>
              </w:rPr>
            </w:pPr>
          </w:p>
        </w:tc>
      </w:tr>
      <w:tr w:rsidR="00157F5A" w14:paraId="518F3726" w14:textId="77777777" w:rsidTr="00157F5A">
        <w:tc>
          <w:tcPr>
            <w:tcW w:w="3798" w:type="dxa"/>
          </w:tcPr>
          <w:p w14:paraId="015D91E6" w14:textId="77777777" w:rsidR="00157F5A" w:rsidRDefault="00ED1558" w:rsidP="00A00FED">
            <w:pPr>
              <w:jc w:val="both"/>
              <w:rPr>
                <w:rFonts w:ascii="Arial Narrow" w:eastAsia="Arial" w:hAnsi="Arial Narrow"/>
                <w:spacing w:val="1"/>
                <w:sz w:val="24"/>
                <w:szCs w:val="24"/>
              </w:rPr>
            </w:pPr>
            <w:r w:rsidRPr="00624847">
              <w:rPr>
                <w:rFonts w:ascii="Arial Narrow" w:hAnsi="Arial Narrow"/>
                <w:color w:val="000000"/>
                <w:sz w:val="24"/>
                <w:szCs w:val="24"/>
              </w:rPr>
              <w:t>La Loi n°11/009 du 09 juillet 2011portant principes fondamentaux relatifs à la   protection de l'environnement.</w:t>
            </w:r>
          </w:p>
        </w:tc>
        <w:tc>
          <w:tcPr>
            <w:tcW w:w="5490" w:type="dxa"/>
          </w:tcPr>
          <w:p w14:paraId="7DB2DB2D" w14:textId="77777777" w:rsidR="00157F5A" w:rsidRDefault="00ED1558" w:rsidP="00A00FED">
            <w:pPr>
              <w:jc w:val="both"/>
              <w:rPr>
                <w:rFonts w:ascii="Arial Narrow" w:eastAsia="Arial" w:hAnsi="Arial Narrow"/>
                <w:spacing w:val="1"/>
                <w:sz w:val="24"/>
                <w:szCs w:val="24"/>
              </w:rPr>
            </w:pPr>
            <w:r w:rsidRPr="00624847">
              <w:rPr>
                <w:rFonts w:ascii="Arial Narrow" w:hAnsi="Arial Narrow"/>
                <w:color w:val="000000"/>
                <w:sz w:val="24"/>
                <w:szCs w:val="24"/>
              </w:rPr>
              <w:t>Cette loi précise en  son article 21 : « Tout projet de développement, d’ouvrage ou d’installation ou toute activité susceptible de porter atteinte à l’environnement est assujetti à une étude d’impact environnemental et social préalable assortie de son plan de gestion. »</w:t>
            </w:r>
          </w:p>
        </w:tc>
      </w:tr>
      <w:tr w:rsidR="00157F5A" w14:paraId="09829827" w14:textId="77777777" w:rsidTr="00157F5A">
        <w:tc>
          <w:tcPr>
            <w:tcW w:w="3798" w:type="dxa"/>
          </w:tcPr>
          <w:p w14:paraId="7E437E19" w14:textId="77777777" w:rsidR="00157F5A" w:rsidRDefault="00ED1558" w:rsidP="00A00FED">
            <w:pPr>
              <w:jc w:val="both"/>
              <w:rPr>
                <w:rFonts w:ascii="Arial Narrow" w:hAnsi="Arial Narrow" w:cs="Calibri"/>
                <w:sz w:val="24"/>
                <w:szCs w:val="24"/>
              </w:rPr>
            </w:pPr>
            <w:r w:rsidRPr="00D665AA">
              <w:rPr>
                <w:rFonts w:ascii="Arial Narrow" w:hAnsi="Arial Narrow" w:cs="Calibri"/>
                <w:sz w:val="24"/>
                <w:szCs w:val="24"/>
              </w:rPr>
              <w:t>Loi-cadre n° 14/004 du 11 Février 2014</w:t>
            </w:r>
            <w:r w:rsidR="00B5351F">
              <w:rPr>
                <w:rFonts w:ascii="Arial Narrow" w:hAnsi="Arial Narrow" w:cs="Calibri"/>
                <w:sz w:val="24"/>
                <w:szCs w:val="24"/>
              </w:rPr>
              <w:t xml:space="preserve"> de l’enseignement National.</w:t>
            </w:r>
          </w:p>
          <w:p w14:paraId="7E49885A" w14:textId="77777777" w:rsidR="00B5351F" w:rsidRDefault="00B5351F" w:rsidP="00A00FED">
            <w:pPr>
              <w:jc w:val="both"/>
              <w:rPr>
                <w:rFonts w:ascii="Arial Narrow" w:eastAsia="Arial" w:hAnsi="Arial Narrow"/>
                <w:spacing w:val="1"/>
                <w:sz w:val="24"/>
                <w:szCs w:val="24"/>
              </w:rPr>
            </w:pPr>
          </w:p>
        </w:tc>
        <w:tc>
          <w:tcPr>
            <w:tcW w:w="5490" w:type="dxa"/>
          </w:tcPr>
          <w:p w14:paraId="6600EDE3" w14:textId="77777777" w:rsidR="00157F5A" w:rsidRDefault="00ED1558" w:rsidP="00A00FED">
            <w:pPr>
              <w:jc w:val="both"/>
              <w:rPr>
                <w:rFonts w:ascii="Arial Narrow" w:hAnsi="Arial Narrow" w:cs="Calibri"/>
                <w:sz w:val="24"/>
                <w:szCs w:val="24"/>
              </w:rPr>
            </w:pPr>
            <w:r w:rsidRPr="00542B61">
              <w:rPr>
                <w:rFonts w:ascii="Arial Narrow" w:hAnsi="Arial Narrow" w:cs="Calibri"/>
                <w:sz w:val="24"/>
                <w:szCs w:val="24"/>
              </w:rPr>
              <w:t>La présente loi fixe les principes fondamentaux relatifs à l’enseignement national, conformément aux articles 42, 43, 44, 45, 123 point 5, 202 points 22 et 23 et 203 point 20 de la Constitution</w:t>
            </w:r>
          </w:p>
          <w:p w14:paraId="4CB30DC8" w14:textId="77777777" w:rsidR="00B5351F" w:rsidRPr="00B5351F" w:rsidRDefault="00B5351F" w:rsidP="00B5351F">
            <w:pPr>
              <w:autoSpaceDE w:val="0"/>
              <w:autoSpaceDN w:val="0"/>
              <w:adjustRightInd w:val="0"/>
              <w:jc w:val="both"/>
              <w:rPr>
                <w:rFonts w:ascii="Arial Narrow" w:hAnsi="Arial Narrow"/>
                <w:sz w:val="24"/>
                <w:szCs w:val="24"/>
              </w:rPr>
            </w:pPr>
            <w:bookmarkStart w:id="102" w:name="_Toc463446154"/>
            <w:r w:rsidRPr="00B5351F">
              <w:rPr>
                <w:rFonts w:ascii="Arial Narrow" w:hAnsi="Arial Narrow"/>
                <w:sz w:val="24"/>
                <w:szCs w:val="24"/>
              </w:rPr>
              <w:t>Politique Nationale d’Intégration du Genre, de Promotion de la Famille et de la Protection de l’Enfant :</w:t>
            </w:r>
            <w:bookmarkEnd w:id="102"/>
          </w:p>
          <w:p w14:paraId="0C249637" w14:textId="77777777" w:rsidR="00B5351F" w:rsidRPr="00B5351F" w:rsidRDefault="00B5351F" w:rsidP="00B5351F">
            <w:pPr>
              <w:autoSpaceDE w:val="0"/>
              <w:autoSpaceDN w:val="0"/>
              <w:adjustRightInd w:val="0"/>
              <w:jc w:val="both"/>
              <w:rPr>
                <w:rFonts w:ascii="Arial Narrow" w:hAnsi="Arial Narrow"/>
                <w:sz w:val="24"/>
                <w:szCs w:val="24"/>
              </w:rPr>
            </w:pPr>
            <w:r w:rsidRPr="00B5351F">
              <w:rPr>
                <w:rFonts w:ascii="Arial Narrow" w:hAnsi="Arial Narrow"/>
                <w:sz w:val="24"/>
                <w:szCs w:val="24"/>
              </w:rPr>
              <w:t>Promouvoir l’accès à l’éducation et à la formation de tous  surtout des filles/femmes</w:t>
            </w:r>
          </w:p>
          <w:p w14:paraId="72A36650" w14:textId="77777777" w:rsidR="00B5351F" w:rsidRPr="00B5351F" w:rsidRDefault="00B5351F" w:rsidP="00B5351F">
            <w:pPr>
              <w:autoSpaceDE w:val="0"/>
              <w:autoSpaceDN w:val="0"/>
              <w:adjustRightInd w:val="0"/>
              <w:jc w:val="both"/>
              <w:rPr>
                <w:rFonts w:ascii="Arial Narrow" w:hAnsi="Arial Narrow"/>
                <w:sz w:val="24"/>
                <w:szCs w:val="24"/>
              </w:rPr>
            </w:pPr>
            <w:r w:rsidRPr="00B5351F">
              <w:rPr>
                <w:rFonts w:ascii="Arial Narrow" w:hAnsi="Arial Narrow"/>
                <w:sz w:val="24"/>
                <w:szCs w:val="24"/>
              </w:rPr>
              <w:t>Œuvrer au renforcement du pouvoir économique des hommes et des femme</w:t>
            </w:r>
            <w:r w:rsidR="009D4720">
              <w:rPr>
                <w:rFonts w:ascii="Arial Narrow" w:hAnsi="Arial Narrow"/>
                <w:sz w:val="24"/>
                <w:szCs w:val="24"/>
              </w:rPr>
              <w:t>s</w:t>
            </w:r>
          </w:p>
          <w:p w14:paraId="0198FCF5" w14:textId="77777777" w:rsidR="00B5351F" w:rsidRPr="00B5351F" w:rsidRDefault="00B5351F" w:rsidP="00B5351F">
            <w:pPr>
              <w:autoSpaceDE w:val="0"/>
              <w:autoSpaceDN w:val="0"/>
              <w:adjustRightInd w:val="0"/>
              <w:jc w:val="both"/>
              <w:rPr>
                <w:rFonts w:ascii="Arial Narrow" w:hAnsi="Arial Narrow"/>
                <w:sz w:val="24"/>
                <w:szCs w:val="24"/>
              </w:rPr>
            </w:pPr>
            <w:r w:rsidRPr="00B5351F">
              <w:rPr>
                <w:rFonts w:ascii="Arial Narrow" w:hAnsi="Arial Narrow"/>
                <w:sz w:val="24"/>
                <w:szCs w:val="24"/>
              </w:rPr>
              <w:t>Travaille r à la réduction de la vulnérabilité de la Population Congolaise en particulier celle de la femme</w:t>
            </w:r>
          </w:p>
          <w:p w14:paraId="652CFA13" w14:textId="77777777" w:rsidR="00B5351F" w:rsidRDefault="00B5351F" w:rsidP="00B5351F">
            <w:pPr>
              <w:jc w:val="both"/>
              <w:rPr>
                <w:rFonts w:ascii="Arial Narrow" w:eastAsia="Arial" w:hAnsi="Arial Narrow"/>
                <w:spacing w:val="1"/>
                <w:sz w:val="24"/>
                <w:szCs w:val="24"/>
              </w:rPr>
            </w:pPr>
            <w:r w:rsidRPr="00B5351F">
              <w:rPr>
                <w:rFonts w:ascii="Arial Narrow" w:hAnsi="Arial Narrow"/>
                <w:sz w:val="24"/>
                <w:szCs w:val="24"/>
              </w:rPr>
              <w:t>Contribuer à l’amélioration de la participation citoyenne et politique et encourager la femme dans ce secteur</w:t>
            </w:r>
          </w:p>
        </w:tc>
      </w:tr>
      <w:tr w:rsidR="00ED1558" w14:paraId="40D17D95" w14:textId="77777777" w:rsidTr="00157F5A">
        <w:tc>
          <w:tcPr>
            <w:tcW w:w="3798" w:type="dxa"/>
          </w:tcPr>
          <w:p w14:paraId="7213C8A9" w14:textId="77777777" w:rsidR="00ED1558" w:rsidRDefault="007718EE" w:rsidP="00A00FED">
            <w:pPr>
              <w:jc w:val="both"/>
              <w:rPr>
                <w:rFonts w:ascii="Arial Narrow" w:eastAsia="Arial" w:hAnsi="Arial Narrow"/>
                <w:spacing w:val="1"/>
                <w:sz w:val="24"/>
                <w:szCs w:val="24"/>
              </w:rPr>
            </w:pPr>
            <w:r w:rsidRPr="00624847">
              <w:rPr>
                <w:rFonts w:ascii="Arial Narrow" w:hAnsi="Arial Narrow" w:cs="Calibri"/>
                <w:sz w:val="24"/>
                <w:szCs w:val="24"/>
              </w:rPr>
              <w:t>La Loi n° 73-021 du 20 juillet 1973 portant Régime général des biens, Régime foncier et immobilier et Régime de Sûretés, telle que modifiée et complétée par la Loi 80-008 du 18 juillet 1980 </w:t>
            </w:r>
          </w:p>
        </w:tc>
        <w:tc>
          <w:tcPr>
            <w:tcW w:w="5490" w:type="dxa"/>
          </w:tcPr>
          <w:p w14:paraId="7C05F9F2" w14:textId="77777777" w:rsidR="007718EE" w:rsidRPr="007718EE" w:rsidRDefault="007718EE" w:rsidP="007718EE">
            <w:pPr>
              <w:jc w:val="both"/>
              <w:rPr>
                <w:rFonts w:ascii="Arial Narrow" w:eastAsia="Arial" w:hAnsi="Arial Narrow"/>
                <w:spacing w:val="1"/>
                <w:sz w:val="24"/>
                <w:szCs w:val="24"/>
              </w:rPr>
            </w:pPr>
            <w:r w:rsidRPr="007718EE">
              <w:rPr>
                <w:rFonts w:ascii="Arial Narrow" w:eastAsia="Arial" w:hAnsi="Arial Narrow"/>
                <w:spacing w:val="1"/>
                <w:sz w:val="24"/>
                <w:szCs w:val="24"/>
              </w:rPr>
              <w:t>Conformément à la Loi foncière (1973) de la RDC, l'État est</w:t>
            </w:r>
          </w:p>
          <w:p w14:paraId="0C52B12D" w14:textId="77777777" w:rsidR="007718EE" w:rsidRPr="007718EE" w:rsidRDefault="007718EE" w:rsidP="007718EE">
            <w:pPr>
              <w:jc w:val="both"/>
              <w:rPr>
                <w:rFonts w:ascii="Arial Narrow" w:eastAsia="Arial" w:hAnsi="Arial Narrow"/>
                <w:spacing w:val="1"/>
                <w:sz w:val="24"/>
                <w:szCs w:val="24"/>
              </w:rPr>
            </w:pPr>
            <w:r w:rsidRPr="007718EE">
              <w:rPr>
                <w:rFonts w:ascii="Arial Narrow" w:eastAsia="Arial" w:hAnsi="Arial Narrow"/>
                <w:spacing w:val="1"/>
                <w:sz w:val="24"/>
                <w:szCs w:val="24"/>
              </w:rPr>
              <w:t>propriétaire de la totalité de la terre, y compris des terres</w:t>
            </w:r>
          </w:p>
          <w:p w14:paraId="5B63D35A" w14:textId="77777777" w:rsidR="007718EE" w:rsidRPr="007718EE" w:rsidRDefault="007718EE" w:rsidP="007718EE">
            <w:pPr>
              <w:jc w:val="both"/>
              <w:rPr>
                <w:rFonts w:ascii="Arial Narrow" w:eastAsia="Arial" w:hAnsi="Arial Narrow"/>
                <w:spacing w:val="1"/>
                <w:sz w:val="24"/>
                <w:szCs w:val="24"/>
              </w:rPr>
            </w:pPr>
            <w:r w:rsidRPr="007718EE">
              <w:rPr>
                <w:rFonts w:ascii="Arial Narrow" w:eastAsia="Arial" w:hAnsi="Arial Narrow"/>
                <w:spacing w:val="1"/>
                <w:sz w:val="24"/>
                <w:szCs w:val="24"/>
              </w:rPr>
              <w:t>publiques et la propriété privée. Ces terres peuvent être</w:t>
            </w:r>
          </w:p>
          <w:p w14:paraId="1FB012E4" w14:textId="77777777" w:rsidR="00ED1558" w:rsidRDefault="007718EE" w:rsidP="007718EE">
            <w:pPr>
              <w:jc w:val="both"/>
              <w:rPr>
                <w:rFonts w:ascii="Arial Narrow" w:eastAsia="Arial" w:hAnsi="Arial Narrow"/>
                <w:spacing w:val="1"/>
                <w:sz w:val="24"/>
                <w:szCs w:val="24"/>
              </w:rPr>
            </w:pPr>
            <w:r w:rsidRPr="007718EE">
              <w:rPr>
                <w:rFonts w:ascii="Arial Narrow" w:eastAsia="Arial" w:hAnsi="Arial Narrow"/>
                <w:spacing w:val="1"/>
                <w:sz w:val="24"/>
                <w:szCs w:val="24"/>
              </w:rPr>
              <w:t>concédées à des tierces parties conformément aux modalités</w:t>
            </w:r>
            <w:r w:rsidR="003C0F1B">
              <w:rPr>
                <w:rFonts w:ascii="Arial Narrow" w:eastAsia="Arial" w:hAnsi="Arial Narrow"/>
                <w:spacing w:val="1"/>
                <w:sz w:val="24"/>
                <w:szCs w:val="24"/>
              </w:rPr>
              <w:t xml:space="preserve"> </w:t>
            </w:r>
            <w:r w:rsidRPr="007718EE">
              <w:rPr>
                <w:rFonts w:ascii="Arial Narrow" w:eastAsia="Arial" w:hAnsi="Arial Narrow"/>
                <w:spacing w:val="1"/>
                <w:sz w:val="24"/>
                <w:szCs w:val="24"/>
              </w:rPr>
              <w:t>définies. Cette Loi foncière de 1973 reconnaît l’occupation</w:t>
            </w:r>
            <w:r w:rsidR="003C0F1B">
              <w:rPr>
                <w:rFonts w:ascii="Arial Narrow" w:eastAsia="Arial" w:hAnsi="Arial Narrow"/>
                <w:spacing w:val="1"/>
                <w:sz w:val="24"/>
                <w:szCs w:val="24"/>
              </w:rPr>
              <w:t xml:space="preserve"> </w:t>
            </w:r>
            <w:r w:rsidRPr="007718EE">
              <w:rPr>
                <w:rFonts w:ascii="Arial Narrow" w:eastAsia="Arial" w:hAnsi="Arial Narrow"/>
                <w:spacing w:val="1"/>
                <w:sz w:val="24"/>
                <w:szCs w:val="24"/>
              </w:rPr>
              <w:t>coutumière des terres rurales et les droits coutumiers.</w:t>
            </w:r>
          </w:p>
        </w:tc>
      </w:tr>
      <w:tr w:rsidR="00ED1558" w14:paraId="7CB42EB5" w14:textId="77777777" w:rsidTr="00157F5A">
        <w:tc>
          <w:tcPr>
            <w:tcW w:w="3798" w:type="dxa"/>
          </w:tcPr>
          <w:p w14:paraId="3FCBA548" w14:textId="77777777" w:rsidR="00ED1558" w:rsidRDefault="003A6677" w:rsidP="00A00FED">
            <w:pPr>
              <w:jc w:val="both"/>
              <w:rPr>
                <w:rFonts w:ascii="Arial Narrow" w:eastAsia="Arial" w:hAnsi="Arial Narrow"/>
                <w:spacing w:val="1"/>
                <w:sz w:val="24"/>
                <w:szCs w:val="24"/>
              </w:rPr>
            </w:pPr>
            <w:r w:rsidRPr="00624847">
              <w:rPr>
                <w:rFonts w:ascii="Arial Narrow" w:hAnsi="Arial Narrow"/>
                <w:color w:val="000000"/>
                <w:sz w:val="24"/>
                <w:szCs w:val="24"/>
              </w:rPr>
              <w:t>la loi n° 14/003 du 11 février 2014 relative à la conservation de la nature </w:t>
            </w:r>
          </w:p>
        </w:tc>
        <w:tc>
          <w:tcPr>
            <w:tcW w:w="5490" w:type="dxa"/>
          </w:tcPr>
          <w:p w14:paraId="02908112" w14:textId="77777777" w:rsidR="00ED1558" w:rsidRDefault="004853F5" w:rsidP="00A00FED">
            <w:pPr>
              <w:jc w:val="both"/>
              <w:rPr>
                <w:rFonts w:ascii="Arial Narrow" w:eastAsia="Arial" w:hAnsi="Arial Narrow"/>
                <w:spacing w:val="1"/>
                <w:sz w:val="24"/>
                <w:szCs w:val="24"/>
              </w:rPr>
            </w:pPr>
            <w:r>
              <w:rPr>
                <w:rFonts w:ascii="Arial Narrow" w:eastAsia="Arial" w:hAnsi="Arial Narrow"/>
                <w:spacing w:val="1"/>
                <w:sz w:val="24"/>
                <w:szCs w:val="24"/>
              </w:rPr>
              <w:t>Cette</w:t>
            </w:r>
            <w:r w:rsidRPr="004853F5">
              <w:rPr>
                <w:rFonts w:ascii="Arial Narrow" w:eastAsia="Arial" w:hAnsi="Arial Narrow"/>
                <w:spacing w:val="1"/>
                <w:sz w:val="24"/>
                <w:szCs w:val="24"/>
              </w:rPr>
              <w:t xml:space="preserve"> loi s’inscrit dans la volonté exprimée par l’article 202, point 36, litera f, de la Constitution. Elle intègre par ailleurs les dispositions des articles 203, point 18, et 204, point 23, relatives aux compétences reconnues au pouvoir central et à la province. En outre, en application des dispositions de l’article 36 de la loi n°11/009 du 09 juillet 2011 portant principes fondamentaux relatifs à la protection de l’environnement, elle clarifie certaines règles relatives à la conservation et à la gestion durable des ressources naturelles, de la diversité biologique, des écosystèmes, des sites et monuments situés sur le territoire national.</w:t>
            </w:r>
          </w:p>
        </w:tc>
      </w:tr>
      <w:tr w:rsidR="0072046E" w14:paraId="4E8BCC16" w14:textId="77777777" w:rsidTr="00157F5A">
        <w:tc>
          <w:tcPr>
            <w:tcW w:w="3798" w:type="dxa"/>
          </w:tcPr>
          <w:p w14:paraId="2770C52D" w14:textId="77777777" w:rsidR="0072046E" w:rsidRPr="00624847" w:rsidRDefault="00DD5BA6" w:rsidP="00DD5BA6">
            <w:pPr>
              <w:jc w:val="both"/>
              <w:rPr>
                <w:rFonts w:ascii="Arial Narrow" w:hAnsi="Arial Narrow"/>
                <w:color w:val="000000"/>
                <w:sz w:val="24"/>
                <w:szCs w:val="24"/>
              </w:rPr>
            </w:pPr>
            <w:r>
              <w:rPr>
                <w:rFonts w:ascii="Arial Narrow" w:hAnsi="Arial Narrow"/>
                <w:color w:val="000000"/>
                <w:sz w:val="24"/>
                <w:szCs w:val="24"/>
              </w:rPr>
              <w:t>La loi n°010/2016 du 15juillet 2016</w:t>
            </w:r>
            <w:r w:rsidR="0072046E" w:rsidRPr="0072046E">
              <w:rPr>
                <w:rFonts w:ascii="Arial Narrow" w:hAnsi="Arial Narrow"/>
                <w:color w:val="000000"/>
                <w:sz w:val="24"/>
                <w:szCs w:val="24"/>
              </w:rPr>
              <w:t xml:space="preserve"> portant code du travail.</w:t>
            </w:r>
          </w:p>
        </w:tc>
        <w:tc>
          <w:tcPr>
            <w:tcW w:w="5490" w:type="dxa"/>
          </w:tcPr>
          <w:p w14:paraId="2C491DA6" w14:textId="77777777" w:rsidR="00DD5BA6" w:rsidRPr="00DD5BA6" w:rsidRDefault="00DD5BA6" w:rsidP="00DD5BA6">
            <w:pPr>
              <w:jc w:val="both"/>
              <w:rPr>
                <w:rFonts w:ascii="Arial Narrow" w:eastAsia="Arial" w:hAnsi="Arial Narrow"/>
                <w:spacing w:val="1"/>
                <w:sz w:val="24"/>
                <w:szCs w:val="24"/>
              </w:rPr>
            </w:pPr>
            <w:r w:rsidRPr="00DD5BA6">
              <w:rPr>
                <w:rFonts w:ascii="Arial Narrow" w:eastAsia="Arial" w:hAnsi="Arial Narrow"/>
                <w:spacing w:val="1"/>
                <w:sz w:val="24"/>
                <w:szCs w:val="24"/>
              </w:rPr>
              <w:t>Avec l’évolution socio-économique et celle des normes internationales en matière du travail, certaines dispositions de la loi n° 015-2002 du 16 octobre 2002 portant Code du travail sont apparues inadaptées, entraînant ainsi des difficultés pour leur application. Il s’est avéré dès lors nécessaire de les conformer aux réalités.</w:t>
            </w:r>
          </w:p>
          <w:p w14:paraId="0C033C07" w14:textId="77777777" w:rsidR="00DD5BA6" w:rsidRPr="00DD5BA6" w:rsidRDefault="00DD5BA6" w:rsidP="00DD5BA6">
            <w:pPr>
              <w:jc w:val="both"/>
              <w:rPr>
                <w:rFonts w:ascii="Arial Narrow" w:eastAsia="Arial" w:hAnsi="Arial Narrow"/>
                <w:spacing w:val="1"/>
                <w:sz w:val="24"/>
                <w:szCs w:val="24"/>
              </w:rPr>
            </w:pPr>
            <w:r w:rsidRPr="00DD5BA6">
              <w:rPr>
                <w:rFonts w:ascii="Arial Narrow" w:eastAsia="Arial" w:hAnsi="Arial Narrow"/>
                <w:spacing w:val="1"/>
                <w:sz w:val="24"/>
                <w:szCs w:val="24"/>
              </w:rPr>
              <w:t>Sur 334 articles que compte la loi, 15 articles ont subi des modifications à savoir les articles 1er, 6, 7, 62, 119, 121, 125, 129, 190, 216, 217, 218, 219, 241 et 321 avec ajout de deux articles 61 bis et 61 ter.</w:t>
            </w:r>
          </w:p>
          <w:p w14:paraId="7322A065" w14:textId="77777777" w:rsidR="00DD5BA6" w:rsidRPr="00DD5BA6" w:rsidRDefault="00DD5BA6" w:rsidP="00DD5BA6">
            <w:pPr>
              <w:jc w:val="both"/>
              <w:rPr>
                <w:rFonts w:ascii="Arial Narrow" w:eastAsia="Arial" w:hAnsi="Arial Narrow"/>
                <w:spacing w:val="1"/>
                <w:sz w:val="24"/>
                <w:szCs w:val="24"/>
              </w:rPr>
            </w:pPr>
          </w:p>
          <w:p w14:paraId="12704A51" w14:textId="77777777" w:rsidR="00DD5BA6" w:rsidRPr="00DD5BA6" w:rsidRDefault="00DD5BA6" w:rsidP="00DD5BA6">
            <w:pPr>
              <w:jc w:val="both"/>
              <w:rPr>
                <w:rFonts w:ascii="Arial Narrow" w:eastAsia="Arial" w:hAnsi="Arial Narrow"/>
                <w:spacing w:val="1"/>
                <w:sz w:val="24"/>
                <w:szCs w:val="24"/>
              </w:rPr>
            </w:pPr>
            <w:r w:rsidRPr="00DD5BA6">
              <w:rPr>
                <w:rFonts w:ascii="Arial Narrow" w:eastAsia="Arial" w:hAnsi="Arial Narrow"/>
                <w:spacing w:val="1"/>
                <w:sz w:val="24"/>
                <w:szCs w:val="24"/>
              </w:rPr>
              <w:t>Au titre des modifications, il y a lieu de retenir notamment :</w:t>
            </w:r>
          </w:p>
          <w:p w14:paraId="78DFB035" w14:textId="77777777" w:rsidR="00DD5BA6" w:rsidRPr="00DD5BA6" w:rsidRDefault="00DD5BA6" w:rsidP="00DD5BA6">
            <w:pPr>
              <w:jc w:val="both"/>
              <w:rPr>
                <w:rFonts w:ascii="Arial Narrow" w:eastAsia="Arial" w:hAnsi="Arial Narrow"/>
                <w:spacing w:val="1"/>
                <w:sz w:val="24"/>
                <w:szCs w:val="24"/>
              </w:rPr>
            </w:pPr>
            <w:r w:rsidRPr="00DD5BA6">
              <w:rPr>
                <w:rFonts w:ascii="Arial Narrow" w:eastAsia="Arial" w:hAnsi="Arial Narrow"/>
                <w:spacing w:val="1"/>
                <w:sz w:val="24"/>
                <w:szCs w:val="24"/>
              </w:rPr>
              <w:t>La fixation de la capacité de contracter à 18 ans ;</w:t>
            </w:r>
          </w:p>
          <w:p w14:paraId="3877D698" w14:textId="77777777" w:rsidR="00DD5BA6" w:rsidRPr="00DD5BA6" w:rsidRDefault="00DD5BA6" w:rsidP="00DD5BA6">
            <w:pPr>
              <w:jc w:val="both"/>
              <w:rPr>
                <w:rFonts w:ascii="Arial Narrow" w:eastAsia="Arial" w:hAnsi="Arial Narrow"/>
                <w:spacing w:val="1"/>
                <w:sz w:val="24"/>
                <w:szCs w:val="24"/>
              </w:rPr>
            </w:pPr>
            <w:r w:rsidRPr="00DD5BA6">
              <w:rPr>
                <w:rFonts w:ascii="Arial Narrow" w:eastAsia="Arial" w:hAnsi="Arial Narrow"/>
                <w:spacing w:val="1"/>
                <w:sz w:val="24"/>
                <w:szCs w:val="24"/>
              </w:rPr>
              <w:t>La consécration de la rupture du travail de commun accord ;</w:t>
            </w:r>
          </w:p>
          <w:p w14:paraId="68704A13" w14:textId="77777777" w:rsidR="00DD5BA6" w:rsidRPr="00DD5BA6" w:rsidRDefault="00DD5BA6" w:rsidP="00DD5BA6">
            <w:pPr>
              <w:jc w:val="both"/>
              <w:rPr>
                <w:rFonts w:ascii="Arial Narrow" w:eastAsia="Arial" w:hAnsi="Arial Narrow"/>
                <w:spacing w:val="1"/>
                <w:sz w:val="24"/>
                <w:szCs w:val="24"/>
              </w:rPr>
            </w:pPr>
            <w:r w:rsidRPr="00DD5BA6">
              <w:rPr>
                <w:rFonts w:ascii="Arial Narrow" w:eastAsia="Arial" w:hAnsi="Arial Narrow"/>
                <w:spacing w:val="1"/>
                <w:sz w:val="24"/>
                <w:szCs w:val="24"/>
              </w:rPr>
              <w:t>La fixation de la durée légale de travail à huit heures par jour ;</w:t>
            </w:r>
          </w:p>
          <w:p w14:paraId="36D6B855" w14:textId="77777777" w:rsidR="00DD5BA6" w:rsidRPr="00DD5BA6" w:rsidRDefault="00DD5BA6" w:rsidP="00DD5BA6">
            <w:pPr>
              <w:jc w:val="both"/>
              <w:rPr>
                <w:rFonts w:ascii="Arial Narrow" w:eastAsia="Arial" w:hAnsi="Arial Narrow"/>
                <w:spacing w:val="1"/>
                <w:sz w:val="24"/>
                <w:szCs w:val="24"/>
              </w:rPr>
            </w:pPr>
            <w:r w:rsidRPr="00DD5BA6">
              <w:rPr>
                <w:rFonts w:ascii="Arial Narrow" w:eastAsia="Arial" w:hAnsi="Arial Narrow"/>
                <w:spacing w:val="1"/>
                <w:sz w:val="24"/>
                <w:szCs w:val="24"/>
              </w:rPr>
              <w:t>La possibilité pour la femme d’effectuer un travail de nuit ;</w:t>
            </w:r>
          </w:p>
          <w:p w14:paraId="666A7143" w14:textId="77777777" w:rsidR="00DD5BA6" w:rsidRPr="00DD5BA6" w:rsidRDefault="00DD5BA6" w:rsidP="00DD5BA6">
            <w:pPr>
              <w:jc w:val="both"/>
              <w:rPr>
                <w:rFonts w:ascii="Arial Narrow" w:eastAsia="Arial" w:hAnsi="Arial Narrow"/>
                <w:spacing w:val="1"/>
                <w:sz w:val="24"/>
                <w:szCs w:val="24"/>
              </w:rPr>
            </w:pPr>
            <w:r w:rsidRPr="00DD5BA6">
              <w:rPr>
                <w:rFonts w:ascii="Arial Narrow" w:eastAsia="Arial" w:hAnsi="Arial Narrow"/>
                <w:spacing w:val="1"/>
                <w:sz w:val="24"/>
                <w:szCs w:val="24"/>
              </w:rPr>
              <w:t>La possibilité pour la femme enceinte de suspendre son contrat de travail sans que cela ne soit considéré comme une cause de résiliation ;</w:t>
            </w:r>
          </w:p>
          <w:p w14:paraId="1C88161F" w14:textId="77777777" w:rsidR="00DD5BA6" w:rsidRPr="00DD5BA6" w:rsidRDefault="00DD5BA6" w:rsidP="00DD5BA6">
            <w:pPr>
              <w:jc w:val="both"/>
              <w:rPr>
                <w:rFonts w:ascii="Arial Narrow" w:eastAsia="Arial" w:hAnsi="Arial Narrow"/>
                <w:spacing w:val="1"/>
                <w:sz w:val="24"/>
                <w:szCs w:val="24"/>
              </w:rPr>
            </w:pPr>
            <w:r w:rsidRPr="00DD5BA6">
              <w:rPr>
                <w:rFonts w:ascii="Arial Narrow" w:eastAsia="Arial" w:hAnsi="Arial Narrow"/>
                <w:spacing w:val="1"/>
                <w:sz w:val="24"/>
                <w:szCs w:val="24"/>
              </w:rPr>
              <w:t>La possibilité pour un étranger, ayant rempli certaines conditions, d’être désigné à la direction d’un syndicat ;</w:t>
            </w:r>
          </w:p>
          <w:p w14:paraId="2BC563A0" w14:textId="77777777" w:rsidR="0072046E" w:rsidRDefault="00DD5BA6" w:rsidP="00DD5BA6">
            <w:pPr>
              <w:jc w:val="both"/>
              <w:rPr>
                <w:rFonts w:ascii="Arial Narrow" w:eastAsia="Arial" w:hAnsi="Arial Narrow"/>
                <w:spacing w:val="1"/>
                <w:sz w:val="24"/>
                <w:szCs w:val="24"/>
              </w:rPr>
            </w:pPr>
            <w:r w:rsidRPr="00DD5BA6">
              <w:rPr>
                <w:rFonts w:ascii="Arial Narrow" w:eastAsia="Arial" w:hAnsi="Arial Narrow"/>
                <w:spacing w:val="1"/>
                <w:sz w:val="24"/>
                <w:szCs w:val="24"/>
              </w:rPr>
              <w:t>L’exclusion du statut sérologique au VIH comme motif de licenciement.</w:t>
            </w:r>
          </w:p>
        </w:tc>
      </w:tr>
      <w:tr w:rsidR="00ED1558" w14:paraId="2486DD78" w14:textId="77777777" w:rsidTr="00157F5A">
        <w:tc>
          <w:tcPr>
            <w:tcW w:w="3798" w:type="dxa"/>
          </w:tcPr>
          <w:p w14:paraId="64215576" w14:textId="77777777" w:rsidR="00ED1558" w:rsidRDefault="0072046E" w:rsidP="00A00FED">
            <w:pPr>
              <w:jc w:val="both"/>
              <w:rPr>
                <w:rFonts w:ascii="Arial Narrow" w:eastAsia="Arial" w:hAnsi="Arial Narrow"/>
                <w:spacing w:val="1"/>
                <w:sz w:val="24"/>
                <w:szCs w:val="24"/>
              </w:rPr>
            </w:pPr>
            <w:r w:rsidRPr="00624847">
              <w:rPr>
                <w:rFonts w:ascii="Arial Narrow" w:hAnsi="Arial Narrow"/>
                <w:color w:val="000000"/>
                <w:sz w:val="24"/>
                <w:szCs w:val="24"/>
              </w:rPr>
              <w:t>Décret N°14/019 du 02 août 2014 fixant les règles de fonctionnement des mécanismes procéduraux de protection de l’environnement </w:t>
            </w:r>
          </w:p>
        </w:tc>
        <w:tc>
          <w:tcPr>
            <w:tcW w:w="5490" w:type="dxa"/>
          </w:tcPr>
          <w:p w14:paraId="6DD8782A" w14:textId="77777777" w:rsidR="00ED1558" w:rsidRDefault="0072046E" w:rsidP="0072046E">
            <w:pPr>
              <w:jc w:val="both"/>
              <w:rPr>
                <w:rFonts w:ascii="Arial Narrow" w:eastAsia="Arial" w:hAnsi="Arial Narrow"/>
                <w:spacing w:val="1"/>
                <w:sz w:val="24"/>
                <w:szCs w:val="24"/>
              </w:rPr>
            </w:pPr>
            <w:r w:rsidRPr="0072046E">
              <w:rPr>
                <w:rFonts w:ascii="Arial Narrow" w:eastAsia="Arial" w:hAnsi="Arial Narrow"/>
                <w:spacing w:val="1"/>
                <w:sz w:val="24"/>
                <w:szCs w:val="24"/>
              </w:rPr>
              <w:t>Ce Décret a pour objet de fixer les règles de fonctionnement des</w:t>
            </w:r>
            <w:r w:rsidR="003C0F1B">
              <w:rPr>
                <w:rFonts w:ascii="Arial Narrow" w:eastAsia="Arial" w:hAnsi="Arial Narrow"/>
                <w:spacing w:val="1"/>
                <w:sz w:val="24"/>
                <w:szCs w:val="24"/>
              </w:rPr>
              <w:t xml:space="preserve"> </w:t>
            </w:r>
            <w:r w:rsidRPr="0072046E">
              <w:rPr>
                <w:rFonts w:ascii="Arial Narrow" w:eastAsia="Arial" w:hAnsi="Arial Narrow"/>
                <w:spacing w:val="1"/>
                <w:sz w:val="24"/>
                <w:szCs w:val="24"/>
              </w:rPr>
              <w:t>différents mécanismes procéduraux de protection</w:t>
            </w:r>
            <w:r w:rsidR="003C0F1B">
              <w:rPr>
                <w:rFonts w:ascii="Arial Narrow" w:eastAsia="Arial" w:hAnsi="Arial Narrow"/>
                <w:spacing w:val="1"/>
                <w:sz w:val="24"/>
                <w:szCs w:val="24"/>
              </w:rPr>
              <w:t xml:space="preserve"> </w:t>
            </w:r>
            <w:r w:rsidRPr="0072046E">
              <w:rPr>
                <w:rFonts w:ascii="Arial Narrow" w:eastAsia="Arial" w:hAnsi="Arial Narrow"/>
                <w:spacing w:val="1"/>
                <w:sz w:val="24"/>
                <w:szCs w:val="24"/>
              </w:rPr>
              <w:t>de l'environnement définis au chapitre 3 de la Loi n°11/009 du09 juillet 2011 portant principes fondamentaux relatifs à la</w:t>
            </w:r>
            <w:r w:rsidR="003C0F1B">
              <w:rPr>
                <w:rFonts w:ascii="Arial Narrow" w:eastAsia="Arial" w:hAnsi="Arial Narrow"/>
                <w:spacing w:val="1"/>
                <w:sz w:val="24"/>
                <w:szCs w:val="24"/>
              </w:rPr>
              <w:t xml:space="preserve"> </w:t>
            </w:r>
            <w:r w:rsidRPr="0072046E">
              <w:rPr>
                <w:rFonts w:ascii="Arial Narrow" w:eastAsia="Arial" w:hAnsi="Arial Narrow"/>
                <w:spacing w:val="1"/>
                <w:sz w:val="24"/>
                <w:szCs w:val="24"/>
              </w:rPr>
              <w:t>protection de l'environnement.</w:t>
            </w:r>
          </w:p>
        </w:tc>
      </w:tr>
      <w:tr w:rsidR="00ED1558" w14:paraId="62C17EB7" w14:textId="77777777" w:rsidTr="00157F5A">
        <w:tc>
          <w:tcPr>
            <w:tcW w:w="3798" w:type="dxa"/>
          </w:tcPr>
          <w:p w14:paraId="64EB01F5" w14:textId="77777777" w:rsidR="0072046E" w:rsidRPr="0072046E" w:rsidRDefault="0072046E" w:rsidP="0072046E">
            <w:pPr>
              <w:jc w:val="both"/>
              <w:rPr>
                <w:rFonts w:ascii="Arial Narrow" w:eastAsia="Arial" w:hAnsi="Arial Narrow"/>
                <w:spacing w:val="1"/>
                <w:sz w:val="24"/>
                <w:szCs w:val="24"/>
              </w:rPr>
            </w:pPr>
            <w:r w:rsidRPr="0072046E">
              <w:rPr>
                <w:rFonts w:ascii="Arial Narrow" w:eastAsia="Arial" w:hAnsi="Arial Narrow"/>
                <w:spacing w:val="1"/>
                <w:sz w:val="24"/>
                <w:szCs w:val="24"/>
              </w:rPr>
              <w:t>Décret nº 52-443 du 21décembre 1952 sur les mesures</w:t>
            </w:r>
            <w:r w:rsidR="003C0F1B">
              <w:rPr>
                <w:rFonts w:ascii="Arial Narrow" w:eastAsia="Arial" w:hAnsi="Arial Narrow"/>
                <w:spacing w:val="1"/>
                <w:sz w:val="24"/>
                <w:szCs w:val="24"/>
              </w:rPr>
              <w:t xml:space="preserve"> </w:t>
            </w:r>
            <w:r w:rsidRPr="0072046E">
              <w:rPr>
                <w:rFonts w:ascii="Arial Narrow" w:eastAsia="Arial" w:hAnsi="Arial Narrow"/>
                <w:spacing w:val="1"/>
                <w:sz w:val="24"/>
                <w:szCs w:val="24"/>
              </w:rPr>
              <w:t xml:space="preserve">propres à protéger les </w:t>
            </w:r>
            <w:r w:rsidR="003C0F1B" w:rsidRPr="0072046E">
              <w:rPr>
                <w:rFonts w:ascii="Arial Narrow" w:eastAsia="Arial" w:hAnsi="Arial Narrow"/>
                <w:spacing w:val="1"/>
                <w:sz w:val="24"/>
                <w:szCs w:val="24"/>
              </w:rPr>
              <w:t>sources</w:t>
            </w:r>
            <w:r w:rsidR="003C0F1B">
              <w:rPr>
                <w:rFonts w:ascii="Arial Narrow" w:eastAsia="Arial" w:hAnsi="Arial Narrow"/>
                <w:spacing w:val="1"/>
                <w:sz w:val="24"/>
                <w:szCs w:val="24"/>
              </w:rPr>
              <w:t>, nappes</w:t>
            </w:r>
            <w:r w:rsidRPr="0072046E">
              <w:rPr>
                <w:rFonts w:ascii="Arial Narrow" w:eastAsia="Arial" w:hAnsi="Arial Narrow"/>
                <w:spacing w:val="1"/>
                <w:sz w:val="24"/>
                <w:szCs w:val="24"/>
              </w:rPr>
              <w:t xml:space="preserve"> aquifères souterraines,</w:t>
            </w:r>
          </w:p>
          <w:p w14:paraId="26B70B24" w14:textId="77777777" w:rsidR="00ED1558" w:rsidRDefault="0072046E" w:rsidP="0072046E">
            <w:pPr>
              <w:jc w:val="both"/>
              <w:rPr>
                <w:rFonts w:ascii="Arial Narrow" w:eastAsia="Arial" w:hAnsi="Arial Narrow"/>
                <w:spacing w:val="1"/>
                <w:sz w:val="24"/>
                <w:szCs w:val="24"/>
              </w:rPr>
            </w:pPr>
            <w:r w:rsidRPr="0072046E">
              <w:rPr>
                <w:rFonts w:ascii="Arial Narrow" w:eastAsia="Arial" w:hAnsi="Arial Narrow"/>
                <w:spacing w:val="1"/>
                <w:sz w:val="24"/>
                <w:szCs w:val="24"/>
              </w:rPr>
              <w:t>lacs et cours d'eau, à empêcher</w:t>
            </w:r>
            <w:r w:rsidR="003C0F1B">
              <w:rPr>
                <w:rFonts w:ascii="Arial Narrow" w:eastAsia="Arial" w:hAnsi="Arial Narrow"/>
                <w:spacing w:val="1"/>
                <w:sz w:val="24"/>
                <w:szCs w:val="24"/>
              </w:rPr>
              <w:t xml:space="preserve"> </w:t>
            </w:r>
            <w:r w:rsidRPr="0072046E">
              <w:rPr>
                <w:rFonts w:ascii="Arial Narrow" w:eastAsia="Arial" w:hAnsi="Arial Narrow"/>
                <w:spacing w:val="1"/>
                <w:sz w:val="24"/>
                <w:szCs w:val="24"/>
              </w:rPr>
              <w:t>la pollution et le gaspillage de</w:t>
            </w:r>
            <w:r w:rsidR="003C0F1B">
              <w:rPr>
                <w:rFonts w:ascii="Arial Narrow" w:eastAsia="Arial" w:hAnsi="Arial Narrow"/>
                <w:spacing w:val="1"/>
                <w:sz w:val="24"/>
                <w:szCs w:val="24"/>
              </w:rPr>
              <w:t xml:space="preserve"> </w:t>
            </w:r>
            <w:r w:rsidRPr="0072046E">
              <w:rPr>
                <w:rFonts w:ascii="Arial Narrow" w:eastAsia="Arial" w:hAnsi="Arial Narrow"/>
                <w:spacing w:val="1"/>
                <w:sz w:val="24"/>
                <w:szCs w:val="24"/>
              </w:rPr>
              <w:t>l'eau et à contrôler l'exercice des</w:t>
            </w:r>
            <w:r w:rsidR="003C0F1B">
              <w:rPr>
                <w:rFonts w:ascii="Arial Narrow" w:eastAsia="Arial" w:hAnsi="Arial Narrow"/>
                <w:spacing w:val="1"/>
                <w:sz w:val="24"/>
                <w:szCs w:val="24"/>
              </w:rPr>
              <w:t xml:space="preserve"> </w:t>
            </w:r>
            <w:r w:rsidRPr="0072046E">
              <w:rPr>
                <w:rFonts w:ascii="Arial Narrow" w:eastAsia="Arial" w:hAnsi="Arial Narrow"/>
                <w:spacing w:val="1"/>
                <w:sz w:val="24"/>
                <w:szCs w:val="24"/>
              </w:rPr>
              <w:t>droits d'usage et des droits</w:t>
            </w:r>
            <w:r w:rsidR="003C0F1B">
              <w:rPr>
                <w:rFonts w:ascii="Arial Narrow" w:eastAsia="Arial" w:hAnsi="Arial Narrow"/>
                <w:spacing w:val="1"/>
                <w:sz w:val="24"/>
                <w:szCs w:val="24"/>
              </w:rPr>
              <w:t xml:space="preserve"> </w:t>
            </w:r>
            <w:r w:rsidRPr="0072046E">
              <w:rPr>
                <w:rFonts w:ascii="Arial Narrow" w:eastAsia="Arial" w:hAnsi="Arial Narrow"/>
                <w:spacing w:val="1"/>
                <w:sz w:val="24"/>
                <w:szCs w:val="24"/>
              </w:rPr>
              <w:t>d'occupation concédés.</w:t>
            </w:r>
          </w:p>
        </w:tc>
        <w:tc>
          <w:tcPr>
            <w:tcW w:w="5490" w:type="dxa"/>
          </w:tcPr>
          <w:p w14:paraId="57333693" w14:textId="77777777" w:rsidR="00ED1558" w:rsidRDefault="0072046E" w:rsidP="0072046E">
            <w:pPr>
              <w:jc w:val="both"/>
              <w:rPr>
                <w:rFonts w:ascii="Arial Narrow" w:eastAsia="Arial" w:hAnsi="Arial Narrow"/>
                <w:spacing w:val="1"/>
                <w:sz w:val="24"/>
                <w:szCs w:val="24"/>
              </w:rPr>
            </w:pPr>
            <w:r w:rsidRPr="0072046E">
              <w:rPr>
                <w:rFonts w:ascii="Arial Narrow" w:eastAsia="Arial" w:hAnsi="Arial Narrow"/>
                <w:spacing w:val="1"/>
                <w:sz w:val="24"/>
                <w:szCs w:val="24"/>
              </w:rPr>
              <w:t>Ce Décret fixe les mesures propres à protéger les sources, nappes</w:t>
            </w:r>
            <w:r w:rsidR="003C0F1B">
              <w:rPr>
                <w:rFonts w:ascii="Arial Narrow" w:eastAsia="Arial" w:hAnsi="Arial Narrow"/>
                <w:spacing w:val="1"/>
                <w:sz w:val="24"/>
                <w:szCs w:val="24"/>
              </w:rPr>
              <w:t xml:space="preserve"> </w:t>
            </w:r>
            <w:r w:rsidRPr="0072046E">
              <w:rPr>
                <w:rFonts w:ascii="Arial Narrow" w:eastAsia="Arial" w:hAnsi="Arial Narrow"/>
                <w:spacing w:val="1"/>
                <w:sz w:val="24"/>
                <w:szCs w:val="24"/>
              </w:rPr>
              <w:t>aquifères souterraines, lacs et cours d'eau, à empêcher la</w:t>
            </w:r>
            <w:r w:rsidR="003C0F1B">
              <w:rPr>
                <w:rFonts w:ascii="Arial Narrow" w:eastAsia="Arial" w:hAnsi="Arial Narrow"/>
                <w:spacing w:val="1"/>
                <w:sz w:val="24"/>
                <w:szCs w:val="24"/>
              </w:rPr>
              <w:t xml:space="preserve"> </w:t>
            </w:r>
            <w:r w:rsidRPr="0072046E">
              <w:rPr>
                <w:rFonts w:ascii="Arial Narrow" w:eastAsia="Arial" w:hAnsi="Arial Narrow"/>
                <w:spacing w:val="1"/>
                <w:sz w:val="24"/>
                <w:szCs w:val="24"/>
              </w:rPr>
              <w:t>pollution et le gaspillage de l'eau et à contrôler l'exercice des</w:t>
            </w:r>
            <w:r w:rsidR="003C0F1B">
              <w:rPr>
                <w:rFonts w:ascii="Arial Narrow" w:eastAsia="Arial" w:hAnsi="Arial Narrow"/>
                <w:spacing w:val="1"/>
                <w:sz w:val="24"/>
                <w:szCs w:val="24"/>
              </w:rPr>
              <w:t xml:space="preserve"> </w:t>
            </w:r>
            <w:r w:rsidRPr="0072046E">
              <w:rPr>
                <w:rFonts w:ascii="Arial Narrow" w:eastAsia="Arial" w:hAnsi="Arial Narrow"/>
                <w:spacing w:val="1"/>
                <w:sz w:val="24"/>
                <w:szCs w:val="24"/>
              </w:rPr>
              <w:t>droits d'usage et des droits d'occupation concédés.</w:t>
            </w:r>
          </w:p>
        </w:tc>
      </w:tr>
      <w:tr w:rsidR="0072046E" w14:paraId="5C075551" w14:textId="77777777" w:rsidTr="0072046E">
        <w:tc>
          <w:tcPr>
            <w:tcW w:w="9288" w:type="dxa"/>
            <w:gridSpan w:val="2"/>
          </w:tcPr>
          <w:p w14:paraId="3427201A" w14:textId="77777777" w:rsidR="003A25E6" w:rsidRDefault="003A25E6">
            <w:pPr>
              <w:jc w:val="center"/>
              <w:rPr>
                <w:rFonts w:ascii="Arial Narrow" w:eastAsia="Arial" w:hAnsi="Arial Narrow"/>
                <w:b/>
                <w:spacing w:val="1"/>
                <w:sz w:val="24"/>
                <w:szCs w:val="24"/>
              </w:rPr>
            </w:pPr>
          </w:p>
        </w:tc>
      </w:tr>
      <w:tr w:rsidR="00ED1558" w14:paraId="034DAEA0" w14:textId="77777777" w:rsidTr="00157F5A">
        <w:tc>
          <w:tcPr>
            <w:tcW w:w="3798" w:type="dxa"/>
          </w:tcPr>
          <w:p w14:paraId="2060F665" w14:textId="77777777" w:rsidR="00ED1558" w:rsidRDefault="007125E9" w:rsidP="00A00FED">
            <w:pPr>
              <w:jc w:val="both"/>
              <w:rPr>
                <w:rFonts w:ascii="Arial Narrow" w:eastAsia="Arial" w:hAnsi="Arial Narrow"/>
                <w:spacing w:val="1"/>
                <w:sz w:val="24"/>
                <w:szCs w:val="24"/>
              </w:rPr>
            </w:pPr>
            <w:r w:rsidRPr="00624847">
              <w:rPr>
                <w:rFonts w:ascii="Arial Narrow" w:hAnsi="Arial Narrow" w:cs="Calibri"/>
                <w:sz w:val="24"/>
                <w:szCs w:val="24"/>
              </w:rPr>
              <w:t>Ordonnance-loi n°71-016 du 15 mars 1971 relative à la protection des biens culturels</w:t>
            </w:r>
          </w:p>
        </w:tc>
        <w:tc>
          <w:tcPr>
            <w:tcW w:w="5490" w:type="dxa"/>
          </w:tcPr>
          <w:p w14:paraId="42D93EBB" w14:textId="77777777" w:rsidR="007125E9" w:rsidRPr="007125E9" w:rsidRDefault="007125E9" w:rsidP="007125E9">
            <w:pPr>
              <w:jc w:val="both"/>
              <w:rPr>
                <w:rFonts w:ascii="Arial Narrow" w:eastAsia="Arial" w:hAnsi="Arial Narrow"/>
                <w:spacing w:val="1"/>
                <w:sz w:val="24"/>
                <w:szCs w:val="24"/>
              </w:rPr>
            </w:pPr>
            <w:r w:rsidRPr="007125E9">
              <w:rPr>
                <w:rFonts w:ascii="Arial Narrow" w:eastAsia="Arial" w:hAnsi="Arial Narrow"/>
                <w:spacing w:val="1"/>
                <w:sz w:val="24"/>
                <w:szCs w:val="24"/>
              </w:rPr>
              <w:t>Ce texte prévoit que les découvertes de vestiges</w:t>
            </w:r>
          </w:p>
          <w:p w14:paraId="2348750F" w14:textId="77777777" w:rsidR="007125E9" w:rsidRPr="007125E9" w:rsidRDefault="007125E9" w:rsidP="007125E9">
            <w:pPr>
              <w:jc w:val="both"/>
              <w:rPr>
                <w:rFonts w:ascii="Arial Narrow" w:eastAsia="Arial" w:hAnsi="Arial Narrow"/>
                <w:spacing w:val="1"/>
                <w:sz w:val="24"/>
                <w:szCs w:val="24"/>
              </w:rPr>
            </w:pPr>
            <w:r w:rsidRPr="007125E9">
              <w:rPr>
                <w:rFonts w:ascii="Arial Narrow" w:eastAsia="Arial" w:hAnsi="Arial Narrow"/>
                <w:spacing w:val="1"/>
                <w:sz w:val="24"/>
                <w:szCs w:val="24"/>
              </w:rPr>
              <w:t>immobiliers ou d’objets pouvant intéresser l’art, l’histoire ou</w:t>
            </w:r>
          </w:p>
          <w:p w14:paraId="2DBF9438" w14:textId="77777777" w:rsidR="007125E9" w:rsidRPr="007125E9" w:rsidRDefault="007125E9" w:rsidP="007125E9">
            <w:pPr>
              <w:jc w:val="both"/>
              <w:rPr>
                <w:rFonts w:ascii="Arial Narrow" w:eastAsia="Arial" w:hAnsi="Arial Narrow"/>
                <w:spacing w:val="1"/>
                <w:sz w:val="24"/>
                <w:szCs w:val="24"/>
              </w:rPr>
            </w:pPr>
            <w:r w:rsidRPr="007125E9">
              <w:rPr>
                <w:rFonts w:ascii="Arial Narrow" w:eastAsia="Arial" w:hAnsi="Arial Narrow"/>
                <w:spacing w:val="1"/>
                <w:sz w:val="24"/>
                <w:szCs w:val="24"/>
              </w:rPr>
              <w:t>l’archéologie, qu’elles soient faites au cours de fouilles ou</w:t>
            </w:r>
          </w:p>
          <w:p w14:paraId="29A60508" w14:textId="77777777" w:rsidR="007125E9" w:rsidRPr="007125E9" w:rsidRDefault="007125E9" w:rsidP="007125E9">
            <w:pPr>
              <w:jc w:val="both"/>
              <w:rPr>
                <w:rFonts w:ascii="Arial Narrow" w:eastAsia="Arial" w:hAnsi="Arial Narrow"/>
                <w:spacing w:val="1"/>
                <w:sz w:val="24"/>
                <w:szCs w:val="24"/>
              </w:rPr>
            </w:pPr>
            <w:r w:rsidRPr="007125E9">
              <w:rPr>
                <w:rFonts w:ascii="Arial Narrow" w:eastAsia="Arial" w:hAnsi="Arial Narrow"/>
                <w:spacing w:val="1"/>
                <w:sz w:val="24"/>
                <w:szCs w:val="24"/>
              </w:rPr>
              <w:t>qu’elles soient fortuites, doivent être déclarées immédiatement</w:t>
            </w:r>
            <w:r w:rsidR="003C0F1B">
              <w:rPr>
                <w:rFonts w:ascii="Arial Narrow" w:eastAsia="Arial" w:hAnsi="Arial Narrow"/>
                <w:spacing w:val="1"/>
                <w:sz w:val="24"/>
                <w:szCs w:val="24"/>
              </w:rPr>
              <w:t xml:space="preserve"> </w:t>
            </w:r>
            <w:r w:rsidRPr="007125E9">
              <w:rPr>
                <w:rFonts w:ascii="Arial Narrow" w:eastAsia="Arial" w:hAnsi="Arial Narrow"/>
                <w:spacing w:val="1"/>
                <w:sz w:val="24"/>
                <w:szCs w:val="24"/>
              </w:rPr>
              <w:t>par l’inventeur ou le propriétaire à l’administrateur du territoire</w:t>
            </w:r>
            <w:r w:rsidR="003C0F1B">
              <w:rPr>
                <w:rFonts w:ascii="Arial Narrow" w:eastAsia="Arial" w:hAnsi="Arial Narrow"/>
                <w:spacing w:val="1"/>
                <w:sz w:val="24"/>
                <w:szCs w:val="24"/>
              </w:rPr>
              <w:t xml:space="preserve"> </w:t>
            </w:r>
            <w:r w:rsidRPr="007125E9">
              <w:rPr>
                <w:rFonts w:ascii="Arial Narrow" w:eastAsia="Arial" w:hAnsi="Arial Narrow"/>
                <w:spacing w:val="1"/>
                <w:sz w:val="24"/>
                <w:szCs w:val="24"/>
              </w:rPr>
              <w:t>ou au premier bourgmestre, qui en avise le ministre de la culture.</w:t>
            </w:r>
          </w:p>
          <w:p w14:paraId="611BD1D4" w14:textId="77777777" w:rsidR="00ED1558" w:rsidRDefault="007125E9" w:rsidP="007125E9">
            <w:pPr>
              <w:jc w:val="both"/>
              <w:rPr>
                <w:rFonts w:ascii="Arial Narrow" w:eastAsia="Arial" w:hAnsi="Arial Narrow"/>
                <w:spacing w:val="1"/>
                <w:sz w:val="24"/>
                <w:szCs w:val="24"/>
              </w:rPr>
            </w:pPr>
            <w:r w:rsidRPr="007125E9">
              <w:rPr>
                <w:rFonts w:ascii="Arial Narrow" w:eastAsia="Arial" w:hAnsi="Arial Narrow"/>
                <w:spacing w:val="1"/>
                <w:sz w:val="24"/>
                <w:szCs w:val="24"/>
              </w:rPr>
              <w:t>Le ministre peut, par arrêté, prescrire toutes mesures utiles à la</w:t>
            </w:r>
            <w:r w:rsidR="003C0F1B">
              <w:rPr>
                <w:rFonts w:ascii="Arial Narrow" w:eastAsia="Arial" w:hAnsi="Arial Narrow"/>
                <w:spacing w:val="1"/>
                <w:sz w:val="24"/>
                <w:szCs w:val="24"/>
              </w:rPr>
              <w:t xml:space="preserve"> </w:t>
            </w:r>
            <w:r w:rsidRPr="007125E9">
              <w:rPr>
                <w:rFonts w:ascii="Arial Narrow" w:eastAsia="Arial" w:hAnsi="Arial Narrow"/>
                <w:spacing w:val="1"/>
                <w:sz w:val="24"/>
                <w:szCs w:val="24"/>
              </w:rPr>
              <w:t>conservation des vestiges ou objets découverts.</w:t>
            </w:r>
          </w:p>
        </w:tc>
      </w:tr>
      <w:tr w:rsidR="00ED1558" w14:paraId="7FC39905" w14:textId="77777777" w:rsidTr="00157F5A">
        <w:tc>
          <w:tcPr>
            <w:tcW w:w="3798" w:type="dxa"/>
          </w:tcPr>
          <w:p w14:paraId="5630E639" w14:textId="77777777" w:rsidR="00ED1558" w:rsidRDefault="009429D5" w:rsidP="00A00FED">
            <w:pPr>
              <w:jc w:val="both"/>
              <w:rPr>
                <w:rFonts w:ascii="Arial Narrow" w:eastAsia="Arial" w:hAnsi="Arial Narrow"/>
                <w:spacing w:val="1"/>
                <w:sz w:val="24"/>
                <w:szCs w:val="24"/>
              </w:rPr>
            </w:pPr>
            <w:r w:rsidRPr="00D665AA">
              <w:rPr>
                <w:rFonts w:ascii="Arial Narrow" w:hAnsi="Arial Narrow" w:cs="Calibri"/>
                <w:sz w:val="24"/>
                <w:szCs w:val="24"/>
              </w:rPr>
              <w:t>Ordonnance 91-231 du 15 août 1991 portant règlement d’administration relatif au corps des inspecteurs de l’enseignement primai</w:t>
            </w:r>
            <w:r>
              <w:rPr>
                <w:rFonts w:ascii="Arial Narrow" w:hAnsi="Arial Narrow" w:cs="Calibri"/>
                <w:sz w:val="24"/>
                <w:szCs w:val="24"/>
              </w:rPr>
              <w:t>re, secondaire et professionnel </w:t>
            </w:r>
          </w:p>
        </w:tc>
        <w:tc>
          <w:tcPr>
            <w:tcW w:w="5490" w:type="dxa"/>
          </w:tcPr>
          <w:p w14:paraId="2CFCF818" w14:textId="77777777" w:rsidR="009429D5" w:rsidRPr="009429D5" w:rsidRDefault="009429D5" w:rsidP="009429D5">
            <w:pPr>
              <w:jc w:val="both"/>
              <w:rPr>
                <w:rFonts w:ascii="Arial Narrow" w:eastAsia="Arial" w:hAnsi="Arial Narrow"/>
                <w:spacing w:val="1"/>
                <w:sz w:val="24"/>
                <w:szCs w:val="24"/>
              </w:rPr>
            </w:pPr>
            <w:r>
              <w:rPr>
                <w:rFonts w:ascii="Arial Narrow" w:eastAsia="Arial" w:hAnsi="Arial Narrow"/>
                <w:spacing w:val="1"/>
                <w:sz w:val="24"/>
                <w:szCs w:val="24"/>
              </w:rPr>
              <w:t>Elle stipule en son article 1 que « </w:t>
            </w:r>
            <w:r w:rsidRPr="009429D5">
              <w:rPr>
                <w:rFonts w:ascii="Arial Narrow" w:eastAsia="Arial" w:hAnsi="Arial Narrow"/>
                <w:spacing w:val="1"/>
                <w:sz w:val="24"/>
                <w:szCs w:val="24"/>
              </w:rPr>
              <w:t>Le corps des inspecteurs est chargé du contrôle et de la promotion de l’enseignement national du secteur primaire, secondaire  et professionnel ainsi que l’éducation scolaire</w:t>
            </w:r>
            <w:r>
              <w:rPr>
                <w:rFonts w:ascii="Arial Narrow" w:eastAsia="Arial" w:hAnsi="Arial Narrow"/>
                <w:spacing w:val="1"/>
                <w:sz w:val="24"/>
                <w:szCs w:val="24"/>
              </w:rPr>
              <w:t> »</w:t>
            </w:r>
            <w:r w:rsidRPr="009429D5">
              <w:rPr>
                <w:rFonts w:ascii="Arial Narrow" w:eastAsia="Arial" w:hAnsi="Arial Narrow"/>
                <w:spacing w:val="1"/>
                <w:sz w:val="24"/>
                <w:szCs w:val="24"/>
              </w:rPr>
              <w:t>.</w:t>
            </w:r>
          </w:p>
          <w:p w14:paraId="7FC683F6" w14:textId="77777777" w:rsidR="009429D5" w:rsidRPr="009429D5" w:rsidRDefault="009429D5" w:rsidP="009429D5">
            <w:pPr>
              <w:jc w:val="both"/>
              <w:rPr>
                <w:rFonts w:ascii="Arial Narrow" w:eastAsia="Arial" w:hAnsi="Arial Narrow"/>
                <w:spacing w:val="1"/>
                <w:sz w:val="24"/>
                <w:szCs w:val="24"/>
              </w:rPr>
            </w:pPr>
          </w:p>
          <w:p w14:paraId="7DC16D00" w14:textId="77777777" w:rsidR="009429D5" w:rsidRPr="009429D5" w:rsidRDefault="009429D5" w:rsidP="009429D5">
            <w:pPr>
              <w:jc w:val="both"/>
              <w:rPr>
                <w:rFonts w:ascii="Arial Narrow" w:eastAsia="Arial" w:hAnsi="Arial Narrow"/>
                <w:spacing w:val="1"/>
                <w:sz w:val="24"/>
                <w:szCs w:val="24"/>
              </w:rPr>
            </w:pPr>
            <w:r w:rsidRPr="009429D5">
              <w:rPr>
                <w:rFonts w:ascii="Arial Narrow" w:eastAsia="Arial" w:hAnsi="Arial Narrow"/>
                <w:spacing w:val="1"/>
                <w:sz w:val="24"/>
                <w:szCs w:val="24"/>
              </w:rPr>
              <w:t>Il a notamment pour mission:</w:t>
            </w:r>
          </w:p>
          <w:p w14:paraId="007F83ED" w14:textId="77777777" w:rsidR="009429D5" w:rsidRPr="009429D5" w:rsidRDefault="009429D5" w:rsidP="009429D5">
            <w:pPr>
              <w:jc w:val="both"/>
              <w:rPr>
                <w:rFonts w:ascii="Arial Narrow" w:eastAsia="Arial" w:hAnsi="Arial Narrow"/>
                <w:spacing w:val="1"/>
                <w:sz w:val="24"/>
                <w:szCs w:val="24"/>
              </w:rPr>
            </w:pPr>
          </w:p>
          <w:p w14:paraId="36F4D65E" w14:textId="77777777" w:rsidR="009429D5" w:rsidRPr="009429D5" w:rsidRDefault="009429D5" w:rsidP="009429D5">
            <w:pPr>
              <w:jc w:val="both"/>
              <w:rPr>
                <w:rFonts w:ascii="Arial Narrow" w:eastAsia="Arial" w:hAnsi="Arial Narrow"/>
                <w:spacing w:val="1"/>
                <w:sz w:val="24"/>
                <w:szCs w:val="24"/>
              </w:rPr>
            </w:pPr>
            <w:r w:rsidRPr="009429D5">
              <w:rPr>
                <w:rFonts w:ascii="Arial Narrow" w:eastAsia="Arial" w:hAnsi="Arial Narrow"/>
                <w:spacing w:val="1"/>
                <w:sz w:val="24"/>
                <w:szCs w:val="24"/>
              </w:rPr>
              <w:t>1° de visiter les écoles, de contrôler leur bonne marche;</w:t>
            </w:r>
          </w:p>
          <w:p w14:paraId="69D0A1A0" w14:textId="77777777" w:rsidR="009429D5" w:rsidRPr="009429D5" w:rsidRDefault="009429D5" w:rsidP="009429D5">
            <w:pPr>
              <w:jc w:val="both"/>
              <w:rPr>
                <w:rFonts w:ascii="Arial Narrow" w:eastAsia="Arial" w:hAnsi="Arial Narrow"/>
                <w:spacing w:val="1"/>
                <w:sz w:val="24"/>
                <w:szCs w:val="24"/>
              </w:rPr>
            </w:pPr>
          </w:p>
          <w:p w14:paraId="03D55564" w14:textId="77777777" w:rsidR="009429D5" w:rsidRPr="009429D5" w:rsidRDefault="009429D5" w:rsidP="009429D5">
            <w:pPr>
              <w:jc w:val="both"/>
              <w:rPr>
                <w:rFonts w:ascii="Arial Narrow" w:eastAsia="Arial" w:hAnsi="Arial Narrow"/>
                <w:spacing w:val="1"/>
                <w:sz w:val="24"/>
                <w:szCs w:val="24"/>
              </w:rPr>
            </w:pPr>
            <w:r w:rsidRPr="009429D5">
              <w:rPr>
                <w:rFonts w:ascii="Arial Narrow" w:eastAsia="Arial" w:hAnsi="Arial Narrow"/>
                <w:spacing w:val="1"/>
                <w:sz w:val="24"/>
                <w:szCs w:val="24"/>
              </w:rPr>
              <w:t>2° d’observer, d’apprécier, de conseiller, de former le personnel enseignant et de contrôler son niveau de rendement;</w:t>
            </w:r>
          </w:p>
          <w:p w14:paraId="2A397DC6" w14:textId="77777777" w:rsidR="009429D5" w:rsidRPr="009429D5" w:rsidRDefault="009429D5" w:rsidP="009429D5">
            <w:pPr>
              <w:jc w:val="both"/>
              <w:rPr>
                <w:rFonts w:ascii="Arial Narrow" w:eastAsia="Arial" w:hAnsi="Arial Narrow"/>
                <w:spacing w:val="1"/>
                <w:sz w:val="24"/>
                <w:szCs w:val="24"/>
              </w:rPr>
            </w:pPr>
          </w:p>
          <w:p w14:paraId="7A9AE15A" w14:textId="77777777" w:rsidR="009429D5" w:rsidRPr="009429D5" w:rsidRDefault="009429D5" w:rsidP="009429D5">
            <w:pPr>
              <w:jc w:val="both"/>
              <w:rPr>
                <w:rFonts w:ascii="Arial Narrow" w:eastAsia="Arial" w:hAnsi="Arial Narrow"/>
                <w:spacing w:val="1"/>
                <w:sz w:val="24"/>
                <w:szCs w:val="24"/>
              </w:rPr>
            </w:pPr>
            <w:r w:rsidRPr="009429D5">
              <w:rPr>
                <w:rFonts w:ascii="Arial Narrow" w:eastAsia="Arial" w:hAnsi="Arial Narrow"/>
                <w:spacing w:val="1"/>
                <w:sz w:val="24"/>
                <w:szCs w:val="24"/>
              </w:rPr>
              <w:t>3° d’organiser les jurys et l’évaluation pédagogique de l’enseignement primaire, secondaire et professionnel;</w:t>
            </w:r>
          </w:p>
          <w:p w14:paraId="22C44464" w14:textId="77777777" w:rsidR="009429D5" w:rsidRPr="009429D5" w:rsidRDefault="009429D5" w:rsidP="009429D5">
            <w:pPr>
              <w:jc w:val="both"/>
              <w:rPr>
                <w:rFonts w:ascii="Arial Narrow" w:eastAsia="Arial" w:hAnsi="Arial Narrow"/>
                <w:spacing w:val="1"/>
                <w:sz w:val="24"/>
                <w:szCs w:val="24"/>
              </w:rPr>
            </w:pPr>
          </w:p>
          <w:p w14:paraId="5E806C32" w14:textId="77777777" w:rsidR="00ED1558" w:rsidRDefault="009429D5" w:rsidP="009429D5">
            <w:pPr>
              <w:jc w:val="both"/>
              <w:rPr>
                <w:rFonts w:ascii="Arial Narrow" w:eastAsia="Arial" w:hAnsi="Arial Narrow"/>
                <w:spacing w:val="1"/>
                <w:sz w:val="24"/>
                <w:szCs w:val="24"/>
              </w:rPr>
            </w:pPr>
            <w:r w:rsidRPr="009429D5">
              <w:rPr>
                <w:rFonts w:ascii="Arial Narrow" w:eastAsia="Arial" w:hAnsi="Arial Narrow"/>
                <w:spacing w:val="1"/>
                <w:sz w:val="24"/>
                <w:szCs w:val="24"/>
              </w:rPr>
              <w:t>4° de rendre compte, par la voie hiérarchique, à travers les rapports d’inspection, des résultats de sa mission aux autorités compétentes du  ministère de l’Enseignement primaire, secondaire et professionnel.</w:t>
            </w:r>
          </w:p>
        </w:tc>
      </w:tr>
      <w:tr w:rsidR="00ED1558" w14:paraId="066EC514" w14:textId="77777777" w:rsidTr="00157F5A">
        <w:tc>
          <w:tcPr>
            <w:tcW w:w="3798" w:type="dxa"/>
          </w:tcPr>
          <w:p w14:paraId="0DD25360" w14:textId="77777777" w:rsidR="00ED1558" w:rsidRDefault="009429D5" w:rsidP="00A00FED">
            <w:pPr>
              <w:jc w:val="both"/>
              <w:rPr>
                <w:rFonts w:ascii="Arial Narrow" w:eastAsia="Arial" w:hAnsi="Arial Narrow"/>
                <w:spacing w:val="1"/>
                <w:sz w:val="24"/>
                <w:szCs w:val="24"/>
              </w:rPr>
            </w:pPr>
            <w:r w:rsidRPr="009429D5">
              <w:rPr>
                <w:rFonts w:ascii="Arial Narrow" w:eastAsia="Arial" w:hAnsi="Arial Narrow"/>
                <w:spacing w:val="1"/>
                <w:sz w:val="24"/>
                <w:szCs w:val="24"/>
              </w:rPr>
              <w:t>Ordonnance n° 88-023 bis du 07 mars 1988, portant création du Département de l'Urbanisme et Habitat;</w:t>
            </w:r>
          </w:p>
        </w:tc>
        <w:tc>
          <w:tcPr>
            <w:tcW w:w="5490" w:type="dxa"/>
          </w:tcPr>
          <w:p w14:paraId="58D53568" w14:textId="77777777" w:rsidR="00ED1558" w:rsidRDefault="00215E9D" w:rsidP="00A00FED">
            <w:pPr>
              <w:jc w:val="both"/>
              <w:rPr>
                <w:rFonts w:ascii="Arial Narrow" w:eastAsia="Arial" w:hAnsi="Arial Narrow"/>
                <w:spacing w:val="1"/>
                <w:sz w:val="24"/>
                <w:szCs w:val="24"/>
              </w:rPr>
            </w:pPr>
            <w:r>
              <w:rPr>
                <w:rFonts w:ascii="Arial Narrow" w:eastAsia="Arial" w:hAnsi="Arial Narrow"/>
                <w:spacing w:val="1"/>
                <w:sz w:val="24"/>
                <w:szCs w:val="24"/>
              </w:rPr>
              <w:t>Elle stipule en son article 1 que « </w:t>
            </w:r>
            <w:r w:rsidRPr="00215E9D">
              <w:rPr>
                <w:rFonts w:ascii="Arial Narrow" w:eastAsia="Arial" w:hAnsi="Arial Narrow"/>
                <w:spacing w:val="1"/>
                <w:sz w:val="24"/>
                <w:szCs w:val="24"/>
              </w:rPr>
              <w:t>le secteur de l’Urbanisme et Habitat a pour base administrative, opérationnelle, organique et juridique, l’étendue des villes, et le développement, la promotion, et l’élaboration des normes en matière de construction des établissements humains tant par le secteur public que privé</w:t>
            </w:r>
            <w:r>
              <w:rPr>
                <w:rFonts w:ascii="Arial Narrow" w:eastAsia="Arial" w:hAnsi="Arial Narrow"/>
                <w:spacing w:val="1"/>
                <w:sz w:val="24"/>
                <w:szCs w:val="24"/>
              </w:rPr>
              <w:t> »</w:t>
            </w:r>
          </w:p>
        </w:tc>
      </w:tr>
      <w:tr w:rsidR="00ED1558" w14:paraId="46A8253E" w14:textId="77777777" w:rsidTr="00157F5A">
        <w:tc>
          <w:tcPr>
            <w:tcW w:w="3798" w:type="dxa"/>
          </w:tcPr>
          <w:p w14:paraId="628B5220" w14:textId="77777777" w:rsidR="00ED1558" w:rsidRDefault="00215E9D" w:rsidP="00A00FED">
            <w:pPr>
              <w:jc w:val="both"/>
              <w:rPr>
                <w:rFonts w:ascii="Arial Narrow" w:eastAsia="Arial" w:hAnsi="Arial Narrow"/>
                <w:spacing w:val="1"/>
                <w:sz w:val="24"/>
                <w:szCs w:val="24"/>
              </w:rPr>
            </w:pPr>
            <w:r w:rsidRPr="00624847">
              <w:rPr>
                <w:rFonts w:ascii="Arial Narrow" w:hAnsi="Arial Narrow" w:cs="Calibri"/>
                <w:sz w:val="24"/>
                <w:szCs w:val="24"/>
              </w:rPr>
              <w:t>Ordonnance  71-079 du 26 mars 1971 définissant l'action de l'Etat en matière de réseaux d'eaux pluviales et usées</w:t>
            </w:r>
          </w:p>
        </w:tc>
        <w:tc>
          <w:tcPr>
            <w:tcW w:w="5490" w:type="dxa"/>
          </w:tcPr>
          <w:p w14:paraId="15DA88DE" w14:textId="77777777" w:rsidR="001C5435" w:rsidRPr="001C5435" w:rsidRDefault="001C5435" w:rsidP="001C5435">
            <w:pPr>
              <w:jc w:val="both"/>
              <w:rPr>
                <w:rFonts w:ascii="Arial Narrow" w:eastAsia="Arial" w:hAnsi="Arial Narrow"/>
                <w:spacing w:val="1"/>
                <w:sz w:val="24"/>
                <w:szCs w:val="24"/>
              </w:rPr>
            </w:pPr>
            <w:r>
              <w:rPr>
                <w:rFonts w:ascii="Arial Narrow" w:eastAsia="Arial" w:hAnsi="Arial Narrow"/>
                <w:spacing w:val="1"/>
                <w:sz w:val="24"/>
                <w:szCs w:val="24"/>
              </w:rPr>
              <w:t>Elle stipule en son a</w:t>
            </w:r>
            <w:r w:rsidR="00B416AB">
              <w:rPr>
                <w:rFonts w:ascii="Arial Narrow" w:eastAsia="Arial" w:hAnsi="Arial Narrow"/>
                <w:spacing w:val="1"/>
                <w:sz w:val="24"/>
                <w:szCs w:val="24"/>
              </w:rPr>
              <w:t>r</w:t>
            </w:r>
            <w:r>
              <w:rPr>
                <w:rFonts w:ascii="Arial Narrow" w:eastAsia="Arial" w:hAnsi="Arial Narrow"/>
                <w:spacing w:val="1"/>
                <w:sz w:val="24"/>
                <w:szCs w:val="24"/>
              </w:rPr>
              <w:t>ticle 1 que « </w:t>
            </w:r>
            <w:r w:rsidRPr="001C5435">
              <w:rPr>
                <w:rFonts w:ascii="Arial Narrow" w:eastAsia="Arial" w:hAnsi="Arial Narrow"/>
                <w:spacing w:val="1"/>
                <w:sz w:val="24"/>
                <w:szCs w:val="24"/>
              </w:rPr>
              <w:t>Dans les localités possédant un réseau séparé d'évacuation d’eaux pluviales, l'entretien et le fonctionnement de tous les ouvrages destinés à assurer cette évacuation dans l'emprise du tracé des routes d'intérêt général, sont à la charge de l'Etat.</w:t>
            </w:r>
          </w:p>
          <w:p w14:paraId="7BC16E0F" w14:textId="77777777" w:rsidR="00ED1558" w:rsidRDefault="001C5435" w:rsidP="001C5435">
            <w:pPr>
              <w:jc w:val="both"/>
              <w:rPr>
                <w:rFonts w:ascii="Arial Narrow" w:eastAsia="Arial" w:hAnsi="Arial Narrow"/>
                <w:spacing w:val="1"/>
                <w:sz w:val="24"/>
                <w:szCs w:val="24"/>
              </w:rPr>
            </w:pPr>
            <w:r w:rsidRPr="001C5435">
              <w:rPr>
                <w:rFonts w:ascii="Arial Narrow" w:eastAsia="Arial" w:hAnsi="Arial Narrow"/>
                <w:spacing w:val="1"/>
                <w:sz w:val="24"/>
                <w:szCs w:val="24"/>
              </w:rPr>
              <w:t>Dans le réseau d'évacuation d'eaux pluviales situé en dehors des emprises des routes d'intérêt général, l'Etat ne prend en charge que l'entretien et le fonctionnement des collecteurs généraux</w:t>
            </w:r>
            <w:r>
              <w:rPr>
                <w:rFonts w:ascii="Arial Narrow" w:eastAsia="Arial" w:hAnsi="Arial Narrow"/>
                <w:spacing w:val="1"/>
                <w:sz w:val="24"/>
                <w:szCs w:val="24"/>
              </w:rPr>
              <w:t> »</w:t>
            </w:r>
            <w:r w:rsidRPr="001C5435">
              <w:rPr>
                <w:rFonts w:ascii="Arial Narrow" w:eastAsia="Arial" w:hAnsi="Arial Narrow"/>
                <w:spacing w:val="1"/>
                <w:sz w:val="24"/>
                <w:szCs w:val="24"/>
              </w:rPr>
              <w:t>.</w:t>
            </w:r>
          </w:p>
        </w:tc>
      </w:tr>
      <w:tr w:rsidR="00ED1558" w14:paraId="02060F4F" w14:textId="77777777" w:rsidTr="00157F5A">
        <w:tc>
          <w:tcPr>
            <w:tcW w:w="3798" w:type="dxa"/>
          </w:tcPr>
          <w:p w14:paraId="3BA995AA" w14:textId="77777777" w:rsidR="00ED1558" w:rsidRDefault="00501A93" w:rsidP="00A00FED">
            <w:pPr>
              <w:jc w:val="both"/>
              <w:rPr>
                <w:rFonts w:ascii="Arial Narrow" w:eastAsia="Arial" w:hAnsi="Arial Narrow"/>
                <w:spacing w:val="1"/>
                <w:sz w:val="24"/>
                <w:szCs w:val="24"/>
              </w:rPr>
            </w:pPr>
            <w:r w:rsidRPr="00501A93">
              <w:rPr>
                <w:rFonts w:ascii="Arial Narrow" w:eastAsia="Arial" w:hAnsi="Arial Narrow"/>
                <w:spacing w:val="1"/>
                <w:sz w:val="24"/>
                <w:szCs w:val="24"/>
              </w:rPr>
              <w:t xml:space="preserve">Ordonnance 97-243 du 24 juillet 1954 sur les règles  générales  d'aménagement  en matière d'esthétique;  </w:t>
            </w:r>
          </w:p>
        </w:tc>
        <w:tc>
          <w:tcPr>
            <w:tcW w:w="5490" w:type="dxa"/>
          </w:tcPr>
          <w:p w14:paraId="73DF61F0" w14:textId="77777777" w:rsidR="00501A93" w:rsidRPr="00501A93" w:rsidRDefault="00501A93" w:rsidP="00501A93">
            <w:pPr>
              <w:jc w:val="both"/>
              <w:rPr>
                <w:rFonts w:ascii="Arial Narrow" w:eastAsia="Arial" w:hAnsi="Arial Narrow"/>
                <w:spacing w:val="1"/>
                <w:sz w:val="24"/>
                <w:szCs w:val="24"/>
              </w:rPr>
            </w:pPr>
            <w:r>
              <w:rPr>
                <w:rFonts w:ascii="Arial Narrow" w:eastAsia="Arial" w:hAnsi="Arial Narrow"/>
                <w:spacing w:val="1"/>
                <w:sz w:val="24"/>
                <w:szCs w:val="24"/>
              </w:rPr>
              <w:t>Ell</w:t>
            </w:r>
            <w:r w:rsidR="003B7893">
              <w:rPr>
                <w:rFonts w:ascii="Arial Narrow" w:eastAsia="Arial" w:hAnsi="Arial Narrow"/>
                <w:spacing w:val="1"/>
                <w:sz w:val="24"/>
                <w:szCs w:val="24"/>
              </w:rPr>
              <w:t>e</w:t>
            </w:r>
            <w:r>
              <w:rPr>
                <w:rFonts w:ascii="Arial Narrow" w:eastAsia="Arial" w:hAnsi="Arial Narrow"/>
                <w:spacing w:val="1"/>
                <w:sz w:val="24"/>
                <w:szCs w:val="24"/>
              </w:rPr>
              <w:t xml:space="preserve"> stipule en son article 2 que « </w:t>
            </w:r>
            <w:r w:rsidRPr="00501A93">
              <w:rPr>
                <w:rFonts w:ascii="Arial Narrow" w:eastAsia="Arial" w:hAnsi="Arial Narrow"/>
                <w:spacing w:val="1"/>
                <w:sz w:val="24"/>
                <w:szCs w:val="24"/>
              </w:rPr>
              <w:t>Sans préjudice des règles établies par les plans particuliers d’aménagement, la construction des toitures en tôles d’acier ou d’aluminium et en matériaux d’asbeste-ciment est autorisée sauf dans les quartiers désignés par le commissaire de district dans les villes, et par le gouverneur de province partout ailleurs.</w:t>
            </w:r>
          </w:p>
          <w:p w14:paraId="5BBD2374" w14:textId="77777777" w:rsidR="00ED1558" w:rsidRDefault="00501A93" w:rsidP="00501A93">
            <w:pPr>
              <w:jc w:val="both"/>
              <w:rPr>
                <w:rFonts w:ascii="Arial Narrow" w:eastAsia="Arial" w:hAnsi="Arial Narrow"/>
                <w:spacing w:val="1"/>
                <w:sz w:val="24"/>
                <w:szCs w:val="24"/>
              </w:rPr>
            </w:pPr>
            <w:r w:rsidRPr="00501A93">
              <w:rPr>
                <w:rFonts w:ascii="Arial Narrow" w:eastAsia="Arial" w:hAnsi="Arial Narrow"/>
                <w:spacing w:val="1"/>
                <w:sz w:val="24"/>
                <w:szCs w:val="24"/>
              </w:rPr>
              <w:t>La pente normale de ces toitures sera comprise entre 20° et 35°; elles seront établies en saillie sur les murs de façade</w:t>
            </w:r>
            <w:r>
              <w:rPr>
                <w:rFonts w:ascii="Arial Narrow" w:eastAsia="Arial" w:hAnsi="Arial Narrow"/>
                <w:spacing w:val="1"/>
                <w:sz w:val="24"/>
                <w:szCs w:val="24"/>
              </w:rPr>
              <w:t> ».</w:t>
            </w:r>
          </w:p>
        </w:tc>
      </w:tr>
      <w:tr w:rsidR="00ED1558" w14:paraId="5DC32464" w14:textId="77777777" w:rsidTr="00157F5A">
        <w:tc>
          <w:tcPr>
            <w:tcW w:w="3798" w:type="dxa"/>
          </w:tcPr>
          <w:p w14:paraId="3D85E7F9" w14:textId="77777777" w:rsidR="00ED1558" w:rsidRDefault="00501A93" w:rsidP="00A00FED">
            <w:pPr>
              <w:jc w:val="both"/>
              <w:rPr>
                <w:rFonts w:ascii="Arial Narrow" w:eastAsia="Arial" w:hAnsi="Arial Narrow"/>
                <w:spacing w:val="1"/>
                <w:sz w:val="24"/>
                <w:szCs w:val="24"/>
              </w:rPr>
            </w:pPr>
            <w:r w:rsidRPr="00624847">
              <w:rPr>
                <w:rFonts w:ascii="Arial Narrow" w:hAnsi="Arial Narrow" w:cs="Calibri"/>
                <w:sz w:val="24"/>
                <w:szCs w:val="24"/>
              </w:rPr>
              <w:t>l’Ordonnance du 1er juillet 1914  sur  la pollution et la contamination des sources,  lacs, cours d’eau et parties de cours d’eau</w:t>
            </w:r>
          </w:p>
        </w:tc>
        <w:tc>
          <w:tcPr>
            <w:tcW w:w="5490" w:type="dxa"/>
          </w:tcPr>
          <w:p w14:paraId="5520FD9F" w14:textId="77777777" w:rsidR="00501A93" w:rsidRPr="00501A93" w:rsidRDefault="003B7893" w:rsidP="00501A93">
            <w:pPr>
              <w:jc w:val="both"/>
              <w:rPr>
                <w:rFonts w:ascii="Arial Narrow" w:eastAsia="Arial" w:hAnsi="Arial Narrow"/>
                <w:spacing w:val="1"/>
                <w:sz w:val="24"/>
                <w:szCs w:val="24"/>
              </w:rPr>
            </w:pPr>
            <w:r>
              <w:rPr>
                <w:rFonts w:ascii="Arial Narrow" w:eastAsia="Arial" w:hAnsi="Arial Narrow"/>
                <w:spacing w:val="1"/>
                <w:sz w:val="24"/>
                <w:szCs w:val="24"/>
              </w:rPr>
              <w:t xml:space="preserve">En ses </w:t>
            </w:r>
            <w:r w:rsidR="00501A93">
              <w:rPr>
                <w:rFonts w:ascii="Arial Narrow" w:eastAsia="Arial" w:hAnsi="Arial Narrow"/>
                <w:spacing w:val="1"/>
                <w:sz w:val="24"/>
                <w:szCs w:val="24"/>
              </w:rPr>
              <w:t>articles 1 et 2, elle stipule respectivement</w:t>
            </w:r>
            <w:r w:rsidR="003C0F1B">
              <w:rPr>
                <w:rFonts w:ascii="Arial Narrow" w:eastAsia="Arial" w:hAnsi="Arial Narrow"/>
                <w:spacing w:val="1"/>
                <w:sz w:val="24"/>
                <w:szCs w:val="24"/>
              </w:rPr>
              <w:t xml:space="preserve"> </w:t>
            </w:r>
            <w:r w:rsidR="00501A93">
              <w:rPr>
                <w:rFonts w:ascii="Arial Narrow" w:eastAsia="Arial" w:hAnsi="Arial Narrow"/>
                <w:spacing w:val="1"/>
                <w:sz w:val="24"/>
                <w:szCs w:val="24"/>
              </w:rPr>
              <w:t>que l</w:t>
            </w:r>
            <w:r w:rsidR="00501A93" w:rsidRPr="00501A93">
              <w:rPr>
                <w:rFonts w:ascii="Arial Narrow" w:eastAsia="Arial" w:hAnsi="Arial Narrow"/>
                <w:spacing w:val="1"/>
                <w:sz w:val="24"/>
                <w:szCs w:val="24"/>
              </w:rPr>
              <w:t>es administrateurs territoriaux détermineront les zones de protection des sources, lacs, cours d'eau ou parties de cours d'eau servant ou pouvant servir à</w:t>
            </w:r>
            <w:r w:rsidR="00501A93">
              <w:rPr>
                <w:rFonts w:ascii="Arial Narrow" w:eastAsia="Arial" w:hAnsi="Arial Narrow"/>
                <w:spacing w:val="1"/>
                <w:sz w:val="24"/>
                <w:szCs w:val="24"/>
              </w:rPr>
              <w:t xml:space="preserve"> l’alimentation en eau potable.</w:t>
            </w:r>
          </w:p>
          <w:p w14:paraId="6DAE9626" w14:textId="77777777" w:rsidR="00ED1558" w:rsidRDefault="00501A93" w:rsidP="00501A93">
            <w:pPr>
              <w:jc w:val="both"/>
              <w:rPr>
                <w:rFonts w:ascii="Arial Narrow" w:eastAsia="Arial" w:hAnsi="Arial Narrow"/>
                <w:spacing w:val="1"/>
                <w:sz w:val="24"/>
                <w:szCs w:val="24"/>
              </w:rPr>
            </w:pPr>
            <w:r w:rsidRPr="00501A93">
              <w:rPr>
                <w:rFonts w:ascii="Arial Narrow" w:eastAsia="Arial" w:hAnsi="Arial Narrow"/>
                <w:spacing w:val="1"/>
                <w:sz w:val="24"/>
                <w:szCs w:val="24"/>
              </w:rPr>
              <w:t>- Les décisions des administrateurs territoriaux portant description des limites de ces zones de protection seront publiées, dans les formes prescrites pour l'affichage des actes officiels, à la porte de l'habitation de l'administrateur territorial.</w:t>
            </w:r>
          </w:p>
        </w:tc>
      </w:tr>
    </w:tbl>
    <w:p w14:paraId="22580272" w14:textId="77777777" w:rsidR="00157F5A" w:rsidRDefault="00157F5A" w:rsidP="00A00FED">
      <w:pPr>
        <w:spacing w:after="0"/>
        <w:ind w:firstLine="426"/>
        <w:jc w:val="both"/>
        <w:rPr>
          <w:rFonts w:ascii="Arial Narrow" w:eastAsia="Arial" w:hAnsi="Arial Narrow"/>
          <w:spacing w:val="1"/>
          <w:sz w:val="24"/>
          <w:szCs w:val="24"/>
        </w:rPr>
      </w:pPr>
    </w:p>
    <w:p w14:paraId="25629B65" w14:textId="77777777" w:rsidR="00157F5A" w:rsidRDefault="00157F5A" w:rsidP="00A00FED">
      <w:pPr>
        <w:spacing w:after="0"/>
        <w:ind w:firstLine="426"/>
        <w:jc w:val="both"/>
        <w:rPr>
          <w:rFonts w:ascii="Arial Narrow" w:eastAsia="Arial" w:hAnsi="Arial Narrow"/>
          <w:spacing w:val="1"/>
          <w:sz w:val="24"/>
          <w:szCs w:val="24"/>
        </w:rPr>
      </w:pPr>
    </w:p>
    <w:p w14:paraId="52F02C36" w14:textId="77777777" w:rsidR="00157F5A" w:rsidRDefault="00157F5A" w:rsidP="00A00FED">
      <w:pPr>
        <w:spacing w:after="0"/>
        <w:ind w:firstLine="426"/>
        <w:jc w:val="both"/>
        <w:rPr>
          <w:rFonts w:ascii="Arial Narrow" w:eastAsia="Arial" w:hAnsi="Arial Narrow"/>
          <w:spacing w:val="1"/>
          <w:sz w:val="24"/>
          <w:szCs w:val="24"/>
        </w:rPr>
      </w:pPr>
    </w:p>
    <w:p w14:paraId="62DCE822" w14:textId="77777777" w:rsidR="00A00FED" w:rsidRPr="00624847" w:rsidRDefault="00A00FED" w:rsidP="00606FA5">
      <w:pPr>
        <w:pStyle w:val="Paragraphedeliste"/>
        <w:spacing w:after="0"/>
        <w:ind w:left="786"/>
        <w:jc w:val="both"/>
        <w:rPr>
          <w:rFonts w:ascii="Arial Narrow" w:hAnsi="Arial Narrow"/>
          <w:sz w:val="24"/>
          <w:szCs w:val="24"/>
        </w:rPr>
      </w:pPr>
    </w:p>
    <w:p w14:paraId="4FC25C5B" w14:textId="77777777" w:rsidR="00A00FED" w:rsidRPr="00624847" w:rsidRDefault="00A00FED" w:rsidP="00606FA5">
      <w:pPr>
        <w:pStyle w:val="Paragraphedeliste"/>
        <w:spacing w:after="0"/>
        <w:ind w:left="786"/>
        <w:jc w:val="both"/>
        <w:rPr>
          <w:rFonts w:ascii="Arial Narrow" w:hAnsi="Arial Narrow"/>
          <w:color w:val="000000"/>
          <w:sz w:val="24"/>
          <w:szCs w:val="24"/>
        </w:rPr>
      </w:pPr>
    </w:p>
    <w:p w14:paraId="6E5E007F" w14:textId="77777777" w:rsidR="00A00FED" w:rsidRPr="00624847" w:rsidRDefault="00A00FED" w:rsidP="00606FA5">
      <w:pPr>
        <w:pStyle w:val="Paragraphedeliste"/>
        <w:spacing w:after="0"/>
        <w:ind w:left="786"/>
        <w:jc w:val="both"/>
        <w:rPr>
          <w:rFonts w:ascii="Arial Narrow" w:hAnsi="Arial Narrow"/>
          <w:color w:val="000000"/>
          <w:sz w:val="24"/>
          <w:szCs w:val="24"/>
        </w:rPr>
      </w:pPr>
    </w:p>
    <w:p w14:paraId="2746087E" w14:textId="77777777" w:rsidR="00A95AA7" w:rsidRDefault="00A95AA7" w:rsidP="00606FA5">
      <w:pPr>
        <w:pStyle w:val="Paragraphedeliste"/>
        <w:spacing w:after="0"/>
        <w:ind w:left="786"/>
        <w:jc w:val="both"/>
        <w:rPr>
          <w:rFonts w:ascii="Arial Narrow" w:hAnsi="Arial Narrow" w:cs="Calibri"/>
          <w:sz w:val="24"/>
          <w:szCs w:val="24"/>
        </w:rPr>
      </w:pPr>
    </w:p>
    <w:p w14:paraId="44C08318" w14:textId="77777777" w:rsidR="00D665AA" w:rsidRDefault="00D665AA" w:rsidP="00606FA5">
      <w:pPr>
        <w:pStyle w:val="Paragraphedeliste"/>
        <w:spacing w:after="0"/>
        <w:ind w:left="786"/>
        <w:jc w:val="both"/>
        <w:rPr>
          <w:rFonts w:ascii="Arial Narrow" w:hAnsi="Arial Narrow" w:cs="Calibri"/>
          <w:sz w:val="24"/>
          <w:szCs w:val="24"/>
        </w:rPr>
      </w:pPr>
    </w:p>
    <w:p w14:paraId="287207D6" w14:textId="77777777" w:rsidR="00D665AA" w:rsidRPr="00606FA5" w:rsidRDefault="00D665AA" w:rsidP="00606FA5">
      <w:pPr>
        <w:spacing w:after="0"/>
        <w:jc w:val="both"/>
        <w:rPr>
          <w:rFonts w:ascii="Arial Narrow" w:hAnsi="Arial Narrow" w:cs="Calibri"/>
          <w:sz w:val="24"/>
          <w:szCs w:val="24"/>
        </w:rPr>
      </w:pPr>
    </w:p>
    <w:p w14:paraId="39A36799" w14:textId="77777777" w:rsidR="00A00FED" w:rsidRPr="00624847" w:rsidRDefault="00A00FED" w:rsidP="00606FA5">
      <w:pPr>
        <w:pStyle w:val="Paragraphedeliste"/>
        <w:spacing w:after="0"/>
        <w:ind w:left="786"/>
        <w:jc w:val="both"/>
        <w:rPr>
          <w:rFonts w:ascii="Arial Narrow" w:hAnsi="Arial Narrow" w:cs="Calibri"/>
          <w:sz w:val="24"/>
          <w:szCs w:val="24"/>
        </w:rPr>
      </w:pPr>
    </w:p>
    <w:p w14:paraId="4CCA1DAA" w14:textId="77777777" w:rsidR="00A00FED" w:rsidRDefault="00A00FED" w:rsidP="00606FA5">
      <w:pPr>
        <w:pStyle w:val="Paragraphedeliste"/>
        <w:spacing w:after="0"/>
        <w:ind w:left="786"/>
        <w:jc w:val="both"/>
        <w:rPr>
          <w:rFonts w:ascii="Arial Narrow" w:hAnsi="Arial Narrow"/>
          <w:color w:val="000000"/>
          <w:sz w:val="24"/>
          <w:szCs w:val="24"/>
        </w:rPr>
      </w:pPr>
    </w:p>
    <w:p w14:paraId="00E0EEBC" w14:textId="77777777" w:rsidR="003C0F1B" w:rsidRDefault="003C0F1B" w:rsidP="00606FA5">
      <w:pPr>
        <w:pStyle w:val="Paragraphedeliste"/>
        <w:spacing w:after="0"/>
        <w:ind w:left="786"/>
        <w:jc w:val="both"/>
        <w:rPr>
          <w:rFonts w:ascii="Arial Narrow" w:hAnsi="Arial Narrow"/>
          <w:color w:val="000000"/>
          <w:sz w:val="24"/>
          <w:szCs w:val="24"/>
        </w:rPr>
      </w:pPr>
    </w:p>
    <w:p w14:paraId="50334BF5" w14:textId="77777777" w:rsidR="003C0F1B" w:rsidRDefault="003C0F1B" w:rsidP="00606FA5">
      <w:pPr>
        <w:pStyle w:val="Paragraphedeliste"/>
        <w:spacing w:after="0"/>
        <w:ind w:left="786"/>
        <w:jc w:val="both"/>
        <w:rPr>
          <w:rFonts w:ascii="Arial Narrow" w:hAnsi="Arial Narrow"/>
          <w:color w:val="000000"/>
          <w:sz w:val="24"/>
          <w:szCs w:val="24"/>
        </w:rPr>
      </w:pPr>
    </w:p>
    <w:p w14:paraId="5AF5CF8B" w14:textId="77777777" w:rsidR="003C0F1B" w:rsidRPr="00624847" w:rsidRDefault="003C0F1B" w:rsidP="00606FA5">
      <w:pPr>
        <w:pStyle w:val="Paragraphedeliste"/>
        <w:spacing w:after="0"/>
        <w:ind w:left="786"/>
        <w:jc w:val="both"/>
        <w:rPr>
          <w:rFonts w:ascii="Arial Narrow" w:hAnsi="Arial Narrow"/>
          <w:color w:val="000000"/>
          <w:sz w:val="24"/>
          <w:szCs w:val="24"/>
        </w:rPr>
      </w:pPr>
    </w:p>
    <w:p w14:paraId="2327EF20" w14:textId="77777777" w:rsidR="00A00FED" w:rsidRDefault="00A00FED" w:rsidP="00606FA5">
      <w:pPr>
        <w:pStyle w:val="Paragraphedeliste"/>
        <w:spacing w:after="0"/>
        <w:ind w:left="786"/>
        <w:jc w:val="both"/>
        <w:rPr>
          <w:rFonts w:ascii="Arial Narrow" w:hAnsi="Arial Narrow" w:cs="Calibri"/>
          <w:sz w:val="24"/>
          <w:szCs w:val="24"/>
        </w:rPr>
      </w:pPr>
    </w:p>
    <w:p w14:paraId="4E0D5A1E" w14:textId="77777777" w:rsidR="00112077" w:rsidRDefault="00112077" w:rsidP="000762BB">
      <w:pPr>
        <w:pStyle w:val="Titre2"/>
        <w:spacing w:before="0"/>
        <w:jc w:val="both"/>
        <w:rPr>
          <w:rFonts w:ascii="Arial Narrow" w:hAnsi="Arial Narrow" w:cs="Calibri"/>
          <w:color w:val="auto"/>
          <w:sz w:val="24"/>
          <w:szCs w:val="24"/>
        </w:rPr>
      </w:pPr>
      <w:bookmarkStart w:id="103" w:name="_Toc528571001"/>
      <w:bookmarkStart w:id="104" w:name="_Toc496876096"/>
      <w:bookmarkStart w:id="105" w:name="_Toc532243323"/>
      <w:r>
        <w:rPr>
          <w:rFonts w:ascii="Arial Narrow" w:hAnsi="Arial Narrow"/>
          <w:color w:val="auto"/>
          <w:sz w:val="24"/>
          <w:szCs w:val="24"/>
        </w:rPr>
        <w:t>2.3. Conventions  internationales</w:t>
      </w:r>
      <w:bookmarkEnd w:id="103"/>
      <w:bookmarkEnd w:id="104"/>
      <w:bookmarkEnd w:id="105"/>
    </w:p>
    <w:p w14:paraId="71471347" w14:textId="77777777" w:rsidR="00112077" w:rsidRDefault="00112077" w:rsidP="00112077">
      <w:pPr>
        <w:spacing w:after="0" w:line="240" w:lineRule="auto"/>
        <w:ind w:firstLine="851"/>
        <w:jc w:val="both"/>
        <w:rPr>
          <w:rFonts w:ascii="Arial Narrow" w:hAnsi="Arial Narrow"/>
          <w:sz w:val="24"/>
          <w:szCs w:val="24"/>
        </w:rPr>
      </w:pPr>
    </w:p>
    <w:p w14:paraId="4EBB7797" w14:textId="77777777" w:rsidR="00112077" w:rsidRDefault="00112077" w:rsidP="00112077">
      <w:pPr>
        <w:pStyle w:val="Paragraphedeliste"/>
        <w:spacing w:after="0"/>
        <w:ind w:left="0" w:firstLine="426"/>
        <w:jc w:val="both"/>
        <w:rPr>
          <w:rFonts w:ascii="Arial Narrow" w:hAnsi="Arial Narrow"/>
          <w:sz w:val="24"/>
          <w:szCs w:val="24"/>
        </w:rPr>
      </w:pPr>
      <w:r>
        <w:rPr>
          <w:rFonts w:ascii="Arial Narrow" w:hAnsi="Arial Narrow"/>
          <w:sz w:val="24"/>
          <w:szCs w:val="24"/>
        </w:rPr>
        <w:t xml:space="preserve">Outre les textes législatifs et réglementaires, la R.D.Congo a signé ou ratifié  des  accords   et traités internationaux ayant un rapport avec </w:t>
      </w:r>
      <w:r w:rsidR="00F533D5">
        <w:rPr>
          <w:rFonts w:ascii="Arial Narrow" w:hAnsi="Arial Narrow"/>
          <w:sz w:val="24"/>
          <w:szCs w:val="24"/>
        </w:rPr>
        <w:t>l’environnement, aux conditions de travail et aux droits de l’enfant</w:t>
      </w:r>
      <w:r w:rsidR="003B7893">
        <w:rPr>
          <w:rFonts w:ascii="Arial Narrow" w:hAnsi="Arial Narrow"/>
          <w:sz w:val="24"/>
          <w:szCs w:val="24"/>
        </w:rPr>
        <w:t>.</w:t>
      </w:r>
    </w:p>
    <w:p w14:paraId="08E7ABCF" w14:textId="77777777" w:rsidR="003B7893" w:rsidRDefault="003B7893" w:rsidP="00112077">
      <w:pPr>
        <w:pStyle w:val="Paragraphedeliste"/>
        <w:spacing w:after="0"/>
        <w:ind w:left="0" w:firstLine="426"/>
        <w:jc w:val="both"/>
        <w:rPr>
          <w:rFonts w:ascii="Arial Narrow" w:hAnsi="Arial Narrow"/>
          <w:sz w:val="24"/>
          <w:szCs w:val="24"/>
        </w:rPr>
      </w:pPr>
    </w:p>
    <w:p w14:paraId="3AB6D068" w14:textId="77777777" w:rsidR="00B24C07" w:rsidRPr="001511F1" w:rsidRDefault="001511F1" w:rsidP="001511F1">
      <w:pPr>
        <w:pStyle w:val="Lgende"/>
        <w:jc w:val="both"/>
        <w:rPr>
          <w:rFonts w:ascii="Arial Narrow" w:hAnsi="Arial Narrow"/>
          <w:b w:val="0"/>
          <w:color w:val="auto"/>
          <w:sz w:val="24"/>
          <w:szCs w:val="24"/>
        </w:rPr>
      </w:pPr>
      <w:bookmarkStart w:id="106" w:name="_Toc12266656"/>
      <w:r w:rsidRPr="001511F1">
        <w:rPr>
          <w:color w:val="auto"/>
          <w:sz w:val="24"/>
          <w:szCs w:val="24"/>
        </w:rPr>
        <w:t xml:space="preserve">Tableau </w:t>
      </w:r>
      <w:r w:rsidR="009412E8" w:rsidRPr="001511F1">
        <w:rPr>
          <w:color w:val="auto"/>
          <w:sz w:val="24"/>
          <w:szCs w:val="24"/>
        </w:rPr>
        <w:fldChar w:fldCharType="begin"/>
      </w:r>
      <w:r w:rsidRPr="001511F1">
        <w:rPr>
          <w:color w:val="auto"/>
          <w:sz w:val="24"/>
          <w:szCs w:val="24"/>
        </w:rPr>
        <w:instrText xml:space="preserve"> SEQ Tableau \* ARABIC </w:instrText>
      </w:r>
      <w:r w:rsidR="009412E8" w:rsidRPr="001511F1">
        <w:rPr>
          <w:color w:val="auto"/>
          <w:sz w:val="24"/>
          <w:szCs w:val="24"/>
        </w:rPr>
        <w:fldChar w:fldCharType="separate"/>
      </w:r>
      <w:r w:rsidR="008A6681">
        <w:rPr>
          <w:noProof/>
          <w:color w:val="auto"/>
          <w:sz w:val="24"/>
          <w:szCs w:val="24"/>
        </w:rPr>
        <w:t>2</w:t>
      </w:r>
      <w:r w:rsidR="009412E8" w:rsidRPr="001511F1">
        <w:rPr>
          <w:color w:val="auto"/>
          <w:sz w:val="24"/>
          <w:szCs w:val="24"/>
        </w:rPr>
        <w:fldChar w:fldCharType="end"/>
      </w:r>
      <w:r w:rsidR="00B24C07" w:rsidRPr="001511F1">
        <w:rPr>
          <w:rFonts w:ascii="Arial Narrow" w:hAnsi="Arial Narrow"/>
          <w:color w:val="auto"/>
          <w:sz w:val="24"/>
          <w:szCs w:val="24"/>
        </w:rPr>
        <w:t> :</w:t>
      </w:r>
      <w:r w:rsidR="00B24C07" w:rsidRPr="001511F1">
        <w:rPr>
          <w:rFonts w:ascii="Arial Narrow" w:hAnsi="Arial Narrow"/>
          <w:b w:val="0"/>
          <w:color w:val="auto"/>
          <w:sz w:val="24"/>
          <w:szCs w:val="24"/>
        </w:rPr>
        <w:t xml:space="preserve"> Accords et Conventions internationaux applicables au Projet</w:t>
      </w:r>
      <w:bookmarkEnd w:id="106"/>
    </w:p>
    <w:p w14:paraId="12660611" w14:textId="77777777" w:rsidR="003E5447" w:rsidRPr="00B24C07" w:rsidRDefault="003E5447" w:rsidP="00112077">
      <w:pPr>
        <w:pStyle w:val="Paragraphedeliste"/>
        <w:spacing w:after="0"/>
        <w:ind w:left="0" w:firstLine="426"/>
        <w:jc w:val="both"/>
        <w:rPr>
          <w:rFonts w:ascii="Arial Narrow" w:hAnsi="Arial Narrow"/>
          <w:sz w:val="24"/>
          <w:szCs w:val="24"/>
        </w:rPr>
      </w:pPr>
    </w:p>
    <w:tbl>
      <w:tblPr>
        <w:tblStyle w:val="Grilledutableau"/>
        <w:tblW w:w="9493" w:type="dxa"/>
        <w:tblLook w:val="04A0" w:firstRow="1" w:lastRow="0" w:firstColumn="1" w:lastColumn="0" w:noHBand="0" w:noVBand="1"/>
      </w:tblPr>
      <w:tblGrid>
        <w:gridCol w:w="3016"/>
        <w:gridCol w:w="6477"/>
      </w:tblGrid>
      <w:tr w:rsidR="00B24C07" w14:paraId="218F6338" w14:textId="77777777" w:rsidTr="00846EC4">
        <w:tc>
          <w:tcPr>
            <w:tcW w:w="3016" w:type="dxa"/>
          </w:tcPr>
          <w:p w14:paraId="6F037D4F" w14:textId="77777777" w:rsidR="00B24C07" w:rsidRPr="00B24C07" w:rsidRDefault="00B87CA1" w:rsidP="00112077">
            <w:pPr>
              <w:pStyle w:val="Paragraphedeliste"/>
              <w:spacing w:after="200" w:line="276" w:lineRule="auto"/>
              <w:ind w:left="0"/>
              <w:jc w:val="both"/>
              <w:rPr>
                <w:rFonts w:ascii="Arial Narrow" w:hAnsi="Arial Narrow"/>
                <w:b/>
                <w:sz w:val="24"/>
                <w:szCs w:val="24"/>
              </w:rPr>
            </w:pPr>
            <w:r w:rsidRPr="00B87CA1">
              <w:rPr>
                <w:rFonts w:ascii="Arial Narrow" w:hAnsi="Arial Narrow"/>
                <w:b/>
                <w:sz w:val="24"/>
                <w:szCs w:val="24"/>
              </w:rPr>
              <w:t>Date de ratification</w:t>
            </w:r>
          </w:p>
        </w:tc>
        <w:tc>
          <w:tcPr>
            <w:tcW w:w="6477" w:type="dxa"/>
          </w:tcPr>
          <w:p w14:paraId="73EB364F" w14:textId="77777777" w:rsidR="00B24C07" w:rsidRPr="00B24C07" w:rsidRDefault="00B87CA1" w:rsidP="00112077">
            <w:pPr>
              <w:pStyle w:val="Paragraphedeliste"/>
              <w:spacing w:after="200" w:line="276" w:lineRule="auto"/>
              <w:ind w:left="0"/>
              <w:jc w:val="both"/>
              <w:rPr>
                <w:rFonts w:ascii="Arial Narrow" w:hAnsi="Arial Narrow"/>
                <w:b/>
                <w:sz w:val="24"/>
                <w:szCs w:val="24"/>
              </w:rPr>
            </w:pPr>
            <w:r w:rsidRPr="00B87CA1">
              <w:rPr>
                <w:rFonts w:ascii="Arial Narrow" w:hAnsi="Arial Narrow"/>
                <w:b/>
                <w:sz w:val="24"/>
                <w:szCs w:val="24"/>
              </w:rPr>
              <w:t>Accord / convention</w:t>
            </w:r>
          </w:p>
        </w:tc>
      </w:tr>
      <w:tr w:rsidR="00B24C07" w14:paraId="23A07627" w14:textId="77777777" w:rsidTr="00846EC4">
        <w:tc>
          <w:tcPr>
            <w:tcW w:w="3016" w:type="dxa"/>
          </w:tcPr>
          <w:p w14:paraId="14DE3230" w14:textId="77777777" w:rsidR="00B24C07" w:rsidRDefault="00846EC4" w:rsidP="00112077">
            <w:pPr>
              <w:pStyle w:val="Paragraphedeliste"/>
              <w:ind w:left="0"/>
              <w:jc w:val="both"/>
              <w:rPr>
                <w:rFonts w:ascii="Arial Narrow" w:hAnsi="Arial Narrow"/>
                <w:sz w:val="24"/>
                <w:szCs w:val="24"/>
              </w:rPr>
            </w:pPr>
            <w:r>
              <w:rPr>
                <w:rFonts w:ascii="Arial Narrow" w:hAnsi="Arial Narrow"/>
                <w:sz w:val="24"/>
                <w:szCs w:val="24"/>
              </w:rPr>
              <w:t>03 D</w:t>
            </w:r>
            <w:r w:rsidR="00B24C07" w:rsidRPr="00B24C07">
              <w:rPr>
                <w:rFonts w:ascii="Arial Narrow" w:hAnsi="Arial Narrow"/>
                <w:sz w:val="24"/>
                <w:szCs w:val="24"/>
              </w:rPr>
              <w:t>écembre 1994</w:t>
            </w:r>
          </w:p>
        </w:tc>
        <w:tc>
          <w:tcPr>
            <w:tcW w:w="6477" w:type="dxa"/>
          </w:tcPr>
          <w:p w14:paraId="2B3822EC" w14:textId="77777777" w:rsidR="00B24C07" w:rsidRDefault="00B24C07" w:rsidP="00112077">
            <w:pPr>
              <w:pStyle w:val="Paragraphedeliste"/>
              <w:ind w:left="0"/>
              <w:jc w:val="both"/>
              <w:rPr>
                <w:rFonts w:ascii="Arial Narrow" w:hAnsi="Arial Narrow"/>
                <w:sz w:val="24"/>
                <w:szCs w:val="24"/>
              </w:rPr>
            </w:pPr>
            <w:r w:rsidRPr="00B24C07">
              <w:rPr>
                <w:rFonts w:ascii="Arial Narrow" w:hAnsi="Arial Narrow"/>
                <w:sz w:val="24"/>
                <w:szCs w:val="24"/>
              </w:rPr>
              <w:t>Convention sur la diversité biologique</w:t>
            </w:r>
          </w:p>
        </w:tc>
      </w:tr>
      <w:tr w:rsidR="00B24C07" w14:paraId="23194143" w14:textId="77777777" w:rsidTr="00846EC4">
        <w:tc>
          <w:tcPr>
            <w:tcW w:w="3016" w:type="dxa"/>
          </w:tcPr>
          <w:p w14:paraId="5DE17568" w14:textId="77777777" w:rsidR="00B24C07" w:rsidRDefault="00846EC4" w:rsidP="00112077">
            <w:pPr>
              <w:pStyle w:val="Paragraphedeliste"/>
              <w:ind w:left="0"/>
              <w:jc w:val="both"/>
              <w:rPr>
                <w:rFonts w:ascii="Arial Narrow" w:hAnsi="Arial Narrow"/>
                <w:sz w:val="24"/>
                <w:szCs w:val="24"/>
              </w:rPr>
            </w:pPr>
            <w:r>
              <w:rPr>
                <w:rFonts w:ascii="Arial Narrow" w:hAnsi="Arial Narrow" w:cs="Calibri"/>
                <w:sz w:val="24"/>
                <w:szCs w:val="24"/>
              </w:rPr>
              <w:t>26 J</w:t>
            </w:r>
            <w:r w:rsidR="00B24C07">
              <w:rPr>
                <w:rFonts w:ascii="Arial Narrow" w:hAnsi="Arial Narrow" w:cs="Calibri"/>
                <w:sz w:val="24"/>
                <w:szCs w:val="24"/>
              </w:rPr>
              <w:t>anvier 1990</w:t>
            </w:r>
          </w:p>
        </w:tc>
        <w:tc>
          <w:tcPr>
            <w:tcW w:w="6477" w:type="dxa"/>
          </w:tcPr>
          <w:p w14:paraId="2D61FC4F" w14:textId="77777777" w:rsidR="00B24C07" w:rsidRDefault="00B24C07" w:rsidP="00112077">
            <w:pPr>
              <w:pStyle w:val="Paragraphedeliste"/>
              <w:ind w:left="0"/>
              <w:jc w:val="both"/>
              <w:rPr>
                <w:rFonts w:ascii="Arial Narrow" w:hAnsi="Arial Narrow"/>
                <w:sz w:val="24"/>
                <w:szCs w:val="24"/>
              </w:rPr>
            </w:pPr>
            <w:r>
              <w:rPr>
                <w:rFonts w:ascii="Arial Narrow" w:hAnsi="Arial Narrow" w:cs="Calibri"/>
                <w:sz w:val="24"/>
                <w:szCs w:val="24"/>
              </w:rPr>
              <w:t>Convention sur les droits des enfants </w:t>
            </w:r>
          </w:p>
        </w:tc>
      </w:tr>
      <w:tr w:rsidR="00B24C07" w14:paraId="6A7CF711" w14:textId="77777777" w:rsidTr="00846EC4">
        <w:tc>
          <w:tcPr>
            <w:tcW w:w="3016" w:type="dxa"/>
          </w:tcPr>
          <w:p w14:paraId="1AE963A9" w14:textId="77777777" w:rsidR="00B24C07" w:rsidRDefault="00B24C07" w:rsidP="00112077">
            <w:pPr>
              <w:pStyle w:val="Paragraphedeliste"/>
              <w:ind w:left="0"/>
              <w:jc w:val="both"/>
              <w:rPr>
                <w:rFonts w:ascii="Arial Narrow" w:hAnsi="Arial Narrow"/>
                <w:sz w:val="24"/>
                <w:szCs w:val="24"/>
              </w:rPr>
            </w:pPr>
            <w:r>
              <w:rPr>
                <w:rFonts w:ascii="Arial Narrow" w:hAnsi="Arial Narrow" w:cs="Calibri"/>
                <w:sz w:val="24"/>
                <w:szCs w:val="24"/>
              </w:rPr>
              <w:t>23 Novembre 1972</w:t>
            </w:r>
          </w:p>
        </w:tc>
        <w:tc>
          <w:tcPr>
            <w:tcW w:w="6477" w:type="dxa"/>
          </w:tcPr>
          <w:p w14:paraId="06A10657" w14:textId="77777777" w:rsidR="00B24C07" w:rsidRDefault="00B24C07" w:rsidP="00112077">
            <w:pPr>
              <w:pStyle w:val="Paragraphedeliste"/>
              <w:ind w:left="0"/>
              <w:jc w:val="both"/>
              <w:rPr>
                <w:rFonts w:ascii="Arial Narrow" w:hAnsi="Arial Narrow"/>
                <w:sz w:val="24"/>
                <w:szCs w:val="24"/>
              </w:rPr>
            </w:pPr>
            <w:r>
              <w:rPr>
                <w:rFonts w:ascii="Arial Narrow" w:hAnsi="Arial Narrow" w:cs="Calibri"/>
                <w:sz w:val="24"/>
                <w:szCs w:val="24"/>
              </w:rPr>
              <w:t xml:space="preserve">Convention </w:t>
            </w:r>
            <w:r w:rsidR="002B7D3C">
              <w:rPr>
                <w:rFonts w:ascii="Arial Narrow" w:hAnsi="Arial Narrow" w:cs="Calibri"/>
                <w:sz w:val="24"/>
                <w:szCs w:val="24"/>
              </w:rPr>
              <w:t>sur la</w:t>
            </w:r>
            <w:r>
              <w:rPr>
                <w:rFonts w:ascii="Arial Narrow" w:hAnsi="Arial Narrow" w:cs="Calibri"/>
                <w:sz w:val="24"/>
                <w:szCs w:val="24"/>
              </w:rPr>
              <w:t xml:space="preserve"> protection du patrimoine mondial culturel</w:t>
            </w:r>
          </w:p>
        </w:tc>
      </w:tr>
      <w:tr w:rsidR="00B24C07" w14:paraId="50475B74" w14:textId="77777777" w:rsidTr="00846EC4">
        <w:tc>
          <w:tcPr>
            <w:tcW w:w="3016" w:type="dxa"/>
          </w:tcPr>
          <w:p w14:paraId="571F419C" w14:textId="77777777" w:rsidR="00B24C07" w:rsidRDefault="00846EC4" w:rsidP="00112077">
            <w:pPr>
              <w:pStyle w:val="Paragraphedeliste"/>
              <w:ind w:left="0"/>
              <w:jc w:val="both"/>
              <w:rPr>
                <w:rFonts w:ascii="Arial Narrow" w:hAnsi="Arial Narrow"/>
                <w:sz w:val="24"/>
                <w:szCs w:val="24"/>
              </w:rPr>
            </w:pPr>
            <w:r>
              <w:rPr>
                <w:rFonts w:ascii="Arial Narrow" w:hAnsi="Arial Narrow" w:cs="Calibri"/>
                <w:sz w:val="24"/>
                <w:szCs w:val="24"/>
              </w:rPr>
              <w:t>8 J</w:t>
            </w:r>
            <w:r w:rsidR="00B24C07">
              <w:rPr>
                <w:rFonts w:ascii="Arial Narrow" w:hAnsi="Arial Narrow" w:cs="Calibri"/>
                <w:sz w:val="24"/>
                <w:szCs w:val="24"/>
              </w:rPr>
              <w:t>uillet 2004 </w:t>
            </w:r>
          </w:p>
        </w:tc>
        <w:tc>
          <w:tcPr>
            <w:tcW w:w="6477" w:type="dxa"/>
          </w:tcPr>
          <w:p w14:paraId="6524CFDE" w14:textId="77777777" w:rsidR="00B24C07" w:rsidRDefault="00B24C07" w:rsidP="00112077">
            <w:pPr>
              <w:pStyle w:val="Paragraphedeliste"/>
              <w:ind w:left="0"/>
              <w:jc w:val="both"/>
              <w:rPr>
                <w:rFonts w:ascii="Arial Narrow" w:hAnsi="Arial Narrow"/>
                <w:sz w:val="24"/>
                <w:szCs w:val="24"/>
              </w:rPr>
            </w:pPr>
            <w:r>
              <w:rPr>
                <w:rFonts w:ascii="Arial Narrow" w:hAnsi="Arial Narrow" w:cs="Calibri"/>
                <w:sz w:val="24"/>
                <w:szCs w:val="24"/>
              </w:rPr>
              <w:t>Charte africaine de la jeunesse</w:t>
            </w:r>
          </w:p>
        </w:tc>
      </w:tr>
      <w:tr w:rsidR="00B24C07" w14:paraId="5BE82602" w14:textId="77777777" w:rsidTr="00846EC4">
        <w:tc>
          <w:tcPr>
            <w:tcW w:w="3016" w:type="dxa"/>
          </w:tcPr>
          <w:p w14:paraId="5C8C48E1" w14:textId="77777777" w:rsidR="00B24C07" w:rsidRDefault="00B24C07" w:rsidP="00112077">
            <w:pPr>
              <w:pStyle w:val="Paragraphedeliste"/>
              <w:ind w:left="0"/>
              <w:jc w:val="both"/>
              <w:rPr>
                <w:rFonts w:ascii="Arial Narrow" w:hAnsi="Arial Narrow"/>
                <w:sz w:val="24"/>
                <w:szCs w:val="24"/>
              </w:rPr>
            </w:pPr>
            <w:r>
              <w:rPr>
                <w:rFonts w:ascii="Arial Narrow" w:hAnsi="Arial Narrow" w:cs="Calibri"/>
                <w:sz w:val="24"/>
                <w:szCs w:val="24"/>
              </w:rPr>
              <w:t>12 Juillet 2003</w:t>
            </w:r>
          </w:p>
        </w:tc>
        <w:tc>
          <w:tcPr>
            <w:tcW w:w="6477" w:type="dxa"/>
          </w:tcPr>
          <w:p w14:paraId="0CD4D47B" w14:textId="77777777" w:rsidR="00B24C07" w:rsidRDefault="00B24C07" w:rsidP="00112077">
            <w:pPr>
              <w:pStyle w:val="Paragraphedeliste"/>
              <w:ind w:left="0"/>
              <w:jc w:val="both"/>
              <w:rPr>
                <w:rFonts w:ascii="Arial Narrow" w:hAnsi="Arial Narrow"/>
                <w:sz w:val="24"/>
                <w:szCs w:val="24"/>
              </w:rPr>
            </w:pPr>
            <w:r>
              <w:rPr>
                <w:rFonts w:ascii="Arial Narrow" w:hAnsi="Arial Narrow" w:cs="Calibri"/>
                <w:sz w:val="24"/>
                <w:szCs w:val="24"/>
              </w:rPr>
              <w:t xml:space="preserve">Convention africaine </w:t>
            </w:r>
            <w:r w:rsidR="003B7893">
              <w:rPr>
                <w:rFonts w:ascii="Arial Narrow" w:hAnsi="Arial Narrow" w:cs="Calibri"/>
                <w:sz w:val="24"/>
                <w:szCs w:val="24"/>
              </w:rPr>
              <w:t>de la</w:t>
            </w:r>
            <w:r>
              <w:rPr>
                <w:rFonts w:ascii="Arial Narrow" w:hAnsi="Arial Narrow" w:cs="Calibri"/>
                <w:sz w:val="24"/>
                <w:szCs w:val="24"/>
              </w:rPr>
              <w:t xml:space="preserve"> con</w:t>
            </w:r>
            <w:r w:rsidR="002B7D3C">
              <w:rPr>
                <w:rFonts w:ascii="Arial Narrow" w:hAnsi="Arial Narrow" w:cs="Calibri"/>
                <w:sz w:val="24"/>
                <w:szCs w:val="24"/>
              </w:rPr>
              <w:t>s</w:t>
            </w:r>
            <w:r>
              <w:rPr>
                <w:rFonts w:ascii="Arial Narrow" w:hAnsi="Arial Narrow" w:cs="Calibri"/>
                <w:sz w:val="24"/>
                <w:szCs w:val="24"/>
              </w:rPr>
              <w:t>ervation de la nature </w:t>
            </w:r>
          </w:p>
        </w:tc>
      </w:tr>
      <w:tr w:rsidR="00B24C07" w14:paraId="58B86212" w14:textId="77777777" w:rsidTr="00846EC4">
        <w:tc>
          <w:tcPr>
            <w:tcW w:w="3016" w:type="dxa"/>
          </w:tcPr>
          <w:p w14:paraId="740704D2" w14:textId="77777777" w:rsidR="00B24C07" w:rsidRDefault="00B24C07" w:rsidP="00112077">
            <w:pPr>
              <w:pStyle w:val="Paragraphedeliste"/>
              <w:ind w:left="0"/>
              <w:jc w:val="both"/>
              <w:rPr>
                <w:rFonts w:ascii="Arial Narrow" w:hAnsi="Arial Narrow"/>
                <w:sz w:val="24"/>
                <w:szCs w:val="24"/>
              </w:rPr>
            </w:pPr>
            <w:r>
              <w:rPr>
                <w:rFonts w:ascii="Arial Narrow" w:hAnsi="Arial Narrow" w:cs="Calibri"/>
                <w:sz w:val="24"/>
                <w:szCs w:val="24"/>
              </w:rPr>
              <w:t>16 Novembre 1945</w:t>
            </w:r>
          </w:p>
        </w:tc>
        <w:tc>
          <w:tcPr>
            <w:tcW w:w="6477" w:type="dxa"/>
          </w:tcPr>
          <w:p w14:paraId="4C50F449" w14:textId="77777777" w:rsidR="00B24C07" w:rsidRDefault="003B7893" w:rsidP="00112077">
            <w:pPr>
              <w:pStyle w:val="Paragraphedeliste"/>
              <w:ind w:left="0"/>
              <w:jc w:val="both"/>
              <w:rPr>
                <w:rFonts w:ascii="Arial Narrow" w:hAnsi="Arial Narrow"/>
                <w:sz w:val="24"/>
                <w:szCs w:val="24"/>
              </w:rPr>
            </w:pPr>
            <w:r>
              <w:rPr>
                <w:rFonts w:ascii="Arial Narrow" w:hAnsi="Arial Narrow" w:cs="Calibri"/>
                <w:sz w:val="24"/>
                <w:szCs w:val="24"/>
              </w:rPr>
              <w:t xml:space="preserve">convention du _ONU </w:t>
            </w:r>
            <w:r w:rsidR="00B24C07">
              <w:rPr>
                <w:rFonts w:ascii="Arial Narrow" w:hAnsi="Arial Narrow" w:cs="Calibri"/>
                <w:sz w:val="24"/>
                <w:szCs w:val="24"/>
              </w:rPr>
              <w:t>éducation, sciences et culture </w:t>
            </w:r>
          </w:p>
        </w:tc>
      </w:tr>
      <w:tr w:rsidR="00B24C07" w14:paraId="50EFE225" w14:textId="77777777" w:rsidTr="00846EC4">
        <w:tc>
          <w:tcPr>
            <w:tcW w:w="3016" w:type="dxa"/>
          </w:tcPr>
          <w:p w14:paraId="3497264E" w14:textId="77777777" w:rsidR="00B24C07" w:rsidRDefault="005F3870" w:rsidP="00846EC4">
            <w:pPr>
              <w:pStyle w:val="Paragraphedeliste"/>
              <w:ind w:left="0"/>
              <w:jc w:val="both"/>
              <w:rPr>
                <w:rFonts w:ascii="Arial Narrow" w:hAnsi="Arial Narrow"/>
                <w:sz w:val="24"/>
                <w:szCs w:val="24"/>
              </w:rPr>
            </w:pPr>
            <w:r>
              <w:rPr>
                <w:rFonts w:ascii="Arial Narrow" w:hAnsi="Arial Narrow"/>
                <w:sz w:val="24"/>
                <w:szCs w:val="24"/>
              </w:rPr>
              <w:t>20</w:t>
            </w:r>
            <w:r w:rsidR="00846EC4">
              <w:rPr>
                <w:rFonts w:ascii="Arial Narrow" w:hAnsi="Arial Narrow"/>
                <w:sz w:val="24"/>
                <w:szCs w:val="24"/>
              </w:rPr>
              <w:t xml:space="preserve"> S</w:t>
            </w:r>
            <w:r>
              <w:rPr>
                <w:rFonts w:ascii="Arial Narrow" w:hAnsi="Arial Narrow"/>
                <w:sz w:val="24"/>
                <w:szCs w:val="24"/>
              </w:rPr>
              <w:t>eptembre</w:t>
            </w:r>
            <w:r w:rsidR="00B24C07" w:rsidRPr="00B24C07">
              <w:rPr>
                <w:rFonts w:ascii="Arial Narrow" w:hAnsi="Arial Narrow"/>
                <w:sz w:val="24"/>
                <w:szCs w:val="24"/>
              </w:rPr>
              <w:t xml:space="preserve"> 19</w:t>
            </w:r>
            <w:r>
              <w:rPr>
                <w:rFonts w:ascii="Arial Narrow" w:hAnsi="Arial Narrow"/>
                <w:sz w:val="24"/>
                <w:szCs w:val="24"/>
              </w:rPr>
              <w:t>60</w:t>
            </w:r>
          </w:p>
        </w:tc>
        <w:tc>
          <w:tcPr>
            <w:tcW w:w="6477" w:type="dxa"/>
          </w:tcPr>
          <w:p w14:paraId="25A5490B" w14:textId="77777777" w:rsidR="00B24C07" w:rsidRDefault="00B24C07" w:rsidP="00112077">
            <w:pPr>
              <w:pStyle w:val="Paragraphedeliste"/>
              <w:ind w:left="0"/>
              <w:jc w:val="both"/>
              <w:rPr>
                <w:rFonts w:ascii="Arial Narrow" w:hAnsi="Arial Narrow"/>
                <w:sz w:val="24"/>
                <w:szCs w:val="24"/>
              </w:rPr>
            </w:pPr>
            <w:r>
              <w:rPr>
                <w:rFonts w:ascii="Arial Narrow" w:hAnsi="Arial Narrow" w:cs="Calibri"/>
                <w:sz w:val="24"/>
                <w:szCs w:val="24"/>
              </w:rPr>
              <w:t>Convention n°19 (IOT) _ réparation des accidents de travail _ égalité </w:t>
            </w:r>
          </w:p>
        </w:tc>
      </w:tr>
      <w:tr w:rsidR="00B24C07" w14:paraId="7C0175E5" w14:textId="77777777" w:rsidTr="00846EC4">
        <w:tc>
          <w:tcPr>
            <w:tcW w:w="3016" w:type="dxa"/>
          </w:tcPr>
          <w:p w14:paraId="1DC3734B" w14:textId="77777777" w:rsidR="00B24C07" w:rsidRPr="00B24C07" w:rsidRDefault="005F3870" w:rsidP="00112077">
            <w:pPr>
              <w:pStyle w:val="Paragraphedeliste"/>
              <w:ind w:left="0"/>
              <w:jc w:val="both"/>
              <w:rPr>
                <w:rFonts w:ascii="Arial Narrow" w:hAnsi="Arial Narrow"/>
                <w:sz w:val="24"/>
                <w:szCs w:val="24"/>
              </w:rPr>
            </w:pPr>
            <w:r>
              <w:rPr>
                <w:rFonts w:ascii="Arial Narrow" w:hAnsi="Arial Narrow" w:cs="Calibri"/>
                <w:sz w:val="24"/>
                <w:szCs w:val="24"/>
              </w:rPr>
              <w:t>25 Mai 1968</w:t>
            </w:r>
          </w:p>
        </w:tc>
        <w:tc>
          <w:tcPr>
            <w:tcW w:w="6477" w:type="dxa"/>
          </w:tcPr>
          <w:p w14:paraId="6E2AD385" w14:textId="77777777" w:rsidR="003A25E6" w:rsidRDefault="005F3870">
            <w:pPr>
              <w:jc w:val="both"/>
              <w:rPr>
                <w:rFonts w:ascii="Arial Narrow" w:hAnsi="Arial Narrow" w:cs="Calibri"/>
                <w:sz w:val="24"/>
                <w:szCs w:val="24"/>
              </w:rPr>
            </w:pPr>
            <w:r w:rsidRPr="005F3870">
              <w:rPr>
                <w:rFonts w:ascii="Arial Narrow" w:hAnsi="Arial Narrow" w:cs="Calibri"/>
                <w:sz w:val="24"/>
                <w:szCs w:val="24"/>
              </w:rPr>
              <w:t>C</w:t>
            </w:r>
            <w:r w:rsidR="00B87CA1" w:rsidRPr="00B87CA1">
              <w:rPr>
                <w:rFonts w:ascii="Arial Narrow" w:hAnsi="Arial Narrow" w:cs="Calibri"/>
                <w:sz w:val="24"/>
                <w:szCs w:val="24"/>
              </w:rPr>
              <w:t>onvention du (RDC – Danemark) _ coopération _ santé publique ;</w:t>
            </w:r>
          </w:p>
        </w:tc>
      </w:tr>
      <w:tr w:rsidR="005F3870" w14:paraId="76212364" w14:textId="77777777" w:rsidTr="00846EC4">
        <w:tc>
          <w:tcPr>
            <w:tcW w:w="3016" w:type="dxa"/>
          </w:tcPr>
          <w:p w14:paraId="5F14D7A3" w14:textId="77777777" w:rsidR="005F3870" w:rsidRDefault="005F3870" w:rsidP="00112077">
            <w:pPr>
              <w:pStyle w:val="Paragraphedeliste"/>
              <w:ind w:left="0"/>
              <w:jc w:val="both"/>
              <w:rPr>
                <w:rFonts w:ascii="Arial Narrow" w:hAnsi="Arial Narrow" w:cs="Calibri"/>
                <w:sz w:val="24"/>
                <w:szCs w:val="24"/>
              </w:rPr>
            </w:pPr>
            <w:r w:rsidRPr="00CD38AD">
              <w:rPr>
                <w:rFonts w:ascii="Arial Narrow" w:hAnsi="Arial Narrow" w:cs="Calibri"/>
                <w:sz w:val="24"/>
                <w:szCs w:val="24"/>
              </w:rPr>
              <w:t>22 avril 2016 et ratifié le 21 novembre 2017</w:t>
            </w:r>
          </w:p>
        </w:tc>
        <w:tc>
          <w:tcPr>
            <w:tcW w:w="6477" w:type="dxa"/>
          </w:tcPr>
          <w:p w14:paraId="3DA17563" w14:textId="77777777" w:rsidR="005F3870" w:rsidRPr="005F3870" w:rsidRDefault="005F3870" w:rsidP="005F3870">
            <w:pPr>
              <w:jc w:val="both"/>
              <w:rPr>
                <w:rFonts w:ascii="Arial Narrow" w:hAnsi="Arial Narrow" w:cs="Calibri"/>
                <w:sz w:val="24"/>
                <w:szCs w:val="24"/>
              </w:rPr>
            </w:pPr>
            <w:r w:rsidRPr="009160EE">
              <w:rPr>
                <w:rFonts w:ascii="Arial Narrow" w:hAnsi="Arial Narrow" w:cs="Calibri"/>
                <w:sz w:val="24"/>
                <w:szCs w:val="24"/>
              </w:rPr>
              <w:t>Accord de Paris sur le climat</w:t>
            </w:r>
          </w:p>
        </w:tc>
      </w:tr>
    </w:tbl>
    <w:p w14:paraId="705797A8" w14:textId="77777777" w:rsidR="00D86D6D" w:rsidRPr="003B7893" w:rsidRDefault="00D86D6D" w:rsidP="003B7893">
      <w:pPr>
        <w:spacing w:after="0"/>
        <w:jc w:val="both"/>
        <w:rPr>
          <w:rFonts w:ascii="Arial Narrow" w:hAnsi="Arial Narrow" w:cs="Calibri"/>
          <w:sz w:val="24"/>
          <w:szCs w:val="24"/>
        </w:rPr>
      </w:pPr>
    </w:p>
    <w:p w14:paraId="6B61EA43" w14:textId="77777777" w:rsidR="00A00FED" w:rsidRPr="00624847" w:rsidRDefault="00A00FED" w:rsidP="000762BB">
      <w:pPr>
        <w:pStyle w:val="Titre2"/>
        <w:spacing w:before="0"/>
        <w:jc w:val="both"/>
        <w:rPr>
          <w:rFonts w:ascii="Arial Narrow" w:hAnsi="Arial Narrow"/>
          <w:color w:val="auto"/>
          <w:sz w:val="24"/>
          <w:szCs w:val="24"/>
        </w:rPr>
      </w:pPr>
      <w:bookmarkStart w:id="107" w:name="_Toc496876097"/>
      <w:bookmarkStart w:id="108" w:name="_Toc532243324"/>
      <w:r w:rsidRPr="00624847">
        <w:rPr>
          <w:rFonts w:ascii="Arial Narrow" w:hAnsi="Arial Narrow"/>
          <w:color w:val="auto"/>
          <w:sz w:val="24"/>
          <w:szCs w:val="24"/>
        </w:rPr>
        <w:t>2.</w:t>
      </w:r>
      <w:r w:rsidR="00112077">
        <w:rPr>
          <w:rFonts w:ascii="Arial Narrow" w:hAnsi="Arial Narrow"/>
          <w:color w:val="auto"/>
          <w:sz w:val="24"/>
          <w:szCs w:val="24"/>
        </w:rPr>
        <w:t>4</w:t>
      </w:r>
      <w:r w:rsidRPr="00624847">
        <w:rPr>
          <w:rFonts w:ascii="Arial Narrow" w:hAnsi="Arial Narrow"/>
          <w:color w:val="auto"/>
          <w:sz w:val="24"/>
          <w:szCs w:val="24"/>
        </w:rPr>
        <w:t>. Politiques de sauvegarde Environnementale et sociale de la Banque Mondiale</w:t>
      </w:r>
      <w:bookmarkEnd w:id="107"/>
      <w:bookmarkEnd w:id="108"/>
    </w:p>
    <w:p w14:paraId="2664EB47" w14:textId="77777777" w:rsidR="00A00FED" w:rsidRPr="00624847" w:rsidRDefault="00A00FED" w:rsidP="00A00FED">
      <w:pPr>
        <w:pStyle w:val="Paragraphedeliste"/>
        <w:spacing w:after="0" w:line="240" w:lineRule="auto"/>
        <w:ind w:left="0" w:firstLine="709"/>
        <w:jc w:val="both"/>
        <w:rPr>
          <w:rFonts w:ascii="Arial Narrow" w:hAnsi="Arial Narrow"/>
          <w:sz w:val="24"/>
          <w:szCs w:val="24"/>
        </w:rPr>
      </w:pPr>
    </w:p>
    <w:p w14:paraId="08A2BBAB" w14:textId="77777777" w:rsidR="00A00FED" w:rsidRPr="00624847" w:rsidRDefault="00A00FED" w:rsidP="00A00FED">
      <w:pPr>
        <w:pStyle w:val="Paragraphedeliste"/>
        <w:ind w:left="0" w:firstLine="426"/>
        <w:jc w:val="both"/>
        <w:rPr>
          <w:rFonts w:ascii="Arial Narrow" w:hAnsi="Arial Narrow" w:cs="Arial"/>
          <w:sz w:val="24"/>
          <w:szCs w:val="24"/>
        </w:rPr>
      </w:pPr>
      <w:r w:rsidRPr="00624847">
        <w:rPr>
          <w:rFonts w:ascii="Arial Narrow" w:hAnsi="Arial Narrow"/>
          <w:sz w:val="24"/>
          <w:szCs w:val="24"/>
        </w:rPr>
        <w:t xml:space="preserve">Les politiques de sauvegarde sont conçues pour protéger l’environnement et la société contre les effets négatifs potentiels des projets, plans, programmes et politiques. Pour ces travaux, les sites ont été déjà choisis </w:t>
      </w:r>
      <w:r w:rsidRPr="00624847">
        <w:rPr>
          <w:rFonts w:ascii="Arial Narrow" w:hAnsi="Arial Narrow" w:cs="Arial"/>
          <w:sz w:val="24"/>
          <w:szCs w:val="24"/>
        </w:rPr>
        <w:t>et approuvé</w:t>
      </w:r>
      <w:r w:rsidR="00BD6538">
        <w:rPr>
          <w:rFonts w:ascii="Arial Narrow" w:hAnsi="Arial Narrow" w:cs="Arial"/>
          <w:sz w:val="24"/>
          <w:szCs w:val="24"/>
        </w:rPr>
        <w:t>s</w:t>
      </w:r>
      <w:r w:rsidRPr="00624847">
        <w:rPr>
          <w:rFonts w:ascii="Arial Narrow" w:hAnsi="Arial Narrow" w:cs="Arial"/>
          <w:sz w:val="24"/>
          <w:szCs w:val="24"/>
        </w:rPr>
        <w:t xml:space="preserve"> par les administrations locales et les aménagements ont été analysés </w:t>
      </w:r>
      <w:r w:rsidR="00406C88">
        <w:rPr>
          <w:rFonts w:ascii="Arial Narrow" w:hAnsi="Arial Narrow" w:cs="Arial"/>
          <w:sz w:val="24"/>
          <w:szCs w:val="24"/>
        </w:rPr>
        <w:t>et définis dans l’étude d’avant-</w:t>
      </w:r>
      <w:r w:rsidRPr="00624847">
        <w:rPr>
          <w:rFonts w:ascii="Arial Narrow" w:hAnsi="Arial Narrow" w:cs="Arial"/>
          <w:sz w:val="24"/>
          <w:szCs w:val="24"/>
        </w:rPr>
        <w:t xml:space="preserve">projet détaillée. </w:t>
      </w:r>
    </w:p>
    <w:p w14:paraId="66063D6D" w14:textId="77777777" w:rsidR="00A00FED" w:rsidRPr="00624847" w:rsidRDefault="00A00FED" w:rsidP="00A00FED">
      <w:pPr>
        <w:pStyle w:val="Titre2"/>
        <w:spacing w:before="0"/>
        <w:jc w:val="both"/>
        <w:rPr>
          <w:rFonts w:ascii="Arial Narrow" w:hAnsi="Arial Narrow"/>
          <w:color w:val="auto"/>
          <w:sz w:val="24"/>
          <w:szCs w:val="24"/>
        </w:rPr>
      </w:pPr>
      <w:bookmarkStart w:id="109" w:name="_Toc532243325"/>
      <w:r w:rsidRPr="00624847">
        <w:rPr>
          <w:rFonts w:ascii="Arial Narrow" w:hAnsi="Arial Narrow"/>
          <w:color w:val="auto"/>
          <w:sz w:val="24"/>
          <w:szCs w:val="24"/>
        </w:rPr>
        <w:t>2.</w:t>
      </w:r>
      <w:r w:rsidR="00112077">
        <w:rPr>
          <w:rFonts w:ascii="Arial Narrow" w:hAnsi="Arial Narrow"/>
          <w:color w:val="auto"/>
          <w:sz w:val="24"/>
          <w:szCs w:val="24"/>
        </w:rPr>
        <w:t>4</w:t>
      </w:r>
      <w:r w:rsidRPr="00624847">
        <w:rPr>
          <w:rFonts w:ascii="Arial Narrow" w:hAnsi="Arial Narrow"/>
          <w:color w:val="auto"/>
          <w:sz w:val="24"/>
          <w:szCs w:val="24"/>
        </w:rPr>
        <w:t>.1. Politiques de sauvegarde applicables au PDU</w:t>
      </w:r>
      <w:bookmarkEnd w:id="109"/>
    </w:p>
    <w:p w14:paraId="186F622E" w14:textId="77777777" w:rsidR="00A00FED" w:rsidRPr="00624847" w:rsidRDefault="00A00FED" w:rsidP="00A00FED">
      <w:pPr>
        <w:pStyle w:val="Paragraphedeliste"/>
        <w:ind w:left="0" w:firstLine="426"/>
        <w:jc w:val="both"/>
        <w:rPr>
          <w:rFonts w:ascii="Arial Narrow" w:hAnsi="Arial Narrow"/>
          <w:sz w:val="24"/>
          <w:szCs w:val="24"/>
        </w:rPr>
      </w:pPr>
    </w:p>
    <w:p w14:paraId="0416418D" w14:textId="77777777" w:rsidR="00A00FED" w:rsidRDefault="00A00FED" w:rsidP="000762BB">
      <w:pPr>
        <w:pStyle w:val="Paragraphedeliste"/>
        <w:ind w:left="0" w:firstLine="426"/>
        <w:jc w:val="both"/>
        <w:rPr>
          <w:rFonts w:ascii="Arial Narrow" w:hAnsi="Arial Narrow"/>
          <w:sz w:val="24"/>
          <w:szCs w:val="24"/>
        </w:rPr>
      </w:pPr>
      <w:r w:rsidRPr="00624847">
        <w:rPr>
          <w:rFonts w:ascii="Arial Narrow" w:hAnsi="Arial Narrow"/>
          <w:sz w:val="24"/>
          <w:szCs w:val="24"/>
        </w:rPr>
        <w:t xml:space="preserve">Les politiques de sauvegarde environnementale et sociale de la Banque mondiale qui peuvent s’appliquer aux activités du PDU sont : la PO 4.01 « Évaluation Environnementale » ; la PO 4.11 « Ressources Culturelles Physiques » ; et </w:t>
      </w:r>
      <w:r w:rsidR="00A875C7">
        <w:rPr>
          <w:rFonts w:ascii="Arial" w:hAnsi="Arial" w:cs="Arial"/>
          <w:color w:val="333333"/>
          <w:sz w:val="20"/>
          <w:szCs w:val="20"/>
          <w:shd w:val="clear" w:color="auto" w:fill="F2F2F2"/>
        </w:rPr>
        <w:t> </w:t>
      </w:r>
      <w:r w:rsidR="00A875C7" w:rsidRPr="00643849">
        <w:rPr>
          <w:rFonts w:ascii="Arial" w:hAnsi="Arial" w:cs="Arial"/>
          <w:color w:val="333333"/>
          <w:sz w:val="20"/>
          <w:szCs w:val="20"/>
          <w:shd w:val="clear" w:color="auto" w:fill="FFFFFF" w:themeFill="background1"/>
        </w:rPr>
        <w:t>la</w:t>
      </w:r>
      <w:r w:rsidR="00643849" w:rsidRPr="00643849">
        <w:rPr>
          <w:rFonts w:ascii="Arial" w:hAnsi="Arial" w:cs="Arial"/>
          <w:color w:val="333333"/>
          <w:sz w:val="20"/>
          <w:szCs w:val="20"/>
          <w:shd w:val="clear" w:color="auto" w:fill="FFFFFF" w:themeFill="background1"/>
        </w:rPr>
        <w:t xml:space="preserve"> </w:t>
      </w:r>
      <w:r w:rsidR="00A875C7" w:rsidRPr="003B7893">
        <w:rPr>
          <w:rFonts w:ascii="Arial" w:hAnsi="Arial" w:cs="Arial"/>
          <w:color w:val="333333"/>
          <w:sz w:val="20"/>
          <w:szCs w:val="20"/>
          <w:shd w:val="clear" w:color="auto" w:fill="FFFFFF" w:themeFill="background1"/>
        </w:rPr>
        <w:t>Politique de banque mondiale</w:t>
      </w:r>
      <w:r w:rsidR="003C0F1B">
        <w:rPr>
          <w:rFonts w:ascii="Arial" w:hAnsi="Arial" w:cs="Arial"/>
          <w:color w:val="333333"/>
          <w:sz w:val="20"/>
          <w:szCs w:val="20"/>
          <w:shd w:val="clear" w:color="auto" w:fill="FFFFFF" w:themeFill="background1"/>
        </w:rPr>
        <w:t xml:space="preserve"> </w:t>
      </w:r>
      <w:r w:rsidR="00A875C7" w:rsidRPr="003B7893">
        <w:rPr>
          <w:rFonts w:ascii="Arial" w:hAnsi="Arial" w:cs="Arial"/>
          <w:color w:val="333333"/>
          <w:sz w:val="20"/>
          <w:szCs w:val="20"/>
          <w:shd w:val="clear" w:color="auto" w:fill="FFFFFF" w:themeFill="background1"/>
        </w:rPr>
        <w:t>d’</w:t>
      </w:r>
      <w:r w:rsidR="00A875C7" w:rsidRPr="003B7893">
        <w:rPr>
          <w:rFonts w:ascii="Arial Narrow" w:hAnsi="Arial Narrow"/>
          <w:sz w:val="24"/>
          <w:szCs w:val="24"/>
          <w:shd w:val="clear" w:color="auto" w:fill="FFFFFF" w:themeFill="background1"/>
        </w:rPr>
        <w:t>«</w:t>
      </w:r>
      <w:r w:rsidR="00A875C7" w:rsidRPr="00624847">
        <w:rPr>
          <w:rFonts w:ascii="Arial Narrow" w:hAnsi="Arial Narrow"/>
          <w:sz w:val="24"/>
          <w:szCs w:val="24"/>
        </w:rPr>
        <w:t> </w:t>
      </w:r>
      <w:r w:rsidR="00A875C7">
        <w:rPr>
          <w:rFonts w:ascii="Arial Narrow" w:hAnsi="Arial Narrow"/>
          <w:sz w:val="24"/>
          <w:szCs w:val="24"/>
        </w:rPr>
        <w:t>Accès à</w:t>
      </w:r>
      <w:r w:rsidR="003C0F1B">
        <w:rPr>
          <w:rFonts w:ascii="Arial Narrow" w:hAnsi="Arial Narrow"/>
          <w:sz w:val="24"/>
          <w:szCs w:val="24"/>
        </w:rPr>
        <w:t xml:space="preserve"> </w:t>
      </w:r>
      <w:r w:rsidR="00A875C7">
        <w:rPr>
          <w:rFonts w:ascii="Arial Narrow" w:hAnsi="Arial Narrow"/>
          <w:sz w:val="24"/>
          <w:szCs w:val="24"/>
        </w:rPr>
        <w:t>l’</w:t>
      </w:r>
      <w:r w:rsidR="00A875C7" w:rsidRPr="00EC3292">
        <w:rPr>
          <w:rFonts w:ascii="Arial Narrow" w:hAnsi="Arial Narrow"/>
          <w:sz w:val="24"/>
          <w:szCs w:val="24"/>
        </w:rPr>
        <w:t>information</w:t>
      </w:r>
      <w:r w:rsidR="00A875C7" w:rsidRPr="00624847">
        <w:rPr>
          <w:rFonts w:ascii="Arial Narrow" w:hAnsi="Arial Narrow"/>
          <w:sz w:val="24"/>
          <w:szCs w:val="24"/>
        </w:rPr>
        <w:t>».</w:t>
      </w:r>
      <w:r w:rsidRPr="00624847">
        <w:rPr>
          <w:rFonts w:ascii="Arial Narrow" w:hAnsi="Arial Narrow"/>
          <w:sz w:val="24"/>
          <w:szCs w:val="24"/>
        </w:rPr>
        <w:t xml:space="preserve">Les activités qui déclenchent les politiques sus indiquées doivent être considérées par le PDU. Des mesures spécifiques sont proposées dans le CGES pour permettre au projet d’être en conformité avec les politiques déclenchées. </w:t>
      </w:r>
    </w:p>
    <w:p w14:paraId="64DD7298" w14:textId="77777777" w:rsidR="00A00FED" w:rsidRPr="001511F1" w:rsidRDefault="001511F1" w:rsidP="001511F1">
      <w:pPr>
        <w:pStyle w:val="Lgende"/>
        <w:keepNext/>
        <w:jc w:val="both"/>
        <w:rPr>
          <w:rFonts w:ascii="Arial Narrow" w:hAnsi="Arial Narrow"/>
          <w:b w:val="0"/>
          <w:color w:val="auto"/>
          <w:sz w:val="24"/>
          <w:szCs w:val="24"/>
        </w:rPr>
      </w:pPr>
      <w:bookmarkStart w:id="110" w:name="_Toc12266657"/>
      <w:r w:rsidRPr="001511F1">
        <w:rPr>
          <w:rFonts w:ascii="Arial Narrow" w:hAnsi="Arial Narrow"/>
          <w:color w:val="auto"/>
          <w:sz w:val="24"/>
          <w:szCs w:val="24"/>
        </w:rPr>
        <w:t xml:space="preserve">Tableau </w:t>
      </w:r>
      <w:r w:rsidR="009412E8" w:rsidRPr="001511F1">
        <w:rPr>
          <w:rFonts w:ascii="Arial Narrow" w:hAnsi="Arial Narrow"/>
          <w:color w:val="auto"/>
          <w:sz w:val="24"/>
          <w:szCs w:val="24"/>
        </w:rPr>
        <w:fldChar w:fldCharType="begin"/>
      </w:r>
      <w:r w:rsidRPr="001511F1">
        <w:rPr>
          <w:rFonts w:ascii="Arial Narrow" w:hAnsi="Arial Narrow"/>
          <w:color w:val="auto"/>
          <w:sz w:val="24"/>
          <w:szCs w:val="24"/>
        </w:rPr>
        <w:instrText xml:space="preserve"> SEQ Tableau \* ARABIC </w:instrText>
      </w:r>
      <w:r w:rsidR="009412E8" w:rsidRPr="001511F1">
        <w:rPr>
          <w:rFonts w:ascii="Arial Narrow" w:hAnsi="Arial Narrow"/>
          <w:color w:val="auto"/>
          <w:sz w:val="24"/>
          <w:szCs w:val="24"/>
        </w:rPr>
        <w:fldChar w:fldCharType="separate"/>
      </w:r>
      <w:r w:rsidR="008A6681">
        <w:rPr>
          <w:rFonts w:ascii="Arial Narrow" w:hAnsi="Arial Narrow"/>
          <w:noProof/>
          <w:color w:val="auto"/>
          <w:sz w:val="24"/>
          <w:szCs w:val="24"/>
        </w:rPr>
        <w:t>3</w:t>
      </w:r>
      <w:r w:rsidR="009412E8" w:rsidRPr="001511F1">
        <w:rPr>
          <w:rFonts w:ascii="Arial Narrow" w:hAnsi="Arial Narrow"/>
          <w:color w:val="auto"/>
          <w:sz w:val="24"/>
          <w:szCs w:val="24"/>
        </w:rPr>
        <w:fldChar w:fldCharType="end"/>
      </w:r>
      <w:r w:rsidR="00A00FED" w:rsidRPr="001511F1">
        <w:rPr>
          <w:rFonts w:ascii="Arial Narrow" w:hAnsi="Arial Narrow" w:cs="ArialNarrow-Bold"/>
          <w:color w:val="auto"/>
          <w:sz w:val="24"/>
          <w:szCs w:val="24"/>
        </w:rPr>
        <w:t>:</w:t>
      </w:r>
      <w:r w:rsidR="00A00FED" w:rsidRPr="001511F1">
        <w:rPr>
          <w:rFonts w:ascii="Arial Narrow" w:hAnsi="Arial Narrow" w:cs="ArialNarrow"/>
          <w:b w:val="0"/>
          <w:color w:val="auto"/>
          <w:sz w:val="24"/>
          <w:szCs w:val="24"/>
        </w:rPr>
        <w:t xml:space="preserve">Politiques de sauvegarde Environnementale et sociale de la Banque Mondiale </w:t>
      </w:r>
      <w:r w:rsidR="00EC3292" w:rsidRPr="001511F1">
        <w:rPr>
          <w:rFonts w:ascii="Arial Narrow" w:hAnsi="Arial Narrow"/>
          <w:b w:val="0"/>
          <w:color w:val="auto"/>
          <w:sz w:val="24"/>
          <w:szCs w:val="24"/>
        </w:rPr>
        <w:t>applicables au PDU</w:t>
      </w:r>
      <w:bookmarkEnd w:id="110"/>
    </w:p>
    <w:tbl>
      <w:tblPr>
        <w:tblStyle w:val="Grilledutableau"/>
        <w:tblW w:w="10065" w:type="dxa"/>
        <w:tblInd w:w="-459" w:type="dxa"/>
        <w:tblLook w:val="04A0" w:firstRow="1" w:lastRow="0" w:firstColumn="1" w:lastColumn="0" w:noHBand="0" w:noVBand="1"/>
      </w:tblPr>
      <w:tblGrid>
        <w:gridCol w:w="2762"/>
        <w:gridCol w:w="3050"/>
        <w:gridCol w:w="1418"/>
        <w:gridCol w:w="2835"/>
      </w:tblGrid>
      <w:tr w:rsidR="00A00FED" w:rsidRPr="00624847" w14:paraId="7D52CE98" w14:textId="77777777" w:rsidTr="00475947">
        <w:tc>
          <w:tcPr>
            <w:tcW w:w="2762" w:type="dxa"/>
          </w:tcPr>
          <w:p w14:paraId="1E823026" w14:textId="77777777" w:rsidR="00A00FED" w:rsidRPr="00624847" w:rsidRDefault="00A00FED" w:rsidP="00475947">
            <w:pPr>
              <w:jc w:val="center"/>
              <w:rPr>
                <w:rFonts w:ascii="Arial Narrow" w:hAnsi="Arial Narrow"/>
                <w:b/>
                <w:sz w:val="24"/>
                <w:szCs w:val="24"/>
              </w:rPr>
            </w:pPr>
            <w:r w:rsidRPr="00624847">
              <w:rPr>
                <w:rFonts w:ascii="Arial Narrow" w:hAnsi="Arial Narrow"/>
                <w:b/>
                <w:sz w:val="24"/>
                <w:szCs w:val="24"/>
              </w:rPr>
              <w:t>Politique de sauvegarde de la Banque Mondiale</w:t>
            </w:r>
          </w:p>
        </w:tc>
        <w:tc>
          <w:tcPr>
            <w:tcW w:w="3050" w:type="dxa"/>
          </w:tcPr>
          <w:p w14:paraId="037DF01C" w14:textId="77777777" w:rsidR="00A00FED" w:rsidRPr="00624847" w:rsidRDefault="00A00FED" w:rsidP="00475947">
            <w:pPr>
              <w:jc w:val="center"/>
              <w:rPr>
                <w:rFonts w:ascii="Arial Narrow" w:hAnsi="Arial Narrow"/>
                <w:b/>
                <w:sz w:val="24"/>
                <w:szCs w:val="24"/>
              </w:rPr>
            </w:pPr>
            <w:r w:rsidRPr="00624847">
              <w:rPr>
                <w:rFonts w:ascii="Arial Narrow" w:hAnsi="Arial Narrow"/>
                <w:b/>
                <w:sz w:val="24"/>
                <w:szCs w:val="24"/>
              </w:rPr>
              <w:t>Commentaire</w:t>
            </w:r>
          </w:p>
        </w:tc>
        <w:tc>
          <w:tcPr>
            <w:tcW w:w="1418" w:type="dxa"/>
          </w:tcPr>
          <w:p w14:paraId="11710E88" w14:textId="77777777" w:rsidR="00A00FED" w:rsidRPr="00624847" w:rsidRDefault="00A00FED" w:rsidP="00475947">
            <w:pPr>
              <w:jc w:val="center"/>
              <w:rPr>
                <w:rFonts w:ascii="Arial Narrow" w:hAnsi="Arial Narrow"/>
                <w:b/>
                <w:sz w:val="24"/>
                <w:szCs w:val="24"/>
              </w:rPr>
            </w:pPr>
            <w:r w:rsidRPr="00624847">
              <w:rPr>
                <w:rFonts w:ascii="Arial Narrow" w:hAnsi="Arial Narrow"/>
                <w:b/>
                <w:sz w:val="24"/>
                <w:szCs w:val="24"/>
              </w:rPr>
              <w:t>Risque</w:t>
            </w:r>
          </w:p>
        </w:tc>
        <w:tc>
          <w:tcPr>
            <w:tcW w:w="2835" w:type="dxa"/>
          </w:tcPr>
          <w:p w14:paraId="39473F43" w14:textId="77777777" w:rsidR="00A00FED" w:rsidRPr="00624847" w:rsidRDefault="00A00FED" w:rsidP="00475947">
            <w:pPr>
              <w:jc w:val="center"/>
              <w:rPr>
                <w:rFonts w:ascii="Arial Narrow" w:hAnsi="Arial Narrow"/>
                <w:b/>
                <w:sz w:val="24"/>
                <w:szCs w:val="24"/>
              </w:rPr>
            </w:pPr>
            <w:r w:rsidRPr="00624847">
              <w:rPr>
                <w:rFonts w:ascii="Arial Narrow" w:hAnsi="Arial Narrow"/>
                <w:b/>
                <w:sz w:val="24"/>
                <w:szCs w:val="24"/>
              </w:rPr>
              <w:t>Mesure</w:t>
            </w:r>
          </w:p>
        </w:tc>
      </w:tr>
      <w:tr w:rsidR="00A00FED" w:rsidRPr="00624847" w14:paraId="193A49F6" w14:textId="77777777" w:rsidTr="00475947">
        <w:tc>
          <w:tcPr>
            <w:tcW w:w="2762" w:type="dxa"/>
          </w:tcPr>
          <w:p w14:paraId="6CCC9494" w14:textId="77777777" w:rsidR="00A00FED" w:rsidRPr="00624847" w:rsidRDefault="00A00FED" w:rsidP="00475947">
            <w:pPr>
              <w:autoSpaceDE w:val="0"/>
              <w:autoSpaceDN w:val="0"/>
              <w:adjustRightInd w:val="0"/>
              <w:rPr>
                <w:rFonts w:ascii="Arial Narrow" w:hAnsi="Arial Narrow" w:cs="ArialNarrow"/>
                <w:sz w:val="20"/>
                <w:szCs w:val="20"/>
              </w:rPr>
            </w:pPr>
          </w:p>
          <w:p w14:paraId="7F6CD93D" w14:textId="77777777" w:rsidR="00A00FED" w:rsidRPr="00624847" w:rsidRDefault="00A00FED" w:rsidP="00475947">
            <w:pPr>
              <w:autoSpaceDE w:val="0"/>
              <w:autoSpaceDN w:val="0"/>
              <w:adjustRightInd w:val="0"/>
              <w:rPr>
                <w:rFonts w:ascii="Arial Narrow" w:hAnsi="Arial Narrow" w:cs="ArialNarrow"/>
                <w:sz w:val="20"/>
                <w:szCs w:val="20"/>
              </w:rPr>
            </w:pPr>
          </w:p>
          <w:p w14:paraId="0DD6F385" w14:textId="77777777" w:rsidR="00A00FED" w:rsidRPr="00624847" w:rsidRDefault="00A00FED" w:rsidP="00475947">
            <w:pPr>
              <w:autoSpaceDE w:val="0"/>
              <w:autoSpaceDN w:val="0"/>
              <w:adjustRightInd w:val="0"/>
              <w:rPr>
                <w:rFonts w:ascii="Arial Narrow" w:hAnsi="Arial Narrow" w:cs="ArialNarrow"/>
                <w:sz w:val="20"/>
                <w:szCs w:val="20"/>
              </w:rPr>
            </w:pPr>
          </w:p>
          <w:p w14:paraId="0A49009F" w14:textId="77777777" w:rsidR="00A00FED" w:rsidRPr="00624847" w:rsidRDefault="00A00FED" w:rsidP="00475947">
            <w:pPr>
              <w:autoSpaceDE w:val="0"/>
              <w:autoSpaceDN w:val="0"/>
              <w:adjustRightInd w:val="0"/>
              <w:rPr>
                <w:rFonts w:ascii="Arial Narrow" w:hAnsi="Arial Narrow" w:cs="ArialNarrow"/>
                <w:sz w:val="20"/>
                <w:szCs w:val="20"/>
              </w:rPr>
            </w:pPr>
            <w:r w:rsidRPr="00624847">
              <w:rPr>
                <w:rFonts w:ascii="Arial Narrow" w:hAnsi="Arial Narrow" w:cs="ArialNarrow"/>
                <w:sz w:val="20"/>
                <w:szCs w:val="20"/>
              </w:rPr>
              <w:t>La OP 4.01 « Evaluation</w:t>
            </w:r>
          </w:p>
          <w:p w14:paraId="2DA99C4B" w14:textId="77777777" w:rsidR="00A00FED" w:rsidRPr="00624847" w:rsidRDefault="00A00FED" w:rsidP="00475947">
            <w:pPr>
              <w:rPr>
                <w:rFonts w:ascii="Arial Narrow" w:hAnsi="Arial Narrow"/>
                <w:sz w:val="24"/>
                <w:szCs w:val="24"/>
              </w:rPr>
            </w:pPr>
            <w:r w:rsidRPr="00624847">
              <w:rPr>
                <w:rFonts w:ascii="Arial Narrow" w:hAnsi="Arial Narrow" w:cs="ArialNarrow"/>
                <w:sz w:val="20"/>
                <w:szCs w:val="20"/>
              </w:rPr>
              <w:t>Environnementale »</w:t>
            </w:r>
          </w:p>
        </w:tc>
        <w:tc>
          <w:tcPr>
            <w:tcW w:w="3050" w:type="dxa"/>
          </w:tcPr>
          <w:p w14:paraId="5EDDBC7D" w14:textId="77777777" w:rsidR="00A00FED" w:rsidRPr="00624847" w:rsidRDefault="00A00FED" w:rsidP="00475947">
            <w:pPr>
              <w:autoSpaceDE w:val="0"/>
              <w:autoSpaceDN w:val="0"/>
              <w:adjustRightInd w:val="0"/>
              <w:jc w:val="both"/>
              <w:rPr>
                <w:rFonts w:ascii="Arial Narrow" w:hAnsi="Arial Narrow" w:cs="ArialNarrow"/>
                <w:sz w:val="20"/>
                <w:szCs w:val="20"/>
              </w:rPr>
            </w:pPr>
            <w:r w:rsidRPr="00624847">
              <w:rPr>
                <w:rFonts w:ascii="Arial Narrow" w:hAnsi="Arial Narrow" w:cs="ArialNarrow"/>
                <w:sz w:val="20"/>
                <w:szCs w:val="20"/>
              </w:rPr>
              <w:t>Cette politique est déclenchée car le projet va probablement entraîner des risques et des impacts environnementaux et sociaux potentiels (négatifs) dans la zone d’influence du projet. Tous les impacts identifiés dans la suite de la présente EIES sont tous</w:t>
            </w:r>
          </w:p>
          <w:p w14:paraId="7B95000B" w14:textId="77777777" w:rsidR="00A00FED" w:rsidRPr="00624847" w:rsidRDefault="00A875C7" w:rsidP="00475947">
            <w:pPr>
              <w:jc w:val="both"/>
              <w:rPr>
                <w:rFonts w:ascii="Arial Narrow" w:hAnsi="Arial Narrow"/>
                <w:sz w:val="24"/>
                <w:szCs w:val="24"/>
              </w:rPr>
            </w:pPr>
            <w:r w:rsidRPr="00624847">
              <w:rPr>
                <w:rFonts w:ascii="Arial Narrow" w:hAnsi="Arial Narrow" w:cs="ArialNarrow"/>
                <w:sz w:val="20"/>
                <w:szCs w:val="20"/>
              </w:rPr>
              <w:t>G</w:t>
            </w:r>
            <w:r w:rsidR="00A00FED" w:rsidRPr="00624847">
              <w:rPr>
                <w:rFonts w:ascii="Arial Narrow" w:hAnsi="Arial Narrow" w:cs="ArialNarrow"/>
                <w:sz w:val="20"/>
                <w:szCs w:val="20"/>
              </w:rPr>
              <w:t>érable</w:t>
            </w:r>
          </w:p>
        </w:tc>
        <w:tc>
          <w:tcPr>
            <w:tcW w:w="1418" w:type="dxa"/>
          </w:tcPr>
          <w:p w14:paraId="1E2F90C5" w14:textId="77777777" w:rsidR="00A00FED" w:rsidRPr="00624847" w:rsidRDefault="00A00FED" w:rsidP="00475947">
            <w:pPr>
              <w:autoSpaceDE w:val="0"/>
              <w:autoSpaceDN w:val="0"/>
              <w:adjustRightInd w:val="0"/>
              <w:jc w:val="both"/>
              <w:rPr>
                <w:rFonts w:ascii="Arial Narrow" w:hAnsi="Arial Narrow" w:cs="ArialNarrow"/>
                <w:sz w:val="20"/>
                <w:szCs w:val="20"/>
              </w:rPr>
            </w:pPr>
          </w:p>
          <w:p w14:paraId="21D1A943" w14:textId="77777777" w:rsidR="00A00FED" w:rsidRPr="00624847" w:rsidRDefault="00A00FED" w:rsidP="00475947">
            <w:pPr>
              <w:autoSpaceDE w:val="0"/>
              <w:autoSpaceDN w:val="0"/>
              <w:adjustRightInd w:val="0"/>
              <w:jc w:val="both"/>
              <w:rPr>
                <w:rFonts w:ascii="Arial Narrow" w:hAnsi="Arial Narrow" w:cs="ArialNarrow"/>
                <w:sz w:val="20"/>
                <w:szCs w:val="20"/>
              </w:rPr>
            </w:pPr>
          </w:p>
          <w:p w14:paraId="03574510" w14:textId="77777777" w:rsidR="00A00FED" w:rsidRPr="00624847" w:rsidRDefault="00A00FED" w:rsidP="00475947">
            <w:pPr>
              <w:autoSpaceDE w:val="0"/>
              <w:autoSpaceDN w:val="0"/>
              <w:adjustRightInd w:val="0"/>
              <w:jc w:val="both"/>
              <w:rPr>
                <w:rFonts w:ascii="Arial Narrow" w:hAnsi="Arial Narrow" w:cs="ArialNarrow"/>
                <w:sz w:val="20"/>
                <w:szCs w:val="20"/>
              </w:rPr>
            </w:pPr>
          </w:p>
          <w:p w14:paraId="4601227F" w14:textId="77777777" w:rsidR="00A00FED" w:rsidRPr="00624847" w:rsidRDefault="00A00FED" w:rsidP="00475947">
            <w:pPr>
              <w:autoSpaceDE w:val="0"/>
              <w:autoSpaceDN w:val="0"/>
              <w:adjustRightInd w:val="0"/>
              <w:rPr>
                <w:rFonts w:ascii="Arial Narrow" w:hAnsi="Arial Narrow"/>
                <w:sz w:val="24"/>
                <w:szCs w:val="24"/>
              </w:rPr>
            </w:pPr>
            <w:r w:rsidRPr="00624847">
              <w:rPr>
                <w:rFonts w:ascii="Arial Narrow" w:hAnsi="Arial Narrow" w:cs="ArialNarrow"/>
                <w:sz w:val="20"/>
                <w:szCs w:val="20"/>
              </w:rPr>
              <w:t xml:space="preserve">    Faible</w:t>
            </w:r>
          </w:p>
        </w:tc>
        <w:tc>
          <w:tcPr>
            <w:tcW w:w="2835" w:type="dxa"/>
          </w:tcPr>
          <w:p w14:paraId="34953801" w14:textId="77777777" w:rsidR="00A00FED" w:rsidRPr="00624847" w:rsidRDefault="00A00FED" w:rsidP="00475947">
            <w:pPr>
              <w:autoSpaceDE w:val="0"/>
              <w:autoSpaceDN w:val="0"/>
              <w:adjustRightInd w:val="0"/>
              <w:rPr>
                <w:rFonts w:ascii="Arial Narrow" w:hAnsi="Arial Narrow" w:cs="ArialNarrow"/>
                <w:sz w:val="24"/>
                <w:szCs w:val="24"/>
              </w:rPr>
            </w:pPr>
          </w:p>
          <w:p w14:paraId="5B925E58" w14:textId="77777777" w:rsidR="00A00FED" w:rsidRPr="00624847" w:rsidRDefault="00A00FED" w:rsidP="00475947">
            <w:pPr>
              <w:autoSpaceDE w:val="0"/>
              <w:autoSpaceDN w:val="0"/>
              <w:adjustRightInd w:val="0"/>
              <w:rPr>
                <w:rFonts w:ascii="Arial Narrow" w:hAnsi="Arial Narrow" w:cs="ArialNarrow"/>
                <w:sz w:val="24"/>
                <w:szCs w:val="24"/>
              </w:rPr>
            </w:pPr>
            <w:r w:rsidRPr="00624847">
              <w:rPr>
                <w:rFonts w:ascii="Arial Narrow" w:hAnsi="Arial Narrow" w:cs="ArialNarrow"/>
                <w:sz w:val="24"/>
                <w:szCs w:val="24"/>
              </w:rPr>
              <w:t>Suivre les mesures préventives et curatives pour atténuer les impacts négatifs des travaux</w:t>
            </w:r>
          </w:p>
        </w:tc>
      </w:tr>
      <w:tr w:rsidR="00A875C7" w:rsidRPr="00624847" w14:paraId="49A8B4C1" w14:textId="77777777" w:rsidTr="00475947">
        <w:tc>
          <w:tcPr>
            <w:tcW w:w="2762" w:type="dxa"/>
          </w:tcPr>
          <w:p w14:paraId="6C341CBC" w14:textId="77777777" w:rsidR="00A875C7" w:rsidRDefault="00A875C7" w:rsidP="00A875C7">
            <w:pPr>
              <w:rPr>
                <w:rFonts w:ascii="Arial Narrow" w:hAnsi="Arial Narrow" w:cs="ArialNarrow"/>
                <w:sz w:val="20"/>
                <w:szCs w:val="20"/>
              </w:rPr>
            </w:pPr>
            <w:r>
              <w:rPr>
                <w:rFonts w:ascii="Arial Narrow" w:hAnsi="Arial Narrow"/>
                <w:sz w:val="20"/>
                <w:szCs w:val="20"/>
              </w:rPr>
              <w:t xml:space="preserve">Politique </w:t>
            </w:r>
            <w:r w:rsidRPr="00A875C7">
              <w:rPr>
                <w:rFonts w:ascii="Arial Narrow" w:hAnsi="Arial Narrow"/>
                <w:b/>
                <w:sz w:val="20"/>
                <w:szCs w:val="20"/>
              </w:rPr>
              <w:t>d’accès à l’information</w:t>
            </w:r>
            <w:r w:rsidR="00254F3A">
              <w:rPr>
                <w:rFonts w:ascii="Arial Narrow" w:hAnsi="Arial Narrow"/>
                <w:b/>
                <w:sz w:val="20"/>
                <w:szCs w:val="20"/>
              </w:rPr>
              <w:t xml:space="preserve"> </w:t>
            </w:r>
            <w:r w:rsidRPr="00A875C7">
              <w:rPr>
                <w:rFonts w:ascii="Arial Narrow" w:hAnsi="Arial Narrow"/>
                <w:sz w:val="20"/>
                <w:szCs w:val="20"/>
              </w:rPr>
              <w:t>de la Banque mondiale</w:t>
            </w:r>
            <w:r w:rsidRPr="00A875C7">
              <w:rPr>
                <w:rFonts w:ascii="Arial Narrow" w:hAnsi="Arial Narrow" w:cs="ArialNarrow"/>
                <w:sz w:val="20"/>
                <w:szCs w:val="20"/>
              </w:rPr>
              <w:t xml:space="preserve"> La politique bancaire mondiale d’accès à l’information (AI) de la Banque mondiale est entrée en vigueur le 1er juillet 2010 en remplacement de l’OP 17</w:t>
            </w:r>
            <w:r>
              <w:rPr>
                <w:rFonts w:ascii="Arial Narrow" w:hAnsi="Arial Narrow" w:cs="ArialNarrow"/>
                <w:sz w:val="20"/>
                <w:szCs w:val="20"/>
              </w:rPr>
              <w:t>.</w:t>
            </w:r>
            <w:r w:rsidRPr="00A875C7">
              <w:rPr>
                <w:rFonts w:ascii="Arial Narrow" w:hAnsi="Arial Narrow" w:cs="ArialNarrow"/>
                <w:sz w:val="20"/>
                <w:szCs w:val="20"/>
              </w:rPr>
              <w:t>50</w:t>
            </w:r>
          </w:p>
          <w:p w14:paraId="263F453F" w14:textId="77777777" w:rsidR="00A875C7" w:rsidRPr="00080659" w:rsidRDefault="00A875C7" w:rsidP="00A875C7">
            <w:pPr>
              <w:rPr>
                <w:rFonts w:ascii="Arial Narrow" w:hAnsi="Arial Narrow"/>
                <w:sz w:val="20"/>
                <w:szCs w:val="20"/>
              </w:rPr>
            </w:pPr>
          </w:p>
        </w:tc>
        <w:tc>
          <w:tcPr>
            <w:tcW w:w="3050" w:type="dxa"/>
          </w:tcPr>
          <w:p w14:paraId="6450398E" w14:textId="77777777" w:rsidR="00A875C7" w:rsidRDefault="000504A4" w:rsidP="000504A4">
            <w:pPr>
              <w:jc w:val="both"/>
              <w:rPr>
                <w:rFonts w:ascii="Arial Narrow" w:hAnsi="Arial Narrow" w:cs="ArialNarrow"/>
                <w:sz w:val="20"/>
                <w:szCs w:val="20"/>
              </w:rPr>
            </w:pPr>
            <w:r>
              <w:rPr>
                <w:rFonts w:ascii="Arial Narrow" w:hAnsi="Arial Narrow" w:cs="ArialNarrow"/>
                <w:sz w:val="20"/>
                <w:szCs w:val="20"/>
              </w:rPr>
              <w:t>S</w:t>
            </w:r>
            <w:r w:rsidR="00A875C7" w:rsidRPr="00A875C7">
              <w:rPr>
                <w:rFonts w:ascii="Arial Narrow" w:hAnsi="Arial Narrow" w:cs="ArialNarrow"/>
                <w:sz w:val="20"/>
                <w:szCs w:val="20"/>
              </w:rPr>
              <w:t>uite au lancement de la Politique d’accès à l’information (AI) il existe aujourd'hui de nombreuses initiatives par lesquelles la Banque mondiale met ses informations et ses connaissances à la disposition de tous, du portail de Données en libre accès aux Archives ouvertes du savoir en passant par les Données financières en libre accè</w:t>
            </w:r>
            <w:r w:rsidR="00A875C7">
              <w:rPr>
                <w:rFonts w:ascii="Arial Narrow" w:hAnsi="Arial Narrow" w:cs="ArialNarrow"/>
                <w:sz w:val="20"/>
                <w:szCs w:val="20"/>
              </w:rPr>
              <w:t>s.</w:t>
            </w:r>
          </w:p>
          <w:p w14:paraId="74BCFB36" w14:textId="77777777" w:rsidR="000504A4" w:rsidRPr="00080659" w:rsidRDefault="000504A4" w:rsidP="000504A4">
            <w:pPr>
              <w:jc w:val="both"/>
              <w:rPr>
                <w:rFonts w:ascii="Arial Narrow" w:hAnsi="Arial Narrow"/>
                <w:sz w:val="20"/>
                <w:szCs w:val="20"/>
              </w:rPr>
            </w:pPr>
            <w:r>
              <w:rPr>
                <w:rFonts w:ascii="Arial Narrow" w:hAnsi="Arial Narrow" w:cs="ArialNarrow"/>
                <w:sz w:val="20"/>
                <w:szCs w:val="20"/>
              </w:rPr>
              <w:t>Cette politique est déclenchée car les impacts du projet doivent être connus par toutes les parties prenantes.</w:t>
            </w:r>
          </w:p>
        </w:tc>
        <w:tc>
          <w:tcPr>
            <w:tcW w:w="1418" w:type="dxa"/>
          </w:tcPr>
          <w:p w14:paraId="10FE45C6" w14:textId="77777777" w:rsidR="00A875C7" w:rsidRPr="00624847" w:rsidRDefault="000504A4" w:rsidP="00A875C7">
            <w:pPr>
              <w:rPr>
                <w:rFonts w:ascii="Arial Narrow" w:hAnsi="Arial Narrow" w:cs="ArialNarrow"/>
                <w:sz w:val="20"/>
                <w:szCs w:val="20"/>
              </w:rPr>
            </w:pPr>
            <w:r>
              <w:rPr>
                <w:rFonts w:ascii="Arial Narrow" w:hAnsi="Arial Narrow" w:cs="ArialNarrow"/>
                <w:sz w:val="20"/>
                <w:szCs w:val="20"/>
              </w:rPr>
              <w:t xml:space="preserve">Faible </w:t>
            </w:r>
          </w:p>
        </w:tc>
        <w:tc>
          <w:tcPr>
            <w:tcW w:w="2835" w:type="dxa"/>
          </w:tcPr>
          <w:p w14:paraId="05C779DA" w14:textId="77777777" w:rsidR="000504A4" w:rsidRPr="000504A4" w:rsidRDefault="000504A4" w:rsidP="000504A4">
            <w:pPr>
              <w:rPr>
                <w:rFonts w:ascii="Arial Narrow" w:hAnsi="Arial Narrow" w:cs="ArialNarrow"/>
                <w:sz w:val="20"/>
                <w:szCs w:val="20"/>
              </w:rPr>
            </w:pPr>
            <w:r w:rsidRPr="000504A4">
              <w:rPr>
                <w:rFonts w:ascii="Arial Narrow" w:hAnsi="Arial Narrow" w:cs="ArialNarrow"/>
                <w:sz w:val="20"/>
                <w:szCs w:val="20"/>
              </w:rPr>
              <w:t>Réaliser toutes les sortes de  consultation publique et diffuser les informations aux parties prenantes via diverses approches de communication</w:t>
            </w:r>
          </w:p>
          <w:p w14:paraId="509A4728" w14:textId="77777777" w:rsidR="00A875C7" w:rsidRPr="00624847" w:rsidRDefault="00A875C7" w:rsidP="000504A4">
            <w:pPr>
              <w:rPr>
                <w:rFonts w:ascii="Arial Narrow" w:hAnsi="Arial Narrow"/>
                <w:sz w:val="24"/>
                <w:szCs w:val="24"/>
              </w:rPr>
            </w:pPr>
          </w:p>
        </w:tc>
      </w:tr>
      <w:tr w:rsidR="00EC3292" w:rsidRPr="00624847" w14:paraId="2CB39A40" w14:textId="77777777" w:rsidTr="00475947">
        <w:tc>
          <w:tcPr>
            <w:tcW w:w="2762" w:type="dxa"/>
          </w:tcPr>
          <w:p w14:paraId="682B272E" w14:textId="77777777" w:rsidR="00EC3292" w:rsidRPr="00080659" w:rsidRDefault="00EC3292" w:rsidP="00080659">
            <w:pPr>
              <w:rPr>
                <w:rFonts w:ascii="Arial Narrow" w:hAnsi="Arial Narrow"/>
                <w:sz w:val="20"/>
                <w:szCs w:val="20"/>
              </w:rPr>
            </w:pPr>
            <w:r w:rsidRPr="00080659">
              <w:rPr>
                <w:rFonts w:ascii="Arial Narrow" w:hAnsi="Arial Narrow"/>
                <w:sz w:val="20"/>
                <w:szCs w:val="20"/>
              </w:rPr>
              <w:t>la PO 4.11 « Ressources Culturelles Physiques »</w:t>
            </w:r>
          </w:p>
        </w:tc>
        <w:tc>
          <w:tcPr>
            <w:tcW w:w="3050" w:type="dxa"/>
          </w:tcPr>
          <w:p w14:paraId="5A8AEC19" w14:textId="77777777" w:rsidR="00EC3292" w:rsidRPr="00080659" w:rsidRDefault="00F63011" w:rsidP="00080659">
            <w:pPr>
              <w:rPr>
                <w:rFonts w:ascii="Arial Narrow" w:hAnsi="Arial Narrow"/>
                <w:sz w:val="20"/>
                <w:szCs w:val="20"/>
              </w:rPr>
            </w:pPr>
            <w:r>
              <w:rPr>
                <w:rFonts w:ascii="Arial Narrow" w:hAnsi="Arial Narrow"/>
                <w:sz w:val="20"/>
                <w:szCs w:val="20"/>
              </w:rPr>
              <w:t>Applicable</w:t>
            </w:r>
            <w:r w:rsidR="00254F3A">
              <w:rPr>
                <w:rFonts w:ascii="Arial Narrow" w:hAnsi="Arial Narrow"/>
                <w:sz w:val="20"/>
                <w:szCs w:val="20"/>
              </w:rPr>
              <w:t xml:space="preserve"> </w:t>
            </w:r>
            <w:r w:rsidR="00E35FBA" w:rsidRPr="00080659">
              <w:rPr>
                <w:rFonts w:ascii="Arial Narrow" w:hAnsi="Arial Narrow"/>
                <w:sz w:val="20"/>
                <w:szCs w:val="20"/>
              </w:rPr>
              <w:t>dans cette EIES</w:t>
            </w:r>
            <w:r>
              <w:rPr>
                <w:rFonts w:ascii="Arial Narrow" w:hAnsi="Arial Narrow"/>
                <w:sz w:val="20"/>
                <w:szCs w:val="20"/>
              </w:rPr>
              <w:t xml:space="preserve"> au cas où il de découvertes fortuites lors des travaux de terrassements et de forage</w:t>
            </w:r>
          </w:p>
        </w:tc>
        <w:tc>
          <w:tcPr>
            <w:tcW w:w="1418" w:type="dxa"/>
          </w:tcPr>
          <w:p w14:paraId="1E905380" w14:textId="77777777" w:rsidR="00EC3292" w:rsidRPr="00624847" w:rsidRDefault="00F63011" w:rsidP="00475947">
            <w:pPr>
              <w:rPr>
                <w:rFonts w:ascii="Arial Narrow" w:hAnsi="Arial Narrow" w:cs="ArialNarrow"/>
                <w:sz w:val="20"/>
                <w:szCs w:val="20"/>
              </w:rPr>
            </w:pPr>
            <w:r>
              <w:rPr>
                <w:rFonts w:ascii="Arial Narrow" w:hAnsi="Arial Narrow" w:cs="ArialNarrow"/>
                <w:sz w:val="20"/>
                <w:szCs w:val="20"/>
              </w:rPr>
              <w:t>Faible</w:t>
            </w:r>
          </w:p>
        </w:tc>
        <w:tc>
          <w:tcPr>
            <w:tcW w:w="2835" w:type="dxa"/>
          </w:tcPr>
          <w:p w14:paraId="21E015DE" w14:textId="77777777" w:rsidR="00EC3292" w:rsidRPr="00624847" w:rsidRDefault="00F63011" w:rsidP="00475947">
            <w:pPr>
              <w:rPr>
                <w:rFonts w:ascii="Arial Narrow" w:hAnsi="Arial Narrow"/>
                <w:sz w:val="24"/>
                <w:szCs w:val="24"/>
              </w:rPr>
            </w:pPr>
            <w:r>
              <w:rPr>
                <w:rFonts w:ascii="Arial Narrow" w:hAnsi="Arial Narrow"/>
                <w:sz w:val="24"/>
                <w:szCs w:val="24"/>
              </w:rPr>
              <w:t>Information aux autorités locales</w:t>
            </w:r>
          </w:p>
        </w:tc>
      </w:tr>
      <w:tr w:rsidR="00EC3292" w:rsidRPr="00624847" w14:paraId="1789EF84" w14:textId="77777777" w:rsidTr="00475947">
        <w:tc>
          <w:tcPr>
            <w:tcW w:w="2762" w:type="dxa"/>
          </w:tcPr>
          <w:p w14:paraId="0131505C" w14:textId="77777777" w:rsidR="00EC3292" w:rsidRPr="00080659" w:rsidRDefault="00EC3292" w:rsidP="00080659">
            <w:pPr>
              <w:rPr>
                <w:rFonts w:ascii="Arial Narrow" w:hAnsi="Arial Narrow"/>
                <w:sz w:val="20"/>
                <w:szCs w:val="20"/>
              </w:rPr>
            </w:pPr>
            <w:r w:rsidRPr="00080659">
              <w:rPr>
                <w:rFonts w:ascii="Arial Narrow" w:hAnsi="Arial Narrow"/>
                <w:sz w:val="20"/>
                <w:szCs w:val="20"/>
              </w:rPr>
              <w:t>la PO 4.12 « Réinstallation Involontaire des populations »</w:t>
            </w:r>
          </w:p>
        </w:tc>
        <w:tc>
          <w:tcPr>
            <w:tcW w:w="3050" w:type="dxa"/>
          </w:tcPr>
          <w:p w14:paraId="5BE49B5B" w14:textId="77777777" w:rsidR="00EC3292" w:rsidRPr="00080659" w:rsidRDefault="007D0CDF" w:rsidP="007D0CDF">
            <w:pPr>
              <w:rPr>
                <w:rFonts w:ascii="Arial Narrow" w:hAnsi="Arial Narrow"/>
                <w:sz w:val="20"/>
                <w:szCs w:val="20"/>
              </w:rPr>
            </w:pPr>
            <w:r>
              <w:rPr>
                <w:rFonts w:ascii="Arial Narrow" w:hAnsi="Arial Narrow"/>
                <w:sz w:val="20"/>
                <w:szCs w:val="20"/>
              </w:rPr>
              <w:t xml:space="preserve">Cette politique n’est pas applicable </w:t>
            </w:r>
            <w:r w:rsidR="00596820">
              <w:rPr>
                <w:rFonts w:ascii="Arial Narrow" w:hAnsi="Arial Narrow"/>
                <w:sz w:val="20"/>
                <w:szCs w:val="20"/>
              </w:rPr>
              <w:t>dans</w:t>
            </w:r>
            <w:r>
              <w:rPr>
                <w:rFonts w:ascii="Arial Narrow" w:hAnsi="Arial Narrow"/>
                <w:sz w:val="20"/>
                <w:szCs w:val="20"/>
              </w:rPr>
              <w:t xml:space="preserve"> le cadre de</w:t>
            </w:r>
            <w:r w:rsidR="00E35FBA" w:rsidRPr="00080659">
              <w:rPr>
                <w:rFonts w:ascii="Arial Narrow" w:hAnsi="Arial Narrow"/>
                <w:sz w:val="20"/>
                <w:szCs w:val="20"/>
              </w:rPr>
              <w:t xml:space="preserve"> cette EIES</w:t>
            </w:r>
          </w:p>
        </w:tc>
        <w:tc>
          <w:tcPr>
            <w:tcW w:w="1418" w:type="dxa"/>
          </w:tcPr>
          <w:p w14:paraId="6C28EC44" w14:textId="77777777" w:rsidR="00EC3292" w:rsidRPr="00624847" w:rsidRDefault="00EC3292" w:rsidP="00475947">
            <w:pPr>
              <w:rPr>
                <w:rFonts w:ascii="Arial Narrow" w:hAnsi="Arial Narrow" w:cs="ArialNarrow"/>
                <w:sz w:val="20"/>
                <w:szCs w:val="20"/>
              </w:rPr>
            </w:pPr>
          </w:p>
        </w:tc>
        <w:tc>
          <w:tcPr>
            <w:tcW w:w="2835" w:type="dxa"/>
          </w:tcPr>
          <w:p w14:paraId="78FCDBD2" w14:textId="77777777" w:rsidR="00EC3292" w:rsidRPr="00624847" w:rsidRDefault="00EC3292" w:rsidP="00475947">
            <w:pPr>
              <w:rPr>
                <w:rFonts w:ascii="Arial Narrow" w:hAnsi="Arial Narrow"/>
                <w:sz w:val="24"/>
                <w:szCs w:val="24"/>
              </w:rPr>
            </w:pPr>
          </w:p>
        </w:tc>
      </w:tr>
    </w:tbl>
    <w:p w14:paraId="21B667E8" w14:textId="77777777" w:rsidR="00A00FED" w:rsidRPr="00624847" w:rsidRDefault="00A00FED" w:rsidP="00A00FED">
      <w:pPr>
        <w:rPr>
          <w:rFonts w:ascii="Arial Narrow" w:hAnsi="Arial Narrow"/>
          <w:sz w:val="24"/>
          <w:szCs w:val="24"/>
        </w:rPr>
      </w:pPr>
    </w:p>
    <w:p w14:paraId="6DBCF7A9" w14:textId="77777777" w:rsidR="00624847" w:rsidRDefault="00624847" w:rsidP="00A00FED">
      <w:pPr>
        <w:rPr>
          <w:rFonts w:ascii="Arial Narrow" w:hAnsi="Arial Narrow"/>
          <w:sz w:val="24"/>
          <w:szCs w:val="24"/>
        </w:rPr>
      </w:pPr>
    </w:p>
    <w:p w14:paraId="0575FA12" w14:textId="77777777" w:rsidR="00E35FBA" w:rsidRDefault="00E35FBA" w:rsidP="00A00FED">
      <w:pPr>
        <w:rPr>
          <w:rFonts w:ascii="Arial Narrow" w:hAnsi="Arial Narrow"/>
          <w:sz w:val="24"/>
          <w:szCs w:val="24"/>
        </w:rPr>
      </w:pPr>
    </w:p>
    <w:p w14:paraId="1A0738C4" w14:textId="77777777" w:rsidR="00E35FBA" w:rsidRDefault="00E35FBA" w:rsidP="00A00FED">
      <w:pPr>
        <w:rPr>
          <w:rFonts w:ascii="Arial Narrow" w:hAnsi="Arial Narrow"/>
          <w:sz w:val="24"/>
          <w:szCs w:val="24"/>
        </w:rPr>
      </w:pPr>
    </w:p>
    <w:p w14:paraId="221981D5" w14:textId="77777777" w:rsidR="00E35FBA" w:rsidRDefault="00E35FBA" w:rsidP="00A00FED">
      <w:pPr>
        <w:rPr>
          <w:rFonts w:ascii="Arial Narrow" w:hAnsi="Arial Narrow"/>
          <w:sz w:val="24"/>
          <w:szCs w:val="24"/>
        </w:rPr>
      </w:pPr>
    </w:p>
    <w:p w14:paraId="47969EEC" w14:textId="77777777" w:rsidR="003B7893" w:rsidRDefault="003B7893" w:rsidP="00A00FED">
      <w:pPr>
        <w:rPr>
          <w:rFonts w:ascii="Arial Narrow" w:hAnsi="Arial Narrow"/>
          <w:sz w:val="24"/>
          <w:szCs w:val="24"/>
        </w:rPr>
      </w:pPr>
    </w:p>
    <w:p w14:paraId="785B95B4" w14:textId="77777777" w:rsidR="003B7893" w:rsidRDefault="003B7893" w:rsidP="00A00FED">
      <w:pPr>
        <w:rPr>
          <w:rFonts w:ascii="Arial Narrow" w:hAnsi="Arial Narrow"/>
          <w:sz w:val="24"/>
          <w:szCs w:val="24"/>
        </w:rPr>
      </w:pPr>
    </w:p>
    <w:p w14:paraId="6C8B0FA7" w14:textId="77777777" w:rsidR="003B7893" w:rsidRDefault="003B7893" w:rsidP="00A00FED">
      <w:pPr>
        <w:rPr>
          <w:rFonts w:ascii="Arial Narrow" w:hAnsi="Arial Narrow"/>
          <w:sz w:val="24"/>
          <w:szCs w:val="24"/>
        </w:rPr>
      </w:pPr>
    </w:p>
    <w:p w14:paraId="2DE45DD9" w14:textId="77777777" w:rsidR="003B7893" w:rsidRDefault="003B7893" w:rsidP="00A00FED">
      <w:pPr>
        <w:rPr>
          <w:rFonts w:ascii="Arial Narrow" w:hAnsi="Arial Narrow"/>
          <w:sz w:val="24"/>
          <w:szCs w:val="24"/>
        </w:rPr>
      </w:pPr>
    </w:p>
    <w:p w14:paraId="2CF12221" w14:textId="77777777" w:rsidR="00E35FBA" w:rsidRDefault="00E35FBA" w:rsidP="00A00FED">
      <w:pPr>
        <w:rPr>
          <w:rFonts w:ascii="Arial Narrow" w:hAnsi="Arial Narrow"/>
          <w:sz w:val="24"/>
          <w:szCs w:val="24"/>
        </w:rPr>
      </w:pPr>
    </w:p>
    <w:p w14:paraId="39B70CBA" w14:textId="77777777" w:rsidR="00E35FBA" w:rsidRDefault="00E35FBA" w:rsidP="00A00FED">
      <w:pPr>
        <w:rPr>
          <w:rFonts w:ascii="Arial Narrow" w:hAnsi="Arial Narrow"/>
          <w:sz w:val="24"/>
          <w:szCs w:val="24"/>
        </w:rPr>
      </w:pPr>
    </w:p>
    <w:p w14:paraId="3E701303" w14:textId="77777777" w:rsidR="00E35FBA" w:rsidRDefault="00E35FBA" w:rsidP="00A00FED">
      <w:pPr>
        <w:rPr>
          <w:rFonts w:ascii="Arial Narrow" w:hAnsi="Arial Narrow"/>
          <w:sz w:val="24"/>
          <w:szCs w:val="24"/>
        </w:rPr>
      </w:pPr>
    </w:p>
    <w:p w14:paraId="6C9632F4" w14:textId="77777777" w:rsidR="00846EC4" w:rsidRDefault="00846EC4" w:rsidP="00A00FED">
      <w:pPr>
        <w:rPr>
          <w:rFonts w:ascii="Arial Narrow" w:hAnsi="Arial Narrow"/>
          <w:sz w:val="24"/>
          <w:szCs w:val="24"/>
        </w:rPr>
      </w:pPr>
    </w:p>
    <w:p w14:paraId="592DA4D0" w14:textId="77777777" w:rsidR="00846EC4" w:rsidRDefault="00846EC4" w:rsidP="00A00FED">
      <w:pPr>
        <w:rPr>
          <w:rFonts w:ascii="Arial Narrow" w:hAnsi="Arial Narrow"/>
          <w:sz w:val="24"/>
          <w:szCs w:val="24"/>
        </w:rPr>
      </w:pPr>
    </w:p>
    <w:p w14:paraId="4718A83D" w14:textId="77777777" w:rsidR="00846EC4" w:rsidRDefault="00846EC4" w:rsidP="00A00FED">
      <w:pPr>
        <w:rPr>
          <w:rFonts w:ascii="Arial Narrow" w:hAnsi="Arial Narrow"/>
          <w:sz w:val="24"/>
          <w:szCs w:val="24"/>
        </w:rPr>
      </w:pPr>
    </w:p>
    <w:p w14:paraId="17FAFC7C" w14:textId="77777777" w:rsidR="00846EC4" w:rsidRDefault="00846EC4" w:rsidP="00A00FED">
      <w:pPr>
        <w:rPr>
          <w:rFonts w:ascii="Arial Narrow" w:hAnsi="Arial Narrow"/>
          <w:sz w:val="24"/>
          <w:szCs w:val="24"/>
        </w:rPr>
      </w:pPr>
    </w:p>
    <w:p w14:paraId="12B4F019" w14:textId="77777777" w:rsidR="00846EC4" w:rsidRDefault="00846EC4" w:rsidP="00A00FED">
      <w:pPr>
        <w:rPr>
          <w:rFonts w:ascii="Arial Narrow" w:hAnsi="Arial Narrow"/>
          <w:sz w:val="24"/>
          <w:szCs w:val="24"/>
        </w:rPr>
      </w:pPr>
    </w:p>
    <w:p w14:paraId="426BBAC3" w14:textId="77777777" w:rsidR="00846EC4" w:rsidRDefault="00846EC4" w:rsidP="00A00FED">
      <w:pPr>
        <w:rPr>
          <w:rFonts w:ascii="Arial Narrow" w:hAnsi="Arial Narrow"/>
          <w:sz w:val="24"/>
          <w:szCs w:val="24"/>
        </w:rPr>
      </w:pPr>
    </w:p>
    <w:p w14:paraId="39E88FD9" w14:textId="77777777" w:rsidR="00846EC4" w:rsidRDefault="00846EC4" w:rsidP="00A00FED">
      <w:pPr>
        <w:rPr>
          <w:rFonts w:ascii="Arial Narrow" w:hAnsi="Arial Narrow"/>
          <w:sz w:val="24"/>
          <w:szCs w:val="24"/>
        </w:rPr>
      </w:pPr>
    </w:p>
    <w:p w14:paraId="29E35CD6" w14:textId="77777777" w:rsidR="00A00FED" w:rsidRPr="00624847" w:rsidRDefault="00A00FED" w:rsidP="000762BB">
      <w:pPr>
        <w:pStyle w:val="Titre1"/>
        <w:rPr>
          <w:rFonts w:ascii="Arial Narrow" w:hAnsi="Arial Narrow"/>
          <w:color w:val="auto"/>
          <w:sz w:val="24"/>
          <w:szCs w:val="24"/>
        </w:rPr>
      </w:pPr>
      <w:bookmarkStart w:id="111" w:name="_Toc492389202"/>
      <w:bookmarkStart w:id="112" w:name="_Toc496876098"/>
      <w:bookmarkStart w:id="113" w:name="_Toc532243326"/>
      <w:r w:rsidRPr="00624847">
        <w:rPr>
          <w:rFonts w:ascii="Arial Narrow" w:hAnsi="Arial Narrow"/>
          <w:color w:val="auto"/>
          <w:sz w:val="24"/>
          <w:szCs w:val="24"/>
        </w:rPr>
        <w:t>III. DESCRIPTION TECHNIQUE DU PROJET</w:t>
      </w:r>
      <w:bookmarkEnd w:id="111"/>
      <w:bookmarkEnd w:id="112"/>
      <w:bookmarkEnd w:id="113"/>
    </w:p>
    <w:p w14:paraId="126D51E4" w14:textId="77777777" w:rsidR="00A00FED" w:rsidRPr="00624847" w:rsidRDefault="00A00FED" w:rsidP="00A00FED">
      <w:pPr>
        <w:spacing w:after="0"/>
        <w:contextualSpacing/>
        <w:rPr>
          <w:rFonts w:ascii="Arial Narrow" w:hAnsi="Arial Narrow"/>
        </w:rPr>
      </w:pPr>
    </w:p>
    <w:p w14:paraId="06EB4AA2" w14:textId="77777777" w:rsidR="00A00FED" w:rsidRPr="00624847" w:rsidRDefault="00A00FED" w:rsidP="000762BB">
      <w:pPr>
        <w:pStyle w:val="Titre2"/>
        <w:rPr>
          <w:rFonts w:ascii="Arial Narrow" w:hAnsi="Arial Narrow"/>
          <w:color w:val="auto"/>
          <w:sz w:val="24"/>
          <w:szCs w:val="24"/>
        </w:rPr>
      </w:pPr>
      <w:bookmarkStart w:id="114" w:name="_Toc532243327"/>
      <w:r w:rsidRPr="00624847">
        <w:rPr>
          <w:rFonts w:ascii="Arial Narrow" w:hAnsi="Arial Narrow"/>
          <w:color w:val="auto"/>
          <w:sz w:val="24"/>
          <w:szCs w:val="24"/>
        </w:rPr>
        <w:t>3.1. Consistance des travaux</w:t>
      </w:r>
      <w:bookmarkEnd w:id="114"/>
    </w:p>
    <w:p w14:paraId="0B9AE22D" w14:textId="77777777" w:rsidR="00A00FED" w:rsidRPr="00624847" w:rsidRDefault="00A00FED" w:rsidP="00A00FED">
      <w:pPr>
        <w:widowControl w:val="0"/>
        <w:autoSpaceDE w:val="0"/>
        <w:autoSpaceDN w:val="0"/>
        <w:adjustRightInd w:val="0"/>
        <w:spacing w:after="0"/>
        <w:ind w:right="487" w:firstLine="426"/>
        <w:jc w:val="both"/>
        <w:rPr>
          <w:rFonts w:ascii="Arial Narrow" w:hAnsi="Arial Narrow"/>
          <w:spacing w:val="-3"/>
          <w:sz w:val="24"/>
          <w:szCs w:val="24"/>
        </w:rPr>
      </w:pPr>
    </w:p>
    <w:p w14:paraId="4FE38A19" w14:textId="77777777" w:rsidR="00A00FED" w:rsidRPr="00624847" w:rsidRDefault="00A00FED" w:rsidP="00A00FED">
      <w:pPr>
        <w:widowControl w:val="0"/>
        <w:autoSpaceDE w:val="0"/>
        <w:autoSpaceDN w:val="0"/>
        <w:adjustRightInd w:val="0"/>
        <w:spacing w:after="0"/>
        <w:ind w:right="487" w:firstLine="426"/>
        <w:jc w:val="both"/>
        <w:rPr>
          <w:rFonts w:ascii="Arial Narrow" w:hAnsi="Arial Narrow"/>
          <w:sz w:val="24"/>
          <w:szCs w:val="24"/>
        </w:rPr>
      </w:pPr>
      <w:r w:rsidRPr="00624847">
        <w:rPr>
          <w:rFonts w:ascii="Arial Narrow" w:hAnsi="Arial Narrow"/>
          <w:spacing w:val="-3"/>
          <w:sz w:val="24"/>
          <w:szCs w:val="24"/>
        </w:rPr>
        <w:t>L</w:t>
      </w:r>
      <w:r w:rsidRPr="00624847">
        <w:rPr>
          <w:rFonts w:ascii="Arial Narrow" w:hAnsi="Arial Narrow"/>
          <w:spacing w:val="-1"/>
          <w:sz w:val="24"/>
          <w:szCs w:val="24"/>
        </w:rPr>
        <w:t>e</w:t>
      </w:r>
      <w:r w:rsidRPr="00624847">
        <w:rPr>
          <w:rFonts w:ascii="Arial Narrow" w:hAnsi="Arial Narrow"/>
          <w:sz w:val="24"/>
          <w:szCs w:val="24"/>
        </w:rPr>
        <w:t>s t</w:t>
      </w:r>
      <w:r w:rsidRPr="00624847">
        <w:rPr>
          <w:rFonts w:ascii="Arial Narrow" w:hAnsi="Arial Narrow"/>
          <w:spacing w:val="2"/>
          <w:sz w:val="24"/>
          <w:szCs w:val="24"/>
        </w:rPr>
        <w:t>r</w:t>
      </w:r>
      <w:r w:rsidRPr="00624847">
        <w:rPr>
          <w:rFonts w:ascii="Arial Narrow" w:hAnsi="Arial Narrow"/>
          <w:spacing w:val="-1"/>
          <w:sz w:val="24"/>
          <w:szCs w:val="24"/>
        </w:rPr>
        <w:t>a</w:t>
      </w:r>
      <w:r w:rsidRPr="00624847">
        <w:rPr>
          <w:rFonts w:ascii="Arial Narrow" w:hAnsi="Arial Narrow"/>
          <w:sz w:val="24"/>
          <w:szCs w:val="24"/>
        </w:rPr>
        <w:t>v</w:t>
      </w:r>
      <w:r w:rsidRPr="00624847">
        <w:rPr>
          <w:rFonts w:ascii="Arial Narrow" w:hAnsi="Arial Narrow"/>
          <w:spacing w:val="-1"/>
          <w:sz w:val="24"/>
          <w:szCs w:val="24"/>
        </w:rPr>
        <w:t>a</w:t>
      </w:r>
      <w:r w:rsidRPr="00624847">
        <w:rPr>
          <w:rFonts w:ascii="Arial Narrow" w:hAnsi="Arial Narrow"/>
          <w:sz w:val="24"/>
          <w:szCs w:val="24"/>
        </w:rPr>
        <w:t xml:space="preserve">ux de </w:t>
      </w:r>
      <w:r w:rsidR="00624847" w:rsidRPr="00624847">
        <w:rPr>
          <w:rFonts w:ascii="Arial Narrow" w:hAnsi="Arial Narrow"/>
          <w:sz w:val="24"/>
          <w:szCs w:val="24"/>
        </w:rPr>
        <w:t>réhabilitation</w:t>
      </w:r>
      <w:r w:rsidRPr="00624847">
        <w:rPr>
          <w:rFonts w:ascii="Arial Narrow" w:hAnsi="Arial Narrow"/>
          <w:sz w:val="24"/>
          <w:szCs w:val="24"/>
        </w:rPr>
        <w:t>/construction de ces 3 écoles</w:t>
      </w:r>
      <w:r w:rsidR="00254F3A">
        <w:rPr>
          <w:rFonts w:ascii="Arial Narrow" w:hAnsi="Arial Narrow"/>
          <w:sz w:val="24"/>
          <w:szCs w:val="24"/>
        </w:rPr>
        <w:t xml:space="preserve"> </w:t>
      </w:r>
      <w:r w:rsidRPr="00624847">
        <w:rPr>
          <w:rFonts w:ascii="Arial Narrow" w:hAnsi="Arial Narrow"/>
          <w:sz w:val="24"/>
          <w:szCs w:val="24"/>
        </w:rPr>
        <w:t>se d</w:t>
      </w:r>
      <w:r w:rsidRPr="00624847">
        <w:rPr>
          <w:rFonts w:ascii="Arial Narrow" w:hAnsi="Arial Narrow"/>
          <w:spacing w:val="-2"/>
          <w:sz w:val="24"/>
          <w:szCs w:val="24"/>
        </w:rPr>
        <w:t>é</w:t>
      </w:r>
      <w:r w:rsidRPr="00624847">
        <w:rPr>
          <w:rFonts w:ascii="Arial Narrow" w:hAnsi="Arial Narrow"/>
          <w:sz w:val="24"/>
          <w:szCs w:val="24"/>
        </w:rPr>
        <w:t>roul</w:t>
      </w:r>
      <w:r w:rsidRPr="00624847">
        <w:rPr>
          <w:rFonts w:ascii="Arial Narrow" w:hAnsi="Arial Narrow"/>
          <w:spacing w:val="-1"/>
          <w:sz w:val="24"/>
          <w:szCs w:val="24"/>
        </w:rPr>
        <w:t>e</w:t>
      </w:r>
      <w:r w:rsidRPr="00624847">
        <w:rPr>
          <w:rFonts w:ascii="Arial Narrow" w:hAnsi="Arial Narrow"/>
          <w:sz w:val="24"/>
          <w:szCs w:val="24"/>
        </w:rPr>
        <w:t>nt</w:t>
      </w:r>
      <w:r w:rsidR="00254F3A">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n 2 p</w:t>
      </w:r>
      <w:r w:rsidRPr="00624847">
        <w:rPr>
          <w:rFonts w:ascii="Arial Narrow" w:hAnsi="Arial Narrow"/>
          <w:spacing w:val="-1"/>
          <w:sz w:val="24"/>
          <w:szCs w:val="24"/>
        </w:rPr>
        <w:t>r</w:t>
      </w:r>
      <w:r w:rsidRPr="00624847">
        <w:rPr>
          <w:rFonts w:ascii="Arial Narrow" w:hAnsi="Arial Narrow"/>
          <w:sz w:val="24"/>
          <w:szCs w:val="24"/>
        </w:rPr>
        <w:t>incip</w:t>
      </w:r>
      <w:r w:rsidRPr="00624847">
        <w:rPr>
          <w:rFonts w:ascii="Arial Narrow" w:hAnsi="Arial Narrow"/>
          <w:spacing w:val="-1"/>
          <w:sz w:val="24"/>
          <w:szCs w:val="24"/>
        </w:rPr>
        <w:t>a</w:t>
      </w:r>
      <w:r w:rsidRPr="00624847">
        <w:rPr>
          <w:rFonts w:ascii="Arial Narrow" w:hAnsi="Arial Narrow"/>
          <w:sz w:val="24"/>
          <w:szCs w:val="24"/>
        </w:rPr>
        <w:t>les p</w:t>
      </w:r>
      <w:r w:rsidRPr="00624847">
        <w:rPr>
          <w:rFonts w:ascii="Arial Narrow" w:hAnsi="Arial Narrow"/>
          <w:spacing w:val="2"/>
          <w:sz w:val="24"/>
          <w:szCs w:val="24"/>
        </w:rPr>
        <w:t>h</w:t>
      </w:r>
      <w:r w:rsidRPr="00624847">
        <w:rPr>
          <w:rFonts w:ascii="Arial Narrow" w:hAnsi="Arial Narrow"/>
          <w:spacing w:val="-1"/>
          <w:sz w:val="24"/>
          <w:szCs w:val="24"/>
        </w:rPr>
        <w:t>a</w:t>
      </w:r>
      <w:r w:rsidRPr="00624847">
        <w:rPr>
          <w:rFonts w:ascii="Arial Narrow" w:hAnsi="Arial Narrow"/>
          <w:sz w:val="24"/>
          <w:szCs w:val="24"/>
        </w:rPr>
        <w:t>s</w:t>
      </w:r>
      <w:r w:rsidRPr="00624847">
        <w:rPr>
          <w:rFonts w:ascii="Arial Narrow" w:hAnsi="Arial Narrow"/>
          <w:spacing w:val="-1"/>
          <w:sz w:val="24"/>
          <w:szCs w:val="24"/>
        </w:rPr>
        <w:t>e</w:t>
      </w:r>
      <w:r w:rsidRPr="00624847">
        <w:rPr>
          <w:rFonts w:ascii="Arial Narrow" w:hAnsi="Arial Narrow"/>
          <w:sz w:val="24"/>
          <w:szCs w:val="24"/>
        </w:rPr>
        <w:t>s:</w:t>
      </w:r>
    </w:p>
    <w:p w14:paraId="6735D24C" w14:textId="77777777" w:rsidR="00A00FED" w:rsidRPr="00624847" w:rsidRDefault="00A00FED" w:rsidP="00A00FED">
      <w:pPr>
        <w:widowControl w:val="0"/>
        <w:autoSpaceDE w:val="0"/>
        <w:autoSpaceDN w:val="0"/>
        <w:adjustRightInd w:val="0"/>
        <w:spacing w:after="0"/>
        <w:ind w:right="487" w:firstLine="426"/>
        <w:jc w:val="both"/>
        <w:rPr>
          <w:rFonts w:ascii="Arial Narrow" w:hAnsi="Arial Narrow"/>
          <w:sz w:val="24"/>
          <w:szCs w:val="24"/>
        </w:rPr>
      </w:pPr>
    </w:p>
    <w:p w14:paraId="16D1990F" w14:textId="77777777" w:rsidR="00A00FED" w:rsidRPr="00624847" w:rsidRDefault="00A00FED" w:rsidP="00A00FED">
      <w:pPr>
        <w:pStyle w:val="Paragraphedeliste"/>
        <w:widowControl w:val="0"/>
        <w:numPr>
          <w:ilvl w:val="0"/>
          <w:numId w:val="12"/>
        </w:numPr>
        <w:autoSpaceDE w:val="0"/>
        <w:autoSpaceDN w:val="0"/>
        <w:adjustRightInd w:val="0"/>
        <w:spacing w:after="0"/>
        <w:ind w:right="487"/>
        <w:rPr>
          <w:rFonts w:ascii="Arial Narrow" w:hAnsi="Arial Narrow"/>
          <w:sz w:val="24"/>
          <w:szCs w:val="24"/>
        </w:rPr>
      </w:pPr>
      <w:r w:rsidRPr="00624847">
        <w:rPr>
          <w:rFonts w:ascii="Arial Narrow" w:hAnsi="Arial Narrow"/>
          <w:sz w:val="24"/>
          <w:szCs w:val="24"/>
        </w:rPr>
        <w:t>Phase préparatoire : consiste par le débroussaillage, l’installation de la base vie et le transport des matériaux et leur stockage ;</w:t>
      </w:r>
    </w:p>
    <w:p w14:paraId="01E99A10" w14:textId="77777777" w:rsidR="00A00FED" w:rsidRPr="00624847" w:rsidRDefault="00A00FED" w:rsidP="00A00FED">
      <w:pPr>
        <w:pStyle w:val="Paragraphedeliste"/>
        <w:widowControl w:val="0"/>
        <w:numPr>
          <w:ilvl w:val="0"/>
          <w:numId w:val="12"/>
        </w:numPr>
        <w:autoSpaceDE w:val="0"/>
        <w:autoSpaceDN w:val="0"/>
        <w:adjustRightInd w:val="0"/>
        <w:spacing w:after="0"/>
        <w:ind w:right="487"/>
        <w:rPr>
          <w:rFonts w:ascii="Arial Narrow" w:hAnsi="Arial Narrow"/>
          <w:sz w:val="24"/>
          <w:szCs w:val="24"/>
        </w:rPr>
      </w:pPr>
      <w:r w:rsidRPr="00624847">
        <w:rPr>
          <w:rFonts w:ascii="Arial Narrow" w:hAnsi="Arial Narrow"/>
          <w:sz w:val="24"/>
          <w:szCs w:val="24"/>
        </w:rPr>
        <w:t>Phase de réhabilitation/Construction : qui comprend ;</w:t>
      </w:r>
    </w:p>
    <w:p w14:paraId="79C80178" w14:textId="77777777" w:rsidR="00A00FED" w:rsidRPr="00624847" w:rsidRDefault="00A00FED" w:rsidP="00A00FED">
      <w:pPr>
        <w:pStyle w:val="Paragraphedeliste"/>
        <w:numPr>
          <w:ilvl w:val="0"/>
          <w:numId w:val="15"/>
        </w:numPr>
        <w:tabs>
          <w:tab w:val="left" w:pos="142"/>
        </w:tabs>
        <w:suppressAutoHyphens/>
        <w:overflowPunct w:val="0"/>
        <w:autoSpaceDE w:val="0"/>
        <w:autoSpaceDN w:val="0"/>
        <w:adjustRightInd w:val="0"/>
        <w:spacing w:after="0" w:line="240" w:lineRule="auto"/>
        <w:contextualSpacing w:val="0"/>
        <w:jc w:val="both"/>
        <w:textAlignment w:val="baseline"/>
        <w:rPr>
          <w:rFonts w:ascii="Arial Narrow" w:hAnsi="Arial Narrow"/>
          <w:bCs/>
          <w:sz w:val="24"/>
          <w:szCs w:val="24"/>
        </w:rPr>
      </w:pPr>
      <w:r w:rsidRPr="00624847">
        <w:rPr>
          <w:rFonts w:ascii="Arial Narrow" w:hAnsi="Arial Narrow"/>
          <w:bCs/>
          <w:sz w:val="24"/>
          <w:szCs w:val="24"/>
        </w:rPr>
        <w:t>Les travaux préparatoires ;</w:t>
      </w:r>
    </w:p>
    <w:p w14:paraId="08ED5881" w14:textId="77777777" w:rsidR="00A00FED" w:rsidRPr="00624847" w:rsidRDefault="00A00FED" w:rsidP="00A00FED">
      <w:pPr>
        <w:pStyle w:val="Paragraphedeliste"/>
        <w:numPr>
          <w:ilvl w:val="0"/>
          <w:numId w:val="15"/>
        </w:numPr>
        <w:tabs>
          <w:tab w:val="left" w:pos="142"/>
        </w:tabs>
        <w:suppressAutoHyphens/>
        <w:overflowPunct w:val="0"/>
        <w:autoSpaceDE w:val="0"/>
        <w:autoSpaceDN w:val="0"/>
        <w:adjustRightInd w:val="0"/>
        <w:spacing w:after="0" w:line="240" w:lineRule="auto"/>
        <w:contextualSpacing w:val="0"/>
        <w:jc w:val="both"/>
        <w:textAlignment w:val="baseline"/>
        <w:rPr>
          <w:rFonts w:ascii="Arial Narrow" w:hAnsi="Arial Narrow"/>
          <w:bCs/>
          <w:sz w:val="24"/>
          <w:szCs w:val="24"/>
        </w:rPr>
      </w:pPr>
      <w:r w:rsidRPr="00624847">
        <w:rPr>
          <w:rFonts w:ascii="Arial Narrow" w:hAnsi="Arial Narrow"/>
          <w:bCs/>
          <w:sz w:val="24"/>
          <w:szCs w:val="24"/>
        </w:rPr>
        <w:t>Les travaux de la démolition des anciens bâtiments pour certaines écoles ;</w:t>
      </w:r>
    </w:p>
    <w:p w14:paraId="1468F34E" w14:textId="77777777" w:rsidR="00A00FED" w:rsidRPr="00624847" w:rsidRDefault="00A00FED" w:rsidP="00A00FED">
      <w:pPr>
        <w:pStyle w:val="Paragraphedeliste"/>
        <w:numPr>
          <w:ilvl w:val="0"/>
          <w:numId w:val="15"/>
        </w:numPr>
        <w:tabs>
          <w:tab w:val="left" w:pos="142"/>
        </w:tabs>
        <w:suppressAutoHyphens/>
        <w:overflowPunct w:val="0"/>
        <w:autoSpaceDE w:val="0"/>
        <w:autoSpaceDN w:val="0"/>
        <w:adjustRightInd w:val="0"/>
        <w:spacing w:after="0" w:line="240" w:lineRule="auto"/>
        <w:contextualSpacing w:val="0"/>
        <w:jc w:val="both"/>
        <w:textAlignment w:val="baseline"/>
        <w:rPr>
          <w:rFonts w:ascii="Arial Narrow" w:hAnsi="Arial Narrow"/>
          <w:bCs/>
          <w:sz w:val="24"/>
          <w:szCs w:val="24"/>
        </w:rPr>
      </w:pPr>
      <w:r w:rsidRPr="00624847">
        <w:rPr>
          <w:rFonts w:ascii="Arial Narrow" w:hAnsi="Arial Narrow"/>
          <w:bCs/>
          <w:sz w:val="24"/>
          <w:szCs w:val="24"/>
        </w:rPr>
        <w:t>Le terrassement, béton et maçonnerie en fondation ;</w:t>
      </w:r>
    </w:p>
    <w:p w14:paraId="194AB1C8" w14:textId="77777777" w:rsidR="00A00FED" w:rsidRPr="00624847" w:rsidRDefault="00A00FED" w:rsidP="00A00FED">
      <w:pPr>
        <w:pStyle w:val="Paragraphedeliste"/>
        <w:numPr>
          <w:ilvl w:val="0"/>
          <w:numId w:val="15"/>
        </w:numPr>
        <w:tabs>
          <w:tab w:val="left" w:pos="142"/>
        </w:tabs>
        <w:suppressAutoHyphens/>
        <w:overflowPunct w:val="0"/>
        <w:autoSpaceDE w:val="0"/>
        <w:autoSpaceDN w:val="0"/>
        <w:adjustRightInd w:val="0"/>
        <w:spacing w:after="0" w:line="240" w:lineRule="auto"/>
        <w:contextualSpacing w:val="0"/>
        <w:jc w:val="both"/>
        <w:textAlignment w:val="baseline"/>
        <w:rPr>
          <w:rFonts w:ascii="Arial Narrow" w:hAnsi="Arial Narrow"/>
          <w:bCs/>
          <w:sz w:val="24"/>
          <w:szCs w:val="24"/>
        </w:rPr>
      </w:pPr>
      <w:r w:rsidRPr="00624847">
        <w:rPr>
          <w:rFonts w:ascii="Arial Narrow" w:hAnsi="Arial Narrow"/>
          <w:bCs/>
          <w:sz w:val="24"/>
          <w:szCs w:val="24"/>
        </w:rPr>
        <w:t>Le béton et maçonnerie en élévation ;</w:t>
      </w:r>
    </w:p>
    <w:p w14:paraId="61931335" w14:textId="77777777" w:rsidR="00A00FED" w:rsidRPr="00624847" w:rsidRDefault="00A00FED" w:rsidP="00A00FED">
      <w:pPr>
        <w:pStyle w:val="Paragraphedeliste"/>
        <w:numPr>
          <w:ilvl w:val="0"/>
          <w:numId w:val="15"/>
        </w:numPr>
        <w:tabs>
          <w:tab w:val="left" w:pos="142"/>
        </w:tabs>
        <w:suppressAutoHyphens/>
        <w:overflowPunct w:val="0"/>
        <w:autoSpaceDE w:val="0"/>
        <w:autoSpaceDN w:val="0"/>
        <w:adjustRightInd w:val="0"/>
        <w:spacing w:after="0" w:line="240" w:lineRule="auto"/>
        <w:contextualSpacing w:val="0"/>
        <w:jc w:val="both"/>
        <w:textAlignment w:val="baseline"/>
        <w:rPr>
          <w:rFonts w:ascii="Arial Narrow" w:hAnsi="Arial Narrow"/>
          <w:bCs/>
          <w:sz w:val="24"/>
          <w:szCs w:val="24"/>
        </w:rPr>
      </w:pPr>
      <w:r w:rsidRPr="00624847">
        <w:rPr>
          <w:rFonts w:ascii="Arial Narrow" w:hAnsi="Arial Narrow"/>
          <w:bCs/>
          <w:sz w:val="24"/>
          <w:szCs w:val="24"/>
        </w:rPr>
        <w:t>La toiture, faux plafond, planche de rive, gouttière et descente d’eau ;</w:t>
      </w:r>
    </w:p>
    <w:p w14:paraId="6254B204" w14:textId="77777777" w:rsidR="00A00FED" w:rsidRPr="00624847" w:rsidRDefault="00A00FED" w:rsidP="00A00FED">
      <w:pPr>
        <w:pStyle w:val="Paragraphedeliste"/>
        <w:numPr>
          <w:ilvl w:val="0"/>
          <w:numId w:val="15"/>
        </w:numPr>
        <w:tabs>
          <w:tab w:val="left" w:pos="142"/>
        </w:tabs>
        <w:suppressAutoHyphens/>
        <w:overflowPunct w:val="0"/>
        <w:autoSpaceDE w:val="0"/>
        <w:autoSpaceDN w:val="0"/>
        <w:adjustRightInd w:val="0"/>
        <w:spacing w:after="0" w:line="240" w:lineRule="auto"/>
        <w:contextualSpacing w:val="0"/>
        <w:jc w:val="both"/>
        <w:textAlignment w:val="baseline"/>
        <w:rPr>
          <w:rFonts w:ascii="Arial Narrow" w:hAnsi="Arial Narrow"/>
          <w:bCs/>
          <w:sz w:val="24"/>
          <w:szCs w:val="24"/>
        </w:rPr>
      </w:pPr>
      <w:r w:rsidRPr="00624847">
        <w:rPr>
          <w:rFonts w:ascii="Arial Narrow" w:hAnsi="Arial Narrow"/>
          <w:bCs/>
          <w:sz w:val="24"/>
          <w:szCs w:val="24"/>
        </w:rPr>
        <w:t>Le revêtement sol et mur ;</w:t>
      </w:r>
    </w:p>
    <w:p w14:paraId="663E3485" w14:textId="77777777" w:rsidR="00A00FED" w:rsidRPr="00624847" w:rsidRDefault="00A00FED" w:rsidP="00A00FED">
      <w:pPr>
        <w:pStyle w:val="Paragraphedeliste"/>
        <w:numPr>
          <w:ilvl w:val="0"/>
          <w:numId w:val="15"/>
        </w:numPr>
        <w:tabs>
          <w:tab w:val="left" w:pos="142"/>
        </w:tabs>
        <w:suppressAutoHyphens/>
        <w:overflowPunct w:val="0"/>
        <w:autoSpaceDE w:val="0"/>
        <w:autoSpaceDN w:val="0"/>
        <w:adjustRightInd w:val="0"/>
        <w:spacing w:after="0" w:line="240" w:lineRule="auto"/>
        <w:contextualSpacing w:val="0"/>
        <w:jc w:val="both"/>
        <w:textAlignment w:val="baseline"/>
        <w:rPr>
          <w:rFonts w:ascii="Arial Narrow" w:hAnsi="Arial Narrow"/>
          <w:bCs/>
          <w:sz w:val="24"/>
          <w:szCs w:val="24"/>
        </w:rPr>
      </w:pPr>
      <w:r w:rsidRPr="00624847">
        <w:rPr>
          <w:rFonts w:ascii="Arial Narrow" w:hAnsi="Arial Narrow"/>
          <w:bCs/>
          <w:sz w:val="24"/>
          <w:szCs w:val="24"/>
        </w:rPr>
        <w:t xml:space="preserve">Les travaux de forage qui consiste : A </w:t>
      </w:r>
      <w:r w:rsidRPr="00624847">
        <w:rPr>
          <w:rFonts w:ascii="Arial Narrow" w:hAnsi="Arial Narrow"/>
          <w:bCs/>
          <w:iCs/>
          <w:sz w:val="24"/>
          <w:szCs w:val="24"/>
        </w:rPr>
        <w:t>faire le forage équipé de plus au moins 200 M de profondeur et l’alimentation en eau sur chaque site ;</w:t>
      </w:r>
    </w:p>
    <w:p w14:paraId="7B71AFD3" w14:textId="77777777" w:rsidR="00A00FED" w:rsidRPr="00624847" w:rsidRDefault="00A00FED" w:rsidP="00A00FED">
      <w:pPr>
        <w:pStyle w:val="Paragraphedeliste"/>
        <w:numPr>
          <w:ilvl w:val="0"/>
          <w:numId w:val="15"/>
        </w:numPr>
        <w:tabs>
          <w:tab w:val="left" w:pos="142"/>
          <w:tab w:val="left" w:pos="993"/>
        </w:tabs>
        <w:suppressAutoHyphens/>
        <w:overflowPunct w:val="0"/>
        <w:autoSpaceDE w:val="0"/>
        <w:autoSpaceDN w:val="0"/>
        <w:adjustRightInd w:val="0"/>
        <w:spacing w:after="0" w:line="240" w:lineRule="auto"/>
        <w:contextualSpacing w:val="0"/>
        <w:jc w:val="both"/>
        <w:textAlignment w:val="baseline"/>
        <w:rPr>
          <w:rFonts w:ascii="Arial Narrow" w:hAnsi="Arial Narrow"/>
          <w:bCs/>
          <w:sz w:val="24"/>
          <w:szCs w:val="24"/>
        </w:rPr>
      </w:pPr>
      <w:r w:rsidRPr="00624847">
        <w:rPr>
          <w:rFonts w:ascii="Arial Narrow" w:hAnsi="Arial Narrow"/>
          <w:bCs/>
          <w:sz w:val="24"/>
          <w:szCs w:val="24"/>
        </w:rPr>
        <w:t xml:space="preserve">Et les travaux connexes (la menuiserie métallique et en bois ; badigeonnage et peinture ; l’électricité ; </w:t>
      </w:r>
      <w:r w:rsidRPr="00624847">
        <w:rPr>
          <w:rFonts w:ascii="Arial Narrow" w:hAnsi="Arial Narrow"/>
          <w:bCs/>
          <w:iCs/>
          <w:sz w:val="24"/>
          <w:szCs w:val="24"/>
        </w:rPr>
        <w:t>installer l’énergie photovoltaïque sur chaque site ;</w:t>
      </w:r>
      <w:r w:rsidRPr="00624847">
        <w:rPr>
          <w:rFonts w:ascii="Arial Narrow" w:hAnsi="Arial Narrow"/>
          <w:bCs/>
          <w:sz w:val="24"/>
          <w:szCs w:val="24"/>
        </w:rPr>
        <w:t xml:space="preserve"> l’aménagement de la cour, la construction des puisards pour les eaux de pluie                 et la construction de la clôture</w:t>
      </w:r>
      <w:r w:rsidRPr="00624847">
        <w:rPr>
          <w:rFonts w:ascii="Arial Narrow" w:hAnsi="Arial Narrow"/>
          <w:bCs/>
        </w:rPr>
        <w:t>,</w:t>
      </w:r>
    </w:p>
    <w:p w14:paraId="537325DE" w14:textId="77777777" w:rsidR="00A00FED" w:rsidRPr="00624847" w:rsidRDefault="00A00FED" w:rsidP="00A00FED">
      <w:pPr>
        <w:widowControl w:val="0"/>
        <w:autoSpaceDE w:val="0"/>
        <w:autoSpaceDN w:val="0"/>
        <w:adjustRightInd w:val="0"/>
        <w:spacing w:after="0"/>
        <w:ind w:right="487"/>
        <w:jc w:val="both"/>
        <w:rPr>
          <w:rFonts w:ascii="Arial Narrow" w:hAnsi="Arial Narrow"/>
          <w:sz w:val="24"/>
          <w:szCs w:val="24"/>
        </w:rPr>
      </w:pPr>
    </w:p>
    <w:p w14:paraId="03808500" w14:textId="77777777" w:rsidR="00A00FED" w:rsidRPr="00624847" w:rsidRDefault="00A00FED" w:rsidP="00A00FED">
      <w:pPr>
        <w:pStyle w:val="Titre2"/>
        <w:rPr>
          <w:rFonts w:ascii="Arial Narrow" w:hAnsi="Arial Narrow"/>
          <w:color w:val="auto"/>
          <w:sz w:val="24"/>
          <w:szCs w:val="24"/>
        </w:rPr>
      </w:pPr>
      <w:bookmarkStart w:id="115" w:name="_Toc463601919"/>
      <w:bookmarkStart w:id="116" w:name="_Toc532243328"/>
      <w:r w:rsidRPr="00624847">
        <w:rPr>
          <w:rFonts w:ascii="Arial Narrow" w:hAnsi="Arial Narrow"/>
          <w:color w:val="auto"/>
          <w:sz w:val="24"/>
          <w:szCs w:val="24"/>
        </w:rPr>
        <w:t xml:space="preserve">3.2. </w:t>
      </w:r>
      <w:bookmarkEnd w:id="115"/>
      <w:r w:rsidRPr="00624847">
        <w:rPr>
          <w:rFonts w:ascii="Arial Narrow" w:hAnsi="Arial Narrow"/>
          <w:color w:val="auto"/>
          <w:sz w:val="24"/>
          <w:szCs w:val="24"/>
        </w:rPr>
        <w:t>Etat actuel des écoles</w:t>
      </w:r>
      <w:bookmarkEnd w:id="116"/>
    </w:p>
    <w:p w14:paraId="747B122F" w14:textId="77777777" w:rsidR="00A00FED" w:rsidRPr="00624847" w:rsidRDefault="00A00FED" w:rsidP="00A00FED">
      <w:pPr>
        <w:pStyle w:val="Titre3"/>
        <w:jc w:val="both"/>
        <w:rPr>
          <w:rFonts w:ascii="Arial Narrow" w:hAnsi="Arial Narrow"/>
          <w:color w:val="auto"/>
          <w:sz w:val="24"/>
          <w:szCs w:val="24"/>
        </w:rPr>
      </w:pPr>
      <w:bookmarkStart w:id="117" w:name="_Toc532243329"/>
      <w:r w:rsidRPr="00624847">
        <w:rPr>
          <w:rFonts w:ascii="Arial Narrow" w:hAnsi="Arial Narrow"/>
          <w:color w:val="auto"/>
          <w:sz w:val="24"/>
          <w:szCs w:val="24"/>
        </w:rPr>
        <w:t>3.2.1. EP2 Kanzombi</w:t>
      </w:r>
      <w:bookmarkEnd w:id="117"/>
    </w:p>
    <w:p w14:paraId="30759654" w14:textId="77777777" w:rsidR="00A00FED" w:rsidRPr="00624847" w:rsidRDefault="00A00FED" w:rsidP="00A00FED">
      <w:pPr>
        <w:spacing w:after="0"/>
        <w:contextualSpacing/>
        <w:rPr>
          <w:rFonts w:ascii="Arial Narrow" w:hAnsi="Arial Narrow"/>
          <w:sz w:val="24"/>
          <w:szCs w:val="24"/>
        </w:rPr>
      </w:pPr>
    </w:p>
    <w:p w14:paraId="2A14D4BB"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L’EP2 Kanzombi se trouve sur l’avenue Mwanza n°17, quartier Ngulunzamba commune de Lukemi, ville de Kikwit, Pro</w:t>
      </w:r>
      <w:r w:rsidR="00624847">
        <w:rPr>
          <w:rFonts w:ascii="Arial Narrow" w:hAnsi="Arial Narrow"/>
          <w:sz w:val="24"/>
          <w:szCs w:val="24"/>
        </w:rPr>
        <w:t>v</w:t>
      </w:r>
      <w:r w:rsidR="00EA2B3A">
        <w:rPr>
          <w:rFonts w:ascii="Arial Narrow" w:hAnsi="Arial Narrow"/>
          <w:sz w:val="24"/>
          <w:szCs w:val="24"/>
        </w:rPr>
        <w:t>ince de Kwi</w:t>
      </w:r>
      <w:r w:rsidRPr="00624847">
        <w:rPr>
          <w:rFonts w:ascii="Arial Narrow" w:hAnsi="Arial Narrow"/>
          <w:sz w:val="24"/>
          <w:szCs w:val="24"/>
        </w:rPr>
        <w:t>lu.</w:t>
      </w:r>
    </w:p>
    <w:p w14:paraId="7C31D6F5"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L’école est construite en brique adobes avec une structure porteuse en bois et couverte par des tôles ondulées galvanisées, le tout dans un état défectueux ; elle comprend :</w:t>
      </w:r>
    </w:p>
    <w:p w14:paraId="1F106AB8" w14:textId="77777777" w:rsidR="00A00FED" w:rsidRPr="00624847" w:rsidRDefault="00A00FED" w:rsidP="00A00FED">
      <w:pPr>
        <w:pStyle w:val="Paragraphedeliste"/>
        <w:numPr>
          <w:ilvl w:val="0"/>
          <w:numId w:val="14"/>
        </w:numPr>
        <w:tabs>
          <w:tab w:val="left" w:pos="1440"/>
        </w:tabs>
        <w:jc w:val="both"/>
        <w:rPr>
          <w:rFonts w:ascii="Arial Narrow" w:hAnsi="Arial Narrow"/>
          <w:sz w:val="24"/>
          <w:szCs w:val="24"/>
        </w:rPr>
      </w:pPr>
      <w:r w:rsidRPr="00624847">
        <w:rPr>
          <w:rFonts w:ascii="Arial Narrow" w:hAnsi="Arial Narrow"/>
          <w:sz w:val="24"/>
          <w:szCs w:val="24"/>
        </w:rPr>
        <w:t>Bâtiment A : abritant  7 salles de classe dans un état de délabrement très avancé;</w:t>
      </w:r>
    </w:p>
    <w:p w14:paraId="53DAD61B" w14:textId="77777777" w:rsidR="00A00FED" w:rsidRPr="00624847" w:rsidRDefault="00A00FED" w:rsidP="00A00FED">
      <w:pPr>
        <w:pStyle w:val="Paragraphedeliste"/>
        <w:numPr>
          <w:ilvl w:val="0"/>
          <w:numId w:val="14"/>
        </w:numPr>
        <w:tabs>
          <w:tab w:val="left" w:pos="1440"/>
        </w:tabs>
        <w:jc w:val="both"/>
        <w:rPr>
          <w:rFonts w:ascii="Arial Narrow" w:hAnsi="Arial Narrow"/>
          <w:sz w:val="24"/>
          <w:szCs w:val="24"/>
        </w:rPr>
      </w:pPr>
      <w:r w:rsidRPr="00624847">
        <w:rPr>
          <w:rFonts w:ascii="Arial Narrow" w:hAnsi="Arial Narrow"/>
          <w:sz w:val="24"/>
          <w:szCs w:val="24"/>
        </w:rPr>
        <w:t>Bâtiment B : de 2 salles de classe dans le même état de délabrement ;</w:t>
      </w:r>
    </w:p>
    <w:p w14:paraId="0D54ABAB" w14:textId="77777777" w:rsidR="00A00FED" w:rsidRPr="00624847" w:rsidRDefault="00A00FED" w:rsidP="00A00FED">
      <w:pPr>
        <w:pStyle w:val="Paragraphedeliste"/>
        <w:numPr>
          <w:ilvl w:val="0"/>
          <w:numId w:val="14"/>
        </w:numPr>
        <w:tabs>
          <w:tab w:val="left" w:pos="1440"/>
        </w:tabs>
        <w:jc w:val="both"/>
        <w:rPr>
          <w:rFonts w:ascii="Arial Narrow" w:hAnsi="Arial Narrow"/>
          <w:sz w:val="24"/>
          <w:szCs w:val="24"/>
        </w:rPr>
      </w:pPr>
      <w:r w:rsidRPr="00624847">
        <w:rPr>
          <w:rFonts w:ascii="Arial Narrow" w:hAnsi="Arial Narrow"/>
          <w:bCs/>
          <w:sz w:val="24"/>
          <w:szCs w:val="24"/>
        </w:rPr>
        <w:t>Bâtiment C : de 7 salles de classe</w:t>
      </w:r>
      <w:r w:rsidRPr="00624847">
        <w:rPr>
          <w:rFonts w:ascii="Arial Narrow" w:hAnsi="Arial Narrow"/>
          <w:sz w:val="24"/>
          <w:szCs w:val="24"/>
        </w:rPr>
        <w:t xml:space="preserve"> très délabrés ;</w:t>
      </w:r>
    </w:p>
    <w:p w14:paraId="044A7B25" w14:textId="77777777" w:rsidR="00A00FED" w:rsidRPr="00624847" w:rsidRDefault="00A00FED" w:rsidP="00A00FED">
      <w:pPr>
        <w:pStyle w:val="Paragraphedeliste"/>
        <w:numPr>
          <w:ilvl w:val="0"/>
          <w:numId w:val="14"/>
        </w:numPr>
        <w:tabs>
          <w:tab w:val="left" w:pos="1440"/>
        </w:tabs>
        <w:jc w:val="both"/>
        <w:rPr>
          <w:rFonts w:ascii="Arial Narrow" w:hAnsi="Arial Narrow"/>
          <w:sz w:val="24"/>
          <w:szCs w:val="24"/>
        </w:rPr>
      </w:pPr>
      <w:r w:rsidRPr="00624847">
        <w:rPr>
          <w:rFonts w:ascii="Arial Narrow" w:hAnsi="Arial Narrow"/>
          <w:sz w:val="24"/>
          <w:szCs w:val="24"/>
        </w:rPr>
        <w:t>Bâtiment D : abritant le bureau administratif dans le même état.  </w:t>
      </w:r>
    </w:p>
    <w:p w14:paraId="3862DA83" w14:textId="77777777" w:rsidR="00A00FED" w:rsidRPr="00624847" w:rsidRDefault="00A00FED" w:rsidP="00A00FED">
      <w:pPr>
        <w:pStyle w:val="Paragraphedeliste"/>
        <w:numPr>
          <w:ilvl w:val="0"/>
          <w:numId w:val="14"/>
        </w:numPr>
        <w:tabs>
          <w:tab w:val="left" w:pos="1440"/>
        </w:tabs>
        <w:jc w:val="both"/>
        <w:rPr>
          <w:rFonts w:ascii="Arial Narrow" w:hAnsi="Arial Narrow"/>
          <w:sz w:val="24"/>
          <w:szCs w:val="24"/>
        </w:rPr>
      </w:pPr>
      <w:r w:rsidRPr="00624847">
        <w:rPr>
          <w:rFonts w:ascii="Arial Narrow" w:hAnsi="Arial Narrow"/>
          <w:sz w:val="24"/>
          <w:szCs w:val="24"/>
        </w:rPr>
        <w:t>Bloc sanitaire : 2 CABINES de WC sur fosse fumante construites en tôles</w:t>
      </w:r>
    </w:p>
    <w:p w14:paraId="4365A38A" w14:textId="77777777" w:rsidR="00A00FED" w:rsidRPr="00624847" w:rsidRDefault="00A00FED" w:rsidP="00A00FED">
      <w:pPr>
        <w:pStyle w:val="Paragraphedeliste"/>
        <w:numPr>
          <w:ilvl w:val="0"/>
          <w:numId w:val="14"/>
        </w:numPr>
        <w:tabs>
          <w:tab w:val="left" w:pos="1440"/>
        </w:tabs>
        <w:jc w:val="both"/>
        <w:rPr>
          <w:rFonts w:ascii="Arial Narrow" w:hAnsi="Arial Narrow"/>
          <w:sz w:val="24"/>
          <w:szCs w:val="24"/>
        </w:rPr>
      </w:pPr>
      <w:r w:rsidRPr="00624847">
        <w:rPr>
          <w:rFonts w:ascii="Arial Narrow" w:hAnsi="Arial Narrow"/>
          <w:sz w:val="24"/>
          <w:szCs w:val="24"/>
        </w:rPr>
        <w:t>L’école n’est pas raccordée aux réseaux REGIDESO et SNEL.</w:t>
      </w:r>
    </w:p>
    <w:p w14:paraId="2D3FB7B5" w14:textId="77777777" w:rsidR="00A00FED" w:rsidRPr="00624847" w:rsidRDefault="00A00FED" w:rsidP="00A00FED">
      <w:pPr>
        <w:tabs>
          <w:tab w:val="left" w:pos="1440"/>
        </w:tabs>
        <w:spacing w:after="0"/>
        <w:ind w:firstLine="426"/>
        <w:contextualSpacing/>
        <w:jc w:val="both"/>
        <w:rPr>
          <w:rFonts w:ascii="Arial Narrow" w:hAnsi="Arial Narrow"/>
          <w:sz w:val="24"/>
          <w:szCs w:val="24"/>
        </w:rPr>
      </w:pPr>
      <w:r w:rsidRPr="00624847">
        <w:rPr>
          <w:rFonts w:ascii="Arial Narrow" w:hAnsi="Arial Narrow"/>
          <w:sz w:val="24"/>
          <w:szCs w:val="24"/>
        </w:rPr>
        <w:t>Pendant la réhabilitation, l’école va occuper momentanément les locaux à l’église catholique qui est dans les environs. Il ya 821 élèves dans cette école dont 417 garçons et 404 filles et il ya 19 enseignants.</w:t>
      </w:r>
    </w:p>
    <w:p w14:paraId="007754AD" w14:textId="77777777" w:rsidR="00A00FED" w:rsidRPr="00624847" w:rsidRDefault="00A00FED" w:rsidP="00A00FED">
      <w:pPr>
        <w:pStyle w:val="Paragraphedeliste"/>
        <w:tabs>
          <w:tab w:val="left" w:pos="1440"/>
        </w:tabs>
        <w:ind w:left="1080"/>
        <w:jc w:val="both"/>
        <w:rPr>
          <w:rFonts w:ascii="Arial Narrow" w:hAnsi="Arial Narrow"/>
          <w:b/>
          <w:sz w:val="24"/>
          <w:szCs w:val="24"/>
        </w:rPr>
      </w:pPr>
    </w:p>
    <w:p w14:paraId="7CF833FB" w14:textId="77777777" w:rsidR="00846EC4" w:rsidRDefault="00846EC4">
      <w:pPr>
        <w:tabs>
          <w:tab w:val="left" w:pos="1440"/>
        </w:tabs>
        <w:jc w:val="both"/>
        <w:rPr>
          <w:rFonts w:ascii="Arial Narrow" w:hAnsi="Arial Narrow"/>
          <w:b/>
          <w:sz w:val="24"/>
          <w:szCs w:val="24"/>
        </w:rPr>
      </w:pPr>
    </w:p>
    <w:p w14:paraId="58EF1ACC" w14:textId="77777777" w:rsidR="00A00FED" w:rsidRPr="00624847" w:rsidRDefault="00A00FED" w:rsidP="00285D3B">
      <w:pPr>
        <w:pStyle w:val="Paragraphedeliste"/>
        <w:numPr>
          <w:ilvl w:val="0"/>
          <w:numId w:val="28"/>
        </w:numPr>
        <w:tabs>
          <w:tab w:val="left" w:pos="1440"/>
        </w:tabs>
        <w:jc w:val="both"/>
        <w:rPr>
          <w:rFonts w:ascii="Arial Narrow" w:hAnsi="Arial Narrow"/>
          <w:b/>
          <w:sz w:val="24"/>
          <w:szCs w:val="24"/>
        </w:rPr>
      </w:pPr>
      <w:r w:rsidRPr="00624847">
        <w:rPr>
          <w:rFonts w:ascii="Arial Narrow" w:hAnsi="Arial Narrow"/>
          <w:b/>
          <w:sz w:val="24"/>
          <w:szCs w:val="24"/>
        </w:rPr>
        <w:t xml:space="preserve">Réhabilitation/ activités prévues </w:t>
      </w:r>
    </w:p>
    <w:p w14:paraId="67E3D7CD" w14:textId="77777777" w:rsidR="00A00FED" w:rsidRPr="00624847" w:rsidRDefault="00A00FED" w:rsidP="00A00FED">
      <w:pPr>
        <w:ind w:firstLine="284"/>
        <w:jc w:val="both"/>
        <w:rPr>
          <w:rFonts w:ascii="Arial Narrow" w:hAnsi="Arial Narrow"/>
          <w:b/>
          <w:bCs/>
          <w:sz w:val="24"/>
          <w:szCs w:val="24"/>
        </w:rPr>
      </w:pPr>
      <w:r w:rsidRPr="00624847">
        <w:rPr>
          <w:rFonts w:ascii="Arial Narrow" w:hAnsi="Arial Narrow"/>
          <w:bCs/>
          <w:sz w:val="24"/>
          <w:szCs w:val="24"/>
        </w:rPr>
        <w:t>Les bâtiments de l’école seront rasés et d’autres bâtiments en dur seront construits au même emplacement, en suivant la même orientation et en prenant soin de bien occuper le terrain.</w:t>
      </w:r>
    </w:p>
    <w:p w14:paraId="2ADACF8E" w14:textId="77777777" w:rsidR="00A00FED" w:rsidRPr="00624847" w:rsidRDefault="00A00FED" w:rsidP="00A00FED">
      <w:pPr>
        <w:ind w:firstLine="426"/>
        <w:jc w:val="both"/>
        <w:rPr>
          <w:rFonts w:ascii="Arial Narrow" w:hAnsi="Arial Narrow"/>
          <w:bCs/>
          <w:sz w:val="24"/>
          <w:szCs w:val="24"/>
        </w:rPr>
      </w:pPr>
      <w:r w:rsidRPr="00624847">
        <w:rPr>
          <w:rFonts w:ascii="Arial Narrow" w:hAnsi="Arial Narrow"/>
          <w:bCs/>
          <w:sz w:val="24"/>
          <w:szCs w:val="24"/>
        </w:rPr>
        <w:t>En fonction des effectifs et du terrain disponible, il sera  construire 14 sales de classe; un bureau; 2 blocs sanitaires, faire un forage et clôturer l’école en mur.</w:t>
      </w:r>
    </w:p>
    <w:p w14:paraId="27594CA2" w14:textId="77777777" w:rsidR="00A00FED" w:rsidRPr="00624847" w:rsidRDefault="00A00FED" w:rsidP="00A00FED">
      <w:pPr>
        <w:ind w:firstLine="426"/>
        <w:jc w:val="both"/>
        <w:rPr>
          <w:rFonts w:ascii="Arial Narrow" w:hAnsi="Arial Narrow"/>
          <w:bCs/>
          <w:sz w:val="24"/>
          <w:szCs w:val="24"/>
        </w:rPr>
      </w:pPr>
      <w:r w:rsidRPr="00624847">
        <w:rPr>
          <w:rFonts w:ascii="Arial Narrow" w:hAnsi="Arial Narrow"/>
          <w:bCs/>
          <w:sz w:val="24"/>
          <w:szCs w:val="24"/>
        </w:rPr>
        <w:t xml:space="preserve">Les matériaux locaux disponibles pour réaliser les gros œuvres seront utilisés ; notamment les moellons en fondation et les blocs ciment pour les élévations ; en second œuvres et en finition, les matériaux disponibles sur le Marché seront utilisés; les tôles BG 28 pour la couverture et le béton lissé  pour les revêtements sol et les feuilles multiplex ou le </w:t>
      </w:r>
      <w:r w:rsidR="00EA2B3A">
        <w:rPr>
          <w:rFonts w:ascii="Arial Narrow" w:hAnsi="Arial Narrow"/>
          <w:bCs/>
          <w:sz w:val="24"/>
          <w:szCs w:val="24"/>
        </w:rPr>
        <w:t>K</w:t>
      </w:r>
      <w:r w:rsidRPr="00624847">
        <w:rPr>
          <w:rFonts w:ascii="Arial Narrow" w:hAnsi="Arial Narrow"/>
          <w:bCs/>
          <w:sz w:val="24"/>
          <w:szCs w:val="24"/>
        </w:rPr>
        <w:t>imberlite pour les faux plafonds.</w:t>
      </w:r>
    </w:p>
    <w:p w14:paraId="27DDB8B9" w14:textId="77777777" w:rsidR="00A00FED" w:rsidRDefault="00A00FED" w:rsidP="00A00FED">
      <w:pPr>
        <w:ind w:firstLine="426"/>
        <w:jc w:val="both"/>
        <w:rPr>
          <w:rFonts w:ascii="Arial Narrow" w:hAnsi="Arial Narrow"/>
          <w:bCs/>
          <w:sz w:val="24"/>
          <w:szCs w:val="24"/>
        </w:rPr>
      </w:pPr>
      <w:r w:rsidRPr="00624847">
        <w:rPr>
          <w:rFonts w:ascii="Arial Narrow" w:hAnsi="Arial Narrow"/>
          <w:bCs/>
          <w:sz w:val="24"/>
          <w:szCs w:val="24"/>
        </w:rPr>
        <w:t>Toutes les huisseries extérieures seront métalliques et vitrées, et les portes intérieures seront en bois.</w:t>
      </w:r>
    </w:p>
    <w:p w14:paraId="00044AD5" w14:textId="77777777" w:rsidR="003A25E6" w:rsidRDefault="000F67EA">
      <w:pPr>
        <w:ind w:firstLine="426"/>
        <w:rPr>
          <w:rFonts w:ascii="Arial Narrow" w:hAnsi="Arial Narrow"/>
          <w:bCs/>
          <w:sz w:val="24"/>
          <w:szCs w:val="24"/>
        </w:rPr>
      </w:pPr>
      <w:bookmarkStart w:id="118" w:name="_Toc12264727"/>
      <w:r w:rsidRPr="00A63566">
        <w:rPr>
          <w:rFonts w:ascii="Arial Narrow" w:hAnsi="Arial Narrow"/>
          <w:sz w:val="20"/>
          <w:szCs w:val="20"/>
        </w:rPr>
        <w:t xml:space="preserve">Photo </w:t>
      </w:r>
      <w:r w:rsidR="009412E8" w:rsidRPr="00A63566">
        <w:rPr>
          <w:rFonts w:ascii="Arial Narrow" w:hAnsi="Arial Narrow"/>
          <w:sz w:val="20"/>
          <w:szCs w:val="20"/>
        </w:rPr>
        <w:fldChar w:fldCharType="begin"/>
      </w:r>
      <w:r w:rsidRPr="00A63566">
        <w:rPr>
          <w:rFonts w:ascii="Arial Narrow" w:hAnsi="Arial Narrow"/>
          <w:sz w:val="20"/>
          <w:szCs w:val="20"/>
        </w:rPr>
        <w:instrText xml:space="preserve"> SEQ Photo \* ARABIC </w:instrText>
      </w:r>
      <w:r w:rsidR="009412E8" w:rsidRPr="00A63566">
        <w:rPr>
          <w:rFonts w:ascii="Arial Narrow" w:hAnsi="Arial Narrow"/>
          <w:sz w:val="20"/>
          <w:szCs w:val="20"/>
        </w:rPr>
        <w:fldChar w:fldCharType="separate"/>
      </w:r>
      <w:r w:rsidR="008A6681">
        <w:rPr>
          <w:rFonts w:ascii="Arial Narrow" w:hAnsi="Arial Narrow"/>
          <w:noProof/>
          <w:sz w:val="20"/>
          <w:szCs w:val="20"/>
        </w:rPr>
        <w:t>1</w:t>
      </w:r>
      <w:r w:rsidR="009412E8" w:rsidRPr="00A63566">
        <w:rPr>
          <w:rFonts w:ascii="Arial Narrow" w:hAnsi="Arial Narrow"/>
          <w:sz w:val="20"/>
          <w:szCs w:val="20"/>
        </w:rPr>
        <w:fldChar w:fldCharType="end"/>
      </w:r>
      <w:r w:rsidRPr="00A63566">
        <w:rPr>
          <w:rFonts w:ascii="Arial Narrow" w:hAnsi="Arial Narrow"/>
          <w:sz w:val="20"/>
          <w:szCs w:val="20"/>
        </w:rPr>
        <w:t xml:space="preserve">  : Bâtiments de l’EP2 Kanzombi,,</w:t>
      </w:r>
      <w:bookmarkEnd w:id="118"/>
    </w:p>
    <w:p w14:paraId="3FB774A4" w14:textId="77777777" w:rsidR="00A00FED" w:rsidRPr="00624847" w:rsidRDefault="00A00FED" w:rsidP="00A00FED">
      <w:pPr>
        <w:tabs>
          <w:tab w:val="left" w:pos="1440"/>
        </w:tabs>
        <w:jc w:val="both"/>
        <w:rPr>
          <w:rFonts w:ascii="Arial Narrow" w:hAnsi="Arial Narrow"/>
          <w:noProof/>
          <w:sz w:val="24"/>
          <w:szCs w:val="24"/>
          <w:lang w:eastAsia="fr-FR"/>
        </w:rPr>
      </w:pPr>
      <w:r w:rsidRPr="00624847">
        <w:rPr>
          <w:rFonts w:ascii="Arial Narrow" w:hAnsi="Arial Narrow"/>
          <w:noProof/>
          <w:sz w:val="24"/>
          <w:szCs w:val="24"/>
          <w:lang w:eastAsia="fr-FR"/>
        </w:rPr>
        <w:drawing>
          <wp:inline distT="0" distB="0" distL="0" distR="0" wp14:anchorId="6E3EC44F" wp14:editId="78FE0CD9">
            <wp:extent cx="2811699" cy="2110902"/>
            <wp:effectExtent l="19050" t="0" r="7701" b="0"/>
            <wp:docPr id="4" name="Image 1" descr="C:\Users\Acer\Documents\Dossier PDU Ecoles kikwit\Photo mairie et Kanzombi\DCIM\101PHOTO\SAM_1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cuments\Dossier PDU Ecoles kikwit\Photo mairie et Kanzombi\DCIM\101PHOTO\SAM_1374.JPG"/>
                    <pic:cNvPicPr>
                      <a:picLocks noChangeAspect="1" noChangeArrowheads="1"/>
                    </pic:cNvPicPr>
                  </pic:nvPicPr>
                  <pic:blipFill>
                    <a:blip r:embed="rId31" cstate="print">
                      <a:lum/>
                    </a:blip>
                    <a:srcRect/>
                    <a:stretch>
                      <a:fillRect/>
                    </a:stretch>
                  </pic:blipFill>
                  <pic:spPr bwMode="auto">
                    <a:xfrm>
                      <a:off x="0" y="0"/>
                      <a:ext cx="2812649" cy="2111615"/>
                    </a:xfrm>
                    <a:prstGeom prst="rect">
                      <a:avLst/>
                    </a:prstGeom>
                    <a:noFill/>
                    <a:ln w="9525">
                      <a:noFill/>
                      <a:miter lim="800000"/>
                      <a:headEnd/>
                      <a:tailEnd/>
                    </a:ln>
                  </pic:spPr>
                </pic:pic>
              </a:graphicData>
            </a:graphic>
          </wp:inline>
        </w:drawing>
      </w:r>
    </w:p>
    <w:p w14:paraId="7C02984F" w14:textId="77777777" w:rsidR="00A00FED" w:rsidRPr="00A63566" w:rsidRDefault="001B647A" w:rsidP="000762BB">
      <w:pPr>
        <w:pStyle w:val="Lgende"/>
        <w:jc w:val="both"/>
        <w:outlineLvl w:val="0"/>
        <w:rPr>
          <w:rFonts w:ascii="Arial Narrow" w:hAnsi="Arial Narrow"/>
          <w:b w:val="0"/>
          <w:color w:val="auto"/>
          <w:sz w:val="20"/>
          <w:szCs w:val="20"/>
        </w:rPr>
      </w:pPr>
      <w:bookmarkStart w:id="119" w:name="_Toc531285005"/>
      <w:r>
        <w:rPr>
          <w:rFonts w:ascii="Arial Narrow" w:hAnsi="Arial Narrow"/>
          <w:b w:val="0"/>
          <w:color w:val="auto"/>
          <w:sz w:val="20"/>
          <w:szCs w:val="20"/>
        </w:rPr>
        <w:t>(Source :</w:t>
      </w:r>
      <w:r w:rsidR="00A00FED" w:rsidRPr="00A63566">
        <w:rPr>
          <w:rFonts w:ascii="Arial Narrow" w:hAnsi="Arial Narrow"/>
          <w:b w:val="0"/>
          <w:color w:val="auto"/>
          <w:sz w:val="20"/>
          <w:szCs w:val="20"/>
        </w:rPr>
        <w:t xml:space="preserve"> Christophe Kumbi</w:t>
      </w:r>
      <w:bookmarkEnd w:id="119"/>
      <w:r w:rsidR="00283A31">
        <w:rPr>
          <w:rFonts w:ascii="Arial Narrow" w:hAnsi="Arial Narrow"/>
          <w:b w:val="0"/>
          <w:color w:val="auto"/>
          <w:sz w:val="20"/>
          <w:szCs w:val="20"/>
        </w:rPr>
        <w:t>,</w:t>
      </w:r>
      <w:r w:rsidR="00254F3A">
        <w:rPr>
          <w:rFonts w:ascii="Arial Narrow" w:hAnsi="Arial Narrow"/>
          <w:b w:val="0"/>
          <w:color w:val="auto"/>
          <w:sz w:val="20"/>
          <w:szCs w:val="20"/>
        </w:rPr>
        <w:t xml:space="preserve"> </w:t>
      </w:r>
      <w:r w:rsidR="00AB3F11" w:rsidRPr="007946BD">
        <w:rPr>
          <w:rFonts w:ascii="Arial Narrow" w:hAnsi="Arial Narrow"/>
          <w:b w:val="0"/>
          <w:color w:val="auto"/>
          <w:sz w:val="20"/>
          <w:szCs w:val="20"/>
        </w:rPr>
        <w:t>Octobre 2018</w:t>
      </w:r>
      <w:r>
        <w:rPr>
          <w:rFonts w:ascii="Arial Narrow" w:hAnsi="Arial Narrow"/>
          <w:b w:val="0"/>
          <w:color w:val="auto"/>
          <w:sz w:val="20"/>
          <w:szCs w:val="20"/>
        </w:rPr>
        <w:t>)</w:t>
      </w:r>
    </w:p>
    <w:p w14:paraId="0A9A0983" w14:textId="77777777" w:rsidR="00A00FED" w:rsidRPr="00624847" w:rsidRDefault="00A00FED" w:rsidP="00A00FED">
      <w:pPr>
        <w:rPr>
          <w:rFonts w:ascii="Arial Narrow" w:hAnsi="Arial Narrow"/>
          <w:sz w:val="20"/>
          <w:szCs w:val="20"/>
        </w:rPr>
      </w:pPr>
    </w:p>
    <w:p w14:paraId="526B8EFA" w14:textId="77777777" w:rsidR="00A00FED" w:rsidRPr="00624847" w:rsidRDefault="005F722F" w:rsidP="00A00FED">
      <w:pPr>
        <w:tabs>
          <w:tab w:val="left" w:pos="1440"/>
        </w:tabs>
        <w:jc w:val="both"/>
        <w:rPr>
          <w:rFonts w:ascii="Arial Narrow" w:hAnsi="Arial Narrow"/>
          <w:noProof/>
          <w:sz w:val="24"/>
          <w:szCs w:val="24"/>
          <w:lang w:eastAsia="fr-FR"/>
        </w:rPr>
      </w:pPr>
      <w:bookmarkStart w:id="120" w:name="_Toc12264728"/>
      <w:r w:rsidRPr="00A63566">
        <w:rPr>
          <w:rFonts w:ascii="Arial Narrow" w:hAnsi="Arial Narrow"/>
          <w:sz w:val="20"/>
          <w:szCs w:val="20"/>
        </w:rPr>
        <w:t xml:space="preserve">Photo </w:t>
      </w:r>
      <w:r>
        <w:rPr>
          <w:rFonts w:ascii="Arial Narrow" w:hAnsi="Arial Narrow"/>
          <w:sz w:val="20"/>
          <w:szCs w:val="20"/>
        </w:rPr>
        <w:t xml:space="preserve">2 : </w:t>
      </w:r>
      <w:r w:rsidRPr="00C548BB">
        <w:rPr>
          <w:rFonts w:ascii="Arial Narrow" w:hAnsi="Arial Narrow"/>
          <w:sz w:val="20"/>
          <w:szCs w:val="20"/>
        </w:rPr>
        <w:t xml:space="preserve">Les élèves de l’EP2 Kanzombi, </w:t>
      </w:r>
      <w:r w:rsidR="00254F3A">
        <w:rPr>
          <w:rFonts w:ascii="Arial Narrow" w:hAnsi="Arial Narrow"/>
          <w:sz w:val="20"/>
          <w:szCs w:val="20"/>
        </w:rPr>
        <w:t xml:space="preserve">                          </w:t>
      </w:r>
      <w:r w:rsidR="00C904E0" w:rsidRPr="00C140A8">
        <w:rPr>
          <w:rFonts w:ascii="Arial Narrow" w:hAnsi="Arial Narrow"/>
          <w:sz w:val="20"/>
          <w:szCs w:val="20"/>
        </w:rPr>
        <w:t xml:space="preserve">Photo </w:t>
      </w:r>
      <w:r w:rsidR="00283A31">
        <w:rPr>
          <w:rFonts w:ascii="Arial Narrow" w:hAnsi="Arial Narrow"/>
          <w:sz w:val="20"/>
          <w:szCs w:val="20"/>
        </w:rPr>
        <w:t>3</w:t>
      </w:r>
      <w:r w:rsidR="00C904E0" w:rsidRPr="00A63566">
        <w:rPr>
          <w:rFonts w:ascii="Arial Narrow" w:hAnsi="Arial Narrow"/>
          <w:sz w:val="20"/>
          <w:szCs w:val="20"/>
        </w:rPr>
        <w:t>:Installations hygiéniques de l’EP2 Kanzombi</w:t>
      </w:r>
      <w:bookmarkEnd w:id="120"/>
    </w:p>
    <w:p w14:paraId="0358E2FE" w14:textId="77777777" w:rsidR="00A00FED" w:rsidRPr="00624847" w:rsidRDefault="0045633F" w:rsidP="00254F3A">
      <w:pPr>
        <w:tabs>
          <w:tab w:val="left" w:pos="1440"/>
        </w:tabs>
        <w:jc w:val="both"/>
        <w:rPr>
          <w:rFonts w:ascii="Arial Narrow" w:hAnsi="Arial Narrow"/>
          <w:noProof/>
          <w:sz w:val="24"/>
          <w:szCs w:val="24"/>
          <w:lang w:eastAsia="fr-FR"/>
        </w:rPr>
      </w:pPr>
      <w:r>
        <w:rPr>
          <w:rFonts w:ascii="Arial Narrow" w:hAnsi="Arial Narrow"/>
          <w:noProof/>
          <w:sz w:val="24"/>
          <w:szCs w:val="24"/>
          <w:lang w:eastAsia="fr-FR"/>
        </w:rPr>
        <mc:AlternateContent>
          <mc:Choice Requires="wps">
            <w:drawing>
              <wp:anchor distT="0" distB="0" distL="114300" distR="114300" simplePos="0" relativeHeight="251646976" behindDoc="0" locked="0" layoutInCell="1" allowOverlap="1" wp14:anchorId="453FCE4D" wp14:editId="3BDA4859">
                <wp:simplePos x="0" y="0"/>
                <wp:positionH relativeFrom="column">
                  <wp:posOffset>965835</wp:posOffset>
                </wp:positionH>
                <wp:positionV relativeFrom="paragraph">
                  <wp:posOffset>2174240</wp:posOffset>
                </wp:positionV>
                <wp:extent cx="3328670" cy="400050"/>
                <wp:effectExtent l="0" t="0" r="5080" b="0"/>
                <wp:wrapNone/>
                <wp:docPr id="8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8670" cy="400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ECE640" w14:textId="77777777" w:rsidR="00662484" w:rsidRPr="00C548BB" w:rsidRDefault="00662484" w:rsidP="00886A80">
                            <w:pPr>
                              <w:jc w:val="both"/>
                              <w:rPr>
                                <w:rFonts w:ascii="Arial Narrow" w:hAnsi="Arial Narrow"/>
                                <w:sz w:val="20"/>
                                <w:szCs w:val="20"/>
                              </w:rPr>
                            </w:pPr>
                            <w:bookmarkStart w:id="121" w:name="_Toc531285006"/>
                            <w:bookmarkStart w:id="122" w:name="_Toc532236329"/>
                            <w:r>
                              <w:rPr>
                                <w:rFonts w:ascii="Arial Narrow" w:hAnsi="Arial Narrow"/>
                                <w:sz w:val="20"/>
                                <w:szCs w:val="20"/>
                              </w:rPr>
                              <w:t xml:space="preserve">                           (Source : </w:t>
                            </w:r>
                            <w:r w:rsidRPr="00C548BB">
                              <w:rPr>
                                <w:rFonts w:ascii="Arial Narrow" w:hAnsi="Arial Narrow"/>
                                <w:sz w:val="20"/>
                                <w:szCs w:val="20"/>
                              </w:rPr>
                              <w:t>Christophe Kumbi</w:t>
                            </w:r>
                            <w:r>
                              <w:rPr>
                                <w:rFonts w:ascii="Arial Narrow" w:hAnsi="Arial Narrow"/>
                                <w:sz w:val="20"/>
                                <w:szCs w:val="20"/>
                              </w:rPr>
                              <w:t xml:space="preserve">, </w:t>
                            </w:r>
                            <w:r w:rsidRPr="00C548BB">
                              <w:rPr>
                                <w:rFonts w:ascii="Arial Narrow" w:hAnsi="Arial Narrow"/>
                                <w:sz w:val="20"/>
                                <w:szCs w:val="20"/>
                              </w:rPr>
                              <w:t>Octobre 2018</w:t>
                            </w:r>
                            <w:r>
                              <w:rPr>
                                <w:rFonts w:ascii="Arial Narrow" w:hAnsi="Arial Narrow"/>
                                <w:sz w:val="20"/>
                                <w:szCs w:val="20"/>
                              </w:rPr>
                              <w:t>)</w:t>
                            </w:r>
                          </w:p>
                          <w:p w14:paraId="5D49FC17" w14:textId="77777777" w:rsidR="00662484" w:rsidRDefault="00662484" w:rsidP="00A63566">
                            <w:pPr>
                              <w:jc w:val="both"/>
                              <w:rPr>
                                <w:rFonts w:ascii="Arial Narrow" w:hAnsi="Arial Narrow"/>
                                <w:sz w:val="20"/>
                                <w:szCs w:val="20"/>
                              </w:rPr>
                            </w:pPr>
                          </w:p>
                          <w:p w14:paraId="7A58EC32" w14:textId="77777777" w:rsidR="00662484" w:rsidRDefault="00662484" w:rsidP="00A63566">
                            <w:pPr>
                              <w:jc w:val="both"/>
                              <w:rPr>
                                <w:rFonts w:ascii="Arial Narrow" w:hAnsi="Arial Narrow"/>
                                <w:sz w:val="20"/>
                                <w:szCs w:val="20"/>
                              </w:rPr>
                            </w:pPr>
                          </w:p>
                          <w:p w14:paraId="406A454E" w14:textId="77777777" w:rsidR="00662484" w:rsidRDefault="00662484" w:rsidP="00A63566">
                            <w:pPr>
                              <w:jc w:val="both"/>
                              <w:rPr>
                                <w:rFonts w:ascii="Arial Narrow" w:hAnsi="Arial Narrow"/>
                                <w:sz w:val="20"/>
                                <w:szCs w:val="20"/>
                              </w:rPr>
                            </w:pPr>
                          </w:p>
                          <w:p w14:paraId="47F1A703" w14:textId="77777777" w:rsidR="00662484" w:rsidRDefault="00662484" w:rsidP="00A63566">
                            <w:pPr>
                              <w:jc w:val="both"/>
                              <w:rPr>
                                <w:rFonts w:ascii="Arial Narrow" w:hAnsi="Arial Narrow"/>
                                <w:sz w:val="20"/>
                                <w:szCs w:val="20"/>
                              </w:rPr>
                            </w:pPr>
                          </w:p>
                          <w:p w14:paraId="1CA10A97" w14:textId="77777777" w:rsidR="00662484" w:rsidRPr="00A63566" w:rsidRDefault="00662484" w:rsidP="00A63566">
                            <w:pPr>
                              <w:jc w:val="both"/>
                              <w:rPr>
                                <w:rFonts w:ascii="Arial Narrow" w:hAnsi="Arial Narrow"/>
                                <w:sz w:val="20"/>
                                <w:szCs w:val="20"/>
                              </w:rPr>
                            </w:pPr>
                            <w:r w:rsidRPr="00A63566">
                              <w:rPr>
                                <w:rFonts w:ascii="Arial Narrow" w:hAnsi="Arial Narrow"/>
                                <w:sz w:val="20"/>
                                <w:szCs w:val="20"/>
                              </w:rPr>
                              <w:fldChar w:fldCharType="begin"/>
                            </w:r>
                            <w:r w:rsidRPr="00A63566">
                              <w:rPr>
                                <w:rFonts w:ascii="Arial Narrow" w:hAnsi="Arial Narrow"/>
                                <w:sz w:val="20"/>
                                <w:szCs w:val="20"/>
                              </w:rPr>
                              <w:instrText xml:space="preserve"> SEQ Photo \* ARABIC </w:instrText>
                            </w:r>
                            <w:r w:rsidRPr="00A63566">
                              <w:rPr>
                                <w:rFonts w:ascii="Arial Narrow" w:hAnsi="Arial Narrow"/>
                                <w:sz w:val="20"/>
                                <w:szCs w:val="20"/>
                              </w:rPr>
                              <w:fldChar w:fldCharType="separate"/>
                            </w:r>
                            <w:r>
                              <w:rPr>
                                <w:rFonts w:ascii="Arial Narrow" w:hAnsi="Arial Narrow"/>
                                <w:noProof/>
                                <w:sz w:val="20"/>
                                <w:szCs w:val="20"/>
                              </w:rPr>
                              <w:t>3</w:t>
                            </w:r>
                            <w:r w:rsidRPr="00A63566">
                              <w:rPr>
                                <w:rFonts w:ascii="Arial Narrow" w:hAnsi="Arial Narrow"/>
                                <w:sz w:val="20"/>
                                <w:szCs w:val="20"/>
                              </w:rPr>
                              <w:fldChar w:fldCharType="end"/>
                            </w:r>
                            <w:r w:rsidRPr="00A63566">
                              <w:rPr>
                                <w:rFonts w:ascii="Arial Narrow" w:hAnsi="Arial Narrow"/>
                                <w:sz w:val="20"/>
                                <w:szCs w:val="20"/>
                              </w:rPr>
                              <w:t>: Les élèves de l’EP2 Kanzombi, Octobre 2018, prise par Christophe Kumbi</w:t>
                            </w:r>
                            <w:bookmarkEnd w:id="121"/>
                            <w:bookmarkEnd w:id="122"/>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3FCE4D" id="Rectangle 15" o:spid="_x0000_s1027" style="position:absolute;left:0;text-align:left;margin-left:76.05pt;margin-top:171.2pt;width:262.1pt;height:3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" stroked="f">
                <v:textbox>
                  <w:txbxContent>
                    <w:p w14:paraId="2AECE640" w14:textId="77777777" w:rsidR="00662484" w:rsidRPr="00C548BB" w:rsidRDefault="00662484" w:rsidP="00886A80">
                      <w:pPr>
                        <w:jc w:val="both"/>
                        <w:rPr>
                          <w:rFonts w:ascii="Arial Narrow" w:hAnsi="Arial Narrow"/>
                          <w:sz w:val="20"/>
                          <w:szCs w:val="20"/>
                        </w:rPr>
                      </w:pPr>
                      <w:bookmarkStart w:id="123" w:name="_Toc531285006"/>
                      <w:bookmarkStart w:id="124" w:name="_Toc532236329"/>
                      <w:r>
                        <w:rPr>
                          <w:rFonts w:ascii="Arial Narrow" w:hAnsi="Arial Narrow"/>
                          <w:sz w:val="20"/>
                          <w:szCs w:val="20"/>
                        </w:rPr>
                        <w:t xml:space="preserve">                           (Source : </w:t>
                      </w:r>
                      <w:r w:rsidRPr="00C548BB">
                        <w:rPr>
                          <w:rFonts w:ascii="Arial Narrow" w:hAnsi="Arial Narrow"/>
                          <w:sz w:val="20"/>
                          <w:szCs w:val="20"/>
                        </w:rPr>
                        <w:t>Christophe Kumbi</w:t>
                      </w:r>
                      <w:r>
                        <w:rPr>
                          <w:rFonts w:ascii="Arial Narrow" w:hAnsi="Arial Narrow"/>
                          <w:sz w:val="20"/>
                          <w:szCs w:val="20"/>
                        </w:rPr>
                        <w:t xml:space="preserve">, </w:t>
                      </w:r>
                      <w:r w:rsidRPr="00C548BB">
                        <w:rPr>
                          <w:rFonts w:ascii="Arial Narrow" w:hAnsi="Arial Narrow"/>
                          <w:sz w:val="20"/>
                          <w:szCs w:val="20"/>
                        </w:rPr>
                        <w:t>Octobre 2018</w:t>
                      </w:r>
                      <w:r>
                        <w:rPr>
                          <w:rFonts w:ascii="Arial Narrow" w:hAnsi="Arial Narrow"/>
                          <w:sz w:val="20"/>
                          <w:szCs w:val="20"/>
                        </w:rPr>
                        <w:t>)</w:t>
                      </w:r>
                    </w:p>
                    <w:p w14:paraId="5D49FC17" w14:textId="77777777" w:rsidR="00662484" w:rsidRDefault="00662484" w:rsidP="00A63566">
                      <w:pPr>
                        <w:jc w:val="both"/>
                        <w:rPr>
                          <w:rFonts w:ascii="Arial Narrow" w:hAnsi="Arial Narrow"/>
                          <w:sz w:val="20"/>
                          <w:szCs w:val="20"/>
                        </w:rPr>
                      </w:pPr>
                    </w:p>
                    <w:p w14:paraId="7A58EC32" w14:textId="77777777" w:rsidR="00662484" w:rsidRDefault="00662484" w:rsidP="00A63566">
                      <w:pPr>
                        <w:jc w:val="both"/>
                        <w:rPr>
                          <w:rFonts w:ascii="Arial Narrow" w:hAnsi="Arial Narrow"/>
                          <w:sz w:val="20"/>
                          <w:szCs w:val="20"/>
                        </w:rPr>
                      </w:pPr>
                    </w:p>
                    <w:p w14:paraId="406A454E" w14:textId="77777777" w:rsidR="00662484" w:rsidRDefault="00662484" w:rsidP="00A63566">
                      <w:pPr>
                        <w:jc w:val="both"/>
                        <w:rPr>
                          <w:rFonts w:ascii="Arial Narrow" w:hAnsi="Arial Narrow"/>
                          <w:sz w:val="20"/>
                          <w:szCs w:val="20"/>
                        </w:rPr>
                      </w:pPr>
                    </w:p>
                    <w:p w14:paraId="47F1A703" w14:textId="77777777" w:rsidR="00662484" w:rsidRDefault="00662484" w:rsidP="00A63566">
                      <w:pPr>
                        <w:jc w:val="both"/>
                        <w:rPr>
                          <w:rFonts w:ascii="Arial Narrow" w:hAnsi="Arial Narrow"/>
                          <w:sz w:val="20"/>
                          <w:szCs w:val="20"/>
                        </w:rPr>
                      </w:pPr>
                    </w:p>
                    <w:p w14:paraId="1CA10A97" w14:textId="77777777" w:rsidR="00662484" w:rsidRPr="00A63566" w:rsidRDefault="00662484" w:rsidP="00A63566">
                      <w:pPr>
                        <w:jc w:val="both"/>
                        <w:rPr>
                          <w:rFonts w:ascii="Arial Narrow" w:hAnsi="Arial Narrow"/>
                          <w:sz w:val="20"/>
                          <w:szCs w:val="20"/>
                        </w:rPr>
                      </w:pPr>
                      <w:r w:rsidRPr="00A63566">
                        <w:rPr>
                          <w:rFonts w:ascii="Arial Narrow" w:hAnsi="Arial Narrow"/>
                          <w:sz w:val="20"/>
                          <w:szCs w:val="20"/>
                        </w:rPr>
                        <w:fldChar w:fldCharType="begin"/>
                      </w:r>
                      <w:r w:rsidRPr="00A63566">
                        <w:rPr>
                          <w:rFonts w:ascii="Arial Narrow" w:hAnsi="Arial Narrow"/>
                          <w:sz w:val="20"/>
                          <w:szCs w:val="20"/>
                        </w:rPr>
                        <w:instrText xml:space="preserve"> SEQ Photo \* ARABIC </w:instrText>
                      </w:r>
                      <w:r w:rsidRPr="00A63566">
                        <w:rPr>
                          <w:rFonts w:ascii="Arial Narrow" w:hAnsi="Arial Narrow"/>
                          <w:sz w:val="20"/>
                          <w:szCs w:val="20"/>
                        </w:rPr>
                        <w:fldChar w:fldCharType="separate"/>
                      </w:r>
                      <w:r>
                        <w:rPr>
                          <w:rFonts w:ascii="Arial Narrow" w:hAnsi="Arial Narrow"/>
                          <w:noProof/>
                          <w:sz w:val="20"/>
                          <w:szCs w:val="20"/>
                        </w:rPr>
                        <w:t>3</w:t>
                      </w:r>
                      <w:r w:rsidRPr="00A63566">
                        <w:rPr>
                          <w:rFonts w:ascii="Arial Narrow" w:hAnsi="Arial Narrow"/>
                          <w:sz w:val="20"/>
                          <w:szCs w:val="20"/>
                        </w:rPr>
                        <w:fldChar w:fldCharType="end"/>
                      </w:r>
                      <w:r w:rsidRPr="00A63566">
                        <w:rPr>
                          <w:rFonts w:ascii="Arial Narrow" w:hAnsi="Arial Narrow"/>
                          <w:sz w:val="20"/>
                          <w:szCs w:val="20"/>
                        </w:rPr>
                        <w:t>: Les élèves de l’EP2 Kanzombi, Octobre 2018, prise par Christophe Kumbi</w:t>
                      </w:r>
                      <w:bookmarkEnd w:id="123"/>
                      <w:bookmarkEnd w:id="124"/>
                    </w:p>
                  </w:txbxContent>
                </v:textbox>
              </v:rect>
            </w:pict>
          </mc:Fallback>
        </mc:AlternateContent>
      </w:r>
      <w:r w:rsidR="00A00FED" w:rsidRPr="00624847">
        <w:rPr>
          <w:rFonts w:ascii="Arial Narrow" w:hAnsi="Arial Narrow"/>
          <w:noProof/>
          <w:sz w:val="24"/>
          <w:szCs w:val="24"/>
          <w:lang w:eastAsia="fr-FR"/>
        </w:rPr>
        <w:drawing>
          <wp:inline distT="0" distB="0" distL="0" distR="0" wp14:anchorId="40165925" wp14:editId="3466BFFA">
            <wp:extent cx="2813806" cy="2120630"/>
            <wp:effectExtent l="19050" t="0" r="5594" b="0"/>
            <wp:docPr id="6" name="Image 3" descr="C:\Users\Acer\Documents\Dossier PDU Ecoles kikwit\Photo mairie et Kanzombi\DCIM\101PHOTO\SAM_1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cuments\Dossier PDU Ecoles kikwit\Photo mairie et Kanzombi\DCIM\101PHOTO\SAM_1377.JPG"/>
                    <pic:cNvPicPr>
                      <a:picLocks noChangeAspect="1" noChangeArrowheads="1"/>
                    </pic:cNvPicPr>
                  </pic:nvPicPr>
                  <pic:blipFill>
                    <a:blip r:embed="rId32" cstate="print"/>
                    <a:srcRect/>
                    <a:stretch>
                      <a:fillRect/>
                    </a:stretch>
                  </pic:blipFill>
                  <pic:spPr bwMode="auto">
                    <a:xfrm>
                      <a:off x="0" y="0"/>
                      <a:ext cx="2813806" cy="2120630"/>
                    </a:xfrm>
                    <a:prstGeom prst="rect">
                      <a:avLst/>
                    </a:prstGeom>
                    <a:noFill/>
                    <a:ln w="9525">
                      <a:noFill/>
                      <a:miter lim="800000"/>
                      <a:headEnd/>
                      <a:tailEnd/>
                    </a:ln>
                  </pic:spPr>
                </pic:pic>
              </a:graphicData>
            </a:graphic>
          </wp:inline>
        </w:drawing>
      </w:r>
      <w:r w:rsidR="00A00FED" w:rsidRPr="00624847">
        <w:rPr>
          <w:rFonts w:ascii="Arial Narrow" w:hAnsi="Arial Narrow"/>
          <w:noProof/>
          <w:sz w:val="24"/>
          <w:szCs w:val="24"/>
          <w:lang w:eastAsia="fr-FR"/>
        </w:rPr>
        <w:drawing>
          <wp:inline distT="0" distB="0" distL="0" distR="0" wp14:anchorId="64DFA3FF" wp14:editId="72A36718">
            <wp:extent cx="2714422" cy="2120629"/>
            <wp:effectExtent l="19050" t="0" r="0" b="0"/>
            <wp:docPr id="7" name="Image 4" descr="C:\Users\Acer\Documents\Dossier PDU Ecoles kikwit\Photo mairie et Kanzombi\DCIM\101PHOTO\SAM_1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cuments\Dossier PDU Ecoles kikwit\Photo mairie et Kanzombi\DCIM\101PHOTO\SAM_1370.JPG"/>
                    <pic:cNvPicPr>
                      <a:picLocks noChangeAspect="1" noChangeArrowheads="1"/>
                    </pic:cNvPicPr>
                  </pic:nvPicPr>
                  <pic:blipFill>
                    <a:blip r:embed="rId33" cstate="print"/>
                    <a:srcRect/>
                    <a:stretch>
                      <a:fillRect/>
                    </a:stretch>
                  </pic:blipFill>
                  <pic:spPr bwMode="auto">
                    <a:xfrm>
                      <a:off x="0" y="0"/>
                      <a:ext cx="2714422" cy="2120629"/>
                    </a:xfrm>
                    <a:prstGeom prst="rect">
                      <a:avLst/>
                    </a:prstGeom>
                    <a:noFill/>
                    <a:ln w="9525">
                      <a:noFill/>
                      <a:miter lim="800000"/>
                      <a:headEnd/>
                      <a:tailEnd/>
                    </a:ln>
                  </pic:spPr>
                </pic:pic>
              </a:graphicData>
            </a:graphic>
          </wp:inline>
        </w:drawing>
      </w:r>
    </w:p>
    <w:p w14:paraId="0408D968" w14:textId="77777777" w:rsidR="00A00FED" w:rsidRPr="00624847" w:rsidRDefault="00A00FED" w:rsidP="00A00FED">
      <w:pPr>
        <w:pStyle w:val="Titre3"/>
        <w:jc w:val="both"/>
        <w:rPr>
          <w:rFonts w:ascii="Arial Narrow" w:hAnsi="Arial Narrow"/>
          <w:color w:val="auto"/>
          <w:sz w:val="24"/>
          <w:szCs w:val="24"/>
        </w:rPr>
      </w:pPr>
      <w:bookmarkStart w:id="123" w:name="_Toc532243330"/>
      <w:r w:rsidRPr="00624847">
        <w:rPr>
          <w:rFonts w:ascii="Arial Narrow" w:hAnsi="Arial Narrow"/>
          <w:color w:val="auto"/>
          <w:sz w:val="24"/>
          <w:szCs w:val="24"/>
        </w:rPr>
        <w:t>3.2.2. EP2 Vukana</w:t>
      </w:r>
      <w:bookmarkEnd w:id="123"/>
    </w:p>
    <w:p w14:paraId="628927EC" w14:textId="77777777" w:rsidR="00A00FED" w:rsidRPr="00624847" w:rsidRDefault="00A00FED" w:rsidP="00A00FED">
      <w:pPr>
        <w:spacing w:after="0"/>
        <w:contextualSpacing/>
        <w:rPr>
          <w:rFonts w:ascii="Arial Narrow" w:hAnsi="Arial Narrow"/>
          <w:sz w:val="24"/>
          <w:szCs w:val="24"/>
        </w:rPr>
      </w:pPr>
    </w:p>
    <w:p w14:paraId="42CD6AF7" w14:textId="77777777" w:rsidR="00A00FED" w:rsidRPr="00624847" w:rsidRDefault="00A00FED" w:rsidP="00A00FED">
      <w:pPr>
        <w:ind w:firstLine="426"/>
        <w:rPr>
          <w:rFonts w:ascii="Arial Narrow" w:hAnsi="Arial Narrow"/>
          <w:sz w:val="24"/>
          <w:szCs w:val="24"/>
        </w:rPr>
      </w:pPr>
      <w:r w:rsidRPr="00624847">
        <w:rPr>
          <w:rFonts w:ascii="Arial Narrow" w:hAnsi="Arial Narrow"/>
          <w:sz w:val="24"/>
          <w:szCs w:val="24"/>
        </w:rPr>
        <w:t>L’école EP2 Vukan</w:t>
      </w:r>
      <w:r w:rsidR="00372CA0">
        <w:rPr>
          <w:rFonts w:ascii="Arial Narrow" w:hAnsi="Arial Narrow"/>
          <w:sz w:val="24"/>
          <w:szCs w:val="24"/>
        </w:rPr>
        <w:t>a</w:t>
      </w:r>
      <w:r w:rsidRPr="00624847">
        <w:rPr>
          <w:rFonts w:ascii="Arial Narrow" w:hAnsi="Arial Narrow"/>
          <w:sz w:val="24"/>
          <w:szCs w:val="24"/>
        </w:rPr>
        <w:t xml:space="preserve"> se trouve sur l’avenue Lutima n°158, quartier Nsakuru commune de Nzinda, ville de Kikwit, Province du Kwilu.</w:t>
      </w:r>
    </w:p>
    <w:p w14:paraId="5D8D6497"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L’école fonctionne dans deux vieux bâtiments construits en dur mais ayant connu l’usure du temps, présentant des fissures partout avec des tôles truffées des trous sans porte ni fenêtre, bref des bâtiments irrécupérable ; elle comprend :</w:t>
      </w:r>
    </w:p>
    <w:p w14:paraId="1458CD0D" w14:textId="77777777" w:rsidR="00A00FED" w:rsidRPr="00624847" w:rsidRDefault="00A00FED" w:rsidP="00285D3B">
      <w:pPr>
        <w:pStyle w:val="Paragraphedeliste"/>
        <w:numPr>
          <w:ilvl w:val="1"/>
          <w:numId w:val="29"/>
        </w:numPr>
        <w:jc w:val="both"/>
        <w:rPr>
          <w:rFonts w:ascii="Arial Narrow" w:hAnsi="Arial Narrow"/>
          <w:sz w:val="24"/>
          <w:szCs w:val="24"/>
        </w:rPr>
      </w:pPr>
      <w:r w:rsidRPr="00624847">
        <w:rPr>
          <w:rFonts w:ascii="Arial Narrow" w:hAnsi="Arial Narrow"/>
          <w:sz w:val="24"/>
          <w:szCs w:val="24"/>
        </w:rPr>
        <w:t>Bâtiment A : abritant 7 salles de classe ;</w:t>
      </w:r>
    </w:p>
    <w:p w14:paraId="2DBF172F" w14:textId="77777777" w:rsidR="00A00FED" w:rsidRPr="00624847" w:rsidRDefault="00A00FED" w:rsidP="00285D3B">
      <w:pPr>
        <w:pStyle w:val="Paragraphedeliste"/>
        <w:numPr>
          <w:ilvl w:val="1"/>
          <w:numId w:val="29"/>
        </w:numPr>
        <w:jc w:val="both"/>
        <w:rPr>
          <w:rFonts w:ascii="Arial Narrow" w:hAnsi="Arial Narrow"/>
          <w:sz w:val="24"/>
          <w:szCs w:val="24"/>
        </w:rPr>
      </w:pPr>
      <w:r w:rsidRPr="00624847">
        <w:rPr>
          <w:rFonts w:ascii="Arial Narrow" w:hAnsi="Arial Narrow"/>
          <w:sz w:val="24"/>
          <w:szCs w:val="24"/>
        </w:rPr>
        <w:t xml:space="preserve">Bâtiment B : abritant 2 salles de classes  et une administration à réhabiliter ; </w:t>
      </w:r>
    </w:p>
    <w:p w14:paraId="16E9270A" w14:textId="77777777" w:rsidR="00A00FED" w:rsidRPr="00624847" w:rsidRDefault="00A00FED" w:rsidP="00285D3B">
      <w:pPr>
        <w:pStyle w:val="Paragraphedeliste"/>
        <w:numPr>
          <w:ilvl w:val="1"/>
          <w:numId w:val="29"/>
        </w:numPr>
        <w:jc w:val="both"/>
        <w:rPr>
          <w:rFonts w:ascii="Arial Narrow" w:hAnsi="Arial Narrow"/>
          <w:sz w:val="24"/>
          <w:szCs w:val="24"/>
        </w:rPr>
      </w:pPr>
      <w:r w:rsidRPr="00624847">
        <w:rPr>
          <w:rFonts w:ascii="Arial Narrow" w:hAnsi="Arial Narrow"/>
          <w:sz w:val="24"/>
          <w:szCs w:val="24"/>
        </w:rPr>
        <w:t>L’école n’est pas clôturée ; </w:t>
      </w:r>
    </w:p>
    <w:p w14:paraId="098B709F" w14:textId="77777777" w:rsidR="00A00FED" w:rsidRPr="00624847" w:rsidRDefault="00A00FED" w:rsidP="00285D3B">
      <w:pPr>
        <w:pStyle w:val="Paragraphedeliste"/>
        <w:numPr>
          <w:ilvl w:val="1"/>
          <w:numId w:val="29"/>
        </w:numPr>
        <w:jc w:val="both"/>
        <w:rPr>
          <w:rFonts w:ascii="Arial Narrow" w:hAnsi="Arial Narrow"/>
          <w:sz w:val="24"/>
          <w:szCs w:val="24"/>
        </w:rPr>
      </w:pPr>
      <w:r w:rsidRPr="00624847">
        <w:rPr>
          <w:rFonts w:ascii="Arial Narrow" w:hAnsi="Arial Narrow"/>
          <w:sz w:val="24"/>
          <w:szCs w:val="24"/>
        </w:rPr>
        <w:t>L’école n’est pas raccordée aux réseaux REGIDESO et SNEL.</w:t>
      </w:r>
    </w:p>
    <w:p w14:paraId="456C29E6" w14:textId="77777777" w:rsidR="00A00FED" w:rsidRPr="00624847" w:rsidRDefault="00A00FED" w:rsidP="00A00FED">
      <w:pPr>
        <w:tabs>
          <w:tab w:val="left" w:pos="993"/>
        </w:tabs>
        <w:ind w:firstLine="426"/>
        <w:jc w:val="both"/>
        <w:rPr>
          <w:rFonts w:ascii="Arial Narrow" w:hAnsi="Arial Narrow"/>
          <w:sz w:val="24"/>
          <w:szCs w:val="24"/>
        </w:rPr>
      </w:pPr>
      <w:r w:rsidRPr="00624847">
        <w:rPr>
          <w:rFonts w:ascii="Arial Narrow" w:hAnsi="Arial Narrow"/>
          <w:sz w:val="24"/>
          <w:szCs w:val="24"/>
        </w:rPr>
        <w:t>Pendant la réhabilitation, l’école va occuper momentanément les locaux de l’institut ya Beto. L’école a un effectif de 441 élèves dont 224 garçons et 217 filles, avec 18 enseignants y compris le personnel de l’administration.</w:t>
      </w:r>
    </w:p>
    <w:p w14:paraId="619047DA" w14:textId="77777777" w:rsidR="00A00FED" w:rsidRPr="00624847" w:rsidRDefault="00A00FED" w:rsidP="00285D3B">
      <w:pPr>
        <w:pStyle w:val="Paragraphedeliste"/>
        <w:numPr>
          <w:ilvl w:val="0"/>
          <w:numId w:val="28"/>
        </w:numPr>
        <w:tabs>
          <w:tab w:val="left" w:pos="1440"/>
        </w:tabs>
        <w:jc w:val="both"/>
        <w:rPr>
          <w:rFonts w:ascii="Arial Narrow" w:hAnsi="Arial Narrow"/>
          <w:b/>
          <w:sz w:val="24"/>
          <w:szCs w:val="24"/>
        </w:rPr>
      </w:pPr>
      <w:r w:rsidRPr="00624847">
        <w:rPr>
          <w:rFonts w:ascii="Arial Narrow" w:hAnsi="Arial Narrow"/>
          <w:b/>
          <w:sz w:val="24"/>
          <w:szCs w:val="24"/>
        </w:rPr>
        <w:t xml:space="preserve">Réhabilitation/ activités prévues </w:t>
      </w:r>
    </w:p>
    <w:p w14:paraId="7721543A" w14:textId="77777777" w:rsidR="00A00FED" w:rsidRPr="00624847" w:rsidRDefault="00A00FED" w:rsidP="00A00FED">
      <w:pPr>
        <w:tabs>
          <w:tab w:val="left" w:pos="993"/>
        </w:tabs>
        <w:ind w:firstLine="426"/>
        <w:jc w:val="both"/>
        <w:rPr>
          <w:rFonts w:ascii="Arial Narrow" w:hAnsi="Arial Narrow"/>
          <w:sz w:val="24"/>
          <w:szCs w:val="24"/>
        </w:rPr>
      </w:pPr>
      <w:r w:rsidRPr="00624847">
        <w:rPr>
          <w:rFonts w:ascii="Arial Narrow" w:hAnsi="Arial Narrow"/>
          <w:sz w:val="24"/>
          <w:szCs w:val="24"/>
        </w:rPr>
        <w:t>Le bâtiment de l’école sera rasé et un autre bâtiment en dur sera construit au même emplacement, en suivant la même orientation et en prenant soin de bien occuper le terrain.</w:t>
      </w:r>
    </w:p>
    <w:p w14:paraId="54A933B3" w14:textId="77777777" w:rsidR="00A00FED" w:rsidRPr="00624847" w:rsidRDefault="00A00FED" w:rsidP="00A00FED">
      <w:pPr>
        <w:ind w:firstLine="426"/>
        <w:jc w:val="both"/>
        <w:rPr>
          <w:rFonts w:ascii="Arial Narrow" w:hAnsi="Arial Narrow"/>
          <w:bCs/>
          <w:sz w:val="24"/>
          <w:szCs w:val="24"/>
        </w:rPr>
      </w:pPr>
      <w:r w:rsidRPr="00624847">
        <w:rPr>
          <w:rFonts w:ascii="Arial Narrow" w:hAnsi="Arial Narrow"/>
          <w:bCs/>
          <w:sz w:val="24"/>
          <w:szCs w:val="24"/>
        </w:rPr>
        <w:t>En fonction des effectifs et du terrain disponible, il sera  construi</w:t>
      </w:r>
      <w:r w:rsidR="004A053C">
        <w:rPr>
          <w:rFonts w:ascii="Arial Narrow" w:hAnsi="Arial Narrow"/>
          <w:bCs/>
          <w:sz w:val="24"/>
          <w:szCs w:val="24"/>
        </w:rPr>
        <w:t>t</w:t>
      </w:r>
      <w:r w:rsidRPr="00624847">
        <w:rPr>
          <w:rFonts w:ascii="Arial Narrow" w:hAnsi="Arial Narrow"/>
          <w:bCs/>
          <w:sz w:val="24"/>
          <w:szCs w:val="24"/>
        </w:rPr>
        <w:t xml:space="preserve"> 6 sal</w:t>
      </w:r>
      <w:r w:rsidR="00372CA0">
        <w:rPr>
          <w:rFonts w:ascii="Arial Narrow" w:hAnsi="Arial Narrow"/>
          <w:bCs/>
          <w:sz w:val="24"/>
          <w:szCs w:val="24"/>
        </w:rPr>
        <w:t>l</w:t>
      </w:r>
      <w:r w:rsidRPr="00624847">
        <w:rPr>
          <w:rFonts w:ascii="Arial Narrow" w:hAnsi="Arial Narrow"/>
          <w:bCs/>
          <w:sz w:val="24"/>
          <w:szCs w:val="24"/>
        </w:rPr>
        <w:t xml:space="preserve">es de classe; un bureau; 1 bloc sanitaire, faire un forage et une clôture en haie avec les fils barbelés. </w:t>
      </w:r>
    </w:p>
    <w:p w14:paraId="7A3132F7" w14:textId="77777777" w:rsidR="00A00FED" w:rsidRPr="00624847" w:rsidRDefault="00A00FED" w:rsidP="00A00FED">
      <w:pPr>
        <w:ind w:firstLine="426"/>
        <w:jc w:val="both"/>
        <w:rPr>
          <w:rFonts w:ascii="Arial Narrow" w:hAnsi="Arial Narrow"/>
          <w:bCs/>
          <w:sz w:val="24"/>
          <w:szCs w:val="24"/>
        </w:rPr>
      </w:pPr>
      <w:r w:rsidRPr="00624847">
        <w:rPr>
          <w:rFonts w:ascii="Arial Narrow" w:hAnsi="Arial Narrow"/>
          <w:bCs/>
          <w:sz w:val="24"/>
          <w:szCs w:val="24"/>
        </w:rPr>
        <w:t xml:space="preserve">Les matériaux locaux disponibles pour réaliser les gros œuvres seront utilisés ; notamment les moellons en fondation et les blocs ciment pour les élévations ; en second œuvres et en finition, les matériaux disponibles sur le Marché seront utilisés; les tôles BG 28 pour la couverture et le béton lissé  pour les revêtements sol et les </w:t>
      </w:r>
      <w:r w:rsidR="00372CA0">
        <w:rPr>
          <w:rFonts w:ascii="Arial Narrow" w:hAnsi="Arial Narrow"/>
          <w:bCs/>
          <w:sz w:val="24"/>
          <w:szCs w:val="24"/>
        </w:rPr>
        <w:t>feuilles multiplex ou la kimberl</w:t>
      </w:r>
      <w:r w:rsidRPr="00624847">
        <w:rPr>
          <w:rFonts w:ascii="Arial Narrow" w:hAnsi="Arial Narrow"/>
          <w:bCs/>
          <w:sz w:val="24"/>
          <w:szCs w:val="24"/>
        </w:rPr>
        <w:t>ite pour les faux plafonds.</w:t>
      </w:r>
    </w:p>
    <w:p w14:paraId="4C7D1EDF" w14:textId="77777777" w:rsidR="00A00FED" w:rsidRDefault="00A00FED" w:rsidP="00A00FED">
      <w:pPr>
        <w:ind w:firstLine="426"/>
        <w:jc w:val="both"/>
        <w:rPr>
          <w:rFonts w:ascii="Arial Narrow" w:hAnsi="Arial Narrow"/>
          <w:bCs/>
          <w:sz w:val="24"/>
          <w:szCs w:val="24"/>
        </w:rPr>
      </w:pPr>
      <w:r w:rsidRPr="00624847">
        <w:rPr>
          <w:rFonts w:ascii="Arial Narrow" w:hAnsi="Arial Narrow"/>
          <w:bCs/>
          <w:sz w:val="24"/>
          <w:szCs w:val="24"/>
        </w:rPr>
        <w:t>Toutes les huisseries extérieures seront métalliques et vitrées, et les portes intérieures seront en bois.</w:t>
      </w:r>
    </w:p>
    <w:p w14:paraId="771635A3" w14:textId="77777777" w:rsidR="00C426F6" w:rsidRDefault="009D5D0A">
      <w:pPr>
        <w:jc w:val="center"/>
        <w:rPr>
          <w:rFonts w:ascii="Arial Narrow" w:hAnsi="Arial Narrow"/>
          <w:bCs/>
          <w:sz w:val="24"/>
          <w:szCs w:val="24"/>
        </w:rPr>
      </w:pPr>
      <w:bookmarkStart w:id="124" w:name="_Toc12264729"/>
      <w:r w:rsidRPr="00A63566">
        <w:rPr>
          <w:rFonts w:ascii="Arial Narrow" w:hAnsi="Arial Narrow"/>
          <w:b/>
          <w:sz w:val="20"/>
          <w:szCs w:val="20"/>
        </w:rPr>
        <w:t xml:space="preserve">Photo </w:t>
      </w:r>
      <w:r w:rsidR="009412E8" w:rsidRPr="00A63566">
        <w:rPr>
          <w:rFonts w:ascii="Arial Narrow" w:hAnsi="Arial Narrow"/>
          <w:b/>
          <w:sz w:val="20"/>
          <w:szCs w:val="20"/>
        </w:rPr>
        <w:fldChar w:fldCharType="begin"/>
      </w:r>
      <w:r w:rsidRPr="00A63566">
        <w:rPr>
          <w:rFonts w:ascii="Arial Narrow" w:hAnsi="Arial Narrow"/>
          <w:b/>
          <w:sz w:val="20"/>
          <w:szCs w:val="20"/>
        </w:rPr>
        <w:instrText xml:space="preserve"> SEQ Photo \* ARABIC </w:instrText>
      </w:r>
      <w:r w:rsidR="009412E8" w:rsidRPr="00A63566">
        <w:rPr>
          <w:rFonts w:ascii="Arial Narrow" w:hAnsi="Arial Narrow"/>
          <w:b/>
          <w:sz w:val="20"/>
          <w:szCs w:val="20"/>
        </w:rPr>
        <w:fldChar w:fldCharType="separate"/>
      </w:r>
      <w:r w:rsidR="008A6681">
        <w:rPr>
          <w:rFonts w:ascii="Arial Narrow" w:hAnsi="Arial Narrow"/>
          <w:b/>
          <w:noProof/>
          <w:sz w:val="20"/>
          <w:szCs w:val="20"/>
        </w:rPr>
        <w:t>4</w:t>
      </w:r>
      <w:r w:rsidR="009412E8" w:rsidRPr="00A63566">
        <w:rPr>
          <w:rFonts w:ascii="Arial Narrow" w:hAnsi="Arial Narrow"/>
          <w:b/>
          <w:sz w:val="20"/>
          <w:szCs w:val="20"/>
        </w:rPr>
        <w:fldChar w:fldCharType="end"/>
      </w:r>
      <w:r w:rsidRPr="00A63566">
        <w:rPr>
          <w:rFonts w:ascii="Arial Narrow" w:hAnsi="Arial Narrow"/>
          <w:b/>
          <w:sz w:val="20"/>
          <w:szCs w:val="20"/>
        </w:rPr>
        <w:t>:</w:t>
      </w:r>
      <w:r w:rsidRPr="00A63566">
        <w:rPr>
          <w:rFonts w:ascii="Arial Narrow" w:hAnsi="Arial Narrow"/>
          <w:sz w:val="20"/>
          <w:szCs w:val="20"/>
        </w:rPr>
        <w:t xml:space="preserve"> Bâtiment de  l’EP2 Vukana</w:t>
      </w:r>
      <w:bookmarkEnd w:id="124"/>
    </w:p>
    <w:p w14:paraId="2A14AC3F" w14:textId="77777777" w:rsidR="00A00FED" w:rsidRDefault="00A00FED" w:rsidP="00846EC4">
      <w:pPr>
        <w:jc w:val="center"/>
      </w:pPr>
      <w:r w:rsidRPr="00624847">
        <w:rPr>
          <w:noProof/>
          <w:sz w:val="24"/>
          <w:szCs w:val="24"/>
          <w:lang w:eastAsia="fr-FR"/>
        </w:rPr>
        <w:drawing>
          <wp:inline distT="0" distB="0" distL="0" distR="0" wp14:anchorId="01B6EE6C" wp14:editId="61E54B85">
            <wp:extent cx="2427265" cy="1860316"/>
            <wp:effectExtent l="0" t="0" r="0" b="6985"/>
            <wp:docPr id="9" name="Image 1" descr="C:\Users\Acer\Documents\Dossier PDU Ecoles kikwit\Photo Vukana\SAM_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cuments\Dossier PDU Ecoles kikwit\Photo Vukana\SAM_1400.JPG"/>
                    <pic:cNvPicPr>
                      <a:picLocks noChangeAspect="1" noChangeArrowheads="1"/>
                    </pic:cNvPicPr>
                  </pic:nvPicPr>
                  <pic:blipFill>
                    <a:blip r:embed="rId34" cstate="print">
                      <a:lum bright="10000" contrast="10000"/>
                    </a:blip>
                    <a:srcRect/>
                    <a:stretch>
                      <a:fillRect/>
                    </a:stretch>
                  </pic:blipFill>
                  <pic:spPr bwMode="auto">
                    <a:xfrm>
                      <a:off x="0" y="0"/>
                      <a:ext cx="2431303" cy="1863411"/>
                    </a:xfrm>
                    <a:prstGeom prst="rect">
                      <a:avLst/>
                    </a:prstGeom>
                    <a:noFill/>
                    <a:ln w="9525">
                      <a:noFill/>
                      <a:miter lim="800000"/>
                      <a:headEnd/>
                      <a:tailEnd/>
                    </a:ln>
                  </pic:spPr>
                </pic:pic>
              </a:graphicData>
            </a:graphic>
          </wp:inline>
        </w:drawing>
      </w:r>
    </w:p>
    <w:p w14:paraId="7620B471" w14:textId="77777777" w:rsidR="00DF2656" w:rsidRPr="00173433" w:rsidRDefault="00DF2656" w:rsidP="00846EC4">
      <w:pPr>
        <w:jc w:val="center"/>
      </w:pPr>
      <w:r>
        <w:t>(</w:t>
      </w:r>
      <w:r w:rsidR="00254F3A">
        <w:t>Source:</w:t>
      </w:r>
      <w:r w:rsidR="00254F3A" w:rsidRPr="00A63566">
        <w:t xml:space="preserve"> Christophe</w:t>
      </w:r>
      <w:r w:rsidRPr="00A63566">
        <w:t xml:space="preserve"> Kumbi</w:t>
      </w:r>
      <w:r>
        <w:t xml:space="preserve">, </w:t>
      </w:r>
      <w:r w:rsidRPr="00A63566">
        <w:rPr>
          <w:rFonts w:ascii="Arial Narrow" w:hAnsi="Arial Narrow"/>
          <w:sz w:val="20"/>
          <w:szCs w:val="20"/>
        </w:rPr>
        <w:t>Octobre 2018</w:t>
      </w:r>
      <w:r>
        <w:t>)</w:t>
      </w:r>
    </w:p>
    <w:p w14:paraId="5FB73ECC" w14:textId="77777777" w:rsidR="00A00FED" w:rsidRPr="00624847" w:rsidRDefault="00A00FED" w:rsidP="00285D3B">
      <w:pPr>
        <w:pStyle w:val="Paragraphedeliste"/>
        <w:numPr>
          <w:ilvl w:val="0"/>
          <w:numId w:val="28"/>
        </w:numPr>
        <w:tabs>
          <w:tab w:val="left" w:pos="1440"/>
        </w:tabs>
        <w:jc w:val="both"/>
        <w:rPr>
          <w:rFonts w:ascii="Arial Narrow" w:hAnsi="Arial Narrow"/>
          <w:b/>
          <w:sz w:val="24"/>
          <w:szCs w:val="24"/>
        </w:rPr>
      </w:pPr>
      <w:r w:rsidRPr="00624847">
        <w:rPr>
          <w:rFonts w:ascii="Arial Narrow" w:hAnsi="Arial Narrow"/>
          <w:b/>
          <w:sz w:val="24"/>
          <w:szCs w:val="24"/>
        </w:rPr>
        <w:t>Problèmes sur la construction</w:t>
      </w:r>
    </w:p>
    <w:p w14:paraId="13F0F9BE" w14:textId="77777777" w:rsidR="0061398B" w:rsidRDefault="00A00FED" w:rsidP="00C548BB">
      <w:pPr>
        <w:ind w:firstLine="426"/>
        <w:jc w:val="both"/>
        <w:rPr>
          <w:rFonts w:ascii="Arial Narrow" w:hAnsi="Arial Narrow"/>
          <w:sz w:val="24"/>
          <w:szCs w:val="24"/>
        </w:rPr>
      </w:pPr>
      <w:r w:rsidRPr="00624847">
        <w:rPr>
          <w:rFonts w:ascii="Arial Narrow" w:hAnsi="Arial Narrow"/>
          <w:sz w:val="24"/>
          <w:szCs w:val="24"/>
        </w:rPr>
        <w:t xml:space="preserve">D’après l’APD et le DAO dans le cadre de ce projet, il sera construit 6 salles de classe, 1 bâtiment administratif et 1 bloc sanitaire. Alors que dans l’école il ya un bâtiment de 7 salles de classe et 2 salles de classe se trouvent dans une autre école là où il ya momentanément le bureau de l’école. </w:t>
      </w:r>
    </w:p>
    <w:p w14:paraId="1EA9BB80" w14:textId="77777777" w:rsidR="003A25E6" w:rsidRDefault="00992CAE">
      <w:pPr>
        <w:jc w:val="both"/>
        <w:rPr>
          <w:rFonts w:ascii="Arial Narrow" w:hAnsi="Arial Narrow"/>
          <w:sz w:val="24"/>
          <w:szCs w:val="24"/>
        </w:rPr>
      </w:pPr>
      <w:bookmarkStart w:id="125" w:name="_Toc12264730"/>
      <w:r>
        <w:rPr>
          <w:rFonts w:ascii="Arial Narrow" w:hAnsi="Arial Narrow"/>
          <w:b/>
          <w:sz w:val="20"/>
          <w:szCs w:val="20"/>
        </w:rPr>
        <w:t xml:space="preserve">                                           </w:t>
      </w:r>
      <w:r w:rsidR="0061398B" w:rsidRPr="00A63566">
        <w:rPr>
          <w:rFonts w:ascii="Arial Narrow" w:hAnsi="Arial Narrow"/>
          <w:b/>
          <w:sz w:val="20"/>
          <w:szCs w:val="20"/>
        </w:rPr>
        <w:t xml:space="preserve">Photo </w:t>
      </w:r>
      <w:r w:rsidR="009412E8" w:rsidRPr="00A63566">
        <w:rPr>
          <w:rFonts w:ascii="Arial Narrow" w:hAnsi="Arial Narrow"/>
          <w:b/>
          <w:sz w:val="20"/>
          <w:szCs w:val="20"/>
        </w:rPr>
        <w:fldChar w:fldCharType="begin"/>
      </w:r>
      <w:r w:rsidR="0061398B" w:rsidRPr="00A63566">
        <w:rPr>
          <w:rFonts w:ascii="Arial Narrow" w:hAnsi="Arial Narrow"/>
          <w:b/>
          <w:sz w:val="20"/>
          <w:szCs w:val="20"/>
        </w:rPr>
        <w:instrText xml:space="preserve"> SEQ Photo \* ARABIC </w:instrText>
      </w:r>
      <w:r w:rsidR="009412E8" w:rsidRPr="00A63566">
        <w:rPr>
          <w:rFonts w:ascii="Arial Narrow" w:hAnsi="Arial Narrow"/>
          <w:b/>
          <w:sz w:val="20"/>
          <w:szCs w:val="20"/>
        </w:rPr>
        <w:fldChar w:fldCharType="separate"/>
      </w:r>
      <w:r w:rsidR="008A6681">
        <w:rPr>
          <w:rFonts w:ascii="Arial Narrow" w:hAnsi="Arial Narrow"/>
          <w:b/>
          <w:noProof/>
          <w:sz w:val="20"/>
          <w:szCs w:val="20"/>
        </w:rPr>
        <w:t>5</w:t>
      </w:r>
      <w:r w:rsidR="009412E8" w:rsidRPr="00A63566">
        <w:rPr>
          <w:rFonts w:ascii="Arial Narrow" w:hAnsi="Arial Narrow"/>
          <w:b/>
          <w:sz w:val="20"/>
          <w:szCs w:val="20"/>
        </w:rPr>
        <w:fldChar w:fldCharType="end"/>
      </w:r>
      <w:r w:rsidR="0061398B" w:rsidRPr="00A63566">
        <w:rPr>
          <w:rFonts w:ascii="Arial Narrow" w:hAnsi="Arial Narrow"/>
          <w:b/>
          <w:sz w:val="20"/>
          <w:szCs w:val="20"/>
        </w:rPr>
        <w:t>:</w:t>
      </w:r>
      <w:r w:rsidR="0061398B" w:rsidRPr="00A63566">
        <w:rPr>
          <w:rFonts w:ascii="Arial Narrow" w:hAnsi="Arial Narrow"/>
          <w:sz w:val="20"/>
          <w:szCs w:val="20"/>
        </w:rPr>
        <w:t xml:space="preserve"> Le champ de maïs et arachides dans l’enceinte</w:t>
      </w:r>
      <w:bookmarkEnd w:id="125"/>
    </w:p>
    <w:p w14:paraId="708AF04B" w14:textId="77777777" w:rsidR="00A00FED" w:rsidRPr="00624847" w:rsidRDefault="00A00FED" w:rsidP="00EF2566">
      <w:pPr>
        <w:tabs>
          <w:tab w:val="left" w:pos="6633"/>
        </w:tabs>
        <w:jc w:val="center"/>
        <w:rPr>
          <w:rFonts w:ascii="Arial Narrow" w:hAnsi="Arial Narrow"/>
          <w:sz w:val="24"/>
          <w:szCs w:val="24"/>
        </w:rPr>
      </w:pPr>
      <w:r w:rsidRPr="00624847">
        <w:rPr>
          <w:rFonts w:ascii="Arial Narrow" w:hAnsi="Arial Narrow"/>
          <w:noProof/>
          <w:sz w:val="24"/>
          <w:szCs w:val="24"/>
          <w:lang w:eastAsia="fr-FR"/>
        </w:rPr>
        <w:drawing>
          <wp:inline distT="0" distB="0" distL="0" distR="0" wp14:anchorId="348F268E" wp14:editId="72C6DC04">
            <wp:extent cx="2870065" cy="2120630"/>
            <wp:effectExtent l="19050" t="0" r="6485" b="0"/>
            <wp:docPr id="11" name="Image 1" descr="C:\Users\Acer\Documents\Dossier PDU Ecoles kikwit\Photo Vukana\SAM_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cuments\Dossier PDU Ecoles kikwit\Photo Vukana\SAM_1407.JPG"/>
                    <pic:cNvPicPr>
                      <a:picLocks noChangeAspect="1" noChangeArrowheads="1"/>
                    </pic:cNvPicPr>
                  </pic:nvPicPr>
                  <pic:blipFill>
                    <a:blip r:embed="rId35" cstate="print"/>
                    <a:srcRect/>
                    <a:stretch>
                      <a:fillRect/>
                    </a:stretch>
                  </pic:blipFill>
                  <pic:spPr bwMode="auto">
                    <a:xfrm>
                      <a:off x="0" y="0"/>
                      <a:ext cx="2871035" cy="2121346"/>
                    </a:xfrm>
                    <a:prstGeom prst="rect">
                      <a:avLst/>
                    </a:prstGeom>
                    <a:noFill/>
                    <a:ln w="9525">
                      <a:noFill/>
                      <a:miter lim="800000"/>
                      <a:headEnd/>
                      <a:tailEnd/>
                    </a:ln>
                  </pic:spPr>
                </pic:pic>
              </a:graphicData>
            </a:graphic>
          </wp:inline>
        </w:drawing>
      </w:r>
    </w:p>
    <w:p w14:paraId="1D316270" w14:textId="77777777" w:rsidR="00A00FED" w:rsidRPr="00A63566" w:rsidRDefault="0061398B" w:rsidP="00EF2566">
      <w:pPr>
        <w:jc w:val="center"/>
        <w:outlineLvl w:val="0"/>
        <w:rPr>
          <w:rFonts w:ascii="Arial Narrow" w:hAnsi="Arial Narrow"/>
          <w:b/>
          <w:sz w:val="20"/>
          <w:szCs w:val="20"/>
        </w:rPr>
      </w:pPr>
      <w:bookmarkStart w:id="126" w:name="_Toc531285009"/>
      <w:r>
        <w:rPr>
          <w:rFonts w:ascii="Arial Narrow" w:hAnsi="Arial Narrow"/>
          <w:sz w:val="20"/>
          <w:szCs w:val="20"/>
        </w:rPr>
        <w:t xml:space="preserve">(Source : </w:t>
      </w:r>
      <w:r w:rsidR="00A00FED" w:rsidRPr="00A63566">
        <w:rPr>
          <w:rFonts w:ascii="Arial Narrow" w:hAnsi="Arial Narrow"/>
          <w:sz w:val="20"/>
          <w:szCs w:val="20"/>
        </w:rPr>
        <w:t>Christophe Kumbi</w:t>
      </w:r>
      <w:bookmarkEnd w:id="126"/>
      <w:r w:rsidR="00402BE9">
        <w:rPr>
          <w:rFonts w:ascii="Arial Narrow" w:hAnsi="Arial Narrow"/>
          <w:sz w:val="20"/>
          <w:szCs w:val="20"/>
        </w:rPr>
        <w:t xml:space="preserve">, </w:t>
      </w:r>
      <w:r w:rsidR="00402BE9" w:rsidRPr="00A63566">
        <w:rPr>
          <w:rFonts w:ascii="Arial Narrow" w:hAnsi="Arial Narrow"/>
          <w:sz w:val="20"/>
          <w:szCs w:val="20"/>
        </w:rPr>
        <w:t>Octobre 2018</w:t>
      </w:r>
      <w:r>
        <w:rPr>
          <w:rFonts w:ascii="Arial Narrow" w:hAnsi="Arial Narrow"/>
          <w:sz w:val="20"/>
          <w:szCs w:val="20"/>
        </w:rPr>
        <w:t>)</w:t>
      </w:r>
    </w:p>
    <w:p w14:paraId="0A9A1977" w14:textId="77777777" w:rsidR="00A00FED" w:rsidRPr="00624847" w:rsidRDefault="00A00FED" w:rsidP="00A00FED">
      <w:pPr>
        <w:pStyle w:val="Titre3"/>
        <w:jc w:val="both"/>
        <w:rPr>
          <w:rFonts w:ascii="Arial Narrow" w:hAnsi="Arial Narrow"/>
          <w:color w:val="auto"/>
          <w:sz w:val="24"/>
          <w:szCs w:val="24"/>
        </w:rPr>
      </w:pPr>
      <w:bookmarkStart w:id="127" w:name="_Toc532243331"/>
      <w:r w:rsidRPr="00624847">
        <w:rPr>
          <w:rFonts w:ascii="Arial Narrow" w:hAnsi="Arial Narrow"/>
          <w:color w:val="auto"/>
          <w:sz w:val="24"/>
          <w:szCs w:val="24"/>
        </w:rPr>
        <w:t>3.2.3. Institut Kangulumba</w:t>
      </w:r>
      <w:bookmarkEnd w:id="127"/>
    </w:p>
    <w:p w14:paraId="54CF953D" w14:textId="77777777" w:rsidR="00A00FED" w:rsidRPr="00624847" w:rsidRDefault="00A00FED" w:rsidP="00A00FED">
      <w:pPr>
        <w:spacing w:after="0"/>
        <w:contextualSpacing/>
        <w:rPr>
          <w:rFonts w:ascii="Arial Narrow" w:hAnsi="Arial Narrow"/>
          <w:sz w:val="24"/>
          <w:szCs w:val="24"/>
        </w:rPr>
      </w:pPr>
    </w:p>
    <w:p w14:paraId="3A9D290A"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 xml:space="preserve">L’Institut Kangulumba se trouve entre les avenues Nsakuru et </w:t>
      </w:r>
      <w:r w:rsidR="00372CA0">
        <w:rPr>
          <w:rFonts w:ascii="Arial Narrow" w:hAnsi="Arial Narrow"/>
          <w:sz w:val="24"/>
          <w:szCs w:val="24"/>
        </w:rPr>
        <w:t>L</w:t>
      </w:r>
      <w:r w:rsidRPr="00624847">
        <w:rPr>
          <w:rFonts w:ascii="Arial Narrow" w:hAnsi="Arial Narrow"/>
          <w:sz w:val="24"/>
          <w:szCs w:val="24"/>
        </w:rPr>
        <w:t xml:space="preserve">umumba, quartier Lunia commune de Lukolela, ville de Kikwit, Province de </w:t>
      </w:r>
      <w:r w:rsidR="00C05736">
        <w:rPr>
          <w:rFonts w:ascii="Arial Narrow" w:hAnsi="Arial Narrow"/>
          <w:sz w:val="24"/>
          <w:szCs w:val="24"/>
        </w:rPr>
        <w:t>K</w:t>
      </w:r>
      <w:r w:rsidRPr="00624847">
        <w:rPr>
          <w:rFonts w:ascii="Arial Narrow" w:hAnsi="Arial Narrow"/>
          <w:sz w:val="24"/>
          <w:szCs w:val="24"/>
        </w:rPr>
        <w:t>wilu.</w:t>
      </w:r>
    </w:p>
    <w:p w14:paraId="3A3C4358"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L’école n’est pas construite ni clôturée, c’est un terrain vide où il ya beaucoup d’herbes et les champs de maïs et des arachides. Pour le moment l’école occupe les locaux de l’institut technique agricole et vétérinaire de Kikwit. Il ya un effectif de 702 élèves dont 633 garçons et 69 filles avec 24 enseignants dont 22 hommes et 2 femmes y compris le personnel de l’administration.</w:t>
      </w:r>
    </w:p>
    <w:p w14:paraId="34F05139" w14:textId="77777777" w:rsidR="00A00FED" w:rsidRPr="00624847" w:rsidRDefault="00A00FED" w:rsidP="00A00FED">
      <w:pPr>
        <w:spacing w:after="0"/>
        <w:ind w:firstLine="425"/>
        <w:contextualSpacing/>
        <w:jc w:val="both"/>
        <w:rPr>
          <w:rFonts w:ascii="Arial Narrow" w:hAnsi="Arial Narrow"/>
          <w:sz w:val="24"/>
          <w:szCs w:val="24"/>
        </w:rPr>
      </w:pPr>
    </w:p>
    <w:p w14:paraId="0268D1C6" w14:textId="77777777" w:rsidR="00A00FED" w:rsidRPr="00624847" w:rsidRDefault="00A00FED" w:rsidP="00285D3B">
      <w:pPr>
        <w:pStyle w:val="Paragraphedeliste"/>
        <w:numPr>
          <w:ilvl w:val="0"/>
          <w:numId w:val="28"/>
        </w:numPr>
        <w:tabs>
          <w:tab w:val="left" w:pos="1440"/>
        </w:tabs>
        <w:jc w:val="both"/>
        <w:rPr>
          <w:rFonts w:ascii="Arial Narrow" w:hAnsi="Arial Narrow"/>
          <w:b/>
          <w:sz w:val="24"/>
          <w:szCs w:val="24"/>
        </w:rPr>
      </w:pPr>
      <w:r w:rsidRPr="00624847">
        <w:rPr>
          <w:rFonts w:ascii="Arial Narrow" w:hAnsi="Arial Narrow"/>
          <w:b/>
          <w:sz w:val="24"/>
          <w:szCs w:val="24"/>
        </w:rPr>
        <w:t xml:space="preserve">Construction/ activités prévues </w:t>
      </w:r>
    </w:p>
    <w:p w14:paraId="0A445926" w14:textId="77777777" w:rsidR="00A00FED" w:rsidRPr="00624847" w:rsidRDefault="00A00FED" w:rsidP="00A00FED">
      <w:pPr>
        <w:ind w:firstLine="426"/>
        <w:jc w:val="both"/>
        <w:rPr>
          <w:rFonts w:ascii="Arial Narrow" w:hAnsi="Arial Narrow"/>
          <w:bCs/>
          <w:sz w:val="24"/>
          <w:szCs w:val="24"/>
        </w:rPr>
      </w:pPr>
      <w:r w:rsidRPr="00624847">
        <w:rPr>
          <w:rFonts w:ascii="Arial Narrow" w:hAnsi="Arial Narrow"/>
          <w:bCs/>
          <w:sz w:val="24"/>
          <w:szCs w:val="24"/>
        </w:rPr>
        <w:t xml:space="preserve">En fonction des effectifs et du terrain disponible, il sera construit 18 </w:t>
      </w:r>
      <w:r w:rsidR="0011722A">
        <w:rPr>
          <w:rFonts w:ascii="Arial Narrow" w:hAnsi="Arial Narrow"/>
          <w:bCs/>
          <w:sz w:val="24"/>
          <w:szCs w:val="24"/>
        </w:rPr>
        <w:t>salles</w:t>
      </w:r>
      <w:r w:rsidR="00DE4BE1">
        <w:rPr>
          <w:rFonts w:ascii="Arial Narrow" w:hAnsi="Arial Narrow"/>
          <w:bCs/>
          <w:sz w:val="24"/>
          <w:szCs w:val="24"/>
        </w:rPr>
        <w:t xml:space="preserve"> </w:t>
      </w:r>
      <w:r w:rsidRPr="00624847">
        <w:rPr>
          <w:rFonts w:ascii="Arial Narrow" w:hAnsi="Arial Narrow"/>
          <w:bCs/>
          <w:sz w:val="24"/>
          <w:szCs w:val="24"/>
        </w:rPr>
        <w:t>de classe; un bureau; 2 blocs sanitaires, un atelier pour la mécanique automobile, faire un forage et clôturer l’école en mur.</w:t>
      </w:r>
    </w:p>
    <w:p w14:paraId="7B1CAD77" w14:textId="77777777" w:rsidR="00A00FED" w:rsidRDefault="00A00FED" w:rsidP="00776C7E">
      <w:pPr>
        <w:ind w:firstLine="426"/>
        <w:jc w:val="both"/>
        <w:rPr>
          <w:rFonts w:ascii="Arial Narrow" w:hAnsi="Arial Narrow"/>
          <w:bCs/>
          <w:sz w:val="24"/>
          <w:szCs w:val="24"/>
        </w:rPr>
      </w:pPr>
      <w:r w:rsidRPr="00624847">
        <w:rPr>
          <w:rFonts w:ascii="Arial Narrow" w:hAnsi="Arial Narrow"/>
          <w:bCs/>
          <w:sz w:val="24"/>
          <w:szCs w:val="24"/>
        </w:rPr>
        <w:t xml:space="preserve">Les matériaux locaux disponibles pour réaliser les gros œuvres seront utilisés ; notamment les moellons en fondation et les blocs ciment pour les élévations ; en second œuvres et en finition, les matériaux disponibles sur le Marché seront utilisés; les tôles BG 28 pour la couverture et le béton lissé  pour les revêtements sol et les feuilles multiplex ou le </w:t>
      </w:r>
      <w:r w:rsidR="00D831FC">
        <w:rPr>
          <w:rFonts w:ascii="Arial Narrow" w:hAnsi="Arial Narrow"/>
          <w:bCs/>
          <w:sz w:val="24"/>
          <w:szCs w:val="24"/>
        </w:rPr>
        <w:t>k</w:t>
      </w:r>
      <w:r w:rsidRPr="00624847">
        <w:rPr>
          <w:rFonts w:ascii="Arial Narrow" w:hAnsi="Arial Narrow"/>
          <w:bCs/>
          <w:sz w:val="24"/>
          <w:szCs w:val="24"/>
        </w:rPr>
        <w:t>imberlite pour les faux plafonds.</w:t>
      </w:r>
    </w:p>
    <w:p w14:paraId="1637BAF0" w14:textId="77777777" w:rsidR="00B75A9F" w:rsidRDefault="00B75A9F" w:rsidP="00776C7E">
      <w:pPr>
        <w:ind w:firstLine="426"/>
        <w:jc w:val="both"/>
        <w:rPr>
          <w:rFonts w:ascii="Arial Narrow" w:hAnsi="Arial Narrow"/>
          <w:bCs/>
          <w:sz w:val="24"/>
          <w:szCs w:val="24"/>
        </w:rPr>
      </w:pPr>
    </w:p>
    <w:p w14:paraId="730B5889" w14:textId="77777777" w:rsidR="00B75A9F" w:rsidRDefault="00B75A9F" w:rsidP="00776C7E">
      <w:pPr>
        <w:ind w:firstLine="426"/>
        <w:jc w:val="both"/>
        <w:rPr>
          <w:rFonts w:ascii="Arial Narrow" w:hAnsi="Arial Narrow"/>
          <w:bCs/>
          <w:sz w:val="24"/>
          <w:szCs w:val="24"/>
        </w:rPr>
      </w:pPr>
    </w:p>
    <w:p w14:paraId="15506753" w14:textId="77777777" w:rsidR="00B75A9F" w:rsidRDefault="00B75A9F" w:rsidP="00776C7E">
      <w:pPr>
        <w:ind w:firstLine="426"/>
        <w:jc w:val="both"/>
        <w:rPr>
          <w:rFonts w:ascii="Arial Narrow" w:hAnsi="Arial Narrow"/>
          <w:bCs/>
          <w:sz w:val="24"/>
          <w:szCs w:val="24"/>
        </w:rPr>
      </w:pPr>
    </w:p>
    <w:p w14:paraId="48988FD4" w14:textId="77777777" w:rsidR="00876FE4" w:rsidRDefault="00876FE4" w:rsidP="00776C7E">
      <w:pPr>
        <w:ind w:firstLine="426"/>
        <w:jc w:val="both"/>
        <w:rPr>
          <w:rFonts w:ascii="Arial Narrow" w:hAnsi="Arial Narrow"/>
          <w:bCs/>
          <w:sz w:val="24"/>
          <w:szCs w:val="24"/>
        </w:rPr>
      </w:pPr>
    </w:p>
    <w:p w14:paraId="1FD28618" w14:textId="77777777" w:rsidR="00B75A9F" w:rsidRDefault="00B75A9F" w:rsidP="00776C7E">
      <w:pPr>
        <w:ind w:firstLine="426"/>
        <w:jc w:val="both"/>
        <w:rPr>
          <w:rFonts w:ascii="Arial Narrow" w:hAnsi="Arial Narrow"/>
          <w:bCs/>
          <w:sz w:val="24"/>
          <w:szCs w:val="24"/>
        </w:rPr>
      </w:pPr>
    </w:p>
    <w:p w14:paraId="6A6F0488" w14:textId="77777777" w:rsidR="00C426F6" w:rsidRDefault="0061398B">
      <w:pPr>
        <w:jc w:val="center"/>
        <w:rPr>
          <w:rFonts w:ascii="Arial Narrow" w:hAnsi="Arial Narrow"/>
          <w:bCs/>
          <w:sz w:val="24"/>
          <w:szCs w:val="24"/>
        </w:rPr>
      </w:pPr>
      <w:bookmarkStart w:id="128" w:name="_Toc12264731"/>
      <w:r w:rsidRPr="00A63566">
        <w:rPr>
          <w:rFonts w:ascii="Arial Narrow" w:hAnsi="Arial Narrow"/>
          <w:b/>
          <w:sz w:val="20"/>
          <w:szCs w:val="20"/>
        </w:rPr>
        <w:t xml:space="preserve">Photo </w:t>
      </w:r>
      <w:r w:rsidR="009412E8" w:rsidRPr="00A63566">
        <w:rPr>
          <w:rFonts w:ascii="Arial Narrow" w:hAnsi="Arial Narrow"/>
          <w:b/>
          <w:sz w:val="20"/>
          <w:szCs w:val="20"/>
        </w:rPr>
        <w:fldChar w:fldCharType="begin"/>
      </w:r>
      <w:r w:rsidRPr="00A63566">
        <w:rPr>
          <w:rFonts w:ascii="Arial Narrow" w:hAnsi="Arial Narrow"/>
          <w:b/>
          <w:sz w:val="20"/>
          <w:szCs w:val="20"/>
        </w:rPr>
        <w:instrText xml:space="preserve"> SEQ Photo \* ARABIC </w:instrText>
      </w:r>
      <w:r w:rsidR="009412E8" w:rsidRPr="00A63566">
        <w:rPr>
          <w:rFonts w:ascii="Arial Narrow" w:hAnsi="Arial Narrow"/>
          <w:b/>
          <w:sz w:val="20"/>
          <w:szCs w:val="20"/>
        </w:rPr>
        <w:fldChar w:fldCharType="separate"/>
      </w:r>
      <w:r w:rsidR="008A6681">
        <w:rPr>
          <w:rFonts w:ascii="Arial Narrow" w:hAnsi="Arial Narrow"/>
          <w:b/>
          <w:noProof/>
          <w:sz w:val="20"/>
          <w:szCs w:val="20"/>
        </w:rPr>
        <w:t>6</w:t>
      </w:r>
      <w:r w:rsidR="009412E8" w:rsidRPr="00A63566">
        <w:rPr>
          <w:rFonts w:ascii="Arial Narrow" w:hAnsi="Arial Narrow"/>
          <w:b/>
          <w:sz w:val="20"/>
          <w:szCs w:val="20"/>
        </w:rPr>
        <w:fldChar w:fldCharType="end"/>
      </w:r>
      <w:r w:rsidRPr="00A63566">
        <w:rPr>
          <w:rFonts w:ascii="Arial Narrow" w:hAnsi="Arial Narrow"/>
          <w:b/>
          <w:sz w:val="20"/>
          <w:szCs w:val="20"/>
        </w:rPr>
        <w:t> :</w:t>
      </w:r>
      <w:r w:rsidRPr="00A63566">
        <w:rPr>
          <w:rFonts w:ascii="Arial Narrow" w:hAnsi="Arial Narrow"/>
          <w:sz w:val="20"/>
          <w:szCs w:val="20"/>
        </w:rPr>
        <w:t xml:space="preserve"> L’espace prévu pour la construction de l’institut Kanguluma</w:t>
      </w:r>
      <w:bookmarkEnd w:id="128"/>
    </w:p>
    <w:p w14:paraId="400DCFFD" w14:textId="77777777" w:rsidR="00A00FED" w:rsidRPr="00624847" w:rsidRDefault="00A00FED" w:rsidP="00EF2566">
      <w:pPr>
        <w:jc w:val="center"/>
        <w:rPr>
          <w:rFonts w:ascii="Arial Narrow" w:hAnsi="Arial Narrow"/>
          <w:sz w:val="24"/>
          <w:szCs w:val="24"/>
        </w:rPr>
      </w:pPr>
      <w:r w:rsidRPr="00624847">
        <w:rPr>
          <w:rFonts w:ascii="Arial Narrow" w:hAnsi="Arial Narrow"/>
          <w:noProof/>
          <w:sz w:val="24"/>
          <w:szCs w:val="24"/>
          <w:lang w:eastAsia="fr-FR"/>
        </w:rPr>
        <w:drawing>
          <wp:inline distT="0" distB="0" distL="0" distR="0" wp14:anchorId="51F37BC4" wp14:editId="04DFE0DA">
            <wp:extent cx="2811699" cy="2071992"/>
            <wp:effectExtent l="19050" t="0" r="7701" b="0"/>
            <wp:docPr id="14" name="Image 4" descr="C:\Users\Acer\Documents\Dossier PDU Ecoles kikwit\Photo Kangulungu\SAM_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cuments\Dossier PDU Ecoles kikwit\Photo Kangulungu\SAM_1453.JPG"/>
                    <pic:cNvPicPr>
                      <a:picLocks noChangeAspect="1" noChangeArrowheads="1"/>
                    </pic:cNvPicPr>
                  </pic:nvPicPr>
                  <pic:blipFill>
                    <a:blip r:embed="rId36" cstate="print"/>
                    <a:srcRect/>
                    <a:stretch>
                      <a:fillRect/>
                    </a:stretch>
                  </pic:blipFill>
                  <pic:spPr bwMode="auto">
                    <a:xfrm>
                      <a:off x="0" y="0"/>
                      <a:ext cx="2812648" cy="2072691"/>
                    </a:xfrm>
                    <a:prstGeom prst="rect">
                      <a:avLst/>
                    </a:prstGeom>
                    <a:noFill/>
                    <a:ln w="9525">
                      <a:noFill/>
                      <a:miter lim="800000"/>
                      <a:headEnd/>
                      <a:tailEnd/>
                    </a:ln>
                  </pic:spPr>
                </pic:pic>
              </a:graphicData>
            </a:graphic>
          </wp:inline>
        </w:drawing>
      </w:r>
    </w:p>
    <w:p w14:paraId="6CF0FD0A" w14:textId="77777777" w:rsidR="00A00FED" w:rsidRPr="00A63566" w:rsidRDefault="0061398B" w:rsidP="00EF2566">
      <w:pPr>
        <w:jc w:val="center"/>
        <w:outlineLvl w:val="0"/>
        <w:rPr>
          <w:rFonts w:ascii="Arial Narrow" w:hAnsi="Arial Narrow"/>
          <w:bCs/>
          <w:sz w:val="20"/>
          <w:szCs w:val="20"/>
        </w:rPr>
      </w:pPr>
      <w:bookmarkStart w:id="129" w:name="_Toc531285010"/>
      <w:r>
        <w:rPr>
          <w:rFonts w:ascii="Arial Narrow" w:hAnsi="Arial Narrow"/>
          <w:sz w:val="20"/>
          <w:szCs w:val="20"/>
        </w:rPr>
        <w:t xml:space="preserve">(Source : </w:t>
      </w:r>
      <w:r w:rsidR="00776C7E" w:rsidRPr="00A63566">
        <w:rPr>
          <w:rFonts w:ascii="Arial Narrow" w:hAnsi="Arial Narrow"/>
          <w:sz w:val="20"/>
          <w:szCs w:val="20"/>
        </w:rPr>
        <w:t>Christophe Kumbi</w:t>
      </w:r>
      <w:bookmarkEnd w:id="129"/>
      <w:r w:rsidR="00402BE9" w:rsidRPr="00A63566">
        <w:rPr>
          <w:rFonts w:ascii="Arial Narrow" w:hAnsi="Arial Narrow"/>
          <w:sz w:val="20"/>
          <w:szCs w:val="20"/>
        </w:rPr>
        <w:t>, Octobre 2018</w:t>
      </w:r>
      <w:r>
        <w:rPr>
          <w:rFonts w:ascii="Arial Narrow" w:hAnsi="Arial Narrow"/>
          <w:sz w:val="20"/>
          <w:szCs w:val="20"/>
        </w:rPr>
        <w:t>)</w:t>
      </w:r>
    </w:p>
    <w:p w14:paraId="74286A8E" w14:textId="77777777" w:rsidR="00A00FED" w:rsidRPr="00624847" w:rsidRDefault="00A00FED" w:rsidP="00A00FED">
      <w:pPr>
        <w:pStyle w:val="Titre2"/>
        <w:rPr>
          <w:rFonts w:ascii="Arial Narrow" w:hAnsi="Arial Narrow"/>
          <w:color w:val="auto"/>
          <w:sz w:val="24"/>
          <w:szCs w:val="24"/>
        </w:rPr>
      </w:pPr>
      <w:bookmarkStart w:id="130" w:name="_Toc463601921"/>
      <w:bookmarkStart w:id="131" w:name="_Toc532243332"/>
      <w:r w:rsidRPr="00624847">
        <w:rPr>
          <w:rFonts w:ascii="Arial Narrow" w:hAnsi="Arial Narrow"/>
          <w:color w:val="auto"/>
          <w:sz w:val="24"/>
          <w:szCs w:val="24"/>
        </w:rPr>
        <w:t>3.3. Activités liées aux travaux de réhabilitation</w:t>
      </w:r>
      <w:bookmarkEnd w:id="130"/>
      <w:r w:rsidRPr="00624847">
        <w:rPr>
          <w:rFonts w:ascii="Arial Narrow" w:hAnsi="Arial Narrow"/>
          <w:color w:val="auto"/>
          <w:sz w:val="24"/>
          <w:szCs w:val="24"/>
        </w:rPr>
        <w:t>/ construction</w:t>
      </w:r>
      <w:bookmarkEnd w:id="131"/>
    </w:p>
    <w:p w14:paraId="4D8CC897" w14:textId="77777777" w:rsidR="00A00FED" w:rsidRPr="00624847" w:rsidRDefault="00A00FED" w:rsidP="00A00FED">
      <w:pPr>
        <w:rPr>
          <w:rFonts w:ascii="Arial Narrow" w:hAnsi="Arial Narrow"/>
        </w:rPr>
      </w:pPr>
    </w:p>
    <w:p w14:paraId="2CF81E33" w14:textId="77777777" w:rsidR="00A00FED" w:rsidRPr="00624847" w:rsidRDefault="00A00FED" w:rsidP="00A00FED">
      <w:pPr>
        <w:pStyle w:val="Titre3"/>
        <w:jc w:val="both"/>
        <w:rPr>
          <w:rFonts w:ascii="Arial Narrow" w:hAnsi="Arial Narrow"/>
          <w:color w:val="auto"/>
          <w:sz w:val="24"/>
          <w:szCs w:val="24"/>
        </w:rPr>
      </w:pPr>
      <w:bookmarkStart w:id="132" w:name="_Toc463601922"/>
      <w:bookmarkStart w:id="133" w:name="_Toc532243333"/>
      <w:r w:rsidRPr="00624847">
        <w:rPr>
          <w:rFonts w:ascii="Arial Narrow" w:hAnsi="Arial Narrow"/>
          <w:color w:val="auto"/>
          <w:spacing w:val="-1"/>
          <w:sz w:val="24"/>
          <w:szCs w:val="24"/>
        </w:rPr>
        <w:t>3.3.1.</w:t>
      </w:r>
      <w:r w:rsidR="00DE4BE1">
        <w:rPr>
          <w:rFonts w:ascii="Arial Narrow" w:hAnsi="Arial Narrow"/>
          <w:color w:val="auto"/>
          <w:spacing w:val="-1"/>
          <w:sz w:val="24"/>
          <w:szCs w:val="24"/>
        </w:rPr>
        <w:t xml:space="preserve"> </w:t>
      </w:r>
      <w:r w:rsidRPr="00624847">
        <w:rPr>
          <w:rFonts w:ascii="Arial Narrow" w:hAnsi="Arial Narrow"/>
          <w:color w:val="auto"/>
          <w:spacing w:val="-1"/>
          <w:sz w:val="24"/>
          <w:szCs w:val="24"/>
        </w:rPr>
        <w:t>P</w:t>
      </w:r>
      <w:r w:rsidRPr="00624847">
        <w:rPr>
          <w:rFonts w:ascii="Arial Narrow" w:hAnsi="Arial Narrow"/>
          <w:color w:val="auto"/>
          <w:sz w:val="24"/>
          <w:szCs w:val="24"/>
        </w:rPr>
        <w:t>ha</w:t>
      </w:r>
      <w:r w:rsidRPr="00624847">
        <w:rPr>
          <w:rFonts w:ascii="Arial Narrow" w:hAnsi="Arial Narrow"/>
          <w:color w:val="auto"/>
          <w:spacing w:val="-1"/>
          <w:sz w:val="24"/>
          <w:szCs w:val="24"/>
        </w:rPr>
        <w:t>s</w:t>
      </w:r>
      <w:r w:rsidRPr="00624847">
        <w:rPr>
          <w:rFonts w:ascii="Arial Narrow" w:hAnsi="Arial Narrow"/>
          <w:color w:val="auto"/>
          <w:sz w:val="24"/>
          <w:szCs w:val="24"/>
        </w:rPr>
        <w:t>e de p</w:t>
      </w:r>
      <w:r w:rsidRPr="00624847">
        <w:rPr>
          <w:rFonts w:ascii="Arial Narrow" w:hAnsi="Arial Narrow"/>
          <w:color w:val="auto"/>
          <w:spacing w:val="-1"/>
          <w:sz w:val="24"/>
          <w:szCs w:val="24"/>
        </w:rPr>
        <w:t>r</w:t>
      </w:r>
      <w:r w:rsidRPr="00624847">
        <w:rPr>
          <w:rFonts w:ascii="Arial Narrow" w:hAnsi="Arial Narrow"/>
          <w:color w:val="auto"/>
          <w:sz w:val="24"/>
          <w:szCs w:val="24"/>
        </w:rPr>
        <w:t>épa</w:t>
      </w:r>
      <w:r w:rsidRPr="00624847">
        <w:rPr>
          <w:rFonts w:ascii="Arial Narrow" w:hAnsi="Arial Narrow"/>
          <w:color w:val="auto"/>
          <w:spacing w:val="-1"/>
          <w:sz w:val="24"/>
          <w:szCs w:val="24"/>
        </w:rPr>
        <w:t>r</w:t>
      </w:r>
      <w:r w:rsidRPr="00624847">
        <w:rPr>
          <w:rFonts w:ascii="Arial Narrow" w:hAnsi="Arial Narrow"/>
          <w:color w:val="auto"/>
          <w:sz w:val="24"/>
          <w:szCs w:val="24"/>
        </w:rPr>
        <w:t>ati</w:t>
      </w:r>
      <w:r w:rsidRPr="00624847">
        <w:rPr>
          <w:rFonts w:ascii="Arial Narrow" w:hAnsi="Arial Narrow"/>
          <w:color w:val="auto"/>
          <w:spacing w:val="-3"/>
          <w:sz w:val="24"/>
          <w:szCs w:val="24"/>
        </w:rPr>
        <w:t>o</w:t>
      </w:r>
      <w:r w:rsidRPr="00624847">
        <w:rPr>
          <w:rFonts w:ascii="Arial Narrow" w:hAnsi="Arial Narrow"/>
          <w:color w:val="auto"/>
          <w:sz w:val="24"/>
          <w:szCs w:val="24"/>
        </w:rPr>
        <w:t>n</w:t>
      </w:r>
      <w:bookmarkEnd w:id="132"/>
      <w:bookmarkEnd w:id="133"/>
    </w:p>
    <w:p w14:paraId="45AB6018" w14:textId="77777777" w:rsidR="00A00FED" w:rsidRPr="00B75A9F" w:rsidRDefault="00A00FED" w:rsidP="00B75A9F">
      <w:pPr>
        <w:pStyle w:val="Titre4"/>
        <w:jc w:val="both"/>
        <w:rPr>
          <w:rFonts w:ascii="Arial Narrow" w:hAnsi="Arial Narrow"/>
          <w:i w:val="0"/>
          <w:color w:val="auto"/>
          <w:sz w:val="24"/>
          <w:szCs w:val="24"/>
        </w:rPr>
      </w:pPr>
      <w:r w:rsidRPr="00624847">
        <w:rPr>
          <w:rFonts w:ascii="Arial Narrow" w:hAnsi="Arial Narrow"/>
          <w:i w:val="0"/>
          <w:color w:val="auto"/>
          <w:sz w:val="24"/>
          <w:szCs w:val="24"/>
        </w:rPr>
        <w:t>3.3.1.1. Activités</w:t>
      </w:r>
    </w:p>
    <w:p w14:paraId="5A926331" w14:textId="77777777" w:rsidR="00A00FED" w:rsidRPr="00624847" w:rsidRDefault="00A00FED" w:rsidP="00A00FED">
      <w:pPr>
        <w:widowControl w:val="0"/>
        <w:autoSpaceDE w:val="0"/>
        <w:autoSpaceDN w:val="0"/>
        <w:adjustRightInd w:val="0"/>
        <w:spacing w:after="0"/>
        <w:ind w:firstLine="426"/>
        <w:jc w:val="both"/>
        <w:rPr>
          <w:rFonts w:ascii="Arial Narrow" w:hAnsi="Arial Narrow"/>
          <w:color w:val="000000"/>
          <w:sz w:val="24"/>
          <w:szCs w:val="24"/>
        </w:rPr>
      </w:pPr>
      <w:r w:rsidRPr="00624847">
        <w:rPr>
          <w:rFonts w:ascii="Arial Narrow" w:hAnsi="Arial Narrow"/>
          <w:color w:val="000000"/>
          <w:spacing w:val="1"/>
          <w:sz w:val="24"/>
          <w:szCs w:val="24"/>
        </w:rPr>
        <w:t>Le</w:t>
      </w:r>
      <w:r w:rsidRPr="00624847">
        <w:rPr>
          <w:rFonts w:ascii="Arial Narrow" w:hAnsi="Arial Narrow"/>
          <w:color w:val="000000"/>
          <w:sz w:val="24"/>
          <w:szCs w:val="24"/>
        </w:rPr>
        <w:t xml:space="preserve">s </w:t>
      </w:r>
      <w:r w:rsidRPr="00624847">
        <w:rPr>
          <w:rFonts w:ascii="Arial Narrow" w:hAnsi="Arial Narrow"/>
          <w:color w:val="000000"/>
          <w:spacing w:val="1"/>
          <w:sz w:val="24"/>
          <w:szCs w:val="24"/>
        </w:rPr>
        <w:t>a</w:t>
      </w:r>
      <w:r w:rsidRPr="00624847">
        <w:rPr>
          <w:rFonts w:ascii="Arial Narrow" w:hAnsi="Arial Narrow"/>
          <w:color w:val="000000"/>
          <w:spacing w:val="-2"/>
          <w:sz w:val="24"/>
          <w:szCs w:val="24"/>
        </w:rPr>
        <w:t>c</w:t>
      </w:r>
      <w:r w:rsidRPr="00624847">
        <w:rPr>
          <w:rFonts w:ascii="Arial Narrow" w:hAnsi="Arial Narrow"/>
          <w:color w:val="000000"/>
          <w:sz w:val="24"/>
          <w:szCs w:val="24"/>
        </w:rPr>
        <w:t>tivit</w:t>
      </w:r>
      <w:r w:rsidRPr="00624847">
        <w:rPr>
          <w:rFonts w:ascii="Arial Narrow" w:hAnsi="Arial Narrow"/>
          <w:color w:val="000000"/>
          <w:spacing w:val="1"/>
          <w:sz w:val="24"/>
          <w:szCs w:val="24"/>
        </w:rPr>
        <w:t>é</w:t>
      </w:r>
      <w:r w:rsidRPr="00624847">
        <w:rPr>
          <w:rFonts w:ascii="Arial Narrow" w:hAnsi="Arial Narrow"/>
          <w:color w:val="000000"/>
          <w:sz w:val="24"/>
          <w:szCs w:val="24"/>
        </w:rPr>
        <w:t>s rela</w:t>
      </w:r>
      <w:r w:rsidRPr="00624847">
        <w:rPr>
          <w:rFonts w:ascii="Arial Narrow" w:hAnsi="Arial Narrow"/>
          <w:color w:val="000000"/>
          <w:spacing w:val="1"/>
          <w:sz w:val="24"/>
          <w:szCs w:val="24"/>
        </w:rPr>
        <w:t>t</w:t>
      </w:r>
      <w:r w:rsidRPr="00624847">
        <w:rPr>
          <w:rFonts w:ascii="Arial Narrow" w:hAnsi="Arial Narrow"/>
          <w:color w:val="000000"/>
          <w:sz w:val="24"/>
          <w:szCs w:val="24"/>
        </w:rPr>
        <w:t>ives</w:t>
      </w:r>
      <w:r w:rsidR="00DE4BE1">
        <w:rPr>
          <w:rFonts w:ascii="Arial Narrow" w:hAnsi="Arial Narrow"/>
          <w:color w:val="000000"/>
          <w:sz w:val="24"/>
          <w:szCs w:val="24"/>
        </w:rPr>
        <w:t xml:space="preserve"> </w:t>
      </w:r>
      <w:r w:rsidRPr="00624847">
        <w:rPr>
          <w:rFonts w:ascii="Arial Narrow" w:hAnsi="Arial Narrow"/>
          <w:color w:val="000000"/>
          <w:sz w:val="24"/>
          <w:szCs w:val="24"/>
        </w:rPr>
        <w:t>à</w:t>
      </w:r>
      <w:r w:rsidR="00DE4BE1">
        <w:rPr>
          <w:rFonts w:ascii="Arial Narrow" w:hAnsi="Arial Narrow"/>
          <w:color w:val="000000"/>
          <w:sz w:val="24"/>
          <w:szCs w:val="24"/>
        </w:rPr>
        <w:t xml:space="preserve"> </w:t>
      </w:r>
      <w:r w:rsidRPr="00624847">
        <w:rPr>
          <w:rFonts w:ascii="Arial Narrow" w:hAnsi="Arial Narrow"/>
          <w:color w:val="000000"/>
          <w:spacing w:val="-2"/>
          <w:sz w:val="24"/>
          <w:szCs w:val="24"/>
        </w:rPr>
        <w:t>c</w:t>
      </w:r>
      <w:r w:rsidRPr="00624847">
        <w:rPr>
          <w:rFonts w:ascii="Arial Narrow" w:hAnsi="Arial Narrow"/>
          <w:color w:val="000000"/>
          <w:spacing w:val="1"/>
          <w:sz w:val="24"/>
          <w:szCs w:val="24"/>
        </w:rPr>
        <w:t>e</w:t>
      </w:r>
      <w:r w:rsidRPr="00624847">
        <w:rPr>
          <w:rFonts w:ascii="Arial Narrow" w:hAnsi="Arial Narrow"/>
          <w:color w:val="000000"/>
          <w:sz w:val="24"/>
          <w:szCs w:val="24"/>
        </w:rPr>
        <w:t>t</w:t>
      </w:r>
      <w:r w:rsidRPr="00624847">
        <w:rPr>
          <w:rFonts w:ascii="Arial Narrow" w:hAnsi="Arial Narrow"/>
          <w:color w:val="000000"/>
          <w:spacing w:val="-1"/>
          <w:sz w:val="24"/>
          <w:szCs w:val="24"/>
        </w:rPr>
        <w:t>t</w:t>
      </w:r>
      <w:r w:rsidRPr="00624847">
        <w:rPr>
          <w:rFonts w:ascii="Arial Narrow" w:hAnsi="Arial Narrow"/>
          <w:color w:val="000000"/>
          <w:sz w:val="24"/>
          <w:szCs w:val="24"/>
        </w:rPr>
        <w:t>e</w:t>
      </w:r>
      <w:r w:rsidR="00DE4BE1">
        <w:rPr>
          <w:rFonts w:ascii="Arial Narrow" w:hAnsi="Arial Narrow"/>
          <w:color w:val="000000"/>
          <w:sz w:val="24"/>
          <w:szCs w:val="24"/>
        </w:rPr>
        <w:t xml:space="preserve"> </w:t>
      </w:r>
      <w:r w:rsidRPr="00624847">
        <w:rPr>
          <w:rFonts w:ascii="Arial Narrow" w:hAnsi="Arial Narrow"/>
          <w:color w:val="000000"/>
          <w:spacing w:val="1"/>
          <w:sz w:val="24"/>
          <w:szCs w:val="24"/>
        </w:rPr>
        <w:t>p</w:t>
      </w:r>
      <w:r w:rsidRPr="00624847">
        <w:rPr>
          <w:rFonts w:ascii="Arial Narrow" w:hAnsi="Arial Narrow"/>
          <w:color w:val="000000"/>
          <w:spacing w:val="-1"/>
          <w:sz w:val="24"/>
          <w:szCs w:val="24"/>
        </w:rPr>
        <w:t>h</w:t>
      </w:r>
      <w:r w:rsidRPr="00624847">
        <w:rPr>
          <w:rFonts w:ascii="Arial Narrow" w:hAnsi="Arial Narrow"/>
          <w:color w:val="000000"/>
          <w:spacing w:val="1"/>
          <w:sz w:val="24"/>
          <w:szCs w:val="24"/>
        </w:rPr>
        <w:t>a</w:t>
      </w:r>
      <w:r w:rsidRPr="00624847">
        <w:rPr>
          <w:rFonts w:ascii="Arial Narrow" w:hAnsi="Arial Narrow"/>
          <w:color w:val="000000"/>
          <w:sz w:val="24"/>
          <w:szCs w:val="24"/>
        </w:rPr>
        <w:t>se</w:t>
      </w:r>
      <w:r w:rsidR="00DE4BE1">
        <w:rPr>
          <w:rFonts w:ascii="Arial Narrow" w:hAnsi="Arial Narrow"/>
          <w:color w:val="000000"/>
          <w:sz w:val="24"/>
          <w:szCs w:val="24"/>
        </w:rPr>
        <w:t xml:space="preserve"> </w:t>
      </w:r>
      <w:r w:rsidRPr="00624847">
        <w:rPr>
          <w:rFonts w:ascii="Arial Narrow" w:hAnsi="Arial Narrow"/>
          <w:color w:val="000000"/>
          <w:spacing w:val="-2"/>
          <w:sz w:val="24"/>
          <w:szCs w:val="24"/>
        </w:rPr>
        <w:t>c</w:t>
      </w:r>
      <w:r w:rsidRPr="00624847">
        <w:rPr>
          <w:rFonts w:ascii="Arial Narrow" w:hAnsi="Arial Narrow"/>
          <w:color w:val="000000"/>
          <w:spacing w:val="1"/>
          <w:sz w:val="24"/>
          <w:szCs w:val="24"/>
        </w:rPr>
        <w:t>on</w:t>
      </w:r>
      <w:r w:rsidRPr="00624847">
        <w:rPr>
          <w:rFonts w:ascii="Arial Narrow" w:hAnsi="Arial Narrow"/>
          <w:color w:val="000000"/>
          <w:sz w:val="24"/>
          <w:szCs w:val="24"/>
        </w:rPr>
        <w:t>sist</w:t>
      </w:r>
      <w:r w:rsidRPr="00624847">
        <w:rPr>
          <w:rFonts w:ascii="Arial Narrow" w:hAnsi="Arial Narrow"/>
          <w:color w:val="000000"/>
          <w:spacing w:val="-2"/>
          <w:sz w:val="24"/>
          <w:szCs w:val="24"/>
        </w:rPr>
        <w:t>e</w:t>
      </w:r>
      <w:r w:rsidRPr="00624847">
        <w:rPr>
          <w:rFonts w:ascii="Arial Narrow" w:hAnsi="Arial Narrow"/>
          <w:color w:val="000000"/>
          <w:spacing w:val="1"/>
          <w:sz w:val="24"/>
          <w:szCs w:val="24"/>
        </w:rPr>
        <w:t>n</w:t>
      </w:r>
      <w:r w:rsidRPr="00624847">
        <w:rPr>
          <w:rFonts w:ascii="Arial Narrow" w:hAnsi="Arial Narrow"/>
          <w:color w:val="000000"/>
          <w:sz w:val="24"/>
          <w:szCs w:val="24"/>
        </w:rPr>
        <w:t>t</w:t>
      </w:r>
      <w:r w:rsidR="00DE4BE1">
        <w:rPr>
          <w:rFonts w:ascii="Arial Narrow" w:hAnsi="Arial Narrow"/>
          <w:color w:val="000000"/>
          <w:sz w:val="24"/>
          <w:szCs w:val="24"/>
        </w:rPr>
        <w:t xml:space="preserve"> </w:t>
      </w:r>
      <w:r w:rsidRPr="00624847">
        <w:rPr>
          <w:rFonts w:ascii="Arial Narrow" w:hAnsi="Arial Narrow"/>
          <w:color w:val="000000"/>
          <w:spacing w:val="1"/>
          <w:sz w:val="24"/>
          <w:szCs w:val="24"/>
        </w:rPr>
        <w:t>e</w:t>
      </w:r>
      <w:r w:rsidRPr="00624847">
        <w:rPr>
          <w:rFonts w:ascii="Arial Narrow" w:hAnsi="Arial Narrow"/>
          <w:color w:val="000000"/>
          <w:sz w:val="24"/>
          <w:szCs w:val="24"/>
        </w:rPr>
        <w:t>ss</w:t>
      </w:r>
      <w:r w:rsidRPr="00624847">
        <w:rPr>
          <w:rFonts w:ascii="Arial Narrow" w:hAnsi="Arial Narrow"/>
          <w:color w:val="000000"/>
          <w:spacing w:val="1"/>
          <w:sz w:val="24"/>
          <w:szCs w:val="24"/>
        </w:rPr>
        <w:t>e</w:t>
      </w:r>
      <w:r w:rsidRPr="00624847">
        <w:rPr>
          <w:rFonts w:ascii="Arial Narrow" w:hAnsi="Arial Narrow"/>
          <w:color w:val="000000"/>
          <w:spacing w:val="-1"/>
          <w:sz w:val="24"/>
          <w:szCs w:val="24"/>
        </w:rPr>
        <w:t>n</w:t>
      </w:r>
      <w:r w:rsidRPr="00624847">
        <w:rPr>
          <w:rFonts w:ascii="Arial Narrow" w:hAnsi="Arial Narrow"/>
          <w:color w:val="000000"/>
          <w:sz w:val="24"/>
          <w:szCs w:val="24"/>
        </w:rPr>
        <w:t>ti</w:t>
      </w:r>
      <w:r w:rsidRPr="00624847">
        <w:rPr>
          <w:rFonts w:ascii="Arial Narrow" w:hAnsi="Arial Narrow"/>
          <w:color w:val="000000"/>
          <w:spacing w:val="-1"/>
          <w:sz w:val="24"/>
          <w:szCs w:val="24"/>
        </w:rPr>
        <w:t>e</w:t>
      </w:r>
      <w:r w:rsidRPr="00624847">
        <w:rPr>
          <w:rFonts w:ascii="Arial Narrow" w:hAnsi="Arial Narrow"/>
          <w:color w:val="000000"/>
          <w:sz w:val="24"/>
          <w:szCs w:val="24"/>
        </w:rPr>
        <w:t>l</w:t>
      </w:r>
      <w:r w:rsidRPr="00624847">
        <w:rPr>
          <w:rFonts w:ascii="Arial Narrow" w:hAnsi="Arial Narrow"/>
          <w:color w:val="000000"/>
          <w:spacing w:val="-1"/>
          <w:sz w:val="24"/>
          <w:szCs w:val="24"/>
        </w:rPr>
        <w:t>l</w:t>
      </w:r>
      <w:r w:rsidRPr="00624847">
        <w:rPr>
          <w:rFonts w:ascii="Arial Narrow" w:hAnsi="Arial Narrow"/>
          <w:color w:val="000000"/>
          <w:spacing w:val="1"/>
          <w:sz w:val="24"/>
          <w:szCs w:val="24"/>
        </w:rPr>
        <w:t>e</w:t>
      </w:r>
      <w:r w:rsidRPr="00624847">
        <w:rPr>
          <w:rFonts w:ascii="Arial Narrow" w:hAnsi="Arial Narrow"/>
          <w:color w:val="000000"/>
          <w:spacing w:val="-1"/>
          <w:sz w:val="24"/>
          <w:szCs w:val="24"/>
        </w:rPr>
        <w:t>m</w:t>
      </w:r>
      <w:r w:rsidRPr="00624847">
        <w:rPr>
          <w:rFonts w:ascii="Arial Narrow" w:hAnsi="Arial Narrow"/>
          <w:color w:val="000000"/>
          <w:spacing w:val="1"/>
          <w:sz w:val="24"/>
          <w:szCs w:val="24"/>
        </w:rPr>
        <w:t>en</w:t>
      </w:r>
      <w:r w:rsidRPr="00624847">
        <w:rPr>
          <w:rFonts w:ascii="Arial Narrow" w:hAnsi="Arial Narrow"/>
          <w:color w:val="000000"/>
          <w:sz w:val="24"/>
          <w:szCs w:val="24"/>
        </w:rPr>
        <w:t>t:</w:t>
      </w:r>
    </w:p>
    <w:p w14:paraId="3CF42CE9" w14:textId="77777777" w:rsidR="00A00FED" w:rsidRPr="00624847" w:rsidRDefault="00A00FED" w:rsidP="00A00FED">
      <w:pPr>
        <w:widowControl w:val="0"/>
        <w:autoSpaceDE w:val="0"/>
        <w:autoSpaceDN w:val="0"/>
        <w:adjustRightInd w:val="0"/>
        <w:spacing w:after="0"/>
        <w:jc w:val="both"/>
        <w:rPr>
          <w:rFonts w:ascii="Arial Narrow" w:hAnsi="Arial Narrow"/>
          <w:color w:val="FF0000"/>
          <w:sz w:val="24"/>
          <w:szCs w:val="24"/>
        </w:rPr>
      </w:pPr>
    </w:p>
    <w:p w14:paraId="7E6BC5E0" w14:textId="77777777" w:rsidR="00A00FED" w:rsidRPr="00624847" w:rsidRDefault="00A00FED" w:rsidP="00285D3B">
      <w:pPr>
        <w:pStyle w:val="Paragraphedeliste"/>
        <w:widowControl w:val="0"/>
        <w:numPr>
          <w:ilvl w:val="0"/>
          <w:numId w:val="30"/>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l’identification des sources matériaux  pour l’approvisionnement (pour les besoins du chantier) ;</w:t>
      </w:r>
    </w:p>
    <w:p w14:paraId="07931D69" w14:textId="77777777" w:rsidR="00A00FED" w:rsidRPr="00624847" w:rsidRDefault="00A00FED" w:rsidP="00285D3B">
      <w:pPr>
        <w:pStyle w:val="Paragraphedeliste"/>
        <w:widowControl w:val="0"/>
        <w:numPr>
          <w:ilvl w:val="0"/>
          <w:numId w:val="30"/>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la planification détaillée des travaux selon le calendrier prévu ;</w:t>
      </w:r>
    </w:p>
    <w:p w14:paraId="31DC0283" w14:textId="77777777" w:rsidR="00A00FED" w:rsidRPr="00624847" w:rsidRDefault="00A00FED" w:rsidP="00285D3B">
      <w:pPr>
        <w:pStyle w:val="Paragraphedeliste"/>
        <w:widowControl w:val="0"/>
        <w:numPr>
          <w:ilvl w:val="0"/>
          <w:numId w:val="30"/>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l’aménagement des zones de stockage des divers matériaux et équipements ;</w:t>
      </w:r>
    </w:p>
    <w:p w14:paraId="60592C5C" w14:textId="77777777" w:rsidR="00A00FED" w:rsidRPr="00624847" w:rsidRDefault="00A00FED" w:rsidP="00285D3B">
      <w:pPr>
        <w:pStyle w:val="Paragraphedeliste"/>
        <w:widowControl w:val="0"/>
        <w:numPr>
          <w:ilvl w:val="0"/>
          <w:numId w:val="30"/>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le transport des matériaux, engins et équipements sur le chantier.</w:t>
      </w:r>
    </w:p>
    <w:p w14:paraId="5807BE48" w14:textId="77777777" w:rsidR="00A00FED" w:rsidRPr="00624847" w:rsidRDefault="00A00FED" w:rsidP="002844D9">
      <w:pPr>
        <w:spacing w:after="0"/>
        <w:contextualSpacing/>
        <w:rPr>
          <w:rFonts w:ascii="Arial Narrow" w:hAnsi="Arial Narrow"/>
          <w:color w:val="FF0000"/>
          <w:sz w:val="24"/>
          <w:szCs w:val="24"/>
        </w:rPr>
      </w:pPr>
    </w:p>
    <w:p w14:paraId="3C1BA979"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3.3.1.2. Ressources utilisées</w:t>
      </w:r>
    </w:p>
    <w:p w14:paraId="0C414E38" w14:textId="77777777" w:rsidR="00A00FED" w:rsidRPr="00624847" w:rsidRDefault="00A00FED" w:rsidP="00A00FED">
      <w:pPr>
        <w:pStyle w:val="Titre5"/>
        <w:jc w:val="both"/>
        <w:rPr>
          <w:rFonts w:ascii="Arial Narrow" w:hAnsi="Arial Narrow"/>
          <w:b/>
          <w:color w:val="auto"/>
          <w:sz w:val="24"/>
          <w:szCs w:val="24"/>
        </w:rPr>
      </w:pPr>
      <w:r w:rsidRPr="00624847">
        <w:rPr>
          <w:rFonts w:ascii="Arial Narrow" w:hAnsi="Arial Narrow"/>
          <w:b/>
          <w:color w:val="auto"/>
          <w:sz w:val="24"/>
          <w:szCs w:val="24"/>
        </w:rPr>
        <w:t>3.3.1.2.1. Re</w:t>
      </w:r>
      <w:r w:rsidRPr="00624847">
        <w:rPr>
          <w:rFonts w:ascii="Arial Narrow" w:hAnsi="Arial Narrow"/>
          <w:b/>
          <w:color w:val="auto"/>
          <w:spacing w:val="1"/>
          <w:sz w:val="24"/>
          <w:szCs w:val="24"/>
        </w:rPr>
        <w:t>ss</w:t>
      </w:r>
      <w:r w:rsidRPr="00624847">
        <w:rPr>
          <w:rFonts w:ascii="Arial Narrow" w:hAnsi="Arial Narrow"/>
          <w:b/>
          <w:color w:val="auto"/>
          <w:sz w:val="24"/>
          <w:szCs w:val="24"/>
        </w:rPr>
        <w:t>our</w:t>
      </w:r>
      <w:r w:rsidRPr="00624847">
        <w:rPr>
          <w:rFonts w:ascii="Arial Narrow" w:hAnsi="Arial Narrow"/>
          <w:b/>
          <w:color w:val="auto"/>
          <w:spacing w:val="-2"/>
          <w:sz w:val="24"/>
          <w:szCs w:val="24"/>
        </w:rPr>
        <w:t>c</w:t>
      </w:r>
      <w:r w:rsidRPr="00624847">
        <w:rPr>
          <w:rFonts w:ascii="Arial Narrow" w:hAnsi="Arial Narrow"/>
          <w:b/>
          <w:color w:val="auto"/>
          <w:spacing w:val="1"/>
          <w:sz w:val="24"/>
          <w:szCs w:val="24"/>
        </w:rPr>
        <w:t>e</w:t>
      </w:r>
      <w:r w:rsidRPr="00624847">
        <w:rPr>
          <w:rFonts w:ascii="Arial Narrow" w:hAnsi="Arial Narrow"/>
          <w:b/>
          <w:color w:val="auto"/>
          <w:sz w:val="24"/>
          <w:szCs w:val="24"/>
        </w:rPr>
        <w:t>s</w:t>
      </w:r>
      <w:r w:rsidR="00DE4BE1">
        <w:rPr>
          <w:rFonts w:ascii="Arial Narrow" w:hAnsi="Arial Narrow"/>
          <w:b/>
          <w:color w:val="auto"/>
          <w:sz w:val="24"/>
          <w:szCs w:val="24"/>
        </w:rPr>
        <w:t xml:space="preserve"> </w:t>
      </w:r>
      <w:r w:rsidRPr="00624847">
        <w:rPr>
          <w:rFonts w:ascii="Arial Narrow" w:hAnsi="Arial Narrow"/>
          <w:b/>
          <w:color w:val="auto"/>
          <w:sz w:val="24"/>
          <w:szCs w:val="24"/>
        </w:rPr>
        <w:t>hu</w:t>
      </w:r>
      <w:r w:rsidRPr="00624847">
        <w:rPr>
          <w:rFonts w:ascii="Arial Narrow" w:hAnsi="Arial Narrow"/>
          <w:b/>
          <w:color w:val="auto"/>
          <w:spacing w:val="-2"/>
          <w:sz w:val="24"/>
          <w:szCs w:val="24"/>
        </w:rPr>
        <w:t>m</w:t>
      </w:r>
      <w:r w:rsidRPr="00624847">
        <w:rPr>
          <w:rFonts w:ascii="Arial Narrow" w:hAnsi="Arial Narrow"/>
          <w:b/>
          <w:color w:val="auto"/>
          <w:spacing w:val="1"/>
          <w:sz w:val="24"/>
          <w:szCs w:val="24"/>
        </w:rPr>
        <w:t>a</w:t>
      </w:r>
      <w:r w:rsidRPr="00624847">
        <w:rPr>
          <w:rFonts w:ascii="Arial Narrow" w:hAnsi="Arial Narrow"/>
          <w:b/>
          <w:color w:val="auto"/>
          <w:sz w:val="24"/>
          <w:szCs w:val="24"/>
        </w:rPr>
        <w:t>in</w:t>
      </w:r>
      <w:r w:rsidRPr="00624847">
        <w:rPr>
          <w:rFonts w:ascii="Arial Narrow" w:hAnsi="Arial Narrow"/>
          <w:b/>
          <w:color w:val="auto"/>
          <w:spacing w:val="1"/>
          <w:sz w:val="24"/>
          <w:szCs w:val="24"/>
        </w:rPr>
        <w:t>e</w:t>
      </w:r>
      <w:r w:rsidRPr="00624847">
        <w:rPr>
          <w:rFonts w:ascii="Arial Narrow" w:hAnsi="Arial Narrow"/>
          <w:b/>
          <w:color w:val="auto"/>
          <w:sz w:val="24"/>
          <w:szCs w:val="24"/>
        </w:rPr>
        <w:t>s</w:t>
      </w:r>
    </w:p>
    <w:p w14:paraId="406263DB" w14:textId="77777777" w:rsidR="00A00FED" w:rsidRPr="00624847" w:rsidRDefault="00A00FED" w:rsidP="00A00FED">
      <w:pPr>
        <w:spacing w:after="0"/>
        <w:contextualSpacing/>
        <w:jc w:val="both"/>
        <w:rPr>
          <w:rFonts w:ascii="Arial Narrow" w:hAnsi="Arial Narrow"/>
          <w:sz w:val="24"/>
          <w:szCs w:val="24"/>
        </w:rPr>
      </w:pPr>
    </w:p>
    <w:p w14:paraId="199D942A"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 xml:space="preserve">La réhabilitation/ construction des écoles, les travaux de forage, de menuiserie, de l’électricité, de la peinture et d’aménagement, le projet utilisera comme personnel clé : le directeur des travaux (architecte ou ingénieur), le responsable de chantier, l’environnementaliste, ingénieur électricien et le spécialiste en plomberie et sanitaire. </w:t>
      </w:r>
    </w:p>
    <w:p w14:paraId="4D49CD4C" w14:textId="77777777" w:rsidR="00A00FED" w:rsidRPr="00624847" w:rsidRDefault="00A00FED" w:rsidP="00A00FED">
      <w:pPr>
        <w:pStyle w:val="Titre5"/>
        <w:jc w:val="both"/>
        <w:rPr>
          <w:rFonts w:ascii="Arial Narrow" w:hAnsi="Arial Narrow"/>
          <w:b/>
          <w:color w:val="auto"/>
          <w:sz w:val="24"/>
          <w:szCs w:val="24"/>
        </w:rPr>
      </w:pPr>
      <w:r w:rsidRPr="00624847">
        <w:rPr>
          <w:rFonts w:ascii="Arial Narrow" w:hAnsi="Arial Narrow"/>
          <w:b/>
          <w:color w:val="auto"/>
          <w:sz w:val="24"/>
          <w:szCs w:val="24"/>
        </w:rPr>
        <w:t>3.3.1.2.2.  Ressources en eau</w:t>
      </w:r>
    </w:p>
    <w:p w14:paraId="2355C5BC" w14:textId="77777777" w:rsidR="00A00FED" w:rsidRPr="00624847" w:rsidRDefault="00A00FED" w:rsidP="00A00FED">
      <w:pPr>
        <w:spacing w:after="0"/>
        <w:contextualSpacing/>
        <w:rPr>
          <w:rFonts w:ascii="Arial Narrow" w:hAnsi="Arial Narrow"/>
        </w:rPr>
      </w:pPr>
    </w:p>
    <w:p w14:paraId="2C8F9111"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Les besoins en eau concernent principalement :</w:t>
      </w:r>
    </w:p>
    <w:p w14:paraId="1ABD15DD" w14:textId="77777777" w:rsidR="00A00FED" w:rsidRPr="00624847" w:rsidRDefault="00A00FED" w:rsidP="00285D3B">
      <w:pPr>
        <w:pStyle w:val="Paragraphedeliste"/>
        <w:numPr>
          <w:ilvl w:val="0"/>
          <w:numId w:val="28"/>
        </w:numPr>
        <w:jc w:val="both"/>
        <w:rPr>
          <w:rFonts w:ascii="Arial Narrow" w:hAnsi="Arial Narrow"/>
          <w:sz w:val="24"/>
          <w:szCs w:val="24"/>
        </w:rPr>
      </w:pPr>
      <w:r w:rsidRPr="00624847">
        <w:rPr>
          <w:rFonts w:ascii="Arial Narrow" w:hAnsi="Arial Narrow"/>
          <w:sz w:val="24"/>
          <w:szCs w:val="24"/>
        </w:rPr>
        <w:t>les besoins en eau des ouvriers à la base vie et au chantier ;</w:t>
      </w:r>
    </w:p>
    <w:p w14:paraId="62FC8D35" w14:textId="77777777" w:rsidR="00A00FED" w:rsidRPr="00624847" w:rsidRDefault="00A00FED" w:rsidP="00285D3B">
      <w:pPr>
        <w:pStyle w:val="Paragraphedeliste"/>
        <w:numPr>
          <w:ilvl w:val="0"/>
          <w:numId w:val="28"/>
        </w:numPr>
        <w:jc w:val="both"/>
        <w:rPr>
          <w:rFonts w:ascii="Arial Narrow" w:hAnsi="Arial Narrow"/>
          <w:sz w:val="24"/>
          <w:szCs w:val="24"/>
        </w:rPr>
      </w:pPr>
      <w:r w:rsidRPr="00624847">
        <w:rPr>
          <w:rFonts w:ascii="Arial Narrow" w:hAnsi="Arial Narrow"/>
          <w:sz w:val="24"/>
          <w:szCs w:val="24"/>
        </w:rPr>
        <w:t>le fonctionnement et le lavage des équipements et matériels ;</w:t>
      </w:r>
    </w:p>
    <w:p w14:paraId="0DC226DD" w14:textId="77777777" w:rsidR="00A00FED" w:rsidRPr="00624847" w:rsidRDefault="00A00FED" w:rsidP="00285D3B">
      <w:pPr>
        <w:pStyle w:val="Paragraphedeliste"/>
        <w:numPr>
          <w:ilvl w:val="0"/>
          <w:numId w:val="28"/>
        </w:numPr>
        <w:jc w:val="both"/>
        <w:rPr>
          <w:rFonts w:ascii="Arial Narrow" w:hAnsi="Arial Narrow"/>
          <w:sz w:val="24"/>
          <w:szCs w:val="24"/>
        </w:rPr>
      </w:pPr>
      <w:r w:rsidRPr="00624847">
        <w:rPr>
          <w:rFonts w:ascii="Arial Narrow" w:hAnsi="Arial Narrow"/>
          <w:sz w:val="24"/>
          <w:szCs w:val="24"/>
        </w:rPr>
        <w:t xml:space="preserve">les besoins en eau en maçonnerie </w:t>
      </w:r>
    </w:p>
    <w:p w14:paraId="6C59A262"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 xml:space="preserve">Les principales sources d’eau pour les travaux sont les eaux de la REGIDESO et certains  cours d’eau permettant l’obtention d’eau pour les travaux aux  chantiers </w:t>
      </w:r>
      <w:r w:rsidR="00776C7E" w:rsidRPr="00624847">
        <w:rPr>
          <w:rFonts w:ascii="Arial Narrow" w:hAnsi="Arial Narrow"/>
          <w:sz w:val="24"/>
          <w:szCs w:val="24"/>
        </w:rPr>
        <w:t>par rapport</w:t>
      </w:r>
      <w:r w:rsidRPr="00624847">
        <w:rPr>
          <w:rFonts w:ascii="Arial Narrow" w:hAnsi="Arial Narrow"/>
          <w:sz w:val="24"/>
          <w:szCs w:val="24"/>
        </w:rPr>
        <w:t xml:space="preserve"> à la praticabilité de la route. La rivière </w:t>
      </w:r>
      <w:r w:rsidR="00C05736">
        <w:rPr>
          <w:rFonts w:ascii="Arial Narrow" w:hAnsi="Arial Narrow"/>
          <w:sz w:val="24"/>
          <w:szCs w:val="24"/>
        </w:rPr>
        <w:t>L</w:t>
      </w:r>
      <w:r w:rsidRPr="00624847">
        <w:rPr>
          <w:rFonts w:ascii="Arial Narrow" w:hAnsi="Arial Narrow"/>
          <w:sz w:val="24"/>
          <w:szCs w:val="24"/>
        </w:rPr>
        <w:t>ukemi pour EP2 Kanzombi et la rivière kwilu pour EP2 Vukana et institut Kangulumba. Pour l’alimentation en eau potable utilisée par  les ouvriers, elle pourrait être transportée sur place.</w:t>
      </w:r>
    </w:p>
    <w:p w14:paraId="45B768FC" w14:textId="77777777" w:rsidR="00A00FED" w:rsidRPr="00624847" w:rsidRDefault="00A00FED" w:rsidP="00A00FED">
      <w:pPr>
        <w:pStyle w:val="Titre5"/>
        <w:jc w:val="both"/>
        <w:rPr>
          <w:rFonts w:ascii="Arial Narrow" w:hAnsi="Arial Narrow"/>
          <w:b/>
          <w:color w:val="auto"/>
          <w:sz w:val="24"/>
          <w:szCs w:val="24"/>
        </w:rPr>
      </w:pPr>
      <w:r w:rsidRPr="00624847">
        <w:rPr>
          <w:rFonts w:ascii="Arial Narrow" w:hAnsi="Arial Narrow"/>
          <w:b/>
          <w:color w:val="auto"/>
          <w:sz w:val="24"/>
          <w:szCs w:val="24"/>
        </w:rPr>
        <w:t>3.3.1.2.3.   Equipements et matériels :</w:t>
      </w:r>
    </w:p>
    <w:p w14:paraId="28436E3B" w14:textId="77777777" w:rsidR="00A00FED" w:rsidRPr="00624847" w:rsidRDefault="00A00FED" w:rsidP="00A00FED">
      <w:pPr>
        <w:widowControl w:val="0"/>
        <w:autoSpaceDE w:val="0"/>
        <w:autoSpaceDN w:val="0"/>
        <w:adjustRightInd w:val="0"/>
        <w:spacing w:after="0"/>
        <w:jc w:val="both"/>
        <w:rPr>
          <w:rFonts w:ascii="Arial Narrow" w:hAnsi="Arial Narrow"/>
          <w:color w:val="000000"/>
          <w:sz w:val="12"/>
          <w:szCs w:val="12"/>
        </w:rPr>
      </w:pPr>
    </w:p>
    <w:p w14:paraId="3DE88960"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Les principaux équipements nécessaires pour les travaux sont :</w:t>
      </w:r>
    </w:p>
    <w:p w14:paraId="1CEB0DB4" w14:textId="77777777" w:rsidR="00A00FED" w:rsidRPr="00624847" w:rsidRDefault="00A00FED" w:rsidP="00285D3B">
      <w:pPr>
        <w:pStyle w:val="Paragraphedeliste"/>
        <w:numPr>
          <w:ilvl w:val="0"/>
          <w:numId w:val="31"/>
        </w:numPr>
        <w:jc w:val="both"/>
        <w:rPr>
          <w:rFonts w:ascii="Arial Narrow" w:hAnsi="Arial Narrow"/>
          <w:sz w:val="24"/>
          <w:szCs w:val="24"/>
        </w:rPr>
      </w:pPr>
      <w:r w:rsidRPr="00624847">
        <w:rPr>
          <w:rFonts w:ascii="Arial Narrow" w:hAnsi="Arial Narrow"/>
          <w:sz w:val="24"/>
          <w:szCs w:val="24"/>
        </w:rPr>
        <w:t>camion benne ;</w:t>
      </w:r>
    </w:p>
    <w:p w14:paraId="00798677" w14:textId="77777777" w:rsidR="00A00FED" w:rsidRPr="00624847" w:rsidRDefault="00A00FED" w:rsidP="00285D3B">
      <w:pPr>
        <w:pStyle w:val="Paragraphedeliste"/>
        <w:numPr>
          <w:ilvl w:val="0"/>
          <w:numId w:val="31"/>
        </w:numPr>
        <w:jc w:val="both"/>
        <w:rPr>
          <w:rFonts w:ascii="Arial Narrow" w:hAnsi="Arial Narrow"/>
          <w:sz w:val="24"/>
          <w:szCs w:val="24"/>
        </w:rPr>
      </w:pPr>
      <w:r w:rsidRPr="00624847">
        <w:rPr>
          <w:rFonts w:ascii="Arial Narrow" w:hAnsi="Arial Narrow"/>
          <w:sz w:val="24"/>
          <w:szCs w:val="24"/>
        </w:rPr>
        <w:t>une JEEP de liaison ;</w:t>
      </w:r>
    </w:p>
    <w:p w14:paraId="51282F10" w14:textId="77777777" w:rsidR="00A00FED" w:rsidRPr="00624847" w:rsidRDefault="00A00FED" w:rsidP="00285D3B">
      <w:pPr>
        <w:pStyle w:val="Paragraphedeliste"/>
        <w:numPr>
          <w:ilvl w:val="0"/>
          <w:numId w:val="31"/>
        </w:numPr>
        <w:jc w:val="both"/>
        <w:rPr>
          <w:rFonts w:ascii="Arial Narrow" w:hAnsi="Arial Narrow"/>
          <w:sz w:val="24"/>
          <w:szCs w:val="24"/>
        </w:rPr>
      </w:pPr>
      <w:r w:rsidRPr="00624847">
        <w:rPr>
          <w:rFonts w:ascii="Arial Narrow" w:hAnsi="Arial Narrow"/>
          <w:sz w:val="24"/>
          <w:szCs w:val="24"/>
        </w:rPr>
        <w:t>un groupe électrogène d’au moins 7 KVA ;</w:t>
      </w:r>
    </w:p>
    <w:p w14:paraId="0DA25C9F" w14:textId="77777777" w:rsidR="00A00FED" w:rsidRPr="00624847" w:rsidRDefault="00A00FED" w:rsidP="00285D3B">
      <w:pPr>
        <w:pStyle w:val="Paragraphedeliste"/>
        <w:numPr>
          <w:ilvl w:val="0"/>
          <w:numId w:val="31"/>
        </w:numPr>
        <w:jc w:val="both"/>
        <w:rPr>
          <w:rFonts w:ascii="Arial Narrow" w:hAnsi="Arial Narrow"/>
          <w:sz w:val="24"/>
          <w:szCs w:val="24"/>
        </w:rPr>
      </w:pPr>
      <w:r w:rsidRPr="00624847">
        <w:rPr>
          <w:rFonts w:ascii="Arial Narrow" w:hAnsi="Arial Narrow"/>
          <w:sz w:val="24"/>
          <w:szCs w:val="24"/>
        </w:rPr>
        <w:t>un échafaudage métallique ;</w:t>
      </w:r>
    </w:p>
    <w:p w14:paraId="28C7FC9B" w14:textId="77777777" w:rsidR="00A00FED" w:rsidRPr="00624847" w:rsidRDefault="00A00FED" w:rsidP="00285D3B">
      <w:pPr>
        <w:pStyle w:val="Paragraphedeliste"/>
        <w:numPr>
          <w:ilvl w:val="0"/>
          <w:numId w:val="31"/>
        </w:numPr>
        <w:jc w:val="both"/>
        <w:rPr>
          <w:rFonts w:ascii="Arial Narrow" w:hAnsi="Arial Narrow"/>
          <w:sz w:val="24"/>
          <w:szCs w:val="24"/>
        </w:rPr>
      </w:pPr>
      <w:r w:rsidRPr="00624847">
        <w:rPr>
          <w:rFonts w:ascii="Arial Narrow" w:hAnsi="Arial Narrow"/>
          <w:sz w:val="24"/>
          <w:szCs w:val="24"/>
        </w:rPr>
        <w:t>une citerne d’au moins 2000 litres ;</w:t>
      </w:r>
    </w:p>
    <w:p w14:paraId="1B328CAB" w14:textId="77777777" w:rsidR="00A00FED" w:rsidRPr="00624847" w:rsidRDefault="00A00FED" w:rsidP="00285D3B">
      <w:pPr>
        <w:pStyle w:val="Paragraphedeliste"/>
        <w:numPr>
          <w:ilvl w:val="0"/>
          <w:numId w:val="31"/>
        </w:numPr>
        <w:jc w:val="both"/>
        <w:rPr>
          <w:rFonts w:ascii="Arial Narrow" w:hAnsi="Arial Narrow"/>
          <w:sz w:val="24"/>
          <w:szCs w:val="24"/>
        </w:rPr>
      </w:pPr>
      <w:r w:rsidRPr="00624847">
        <w:rPr>
          <w:rFonts w:ascii="Arial Narrow" w:hAnsi="Arial Narrow"/>
          <w:sz w:val="24"/>
          <w:szCs w:val="24"/>
        </w:rPr>
        <w:t>une bétonnière d’aux moins 2 sacs.</w:t>
      </w:r>
    </w:p>
    <w:p w14:paraId="7D4B4519"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Quelques matériaux légers des travaux de construction des bâtiments seront aussi utilisés.</w:t>
      </w:r>
    </w:p>
    <w:p w14:paraId="4BA6CD23" w14:textId="77777777" w:rsidR="00A00FED" w:rsidRPr="00624847" w:rsidRDefault="00C61A87" w:rsidP="00A00FED">
      <w:pPr>
        <w:pStyle w:val="Titre5"/>
        <w:jc w:val="both"/>
        <w:rPr>
          <w:rFonts w:ascii="Arial Narrow" w:hAnsi="Arial Narrow"/>
          <w:b/>
          <w:color w:val="auto"/>
          <w:sz w:val="24"/>
          <w:szCs w:val="24"/>
        </w:rPr>
      </w:pPr>
      <w:r>
        <w:rPr>
          <w:rFonts w:ascii="Arial Narrow" w:hAnsi="Arial Narrow"/>
          <w:b/>
          <w:color w:val="auto"/>
          <w:sz w:val="24"/>
          <w:szCs w:val="24"/>
        </w:rPr>
        <w:t xml:space="preserve">3.4. </w:t>
      </w:r>
      <w:r w:rsidR="00A00FED" w:rsidRPr="00624847">
        <w:rPr>
          <w:rFonts w:ascii="Arial Narrow" w:hAnsi="Arial Narrow"/>
          <w:b/>
          <w:color w:val="auto"/>
          <w:sz w:val="24"/>
          <w:szCs w:val="24"/>
        </w:rPr>
        <w:t>Tr</w:t>
      </w:r>
      <w:r w:rsidR="00A00FED" w:rsidRPr="00624847">
        <w:rPr>
          <w:rFonts w:ascii="Arial Narrow" w:hAnsi="Arial Narrow"/>
          <w:b/>
          <w:color w:val="auto"/>
          <w:spacing w:val="1"/>
          <w:sz w:val="24"/>
          <w:szCs w:val="24"/>
        </w:rPr>
        <w:t>ava</w:t>
      </w:r>
      <w:r w:rsidR="00A00FED" w:rsidRPr="00624847">
        <w:rPr>
          <w:rFonts w:ascii="Arial Narrow" w:hAnsi="Arial Narrow"/>
          <w:b/>
          <w:color w:val="auto"/>
          <w:sz w:val="24"/>
          <w:szCs w:val="24"/>
        </w:rPr>
        <w:t>ux</w:t>
      </w:r>
      <w:r w:rsidR="00DE4BE1">
        <w:rPr>
          <w:rFonts w:ascii="Arial Narrow" w:hAnsi="Arial Narrow"/>
          <w:b/>
          <w:color w:val="auto"/>
          <w:sz w:val="24"/>
          <w:szCs w:val="24"/>
        </w:rPr>
        <w:t xml:space="preserve"> </w:t>
      </w:r>
      <w:r w:rsidR="00DE4BE1" w:rsidRPr="00624847">
        <w:rPr>
          <w:rFonts w:ascii="Arial Narrow" w:hAnsi="Arial Narrow"/>
          <w:b/>
          <w:color w:val="auto"/>
          <w:sz w:val="24"/>
          <w:szCs w:val="24"/>
        </w:rPr>
        <w:t xml:space="preserve">de </w:t>
      </w:r>
      <w:r w:rsidR="00DE4BE1" w:rsidRPr="00624847">
        <w:rPr>
          <w:rFonts w:ascii="Arial Narrow" w:hAnsi="Arial Narrow"/>
          <w:b/>
          <w:color w:val="auto"/>
          <w:spacing w:val="1"/>
          <w:sz w:val="24"/>
          <w:szCs w:val="24"/>
        </w:rPr>
        <w:t>r</w:t>
      </w:r>
      <w:r w:rsidR="00DE4BE1" w:rsidRPr="00624847">
        <w:rPr>
          <w:rFonts w:ascii="Arial Narrow" w:hAnsi="Arial Narrow"/>
          <w:b/>
          <w:color w:val="auto"/>
          <w:spacing w:val="-3"/>
          <w:sz w:val="24"/>
          <w:szCs w:val="24"/>
        </w:rPr>
        <w:t>é</w:t>
      </w:r>
      <w:r w:rsidR="00DE4BE1" w:rsidRPr="00624847">
        <w:rPr>
          <w:rFonts w:ascii="Arial Narrow" w:hAnsi="Arial Narrow"/>
          <w:b/>
          <w:color w:val="auto"/>
          <w:spacing w:val="1"/>
          <w:sz w:val="24"/>
          <w:szCs w:val="24"/>
        </w:rPr>
        <w:t>h</w:t>
      </w:r>
      <w:r w:rsidR="00DE4BE1" w:rsidRPr="00624847">
        <w:rPr>
          <w:rFonts w:ascii="Arial Narrow" w:hAnsi="Arial Narrow"/>
          <w:b/>
          <w:color w:val="auto"/>
          <w:sz w:val="24"/>
          <w:szCs w:val="24"/>
        </w:rPr>
        <w:t>abilitation</w:t>
      </w:r>
      <w:r w:rsidR="00A00FED" w:rsidRPr="00624847">
        <w:rPr>
          <w:rFonts w:ascii="Arial Narrow" w:hAnsi="Arial Narrow"/>
          <w:b/>
          <w:color w:val="auto"/>
          <w:sz w:val="24"/>
          <w:szCs w:val="24"/>
        </w:rPr>
        <w:t>/ construction des bâtiments</w:t>
      </w:r>
    </w:p>
    <w:p w14:paraId="591897B2" w14:textId="77777777" w:rsidR="00A00FED" w:rsidRPr="00624847" w:rsidRDefault="00A00FED" w:rsidP="00A00FED">
      <w:pPr>
        <w:widowControl w:val="0"/>
        <w:tabs>
          <w:tab w:val="left" w:pos="1000"/>
        </w:tabs>
        <w:autoSpaceDE w:val="0"/>
        <w:autoSpaceDN w:val="0"/>
        <w:adjustRightInd w:val="0"/>
        <w:spacing w:after="0"/>
        <w:ind w:left="1019" w:right="254" w:hanging="360"/>
        <w:jc w:val="both"/>
        <w:rPr>
          <w:rFonts w:ascii="Arial Narrow" w:hAnsi="Arial Narrow"/>
          <w:color w:val="000000"/>
          <w:sz w:val="26"/>
          <w:szCs w:val="26"/>
        </w:rPr>
      </w:pPr>
    </w:p>
    <w:p w14:paraId="1F807BA8" w14:textId="77777777" w:rsidR="00A00FED" w:rsidRPr="00624847" w:rsidRDefault="00A00FED" w:rsidP="00A00FED">
      <w:pPr>
        <w:widowControl w:val="0"/>
        <w:tabs>
          <w:tab w:val="left" w:pos="1000"/>
        </w:tabs>
        <w:autoSpaceDE w:val="0"/>
        <w:autoSpaceDN w:val="0"/>
        <w:adjustRightInd w:val="0"/>
        <w:spacing w:after="0"/>
        <w:ind w:right="254" w:firstLine="426"/>
        <w:jc w:val="both"/>
        <w:rPr>
          <w:rFonts w:ascii="Arial Narrow" w:hAnsi="Arial Narrow"/>
          <w:color w:val="000000"/>
          <w:sz w:val="24"/>
          <w:szCs w:val="24"/>
        </w:rPr>
      </w:pPr>
      <w:r w:rsidRPr="00624847">
        <w:rPr>
          <w:rFonts w:ascii="Arial Narrow" w:hAnsi="Arial Narrow"/>
          <w:color w:val="000000"/>
          <w:sz w:val="24"/>
          <w:szCs w:val="24"/>
        </w:rPr>
        <w:t>Ils c</w:t>
      </w:r>
      <w:r w:rsidRPr="00624847">
        <w:rPr>
          <w:rFonts w:ascii="Arial Narrow" w:hAnsi="Arial Narrow"/>
          <w:color w:val="000000"/>
          <w:spacing w:val="1"/>
          <w:sz w:val="24"/>
          <w:szCs w:val="24"/>
        </w:rPr>
        <w:t>o</w:t>
      </w:r>
      <w:r w:rsidRPr="00624847">
        <w:rPr>
          <w:rFonts w:ascii="Arial Narrow" w:hAnsi="Arial Narrow"/>
          <w:color w:val="000000"/>
          <w:spacing w:val="-1"/>
          <w:sz w:val="24"/>
          <w:szCs w:val="24"/>
        </w:rPr>
        <w:t>m</w:t>
      </w:r>
      <w:r w:rsidRPr="00624847">
        <w:rPr>
          <w:rFonts w:ascii="Arial Narrow" w:hAnsi="Arial Narrow"/>
          <w:color w:val="000000"/>
          <w:spacing w:val="1"/>
          <w:sz w:val="24"/>
          <w:szCs w:val="24"/>
        </w:rPr>
        <w:t>p</w:t>
      </w:r>
      <w:r w:rsidRPr="00624847">
        <w:rPr>
          <w:rFonts w:ascii="Arial Narrow" w:hAnsi="Arial Narrow"/>
          <w:color w:val="000000"/>
          <w:sz w:val="24"/>
          <w:szCs w:val="24"/>
        </w:rPr>
        <w:t>re</w:t>
      </w:r>
      <w:r w:rsidRPr="00624847">
        <w:rPr>
          <w:rFonts w:ascii="Arial Narrow" w:hAnsi="Arial Narrow"/>
          <w:color w:val="000000"/>
          <w:spacing w:val="1"/>
          <w:sz w:val="24"/>
          <w:szCs w:val="24"/>
        </w:rPr>
        <w:t>n</w:t>
      </w:r>
      <w:r w:rsidRPr="00624847">
        <w:rPr>
          <w:rFonts w:ascii="Arial Narrow" w:hAnsi="Arial Narrow"/>
          <w:color w:val="000000"/>
          <w:sz w:val="24"/>
          <w:szCs w:val="24"/>
        </w:rPr>
        <w:t xml:space="preserve">nent </w:t>
      </w:r>
      <w:r w:rsidRPr="00624847">
        <w:rPr>
          <w:rFonts w:ascii="Arial Narrow" w:hAnsi="Arial Narrow"/>
          <w:color w:val="000000"/>
          <w:spacing w:val="1"/>
          <w:sz w:val="24"/>
          <w:szCs w:val="24"/>
        </w:rPr>
        <w:t>p</w:t>
      </w:r>
      <w:r w:rsidRPr="00624847">
        <w:rPr>
          <w:rFonts w:ascii="Arial Narrow" w:hAnsi="Arial Narrow"/>
          <w:color w:val="000000"/>
          <w:sz w:val="24"/>
          <w:szCs w:val="24"/>
        </w:rPr>
        <w:t>r</w:t>
      </w:r>
      <w:r w:rsidRPr="00624847">
        <w:rPr>
          <w:rFonts w:ascii="Arial Narrow" w:hAnsi="Arial Narrow"/>
          <w:color w:val="000000"/>
          <w:spacing w:val="-1"/>
          <w:sz w:val="24"/>
          <w:szCs w:val="24"/>
        </w:rPr>
        <w:t>i</w:t>
      </w:r>
      <w:r w:rsidRPr="00624847">
        <w:rPr>
          <w:rFonts w:ascii="Arial Narrow" w:hAnsi="Arial Narrow"/>
          <w:color w:val="000000"/>
          <w:spacing w:val="1"/>
          <w:sz w:val="24"/>
          <w:szCs w:val="24"/>
        </w:rPr>
        <w:t>n</w:t>
      </w:r>
      <w:r w:rsidRPr="00624847">
        <w:rPr>
          <w:rFonts w:ascii="Arial Narrow" w:hAnsi="Arial Narrow"/>
          <w:color w:val="000000"/>
          <w:sz w:val="24"/>
          <w:szCs w:val="24"/>
        </w:rPr>
        <w:t>cip</w:t>
      </w:r>
      <w:r w:rsidRPr="00624847">
        <w:rPr>
          <w:rFonts w:ascii="Arial Narrow" w:hAnsi="Arial Narrow"/>
          <w:color w:val="000000"/>
          <w:spacing w:val="1"/>
          <w:sz w:val="24"/>
          <w:szCs w:val="24"/>
        </w:rPr>
        <w:t>a</w:t>
      </w:r>
      <w:r w:rsidRPr="00624847">
        <w:rPr>
          <w:rFonts w:ascii="Arial Narrow" w:hAnsi="Arial Narrow"/>
          <w:color w:val="000000"/>
          <w:spacing w:val="-3"/>
          <w:sz w:val="24"/>
          <w:szCs w:val="24"/>
        </w:rPr>
        <w:t>l</w:t>
      </w:r>
      <w:r w:rsidRPr="00624847">
        <w:rPr>
          <w:rFonts w:ascii="Arial Narrow" w:hAnsi="Arial Narrow"/>
          <w:color w:val="000000"/>
          <w:spacing w:val="1"/>
          <w:sz w:val="24"/>
          <w:szCs w:val="24"/>
        </w:rPr>
        <w:t>e</w:t>
      </w:r>
      <w:r w:rsidRPr="00624847">
        <w:rPr>
          <w:rFonts w:ascii="Arial Narrow" w:hAnsi="Arial Narrow"/>
          <w:color w:val="000000"/>
          <w:spacing w:val="-1"/>
          <w:sz w:val="24"/>
          <w:szCs w:val="24"/>
        </w:rPr>
        <w:t>m</w:t>
      </w:r>
      <w:r w:rsidRPr="00624847">
        <w:rPr>
          <w:rFonts w:ascii="Arial Narrow" w:hAnsi="Arial Narrow"/>
          <w:color w:val="000000"/>
          <w:spacing w:val="1"/>
          <w:sz w:val="24"/>
          <w:szCs w:val="24"/>
        </w:rPr>
        <w:t>en</w:t>
      </w:r>
      <w:r w:rsidRPr="00624847">
        <w:rPr>
          <w:rFonts w:ascii="Arial Narrow" w:hAnsi="Arial Narrow"/>
          <w:color w:val="000000"/>
          <w:sz w:val="24"/>
          <w:szCs w:val="24"/>
        </w:rPr>
        <w:t>t</w:t>
      </w:r>
      <w:r w:rsidR="00DE4BE1">
        <w:rPr>
          <w:rFonts w:ascii="Arial Narrow" w:hAnsi="Arial Narrow"/>
          <w:color w:val="000000"/>
          <w:sz w:val="24"/>
          <w:szCs w:val="24"/>
        </w:rPr>
        <w:t xml:space="preserve"> </w:t>
      </w:r>
      <w:r w:rsidRPr="00624847">
        <w:rPr>
          <w:rFonts w:ascii="Arial Narrow" w:hAnsi="Arial Narrow"/>
          <w:color w:val="000000"/>
          <w:spacing w:val="-3"/>
          <w:sz w:val="24"/>
          <w:szCs w:val="24"/>
        </w:rPr>
        <w:t>l</w:t>
      </w:r>
      <w:r w:rsidRPr="00624847">
        <w:rPr>
          <w:rFonts w:ascii="Arial Narrow" w:hAnsi="Arial Narrow"/>
          <w:color w:val="000000"/>
          <w:spacing w:val="-1"/>
          <w:sz w:val="24"/>
          <w:szCs w:val="24"/>
        </w:rPr>
        <w:t>e</w:t>
      </w:r>
      <w:r w:rsidRPr="00624847">
        <w:rPr>
          <w:rFonts w:ascii="Arial Narrow" w:hAnsi="Arial Narrow"/>
          <w:color w:val="000000"/>
          <w:sz w:val="24"/>
          <w:szCs w:val="24"/>
        </w:rPr>
        <w:t xml:space="preserve">s </w:t>
      </w:r>
      <w:r w:rsidRPr="00624847">
        <w:rPr>
          <w:rFonts w:ascii="Arial Narrow" w:hAnsi="Arial Narrow"/>
          <w:color w:val="000000"/>
          <w:spacing w:val="1"/>
          <w:sz w:val="24"/>
          <w:szCs w:val="24"/>
        </w:rPr>
        <w:t>opé</w:t>
      </w:r>
      <w:r w:rsidRPr="00624847">
        <w:rPr>
          <w:rFonts w:ascii="Arial Narrow" w:hAnsi="Arial Narrow"/>
          <w:color w:val="000000"/>
          <w:sz w:val="24"/>
          <w:szCs w:val="24"/>
        </w:rPr>
        <w:t>r</w:t>
      </w:r>
      <w:r w:rsidRPr="00624847">
        <w:rPr>
          <w:rFonts w:ascii="Arial Narrow" w:hAnsi="Arial Narrow"/>
          <w:color w:val="000000"/>
          <w:spacing w:val="-2"/>
          <w:sz w:val="24"/>
          <w:szCs w:val="24"/>
        </w:rPr>
        <w:t>a</w:t>
      </w:r>
      <w:r w:rsidRPr="00624847">
        <w:rPr>
          <w:rFonts w:ascii="Arial Narrow" w:hAnsi="Arial Narrow"/>
          <w:color w:val="000000"/>
          <w:sz w:val="24"/>
          <w:szCs w:val="24"/>
        </w:rPr>
        <w:t>ti</w:t>
      </w:r>
      <w:r w:rsidRPr="00624847">
        <w:rPr>
          <w:rFonts w:ascii="Arial Narrow" w:hAnsi="Arial Narrow"/>
          <w:color w:val="000000"/>
          <w:spacing w:val="1"/>
          <w:sz w:val="24"/>
          <w:szCs w:val="24"/>
        </w:rPr>
        <w:t>on</w:t>
      </w:r>
      <w:r w:rsidRPr="00624847">
        <w:rPr>
          <w:rFonts w:ascii="Arial Narrow" w:hAnsi="Arial Narrow"/>
          <w:color w:val="000000"/>
          <w:sz w:val="24"/>
          <w:szCs w:val="24"/>
        </w:rPr>
        <w:t xml:space="preserve">s </w:t>
      </w:r>
      <w:r w:rsidRPr="00624847">
        <w:rPr>
          <w:rFonts w:ascii="Arial Narrow" w:hAnsi="Arial Narrow"/>
          <w:color w:val="000000"/>
          <w:spacing w:val="-2"/>
          <w:sz w:val="24"/>
          <w:szCs w:val="24"/>
        </w:rPr>
        <w:t>s</w:t>
      </w:r>
      <w:r w:rsidRPr="00624847">
        <w:rPr>
          <w:rFonts w:ascii="Arial Narrow" w:hAnsi="Arial Narrow"/>
          <w:color w:val="000000"/>
          <w:spacing w:val="1"/>
          <w:sz w:val="24"/>
          <w:szCs w:val="24"/>
        </w:rPr>
        <w:t>u</w:t>
      </w:r>
      <w:r w:rsidRPr="00624847">
        <w:rPr>
          <w:rFonts w:ascii="Arial Narrow" w:hAnsi="Arial Narrow"/>
          <w:color w:val="000000"/>
          <w:sz w:val="24"/>
          <w:szCs w:val="24"/>
        </w:rPr>
        <w:t>iva</w:t>
      </w:r>
      <w:r w:rsidRPr="00624847">
        <w:rPr>
          <w:rFonts w:ascii="Arial Narrow" w:hAnsi="Arial Narrow"/>
          <w:color w:val="000000"/>
          <w:spacing w:val="1"/>
          <w:sz w:val="24"/>
          <w:szCs w:val="24"/>
        </w:rPr>
        <w:t>n</w:t>
      </w:r>
      <w:r w:rsidRPr="00624847">
        <w:rPr>
          <w:rFonts w:ascii="Arial Narrow" w:hAnsi="Arial Narrow"/>
          <w:color w:val="000000"/>
          <w:spacing w:val="-2"/>
          <w:sz w:val="24"/>
          <w:szCs w:val="24"/>
        </w:rPr>
        <w:t>t</w:t>
      </w:r>
      <w:r w:rsidRPr="00624847">
        <w:rPr>
          <w:rFonts w:ascii="Arial Narrow" w:hAnsi="Arial Narrow"/>
          <w:color w:val="000000"/>
          <w:spacing w:val="1"/>
          <w:sz w:val="24"/>
          <w:szCs w:val="24"/>
        </w:rPr>
        <w:t>e</w:t>
      </w:r>
      <w:r w:rsidRPr="00624847">
        <w:rPr>
          <w:rFonts w:ascii="Arial Narrow" w:hAnsi="Arial Narrow"/>
          <w:color w:val="000000"/>
          <w:sz w:val="24"/>
          <w:szCs w:val="24"/>
        </w:rPr>
        <w:t>s:</w:t>
      </w:r>
    </w:p>
    <w:p w14:paraId="1F149667" w14:textId="77777777" w:rsidR="00A00FED" w:rsidRPr="00624847" w:rsidRDefault="00A00FED" w:rsidP="00A00FED">
      <w:pPr>
        <w:widowControl w:val="0"/>
        <w:autoSpaceDE w:val="0"/>
        <w:autoSpaceDN w:val="0"/>
        <w:adjustRightInd w:val="0"/>
        <w:spacing w:before="99" w:after="0"/>
        <w:ind w:left="720"/>
        <w:jc w:val="both"/>
        <w:rPr>
          <w:rFonts w:ascii="Arial Narrow" w:hAnsi="Arial Narrow"/>
          <w:color w:val="000000"/>
          <w:sz w:val="24"/>
          <w:szCs w:val="24"/>
        </w:rPr>
      </w:pPr>
    </w:p>
    <w:p w14:paraId="73DAB3FF" w14:textId="77777777" w:rsidR="00A00FED" w:rsidRPr="00624847" w:rsidRDefault="00A00FED" w:rsidP="00285D3B">
      <w:pPr>
        <w:widowControl w:val="0"/>
        <w:numPr>
          <w:ilvl w:val="0"/>
          <w:numId w:val="37"/>
        </w:numPr>
        <w:autoSpaceDE w:val="0"/>
        <w:autoSpaceDN w:val="0"/>
        <w:adjustRightInd w:val="0"/>
        <w:spacing w:after="0"/>
        <w:ind w:right="121"/>
        <w:jc w:val="both"/>
        <w:rPr>
          <w:rFonts w:ascii="Arial Narrow" w:hAnsi="Arial Narrow"/>
          <w:b/>
          <w:color w:val="000000"/>
          <w:sz w:val="24"/>
          <w:szCs w:val="24"/>
        </w:rPr>
      </w:pPr>
      <w:r w:rsidRPr="00624847">
        <w:rPr>
          <w:rFonts w:ascii="Arial Narrow" w:hAnsi="Arial Narrow"/>
          <w:b/>
          <w:color w:val="000000"/>
          <w:sz w:val="24"/>
          <w:szCs w:val="24"/>
        </w:rPr>
        <w:t>Démolition</w:t>
      </w:r>
    </w:p>
    <w:p w14:paraId="283841E3" w14:textId="77777777" w:rsidR="00A00FED" w:rsidRPr="00624847" w:rsidRDefault="00A00FED" w:rsidP="00285D3B">
      <w:pPr>
        <w:widowControl w:val="0"/>
        <w:numPr>
          <w:ilvl w:val="0"/>
          <w:numId w:val="38"/>
        </w:numPr>
        <w:autoSpaceDE w:val="0"/>
        <w:autoSpaceDN w:val="0"/>
        <w:adjustRightInd w:val="0"/>
        <w:spacing w:before="99" w:after="0"/>
        <w:jc w:val="both"/>
        <w:rPr>
          <w:rFonts w:ascii="Arial Narrow" w:hAnsi="Arial Narrow"/>
          <w:color w:val="000000"/>
          <w:sz w:val="24"/>
          <w:szCs w:val="24"/>
        </w:rPr>
      </w:pPr>
      <w:r w:rsidRPr="00624847">
        <w:rPr>
          <w:rFonts w:ascii="Arial Narrow" w:hAnsi="Arial Narrow"/>
          <w:color w:val="000000"/>
          <w:sz w:val="24"/>
          <w:szCs w:val="24"/>
        </w:rPr>
        <w:t>stockage des débris ;</w:t>
      </w:r>
    </w:p>
    <w:p w14:paraId="11446BDF" w14:textId="77777777" w:rsidR="00A00FED" w:rsidRPr="00624847" w:rsidRDefault="00A00FED" w:rsidP="00285D3B">
      <w:pPr>
        <w:widowControl w:val="0"/>
        <w:numPr>
          <w:ilvl w:val="0"/>
          <w:numId w:val="38"/>
        </w:numPr>
        <w:autoSpaceDE w:val="0"/>
        <w:autoSpaceDN w:val="0"/>
        <w:adjustRightInd w:val="0"/>
        <w:spacing w:before="99" w:after="0"/>
        <w:jc w:val="both"/>
        <w:rPr>
          <w:rFonts w:ascii="Arial Narrow" w:hAnsi="Arial Narrow"/>
          <w:color w:val="000000"/>
          <w:sz w:val="24"/>
          <w:szCs w:val="24"/>
        </w:rPr>
      </w:pPr>
      <w:r w:rsidRPr="00624847">
        <w:rPr>
          <w:rFonts w:ascii="Arial Narrow" w:hAnsi="Arial Narrow"/>
          <w:color w:val="000000"/>
          <w:sz w:val="24"/>
          <w:szCs w:val="24"/>
        </w:rPr>
        <w:t xml:space="preserve">évacuation des décombres. </w:t>
      </w:r>
    </w:p>
    <w:p w14:paraId="08EB0BA7" w14:textId="77777777" w:rsidR="00A00FED" w:rsidRPr="00624847" w:rsidRDefault="00A00FED" w:rsidP="00A00FED">
      <w:pPr>
        <w:widowControl w:val="0"/>
        <w:autoSpaceDE w:val="0"/>
        <w:autoSpaceDN w:val="0"/>
        <w:adjustRightInd w:val="0"/>
        <w:spacing w:after="0"/>
        <w:ind w:left="720" w:right="121"/>
        <w:jc w:val="both"/>
        <w:rPr>
          <w:rFonts w:ascii="Arial Narrow" w:hAnsi="Arial Narrow"/>
          <w:b/>
          <w:color w:val="000000"/>
          <w:sz w:val="24"/>
          <w:szCs w:val="24"/>
        </w:rPr>
      </w:pPr>
    </w:p>
    <w:p w14:paraId="3C2ABDA4" w14:textId="77777777" w:rsidR="00A00FED" w:rsidRPr="00624847" w:rsidRDefault="00A00FED" w:rsidP="00285D3B">
      <w:pPr>
        <w:widowControl w:val="0"/>
        <w:numPr>
          <w:ilvl w:val="0"/>
          <w:numId w:val="37"/>
        </w:numPr>
        <w:autoSpaceDE w:val="0"/>
        <w:autoSpaceDN w:val="0"/>
        <w:adjustRightInd w:val="0"/>
        <w:spacing w:after="0"/>
        <w:ind w:right="121"/>
        <w:jc w:val="both"/>
        <w:rPr>
          <w:rFonts w:ascii="Arial Narrow" w:hAnsi="Arial Narrow"/>
          <w:b/>
          <w:color w:val="000000"/>
          <w:sz w:val="24"/>
          <w:szCs w:val="24"/>
        </w:rPr>
      </w:pPr>
      <w:r w:rsidRPr="00624847">
        <w:rPr>
          <w:rFonts w:ascii="Arial Narrow" w:hAnsi="Arial Narrow"/>
          <w:b/>
          <w:color w:val="000000"/>
          <w:sz w:val="24"/>
          <w:szCs w:val="24"/>
        </w:rPr>
        <w:t>le terrassement</w:t>
      </w:r>
    </w:p>
    <w:p w14:paraId="4EBA0A5A" w14:textId="77777777" w:rsidR="00A00FED" w:rsidRPr="00624847" w:rsidRDefault="00A00FED" w:rsidP="00285D3B">
      <w:pPr>
        <w:widowControl w:val="0"/>
        <w:numPr>
          <w:ilvl w:val="0"/>
          <w:numId w:val="38"/>
        </w:numPr>
        <w:autoSpaceDE w:val="0"/>
        <w:autoSpaceDN w:val="0"/>
        <w:adjustRightInd w:val="0"/>
        <w:spacing w:before="99" w:after="0"/>
        <w:jc w:val="both"/>
        <w:rPr>
          <w:rFonts w:ascii="Arial Narrow" w:hAnsi="Arial Narrow"/>
          <w:color w:val="000000"/>
          <w:sz w:val="24"/>
          <w:szCs w:val="24"/>
        </w:rPr>
      </w:pPr>
      <w:r w:rsidRPr="00624847">
        <w:rPr>
          <w:rFonts w:ascii="Arial Narrow" w:hAnsi="Arial Narrow"/>
          <w:color w:val="000000"/>
          <w:sz w:val="24"/>
          <w:szCs w:val="24"/>
        </w:rPr>
        <w:t>le débroussaillage et le désherbage ;</w:t>
      </w:r>
    </w:p>
    <w:p w14:paraId="522C0D5D" w14:textId="77777777" w:rsidR="00A00FED" w:rsidRPr="00624847" w:rsidRDefault="00A00FED" w:rsidP="00285D3B">
      <w:pPr>
        <w:widowControl w:val="0"/>
        <w:numPr>
          <w:ilvl w:val="0"/>
          <w:numId w:val="38"/>
        </w:numPr>
        <w:autoSpaceDE w:val="0"/>
        <w:autoSpaceDN w:val="0"/>
        <w:adjustRightInd w:val="0"/>
        <w:spacing w:before="99" w:after="0"/>
        <w:jc w:val="both"/>
        <w:rPr>
          <w:rFonts w:ascii="Arial Narrow" w:hAnsi="Arial Narrow"/>
          <w:color w:val="000000"/>
          <w:sz w:val="24"/>
          <w:szCs w:val="24"/>
        </w:rPr>
      </w:pPr>
      <w:r w:rsidRPr="00624847">
        <w:rPr>
          <w:rFonts w:ascii="Arial Narrow" w:hAnsi="Arial Narrow"/>
          <w:color w:val="000000"/>
          <w:sz w:val="24"/>
          <w:szCs w:val="24"/>
        </w:rPr>
        <w:t>abattage  et l’élagage des arbres ;</w:t>
      </w:r>
    </w:p>
    <w:p w14:paraId="7F098D7C" w14:textId="77777777" w:rsidR="00A00FED" w:rsidRPr="00624847" w:rsidRDefault="00A00FED" w:rsidP="00285D3B">
      <w:pPr>
        <w:widowControl w:val="0"/>
        <w:numPr>
          <w:ilvl w:val="0"/>
          <w:numId w:val="38"/>
        </w:numPr>
        <w:autoSpaceDE w:val="0"/>
        <w:autoSpaceDN w:val="0"/>
        <w:adjustRightInd w:val="0"/>
        <w:spacing w:before="99" w:after="0"/>
        <w:jc w:val="both"/>
        <w:rPr>
          <w:rFonts w:ascii="Arial Narrow" w:hAnsi="Arial Narrow"/>
          <w:color w:val="000000"/>
          <w:sz w:val="24"/>
          <w:szCs w:val="24"/>
        </w:rPr>
      </w:pPr>
      <w:r w:rsidRPr="00624847">
        <w:rPr>
          <w:rFonts w:ascii="Arial Narrow" w:hAnsi="Arial Narrow"/>
          <w:color w:val="000000"/>
          <w:sz w:val="24"/>
          <w:szCs w:val="24"/>
        </w:rPr>
        <w:t>Fouilles pour fondation ;</w:t>
      </w:r>
    </w:p>
    <w:p w14:paraId="2C85D30C" w14:textId="77777777" w:rsidR="00A00FED" w:rsidRPr="00624847" w:rsidRDefault="00A00FED" w:rsidP="00285D3B">
      <w:pPr>
        <w:widowControl w:val="0"/>
        <w:numPr>
          <w:ilvl w:val="0"/>
          <w:numId w:val="38"/>
        </w:numPr>
        <w:autoSpaceDE w:val="0"/>
        <w:autoSpaceDN w:val="0"/>
        <w:adjustRightInd w:val="0"/>
        <w:spacing w:before="99" w:after="0"/>
        <w:jc w:val="both"/>
        <w:rPr>
          <w:rFonts w:ascii="Arial Narrow" w:hAnsi="Arial Narrow"/>
          <w:color w:val="000000"/>
          <w:sz w:val="24"/>
          <w:szCs w:val="24"/>
        </w:rPr>
      </w:pPr>
      <w:r w:rsidRPr="00624847">
        <w:rPr>
          <w:rFonts w:ascii="Arial Narrow" w:hAnsi="Arial Narrow"/>
          <w:color w:val="000000"/>
          <w:sz w:val="24"/>
          <w:szCs w:val="24"/>
        </w:rPr>
        <w:t>déblais ;</w:t>
      </w:r>
    </w:p>
    <w:p w14:paraId="24FE36B9" w14:textId="77777777" w:rsidR="00A00FED" w:rsidRPr="00624847" w:rsidRDefault="00A00FED" w:rsidP="00285D3B">
      <w:pPr>
        <w:widowControl w:val="0"/>
        <w:numPr>
          <w:ilvl w:val="0"/>
          <w:numId w:val="38"/>
        </w:numPr>
        <w:autoSpaceDE w:val="0"/>
        <w:autoSpaceDN w:val="0"/>
        <w:adjustRightInd w:val="0"/>
        <w:spacing w:before="99" w:after="0"/>
        <w:jc w:val="both"/>
        <w:rPr>
          <w:rFonts w:ascii="Arial Narrow" w:hAnsi="Arial Narrow"/>
          <w:color w:val="000000"/>
          <w:sz w:val="24"/>
          <w:szCs w:val="24"/>
        </w:rPr>
      </w:pPr>
      <w:r w:rsidRPr="00624847">
        <w:rPr>
          <w:rFonts w:ascii="Arial Narrow" w:hAnsi="Arial Narrow"/>
          <w:color w:val="000000"/>
          <w:sz w:val="24"/>
          <w:szCs w:val="24"/>
        </w:rPr>
        <w:t>remblais</w:t>
      </w:r>
    </w:p>
    <w:p w14:paraId="478615FF" w14:textId="77777777" w:rsidR="003A25E6" w:rsidRDefault="003A25E6">
      <w:pPr>
        <w:widowControl w:val="0"/>
        <w:autoSpaceDE w:val="0"/>
        <w:autoSpaceDN w:val="0"/>
        <w:adjustRightInd w:val="0"/>
        <w:spacing w:before="99" w:after="0"/>
        <w:jc w:val="both"/>
        <w:rPr>
          <w:rFonts w:ascii="Arial Narrow" w:hAnsi="Arial Narrow"/>
          <w:color w:val="000000"/>
          <w:sz w:val="24"/>
          <w:szCs w:val="24"/>
        </w:rPr>
      </w:pPr>
    </w:p>
    <w:p w14:paraId="7E06B9B7" w14:textId="77777777" w:rsidR="00A00FED" w:rsidRPr="00624847" w:rsidRDefault="00A00FED" w:rsidP="00285D3B">
      <w:pPr>
        <w:widowControl w:val="0"/>
        <w:numPr>
          <w:ilvl w:val="0"/>
          <w:numId w:val="37"/>
        </w:numPr>
        <w:autoSpaceDE w:val="0"/>
        <w:autoSpaceDN w:val="0"/>
        <w:adjustRightInd w:val="0"/>
        <w:spacing w:after="0"/>
        <w:ind w:right="121"/>
        <w:jc w:val="both"/>
        <w:rPr>
          <w:rFonts w:ascii="Arial Narrow" w:hAnsi="Arial Narrow"/>
          <w:b/>
          <w:color w:val="000000"/>
          <w:sz w:val="24"/>
          <w:szCs w:val="24"/>
        </w:rPr>
      </w:pPr>
      <w:r w:rsidRPr="00624847">
        <w:rPr>
          <w:rFonts w:ascii="Arial Narrow" w:hAnsi="Arial Narrow"/>
          <w:b/>
          <w:color w:val="000000"/>
          <w:sz w:val="24"/>
          <w:szCs w:val="24"/>
        </w:rPr>
        <w:t>les travaux de maçonnerie</w:t>
      </w:r>
    </w:p>
    <w:p w14:paraId="630F98C4" w14:textId="77777777" w:rsidR="00A00FED" w:rsidRPr="00624847" w:rsidRDefault="00A00FED" w:rsidP="00285D3B">
      <w:pPr>
        <w:widowControl w:val="0"/>
        <w:numPr>
          <w:ilvl w:val="0"/>
          <w:numId w:val="38"/>
        </w:numPr>
        <w:autoSpaceDE w:val="0"/>
        <w:autoSpaceDN w:val="0"/>
        <w:adjustRightInd w:val="0"/>
        <w:spacing w:before="99" w:after="0"/>
        <w:jc w:val="both"/>
        <w:rPr>
          <w:rFonts w:ascii="Arial Narrow" w:hAnsi="Arial Narrow"/>
          <w:color w:val="000000"/>
          <w:sz w:val="24"/>
          <w:szCs w:val="24"/>
        </w:rPr>
      </w:pPr>
      <w:r w:rsidRPr="00624847">
        <w:rPr>
          <w:rFonts w:ascii="Arial Narrow" w:hAnsi="Arial Narrow"/>
          <w:color w:val="000000"/>
          <w:sz w:val="24"/>
          <w:szCs w:val="24"/>
        </w:rPr>
        <w:t>les travaux de fondation ;</w:t>
      </w:r>
    </w:p>
    <w:p w14:paraId="686477A2" w14:textId="77777777" w:rsidR="00A00FED" w:rsidRPr="00624847" w:rsidRDefault="00A00FED" w:rsidP="00285D3B">
      <w:pPr>
        <w:widowControl w:val="0"/>
        <w:numPr>
          <w:ilvl w:val="0"/>
          <w:numId w:val="38"/>
        </w:numPr>
        <w:autoSpaceDE w:val="0"/>
        <w:autoSpaceDN w:val="0"/>
        <w:adjustRightInd w:val="0"/>
        <w:spacing w:before="99" w:after="0"/>
        <w:jc w:val="both"/>
        <w:rPr>
          <w:rFonts w:ascii="Arial Narrow" w:hAnsi="Arial Narrow"/>
          <w:color w:val="000000"/>
          <w:sz w:val="24"/>
          <w:szCs w:val="24"/>
        </w:rPr>
      </w:pPr>
      <w:r w:rsidRPr="00624847">
        <w:rPr>
          <w:rFonts w:ascii="Arial Narrow" w:hAnsi="Arial Narrow"/>
          <w:color w:val="000000"/>
          <w:sz w:val="24"/>
          <w:szCs w:val="24"/>
        </w:rPr>
        <w:t>les travaux de bétonnage ;</w:t>
      </w:r>
    </w:p>
    <w:p w14:paraId="714E7949" w14:textId="77777777" w:rsidR="00A00FED" w:rsidRPr="00624847" w:rsidRDefault="00A00FED" w:rsidP="00285D3B">
      <w:pPr>
        <w:widowControl w:val="0"/>
        <w:numPr>
          <w:ilvl w:val="0"/>
          <w:numId w:val="38"/>
        </w:numPr>
        <w:autoSpaceDE w:val="0"/>
        <w:autoSpaceDN w:val="0"/>
        <w:adjustRightInd w:val="0"/>
        <w:spacing w:before="99" w:after="0"/>
        <w:jc w:val="both"/>
        <w:rPr>
          <w:rFonts w:ascii="Arial Narrow" w:hAnsi="Arial Narrow"/>
          <w:color w:val="000000"/>
          <w:sz w:val="24"/>
          <w:szCs w:val="24"/>
        </w:rPr>
      </w:pPr>
      <w:r w:rsidRPr="00624847">
        <w:rPr>
          <w:rFonts w:ascii="Arial Narrow" w:hAnsi="Arial Narrow"/>
          <w:color w:val="000000"/>
          <w:sz w:val="24"/>
          <w:szCs w:val="24"/>
        </w:rPr>
        <w:t>dispositions relatives aux coffrages et décoffrages ;</w:t>
      </w:r>
    </w:p>
    <w:p w14:paraId="6A8FD3E3" w14:textId="77777777" w:rsidR="00A00FED" w:rsidRPr="00624847" w:rsidRDefault="00A00FED" w:rsidP="00285D3B">
      <w:pPr>
        <w:widowControl w:val="0"/>
        <w:numPr>
          <w:ilvl w:val="0"/>
          <w:numId w:val="38"/>
        </w:numPr>
        <w:autoSpaceDE w:val="0"/>
        <w:autoSpaceDN w:val="0"/>
        <w:adjustRightInd w:val="0"/>
        <w:spacing w:before="99" w:after="0"/>
        <w:jc w:val="both"/>
        <w:rPr>
          <w:rFonts w:ascii="Arial Narrow" w:hAnsi="Arial Narrow"/>
          <w:color w:val="000000"/>
          <w:sz w:val="24"/>
          <w:szCs w:val="24"/>
        </w:rPr>
      </w:pPr>
      <w:r w:rsidRPr="00624847">
        <w:rPr>
          <w:rFonts w:ascii="Arial Narrow" w:hAnsi="Arial Narrow"/>
          <w:color w:val="000000"/>
          <w:sz w:val="24"/>
          <w:szCs w:val="24"/>
        </w:rPr>
        <w:t>les travaux d’élévation des murs.</w:t>
      </w:r>
    </w:p>
    <w:p w14:paraId="2AC09ABC" w14:textId="77777777" w:rsidR="00A00FED" w:rsidRPr="00624847" w:rsidRDefault="00A00FED" w:rsidP="00A00FED">
      <w:pPr>
        <w:widowControl w:val="0"/>
        <w:autoSpaceDE w:val="0"/>
        <w:autoSpaceDN w:val="0"/>
        <w:adjustRightInd w:val="0"/>
        <w:spacing w:before="99" w:after="0"/>
        <w:ind w:left="360"/>
        <w:jc w:val="both"/>
        <w:rPr>
          <w:rFonts w:ascii="Arial Narrow" w:hAnsi="Arial Narrow"/>
          <w:color w:val="000000"/>
          <w:sz w:val="24"/>
          <w:szCs w:val="24"/>
        </w:rPr>
      </w:pPr>
    </w:p>
    <w:p w14:paraId="39FCEE05" w14:textId="77777777" w:rsidR="00A00FED" w:rsidRPr="00624847" w:rsidRDefault="00A00FED" w:rsidP="00285D3B">
      <w:pPr>
        <w:widowControl w:val="0"/>
        <w:numPr>
          <w:ilvl w:val="0"/>
          <w:numId w:val="37"/>
        </w:numPr>
        <w:autoSpaceDE w:val="0"/>
        <w:autoSpaceDN w:val="0"/>
        <w:adjustRightInd w:val="0"/>
        <w:spacing w:after="0"/>
        <w:ind w:right="121"/>
        <w:jc w:val="both"/>
        <w:rPr>
          <w:rFonts w:ascii="Arial Narrow" w:hAnsi="Arial Narrow"/>
          <w:b/>
          <w:color w:val="000000"/>
          <w:sz w:val="24"/>
          <w:szCs w:val="24"/>
        </w:rPr>
      </w:pPr>
      <w:r w:rsidRPr="00624847">
        <w:rPr>
          <w:rFonts w:ascii="Arial Narrow" w:hAnsi="Arial Narrow"/>
          <w:b/>
          <w:color w:val="000000"/>
          <w:sz w:val="24"/>
          <w:szCs w:val="24"/>
        </w:rPr>
        <w:t>les travaux charpente et couverture</w:t>
      </w:r>
    </w:p>
    <w:p w14:paraId="374419D9" w14:textId="77777777" w:rsidR="00A00FED" w:rsidRPr="00624847" w:rsidRDefault="00A00FED" w:rsidP="00A00FED">
      <w:pPr>
        <w:widowControl w:val="0"/>
        <w:autoSpaceDE w:val="0"/>
        <w:autoSpaceDN w:val="0"/>
        <w:adjustRightInd w:val="0"/>
        <w:spacing w:after="0"/>
        <w:ind w:right="121"/>
        <w:jc w:val="both"/>
        <w:rPr>
          <w:rFonts w:ascii="Arial Narrow" w:hAnsi="Arial Narrow"/>
          <w:b/>
          <w:color w:val="000000"/>
          <w:sz w:val="24"/>
          <w:szCs w:val="24"/>
        </w:rPr>
      </w:pPr>
    </w:p>
    <w:p w14:paraId="4AA0601D" w14:textId="77777777" w:rsidR="00A00FED" w:rsidRPr="00624847" w:rsidRDefault="00A00FED" w:rsidP="00285D3B">
      <w:pPr>
        <w:widowControl w:val="0"/>
        <w:numPr>
          <w:ilvl w:val="0"/>
          <w:numId w:val="37"/>
        </w:numPr>
        <w:autoSpaceDE w:val="0"/>
        <w:autoSpaceDN w:val="0"/>
        <w:adjustRightInd w:val="0"/>
        <w:spacing w:after="0"/>
        <w:ind w:right="121"/>
        <w:jc w:val="both"/>
        <w:rPr>
          <w:rFonts w:ascii="Arial Narrow" w:hAnsi="Arial Narrow"/>
          <w:b/>
          <w:color w:val="000000"/>
          <w:sz w:val="24"/>
          <w:szCs w:val="24"/>
        </w:rPr>
      </w:pPr>
      <w:r w:rsidRPr="00624847">
        <w:rPr>
          <w:rFonts w:ascii="Arial Narrow" w:hAnsi="Arial Narrow"/>
          <w:b/>
          <w:color w:val="000000"/>
          <w:sz w:val="24"/>
          <w:szCs w:val="24"/>
        </w:rPr>
        <w:t xml:space="preserve">les travaux d’électricité </w:t>
      </w:r>
    </w:p>
    <w:p w14:paraId="059420EA" w14:textId="77777777" w:rsidR="003A25E6" w:rsidRPr="00662484" w:rsidRDefault="00A00FED" w:rsidP="00662484">
      <w:pPr>
        <w:pStyle w:val="Paragraphedeliste"/>
        <w:widowControl w:val="0"/>
        <w:numPr>
          <w:ilvl w:val="0"/>
          <w:numId w:val="39"/>
        </w:numPr>
        <w:autoSpaceDE w:val="0"/>
        <w:autoSpaceDN w:val="0"/>
        <w:adjustRightInd w:val="0"/>
        <w:spacing w:after="0"/>
        <w:ind w:right="121"/>
        <w:jc w:val="both"/>
        <w:rPr>
          <w:rFonts w:ascii="Arial Narrow" w:hAnsi="Arial Narrow"/>
          <w:b/>
          <w:color w:val="000000"/>
          <w:sz w:val="24"/>
          <w:szCs w:val="24"/>
        </w:rPr>
      </w:pPr>
      <w:r w:rsidRPr="00624847">
        <w:rPr>
          <w:rFonts w:ascii="Arial Narrow" w:hAnsi="Arial Narrow"/>
          <w:color w:val="000000"/>
          <w:sz w:val="24"/>
          <w:szCs w:val="24"/>
          <w:lang w:eastAsia="fr-FR"/>
        </w:rPr>
        <w:t>installation électrique des bâtiments, des paratonnerres et  parafoudres ;</w:t>
      </w:r>
      <w:r w:rsidR="00662484">
        <w:rPr>
          <w:rFonts w:ascii="Arial Narrow" w:hAnsi="Arial Narrow"/>
          <w:color w:val="000000"/>
          <w:sz w:val="24"/>
          <w:szCs w:val="24"/>
          <w:lang w:eastAsia="fr-FR"/>
        </w:rPr>
        <w:t xml:space="preserve"> </w:t>
      </w:r>
      <w:r w:rsidR="00B87CA1" w:rsidRPr="00662484">
        <w:rPr>
          <w:rFonts w:ascii="Arial Narrow" w:hAnsi="Arial Narrow"/>
          <w:color w:val="000000"/>
          <w:sz w:val="24"/>
          <w:szCs w:val="24"/>
          <w:lang w:eastAsia="fr-FR"/>
        </w:rPr>
        <w:t>tou</w:t>
      </w:r>
      <w:r w:rsidR="00662484" w:rsidRPr="00662484">
        <w:rPr>
          <w:rFonts w:ascii="Arial Narrow" w:hAnsi="Arial Narrow"/>
          <w:color w:val="000000"/>
          <w:sz w:val="24"/>
          <w:szCs w:val="24"/>
          <w:lang w:eastAsia="fr-FR"/>
        </w:rPr>
        <w:t>te</w:t>
      </w:r>
      <w:r w:rsidR="00B87CA1" w:rsidRPr="00662484">
        <w:rPr>
          <w:rFonts w:ascii="Arial Narrow" w:hAnsi="Arial Narrow"/>
          <w:color w:val="000000"/>
          <w:sz w:val="24"/>
          <w:szCs w:val="24"/>
          <w:lang w:eastAsia="fr-FR"/>
        </w:rPr>
        <w:t>s les autres accessoires.</w:t>
      </w:r>
    </w:p>
    <w:p w14:paraId="1EBF6576" w14:textId="77777777" w:rsidR="00A00FED" w:rsidRPr="00624847" w:rsidRDefault="00A00FED" w:rsidP="00A00FED">
      <w:pPr>
        <w:pStyle w:val="Paragraphedeliste"/>
        <w:widowControl w:val="0"/>
        <w:autoSpaceDE w:val="0"/>
        <w:autoSpaceDN w:val="0"/>
        <w:adjustRightInd w:val="0"/>
        <w:spacing w:after="0"/>
        <w:ind w:right="121"/>
        <w:jc w:val="both"/>
        <w:rPr>
          <w:rFonts w:ascii="Arial Narrow" w:hAnsi="Arial Narrow"/>
          <w:b/>
          <w:color w:val="000000"/>
          <w:sz w:val="24"/>
          <w:szCs w:val="24"/>
        </w:rPr>
      </w:pPr>
    </w:p>
    <w:p w14:paraId="2FA4190A" w14:textId="77777777" w:rsidR="00A00FED" w:rsidRPr="00624847" w:rsidRDefault="00A00FED" w:rsidP="00285D3B">
      <w:pPr>
        <w:widowControl w:val="0"/>
        <w:numPr>
          <w:ilvl w:val="0"/>
          <w:numId w:val="37"/>
        </w:numPr>
        <w:autoSpaceDE w:val="0"/>
        <w:autoSpaceDN w:val="0"/>
        <w:adjustRightInd w:val="0"/>
        <w:spacing w:after="0"/>
        <w:ind w:right="121"/>
        <w:jc w:val="both"/>
        <w:rPr>
          <w:rFonts w:ascii="Arial Narrow" w:hAnsi="Arial Narrow"/>
          <w:b/>
          <w:color w:val="000000"/>
          <w:sz w:val="24"/>
          <w:szCs w:val="24"/>
        </w:rPr>
      </w:pPr>
      <w:r w:rsidRPr="00624847">
        <w:rPr>
          <w:rFonts w:ascii="Arial Narrow" w:hAnsi="Arial Narrow"/>
          <w:b/>
          <w:color w:val="000000"/>
          <w:sz w:val="24"/>
          <w:szCs w:val="24"/>
        </w:rPr>
        <w:t>énergie photovoltaïque</w:t>
      </w:r>
    </w:p>
    <w:p w14:paraId="45615ED0" w14:textId="77777777" w:rsidR="00A00FED" w:rsidRPr="00624847" w:rsidRDefault="00A00FED" w:rsidP="00285D3B">
      <w:pPr>
        <w:pStyle w:val="Paragraphedeliste"/>
        <w:widowControl w:val="0"/>
        <w:numPr>
          <w:ilvl w:val="0"/>
          <w:numId w:val="39"/>
        </w:numPr>
        <w:autoSpaceDE w:val="0"/>
        <w:autoSpaceDN w:val="0"/>
        <w:adjustRightInd w:val="0"/>
        <w:spacing w:after="0"/>
        <w:ind w:right="121"/>
        <w:jc w:val="both"/>
        <w:rPr>
          <w:rFonts w:ascii="Arial Narrow" w:hAnsi="Arial Narrow"/>
          <w:color w:val="000000"/>
          <w:sz w:val="24"/>
          <w:szCs w:val="24"/>
          <w:lang w:eastAsia="fr-FR"/>
        </w:rPr>
      </w:pPr>
      <w:r w:rsidRPr="00624847">
        <w:rPr>
          <w:rFonts w:ascii="Arial Narrow" w:hAnsi="Arial Narrow"/>
          <w:color w:val="000000"/>
          <w:sz w:val="24"/>
          <w:szCs w:val="24"/>
          <w:lang w:eastAsia="fr-FR"/>
        </w:rPr>
        <w:t xml:space="preserve">installation des panneaux solaires, convertisseurs, batteries et autres accessoires </w:t>
      </w:r>
    </w:p>
    <w:p w14:paraId="437F24A8" w14:textId="77777777" w:rsidR="00A00FED" w:rsidRPr="00624847" w:rsidRDefault="00A00FED" w:rsidP="00A00FED">
      <w:pPr>
        <w:pStyle w:val="Paragraphedeliste"/>
        <w:widowControl w:val="0"/>
        <w:autoSpaceDE w:val="0"/>
        <w:autoSpaceDN w:val="0"/>
        <w:adjustRightInd w:val="0"/>
        <w:spacing w:after="0"/>
        <w:ind w:right="121"/>
        <w:jc w:val="both"/>
        <w:rPr>
          <w:rFonts w:ascii="Arial Narrow" w:hAnsi="Arial Narrow"/>
          <w:color w:val="000000"/>
          <w:sz w:val="24"/>
          <w:szCs w:val="24"/>
          <w:lang w:eastAsia="fr-FR"/>
        </w:rPr>
      </w:pPr>
    </w:p>
    <w:p w14:paraId="7FAE2BBA" w14:textId="77777777" w:rsidR="00A00FED" w:rsidRPr="00624847" w:rsidRDefault="00A00FED" w:rsidP="00285D3B">
      <w:pPr>
        <w:widowControl w:val="0"/>
        <w:numPr>
          <w:ilvl w:val="0"/>
          <w:numId w:val="37"/>
        </w:numPr>
        <w:autoSpaceDE w:val="0"/>
        <w:autoSpaceDN w:val="0"/>
        <w:adjustRightInd w:val="0"/>
        <w:spacing w:after="0"/>
        <w:ind w:right="121"/>
        <w:jc w:val="both"/>
        <w:rPr>
          <w:rFonts w:ascii="Arial Narrow" w:hAnsi="Arial Narrow"/>
          <w:b/>
          <w:color w:val="000000"/>
          <w:sz w:val="24"/>
          <w:szCs w:val="24"/>
        </w:rPr>
      </w:pPr>
      <w:r w:rsidRPr="00624847">
        <w:rPr>
          <w:rFonts w:ascii="Arial Narrow" w:hAnsi="Arial Narrow"/>
          <w:b/>
          <w:color w:val="000000"/>
          <w:sz w:val="24"/>
          <w:szCs w:val="24"/>
        </w:rPr>
        <w:t>les travaux de menuiseries</w:t>
      </w:r>
    </w:p>
    <w:p w14:paraId="57D07196" w14:textId="77777777" w:rsidR="00A00FED" w:rsidRPr="00624847" w:rsidRDefault="00A00FED" w:rsidP="00285D3B">
      <w:pPr>
        <w:pStyle w:val="Paragraphedeliste"/>
        <w:widowControl w:val="0"/>
        <w:numPr>
          <w:ilvl w:val="0"/>
          <w:numId w:val="39"/>
        </w:numPr>
        <w:autoSpaceDE w:val="0"/>
        <w:autoSpaceDN w:val="0"/>
        <w:adjustRightInd w:val="0"/>
        <w:spacing w:after="0"/>
        <w:ind w:right="121"/>
        <w:jc w:val="both"/>
        <w:rPr>
          <w:rFonts w:ascii="Arial Narrow" w:hAnsi="Arial Narrow"/>
          <w:color w:val="000000"/>
          <w:sz w:val="24"/>
          <w:szCs w:val="24"/>
          <w:lang w:eastAsia="fr-FR"/>
        </w:rPr>
      </w:pPr>
      <w:r w:rsidRPr="00624847">
        <w:rPr>
          <w:rFonts w:ascii="Arial Narrow" w:hAnsi="Arial Narrow"/>
          <w:color w:val="000000"/>
          <w:sz w:val="24"/>
          <w:szCs w:val="24"/>
          <w:lang w:eastAsia="fr-FR"/>
        </w:rPr>
        <w:t>les travaux de menuiseries en bois ;</w:t>
      </w:r>
    </w:p>
    <w:p w14:paraId="72A25A6F" w14:textId="77777777" w:rsidR="00A00FED" w:rsidRPr="00624847" w:rsidRDefault="00A00FED" w:rsidP="00285D3B">
      <w:pPr>
        <w:pStyle w:val="Paragraphedeliste"/>
        <w:widowControl w:val="0"/>
        <w:numPr>
          <w:ilvl w:val="0"/>
          <w:numId w:val="39"/>
        </w:numPr>
        <w:autoSpaceDE w:val="0"/>
        <w:autoSpaceDN w:val="0"/>
        <w:adjustRightInd w:val="0"/>
        <w:spacing w:after="0"/>
        <w:ind w:right="121"/>
        <w:jc w:val="both"/>
        <w:rPr>
          <w:rFonts w:ascii="Arial Narrow" w:hAnsi="Arial Narrow"/>
          <w:color w:val="000000"/>
          <w:sz w:val="24"/>
          <w:szCs w:val="24"/>
          <w:lang w:eastAsia="fr-FR"/>
        </w:rPr>
      </w:pPr>
      <w:r w:rsidRPr="00624847">
        <w:rPr>
          <w:rFonts w:ascii="Arial Narrow" w:hAnsi="Arial Narrow"/>
          <w:color w:val="000000"/>
          <w:sz w:val="24"/>
          <w:szCs w:val="24"/>
          <w:lang w:eastAsia="fr-FR"/>
        </w:rPr>
        <w:t>les travaux de menuiseries métalliques.</w:t>
      </w:r>
    </w:p>
    <w:p w14:paraId="59745773" w14:textId="77777777" w:rsidR="00A00FED" w:rsidRPr="00624847" w:rsidRDefault="00A00FED" w:rsidP="00A00FED">
      <w:pPr>
        <w:pStyle w:val="Paragraphedeliste"/>
        <w:widowControl w:val="0"/>
        <w:autoSpaceDE w:val="0"/>
        <w:autoSpaceDN w:val="0"/>
        <w:adjustRightInd w:val="0"/>
        <w:spacing w:after="0"/>
        <w:ind w:right="121"/>
        <w:jc w:val="both"/>
        <w:rPr>
          <w:rFonts w:ascii="Arial Narrow" w:hAnsi="Arial Narrow"/>
          <w:color w:val="000000"/>
          <w:sz w:val="24"/>
          <w:szCs w:val="24"/>
          <w:lang w:eastAsia="fr-FR"/>
        </w:rPr>
      </w:pPr>
    </w:p>
    <w:p w14:paraId="5F4BABD2" w14:textId="77777777" w:rsidR="00A00FED" w:rsidRPr="00624847" w:rsidRDefault="00A00FED" w:rsidP="00285D3B">
      <w:pPr>
        <w:widowControl w:val="0"/>
        <w:numPr>
          <w:ilvl w:val="0"/>
          <w:numId w:val="37"/>
        </w:numPr>
        <w:autoSpaceDE w:val="0"/>
        <w:autoSpaceDN w:val="0"/>
        <w:adjustRightInd w:val="0"/>
        <w:spacing w:after="0"/>
        <w:ind w:right="121"/>
        <w:jc w:val="both"/>
        <w:rPr>
          <w:rFonts w:ascii="Arial Narrow" w:hAnsi="Arial Narrow"/>
          <w:b/>
          <w:color w:val="000000"/>
          <w:sz w:val="24"/>
          <w:szCs w:val="24"/>
        </w:rPr>
      </w:pPr>
      <w:r w:rsidRPr="00624847">
        <w:rPr>
          <w:rFonts w:ascii="Arial Narrow" w:hAnsi="Arial Narrow"/>
          <w:b/>
          <w:color w:val="000000"/>
          <w:sz w:val="24"/>
          <w:szCs w:val="24"/>
        </w:rPr>
        <w:t>peinture</w:t>
      </w:r>
    </w:p>
    <w:p w14:paraId="750B7758" w14:textId="77777777" w:rsidR="00A00FED" w:rsidRPr="00624847" w:rsidRDefault="00272697" w:rsidP="00285D3B">
      <w:pPr>
        <w:pStyle w:val="Paragraphedeliste"/>
        <w:widowControl w:val="0"/>
        <w:numPr>
          <w:ilvl w:val="0"/>
          <w:numId w:val="39"/>
        </w:numPr>
        <w:autoSpaceDE w:val="0"/>
        <w:autoSpaceDN w:val="0"/>
        <w:adjustRightInd w:val="0"/>
        <w:spacing w:after="0"/>
        <w:ind w:right="121"/>
        <w:jc w:val="both"/>
        <w:rPr>
          <w:rFonts w:ascii="Arial Narrow" w:hAnsi="Arial Narrow"/>
          <w:color w:val="000000"/>
          <w:sz w:val="24"/>
          <w:szCs w:val="24"/>
          <w:lang w:eastAsia="fr-FR"/>
        </w:rPr>
      </w:pPr>
      <w:r>
        <w:rPr>
          <w:rFonts w:ascii="Arial Narrow" w:hAnsi="Arial Narrow"/>
          <w:color w:val="000000"/>
          <w:sz w:val="24"/>
          <w:szCs w:val="24"/>
          <w:lang w:eastAsia="fr-FR"/>
        </w:rPr>
        <w:t>Enduit des bâtiments</w:t>
      </w:r>
    </w:p>
    <w:p w14:paraId="53EE65ED" w14:textId="77777777" w:rsidR="00A00FED" w:rsidRPr="00624847" w:rsidRDefault="00A00FED" w:rsidP="00A00FED">
      <w:pPr>
        <w:pStyle w:val="Paragraphedeliste"/>
        <w:widowControl w:val="0"/>
        <w:autoSpaceDE w:val="0"/>
        <w:autoSpaceDN w:val="0"/>
        <w:adjustRightInd w:val="0"/>
        <w:spacing w:after="0"/>
        <w:ind w:right="121"/>
        <w:jc w:val="both"/>
        <w:rPr>
          <w:rFonts w:ascii="Arial Narrow" w:hAnsi="Arial Narrow"/>
          <w:color w:val="000000"/>
          <w:sz w:val="24"/>
          <w:szCs w:val="24"/>
          <w:lang w:eastAsia="fr-FR"/>
        </w:rPr>
      </w:pPr>
    </w:p>
    <w:p w14:paraId="7BC911C8" w14:textId="77777777" w:rsidR="00A00FED" w:rsidRPr="00624847" w:rsidRDefault="00A00FED" w:rsidP="00285D3B">
      <w:pPr>
        <w:widowControl w:val="0"/>
        <w:numPr>
          <w:ilvl w:val="0"/>
          <w:numId w:val="37"/>
        </w:numPr>
        <w:autoSpaceDE w:val="0"/>
        <w:autoSpaceDN w:val="0"/>
        <w:adjustRightInd w:val="0"/>
        <w:spacing w:after="0"/>
        <w:ind w:right="121"/>
        <w:jc w:val="both"/>
        <w:rPr>
          <w:rFonts w:ascii="Arial Narrow" w:hAnsi="Arial Narrow"/>
          <w:b/>
          <w:color w:val="000000"/>
          <w:sz w:val="24"/>
          <w:szCs w:val="24"/>
        </w:rPr>
      </w:pPr>
      <w:r w:rsidRPr="00624847">
        <w:rPr>
          <w:rFonts w:ascii="Arial Narrow" w:hAnsi="Arial Narrow"/>
          <w:b/>
          <w:color w:val="000000"/>
          <w:sz w:val="24"/>
          <w:szCs w:val="24"/>
        </w:rPr>
        <w:t xml:space="preserve">les travaux d’aménagement </w:t>
      </w:r>
    </w:p>
    <w:p w14:paraId="6BBC19F1" w14:textId="77777777" w:rsidR="00A00FED" w:rsidRPr="00624847" w:rsidRDefault="00A00FED" w:rsidP="00285D3B">
      <w:pPr>
        <w:pStyle w:val="Paragraphedeliste"/>
        <w:widowControl w:val="0"/>
        <w:numPr>
          <w:ilvl w:val="0"/>
          <w:numId w:val="39"/>
        </w:numPr>
        <w:autoSpaceDE w:val="0"/>
        <w:autoSpaceDN w:val="0"/>
        <w:adjustRightInd w:val="0"/>
        <w:spacing w:after="0"/>
        <w:ind w:right="121"/>
        <w:jc w:val="both"/>
        <w:rPr>
          <w:rFonts w:ascii="Arial Narrow" w:hAnsi="Arial Narrow"/>
          <w:color w:val="000000"/>
          <w:sz w:val="24"/>
          <w:szCs w:val="24"/>
          <w:lang w:eastAsia="fr-FR"/>
        </w:rPr>
      </w:pPr>
      <w:r w:rsidRPr="00624847">
        <w:rPr>
          <w:rFonts w:ascii="Arial Narrow" w:hAnsi="Arial Narrow"/>
          <w:color w:val="000000"/>
          <w:sz w:val="24"/>
          <w:szCs w:val="24"/>
          <w:lang w:eastAsia="fr-FR"/>
        </w:rPr>
        <w:t>aménagement de la cours par plantation de gazon ;</w:t>
      </w:r>
    </w:p>
    <w:p w14:paraId="2A3C2F28" w14:textId="77777777" w:rsidR="00A00FED" w:rsidRPr="00624847" w:rsidRDefault="00A00FED" w:rsidP="00285D3B">
      <w:pPr>
        <w:pStyle w:val="Paragraphedeliste"/>
        <w:widowControl w:val="0"/>
        <w:numPr>
          <w:ilvl w:val="0"/>
          <w:numId w:val="39"/>
        </w:numPr>
        <w:autoSpaceDE w:val="0"/>
        <w:autoSpaceDN w:val="0"/>
        <w:adjustRightInd w:val="0"/>
        <w:spacing w:after="0"/>
        <w:ind w:right="121"/>
        <w:jc w:val="both"/>
        <w:rPr>
          <w:rFonts w:ascii="Arial Narrow" w:hAnsi="Arial Narrow"/>
          <w:color w:val="000000"/>
          <w:sz w:val="24"/>
          <w:szCs w:val="24"/>
          <w:lang w:eastAsia="fr-FR"/>
        </w:rPr>
      </w:pPr>
      <w:r w:rsidRPr="00624847">
        <w:rPr>
          <w:rFonts w:ascii="Arial Narrow" w:hAnsi="Arial Narrow"/>
          <w:color w:val="000000"/>
          <w:sz w:val="24"/>
          <w:szCs w:val="24"/>
          <w:lang w:eastAsia="fr-FR"/>
        </w:rPr>
        <w:t>installation des citernes en plastiques de 2000 l sur support métallique ;</w:t>
      </w:r>
    </w:p>
    <w:p w14:paraId="61E9EE11" w14:textId="77777777" w:rsidR="00A00FED" w:rsidRPr="00624847" w:rsidRDefault="00A00FED" w:rsidP="00285D3B">
      <w:pPr>
        <w:pStyle w:val="Paragraphedeliste"/>
        <w:widowControl w:val="0"/>
        <w:numPr>
          <w:ilvl w:val="0"/>
          <w:numId w:val="39"/>
        </w:numPr>
        <w:autoSpaceDE w:val="0"/>
        <w:autoSpaceDN w:val="0"/>
        <w:adjustRightInd w:val="0"/>
        <w:spacing w:after="0"/>
        <w:ind w:right="121"/>
        <w:jc w:val="both"/>
        <w:rPr>
          <w:rFonts w:ascii="Arial Narrow" w:hAnsi="Arial Narrow"/>
          <w:color w:val="000000"/>
          <w:sz w:val="24"/>
          <w:szCs w:val="24"/>
          <w:lang w:eastAsia="fr-FR"/>
        </w:rPr>
      </w:pPr>
      <w:r w:rsidRPr="00624847">
        <w:rPr>
          <w:rFonts w:ascii="Arial Narrow" w:hAnsi="Arial Narrow"/>
          <w:color w:val="000000"/>
          <w:sz w:val="24"/>
          <w:szCs w:val="24"/>
          <w:lang w:eastAsia="fr-FR"/>
        </w:rPr>
        <w:t>construction filet d’eau ;</w:t>
      </w:r>
    </w:p>
    <w:p w14:paraId="665EE887" w14:textId="77777777" w:rsidR="00A00FED" w:rsidRPr="00624847" w:rsidRDefault="00A00FED" w:rsidP="00285D3B">
      <w:pPr>
        <w:pStyle w:val="Paragraphedeliste"/>
        <w:widowControl w:val="0"/>
        <w:numPr>
          <w:ilvl w:val="0"/>
          <w:numId w:val="39"/>
        </w:numPr>
        <w:autoSpaceDE w:val="0"/>
        <w:autoSpaceDN w:val="0"/>
        <w:adjustRightInd w:val="0"/>
        <w:spacing w:after="0"/>
        <w:ind w:right="121"/>
        <w:jc w:val="both"/>
        <w:rPr>
          <w:rFonts w:ascii="Arial Narrow" w:hAnsi="Arial Narrow"/>
          <w:color w:val="000000"/>
          <w:sz w:val="24"/>
          <w:szCs w:val="24"/>
          <w:lang w:eastAsia="fr-FR"/>
        </w:rPr>
      </w:pPr>
      <w:r w:rsidRPr="00624847">
        <w:rPr>
          <w:rFonts w:ascii="Arial Narrow" w:hAnsi="Arial Narrow"/>
          <w:color w:val="000000"/>
          <w:sz w:val="24"/>
          <w:szCs w:val="24"/>
          <w:lang w:eastAsia="fr-FR"/>
        </w:rPr>
        <w:t>construction des puisards.</w:t>
      </w:r>
    </w:p>
    <w:p w14:paraId="620B6187" w14:textId="77777777" w:rsidR="00A00FED" w:rsidRPr="00624847" w:rsidRDefault="00A00FED" w:rsidP="00A00FED">
      <w:pPr>
        <w:widowControl w:val="0"/>
        <w:autoSpaceDE w:val="0"/>
        <w:autoSpaceDN w:val="0"/>
        <w:adjustRightInd w:val="0"/>
        <w:spacing w:after="0"/>
        <w:ind w:right="121"/>
        <w:jc w:val="both"/>
        <w:rPr>
          <w:rFonts w:ascii="Arial Narrow" w:hAnsi="Arial Narrow"/>
          <w:color w:val="000000"/>
          <w:sz w:val="24"/>
          <w:szCs w:val="24"/>
          <w:lang w:eastAsia="fr-FR"/>
        </w:rPr>
      </w:pPr>
    </w:p>
    <w:p w14:paraId="69A953C1" w14:textId="77777777" w:rsidR="00A00FED" w:rsidRPr="00624847" w:rsidRDefault="00A00FED" w:rsidP="00285D3B">
      <w:pPr>
        <w:pStyle w:val="Paragraphedeliste"/>
        <w:numPr>
          <w:ilvl w:val="0"/>
          <w:numId w:val="40"/>
        </w:numPr>
        <w:jc w:val="both"/>
        <w:rPr>
          <w:rStyle w:val="Accentuationlgre"/>
          <w:rFonts w:ascii="Arial Narrow" w:hAnsi="Arial Narrow"/>
          <w:b/>
          <w:i w:val="0"/>
          <w:color w:val="000000"/>
          <w:sz w:val="24"/>
          <w:szCs w:val="24"/>
        </w:rPr>
      </w:pPr>
      <w:r w:rsidRPr="00624847">
        <w:rPr>
          <w:rFonts w:ascii="Arial Narrow" w:hAnsi="Arial Narrow"/>
          <w:b/>
          <w:color w:val="000000"/>
          <w:sz w:val="24"/>
          <w:szCs w:val="24"/>
        </w:rPr>
        <w:t xml:space="preserve">les travaux de forage : </w:t>
      </w:r>
      <w:r w:rsidRPr="00776C7E">
        <w:rPr>
          <w:rStyle w:val="Accentuationlgre"/>
          <w:rFonts w:ascii="Arial Narrow" w:hAnsi="Arial Narrow"/>
          <w:i w:val="0"/>
          <w:color w:val="auto"/>
          <w:sz w:val="24"/>
          <w:szCs w:val="24"/>
        </w:rPr>
        <w:t>qui consiste à faire le forage équipé de plus au moins 200 M de profondeur et l’alimentation en eau sur chaque site.</w:t>
      </w:r>
    </w:p>
    <w:p w14:paraId="1FFEF98B" w14:textId="77777777" w:rsidR="00A00FED" w:rsidRPr="00624847" w:rsidRDefault="00A00FED" w:rsidP="00A00FED">
      <w:pPr>
        <w:pStyle w:val="Paragraphedeliste"/>
        <w:jc w:val="both"/>
        <w:outlineLvl w:val="0"/>
        <w:rPr>
          <w:rStyle w:val="Accentuationlgre"/>
          <w:rFonts w:ascii="Arial Narrow" w:hAnsi="Arial Narrow"/>
          <w:b/>
          <w:i w:val="0"/>
          <w:color w:val="000000"/>
          <w:sz w:val="24"/>
          <w:szCs w:val="24"/>
        </w:rPr>
      </w:pPr>
    </w:p>
    <w:p w14:paraId="13B80897" w14:textId="77777777" w:rsidR="00A00FED" w:rsidRPr="00624847" w:rsidRDefault="00A00FED" w:rsidP="00285D3B">
      <w:pPr>
        <w:pStyle w:val="Paragraphedeliste"/>
        <w:numPr>
          <w:ilvl w:val="0"/>
          <w:numId w:val="40"/>
        </w:numPr>
        <w:jc w:val="both"/>
        <w:rPr>
          <w:rFonts w:ascii="Arial Narrow" w:hAnsi="Arial Narrow"/>
          <w:color w:val="000000"/>
          <w:sz w:val="24"/>
          <w:szCs w:val="24"/>
        </w:rPr>
      </w:pPr>
      <w:r w:rsidRPr="00624847">
        <w:rPr>
          <w:rFonts w:ascii="Arial Narrow" w:hAnsi="Arial Narrow"/>
          <w:b/>
          <w:color w:val="000000"/>
          <w:sz w:val="24"/>
          <w:szCs w:val="24"/>
        </w:rPr>
        <w:t>les travaux d’ameublement :</w:t>
      </w:r>
      <w:r w:rsidR="00662484">
        <w:rPr>
          <w:rFonts w:ascii="Arial Narrow" w:hAnsi="Arial Narrow"/>
          <w:b/>
          <w:color w:val="000000"/>
          <w:sz w:val="24"/>
          <w:szCs w:val="24"/>
        </w:rPr>
        <w:t xml:space="preserve"> </w:t>
      </w:r>
      <w:r w:rsidRPr="00776C7E">
        <w:rPr>
          <w:rStyle w:val="Accentuationlgre"/>
          <w:rFonts w:ascii="Arial Narrow" w:hAnsi="Arial Narrow"/>
          <w:i w:val="0"/>
          <w:color w:val="auto"/>
          <w:sz w:val="24"/>
          <w:szCs w:val="24"/>
        </w:rPr>
        <w:t>qui consistent à fournir des mobiliers scolaires et quelques équipements de bureaux pour les écoles construites</w:t>
      </w:r>
    </w:p>
    <w:p w14:paraId="162E3A16" w14:textId="77777777" w:rsidR="00A00FED" w:rsidRPr="00624847" w:rsidRDefault="00C61A87" w:rsidP="00A00FED">
      <w:pPr>
        <w:pStyle w:val="Titre3"/>
        <w:jc w:val="both"/>
        <w:rPr>
          <w:rFonts w:ascii="Arial Narrow" w:hAnsi="Arial Narrow"/>
          <w:color w:val="auto"/>
          <w:sz w:val="24"/>
          <w:szCs w:val="24"/>
        </w:rPr>
      </w:pPr>
      <w:bookmarkStart w:id="134" w:name="_Toc532243334"/>
      <w:r>
        <w:rPr>
          <w:rFonts w:ascii="Arial Narrow" w:hAnsi="Arial Narrow"/>
          <w:color w:val="auto"/>
          <w:sz w:val="24"/>
          <w:szCs w:val="24"/>
        </w:rPr>
        <w:t xml:space="preserve">3.4.1. </w:t>
      </w:r>
      <w:r w:rsidR="00A00FED" w:rsidRPr="00624847">
        <w:rPr>
          <w:rFonts w:ascii="Arial Narrow" w:hAnsi="Arial Narrow"/>
          <w:color w:val="auto"/>
          <w:sz w:val="24"/>
          <w:szCs w:val="24"/>
        </w:rPr>
        <w:t xml:space="preserve"> Ressources utilisées</w:t>
      </w:r>
      <w:bookmarkEnd w:id="134"/>
    </w:p>
    <w:p w14:paraId="06771E6F" w14:textId="77777777" w:rsidR="00A00FED" w:rsidRPr="00624847" w:rsidRDefault="00A00FED" w:rsidP="00A00FED">
      <w:pPr>
        <w:widowControl w:val="0"/>
        <w:autoSpaceDE w:val="0"/>
        <w:autoSpaceDN w:val="0"/>
        <w:adjustRightInd w:val="0"/>
        <w:spacing w:after="0"/>
        <w:ind w:left="142" w:right="108"/>
        <w:contextualSpacing/>
        <w:jc w:val="both"/>
        <w:rPr>
          <w:rFonts w:ascii="Arial Narrow" w:hAnsi="Arial Narrow"/>
          <w:color w:val="000000"/>
          <w:sz w:val="24"/>
          <w:szCs w:val="24"/>
        </w:rPr>
      </w:pPr>
    </w:p>
    <w:p w14:paraId="22D743E5" w14:textId="77777777" w:rsidR="00A00FED" w:rsidRPr="00624847" w:rsidRDefault="00A00FED" w:rsidP="00A00FED">
      <w:pPr>
        <w:widowControl w:val="0"/>
        <w:autoSpaceDE w:val="0"/>
        <w:autoSpaceDN w:val="0"/>
        <w:adjustRightInd w:val="0"/>
        <w:spacing w:after="0"/>
        <w:ind w:left="142" w:right="108" w:firstLine="284"/>
        <w:contextualSpacing/>
        <w:jc w:val="both"/>
        <w:rPr>
          <w:rFonts w:ascii="Arial Narrow" w:hAnsi="Arial Narrow"/>
          <w:color w:val="000000"/>
          <w:spacing w:val="1"/>
          <w:sz w:val="24"/>
          <w:szCs w:val="24"/>
        </w:rPr>
      </w:pPr>
      <w:r w:rsidRPr="00624847">
        <w:rPr>
          <w:rFonts w:ascii="Arial Narrow" w:hAnsi="Arial Narrow"/>
          <w:color w:val="000000"/>
          <w:sz w:val="24"/>
          <w:szCs w:val="24"/>
        </w:rPr>
        <w:t>P</w:t>
      </w:r>
      <w:r w:rsidRPr="00624847">
        <w:rPr>
          <w:rFonts w:ascii="Arial Narrow" w:hAnsi="Arial Narrow"/>
          <w:color w:val="000000"/>
          <w:spacing w:val="1"/>
          <w:sz w:val="24"/>
          <w:szCs w:val="24"/>
        </w:rPr>
        <w:t>ou</w:t>
      </w:r>
      <w:r w:rsidRPr="00624847">
        <w:rPr>
          <w:rFonts w:ascii="Arial Narrow" w:hAnsi="Arial Narrow"/>
          <w:color w:val="000000"/>
          <w:sz w:val="24"/>
          <w:szCs w:val="24"/>
        </w:rPr>
        <w:t>r</w:t>
      </w:r>
      <w:r w:rsidR="00DE4BE1">
        <w:rPr>
          <w:rFonts w:ascii="Arial Narrow" w:hAnsi="Arial Narrow"/>
          <w:color w:val="000000"/>
          <w:sz w:val="24"/>
          <w:szCs w:val="24"/>
        </w:rPr>
        <w:t xml:space="preserve"> </w:t>
      </w:r>
      <w:r w:rsidRPr="00624847">
        <w:rPr>
          <w:rFonts w:ascii="Arial Narrow" w:hAnsi="Arial Narrow"/>
          <w:color w:val="000000"/>
          <w:sz w:val="24"/>
          <w:szCs w:val="24"/>
        </w:rPr>
        <w:t>les</w:t>
      </w:r>
      <w:r w:rsidRPr="00624847">
        <w:rPr>
          <w:rFonts w:ascii="Arial Narrow" w:hAnsi="Arial Narrow"/>
          <w:color w:val="000000"/>
          <w:spacing w:val="1"/>
          <w:sz w:val="24"/>
          <w:szCs w:val="24"/>
        </w:rPr>
        <w:t xml:space="preserve"> a</w:t>
      </w:r>
      <w:r w:rsidRPr="00624847">
        <w:rPr>
          <w:rFonts w:ascii="Arial Narrow" w:hAnsi="Arial Narrow"/>
          <w:color w:val="000000"/>
          <w:sz w:val="24"/>
          <w:szCs w:val="24"/>
        </w:rPr>
        <w:t>ctivi</w:t>
      </w:r>
      <w:r w:rsidRPr="00624847">
        <w:rPr>
          <w:rFonts w:ascii="Arial Narrow" w:hAnsi="Arial Narrow"/>
          <w:color w:val="000000"/>
          <w:spacing w:val="-2"/>
          <w:sz w:val="24"/>
          <w:szCs w:val="24"/>
        </w:rPr>
        <w:t>t</w:t>
      </w:r>
      <w:r w:rsidRPr="00624847">
        <w:rPr>
          <w:rFonts w:ascii="Arial Narrow" w:hAnsi="Arial Narrow"/>
          <w:color w:val="000000"/>
          <w:spacing w:val="1"/>
          <w:sz w:val="24"/>
          <w:szCs w:val="24"/>
        </w:rPr>
        <w:t>é</w:t>
      </w:r>
      <w:r w:rsidRPr="00624847">
        <w:rPr>
          <w:rFonts w:ascii="Arial Narrow" w:hAnsi="Arial Narrow"/>
          <w:color w:val="000000"/>
          <w:sz w:val="24"/>
          <w:szCs w:val="24"/>
        </w:rPr>
        <w:t>s</w:t>
      </w:r>
      <w:r w:rsidR="00DE4BE1">
        <w:rPr>
          <w:rFonts w:ascii="Arial Narrow" w:hAnsi="Arial Narrow"/>
          <w:color w:val="000000"/>
          <w:sz w:val="24"/>
          <w:szCs w:val="24"/>
        </w:rPr>
        <w:t xml:space="preserve"> </w:t>
      </w:r>
      <w:r w:rsidR="00DE4BE1" w:rsidRPr="00624847">
        <w:rPr>
          <w:rFonts w:ascii="Arial Narrow" w:hAnsi="Arial Narrow"/>
          <w:color w:val="000000"/>
          <w:spacing w:val="-1"/>
          <w:sz w:val="24"/>
          <w:szCs w:val="24"/>
        </w:rPr>
        <w:t>d</w:t>
      </w:r>
      <w:r w:rsidR="00DE4BE1" w:rsidRPr="00624847">
        <w:rPr>
          <w:rFonts w:ascii="Arial Narrow" w:hAnsi="Arial Narrow"/>
          <w:color w:val="000000"/>
          <w:sz w:val="24"/>
          <w:szCs w:val="24"/>
        </w:rPr>
        <w:t xml:space="preserve">e </w:t>
      </w:r>
      <w:r w:rsidR="00DE4BE1" w:rsidRPr="00624847">
        <w:rPr>
          <w:rFonts w:ascii="Arial Narrow" w:hAnsi="Arial Narrow"/>
          <w:color w:val="000000"/>
          <w:spacing w:val="-2"/>
          <w:sz w:val="24"/>
          <w:szCs w:val="24"/>
        </w:rPr>
        <w:t>r</w:t>
      </w:r>
      <w:r w:rsidR="00DE4BE1" w:rsidRPr="00624847">
        <w:rPr>
          <w:rFonts w:ascii="Arial Narrow" w:hAnsi="Arial Narrow"/>
          <w:color w:val="000000"/>
          <w:spacing w:val="1"/>
          <w:sz w:val="24"/>
          <w:szCs w:val="24"/>
        </w:rPr>
        <w:t>é</w:t>
      </w:r>
      <w:r w:rsidR="00DE4BE1" w:rsidRPr="00624847">
        <w:rPr>
          <w:rFonts w:ascii="Arial Narrow" w:hAnsi="Arial Narrow"/>
          <w:color w:val="000000"/>
          <w:spacing w:val="-1"/>
          <w:sz w:val="24"/>
          <w:szCs w:val="24"/>
        </w:rPr>
        <w:t>h</w:t>
      </w:r>
      <w:r w:rsidR="00DE4BE1" w:rsidRPr="00624847">
        <w:rPr>
          <w:rFonts w:ascii="Arial Narrow" w:hAnsi="Arial Narrow"/>
          <w:color w:val="000000"/>
          <w:spacing w:val="1"/>
          <w:sz w:val="24"/>
          <w:szCs w:val="24"/>
        </w:rPr>
        <w:t>a</w:t>
      </w:r>
      <w:r w:rsidR="00DE4BE1" w:rsidRPr="00624847">
        <w:rPr>
          <w:rFonts w:ascii="Arial Narrow" w:hAnsi="Arial Narrow"/>
          <w:color w:val="000000"/>
          <w:sz w:val="24"/>
          <w:szCs w:val="24"/>
        </w:rPr>
        <w:t>b</w:t>
      </w:r>
      <w:r w:rsidR="00DE4BE1" w:rsidRPr="00624847">
        <w:rPr>
          <w:rFonts w:ascii="Arial Narrow" w:hAnsi="Arial Narrow"/>
          <w:color w:val="000000"/>
          <w:spacing w:val="-1"/>
          <w:sz w:val="24"/>
          <w:szCs w:val="24"/>
        </w:rPr>
        <w:t>i</w:t>
      </w:r>
      <w:r w:rsidR="00DE4BE1" w:rsidRPr="00624847">
        <w:rPr>
          <w:rFonts w:ascii="Arial Narrow" w:hAnsi="Arial Narrow"/>
          <w:color w:val="000000"/>
          <w:sz w:val="24"/>
          <w:szCs w:val="24"/>
        </w:rPr>
        <w:t>li</w:t>
      </w:r>
      <w:r w:rsidR="00DE4BE1" w:rsidRPr="00624847">
        <w:rPr>
          <w:rFonts w:ascii="Arial Narrow" w:hAnsi="Arial Narrow"/>
          <w:color w:val="000000"/>
          <w:spacing w:val="1"/>
          <w:sz w:val="24"/>
          <w:szCs w:val="24"/>
        </w:rPr>
        <w:t>t</w:t>
      </w:r>
      <w:r w:rsidR="00DE4BE1" w:rsidRPr="00624847">
        <w:rPr>
          <w:rFonts w:ascii="Arial Narrow" w:hAnsi="Arial Narrow"/>
          <w:color w:val="000000"/>
          <w:sz w:val="24"/>
          <w:szCs w:val="24"/>
        </w:rPr>
        <w:t>at</w:t>
      </w:r>
      <w:r w:rsidR="00DE4BE1" w:rsidRPr="00624847">
        <w:rPr>
          <w:rFonts w:ascii="Arial Narrow" w:hAnsi="Arial Narrow"/>
          <w:color w:val="000000"/>
          <w:spacing w:val="1"/>
          <w:sz w:val="24"/>
          <w:szCs w:val="24"/>
        </w:rPr>
        <w:t>i</w:t>
      </w:r>
      <w:r w:rsidR="00DE4BE1" w:rsidRPr="00624847">
        <w:rPr>
          <w:rFonts w:ascii="Arial Narrow" w:hAnsi="Arial Narrow"/>
          <w:color w:val="000000"/>
          <w:sz w:val="24"/>
          <w:szCs w:val="24"/>
        </w:rPr>
        <w:t>on</w:t>
      </w:r>
      <w:r w:rsidRPr="00624847">
        <w:rPr>
          <w:rFonts w:ascii="Arial Narrow" w:hAnsi="Arial Narrow"/>
          <w:color w:val="000000"/>
          <w:sz w:val="24"/>
          <w:szCs w:val="24"/>
        </w:rPr>
        <w:t>/ construction des bâtiments scolaires et d’autres travaux, à part les personnels clés,</w:t>
      </w:r>
      <w:r w:rsidRPr="00624847">
        <w:rPr>
          <w:rFonts w:ascii="Arial Narrow" w:hAnsi="Arial Narrow"/>
          <w:color w:val="000000"/>
          <w:spacing w:val="1"/>
          <w:sz w:val="24"/>
          <w:szCs w:val="24"/>
        </w:rPr>
        <w:t xml:space="preserve"> pou</w:t>
      </w:r>
      <w:r w:rsidRPr="00624847">
        <w:rPr>
          <w:rFonts w:ascii="Arial Narrow" w:hAnsi="Arial Narrow"/>
          <w:color w:val="000000"/>
          <w:sz w:val="24"/>
          <w:szCs w:val="24"/>
        </w:rPr>
        <w:t>r</w:t>
      </w:r>
      <w:r w:rsidRPr="00624847">
        <w:rPr>
          <w:rFonts w:ascii="Arial Narrow" w:hAnsi="Arial Narrow"/>
          <w:color w:val="000000"/>
          <w:spacing w:val="-1"/>
          <w:sz w:val="24"/>
          <w:szCs w:val="24"/>
        </w:rPr>
        <w:t>r</w:t>
      </w:r>
      <w:r w:rsidRPr="00624847">
        <w:rPr>
          <w:rFonts w:ascii="Arial Narrow" w:hAnsi="Arial Narrow"/>
          <w:color w:val="000000"/>
          <w:spacing w:val="1"/>
          <w:sz w:val="24"/>
          <w:szCs w:val="24"/>
        </w:rPr>
        <w:t>a</w:t>
      </w:r>
      <w:r w:rsidRPr="00624847">
        <w:rPr>
          <w:rFonts w:ascii="Arial Narrow" w:hAnsi="Arial Narrow"/>
          <w:color w:val="000000"/>
          <w:sz w:val="24"/>
          <w:szCs w:val="24"/>
        </w:rPr>
        <w:t>it</w:t>
      </w:r>
      <w:r w:rsidRPr="00624847">
        <w:rPr>
          <w:rFonts w:ascii="Arial Narrow" w:hAnsi="Arial Narrow"/>
          <w:color w:val="000000"/>
          <w:spacing w:val="-1"/>
          <w:sz w:val="24"/>
          <w:szCs w:val="24"/>
        </w:rPr>
        <w:t>ê</w:t>
      </w:r>
      <w:r w:rsidRPr="00624847">
        <w:rPr>
          <w:rFonts w:ascii="Arial Narrow" w:hAnsi="Arial Narrow"/>
          <w:color w:val="000000"/>
          <w:sz w:val="24"/>
          <w:szCs w:val="24"/>
        </w:rPr>
        <w:t>tre</w:t>
      </w:r>
      <w:r w:rsidRPr="00624847">
        <w:rPr>
          <w:rFonts w:ascii="Arial Narrow" w:hAnsi="Arial Narrow"/>
          <w:color w:val="000000"/>
          <w:spacing w:val="1"/>
          <w:sz w:val="24"/>
          <w:szCs w:val="24"/>
        </w:rPr>
        <w:t>u</w:t>
      </w:r>
      <w:r w:rsidRPr="00624847">
        <w:rPr>
          <w:rFonts w:ascii="Arial Narrow" w:hAnsi="Arial Narrow"/>
          <w:color w:val="000000"/>
          <w:sz w:val="24"/>
          <w:szCs w:val="24"/>
        </w:rPr>
        <w:t>til</w:t>
      </w:r>
      <w:r w:rsidRPr="00624847">
        <w:rPr>
          <w:rFonts w:ascii="Arial Narrow" w:hAnsi="Arial Narrow"/>
          <w:color w:val="000000"/>
          <w:spacing w:val="-1"/>
          <w:sz w:val="24"/>
          <w:szCs w:val="24"/>
        </w:rPr>
        <w:t>i</w:t>
      </w:r>
      <w:r w:rsidRPr="00624847">
        <w:rPr>
          <w:rFonts w:ascii="Arial Narrow" w:hAnsi="Arial Narrow"/>
          <w:color w:val="000000"/>
          <w:sz w:val="24"/>
          <w:szCs w:val="24"/>
        </w:rPr>
        <w:t>s</w:t>
      </w:r>
      <w:r w:rsidRPr="00624847">
        <w:rPr>
          <w:rFonts w:ascii="Arial Narrow" w:hAnsi="Arial Narrow"/>
          <w:color w:val="000000"/>
          <w:spacing w:val="1"/>
          <w:sz w:val="24"/>
          <w:szCs w:val="24"/>
        </w:rPr>
        <w:t>é</w:t>
      </w:r>
      <w:r w:rsidRPr="00624847">
        <w:rPr>
          <w:rFonts w:ascii="Arial Narrow" w:hAnsi="Arial Narrow"/>
          <w:color w:val="000000"/>
          <w:sz w:val="24"/>
          <w:szCs w:val="24"/>
        </w:rPr>
        <w:t>es</w:t>
      </w:r>
      <w:r w:rsidRPr="00624847">
        <w:rPr>
          <w:rFonts w:ascii="Arial Narrow" w:hAnsi="Arial Narrow"/>
          <w:color w:val="000000"/>
          <w:spacing w:val="1"/>
          <w:sz w:val="24"/>
          <w:szCs w:val="24"/>
        </w:rPr>
        <w:t>ou</w:t>
      </w:r>
      <w:r w:rsidRPr="00624847">
        <w:rPr>
          <w:rFonts w:ascii="Arial Narrow" w:hAnsi="Arial Narrow"/>
          <w:color w:val="000000"/>
          <w:sz w:val="24"/>
          <w:szCs w:val="24"/>
        </w:rPr>
        <w:t>s</w:t>
      </w:r>
      <w:r w:rsidRPr="00624847">
        <w:rPr>
          <w:rFonts w:ascii="Arial Narrow" w:hAnsi="Arial Narrow"/>
          <w:color w:val="000000"/>
          <w:spacing w:val="-3"/>
          <w:sz w:val="24"/>
          <w:szCs w:val="24"/>
        </w:rPr>
        <w:t>r</w:t>
      </w:r>
      <w:r w:rsidRPr="00624847">
        <w:rPr>
          <w:rFonts w:ascii="Arial Narrow" w:hAnsi="Arial Narrow"/>
          <w:color w:val="000000"/>
          <w:spacing w:val="1"/>
          <w:sz w:val="24"/>
          <w:szCs w:val="24"/>
        </w:rPr>
        <w:t>é</w:t>
      </w:r>
      <w:r w:rsidRPr="00624847">
        <w:rPr>
          <w:rFonts w:ascii="Arial Narrow" w:hAnsi="Arial Narrow"/>
          <w:color w:val="000000"/>
          <w:sz w:val="24"/>
          <w:szCs w:val="24"/>
        </w:rPr>
        <w:t>s</w:t>
      </w:r>
      <w:r w:rsidRPr="00624847">
        <w:rPr>
          <w:rFonts w:ascii="Arial Narrow" w:hAnsi="Arial Narrow"/>
          <w:color w:val="000000"/>
          <w:spacing w:val="1"/>
          <w:sz w:val="24"/>
          <w:szCs w:val="24"/>
        </w:rPr>
        <w:t>e</w:t>
      </w:r>
      <w:r w:rsidRPr="00624847">
        <w:rPr>
          <w:rFonts w:ascii="Arial Narrow" w:hAnsi="Arial Narrow"/>
          <w:color w:val="000000"/>
          <w:sz w:val="24"/>
          <w:szCs w:val="24"/>
        </w:rPr>
        <w:t>rve</w:t>
      </w:r>
      <w:r w:rsidRPr="00624847">
        <w:rPr>
          <w:rFonts w:ascii="Arial Narrow" w:hAnsi="Arial Narrow"/>
          <w:color w:val="000000"/>
          <w:spacing w:val="-1"/>
          <w:sz w:val="24"/>
          <w:szCs w:val="24"/>
        </w:rPr>
        <w:t>d</w:t>
      </w:r>
      <w:r w:rsidRPr="00624847">
        <w:rPr>
          <w:rFonts w:ascii="Arial Narrow" w:hAnsi="Arial Narrow"/>
          <w:color w:val="000000"/>
          <w:sz w:val="24"/>
          <w:szCs w:val="24"/>
        </w:rPr>
        <w:t>e</w:t>
      </w:r>
      <w:r w:rsidRPr="00624847">
        <w:rPr>
          <w:rFonts w:ascii="Arial Narrow" w:hAnsi="Arial Narrow"/>
          <w:color w:val="000000"/>
          <w:spacing w:val="2"/>
          <w:sz w:val="24"/>
          <w:szCs w:val="24"/>
        </w:rPr>
        <w:t>v</w:t>
      </w:r>
      <w:r w:rsidRPr="00624847">
        <w:rPr>
          <w:rFonts w:ascii="Arial Narrow" w:hAnsi="Arial Narrow"/>
          <w:color w:val="000000"/>
          <w:spacing w:val="1"/>
          <w:sz w:val="24"/>
          <w:szCs w:val="24"/>
        </w:rPr>
        <w:t>é</w:t>
      </w:r>
      <w:r w:rsidRPr="00624847">
        <w:rPr>
          <w:rFonts w:ascii="Arial Narrow" w:hAnsi="Arial Narrow"/>
          <w:color w:val="000000"/>
          <w:sz w:val="24"/>
          <w:szCs w:val="24"/>
        </w:rPr>
        <w:t>r</w:t>
      </w:r>
      <w:r w:rsidRPr="00624847">
        <w:rPr>
          <w:rFonts w:ascii="Arial Narrow" w:hAnsi="Arial Narrow"/>
          <w:color w:val="000000"/>
          <w:spacing w:val="-1"/>
          <w:sz w:val="24"/>
          <w:szCs w:val="24"/>
        </w:rPr>
        <w:t>i</w:t>
      </w:r>
      <w:r w:rsidRPr="00624847">
        <w:rPr>
          <w:rFonts w:ascii="Arial Narrow" w:hAnsi="Arial Narrow"/>
          <w:color w:val="000000"/>
          <w:sz w:val="24"/>
          <w:szCs w:val="24"/>
        </w:rPr>
        <w:t>fi</w:t>
      </w:r>
      <w:r w:rsidRPr="00624847">
        <w:rPr>
          <w:rFonts w:ascii="Arial Narrow" w:hAnsi="Arial Narrow"/>
          <w:color w:val="000000"/>
          <w:spacing w:val="1"/>
          <w:sz w:val="24"/>
          <w:szCs w:val="24"/>
        </w:rPr>
        <w:t>e</w:t>
      </w:r>
      <w:r w:rsidRPr="00624847">
        <w:rPr>
          <w:rFonts w:ascii="Arial Narrow" w:hAnsi="Arial Narrow"/>
          <w:color w:val="000000"/>
          <w:sz w:val="24"/>
          <w:szCs w:val="24"/>
        </w:rPr>
        <w:t>rla</w:t>
      </w:r>
      <w:r w:rsidRPr="00624847">
        <w:rPr>
          <w:rFonts w:ascii="Arial Narrow" w:hAnsi="Arial Narrow"/>
          <w:color w:val="000000"/>
          <w:spacing w:val="1"/>
          <w:sz w:val="24"/>
          <w:szCs w:val="24"/>
        </w:rPr>
        <w:t>d</w:t>
      </w:r>
      <w:r w:rsidRPr="00624847">
        <w:rPr>
          <w:rFonts w:ascii="Arial Narrow" w:hAnsi="Arial Narrow"/>
          <w:color w:val="000000"/>
          <w:sz w:val="24"/>
          <w:szCs w:val="24"/>
        </w:rPr>
        <w:t>i</w:t>
      </w:r>
      <w:r w:rsidRPr="00624847">
        <w:rPr>
          <w:rFonts w:ascii="Arial Narrow" w:hAnsi="Arial Narrow"/>
          <w:color w:val="000000"/>
          <w:spacing w:val="-3"/>
          <w:sz w:val="24"/>
          <w:szCs w:val="24"/>
        </w:rPr>
        <w:t>s</w:t>
      </w:r>
      <w:r w:rsidRPr="00624847">
        <w:rPr>
          <w:rFonts w:ascii="Arial Narrow" w:hAnsi="Arial Narrow"/>
          <w:color w:val="000000"/>
          <w:spacing w:val="1"/>
          <w:sz w:val="24"/>
          <w:szCs w:val="24"/>
        </w:rPr>
        <w:t>po</w:t>
      </w:r>
      <w:r w:rsidRPr="00624847">
        <w:rPr>
          <w:rFonts w:ascii="Arial Narrow" w:hAnsi="Arial Narrow"/>
          <w:color w:val="000000"/>
          <w:spacing w:val="-1"/>
          <w:sz w:val="24"/>
          <w:szCs w:val="24"/>
        </w:rPr>
        <w:t>n</w:t>
      </w:r>
      <w:r w:rsidRPr="00624847">
        <w:rPr>
          <w:rFonts w:ascii="Arial Narrow" w:hAnsi="Arial Narrow"/>
          <w:color w:val="000000"/>
          <w:sz w:val="24"/>
          <w:szCs w:val="24"/>
        </w:rPr>
        <w:t>ibil</w:t>
      </w:r>
      <w:r w:rsidRPr="00624847">
        <w:rPr>
          <w:rFonts w:ascii="Arial Narrow" w:hAnsi="Arial Narrow"/>
          <w:color w:val="000000"/>
          <w:spacing w:val="-1"/>
          <w:sz w:val="24"/>
          <w:szCs w:val="24"/>
        </w:rPr>
        <w:t>i</w:t>
      </w:r>
      <w:r w:rsidRPr="00624847">
        <w:rPr>
          <w:rFonts w:ascii="Arial Narrow" w:hAnsi="Arial Narrow"/>
          <w:color w:val="000000"/>
          <w:sz w:val="24"/>
          <w:szCs w:val="24"/>
        </w:rPr>
        <w:t>téloc</w:t>
      </w:r>
      <w:r w:rsidRPr="00624847">
        <w:rPr>
          <w:rFonts w:ascii="Arial Narrow" w:hAnsi="Arial Narrow"/>
          <w:color w:val="000000"/>
          <w:spacing w:val="1"/>
          <w:sz w:val="24"/>
          <w:szCs w:val="24"/>
        </w:rPr>
        <w:t>a</w:t>
      </w:r>
      <w:r w:rsidRPr="00624847">
        <w:rPr>
          <w:rFonts w:ascii="Arial Narrow" w:hAnsi="Arial Narrow"/>
          <w:color w:val="000000"/>
          <w:sz w:val="24"/>
          <w:szCs w:val="24"/>
        </w:rPr>
        <w:t>le</w:t>
      </w:r>
      <w:r w:rsidRPr="00624847">
        <w:rPr>
          <w:rFonts w:ascii="Arial Narrow" w:hAnsi="Arial Narrow"/>
          <w:color w:val="000000"/>
          <w:spacing w:val="-1"/>
          <w:sz w:val="24"/>
          <w:szCs w:val="24"/>
        </w:rPr>
        <w:t>d</w:t>
      </w:r>
      <w:r w:rsidRPr="00624847">
        <w:rPr>
          <w:rFonts w:ascii="Arial Narrow" w:hAnsi="Arial Narrow"/>
          <w:color w:val="000000"/>
          <w:sz w:val="24"/>
          <w:szCs w:val="24"/>
        </w:rPr>
        <w:t>ela</w:t>
      </w:r>
      <w:r w:rsidRPr="00624847">
        <w:rPr>
          <w:rFonts w:ascii="Arial Narrow" w:hAnsi="Arial Narrow"/>
          <w:color w:val="000000"/>
          <w:spacing w:val="-1"/>
          <w:sz w:val="24"/>
          <w:szCs w:val="24"/>
        </w:rPr>
        <w:t>m</w:t>
      </w:r>
      <w:r w:rsidRPr="00624847">
        <w:rPr>
          <w:rFonts w:ascii="Arial Narrow" w:hAnsi="Arial Narrow"/>
          <w:color w:val="000000"/>
          <w:spacing w:val="1"/>
          <w:sz w:val="24"/>
          <w:szCs w:val="24"/>
        </w:rPr>
        <w:t>a</w:t>
      </w:r>
      <w:r w:rsidRPr="00624847">
        <w:rPr>
          <w:rFonts w:ascii="Arial Narrow" w:hAnsi="Arial Narrow"/>
          <w:color w:val="000000"/>
          <w:sz w:val="24"/>
          <w:szCs w:val="24"/>
        </w:rPr>
        <w:t xml:space="preserve">in </w:t>
      </w:r>
      <w:r w:rsidRPr="00624847">
        <w:rPr>
          <w:rFonts w:ascii="Arial Narrow" w:hAnsi="Arial Narrow"/>
          <w:color w:val="000000"/>
          <w:spacing w:val="1"/>
          <w:sz w:val="24"/>
          <w:szCs w:val="24"/>
        </w:rPr>
        <w:t>d</w:t>
      </w:r>
      <w:r w:rsidRPr="00624847">
        <w:rPr>
          <w:rFonts w:ascii="Arial Narrow" w:hAnsi="Arial Narrow"/>
          <w:color w:val="000000"/>
          <w:spacing w:val="-3"/>
          <w:sz w:val="24"/>
          <w:szCs w:val="24"/>
        </w:rPr>
        <w:t>’</w:t>
      </w:r>
      <w:r w:rsidRPr="00624847">
        <w:rPr>
          <w:rFonts w:ascii="Arial Narrow" w:hAnsi="Arial Narrow"/>
          <w:color w:val="000000"/>
          <w:spacing w:val="-1"/>
          <w:sz w:val="24"/>
          <w:szCs w:val="24"/>
        </w:rPr>
        <w:t>œ</w:t>
      </w:r>
      <w:r w:rsidRPr="00624847">
        <w:rPr>
          <w:rFonts w:ascii="Arial Narrow" w:hAnsi="Arial Narrow"/>
          <w:color w:val="000000"/>
          <w:spacing w:val="1"/>
          <w:sz w:val="24"/>
          <w:szCs w:val="24"/>
        </w:rPr>
        <w:t>u</w:t>
      </w:r>
      <w:r w:rsidRPr="00624847">
        <w:rPr>
          <w:rFonts w:ascii="Arial Narrow" w:hAnsi="Arial Narrow"/>
          <w:color w:val="000000"/>
          <w:sz w:val="24"/>
          <w:szCs w:val="24"/>
        </w:rPr>
        <w:t>vre locale</w:t>
      </w:r>
      <w:r w:rsidR="00DE4BE1">
        <w:rPr>
          <w:rFonts w:ascii="Arial Narrow" w:hAnsi="Arial Narrow"/>
          <w:color w:val="000000"/>
          <w:sz w:val="24"/>
          <w:szCs w:val="24"/>
        </w:rPr>
        <w:t xml:space="preserve"> </w:t>
      </w:r>
      <w:r w:rsidRPr="00624847">
        <w:rPr>
          <w:rFonts w:ascii="Arial Narrow" w:hAnsi="Arial Narrow"/>
          <w:color w:val="000000"/>
          <w:spacing w:val="1"/>
          <w:sz w:val="24"/>
          <w:szCs w:val="24"/>
        </w:rPr>
        <w:t>a</w:t>
      </w:r>
      <w:r w:rsidRPr="00624847">
        <w:rPr>
          <w:rFonts w:ascii="Arial Narrow" w:hAnsi="Arial Narrow"/>
          <w:color w:val="000000"/>
          <w:sz w:val="24"/>
          <w:szCs w:val="24"/>
        </w:rPr>
        <w:t>u</w:t>
      </w:r>
      <w:r w:rsidR="00DE4BE1">
        <w:rPr>
          <w:rFonts w:ascii="Arial Narrow" w:hAnsi="Arial Narrow"/>
          <w:color w:val="000000"/>
          <w:sz w:val="24"/>
          <w:szCs w:val="24"/>
        </w:rPr>
        <w:t xml:space="preserve"> </w:t>
      </w:r>
      <w:r w:rsidRPr="00624847">
        <w:rPr>
          <w:rFonts w:ascii="Arial Narrow" w:hAnsi="Arial Narrow"/>
          <w:color w:val="000000"/>
          <w:spacing w:val="-1"/>
          <w:sz w:val="24"/>
          <w:szCs w:val="24"/>
        </w:rPr>
        <w:t>m</w:t>
      </w:r>
      <w:r w:rsidRPr="00624847">
        <w:rPr>
          <w:rFonts w:ascii="Arial Narrow" w:hAnsi="Arial Narrow"/>
          <w:color w:val="000000"/>
          <w:spacing w:val="1"/>
          <w:sz w:val="24"/>
          <w:szCs w:val="24"/>
        </w:rPr>
        <w:t>o</w:t>
      </w:r>
      <w:r w:rsidRPr="00624847">
        <w:rPr>
          <w:rFonts w:ascii="Arial Narrow" w:hAnsi="Arial Narrow"/>
          <w:color w:val="000000"/>
          <w:spacing w:val="-1"/>
          <w:sz w:val="24"/>
          <w:szCs w:val="24"/>
        </w:rPr>
        <w:t>me</w:t>
      </w:r>
      <w:r w:rsidRPr="00624847">
        <w:rPr>
          <w:rFonts w:ascii="Arial Narrow" w:hAnsi="Arial Narrow"/>
          <w:color w:val="000000"/>
          <w:spacing w:val="1"/>
          <w:sz w:val="24"/>
          <w:szCs w:val="24"/>
        </w:rPr>
        <w:t>n</w:t>
      </w:r>
      <w:r w:rsidRPr="00624847">
        <w:rPr>
          <w:rFonts w:ascii="Arial Narrow" w:hAnsi="Arial Narrow"/>
          <w:color w:val="000000"/>
          <w:sz w:val="24"/>
          <w:szCs w:val="24"/>
        </w:rPr>
        <w:t>t</w:t>
      </w:r>
      <w:r w:rsidR="00DE4BE1">
        <w:rPr>
          <w:rFonts w:ascii="Arial Narrow" w:hAnsi="Arial Narrow"/>
          <w:color w:val="000000"/>
          <w:sz w:val="24"/>
          <w:szCs w:val="24"/>
        </w:rPr>
        <w:t xml:space="preserve"> </w:t>
      </w:r>
      <w:r w:rsidRPr="00624847">
        <w:rPr>
          <w:rFonts w:ascii="Arial Narrow" w:hAnsi="Arial Narrow"/>
          <w:color w:val="000000"/>
          <w:sz w:val="24"/>
          <w:szCs w:val="24"/>
        </w:rPr>
        <w:t>c</w:t>
      </w:r>
      <w:r w:rsidRPr="00624847">
        <w:rPr>
          <w:rFonts w:ascii="Arial Narrow" w:hAnsi="Arial Narrow"/>
          <w:color w:val="000000"/>
          <w:spacing w:val="-1"/>
          <w:sz w:val="24"/>
          <w:szCs w:val="24"/>
        </w:rPr>
        <w:t>h</w:t>
      </w:r>
      <w:r w:rsidRPr="00624847">
        <w:rPr>
          <w:rFonts w:ascii="Arial Narrow" w:hAnsi="Arial Narrow"/>
          <w:color w:val="000000"/>
          <w:spacing w:val="1"/>
          <w:sz w:val="24"/>
          <w:szCs w:val="24"/>
        </w:rPr>
        <w:t>o</w:t>
      </w:r>
      <w:r w:rsidRPr="00624847">
        <w:rPr>
          <w:rFonts w:ascii="Arial Narrow" w:hAnsi="Arial Narrow"/>
          <w:color w:val="000000"/>
          <w:sz w:val="24"/>
          <w:szCs w:val="24"/>
        </w:rPr>
        <w:t>is</w:t>
      </w:r>
      <w:r w:rsidRPr="00624847">
        <w:rPr>
          <w:rFonts w:ascii="Arial Narrow" w:hAnsi="Arial Narrow"/>
          <w:color w:val="000000"/>
          <w:spacing w:val="6"/>
          <w:sz w:val="24"/>
          <w:szCs w:val="24"/>
        </w:rPr>
        <w:t>i</w:t>
      </w:r>
      <w:r w:rsidRPr="00624847">
        <w:rPr>
          <w:rFonts w:ascii="Arial Narrow" w:hAnsi="Arial Narrow"/>
          <w:color w:val="000000"/>
          <w:sz w:val="24"/>
          <w:szCs w:val="24"/>
        </w:rPr>
        <w:t xml:space="preserve">. </w:t>
      </w:r>
      <w:r w:rsidRPr="00624847">
        <w:rPr>
          <w:rFonts w:ascii="Arial Narrow" w:hAnsi="Arial Narrow"/>
          <w:color w:val="000000"/>
          <w:spacing w:val="1"/>
          <w:sz w:val="24"/>
          <w:szCs w:val="24"/>
        </w:rPr>
        <w:t>L</w:t>
      </w:r>
      <w:r w:rsidRPr="00624847">
        <w:rPr>
          <w:rFonts w:ascii="Arial Narrow" w:hAnsi="Arial Narrow"/>
          <w:color w:val="000000"/>
          <w:sz w:val="24"/>
          <w:szCs w:val="24"/>
        </w:rPr>
        <w:t>’u</w:t>
      </w:r>
      <w:r w:rsidRPr="00624847">
        <w:rPr>
          <w:rFonts w:ascii="Arial Narrow" w:hAnsi="Arial Narrow"/>
          <w:color w:val="000000"/>
          <w:spacing w:val="1"/>
          <w:sz w:val="24"/>
          <w:szCs w:val="24"/>
        </w:rPr>
        <w:t>t</w:t>
      </w:r>
      <w:r w:rsidRPr="00624847">
        <w:rPr>
          <w:rFonts w:ascii="Arial Narrow" w:hAnsi="Arial Narrow"/>
          <w:color w:val="000000"/>
          <w:sz w:val="24"/>
          <w:szCs w:val="24"/>
        </w:rPr>
        <w:t>i</w:t>
      </w:r>
      <w:r w:rsidRPr="00624847">
        <w:rPr>
          <w:rFonts w:ascii="Arial Narrow" w:hAnsi="Arial Narrow"/>
          <w:color w:val="000000"/>
          <w:spacing w:val="-1"/>
          <w:sz w:val="24"/>
          <w:szCs w:val="24"/>
        </w:rPr>
        <w:t>l</w:t>
      </w:r>
      <w:r w:rsidRPr="00624847">
        <w:rPr>
          <w:rFonts w:ascii="Arial Narrow" w:hAnsi="Arial Narrow"/>
          <w:color w:val="000000"/>
          <w:sz w:val="24"/>
          <w:szCs w:val="24"/>
        </w:rPr>
        <w:t>isa</w:t>
      </w:r>
      <w:r w:rsidRPr="00624847">
        <w:rPr>
          <w:rFonts w:ascii="Arial Narrow" w:hAnsi="Arial Narrow"/>
          <w:color w:val="000000"/>
          <w:spacing w:val="1"/>
          <w:sz w:val="24"/>
          <w:szCs w:val="24"/>
        </w:rPr>
        <w:t>t</w:t>
      </w:r>
      <w:r w:rsidRPr="00624847">
        <w:rPr>
          <w:rFonts w:ascii="Arial Narrow" w:hAnsi="Arial Narrow"/>
          <w:color w:val="000000"/>
          <w:sz w:val="24"/>
          <w:szCs w:val="24"/>
        </w:rPr>
        <w:t>ion</w:t>
      </w:r>
      <w:r w:rsidRPr="00624847">
        <w:rPr>
          <w:rFonts w:ascii="Arial Narrow" w:hAnsi="Arial Narrow"/>
          <w:color w:val="000000"/>
          <w:spacing w:val="1"/>
          <w:sz w:val="24"/>
          <w:szCs w:val="24"/>
        </w:rPr>
        <w:t xml:space="preserve"> de</w:t>
      </w:r>
      <w:r w:rsidRPr="00624847">
        <w:rPr>
          <w:rFonts w:ascii="Arial Narrow" w:hAnsi="Arial Narrow"/>
          <w:color w:val="000000"/>
          <w:sz w:val="24"/>
          <w:szCs w:val="24"/>
        </w:rPr>
        <w:t>s</w:t>
      </w:r>
      <w:r w:rsidR="00DE4BE1">
        <w:rPr>
          <w:rFonts w:ascii="Arial Narrow" w:hAnsi="Arial Narrow"/>
          <w:color w:val="000000"/>
          <w:sz w:val="24"/>
          <w:szCs w:val="24"/>
        </w:rPr>
        <w:t xml:space="preserve"> </w:t>
      </w:r>
      <w:r w:rsidRPr="00624847">
        <w:rPr>
          <w:rFonts w:ascii="Arial Narrow" w:hAnsi="Arial Narrow"/>
          <w:color w:val="000000"/>
          <w:spacing w:val="-1"/>
          <w:sz w:val="24"/>
          <w:szCs w:val="24"/>
        </w:rPr>
        <w:t>é</w:t>
      </w:r>
      <w:r w:rsidRPr="00624847">
        <w:rPr>
          <w:rFonts w:ascii="Arial Narrow" w:hAnsi="Arial Narrow"/>
          <w:color w:val="000000"/>
          <w:spacing w:val="1"/>
          <w:sz w:val="24"/>
          <w:szCs w:val="24"/>
        </w:rPr>
        <w:t>qu</w:t>
      </w:r>
      <w:r w:rsidRPr="00624847">
        <w:rPr>
          <w:rFonts w:ascii="Arial Narrow" w:hAnsi="Arial Narrow"/>
          <w:color w:val="000000"/>
          <w:sz w:val="24"/>
          <w:szCs w:val="24"/>
        </w:rPr>
        <w:t>i</w:t>
      </w:r>
      <w:r w:rsidRPr="00624847">
        <w:rPr>
          <w:rFonts w:ascii="Arial Narrow" w:hAnsi="Arial Narrow"/>
          <w:color w:val="000000"/>
          <w:spacing w:val="-2"/>
          <w:sz w:val="24"/>
          <w:szCs w:val="24"/>
        </w:rPr>
        <w:t>p</w:t>
      </w:r>
      <w:r w:rsidRPr="00624847">
        <w:rPr>
          <w:rFonts w:ascii="Arial Narrow" w:hAnsi="Arial Narrow"/>
          <w:color w:val="000000"/>
          <w:spacing w:val="1"/>
          <w:sz w:val="24"/>
          <w:szCs w:val="24"/>
        </w:rPr>
        <w:t>e</w:t>
      </w:r>
      <w:r w:rsidRPr="00624847">
        <w:rPr>
          <w:rFonts w:ascii="Arial Narrow" w:hAnsi="Arial Narrow"/>
          <w:color w:val="000000"/>
          <w:spacing w:val="-1"/>
          <w:sz w:val="24"/>
          <w:szCs w:val="24"/>
        </w:rPr>
        <w:t>m</w:t>
      </w:r>
      <w:r w:rsidRPr="00624847">
        <w:rPr>
          <w:rFonts w:ascii="Arial Narrow" w:hAnsi="Arial Narrow"/>
          <w:color w:val="000000"/>
          <w:spacing w:val="1"/>
          <w:sz w:val="24"/>
          <w:szCs w:val="24"/>
        </w:rPr>
        <w:t>e</w:t>
      </w:r>
      <w:r w:rsidRPr="00624847">
        <w:rPr>
          <w:rFonts w:ascii="Arial Narrow" w:hAnsi="Arial Narrow"/>
          <w:color w:val="000000"/>
          <w:spacing w:val="-1"/>
          <w:sz w:val="24"/>
          <w:szCs w:val="24"/>
        </w:rPr>
        <w:t>n</w:t>
      </w:r>
      <w:r w:rsidRPr="00624847">
        <w:rPr>
          <w:rFonts w:ascii="Arial Narrow" w:hAnsi="Arial Narrow"/>
          <w:color w:val="000000"/>
          <w:sz w:val="24"/>
          <w:szCs w:val="24"/>
        </w:rPr>
        <w:t>ts</w:t>
      </w:r>
      <w:r w:rsidR="00DE4BE1">
        <w:rPr>
          <w:rFonts w:ascii="Arial Narrow" w:hAnsi="Arial Narrow"/>
          <w:color w:val="000000"/>
          <w:sz w:val="24"/>
          <w:szCs w:val="24"/>
        </w:rPr>
        <w:t xml:space="preserve"> </w:t>
      </w:r>
      <w:r w:rsidRPr="00624847">
        <w:rPr>
          <w:rFonts w:ascii="Arial Narrow" w:hAnsi="Arial Narrow"/>
          <w:color w:val="000000"/>
          <w:sz w:val="24"/>
          <w:szCs w:val="24"/>
        </w:rPr>
        <w:t>lo</w:t>
      </w:r>
      <w:r w:rsidRPr="00624847">
        <w:rPr>
          <w:rFonts w:ascii="Arial Narrow" w:hAnsi="Arial Narrow"/>
          <w:color w:val="000000"/>
          <w:spacing w:val="1"/>
          <w:sz w:val="24"/>
          <w:szCs w:val="24"/>
        </w:rPr>
        <w:t>u</w:t>
      </w:r>
      <w:r w:rsidRPr="00624847">
        <w:rPr>
          <w:rFonts w:ascii="Arial Narrow" w:hAnsi="Arial Narrow"/>
          <w:color w:val="000000"/>
          <w:sz w:val="24"/>
          <w:szCs w:val="24"/>
        </w:rPr>
        <w:t>rds</w:t>
      </w:r>
      <w:r w:rsidR="00DE4BE1">
        <w:rPr>
          <w:rFonts w:ascii="Arial Narrow" w:hAnsi="Arial Narrow"/>
          <w:color w:val="000000"/>
          <w:sz w:val="24"/>
          <w:szCs w:val="24"/>
        </w:rPr>
        <w:t xml:space="preserve"> </w:t>
      </w:r>
      <w:r w:rsidRPr="00624847">
        <w:rPr>
          <w:rFonts w:ascii="Arial Narrow" w:hAnsi="Arial Narrow"/>
          <w:color w:val="000000"/>
          <w:spacing w:val="1"/>
          <w:sz w:val="24"/>
          <w:szCs w:val="24"/>
        </w:rPr>
        <w:t>e</w:t>
      </w:r>
      <w:r w:rsidRPr="00624847">
        <w:rPr>
          <w:rFonts w:ascii="Arial Narrow" w:hAnsi="Arial Narrow"/>
          <w:color w:val="000000"/>
          <w:sz w:val="24"/>
          <w:szCs w:val="24"/>
        </w:rPr>
        <w:t>st</w:t>
      </w:r>
      <w:r w:rsidR="00DE4BE1">
        <w:rPr>
          <w:rFonts w:ascii="Arial Narrow" w:hAnsi="Arial Narrow"/>
          <w:color w:val="000000"/>
          <w:sz w:val="24"/>
          <w:szCs w:val="24"/>
        </w:rPr>
        <w:t xml:space="preserve"> </w:t>
      </w:r>
      <w:r w:rsidRPr="00624847">
        <w:rPr>
          <w:rFonts w:ascii="Arial Narrow" w:hAnsi="Arial Narrow"/>
          <w:color w:val="000000"/>
          <w:sz w:val="24"/>
          <w:szCs w:val="24"/>
        </w:rPr>
        <w:t>l</w:t>
      </w:r>
      <w:r w:rsidRPr="00624847">
        <w:rPr>
          <w:rFonts w:ascii="Arial Narrow" w:hAnsi="Arial Narrow"/>
          <w:color w:val="000000"/>
          <w:spacing w:val="-1"/>
          <w:sz w:val="24"/>
          <w:szCs w:val="24"/>
        </w:rPr>
        <w:t>im</w:t>
      </w:r>
      <w:r w:rsidRPr="00624847">
        <w:rPr>
          <w:rFonts w:ascii="Arial Narrow" w:hAnsi="Arial Narrow"/>
          <w:color w:val="000000"/>
          <w:sz w:val="24"/>
          <w:szCs w:val="24"/>
        </w:rPr>
        <w:t>it</w:t>
      </w:r>
      <w:r w:rsidRPr="00624847">
        <w:rPr>
          <w:rFonts w:ascii="Arial Narrow" w:hAnsi="Arial Narrow"/>
          <w:color w:val="000000"/>
          <w:spacing w:val="1"/>
          <w:sz w:val="24"/>
          <w:szCs w:val="24"/>
        </w:rPr>
        <w:t>ée</w:t>
      </w:r>
      <w:r w:rsidRPr="00624847">
        <w:rPr>
          <w:rFonts w:ascii="Arial Narrow" w:hAnsi="Arial Narrow"/>
          <w:color w:val="000000"/>
          <w:sz w:val="24"/>
          <w:szCs w:val="24"/>
        </w:rPr>
        <w:t>.</w:t>
      </w:r>
      <w:r w:rsidR="00DE4BE1">
        <w:rPr>
          <w:rFonts w:ascii="Arial Narrow" w:hAnsi="Arial Narrow"/>
          <w:color w:val="000000"/>
          <w:sz w:val="24"/>
          <w:szCs w:val="24"/>
        </w:rPr>
        <w:t xml:space="preserve"> </w:t>
      </w:r>
      <w:r w:rsidRPr="00624847">
        <w:rPr>
          <w:rFonts w:ascii="Arial Narrow" w:hAnsi="Arial Narrow"/>
          <w:color w:val="000000"/>
          <w:sz w:val="24"/>
          <w:szCs w:val="24"/>
        </w:rPr>
        <w:t>Ce</w:t>
      </w:r>
      <w:r w:rsidR="00DE4BE1">
        <w:rPr>
          <w:rFonts w:ascii="Arial Narrow" w:hAnsi="Arial Narrow"/>
          <w:color w:val="000000"/>
          <w:sz w:val="24"/>
          <w:szCs w:val="24"/>
        </w:rPr>
        <w:t xml:space="preserve"> </w:t>
      </w:r>
      <w:r w:rsidRPr="00624847">
        <w:rPr>
          <w:rFonts w:ascii="Arial Narrow" w:hAnsi="Arial Narrow"/>
          <w:color w:val="000000"/>
          <w:spacing w:val="-1"/>
          <w:sz w:val="24"/>
          <w:szCs w:val="24"/>
        </w:rPr>
        <w:t>q</w:t>
      </w:r>
      <w:r w:rsidRPr="00624847">
        <w:rPr>
          <w:rFonts w:ascii="Arial Narrow" w:hAnsi="Arial Narrow"/>
          <w:color w:val="000000"/>
          <w:spacing w:val="1"/>
          <w:sz w:val="24"/>
          <w:szCs w:val="24"/>
        </w:rPr>
        <w:t>u</w:t>
      </w:r>
      <w:r w:rsidRPr="00624847">
        <w:rPr>
          <w:rFonts w:ascii="Arial Narrow" w:hAnsi="Arial Narrow"/>
          <w:color w:val="000000"/>
          <w:sz w:val="24"/>
          <w:szCs w:val="24"/>
        </w:rPr>
        <w:t>i</w:t>
      </w:r>
      <w:r w:rsidR="00DE4BE1">
        <w:rPr>
          <w:rFonts w:ascii="Arial Narrow" w:hAnsi="Arial Narrow"/>
          <w:color w:val="000000"/>
          <w:sz w:val="24"/>
          <w:szCs w:val="24"/>
        </w:rPr>
        <w:t xml:space="preserve"> </w:t>
      </w:r>
      <w:r w:rsidRPr="00624847">
        <w:rPr>
          <w:rFonts w:ascii="Arial Narrow" w:hAnsi="Arial Narrow"/>
          <w:color w:val="000000"/>
          <w:spacing w:val="1"/>
          <w:sz w:val="24"/>
          <w:szCs w:val="24"/>
        </w:rPr>
        <w:t>pe</w:t>
      </w:r>
      <w:r w:rsidRPr="00624847">
        <w:rPr>
          <w:rFonts w:ascii="Arial Narrow" w:hAnsi="Arial Narrow"/>
          <w:color w:val="000000"/>
          <w:sz w:val="24"/>
          <w:szCs w:val="24"/>
        </w:rPr>
        <w:t>r</w:t>
      </w:r>
      <w:r w:rsidRPr="00624847">
        <w:rPr>
          <w:rFonts w:ascii="Arial Narrow" w:hAnsi="Arial Narrow"/>
          <w:color w:val="000000"/>
          <w:spacing w:val="-1"/>
          <w:sz w:val="24"/>
          <w:szCs w:val="24"/>
        </w:rPr>
        <w:t>m</w:t>
      </w:r>
      <w:r w:rsidRPr="00624847">
        <w:rPr>
          <w:rFonts w:ascii="Arial Narrow" w:hAnsi="Arial Narrow"/>
          <w:color w:val="000000"/>
          <w:spacing w:val="1"/>
          <w:sz w:val="24"/>
          <w:szCs w:val="24"/>
        </w:rPr>
        <w:t>e</w:t>
      </w:r>
      <w:r w:rsidRPr="00624847">
        <w:rPr>
          <w:rFonts w:ascii="Arial Narrow" w:hAnsi="Arial Narrow"/>
          <w:color w:val="000000"/>
          <w:sz w:val="24"/>
          <w:szCs w:val="24"/>
        </w:rPr>
        <w:t>t</w:t>
      </w:r>
      <w:r w:rsidRPr="00624847">
        <w:rPr>
          <w:rFonts w:ascii="Arial Narrow" w:hAnsi="Arial Narrow"/>
          <w:color w:val="000000"/>
          <w:spacing w:val="1"/>
          <w:sz w:val="24"/>
          <w:szCs w:val="24"/>
        </w:rPr>
        <w:t>t</w:t>
      </w:r>
      <w:r w:rsidRPr="00624847">
        <w:rPr>
          <w:rFonts w:ascii="Arial Narrow" w:hAnsi="Arial Narrow"/>
          <w:color w:val="000000"/>
          <w:sz w:val="24"/>
          <w:szCs w:val="24"/>
        </w:rPr>
        <w:t>rait</w:t>
      </w:r>
      <w:r w:rsidR="00DE4BE1">
        <w:rPr>
          <w:rFonts w:ascii="Arial Narrow" w:hAnsi="Arial Narrow"/>
          <w:color w:val="000000"/>
          <w:sz w:val="24"/>
          <w:szCs w:val="24"/>
        </w:rPr>
        <w:t xml:space="preserve"> </w:t>
      </w:r>
      <w:r w:rsidRPr="00624847">
        <w:rPr>
          <w:rFonts w:ascii="Arial Narrow" w:hAnsi="Arial Narrow"/>
          <w:color w:val="000000"/>
          <w:spacing w:val="-1"/>
          <w:sz w:val="24"/>
          <w:szCs w:val="24"/>
        </w:rPr>
        <w:t>d</w:t>
      </w:r>
      <w:r w:rsidRPr="00624847">
        <w:rPr>
          <w:rFonts w:ascii="Arial Narrow" w:hAnsi="Arial Narrow"/>
          <w:color w:val="000000"/>
          <w:sz w:val="24"/>
          <w:szCs w:val="24"/>
        </w:rPr>
        <w:t>e</w:t>
      </w:r>
      <w:r w:rsidR="00DE4BE1">
        <w:rPr>
          <w:rFonts w:ascii="Arial Narrow" w:hAnsi="Arial Narrow"/>
          <w:color w:val="000000"/>
          <w:sz w:val="24"/>
          <w:szCs w:val="24"/>
        </w:rPr>
        <w:t xml:space="preserve"> </w:t>
      </w:r>
      <w:r w:rsidRPr="00624847">
        <w:rPr>
          <w:rFonts w:ascii="Arial Narrow" w:hAnsi="Arial Narrow"/>
          <w:color w:val="000000"/>
          <w:sz w:val="24"/>
          <w:szCs w:val="24"/>
        </w:rPr>
        <w:t>cré</w:t>
      </w:r>
      <w:r w:rsidRPr="00624847">
        <w:rPr>
          <w:rFonts w:ascii="Arial Narrow" w:hAnsi="Arial Narrow"/>
          <w:color w:val="000000"/>
          <w:spacing w:val="1"/>
          <w:sz w:val="24"/>
          <w:szCs w:val="24"/>
        </w:rPr>
        <w:t>e</w:t>
      </w:r>
      <w:r w:rsidRPr="00624847">
        <w:rPr>
          <w:rFonts w:ascii="Arial Narrow" w:hAnsi="Arial Narrow"/>
          <w:color w:val="000000"/>
          <w:sz w:val="24"/>
          <w:szCs w:val="24"/>
        </w:rPr>
        <w:t>r</w:t>
      </w:r>
      <w:r w:rsidR="00DE4BE1">
        <w:rPr>
          <w:rFonts w:ascii="Arial Narrow" w:hAnsi="Arial Narrow"/>
          <w:color w:val="000000"/>
          <w:sz w:val="24"/>
          <w:szCs w:val="24"/>
        </w:rPr>
        <w:t xml:space="preserve"> </w:t>
      </w:r>
      <w:r w:rsidRPr="00624847">
        <w:rPr>
          <w:rFonts w:ascii="Arial Narrow" w:hAnsi="Arial Narrow"/>
          <w:color w:val="000000"/>
          <w:spacing w:val="1"/>
          <w:sz w:val="24"/>
          <w:szCs w:val="24"/>
        </w:rPr>
        <w:t>de</w:t>
      </w:r>
      <w:r w:rsidRPr="00624847">
        <w:rPr>
          <w:rFonts w:ascii="Arial Narrow" w:hAnsi="Arial Narrow"/>
          <w:color w:val="000000"/>
          <w:sz w:val="24"/>
          <w:szCs w:val="24"/>
        </w:rPr>
        <w:t xml:space="preserve">s </w:t>
      </w:r>
      <w:r w:rsidRPr="00624847">
        <w:rPr>
          <w:rFonts w:ascii="Arial Narrow" w:hAnsi="Arial Narrow"/>
          <w:color w:val="000000"/>
          <w:spacing w:val="1"/>
          <w:sz w:val="24"/>
          <w:szCs w:val="24"/>
        </w:rPr>
        <w:t>e</w:t>
      </w:r>
      <w:r w:rsidRPr="00624847">
        <w:rPr>
          <w:rFonts w:ascii="Arial Narrow" w:hAnsi="Arial Narrow"/>
          <w:color w:val="000000"/>
          <w:spacing w:val="-1"/>
          <w:sz w:val="24"/>
          <w:szCs w:val="24"/>
        </w:rPr>
        <w:t>m</w:t>
      </w:r>
      <w:r w:rsidRPr="00624847">
        <w:rPr>
          <w:rFonts w:ascii="Arial Narrow" w:hAnsi="Arial Narrow"/>
          <w:color w:val="000000"/>
          <w:spacing w:val="1"/>
          <w:sz w:val="24"/>
          <w:szCs w:val="24"/>
        </w:rPr>
        <w:t>p</w:t>
      </w:r>
      <w:r w:rsidRPr="00624847">
        <w:rPr>
          <w:rFonts w:ascii="Arial Narrow" w:hAnsi="Arial Narrow"/>
          <w:color w:val="000000"/>
          <w:sz w:val="24"/>
          <w:szCs w:val="24"/>
        </w:rPr>
        <w:t>lois</w:t>
      </w:r>
      <w:r w:rsidR="00DE4BE1">
        <w:rPr>
          <w:rFonts w:ascii="Arial Narrow" w:hAnsi="Arial Narrow"/>
          <w:color w:val="000000"/>
          <w:sz w:val="24"/>
          <w:szCs w:val="24"/>
        </w:rPr>
        <w:t xml:space="preserve"> </w:t>
      </w:r>
      <w:r w:rsidRPr="00624847">
        <w:rPr>
          <w:rFonts w:ascii="Arial Narrow" w:hAnsi="Arial Narrow"/>
          <w:color w:val="000000"/>
          <w:sz w:val="24"/>
          <w:szCs w:val="24"/>
        </w:rPr>
        <w:t>loc</w:t>
      </w:r>
      <w:r w:rsidRPr="00624847">
        <w:rPr>
          <w:rFonts w:ascii="Arial Narrow" w:hAnsi="Arial Narrow"/>
          <w:color w:val="000000"/>
          <w:spacing w:val="1"/>
          <w:sz w:val="24"/>
          <w:szCs w:val="24"/>
        </w:rPr>
        <w:t>a</w:t>
      </w:r>
      <w:r w:rsidRPr="00624847">
        <w:rPr>
          <w:rFonts w:ascii="Arial Narrow" w:hAnsi="Arial Narrow"/>
          <w:color w:val="000000"/>
          <w:sz w:val="24"/>
          <w:szCs w:val="24"/>
        </w:rPr>
        <w:t>leme</w:t>
      </w:r>
      <w:r w:rsidRPr="00624847">
        <w:rPr>
          <w:rFonts w:ascii="Arial Narrow" w:hAnsi="Arial Narrow"/>
          <w:color w:val="000000"/>
          <w:spacing w:val="-1"/>
          <w:sz w:val="24"/>
          <w:szCs w:val="24"/>
        </w:rPr>
        <w:t>n</w:t>
      </w:r>
      <w:r w:rsidRPr="00624847">
        <w:rPr>
          <w:rFonts w:ascii="Arial Narrow" w:hAnsi="Arial Narrow"/>
          <w:color w:val="000000"/>
          <w:sz w:val="24"/>
          <w:szCs w:val="24"/>
        </w:rPr>
        <w:t>t</w:t>
      </w:r>
      <w:r w:rsidRPr="00624847">
        <w:rPr>
          <w:rFonts w:ascii="Arial Narrow" w:hAnsi="Arial Narrow"/>
          <w:color w:val="000000"/>
          <w:spacing w:val="3"/>
          <w:sz w:val="24"/>
          <w:szCs w:val="24"/>
        </w:rPr>
        <w:t xml:space="preserve"> selon les besoins.</w:t>
      </w:r>
    </w:p>
    <w:p w14:paraId="37546B2E" w14:textId="77777777" w:rsidR="00A00FED" w:rsidRPr="00624847" w:rsidRDefault="00C61A87" w:rsidP="00A00FED">
      <w:pPr>
        <w:pStyle w:val="Titre3"/>
        <w:jc w:val="both"/>
        <w:rPr>
          <w:rFonts w:ascii="Arial Narrow" w:hAnsi="Arial Narrow"/>
          <w:color w:val="auto"/>
          <w:sz w:val="24"/>
          <w:szCs w:val="24"/>
        </w:rPr>
      </w:pPr>
      <w:bookmarkStart w:id="135" w:name="_Toc532243335"/>
      <w:r>
        <w:rPr>
          <w:rFonts w:ascii="Arial Narrow" w:hAnsi="Arial Narrow"/>
          <w:color w:val="auto"/>
          <w:sz w:val="24"/>
          <w:szCs w:val="24"/>
        </w:rPr>
        <w:t xml:space="preserve">3.4.2. </w:t>
      </w:r>
      <w:r w:rsidR="00A00FED" w:rsidRPr="00624847">
        <w:rPr>
          <w:rFonts w:ascii="Arial Narrow" w:hAnsi="Arial Narrow"/>
          <w:color w:val="auto"/>
          <w:sz w:val="24"/>
          <w:szCs w:val="24"/>
        </w:rPr>
        <w:t xml:space="preserve"> Extrants</w:t>
      </w:r>
      <w:bookmarkEnd w:id="135"/>
    </w:p>
    <w:p w14:paraId="3CA08606" w14:textId="77777777" w:rsidR="00A00FED" w:rsidRPr="00624847" w:rsidRDefault="00A00FED" w:rsidP="00A00FED">
      <w:pPr>
        <w:widowControl w:val="0"/>
        <w:autoSpaceDE w:val="0"/>
        <w:autoSpaceDN w:val="0"/>
        <w:adjustRightInd w:val="0"/>
        <w:spacing w:before="8" w:after="0"/>
        <w:jc w:val="both"/>
        <w:rPr>
          <w:rFonts w:ascii="Arial Narrow" w:hAnsi="Arial Narrow"/>
          <w:color w:val="000000"/>
          <w:sz w:val="24"/>
          <w:szCs w:val="24"/>
        </w:rPr>
      </w:pPr>
    </w:p>
    <w:p w14:paraId="75426480" w14:textId="77777777" w:rsidR="00A00FED" w:rsidRPr="00624847" w:rsidRDefault="00A00FED" w:rsidP="00A00FED">
      <w:pPr>
        <w:widowControl w:val="0"/>
        <w:autoSpaceDE w:val="0"/>
        <w:autoSpaceDN w:val="0"/>
        <w:adjustRightInd w:val="0"/>
        <w:spacing w:after="0"/>
        <w:ind w:firstLine="426"/>
        <w:jc w:val="both"/>
        <w:rPr>
          <w:rFonts w:ascii="Arial Narrow" w:hAnsi="Arial Narrow"/>
          <w:color w:val="000000"/>
          <w:sz w:val="24"/>
          <w:szCs w:val="24"/>
        </w:rPr>
      </w:pPr>
      <w:r w:rsidRPr="00624847">
        <w:rPr>
          <w:rFonts w:ascii="Arial Narrow" w:hAnsi="Arial Narrow"/>
          <w:color w:val="000000"/>
          <w:spacing w:val="1"/>
          <w:sz w:val="24"/>
          <w:szCs w:val="24"/>
        </w:rPr>
        <w:t>Le</w:t>
      </w:r>
      <w:r w:rsidRPr="00624847">
        <w:rPr>
          <w:rFonts w:ascii="Arial Narrow" w:hAnsi="Arial Narrow"/>
          <w:color w:val="000000"/>
          <w:sz w:val="24"/>
          <w:szCs w:val="24"/>
        </w:rPr>
        <w:t xml:space="preserve">s </w:t>
      </w:r>
      <w:r w:rsidRPr="00624847">
        <w:rPr>
          <w:rFonts w:ascii="Arial Narrow" w:hAnsi="Arial Narrow"/>
          <w:color w:val="000000"/>
          <w:spacing w:val="1"/>
          <w:sz w:val="24"/>
          <w:szCs w:val="24"/>
        </w:rPr>
        <w:t>p</w:t>
      </w:r>
      <w:r w:rsidRPr="00624847">
        <w:rPr>
          <w:rFonts w:ascii="Arial Narrow" w:hAnsi="Arial Narrow"/>
          <w:color w:val="000000"/>
          <w:sz w:val="24"/>
          <w:szCs w:val="24"/>
        </w:rPr>
        <w:t>r</w:t>
      </w:r>
      <w:r w:rsidRPr="00624847">
        <w:rPr>
          <w:rFonts w:ascii="Arial Narrow" w:hAnsi="Arial Narrow"/>
          <w:color w:val="000000"/>
          <w:spacing w:val="-1"/>
          <w:sz w:val="24"/>
          <w:szCs w:val="24"/>
        </w:rPr>
        <w:t>i</w:t>
      </w:r>
      <w:r w:rsidRPr="00624847">
        <w:rPr>
          <w:rFonts w:ascii="Arial Narrow" w:hAnsi="Arial Narrow"/>
          <w:color w:val="000000"/>
          <w:spacing w:val="1"/>
          <w:sz w:val="24"/>
          <w:szCs w:val="24"/>
        </w:rPr>
        <w:t>n</w:t>
      </w:r>
      <w:r w:rsidRPr="00624847">
        <w:rPr>
          <w:rFonts w:ascii="Arial Narrow" w:hAnsi="Arial Narrow"/>
          <w:color w:val="000000"/>
          <w:sz w:val="24"/>
          <w:szCs w:val="24"/>
        </w:rPr>
        <w:t>ci</w:t>
      </w:r>
      <w:r w:rsidRPr="00624847">
        <w:rPr>
          <w:rFonts w:ascii="Arial Narrow" w:hAnsi="Arial Narrow"/>
          <w:color w:val="000000"/>
          <w:spacing w:val="-2"/>
          <w:sz w:val="24"/>
          <w:szCs w:val="24"/>
        </w:rPr>
        <w:t>p</w:t>
      </w:r>
      <w:r w:rsidRPr="00624847">
        <w:rPr>
          <w:rFonts w:ascii="Arial Narrow" w:hAnsi="Arial Narrow"/>
          <w:color w:val="000000"/>
          <w:spacing w:val="1"/>
          <w:sz w:val="24"/>
          <w:szCs w:val="24"/>
        </w:rPr>
        <w:t>au</w:t>
      </w:r>
      <w:r w:rsidRPr="00624847">
        <w:rPr>
          <w:rFonts w:ascii="Arial Narrow" w:hAnsi="Arial Narrow"/>
          <w:color w:val="000000"/>
          <w:sz w:val="24"/>
          <w:szCs w:val="24"/>
        </w:rPr>
        <w:t>x re</w:t>
      </w:r>
      <w:r w:rsidRPr="00624847">
        <w:rPr>
          <w:rFonts w:ascii="Arial Narrow" w:hAnsi="Arial Narrow"/>
          <w:color w:val="000000"/>
          <w:spacing w:val="-3"/>
          <w:sz w:val="24"/>
          <w:szCs w:val="24"/>
        </w:rPr>
        <w:t>j</w:t>
      </w:r>
      <w:r w:rsidRPr="00624847">
        <w:rPr>
          <w:rFonts w:ascii="Arial Narrow" w:hAnsi="Arial Narrow"/>
          <w:color w:val="000000"/>
          <w:spacing w:val="1"/>
          <w:sz w:val="24"/>
          <w:szCs w:val="24"/>
        </w:rPr>
        <w:t>e</w:t>
      </w:r>
      <w:r w:rsidRPr="00624847">
        <w:rPr>
          <w:rFonts w:ascii="Arial Narrow" w:hAnsi="Arial Narrow"/>
          <w:color w:val="000000"/>
          <w:sz w:val="24"/>
          <w:szCs w:val="24"/>
        </w:rPr>
        <w:t>ts</w:t>
      </w:r>
      <w:r w:rsidR="00DE4BE1">
        <w:rPr>
          <w:rFonts w:ascii="Arial Narrow" w:hAnsi="Arial Narrow"/>
          <w:color w:val="000000"/>
          <w:sz w:val="24"/>
          <w:szCs w:val="24"/>
        </w:rPr>
        <w:t xml:space="preserve"> </w:t>
      </w:r>
      <w:r w:rsidRPr="00624847">
        <w:rPr>
          <w:rFonts w:ascii="Arial Narrow" w:hAnsi="Arial Narrow"/>
          <w:color w:val="000000"/>
          <w:spacing w:val="-2"/>
          <w:sz w:val="24"/>
          <w:szCs w:val="24"/>
        </w:rPr>
        <w:t>s</w:t>
      </w:r>
      <w:r w:rsidRPr="00624847">
        <w:rPr>
          <w:rFonts w:ascii="Arial Narrow" w:hAnsi="Arial Narrow"/>
          <w:color w:val="000000"/>
          <w:spacing w:val="1"/>
          <w:sz w:val="24"/>
          <w:szCs w:val="24"/>
        </w:rPr>
        <w:t>on</w:t>
      </w:r>
      <w:r w:rsidRPr="00624847">
        <w:rPr>
          <w:rFonts w:ascii="Arial Narrow" w:hAnsi="Arial Narrow"/>
          <w:color w:val="000000"/>
          <w:sz w:val="24"/>
          <w:szCs w:val="24"/>
        </w:rPr>
        <w:t>t</w:t>
      </w:r>
      <w:r w:rsidR="00DE4BE1">
        <w:rPr>
          <w:rFonts w:ascii="Arial Narrow" w:hAnsi="Arial Narrow"/>
          <w:color w:val="000000"/>
          <w:sz w:val="24"/>
          <w:szCs w:val="24"/>
        </w:rPr>
        <w:t xml:space="preserve"> </w:t>
      </w:r>
      <w:r w:rsidRPr="00624847">
        <w:rPr>
          <w:rFonts w:ascii="Arial Narrow" w:hAnsi="Arial Narrow"/>
          <w:color w:val="000000"/>
          <w:spacing w:val="1"/>
          <w:sz w:val="24"/>
          <w:szCs w:val="24"/>
        </w:rPr>
        <w:t>p</w:t>
      </w:r>
      <w:r w:rsidRPr="00624847">
        <w:rPr>
          <w:rFonts w:ascii="Arial Narrow" w:hAnsi="Arial Narrow"/>
          <w:color w:val="000000"/>
          <w:sz w:val="24"/>
          <w:szCs w:val="24"/>
        </w:rPr>
        <w:t>r</w:t>
      </w:r>
      <w:r w:rsidRPr="00624847">
        <w:rPr>
          <w:rFonts w:ascii="Arial Narrow" w:hAnsi="Arial Narrow"/>
          <w:color w:val="000000"/>
          <w:spacing w:val="-1"/>
          <w:sz w:val="24"/>
          <w:szCs w:val="24"/>
        </w:rPr>
        <w:t>i</w:t>
      </w:r>
      <w:r w:rsidRPr="00624847">
        <w:rPr>
          <w:rFonts w:ascii="Arial Narrow" w:hAnsi="Arial Narrow"/>
          <w:color w:val="000000"/>
          <w:spacing w:val="1"/>
          <w:sz w:val="24"/>
          <w:szCs w:val="24"/>
        </w:rPr>
        <w:t>n</w:t>
      </w:r>
      <w:r w:rsidRPr="00624847">
        <w:rPr>
          <w:rFonts w:ascii="Arial Narrow" w:hAnsi="Arial Narrow"/>
          <w:color w:val="000000"/>
          <w:sz w:val="24"/>
          <w:szCs w:val="24"/>
        </w:rPr>
        <w:t>cip</w:t>
      </w:r>
      <w:r w:rsidRPr="00624847">
        <w:rPr>
          <w:rFonts w:ascii="Arial Narrow" w:hAnsi="Arial Narrow"/>
          <w:color w:val="000000"/>
          <w:spacing w:val="1"/>
          <w:sz w:val="24"/>
          <w:szCs w:val="24"/>
        </w:rPr>
        <w:t>a</w:t>
      </w:r>
      <w:r w:rsidRPr="00624847">
        <w:rPr>
          <w:rFonts w:ascii="Arial Narrow" w:hAnsi="Arial Narrow"/>
          <w:color w:val="000000"/>
          <w:sz w:val="24"/>
          <w:szCs w:val="24"/>
        </w:rPr>
        <w:t>le</w:t>
      </w:r>
      <w:r w:rsidRPr="00624847">
        <w:rPr>
          <w:rFonts w:ascii="Arial Narrow" w:hAnsi="Arial Narrow"/>
          <w:color w:val="000000"/>
          <w:spacing w:val="-3"/>
          <w:sz w:val="24"/>
          <w:szCs w:val="24"/>
        </w:rPr>
        <w:t>m</w:t>
      </w:r>
      <w:r w:rsidRPr="00624847">
        <w:rPr>
          <w:rFonts w:ascii="Arial Narrow" w:hAnsi="Arial Narrow"/>
          <w:color w:val="000000"/>
          <w:spacing w:val="1"/>
          <w:sz w:val="24"/>
          <w:szCs w:val="24"/>
        </w:rPr>
        <w:t>en</w:t>
      </w:r>
      <w:r w:rsidRPr="00624847">
        <w:rPr>
          <w:rFonts w:ascii="Arial Narrow" w:hAnsi="Arial Narrow"/>
          <w:color w:val="000000"/>
          <w:sz w:val="24"/>
          <w:szCs w:val="24"/>
        </w:rPr>
        <w:t>t:</w:t>
      </w:r>
    </w:p>
    <w:p w14:paraId="0F1677EA" w14:textId="77777777" w:rsidR="00A00FED" w:rsidRPr="00624847" w:rsidRDefault="00A00FED" w:rsidP="00A00FED">
      <w:pPr>
        <w:widowControl w:val="0"/>
        <w:autoSpaceDE w:val="0"/>
        <w:autoSpaceDN w:val="0"/>
        <w:adjustRightInd w:val="0"/>
        <w:spacing w:after="0"/>
        <w:jc w:val="both"/>
        <w:rPr>
          <w:rFonts w:ascii="Arial Narrow" w:hAnsi="Arial Narrow"/>
          <w:color w:val="000000"/>
          <w:sz w:val="24"/>
          <w:szCs w:val="24"/>
        </w:rPr>
      </w:pPr>
    </w:p>
    <w:p w14:paraId="6C0317C2" w14:textId="77777777" w:rsidR="00A00FED" w:rsidRPr="00624847" w:rsidRDefault="00A00FED" w:rsidP="00285D3B">
      <w:pPr>
        <w:widowControl w:val="0"/>
        <w:numPr>
          <w:ilvl w:val="0"/>
          <w:numId w:val="32"/>
        </w:numPr>
        <w:tabs>
          <w:tab w:val="left" w:pos="840"/>
        </w:tabs>
        <w:autoSpaceDE w:val="0"/>
        <w:autoSpaceDN w:val="0"/>
        <w:adjustRightInd w:val="0"/>
        <w:spacing w:after="0" w:line="240" w:lineRule="auto"/>
        <w:ind w:right="109"/>
        <w:jc w:val="both"/>
        <w:rPr>
          <w:rFonts w:ascii="Arial Narrow" w:hAnsi="Arial Narrow"/>
          <w:color w:val="000000"/>
          <w:sz w:val="24"/>
          <w:szCs w:val="24"/>
        </w:rPr>
      </w:pPr>
      <w:r w:rsidRPr="00624847">
        <w:rPr>
          <w:rFonts w:ascii="Arial Narrow" w:hAnsi="Arial Narrow"/>
          <w:color w:val="000000"/>
          <w:sz w:val="24"/>
          <w:szCs w:val="24"/>
        </w:rPr>
        <w:t>les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eau</w:t>
      </w:r>
      <w:r w:rsidRPr="00624847">
        <w:rPr>
          <w:rFonts w:ascii="Arial Narrow" w:hAnsi="Arial Narrow"/>
          <w:color w:val="000000"/>
          <w:sz w:val="24"/>
          <w:szCs w:val="24"/>
        </w:rPr>
        <w:t>x</w:t>
      </w:r>
      <w:r w:rsidR="004C0C04">
        <w:rPr>
          <w:rFonts w:ascii="Arial Narrow" w:hAnsi="Arial Narrow"/>
          <w:color w:val="000000"/>
          <w:sz w:val="24"/>
          <w:szCs w:val="24"/>
        </w:rPr>
        <w:t xml:space="preserve"> </w:t>
      </w:r>
      <w:r w:rsidR="004C0C04" w:rsidRPr="00624847">
        <w:rPr>
          <w:rFonts w:ascii="Arial Narrow" w:hAnsi="Arial Narrow"/>
          <w:color w:val="000000"/>
          <w:spacing w:val="1"/>
          <w:sz w:val="24"/>
          <w:szCs w:val="24"/>
        </w:rPr>
        <w:t>u</w:t>
      </w:r>
      <w:r w:rsidR="004C0C04" w:rsidRPr="00624847">
        <w:rPr>
          <w:rFonts w:ascii="Arial Narrow" w:hAnsi="Arial Narrow"/>
          <w:color w:val="000000"/>
          <w:sz w:val="24"/>
          <w:szCs w:val="24"/>
        </w:rPr>
        <w:t>s</w:t>
      </w:r>
      <w:r w:rsidR="004C0C04" w:rsidRPr="00624847">
        <w:rPr>
          <w:rFonts w:ascii="Arial Narrow" w:hAnsi="Arial Narrow"/>
          <w:color w:val="000000"/>
          <w:spacing w:val="1"/>
          <w:sz w:val="24"/>
          <w:szCs w:val="24"/>
        </w:rPr>
        <w:t>ée</w:t>
      </w:r>
      <w:r w:rsidR="004C0C04" w:rsidRPr="00624847">
        <w:rPr>
          <w:rFonts w:ascii="Arial Narrow" w:hAnsi="Arial Narrow"/>
          <w:color w:val="000000"/>
          <w:sz w:val="24"/>
          <w:szCs w:val="24"/>
        </w:rPr>
        <w:t>s</w:t>
      </w:r>
      <w:r w:rsidR="004C0C04">
        <w:rPr>
          <w:rFonts w:ascii="Arial Narrow" w:hAnsi="Arial Narrow"/>
          <w:color w:val="000000"/>
          <w:sz w:val="24"/>
          <w:szCs w:val="24"/>
        </w:rPr>
        <w:t xml:space="preserve"> </w:t>
      </w:r>
      <w:r w:rsidR="004C0C04" w:rsidRPr="00624847">
        <w:rPr>
          <w:rFonts w:ascii="Arial Narrow" w:hAnsi="Arial Narrow"/>
          <w:color w:val="000000"/>
          <w:spacing w:val="1"/>
          <w:sz w:val="24"/>
          <w:szCs w:val="24"/>
        </w:rPr>
        <w:t>g</w:t>
      </w:r>
      <w:r w:rsidR="004C0C04" w:rsidRPr="00624847">
        <w:rPr>
          <w:rFonts w:ascii="Arial Narrow" w:hAnsi="Arial Narrow"/>
          <w:color w:val="000000"/>
          <w:sz w:val="24"/>
          <w:szCs w:val="24"/>
        </w:rPr>
        <w:t>r</w:t>
      </w:r>
      <w:r w:rsidR="004C0C04" w:rsidRPr="00624847">
        <w:rPr>
          <w:rFonts w:ascii="Arial Narrow" w:hAnsi="Arial Narrow"/>
          <w:color w:val="000000"/>
          <w:spacing w:val="-1"/>
          <w:sz w:val="24"/>
          <w:szCs w:val="24"/>
        </w:rPr>
        <w:t>i</w:t>
      </w:r>
      <w:r w:rsidR="004C0C04" w:rsidRPr="00624847">
        <w:rPr>
          <w:rFonts w:ascii="Arial Narrow" w:hAnsi="Arial Narrow"/>
          <w:color w:val="000000"/>
          <w:sz w:val="24"/>
          <w:szCs w:val="24"/>
        </w:rPr>
        <w:t>s</w:t>
      </w:r>
      <w:r w:rsidR="004C0C04" w:rsidRPr="00624847">
        <w:rPr>
          <w:rFonts w:ascii="Arial Narrow" w:hAnsi="Arial Narrow"/>
          <w:color w:val="000000"/>
          <w:spacing w:val="1"/>
          <w:sz w:val="24"/>
          <w:szCs w:val="24"/>
        </w:rPr>
        <w:t>e</w:t>
      </w:r>
      <w:r w:rsidR="004C0C04" w:rsidRPr="00624847">
        <w:rPr>
          <w:rFonts w:ascii="Arial Narrow" w:hAnsi="Arial Narrow"/>
          <w:color w:val="000000"/>
          <w:sz w:val="24"/>
          <w:szCs w:val="24"/>
        </w:rPr>
        <w:t>s (</w:t>
      </w:r>
      <w:r w:rsidRPr="00624847">
        <w:rPr>
          <w:rFonts w:ascii="Arial Narrow" w:hAnsi="Arial Narrow"/>
          <w:color w:val="000000"/>
          <w:sz w:val="24"/>
          <w:szCs w:val="24"/>
        </w:rPr>
        <w:t>d</w:t>
      </w:r>
      <w:r w:rsidRPr="00624847">
        <w:rPr>
          <w:rFonts w:ascii="Arial Narrow" w:hAnsi="Arial Narrow"/>
          <w:color w:val="000000"/>
          <w:spacing w:val="-1"/>
          <w:sz w:val="24"/>
          <w:szCs w:val="24"/>
        </w:rPr>
        <w:t>o</w:t>
      </w:r>
      <w:r w:rsidRPr="00624847">
        <w:rPr>
          <w:rFonts w:ascii="Arial Narrow" w:hAnsi="Arial Narrow"/>
          <w:color w:val="000000"/>
          <w:spacing w:val="1"/>
          <w:sz w:val="24"/>
          <w:szCs w:val="24"/>
        </w:rPr>
        <w:t>u</w:t>
      </w:r>
      <w:r w:rsidRPr="00624847">
        <w:rPr>
          <w:rFonts w:ascii="Arial Narrow" w:hAnsi="Arial Narrow"/>
          <w:color w:val="000000"/>
          <w:sz w:val="24"/>
          <w:szCs w:val="24"/>
        </w:rPr>
        <w:t>c</w:t>
      </w:r>
      <w:r w:rsidRPr="00624847">
        <w:rPr>
          <w:rFonts w:ascii="Arial Narrow" w:hAnsi="Arial Narrow"/>
          <w:color w:val="000000"/>
          <w:spacing w:val="1"/>
          <w:sz w:val="24"/>
          <w:szCs w:val="24"/>
        </w:rPr>
        <w:t>h</w:t>
      </w:r>
      <w:r w:rsidRPr="00624847">
        <w:rPr>
          <w:rFonts w:ascii="Arial Narrow" w:hAnsi="Arial Narrow"/>
          <w:color w:val="000000"/>
          <w:sz w:val="24"/>
          <w:szCs w:val="24"/>
        </w:rPr>
        <w:t>e</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e</w:t>
      </w:r>
      <w:r w:rsidRPr="00624847">
        <w:rPr>
          <w:rFonts w:ascii="Arial Narrow" w:hAnsi="Arial Narrow"/>
          <w:color w:val="000000"/>
          <w:sz w:val="24"/>
          <w:szCs w:val="24"/>
        </w:rPr>
        <w:t>t</w:t>
      </w:r>
      <w:r w:rsidR="004C0C04">
        <w:rPr>
          <w:rFonts w:ascii="Arial Narrow" w:hAnsi="Arial Narrow"/>
          <w:color w:val="000000"/>
          <w:sz w:val="24"/>
          <w:szCs w:val="24"/>
        </w:rPr>
        <w:t xml:space="preserve"> </w:t>
      </w:r>
      <w:r w:rsidRPr="00624847">
        <w:rPr>
          <w:rFonts w:ascii="Arial Narrow" w:hAnsi="Arial Narrow"/>
          <w:color w:val="000000"/>
          <w:sz w:val="24"/>
          <w:szCs w:val="24"/>
        </w:rPr>
        <w:t>c</w:t>
      </w:r>
      <w:r w:rsidRPr="00624847">
        <w:rPr>
          <w:rFonts w:ascii="Arial Narrow" w:hAnsi="Arial Narrow"/>
          <w:color w:val="000000"/>
          <w:spacing w:val="1"/>
          <w:sz w:val="24"/>
          <w:szCs w:val="24"/>
        </w:rPr>
        <w:t>u</w:t>
      </w:r>
      <w:r w:rsidRPr="00624847">
        <w:rPr>
          <w:rFonts w:ascii="Arial Narrow" w:hAnsi="Arial Narrow"/>
          <w:color w:val="000000"/>
          <w:sz w:val="24"/>
          <w:szCs w:val="24"/>
        </w:rPr>
        <w:t>is</w:t>
      </w:r>
      <w:r w:rsidRPr="00624847">
        <w:rPr>
          <w:rFonts w:ascii="Arial Narrow" w:hAnsi="Arial Narrow"/>
          <w:color w:val="000000"/>
          <w:spacing w:val="-1"/>
          <w:sz w:val="24"/>
          <w:szCs w:val="24"/>
        </w:rPr>
        <w:t>i</w:t>
      </w:r>
      <w:r w:rsidRPr="00624847">
        <w:rPr>
          <w:rFonts w:ascii="Arial Narrow" w:hAnsi="Arial Narrow"/>
          <w:color w:val="000000"/>
          <w:spacing w:val="1"/>
          <w:sz w:val="24"/>
          <w:szCs w:val="24"/>
        </w:rPr>
        <w:t>ne</w:t>
      </w:r>
      <w:r w:rsidRPr="00624847">
        <w:rPr>
          <w:rFonts w:ascii="Arial Narrow" w:hAnsi="Arial Narrow"/>
          <w:color w:val="000000"/>
          <w:sz w:val="24"/>
          <w:szCs w:val="24"/>
        </w:rPr>
        <w:t>)</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p</w:t>
      </w:r>
      <w:r w:rsidRPr="00624847">
        <w:rPr>
          <w:rFonts w:ascii="Arial Narrow" w:hAnsi="Arial Narrow"/>
          <w:color w:val="000000"/>
          <w:sz w:val="24"/>
          <w:szCs w:val="24"/>
        </w:rPr>
        <w:t>ro</w:t>
      </w:r>
      <w:r w:rsidRPr="00624847">
        <w:rPr>
          <w:rFonts w:ascii="Arial Narrow" w:hAnsi="Arial Narrow"/>
          <w:color w:val="000000"/>
          <w:spacing w:val="-2"/>
          <w:sz w:val="24"/>
          <w:szCs w:val="24"/>
        </w:rPr>
        <w:t>v</w:t>
      </w:r>
      <w:r w:rsidRPr="00624847">
        <w:rPr>
          <w:rFonts w:ascii="Arial Narrow" w:hAnsi="Arial Narrow"/>
          <w:color w:val="000000"/>
          <w:spacing w:val="1"/>
          <w:sz w:val="24"/>
          <w:szCs w:val="24"/>
        </w:rPr>
        <w:t>e</w:t>
      </w:r>
      <w:r w:rsidRPr="00624847">
        <w:rPr>
          <w:rFonts w:ascii="Arial Narrow" w:hAnsi="Arial Narrow"/>
          <w:color w:val="000000"/>
          <w:spacing w:val="-1"/>
          <w:sz w:val="24"/>
          <w:szCs w:val="24"/>
        </w:rPr>
        <w:t>n</w:t>
      </w:r>
      <w:r w:rsidRPr="00624847">
        <w:rPr>
          <w:rFonts w:ascii="Arial Narrow" w:hAnsi="Arial Narrow"/>
          <w:color w:val="000000"/>
          <w:spacing w:val="1"/>
          <w:sz w:val="24"/>
          <w:szCs w:val="24"/>
        </w:rPr>
        <w:t>an</w:t>
      </w:r>
      <w:r w:rsidRPr="00624847">
        <w:rPr>
          <w:rFonts w:ascii="Arial Narrow" w:hAnsi="Arial Narrow"/>
          <w:color w:val="000000"/>
          <w:sz w:val="24"/>
          <w:szCs w:val="24"/>
        </w:rPr>
        <w:t>t</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de</w:t>
      </w:r>
      <w:r w:rsidRPr="00624847">
        <w:rPr>
          <w:rFonts w:ascii="Arial Narrow" w:hAnsi="Arial Narrow"/>
          <w:color w:val="000000"/>
          <w:sz w:val="24"/>
          <w:szCs w:val="24"/>
        </w:rPr>
        <w:t>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po</w:t>
      </w:r>
      <w:r w:rsidRPr="00624847">
        <w:rPr>
          <w:rFonts w:ascii="Arial Narrow" w:hAnsi="Arial Narrow"/>
          <w:color w:val="000000"/>
          <w:spacing w:val="-3"/>
          <w:sz w:val="24"/>
          <w:szCs w:val="24"/>
        </w:rPr>
        <w:t>i</w:t>
      </w:r>
      <w:r w:rsidRPr="00624847">
        <w:rPr>
          <w:rFonts w:ascii="Arial Narrow" w:hAnsi="Arial Narrow"/>
          <w:color w:val="000000"/>
          <w:spacing w:val="1"/>
          <w:sz w:val="24"/>
          <w:szCs w:val="24"/>
        </w:rPr>
        <w:t>n</w:t>
      </w:r>
      <w:r w:rsidRPr="00624847">
        <w:rPr>
          <w:rFonts w:ascii="Arial Narrow" w:hAnsi="Arial Narrow"/>
          <w:color w:val="000000"/>
          <w:sz w:val="24"/>
          <w:szCs w:val="24"/>
        </w:rPr>
        <w:t>ts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w:t>
      </w:r>
      <w:r w:rsidRPr="00624847">
        <w:rPr>
          <w:rFonts w:ascii="Arial Narrow" w:hAnsi="Arial Narrow"/>
          <w:color w:val="000000"/>
          <w:sz w:val="24"/>
          <w:szCs w:val="24"/>
        </w:rPr>
        <w:t>e</w:t>
      </w:r>
      <w:r w:rsidR="004C0C04">
        <w:rPr>
          <w:rFonts w:ascii="Arial Narrow" w:hAnsi="Arial Narrow"/>
          <w:color w:val="000000"/>
          <w:sz w:val="24"/>
          <w:szCs w:val="24"/>
        </w:rPr>
        <w:t xml:space="preserve"> </w:t>
      </w:r>
      <w:r w:rsidRPr="00624847">
        <w:rPr>
          <w:rFonts w:ascii="Arial Narrow" w:hAnsi="Arial Narrow"/>
          <w:color w:val="000000"/>
          <w:spacing w:val="-2"/>
          <w:sz w:val="24"/>
          <w:szCs w:val="24"/>
        </w:rPr>
        <w:t>c</w:t>
      </w:r>
      <w:r w:rsidRPr="00624847">
        <w:rPr>
          <w:rFonts w:ascii="Arial Narrow" w:hAnsi="Arial Narrow"/>
          <w:color w:val="000000"/>
          <w:spacing w:val="1"/>
          <w:sz w:val="24"/>
          <w:szCs w:val="24"/>
        </w:rPr>
        <w:t>a</w:t>
      </w:r>
      <w:r w:rsidRPr="00624847">
        <w:rPr>
          <w:rFonts w:ascii="Arial Narrow" w:hAnsi="Arial Narrow"/>
          <w:color w:val="000000"/>
          <w:spacing w:val="-1"/>
          <w:sz w:val="24"/>
          <w:szCs w:val="24"/>
        </w:rPr>
        <w:t>m</w:t>
      </w:r>
      <w:r w:rsidRPr="00624847">
        <w:rPr>
          <w:rFonts w:ascii="Arial Narrow" w:hAnsi="Arial Narrow"/>
          <w:color w:val="000000"/>
          <w:spacing w:val="1"/>
          <w:sz w:val="24"/>
          <w:szCs w:val="24"/>
        </w:rPr>
        <w:t>p</w:t>
      </w:r>
      <w:r w:rsidRPr="00624847">
        <w:rPr>
          <w:rFonts w:ascii="Arial Narrow" w:hAnsi="Arial Narrow"/>
          <w:color w:val="000000"/>
          <w:sz w:val="24"/>
          <w:szCs w:val="24"/>
        </w:rPr>
        <w:t>ing</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w:t>
      </w:r>
      <w:r w:rsidRPr="00624847">
        <w:rPr>
          <w:rFonts w:ascii="Arial Narrow" w:hAnsi="Arial Narrow"/>
          <w:color w:val="000000"/>
          <w:spacing w:val="1"/>
          <w:sz w:val="24"/>
          <w:szCs w:val="24"/>
        </w:rPr>
        <w:t>e</w:t>
      </w:r>
      <w:r w:rsidRPr="00624847">
        <w:rPr>
          <w:rFonts w:ascii="Arial Narrow" w:hAnsi="Arial Narrow"/>
          <w:color w:val="000000"/>
          <w:sz w:val="24"/>
          <w:szCs w:val="24"/>
        </w:rPr>
        <w:t>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équ</w:t>
      </w:r>
      <w:r w:rsidRPr="00624847">
        <w:rPr>
          <w:rFonts w:ascii="Arial Narrow" w:hAnsi="Arial Narrow"/>
          <w:color w:val="000000"/>
          <w:spacing w:val="-3"/>
          <w:sz w:val="24"/>
          <w:szCs w:val="24"/>
        </w:rPr>
        <w:t>i</w:t>
      </w:r>
      <w:r w:rsidRPr="00624847">
        <w:rPr>
          <w:rFonts w:ascii="Arial Narrow" w:hAnsi="Arial Narrow"/>
          <w:color w:val="000000"/>
          <w:spacing w:val="1"/>
          <w:sz w:val="24"/>
          <w:szCs w:val="24"/>
        </w:rPr>
        <w:t>pe</w:t>
      </w:r>
      <w:r w:rsidRPr="00624847">
        <w:rPr>
          <w:rFonts w:ascii="Arial Narrow" w:hAnsi="Arial Narrow"/>
          <w:color w:val="000000"/>
          <w:sz w:val="24"/>
          <w:szCs w:val="24"/>
        </w:rPr>
        <w:t>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w:t>
      </w:r>
      <w:r w:rsidRPr="00624847">
        <w:rPr>
          <w:rFonts w:ascii="Arial Narrow" w:hAnsi="Arial Narrow"/>
          <w:color w:val="000000"/>
          <w:spacing w:val="3"/>
          <w:sz w:val="24"/>
          <w:szCs w:val="24"/>
        </w:rPr>
        <w:t>e</w:t>
      </w:r>
      <w:r w:rsidRPr="00624847">
        <w:rPr>
          <w:rFonts w:ascii="Arial Narrow" w:hAnsi="Arial Narrow"/>
          <w:color w:val="000000"/>
          <w:sz w:val="24"/>
          <w:szCs w:val="24"/>
        </w:rPr>
        <w:t>s c</w:t>
      </w:r>
      <w:r w:rsidRPr="00624847">
        <w:rPr>
          <w:rFonts w:ascii="Arial Narrow" w:hAnsi="Arial Narrow"/>
          <w:color w:val="000000"/>
          <w:spacing w:val="1"/>
          <w:sz w:val="24"/>
          <w:szCs w:val="24"/>
        </w:rPr>
        <w:t>han</w:t>
      </w:r>
      <w:r w:rsidRPr="00624847">
        <w:rPr>
          <w:rFonts w:ascii="Arial Narrow" w:hAnsi="Arial Narrow"/>
          <w:color w:val="000000"/>
          <w:sz w:val="24"/>
          <w:szCs w:val="24"/>
        </w:rPr>
        <w:t>t</w:t>
      </w:r>
      <w:r w:rsidRPr="00624847">
        <w:rPr>
          <w:rFonts w:ascii="Arial Narrow" w:hAnsi="Arial Narrow"/>
          <w:color w:val="000000"/>
          <w:spacing w:val="-2"/>
          <w:sz w:val="24"/>
          <w:szCs w:val="24"/>
        </w:rPr>
        <w:t>i</w:t>
      </w:r>
      <w:r w:rsidRPr="00624847">
        <w:rPr>
          <w:rFonts w:ascii="Arial Narrow" w:hAnsi="Arial Narrow"/>
          <w:color w:val="000000"/>
          <w:spacing w:val="1"/>
          <w:sz w:val="24"/>
          <w:szCs w:val="24"/>
        </w:rPr>
        <w:t>e</w:t>
      </w:r>
      <w:r w:rsidRPr="00624847">
        <w:rPr>
          <w:rFonts w:ascii="Arial Narrow" w:hAnsi="Arial Narrow"/>
          <w:color w:val="000000"/>
          <w:sz w:val="24"/>
          <w:szCs w:val="24"/>
        </w:rPr>
        <w:t>rs ;</w:t>
      </w:r>
    </w:p>
    <w:p w14:paraId="4DB35FD1" w14:textId="77777777" w:rsidR="00A00FED" w:rsidRPr="00624847" w:rsidRDefault="00A00FED" w:rsidP="00285D3B">
      <w:pPr>
        <w:widowControl w:val="0"/>
        <w:numPr>
          <w:ilvl w:val="0"/>
          <w:numId w:val="32"/>
        </w:numPr>
        <w:autoSpaceDE w:val="0"/>
        <w:autoSpaceDN w:val="0"/>
        <w:adjustRightInd w:val="0"/>
        <w:spacing w:after="0" w:line="240" w:lineRule="auto"/>
        <w:jc w:val="both"/>
        <w:rPr>
          <w:rFonts w:ascii="Arial Narrow" w:hAnsi="Arial Narrow"/>
          <w:color w:val="000000"/>
          <w:sz w:val="24"/>
          <w:szCs w:val="24"/>
        </w:rPr>
      </w:pPr>
      <w:r w:rsidRPr="00624847">
        <w:rPr>
          <w:rFonts w:ascii="Arial Narrow" w:hAnsi="Arial Narrow"/>
          <w:color w:val="000000"/>
          <w:sz w:val="24"/>
          <w:szCs w:val="24"/>
        </w:rPr>
        <w:t>les</w:t>
      </w:r>
      <w:r w:rsidRPr="00624847">
        <w:rPr>
          <w:rFonts w:ascii="Arial Narrow" w:hAnsi="Arial Narrow"/>
          <w:color w:val="000000"/>
          <w:spacing w:val="1"/>
          <w:sz w:val="24"/>
          <w:szCs w:val="24"/>
        </w:rPr>
        <w:t xml:space="preserve"> dé</w:t>
      </w:r>
      <w:r w:rsidRPr="00624847">
        <w:rPr>
          <w:rFonts w:ascii="Arial Narrow" w:hAnsi="Arial Narrow"/>
          <w:color w:val="000000"/>
          <w:spacing w:val="-2"/>
          <w:sz w:val="24"/>
          <w:szCs w:val="24"/>
        </w:rPr>
        <w:t>c</w:t>
      </w:r>
      <w:r w:rsidRPr="00624847">
        <w:rPr>
          <w:rFonts w:ascii="Arial Narrow" w:hAnsi="Arial Narrow"/>
          <w:color w:val="000000"/>
          <w:spacing w:val="1"/>
          <w:sz w:val="24"/>
          <w:szCs w:val="24"/>
        </w:rPr>
        <w:t>he</w:t>
      </w:r>
      <w:r w:rsidRPr="00624847">
        <w:rPr>
          <w:rFonts w:ascii="Arial Narrow" w:hAnsi="Arial Narrow"/>
          <w:color w:val="000000"/>
          <w:sz w:val="24"/>
          <w:szCs w:val="24"/>
        </w:rPr>
        <w:t>ts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do</w:t>
      </w:r>
      <w:r w:rsidRPr="00624847">
        <w:rPr>
          <w:rFonts w:ascii="Arial Narrow" w:hAnsi="Arial Narrow"/>
          <w:color w:val="000000"/>
          <w:spacing w:val="-1"/>
          <w:sz w:val="24"/>
          <w:szCs w:val="24"/>
        </w:rPr>
        <w:t>m</w:t>
      </w:r>
      <w:r w:rsidRPr="00624847">
        <w:rPr>
          <w:rFonts w:ascii="Arial Narrow" w:hAnsi="Arial Narrow"/>
          <w:color w:val="000000"/>
          <w:spacing w:val="1"/>
          <w:sz w:val="24"/>
          <w:szCs w:val="24"/>
        </w:rPr>
        <w:t>e</w:t>
      </w:r>
      <w:r w:rsidRPr="00624847">
        <w:rPr>
          <w:rFonts w:ascii="Arial Narrow" w:hAnsi="Arial Narrow"/>
          <w:color w:val="000000"/>
          <w:sz w:val="24"/>
          <w:szCs w:val="24"/>
        </w:rPr>
        <w:t>sti</w:t>
      </w:r>
      <w:r w:rsidRPr="00624847">
        <w:rPr>
          <w:rFonts w:ascii="Arial Narrow" w:hAnsi="Arial Narrow"/>
          <w:color w:val="000000"/>
          <w:spacing w:val="-2"/>
          <w:sz w:val="24"/>
          <w:szCs w:val="24"/>
        </w:rPr>
        <w:t>q</w:t>
      </w:r>
      <w:r w:rsidRPr="00624847">
        <w:rPr>
          <w:rFonts w:ascii="Arial Narrow" w:hAnsi="Arial Narrow"/>
          <w:color w:val="000000"/>
          <w:spacing w:val="1"/>
          <w:sz w:val="24"/>
          <w:szCs w:val="24"/>
        </w:rPr>
        <w:t>ue</w:t>
      </w:r>
      <w:r w:rsidRPr="00624847">
        <w:rPr>
          <w:rFonts w:ascii="Arial Narrow" w:hAnsi="Arial Narrow"/>
          <w:color w:val="000000"/>
          <w:sz w:val="24"/>
          <w:szCs w:val="24"/>
        </w:rPr>
        <w:t>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p</w:t>
      </w:r>
      <w:r w:rsidRPr="00624847">
        <w:rPr>
          <w:rFonts w:ascii="Arial Narrow" w:hAnsi="Arial Narrow"/>
          <w:color w:val="000000"/>
          <w:spacing w:val="-3"/>
          <w:sz w:val="24"/>
          <w:szCs w:val="24"/>
        </w:rPr>
        <w:t>r</w:t>
      </w:r>
      <w:r w:rsidRPr="00624847">
        <w:rPr>
          <w:rFonts w:ascii="Arial Narrow" w:hAnsi="Arial Narrow"/>
          <w:color w:val="000000"/>
          <w:spacing w:val="1"/>
          <w:sz w:val="24"/>
          <w:szCs w:val="24"/>
        </w:rPr>
        <w:t>o</w:t>
      </w:r>
      <w:r w:rsidRPr="00624847">
        <w:rPr>
          <w:rFonts w:ascii="Arial Narrow" w:hAnsi="Arial Narrow"/>
          <w:color w:val="000000"/>
          <w:sz w:val="24"/>
          <w:szCs w:val="24"/>
        </w:rPr>
        <w:t>v</w:t>
      </w:r>
      <w:r w:rsidRPr="00624847">
        <w:rPr>
          <w:rFonts w:ascii="Arial Narrow" w:hAnsi="Arial Narrow"/>
          <w:color w:val="000000"/>
          <w:spacing w:val="1"/>
          <w:sz w:val="24"/>
          <w:szCs w:val="24"/>
        </w:rPr>
        <w:t>e</w:t>
      </w:r>
      <w:r w:rsidRPr="00624847">
        <w:rPr>
          <w:rFonts w:ascii="Arial Narrow" w:hAnsi="Arial Narrow"/>
          <w:color w:val="000000"/>
          <w:spacing w:val="-1"/>
          <w:sz w:val="24"/>
          <w:szCs w:val="24"/>
        </w:rPr>
        <w:t>n</w:t>
      </w:r>
      <w:r w:rsidRPr="00624847">
        <w:rPr>
          <w:rFonts w:ascii="Arial Narrow" w:hAnsi="Arial Narrow"/>
          <w:color w:val="000000"/>
          <w:spacing w:val="1"/>
          <w:sz w:val="24"/>
          <w:szCs w:val="24"/>
        </w:rPr>
        <w:t>an</w:t>
      </w:r>
      <w:r w:rsidRPr="00624847">
        <w:rPr>
          <w:rFonts w:ascii="Arial Narrow" w:hAnsi="Arial Narrow"/>
          <w:color w:val="000000"/>
          <w:sz w:val="24"/>
          <w:szCs w:val="24"/>
        </w:rPr>
        <w:t>t</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de</w:t>
      </w:r>
      <w:r w:rsidRPr="00624847">
        <w:rPr>
          <w:rFonts w:ascii="Arial Narrow" w:hAnsi="Arial Narrow"/>
          <w:color w:val="000000"/>
          <w:sz w:val="24"/>
          <w:szCs w:val="24"/>
        </w:rPr>
        <w:t>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po</w:t>
      </w:r>
      <w:r w:rsidRPr="00624847">
        <w:rPr>
          <w:rFonts w:ascii="Arial Narrow" w:hAnsi="Arial Narrow"/>
          <w:color w:val="000000"/>
          <w:sz w:val="24"/>
          <w:szCs w:val="24"/>
        </w:rPr>
        <w:t>in</w:t>
      </w:r>
      <w:r w:rsidRPr="00624847">
        <w:rPr>
          <w:rFonts w:ascii="Arial Narrow" w:hAnsi="Arial Narrow"/>
          <w:color w:val="000000"/>
          <w:spacing w:val="1"/>
          <w:sz w:val="24"/>
          <w:szCs w:val="24"/>
        </w:rPr>
        <w:t>t</w:t>
      </w:r>
      <w:r w:rsidRPr="00624847">
        <w:rPr>
          <w:rFonts w:ascii="Arial Narrow" w:hAnsi="Arial Narrow"/>
          <w:color w:val="000000"/>
          <w:sz w:val="24"/>
          <w:szCs w:val="24"/>
        </w:rPr>
        <w:t>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w:t>
      </w:r>
      <w:r w:rsidRPr="00624847">
        <w:rPr>
          <w:rFonts w:ascii="Arial Narrow" w:hAnsi="Arial Narrow"/>
          <w:color w:val="000000"/>
          <w:sz w:val="24"/>
          <w:szCs w:val="24"/>
        </w:rPr>
        <w:t>e</w:t>
      </w:r>
      <w:r w:rsidR="004C0C04">
        <w:rPr>
          <w:rFonts w:ascii="Arial Narrow" w:hAnsi="Arial Narrow"/>
          <w:color w:val="000000"/>
          <w:sz w:val="24"/>
          <w:szCs w:val="24"/>
        </w:rPr>
        <w:t xml:space="preserve"> </w:t>
      </w:r>
      <w:r w:rsidRPr="00624847">
        <w:rPr>
          <w:rFonts w:ascii="Arial Narrow" w:hAnsi="Arial Narrow"/>
          <w:color w:val="000000"/>
          <w:sz w:val="24"/>
          <w:szCs w:val="24"/>
        </w:rPr>
        <w:t>c</w:t>
      </w:r>
      <w:r w:rsidRPr="00624847">
        <w:rPr>
          <w:rFonts w:ascii="Arial Narrow" w:hAnsi="Arial Narrow"/>
          <w:color w:val="000000"/>
          <w:spacing w:val="1"/>
          <w:sz w:val="24"/>
          <w:szCs w:val="24"/>
        </w:rPr>
        <w:t>a</w:t>
      </w:r>
      <w:r w:rsidRPr="00624847">
        <w:rPr>
          <w:rFonts w:ascii="Arial Narrow" w:hAnsi="Arial Narrow"/>
          <w:color w:val="000000"/>
          <w:spacing w:val="-3"/>
          <w:sz w:val="24"/>
          <w:szCs w:val="24"/>
        </w:rPr>
        <w:t>m</w:t>
      </w:r>
      <w:r w:rsidRPr="00624847">
        <w:rPr>
          <w:rFonts w:ascii="Arial Narrow" w:hAnsi="Arial Narrow"/>
          <w:color w:val="000000"/>
          <w:spacing w:val="1"/>
          <w:sz w:val="24"/>
          <w:szCs w:val="24"/>
        </w:rPr>
        <w:t>p</w:t>
      </w:r>
      <w:r w:rsidRPr="00624847">
        <w:rPr>
          <w:rFonts w:ascii="Arial Narrow" w:hAnsi="Arial Narrow"/>
          <w:color w:val="000000"/>
          <w:sz w:val="24"/>
          <w:szCs w:val="24"/>
        </w:rPr>
        <w:t>ing ;</w:t>
      </w:r>
    </w:p>
    <w:p w14:paraId="756FB5F4" w14:textId="77777777" w:rsidR="00A00FED" w:rsidRPr="00624847" w:rsidRDefault="00A00FED" w:rsidP="00285D3B">
      <w:pPr>
        <w:widowControl w:val="0"/>
        <w:numPr>
          <w:ilvl w:val="0"/>
          <w:numId w:val="32"/>
        </w:numPr>
        <w:autoSpaceDE w:val="0"/>
        <w:autoSpaceDN w:val="0"/>
        <w:adjustRightInd w:val="0"/>
        <w:spacing w:after="0" w:line="240" w:lineRule="auto"/>
        <w:jc w:val="both"/>
        <w:rPr>
          <w:rFonts w:ascii="Arial Narrow" w:hAnsi="Arial Narrow"/>
          <w:color w:val="000000"/>
          <w:sz w:val="24"/>
          <w:szCs w:val="24"/>
        </w:rPr>
      </w:pPr>
      <w:r w:rsidRPr="00624847">
        <w:rPr>
          <w:rFonts w:ascii="Arial Narrow" w:hAnsi="Arial Narrow"/>
          <w:color w:val="000000"/>
          <w:sz w:val="24"/>
          <w:szCs w:val="24"/>
        </w:rPr>
        <w:t>les</w:t>
      </w:r>
      <w:r w:rsidRPr="00624847">
        <w:rPr>
          <w:rFonts w:ascii="Arial Narrow" w:hAnsi="Arial Narrow"/>
          <w:color w:val="000000"/>
          <w:spacing w:val="1"/>
          <w:sz w:val="24"/>
          <w:szCs w:val="24"/>
        </w:rPr>
        <w:t xml:space="preserve"> hu</w:t>
      </w:r>
      <w:r w:rsidRPr="00624847">
        <w:rPr>
          <w:rFonts w:ascii="Arial Narrow" w:hAnsi="Arial Narrow"/>
          <w:color w:val="000000"/>
          <w:sz w:val="24"/>
          <w:szCs w:val="24"/>
        </w:rPr>
        <w:t>i</w:t>
      </w:r>
      <w:r w:rsidRPr="00624847">
        <w:rPr>
          <w:rFonts w:ascii="Arial Narrow" w:hAnsi="Arial Narrow"/>
          <w:color w:val="000000"/>
          <w:spacing w:val="-1"/>
          <w:sz w:val="24"/>
          <w:szCs w:val="24"/>
        </w:rPr>
        <w:t>l</w:t>
      </w:r>
      <w:r w:rsidRPr="00624847">
        <w:rPr>
          <w:rFonts w:ascii="Arial Narrow" w:hAnsi="Arial Narrow"/>
          <w:color w:val="000000"/>
          <w:spacing w:val="1"/>
          <w:sz w:val="24"/>
          <w:szCs w:val="24"/>
        </w:rPr>
        <w:t>e</w:t>
      </w:r>
      <w:r w:rsidRPr="00624847">
        <w:rPr>
          <w:rFonts w:ascii="Arial Narrow" w:hAnsi="Arial Narrow"/>
          <w:color w:val="000000"/>
          <w:sz w:val="24"/>
          <w:szCs w:val="24"/>
        </w:rPr>
        <w:t>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u</w:t>
      </w:r>
      <w:r w:rsidRPr="00624847">
        <w:rPr>
          <w:rFonts w:ascii="Arial Narrow" w:hAnsi="Arial Narrow"/>
          <w:color w:val="000000"/>
          <w:sz w:val="24"/>
          <w:szCs w:val="24"/>
        </w:rPr>
        <w:t>s</w:t>
      </w:r>
      <w:r w:rsidRPr="00624847">
        <w:rPr>
          <w:rFonts w:ascii="Arial Narrow" w:hAnsi="Arial Narrow"/>
          <w:color w:val="000000"/>
          <w:spacing w:val="1"/>
          <w:sz w:val="24"/>
          <w:szCs w:val="24"/>
        </w:rPr>
        <w:t>a</w:t>
      </w:r>
      <w:r w:rsidRPr="00624847">
        <w:rPr>
          <w:rFonts w:ascii="Arial Narrow" w:hAnsi="Arial Narrow"/>
          <w:color w:val="000000"/>
          <w:spacing w:val="-1"/>
          <w:sz w:val="24"/>
          <w:szCs w:val="24"/>
        </w:rPr>
        <w:t>g</w:t>
      </w:r>
      <w:r w:rsidRPr="00624847">
        <w:rPr>
          <w:rFonts w:ascii="Arial Narrow" w:hAnsi="Arial Narrow"/>
          <w:color w:val="000000"/>
          <w:spacing w:val="1"/>
          <w:sz w:val="24"/>
          <w:szCs w:val="24"/>
        </w:rPr>
        <w:t>ée</w:t>
      </w:r>
      <w:r w:rsidRPr="00624847">
        <w:rPr>
          <w:rFonts w:ascii="Arial Narrow" w:hAnsi="Arial Narrow"/>
          <w:color w:val="000000"/>
          <w:sz w:val="24"/>
          <w:szCs w:val="24"/>
        </w:rPr>
        <w:t>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p</w:t>
      </w:r>
      <w:r w:rsidRPr="00624847">
        <w:rPr>
          <w:rFonts w:ascii="Arial Narrow" w:hAnsi="Arial Narrow"/>
          <w:color w:val="000000"/>
          <w:sz w:val="24"/>
          <w:szCs w:val="24"/>
        </w:rPr>
        <w:t>rov</w:t>
      </w:r>
      <w:r w:rsidRPr="00624847">
        <w:rPr>
          <w:rFonts w:ascii="Arial Narrow" w:hAnsi="Arial Narrow"/>
          <w:color w:val="000000"/>
          <w:spacing w:val="-1"/>
          <w:sz w:val="24"/>
          <w:szCs w:val="24"/>
        </w:rPr>
        <w:t>e</w:t>
      </w:r>
      <w:r w:rsidRPr="00624847">
        <w:rPr>
          <w:rFonts w:ascii="Arial Narrow" w:hAnsi="Arial Narrow"/>
          <w:color w:val="000000"/>
          <w:spacing w:val="1"/>
          <w:sz w:val="24"/>
          <w:szCs w:val="24"/>
        </w:rPr>
        <w:t>n</w:t>
      </w:r>
      <w:r w:rsidRPr="00624847">
        <w:rPr>
          <w:rFonts w:ascii="Arial Narrow" w:hAnsi="Arial Narrow"/>
          <w:color w:val="000000"/>
          <w:spacing w:val="-1"/>
          <w:sz w:val="24"/>
          <w:szCs w:val="24"/>
        </w:rPr>
        <w:t>a</w:t>
      </w:r>
      <w:r w:rsidRPr="00624847">
        <w:rPr>
          <w:rFonts w:ascii="Arial Narrow" w:hAnsi="Arial Narrow"/>
          <w:color w:val="000000"/>
          <w:spacing w:val="1"/>
          <w:sz w:val="24"/>
          <w:szCs w:val="24"/>
        </w:rPr>
        <w:t>n</w:t>
      </w:r>
      <w:r w:rsidRPr="00624847">
        <w:rPr>
          <w:rFonts w:ascii="Arial Narrow" w:hAnsi="Arial Narrow"/>
          <w:color w:val="000000"/>
          <w:sz w:val="24"/>
          <w:szCs w:val="24"/>
        </w:rPr>
        <w:t>t</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w:t>
      </w:r>
      <w:r w:rsidRPr="00624847">
        <w:rPr>
          <w:rFonts w:ascii="Arial Narrow" w:hAnsi="Arial Narrow"/>
          <w:color w:val="000000"/>
          <w:spacing w:val="1"/>
          <w:sz w:val="24"/>
          <w:szCs w:val="24"/>
        </w:rPr>
        <w:t>e</w:t>
      </w:r>
      <w:r w:rsidRPr="00624847">
        <w:rPr>
          <w:rFonts w:ascii="Arial Narrow" w:hAnsi="Arial Narrow"/>
          <w:color w:val="000000"/>
          <w:sz w:val="24"/>
          <w:szCs w:val="24"/>
        </w:rPr>
        <w:t xml:space="preserve">s </w:t>
      </w:r>
      <w:r w:rsidRPr="00624847">
        <w:rPr>
          <w:rFonts w:ascii="Arial Narrow" w:hAnsi="Arial Narrow"/>
          <w:color w:val="000000"/>
          <w:spacing w:val="-1"/>
          <w:sz w:val="24"/>
          <w:szCs w:val="24"/>
        </w:rPr>
        <w:t>é</w:t>
      </w:r>
      <w:r w:rsidRPr="00624847">
        <w:rPr>
          <w:rFonts w:ascii="Arial Narrow" w:hAnsi="Arial Narrow"/>
          <w:color w:val="000000"/>
          <w:spacing w:val="1"/>
          <w:sz w:val="24"/>
          <w:szCs w:val="24"/>
        </w:rPr>
        <w:t>qu</w:t>
      </w:r>
      <w:r w:rsidRPr="00624847">
        <w:rPr>
          <w:rFonts w:ascii="Arial Narrow" w:hAnsi="Arial Narrow"/>
          <w:color w:val="000000"/>
          <w:sz w:val="24"/>
          <w:szCs w:val="24"/>
        </w:rPr>
        <w:t>ip</w:t>
      </w:r>
      <w:r w:rsidRPr="00624847">
        <w:rPr>
          <w:rFonts w:ascii="Arial Narrow" w:hAnsi="Arial Narrow"/>
          <w:color w:val="000000"/>
          <w:spacing w:val="1"/>
          <w:sz w:val="24"/>
          <w:szCs w:val="24"/>
        </w:rPr>
        <w:t>e</w:t>
      </w:r>
      <w:r w:rsidRPr="00624847">
        <w:rPr>
          <w:rFonts w:ascii="Arial Narrow" w:hAnsi="Arial Narrow"/>
          <w:color w:val="000000"/>
          <w:spacing w:val="-3"/>
          <w:sz w:val="24"/>
          <w:szCs w:val="24"/>
        </w:rPr>
        <w:t>m</w:t>
      </w:r>
      <w:r w:rsidRPr="00624847">
        <w:rPr>
          <w:rFonts w:ascii="Arial Narrow" w:hAnsi="Arial Narrow"/>
          <w:color w:val="000000"/>
          <w:spacing w:val="1"/>
          <w:sz w:val="24"/>
          <w:szCs w:val="24"/>
        </w:rPr>
        <w:t>en</w:t>
      </w:r>
      <w:r w:rsidRPr="00624847">
        <w:rPr>
          <w:rFonts w:ascii="Arial Narrow" w:hAnsi="Arial Narrow"/>
          <w:color w:val="000000"/>
          <w:spacing w:val="5"/>
          <w:sz w:val="24"/>
          <w:szCs w:val="24"/>
        </w:rPr>
        <w:t>t</w:t>
      </w:r>
      <w:r w:rsidRPr="00624847">
        <w:rPr>
          <w:rFonts w:ascii="Arial Narrow" w:hAnsi="Arial Narrow"/>
          <w:color w:val="000000"/>
          <w:sz w:val="24"/>
          <w:szCs w:val="24"/>
        </w:rPr>
        <w:t>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w:t>
      </w:r>
      <w:r w:rsidRPr="00624847">
        <w:rPr>
          <w:rFonts w:ascii="Arial Narrow" w:hAnsi="Arial Narrow"/>
          <w:color w:val="000000"/>
          <w:sz w:val="24"/>
          <w:szCs w:val="24"/>
        </w:rPr>
        <w:t>e</w:t>
      </w:r>
      <w:r w:rsidR="004C0C04">
        <w:rPr>
          <w:rFonts w:ascii="Arial Narrow" w:hAnsi="Arial Narrow"/>
          <w:color w:val="000000"/>
          <w:sz w:val="24"/>
          <w:szCs w:val="24"/>
        </w:rPr>
        <w:t xml:space="preserve"> </w:t>
      </w:r>
      <w:r w:rsidRPr="00624847">
        <w:rPr>
          <w:rFonts w:ascii="Arial Narrow" w:hAnsi="Arial Narrow"/>
          <w:color w:val="000000"/>
          <w:spacing w:val="-2"/>
          <w:sz w:val="24"/>
          <w:szCs w:val="24"/>
        </w:rPr>
        <w:t>c</w:t>
      </w:r>
      <w:r w:rsidRPr="00624847">
        <w:rPr>
          <w:rFonts w:ascii="Arial Narrow" w:hAnsi="Arial Narrow"/>
          <w:color w:val="000000"/>
          <w:spacing w:val="1"/>
          <w:sz w:val="24"/>
          <w:szCs w:val="24"/>
        </w:rPr>
        <w:t>h</w:t>
      </w:r>
      <w:r w:rsidRPr="00624847">
        <w:rPr>
          <w:rFonts w:ascii="Arial Narrow" w:hAnsi="Arial Narrow"/>
          <w:color w:val="000000"/>
          <w:spacing w:val="-1"/>
          <w:sz w:val="24"/>
          <w:szCs w:val="24"/>
        </w:rPr>
        <w:t>a</w:t>
      </w:r>
      <w:r w:rsidRPr="00624847">
        <w:rPr>
          <w:rFonts w:ascii="Arial Narrow" w:hAnsi="Arial Narrow"/>
          <w:color w:val="000000"/>
          <w:spacing w:val="1"/>
          <w:sz w:val="24"/>
          <w:szCs w:val="24"/>
        </w:rPr>
        <w:t>n</w:t>
      </w:r>
      <w:r w:rsidRPr="00624847">
        <w:rPr>
          <w:rFonts w:ascii="Arial Narrow" w:hAnsi="Arial Narrow"/>
          <w:color w:val="000000"/>
          <w:sz w:val="24"/>
          <w:szCs w:val="24"/>
        </w:rPr>
        <w:t>ti</w:t>
      </w:r>
      <w:r w:rsidRPr="00624847">
        <w:rPr>
          <w:rFonts w:ascii="Arial Narrow" w:hAnsi="Arial Narrow"/>
          <w:color w:val="000000"/>
          <w:spacing w:val="1"/>
          <w:sz w:val="24"/>
          <w:szCs w:val="24"/>
        </w:rPr>
        <w:t>er</w:t>
      </w:r>
      <w:r w:rsidRPr="00624847">
        <w:rPr>
          <w:rFonts w:ascii="Arial Narrow" w:hAnsi="Arial Narrow"/>
          <w:color w:val="000000"/>
          <w:sz w:val="24"/>
          <w:szCs w:val="24"/>
        </w:rPr>
        <w:t>s ;</w:t>
      </w:r>
    </w:p>
    <w:p w14:paraId="59A45A75" w14:textId="77777777" w:rsidR="00A00FED" w:rsidRPr="00624847" w:rsidRDefault="00A00FED" w:rsidP="00285D3B">
      <w:pPr>
        <w:widowControl w:val="0"/>
        <w:numPr>
          <w:ilvl w:val="0"/>
          <w:numId w:val="32"/>
        </w:numPr>
        <w:autoSpaceDE w:val="0"/>
        <w:autoSpaceDN w:val="0"/>
        <w:adjustRightInd w:val="0"/>
        <w:spacing w:after="0" w:line="240" w:lineRule="auto"/>
        <w:jc w:val="both"/>
        <w:rPr>
          <w:rFonts w:ascii="Arial Narrow" w:hAnsi="Arial Narrow"/>
          <w:color w:val="000000"/>
          <w:sz w:val="24"/>
          <w:szCs w:val="24"/>
        </w:rPr>
      </w:pPr>
      <w:r w:rsidRPr="00624847">
        <w:rPr>
          <w:rFonts w:ascii="Arial Narrow" w:hAnsi="Arial Narrow"/>
          <w:color w:val="000000"/>
          <w:sz w:val="24"/>
          <w:szCs w:val="24"/>
        </w:rPr>
        <w:t>les</w:t>
      </w:r>
      <w:r w:rsidRPr="00624847">
        <w:rPr>
          <w:rFonts w:ascii="Arial Narrow" w:hAnsi="Arial Narrow"/>
          <w:color w:val="000000"/>
          <w:spacing w:val="1"/>
          <w:sz w:val="24"/>
          <w:szCs w:val="24"/>
        </w:rPr>
        <w:t xml:space="preserve"> g</w:t>
      </w:r>
      <w:r w:rsidRPr="00624847">
        <w:rPr>
          <w:rFonts w:ascii="Arial Narrow" w:hAnsi="Arial Narrow"/>
          <w:color w:val="000000"/>
          <w:sz w:val="24"/>
          <w:szCs w:val="24"/>
        </w:rPr>
        <w:t>rav</w:t>
      </w:r>
      <w:r w:rsidRPr="00624847">
        <w:rPr>
          <w:rFonts w:ascii="Arial Narrow" w:hAnsi="Arial Narrow"/>
          <w:color w:val="000000"/>
          <w:spacing w:val="1"/>
          <w:sz w:val="24"/>
          <w:szCs w:val="24"/>
        </w:rPr>
        <w:t>a</w:t>
      </w:r>
      <w:r w:rsidRPr="00624847">
        <w:rPr>
          <w:rFonts w:ascii="Arial Narrow" w:hAnsi="Arial Narrow"/>
          <w:color w:val="000000"/>
          <w:sz w:val="24"/>
          <w:szCs w:val="24"/>
        </w:rPr>
        <w:t>ts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p</w:t>
      </w:r>
      <w:r w:rsidRPr="00624847">
        <w:rPr>
          <w:rFonts w:ascii="Arial Narrow" w:hAnsi="Arial Narrow"/>
          <w:color w:val="000000"/>
          <w:sz w:val="24"/>
          <w:szCs w:val="24"/>
        </w:rPr>
        <w:t>rov</w:t>
      </w:r>
      <w:r w:rsidRPr="00624847">
        <w:rPr>
          <w:rFonts w:ascii="Arial Narrow" w:hAnsi="Arial Narrow"/>
          <w:color w:val="000000"/>
          <w:spacing w:val="-1"/>
          <w:sz w:val="24"/>
          <w:szCs w:val="24"/>
        </w:rPr>
        <w:t>e</w:t>
      </w:r>
      <w:r w:rsidRPr="00624847">
        <w:rPr>
          <w:rFonts w:ascii="Arial Narrow" w:hAnsi="Arial Narrow"/>
          <w:color w:val="000000"/>
          <w:spacing w:val="1"/>
          <w:sz w:val="24"/>
          <w:szCs w:val="24"/>
        </w:rPr>
        <w:t>n</w:t>
      </w:r>
      <w:r w:rsidRPr="00624847">
        <w:rPr>
          <w:rFonts w:ascii="Arial Narrow" w:hAnsi="Arial Narrow"/>
          <w:color w:val="000000"/>
          <w:spacing w:val="-1"/>
          <w:sz w:val="24"/>
          <w:szCs w:val="24"/>
        </w:rPr>
        <w:t>a</w:t>
      </w:r>
      <w:r w:rsidRPr="00624847">
        <w:rPr>
          <w:rFonts w:ascii="Arial Narrow" w:hAnsi="Arial Narrow"/>
          <w:color w:val="000000"/>
          <w:spacing w:val="1"/>
          <w:sz w:val="24"/>
          <w:szCs w:val="24"/>
        </w:rPr>
        <w:t>n</w:t>
      </w:r>
      <w:r w:rsidRPr="00624847">
        <w:rPr>
          <w:rFonts w:ascii="Arial Narrow" w:hAnsi="Arial Narrow"/>
          <w:color w:val="000000"/>
          <w:sz w:val="24"/>
          <w:szCs w:val="24"/>
        </w:rPr>
        <w:t>t</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w:t>
      </w:r>
      <w:r w:rsidRPr="00624847">
        <w:rPr>
          <w:rFonts w:ascii="Arial Narrow" w:hAnsi="Arial Narrow"/>
          <w:color w:val="000000"/>
          <w:sz w:val="24"/>
          <w:szCs w:val="24"/>
        </w:rPr>
        <w:t>e</w:t>
      </w:r>
      <w:r w:rsidR="004C0C04">
        <w:rPr>
          <w:rFonts w:ascii="Arial Narrow" w:hAnsi="Arial Narrow"/>
          <w:color w:val="000000"/>
          <w:sz w:val="24"/>
          <w:szCs w:val="24"/>
        </w:rPr>
        <w:t xml:space="preserve"> </w:t>
      </w:r>
      <w:r w:rsidRPr="00624847">
        <w:rPr>
          <w:rFonts w:ascii="Arial Narrow" w:hAnsi="Arial Narrow"/>
          <w:color w:val="000000"/>
          <w:sz w:val="24"/>
          <w:szCs w:val="24"/>
        </w:rPr>
        <w:t>la</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dé</w:t>
      </w:r>
      <w:r w:rsidRPr="00624847">
        <w:rPr>
          <w:rFonts w:ascii="Arial Narrow" w:hAnsi="Arial Narrow"/>
          <w:color w:val="000000"/>
          <w:spacing w:val="-1"/>
          <w:sz w:val="24"/>
          <w:szCs w:val="24"/>
        </w:rPr>
        <w:t>m</w:t>
      </w:r>
      <w:r w:rsidRPr="00624847">
        <w:rPr>
          <w:rFonts w:ascii="Arial Narrow" w:hAnsi="Arial Narrow"/>
          <w:color w:val="000000"/>
          <w:spacing w:val="1"/>
          <w:sz w:val="24"/>
          <w:szCs w:val="24"/>
        </w:rPr>
        <w:t>o</w:t>
      </w:r>
      <w:r w:rsidRPr="00624847">
        <w:rPr>
          <w:rFonts w:ascii="Arial Narrow" w:hAnsi="Arial Narrow"/>
          <w:color w:val="000000"/>
          <w:sz w:val="24"/>
          <w:szCs w:val="24"/>
        </w:rPr>
        <w:t>l</w:t>
      </w:r>
      <w:r w:rsidRPr="00624847">
        <w:rPr>
          <w:rFonts w:ascii="Arial Narrow" w:hAnsi="Arial Narrow"/>
          <w:color w:val="000000"/>
          <w:spacing w:val="-1"/>
          <w:sz w:val="24"/>
          <w:szCs w:val="24"/>
        </w:rPr>
        <w:t>i</w:t>
      </w:r>
      <w:r w:rsidRPr="00624847">
        <w:rPr>
          <w:rFonts w:ascii="Arial Narrow" w:hAnsi="Arial Narrow"/>
          <w:color w:val="000000"/>
          <w:sz w:val="24"/>
          <w:szCs w:val="24"/>
        </w:rPr>
        <w:t>ti</w:t>
      </w:r>
      <w:r w:rsidRPr="00624847">
        <w:rPr>
          <w:rFonts w:ascii="Arial Narrow" w:hAnsi="Arial Narrow"/>
          <w:color w:val="000000"/>
          <w:spacing w:val="1"/>
          <w:sz w:val="24"/>
          <w:szCs w:val="24"/>
        </w:rPr>
        <w:t>o</w:t>
      </w:r>
      <w:r w:rsidRPr="00624847">
        <w:rPr>
          <w:rFonts w:ascii="Arial Narrow" w:hAnsi="Arial Narrow"/>
          <w:color w:val="000000"/>
          <w:sz w:val="24"/>
          <w:szCs w:val="24"/>
        </w:rPr>
        <w:t>n</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o</w:t>
      </w:r>
      <w:r w:rsidRPr="00624847">
        <w:rPr>
          <w:rFonts w:ascii="Arial Narrow" w:hAnsi="Arial Narrow"/>
          <w:color w:val="000000"/>
          <w:sz w:val="24"/>
          <w:szCs w:val="24"/>
        </w:rPr>
        <w:t>u</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w:t>
      </w:r>
      <w:r w:rsidRPr="00624847">
        <w:rPr>
          <w:rFonts w:ascii="Arial Narrow" w:hAnsi="Arial Narrow"/>
          <w:color w:val="000000"/>
          <w:sz w:val="24"/>
          <w:szCs w:val="24"/>
        </w:rPr>
        <w:t>e</w:t>
      </w:r>
      <w:r w:rsidR="004C0C04">
        <w:rPr>
          <w:rFonts w:ascii="Arial Narrow" w:hAnsi="Arial Narrow"/>
          <w:color w:val="000000"/>
          <w:sz w:val="24"/>
          <w:szCs w:val="24"/>
        </w:rPr>
        <w:t xml:space="preserve"> </w:t>
      </w:r>
      <w:r w:rsidRPr="00624847">
        <w:rPr>
          <w:rFonts w:ascii="Arial Narrow" w:hAnsi="Arial Narrow"/>
          <w:color w:val="000000"/>
          <w:spacing w:val="-2"/>
          <w:sz w:val="24"/>
          <w:szCs w:val="24"/>
        </w:rPr>
        <w:t>l</w:t>
      </w:r>
      <w:r w:rsidRPr="00624847">
        <w:rPr>
          <w:rFonts w:ascii="Arial Narrow" w:hAnsi="Arial Narrow"/>
          <w:color w:val="000000"/>
          <w:sz w:val="24"/>
          <w:szCs w:val="24"/>
        </w:rPr>
        <w:t>a</w:t>
      </w:r>
      <w:r w:rsidR="004C0C04">
        <w:rPr>
          <w:rFonts w:ascii="Arial Narrow" w:hAnsi="Arial Narrow"/>
          <w:color w:val="000000"/>
          <w:sz w:val="24"/>
          <w:szCs w:val="24"/>
        </w:rPr>
        <w:t xml:space="preserve"> </w:t>
      </w:r>
      <w:r w:rsidRPr="00624847">
        <w:rPr>
          <w:rFonts w:ascii="Arial Narrow" w:hAnsi="Arial Narrow"/>
          <w:color w:val="000000"/>
          <w:sz w:val="24"/>
          <w:szCs w:val="24"/>
        </w:rPr>
        <w:t>ré</w:t>
      </w:r>
      <w:r w:rsidRPr="00624847">
        <w:rPr>
          <w:rFonts w:ascii="Arial Narrow" w:hAnsi="Arial Narrow"/>
          <w:color w:val="000000"/>
          <w:spacing w:val="-1"/>
          <w:sz w:val="24"/>
          <w:szCs w:val="24"/>
        </w:rPr>
        <w:t>h</w:t>
      </w:r>
      <w:r w:rsidRPr="00624847">
        <w:rPr>
          <w:rFonts w:ascii="Arial Narrow" w:hAnsi="Arial Narrow"/>
          <w:color w:val="000000"/>
          <w:spacing w:val="1"/>
          <w:sz w:val="24"/>
          <w:szCs w:val="24"/>
        </w:rPr>
        <w:t>ab</w:t>
      </w:r>
      <w:r w:rsidRPr="00624847">
        <w:rPr>
          <w:rFonts w:ascii="Arial Narrow" w:hAnsi="Arial Narrow"/>
          <w:color w:val="000000"/>
          <w:sz w:val="24"/>
          <w:szCs w:val="24"/>
        </w:rPr>
        <w:t>i</w:t>
      </w:r>
      <w:r w:rsidRPr="00624847">
        <w:rPr>
          <w:rFonts w:ascii="Arial Narrow" w:hAnsi="Arial Narrow"/>
          <w:color w:val="000000"/>
          <w:spacing w:val="-1"/>
          <w:sz w:val="24"/>
          <w:szCs w:val="24"/>
        </w:rPr>
        <w:t>l</w:t>
      </w:r>
      <w:r w:rsidRPr="00624847">
        <w:rPr>
          <w:rFonts w:ascii="Arial Narrow" w:hAnsi="Arial Narrow"/>
          <w:color w:val="000000"/>
          <w:sz w:val="24"/>
          <w:szCs w:val="24"/>
        </w:rPr>
        <w:t>i</w:t>
      </w:r>
      <w:r w:rsidRPr="00624847">
        <w:rPr>
          <w:rFonts w:ascii="Arial Narrow" w:hAnsi="Arial Narrow"/>
          <w:color w:val="000000"/>
          <w:spacing w:val="-2"/>
          <w:sz w:val="24"/>
          <w:szCs w:val="24"/>
        </w:rPr>
        <w:t>t</w:t>
      </w:r>
      <w:r w:rsidRPr="00624847">
        <w:rPr>
          <w:rFonts w:ascii="Arial Narrow" w:hAnsi="Arial Narrow"/>
          <w:color w:val="000000"/>
          <w:spacing w:val="1"/>
          <w:sz w:val="24"/>
          <w:szCs w:val="24"/>
        </w:rPr>
        <w:t>a</w:t>
      </w:r>
      <w:r w:rsidRPr="00624847">
        <w:rPr>
          <w:rFonts w:ascii="Arial Narrow" w:hAnsi="Arial Narrow"/>
          <w:color w:val="000000"/>
          <w:sz w:val="24"/>
          <w:szCs w:val="24"/>
        </w:rPr>
        <w:t>ti</w:t>
      </w:r>
      <w:r w:rsidRPr="00624847">
        <w:rPr>
          <w:rFonts w:ascii="Arial Narrow" w:hAnsi="Arial Narrow"/>
          <w:color w:val="000000"/>
          <w:spacing w:val="1"/>
          <w:sz w:val="24"/>
          <w:szCs w:val="24"/>
        </w:rPr>
        <w:t>o</w:t>
      </w:r>
      <w:r w:rsidRPr="00624847">
        <w:rPr>
          <w:rFonts w:ascii="Arial Narrow" w:hAnsi="Arial Narrow"/>
          <w:color w:val="000000"/>
          <w:sz w:val="24"/>
          <w:szCs w:val="24"/>
        </w:rPr>
        <w:t>n</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de</w:t>
      </w:r>
      <w:r w:rsidRPr="00624847">
        <w:rPr>
          <w:rFonts w:ascii="Arial Narrow" w:hAnsi="Arial Narrow"/>
          <w:color w:val="000000"/>
          <w:sz w:val="24"/>
          <w:szCs w:val="24"/>
        </w:rPr>
        <w:t>s bâtiments ;</w:t>
      </w:r>
    </w:p>
    <w:p w14:paraId="112F2E6C" w14:textId="77777777" w:rsidR="00A00FED" w:rsidRPr="00624847" w:rsidRDefault="00A00FED" w:rsidP="00285D3B">
      <w:pPr>
        <w:widowControl w:val="0"/>
        <w:numPr>
          <w:ilvl w:val="0"/>
          <w:numId w:val="32"/>
        </w:numPr>
        <w:tabs>
          <w:tab w:val="left" w:pos="840"/>
        </w:tabs>
        <w:autoSpaceDE w:val="0"/>
        <w:autoSpaceDN w:val="0"/>
        <w:adjustRightInd w:val="0"/>
        <w:spacing w:after="0" w:line="240" w:lineRule="auto"/>
        <w:ind w:right="123"/>
        <w:jc w:val="both"/>
        <w:rPr>
          <w:rFonts w:ascii="Arial Narrow" w:hAnsi="Arial Narrow"/>
          <w:color w:val="000000"/>
          <w:sz w:val="24"/>
          <w:szCs w:val="24"/>
        </w:rPr>
      </w:pPr>
      <w:r w:rsidRPr="00624847">
        <w:rPr>
          <w:rFonts w:ascii="Arial Narrow" w:hAnsi="Arial Narrow"/>
          <w:color w:val="000000"/>
          <w:sz w:val="24"/>
          <w:szCs w:val="24"/>
        </w:rPr>
        <w:t>les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dé</w:t>
      </w:r>
      <w:r w:rsidRPr="00624847">
        <w:rPr>
          <w:rFonts w:ascii="Arial Narrow" w:hAnsi="Arial Narrow"/>
          <w:color w:val="000000"/>
          <w:sz w:val="24"/>
          <w:szCs w:val="24"/>
        </w:rPr>
        <w:t>c</w:t>
      </w:r>
      <w:r w:rsidRPr="00624847">
        <w:rPr>
          <w:rFonts w:ascii="Arial Narrow" w:hAnsi="Arial Narrow"/>
          <w:color w:val="000000"/>
          <w:spacing w:val="-1"/>
          <w:sz w:val="24"/>
          <w:szCs w:val="24"/>
        </w:rPr>
        <w:t>h</w:t>
      </w:r>
      <w:r w:rsidRPr="00624847">
        <w:rPr>
          <w:rFonts w:ascii="Arial Narrow" w:hAnsi="Arial Narrow"/>
          <w:color w:val="000000"/>
          <w:spacing w:val="1"/>
          <w:sz w:val="24"/>
          <w:szCs w:val="24"/>
        </w:rPr>
        <w:t>e</w:t>
      </w:r>
      <w:r w:rsidRPr="00624847">
        <w:rPr>
          <w:rFonts w:ascii="Arial Narrow" w:hAnsi="Arial Narrow"/>
          <w:color w:val="000000"/>
          <w:sz w:val="24"/>
          <w:szCs w:val="24"/>
        </w:rPr>
        <w:t>ts végétaux</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p</w:t>
      </w:r>
      <w:r w:rsidRPr="00624847">
        <w:rPr>
          <w:rFonts w:ascii="Arial Narrow" w:hAnsi="Arial Narrow"/>
          <w:color w:val="000000"/>
          <w:sz w:val="24"/>
          <w:szCs w:val="24"/>
        </w:rPr>
        <w:t>ro</w:t>
      </w:r>
      <w:r w:rsidRPr="00624847">
        <w:rPr>
          <w:rFonts w:ascii="Arial Narrow" w:hAnsi="Arial Narrow"/>
          <w:color w:val="000000"/>
          <w:spacing w:val="-2"/>
          <w:sz w:val="24"/>
          <w:szCs w:val="24"/>
        </w:rPr>
        <w:t>v</w:t>
      </w:r>
      <w:r w:rsidRPr="00624847">
        <w:rPr>
          <w:rFonts w:ascii="Arial Narrow" w:hAnsi="Arial Narrow"/>
          <w:color w:val="000000"/>
          <w:spacing w:val="1"/>
          <w:sz w:val="24"/>
          <w:szCs w:val="24"/>
        </w:rPr>
        <w:t>en</w:t>
      </w:r>
      <w:r w:rsidRPr="00624847">
        <w:rPr>
          <w:rFonts w:ascii="Arial Narrow" w:hAnsi="Arial Narrow"/>
          <w:color w:val="000000"/>
          <w:spacing w:val="-1"/>
          <w:sz w:val="24"/>
          <w:szCs w:val="24"/>
        </w:rPr>
        <w:t>a</w:t>
      </w:r>
      <w:r w:rsidRPr="00624847">
        <w:rPr>
          <w:rFonts w:ascii="Arial Narrow" w:hAnsi="Arial Narrow"/>
          <w:color w:val="000000"/>
          <w:spacing w:val="1"/>
          <w:sz w:val="24"/>
          <w:szCs w:val="24"/>
        </w:rPr>
        <w:t>n</w:t>
      </w:r>
      <w:r w:rsidRPr="00624847">
        <w:rPr>
          <w:rFonts w:ascii="Arial Narrow" w:hAnsi="Arial Narrow"/>
          <w:color w:val="000000"/>
          <w:sz w:val="24"/>
          <w:szCs w:val="24"/>
        </w:rPr>
        <w:t>t</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w:t>
      </w:r>
      <w:r w:rsidRPr="00624847">
        <w:rPr>
          <w:rFonts w:ascii="Arial Narrow" w:hAnsi="Arial Narrow"/>
          <w:color w:val="000000"/>
          <w:spacing w:val="1"/>
          <w:sz w:val="24"/>
          <w:szCs w:val="24"/>
        </w:rPr>
        <w:t>e</w:t>
      </w:r>
      <w:r w:rsidRPr="00624847">
        <w:rPr>
          <w:rFonts w:ascii="Arial Narrow" w:hAnsi="Arial Narrow"/>
          <w:color w:val="000000"/>
          <w:sz w:val="24"/>
          <w:szCs w:val="24"/>
        </w:rPr>
        <w:t>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a</w:t>
      </w:r>
      <w:r w:rsidRPr="00624847">
        <w:rPr>
          <w:rFonts w:ascii="Arial Narrow" w:hAnsi="Arial Narrow"/>
          <w:color w:val="000000"/>
          <w:sz w:val="24"/>
          <w:szCs w:val="24"/>
        </w:rPr>
        <w:t>ctivit</w:t>
      </w:r>
      <w:r w:rsidRPr="00624847">
        <w:rPr>
          <w:rFonts w:ascii="Arial Narrow" w:hAnsi="Arial Narrow"/>
          <w:color w:val="000000"/>
          <w:spacing w:val="1"/>
          <w:sz w:val="24"/>
          <w:szCs w:val="24"/>
        </w:rPr>
        <w:t>é</w:t>
      </w:r>
      <w:r w:rsidRPr="00624847">
        <w:rPr>
          <w:rFonts w:ascii="Arial Narrow" w:hAnsi="Arial Narrow"/>
          <w:color w:val="000000"/>
          <w:sz w:val="24"/>
          <w:szCs w:val="24"/>
        </w:rPr>
        <w:t>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w:t>
      </w:r>
      <w:r w:rsidRPr="00624847">
        <w:rPr>
          <w:rFonts w:ascii="Arial Narrow" w:hAnsi="Arial Narrow"/>
          <w:color w:val="000000"/>
          <w:sz w:val="24"/>
          <w:szCs w:val="24"/>
        </w:rPr>
        <w:t>e</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déb</w:t>
      </w:r>
      <w:r w:rsidRPr="00624847">
        <w:rPr>
          <w:rFonts w:ascii="Arial Narrow" w:hAnsi="Arial Narrow"/>
          <w:color w:val="000000"/>
          <w:spacing w:val="-3"/>
          <w:sz w:val="24"/>
          <w:szCs w:val="24"/>
        </w:rPr>
        <w:t>r</w:t>
      </w:r>
      <w:r w:rsidRPr="00624847">
        <w:rPr>
          <w:rFonts w:ascii="Arial Narrow" w:hAnsi="Arial Narrow"/>
          <w:color w:val="000000"/>
          <w:spacing w:val="1"/>
          <w:sz w:val="24"/>
          <w:szCs w:val="24"/>
        </w:rPr>
        <w:t>ou</w:t>
      </w:r>
      <w:r w:rsidRPr="00624847">
        <w:rPr>
          <w:rFonts w:ascii="Arial Narrow" w:hAnsi="Arial Narrow"/>
          <w:color w:val="000000"/>
          <w:sz w:val="24"/>
          <w:szCs w:val="24"/>
        </w:rPr>
        <w:t>ss</w:t>
      </w:r>
      <w:r w:rsidRPr="00624847">
        <w:rPr>
          <w:rFonts w:ascii="Arial Narrow" w:hAnsi="Arial Narrow"/>
          <w:color w:val="000000"/>
          <w:spacing w:val="1"/>
          <w:sz w:val="24"/>
          <w:szCs w:val="24"/>
        </w:rPr>
        <w:t>a</w:t>
      </w:r>
      <w:r w:rsidRPr="00624847">
        <w:rPr>
          <w:rFonts w:ascii="Arial Narrow" w:hAnsi="Arial Narrow"/>
          <w:color w:val="000000"/>
          <w:sz w:val="24"/>
          <w:szCs w:val="24"/>
        </w:rPr>
        <w:t>i</w:t>
      </w:r>
      <w:r w:rsidRPr="00624847">
        <w:rPr>
          <w:rFonts w:ascii="Arial Narrow" w:hAnsi="Arial Narrow"/>
          <w:color w:val="000000"/>
          <w:spacing w:val="-1"/>
          <w:sz w:val="24"/>
          <w:szCs w:val="24"/>
        </w:rPr>
        <w:t>l</w:t>
      </w:r>
      <w:r w:rsidRPr="00624847">
        <w:rPr>
          <w:rFonts w:ascii="Arial Narrow" w:hAnsi="Arial Narrow"/>
          <w:color w:val="000000"/>
          <w:sz w:val="24"/>
          <w:szCs w:val="24"/>
        </w:rPr>
        <w:t>l</w:t>
      </w:r>
      <w:r w:rsidRPr="00624847">
        <w:rPr>
          <w:rFonts w:ascii="Arial Narrow" w:hAnsi="Arial Narrow"/>
          <w:color w:val="000000"/>
          <w:spacing w:val="-2"/>
          <w:sz w:val="24"/>
          <w:szCs w:val="24"/>
        </w:rPr>
        <w:t>a</w:t>
      </w:r>
      <w:r w:rsidRPr="00624847">
        <w:rPr>
          <w:rFonts w:ascii="Arial Narrow" w:hAnsi="Arial Narrow"/>
          <w:color w:val="000000"/>
          <w:spacing w:val="1"/>
          <w:sz w:val="24"/>
          <w:szCs w:val="24"/>
        </w:rPr>
        <w:t>g</w:t>
      </w:r>
      <w:r w:rsidRPr="00624847">
        <w:rPr>
          <w:rFonts w:ascii="Arial Narrow" w:hAnsi="Arial Narrow"/>
          <w:color w:val="000000"/>
          <w:sz w:val="24"/>
          <w:szCs w:val="24"/>
        </w:rPr>
        <w:t>e</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e</w:t>
      </w:r>
      <w:r w:rsidRPr="00624847">
        <w:rPr>
          <w:rFonts w:ascii="Arial Narrow" w:hAnsi="Arial Narrow"/>
          <w:color w:val="000000"/>
          <w:sz w:val="24"/>
          <w:szCs w:val="24"/>
        </w:rPr>
        <w:t>t</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d</w:t>
      </w:r>
      <w:r w:rsidRPr="00624847">
        <w:rPr>
          <w:rFonts w:ascii="Arial Narrow" w:hAnsi="Arial Narrow"/>
          <w:color w:val="000000"/>
          <w:sz w:val="24"/>
          <w:szCs w:val="24"/>
        </w:rPr>
        <w:t>’abatage d’arbres</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qu</w:t>
      </w:r>
      <w:r w:rsidRPr="00624847">
        <w:rPr>
          <w:rFonts w:ascii="Arial Narrow" w:hAnsi="Arial Narrow"/>
          <w:color w:val="000000"/>
          <w:sz w:val="24"/>
          <w:szCs w:val="24"/>
        </w:rPr>
        <w:t>i</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pou</w:t>
      </w:r>
      <w:r w:rsidRPr="00624847">
        <w:rPr>
          <w:rFonts w:ascii="Arial Narrow" w:hAnsi="Arial Narrow"/>
          <w:color w:val="000000"/>
          <w:sz w:val="24"/>
          <w:szCs w:val="24"/>
        </w:rPr>
        <w:t>r</w:t>
      </w:r>
      <w:r w:rsidRPr="00624847">
        <w:rPr>
          <w:rFonts w:ascii="Arial Narrow" w:hAnsi="Arial Narrow"/>
          <w:color w:val="000000"/>
          <w:spacing w:val="-1"/>
          <w:sz w:val="24"/>
          <w:szCs w:val="24"/>
        </w:rPr>
        <w:t>r</w:t>
      </w:r>
      <w:r w:rsidRPr="00624847">
        <w:rPr>
          <w:rFonts w:ascii="Arial Narrow" w:hAnsi="Arial Narrow"/>
          <w:color w:val="000000"/>
          <w:spacing w:val="1"/>
          <w:sz w:val="24"/>
          <w:szCs w:val="24"/>
        </w:rPr>
        <w:t>a</w:t>
      </w:r>
      <w:r w:rsidRPr="00624847">
        <w:rPr>
          <w:rFonts w:ascii="Arial Narrow" w:hAnsi="Arial Narrow"/>
          <w:color w:val="000000"/>
          <w:sz w:val="24"/>
          <w:szCs w:val="24"/>
        </w:rPr>
        <w:t>ie</w:t>
      </w:r>
      <w:r w:rsidRPr="00624847">
        <w:rPr>
          <w:rFonts w:ascii="Arial Narrow" w:hAnsi="Arial Narrow"/>
          <w:color w:val="000000"/>
          <w:spacing w:val="-1"/>
          <w:sz w:val="24"/>
          <w:szCs w:val="24"/>
        </w:rPr>
        <w:t>n</w:t>
      </w:r>
      <w:r w:rsidRPr="00624847">
        <w:rPr>
          <w:rFonts w:ascii="Arial Narrow" w:hAnsi="Arial Narrow"/>
          <w:color w:val="000000"/>
          <w:sz w:val="24"/>
          <w:szCs w:val="24"/>
        </w:rPr>
        <w:t>t</w:t>
      </w:r>
      <w:r w:rsidR="004C0C04">
        <w:rPr>
          <w:rFonts w:ascii="Arial Narrow" w:hAnsi="Arial Narrow"/>
          <w:color w:val="000000"/>
          <w:sz w:val="24"/>
          <w:szCs w:val="24"/>
        </w:rPr>
        <w:t xml:space="preserve"> </w:t>
      </w:r>
      <w:r w:rsidRPr="00624847">
        <w:rPr>
          <w:rFonts w:ascii="Arial Narrow" w:hAnsi="Arial Narrow"/>
          <w:color w:val="000000"/>
          <w:spacing w:val="1"/>
          <w:sz w:val="24"/>
          <w:szCs w:val="24"/>
        </w:rPr>
        <w:t>ê</w:t>
      </w:r>
      <w:r w:rsidRPr="00624847">
        <w:rPr>
          <w:rFonts w:ascii="Arial Narrow" w:hAnsi="Arial Narrow"/>
          <w:color w:val="000000"/>
          <w:sz w:val="24"/>
          <w:szCs w:val="24"/>
        </w:rPr>
        <w:t>t</w:t>
      </w:r>
      <w:r w:rsidRPr="00624847">
        <w:rPr>
          <w:rFonts w:ascii="Arial Narrow" w:hAnsi="Arial Narrow"/>
          <w:color w:val="000000"/>
          <w:spacing w:val="-3"/>
          <w:sz w:val="24"/>
          <w:szCs w:val="24"/>
        </w:rPr>
        <w:t>r</w:t>
      </w:r>
      <w:r w:rsidRPr="00624847">
        <w:rPr>
          <w:rFonts w:ascii="Arial Narrow" w:hAnsi="Arial Narrow"/>
          <w:color w:val="000000"/>
          <w:sz w:val="24"/>
          <w:szCs w:val="24"/>
        </w:rPr>
        <w:t>e v</w:t>
      </w:r>
      <w:r w:rsidRPr="00624847">
        <w:rPr>
          <w:rFonts w:ascii="Arial Narrow" w:hAnsi="Arial Narrow"/>
          <w:color w:val="000000"/>
          <w:spacing w:val="1"/>
          <w:sz w:val="24"/>
          <w:szCs w:val="24"/>
        </w:rPr>
        <w:t>a</w:t>
      </w:r>
      <w:r w:rsidRPr="00624847">
        <w:rPr>
          <w:rFonts w:ascii="Arial Narrow" w:hAnsi="Arial Narrow"/>
          <w:color w:val="000000"/>
          <w:sz w:val="24"/>
          <w:szCs w:val="24"/>
        </w:rPr>
        <w:t>lor</w:t>
      </w:r>
      <w:r w:rsidRPr="00624847">
        <w:rPr>
          <w:rFonts w:ascii="Arial Narrow" w:hAnsi="Arial Narrow"/>
          <w:color w:val="000000"/>
          <w:spacing w:val="-1"/>
          <w:sz w:val="24"/>
          <w:szCs w:val="24"/>
        </w:rPr>
        <w:t>i</w:t>
      </w:r>
      <w:r w:rsidRPr="00624847">
        <w:rPr>
          <w:rFonts w:ascii="Arial Narrow" w:hAnsi="Arial Narrow"/>
          <w:color w:val="000000"/>
          <w:sz w:val="24"/>
          <w:szCs w:val="24"/>
        </w:rPr>
        <w:t>s</w:t>
      </w:r>
      <w:r w:rsidRPr="00624847">
        <w:rPr>
          <w:rFonts w:ascii="Arial Narrow" w:hAnsi="Arial Narrow"/>
          <w:color w:val="000000"/>
          <w:spacing w:val="1"/>
          <w:sz w:val="24"/>
          <w:szCs w:val="24"/>
        </w:rPr>
        <w:t>é</w:t>
      </w:r>
      <w:r w:rsidRPr="00624847">
        <w:rPr>
          <w:rFonts w:ascii="Arial Narrow" w:hAnsi="Arial Narrow"/>
          <w:color w:val="000000"/>
          <w:sz w:val="24"/>
          <w:szCs w:val="24"/>
        </w:rPr>
        <w:t>s ;</w:t>
      </w:r>
    </w:p>
    <w:p w14:paraId="5A1498A2" w14:textId="77777777" w:rsidR="00A00FED" w:rsidRPr="00624847" w:rsidRDefault="00A00FED" w:rsidP="00285D3B">
      <w:pPr>
        <w:widowControl w:val="0"/>
        <w:numPr>
          <w:ilvl w:val="0"/>
          <w:numId w:val="32"/>
        </w:numPr>
        <w:autoSpaceDE w:val="0"/>
        <w:autoSpaceDN w:val="0"/>
        <w:adjustRightInd w:val="0"/>
        <w:spacing w:after="0" w:line="240" w:lineRule="auto"/>
        <w:jc w:val="both"/>
        <w:rPr>
          <w:rFonts w:ascii="Arial Narrow" w:hAnsi="Arial Narrow"/>
          <w:color w:val="000000"/>
          <w:sz w:val="24"/>
          <w:szCs w:val="24"/>
        </w:rPr>
      </w:pPr>
      <w:r w:rsidRPr="00624847">
        <w:rPr>
          <w:rFonts w:ascii="Arial Narrow" w:hAnsi="Arial Narrow"/>
          <w:color w:val="000000"/>
          <w:sz w:val="24"/>
          <w:szCs w:val="24"/>
        </w:rPr>
        <w:t>les</w:t>
      </w:r>
      <w:r w:rsidRPr="00624847">
        <w:rPr>
          <w:rFonts w:ascii="Arial Narrow" w:hAnsi="Arial Narrow"/>
          <w:color w:val="000000"/>
          <w:spacing w:val="1"/>
          <w:sz w:val="24"/>
          <w:szCs w:val="24"/>
        </w:rPr>
        <w:t xml:space="preserve"> p</w:t>
      </w:r>
      <w:r w:rsidRPr="00624847">
        <w:rPr>
          <w:rFonts w:ascii="Arial Narrow" w:hAnsi="Arial Narrow"/>
          <w:color w:val="000000"/>
          <w:spacing w:val="-1"/>
          <w:sz w:val="24"/>
          <w:szCs w:val="24"/>
        </w:rPr>
        <w:t>o</w:t>
      </w:r>
      <w:r w:rsidRPr="00624847">
        <w:rPr>
          <w:rFonts w:ascii="Arial Narrow" w:hAnsi="Arial Narrow"/>
          <w:color w:val="000000"/>
          <w:spacing w:val="1"/>
          <w:sz w:val="24"/>
          <w:szCs w:val="24"/>
        </w:rPr>
        <w:t>u</w:t>
      </w:r>
      <w:r w:rsidRPr="00624847">
        <w:rPr>
          <w:rFonts w:ascii="Arial Narrow" w:hAnsi="Arial Narrow"/>
          <w:color w:val="000000"/>
          <w:sz w:val="24"/>
          <w:szCs w:val="24"/>
        </w:rPr>
        <w:t xml:space="preserve">ssières </w:t>
      </w:r>
      <w:r w:rsidRPr="00624847">
        <w:rPr>
          <w:rFonts w:ascii="Arial Narrow" w:hAnsi="Arial Narrow"/>
          <w:color w:val="000000"/>
          <w:spacing w:val="-1"/>
          <w:sz w:val="24"/>
          <w:szCs w:val="24"/>
        </w:rPr>
        <w:t>e</w:t>
      </w:r>
      <w:r w:rsidRPr="00624847">
        <w:rPr>
          <w:rFonts w:ascii="Arial Narrow" w:hAnsi="Arial Narrow"/>
          <w:color w:val="000000"/>
          <w:sz w:val="24"/>
          <w:szCs w:val="24"/>
        </w:rPr>
        <w:t>t</w:t>
      </w:r>
      <w:r w:rsidR="004C0C04">
        <w:rPr>
          <w:rFonts w:ascii="Arial Narrow" w:hAnsi="Arial Narrow"/>
          <w:color w:val="000000"/>
          <w:sz w:val="24"/>
          <w:szCs w:val="24"/>
        </w:rPr>
        <w:t xml:space="preserve"> </w:t>
      </w:r>
      <w:r w:rsidRPr="00624847">
        <w:rPr>
          <w:rFonts w:ascii="Arial Narrow" w:hAnsi="Arial Narrow"/>
          <w:color w:val="000000"/>
          <w:sz w:val="24"/>
          <w:szCs w:val="24"/>
        </w:rPr>
        <w:t>les</w:t>
      </w:r>
      <w:r w:rsidRPr="00624847">
        <w:rPr>
          <w:rFonts w:ascii="Arial Narrow" w:hAnsi="Arial Narrow"/>
          <w:color w:val="000000"/>
          <w:spacing w:val="1"/>
          <w:sz w:val="24"/>
          <w:szCs w:val="24"/>
        </w:rPr>
        <w:t xml:space="preserve"> b</w:t>
      </w:r>
      <w:r w:rsidRPr="00624847">
        <w:rPr>
          <w:rFonts w:ascii="Arial Narrow" w:hAnsi="Arial Narrow"/>
          <w:color w:val="000000"/>
          <w:spacing w:val="-3"/>
          <w:sz w:val="24"/>
          <w:szCs w:val="24"/>
        </w:rPr>
        <w:t>r</w:t>
      </w:r>
      <w:r w:rsidRPr="00624847">
        <w:rPr>
          <w:rFonts w:ascii="Arial Narrow" w:hAnsi="Arial Narrow"/>
          <w:color w:val="000000"/>
          <w:spacing w:val="1"/>
          <w:sz w:val="24"/>
          <w:szCs w:val="24"/>
        </w:rPr>
        <w:t>u</w:t>
      </w:r>
      <w:r w:rsidRPr="00624847">
        <w:rPr>
          <w:rFonts w:ascii="Arial Narrow" w:hAnsi="Arial Narrow"/>
          <w:color w:val="000000"/>
          <w:sz w:val="24"/>
          <w:szCs w:val="24"/>
        </w:rPr>
        <w:t>its.</w:t>
      </w:r>
    </w:p>
    <w:p w14:paraId="63306FEB" w14:textId="77777777" w:rsidR="00A00FED" w:rsidRPr="00624847" w:rsidRDefault="00A00FED" w:rsidP="00A00FED">
      <w:pPr>
        <w:widowControl w:val="0"/>
        <w:autoSpaceDE w:val="0"/>
        <w:autoSpaceDN w:val="0"/>
        <w:adjustRightInd w:val="0"/>
        <w:spacing w:after="0" w:line="240" w:lineRule="auto"/>
        <w:jc w:val="both"/>
        <w:rPr>
          <w:rFonts w:ascii="Arial Narrow" w:hAnsi="Arial Narrow"/>
          <w:color w:val="000000"/>
          <w:sz w:val="24"/>
          <w:szCs w:val="24"/>
        </w:rPr>
      </w:pPr>
    </w:p>
    <w:p w14:paraId="544267E1" w14:textId="77777777" w:rsidR="00A00FED" w:rsidRPr="00624847" w:rsidRDefault="00A00FED" w:rsidP="00A00FED">
      <w:pPr>
        <w:pStyle w:val="Titre2"/>
        <w:jc w:val="both"/>
        <w:rPr>
          <w:rFonts w:ascii="Arial Narrow" w:hAnsi="Arial Narrow"/>
          <w:color w:val="auto"/>
          <w:sz w:val="24"/>
          <w:szCs w:val="24"/>
        </w:rPr>
      </w:pPr>
      <w:bookmarkStart w:id="136" w:name="_Toc532243336"/>
      <w:r w:rsidRPr="00624847">
        <w:rPr>
          <w:rFonts w:ascii="Arial Narrow" w:hAnsi="Arial Narrow"/>
          <w:color w:val="auto"/>
          <w:sz w:val="24"/>
          <w:szCs w:val="24"/>
        </w:rPr>
        <w:t>3.</w:t>
      </w:r>
      <w:r w:rsidR="00C61A87">
        <w:rPr>
          <w:rFonts w:ascii="Arial Narrow" w:hAnsi="Arial Narrow"/>
          <w:color w:val="auto"/>
          <w:sz w:val="24"/>
          <w:szCs w:val="24"/>
        </w:rPr>
        <w:t>5</w:t>
      </w:r>
      <w:r w:rsidRPr="00624847">
        <w:rPr>
          <w:rFonts w:ascii="Arial Narrow" w:hAnsi="Arial Narrow"/>
          <w:color w:val="auto"/>
          <w:sz w:val="24"/>
          <w:szCs w:val="24"/>
        </w:rPr>
        <w:t>. Calendrier des activités de réhabilitation et construction</w:t>
      </w:r>
      <w:bookmarkEnd w:id="136"/>
    </w:p>
    <w:p w14:paraId="129816F5" w14:textId="77777777" w:rsidR="00A00FED" w:rsidRPr="00624847" w:rsidRDefault="00A00FED" w:rsidP="00A00FED">
      <w:pPr>
        <w:widowControl w:val="0"/>
        <w:autoSpaceDE w:val="0"/>
        <w:autoSpaceDN w:val="0"/>
        <w:adjustRightInd w:val="0"/>
        <w:spacing w:after="0" w:line="240" w:lineRule="auto"/>
        <w:jc w:val="both"/>
        <w:rPr>
          <w:rFonts w:ascii="Arial Narrow" w:hAnsi="Arial Narrow"/>
          <w:color w:val="000000"/>
          <w:sz w:val="24"/>
          <w:szCs w:val="24"/>
        </w:rPr>
      </w:pPr>
    </w:p>
    <w:p w14:paraId="6FB55DEA" w14:textId="77777777" w:rsidR="00A00FED" w:rsidRPr="00624847" w:rsidRDefault="00A00FED" w:rsidP="00A00FED">
      <w:pPr>
        <w:widowControl w:val="0"/>
        <w:autoSpaceDE w:val="0"/>
        <w:autoSpaceDN w:val="0"/>
        <w:adjustRightInd w:val="0"/>
        <w:spacing w:after="0" w:line="240" w:lineRule="auto"/>
        <w:ind w:firstLine="426"/>
        <w:jc w:val="both"/>
        <w:rPr>
          <w:rFonts w:ascii="Arial Narrow" w:hAnsi="Arial Narrow"/>
          <w:color w:val="000000"/>
          <w:sz w:val="24"/>
          <w:szCs w:val="24"/>
        </w:rPr>
      </w:pPr>
      <w:r w:rsidRPr="00624847">
        <w:rPr>
          <w:rFonts w:ascii="Arial Narrow" w:hAnsi="Arial Narrow"/>
          <w:color w:val="000000"/>
          <w:sz w:val="24"/>
          <w:szCs w:val="24"/>
        </w:rPr>
        <w:t xml:space="preserve">La durée des travaux de réhabilitation/construction des trois écoles ciblées (EP2 Kanzombi, EP2 Vukana et institut Kangulumba) dans la ville de Kikwit prendront 6 mois. La durée de la phase préparatoire de ces travaux sera de 1 mois et la durée  d’exécution des travaux  sera </w:t>
      </w:r>
      <w:r w:rsidR="00DF0FD7" w:rsidRPr="00624847">
        <w:rPr>
          <w:rFonts w:ascii="Arial Narrow" w:hAnsi="Arial Narrow"/>
          <w:color w:val="000000"/>
          <w:sz w:val="24"/>
          <w:szCs w:val="24"/>
        </w:rPr>
        <w:t>déterminée</w:t>
      </w:r>
      <w:r w:rsidRPr="00624847">
        <w:rPr>
          <w:rFonts w:ascii="Arial Narrow" w:hAnsi="Arial Narrow"/>
          <w:color w:val="000000"/>
          <w:sz w:val="24"/>
          <w:szCs w:val="24"/>
        </w:rPr>
        <w:t xml:space="preserve"> par l’entreprise soumissionnaire.</w:t>
      </w:r>
      <w:r w:rsidRPr="00624847">
        <w:rPr>
          <w:rFonts w:ascii="Arial Narrow" w:hAnsi="Arial Narrow"/>
          <w:color w:val="000000"/>
          <w:sz w:val="24"/>
          <w:szCs w:val="24"/>
        </w:rPr>
        <w:tab/>
      </w:r>
    </w:p>
    <w:p w14:paraId="1BE0BA98" w14:textId="77777777" w:rsidR="00A00FED" w:rsidRDefault="00A00FED" w:rsidP="00DF0FD7">
      <w:pPr>
        <w:widowControl w:val="0"/>
        <w:autoSpaceDE w:val="0"/>
        <w:autoSpaceDN w:val="0"/>
        <w:adjustRightInd w:val="0"/>
        <w:spacing w:after="0" w:line="240" w:lineRule="auto"/>
        <w:jc w:val="both"/>
        <w:rPr>
          <w:rFonts w:ascii="Arial Narrow" w:hAnsi="Arial Narrow"/>
          <w:color w:val="000000"/>
          <w:sz w:val="24"/>
          <w:szCs w:val="24"/>
        </w:rPr>
      </w:pPr>
    </w:p>
    <w:p w14:paraId="176311F1"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4EB41148"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6D07E2FA"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629B7945"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01882E00"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605978FC"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63834439"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3DDD1A7F"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664E412B"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6326EFF3"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67D03B9B"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3A8B8C97"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169D4A2F"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2B33B1EF"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793DF4E3"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58E8AB37"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70FD3578"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3CF92A4A"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3DD82FBA"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29ABBA0E"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3C0D6980"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6995391A"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1CBC7FFA"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06865205"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6A054622"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676068A8"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789BDADB"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0E27FDFF"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2F47CB9F"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705B5E23"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7C375A93"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729AAEF6"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3337136C"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62F0DA0B"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4CE9C098"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3E8E76F0"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7A75A85B" w14:textId="77777777" w:rsidR="008F6DE1"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0EC89CBA" w14:textId="77777777" w:rsidR="008F6DE1" w:rsidRPr="00624847" w:rsidRDefault="008F6DE1" w:rsidP="00DF0FD7">
      <w:pPr>
        <w:widowControl w:val="0"/>
        <w:autoSpaceDE w:val="0"/>
        <w:autoSpaceDN w:val="0"/>
        <w:adjustRightInd w:val="0"/>
        <w:spacing w:after="0" w:line="240" w:lineRule="auto"/>
        <w:jc w:val="both"/>
        <w:rPr>
          <w:rFonts w:ascii="Arial Narrow" w:hAnsi="Arial Narrow"/>
          <w:color w:val="000000"/>
          <w:sz w:val="24"/>
          <w:szCs w:val="24"/>
        </w:rPr>
      </w:pPr>
    </w:p>
    <w:p w14:paraId="4131542D" w14:textId="77777777" w:rsidR="00A00FED" w:rsidRPr="00624847" w:rsidRDefault="00A00FED" w:rsidP="000762BB">
      <w:pPr>
        <w:pStyle w:val="Titre1"/>
        <w:jc w:val="both"/>
        <w:rPr>
          <w:rFonts w:ascii="Arial Narrow" w:hAnsi="Arial Narrow"/>
          <w:color w:val="auto"/>
          <w:sz w:val="24"/>
          <w:szCs w:val="24"/>
        </w:rPr>
      </w:pPr>
      <w:bookmarkStart w:id="137" w:name="_Toc463601928"/>
      <w:bookmarkStart w:id="138" w:name="_Toc532243337"/>
      <w:r w:rsidRPr="00624847">
        <w:rPr>
          <w:rFonts w:ascii="Arial Narrow" w:hAnsi="Arial Narrow"/>
          <w:color w:val="auto"/>
          <w:sz w:val="24"/>
          <w:szCs w:val="24"/>
        </w:rPr>
        <w:t>IV. DESCRIPTION DU MILIEU D’ETUDE</w:t>
      </w:r>
      <w:bookmarkEnd w:id="137"/>
      <w:bookmarkEnd w:id="138"/>
    </w:p>
    <w:p w14:paraId="1C771C90" w14:textId="77777777" w:rsidR="00A00FED" w:rsidRDefault="00A00FED" w:rsidP="00A646F7">
      <w:pPr>
        <w:pStyle w:val="Titre1"/>
        <w:jc w:val="both"/>
        <w:rPr>
          <w:rFonts w:ascii="Arial Narrow" w:hAnsi="Arial Narrow"/>
          <w:color w:val="auto"/>
          <w:sz w:val="24"/>
          <w:szCs w:val="24"/>
        </w:rPr>
      </w:pPr>
      <w:bookmarkStart w:id="139" w:name="_Toc463601929"/>
      <w:bookmarkStart w:id="140" w:name="_Toc532243338"/>
      <w:r w:rsidRPr="00624847">
        <w:rPr>
          <w:rFonts w:ascii="Arial Narrow" w:hAnsi="Arial Narrow"/>
          <w:color w:val="auto"/>
          <w:sz w:val="24"/>
          <w:szCs w:val="24"/>
        </w:rPr>
        <w:t xml:space="preserve">4.1. Présentation de la ville de </w:t>
      </w:r>
      <w:bookmarkEnd w:id="139"/>
      <w:r w:rsidRPr="00624847">
        <w:rPr>
          <w:rFonts w:ascii="Arial Narrow" w:hAnsi="Arial Narrow"/>
          <w:color w:val="auto"/>
          <w:sz w:val="24"/>
          <w:szCs w:val="24"/>
        </w:rPr>
        <w:t>Kikwit</w:t>
      </w:r>
      <w:bookmarkEnd w:id="140"/>
    </w:p>
    <w:p w14:paraId="208F8E77" w14:textId="77777777" w:rsidR="00A646F7" w:rsidRPr="00A646F7" w:rsidRDefault="00A646F7" w:rsidP="00A646F7">
      <w:pPr>
        <w:spacing w:after="0"/>
        <w:contextualSpacing/>
      </w:pPr>
    </w:p>
    <w:p w14:paraId="3E593004"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La ville de Kikwit se trouve dans la Province de Kwilu avec le nouveau démembrement de l’ex-province de Bandundu. Elle est une entité administrative décentralisée reconnue par l’Ordonnance n° 70/95 du 15 mars 1970 créant et fixant ses limites territoriales. Partie du centre Extra-coutumier de 1916 à 1958, transformée cité de 1959 à 1970 et enfin revêtue du statut de la ville en 1970. Sa superficie est de 92 Km</w:t>
      </w:r>
      <w:r w:rsidRPr="00624847">
        <w:rPr>
          <w:rFonts w:ascii="Arial Narrow" w:hAnsi="Arial Narrow"/>
          <w:sz w:val="24"/>
          <w:szCs w:val="24"/>
          <w:vertAlign w:val="superscript"/>
        </w:rPr>
        <w:t>2</w:t>
      </w:r>
      <w:r w:rsidR="00A13EA9">
        <w:rPr>
          <w:rFonts w:ascii="Arial Narrow" w:hAnsi="Arial Narrow"/>
          <w:sz w:val="24"/>
          <w:szCs w:val="24"/>
        </w:rPr>
        <w:t xml:space="preserve">, </w:t>
      </w:r>
      <w:r w:rsidRPr="00624847">
        <w:rPr>
          <w:rFonts w:ascii="Arial Narrow" w:hAnsi="Arial Narrow"/>
          <w:sz w:val="24"/>
          <w:szCs w:val="24"/>
        </w:rPr>
        <w:t>soit une population d’ordre de 11 habitants par kilomètre carré.</w:t>
      </w:r>
      <w:r w:rsidR="00E15245">
        <w:rPr>
          <w:rFonts w:ascii="Arial Narrow" w:hAnsi="Arial Narrow"/>
          <w:sz w:val="24"/>
          <w:szCs w:val="24"/>
        </w:rPr>
        <w:t xml:space="preserve"> Les coordonnées géographiques sont : Latitude (5°02’27’’ Sud), longitude (18°48’58’’ Est) et l’altitude (466 m) </w:t>
      </w:r>
      <w:r w:rsidRPr="00624847">
        <w:rPr>
          <w:rFonts w:ascii="Arial Narrow" w:hAnsi="Arial Narrow"/>
          <w:sz w:val="24"/>
          <w:szCs w:val="24"/>
        </w:rPr>
        <w:t xml:space="preserve"> </w:t>
      </w:r>
    </w:p>
    <w:p w14:paraId="7E93D98C"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 xml:space="preserve">La ville de Kikwit se trouve au carrefour </w:t>
      </w:r>
      <w:r w:rsidR="00D148FE">
        <w:rPr>
          <w:rFonts w:ascii="Arial Narrow" w:hAnsi="Arial Narrow"/>
          <w:sz w:val="24"/>
          <w:szCs w:val="24"/>
        </w:rPr>
        <w:t>Idio</w:t>
      </w:r>
      <w:r w:rsidR="00D96066">
        <w:rPr>
          <w:rFonts w:ascii="Arial Narrow" w:hAnsi="Arial Narrow"/>
          <w:sz w:val="24"/>
          <w:szCs w:val="24"/>
        </w:rPr>
        <w:t>fa</w:t>
      </w:r>
      <w:r w:rsidRPr="00624847">
        <w:rPr>
          <w:rFonts w:ascii="Arial Narrow" w:hAnsi="Arial Narrow"/>
          <w:sz w:val="24"/>
          <w:szCs w:val="24"/>
        </w:rPr>
        <w:t>, Gungu, Kasai-central et Bulungu pour atteindre Kinshasa. Elle connait plusieurs problèmes sociaux avec des multiples ravins. Elle est composée de quatre communes comme subdivision administrative de 17 quartiers et 103 cellules dans l’ensemble. Elle est limitée :</w:t>
      </w:r>
    </w:p>
    <w:p w14:paraId="090DD6BC" w14:textId="77777777" w:rsidR="00A00FED" w:rsidRPr="00624847" w:rsidRDefault="00A00FED" w:rsidP="00A00FED">
      <w:pPr>
        <w:pStyle w:val="Paragraphedeliste"/>
        <w:numPr>
          <w:ilvl w:val="0"/>
          <w:numId w:val="16"/>
        </w:numPr>
        <w:jc w:val="both"/>
        <w:rPr>
          <w:rFonts w:ascii="Arial Narrow" w:hAnsi="Arial Narrow"/>
          <w:sz w:val="24"/>
          <w:szCs w:val="24"/>
        </w:rPr>
      </w:pPr>
      <w:r w:rsidRPr="00624847">
        <w:rPr>
          <w:rFonts w:ascii="Arial Narrow" w:hAnsi="Arial Narrow"/>
          <w:sz w:val="24"/>
          <w:szCs w:val="24"/>
        </w:rPr>
        <w:t>Au Nord : Par la rivière Kwilu partie de son confluent avec le ruisseau Nzinda jusqu’à l’embouchure du ruisseau Sopo. Une ligne droite part de l’embouchure du ruisseau IBA au Misengi jusqu’à la rivière Kwilu. Du ruisseau IBA au coin Nord-ouest jusqu’aux limites de la concession des pères de la compagnie de jésus de Kikwit avec la concession P.L.Z. ;</w:t>
      </w:r>
    </w:p>
    <w:p w14:paraId="72F39BF9" w14:textId="77777777" w:rsidR="00A00FED" w:rsidRPr="00624847" w:rsidRDefault="00A00FED" w:rsidP="00A00FED">
      <w:pPr>
        <w:pStyle w:val="Paragraphedeliste"/>
        <w:ind w:left="1146"/>
        <w:jc w:val="both"/>
        <w:rPr>
          <w:rFonts w:ascii="Arial Narrow" w:hAnsi="Arial Narrow"/>
          <w:sz w:val="24"/>
          <w:szCs w:val="24"/>
        </w:rPr>
      </w:pPr>
    </w:p>
    <w:p w14:paraId="06B389B6" w14:textId="77777777" w:rsidR="00A00FED" w:rsidRPr="00624847" w:rsidRDefault="00A00FED" w:rsidP="00A00FED">
      <w:pPr>
        <w:pStyle w:val="Paragraphedeliste"/>
        <w:numPr>
          <w:ilvl w:val="0"/>
          <w:numId w:val="16"/>
        </w:numPr>
        <w:jc w:val="both"/>
        <w:rPr>
          <w:rFonts w:ascii="Arial Narrow" w:hAnsi="Arial Narrow"/>
          <w:sz w:val="24"/>
          <w:szCs w:val="24"/>
        </w:rPr>
      </w:pPr>
      <w:r w:rsidRPr="00624847">
        <w:rPr>
          <w:rFonts w:ascii="Arial Narrow" w:hAnsi="Arial Narrow"/>
          <w:sz w:val="24"/>
          <w:szCs w:val="24"/>
        </w:rPr>
        <w:t>A l’Est : Par la concession des pères Jésuites jusqu’au ruisseau Yonsi. De Yonsi jusqu’à l’embouchure de la rivière Kwilu. De la rivière Kwilu vers l’amont mène le confluent du ruisseau Lwano ;</w:t>
      </w:r>
    </w:p>
    <w:p w14:paraId="30B6AE1C" w14:textId="77777777" w:rsidR="00A00FED" w:rsidRPr="00624847" w:rsidRDefault="00A00FED" w:rsidP="00A00FED">
      <w:pPr>
        <w:pStyle w:val="Paragraphedeliste"/>
        <w:spacing w:after="0"/>
        <w:rPr>
          <w:rFonts w:ascii="Arial Narrow" w:hAnsi="Arial Narrow"/>
          <w:sz w:val="24"/>
          <w:szCs w:val="24"/>
        </w:rPr>
      </w:pPr>
    </w:p>
    <w:p w14:paraId="6B423B57" w14:textId="77777777" w:rsidR="00A00FED" w:rsidRPr="00624847" w:rsidRDefault="00A00FED" w:rsidP="00A00FED">
      <w:pPr>
        <w:pStyle w:val="Paragraphedeliste"/>
        <w:numPr>
          <w:ilvl w:val="0"/>
          <w:numId w:val="16"/>
        </w:numPr>
        <w:jc w:val="both"/>
        <w:rPr>
          <w:rFonts w:ascii="Arial Narrow" w:hAnsi="Arial Narrow"/>
          <w:sz w:val="24"/>
          <w:szCs w:val="24"/>
        </w:rPr>
      </w:pPr>
      <w:r w:rsidRPr="00624847">
        <w:rPr>
          <w:rFonts w:ascii="Arial Narrow" w:hAnsi="Arial Narrow"/>
          <w:sz w:val="24"/>
          <w:szCs w:val="24"/>
        </w:rPr>
        <w:t>Au Sud : Par le poste P.L.Z. Kibangu, la ligne droite mène à la route d’intérêt commun jusqu’au confluent des ruisseaux Misengi et Lukemi. Du confluent du ruisseau Lukemi vers l’amont jusqu’au confluent vers le ruisseau Nzinda jusqu’à sa source. De cette source jusqu’à la bifurcation des routes d’intérêt général Kikwit-Gungu-Lusanga ;</w:t>
      </w:r>
    </w:p>
    <w:p w14:paraId="66EB6A45" w14:textId="77777777" w:rsidR="00A00FED" w:rsidRPr="00624847" w:rsidRDefault="00A00FED" w:rsidP="00A00FED">
      <w:pPr>
        <w:pStyle w:val="Paragraphedeliste"/>
        <w:ind w:left="1146"/>
        <w:jc w:val="both"/>
        <w:rPr>
          <w:rFonts w:ascii="Arial Narrow" w:hAnsi="Arial Narrow"/>
          <w:sz w:val="24"/>
          <w:szCs w:val="24"/>
        </w:rPr>
      </w:pPr>
    </w:p>
    <w:p w14:paraId="7058C808" w14:textId="77777777" w:rsidR="00A00FED" w:rsidRDefault="00A00FED" w:rsidP="00A00FED">
      <w:pPr>
        <w:pStyle w:val="Paragraphedeliste"/>
        <w:numPr>
          <w:ilvl w:val="0"/>
          <w:numId w:val="16"/>
        </w:numPr>
        <w:jc w:val="both"/>
        <w:rPr>
          <w:rFonts w:ascii="Arial Narrow" w:hAnsi="Arial Narrow"/>
          <w:sz w:val="24"/>
          <w:szCs w:val="24"/>
        </w:rPr>
      </w:pPr>
      <w:r w:rsidRPr="00624847">
        <w:rPr>
          <w:rFonts w:ascii="Arial Narrow" w:hAnsi="Arial Narrow"/>
          <w:sz w:val="24"/>
          <w:szCs w:val="24"/>
        </w:rPr>
        <w:t>A l’Ouest : Parti de la bifurcation des routes d’intérêt général Kikwit-Gungu-Lusanga jusqu’à l’intersection avec la route venant de l’aéroport de Nzinda, une ligne droite part de la source du ruisseau Sopo vers l’aval jusqu’à son confluent avec la rivière Kwilu vers Langa.</w:t>
      </w:r>
    </w:p>
    <w:p w14:paraId="18FEDB7C" w14:textId="77777777" w:rsidR="00272697" w:rsidRPr="00272697" w:rsidRDefault="00272697" w:rsidP="00272697">
      <w:pPr>
        <w:pStyle w:val="Paragraphedeliste"/>
        <w:rPr>
          <w:rFonts w:ascii="Arial Narrow" w:hAnsi="Arial Narrow"/>
          <w:sz w:val="24"/>
          <w:szCs w:val="24"/>
        </w:rPr>
      </w:pPr>
    </w:p>
    <w:p w14:paraId="0436F233" w14:textId="77777777" w:rsidR="00272697" w:rsidRDefault="00272697" w:rsidP="00272697">
      <w:pPr>
        <w:pStyle w:val="Paragraphedeliste"/>
        <w:ind w:left="1146"/>
        <w:jc w:val="both"/>
        <w:rPr>
          <w:rFonts w:ascii="Arial Narrow" w:hAnsi="Arial Narrow"/>
          <w:sz w:val="24"/>
          <w:szCs w:val="24"/>
        </w:rPr>
      </w:pPr>
    </w:p>
    <w:p w14:paraId="4AF65350" w14:textId="77777777" w:rsidR="00272697" w:rsidRDefault="00272697" w:rsidP="00272697">
      <w:pPr>
        <w:pStyle w:val="Paragraphedeliste"/>
        <w:ind w:left="1146"/>
        <w:jc w:val="both"/>
        <w:rPr>
          <w:rFonts w:ascii="Arial Narrow" w:hAnsi="Arial Narrow"/>
          <w:sz w:val="24"/>
          <w:szCs w:val="24"/>
        </w:rPr>
      </w:pPr>
    </w:p>
    <w:p w14:paraId="66E6F429" w14:textId="77777777" w:rsidR="00272697" w:rsidRDefault="00272697" w:rsidP="00272697">
      <w:pPr>
        <w:pStyle w:val="Paragraphedeliste"/>
        <w:ind w:left="1146"/>
        <w:jc w:val="both"/>
        <w:rPr>
          <w:rFonts w:ascii="Arial Narrow" w:hAnsi="Arial Narrow"/>
          <w:sz w:val="24"/>
          <w:szCs w:val="24"/>
        </w:rPr>
      </w:pPr>
    </w:p>
    <w:p w14:paraId="4531A967" w14:textId="77777777" w:rsidR="00272697" w:rsidRDefault="00272697" w:rsidP="00272697">
      <w:pPr>
        <w:pStyle w:val="Paragraphedeliste"/>
        <w:ind w:left="1146"/>
        <w:jc w:val="both"/>
        <w:rPr>
          <w:rFonts w:ascii="Arial Narrow" w:hAnsi="Arial Narrow"/>
          <w:sz w:val="24"/>
          <w:szCs w:val="24"/>
        </w:rPr>
      </w:pPr>
    </w:p>
    <w:p w14:paraId="1D3CAC76" w14:textId="77777777" w:rsidR="00272697" w:rsidRDefault="00272697" w:rsidP="00272697">
      <w:pPr>
        <w:pStyle w:val="Paragraphedeliste"/>
        <w:ind w:left="1146"/>
        <w:jc w:val="both"/>
        <w:rPr>
          <w:rFonts w:ascii="Arial Narrow" w:hAnsi="Arial Narrow"/>
          <w:sz w:val="24"/>
          <w:szCs w:val="24"/>
        </w:rPr>
      </w:pPr>
    </w:p>
    <w:p w14:paraId="3BB0EEC1" w14:textId="77777777" w:rsidR="00EF2566" w:rsidRPr="00624847" w:rsidRDefault="00EF2566" w:rsidP="00272697">
      <w:pPr>
        <w:pStyle w:val="Paragraphedeliste"/>
        <w:ind w:left="1146"/>
        <w:jc w:val="both"/>
        <w:rPr>
          <w:rFonts w:ascii="Arial Narrow" w:hAnsi="Arial Narrow"/>
          <w:sz w:val="24"/>
          <w:szCs w:val="24"/>
        </w:rPr>
      </w:pPr>
    </w:p>
    <w:p w14:paraId="0DC42B52" w14:textId="77777777" w:rsidR="00A00FED" w:rsidRPr="00624847" w:rsidRDefault="00A00FED" w:rsidP="00A00FED">
      <w:pPr>
        <w:pStyle w:val="Titre1"/>
        <w:jc w:val="both"/>
        <w:rPr>
          <w:rFonts w:ascii="Arial Narrow" w:hAnsi="Arial Narrow"/>
          <w:color w:val="auto"/>
          <w:sz w:val="24"/>
          <w:szCs w:val="24"/>
        </w:rPr>
      </w:pPr>
      <w:bookmarkStart w:id="141" w:name="_Toc463601930"/>
      <w:bookmarkStart w:id="142" w:name="_Toc532243339"/>
      <w:r w:rsidRPr="00624847">
        <w:rPr>
          <w:rFonts w:ascii="Arial Narrow" w:hAnsi="Arial Narrow"/>
          <w:color w:val="auto"/>
          <w:sz w:val="24"/>
          <w:szCs w:val="24"/>
        </w:rPr>
        <w:t>4.1.1. Caractéristiques de la zone du projet</w:t>
      </w:r>
      <w:bookmarkEnd w:id="141"/>
      <w:bookmarkEnd w:id="142"/>
    </w:p>
    <w:p w14:paraId="39BEAE06" w14:textId="77777777" w:rsidR="00A00FED" w:rsidRPr="00624847" w:rsidRDefault="00A00FED" w:rsidP="000762BB">
      <w:pPr>
        <w:pStyle w:val="Titre4"/>
        <w:jc w:val="both"/>
        <w:rPr>
          <w:rFonts w:ascii="Arial Narrow" w:hAnsi="Arial Narrow"/>
          <w:i w:val="0"/>
          <w:color w:val="auto"/>
          <w:sz w:val="24"/>
          <w:szCs w:val="24"/>
        </w:rPr>
      </w:pPr>
      <w:r w:rsidRPr="00624847">
        <w:rPr>
          <w:rFonts w:ascii="Arial Narrow" w:hAnsi="Arial Narrow"/>
          <w:i w:val="0"/>
          <w:color w:val="auto"/>
          <w:sz w:val="24"/>
          <w:szCs w:val="24"/>
        </w:rPr>
        <w:t>4.1.1.1. Environnement physique</w:t>
      </w:r>
    </w:p>
    <w:p w14:paraId="6326EFB9" w14:textId="77777777" w:rsidR="00A00FED" w:rsidRPr="00624847" w:rsidRDefault="00A00FED" w:rsidP="00272697">
      <w:pPr>
        <w:pStyle w:val="Paragraphedeliste"/>
        <w:spacing w:after="0"/>
        <w:ind w:left="1145"/>
        <w:jc w:val="both"/>
        <w:rPr>
          <w:rFonts w:ascii="Arial Narrow" w:hAnsi="Arial Narrow"/>
          <w:sz w:val="24"/>
          <w:szCs w:val="24"/>
        </w:rPr>
      </w:pPr>
    </w:p>
    <w:p w14:paraId="67C77A59"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4.1.1.1.1.  Climat </w:t>
      </w:r>
    </w:p>
    <w:p w14:paraId="6AADA8FB" w14:textId="77777777" w:rsidR="00A00FED" w:rsidRPr="00624847" w:rsidRDefault="00A00FED" w:rsidP="00A00FED">
      <w:pPr>
        <w:spacing w:after="0"/>
        <w:ind w:firstLine="425"/>
        <w:contextualSpacing/>
        <w:jc w:val="both"/>
        <w:rPr>
          <w:rFonts w:ascii="Arial Narrow" w:hAnsi="Arial Narrow"/>
          <w:sz w:val="24"/>
          <w:szCs w:val="24"/>
        </w:rPr>
      </w:pPr>
    </w:p>
    <w:p w14:paraId="2338A0AB" w14:textId="77777777" w:rsidR="00A00FED" w:rsidRPr="00624847" w:rsidRDefault="00A00FED" w:rsidP="00A00FED">
      <w:pPr>
        <w:pStyle w:val="Paragraphedeliste"/>
        <w:numPr>
          <w:ilvl w:val="0"/>
          <w:numId w:val="17"/>
        </w:numPr>
        <w:jc w:val="both"/>
        <w:rPr>
          <w:rFonts w:ascii="Arial Narrow" w:hAnsi="Arial Narrow"/>
          <w:b/>
          <w:sz w:val="24"/>
          <w:szCs w:val="24"/>
        </w:rPr>
      </w:pPr>
      <w:r w:rsidRPr="00624847">
        <w:rPr>
          <w:rFonts w:ascii="Arial Narrow" w:hAnsi="Arial Narrow"/>
          <w:b/>
          <w:sz w:val="24"/>
          <w:szCs w:val="24"/>
        </w:rPr>
        <w:t>Alternance des saisons.</w:t>
      </w:r>
    </w:p>
    <w:p w14:paraId="4E7880C9"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Il ya deux sorte de saison, la saison de pluie et la saison sèche. La saison de pluie couvre une grande partie de l’année, de fois, il pleut abondamment et successivement. La ville éprouve beaucoup de difficultés pendant cette période car les ruissellements des eaux de pluie détruisent les avenues et augmente les ravins. Tandis que la saison sèche couvre une petite période de l’année avec une interruption au mois de février appelée saison « B ».</w:t>
      </w:r>
    </w:p>
    <w:p w14:paraId="7FF16F7D" w14:textId="77777777" w:rsidR="00A00FED" w:rsidRPr="00624847" w:rsidRDefault="00A00FED" w:rsidP="00A00FED">
      <w:pPr>
        <w:pStyle w:val="Paragraphedeliste"/>
        <w:numPr>
          <w:ilvl w:val="0"/>
          <w:numId w:val="17"/>
        </w:numPr>
        <w:jc w:val="both"/>
        <w:rPr>
          <w:rFonts w:ascii="Arial Narrow" w:hAnsi="Arial Narrow"/>
          <w:b/>
          <w:sz w:val="24"/>
          <w:szCs w:val="24"/>
        </w:rPr>
      </w:pPr>
      <w:r w:rsidRPr="00624847">
        <w:rPr>
          <w:rFonts w:ascii="Arial Narrow" w:hAnsi="Arial Narrow"/>
          <w:b/>
          <w:sz w:val="24"/>
          <w:szCs w:val="24"/>
        </w:rPr>
        <w:t>Variation de la température</w:t>
      </w:r>
    </w:p>
    <w:p w14:paraId="6C4F11C2"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La ville a un climat tropical. De fois, il fait très chaud ; une chaleur accablante, tiède ou soit humide selon l’atmosphère. La température varie d’une période à une autre.</w:t>
      </w:r>
    </w:p>
    <w:p w14:paraId="3069295A" w14:textId="77777777" w:rsidR="00A00FED" w:rsidRPr="00624847" w:rsidRDefault="00A00FED" w:rsidP="000762BB">
      <w:pPr>
        <w:pStyle w:val="Titre4"/>
        <w:jc w:val="both"/>
        <w:rPr>
          <w:rFonts w:ascii="Arial Narrow" w:hAnsi="Arial Narrow"/>
          <w:i w:val="0"/>
          <w:color w:val="auto"/>
          <w:sz w:val="24"/>
          <w:szCs w:val="24"/>
        </w:rPr>
      </w:pPr>
      <w:r w:rsidRPr="00624847">
        <w:rPr>
          <w:rFonts w:ascii="Arial Narrow" w:hAnsi="Arial Narrow"/>
          <w:i w:val="0"/>
          <w:color w:val="auto"/>
          <w:sz w:val="24"/>
          <w:szCs w:val="24"/>
        </w:rPr>
        <w:t>4.1.1.1.2.  Sol</w:t>
      </w:r>
    </w:p>
    <w:p w14:paraId="4D642E7F" w14:textId="77777777" w:rsidR="00A00FED" w:rsidRPr="00624847" w:rsidRDefault="00A00FED" w:rsidP="00A00FED">
      <w:pPr>
        <w:spacing w:after="0"/>
        <w:contextualSpacing/>
        <w:jc w:val="both"/>
        <w:rPr>
          <w:rFonts w:ascii="Arial Narrow" w:hAnsi="Arial Narrow"/>
          <w:sz w:val="24"/>
          <w:szCs w:val="24"/>
        </w:rPr>
      </w:pPr>
    </w:p>
    <w:p w14:paraId="17589EF2"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 xml:space="preserve">La ville est construite sur une pente. Elle connait beaucoup de problèmes avec de nombreux ravins qui l’entourent. Les pentes glissantes et de petits ravins avec têtes laissent couler les eaux de pluie avec empressement. Le sol est très argileux et sablonneux mais facilite les travaux de la culture vivrière. La ville ne dispose pas de carrière pour l’exploitation des pierres servant des travaux de la ville mais le ruisseau Lwini à Lukolela dispose qu’une carrière de sable. Le sous-sol est pauvre, aucun chercheur scientifique n’a suspecté la présence d’un minerai à exploiter dans une zone minière. </w:t>
      </w:r>
    </w:p>
    <w:p w14:paraId="3DD67777"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4.1.1.1.3.  Hydrographie</w:t>
      </w:r>
    </w:p>
    <w:p w14:paraId="67B1E9FE" w14:textId="77777777" w:rsidR="00A00FED" w:rsidRPr="00624847" w:rsidRDefault="00A00FED" w:rsidP="00A00FED">
      <w:pPr>
        <w:spacing w:after="0"/>
        <w:contextualSpacing/>
        <w:jc w:val="both"/>
        <w:rPr>
          <w:rFonts w:ascii="Arial Narrow" w:hAnsi="Arial Narrow"/>
          <w:sz w:val="24"/>
          <w:szCs w:val="24"/>
        </w:rPr>
      </w:pPr>
    </w:p>
    <w:p w14:paraId="2F6AA657"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La rivière Kwilu est la principale baignoire de la ville. La population utilise l’eau du Kwilu pour la lessive et la pêche. Elle a ses affluents tels que : le ruisseau Nzinda, Lukemi, Misengi, Yonsi, Sopo, Lwini et Pemba. Les traversées par pirogues facilitent la population  à aller de l’autre rive.</w:t>
      </w:r>
    </w:p>
    <w:p w14:paraId="297C351E"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4.1.1.2. Environnement Biologique</w:t>
      </w:r>
    </w:p>
    <w:p w14:paraId="1D0E8DC0"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 xml:space="preserve">4.1.1.2.1. La végétation </w:t>
      </w:r>
    </w:p>
    <w:p w14:paraId="5260CE06" w14:textId="77777777" w:rsidR="00A00FED" w:rsidRPr="00624847" w:rsidRDefault="00A00FED" w:rsidP="00A00FED">
      <w:pPr>
        <w:spacing w:after="0"/>
        <w:contextualSpacing/>
        <w:jc w:val="both"/>
        <w:rPr>
          <w:rFonts w:ascii="Arial Narrow" w:hAnsi="Arial Narrow"/>
          <w:sz w:val="24"/>
          <w:szCs w:val="24"/>
        </w:rPr>
      </w:pPr>
    </w:p>
    <w:p w14:paraId="66CC9CC3"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La ville de Kikwit n’a pas de savanes ni d</w:t>
      </w:r>
      <w:r w:rsidR="00372CA0">
        <w:rPr>
          <w:rFonts w:ascii="Arial Narrow" w:hAnsi="Arial Narrow"/>
          <w:sz w:val="24"/>
          <w:szCs w:val="24"/>
        </w:rPr>
        <w:t>e forêts, la population a acquis</w:t>
      </w:r>
      <w:r w:rsidRPr="00624847">
        <w:rPr>
          <w:rFonts w:ascii="Arial Narrow" w:hAnsi="Arial Narrow"/>
          <w:sz w:val="24"/>
          <w:szCs w:val="24"/>
        </w:rPr>
        <w:t xml:space="preserve"> l’habitude de recourir à la périphérie du territoire de Bulungu pour y cultiver les champs. Les cultures principales sont : les maïs (</w:t>
      </w:r>
      <w:r w:rsidRPr="00624847">
        <w:rPr>
          <w:rFonts w:ascii="Arial Narrow" w:hAnsi="Arial Narrow"/>
          <w:i/>
          <w:sz w:val="24"/>
          <w:szCs w:val="24"/>
        </w:rPr>
        <w:t>Zea mays</w:t>
      </w:r>
      <w:r w:rsidRPr="00624847">
        <w:rPr>
          <w:rFonts w:ascii="Arial Narrow" w:hAnsi="Arial Narrow"/>
          <w:sz w:val="24"/>
          <w:szCs w:val="24"/>
        </w:rPr>
        <w:t>), le manioc (</w:t>
      </w:r>
      <w:r w:rsidRPr="00624847">
        <w:rPr>
          <w:rFonts w:ascii="Arial Narrow" w:hAnsi="Arial Narrow"/>
          <w:i/>
          <w:sz w:val="24"/>
          <w:szCs w:val="24"/>
        </w:rPr>
        <w:t>Manihot esculenta</w:t>
      </w:r>
      <w:r w:rsidRPr="00624847">
        <w:rPr>
          <w:rFonts w:ascii="Arial Narrow" w:hAnsi="Arial Narrow"/>
          <w:sz w:val="24"/>
          <w:szCs w:val="24"/>
        </w:rPr>
        <w:t>), les arachides (</w:t>
      </w:r>
      <w:r w:rsidRPr="00624847">
        <w:rPr>
          <w:rFonts w:ascii="Arial Narrow" w:hAnsi="Arial Narrow"/>
          <w:color w:val="000000" w:themeColor="text1"/>
          <w:sz w:val="24"/>
          <w:szCs w:val="24"/>
        </w:rPr>
        <w:t>Arachi hypogea</w:t>
      </w:r>
      <w:r w:rsidRPr="00624847">
        <w:rPr>
          <w:rFonts w:ascii="Arial Narrow" w:hAnsi="Arial Narrow"/>
          <w:sz w:val="24"/>
          <w:szCs w:val="24"/>
        </w:rPr>
        <w:t>), du riz (</w:t>
      </w:r>
      <w:r w:rsidRPr="00624847">
        <w:rPr>
          <w:rFonts w:ascii="Arial Narrow" w:hAnsi="Arial Narrow"/>
          <w:i/>
          <w:sz w:val="24"/>
          <w:szCs w:val="24"/>
        </w:rPr>
        <w:t>Oryza sativa</w:t>
      </w:r>
      <w:r w:rsidRPr="00624847">
        <w:rPr>
          <w:rFonts w:ascii="Arial Narrow" w:hAnsi="Arial Narrow"/>
          <w:sz w:val="24"/>
          <w:szCs w:val="24"/>
        </w:rPr>
        <w:t>), les millets (</w:t>
      </w:r>
      <w:r w:rsidRPr="00624847">
        <w:rPr>
          <w:rFonts w:ascii="Arial Narrow" w:hAnsi="Arial Narrow"/>
          <w:i/>
          <w:sz w:val="24"/>
          <w:szCs w:val="24"/>
        </w:rPr>
        <w:t>Panicum italicum</w:t>
      </w:r>
      <w:r w:rsidRPr="00624847">
        <w:rPr>
          <w:rFonts w:ascii="Arial Narrow" w:hAnsi="Arial Narrow"/>
          <w:sz w:val="24"/>
          <w:szCs w:val="24"/>
        </w:rPr>
        <w:t>), la patata douce (</w:t>
      </w:r>
      <w:r w:rsidRPr="00624847">
        <w:rPr>
          <w:rFonts w:ascii="Arial Narrow" w:hAnsi="Arial Narrow"/>
          <w:i/>
          <w:sz w:val="24"/>
          <w:szCs w:val="24"/>
        </w:rPr>
        <w:t>Ipomoea batatas</w:t>
      </w:r>
      <w:r w:rsidRPr="00624847">
        <w:rPr>
          <w:rFonts w:ascii="Arial Narrow" w:hAnsi="Arial Narrow"/>
          <w:sz w:val="24"/>
          <w:szCs w:val="24"/>
        </w:rPr>
        <w:t>)</w:t>
      </w:r>
    </w:p>
    <w:p w14:paraId="52A6C3D9"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4.1.1.2.2. Flore des sites des travaux</w:t>
      </w:r>
    </w:p>
    <w:p w14:paraId="62B441F5" w14:textId="77777777" w:rsidR="00A00FED" w:rsidRPr="00624847" w:rsidRDefault="00A00FED" w:rsidP="00A00FED">
      <w:pPr>
        <w:spacing w:after="0"/>
        <w:contextualSpacing/>
        <w:jc w:val="both"/>
        <w:rPr>
          <w:rFonts w:ascii="Arial Narrow" w:hAnsi="Arial Narrow"/>
          <w:sz w:val="24"/>
          <w:szCs w:val="24"/>
        </w:rPr>
      </w:pPr>
    </w:p>
    <w:p w14:paraId="385343F3" w14:textId="77777777" w:rsidR="00A00FED" w:rsidRPr="00624847" w:rsidRDefault="00A00FED" w:rsidP="00A00FED">
      <w:pPr>
        <w:ind w:firstLine="426"/>
        <w:rPr>
          <w:rFonts w:ascii="Arial Narrow" w:hAnsi="Arial Narrow"/>
          <w:sz w:val="24"/>
          <w:szCs w:val="24"/>
        </w:rPr>
      </w:pPr>
      <w:r w:rsidRPr="00624847">
        <w:rPr>
          <w:rFonts w:ascii="Arial Narrow" w:hAnsi="Arial Narrow"/>
          <w:sz w:val="24"/>
          <w:szCs w:val="24"/>
        </w:rPr>
        <w:t xml:space="preserve">Dans les sites des travaux et les </w:t>
      </w:r>
      <w:r w:rsidR="00DF0FD7" w:rsidRPr="00624847">
        <w:rPr>
          <w:rFonts w:ascii="Arial Narrow" w:hAnsi="Arial Narrow"/>
          <w:sz w:val="24"/>
          <w:szCs w:val="24"/>
        </w:rPr>
        <w:t>alentours</w:t>
      </w:r>
      <w:r w:rsidRPr="00624847">
        <w:rPr>
          <w:rFonts w:ascii="Arial Narrow" w:hAnsi="Arial Narrow"/>
          <w:sz w:val="24"/>
          <w:szCs w:val="24"/>
        </w:rPr>
        <w:tab/>
        <w:t>, on trouve les espèces telles que :</w:t>
      </w:r>
    </w:p>
    <w:p w14:paraId="6D6282FD" w14:textId="77777777" w:rsidR="00A00FED" w:rsidRPr="00151162" w:rsidRDefault="00151162" w:rsidP="00151162">
      <w:pPr>
        <w:pStyle w:val="Lgende"/>
        <w:keepNext/>
        <w:jc w:val="both"/>
        <w:rPr>
          <w:rFonts w:ascii="Arial Narrow" w:hAnsi="Arial Narrow"/>
          <w:b w:val="0"/>
          <w:color w:val="auto"/>
          <w:sz w:val="24"/>
          <w:szCs w:val="24"/>
        </w:rPr>
      </w:pPr>
      <w:bookmarkStart w:id="143" w:name="_Toc460763490"/>
      <w:bookmarkStart w:id="144" w:name="_Toc12266658"/>
      <w:r w:rsidRPr="00151162">
        <w:rPr>
          <w:rFonts w:ascii="Arial Narrow" w:hAnsi="Arial Narrow"/>
          <w:color w:val="auto"/>
          <w:sz w:val="24"/>
          <w:szCs w:val="24"/>
        </w:rPr>
        <w:t xml:space="preserve">Tableau </w:t>
      </w:r>
      <w:r w:rsidR="009412E8" w:rsidRPr="00151162">
        <w:rPr>
          <w:rFonts w:ascii="Arial Narrow" w:hAnsi="Arial Narrow"/>
          <w:color w:val="auto"/>
          <w:sz w:val="24"/>
          <w:szCs w:val="24"/>
        </w:rPr>
        <w:fldChar w:fldCharType="begin"/>
      </w:r>
      <w:r w:rsidRPr="00151162">
        <w:rPr>
          <w:rFonts w:ascii="Arial Narrow" w:hAnsi="Arial Narrow"/>
          <w:color w:val="auto"/>
          <w:sz w:val="24"/>
          <w:szCs w:val="24"/>
        </w:rPr>
        <w:instrText xml:space="preserve"> SEQ Tableau \* ARABIC </w:instrText>
      </w:r>
      <w:r w:rsidR="009412E8" w:rsidRPr="00151162">
        <w:rPr>
          <w:rFonts w:ascii="Arial Narrow" w:hAnsi="Arial Narrow"/>
          <w:color w:val="auto"/>
          <w:sz w:val="24"/>
          <w:szCs w:val="24"/>
        </w:rPr>
        <w:fldChar w:fldCharType="separate"/>
      </w:r>
      <w:r w:rsidR="008A6681">
        <w:rPr>
          <w:rFonts w:ascii="Arial Narrow" w:hAnsi="Arial Narrow"/>
          <w:noProof/>
          <w:color w:val="auto"/>
          <w:sz w:val="24"/>
          <w:szCs w:val="24"/>
        </w:rPr>
        <w:t>4</w:t>
      </w:r>
      <w:r w:rsidR="009412E8" w:rsidRPr="00151162">
        <w:rPr>
          <w:rFonts w:ascii="Arial Narrow" w:hAnsi="Arial Narrow"/>
          <w:color w:val="auto"/>
          <w:sz w:val="24"/>
          <w:szCs w:val="24"/>
        </w:rPr>
        <w:fldChar w:fldCharType="end"/>
      </w:r>
      <w:r w:rsidR="00A00FED" w:rsidRPr="00151162">
        <w:rPr>
          <w:rFonts w:ascii="Arial Narrow" w:hAnsi="Arial Narrow"/>
          <w:color w:val="auto"/>
          <w:sz w:val="24"/>
          <w:szCs w:val="24"/>
        </w:rPr>
        <w:t>:</w:t>
      </w:r>
      <w:r w:rsidR="00A00FED" w:rsidRPr="00151162">
        <w:rPr>
          <w:rFonts w:ascii="Arial Narrow" w:hAnsi="Arial Narrow"/>
          <w:b w:val="0"/>
          <w:color w:val="auto"/>
          <w:sz w:val="24"/>
          <w:szCs w:val="24"/>
        </w:rPr>
        <w:t xml:space="preserve"> Flore </w:t>
      </w:r>
      <w:bookmarkEnd w:id="143"/>
      <w:r w:rsidR="00A00FED" w:rsidRPr="00151162">
        <w:rPr>
          <w:rFonts w:ascii="Arial Narrow" w:hAnsi="Arial Narrow"/>
          <w:b w:val="0"/>
          <w:color w:val="auto"/>
          <w:sz w:val="24"/>
          <w:szCs w:val="24"/>
        </w:rPr>
        <w:t>des sites des travaux</w:t>
      </w:r>
      <w:bookmarkEnd w:id="144"/>
    </w:p>
    <w:tbl>
      <w:tblPr>
        <w:tblStyle w:val="Grilledutableau"/>
        <w:tblW w:w="10327" w:type="dxa"/>
        <w:tblInd w:w="-743" w:type="dxa"/>
        <w:tblLook w:val="04A0" w:firstRow="1" w:lastRow="0" w:firstColumn="1" w:lastColumn="0" w:noHBand="0" w:noVBand="1"/>
      </w:tblPr>
      <w:tblGrid>
        <w:gridCol w:w="545"/>
        <w:gridCol w:w="3860"/>
        <w:gridCol w:w="2094"/>
        <w:gridCol w:w="2127"/>
        <w:gridCol w:w="1701"/>
      </w:tblGrid>
      <w:tr w:rsidR="00A00FED" w:rsidRPr="00624847" w14:paraId="2A452CA5" w14:textId="77777777" w:rsidTr="00C11662">
        <w:tc>
          <w:tcPr>
            <w:tcW w:w="545" w:type="dxa"/>
            <w:vAlign w:val="center"/>
          </w:tcPr>
          <w:p w14:paraId="77480936" w14:textId="77777777" w:rsidR="00A00FED" w:rsidRPr="00624847" w:rsidRDefault="00A00FED" w:rsidP="00475947">
            <w:pPr>
              <w:jc w:val="center"/>
              <w:rPr>
                <w:rFonts w:ascii="Arial Narrow" w:hAnsi="Arial Narrow"/>
                <w:b/>
                <w:color w:val="000000" w:themeColor="text1"/>
              </w:rPr>
            </w:pPr>
            <w:r w:rsidRPr="00624847">
              <w:rPr>
                <w:rFonts w:ascii="Arial Narrow" w:hAnsi="Arial Narrow"/>
                <w:b/>
                <w:color w:val="000000" w:themeColor="text1"/>
              </w:rPr>
              <w:t>N°</w:t>
            </w:r>
          </w:p>
        </w:tc>
        <w:tc>
          <w:tcPr>
            <w:tcW w:w="3860" w:type="dxa"/>
            <w:vAlign w:val="center"/>
          </w:tcPr>
          <w:p w14:paraId="21964CA3" w14:textId="77777777" w:rsidR="00A00FED" w:rsidRPr="00624847" w:rsidRDefault="00A00FED" w:rsidP="00475947">
            <w:pPr>
              <w:jc w:val="center"/>
              <w:rPr>
                <w:rFonts w:ascii="Arial Narrow" w:hAnsi="Arial Narrow"/>
                <w:b/>
                <w:color w:val="000000" w:themeColor="text1"/>
              </w:rPr>
            </w:pPr>
            <w:r w:rsidRPr="00624847">
              <w:rPr>
                <w:rFonts w:ascii="Arial Narrow" w:hAnsi="Arial Narrow"/>
                <w:b/>
                <w:color w:val="000000" w:themeColor="text1"/>
              </w:rPr>
              <w:t>Nom scientifique</w:t>
            </w:r>
          </w:p>
        </w:tc>
        <w:tc>
          <w:tcPr>
            <w:tcW w:w="2094" w:type="dxa"/>
            <w:vAlign w:val="center"/>
          </w:tcPr>
          <w:p w14:paraId="1E06D1F9" w14:textId="77777777" w:rsidR="00A00FED" w:rsidRPr="00624847" w:rsidRDefault="00A00FED" w:rsidP="00475947">
            <w:pPr>
              <w:jc w:val="center"/>
              <w:rPr>
                <w:rFonts w:ascii="Arial Narrow" w:hAnsi="Arial Narrow"/>
                <w:b/>
                <w:color w:val="000000" w:themeColor="text1"/>
              </w:rPr>
            </w:pPr>
            <w:r w:rsidRPr="00624847">
              <w:rPr>
                <w:rFonts w:ascii="Arial Narrow" w:hAnsi="Arial Narrow"/>
                <w:b/>
                <w:color w:val="000000" w:themeColor="text1"/>
              </w:rPr>
              <w:t>Famille</w:t>
            </w:r>
          </w:p>
        </w:tc>
        <w:tc>
          <w:tcPr>
            <w:tcW w:w="2127" w:type="dxa"/>
            <w:vAlign w:val="center"/>
          </w:tcPr>
          <w:p w14:paraId="06B1FF3F" w14:textId="77777777" w:rsidR="00A00FED" w:rsidRPr="00624847" w:rsidRDefault="00A00FED" w:rsidP="00475947">
            <w:pPr>
              <w:jc w:val="center"/>
              <w:rPr>
                <w:rFonts w:ascii="Arial Narrow" w:hAnsi="Arial Narrow"/>
                <w:b/>
                <w:color w:val="000000" w:themeColor="text1"/>
              </w:rPr>
            </w:pPr>
            <w:r w:rsidRPr="00624847">
              <w:rPr>
                <w:rFonts w:ascii="Arial Narrow" w:hAnsi="Arial Narrow"/>
                <w:b/>
                <w:color w:val="000000" w:themeColor="text1"/>
              </w:rPr>
              <w:t>Nom commun</w:t>
            </w:r>
          </w:p>
        </w:tc>
        <w:tc>
          <w:tcPr>
            <w:tcW w:w="1701" w:type="dxa"/>
            <w:vAlign w:val="center"/>
          </w:tcPr>
          <w:p w14:paraId="7599D9CB" w14:textId="77777777" w:rsidR="00A00FED" w:rsidRPr="00624847" w:rsidRDefault="00A00FED" w:rsidP="00475947">
            <w:pPr>
              <w:jc w:val="center"/>
              <w:rPr>
                <w:rFonts w:ascii="Arial Narrow" w:hAnsi="Arial Narrow"/>
                <w:b/>
                <w:color w:val="000000" w:themeColor="text1"/>
              </w:rPr>
            </w:pPr>
            <w:r w:rsidRPr="00624847">
              <w:rPr>
                <w:rFonts w:ascii="Arial Narrow" w:hAnsi="Arial Narrow"/>
                <w:b/>
                <w:color w:val="000000" w:themeColor="text1"/>
              </w:rPr>
              <w:t>Type biologique</w:t>
            </w:r>
          </w:p>
        </w:tc>
      </w:tr>
      <w:tr w:rsidR="00A00FED" w:rsidRPr="00624847" w14:paraId="28A3661F" w14:textId="77777777" w:rsidTr="00C11662">
        <w:tc>
          <w:tcPr>
            <w:tcW w:w="545" w:type="dxa"/>
          </w:tcPr>
          <w:p w14:paraId="3ACE7EFF"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1</w:t>
            </w:r>
          </w:p>
        </w:tc>
        <w:tc>
          <w:tcPr>
            <w:tcW w:w="3860" w:type="dxa"/>
          </w:tcPr>
          <w:p w14:paraId="1EEADA4D" w14:textId="77777777" w:rsidR="00A00FED" w:rsidRPr="00624847" w:rsidRDefault="00A00FED" w:rsidP="00C11662">
            <w:pPr>
              <w:pStyle w:val="Titre4"/>
              <w:spacing w:before="0"/>
              <w:jc w:val="both"/>
              <w:outlineLvl w:val="3"/>
              <w:rPr>
                <w:rFonts w:ascii="Arial Narrow" w:hAnsi="Arial Narrow"/>
                <w:b w:val="0"/>
                <w:color w:val="000000" w:themeColor="text1"/>
              </w:rPr>
            </w:pPr>
            <w:r w:rsidRPr="00624847">
              <w:rPr>
                <w:rFonts w:ascii="Arial Narrow" w:hAnsi="Arial Narrow"/>
                <w:b w:val="0"/>
                <w:color w:val="000000" w:themeColor="text1"/>
                <w:sz w:val="24"/>
                <w:szCs w:val="24"/>
              </w:rPr>
              <w:t>Per</w:t>
            </w:r>
            <w:r w:rsidR="00C11662">
              <w:rPr>
                <w:rFonts w:ascii="Arial Narrow" w:hAnsi="Arial Narrow"/>
                <w:b w:val="0"/>
                <w:color w:val="000000" w:themeColor="text1"/>
                <w:sz w:val="24"/>
                <w:szCs w:val="24"/>
              </w:rPr>
              <w:t>s</w:t>
            </w:r>
            <w:r w:rsidRPr="00624847">
              <w:rPr>
                <w:rFonts w:ascii="Arial Narrow" w:hAnsi="Arial Narrow"/>
                <w:b w:val="0"/>
                <w:color w:val="000000" w:themeColor="text1"/>
                <w:sz w:val="24"/>
                <w:szCs w:val="24"/>
              </w:rPr>
              <w:t>ea gratissima</w:t>
            </w:r>
          </w:p>
        </w:tc>
        <w:tc>
          <w:tcPr>
            <w:tcW w:w="2094" w:type="dxa"/>
          </w:tcPr>
          <w:p w14:paraId="32C57166"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Lauracea</w:t>
            </w:r>
          </w:p>
        </w:tc>
        <w:tc>
          <w:tcPr>
            <w:tcW w:w="2127" w:type="dxa"/>
          </w:tcPr>
          <w:p w14:paraId="5B9C1D16"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Avocatier</w:t>
            </w:r>
          </w:p>
        </w:tc>
        <w:tc>
          <w:tcPr>
            <w:tcW w:w="1701" w:type="dxa"/>
          </w:tcPr>
          <w:p w14:paraId="0F14B654"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Arbre</w:t>
            </w:r>
          </w:p>
        </w:tc>
      </w:tr>
      <w:tr w:rsidR="00A00FED" w:rsidRPr="00624847" w14:paraId="5235CC30" w14:textId="77777777" w:rsidTr="00C11662">
        <w:tc>
          <w:tcPr>
            <w:tcW w:w="545" w:type="dxa"/>
          </w:tcPr>
          <w:p w14:paraId="1F91702E"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2</w:t>
            </w:r>
          </w:p>
        </w:tc>
        <w:tc>
          <w:tcPr>
            <w:tcW w:w="3860" w:type="dxa"/>
          </w:tcPr>
          <w:p w14:paraId="2989620A" w14:textId="77777777" w:rsidR="00A00FED" w:rsidRPr="00624847" w:rsidRDefault="00A00FED" w:rsidP="00475947">
            <w:pPr>
              <w:pStyle w:val="Titre4"/>
              <w:spacing w:before="0"/>
              <w:jc w:val="both"/>
              <w:outlineLvl w:val="3"/>
              <w:rPr>
                <w:rFonts w:ascii="Arial Narrow" w:hAnsi="Arial Narrow"/>
                <w:b w:val="0"/>
                <w:color w:val="000000"/>
                <w:sz w:val="24"/>
                <w:szCs w:val="24"/>
              </w:rPr>
            </w:pPr>
            <w:r w:rsidRPr="00624847">
              <w:rPr>
                <w:rFonts w:ascii="Arial Narrow" w:hAnsi="Arial Narrow"/>
                <w:b w:val="0"/>
                <w:color w:val="000000" w:themeColor="text1"/>
                <w:sz w:val="24"/>
                <w:szCs w:val="24"/>
              </w:rPr>
              <w:t>Milicia excelsa</w:t>
            </w:r>
          </w:p>
        </w:tc>
        <w:tc>
          <w:tcPr>
            <w:tcW w:w="2094" w:type="dxa"/>
          </w:tcPr>
          <w:p w14:paraId="1682DE7F"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Moraceae</w:t>
            </w:r>
          </w:p>
        </w:tc>
        <w:tc>
          <w:tcPr>
            <w:tcW w:w="2127" w:type="dxa"/>
          </w:tcPr>
          <w:p w14:paraId="359E5ED7"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Kambala</w:t>
            </w:r>
          </w:p>
        </w:tc>
        <w:tc>
          <w:tcPr>
            <w:tcW w:w="1701" w:type="dxa"/>
          </w:tcPr>
          <w:p w14:paraId="17A93A7F"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Arbre</w:t>
            </w:r>
          </w:p>
        </w:tc>
      </w:tr>
      <w:tr w:rsidR="00A00FED" w:rsidRPr="00624847" w14:paraId="3CC30A0D" w14:textId="77777777" w:rsidTr="00C11662">
        <w:tc>
          <w:tcPr>
            <w:tcW w:w="545" w:type="dxa"/>
          </w:tcPr>
          <w:p w14:paraId="74E73429"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3</w:t>
            </w:r>
          </w:p>
        </w:tc>
        <w:tc>
          <w:tcPr>
            <w:tcW w:w="3860" w:type="dxa"/>
          </w:tcPr>
          <w:p w14:paraId="64C90A38"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Musa sapicutum</w:t>
            </w:r>
          </w:p>
        </w:tc>
        <w:tc>
          <w:tcPr>
            <w:tcW w:w="2094" w:type="dxa"/>
          </w:tcPr>
          <w:p w14:paraId="0F99F3F8"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Bromeliaceae</w:t>
            </w:r>
          </w:p>
        </w:tc>
        <w:tc>
          <w:tcPr>
            <w:tcW w:w="2127" w:type="dxa"/>
          </w:tcPr>
          <w:p w14:paraId="20311A9B"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Banane plantain</w:t>
            </w:r>
          </w:p>
        </w:tc>
        <w:tc>
          <w:tcPr>
            <w:tcW w:w="1701" w:type="dxa"/>
          </w:tcPr>
          <w:p w14:paraId="16D677EA"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Herbe</w:t>
            </w:r>
          </w:p>
        </w:tc>
      </w:tr>
      <w:tr w:rsidR="00A00FED" w:rsidRPr="00624847" w14:paraId="604C9122" w14:textId="77777777" w:rsidTr="00C11662">
        <w:tc>
          <w:tcPr>
            <w:tcW w:w="545" w:type="dxa"/>
          </w:tcPr>
          <w:p w14:paraId="2165577C"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4</w:t>
            </w:r>
          </w:p>
        </w:tc>
        <w:tc>
          <w:tcPr>
            <w:tcW w:w="3860" w:type="dxa"/>
          </w:tcPr>
          <w:p w14:paraId="47DA03D1"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Allium fistulosum</w:t>
            </w:r>
          </w:p>
        </w:tc>
        <w:tc>
          <w:tcPr>
            <w:tcW w:w="2094" w:type="dxa"/>
          </w:tcPr>
          <w:p w14:paraId="11D1459D"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Aliaceae</w:t>
            </w:r>
          </w:p>
        </w:tc>
        <w:tc>
          <w:tcPr>
            <w:tcW w:w="2127" w:type="dxa"/>
          </w:tcPr>
          <w:p w14:paraId="246865F6" w14:textId="77777777" w:rsidR="00A00FED" w:rsidRPr="00624847" w:rsidRDefault="00A00FED" w:rsidP="00475947">
            <w:pPr>
              <w:pStyle w:val="Titre4"/>
              <w:spacing w:before="0"/>
              <w:jc w:val="both"/>
              <w:outlineLvl w:val="3"/>
              <w:rPr>
                <w:rFonts w:ascii="Arial Narrow" w:hAnsi="Arial Narrow"/>
                <w:b w:val="0"/>
                <w:i w:val="0"/>
                <w:color w:val="auto"/>
              </w:rPr>
            </w:pPr>
          </w:p>
        </w:tc>
        <w:tc>
          <w:tcPr>
            <w:tcW w:w="1701" w:type="dxa"/>
          </w:tcPr>
          <w:p w14:paraId="541C649C"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Herbe</w:t>
            </w:r>
          </w:p>
        </w:tc>
      </w:tr>
      <w:tr w:rsidR="00A00FED" w:rsidRPr="00624847" w14:paraId="77431255" w14:textId="77777777" w:rsidTr="00C11662">
        <w:tc>
          <w:tcPr>
            <w:tcW w:w="545" w:type="dxa"/>
          </w:tcPr>
          <w:p w14:paraId="7468A4BB"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5</w:t>
            </w:r>
          </w:p>
        </w:tc>
        <w:tc>
          <w:tcPr>
            <w:tcW w:w="3860" w:type="dxa"/>
          </w:tcPr>
          <w:p w14:paraId="6D84A2E6"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 xml:space="preserve">Hibiscus rosa-sinensis </w:t>
            </w:r>
          </w:p>
        </w:tc>
        <w:tc>
          <w:tcPr>
            <w:tcW w:w="2094" w:type="dxa"/>
          </w:tcPr>
          <w:p w14:paraId="146A5342"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Malvaceae</w:t>
            </w:r>
          </w:p>
        </w:tc>
        <w:tc>
          <w:tcPr>
            <w:tcW w:w="2127" w:type="dxa"/>
          </w:tcPr>
          <w:p w14:paraId="4E08CEA3" w14:textId="77777777" w:rsidR="00A00FED" w:rsidRPr="00624847" w:rsidRDefault="00A00FED" w:rsidP="00475947">
            <w:pPr>
              <w:pStyle w:val="Titre4"/>
              <w:spacing w:before="0"/>
              <w:jc w:val="both"/>
              <w:outlineLvl w:val="3"/>
              <w:rPr>
                <w:rFonts w:ascii="Arial Narrow" w:hAnsi="Arial Narrow"/>
                <w:b w:val="0"/>
                <w:i w:val="0"/>
                <w:color w:val="auto"/>
              </w:rPr>
            </w:pPr>
          </w:p>
        </w:tc>
        <w:tc>
          <w:tcPr>
            <w:tcW w:w="1701" w:type="dxa"/>
          </w:tcPr>
          <w:p w14:paraId="42EC1DE1"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Arbuste</w:t>
            </w:r>
          </w:p>
        </w:tc>
      </w:tr>
      <w:tr w:rsidR="00A00FED" w:rsidRPr="00624847" w14:paraId="32F24FB6" w14:textId="77777777" w:rsidTr="00C11662">
        <w:tc>
          <w:tcPr>
            <w:tcW w:w="545" w:type="dxa"/>
          </w:tcPr>
          <w:p w14:paraId="63233FA9"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6</w:t>
            </w:r>
          </w:p>
        </w:tc>
        <w:tc>
          <w:tcPr>
            <w:tcW w:w="3860" w:type="dxa"/>
          </w:tcPr>
          <w:p w14:paraId="5A4E2F1A" w14:textId="77777777" w:rsidR="00A00FED" w:rsidRPr="00624847" w:rsidRDefault="00A00FED" w:rsidP="00475947">
            <w:pPr>
              <w:pStyle w:val="Titre4"/>
              <w:spacing w:before="0"/>
              <w:jc w:val="both"/>
              <w:outlineLvl w:val="3"/>
              <w:rPr>
                <w:rFonts w:ascii="Arial Narrow" w:hAnsi="Arial Narrow"/>
                <w:b w:val="0"/>
                <w:color w:val="000000" w:themeColor="text1"/>
              </w:rPr>
            </w:pPr>
            <w:r w:rsidRPr="00624847">
              <w:rPr>
                <w:rFonts w:ascii="Arial Narrow" w:hAnsi="Arial Narrow"/>
                <w:b w:val="0"/>
                <w:color w:val="000000" w:themeColor="text1"/>
              </w:rPr>
              <w:t>Artocarpus altilis</w:t>
            </w:r>
          </w:p>
        </w:tc>
        <w:tc>
          <w:tcPr>
            <w:tcW w:w="2094" w:type="dxa"/>
          </w:tcPr>
          <w:p w14:paraId="0471EA31"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Moraceae</w:t>
            </w:r>
          </w:p>
        </w:tc>
        <w:tc>
          <w:tcPr>
            <w:tcW w:w="2127" w:type="dxa"/>
          </w:tcPr>
          <w:p w14:paraId="213202F0"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Parkinson</w:t>
            </w:r>
          </w:p>
        </w:tc>
        <w:tc>
          <w:tcPr>
            <w:tcW w:w="1701" w:type="dxa"/>
          </w:tcPr>
          <w:p w14:paraId="16A78051"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Arbre</w:t>
            </w:r>
          </w:p>
        </w:tc>
      </w:tr>
      <w:tr w:rsidR="00A00FED" w:rsidRPr="00624847" w14:paraId="1E5425FB" w14:textId="77777777" w:rsidTr="00C11662">
        <w:tc>
          <w:tcPr>
            <w:tcW w:w="545" w:type="dxa"/>
          </w:tcPr>
          <w:p w14:paraId="14E8BA02"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7</w:t>
            </w:r>
          </w:p>
        </w:tc>
        <w:tc>
          <w:tcPr>
            <w:tcW w:w="3860" w:type="dxa"/>
          </w:tcPr>
          <w:p w14:paraId="3F349DBE" w14:textId="77777777" w:rsidR="00A00FED" w:rsidRPr="00624847" w:rsidRDefault="00A00FED" w:rsidP="00475947">
            <w:pPr>
              <w:pStyle w:val="Titre4"/>
              <w:spacing w:before="0"/>
              <w:jc w:val="both"/>
              <w:outlineLvl w:val="3"/>
              <w:rPr>
                <w:rFonts w:ascii="Arial Narrow" w:hAnsi="Arial Narrow"/>
                <w:b w:val="0"/>
                <w:color w:val="000000" w:themeColor="text1"/>
              </w:rPr>
            </w:pPr>
            <w:r w:rsidRPr="00624847">
              <w:rPr>
                <w:rFonts w:ascii="Arial Narrow" w:hAnsi="Arial Narrow"/>
                <w:b w:val="0"/>
                <w:color w:val="000000" w:themeColor="text1"/>
                <w:sz w:val="24"/>
                <w:szCs w:val="24"/>
              </w:rPr>
              <w:t>Mangifera indica</w:t>
            </w:r>
          </w:p>
        </w:tc>
        <w:tc>
          <w:tcPr>
            <w:tcW w:w="2094" w:type="dxa"/>
            <w:vAlign w:val="center"/>
          </w:tcPr>
          <w:p w14:paraId="609452A5"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Anacardiaceae</w:t>
            </w:r>
          </w:p>
        </w:tc>
        <w:tc>
          <w:tcPr>
            <w:tcW w:w="2127" w:type="dxa"/>
            <w:vAlign w:val="center"/>
          </w:tcPr>
          <w:p w14:paraId="35336EDD"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Manguier</w:t>
            </w:r>
          </w:p>
        </w:tc>
        <w:tc>
          <w:tcPr>
            <w:tcW w:w="1701" w:type="dxa"/>
            <w:vAlign w:val="center"/>
          </w:tcPr>
          <w:p w14:paraId="1130F5D8"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Arbre</w:t>
            </w:r>
          </w:p>
        </w:tc>
      </w:tr>
      <w:tr w:rsidR="00A00FED" w:rsidRPr="00624847" w14:paraId="1C4AFCE5" w14:textId="77777777" w:rsidTr="00C11662">
        <w:tc>
          <w:tcPr>
            <w:tcW w:w="545" w:type="dxa"/>
          </w:tcPr>
          <w:p w14:paraId="1D41BEBD"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8</w:t>
            </w:r>
          </w:p>
        </w:tc>
        <w:tc>
          <w:tcPr>
            <w:tcW w:w="3860" w:type="dxa"/>
          </w:tcPr>
          <w:p w14:paraId="7E3F271B" w14:textId="77777777" w:rsidR="00A00FED" w:rsidRPr="00624847" w:rsidRDefault="00A00FED" w:rsidP="00475947">
            <w:pPr>
              <w:pStyle w:val="Titre4"/>
              <w:spacing w:before="0"/>
              <w:jc w:val="both"/>
              <w:outlineLvl w:val="3"/>
              <w:rPr>
                <w:rFonts w:ascii="Arial Narrow" w:hAnsi="Arial Narrow"/>
                <w:b w:val="0"/>
                <w:color w:val="000000" w:themeColor="text1"/>
              </w:rPr>
            </w:pPr>
            <w:r w:rsidRPr="00624847">
              <w:rPr>
                <w:rFonts w:ascii="Arial Narrow" w:hAnsi="Arial Narrow"/>
                <w:b w:val="0"/>
                <w:color w:val="000000" w:themeColor="text1"/>
                <w:sz w:val="24"/>
                <w:szCs w:val="24"/>
              </w:rPr>
              <w:t>Alaeis guineensis</w:t>
            </w:r>
          </w:p>
        </w:tc>
        <w:tc>
          <w:tcPr>
            <w:tcW w:w="2094" w:type="dxa"/>
          </w:tcPr>
          <w:p w14:paraId="57CC3DD4"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Aracaceae</w:t>
            </w:r>
          </w:p>
        </w:tc>
        <w:tc>
          <w:tcPr>
            <w:tcW w:w="2127" w:type="dxa"/>
          </w:tcPr>
          <w:p w14:paraId="516CD424"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Palmier à huile</w:t>
            </w:r>
          </w:p>
        </w:tc>
        <w:tc>
          <w:tcPr>
            <w:tcW w:w="1701" w:type="dxa"/>
          </w:tcPr>
          <w:p w14:paraId="57135905"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Arbre</w:t>
            </w:r>
          </w:p>
        </w:tc>
      </w:tr>
      <w:tr w:rsidR="00A00FED" w:rsidRPr="00624847" w14:paraId="07BE53E0" w14:textId="77777777" w:rsidTr="00C11662">
        <w:tc>
          <w:tcPr>
            <w:tcW w:w="545" w:type="dxa"/>
          </w:tcPr>
          <w:p w14:paraId="03D49C23"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9</w:t>
            </w:r>
          </w:p>
        </w:tc>
        <w:tc>
          <w:tcPr>
            <w:tcW w:w="3860" w:type="dxa"/>
          </w:tcPr>
          <w:p w14:paraId="0E768E02" w14:textId="77777777" w:rsidR="00A00FED" w:rsidRPr="00624847" w:rsidRDefault="00A00FED" w:rsidP="00475947">
            <w:pPr>
              <w:pStyle w:val="Titre4"/>
              <w:spacing w:before="0"/>
              <w:jc w:val="both"/>
              <w:outlineLvl w:val="3"/>
              <w:rPr>
                <w:rFonts w:ascii="Arial Narrow" w:hAnsi="Arial Narrow"/>
                <w:b w:val="0"/>
                <w:color w:val="000000" w:themeColor="text1"/>
              </w:rPr>
            </w:pPr>
            <w:r w:rsidRPr="00624847">
              <w:rPr>
                <w:rFonts w:ascii="Arial Narrow" w:hAnsi="Arial Narrow"/>
                <w:b w:val="0"/>
                <w:color w:val="000000" w:themeColor="text1"/>
                <w:sz w:val="24"/>
                <w:szCs w:val="24"/>
              </w:rPr>
              <w:t>Cocos nucifera</w:t>
            </w:r>
          </w:p>
        </w:tc>
        <w:tc>
          <w:tcPr>
            <w:tcW w:w="2094" w:type="dxa"/>
          </w:tcPr>
          <w:p w14:paraId="7532AB67"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Aracaceae</w:t>
            </w:r>
          </w:p>
        </w:tc>
        <w:tc>
          <w:tcPr>
            <w:tcW w:w="2127" w:type="dxa"/>
          </w:tcPr>
          <w:p w14:paraId="33E695F7"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Cocotier</w:t>
            </w:r>
          </w:p>
        </w:tc>
        <w:tc>
          <w:tcPr>
            <w:tcW w:w="1701" w:type="dxa"/>
          </w:tcPr>
          <w:p w14:paraId="3013EED6"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Arbre</w:t>
            </w:r>
          </w:p>
        </w:tc>
      </w:tr>
      <w:tr w:rsidR="00A00FED" w:rsidRPr="00624847" w14:paraId="0F474389" w14:textId="77777777" w:rsidTr="00C11662">
        <w:tc>
          <w:tcPr>
            <w:tcW w:w="545" w:type="dxa"/>
          </w:tcPr>
          <w:p w14:paraId="2BA45A78"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10</w:t>
            </w:r>
          </w:p>
        </w:tc>
        <w:tc>
          <w:tcPr>
            <w:tcW w:w="3860" w:type="dxa"/>
          </w:tcPr>
          <w:p w14:paraId="5B2F79DF"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Ficus bubu</w:t>
            </w:r>
          </w:p>
        </w:tc>
        <w:tc>
          <w:tcPr>
            <w:tcW w:w="2094" w:type="dxa"/>
          </w:tcPr>
          <w:p w14:paraId="47633667"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Moraceae</w:t>
            </w:r>
          </w:p>
        </w:tc>
        <w:tc>
          <w:tcPr>
            <w:tcW w:w="2127" w:type="dxa"/>
          </w:tcPr>
          <w:p w14:paraId="442AF7D1" w14:textId="77777777" w:rsidR="00A00FED" w:rsidRPr="00624847" w:rsidRDefault="00A00FED" w:rsidP="00475947">
            <w:pPr>
              <w:pStyle w:val="Titre4"/>
              <w:spacing w:before="0"/>
              <w:jc w:val="both"/>
              <w:outlineLvl w:val="3"/>
              <w:rPr>
                <w:rFonts w:ascii="Arial Narrow" w:hAnsi="Arial Narrow"/>
                <w:b w:val="0"/>
                <w:i w:val="0"/>
                <w:color w:val="auto"/>
              </w:rPr>
            </w:pPr>
          </w:p>
        </w:tc>
        <w:tc>
          <w:tcPr>
            <w:tcW w:w="1701" w:type="dxa"/>
          </w:tcPr>
          <w:p w14:paraId="3F71E411"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Arbre</w:t>
            </w:r>
          </w:p>
        </w:tc>
      </w:tr>
      <w:tr w:rsidR="00A00FED" w:rsidRPr="00624847" w14:paraId="5A939003" w14:textId="77777777" w:rsidTr="00C11662">
        <w:tc>
          <w:tcPr>
            <w:tcW w:w="545" w:type="dxa"/>
          </w:tcPr>
          <w:p w14:paraId="3BF68CB3"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11</w:t>
            </w:r>
          </w:p>
        </w:tc>
        <w:tc>
          <w:tcPr>
            <w:tcW w:w="3860" w:type="dxa"/>
          </w:tcPr>
          <w:p w14:paraId="7C809620"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Senna siamea</w:t>
            </w:r>
          </w:p>
        </w:tc>
        <w:tc>
          <w:tcPr>
            <w:tcW w:w="2094" w:type="dxa"/>
          </w:tcPr>
          <w:p w14:paraId="6C0C476D"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Caesalpiniaceae</w:t>
            </w:r>
          </w:p>
        </w:tc>
        <w:tc>
          <w:tcPr>
            <w:tcW w:w="2127" w:type="dxa"/>
          </w:tcPr>
          <w:p w14:paraId="2E1D1FE7" w14:textId="77777777" w:rsidR="00A00FED" w:rsidRPr="00624847" w:rsidRDefault="00A00FED" w:rsidP="00475947">
            <w:pPr>
              <w:pStyle w:val="Titre4"/>
              <w:spacing w:before="0"/>
              <w:jc w:val="both"/>
              <w:outlineLvl w:val="3"/>
              <w:rPr>
                <w:rFonts w:ascii="Arial Narrow" w:hAnsi="Arial Narrow"/>
                <w:b w:val="0"/>
                <w:i w:val="0"/>
                <w:color w:val="auto"/>
              </w:rPr>
            </w:pPr>
          </w:p>
        </w:tc>
        <w:tc>
          <w:tcPr>
            <w:tcW w:w="1701" w:type="dxa"/>
          </w:tcPr>
          <w:p w14:paraId="2E5DABC6"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Arbre</w:t>
            </w:r>
          </w:p>
        </w:tc>
      </w:tr>
      <w:tr w:rsidR="00A00FED" w:rsidRPr="00624847" w14:paraId="63090470" w14:textId="77777777" w:rsidTr="00C11662">
        <w:tc>
          <w:tcPr>
            <w:tcW w:w="545" w:type="dxa"/>
          </w:tcPr>
          <w:p w14:paraId="6A08AF0F"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12</w:t>
            </w:r>
          </w:p>
        </w:tc>
        <w:tc>
          <w:tcPr>
            <w:tcW w:w="3860" w:type="dxa"/>
          </w:tcPr>
          <w:p w14:paraId="6A30C8D5"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Senna spectabilis</w:t>
            </w:r>
          </w:p>
        </w:tc>
        <w:tc>
          <w:tcPr>
            <w:tcW w:w="2094" w:type="dxa"/>
          </w:tcPr>
          <w:p w14:paraId="6C959347"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Caesalpiniaceae</w:t>
            </w:r>
          </w:p>
        </w:tc>
        <w:tc>
          <w:tcPr>
            <w:tcW w:w="2127" w:type="dxa"/>
          </w:tcPr>
          <w:p w14:paraId="41400D51" w14:textId="77777777" w:rsidR="00A00FED" w:rsidRPr="00624847" w:rsidRDefault="00A00FED" w:rsidP="00475947">
            <w:pPr>
              <w:pStyle w:val="Titre4"/>
              <w:spacing w:before="0"/>
              <w:jc w:val="both"/>
              <w:outlineLvl w:val="3"/>
              <w:rPr>
                <w:rFonts w:ascii="Arial Narrow" w:hAnsi="Arial Narrow"/>
                <w:b w:val="0"/>
                <w:i w:val="0"/>
                <w:color w:val="auto"/>
              </w:rPr>
            </w:pPr>
          </w:p>
        </w:tc>
        <w:tc>
          <w:tcPr>
            <w:tcW w:w="1701" w:type="dxa"/>
          </w:tcPr>
          <w:p w14:paraId="514BC673"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Arbre</w:t>
            </w:r>
          </w:p>
        </w:tc>
      </w:tr>
      <w:tr w:rsidR="00A00FED" w:rsidRPr="00624847" w14:paraId="3D9F0473" w14:textId="77777777" w:rsidTr="00C11662">
        <w:tc>
          <w:tcPr>
            <w:tcW w:w="545" w:type="dxa"/>
          </w:tcPr>
          <w:p w14:paraId="6BFC34A5"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13</w:t>
            </w:r>
          </w:p>
        </w:tc>
        <w:tc>
          <w:tcPr>
            <w:tcW w:w="3860" w:type="dxa"/>
          </w:tcPr>
          <w:p w14:paraId="457C96BA"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Hura crepitans</w:t>
            </w:r>
          </w:p>
        </w:tc>
        <w:tc>
          <w:tcPr>
            <w:tcW w:w="2094" w:type="dxa"/>
          </w:tcPr>
          <w:p w14:paraId="57AF2FEA"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Euphorbiaceae</w:t>
            </w:r>
          </w:p>
        </w:tc>
        <w:tc>
          <w:tcPr>
            <w:tcW w:w="2127" w:type="dxa"/>
          </w:tcPr>
          <w:p w14:paraId="76CE15BF" w14:textId="77777777" w:rsidR="00A00FED" w:rsidRPr="00624847" w:rsidRDefault="00A00FED" w:rsidP="00475947">
            <w:pPr>
              <w:pStyle w:val="Titre4"/>
              <w:spacing w:before="0"/>
              <w:jc w:val="both"/>
              <w:outlineLvl w:val="3"/>
              <w:rPr>
                <w:rFonts w:ascii="Arial Narrow" w:hAnsi="Arial Narrow"/>
                <w:b w:val="0"/>
                <w:i w:val="0"/>
                <w:color w:val="auto"/>
              </w:rPr>
            </w:pPr>
          </w:p>
        </w:tc>
        <w:tc>
          <w:tcPr>
            <w:tcW w:w="1701" w:type="dxa"/>
          </w:tcPr>
          <w:p w14:paraId="5B25363F"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Arbre</w:t>
            </w:r>
          </w:p>
        </w:tc>
      </w:tr>
      <w:tr w:rsidR="00A00FED" w:rsidRPr="00624847" w14:paraId="52117B6E" w14:textId="77777777" w:rsidTr="00C11662">
        <w:tc>
          <w:tcPr>
            <w:tcW w:w="545" w:type="dxa"/>
          </w:tcPr>
          <w:p w14:paraId="187A8965"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14</w:t>
            </w:r>
          </w:p>
        </w:tc>
        <w:tc>
          <w:tcPr>
            <w:tcW w:w="3860" w:type="dxa"/>
          </w:tcPr>
          <w:p w14:paraId="2FF5A476"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Cassia alata</w:t>
            </w:r>
          </w:p>
        </w:tc>
        <w:tc>
          <w:tcPr>
            <w:tcW w:w="2094" w:type="dxa"/>
          </w:tcPr>
          <w:p w14:paraId="7DB30241"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Caesalpiniaceae</w:t>
            </w:r>
          </w:p>
        </w:tc>
        <w:tc>
          <w:tcPr>
            <w:tcW w:w="2127" w:type="dxa"/>
          </w:tcPr>
          <w:p w14:paraId="576A6B14"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Dartrier</w:t>
            </w:r>
          </w:p>
        </w:tc>
        <w:tc>
          <w:tcPr>
            <w:tcW w:w="1701" w:type="dxa"/>
          </w:tcPr>
          <w:p w14:paraId="289AB4A9"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Arbre</w:t>
            </w:r>
          </w:p>
        </w:tc>
      </w:tr>
      <w:tr w:rsidR="00A00FED" w:rsidRPr="00624847" w14:paraId="3F69D3EB" w14:textId="77777777" w:rsidTr="00C11662">
        <w:tc>
          <w:tcPr>
            <w:tcW w:w="545" w:type="dxa"/>
          </w:tcPr>
          <w:p w14:paraId="03B9021B"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15</w:t>
            </w:r>
          </w:p>
        </w:tc>
        <w:tc>
          <w:tcPr>
            <w:tcW w:w="3860" w:type="dxa"/>
          </w:tcPr>
          <w:p w14:paraId="6B9282CC"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Alocasia macrorrhiza</w:t>
            </w:r>
          </w:p>
        </w:tc>
        <w:tc>
          <w:tcPr>
            <w:tcW w:w="2094" w:type="dxa"/>
          </w:tcPr>
          <w:p w14:paraId="6EB0C6C4"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Aracaceae</w:t>
            </w:r>
          </w:p>
        </w:tc>
        <w:tc>
          <w:tcPr>
            <w:tcW w:w="2127" w:type="dxa"/>
          </w:tcPr>
          <w:p w14:paraId="0EC63462" w14:textId="77777777" w:rsidR="00A00FED" w:rsidRPr="00624847" w:rsidRDefault="00A00FED" w:rsidP="00475947">
            <w:pPr>
              <w:pStyle w:val="Titre4"/>
              <w:spacing w:before="0"/>
              <w:jc w:val="both"/>
              <w:outlineLvl w:val="3"/>
              <w:rPr>
                <w:rFonts w:ascii="Arial Narrow" w:hAnsi="Arial Narrow"/>
                <w:b w:val="0"/>
                <w:i w:val="0"/>
                <w:color w:val="auto"/>
              </w:rPr>
            </w:pPr>
          </w:p>
        </w:tc>
        <w:tc>
          <w:tcPr>
            <w:tcW w:w="1701" w:type="dxa"/>
          </w:tcPr>
          <w:p w14:paraId="64D44BB9"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Herbe</w:t>
            </w:r>
          </w:p>
        </w:tc>
      </w:tr>
      <w:tr w:rsidR="00A00FED" w:rsidRPr="00624847" w14:paraId="7B5B792B" w14:textId="77777777" w:rsidTr="00C11662">
        <w:tc>
          <w:tcPr>
            <w:tcW w:w="545" w:type="dxa"/>
          </w:tcPr>
          <w:p w14:paraId="59F3C4CC"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16</w:t>
            </w:r>
          </w:p>
        </w:tc>
        <w:tc>
          <w:tcPr>
            <w:tcW w:w="3860" w:type="dxa"/>
          </w:tcPr>
          <w:p w14:paraId="77D1AB8F"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Carica papaya</w:t>
            </w:r>
          </w:p>
        </w:tc>
        <w:tc>
          <w:tcPr>
            <w:tcW w:w="2094" w:type="dxa"/>
          </w:tcPr>
          <w:p w14:paraId="41AF8AE7"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Carecaceae</w:t>
            </w:r>
          </w:p>
        </w:tc>
        <w:tc>
          <w:tcPr>
            <w:tcW w:w="2127" w:type="dxa"/>
          </w:tcPr>
          <w:p w14:paraId="0670A6CC"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Papayer</w:t>
            </w:r>
          </w:p>
        </w:tc>
        <w:tc>
          <w:tcPr>
            <w:tcW w:w="1701" w:type="dxa"/>
          </w:tcPr>
          <w:p w14:paraId="2ABBA2A6"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Arbre</w:t>
            </w:r>
          </w:p>
        </w:tc>
      </w:tr>
      <w:tr w:rsidR="00A00FED" w:rsidRPr="00624847" w14:paraId="7D04A0F4" w14:textId="77777777" w:rsidTr="00C11662">
        <w:tc>
          <w:tcPr>
            <w:tcW w:w="545" w:type="dxa"/>
          </w:tcPr>
          <w:p w14:paraId="7F444FAB"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17</w:t>
            </w:r>
          </w:p>
        </w:tc>
        <w:tc>
          <w:tcPr>
            <w:tcW w:w="3860" w:type="dxa"/>
          </w:tcPr>
          <w:p w14:paraId="7AB1466F"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Hisbiscus esculentus</w:t>
            </w:r>
          </w:p>
        </w:tc>
        <w:tc>
          <w:tcPr>
            <w:tcW w:w="2094" w:type="dxa"/>
          </w:tcPr>
          <w:p w14:paraId="7DE7FF24"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Malvaceae</w:t>
            </w:r>
          </w:p>
        </w:tc>
        <w:tc>
          <w:tcPr>
            <w:tcW w:w="2127" w:type="dxa"/>
          </w:tcPr>
          <w:p w14:paraId="4833FACB"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Gombo</w:t>
            </w:r>
          </w:p>
        </w:tc>
        <w:tc>
          <w:tcPr>
            <w:tcW w:w="1701" w:type="dxa"/>
          </w:tcPr>
          <w:p w14:paraId="0D291B2F"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Herbe</w:t>
            </w:r>
          </w:p>
        </w:tc>
      </w:tr>
      <w:tr w:rsidR="00A00FED" w:rsidRPr="00624847" w14:paraId="072A8A43" w14:textId="77777777" w:rsidTr="00C11662">
        <w:tc>
          <w:tcPr>
            <w:tcW w:w="545" w:type="dxa"/>
          </w:tcPr>
          <w:p w14:paraId="359FAA66"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18</w:t>
            </w:r>
          </w:p>
        </w:tc>
        <w:tc>
          <w:tcPr>
            <w:tcW w:w="3860" w:type="dxa"/>
          </w:tcPr>
          <w:p w14:paraId="4958EB56"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Amaranthus dubius</w:t>
            </w:r>
          </w:p>
        </w:tc>
        <w:tc>
          <w:tcPr>
            <w:tcW w:w="2094" w:type="dxa"/>
          </w:tcPr>
          <w:p w14:paraId="73492BBD"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Amaranthaceae</w:t>
            </w:r>
          </w:p>
        </w:tc>
        <w:tc>
          <w:tcPr>
            <w:tcW w:w="2127" w:type="dxa"/>
          </w:tcPr>
          <w:p w14:paraId="591FE845"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Amarante</w:t>
            </w:r>
          </w:p>
        </w:tc>
        <w:tc>
          <w:tcPr>
            <w:tcW w:w="1701" w:type="dxa"/>
          </w:tcPr>
          <w:p w14:paraId="381E8D96"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Arbuste</w:t>
            </w:r>
          </w:p>
        </w:tc>
      </w:tr>
      <w:tr w:rsidR="00A00FED" w:rsidRPr="00624847" w14:paraId="64A61F36" w14:textId="77777777" w:rsidTr="00C11662">
        <w:tc>
          <w:tcPr>
            <w:tcW w:w="545" w:type="dxa"/>
          </w:tcPr>
          <w:p w14:paraId="0606ECDB"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19</w:t>
            </w:r>
          </w:p>
        </w:tc>
        <w:tc>
          <w:tcPr>
            <w:tcW w:w="3860" w:type="dxa"/>
          </w:tcPr>
          <w:p w14:paraId="52B95018"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Manihot esculenta</w:t>
            </w:r>
          </w:p>
        </w:tc>
        <w:tc>
          <w:tcPr>
            <w:tcW w:w="2094" w:type="dxa"/>
          </w:tcPr>
          <w:p w14:paraId="2A428DF3"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Euphorbiaceae</w:t>
            </w:r>
          </w:p>
        </w:tc>
        <w:tc>
          <w:tcPr>
            <w:tcW w:w="2127" w:type="dxa"/>
          </w:tcPr>
          <w:p w14:paraId="564C65F6"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Feuille de manioc</w:t>
            </w:r>
          </w:p>
        </w:tc>
        <w:tc>
          <w:tcPr>
            <w:tcW w:w="1701" w:type="dxa"/>
          </w:tcPr>
          <w:p w14:paraId="4BF08188"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Arbuste</w:t>
            </w:r>
          </w:p>
        </w:tc>
      </w:tr>
      <w:tr w:rsidR="00A00FED" w:rsidRPr="00624847" w14:paraId="770364C2" w14:textId="77777777" w:rsidTr="00C11662">
        <w:tc>
          <w:tcPr>
            <w:tcW w:w="545" w:type="dxa"/>
          </w:tcPr>
          <w:p w14:paraId="54084E88"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20</w:t>
            </w:r>
          </w:p>
        </w:tc>
        <w:tc>
          <w:tcPr>
            <w:tcW w:w="3860" w:type="dxa"/>
          </w:tcPr>
          <w:p w14:paraId="5DB9912B"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Ipomoea batatas</w:t>
            </w:r>
          </w:p>
        </w:tc>
        <w:tc>
          <w:tcPr>
            <w:tcW w:w="2094" w:type="dxa"/>
          </w:tcPr>
          <w:p w14:paraId="33030FB0"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Convolvulaceae</w:t>
            </w:r>
          </w:p>
        </w:tc>
        <w:tc>
          <w:tcPr>
            <w:tcW w:w="2127" w:type="dxa"/>
          </w:tcPr>
          <w:p w14:paraId="177DB073"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Patate douce</w:t>
            </w:r>
          </w:p>
        </w:tc>
        <w:tc>
          <w:tcPr>
            <w:tcW w:w="1701" w:type="dxa"/>
          </w:tcPr>
          <w:p w14:paraId="4BE6F9A1"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Herbe</w:t>
            </w:r>
          </w:p>
        </w:tc>
      </w:tr>
      <w:tr w:rsidR="00A00FED" w:rsidRPr="00624847" w14:paraId="1874290B" w14:textId="77777777" w:rsidTr="00C11662">
        <w:tc>
          <w:tcPr>
            <w:tcW w:w="545" w:type="dxa"/>
          </w:tcPr>
          <w:p w14:paraId="583D6D6C"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21</w:t>
            </w:r>
          </w:p>
        </w:tc>
        <w:tc>
          <w:tcPr>
            <w:tcW w:w="3860" w:type="dxa"/>
          </w:tcPr>
          <w:p w14:paraId="479BA751"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Zea mays</w:t>
            </w:r>
          </w:p>
        </w:tc>
        <w:tc>
          <w:tcPr>
            <w:tcW w:w="2094" w:type="dxa"/>
          </w:tcPr>
          <w:p w14:paraId="396EBB86"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Poaceae</w:t>
            </w:r>
          </w:p>
        </w:tc>
        <w:tc>
          <w:tcPr>
            <w:tcW w:w="2127" w:type="dxa"/>
          </w:tcPr>
          <w:p w14:paraId="681CC923"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Mais</w:t>
            </w:r>
          </w:p>
        </w:tc>
        <w:tc>
          <w:tcPr>
            <w:tcW w:w="1701" w:type="dxa"/>
          </w:tcPr>
          <w:p w14:paraId="335D2C2A"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Herbe</w:t>
            </w:r>
          </w:p>
        </w:tc>
      </w:tr>
      <w:tr w:rsidR="00A00FED" w:rsidRPr="00624847" w14:paraId="7EA3240E" w14:textId="77777777" w:rsidTr="00C11662">
        <w:tc>
          <w:tcPr>
            <w:tcW w:w="545" w:type="dxa"/>
          </w:tcPr>
          <w:p w14:paraId="3B57400C"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22</w:t>
            </w:r>
          </w:p>
        </w:tc>
        <w:tc>
          <w:tcPr>
            <w:tcW w:w="3860" w:type="dxa"/>
          </w:tcPr>
          <w:p w14:paraId="1D40D6EA"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Cymbopogon citratus</w:t>
            </w:r>
          </w:p>
        </w:tc>
        <w:tc>
          <w:tcPr>
            <w:tcW w:w="2094" w:type="dxa"/>
          </w:tcPr>
          <w:p w14:paraId="5B819E95"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Poaceae</w:t>
            </w:r>
          </w:p>
        </w:tc>
        <w:tc>
          <w:tcPr>
            <w:tcW w:w="2127" w:type="dxa"/>
          </w:tcPr>
          <w:p w14:paraId="16AD9039"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 xml:space="preserve">Citronnelle </w:t>
            </w:r>
          </w:p>
        </w:tc>
        <w:tc>
          <w:tcPr>
            <w:tcW w:w="1701" w:type="dxa"/>
          </w:tcPr>
          <w:p w14:paraId="1B82A93C"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Herbe</w:t>
            </w:r>
          </w:p>
        </w:tc>
      </w:tr>
      <w:tr w:rsidR="00A00FED" w:rsidRPr="00624847" w14:paraId="6A62E03D" w14:textId="77777777" w:rsidTr="00C11662">
        <w:tc>
          <w:tcPr>
            <w:tcW w:w="545" w:type="dxa"/>
          </w:tcPr>
          <w:p w14:paraId="53AB354E"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23</w:t>
            </w:r>
          </w:p>
        </w:tc>
        <w:tc>
          <w:tcPr>
            <w:tcW w:w="3860" w:type="dxa"/>
          </w:tcPr>
          <w:p w14:paraId="6A28D3DD"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 xml:space="preserve">Saccharum officinarum, </w:t>
            </w:r>
          </w:p>
        </w:tc>
        <w:tc>
          <w:tcPr>
            <w:tcW w:w="2094" w:type="dxa"/>
          </w:tcPr>
          <w:p w14:paraId="3B54C005"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Poceae</w:t>
            </w:r>
          </w:p>
        </w:tc>
        <w:tc>
          <w:tcPr>
            <w:tcW w:w="2127" w:type="dxa"/>
          </w:tcPr>
          <w:p w14:paraId="3D574786"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Canne à sucre</w:t>
            </w:r>
          </w:p>
        </w:tc>
        <w:tc>
          <w:tcPr>
            <w:tcW w:w="1701" w:type="dxa"/>
          </w:tcPr>
          <w:p w14:paraId="585FB300"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Herbe</w:t>
            </w:r>
          </w:p>
        </w:tc>
      </w:tr>
      <w:tr w:rsidR="00A00FED" w:rsidRPr="00624847" w14:paraId="3482FC36" w14:textId="77777777" w:rsidTr="00C11662">
        <w:tc>
          <w:tcPr>
            <w:tcW w:w="545" w:type="dxa"/>
          </w:tcPr>
          <w:p w14:paraId="6E416ACF"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24</w:t>
            </w:r>
          </w:p>
        </w:tc>
        <w:tc>
          <w:tcPr>
            <w:tcW w:w="3860" w:type="dxa"/>
          </w:tcPr>
          <w:p w14:paraId="5EAB818E"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Basella ruba</w:t>
            </w:r>
          </w:p>
        </w:tc>
        <w:tc>
          <w:tcPr>
            <w:tcW w:w="2094" w:type="dxa"/>
            <w:vAlign w:val="center"/>
          </w:tcPr>
          <w:p w14:paraId="74961640"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Chenopodiaceae</w:t>
            </w:r>
          </w:p>
        </w:tc>
        <w:tc>
          <w:tcPr>
            <w:tcW w:w="2127" w:type="dxa"/>
            <w:vAlign w:val="center"/>
          </w:tcPr>
          <w:p w14:paraId="3CE08425"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Epinard</w:t>
            </w:r>
          </w:p>
        </w:tc>
        <w:tc>
          <w:tcPr>
            <w:tcW w:w="1701" w:type="dxa"/>
            <w:vAlign w:val="center"/>
          </w:tcPr>
          <w:p w14:paraId="0C3A52B1"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Herbe</w:t>
            </w:r>
          </w:p>
        </w:tc>
      </w:tr>
      <w:tr w:rsidR="00A00FED" w:rsidRPr="00624847" w14:paraId="2929B0F9" w14:textId="77777777" w:rsidTr="00C11662">
        <w:tc>
          <w:tcPr>
            <w:tcW w:w="545" w:type="dxa"/>
          </w:tcPr>
          <w:p w14:paraId="20126807"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25</w:t>
            </w:r>
          </w:p>
        </w:tc>
        <w:tc>
          <w:tcPr>
            <w:tcW w:w="3860" w:type="dxa"/>
          </w:tcPr>
          <w:p w14:paraId="7D2DA829"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Commelina africana</w:t>
            </w:r>
          </w:p>
        </w:tc>
        <w:tc>
          <w:tcPr>
            <w:tcW w:w="2094" w:type="dxa"/>
          </w:tcPr>
          <w:p w14:paraId="5B992202"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Commelinaceae</w:t>
            </w:r>
          </w:p>
        </w:tc>
        <w:tc>
          <w:tcPr>
            <w:tcW w:w="2127" w:type="dxa"/>
          </w:tcPr>
          <w:p w14:paraId="1CBA7CF9" w14:textId="77777777" w:rsidR="00A00FED" w:rsidRPr="00624847" w:rsidRDefault="00A00FED" w:rsidP="00475947">
            <w:pPr>
              <w:pStyle w:val="Titre4"/>
              <w:spacing w:before="0"/>
              <w:jc w:val="both"/>
              <w:outlineLvl w:val="3"/>
              <w:rPr>
                <w:rFonts w:ascii="Arial Narrow" w:hAnsi="Arial Narrow"/>
                <w:b w:val="0"/>
                <w:i w:val="0"/>
                <w:color w:val="auto"/>
              </w:rPr>
            </w:pPr>
          </w:p>
        </w:tc>
        <w:tc>
          <w:tcPr>
            <w:tcW w:w="1701" w:type="dxa"/>
          </w:tcPr>
          <w:p w14:paraId="3959128E"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Herbe</w:t>
            </w:r>
          </w:p>
        </w:tc>
      </w:tr>
      <w:tr w:rsidR="00A00FED" w:rsidRPr="00624847" w14:paraId="0BCDE153" w14:textId="77777777" w:rsidTr="00C11662">
        <w:tc>
          <w:tcPr>
            <w:tcW w:w="545" w:type="dxa"/>
          </w:tcPr>
          <w:p w14:paraId="3F76FCB3"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26</w:t>
            </w:r>
          </w:p>
        </w:tc>
        <w:tc>
          <w:tcPr>
            <w:tcW w:w="3860" w:type="dxa"/>
          </w:tcPr>
          <w:p w14:paraId="52C93A5D"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Panicum maximum</w:t>
            </w:r>
          </w:p>
        </w:tc>
        <w:tc>
          <w:tcPr>
            <w:tcW w:w="2094" w:type="dxa"/>
          </w:tcPr>
          <w:p w14:paraId="0CD0EBBD"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Poaceae</w:t>
            </w:r>
          </w:p>
        </w:tc>
        <w:tc>
          <w:tcPr>
            <w:tcW w:w="2127" w:type="dxa"/>
          </w:tcPr>
          <w:p w14:paraId="45F05EFE"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 xml:space="preserve">Fourrage </w:t>
            </w:r>
          </w:p>
        </w:tc>
        <w:tc>
          <w:tcPr>
            <w:tcW w:w="1701" w:type="dxa"/>
          </w:tcPr>
          <w:p w14:paraId="31790BFE"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Herbe</w:t>
            </w:r>
          </w:p>
        </w:tc>
      </w:tr>
      <w:tr w:rsidR="00A00FED" w:rsidRPr="00624847" w14:paraId="5B459C37" w14:textId="77777777" w:rsidTr="00C11662">
        <w:tc>
          <w:tcPr>
            <w:tcW w:w="545" w:type="dxa"/>
          </w:tcPr>
          <w:p w14:paraId="7449DCA7"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27</w:t>
            </w:r>
          </w:p>
        </w:tc>
        <w:tc>
          <w:tcPr>
            <w:tcW w:w="3860" w:type="dxa"/>
          </w:tcPr>
          <w:p w14:paraId="50A2F904"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Hyparrhania rufa</w:t>
            </w:r>
          </w:p>
        </w:tc>
        <w:tc>
          <w:tcPr>
            <w:tcW w:w="2094" w:type="dxa"/>
          </w:tcPr>
          <w:p w14:paraId="1737DC28"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Poaceae</w:t>
            </w:r>
          </w:p>
        </w:tc>
        <w:tc>
          <w:tcPr>
            <w:tcW w:w="2127" w:type="dxa"/>
          </w:tcPr>
          <w:p w14:paraId="5505ABDE"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Fourrage</w:t>
            </w:r>
          </w:p>
        </w:tc>
        <w:tc>
          <w:tcPr>
            <w:tcW w:w="1701" w:type="dxa"/>
          </w:tcPr>
          <w:p w14:paraId="559F4C79"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Herbe</w:t>
            </w:r>
          </w:p>
        </w:tc>
      </w:tr>
      <w:tr w:rsidR="00A00FED" w:rsidRPr="00624847" w14:paraId="6BBEA405" w14:textId="77777777" w:rsidTr="00C11662">
        <w:tc>
          <w:tcPr>
            <w:tcW w:w="545" w:type="dxa"/>
          </w:tcPr>
          <w:p w14:paraId="1886D727"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28</w:t>
            </w:r>
          </w:p>
        </w:tc>
        <w:tc>
          <w:tcPr>
            <w:tcW w:w="3860" w:type="dxa"/>
          </w:tcPr>
          <w:p w14:paraId="07F8BF99"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Imperata  cylindrica</w:t>
            </w:r>
          </w:p>
        </w:tc>
        <w:tc>
          <w:tcPr>
            <w:tcW w:w="2094" w:type="dxa"/>
          </w:tcPr>
          <w:p w14:paraId="6CDB0E8C"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Poaceae</w:t>
            </w:r>
          </w:p>
        </w:tc>
        <w:tc>
          <w:tcPr>
            <w:tcW w:w="2127" w:type="dxa"/>
          </w:tcPr>
          <w:p w14:paraId="2AC9F304"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Fourrage</w:t>
            </w:r>
          </w:p>
        </w:tc>
        <w:tc>
          <w:tcPr>
            <w:tcW w:w="1701" w:type="dxa"/>
          </w:tcPr>
          <w:p w14:paraId="207CB87F"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Herbe</w:t>
            </w:r>
          </w:p>
        </w:tc>
      </w:tr>
      <w:tr w:rsidR="00A00FED" w:rsidRPr="00624847" w14:paraId="27513BC6" w14:textId="77777777" w:rsidTr="00C11662">
        <w:tc>
          <w:tcPr>
            <w:tcW w:w="545" w:type="dxa"/>
          </w:tcPr>
          <w:p w14:paraId="0BA74363"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29</w:t>
            </w:r>
          </w:p>
        </w:tc>
        <w:tc>
          <w:tcPr>
            <w:tcW w:w="3860" w:type="dxa"/>
          </w:tcPr>
          <w:p w14:paraId="2AD0F246"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Boerhavia diffusa</w:t>
            </w:r>
          </w:p>
        </w:tc>
        <w:tc>
          <w:tcPr>
            <w:tcW w:w="2094" w:type="dxa"/>
          </w:tcPr>
          <w:p w14:paraId="2CEB41F2"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Nyctaceae</w:t>
            </w:r>
          </w:p>
        </w:tc>
        <w:tc>
          <w:tcPr>
            <w:tcW w:w="2127" w:type="dxa"/>
          </w:tcPr>
          <w:p w14:paraId="584DA493" w14:textId="77777777" w:rsidR="00A00FED" w:rsidRPr="00624847" w:rsidRDefault="00A00FED" w:rsidP="00475947">
            <w:pPr>
              <w:pStyle w:val="Titre4"/>
              <w:spacing w:before="0"/>
              <w:jc w:val="both"/>
              <w:outlineLvl w:val="3"/>
              <w:rPr>
                <w:rFonts w:ascii="Arial Narrow" w:hAnsi="Arial Narrow"/>
                <w:b w:val="0"/>
                <w:i w:val="0"/>
                <w:color w:val="auto"/>
              </w:rPr>
            </w:pPr>
          </w:p>
        </w:tc>
        <w:tc>
          <w:tcPr>
            <w:tcW w:w="1701" w:type="dxa"/>
          </w:tcPr>
          <w:p w14:paraId="35AF7611"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Arbuste</w:t>
            </w:r>
          </w:p>
        </w:tc>
      </w:tr>
      <w:tr w:rsidR="00A00FED" w:rsidRPr="00624847" w14:paraId="30816BAB" w14:textId="77777777" w:rsidTr="00C11662">
        <w:tc>
          <w:tcPr>
            <w:tcW w:w="545" w:type="dxa"/>
          </w:tcPr>
          <w:p w14:paraId="726EED59"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30</w:t>
            </w:r>
          </w:p>
        </w:tc>
        <w:tc>
          <w:tcPr>
            <w:tcW w:w="3860" w:type="dxa"/>
          </w:tcPr>
          <w:p w14:paraId="2494680B"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Syzygium cuminii</w:t>
            </w:r>
          </w:p>
        </w:tc>
        <w:tc>
          <w:tcPr>
            <w:tcW w:w="2094" w:type="dxa"/>
          </w:tcPr>
          <w:p w14:paraId="6C683972"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Myrtaceaea</w:t>
            </w:r>
          </w:p>
        </w:tc>
        <w:tc>
          <w:tcPr>
            <w:tcW w:w="2127" w:type="dxa"/>
          </w:tcPr>
          <w:p w14:paraId="7570C73E"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Pomme rouge</w:t>
            </w:r>
          </w:p>
        </w:tc>
        <w:tc>
          <w:tcPr>
            <w:tcW w:w="1701" w:type="dxa"/>
          </w:tcPr>
          <w:p w14:paraId="0298870B"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Arbre</w:t>
            </w:r>
          </w:p>
        </w:tc>
      </w:tr>
      <w:tr w:rsidR="00A00FED" w:rsidRPr="00624847" w14:paraId="439F7D2C" w14:textId="77777777" w:rsidTr="00C11662">
        <w:tc>
          <w:tcPr>
            <w:tcW w:w="545" w:type="dxa"/>
          </w:tcPr>
          <w:p w14:paraId="700C3B37"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31</w:t>
            </w:r>
          </w:p>
        </w:tc>
        <w:tc>
          <w:tcPr>
            <w:tcW w:w="3860" w:type="dxa"/>
          </w:tcPr>
          <w:p w14:paraId="20489163"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Vitivera zizanoide</w:t>
            </w:r>
          </w:p>
        </w:tc>
        <w:tc>
          <w:tcPr>
            <w:tcW w:w="2094" w:type="dxa"/>
          </w:tcPr>
          <w:p w14:paraId="1AFE45BB" w14:textId="77777777" w:rsidR="00A00FED" w:rsidRPr="00624847" w:rsidRDefault="00A00FED" w:rsidP="00475947">
            <w:pPr>
              <w:pStyle w:val="Titre4"/>
              <w:spacing w:before="0"/>
              <w:jc w:val="both"/>
              <w:outlineLvl w:val="3"/>
              <w:rPr>
                <w:rFonts w:ascii="Arial Narrow" w:hAnsi="Arial Narrow"/>
                <w:b w:val="0"/>
                <w:i w:val="0"/>
                <w:color w:val="auto"/>
              </w:rPr>
            </w:pPr>
          </w:p>
        </w:tc>
        <w:tc>
          <w:tcPr>
            <w:tcW w:w="2127" w:type="dxa"/>
          </w:tcPr>
          <w:p w14:paraId="27C5C458"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Vétiver</w:t>
            </w:r>
          </w:p>
        </w:tc>
        <w:tc>
          <w:tcPr>
            <w:tcW w:w="1701" w:type="dxa"/>
          </w:tcPr>
          <w:p w14:paraId="690A1A4A"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Herbe</w:t>
            </w:r>
          </w:p>
        </w:tc>
      </w:tr>
      <w:tr w:rsidR="00A00FED" w:rsidRPr="00624847" w14:paraId="229A5CBA" w14:textId="77777777" w:rsidTr="00C11662">
        <w:tc>
          <w:tcPr>
            <w:tcW w:w="545" w:type="dxa"/>
          </w:tcPr>
          <w:p w14:paraId="5891D73A"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32</w:t>
            </w:r>
          </w:p>
        </w:tc>
        <w:tc>
          <w:tcPr>
            <w:tcW w:w="3860" w:type="dxa"/>
          </w:tcPr>
          <w:p w14:paraId="6DFAA888"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Jatropha curcas</w:t>
            </w:r>
          </w:p>
        </w:tc>
        <w:tc>
          <w:tcPr>
            <w:tcW w:w="2094" w:type="dxa"/>
          </w:tcPr>
          <w:p w14:paraId="442048CA" w14:textId="77777777" w:rsidR="00A00FED" w:rsidRPr="00624847" w:rsidRDefault="00A00FED" w:rsidP="00475947">
            <w:pPr>
              <w:pStyle w:val="Titre4"/>
              <w:spacing w:before="0"/>
              <w:jc w:val="both"/>
              <w:outlineLvl w:val="3"/>
              <w:rPr>
                <w:rFonts w:ascii="Arial Narrow" w:hAnsi="Arial Narrow"/>
                <w:b w:val="0"/>
                <w:i w:val="0"/>
                <w:color w:val="auto"/>
              </w:rPr>
            </w:pPr>
          </w:p>
        </w:tc>
        <w:tc>
          <w:tcPr>
            <w:tcW w:w="2127" w:type="dxa"/>
          </w:tcPr>
          <w:p w14:paraId="25955011" w14:textId="77777777" w:rsidR="00A00FED" w:rsidRPr="00624847" w:rsidRDefault="00A00FED" w:rsidP="00475947">
            <w:pPr>
              <w:pStyle w:val="Titre4"/>
              <w:spacing w:before="0"/>
              <w:jc w:val="both"/>
              <w:outlineLvl w:val="3"/>
              <w:rPr>
                <w:rFonts w:ascii="Arial Narrow" w:hAnsi="Arial Narrow"/>
                <w:b w:val="0"/>
                <w:i w:val="0"/>
                <w:color w:val="auto"/>
              </w:rPr>
            </w:pPr>
          </w:p>
        </w:tc>
        <w:tc>
          <w:tcPr>
            <w:tcW w:w="1701" w:type="dxa"/>
          </w:tcPr>
          <w:p w14:paraId="6C2D581E"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Arbre</w:t>
            </w:r>
          </w:p>
        </w:tc>
      </w:tr>
      <w:tr w:rsidR="00A00FED" w:rsidRPr="00624847" w14:paraId="320DD653" w14:textId="77777777" w:rsidTr="00C11662">
        <w:tc>
          <w:tcPr>
            <w:tcW w:w="545" w:type="dxa"/>
          </w:tcPr>
          <w:p w14:paraId="16E41FB8"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33</w:t>
            </w:r>
          </w:p>
        </w:tc>
        <w:tc>
          <w:tcPr>
            <w:tcW w:w="3860" w:type="dxa"/>
          </w:tcPr>
          <w:p w14:paraId="48A188A5"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Aloe vera</w:t>
            </w:r>
          </w:p>
        </w:tc>
        <w:tc>
          <w:tcPr>
            <w:tcW w:w="2094" w:type="dxa"/>
          </w:tcPr>
          <w:p w14:paraId="7804019F"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Aloé</w:t>
            </w:r>
          </w:p>
        </w:tc>
        <w:tc>
          <w:tcPr>
            <w:tcW w:w="2127" w:type="dxa"/>
          </w:tcPr>
          <w:p w14:paraId="4CBF2F3D" w14:textId="77777777" w:rsidR="00A00FED" w:rsidRPr="00624847" w:rsidRDefault="00A00FED" w:rsidP="00475947">
            <w:pPr>
              <w:pStyle w:val="Titre4"/>
              <w:spacing w:before="0"/>
              <w:jc w:val="both"/>
              <w:outlineLvl w:val="3"/>
              <w:rPr>
                <w:rFonts w:ascii="Arial Narrow" w:hAnsi="Arial Narrow"/>
                <w:b w:val="0"/>
                <w:i w:val="0"/>
                <w:color w:val="auto"/>
              </w:rPr>
            </w:pPr>
          </w:p>
        </w:tc>
        <w:tc>
          <w:tcPr>
            <w:tcW w:w="1701" w:type="dxa"/>
          </w:tcPr>
          <w:p w14:paraId="5D842860"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Herbe</w:t>
            </w:r>
          </w:p>
        </w:tc>
      </w:tr>
      <w:tr w:rsidR="00A00FED" w:rsidRPr="00624847" w14:paraId="421F526A" w14:textId="77777777" w:rsidTr="00C11662">
        <w:tc>
          <w:tcPr>
            <w:tcW w:w="545" w:type="dxa"/>
          </w:tcPr>
          <w:p w14:paraId="57E3F3C2"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34</w:t>
            </w:r>
          </w:p>
        </w:tc>
        <w:tc>
          <w:tcPr>
            <w:tcW w:w="3860" w:type="dxa"/>
          </w:tcPr>
          <w:p w14:paraId="5F0B4FDD"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Astonia congonsis</w:t>
            </w:r>
          </w:p>
        </w:tc>
        <w:tc>
          <w:tcPr>
            <w:tcW w:w="2094" w:type="dxa"/>
          </w:tcPr>
          <w:p w14:paraId="5003AAD3"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Apocynaceae</w:t>
            </w:r>
          </w:p>
        </w:tc>
        <w:tc>
          <w:tcPr>
            <w:tcW w:w="2127" w:type="dxa"/>
          </w:tcPr>
          <w:p w14:paraId="37BD3CD1" w14:textId="77777777" w:rsidR="00A00FED" w:rsidRPr="00624847" w:rsidRDefault="00A00FED" w:rsidP="00475947">
            <w:pPr>
              <w:pStyle w:val="Titre4"/>
              <w:spacing w:before="0"/>
              <w:jc w:val="both"/>
              <w:outlineLvl w:val="3"/>
              <w:rPr>
                <w:rFonts w:ascii="Arial Narrow" w:hAnsi="Arial Narrow"/>
                <w:b w:val="0"/>
                <w:i w:val="0"/>
                <w:color w:val="auto"/>
              </w:rPr>
            </w:pPr>
          </w:p>
        </w:tc>
        <w:tc>
          <w:tcPr>
            <w:tcW w:w="1701" w:type="dxa"/>
          </w:tcPr>
          <w:p w14:paraId="71D2E16F"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Arbre</w:t>
            </w:r>
          </w:p>
        </w:tc>
      </w:tr>
      <w:tr w:rsidR="00A00FED" w:rsidRPr="00624847" w14:paraId="1EBDFB2A" w14:textId="77777777" w:rsidTr="00C11662">
        <w:tc>
          <w:tcPr>
            <w:tcW w:w="545" w:type="dxa"/>
          </w:tcPr>
          <w:p w14:paraId="46A98659"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35</w:t>
            </w:r>
          </w:p>
        </w:tc>
        <w:tc>
          <w:tcPr>
            <w:tcW w:w="3860" w:type="dxa"/>
          </w:tcPr>
          <w:p w14:paraId="7093D600"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Caesalpinia pulcherrina</w:t>
            </w:r>
          </w:p>
        </w:tc>
        <w:tc>
          <w:tcPr>
            <w:tcW w:w="2094" w:type="dxa"/>
          </w:tcPr>
          <w:p w14:paraId="7285BDC0"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Caesalpinaceae</w:t>
            </w:r>
          </w:p>
        </w:tc>
        <w:tc>
          <w:tcPr>
            <w:tcW w:w="2127" w:type="dxa"/>
          </w:tcPr>
          <w:p w14:paraId="0FCD636B"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Petit flamboyant</w:t>
            </w:r>
          </w:p>
        </w:tc>
        <w:tc>
          <w:tcPr>
            <w:tcW w:w="1701" w:type="dxa"/>
          </w:tcPr>
          <w:p w14:paraId="556BAC4D" w14:textId="77777777" w:rsidR="00A00FED" w:rsidRPr="00624847" w:rsidRDefault="00A00FED" w:rsidP="00475947">
            <w:pPr>
              <w:pStyle w:val="Titre4"/>
              <w:spacing w:before="0"/>
              <w:jc w:val="both"/>
              <w:outlineLvl w:val="3"/>
              <w:rPr>
                <w:rFonts w:ascii="Arial Narrow" w:hAnsi="Arial Narrow"/>
                <w:b w:val="0"/>
                <w:i w:val="0"/>
                <w:color w:val="auto"/>
              </w:rPr>
            </w:pPr>
            <w:r w:rsidRPr="00624847">
              <w:rPr>
                <w:rFonts w:ascii="Arial Narrow" w:hAnsi="Arial Narrow"/>
                <w:b w:val="0"/>
                <w:i w:val="0"/>
                <w:color w:val="auto"/>
              </w:rPr>
              <w:t>Arbuste</w:t>
            </w:r>
          </w:p>
        </w:tc>
      </w:tr>
      <w:tr w:rsidR="00A00FED" w:rsidRPr="00624847" w14:paraId="6ABBE661" w14:textId="77777777" w:rsidTr="00C11662">
        <w:tc>
          <w:tcPr>
            <w:tcW w:w="545" w:type="dxa"/>
          </w:tcPr>
          <w:p w14:paraId="79593107"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36</w:t>
            </w:r>
          </w:p>
        </w:tc>
        <w:tc>
          <w:tcPr>
            <w:tcW w:w="3860" w:type="dxa"/>
          </w:tcPr>
          <w:p w14:paraId="6DBAD147"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Newbouldia laevis</w:t>
            </w:r>
          </w:p>
        </w:tc>
        <w:tc>
          <w:tcPr>
            <w:tcW w:w="2094" w:type="dxa"/>
          </w:tcPr>
          <w:p w14:paraId="32FB74D3"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Bignoniaceae</w:t>
            </w:r>
          </w:p>
        </w:tc>
        <w:tc>
          <w:tcPr>
            <w:tcW w:w="2127" w:type="dxa"/>
          </w:tcPr>
          <w:p w14:paraId="73BD8902" w14:textId="77777777" w:rsidR="00A00FED" w:rsidRPr="00624847" w:rsidRDefault="00A00FED" w:rsidP="00475947">
            <w:pPr>
              <w:rPr>
                <w:rFonts w:ascii="Arial Narrow" w:hAnsi="Arial Narrow"/>
                <w:sz w:val="24"/>
                <w:szCs w:val="24"/>
              </w:rPr>
            </w:pPr>
          </w:p>
        </w:tc>
        <w:tc>
          <w:tcPr>
            <w:tcW w:w="1701" w:type="dxa"/>
          </w:tcPr>
          <w:p w14:paraId="493E0112"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Herbe</w:t>
            </w:r>
          </w:p>
        </w:tc>
      </w:tr>
      <w:tr w:rsidR="00A00FED" w:rsidRPr="00624847" w14:paraId="15F29C8B" w14:textId="77777777" w:rsidTr="00C11662">
        <w:tc>
          <w:tcPr>
            <w:tcW w:w="545" w:type="dxa"/>
          </w:tcPr>
          <w:p w14:paraId="45820515"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37</w:t>
            </w:r>
          </w:p>
        </w:tc>
        <w:tc>
          <w:tcPr>
            <w:tcW w:w="3860" w:type="dxa"/>
          </w:tcPr>
          <w:p w14:paraId="2809DB69"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Tithonia diversifolia</w:t>
            </w:r>
          </w:p>
        </w:tc>
        <w:tc>
          <w:tcPr>
            <w:tcW w:w="2094" w:type="dxa"/>
          </w:tcPr>
          <w:p w14:paraId="1D330A63"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Asteraceae</w:t>
            </w:r>
          </w:p>
        </w:tc>
        <w:tc>
          <w:tcPr>
            <w:tcW w:w="2127" w:type="dxa"/>
          </w:tcPr>
          <w:p w14:paraId="4A223721" w14:textId="77777777" w:rsidR="00A00FED" w:rsidRPr="00624847" w:rsidRDefault="00A00FED" w:rsidP="00475947">
            <w:pPr>
              <w:rPr>
                <w:rFonts w:ascii="Arial Narrow" w:hAnsi="Arial Narrow"/>
                <w:sz w:val="24"/>
                <w:szCs w:val="24"/>
              </w:rPr>
            </w:pPr>
          </w:p>
        </w:tc>
        <w:tc>
          <w:tcPr>
            <w:tcW w:w="1701" w:type="dxa"/>
          </w:tcPr>
          <w:p w14:paraId="1DA9CB8D"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Herbe</w:t>
            </w:r>
          </w:p>
        </w:tc>
      </w:tr>
      <w:tr w:rsidR="00A00FED" w:rsidRPr="00624847" w14:paraId="041756D4" w14:textId="77777777" w:rsidTr="00C11662">
        <w:tc>
          <w:tcPr>
            <w:tcW w:w="545" w:type="dxa"/>
          </w:tcPr>
          <w:p w14:paraId="176C3C71"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38</w:t>
            </w:r>
          </w:p>
        </w:tc>
        <w:tc>
          <w:tcPr>
            <w:tcW w:w="3860" w:type="dxa"/>
          </w:tcPr>
          <w:p w14:paraId="2E577A84" w14:textId="77777777" w:rsidR="00A00FED" w:rsidRPr="00624847" w:rsidRDefault="00A00FED" w:rsidP="00475947">
            <w:pPr>
              <w:pStyle w:val="Titre4"/>
              <w:spacing w:before="0"/>
              <w:jc w:val="both"/>
              <w:outlineLvl w:val="3"/>
              <w:rPr>
                <w:rFonts w:ascii="Arial Narrow" w:hAnsi="Arial Narrow"/>
                <w:sz w:val="24"/>
                <w:szCs w:val="24"/>
              </w:rPr>
            </w:pPr>
            <w:r w:rsidRPr="00624847">
              <w:rPr>
                <w:rFonts w:ascii="Arial Narrow" w:hAnsi="Arial Narrow"/>
                <w:b w:val="0"/>
                <w:color w:val="000000" w:themeColor="text1"/>
                <w:sz w:val="24"/>
                <w:szCs w:val="24"/>
              </w:rPr>
              <w:t>Cururbita mochata</w:t>
            </w:r>
          </w:p>
        </w:tc>
        <w:tc>
          <w:tcPr>
            <w:tcW w:w="2094" w:type="dxa"/>
          </w:tcPr>
          <w:p w14:paraId="6D03EE05" w14:textId="77777777" w:rsidR="00A00FED" w:rsidRPr="00624847" w:rsidRDefault="00A00FED" w:rsidP="00475947">
            <w:pPr>
              <w:rPr>
                <w:rFonts w:ascii="Arial Narrow" w:hAnsi="Arial Narrow"/>
                <w:sz w:val="24"/>
                <w:szCs w:val="24"/>
              </w:rPr>
            </w:pPr>
          </w:p>
        </w:tc>
        <w:tc>
          <w:tcPr>
            <w:tcW w:w="2127" w:type="dxa"/>
          </w:tcPr>
          <w:p w14:paraId="4ACF2E60"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Courge</w:t>
            </w:r>
          </w:p>
        </w:tc>
        <w:tc>
          <w:tcPr>
            <w:tcW w:w="1701" w:type="dxa"/>
          </w:tcPr>
          <w:p w14:paraId="0932FCC2"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Herbe</w:t>
            </w:r>
          </w:p>
        </w:tc>
      </w:tr>
      <w:tr w:rsidR="00A00FED" w:rsidRPr="00624847" w14:paraId="48B9131D" w14:textId="77777777" w:rsidTr="00C11662">
        <w:tc>
          <w:tcPr>
            <w:tcW w:w="545" w:type="dxa"/>
          </w:tcPr>
          <w:p w14:paraId="0E6AA6E9"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39</w:t>
            </w:r>
          </w:p>
        </w:tc>
        <w:tc>
          <w:tcPr>
            <w:tcW w:w="3860" w:type="dxa"/>
          </w:tcPr>
          <w:p w14:paraId="2C91EC59"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Vigna unguiculata</w:t>
            </w:r>
          </w:p>
        </w:tc>
        <w:tc>
          <w:tcPr>
            <w:tcW w:w="2094" w:type="dxa"/>
          </w:tcPr>
          <w:p w14:paraId="7524D28B" w14:textId="77777777" w:rsidR="00A00FED" w:rsidRPr="00624847" w:rsidRDefault="00A00FED" w:rsidP="00475947">
            <w:pPr>
              <w:rPr>
                <w:rFonts w:ascii="Arial Narrow" w:hAnsi="Arial Narrow"/>
                <w:sz w:val="24"/>
                <w:szCs w:val="24"/>
              </w:rPr>
            </w:pPr>
          </w:p>
        </w:tc>
        <w:tc>
          <w:tcPr>
            <w:tcW w:w="2127" w:type="dxa"/>
          </w:tcPr>
          <w:p w14:paraId="20AE11E3"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Niébé</w:t>
            </w:r>
          </w:p>
        </w:tc>
        <w:tc>
          <w:tcPr>
            <w:tcW w:w="1701" w:type="dxa"/>
          </w:tcPr>
          <w:p w14:paraId="50F100D0"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Herbe</w:t>
            </w:r>
          </w:p>
        </w:tc>
      </w:tr>
      <w:tr w:rsidR="00A00FED" w:rsidRPr="00624847" w14:paraId="78A65B4F" w14:textId="77777777" w:rsidTr="00C11662">
        <w:tc>
          <w:tcPr>
            <w:tcW w:w="545" w:type="dxa"/>
          </w:tcPr>
          <w:p w14:paraId="7F1F1A6B"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40</w:t>
            </w:r>
          </w:p>
        </w:tc>
        <w:tc>
          <w:tcPr>
            <w:tcW w:w="3860" w:type="dxa"/>
          </w:tcPr>
          <w:p w14:paraId="674587BC"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Dioscorea alata</w:t>
            </w:r>
          </w:p>
        </w:tc>
        <w:tc>
          <w:tcPr>
            <w:tcW w:w="2094" w:type="dxa"/>
          </w:tcPr>
          <w:p w14:paraId="717523B7" w14:textId="77777777" w:rsidR="00A00FED" w:rsidRPr="00624847" w:rsidRDefault="00A00FED" w:rsidP="00475947">
            <w:pPr>
              <w:rPr>
                <w:rFonts w:ascii="Arial Narrow" w:hAnsi="Arial Narrow"/>
                <w:sz w:val="24"/>
                <w:szCs w:val="24"/>
              </w:rPr>
            </w:pPr>
          </w:p>
        </w:tc>
        <w:tc>
          <w:tcPr>
            <w:tcW w:w="2127" w:type="dxa"/>
          </w:tcPr>
          <w:p w14:paraId="35E81D51"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 xml:space="preserve"> Igname</w:t>
            </w:r>
          </w:p>
        </w:tc>
        <w:tc>
          <w:tcPr>
            <w:tcW w:w="1701" w:type="dxa"/>
          </w:tcPr>
          <w:p w14:paraId="24B96D64"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Herbe</w:t>
            </w:r>
          </w:p>
        </w:tc>
      </w:tr>
      <w:tr w:rsidR="00A00FED" w:rsidRPr="00624847" w14:paraId="51E6A1C1" w14:textId="77777777" w:rsidTr="00C11662">
        <w:tc>
          <w:tcPr>
            <w:tcW w:w="545" w:type="dxa"/>
          </w:tcPr>
          <w:p w14:paraId="2109D891"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41</w:t>
            </w:r>
          </w:p>
        </w:tc>
        <w:tc>
          <w:tcPr>
            <w:tcW w:w="3860" w:type="dxa"/>
          </w:tcPr>
          <w:p w14:paraId="11C5F7B0"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Coffea arabica</w:t>
            </w:r>
          </w:p>
        </w:tc>
        <w:tc>
          <w:tcPr>
            <w:tcW w:w="2094" w:type="dxa"/>
          </w:tcPr>
          <w:p w14:paraId="72BBD993"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Rubiaceae</w:t>
            </w:r>
          </w:p>
        </w:tc>
        <w:tc>
          <w:tcPr>
            <w:tcW w:w="2127" w:type="dxa"/>
          </w:tcPr>
          <w:p w14:paraId="2B96D6E9"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Café</w:t>
            </w:r>
          </w:p>
        </w:tc>
        <w:tc>
          <w:tcPr>
            <w:tcW w:w="1701" w:type="dxa"/>
          </w:tcPr>
          <w:p w14:paraId="54BF81E2"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Arbuste</w:t>
            </w:r>
          </w:p>
        </w:tc>
      </w:tr>
      <w:tr w:rsidR="00A00FED" w:rsidRPr="00624847" w14:paraId="286CBE32" w14:textId="77777777" w:rsidTr="00C11662">
        <w:tc>
          <w:tcPr>
            <w:tcW w:w="545" w:type="dxa"/>
          </w:tcPr>
          <w:p w14:paraId="17D83D1C"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42</w:t>
            </w:r>
          </w:p>
        </w:tc>
        <w:tc>
          <w:tcPr>
            <w:tcW w:w="3860" w:type="dxa"/>
          </w:tcPr>
          <w:p w14:paraId="5DAD2666"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Eucalytus globulu</w:t>
            </w:r>
          </w:p>
        </w:tc>
        <w:tc>
          <w:tcPr>
            <w:tcW w:w="2094" w:type="dxa"/>
          </w:tcPr>
          <w:p w14:paraId="56A6FEFB"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Myrtaceaa</w:t>
            </w:r>
          </w:p>
        </w:tc>
        <w:tc>
          <w:tcPr>
            <w:tcW w:w="2127" w:type="dxa"/>
          </w:tcPr>
          <w:p w14:paraId="5F90BA8C"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Eucalyptus</w:t>
            </w:r>
          </w:p>
        </w:tc>
        <w:tc>
          <w:tcPr>
            <w:tcW w:w="1701" w:type="dxa"/>
          </w:tcPr>
          <w:p w14:paraId="4E51851E"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Arbre</w:t>
            </w:r>
          </w:p>
        </w:tc>
      </w:tr>
      <w:tr w:rsidR="00A00FED" w:rsidRPr="00624847" w14:paraId="7B43B646" w14:textId="77777777" w:rsidTr="00C11662">
        <w:tc>
          <w:tcPr>
            <w:tcW w:w="545" w:type="dxa"/>
          </w:tcPr>
          <w:p w14:paraId="6EC94606"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43</w:t>
            </w:r>
          </w:p>
        </w:tc>
        <w:tc>
          <w:tcPr>
            <w:tcW w:w="3860" w:type="dxa"/>
          </w:tcPr>
          <w:p w14:paraId="3A90476C"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Eucalytus marginata</w:t>
            </w:r>
          </w:p>
        </w:tc>
        <w:tc>
          <w:tcPr>
            <w:tcW w:w="2094" w:type="dxa"/>
          </w:tcPr>
          <w:p w14:paraId="4C10BBCC"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Myrtaceaa</w:t>
            </w:r>
          </w:p>
        </w:tc>
        <w:tc>
          <w:tcPr>
            <w:tcW w:w="2127" w:type="dxa"/>
          </w:tcPr>
          <w:p w14:paraId="3901587A"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Eucalyptus</w:t>
            </w:r>
          </w:p>
        </w:tc>
        <w:tc>
          <w:tcPr>
            <w:tcW w:w="1701" w:type="dxa"/>
          </w:tcPr>
          <w:p w14:paraId="03AC1239"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Arbre</w:t>
            </w:r>
          </w:p>
        </w:tc>
      </w:tr>
      <w:tr w:rsidR="00A00FED" w:rsidRPr="00624847" w14:paraId="4C56F162" w14:textId="77777777" w:rsidTr="00C11662">
        <w:tc>
          <w:tcPr>
            <w:tcW w:w="545" w:type="dxa"/>
          </w:tcPr>
          <w:p w14:paraId="6FB483A7"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44</w:t>
            </w:r>
          </w:p>
        </w:tc>
        <w:tc>
          <w:tcPr>
            <w:tcW w:w="3860" w:type="dxa"/>
          </w:tcPr>
          <w:p w14:paraId="7B2B90FB"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Cannabus sativa</w:t>
            </w:r>
          </w:p>
        </w:tc>
        <w:tc>
          <w:tcPr>
            <w:tcW w:w="2094" w:type="dxa"/>
          </w:tcPr>
          <w:p w14:paraId="5165DC00"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Cannabaceae</w:t>
            </w:r>
          </w:p>
        </w:tc>
        <w:tc>
          <w:tcPr>
            <w:tcW w:w="2127" w:type="dxa"/>
          </w:tcPr>
          <w:p w14:paraId="4BB5DEB7" w14:textId="77777777" w:rsidR="00A00FED" w:rsidRPr="00624847" w:rsidRDefault="00A00FED" w:rsidP="00475947">
            <w:pPr>
              <w:tabs>
                <w:tab w:val="center" w:pos="955"/>
              </w:tabs>
              <w:rPr>
                <w:rFonts w:ascii="Arial Narrow" w:hAnsi="Arial Narrow"/>
                <w:sz w:val="24"/>
                <w:szCs w:val="24"/>
              </w:rPr>
            </w:pPr>
            <w:r w:rsidRPr="00624847">
              <w:rPr>
                <w:rFonts w:ascii="Arial Narrow" w:hAnsi="Arial Narrow"/>
                <w:sz w:val="24"/>
                <w:szCs w:val="24"/>
              </w:rPr>
              <w:t xml:space="preserve">Chambre </w:t>
            </w:r>
            <w:r w:rsidRPr="00624847">
              <w:rPr>
                <w:rFonts w:ascii="Arial Narrow" w:hAnsi="Arial Narrow"/>
                <w:sz w:val="24"/>
                <w:szCs w:val="24"/>
              </w:rPr>
              <w:tab/>
            </w:r>
          </w:p>
        </w:tc>
        <w:tc>
          <w:tcPr>
            <w:tcW w:w="1701" w:type="dxa"/>
          </w:tcPr>
          <w:p w14:paraId="1B2DEFD8"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Herbe</w:t>
            </w:r>
          </w:p>
        </w:tc>
      </w:tr>
      <w:tr w:rsidR="00A00FED" w:rsidRPr="00624847" w14:paraId="300F7173" w14:textId="77777777" w:rsidTr="00C11662">
        <w:tc>
          <w:tcPr>
            <w:tcW w:w="545" w:type="dxa"/>
          </w:tcPr>
          <w:p w14:paraId="3E77141E"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45</w:t>
            </w:r>
          </w:p>
        </w:tc>
        <w:tc>
          <w:tcPr>
            <w:tcW w:w="3860" w:type="dxa"/>
          </w:tcPr>
          <w:p w14:paraId="794BA2BB"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Oryza sativa</w:t>
            </w:r>
          </w:p>
        </w:tc>
        <w:tc>
          <w:tcPr>
            <w:tcW w:w="2094" w:type="dxa"/>
          </w:tcPr>
          <w:p w14:paraId="65AEC5FC"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Poaceae</w:t>
            </w:r>
          </w:p>
        </w:tc>
        <w:tc>
          <w:tcPr>
            <w:tcW w:w="2127" w:type="dxa"/>
          </w:tcPr>
          <w:p w14:paraId="7CEE3DAB"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Riz</w:t>
            </w:r>
          </w:p>
        </w:tc>
        <w:tc>
          <w:tcPr>
            <w:tcW w:w="1701" w:type="dxa"/>
          </w:tcPr>
          <w:p w14:paraId="5AC0C341"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Herbe</w:t>
            </w:r>
          </w:p>
        </w:tc>
      </w:tr>
      <w:tr w:rsidR="00A00FED" w:rsidRPr="00624847" w14:paraId="749517C0" w14:textId="77777777" w:rsidTr="00C11662">
        <w:tc>
          <w:tcPr>
            <w:tcW w:w="545" w:type="dxa"/>
          </w:tcPr>
          <w:p w14:paraId="5B8024A3"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46</w:t>
            </w:r>
          </w:p>
        </w:tc>
        <w:tc>
          <w:tcPr>
            <w:tcW w:w="3860" w:type="dxa"/>
          </w:tcPr>
          <w:p w14:paraId="5E0A7594"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Dacryodes edulis</w:t>
            </w:r>
          </w:p>
        </w:tc>
        <w:tc>
          <w:tcPr>
            <w:tcW w:w="2094" w:type="dxa"/>
          </w:tcPr>
          <w:p w14:paraId="524D8BFA" w14:textId="77777777" w:rsidR="00A00FED" w:rsidRPr="00624847" w:rsidRDefault="00A00FED" w:rsidP="00475947">
            <w:pPr>
              <w:rPr>
                <w:rFonts w:ascii="Arial Narrow" w:hAnsi="Arial Narrow"/>
                <w:sz w:val="24"/>
                <w:szCs w:val="24"/>
              </w:rPr>
            </w:pPr>
          </w:p>
        </w:tc>
        <w:tc>
          <w:tcPr>
            <w:tcW w:w="2127" w:type="dxa"/>
          </w:tcPr>
          <w:p w14:paraId="03FFCE2A"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safu</w:t>
            </w:r>
          </w:p>
        </w:tc>
        <w:tc>
          <w:tcPr>
            <w:tcW w:w="1701" w:type="dxa"/>
          </w:tcPr>
          <w:p w14:paraId="0794DAA8"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Arbre</w:t>
            </w:r>
          </w:p>
        </w:tc>
      </w:tr>
      <w:tr w:rsidR="00A00FED" w:rsidRPr="00624847" w14:paraId="672ED588" w14:textId="77777777" w:rsidTr="00C11662">
        <w:tc>
          <w:tcPr>
            <w:tcW w:w="545" w:type="dxa"/>
          </w:tcPr>
          <w:p w14:paraId="16BD0DD9"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47</w:t>
            </w:r>
          </w:p>
        </w:tc>
        <w:tc>
          <w:tcPr>
            <w:tcW w:w="3860" w:type="dxa"/>
          </w:tcPr>
          <w:p w14:paraId="6DC9034A"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Citrus medica</w:t>
            </w:r>
          </w:p>
        </w:tc>
        <w:tc>
          <w:tcPr>
            <w:tcW w:w="2094" w:type="dxa"/>
          </w:tcPr>
          <w:p w14:paraId="53901655"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Ritaceae</w:t>
            </w:r>
          </w:p>
        </w:tc>
        <w:tc>
          <w:tcPr>
            <w:tcW w:w="2127" w:type="dxa"/>
          </w:tcPr>
          <w:p w14:paraId="59B59CCF"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Citron</w:t>
            </w:r>
          </w:p>
        </w:tc>
        <w:tc>
          <w:tcPr>
            <w:tcW w:w="1701" w:type="dxa"/>
          </w:tcPr>
          <w:p w14:paraId="274D9A8D"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Arbre</w:t>
            </w:r>
          </w:p>
        </w:tc>
      </w:tr>
      <w:tr w:rsidR="00A00FED" w:rsidRPr="00624847" w14:paraId="2E6E5217" w14:textId="77777777" w:rsidTr="00C11662">
        <w:tc>
          <w:tcPr>
            <w:tcW w:w="545" w:type="dxa"/>
          </w:tcPr>
          <w:p w14:paraId="0AC2B919"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48</w:t>
            </w:r>
          </w:p>
        </w:tc>
        <w:tc>
          <w:tcPr>
            <w:tcW w:w="3860" w:type="dxa"/>
          </w:tcPr>
          <w:p w14:paraId="6B439CC4"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Urena lobata</w:t>
            </w:r>
          </w:p>
        </w:tc>
        <w:tc>
          <w:tcPr>
            <w:tcW w:w="2094" w:type="dxa"/>
          </w:tcPr>
          <w:p w14:paraId="1BE1FD3F" w14:textId="77777777" w:rsidR="00A00FED" w:rsidRPr="00624847" w:rsidRDefault="00A00FED" w:rsidP="00475947">
            <w:pPr>
              <w:rPr>
                <w:rFonts w:ascii="Arial Narrow" w:hAnsi="Arial Narrow"/>
                <w:sz w:val="24"/>
                <w:szCs w:val="24"/>
              </w:rPr>
            </w:pPr>
          </w:p>
        </w:tc>
        <w:tc>
          <w:tcPr>
            <w:tcW w:w="2127" w:type="dxa"/>
          </w:tcPr>
          <w:p w14:paraId="47BD1F0C" w14:textId="77777777" w:rsidR="00A00FED" w:rsidRPr="00624847" w:rsidRDefault="00A00FED" w:rsidP="00475947">
            <w:pPr>
              <w:rPr>
                <w:rFonts w:ascii="Arial Narrow" w:hAnsi="Arial Narrow"/>
                <w:sz w:val="24"/>
                <w:szCs w:val="24"/>
              </w:rPr>
            </w:pPr>
          </w:p>
        </w:tc>
        <w:tc>
          <w:tcPr>
            <w:tcW w:w="1701" w:type="dxa"/>
          </w:tcPr>
          <w:p w14:paraId="3D5CDBF0"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Herbe</w:t>
            </w:r>
          </w:p>
        </w:tc>
      </w:tr>
      <w:tr w:rsidR="00A00FED" w:rsidRPr="00624847" w14:paraId="49BC4FFB" w14:textId="77777777" w:rsidTr="00C11662">
        <w:tc>
          <w:tcPr>
            <w:tcW w:w="545" w:type="dxa"/>
          </w:tcPr>
          <w:p w14:paraId="59501645"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49</w:t>
            </w:r>
          </w:p>
        </w:tc>
        <w:tc>
          <w:tcPr>
            <w:tcW w:w="3860" w:type="dxa"/>
          </w:tcPr>
          <w:p w14:paraId="70732DB4"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Gnetum africana</w:t>
            </w:r>
          </w:p>
        </w:tc>
        <w:tc>
          <w:tcPr>
            <w:tcW w:w="2094" w:type="dxa"/>
          </w:tcPr>
          <w:p w14:paraId="0DAD4E07" w14:textId="77777777" w:rsidR="00A00FED" w:rsidRPr="00624847" w:rsidRDefault="00A00FED" w:rsidP="00475947">
            <w:pPr>
              <w:rPr>
                <w:rFonts w:ascii="Arial Narrow" w:hAnsi="Arial Narrow"/>
                <w:sz w:val="24"/>
                <w:szCs w:val="24"/>
              </w:rPr>
            </w:pPr>
          </w:p>
        </w:tc>
        <w:tc>
          <w:tcPr>
            <w:tcW w:w="2127" w:type="dxa"/>
          </w:tcPr>
          <w:p w14:paraId="4C970AEE"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mfumbwa</w:t>
            </w:r>
          </w:p>
        </w:tc>
        <w:tc>
          <w:tcPr>
            <w:tcW w:w="1701" w:type="dxa"/>
          </w:tcPr>
          <w:p w14:paraId="598B22A1"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herbe</w:t>
            </w:r>
          </w:p>
        </w:tc>
      </w:tr>
      <w:tr w:rsidR="00A00FED" w:rsidRPr="00624847" w14:paraId="40ABFB7E" w14:textId="77777777" w:rsidTr="00C11662">
        <w:tc>
          <w:tcPr>
            <w:tcW w:w="545" w:type="dxa"/>
          </w:tcPr>
          <w:p w14:paraId="585533B0"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50</w:t>
            </w:r>
          </w:p>
        </w:tc>
        <w:tc>
          <w:tcPr>
            <w:tcW w:w="3860" w:type="dxa"/>
          </w:tcPr>
          <w:p w14:paraId="57ACC92B"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 xml:space="preserve">Arachi hypogea </w:t>
            </w:r>
          </w:p>
        </w:tc>
        <w:tc>
          <w:tcPr>
            <w:tcW w:w="2094" w:type="dxa"/>
          </w:tcPr>
          <w:p w14:paraId="1AAE557C" w14:textId="77777777" w:rsidR="00A00FED" w:rsidRPr="00624847" w:rsidRDefault="00A00FED" w:rsidP="00475947">
            <w:pPr>
              <w:rPr>
                <w:rFonts w:ascii="Arial Narrow" w:hAnsi="Arial Narrow"/>
                <w:sz w:val="24"/>
                <w:szCs w:val="24"/>
              </w:rPr>
            </w:pPr>
          </w:p>
        </w:tc>
        <w:tc>
          <w:tcPr>
            <w:tcW w:w="2127" w:type="dxa"/>
          </w:tcPr>
          <w:p w14:paraId="2D1227E0"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Arachide</w:t>
            </w:r>
          </w:p>
        </w:tc>
        <w:tc>
          <w:tcPr>
            <w:tcW w:w="1701" w:type="dxa"/>
          </w:tcPr>
          <w:p w14:paraId="2C908E33"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Herbe</w:t>
            </w:r>
          </w:p>
        </w:tc>
      </w:tr>
      <w:tr w:rsidR="00A00FED" w:rsidRPr="00624847" w14:paraId="2B1D1205" w14:textId="77777777" w:rsidTr="00C11662">
        <w:tc>
          <w:tcPr>
            <w:tcW w:w="545" w:type="dxa"/>
          </w:tcPr>
          <w:p w14:paraId="20DBD6C2"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51</w:t>
            </w:r>
          </w:p>
        </w:tc>
        <w:tc>
          <w:tcPr>
            <w:tcW w:w="3860" w:type="dxa"/>
          </w:tcPr>
          <w:p w14:paraId="2CCA9CFB" w14:textId="77777777" w:rsidR="00A00FED" w:rsidRPr="00624847" w:rsidRDefault="00A00FED" w:rsidP="00475947">
            <w:pPr>
              <w:pStyle w:val="Titre4"/>
              <w:spacing w:before="0"/>
              <w:jc w:val="both"/>
              <w:outlineLvl w:val="3"/>
              <w:rPr>
                <w:rFonts w:ascii="Arial Narrow" w:hAnsi="Arial Narrow"/>
                <w:b w:val="0"/>
                <w:color w:val="000000" w:themeColor="text1"/>
                <w:sz w:val="24"/>
                <w:szCs w:val="24"/>
              </w:rPr>
            </w:pPr>
            <w:r w:rsidRPr="00624847">
              <w:rPr>
                <w:rFonts w:ascii="Arial Narrow" w:hAnsi="Arial Narrow"/>
                <w:b w:val="0"/>
                <w:color w:val="000000" w:themeColor="text1"/>
                <w:sz w:val="24"/>
                <w:szCs w:val="24"/>
              </w:rPr>
              <w:t xml:space="preserve">Solanum melangena </w:t>
            </w:r>
          </w:p>
        </w:tc>
        <w:tc>
          <w:tcPr>
            <w:tcW w:w="2094" w:type="dxa"/>
          </w:tcPr>
          <w:p w14:paraId="73F50E1D" w14:textId="77777777" w:rsidR="00A00FED" w:rsidRPr="00624847" w:rsidRDefault="00A00FED" w:rsidP="00475947">
            <w:pPr>
              <w:rPr>
                <w:rFonts w:ascii="Arial Narrow" w:hAnsi="Arial Narrow"/>
                <w:sz w:val="24"/>
                <w:szCs w:val="24"/>
              </w:rPr>
            </w:pPr>
          </w:p>
        </w:tc>
        <w:tc>
          <w:tcPr>
            <w:tcW w:w="2127" w:type="dxa"/>
          </w:tcPr>
          <w:p w14:paraId="1B2B72F0"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Aubergine</w:t>
            </w:r>
          </w:p>
        </w:tc>
        <w:tc>
          <w:tcPr>
            <w:tcW w:w="1701" w:type="dxa"/>
          </w:tcPr>
          <w:p w14:paraId="6CE5132A" w14:textId="77777777" w:rsidR="00A00FED" w:rsidRPr="00624847" w:rsidRDefault="00A00FED" w:rsidP="00475947">
            <w:pPr>
              <w:rPr>
                <w:rFonts w:ascii="Arial Narrow" w:hAnsi="Arial Narrow"/>
                <w:sz w:val="24"/>
                <w:szCs w:val="24"/>
              </w:rPr>
            </w:pPr>
            <w:r w:rsidRPr="00624847">
              <w:rPr>
                <w:rFonts w:ascii="Arial Narrow" w:hAnsi="Arial Narrow"/>
                <w:sz w:val="24"/>
                <w:szCs w:val="24"/>
              </w:rPr>
              <w:t>Herbe</w:t>
            </w:r>
          </w:p>
        </w:tc>
      </w:tr>
    </w:tbl>
    <w:p w14:paraId="154902B1" w14:textId="77777777" w:rsidR="007F1446" w:rsidRDefault="007F1446" w:rsidP="007F1446">
      <w:pPr>
        <w:ind w:firstLine="426"/>
        <w:jc w:val="both"/>
        <w:rPr>
          <w:rFonts w:ascii="Arial Narrow" w:hAnsi="Arial Narrow"/>
          <w:sz w:val="24"/>
          <w:szCs w:val="24"/>
        </w:rPr>
      </w:pPr>
      <w:bookmarkStart w:id="145" w:name="_Toc497484427"/>
    </w:p>
    <w:p w14:paraId="2CF8EE9C" w14:textId="77777777" w:rsidR="00C11662" w:rsidRPr="007F1446" w:rsidRDefault="00C11662" w:rsidP="000762BB">
      <w:pPr>
        <w:ind w:firstLine="426"/>
        <w:jc w:val="both"/>
        <w:outlineLvl w:val="0"/>
        <w:rPr>
          <w:rFonts w:ascii="Arial Narrow" w:hAnsi="Arial Narrow"/>
          <w:sz w:val="24"/>
          <w:szCs w:val="24"/>
        </w:rPr>
      </w:pPr>
      <w:r w:rsidRPr="007F1446">
        <w:rPr>
          <w:rFonts w:ascii="Arial Narrow" w:hAnsi="Arial Narrow"/>
          <w:sz w:val="24"/>
          <w:szCs w:val="24"/>
        </w:rPr>
        <w:t>Aucune espèce végétale protégée n’a été répertoriée dans les sites  des travaux et les environs</w:t>
      </w:r>
    </w:p>
    <w:p w14:paraId="64E693E3"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4.1.1.2.3.  Faune des sites du projet</w:t>
      </w:r>
      <w:bookmarkEnd w:id="145"/>
    </w:p>
    <w:p w14:paraId="7CC454A9" w14:textId="77777777" w:rsidR="00A00FED" w:rsidRPr="00624847" w:rsidRDefault="00A00FED" w:rsidP="00A00FED">
      <w:pPr>
        <w:spacing w:after="0" w:line="240" w:lineRule="auto"/>
        <w:contextualSpacing/>
        <w:rPr>
          <w:rFonts w:ascii="Arial Narrow" w:hAnsi="Arial Narrow"/>
          <w:sz w:val="24"/>
          <w:szCs w:val="24"/>
        </w:rPr>
      </w:pPr>
    </w:p>
    <w:p w14:paraId="12F0D880" w14:textId="77777777" w:rsidR="00A00FED" w:rsidRDefault="00A00FED" w:rsidP="00A00FED">
      <w:pPr>
        <w:pStyle w:val="Default"/>
        <w:ind w:firstLine="426"/>
        <w:jc w:val="both"/>
        <w:rPr>
          <w:rFonts w:ascii="Arial Narrow" w:hAnsi="Arial Narrow"/>
        </w:rPr>
      </w:pPr>
      <w:r w:rsidRPr="00624847">
        <w:rPr>
          <w:rFonts w:ascii="Arial Narrow" w:hAnsi="Arial Narrow"/>
        </w:rPr>
        <w:t xml:space="preserve">D’après </w:t>
      </w:r>
      <w:r w:rsidR="00185A9C">
        <w:rPr>
          <w:rFonts w:ascii="Arial Narrow" w:hAnsi="Arial Narrow"/>
        </w:rPr>
        <w:t xml:space="preserve">nos observations et les </w:t>
      </w:r>
      <w:r w:rsidRPr="00624847">
        <w:rPr>
          <w:rFonts w:ascii="Arial Narrow" w:hAnsi="Arial Narrow"/>
        </w:rPr>
        <w:t>informations</w:t>
      </w:r>
      <w:r w:rsidR="00185A9C">
        <w:rPr>
          <w:rFonts w:ascii="Arial Narrow" w:hAnsi="Arial Narrow"/>
        </w:rPr>
        <w:t xml:space="preserve"> recueillies</w:t>
      </w:r>
      <w:r w:rsidR="008E5989">
        <w:rPr>
          <w:rFonts w:ascii="Arial Narrow" w:hAnsi="Arial Narrow"/>
        </w:rPr>
        <w:t xml:space="preserve"> </w:t>
      </w:r>
      <w:r w:rsidR="00185A9C">
        <w:rPr>
          <w:rFonts w:ascii="Arial Narrow" w:hAnsi="Arial Narrow"/>
        </w:rPr>
        <w:t>auprès des</w:t>
      </w:r>
      <w:r w:rsidRPr="00624847">
        <w:rPr>
          <w:rFonts w:ascii="Arial Narrow" w:hAnsi="Arial Narrow"/>
        </w:rPr>
        <w:t xml:space="preserve"> autorités administratives et la population</w:t>
      </w:r>
      <w:r w:rsidR="00185A9C">
        <w:rPr>
          <w:rFonts w:ascii="Arial Narrow" w:hAnsi="Arial Narrow"/>
        </w:rPr>
        <w:t>,</w:t>
      </w:r>
      <w:r w:rsidRPr="00624847">
        <w:rPr>
          <w:rFonts w:ascii="Arial Narrow" w:hAnsi="Arial Narrow"/>
        </w:rPr>
        <w:t xml:space="preserve"> on trouve l’élevage des oiseaux de base cour tels que poules (</w:t>
      </w:r>
      <w:r w:rsidRPr="00624847">
        <w:rPr>
          <w:rFonts w:ascii="Arial Narrow" w:hAnsi="Arial Narrow" w:cs="Garamond,Italic"/>
          <w:i/>
          <w:iCs/>
        </w:rPr>
        <w:t>Gallus domusticus</w:t>
      </w:r>
      <w:r w:rsidRPr="00624847">
        <w:rPr>
          <w:rFonts w:ascii="Arial Narrow" w:hAnsi="Arial Narrow"/>
        </w:rPr>
        <w:t>), canards (</w:t>
      </w:r>
      <w:r w:rsidRPr="00624847">
        <w:rPr>
          <w:rFonts w:ascii="Arial Narrow" w:hAnsi="Arial Narrow" w:cs="Garamond,Italic"/>
          <w:i/>
          <w:iCs/>
        </w:rPr>
        <w:t>Anas platyrhynchos</w:t>
      </w:r>
      <w:r w:rsidRPr="00624847">
        <w:rPr>
          <w:rFonts w:ascii="Arial Narrow" w:hAnsi="Arial Narrow"/>
        </w:rPr>
        <w:t>), pintades (</w:t>
      </w:r>
      <w:r w:rsidRPr="00624847">
        <w:rPr>
          <w:rFonts w:ascii="Arial Narrow" w:hAnsi="Arial Narrow" w:cs="Garamond,Italic"/>
          <w:i/>
          <w:iCs/>
        </w:rPr>
        <w:t>Numidia meagris)</w:t>
      </w:r>
      <w:r w:rsidRPr="00624847">
        <w:rPr>
          <w:rFonts w:ascii="Arial Narrow" w:hAnsi="Arial Narrow"/>
        </w:rPr>
        <w:t>, pigeons (</w:t>
      </w:r>
      <w:r w:rsidRPr="00624847">
        <w:rPr>
          <w:rFonts w:ascii="Arial Narrow" w:hAnsi="Arial Narrow" w:cs="Garamond,Italic"/>
          <w:i/>
          <w:iCs/>
        </w:rPr>
        <w:t>Turtur afer</w:t>
      </w:r>
      <w:r w:rsidRPr="00624847">
        <w:rPr>
          <w:rFonts w:ascii="Arial Narrow" w:hAnsi="Arial Narrow"/>
        </w:rPr>
        <w:t>) et les ovins tels que moutons (</w:t>
      </w:r>
      <w:r w:rsidRPr="00624847">
        <w:rPr>
          <w:rFonts w:ascii="Arial Narrow" w:hAnsi="Arial Narrow"/>
          <w:i/>
        </w:rPr>
        <w:t>Ovis aries</w:t>
      </w:r>
      <w:r w:rsidRPr="00624847">
        <w:rPr>
          <w:rFonts w:ascii="Arial Narrow" w:hAnsi="Arial Narrow"/>
        </w:rPr>
        <w:t>), chèvre (</w:t>
      </w:r>
      <w:r w:rsidRPr="00624847">
        <w:rPr>
          <w:rFonts w:ascii="Arial Narrow" w:hAnsi="Arial Narrow"/>
          <w:i/>
        </w:rPr>
        <w:t>Capra aera</w:t>
      </w:r>
      <w:r w:rsidRPr="00624847">
        <w:rPr>
          <w:rFonts w:ascii="Arial Narrow" w:hAnsi="Arial Narrow"/>
        </w:rPr>
        <w:t>), porcs (</w:t>
      </w:r>
      <w:r w:rsidRPr="00624847">
        <w:rPr>
          <w:rFonts w:ascii="Arial Narrow" w:hAnsi="Arial Narrow"/>
          <w:i/>
        </w:rPr>
        <w:t>Orycteropus afer</w:t>
      </w:r>
      <w:r w:rsidRPr="00624847">
        <w:rPr>
          <w:rFonts w:ascii="Arial Narrow" w:hAnsi="Arial Narrow"/>
        </w:rPr>
        <w:t>) ainsi les vaches (</w:t>
      </w:r>
      <w:r w:rsidRPr="00624847">
        <w:rPr>
          <w:rFonts w:ascii="Arial Narrow" w:hAnsi="Arial Narrow"/>
          <w:i/>
        </w:rPr>
        <w:t>Bos taurus)</w:t>
      </w:r>
      <w:r w:rsidRPr="00624847">
        <w:rPr>
          <w:rFonts w:ascii="Arial Narrow" w:hAnsi="Arial Narrow"/>
        </w:rPr>
        <w:t>. Ceci facilite la consommation de chaque ménage et subvenir aux besoins scolaires des enfants en revendant. On trouve aussi dans la zone du projet les chats (</w:t>
      </w:r>
      <w:r w:rsidRPr="00624847">
        <w:rPr>
          <w:rFonts w:ascii="Arial Narrow" w:hAnsi="Arial Narrow"/>
          <w:i/>
        </w:rPr>
        <w:t>Felis catus), les chiens (Canis lupus familiaris</w:t>
      </w:r>
      <w:r w:rsidRPr="00624847">
        <w:rPr>
          <w:rFonts w:ascii="Arial Narrow" w:hAnsi="Arial Narrow"/>
        </w:rPr>
        <w:t>), les corbeaux (</w:t>
      </w:r>
      <w:r w:rsidRPr="00624847">
        <w:rPr>
          <w:rFonts w:ascii="Arial Narrow" w:hAnsi="Arial Narrow" w:cs="Garamond,Italic"/>
          <w:i/>
          <w:iCs/>
        </w:rPr>
        <w:t xml:space="preserve">Carvus albus), </w:t>
      </w:r>
      <w:r w:rsidRPr="00624847">
        <w:rPr>
          <w:rFonts w:ascii="Arial Narrow" w:hAnsi="Arial Narrow" w:cs="Garamond,Italic"/>
          <w:iCs/>
        </w:rPr>
        <w:t>les moineaux</w:t>
      </w:r>
      <w:r w:rsidRPr="00624847">
        <w:rPr>
          <w:rFonts w:ascii="Arial Narrow" w:hAnsi="Arial Narrow" w:cs="Garamond,Italic"/>
          <w:i/>
          <w:iCs/>
        </w:rPr>
        <w:t xml:space="preserve"> (Passer grisens), </w:t>
      </w:r>
      <w:r w:rsidRPr="00624847">
        <w:rPr>
          <w:rFonts w:ascii="Arial Narrow" w:hAnsi="Arial Narrow" w:cs="Garamond,Italic"/>
          <w:iCs/>
        </w:rPr>
        <w:t>les hirondelles</w:t>
      </w:r>
      <w:r w:rsidRPr="00624847">
        <w:rPr>
          <w:rFonts w:ascii="Arial Narrow" w:hAnsi="Arial Narrow" w:cs="Garamond,Italic"/>
          <w:i/>
          <w:iCs/>
        </w:rPr>
        <w:t xml:space="preserve"> (</w:t>
      </w:r>
      <w:r w:rsidRPr="00624847">
        <w:rPr>
          <w:rFonts w:ascii="Arial Narrow" w:hAnsi="Arial Narrow"/>
          <w:i/>
        </w:rPr>
        <w:t xml:space="preserve">Atticora fasciata), </w:t>
      </w:r>
      <w:r w:rsidRPr="00624847">
        <w:rPr>
          <w:rFonts w:ascii="Arial Narrow" w:hAnsi="Arial Narrow"/>
        </w:rPr>
        <w:t>les cardes bœuf</w:t>
      </w:r>
      <w:r w:rsidRPr="00624847">
        <w:rPr>
          <w:rFonts w:ascii="Arial Narrow" w:hAnsi="Arial Narrow"/>
          <w:i/>
        </w:rPr>
        <w:t xml:space="preserve"> (</w:t>
      </w:r>
      <w:r w:rsidRPr="00624847">
        <w:rPr>
          <w:rFonts w:ascii="Arial Narrow" w:hAnsi="Arial Narrow" w:cs="Garamond,Italic"/>
          <w:i/>
          <w:iCs/>
        </w:rPr>
        <w:t>Bulbulcus ibus</w:t>
      </w:r>
      <w:r w:rsidRPr="00624847">
        <w:rPr>
          <w:rFonts w:ascii="Arial Narrow" w:hAnsi="Arial Narrow"/>
        </w:rPr>
        <w:t>), les perdrix (</w:t>
      </w:r>
      <w:r w:rsidRPr="00624847">
        <w:rPr>
          <w:rFonts w:ascii="Arial Narrow" w:hAnsi="Arial Narrow" w:cs="Garamond"/>
          <w:i/>
          <w:iCs/>
        </w:rPr>
        <w:t xml:space="preserve">Perdrix perdrix), </w:t>
      </w:r>
      <w:r w:rsidRPr="00624847">
        <w:rPr>
          <w:rFonts w:ascii="Arial Narrow" w:hAnsi="Arial Narrow" w:cs="Garamond"/>
          <w:iCs/>
        </w:rPr>
        <w:t>les éperviers</w:t>
      </w:r>
      <w:r w:rsidRPr="00624847">
        <w:rPr>
          <w:rFonts w:ascii="Arial Narrow" w:hAnsi="Arial Narrow" w:cs="Garamond"/>
          <w:i/>
          <w:iCs/>
        </w:rPr>
        <w:t xml:space="preserve"> (</w:t>
      </w:r>
      <w:r w:rsidRPr="00624847">
        <w:rPr>
          <w:rFonts w:ascii="Arial Narrow" w:hAnsi="Arial Narrow"/>
          <w:i/>
        </w:rPr>
        <w:t>Milvus migrans</w:t>
      </w:r>
      <w:r w:rsidRPr="00624847">
        <w:rPr>
          <w:rFonts w:ascii="Arial Narrow" w:hAnsi="Arial Narrow"/>
        </w:rPr>
        <w:t xml:space="preserve">), les tisserins noirs </w:t>
      </w:r>
      <w:r w:rsidRPr="00624847">
        <w:rPr>
          <w:rFonts w:ascii="Arial Narrow" w:hAnsi="Arial Narrow" w:cs="Garamond,Italic"/>
          <w:i/>
          <w:iCs/>
        </w:rPr>
        <w:t xml:space="preserve">(Ploceus nigerrimus), </w:t>
      </w:r>
      <w:r w:rsidRPr="00624847">
        <w:rPr>
          <w:rFonts w:ascii="Arial Narrow" w:hAnsi="Arial Narrow"/>
        </w:rPr>
        <w:t>les perroquets (</w:t>
      </w:r>
      <w:r w:rsidRPr="00624847">
        <w:rPr>
          <w:rFonts w:ascii="Arial Narrow" w:hAnsi="Arial Narrow"/>
          <w:i/>
        </w:rPr>
        <w:t>Psittachus erytacus</w:t>
      </w:r>
      <w:r w:rsidRPr="00624847">
        <w:rPr>
          <w:rFonts w:ascii="Arial Narrow" w:hAnsi="Arial Narrow"/>
        </w:rPr>
        <w:t>).</w:t>
      </w:r>
    </w:p>
    <w:p w14:paraId="3CAE58C7" w14:textId="77777777" w:rsidR="00C140A8" w:rsidRDefault="00C11662">
      <w:pPr>
        <w:jc w:val="both"/>
        <w:outlineLvl w:val="0"/>
        <w:rPr>
          <w:rFonts w:ascii="Arial Narrow" w:hAnsi="Arial Narrow"/>
          <w:sz w:val="24"/>
          <w:szCs w:val="24"/>
        </w:rPr>
      </w:pPr>
      <w:r w:rsidRPr="007F1446">
        <w:rPr>
          <w:rFonts w:ascii="Arial Narrow" w:hAnsi="Arial Narrow"/>
          <w:sz w:val="24"/>
          <w:szCs w:val="24"/>
        </w:rPr>
        <w:t>Aucune espèce animale protégée n’a été répertoriée dans les sites des travaux et les environs.</w:t>
      </w:r>
    </w:p>
    <w:p w14:paraId="07909F91" w14:textId="77777777" w:rsidR="003A25E6" w:rsidRDefault="0045633F">
      <w:pPr>
        <w:jc w:val="both"/>
        <w:outlineLvl w:val="0"/>
        <w:rPr>
          <w:rFonts w:ascii="Arial Narrow" w:hAnsi="Arial Narrow"/>
          <w:sz w:val="24"/>
          <w:szCs w:val="24"/>
        </w:rPr>
      </w:pPr>
      <w:r>
        <w:rPr>
          <w:rFonts w:ascii="Arial Narrow" w:hAnsi="Arial Narrow"/>
          <w:noProof/>
          <w:sz w:val="20"/>
          <w:lang w:eastAsia="fr-FR"/>
        </w:rPr>
        <mc:AlternateContent>
          <mc:Choice Requires="wps">
            <w:drawing>
              <wp:anchor distT="0" distB="0" distL="114300" distR="114300" simplePos="0" relativeHeight="251655168" behindDoc="0" locked="0" layoutInCell="1" allowOverlap="1" wp14:anchorId="1BC1CC16" wp14:editId="74BF2701">
                <wp:simplePos x="0" y="0"/>
                <wp:positionH relativeFrom="column">
                  <wp:posOffset>2872105</wp:posOffset>
                </wp:positionH>
                <wp:positionV relativeFrom="paragraph">
                  <wp:posOffset>262255</wp:posOffset>
                </wp:positionV>
                <wp:extent cx="3019425" cy="476250"/>
                <wp:effectExtent l="0" t="0" r="9525" b="0"/>
                <wp:wrapNone/>
                <wp:docPr id="8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9425"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50EB85" w14:textId="77777777" w:rsidR="00662484" w:rsidRPr="00AC3C97" w:rsidRDefault="00662484" w:rsidP="00AC3C97">
                            <w:pPr>
                              <w:jc w:val="both"/>
                              <w:rPr>
                                <w:rFonts w:ascii="Arial Narrow" w:hAnsi="Arial Narrow"/>
                                <w:sz w:val="20"/>
                                <w:szCs w:val="20"/>
                              </w:rPr>
                            </w:pPr>
                            <w:bookmarkStart w:id="146" w:name="_Toc531285011"/>
                            <w:bookmarkStart w:id="147" w:name="_Toc532236334"/>
                            <w:bookmarkStart w:id="148" w:name="_Toc12264732"/>
                            <w:r w:rsidRPr="00AC3C97">
                              <w:rPr>
                                <w:rFonts w:ascii="Arial Narrow" w:hAnsi="Arial Narrow"/>
                                <w:b/>
                                <w:sz w:val="20"/>
                                <w:szCs w:val="20"/>
                              </w:rPr>
                              <w:t xml:space="preserve">Photo </w:t>
                            </w:r>
                            <w:r>
                              <w:rPr>
                                <w:rFonts w:ascii="Arial Narrow" w:hAnsi="Arial Narrow"/>
                                <w:b/>
                                <w:sz w:val="20"/>
                                <w:szCs w:val="20"/>
                              </w:rPr>
                              <w:t>8</w:t>
                            </w:r>
                            <w:r w:rsidRPr="00AC3C97">
                              <w:rPr>
                                <w:rFonts w:ascii="Arial Narrow" w:hAnsi="Arial Narrow"/>
                                <w:sz w:val="20"/>
                                <w:szCs w:val="20"/>
                              </w:rPr>
                              <w:t xml:space="preserve"> : Le champ de maïs  le long de l’espace prévu pour la construction, </w:t>
                            </w:r>
                            <w:bookmarkEnd w:id="146"/>
                            <w:bookmarkEnd w:id="147"/>
                            <w:bookmarkEnd w:id="148"/>
                          </w:p>
                          <w:p w14:paraId="5D6805BC" w14:textId="77777777" w:rsidR="00662484" w:rsidRDefault="006624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C1CC16" id="Rectangle 17" o:spid="_x0000_s1028" style="position:absolute;left:0;text-align:left;margin-left:226.15pt;margin-top:20.65pt;width:237.75pt;height:3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" stroked="f">
                <v:textbox>
                  <w:txbxContent>
                    <w:p w14:paraId="0A50EB85" w14:textId="77777777" w:rsidR="00662484" w:rsidRPr="00AC3C97" w:rsidRDefault="00662484" w:rsidP="00AC3C97">
                      <w:pPr>
                        <w:jc w:val="both"/>
                        <w:rPr>
                          <w:rFonts w:ascii="Arial Narrow" w:hAnsi="Arial Narrow"/>
                          <w:sz w:val="20"/>
                          <w:szCs w:val="20"/>
                        </w:rPr>
                      </w:pPr>
                      <w:bookmarkStart w:id="151" w:name="_Toc531285011"/>
                      <w:bookmarkStart w:id="152" w:name="_Toc532236334"/>
                      <w:bookmarkStart w:id="153" w:name="_Toc12264732"/>
                      <w:r w:rsidRPr="00AC3C97">
                        <w:rPr>
                          <w:rFonts w:ascii="Arial Narrow" w:hAnsi="Arial Narrow"/>
                          <w:b/>
                          <w:sz w:val="20"/>
                          <w:szCs w:val="20"/>
                        </w:rPr>
                        <w:t xml:space="preserve">Photo </w:t>
                      </w:r>
                      <w:r>
                        <w:rPr>
                          <w:rFonts w:ascii="Arial Narrow" w:hAnsi="Arial Narrow"/>
                          <w:b/>
                          <w:sz w:val="20"/>
                          <w:szCs w:val="20"/>
                        </w:rPr>
                        <w:t>8</w:t>
                      </w:r>
                      <w:r w:rsidRPr="00AC3C97">
                        <w:rPr>
                          <w:rFonts w:ascii="Arial Narrow" w:hAnsi="Arial Narrow"/>
                          <w:sz w:val="20"/>
                          <w:szCs w:val="20"/>
                        </w:rPr>
                        <w:t xml:space="preserve"> : Le champ de maïs  le long de l’espace prévu pour la construction, </w:t>
                      </w:r>
                      <w:bookmarkEnd w:id="151"/>
                      <w:bookmarkEnd w:id="152"/>
                      <w:bookmarkEnd w:id="153"/>
                    </w:p>
                    <w:p w14:paraId="5D6805BC" w14:textId="77777777" w:rsidR="00662484" w:rsidRDefault="00662484"/>
                  </w:txbxContent>
                </v:textbox>
              </v:rect>
            </w:pict>
          </mc:Fallback>
        </mc:AlternateContent>
      </w:r>
      <w:r>
        <w:rPr>
          <w:rFonts w:ascii="Arial Narrow" w:hAnsi="Arial Narrow"/>
          <w:noProof/>
          <w:lang w:eastAsia="fr-FR"/>
        </w:rPr>
        <mc:AlternateContent>
          <mc:Choice Requires="wps">
            <w:drawing>
              <wp:anchor distT="0" distB="0" distL="114300" distR="114300" simplePos="0" relativeHeight="251654144" behindDoc="0" locked="0" layoutInCell="1" allowOverlap="1" wp14:anchorId="64484859" wp14:editId="440C6941">
                <wp:simplePos x="0" y="0"/>
                <wp:positionH relativeFrom="column">
                  <wp:posOffset>-204470</wp:posOffset>
                </wp:positionH>
                <wp:positionV relativeFrom="paragraph">
                  <wp:posOffset>262255</wp:posOffset>
                </wp:positionV>
                <wp:extent cx="3019425" cy="428625"/>
                <wp:effectExtent l="0" t="0" r="9525" b="9525"/>
                <wp:wrapNone/>
                <wp:docPr id="7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9425" cy="428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AF580B" w14:textId="77777777" w:rsidR="00662484" w:rsidRPr="00AC3C97" w:rsidRDefault="00662484" w:rsidP="00AC3C97">
                            <w:pPr>
                              <w:jc w:val="both"/>
                              <w:rPr>
                                <w:rFonts w:ascii="Arial Narrow" w:hAnsi="Arial Narrow"/>
                                <w:sz w:val="20"/>
                                <w:szCs w:val="20"/>
                              </w:rPr>
                            </w:pPr>
                            <w:bookmarkStart w:id="149" w:name="_Toc531285012"/>
                            <w:bookmarkStart w:id="150" w:name="_Toc532236335"/>
                            <w:bookmarkStart w:id="151" w:name="_Toc12264733"/>
                            <w:r w:rsidRPr="00AC3C97">
                              <w:rPr>
                                <w:rFonts w:ascii="Arial Narrow" w:hAnsi="Arial Narrow"/>
                                <w:b/>
                                <w:sz w:val="20"/>
                                <w:szCs w:val="20"/>
                              </w:rPr>
                              <w:t xml:space="preserve">Photo </w:t>
                            </w:r>
                            <w:r>
                              <w:rPr>
                                <w:rFonts w:ascii="Arial Narrow" w:hAnsi="Arial Narrow"/>
                                <w:b/>
                                <w:sz w:val="20"/>
                                <w:szCs w:val="20"/>
                              </w:rPr>
                              <w:t>7</w:t>
                            </w:r>
                            <w:r w:rsidRPr="00AC3C97">
                              <w:rPr>
                                <w:rFonts w:ascii="Arial Narrow" w:hAnsi="Arial Narrow"/>
                                <w:b/>
                                <w:sz w:val="20"/>
                                <w:szCs w:val="20"/>
                              </w:rPr>
                              <w:t>:</w:t>
                            </w:r>
                            <w:r w:rsidRPr="00AC3C97">
                              <w:rPr>
                                <w:rFonts w:ascii="Arial Narrow" w:hAnsi="Arial Narrow"/>
                                <w:sz w:val="20"/>
                                <w:szCs w:val="20"/>
                              </w:rPr>
                              <w:t xml:space="preserve"> La vache dans l’espace prévu pour la construction</w:t>
                            </w:r>
                            <w:bookmarkEnd w:id="149"/>
                            <w:bookmarkEnd w:id="150"/>
                            <w:bookmarkEnd w:id="151"/>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484859" id="Rectangle 16" o:spid="_x0000_s1029" style="position:absolute;left:0;text-align:left;margin-left:-16.1pt;margin-top:20.65pt;width:237.75pt;height:33.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" stroked="f">
                <v:textbox>
                  <w:txbxContent>
                    <w:p w14:paraId="71AF580B" w14:textId="77777777" w:rsidR="00662484" w:rsidRPr="00AC3C97" w:rsidRDefault="00662484" w:rsidP="00AC3C97">
                      <w:pPr>
                        <w:jc w:val="both"/>
                        <w:rPr>
                          <w:rFonts w:ascii="Arial Narrow" w:hAnsi="Arial Narrow"/>
                          <w:sz w:val="20"/>
                          <w:szCs w:val="20"/>
                        </w:rPr>
                      </w:pPr>
                      <w:bookmarkStart w:id="157" w:name="_Toc531285012"/>
                      <w:bookmarkStart w:id="158" w:name="_Toc532236335"/>
                      <w:bookmarkStart w:id="159" w:name="_Toc12264733"/>
                      <w:r w:rsidRPr="00AC3C97">
                        <w:rPr>
                          <w:rFonts w:ascii="Arial Narrow" w:hAnsi="Arial Narrow"/>
                          <w:b/>
                          <w:sz w:val="20"/>
                          <w:szCs w:val="20"/>
                        </w:rPr>
                        <w:t xml:space="preserve">Photo </w:t>
                      </w:r>
                      <w:r>
                        <w:rPr>
                          <w:rFonts w:ascii="Arial Narrow" w:hAnsi="Arial Narrow"/>
                          <w:b/>
                          <w:sz w:val="20"/>
                          <w:szCs w:val="20"/>
                        </w:rPr>
                        <w:t>7</w:t>
                      </w:r>
                      <w:r w:rsidRPr="00AC3C97">
                        <w:rPr>
                          <w:rFonts w:ascii="Arial Narrow" w:hAnsi="Arial Narrow"/>
                          <w:b/>
                          <w:sz w:val="20"/>
                          <w:szCs w:val="20"/>
                        </w:rPr>
                        <w:t>:</w:t>
                      </w:r>
                      <w:r w:rsidRPr="00AC3C97">
                        <w:rPr>
                          <w:rFonts w:ascii="Arial Narrow" w:hAnsi="Arial Narrow"/>
                          <w:sz w:val="20"/>
                          <w:szCs w:val="20"/>
                        </w:rPr>
                        <w:t xml:space="preserve"> La vache dans l’espace prévu pour la construction</w:t>
                      </w:r>
                      <w:bookmarkEnd w:id="157"/>
                      <w:bookmarkEnd w:id="158"/>
                      <w:bookmarkEnd w:id="159"/>
                    </w:p>
                  </w:txbxContent>
                </v:textbox>
              </v:rect>
            </w:pict>
          </mc:Fallback>
        </mc:AlternateContent>
      </w:r>
    </w:p>
    <w:p w14:paraId="524625E9" w14:textId="77777777" w:rsidR="00C11662" w:rsidRPr="00624847" w:rsidRDefault="00C11662" w:rsidP="007F1446">
      <w:pPr>
        <w:pStyle w:val="Default"/>
        <w:jc w:val="both"/>
        <w:rPr>
          <w:rFonts w:ascii="Arial Narrow" w:hAnsi="Arial Narrow"/>
        </w:rPr>
      </w:pPr>
    </w:p>
    <w:p w14:paraId="68294A3D" w14:textId="77777777" w:rsidR="00A00FED" w:rsidRPr="00624847" w:rsidRDefault="00A00FED" w:rsidP="00A00FED">
      <w:pPr>
        <w:pStyle w:val="Lgende"/>
        <w:jc w:val="both"/>
        <w:rPr>
          <w:rFonts w:ascii="Arial Narrow" w:hAnsi="Arial Narrow"/>
          <w:color w:val="auto"/>
          <w:sz w:val="24"/>
          <w:szCs w:val="24"/>
        </w:rPr>
      </w:pPr>
    </w:p>
    <w:p w14:paraId="1311E3E6" w14:textId="77777777" w:rsidR="00A00FED" w:rsidRPr="00624847" w:rsidRDefault="00A00FED" w:rsidP="00A00FED">
      <w:pPr>
        <w:pStyle w:val="Default"/>
        <w:jc w:val="both"/>
        <w:rPr>
          <w:rFonts w:ascii="Arial Narrow" w:hAnsi="Arial Narrow" w:cs="Garamond,Italic"/>
          <w:iCs/>
        </w:rPr>
      </w:pPr>
      <w:r w:rsidRPr="00624847">
        <w:rPr>
          <w:rFonts w:ascii="Arial Narrow" w:hAnsi="Arial Narrow" w:cs="Garamond,Italic"/>
          <w:iCs/>
          <w:noProof/>
          <w:lang w:eastAsia="fr-FR"/>
        </w:rPr>
        <w:drawing>
          <wp:inline distT="0" distB="0" distL="0" distR="0" wp14:anchorId="2B2EC42C" wp14:editId="3C28927E">
            <wp:extent cx="2914650" cy="2138253"/>
            <wp:effectExtent l="19050" t="0" r="0" b="0"/>
            <wp:docPr id="8" name="Image 1" descr="C:\Users\Acer\Documents\Dossier PDU Ecoles kikwit\Photo Kangulungu\SAM_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cuments\Dossier PDU Ecoles kikwit\Photo Kangulungu\SAM_1451.JPG"/>
                    <pic:cNvPicPr>
                      <a:picLocks noChangeAspect="1" noChangeArrowheads="1"/>
                    </pic:cNvPicPr>
                  </pic:nvPicPr>
                  <pic:blipFill>
                    <a:blip r:embed="rId37" cstate="print"/>
                    <a:srcRect/>
                    <a:stretch>
                      <a:fillRect/>
                    </a:stretch>
                  </pic:blipFill>
                  <pic:spPr bwMode="auto">
                    <a:xfrm>
                      <a:off x="0" y="0"/>
                      <a:ext cx="2918133" cy="2140808"/>
                    </a:xfrm>
                    <a:prstGeom prst="rect">
                      <a:avLst/>
                    </a:prstGeom>
                    <a:noFill/>
                    <a:ln w="9525">
                      <a:noFill/>
                      <a:miter lim="800000"/>
                      <a:headEnd/>
                      <a:tailEnd/>
                    </a:ln>
                  </pic:spPr>
                </pic:pic>
              </a:graphicData>
            </a:graphic>
          </wp:inline>
        </w:drawing>
      </w:r>
      <w:r w:rsidRPr="00624847">
        <w:rPr>
          <w:rFonts w:ascii="Arial Narrow" w:hAnsi="Arial Narrow" w:cs="Garamond,Italic"/>
          <w:iCs/>
          <w:noProof/>
          <w:lang w:eastAsia="fr-FR"/>
        </w:rPr>
        <w:drawing>
          <wp:inline distT="0" distB="0" distL="0" distR="0" wp14:anchorId="7B88C2B0" wp14:editId="48A1CEC0">
            <wp:extent cx="2733877" cy="2091447"/>
            <wp:effectExtent l="19050" t="0" r="9323" b="0"/>
            <wp:docPr id="12" name="Image 2" descr="C:\Users\Acer\Documents\Dossier PDU Ecoles kikwit\Photo Kangulungu\SAM_1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cuments\Dossier PDU Ecoles kikwit\Photo Kangulungu\SAM_1450.JPG"/>
                    <pic:cNvPicPr>
                      <a:picLocks noChangeAspect="1" noChangeArrowheads="1"/>
                    </pic:cNvPicPr>
                  </pic:nvPicPr>
                  <pic:blipFill>
                    <a:blip r:embed="rId38" cstate="print"/>
                    <a:srcRect/>
                    <a:stretch>
                      <a:fillRect/>
                    </a:stretch>
                  </pic:blipFill>
                  <pic:spPr bwMode="auto">
                    <a:xfrm>
                      <a:off x="0" y="0"/>
                      <a:ext cx="2734801" cy="2092153"/>
                    </a:xfrm>
                    <a:prstGeom prst="rect">
                      <a:avLst/>
                    </a:prstGeom>
                    <a:noFill/>
                    <a:ln w="9525">
                      <a:noFill/>
                      <a:miter lim="800000"/>
                      <a:headEnd/>
                      <a:tailEnd/>
                    </a:ln>
                  </pic:spPr>
                </pic:pic>
              </a:graphicData>
            </a:graphic>
          </wp:inline>
        </w:drawing>
      </w:r>
    </w:p>
    <w:p w14:paraId="3060AAF3" w14:textId="77777777" w:rsidR="00A00FED" w:rsidRPr="00EA3650" w:rsidRDefault="00FE019B" w:rsidP="00A00FED">
      <w:pPr>
        <w:pStyle w:val="Default"/>
        <w:jc w:val="both"/>
        <w:rPr>
          <w:rFonts w:ascii="Arial Narrow" w:hAnsi="Arial Narrow"/>
        </w:rPr>
      </w:pPr>
      <w:r>
        <w:rPr>
          <w:rFonts w:ascii="Arial Narrow" w:hAnsi="Arial Narrow"/>
          <w:sz w:val="20"/>
        </w:rPr>
        <w:t xml:space="preserve">                                                        (</w:t>
      </w:r>
      <w:r w:rsidRPr="00EA3650">
        <w:rPr>
          <w:rFonts w:ascii="Arial Narrow" w:hAnsi="Arial Narrow"/>
          <w:sz w:val="20"/>
        </w:rPr>
        <w:t>Source</w:t>
      </w:r>
      <w:r w:rsidRPr="00EA3650">
        <w:rPr>
          <w:rFonts w:ascii="Arial Narrow" w:hAnsi="Arial Narrow"/>
        </w:rPr>
        <w:t>:</w:t>
      </w:r>
      <w:r w:rsidRPr="00EA3650">
        <w:rPr>
          <w:rFonts w:ascii="Arial Narrow" w:hAnsi="Arial Narrow"/>
          <w:sz w:val="20"/>
          <w:szCs w:val="20"/>
        </w:rPr>
        <w:t xml:space="preserve"> Christophe</w:t>
      </w:r>
      <w:r w:rsidR="007034F5" w:rsidRPr="00EA3650">
        <w:rPr>
          <w:rFonts w:ascii="Arial Narrow" w:hAnsi="Arial Narrow"/>
          <w:sz w:val="20"/>
          <w:szCs w:val="20"/>
        </w:rPr>
        <w:t xml:space="preserve"> kumbi</w:t>
      </w:r>
      <w:r w:rsidR="0007312B">
        <w:rPr>
          <w:rFonts w:ascii="Arial Narrow" w:hAnsi="Arial Narrow"/>
          <w:sz w:val="20"/>
          <w:szCs w:val="20"/>
        </w:rPr>
        <w:t xml:space="preserve">, </w:t>
      </w:r>
      <w:r w:rsidR="0007312B" w:rsidRPr="00AC3C97">
        <w:rPr>
          <w:rFonts w:ascii="Arial Narrow" w:hAnsi="Arial Narrow"/>
          <w:sz w:val="20"/>
          <w:szCs w:val="20"/>
        </w:rPr>
        <w:t>Octobre 2018</w:t>
      </w:r>
      <w:r>
        <w:rPr>
          <w:rFonts w:ascii="Arial Narrow" w:hAnsi="Arial Narrow"/>
        </w:rPr>
        <w:t>)</w:t>
      </w:r>
    </w:p>
    <w:p w14:paraId="078AEF31" w14:textId="77777777" w:rsidR="00DF0FD7" w:rsidRPr="00EA3650" w:rsidRDefault="00DF0FD7" w:rsidP="00A00FED">
      <w:pPr>
        <w:pStyle w:val="Default"/>
        <w:jc w:val="both"/>
        <w:rPr>
          <w:rFonts w:ascii="Arial Narrow" w:hAnsi="Arial Narrow"/>
        </w:rPr>
      </w:pPr>
    </w:p>
    <w:p w14:paraId="7806E624" w14:textId="77777777" w:rsidR="00A00FED" w:rsidRPr="00EA3650" w:rsidRDefault="00A00FED" w:rsidP="00A00FED">
      <w:pPr>
        <w:pStyle w:val="Default"/>
        <w:jc w:val="both"/>
        <w:rPr>
          <w:rFonts w:ascii="Arial Narrow" w:hAnsi="Arial Narrow"/>
        </w:rPr>
      </w:pPr>
    </w:p>
    <w:p w14:paraId="3BB7EDE3"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 xml:space="preserve">4.1.1.3. </w:t>
      </w:r>
      <w:r w:rsidR="00815CB0" w:rsidRPr="00624847">
        <w:rPr>
          <w:rFonts w:ascii="Arial Narrow" w:hAnsi="Arial Narrow"/>
          <w:i w:val="0"/>
          <w:color w:val="auto"/>
          <w:sz w:val="24"/>
          <w:szCs w:val="24"/>
        </w:rPr>
        <w:t>Caractéristiques</w:t>
      </w:r>
      <w:r w:rsidRPr="00624847">
        <w:rPr>
          <w:rFonts w:ascii="Arial Narrow" w:hAnsi="Arial Narrow"/>
          <w:i w:val="0"/>
          <w:color w:val="auto"/>
          <w:sz w:val="24"/>
          <w:szCs w:val="24"/>
        </w:rPr>
        <w:t xml:space="preserve"> de chaque site sur le plan biophysique</w:t>
      </w:r>
    </w:p>
    <w:p w14:paraId="1A2DEC38" w14:textId="77777777" w:rsidR="00A00FED" w:rsidRPr="00624847" w:rsidRDefault="00A00FED" w:rsidP="00A00FED">
      <w:pPr>
        <w:pStyle w:val="Default"/>
        <w:jc w:val="both"/>
        <w:rPr>
          <w:rFonts w:ascii="Arial Narrow" w:hAnsi="Arial Narrow"/>
        </w:rPr>
      </w:pPr>
    </w:p>
    <w:p w14:paraId="6ECBD025" w14:textId="77777777" w:rsidR="00A00FED" w:rsidRPr="00624847" w:rsidRDefault="00A00FED" w:rsidP="00A00FED">
      <w:pPr>
        <w:pStyle w:val="Titre5"/>
        <w:jc w:val="both"/>
        <w:rPr>
          <w:rFonts w:ascii="Arial Narrow" w:hAnsi="Arial Narrow"/>
          <w:b/>
          <w:color w:val="auto"/>
          <w:sz w:val="24"/>
          <w:szCs w:val="24"/>
        </w:rPr>
      </w:pPr>
      <w:r w:rsidRPr="00624847">
        <w:rPr>
          <w:rFonts w:ascii="Arial Narrow" w:hAnsi="Arial Narrow"/>
          <w:b/>
          <w:color w:val="auto"/>
          <w:sz w:val="24"/>
          <w:szCs w:val="24"/>
        </w:rPr>
        <w:t>4.1.1.3.1. EP2 Kanzombi</w:t>
      </w:r>
    </w:p>
    <w:p w14:paraId="1BFD174D" w14:textId="77777777" w:rsidR="00A00FED" w:rsidRPr="00624847" w:rsidRDefault="00A00FED" w:rsidP="00A00FED">
      <w:pPr>
        <w:spacing w:after="0"/>
        <w:ind w:firstLine="425"/>
        <w:contextualSpacing/>
        <w:jc w:val="both"/>
        <w:rPr>
          <w:rFonts w:ascii="Arial Narrow" w:hAnsi="Arial Narrow"/>
          <w:sz w:val="24"/>
          <w:szCs w:val="24"/>
        </w:rPr>
      </w:pPr>
    </w:p>
    <w:p w14:paraId="5773A230"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 xml:space="preserve">L’école EP2 Kanzombi se trouve dans une avenue rétrécie  par des parcelles, avec cet aspect,  cela ne permettra pas l’acheminement des matériaux par des véhicules. Les clôtures des parcelles voisines pourraient être dérangées afin de permettre le stockage des matériaux dans le site des travaux, et la clôture en mur de l’école pourrait faire qu’il puisse avoir la coupe d’arbres tout autour.  Il est </w:t>
      </w:r>
      <w:r w:rsidR="00B2748B" w:rsidRPr="00624847">
        <w:rPr>
          <w:rFonts w:ascii="Arial Narrow" w:hAnsi="Arial Narrow"/>
          <w:sz w:val="24"/>
          <w:szCs w:val="24"/>
        </w:rPr>
        <w:t>remarqu</w:t>
      </w:r>
      <w:r w:rsidR="00B2748B">
        <w:rPr>
          <w:rFonts w:ascii="Arial Narrow" w:hAnsi="Arial Narrow"/>
          <w:sz w:val="24"/>
          <w:szCs w:val="24"/>
        </w:rPr>
        <w:t>é</w:t>
      </w:r>
      <w:r w:rsidR="008E5989">
        <w:rPr>
          <w:rFonts w:ascii="Arial Narrow" w:hAnsi="Arial Narrow"/>
          <w:sz w:val="24"/>
          <w:szCs w:val="24"/>
        </w:rPr>
        <w:t xml:space="preserve"> </w:t>
      </w:r>
      <w:r w:rsidRPr="00624847">
        <w:rPr>
          <w:rFonts w:ascii="Arial Narrow" w:hAnsi="Arial Narrow"/>
          <w:sz w:val="24"/>
          <w:szCs w:val="24"/>
        </w:rPr>
        <w:t xml:space="preserve">aussi </w:t>
      </w:r>
      <w:r w:rsidR="00B2748B">
        <w:rPr>
          <w:rFonts w:ascii="Arial Narrow" w:hAnsi="Arial Narrow"/>
          <w:sz w:val="24"/>
          <w:szCs w:val="24"/>
        </w:rPr>
        <w:t xml:space="preserve">le </w:t>
      </w:r>
      <w:r w:rsidRPr="00624847">
        <w:rPr>
          <w:rFonts w:ascii="Arial Narrow" w:hAnsi="Arial Narrow"/>
          <w:sz w:val="24"/>
          <w:szCs w:val="24"/>
        </w:rPr>
        <w:t>manque de système de drainage ni d’évacuation des eaux pluies</w:t>
      </w:r>
      <w:r w:rsidR="008E5989">
        <w:rPr>
          <w:rFonts w:ascii="Arial Narrow" w:hAnsi="Arial Narrow"/>
          <w:sz w:val="24"/>
          <w:szCs w:val="24"/>
        </w:rPr>
        <w:t xml:space="preserve"> </w:t>
      </w:r>
      <w:r w:rsidRPr="00624847">
        <w:rPr>
          <w:rFonts w:ascii="Arial Narrow" w:hAnsi="Arial Narrow"/>
          <w:sz w:val="24"/>
          <w:szCs w:val="24"/>
        </w:rPr>
        <w:t>dans le quartier.</w:t>
      </w:r>
    </w:p>
    <w:p w14:paraId="0A21F4A4" w14:textId="77777777" w:rsidR="00277D2D" w:rsidRDefault="00A00FED" w:rsidP="00F96253">
      <w:pPr>
        <w:ind w:firstLine="426"/>
        <w:jc w:val="both"/>
        <w:rPr>
          <w:rFonts w:ascii="Arial Narrow" w:hAnsi="Arial Narrow"/>
          <w:sz w:val="24"/>
          <w:szCs w:val="24"/>
        </w:rPr>
      </w:pPr>
      <w:r w:rsidRPr="00624847">
        <w:rPr>
          <w:rFonts w:ascii="Arial Narrow" w:hAnsi="Arial Narrow"/>
          <w:sz w:val="24"/>
          <w:szCs w:val="24"/>
        </w:rPr>
        <w:t>Il ya une érosion sur la grande avenue Kimpwanza qui mène vers l’école. Cela pourrait rendre difficile l’acheminement des matériaux vers le site des travaux. L’école EP2 Kanzombi fait une séparation en haie avec l’institut Kanzombi.</w:t>
      </w:r>
    </w:p>
    <w:p w14:paraId="53B2EBF4" w14:textId="77777777" w:rsidR="00A00FED" w:rsidRDefault="0045633F" w:rsidP="00F96253">
      <w:pPr>
        <w:ind w:firstLine="426"/>
        <w:jc w:val="both"/>
        <w:rPr>
          <w:rFonts w:ascii="Arial Narrow" w:hAnsi="Arial Narrow"/>
          <w:sz w:val="24"/>
          <w:szCs w:val="24"/>
        </w:rPr>
      </w:pPr>
      <w:r>
        <w:rPr>
          <w:rFonts w:ascii="Arial Narrow" w:hAnsi="Arial Narrow"/>
          <w:noProof/>
          <w:sz w:val="24"/>
          <w:szCs w:val="24"/>
          <w:lang w:eastAsia="fr-FR"/>
        </w:rPr>
        <mc:AlternateContent>
          <mc:Choice Requires="wps">
            <w:drawing>
              <wp:anchor distT="0" distB="0" distL="114300" distR="114300" simplePos="0" relativeHeight="251657216" behindDoc="0" locked="0" layoutInCell="1" allowOverlap="1" wp14:anchorId="02857C7D" wp14:editId="560567A1">
                <wp:simplePos x="0" y="0"/>
                <wp:positionH relativeFrom="column">
                  <wp:posOffset>2872105</wp:posOffset>
                </wp:positionH>
                <wp:positionV relativeFrom="paragraph">
                  <wp:posOffset>111125</wp:posOffset>
                </wp:positionV>
                <wp:extent cx="2886075" cy="415925"/>
                <wp:effectExtent l="0" t="0" r="9525" b="3175"/>
                <wp:wrapNone/>
                <wp:docPr id="7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6075" cy="415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E907B9" w14:textId="77777777" w:rsidR="00662484" w:rsidRPr="00AC3C97" w:rsidRDefault="00662484" w:rsidP="00AC3C97">
                            <w:pPr>
                              <w:jc w:val="both"/>
                              <w:rPr>
                                <w:rFonts w:ascii="Arial Narrow" w:hAnsi="Arial Narrow"/>
                                <w:sz w:val="20"/>
                                <w:szCs w:val="20"/>
                              </w:rPr>
                            </w:pPr>
                            <w:bookmarkStart w:id="152" w:name="_Toc531285013"/>
                            <w:bookmarkStart w:id="153" w:name="_Toc532236336"/>
                            <w:bookmarkStart w:id="154" w:name="_Toc12264734"/>
                            <w:r w:rsidRPr="00AC3C97">
                              <w:rPr>
                                <w:rFonts w:ascii="Arial Narrow" w:hAnsi="Arial Narrow"/>
                                <w:b/>
                                <w:sz w:val="20"/>
                                <w:szCs w:val="20"/>
                              </w:rPr>
                              <w:t xml:space="preserve">Photo </w:t>
                            </w:r>
                            <w:r>
                              <w:rPr>
                                <w:rFonts w:ascii="Arial Narrow" w:hAnsi="Arial Narrow"/>
                                <w:b/>
                                <w:sz w:val="20"/>
                                <w:szCs w:val="20"/>
                              </w:rPr>
                              <w:t>10</w:t>
                            </w:r>
                            <w:r w:rsidRPr="00AC3C97">
                              <w:rPr>
                                <w:rFonts w:ascii="Arial Narrow" w:hAnsi="Arial Narrow"/>
                                <w:b/>
                                <w:sz w:val="20"/>
                                <w:szCs w:val="20"/>
                              </w:rPr>
                              <w:t> :</w:t>
                            </w:r>
                            <w:r w:rsidRPr="00AC3C97">
                              <w:rPr>
                                <w:rFonts w:ascii="Arial Narrow" w:hAnsi="Arial Narrow"/>
                                <w:sz w:val="20"/>
                                <w:szCs w:val="20"/>
                              </w:rPr>
                              <w:t xml:space="preserve"> L’érosion sur l’avenue Kimpwanza qui mène vers l’école</w:t>
                            </w:r>
                            <w:bookmarkEnd w:id="152"/>
                            <w:bookmarkEnd w:id="153"/>
                            <w:bookmarkEnd w:id="154"/>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857C7D" id="Rectangle 19" o:spid="_x0000_s1030" style="position:absolute;left:0;text-align:left;margin-left:226.15pt;margin-top:8.75pt;width:227.25pt;height:32.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" stroked="f">
                <v:textbox>
                  <w:txbxContent>
                    <w:p w14:paraId="76E907B9" w14:textId="77777777" w:rsidR="00662484" w:rsidRPr="00AC3C97" w:rsidRDefault="00662484" w:rsidP="00AC3C97">
                      <w:pPr>
                        <w:jc w:val="both"/>
                        <w:rPr>
                          <w:rFonts w:ascii="Arial Narrow" w:hAnsi="Arial Narrow"/>
                          <w:sz w:val="20"/>
                          <w:szCs w:val="20"/>
                        </w:rPr>
                      </w:pPr>
                      <w:bookmarkStart w:id="163" w:name="_Toc531285013"/>
                      <w:bookmarkStart w:id="164" w:name="_Toc532236336"/>
                      <w:bookmarkStart w:id="165" w:name="_Toc12264734"/>
                      <w:r w:rsidRPr="00AC3C97">
                        <w:rPr>
                          <w:rFonts w:ascii="Arial Narrow" w:hAnsi="Arial Narrow"/>
                          <w:b/>
                          <w:sz w:val="20"/>
                          <w:szCs w:val="20"/>
                        </w:rPr>
                        <w:t xml:space="preserve">Photo </w:t>
                      </w:r>
                      <w:r>
                        <w:rPr>
                          <w:rFonts w:ascii="Arial Narrow" w:hAnsi="Arial Narrow"/>
                          <w:b/>
                          <w:sz w:val="20"/>
                          <w:szCs w:val="20"/>
                        </w:rPr>
                        <w:t>10</w:t>
                      </w:r>
                      <w:r w:rsidRPr="00AC3C97">
                        <w:rPr>
                          <w:rFonts w:ascii="Arial Narrow" w:hAnsi="Arial Narrow"/>
                          <w:b/>
                          <w:sz w:val="20"/>
                          <w:szCs w:val="20"/>
                        </w:rPr>
                        <w:t> :</w:t>
                      </w:r>
                      <w:r w:rsidRPr="00AC3C97">
                        <w:rPr>
                          <w:rFonts w:ascii="Arial Narrow" w:hAnsi="Arial Narrow"/>
                          <w:sz w:val="20"/>
                          <w:szCs w:val="20"/>
                        </w:rPr>
                        <w:t xml:space="preserve"> L’érosion sur l’avenue Kimpwanza qui mène vers l’école</w:t>
                      </w:r>
                      <w:bookmarkEnd w:id="163"/>
                      <w:bookmarkEnd w:id="164"/>
                      <w:bookmarkEnd w:id="165"/>
                    </w:p>
                  </w:txbxContent>
                </v:textbox>
              </v:rect>
            </w:pict>
          </mc:Fallback>
        </mc:AlternateContent>
      </w:r>
      <w:r>
        <w:rPr>
          <w:rFonts w:ascii="Arial Narrow" w:hAnsi="Arial Narrow"/>
          <w:noProof/>
          <w:sz w:val="24"/>
          <w:szCs w:val="24"/>
          <w:lang w:eastAsia="fr-FR"/>
        </w:rPr>
        <mc:AlternateContent>
          <mc:Choice Requires="wps">
            <w:drawing>
              <wp:anchor distT="0" distB="0" distL="114300" distR="114300" simplePos="0" relativeHeight="251656192" behindDoc="0" locked="0" layoutInCell="1" allowOverlap="1" wp14:anchorId="28656961" wp14:editId="55886935">
                <wp:simplePos x="0" y="0"/>
                <wp:positionH relativeFrom="column">
                  <wp:posOffset>-13970</wp:posOffset>
                </wp:positionH>
                <wp:positionV relativeFrom="paragraph">
                  <wp:posOffset>111125</wp:posOffset>
                </wp:positionV>
                <wp:extent cx="2886075" cy="428625"/>
                <wp:effectExtent l="0" t="0" r="9525" b="9525"/>
                <wp:wrapNone/>
                <wp:docPr id="7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6075" cy="428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06304E" w14:textId="77777777" w:rsidR="00662484" w:rsidRPr="00AC3C97" w:rsidRDefault="00662484" w:rsidP="00AC3C97">
                            <w:pPr>
                              <w:jc w:val="both"/>
                              <w:rPr>
                                <w:rFonts w:ascii="Arial Narrow" w:hAnsi="Arial Narrow"/>
                                <w:sz w:val="20"/>
                                <w:szCs w:val="20"/>
                              </w:rPr>
                            </w:pPr>
                            <w:bookmarkStart w:id="155" w:name="_Toc531285014"/>
                            <w:bookmarkStart w:id="156" w:name="_Toc532236337"/>
                            <w:bookmarkStart w:id="157" w:name="_Toc12264735"/>
                            <w:r w:rsidRPr="000D4915">
                              <w:rPr>
                                <w:b/>
                              </w:rPr>
                              <w:t xml:space="preserve">Photo </w:t>
                            </w:r>
                            <w:r w:rsidRPr="000D4915">
                              <w:rPr>
                                <w:b/>
                                <w:noProof/>
                              </w:rPr>
                              <w:t>9</w:t>
                            </w:r>
                            <w:r w:rsidRPr="000D4915">
                              <w:rPr>
                                <w:rFonts w:ascii="Arial Narrow" w:hAnsi="Arial Narrow"/>
                                <w:b/>
                                <w:sz w:val="20"/>
                                <w:szCs w:val="20"/>
                              </w:rPr>
                              <w:t> :</w:t>
                            </w:r>
                            <w:r>
                              <w:rPr>
                                <w:rFonts w:ascii="Arial Narrow" w:hAnsi="Arial Narrow"/>
                                <w:b/>
                                <w:sz w:val="20"/>
                                <w:szCs w:val="20"/>
                              </w:rPr>
                              <w:t xml:space="preserve"> </w:t>
                            </w:r>
                            <w:r w:rsidRPr="00AC3C97">
                              <w:rPr>
                                <w:rFonts w:ascii="Arial Narrow" w:hAnsi="Arial Narrow"/>
                                <w:sz w:val="20"/>
                                <w:szCs w:val="20"/>
                              </w:rPr>
                              <w:t xml:space="preserve">L’avenue Mwanza où se trouve EP2 </w:t>
                            </w:r>
                            <w:r>
                              <w:rPr>
                                <w:rFonts w:ascii="Arial Narrow" w:hAnsi="Arial Narrow"/>
                                <w:sz w:val="20"/>
                                <w:szCs w:val="20"/>
                              </w:rPr>
                              <w:t xml:space="preserve"> </w:t>
                            </w:r>
                            <w:r w:rsidRPr="00AC3C97">
                              <w:rPr>
                                <w:rFonts w:ascii="Arial Narrow" w:hAnsi="Arial Narrow"/>
                                <w:sz w:val="20"/>
                                <w:szCs w:val="20"/>
                              </w:rPr>
                              <w:t>Kanzombi</w:t>
                            </w:r>
                            <w:bookmarkEnd w:id="155"/>
                            <w:bookmarkEnd w:id="156"/>
                            <w:bookmarkEnd w:id="157"/>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656961" id="Rectangle 18" o:spid="_x0000_s1031" style="position:absolute;left:0;text-align:left;margin-left:-1.1pt;margin-top:8.75pt;width:227.25pt;height:33.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" stroked="f">
                <v:textbox>
                  <w:txbxContent>
                    <w:p w14:paraId="2606304E" w14:textId="77777777" w:rsidR="00662484" w:rsidRPr="00AC3C97" w:rsidRDefault="00662484" w:rsidP="00AC3C97">
                      <w:pPr>
                        <w:jc w:val="both"/>
                        <w:rPr>
                          <w:rFonts w:ascii="Arial Narrow" w:hAnsi="Arial Narrow"/>
                          <w:sz w:val="20"/>
                          <w:szCs w:val="20"/>
                        </w:rPr>
                      </w:pPr>
                      <w:bookmarkStart w:id="169" w:name="_Toc531285014"/>
                      <w:bookmarkStart w:id="170" w:name="_Toc532236337"/>
                      <w:bookmarkStart w:id="171" w:name="_Toc12264735"/>
                      <w:r w:rsidRPr="000D4915">
                        <w:rPr>
                          <w:b/>
                        </w:rPr>
                        <w:t xml:space="preserve">Photo </w:t>
                      </w:r>
                      <w:r w:rsidRPr="000D4915">
                        <w:rPr>
                          <w:b/>
                          <w:noProof/>
                        </w:rPr>
                        <w:t>9</w:t>
                      </w:r>
                      <w:r w:rsidRPr="000D4915">
                        <w:rPr>
                          <w:rFonts w:ascii="Arial Narrow" w:hAnsi="Arial Narrow"/>
                          <w:b/>
                          <w:sz w:val="20"/>
                          <w:szCs w:val="20"/>
                        </w:rPr>
                        <w:t> :</w:t>
                      </w:r>
                      <w:r>
                        <w:rPr>
                          <w:rFonts w:ascii="Arial Narrow" w:hAnsi="Arial Narrow"/>
                          <w:b/>
                          <w:sz w:val="20"/>
                          <w:szCs w:val="20"/>
                        </w:rPr>
                        <w:t xml:space="preserve"> </w:t>
                      </w:r>
                      <w:r w:rsidRPr="00AC3C97">
                        <w:rPr>
                          <w:rFonts w:ascii="Arial Narrow" w:hAnsi="Arial Narrow"/>
                          <w:sz w:val="20"/>
                          <w:szCs w:val="20"/>
                        </w:rPr>
                        <w:t xml:space="preserve">L’avenue Mwanza où se trouve EP2 </w:t>
                      </w:r>
                      <w:r>
                        <w:rPr>
                          <w:rFonts w:ascii="Arial Narrow" w:hAnsi="Arial Narrow"/>
                          <w:sz w:val="20"/>
                          <w:szCs w:val="20"/>
                        </w:rPr>
                        <w:t xml:space="preserve"> </w:t>
                      </w:r>
                      <w:r w:rsidRPr="00AC3C97">
                        <w:rPr>
                          <w:rFonts w:ascii="Arial Narrow" w:hAnsi="Arial Narrow"/>
                          <w:sz w:val="20"/>
                          <w:szCs w:val="20"/>
                        </w:rPr>
                        <w:t>Kanzombi</w:t>
                      </w:r>
                      <w:bookmarkEnd w:id="169"/>
                      <w:bookmarkEnd w:id="170"/>
                      <w:bookmarkEnd w:id="171"/>
                    </w:p>
                  </w:txbxContent>
                </v:textbox>
              </v:rect>
            </w:pict>
          </mc:Fallback>
        </mc:AlternateContent>
      </w:r>
    </w:p>
    <w:p w14:paraId="1212C836" w14:textId="77777777" w:rsidR="00277D2D" w:rsidRPr="00624847" w:rsidRDefault="00277D2D" w:rsidP="00F96253">
      <w:pPr>
        <w:ind w:firstLine="426"/>
        <w:jc w:val="both"/>
        <w:rPr>
          <w:rFonts w:ascii="Arial Narrow" w:hAnsi="Arial Narrow"/>
          <w:sz w:val="24"/>
          <w:szCs w:val="24"/>
        </w:rPr>
      </w:pPr>
    </w:p>
    <w:p w14:paraId="7597678D" w14:textId="77777777" w:rsidR="00A00FED" w:rsidRPr="00624847" w:rsidRDefault="00A00FED" w:rsidP="00A00FED">
      <w:pPr>
        <w:jc w:val="both"/>
        <w:rPr>
          <w:rFonts w:ascii="Arial Narrow" w:hAnsi="Arial Narrow"/>
          <w:sz w:val="24"/>
          <w:szCs w:val="24"/>
        </w:rPr>
      </w:pPr>
      <w:r w:rsidRPr="00624847">
        <w:rPr>
          <w:rFonts w:ascii="Arial Narrow" w:hAnsi="Arial Narrow"/>
          <w:noProof/>
          <w:sz w:val="24"/>
          <w:szCs w:val="24"/>
          <w:lang w:eastAsia="fr-FR"/>
        </w:rPr>
        <w:drawing>
          <wp:inline distT="0" distB="0" distL="0" distR="0" wp14:anchorId="6D38EE38" wp14:editId="3C17BDA0">
            <wp:extent cx="2831154" cy="2130357"/>
            <wp:effectExtent l="19050" t="0" r="7296" b="0"/>
            <wp:docPr id="58" name="Image 1" descr="C:\Users\Acer\Documents\Dossier PDU Ecoles kikwit\Photo mairie et Kanzombi\DCIM\101PHOTO\SAM_1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cuments\Dossier PDU Ecoles kikwit\Photo mairie et Kanzombi\DCIM\101PHOTO\SAM_1366.JPG"/>
                    <pic:cNvPicPr>
                      <a:picLocks noChangeAspect="1" noChangeArrowheads="1"/>
                    </pic:cNvPicPr>
                  </pic:nvPicPr>
                  <pic:blipFill>
                    <a:blip r:embed="rId39" cstate="print">
                      <a:lum bright="10000"/>
                    </a:blip>
                    <a:srcRect/>
                    <a:stretch>
                      <a:fillRect/>
                    </a:stretch>
                  </pic:blipFill>
                  <pic:spPr bwMode="auto">
                    <a:xfrm>
                      <a:off x="0" y="0"/>
                      <a:ext cx="2832110" cy="2131077"/>
                    </a:xfrm>
                    <a:prstGeom prst="rect">
                      <a:avLst/>
                    </a:prstGeom>
                    <a:noFill/>
                    <a:ln w="9525">
                      <a:noFill/>
                      <a:miter lim="800000"/>
                      <a:headEnd/>
                      <a:tailEnd/>
                    </a:ln>
                  </pic:spPr>
                </pic:pic>
              </a:graphicData>
            </a:graphic>
          </wp:inline>
        </w:drawing>
      </w:r>
      <w:r w:rsidRPr="00624847">
        <w:rPr>
          <w:rFonts w:ascii="Arial Narrow" w:hAnsi="Arial Narrow"/>
          <w:noProof/>
          <w:sz w:val="24"/>
          <w:szCs w:val="24"/>
          <w:lang w:eastAsia="fr-FR"/>
        </w:rPr>
        <w:drawing>
          <wp:inline distT="0" distB="0" distL="0" distR="0" wp14:anchorId="75D27086" wp14:editId="2533B6DF">
            <wp:extent cx="2833897" cy="2130358"/>
            <wp:effectExtent l="19050" t="0" r="4553" b="0"/>
            <wp:docPr id="59" name="Image 2" descr="C:\Users\Acer\Documents\Dossier PDU Ecoles kikwit\Photo mairie et Kanzombi\DCIM\101PHOTO\SAM_1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cuments\Dossier PDU Ecoles kikwit\Photo mairie et Kanzombi\DCIM\101PHOTO\SAM_1385.JPG"/>
                    <pic:cNvPicPr>
                      <a:picLocks noChangeAspect="1" noChangeArrowheads="1"/>
                    </pic:cNvPicPr>
                  </pic:nvPicPr>
                  <pic:blipFill>
                    <a:blip r:embed="rId40" cstate="print">
                      <a:lum bright="10000"/>
                    </a:blip>
                    <a:srcRect/>
                    <a:stretch>
                      <a:fillRect/>
                    </a:stretch>
                  </pic:blipFill>
                  <pic:spPr bwMode="auto">
                    <a:xfrm>
                      <a:off x="0" y="0"/>
                      <a:ext cx="2834854" cy="2131078"/>
                    </a:xfrm>
                    <a:prstGeom prst="rect">
                      <a:avLst/>
                    </a:prstGeom>
                    <a:noFill/>
                    <a:ln w="9525">
                      <a:noFill/>
                      <a:miter lim="800000"/>
                      <a:headEnd/>
                      <a:tailEnd/>
                    </a:ln>
                  </pic:spPr>
                </pic:pic>
              </a:graphicData>
            </a:graphic>
          </wp:inline>
        </w:drawing>
      </w:r>
    </w:p>
    <w:p w14:paraId="4C6C854E" w14:textId="77777777" w:rsidR="003A25E6" w:rsidRDefault="00FE019B">
      <w:pPr>
        <w:jc w:val="center"/>
        <w:rPr>
          <w:rFonts w:ascii="Arial Narrow" w:hAnsi="Arial Narrow"/>
          <w:sz w:val="24"/>
          <w:szCs w:val="24"/>
        </w:rPr>
      </w:pPr>
      <w:r>
        <w:rPr>
          <w:rFonts w:ascii="Arial Narrow" w:hAnsi="Arial Narrow"/>
          <w:sz w:val="20"/>
          <w:szCs w:val="24"/>
        </w:rPr>
        <w:t>(</w:t>
      </w:r>
      <w:r w:rsidR="00B87CA1" w:rsidRPr="00B87CA1">
        <w:rPr>
          <w:rFonts w:ascii="Arial Narrow" w:hAnsi="Arial Narrow"/>
          <w:sz w:val="20"/>
          <w:szCs w:val="24"/>
        </w:rPr>
        <w:t>Source </w:t>
      </w:r>
      <w:r w:rsidR="00277D2D">
        <w:rPr>
          <w:rFonts w:ascii="Arial Narrow" w:hAnsi="Arial Narrow"/>
          <w:sz w:val="24"/>
          <w:szCs w:val="24"/>
        </w:rPr>
        <w:t xml:space="preserve">: </w:t>
      </w:r>
      <w:r w:rsidR="00277D2D" w:rsidRPr="00AC3C97">
        <w:rPr>
          <w:rFonts w:ascii="Arial Narrow" w:hAnsi="Arial Narrow"/>
          <w:sz w:val="20"/>
          <w:szCs w:val="20"/>
        </w:rPr>
        <w:t>Christophe Kumbi</w:t>
      </w:r>
      <w:r w:rsidR="00002BD9">
        <w:rPr>
          <w:rFonts w:ascii="Arial Narrow" w:hAnsi="Arial Narrow"/>
          <w:sz w:val="20"/>
          <w:szCs w:val="20"/>
        </w:rPr>
        <w:t xml:space="preserve">, </w:t>
      </w:r>
      <w:r w:rsidR="00002BD9" w:rsidRPr="00AC3C97">
        <w:rPr>
          <w:rFonts w:ascii="Arial Narrow" w:hAnsi="Arial Narrow"/>
          <w:sz w:val="20"/>
          <w:szCs w:val="20"/>
        </w:rPr>
        <w:t>Octobre 2018</w:t>
      </w:r>
      <w:r>
        <w:rPr>
          <w:rFonts w:ascii="Arial Narrow" w:hAnsi="Arial Narrow"/>
          <w:sz w:val="20"/>
          <w:szCs w:val="20"/>
        </w:rPr>
        <w:t>)</w:t>
      </w:r>
    </w:p>
    <w:p w14:paraId="7A42EF8D" w14:textId="77777777" w:rsidR="00A00FED" w:rsidRPr="00624847" w:rsidRDefault="00A00FED" w:rsidP="00A00FED">
      <w:pPr>
        <w:jc w:val="both"/>
        <w:rPr>
          <w:rFonts w:ascii="Arial Narrow" w:hAnsi="Arial Narrow"/>
          <w:sz w:val="24"/>
          <w:szCs w:val="24"/>
        </w:rPr>
      </w:pPr>
    </w:p>
    <w:p w14:paraId="74ECFBD7" w14:textId="77777777" w:rsidR="00A00FED" w:rsidRPr="00624847" w:rsidRDefault="00A00FED" w:rsidP="00A00FED">
      <w:pPr>
        <w:pStyle w:val="Titre5"/>
        <w:jc w:val="both"/>
        <w:rPr>
          <w:rFonts w:ascii="Arial Narrow" w:hAnsi="Arial Narrow"/>
          <w:b/>
          <w:color w:val="auto"/>
          <w:sz w:val="24"/>
          <w:szCs w:val="24"/>
        </w:rPr>
      </w:pPr>
      <w:r w:rsidRPr="00624847">
        <w:rPr>
          <w:rFonts w:ascii="Arial Narrow" w:hAnsi="Arial Narrow"/>
          <w:b/>
          <w:color w:val="auto"/>
          <w:sz w:val="24"/>
          <w:szCs w:val="24"/>
        </w:rPr>
        <w:t>4.1.1.3.2. EP2 Vukana</w:t>
      </w:r>
    </w:p>
    <w:p w14:paraId="42865E9E" w14:textId="77777777" w:rsidR="00A00FED" w:rsidRPr="00624847" w:rsidRDefault="00A00FED" w:rsidP="00A00FED">
      <w:pPr>
        <w:pStyle w:val="Default"/>
        <w:jc w:val="both"/>
        <w:rPr>
          <w:rFonts w:ascii="Arial Narrow" w:hAnsi="Arial Narrow"/>
        </w:rPr>
      </w:pPr>
    </w:p>
    <w:p w14:paraId="37E8A273" w14:textId="77777777" w:rsidR="00A00FED" w:rsidRPr="00614616" w:rsidRDefault="00A00FED" w:rsidP="00A00FED">
      <w:pPr>
        <w:spacing w:after="0"/>
        <w:ind w:firstLine="425"/>
        <w:contextualSpacing/>
        <w:jc w:val="both"/>
        <w:rPr>
          <w:rFonts w:ascii="Arial Narrow" w:hAnsi="Arial Narrow"/>
          <w:sz w:val="24"/>
          <w:szCs w:val="24"/>
          <w:vertAlign w:val="superscript"/>
        </w:rPr>
      </w:pPr>
      <w:r w:rsidRPr="00624847">
        <w:rPr>
          <w:rFonts w:ascii="Arial Narrow" w:hAnsi="Arial Narrow"/>
          <w:sz w:val="24"/>
          <w:szCs w:val="24"/>
        </w:rPr>
        <w:t>L’emplacement de  EP2 Vukana avec d’autres telles que l’institut Bongisa et l’institut ya Beto, cela pourrait avoir de dérangement pendant l’acheminement et le stockage des matériaux et pendant la construction. Il y aura l’abattage de</w:t>
      </w:r>
      <w:r w:rsidR="00E15245">
        <w:rPr>
          <w:rFonts w:ascii="Arial Narrow" w:hAnsi="Arial Narrow"/>
          <w:sz w:val="24"/>
          <w:szCs w:val="24"/>
        </w:rPr>
        <w:t xml:space="preserve"> 12 arbres</w:t>
      </w:r>
      <w:r w:rsidRPr="00624847">
        <w:rPr>
          <w:rFonts w:ascii="Arial Narrow" w:hAnsi="Arial Narrow"/>
          <w:sz w:val="24"/>
          <w:szCs w:val="24"/>
        </w:rPr>
        <w:t xml:space="preserve"> </w:t>
      </w:r>
      <w:r w:rsidR="00C715A6">
        <w:rPr>
          <w:rFonts w:ascii="Arial Narrow" w:hAnsi="Arial Narrow"/>
          <w:sz w:val="24"/>
          <w:szCs w:val="24"/>
        </w:rPr>
        <w:t>et quelques touffes de bambous,</w:t>
      </w:r>
      <w:r w:rsidRPr="00624847">
        <w:rPr>
          <w:rFonts w:ascii="Arial Narrow" w:hAnsi="Arial Narrow"/>
          <w:sz w:val="24"/>
          <w:szCs w:val="24"/>
        </w:rPr>
        <w:t xml:space="preserve"> et la destruction des champs de maïs et des arachides</w:t>
      </w:r>
      <w:r w:rsidR="006E2A66">
        <w:rPr>
          <w:rFonts w:ascii="Arial Narrow" w:hAnsi="Arial Narrow"/>
          <w:sz w:val="24"/>
          <w:szCs w:val="24"/>
        </w:rPr>
        <w:t xml:space="preserve"> (superficies 36 m</w:t>
      </w:r>
      <w:r w:rsidR="006E2A66" w:rsidRPr="00614616">
        <w:rPr>
          <w:rFonts w:ascii="Arial Narrow" w:hAnsi="Arial Narrow"/>
          <w:sz w:val="24"/>
          <w:szCs w:val="24"/>
          <w:vertAlign w:val="superscript"/>
        </w:rPr>
        <w:t>2</w:t>
      </w:r>
      <w:r w:rsidR="006E2A66">
        <w:rPr>
          <w:rFonts w:ascii="Arial Narrow" w:hAnsi="Arial Narrow"/>
          <w:sz w:val="24"/>
          <w:szCs w:val="24"/>
        </w:rPr>
        <w:t xml:space="preserve"> et 56 m</w:t>
      </w:r>
      <w:r w:rsidR="006E2A66" w:rsidRPr="00614616">
        <w:rPr>
          <w:rFonts w:ascii="Arial Narrow" w:hAnsi="Arial Narrow"/>
          <w:sz w:val="24"/>
          <w:szCs w:val="24"/>
          <w:vertAlign w:val="superscript"/>
        </w:rPr>
        <w:t>2</w:t>
      </w:r>
      <w:r w:rsidR="006E2A66">
        <w:rPr>
          <w:rFonts w:ascii="Arial Narrow" w:hAnsi="Arial Narrow"/>
          <w:sz w:val="24"/>
          <w:szCs w:val="24"/>
        </w:rPr>
        <w:t>)</w:t>
      </w:r>
      <w:r w:rsidRPr="00624847">
        <w:rPr>
          <w:rFonts w:ascii="Arial Narrow" w:hAnsi="Arial Narrow"/>
          <w:sz w:val="24"/>
          <w:szCs w:val="24"/>
        </w:rPr>
        <w:t xml:space="preserve"> qui se trouvent à côté de bâtiment de classes là où sera construit le bloc sanitaire.</w:t>
      </w:r>
    </w:p>
    <w:p w14:paraId="72ACE174"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Un autre problème c’est l’emplacement même de l’école par rapport à l’avenue Lutima, l</w:t>
      </w:r>
      <w:r w:rsidR="002D603C">
        <w:rPr>
          <w:rFonts w:ascii="Arial Narrow" w:hAnsi="Arial Narrow"/>
          <w:sz w:val="24"/>
          <w:szCs w:val="24"/>
        </w:rPr>
        <w:t>e</w:t>
      </w:r>
      <w:r w:rsidRPr="00624847">
        <w:rPr>
          <w:rFonts w:ascii="Arial Narrow" w:hAnsi="Arial Narrow"/>
          <w:sz w:val="24"/>
          <w:szCs w:val="24"/>
        </w:rPr>
        <w:t xml:space="preserve"> manque de système de drainage dans l’avenue, il ya eu entrainement de sable  par les eaux de pluie et l’école est restée un peu plus haut par rapport à cette avenue.</w:t>
      </w:r>
    </w:p>
    <w:p w14:paraId="6D520A83" w14:textId="77777777" w:rsidR="00A00FED" w:rsidRPr="00624847" w:rsidRDefault="00A00FED" w:rsidP="00A00FED">
      <w:pPr>
        <w:pStyle w:val="Titre5"/>
        <w:jc w:val="both"/>
        <w:rPr>
          <w:rFonts w:ascii="Arial Narrow" w:hAnsi="Arial Narrow"/>
          <w:b/>
          <w:color w:val="auto"/>
          <w:sz w:val="24"/>
          <w:szCs w:val="24"/>
        </w:rPr>
      </w:pPr>
      <w:r w:rsidRPr="00624847">
        <w:rPr>
          <w:rFonts w:ascii="Arial Narrow" w:hAnsi="Arial Narrow"/>
          <w:b/>
          <w:color w:val="auto"/>
          <w:sz w:val="24"/>
          <w:szCs w:val="24"/>
        </w:rPr>
        <w:t>4.1.1.3.3. Institut Kangulumba</w:t>
      </w:r>
    </w:p>
    <w:p w14:paraId="7F6A28AA" w14:textId="77777777" w:rsidR="00A00FED" w:rsidRPr="00624847" w:rsidRDefault="00A00FED" w:rsidP="00A00FED">
      <w:pPr>
        <w:pStyle w:val="Default"/>
        <w:jc w:val="both"/>
        <w:rPr>
          <w:rFonts w:ascii="Arial Narrow" w:hAnsi="Arial Narrow"/>
        </w:rPr>
      </w:pPr>
    </w:p>
    <w:p w14:paraId="26A70350" w14:textId="77777777" w:rsidR="009E532C" w:rsidRDefault="00A00FED" w:rsidP="00576790">
      <w:pPr>
        <w:ind w:firstLine="426"/>
        <w:jc w:val="both"/>
        <w:rPr>
          <w:rFonts w:ascii="Arial Narrow" w:hAnsi="Arial Narrow"/>
          <w:sz w:val="24"/>
          <w:szCs w:val="24"/>
        </w:rPr>
      </w:pPr>
      <w:r w:rsidRPr="00624847">
        <w:rPr>
          <w:rFonts w:ascii="Arial Narrow" w:hAnsi="Arial Narrow"/>
          <w:sz w:val="24"/>
          <w:szCs w:val="24"/>
        </w:rPr>
        <w:t>L’espace disponible pour la construction de l’école se trouve dans une pente. Pas de système de drainage pour l’évacuation d</w:t>
      </w:r>
      <w:r w:rsidR="0054194A">
        <w:rPr>
          <w:rFonts w:ascii="Arial Narrow" w:hAnsi="Arial Narrow"/>
          <w:sz w:val="24"/>
          <w:szCs w:val="24"/>
        </w:rPr>
        <w:t xml:space="preserve">es eaux de pluie dans le milieu. </w:t>
      </w:r>
      <w:r w:rsidR="0054194A" w:rsidRPr="00C1015A">
        <w:rPr>
          <w:rFonts w:ascii="Arial Narrow" w:hAnsi="Arial Narrow"/>
          <w:sz w:val="24"/>
          <w:szCs w:val="24"/>
          <w:highlight w:val="yellow"/>
        </w:rPr>
        <w:t>Un petit champ (sans permis</w:t>
      </w:r>
      <w:r w:rsidR="00876FE4" w:rsidRPr="00C1015A">
        <w:rPr>
          <w:rFonts w:ascii="Arial Narrow" w:hAnsi="Arial Narrow"/>
          <w:sz w:val="24"/>
          <w:szCs w:val="24"/>
          <w:highlight w:val="yellow"/>
        </w:rPr>
        <w:t>)</w:t>
      </w:r>
      <w:r w:rsidR="0054194A" w:rsidRPr="00C1015A">
        <w:rPr>
          <w:rFonts w:ascii="Arial Narrow" w:hAnsi="Arial Narrow"/>
          <w:sz w:val="24"/>
          <w:szCs w:val="24"/>
          <w:highlight w:val="yellow"/>
        </w:rPr>
        <w:t xml:space="preserve"> de maïs et d’arachides)</w:t>
      </w:r>
      <w:r w:rsidR="0054194A">
        <w:rPr>
          <w:rFonts w:ascii="Arial Narrow" w:hAnsi="Arial Narrow"/>
          <w:sz w:val="24"/>
          <w:szCs w:val="24"/>
        </w:rPr>
        <w:t xml:space="preserve"> jonche</w:t>
      </w:r>
      <w:r w:rsidRPr="00624847">
        <w:rPr>
          <w:rFonts w:ascii="Arial Narrow" w:hAnsi="Arial Narrow"/>
          <w:sz w:val="24"/>
          <w:szCs w:val="24"/>
        </w:rPr>
        <w:t xml:space="preserve"> l’espace prévu,</w:t>
      </w:r>
      <w:r w:rsidR="0054194A">
        <w:rPr>
          <w:rFonts w:ascii="Arial Narrow" w:hAnsi="Arial Narrow"/>
          <w:sz w:val="24"/>
          <w:szCs w:val="24"/>
        </w:rPr>
        <w:t xml:space="preserve"> </w:t>
      </w:r>
      <w:r w:rsidR="00A832A3">
        <w:rPr>
          <w:rFonts w:ascii="Arial Narrow" w:hAnsi="Arial Narrow"/>
          <w:sz w:val="24"/>
          <w:szCs w:val="24"/>
        </w:rPr>
        <w:t>dans une superficie de 140 m</w:t>
      </w:r>
      <w:r w:rsidR="00A832A3" w:rsidRPr="00A832A3">
        <w:rPr>
          <w:rFonts w:ascii="Arial Narrow" w:hAnsi="Arial Narrow"/>
          <w:sz w:val="24"/>
          <w:szCs w:val="24"/>
          <w:vertAlign w:val="superscript"/>
        </w:rPr>
        <w:t>2</w:t>
      </w:r>
      <w:r w:rsidR="0054194A">
        <w:rPr>
          <w:rFonts w:ascii="Arial Narrow" w:hAnsi="Arial Narrow"/>
          <w:sz w:val="24"/>
          <w:szCs w:val="24"/>
        </w:rPr>
        <w:t>.</w:t>
      </w:r>
      <w:r w:rsidR="00973E6B">
        <w:rPr>
          <w:rFonts w:ascii="Arial Narrow" w:hAnsi="Arial Narrow"/>
          <w:sz w:val="24"/>
          <w:szCs w:val="24"/>
        </w:rPr>
        <w:t xml:space="preserve"> </w:t>
      </w:r>
      <w:r w:rsidR="0054194A">
        <w:rPr>
          <w:rFonts w:ascii="Arial Narrow" w:hAnsi="Arial Narrow"/>
          <w:sz w:val="24"/>
          <w:szCs w:val="24"/>
        </w:rPr>
        <w:t>Le</w:t>
      </w:r>
      <w:r w:rsidRPr="00624847">
        <w:rPr>
          <w:rFonts w:ascii="Arial Narrow" w:hAnsi="Arial Narrow"/>
          <w:sz w:val="24"/>
          <w:szCs w:val="24"/>
        </w:rPr>
        <w:t xml:space="preserve"> marché central est à côté</w:t>
      </w:r>
      <w:r w:rsidR="0054194A">
        <w:rPr>
          <w:rFonts w:ascii="Arial Narrow" w:hAnsi="Arial Narrow"/>
          <w:sz w:val="24"/>
          <w:szCs w:val="24"/>
        </w:rPr>
        <w:t>.  Il ya aussi</w:t>
      </w:r>
      <w:r w:rsidRPr="00624847">
        <w:rPr>
          <w:rFonts w:ascii="Arial Narrow" w:hAnsi="Arial Narrow"/>
          <w:sz w:val="24"/>
          <w:szCs w:val="24"/>
        </w:rPr>
        <w:t xml:space="preserve"> menace d’érosion</w:t>
      </w:r>
      <w:r w:rsidR="0054194A">
        <w:rPr>
          <w:rFonts w:ascii="Arial Narrow" w:hAnsi="Arial Narrow"/>
          <w:sz w:val="24"/>
          <w:szCs w:val="24"/>
        </w:rPr>
        <w:t xml:space="preserve"> avec une tête</w:t>
      </w:r>
      <w:r w:rsidRPr="00624847">
        <w:rPr>
          <w:rFonts w:ascii="Arial Narrow" w:hAnsi="Arial Narrow"/>
          <w:sz w:val="24"/>
          <w:szCs w:val="24"/>
        </w:rPr>
        <w:t xml:space="preserve"> à côté sur l’avenue Lumumba.</w:t>
      </w:r>
      <w:r w:rsidR="0054194A">
        <w:rPr>
          <w:rFonts w:ascii="Arial Narrow" w:hAnsi="Arial Narrow"/>
          <w:sz w:val="24"/>
          <w:szCs w:val="24"/>
        </w:rPr>
        <w:t xml:space="preserve"> </w:t>
      </w:r>
      <w:r w:rsidR="009D6CD7">
        <w:rPr>
          <w:rFonts w:ascii="Arial Narrow" w:hAnsi="Arial Narrow"/>
          <w:sz w:val="24"/>
          <w:szCs w:val="24"/>
        </w:rPr>
        <w:t xml:space="preserve">La proximité de ce marché central à l’égard des travaux de construction/réhabilitation de l’institut Kangulumba dégage des enjeux </w:t>
      </w:r>
      <w:r w:rsidR="006E0AB6">
        <w:rPr>
          <w:rFonts w:ascii="Arial Narrow" w:hAnsi="Arial Narrow"/>
          <w:sz w:val="24"/>
          <w:szCs w:val="24"/>
        </w:rPr>
        <w:t xml:space="preserve">tant </w:t>
      </w:r>
      <w:r w:rsidR="009D6CD7">
        <w:rPr>
          <w:rFonts w:ascii="Arial Narrow" w:hAnsi="Arial Narrow"/>
          <w:sz w:val="24"/>
          <w:szCs w:val="24"/>
        </w:rPr>
        <w:t xml:space="preserve">environnementaux </w:t>
      </w:r>
      <w:r w:rsidR="006E0AB6">
        <w:rPr>
          <w:rFonts w:ascii="Arial Narrow" w:hAnsi="Arial Narrow"/>
          <w:sz w:val="24"/>
          <w:szCs w:val="24"/>
        </w:rPr>
        <w:t>que</w:t>
      </w:r>
      <w:r w:rsidR="009D6CD7">
        <w:rPr>
          <w:rFonts w:ascii="Arial Narrow" w:hAnsi="Arial Narrow"/>
          <w:sz w:val="24"/>
          <w:szCs w:val="24"/>
        </w:rPr>
        <w:t xml:space="preserve"> sociaux :</w:t>
      </w:r>
      <w:r w:rsidR="006E0AB6">
        <w:rPr>
          <w:rFonts w:ascii="Arial Narrow" w:hAnsi="Arial Narrow"/>
          <w:sz w:val="24"/>
          <w:szCs w:val="24"/>
        </w:rPr>
        <w:t xml:space="preserve"> l’e</w:t>
      </w:r>
      <w:r w:rsidR="009D6CD7">
        <w:rPr>
          <w:rFonts w:ascii="Arial Narrow" w:hAnsi="Arial Narrow"/>
          <w:sz w:val="24"/>
          <w:szCs w:val="24"/>
        </w:rPr>
        <w:t>nvahissement du marché central par les nuages des poussières</w:t>
      </w:r>
      <w:r w:rsidR="006E0AB6">
        <w:rPr>
          <w:rFonts w:ascii="Arial Narrow" w:hAnsi="Arial Narrow"/>
          <w:sz w:val="24"/>
          <w:szCs w:val="24"/>
        </w:rPr>
        <w:t xml:space="preserve">, les bruits </w:t>
      </w:r>
      <w:r w:rsidR="008E5989">
        <w:rPr>
          <w:rFonts w:ascii="Arial Narrow" w:hAnsi="Arial Narrow"/>
          <w:sz w:val="24"/>
          <w:szCs w:val="24"/>
        </w:rPr>
        <w:t>récurrents</w:t>
      </w:r>
      <w:r w:rsidR="006E0AB6">
        <w:rPr>
          <w:rFonts w:ascii="Arial Narrow" w:hAnsi="Arial Narrow"/>
          <w:sz w:val="24"/>
          <w:szCs w:val="24"/>
        </w:rPr>
        <w:t xml:space="preserve"> des engins de l’entreprise, la dégradation de certaines voies d’accès au marché central utilisées comme voie de déviation</w:t>
      </w:r>
      <w:r w:rsidR="00EA41FC">
        <w:rPr>
          <w:rFonts w:ascii="Arial Narrow" w:hAnsi="Arial Narrow"/>
          <w:sz w:val="24"/>
          <w:szCs w:val="24"/>
        </w:rPr>
        <w:t>. Par ailleurs, cette proximité pourra être une pa</w:t>
      </w:r>
      <w:r w:rsidR="00552B39">
        <w:rPr>
          <w:rFonts w:ascii="Arial Narrow" w:hAnsi="Arial Narrow"/>
          <w:sz w:val="24"/>
          <w:szCs w:val="24"/>
        </w:rPr>
        <w:t>ss</w:t>
      </w:r>
      <w:r w:rsidR="00EA41FC">
        <w:rPr>
          <w:rFonts w:ascii="Arial Narrow" w:hAnsi="Arial Narrow"/>
          <w:sz w:val="24"/>
          <w:szCs w:val="24"/>
        </w:rPr>
        <w:t>erelle facilitant l’accès aux denrées alimentaires aux ouvriers pendant les heures de pause</w:t>
      </w:r>
      <w:r w:rsidR="00362F66">
        <w:rPr>
          <w:rFonts w:ascii="Arial Narrow" w:hAnsi="Arial Narrow"/>
          <w:sz w:val="24"/>
          <w:szCs w:val="24"/>
        </w:rPr>
        <w:t>.</w:t>
      </w:r>
    </w:p>
    <w:p w14:paraId="7036C9C9" w14:textId="77777777" w:rsidR="009E532C" w:rsidRDefault="0045633F" w:rsidP="004D2BC5">
      <w:pPr>
        <w:ind w:firstLine="426"/>
        <w:rPr>
          <w:rFonts w:ascii="Arial Narrow" w:hAnsi="Arial Narrow"/>
          <w:sz w:val="24"/>
          <w:szCs w:val="24"/>
        </w:rPr>
      </w:pPr>
      <w:r>
        <w:rPr>
          <w:rFonts w:ascii="Arial Narrow" w:hAnsi="Arial Narrow"/>
          <w:noProof/>
          <w:sz w:val="24"/>
          <w:szCs w:val="24"/>
          <w:lang w:eastAsia="fr-FR"/>
        </w:rPr>
        <mc:AlternateContent>
          <mc:Choice Requires="wps">
            <w:drawing>
              <wp:anchor distT="0" distB="0" distL="114300" distR="114300" simplePos="0" relativeHeight="251659264" behindDoc="0" locked="0" layoutInCell="1" allowOverlap="1" wp14:anchorId="4BFB5BF5" wp14:editId="0503A2C5">
                <wp:simplePos x="0" y="0"/>
                <wp:positionH relativeFrom="column">
                  <wp:posOffset>2834005</wp:posOffset>
                </wp:positionH>
                <wp:positionV relativeFrom="paragraph">
                  <wp:posOffset>27940</wp:posOffset>
                </wp:positionV>
                <wp:extent cx="2981325" cy="561975"/>
                <wp:effectExtent l="0" t="0" r="9525" b="9525"/>
                <wp:wrapNone/>
                <wp:docPr id="7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1325" cy="561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3E9F1E" w14:textId="77777777" w:rsidR="00662484" w:rsidRPr="00AC3C97" w:rsidRDefault="00662484" w:rsidP="00AC3C97">
                            <w:pPr>
                              <w:jc w:val="both"/>
                              <w:rPr>
                                <w:rFonts w:ascii="Arial Narrow" w:hAnsi="Arial Narrow"/>
                                <w:sz w:val="20"/>
                                <w:szCs w:val="20"/>
                              </w:rPr>
                            </w:pPr>
                            <w:bookmarkStart w:id="158" w:name="_Toc531285015"/>
                            <w:bookmarkStart w:id="159" w:name="_Toc532236338"/>
                            <w:bookmarkStart w:id="160" w:name="_Toc12264736"/>
                            <w:r w:rsidRPr="00AC3C97">
                              <w:rPr>
                                <w:rFonts w:ascii="Arial Narrow" w:hAnsi="Arial Narrow"/>
                                <w:b/>
                                <w:sz w:val="20"/>
                                <w:szCs w:val="20"/>
                              </w:rPr>
                              <w:t xml:space="preserve">Photo </w:t>
                            </w:r>
                            <w:r>
                              <w:rPr>
                                <w:rFonts w:ascii="Arial Narrow" w:hAnsi="Arial Narrow"/>
                                <w:b/>
                                <w:sz w:val="20"/>
                                <w:szCs w:val="20"/>
                              </w:rPr>
                              <w:t>12</w:t>
                            </w:r>
                            <w:r w:rsidRPr="00AC3C97">
                              <w:rPr>
                                <w:rFonts w:ascii="Arial Narrow" w:hAnsi="Arial Narrow"/>
                                <w:b/>
                                <w:sz w:val="20"/>
                                <w:szCs w:val="20"/>
                              </w:rPr>
                              <w:t> :</w:t>
                            </w:r>
                            <w:r w:rsidRPr="00AC3C97">
                              <w:rPr>
                                <w:rFonts w:ascii="Arial Narrow" w:hAnsi="Arial Narrow"/>
                                <w:sz w:val="20"/>
                                <w:szCs w:val="20"/>
                              </w:rPr>
                              <w:t xml:space="preserve"> Menace d’une tête d’érosion sur l’avenue Lumumba où se trouve l’institut Kangulumba</w:t>
                            </w:r>
                            <w:bookmarkEnd w:id="158"/>
                            <w:bookmarkEnd w:id="159"/>
                            <w:bookmarkEnd w:id="160"/>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FB5BF5" id="Rectangle 21" o:spid="_x0000_s1032" style="position:absolute;left:0;text-align:left;margin-left:223.15pt;margin-top:2.2pt;width:234.75pt;height:4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" stroked="f">
                <v:textbox>
                  <w:txbxContent>
                    <w:p w14:paraId="513E9F1E" w14:textId="77777777" w:rsidR="00662484" w:rsidRPr="00AC3C97" w:rsidRDefault="00662484" w:rsidP="00AC3C97">
                      <w:pPr>
                        <w:jc w:val="both"/>
                        <w:rPr>
                          <w:rFonts w:ascii="Arial Narrow" w:hAnsi="Arial Narrow"/>
                          <w:sz w:val="20"/>
                          <w:szCs w:val="20"/>
                        </w:rPr>
                      </w:pPr>
                      <w:bookmarkStart w:id="175" w:name="_Toc531285015"/>
                      <w:bookmarkStart w:id="176" w:name="_Toc532236338"/>
                      <w:bookmarkStart w:id="177" w:name="_Toc12264736"/>
                      <w:r w:rsidRPr="00AC3C97">
                        <w:rPr>
                          <w:rFonts w:ascii="Arial Narrow" w:hAnsi="Arial Narrow"/>
                          <w:b/>
                          <w:sz w:val="20"/>
                          <w:szCs w:val="20"/>
                        </w:rPr>
                        <w:t xml:space="preserve">Photo </w:t>
                      </w:r>
                      <w:r>
                        <w:rPr>
                          <w:rFonts w:ascii="Arial Narrow" w:hAnsi="Arial Narrow"/>
                          <w:b/>
                          <w:sz w:val="20"/>
                          <w:szCs w:val="20"/>
                        </w:rPr>
                        <w:t>12</w:t>
                      </w:r>
                      <w:r w:rsidRPr="00AC3C97">
                        <w:rPr>
                          <w:rFonts w:ascii="Arial Narrow" w:hAnsi="Arial Narrow"/>
                          <w:b/>
                          <w:sz w:val="20"/>
                          <w:szCs w:val="20"/>
                        </w:rPr>
                        <w:t> :</w:t>
                      </w:r>
                      <w:r w:rsidRPr="00AC3C97">
                        <w:rPr>
                          <w:rFonts w:ascii="Arial Narrow" w:hAnsi="Arial Narrow"/>
                          <w:sz w:val="20"/>
                          <w:szCs w:val="20"/>
                        </w:rPr>
                        <w:t xml:space="preserve"> Menace d’une tête d’érosion sur l’avenue Lumumba où se trouve l’institut Kangulumba</w:t>
                      </w:r>
                      <w:bookmarkEnd w:id="175"/>
                      <w:bookmarkEnd w:id="176"/>
                      <w:bookmarkEnd w:id="177"/>
                    </w:p>
                  </w:txbxContent>
                </v:textbox>
              </v:rect>
            </w:pict>
          </mc:Fallback>
        </mc:AlternateContent>
      </w:r>
      <w:r>
        <w:rPr>
          <w:rFonts w:ascii="Arial Narrow" w:hAnsi="Arial Narrow"/>
          <w:noProof/>
          <w:sz w:val="24"/>
          <w:szCs w:val="24"/>
          <w:lang w:eastAsia="fr-FR"/>
        </w:rPr>
        <mc:AlternateContent>
          <mc:Choice Requires="wps">
            <w:drawing>
              <wp:anchor distT="0" distB="0" distL="114300" distR="114300" simplePos="0" relativeHeight="251658240" behindDoc="0" locked="0" layoutInCell="1" allowOverlap="1" wp14:anchorId="77880E18" wp14:editId="3991A734">
                <wp:simplePos x="0" y="0"/>
                <wp:positionH relativeFrom="column">
                  <wp:posOffset>-33020</wp:posOffset>
                </wp:positionH>
                <wp:positionV relativeFrom="paragraph">
                  <wp:posOffset>27940</wp:posOffset>
                </wp:positionV>
                <wp:extent cx="2933700" cy="535940"/>
                <wp:effectExtent l="0" t="0" r="0" b="0"/>
                <wp:wrapNone/>
                <wp:docPr id="7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0" cy="535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FCC8DC" w14:textId="77777777" w:rsidR="00662484" w:rsidRPr="00AC3C97" w:rsidRDefault="00662484" w:rsidP="00AC3C97">
                            <w:pPr>
                              <w:jc w:val="both"/>
                              <w:rPr>
                                <w:rFonts w:ascii="Arial Narrow" w:hAnsi="Arial Narrow"/>
                                <w:sz w:val="20"/>
                                <w:szCs w:val="20"/>
                              </w:rPr>
                            </w:pPr>
                            <w:bookmarkStart w:id="161" w:name="_Toc531285016"/>
                            <w:bookmarkStart w:id="162" w:name="_Toc532236339"/>
                            <w:bookmarkStart w:id="163" w:name="_Toc12264737"/>
                            <w:r w:rsidRPr="00AC3C97">
                              <w:rPr>
                                <w:rFonts w:ascii="Arial Narrow" w:hAnsi="Arial Narrow"/>
                                <w:b/>
                                <w:sz w:val="20"/>
                                <w:szCs w:val="20"/>
                              </w:rPr>
                              <w:t xml:space="preserve">Photo </w:t>
                            </w:r>
                            <w:r>
                              <w:rPr>
                                <w:rFonts w:ascii="Arial Narrow" w:hAnsi="Arial Narrow"/>
                                <w:b/>
                                <w:sz w:val="20"/>
                                <w:szCs w:val="20"/>
                              </w:rPr>
                              <w:t>11</w:t>
                            </w:r>
                            <w:r w:rsidRPr="00AC3C97">
                              <w:rPr>
                                <w:rFonts w:ascii="Arial Narrow" w:hAnsi="Arial Narrow"/>
                                <w:b/>
                                <w:sz w:val="20"/>
                                <w:szCs w:val="20"/>
                              </w:rPr>
                              <w:t> :</w:t>
                            </w:r>
                            <w:r w:rsidRPr="00AC3C97">
                              <w:rPr>
                                <w:rFonts w:ascii="Arial Narrow" w:hAnsi="Arial Narrow"/>
                                <w:sz w:val="20"/>
                                <w:szCs w:val="20"/>
                              </w:rPr>
                              <w:t xml:space="preserve"> Prolongement du marché central de Kikwit à côté de l’institut Kangulumba</w:t>
                            </w:r>
                            <w:bookmarkEnd w:id="161"/>
                            <w:bookmarkEnd w:id="162"/>
                            <w:bookmarkEnd w:id="16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880E18" id="Rectangle 20" o:spid="_x0000_s1033" style="position:absolute;left:0;text-align:left;margin-left:-2.6pt;margin-top:2.2pt;width:231pt;height:42.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" stroked="f">
                <v:textbox>
                  <w:txbxContent>
                    <w:p w14:paraId="2AFCC8DC" w14:textId="77777777" w:rsidR="00662484" w:rsidRPr="00AC3C97" w:rsidRDefault="00662484" w:rsidP="00AC3C97">
                      <w:pPr>
                        <w:jc w:val="both"/>
                        <w:rPr>
                          <w:rFonts w:ascii="Arial Narrow" w:hAnsi="Arial Narrow"/>
                          <w:sz w:val="20"/>
                          <w:szCs w:val="20"/>
                        </w:rPr>
                      </w:pPr>
                      <w:bookmarkStart w:id="181" w:name="_Toc531285016"/>
                      <w:bookmarkStart w:id="182" w:name="_Toc532236339"/>
                      <w:bookmarkStart w:id="183" w:name="_Toc12264737"/>
                      <w:r w:rsidRPr="00AC3C97">
                        <w:rPr>
                          <w:rFonts w:ascii="Arial Narrow" w:hAnsi="Arial Narrow"/>
                          <w:b/>
                          <w:sz w:val="20"/>
                          <w:szCs w:val="20"/>
                        </w:rPr>
                        <w:t xml:space="preserve">Photo </w:t>
                      </w:r>
                      <w:r>
                        <w:rPr>
                          <w:rFonts w:ascii="Arial Narrow" w:hAnsi="Arial Narrow"/>
                          <w:b/>
                          <w:sz w:val="20"/>
                          <w:szCs w:val="20"/>
                        </w:rPr>
                        <w:t>11</w:t>
                      </w:r>
                      <w:r w:rsidRPr="00AC3C97">
                        <w:rPr>
                          <w:rFonts w:ascii="Arial Narrow" w:hAnsi="Arial Narrow"/>
                          <w:b/>
                          <w:sz w:val="20"/>
                          <w:szCs w:val="20"/>
                        </w:rPr>
                        <w:t> :</w:t>
                      </w:r>
                      <w:r w:rsidRPr="00AC3C97">
                        <w:rPr>
                          <w:rFonts w:ascii="Arial Narrow" w:hAnsi="Arial Narrow"/>
                          <w:sz w:val="20"/>
                          <w:szCs w:val="20"/>
                        </w:rPr>
                        <w:t xml:space="preserve"> Prolongement du marché central de Kikwit à côté de l’institut Kangulumba</w:t>
                      </w:r>
                      <w:bookmarkEnd w:id="181"/>
                      <w:bookmarkEnd w:id="182"/>
                      <w:bookmarkEnd w:id="183"/>
                    </w:p>
                  </w:txbxContent>
                </v:textbox>
              </v:rect>
            </w:pict>
          </mc:Fallback>
        </mc:AlternateContent>
      </w:r>
    </w:p>
    <w:p w14:paraId="00E806EE" w14:textId="77777777" w:rsidR="00A00FED" w:rsidRPr="00624847" w:rsidRDefault="00A00FED" w:rsidP="004D2BC5">
      <w:pPr>
        <w:ind w:firstLine="426"/>
        <w:rPr>
          <w:rFonts w:ascii="Arial Narrow" w:hAnsi="Arial Narrow"/>
          <w:sz w:val="24"/>
          <w:szCs w:val="24"/>
        </w:rPr>
      </w:pPr>
    </w:p>
    <w:p w14:paraId="605E82F2" w14:textId="77777777" w:rsidR="00A00FED" w:rsidRPr="00624847" w:rsidRDefault="00A00FED" w:rsidP="00A00FED">
      <w:pPr>
        <w:rPr>
          <w:rFonts w:ascii="Arial Narrow" w:hAnsi="Arial Narrow"/>
          <w:sz w:val="24"/>
          <w:szCs w:val="24"/>
        </w:rPr>
      </w:pPr>
      <w:r w:rsidRPr="00624847">
        <w:rPr>
          <w:rFonts w:ascii="Arial Narrow" w:hAnsi="Arial Narrow"/>
          <w:noProof/>
          <w:sz w:val="24"/>
          <w:szCs w:val="24"/>
          <w:lang w:eastAsia="fr-FR"/>
        </w:rPr>
        <w:drawing>
          <wp:inline distT="0" distB="0" distL="0" distR="0" wp14:anchorId="23C852BB" wp14:editId="571A856E">
            <wp:extent cx="2813806" cy="2140085"/>
            <wp:effectExtent l="19050" t="0" r="5594" b="0"/>
            <wp:docPr id="60" name="Image 9" descr="C:\Users\Acer\Documents\Dossier PDU Ecoles kikwit\Photo Kangulungu\SAM_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cuments\Dossier PDU Ecoles kikwit\Photo Kangulungu\SAM_1439.JPG"/>
                    <pic:cNvPicPr>
                      <a:picLocks noChangeAspect="1" noChangeArrowheads="1"/>
                    </pic:cNvPicPr>
                  </pic:nvPicPr>
                  <pic:blipFill>
                    <a:blip r:embed="rId41" cstate="print">
                      <a:lum bright="10000"/>
                    </a:blip>
                    <a:srcRect/>
                    <a:stretch>
                      <a:fillRect/>
                    </a:stretch>
                  </pic:blipFill>
                  <pic:spPr bwMode="auto">
                    <a:xfrm>
                      <a:off x="0" y="0"/>
                      <a:ext cx="2814757" cy="2140808"/>
                    </a:xfrm>
                    <a:prstGeom prst="rect">
                      <a:avLst/>
                    </a:prstGeom>
                    <a:noFill/>
                    <a:ln w="9525">
                      <a:noFill/>
                      <a:miter lim="800000"/>
                      <a:headEnd/>
                      <a:tailEnd/>
                    </a:ln>
                  </pic:spPr>
                </pic:pic>
              </a:graphicData>
            </a:graphic>
          </wp:inline>
        </w:drawing>
      </w:r>
      <w:r w:rsidRPr="00624847">
        <w:rPr>
          <w:rFonts w:ascii="Arial Narrow" w:hAnsi="Arial Narrow"/>
          <w:noProof/>
          <w:sz w:val="24"/>
          <w:szCs w:val="24"/>
          <w:lang w:eastAsia="fr-FR"/>
        </w:rPr>
        <w:drawing>
          <wp:inline distT="0" distB="0" distL="0" distR="0" wp14:anchorId="2F7DC153" wp14:editId="066E6A5E">
            <wp:extent cx="2811699" cy="2140086"/>
            <wp:effectExtent l="19050" t="0" r="7701" b="0"/>
            <wp:docPr id="61" name="Image 10" descr="C:\Users\Acer\Documents\Dossier PDU Ecoles kikwit\Photo Kangulungu\SAM_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ocuments\Dossier PDU Ecoles kikwit\Photo Kangulungu\SAM_1444.JPG"/>
                    <pic:cNvPicPr>
                      <a:picLocks noChangeAspect="1" noChangeArrowheads="1"/>
                    </pic:cNvPicPr>
                  </pic:nvPicPr>
                  <pic:blipFill>
                    <a:blip r:embed="rId42" cstate="print">
                      <a:lum bright="10000"/>
                    </a:blip>
                    <a:srcRect/>
                    <a:stretch>
                      <a:fillRect/>
                    </a:stretch>
                  </pic:blipFill>
                  <pic:spPr bwMode="auto">
                    <a:xfrm>
                      <a:off x="0" y="0"/>
                      <a:ext cx="2812649" cy="2140809"/>
                    </a:xfrm>
                    <a:prstGeom prst="rect">
                      <a:avLst/>
                    </a:prstGeom>
                    <a:noFill/>
                    <a:ln w="9525">
                      <a:noFill/>
                      <a:miter lim="800000"/>
                      <a:headEnd/>
                      <a:tailEnd/>
                    </a:ln>
                  </pic:spPr>
                </pic:pic>
              </a:graphicData>
            </a:graphic>
          </wp:inline>
        </w:drawing>
      </w:r>
    </w:p>
    <w:p w14:paraId="24D25762" w14:textId="77777777" w:rsidR="003A25E6" w:rsidRDefault="00FE019B">
      <w:pPr>
        <w:jc w:val="center"/>
        <w:rPr>
          <w:rFonts w:ascii="Arial Narrow" w:hAnsi="Arial Narrow"/>
          <w:sz w:val="24"/>
          <w:szCs w:val="24"/>
        </w:rPr>
      </w:pPr>
      <w:r>
        <w:rPr>
          <w:rFonts w:ascii="Arial Narrow" w:hAnsi="Arial Narrow"/>
          <w:sz w:val="24"/>
          <w:szCs w:val="24"/>
        </w:rPr>
        <w:t>(</w:t>
      </w:r>
      <w:r w:rsidR="009E532C">
        <w:rPr>
          <w:rFonts w:ascii="Arial Narrow" w:hAnsi="Arial Narrow"/>
          <w:sz w:val="24"/>
          <w:szCs w:val="24"/>
        </w:rPr>
        <w:t xml:space="preserve">Source : </w:t>
      </w:r>
      <w:r w:rsidR="009E532C" w:rsidRPr="00AC3C97">
        <w:rPr>
          <w:rFonts w:ascii="Arial Narrow" w:hAnsi="Arial Narrow"/>
          <w:sz w:val="20"/>
          <w:szCs w:val="20"/>
        </w:rPr>
        <w:t>Christophe Kumbi</w:t>
      </w:r>
      <w:r w:rsidR="00FC00A5">
        <w:rPr>
          <w:rFonts w:ascii="Arial Narrow" w:hAnsi="Arial Narrow"/>
          <w:sz w:val="20"/>
          <w:szCs w:val="20"/>
        </w:rPr>
        <w:t xml:space="preserve">, </w:t>
      </w:r>
      <w:r w:rsidR="00FC00A5" w:rsidRPr="00AC3C97">
        <w:rPr>
          <w:rFonts w:ascii="Arial Narrow" w:hAnsi="Arial Narrow"/>
          <w:sz w:val="20"/>
          <w:szCs w:val="20"/>
        </w:rPr>
        <w:t>Octobre 2018</w:t>
      </w:r>
      <w:r>
        <w:rPr>
          <w:rFonts w:ascii="Arial Narrow" w:hAnsi="Arial Narrow"/>
          <w:sz w:val="20"/>
          <w:szCs w:val="20"/>
        </w:rPr>
        <w:t>)</w:t>
      </w:r>
    </w:p>
    <w:p w14:paraId="346F04E6"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4.1.1.4. Environnement socio-économique et humain</w:t>
      </w:r>
    </w:p>
    <w:p w14:paraId="221BAB2C" w14:textId="77777777" w:rsidR="00A00FED" w:rsidRPr="00624847" w:rsidRDefault="00A00FED" w:rsidP="00A00FED">
      <w:pPr>
        <w:pStyle w:val="Default"/>
        <w:jc w:val="both"/>
        <w:rPr>
          <w:rFonts w:ascii="Arial Narrow" w:hAnsi="Arial Narrow"/>
        </w:rPr>
      </w:pPr>
    </w:p>
    <w:p w14:paraId="1A8272A1"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 xml:space="preserve">4.1.1.4.1.  Contexte administrative et démographique </w:t>
      </w:r>
    </w:p>
    <w:p w14:paraId="19745472" w14:textId="77777777" w:rsidR="00A00FED" w:rsidRPr="00624847" w:rsidRDefault="00A00FED" w:rsidP="00A00FED">
      <w:pPr>
        <w:jc w:val="both"/>
        <w:rPr>
          <w:rFonts w:ascii="Arial Narrow" w:hAnsi="Arial Narrow"/>
          <w:sz w:val="24"/>
          <w:szCs w:val="24"/>
        </w:rPr>
      </w:pPr>
    </w:p>
    <w:p w14:paraId="1ED8579B" w14:textId="77777777" w:rsidR="00A00FED" w:rsidRPr="00624847" w:rsidRDefault="00A00FED" w:rsidP="00A00FED">
      <w:pPr>
        <w:jc w:val="both"/>
        <w:rPr>
          <w:rFonts w:ascii="Arial Narrow" w:hAnsi="Arial Narrow"/>
          <w:sz w:val="24"/>
          <w:szCs w:val="24"/>
        </w:rPr>
      </w:pPr>
      <w:r w:rsidRPr="00624847">
        <w:rPr>
          <w:rFonts w:ascii="Arial Narrow" w:hAnsi="Arial Narrow"/>
          <w:sz w:val="24"/>
          <w:szCs w:val="24"/>
        </w:rPr>
        <w:t>La ville de Kikwit est divisée en quatre communes qui sont :</w:t>
      </w:r>
    </w:p>
    <w:p w14:paraId="6CA5A601" w14:textId="77777777" w:rsidR="00A00FED" w:rsidRPr="00624847" w:rsidRDefault="00A00FED" w:rsidP="00A00FED">
      <w:pPr>
        <w:pStyle w:val="Paragraphedeliste"/>
        <w:numPr>
          <w:ilvl w:val="0"/>
          <w:numId w:val="17"/>
        </w:numPr>
        <w:jc w:val="both"/>
        <w:rPr>
          <w:rFonts w:ascii="Arial Narrow" w:hAnsi="Arial Narrow"/>
          <w:sz w:val="24"/>
          <w:szCs w:val="24"/>
        </w:rPr>
      </w:pPr>
      <w:r w:rsidRPr="00624847">
        <w:rPr>
          <w:rFonts w:ascii="Arial Narrow" w:hAnsi="Arial Narrow"/>
          <w:sz w:val="24"/>
          <w:szCs w:val="24"/>
        </w:rPr>
        <w:t>Commune de Nzinda avec 4 quartiers ;</w:t>
      </w:r>
    </w:p>
    <w:p w14:paraId="29DE6642" w14:textId="77777777" w:rsidR="00A00FED" w:rsidRPr="00624847" w:rsidRDefault="00A00FED" w:rsidP="00A00FED">
      <w:pPr>
        <w:pStyle w:val="Paragraphedeliste"/>
        <w:numPr>
          <w:ilvl w:val="0"/>
          <w:numId w:val="17"/>
        </w:numPr>
        <w:jc w:val="both"/>
        <w:rPr>
          <w:rFonts w:ascii="Arial Narrow" w:hAnsi="Arial Narrow"/>
          <w:sz w:val="24"/>
          <w:szCs w:val="24"/>
        </w:rPr>
      </w:pPr>
      <w:r w:rsidRPr="00624847">
        <w:rPr>
          <w:rFonts w:ascii="Arial Narrow" w:hAnsi="Arial Narrow"/>
          <w:sz w:val="24"/>
          <w:szCs w:val="24"/>
        </w:rPr>
        <w:t>Commune de Lukemi avec 6 quartiers ;</w:t>
      </w:r>
    </w:p>
    <w:p w14:paraId="5405A90C" w14:textId="77777777" w:rsidR="00A00FED" w:rsidRPr="00624847" w:rsidRDefault="00A00FED" w:rsidP="00A00FED">
      <w:pPr>
        <w:pStyle w:val="Paragraphedeliste"/>
        <w:numPr>
          <w:ilvl w:val="0"/>
          <w:numId w:val="17"/>
        </w:numPr>
        <w:jc w:val="both"/>
        <w:rPr>
          <w:rFonts w:ascii="Arial Narrow" w:hAnsi="Arial Narrow"/>
          <w:sz w:val="24"/>
          <w:szCs w:val="24"/>
        </w:rPr>
      </w:pPr>
      <w:r w:rsidRPr="00624847">
        <w:rPr>
          <w:rFonts w:ascii="Arial Narrow" w:hAnsi="Arial Narrow"/>
          <w:sz w:val="24"/>
          <w:szCs w:val="24"/>
        </w:rPr>
        <w:t>Commune de Lukolela avec 4 quartiers ;</w:t>
      </w:r>
    </w:p>
    <w:p w14:paraId="78331E9A" w14:textId="77777777" w:rsidR="00A00FED" w:rsidRPr="00624847" w:rsidRDefault="00A00FED" w:rsidP="00A00FED">
      <w:pPr>
        <w:pStyle w:val="Paragraphedeliste"/>
        <w:numPr>
          <w:ilvl w:val="0"/>
          <w:numId w:val="17"/>
        </w:numPr>
        <w:jc w:val="both"/>
        <w:rPr>
          <w:rFonts w:ascii="Arial Narrow" w:hAnsi="Arial Narrow"/>
          <w:sz w:val="24"/>
          <w:szCs w:val="24"/>
        </w:rPr>
      </w:pPr>
      <w:r w:rsidRPr="00624847">
        <w:rPr>
          <w:rFonts w:ascii="Arial Narrow" w:hAnsi="Arial Narrow"/>
          <w:sz w:val="24"/>
          <w:szCs w:val="24"/>
        </w:rPr>
        <w:t>Commune de Kazamba avec 3 quartiers</w:t>
      </w:r>
    </w:p>
    <w:p w14:paraId="5C29F3B4" w14:textId="77777777" w:rsidR="00A00FED" w:rsidRPr="00624847" w:rsidRDefault="00A00FED" w:rsidP="00A00FED">
      <w:pPr>
        <w:jc w:val="both"/>
        <w:rPr>
          <w:rFonts w:ascii="Arial Narrow" w:hAnsi="Arial Narrow"/>
          <w:sz w:val="24"/>
          <w:szCs w:val="24"/>
        </w:rPr>
      </w:pPr>
      <w:r w:rsidRPr="00624847">
        <w:rPr>
          <w:rFonts w:ascii="Arial Narrow" w:hAnsi="Arial Narrow"/>
          <w:sz w:val="24"/>
          <w:szCs w:val="24"/>
        </w:rPr>
        <w:t>La population est estimée à plus de 1.326.068 habitants.</w:t>
      </w:r>
    </w:p>
    <w:p w14:paraId="507720AC"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4.1.1.4.2.  Données culturelles</w:t>
      </w:r>
    </w:p>
    <w:p w14:paraId="052D4FFD" w14:textId="77777777" w:rsidR="00A00FED" w:rsidRPr="00624847" w:rsidRDefault="00A00FED" w:rsidP="00A00FED">
      <w:pPr>
        <w:spacing w:after="0"/>
        <w:contextualSpacing/>
        <w:rPr>
          <w:rFonts w:ascii="Arial Narrow" w:hAnsi="Arial Narrow"/>
          <w:sz w:val="24"/>
          <w:szCs w:val="24"/>
        </w:rPr>
      </w:pPr>
    </w:p>
    <w:p w14:paraId="366246CC" w14:textId="77777777" w:rsidR="00A00FED" w:rsidRPr="00624847" w:rsidRDefault="00A00FED" w:rsidP="00A00FED">
      <w:pPr>
        <w:ind w:firstLine="426"/>
        <w:jc w:val="both"/>
        <w:rPr>
          <w:rFonts w:ascii="Arial Narrow" w:hAnsi="Arial Narrow"/>
          <w:i/>
          <w:iCs/>
          <w:sz w:val="24"/>
          <w:szCs w:val="24"/>
        </w:rPr>
      </w:pPr>
      <w:r w:rsidRPr="00624847">
        <w:rPr>
          <w:rFonts w:ascii="Arial Narrow" w:hAnsi="Arial Narrow"/>
          <w:sz w:val="24"/>
          <w:szCs w:val="24"/>
        </w:rPr>
        <w:t>Sur le plan culturel, Kikwit est le centre des diverses danses folkloriques, nous pouvons signaler la présence quelques orchestres folkloriques, entre autres : </w:t>
      </w:r>
      <w:r w:rsidRPr="00624847">
        <w:rPr>
          <w:rFonts w:ascii="Arial Narrow" w:hAnsi="Arial Narrow"/>
          <w:i/>
          <w:iCs/>
          <w:sz w:val="24"/>
          <w:szCs w:val="24"/>
        </w:rPr>
        <w:t>Mumembo 2, Mumembo Diazz, Gahunia, Ngemba Nationale, Shindanzugu, Mundundu, Gibwilayala, Mundundu, Gimonasombi, Tuzolana, Luzolo-Lunzambi, Système Pende, Langungu, Kumayumbu, Mbapindu,  Seya Wafa 1 et 2, Langu, Yako, Kayindula, Bidunda-dunda, Mozar et Buanzi.</w:t>
      </w:r>
    </w:p>
    <w:p w14:paraId="7342C830"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Les principales ethnies et tribus dominants sont : les Bunda, les Mbala, les Pende, les Pindi et les Yansi. Le reste des tribus sont minoritaires (les Suku, les Kwese, les Tshokwe,…).</w:t>
      </w:r>
    </w:p>
    <w:p w14:paraId="6406CF99" w14:textId="77777777" w:rsidR="00A00FED" w:rsidRPr="00624847" w:rsidRDefault="00A00FED" w:rsidP="00A00FED">
      <w:pPr>
        <w:pStyle w:val="Paragraphedeliste"/>
        <w:numPr>
          <w:ilvl w:val="0"/>
          <w:numId w:val="18"/>
        </w:numPr>
        <w:jc w:val="both"/>
        <w:rPr>
          <w:rFonts w:ascii="Arial Narrow" w:hAnsi="Arial Narrow"/>
          <w:sz w:val="24"/>
          <w:szCs w:val="24"/>
        </w:rPr>
      </w:pPr>
      <w:r w:rsidRPr="00624847">
        <w:rPr>
          <w:rFonts w:ascii="Arial Narrow" w:hAnsi="Arial Narrow" w:cs="Arial"/>
          <w:b/>
          <w:bCs/>
          <w:color w:val="333333"/>
          <w:sz w:val="24"/>
          <w:szCs w:val="24"/>
        </w:rPr>
        <w:t>Langues parlées dans la  ville de Kikwit</w:t>
      </w:r>
    </w:p>
    <w:p w14:paraId="74570BA7" w14:textId="77777777" w:rsidR="00A00FED" w:rsidRPr="00624847" w:rsidRDefault="00A00FED" w:rsidP="00A00FED">
      <w:pPr>
        <w:spacing w:after="0" w:line="240" w:lineRule="auto"/>
        <w:ind w:firstLine="426"/>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Le Kikongo, le Lingala, le français, le Tshiluba, le Shayili et le Kitetela.</w:t>
      </w:r>
    </w:p>
    <w:p w14:paraId="4A66F529" w14:textId="77777777" w:rsidR="00A00FED" w:rsidRPr="00624847" w:rsidRDefault="00A00FED" w:rsidP="00A00FED">
      <w:pPr>
        <w:spacing w:after="0" w:line="240" w:lineRule="auto"/>
        <w:jc w:val="both"/>
        <w:textAlignment w:val="baseline"/>
        <w:rPr>
          <w:rFonts w:ascii="Arial Narrow" w:eastAsia="Times New Roman" w:hAnsi="Arial Narrow" w:cs="Arial"/>
          <w:sz w:val="24"/>
          <w:szCs w:val="24"/>
          <w:lang w:eastAsia="fr-FR"/>
        </w:rPr>
      </w:pPr>
    </w:p>
    <w:p w14:paraId="6AD80A85" w14:textId="77777777" w:rsidR="00A00FED" w:rsidRPr="00624847" w:rsidRDefault="00A00FED" w:rsidP="00A00FED">
      <w:pPr>
        <w:spacing w:after="0" w:line="240" w:lineRule="auto"/>
        <w:ind w:firstLine="284"/>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Dans la Ville de Kikwit, le </w:t>
      </w:r>
      <w:r w:rsidRPr="00624847">
        <w:rPr>
          <w:rFonts w:ascii="Arial Narrow" w:eastAsia="Times New Roman" w:hAnsi="Arial Narrow"/>
          <w:i/>
          <w:iCs/>
          <w:sz w:val="24"/>
          <w:szCs w:val="24"/>
          <w:lang w:eastAsia="fr-FR"/>
        </w:rPr>
        <w:t>Kikongo</w:t>
      </w:r>
      <w:r w:rsidRPr="00624847">
        <w:rPr>
          <w:rFonts w:ascii="Arial Narrow" w:eastAsia="Times New Roman" w:hAnsi="Arial Narrow" w:cs="Arial"/>
          <w:sz w:val="24"/>
          <w:szCs w:val="24"/>
          <w:lang w:eastAsia="fr-FR"/>
        </w:rPr>
        <w:t> est parlé par la majorité de la population. Le </w:t>
      </w:r>
      <w:r w:rsidRPr="00624847">
        <w:rPr>
          <w:rFonts w:ascii="Arial Narrow" w:eastAsia="Times New Roman" w:hAnsi="Arial Narrow"/>
          <w:i/>
          <w:iCs/>
          <w:sz w:val="24"/>
          <w:szCs w:val="24"/>
          <w:lang w:eastAsia="fr-FR"/>
        </w:rPr>
        <w:t>Lingala</w:t>
      </w:r>
      <w:r w:rsidRPr="00624847">
        <w:rPr>
          <w:rFonts w:ascii="Arial Narrow" w:eastAsia="Times New Roman" w:hAnsi="Arial Narrow" w:cs="Arial"/>
          <w:sz w:val="24"/>
          <w:szCs w:val="24"/>
          <w:lang w:eastAsia="fr-FR"/>
        </w:rPr>
        <w:t> est plus parlé par les migrants venus de Kinshasa, Kasaï et même par les natifs de Kikwit eux-mêmes. Le </w:t>
      </w:r>
      <w:r w:rsidRPr="00624847">
        <w:rPr>
          <w:rFonts w:ascii="Arial Narrow" w:eastAsia="Times New Roman" w:hAnsi="Arial Narrow"/>
          <w:i/>
          <w:iCs/>
          <w:sz w:val="24"/>
          <w:szCs w:val="24"/>
          <w:lang w:eastAsia="fr-FR"/>
        </w:rPr>
        <w:t>Tshiluba </w:t>
      </w:r>
      <w:r w:rsidRPr="00624847">
        <w:rPr>
          <w:rFonts w:ascii="Arial Narrow" w:eastAsia="Times New Roman" w:hAnsi="Arial Narrow" w:cs="Arial"/>
          <w:sz w:val="24"/>
          <w:szCs w:val="24"/>
          <w:lang w:eastAsia="fr-FR"/>
        </w:rPr>
        <w:t>est plus parlé par les migrants venus du Kasaï, les </w:t>
      </w:r>
      <w:r w:rsidRPr="00624847">
        <w:rPr>
          <w:rFonts w:ascii="Arial Narrow" w:eastAsia="Times New Roman" w:hAnsi="Arial Narrow"/>
          <w:i/>
          <w:iCs/>
          <w:sz w:val="24"/>
          <w:szCs w:val="24"/>
          <w:lang w:eastAsia="fr-FR"/>
        </w:rPr>
        <w:t>Shayili</w:t>
      </w:r>
      <w:r w:rsidRPr="00624847">
        <w:rPr>
          <w:rFonts w:ascii="Arial Narrow" w:eastAsia="Times New Roman" w:hAnsi="Arial Narrow" w:cs="Arial"/>
          <w:sz w:val="24"/>
          <w:szCs w:val="24"/>
          <w:lang w:eastAsia="fr-FR"/>
        </w:rPr>
        <w:t> par les Militaire venant de L’Est de la République. Le </w:t>
      </w:r>
      <w:r w:rsidRPr="00624847">
        <w:rPr>
          <w:rFonts w:ascii="Arial Narrow" w:eastAsia="Times New Roman" w:hAnsi="Arial Narrow"/>
          <w:i/>
          <w:iCs/>
          <w:sz w:val="24"/>
          <w:szCs w:val="24"/>
          <w:lang w:eastAsia="fr-FR"/>
        </w:rPr>
        <w:t>Kitetela</w:t>
      </w:r>
      <w:r w:rsidRPr="00624847">
        <w:rPr>
          <w:rFonts w:ascii="Arial Narrow" w:eastAsia="Times New Roman" w:hAnsi="Arial Narrow" w:cs="Arial"/>
          <w:sz w:val="24"/>
          <w:szCs w:val="24"/>
          <w:lang w:eastAsia="fr-FR"/>
        </w:rPr>
        <w:t> est plus parlé dans le quartier Muangadibaya par les </w:t>
      </w:r>
      <w:r w:rsidRPr="00624847">
        <w:rPr>
          <w:rFonts w:ascii="Arial Narrow" w:eastAsia="Times New Roman" w:hAnsi="Arial Narrow"/>
          <w:i/>
          <w:iCs/>
          <w:sz w:val="24"/>
          <w:szCs w:val="24"/>
          <w:lang w:eastAsia="fr-FR"/>
        </w:rPr>
        <w:t>Tetela</w:t>
      </w:r>
      <w:r w:rsidRPr="00624847">
        <w:rPr>
          <w:rFonts w:ascii="Arial Narrow" w:eastAsia="Times New Roman" w:hAnsi="Arial Narrow" w:cs="Arial"/>
          <w:sz w:val="24"/>
          <w:szCs w:val="24"/>
          <w:lang w:eastAsia="fr-FR"/>
        </w:rPr>
        <w:t> qui font leur petit commerce dans la ville.</w:t>
      </w:r>
    </w:p>
    <w:p w14:paraId="7D188E58"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4.1.1.4.3.  Contextes socio-économiques</w:t>
      </w:r>
    </w:p>
    <w:p w14:paraId="3219B3E4" w14:textId="77777777" w:rsidR="00A00FED" w:rsidRPr="00624847" w:rsidRDefault="00A00FED" w:rsidP="00A00FED">
      <w:pPr>
        <w:pStyle w:val="Titre6"/>
        <w:rPr>
          <w:rFonts w:ascii="Arial Narrow" w:hAnsi="Arial Narrow"/>
          <w:b/>
          <w:i w:val="0"/>
          <w:color w:val="auto"/>
          <w:sz w:val="24"/>
          <w:szCs w:val="24"/>
          <w:lang w:eastAsia="fr-FR"/>
        </w:rPr>
      </w:pPr>
      <w:r w:rsidRPr="00624847">
        <w:rPr>
          <w:rFonts w:ascii="Arial Narrow" w:hAnsi="Arial Narrow"/>
          <w:b/>
          <w:i w:val="0"/>
          <w:color w:val="auto"/>
          <w:sz w:val="24"/>
          <w:szCs w:val="24"/>
        </w:rPr>
        <w:t>4.1.1.</w:t>
      </w:r>
      <w:r w:rsidR="00D007AD">
        <w:rPr>
          <w:rFonts w:ascii="Arial Narrow" w:hAnsi="Arial Narrow"/>
          <w:b/>
          <w:i w:val="0"/>
          <w:color w:val="auto"/>
          <w:sz w:val="24"/>
          <w:szCs w:val="24"/>
        </w:rPr>
        <w:t>4</w:t>
      </w:r>
      <w:r w:rsidRPr="00624847">
        <w:rPr>
          <w:rFonts w:ascii="Arial Narrow" w:hAnsi="Arial Narrow"/>
          <w:b/>
          <w:i w:val="0"/>
          <w:color w:val="auto"/>
          <w:sz w:val="24"/>
          <w:szCs w:val="24"/>
        </w:rPr>
        <w:t xml:space="preserve">.3.1.   </w:t>
      </w:r>
      <w:r w:rsidRPr="00624847">
        <w:rPr>
          <w:rFonts w:ascii="Arial Narrow" w:hAnsi="Arial Narrow"/>
          <w:b/>
          <w:i w:val="0"/>
          <w:color w:val="auto"/>
          <w:sz w:val="24"/>
          <w:szCs w:val="24"/>
          <w:lang w:eastAsia="fr-FR"/>
        </w:rPr>
        <w:t>Type d’habitat</w:t>
      </w:r>
    </w:p>
    <w:p w14:paraId="1F16F74A" w14:textId="77777777" w:rsidR="00A00FED" w:rsidRPr="00624847" w:rsidRDefault="00A00FED" w:rsidP="00A00FED">
      <w:pPr>
        <w:tabs>
          <w:tab w:val="left" w:pos="1180"/>
        </w:tabs>
        <w:spacing w:after="0"/>
        <w:contextualSpacing/>
        <w:rPr>
          <w:rFonts w:ascii="Arial Narrow" w:hAnsi="Arial Narrow"/>
          <w:sz w:val="24"/>
          <w:szCs w:val="24"/>
        </w:rPr>
      </w:pPr>
    </w:p>
    <w:p w14:paraId="4F1993F8" w14:textId="77777777" w:rsidR="00A00FED" w:rsidRPr="00624847" w:rsidRDefault="00A00FED" w:rsidP="00A00FED">
      <w:pPr>
        <w:spacing w:after="0" w:line="240" w:lineRule="auto"/>
        <w:ind w:firstLine="284"/>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 xml:space="preserve">Dans la ville de Kikwit on trouve le type des bâtiments en </w:t>
      </w:r>
      <w:r w:rsidRPr="00624847">
        <w:rPr>
          <w:rFonts w:ascii="Arial Narrow" w:hAnsi="Arial Narrow"/>
          <w:sz w:val="24"/>
          <w:szCs w:val="24"/>
        </w:rPr>
        <w:t xml:space="preserve">dure (maçonnerie avec tôles ondulées galvanisées), briques </w:t>
      </w:r>
      <w:r w:rsidR="00872AEA">
        <w:rPr>
          <w:rFonts w:ascii="Arial Narrow" w:hAnsi="Arial Narrow"/>
          <w:sz w:val="24"/>
          <w:szCs w:val="24"/>
        </w:rPr>
        <w:t>adobe</w:t>
      </w:r>
      <w:r w:rsidRPr="00624847">
        <w:rPr>
          <w:rFonts w:ascii="Arial Narrow" w:hAnsi="Arial Narrow"/>
          <w:sz w:val="24"/>
          <w:szCs w:val="24"/>
        </w:rPr>
        <w:t>/cuite et l’on signale la présence des maison</w:t>
      </w:r>
      <w:r w:rsidR="00185A9C">
        <w:rPr>
          <w:rFonts w:ascii="Arial Narrow" w:hAnsi="Arial Narrow"/>
          <w:sz w:val="24"/>
          <w:szCs w:val="24"/>
        </w:rPr>
        <w:t xml:space="preserve">s en bois couvertes de tôles </w:t>
      </w:r>
      <w:r w:rsidRPr="00624847">
        <w:rPr>
          <w:rFonts w:ascii="Arial Narrow" w:hAnsi="Arial Narrow"/>
          <w:sz w:val="24"/>
          <w:szCs w:val="24"/>
        </w:rPr>
        <w:t>ainsi que des maisons avec des toitures en pailles.</w:t>
      </w:r>
    </w:p>
    <w:p w14:paraId="234E72E1" w14:textId="77777777" w:rsidR="00A00FED" w:rsidRPr="00624847" w:rsidRDefault="00A00FED" w:rsidP="00A00FED">
      <w:pPr>
        <w:rPr>
          <w:rFonts w:ascii="Arial Narrow" w:eastAsia="Times New Roman" w:hAnsi="Arial Narrow" w:cs="Arial"/>
          <w:sz w:val="24"/>
          <w:szCs w:val="24"/>
          <w:lang w:eastAsia="fr-FR"/>
        </w:rPr>
      </w:pPr>
    </w:p>
    <w:p w14:paraId="1399D6CA" w14:textId="77777777" w:rsidR="00A00FED" w:rsidRPr="00624847" w:rsidRDefault="00A00FED" w:rsidP="00A00FED">
      <w:pPr>
        <w:pStyle w:val="Titre6"/>
        <w:rPr>
          <w:rFonts w:ascii="Arial Narrow" w:hAnsi="Arial Narrow"/>
          <w:b/>
          <w:i w:val="0"/>
          <w:color w:val="auto"/>
          <w:sz w:val="24"/>
          <w:szCs w:val="24"/>
          <w:lang w:eastAsia="fr-FR"/>
        </w:rPr>
      </w:pPr>
      <w:r w:rsidRPr="00624847">
        <w:rPr>
          <w:rFonts w:ascii="Arial Narrow" w:hAnsi="Arial Narrow"/>
          <w:b/>
          <w:i w:val="0"/>
          <w:color w:val="auto"/>
          <w:sz w:val="24"/>
          <w:szCs w:val="24"/>
          <w:lang w:eastAsia="fr-FR"/>
        </w:rPr>
        <w:t>4.1.1.4.3.2.   Infrastructures socioéconomiques </w:t>
      </w:r>
    </w:p>
    <w:p w14:paraId="0FD1CDF1" w14:textId="77777777" w:rsidR="00A00FED" w:rsidRPr="00624847" w:rsidRDefault="00A00FED" w:rsidP="00A00FED">
      <w:pPr>
        <w:rPr>
          <w:rFonts w:ascii="Arial Narrow" w:hAnsi="Arial Narrow"/>
          <w:lang w:eastAsia="fr-FR"/>
        </w:rPr>
      </w:pPr>
    </w:p>
    <w:p w14:paraId="7ED63FC2" w14:textId="77777777" w:rsidR="00A00FED" w:rsidRPr="00624847" w:rsidRDefault="00A00FED" w:rsidP="00A00FED">
      <w:pPr>
        <w:spacing w:after="0" w:line="240" w:lineRule="auto"/>
        <w:ind w:firstLine="284"/>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La ville de Kikwit est la première ville économique de la Province du Kwilu en République démocratique du Congo, situé au centre de celle-ci avec une population plus importante que d’autres</w:t>
      </w:r>
      <w:r w:rsidR="00FE019B">
        <w:rPr>
          <w:rFonts w:ascii="Arial Narrow" w:eastAsia="Times New Roman" w:hAnsi="Arial Narrow" w:cs="Arial"/>
          <w:sz w:val="24"/>
          <w:szCs w:val="24"/>
          <w:lang w:eastAsia="fr-FR"/>
        </w:rPr>
        <w:t xml:space="preserve"> </w:t>
      </w:r>
      <w:r w:rsidRPr="00624847">
        <w:rPr>
          <w:rFonts w:ascii="Arial Narrow" w:eastAsia="Times New Roman" w:hAnsi="Arial Narrow" w:cs="Arial"/>
          <w:sz w:val="24"/>
          <w:szCs w:val="24"/>
          <w:lang w:eastAsia="fr-FR"/>
        </w:rPr>
        <w:t>villes telle que Bandundu. La ville de Kikwit est une ville économique et commerciale remplie de toute catégorie des opérateurs : commerciaux, artisanaux, services ainsi que de production et transformation.</w:t>
      </w:r>
    </w:p>
    <w:p w14:paraId="7C58F1EE" w14:textId="77777777" w:rsidR="00A00FED" w:rsidRPr="00624847" w:rsidRDefault="00A00FED" w:rsidP="00A00FED">
      <w:pPr>
        <w:spacing w:after="0" w:line="240" w:lineRule="auto"/>
        <w:ind w:firstLine="284"/>
        <w:jc w:val="both"/>
        <w:textAlignment w:val="baseline"/>
        <w:rPr>
          <w:rFonts w:ascii="Arial Narrow" w:eastAsia="Times New Roman" w:hAnsi="Arial Narrow" w:cs="Arial"/>
          <w:sz w:val="24"/>
          <w:szCs w:val="24"/>
          <w:lang w:eastAsia="fr-FR"/>
        </w:rPr>
      </w:pPr>
    </w:p>
    <w:p w14:paraId="7B462C6C" w14:textId="77777777" w:rsidR="00A00FED" w:rsidRPr="00624847" w:rsidRDefault="00A00FED" w:rsidP="00A00FED">
      <w:pPr>
        <w:spacing w:after="0" w:line="240" w:lineRule="auto"/>
        <w:ind w:firstLine="284"/>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Kikwit demeure l’un des principaux greniers de la Ville de Kinshasa, en matière d’approvisionnement en produits vivriers, principalement le maïs, l’arachide et l’huile de palme. C’est aussi par Kikwit que transitent les congolais qui partent de la Province du Kasaï pour la capitale. Elle constitue un point stratégique du point de vue sécuritaire entre la ville province de Kinshasa et les Kasaï.</w:t>
      </w:r>
    </w:p>
    <w:p w14:paraId="4E2319E7" w14:textId="77777777" w:rsidR="00A00FED" w:rsidRPr="00624847" w:rsidRDefault="00A00FED" w:rsidP="00A00FED">
      <w:pPr>
        <w:rPr>
          <w:rFonts w:ascii="Arial Narrow" w:hAnsi="Arial Narrow"/>
          <w:lang w:eastAsia="fr-FR"/>
        </w:rPr>
      </w:pPr>
    </w:p>
    <w:p w14:paraId="33A597B3" w14:textId="77777777" w:rsidR="00A00FED" w:rsidRPr="00C93D0D" w:rsidRDefault="00B87CA1" w:rsidP="00A00FED">
      <w:pPr>
        <w:pStyle w:val="Paragraphedeliste"/>
        <w:numPr>
          <w:ilvl w:val="0"/>
          <w:numId w:val="18"/>
        </w:numPr>
        <w:rPr>
          <w:rFonts w:ascii="Arial Narrow" w:hAnsi="Arial Narrow"/>
          <w:b/>
          <w:sz w:val="24"/>
          <w:szCs w:val="24"/>
          <w:lang w:eastAsia="fr-FR"/>
        </w:rPr>
      </w:pPr>
      <w:r w:rsidRPr="00C93D0D">
        <w:rPr>
          <w:rFonts w:ascii="Arial Narrow" w:hAnsi="Arial Narrow"/>
          <w:b/>
          <w:sz w:val="24"/>
          <w:szCs w:val="24"/>
          <w:lang w:eastAsia="fr-FR"/>
        </w:rPr>
        <w:t>Principales activités</w:t>
      </w:r>
    </w:p>
    <w:p w14:paraId="72B96D44" w14:textId="77777777" w:rsidR="00A00FED" w:rsidRPr="00C93D0D" w:rsidRDefault="00B87CA1" w:rsidP="00A00FED">
      <w:pPr>
        <w:numPr>
          <w:ilvl w:val="0"/>
          <w:numId w:val="19"/>
        </w:numPr>
        <w:spacing w:after="0" w:line="240" w:lineRule="auto"/>
        <w:jc w:val="both"/>
        <w:textAlignment w:val="baseline"/>
        <w:rPr>
          <w:rFonts w:ascii="Arial Narrow" w:eastAsia="Times New Roman" w:hAnsi="Arial Narrow" w:cs="Arial"/>
          <w:sz w:val="24"/>
          <w:szCs w:val="24"/>
          <w:lang w:eastAsia="fr-FR"/>
        </w:rPr>
      </w:pPr>
      <w:r w:rsidRPr="00C93D0D">
        <w:rPr>
          <w:rFonts w:ascii="Arial Narrow" w:eastAsia="Times New Roman" w:hAnsi="Arial Narrow" w:cs="Arial"/>
          <w:sz w:val="24"/>
          <w:szCs w:val="24"/>
          <w:lang w:eastAsia="fr-FR"/>
        </w:rPr>
        <w:t>Le commerce général (37%)</w:t>
      </w:r>
    </w:p>
    <w:p w14:paraId="4EA1AF3B" w14:textId="77777777" w:rsidR="00A00FED" w:rsidRPr="00C93D0D" w:rsidRDefault="00B87CA1" w:rsidP="00A00FED">
      <w:pPr>
        <w:numPr>
          <w:ilvl w:val="0"/>
          <w:numId w:val="19"/>
        </w:numPr>
        <w:spacing w:after="0" w:line="240" w:lineRule="auto"/>
        <w:jc w:val="both"/>
        <w:textAlignment w:val="baseline"/>
        <w:rPr>
          <w:rFonts w:ascii="Arial Narrow" w:eastAsia="Times New Roman" w:hAnsi="Arial Narrow" w:cs="Arial"/>
          <w:sz w:val="24"/>
          <w:szCs w:val="24"/>
          <w:lang w:eastAsia="fr-FR"/>
        </w:rPr>
      </w:pPr>
      <w:r w:rsidRPr="00C93D0D">
        <w:rPr>
          <w:rFonts w:ascii="Arial Narrow" w:eastAsia="Times New Roman" w:hAnsi="Arial Narrow" w:cs="Arial"/>
          <w:sz w:val="24"/>
          <w:szCs w:val="24"/>
          <w:lang w:eastAsia="fr-FR"/>
        </w:rPr>
        <w:t>Le service (25%)</w:t>
      </w:r>
    </w:p>
    <w:p w14:paraId="2BCC4912" w14:textId="77777777" w:rsidR="00A00FED" w:rsidRPr="00C93D0D" w:rsidRDefault="00B87CA1" w:rsidP="00A00FED">
      <w:pPr>
        <w:numPr>
          <w:ilvl w:val="0"/>
          <w:numId w:val="19"/>
        </w:numPr>
        <w:spacing w:after="0" w:line="240" w:lineRule="auto"/>
        <w:jc w:val="both"/>
        <w:textAlignment w:val="baseline"/>
        <w:rPr>
          <w:rFonts w:ascii="Arial Narrow" w:eastAsia="Times New Roman" w:hAnsi="Arial Narrow" w:cs="Arial"/>
          <w:sz w:val="24"/>
          <w:szCs w:val="24"/>
          <w:lang w:eastAsia="fr-FR"/>
        </w:rPr>
      </w:pPr>
      <w:r w:rsidRPr="00C93D0D">
        <w:rPr>
          <w:rFonts w:ascii="Arial Narrow" w:eastAsia="Times New Roman" w:hAnsi="Arial Narrow" w:cs="Arial"/>
          <w:sz w:val="24"/>
          <w:szCs w:val="24"/>
          <w:lang w:eastAsia="fr-FR"/>
        </w:rPr>
        <w:t>L’artisanat (20%)</w:t>
      </w:r>
    </w:p>
    <w:p w14:paraId="571BFAD3" w14:textId="77777777" w:rsidR="00A00FED" w:rsidRPr="00C93D0D" w:rsidRDefault="00B87CA1" w:rsidP="00A00FED">
      <w:pPr>
        <w:numPr>
          <w:ilvl w:val="0"/>
          <w:numId w:val="19"/>
        </w:numPr>
        <w:spacing w:after="0" w:line="240" w:lineRule="auto"/>
        <w:jc w:val="both"/>
        <w:textAlignment w:val="baseline"/>
        <w:rPr>
          <w:rFonts w:ascii="Arial Narrow" w:eastAsia="Times New Roman" w:hAnsi="Arial Narrow" w:cs="Arial"/>
          <w:sz w:val="24"/>
          <w:szCs w:val="24"/>
          <w:lang w:eastAsia="fr-FR"/>
        </w:rPr>
      </w:pPr>
      <w:r w:rsidRPr="00C93D0D">
        <w:rPr>
          <w:rFonts w:ascii="Arial Narrow" w:eastAsia="Times New Roman" w:hAnsi="Arial Narrow" w:cs="Arial"/>
          <w:sz w:val="24"/>
          <w:szCs w:val="24"/>
          <w:lang w:eastAsia="fr-FR"/>
        </w:rPr>
        <w:t>L’agriculture, L’élevage et Pisciculture (18%)</w:t>
      </w:r>
    </w:p>
    <w:p w14:paraId="67724ED6" w14:textId="77777777" w:rsidR="00A00FED" w:rsidRPr="00624847" w:rsidRDefault="00A00FED" w:rsidP="00A00FED">
      <w:pPr>
        <w:spacing w:after="0" w:line="240" w:lineRule="auto"/>
        <w:contextualSpacing/>
        <w:jc w:val="both"/>
        <w:textAlignment w:val="baseline"/>
        <w:rPr>
          <w:rFonts w:ascii="Arial Narrow" w:eastAsia="Times New Roman" w:hAnsi="Arial Narrow" w:cs="Arial"/>
          <w:sz w:val="24"/>
          <w:szCs w:val="24"/>
          <w:lang w:eastAsia="fr-FR"/>
        </w:rPr>
      </w:pPr>
    </w:p>
    <w:p w14:paraId="27474DF2" w14:textId="77777777" w:rsidR="00A00FED" w:rsidRPr="00624847" w:rsidRDefault="00A00FED" w:rsidP="00A00FED">
      <w:pPr>
        <w:spacing w:after="230" w:line="240" w:lineRule="auto"/>
        <w:ind w:firstLine="426"/>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 La ville de Kikwit a un grand centre commercial situé en ville basse dans le quartier Lunza, Commune de Lukolela. Le commerce est l’activité la plus importante dans la ville, suivi de l’artisanat et le service avec la présence de plusieurs magasins, boutiques, pharmacies, alimentations, bars, Kadhafi, forgerons, menuisiers, scieurs, réparateurs des appareils électroménagers, garagistes, agences de voyage, agences de transfert, cabines téléphoniques, boulangeries, bureautiques,…</w:t>
      </w:r>
    </w:p>
    <w:p w14:paraId="75860D76" w14:textId="77777777" w:rsidR="00A00FED" w:rsidRPr="00624847" w:rsidRDefault="00A00FED" w:rsidP="00A00FED">
      <w:pPr>
        <w:spacing w:after="230" w:line="240" w:lineRule="auto"/>
        <w:ind w:firstLine="426"/>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L’agriculture et la pisciculture occupent aussi une place de choix dans les activités de la population</w:t>
      </w:r>
      <w:r w:rsidR="00872AEA">
        <w:rPr>
          <w:rFonts w:ascii="Arial Narrow" w:eastAsia="Times New Roman" w:hAnsi="Arial Narrow" w:cs="Arial"/>
          <w:sz w:val="24"/>
          <w:szCs w:val="24"/>
          <w:lang w:eastAsia="fr-FR"/>
        </w:rPr>
        <w:t>.</w:t>
      </w:r>
      <w:r w:rsidR="00FE019B">
        <w:rPr>
          <w:rFonts w:ascii="Arial Narrow" w:eastAsia="Times New Roman" w:hAnsi="Arial Narrow" w:cs="Arial"/>
          <w:sz w:val="24"/>
          <w:szCs w:val="24"/>
          <w:lang w:eastAsia="fr-FR"/>
        </w:rPr>
        <w:t xml:space="preserve"> </w:t>
      </w:r>
      <w:r w:rsidR="00872AEA">
        <w:rPr>
          <w:rFonts w:ascii="Arial Narrow" w:eastAsia="Times New Roman" w:hAnsi="Arial Narrow" w:cs="Arial"/>
          <w:sz w:val="24"/>
          <w:szCs w:val="24"/>
          <w:lang w:eastAsia="fr-FR"/>
        </w:rPr>
        <w:t>L</w:t>
      </w:r>
      <w:r w:rsidRPr="00624847">
        <w:rPr>
          <w:rFonts w:ascii="Arial Narrow" w:eastAsia="Times New Roman" w:hAnsi="Arial Narrow" w:cs="Arial"/>
          <w:sz w:val="24"/>
          <w:szCs w:val="24"/>
          <w:lang w:eastAsia="fr-FR"/>
        </w:rPr>
        <w:t>a ville produit en grande quantité les produits tels que le Manioc, Maïs, Arachide et cela grâce à la fertilité de son sol. L’élevage du gros bétail très pratiqué par les pères jésuite et aux périphériques de la ville.</w:t>
      </w:r>
    </w:p>
    <w:p w14:paraId="32BF4BD3" w14:textId="77777777" w:rsidR="00A00FED" w:rsidRDefault="00A00FED" w:rsidP="00A00FED">
      <w:pPr>
        <w:rPr>
          <w:rFonts w:ascii="Arial Narrow" w:hAnsi="Arial Narrow"/>
          <w:lang w:eastAsia="fr-FR"/>
        </w:rPr>
      </w:pPr>
    </w:p>
    <w:p w14:paraId="6FCC9D1D" w14:textId="77777777" w:rsidR="00576790" w:rsidRPr="00624847" w:rsidRDefault="00576790" w:rsidP="00A00FED">
      <w:pPr>
        <w:rPr>
          <w:rFonts w:ascii="Arial Narrow" w:hAnsi="Arial Narrow"/>
          <w:lang w:eastAsia="fr-FR"/>
        </w:rPr>
      </w:pPr>
    </w:p>
    <w:p w14:paraId="17B45BF9" w14:textId="77777777" w:rsidR="00A00FED" w:rsidRPr="00624847" w:rsidRDefault="00A00FED" w:rsidP="00A00FED">
      <w:pPr>
        <w:pStyle w:val="Paragraphedeliste"/>
        <w:numPr>
          <w:ilvl w:val="0"/>
          <w:numId w:val="18"/>
        </w:numPr>
        <w:rPr>
          <w:rFonts w:ascii="Arial Narrow" w:hAnsi="Arial Narrow"/>
          <w:b/>
          <w:sz w:val="24"/>
          <w:szCs w:val="24"/>
          <w:lang w:eastAsia="fr-FR"/>
        </w:rPr>
      </w:pPr>
      <w:r w:rsidRPr="00624847">
        <w:rPr>
          <w:rFonts w:ascii="Arial Narrow" w:hAnsi="Arial Narrow"/>
          <w:b/>
          <w:sz w:val="24"/>
          <w:szCs w:val="24"/>
          <w:lang w:eastAsia="fr-FR"/>
        </w:rPr>
        <w:t>Principales activités des opérateurs économiques</w:t>
      </w:r>
    </w:p>
    <w:p w14:paraId="7D390B70" w14:textId="77777777" w:rsidR="00A00FED" w:rsidRPr="00624847" w:rsidRDefault="00A00FED" w:rsidP="00A00FED">
      <w:pPr>
        <w:numPr>
          <w:ilvl w:val="0"/>
          <w:numId w:val="20"/>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Activité Commerciale : magasin, boutique, chambre froide, boulangerie, Kadhafi</w:t>
      </w:r>
    </w:p>
    <w:p w14:paraId="1078B96F" w14:textId="77777777" w:rsidR="00A00FED" w:rsidRPr="00624847" w:rsidRDefault="00A00FED" w:rsidP="00A00FED">
      <w:pPr>
        <w:numPr>
          <w:ilvl w:val="0"/>
          <w:numId w:val="20"/>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Activité artisanale : savonnerie, forgeron, briqueterie, scierie, menuiserie</w:t>
      </w:r>
    </w:p>
    <w:p w14:paraId="026E809D" w14:textId="77777777" w:rsidR="00A00FED" w:rsidRPr="00624847" w:rsidRDefault="00A00FED" w:rsidP="00A00FED">
      <w:pPr>
        <w:numPr>
          <w:ilvl w:val="0"/>
          <w:numId w:val="20"/>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Service : Hôtel, Polyclinique, bars, pharmacie, communication, transport</w:t>
      </w:r>
    </w:p>
    <w:p w14:paraId="6448BDBB" w14:textId="77777777" w:rsidR="00A00FED" w:rsidRPr="00624847" w:rsidRDefault="00A00FED" w:rsidP="00A00FED">
      <w:pPr>
        <w:spacing w:after="0" w:line="240" w:lineRule="auto"/>
        <w:ind w:left="1146"/>
        <w:jc w:val="both"/>
        <w:textAlignment w:val="baseline"/>
        <w:rPr>
          <w:rFonts w:ascii="Arial Narrow" w:eastAsia="Times New Roman" w:hAnsi="Arial Narrow" w:cs="Arial"/>
          <w:sz w:val="24"/>
          <w:szCs w:val="24"/>
          <w:lang w:eastAsia="fr-FR"/>
        </w:rPr>
      </w:pPr>
    </w:p>
    <w:p w14:paraId="55A39FB4" w14:textId="77777777" w:rsidR="00A00FED" w:rsidRPr="00624847" w:rsidRDefault="00A00FED" w:rsidP="00A00FED">
      <w:pPr>
        <w:spacing w:after="0" w:line="240" w:lineRule="auto"/>
        <w:ind w:firstLine="426"/>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b/>
          <w:bCs/>
          <w:sz w:val="24"/>
          <w:szCs w:val="24"/>
          <w:lang w:eastAsia="fr-FR"/>
        </w:rPr>
        <w:t> </w:t>
      </w:r>
      <w:r w:rsidRPr="00624847">
        <w:rPr>
          <w:rFonts w:ascii="Arial Narrow" w:eastAsia="Times New Roman" w:hAnsi="Arial Narrow" w:cs="Arial"/>
          <w:sz w:val="24"/>
          <w:szCs w:val="24"/>
          <w:lang w:eastAsia="fr-FR"/>
        </w:rPr>
        <w:t>La Ville de Kikwit est une ville économique et commerciale remplie de toute catégorie des opérateurs : commercial (</w:t>
      </w:r>
      <w:r w:rsidR="00BE2181">
        <w:rPr>
          <w:rFonts w:ascii="Arial Narrow" w:eastAsia="Times New Roman" w:hAnsi="Arial Narrow" w:cs="Arial"/>
          <w:sz w:val="24"/>
          <w:szCs w:val="24"/>
          <w:lang w:eastAsia="fr-FR"/>
        </w:rPr>
        <w:t>37</w:t>
      </w:r>
      <w:r w:rsidRPr="00624847">
        <w:rPr>
          <w:rFonts w:ascii="Arial Narrow" w:eastAsia="Times New Roman" w:hAnsi="Arial Narrow" w:cs="Arial"/>
          <w:sz w:val="24"/>
          <w:szCs w:val="24"/>
          <w:lang w:eastAsia="fr-FR"/>
        </w:rPr>
        <w:t>%), service</w:t>
      </w:r>
      <w:r w:rsidR="00BE2181">
        <w:rPr>
          <w:rFonts w:ascii="Arial Narrow" w:eastAsia="Times New Roman" w:hAnsi="Arial Narrow" w:cs="Arial"/>
          <w:sz w:val="24"/>
          <w:szCs w:val="24"/>
          <w:lang w:eastAsia="fr-FR"/>
        </w:rPr>
        <w:t xml:space="preserve"> (25%),</w:t>
      </w:r>
      <w:r w:rsidR="00855202">
        <w:rPr>
          <w:rFonts w:ascii="Arial Narrow" w:eastAsia="Times New Roman" w:hAnsi="Arial Narrow" w:cs="Arial"/>
          <w:sz w:val="24"/>
          <w:szCs w:val="24"/>
          <w:lang w:eastAsia="fr-FR"/>
        </w:rPr>
        <w:t xml:space="preserve"> </w:t>
      </w:r>
      <w:r w:rsidR="00BE2181">
        <w:rPr>
          <w:rFonts w:ascii="Arial Narrow" w:eastAsia="Times New Roman" w:hAnsi="Arial Narrow" w:cs="Arial"/>
          <w:sz w:val="24"/>
          <w:szCs w:val="24"/>
          <w:lang w:eastAsia="fr-FR"/>
        </w:rPr>
        <w:t>A</w:t>
      </w:r>
      <w:r w:rsidRPr="00624847">
        <w:rPr>
          <w:rFonts w:ascii="Arial Narrow" w:eastAsia="Times New Roman" w:hAnsi="Arial Narrow" w:cs="Arial"/>
          <w:sz w:val="24"/>
          <w:szCs w:val="24"/>
          <w:lang w:eastAsia="fr-FR"/>
        </w:rPr>
        <w:t>rtisana</w:t>
      </w:r>
      <w:r w:rsidR="00BE2181">
        <w:rPr>
          <w:rFonts w:ascii="Arial Narrow" w:eastAsia="Times New Roman" w:hAnsi="Arial Narrow" w:cs="Arial"/>
          <w:sz w:val="24"/>
          <w:szCs w:val="24"/>
          <w:lang w:eastAsia="fr-FR"/>
        </w:rPr>
        <w:t>t</w:t>
      </w:r>
      <w:r w:rsidRPr="00624847">
        <w:rPr>
          <w:rFonts w:ascii="Arial Narrow" w:eastAsia="Times New Roman" w:hAnsi="Arial Narrow" w:cs="Arial"/>
          <w:sz w:val="24"/>
          <w:szCs w:val="24"/>
          <w:lang w:eastAsia="fr-FR"/>
        </w:rPr>
        <w:t xml:space="preserve"> (2</w:t>
      </w:r>
      <w:r w:rsidR="00BE2181">
        <w:rPr>
          <w:rFonts w:ascii="Arial Narrow" w:eastAsia="Times New Roman" w:hAnsi="Arial Narrow" w:cs="Arial"/>
          <w:sz w:val="24"/>
          <w:szCs w:val="24"/>
          <w:lang w:eastAsia="fr-FR"/>
        </w:rPr>
        <w:t>0</w:t>
      </w:r>
      <w:r w:rsidRPr="00624847">
        <w:rPr>
          <w:rFonts w:ascii="Arial Narrow" w:eastAsia="Times New Roman" w:hAnsi="Arial Narrow" w:cs="Arial"/>
          <w:sz w:val="24"/>
          <w:szCs w:val="24"/>
          <w:lang w:eastAsia="fr-FR"/>
        </w:rPr>
        <w:t>%)</w:t>
      </w:r>
      <w:r w:rsidR="00BE2181">
        <w:rPr>
          <w:rFonts w:ascii="Arial Narrow" w:eastAsia="Times New Roman" w:hAnsi="Arial Narrow" w:cs="Arial"/>
          <w:sz w:val="24"/>
          <w:szCs w:val="24"/>
          <w:lang w:eastAsia="fr-FR"/>
        </w:rPr>
        <w:t xml:space="preserve"> et Agriculture</w:t>
      </w:r>
      <w:r w:rsidR="00CE2A1A">
        <w:rPr>
          <w:rFonts w:ascii="Arial Narrow" w:eastAsia="Times New Roman" w:hAnsi="Arial Narrow" w:cs="Arial"/>
          <w:sz w:val="24"/>
          <w:szCs w:val="24"/>
          <w:lang w:eastAsia="fr-FR"/>
        </w:rPr>
        <w:t xml:space="preserve">, </w:t>
      </w:r>
      <w:r w:rsidR="00FE019B">
        <w:rPr>
          <w:rFonts w:ascii="Arial Narrow" w:eastAsia="Times New Roman" w:hAnsi="Arial Narrow" w:cs="Arial"/>
          <w:sz w:val="24"/>
          <w:szCs w:val="24"/>
          <w:lang w:eastAsia="fr-FR"/>
        </w:rPr>
        <w:t>élevage</w:t>
      </w:r>
      <w:r w:rsidR="00BE2181">
        <w:rPr>
          <w:rFonts w:ascii="Arial Narrow" w:eastAsia="Times New Roman" w:hAnsi="Arial Narrow" w:cs="Arial"/>
          <w:sz w:val="24"/>
          <w:szCs w:val="24"/>
          <w:lang w:eastAsia="fr-FR"/>
        </w:rPr>
        <w:t xml:space="preserve"> et Pisciculture</w:t>
      </w:r>
      <w:r w:rsidRPr="00624847">
        <w:rPr>
          <w:rFonts w:ascii="Arial Narrow" w:eastAsia="Times New Roman" w:hAnsi="Arial Narrow" w:cs="Arial"/>
          <w:sz w:val="24"/>
          <w:szCs w:val="24"/>
          <w:lang w:eastAsia="fr-FR"/>
        </w:rPr>
        <w:t xml:space="preserve"> (</w:t>
      </w:r>
      <w:r w:rsidR="00BE2181">
        <w:rPr>
          <w:rFonts w:ascii="Arial Narrow" w:eastAsia="Times New Roman" w:hAnsi="Arial Narrow" w:cs="Arial"/>
          <w:sz w:val="24"/>
          <w:szCs w:val="24"/>
          <w:lang w:eastAsia="fr-FR"/>
        </w:rPr>
        <w:t>18</w:t>
      </w:r>
      <w:r w:rsidRPr="00624847">
        <w:rPr>
          <w:rFonts w:ascii="Arial Narrow" w:eastAsia="Times New Roman" w:hAnsi="Arial Narrow" w:cs="Arial"/>
          <w:sz w:val="24"/>
          <w:szCs w:val="24"/>
          <w:lang w:eastAsia="fr-FR"/>
        </w:rPr>
        <w:t>%).</w:t>
      </w:r>
    </w:p>
    <w:p w14:paraId="01329509" w14:textId="77777777" w:rsidR="00A00FED" w:rsidRPr="00624847" w:rsidRDefault="00A00FED" w:rsidP="00A00FED">
      <w:pPr>
        <w:rPr>
          <w:rFonts w:ascii="Arial Narrow" w:eastAsia="Times New Roman" w:hAnsi="Arial Narrow" w:cs="Arial"/>
          <w:sz w:val="24"/>
          <w:szCs w:val="24"/>
          <w:lang w:eastAsia="fr-FR"/>
        </w:rPr>
      </w:pPr>
    </w:p>
    <w:p w14:paraId="0C8C292E" w14:textId="77777777" w:rsidR="00A00FED" w:rsidRPr="00624847" w:rsidRDefault="00A00FED" w:rsidP="00A00FED">
      <w:pPr>
        <w:pStyle w:val="Paragraphedeliste"/>
        <w:numPr>
          <w:ilvl w:val="0"/>
          <w:numId w:val="18"/>
        </w:numPr>
        <w:rPr>
          <w:rFonts w:ascii="Arial Narrow" w:hAnsi="Arial Narrow"/>
          <w:b/>
          <w:sz w:val="24"/>
          <w:szCs w:val="24"/>
          <w:lang w:eastAsia="fr-FR"/>
        </w:rPr>
      </w:pPr>
      <w:r w:rsidRPr="00624847">
        <w:rPr>
          <w:rFonts w:ascii="Arial Narrow" w:hAnsi="Arial Narrow"/>
          <w:b/>
          <w:sz w:val="24"/>
          <w:szCs w:val="24"/>
          <w:lang w:eastAsia="fr-FR"/>
        </w:rPr>
        <w:t>Principaux produits agricoles</w:t>
      </w:r>
    </w:p>
    <w:p w14:paraId="781471F2" w14:textId="77777777" w:rsidR="00A00FED" w:rsidRPr="00624847" w:rsidRDefault="00A00FED" w:rsidP="00A00FED">
      <w:pPr>
        <w:pStyle w:val="Paragraphedeliste"/>
        <w:numPr>
          <w:ilvl w:val="0"/>
          <w:numId w:val="21"/>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Le Manioc (</w:t>
      </w:r>
      <w:r w:rsidRPr="00624847">
        <w:rPr>
          <w:rFonts w:ascii="Arial Narrow" w:eastAsia="Times New Roman" w:hAnsi="Arial Narrow" w:cs="Arial"/>
          <w:i/>
          <w:sz w:val="24"/>
          <w:szCs w:val="24"/>
          <w:lang w:eastAsia="fr-FR"/>
        </w:rPr>
        <w:t>Manihot esculenta</w:t>
      </w:r>
      <w:r w:rsidRPr="00624847">
        <w:rPr>
          <w:rFonts w:ascii="Arial Narrow" w:eastAsia="Times New Roman" w:hAnsi="Arial Narrow" w:cs="Arial"/>
          <w:sz w:val="24"/>
          <w:szCs w:val="24"/>
          <w:lang w:eastAsia="fr-FR"/>
        </w:rPr>
        <w:t>)</w:t>
      </w:r>
    </w:p>
    <w:p w14:paraId="43644B03" w14:textId="77777777" w:rsidR="00A00FED" w:rsidRPr="00624847" w:rsidRDefault="00A00FED" w:rsidP="00A00FED">
      <w:pPr>
        <w:pStyle w:val="Paragraphedeliste"/>
        <w:numPr>
          <w:ilvl w:val="0"/>
          <w:numId w:val="21"/>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Le Maïs (</w:t>
      </w:r>
      <w:r w:rsidRPr="00624847">
        <w:rPr>
          <w:rFonts w:ascii="Arial Narrow" w:eastAsia="Times New Roman" w:hAnsi="Arial Narrow" w:cs="Arial"/>
          <w:i/>
          <w:sz w:val="24"/>
          <w:szCs w:val="24"/>
          <w:lang w:eastAsia="fr-FR"/>
        </w:rPr>
        <w:t>Zea mays</w:t>
      </w:r>
      <w:r w:rsidRPr="00624847">
        <w:rPr>
          <w:rFonts w:ascii="Arial Narrow" w:eastAsia="Times New Roman" w:hAnsi="Arial Narrow" w:cs="Arial"/>
          <w:sz w:val="24"/>
          <w:szCs w:val="24"/>
          <w:lang w:eastAsia="fr-FR"/>
        </w:rPr>
        <w:t>)</w:t>
      </w:r>
    </w:p>
    <w:p w14:paraId="799E7825" w14:textId="77777777" w:rsidR="00A00FED" w:rsidRPr="00624847" w:rsidRDefault="00A00FED" w:rsidP="00A00FED">
      <w:pPr>
        <w:pStyle w:val="Paragraphedeliste"/>
        <w:numPr>
          <w:ilvl w:val="0"/>
          <w:numId w:val="21"/>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L’Arachide (</w:t>
      </w:r>
      <w:r w:rsidRPr="00624847">
        <w:rPr>
          <w:rFonts w:ascii="Arial Narrow" w:eastAsia="Times New Roman" w:hAnsi="Arial Narrow" w:cs="Arial"/>
          <w:i/>
          <w:sz w:val="24"/>
          <w:szCs w:val="24"/>
          <w:lang w:eastAsia="fr-FR"/>
        </w:rPr>
        <w:t>Arachis hypogaea</w:t>
      </w:r>
      <w:r w:rsidRPr="00624847">
        <w:rPr>
          <w:rFonts w:ascii="Arial Narrow" w:eastAsia="Times New Roman" w:hAnsi="Arial Narrow" w:cs="Arial"/>
          <w:sz w:val="24"/>
          <w:szCs w:val="24"/>
          <w:lang w:eastAsia="fr-FR"/>
        </w:rPr>
        <w:t>)</w:t>
      </w:r>
    </w:p>
    <w:p w14:paraId="4F741D46" w14:textId="77777777" w:rsidR="00A00FED" w:rsidRPr="00624847" w:rsidRDefault="00A00FED" w:rsidP="00A00FED">
      <w:pPr>
        <w:pStyle w:val="Paragraphedeliste"/>
        <w:numPr>
          <w:ilvl w:val="0"/>
          <w:numId w:val="21"/>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La Courge (</w:t>
      </w:r>
      <w:r w:rsidRPr="00624847">
        <w:rPr>
          <w:rFonts w:ascii="Arial Narrow" w:eastAsia="Times New Roman" w:hAnsi="Arial Narrow" w:cs="Arial"/>
          <w:i/>
          <w:sz w:val="24"/>
          <w:szCs w:val="24"/>
          <w:lang w:eastAsia="fr-FR"/>
        </w:rPr>
        <w:t>Cururbita mochata</w:t>
      </w:r>
      <w:r w:rsidRPr="00624847">
        <w:rPr>
          <w:rFonts w:ascii="Arial Narrow" w:eastAsia="Times New Roman" w:hAnsi="Arial Narrow" w:cs="Arial"/>
          <w:sz w:val="24"/>
          <w:szCs w:val="24"/>
          <w:lang w:eastAsia="fr-FR"/>
        </w:rPr>
        <w:t>)</w:t>
      </w:r>
    </w:p>
    <w:p w14:paraId="3493EDC2" w14:textId="77777777" w:rsidR="00A00FED" w:rsidRPr="00624847" w:rsidRDefault="00A00FED" w:rsidP="00A00FED">
      <w:pPr>
        <w:pStyle w:val="Paragraphedeliste"/>
        <w:numPr>
          <w:ilvl w:val="0"/>
          <w:numId w:val="21"/>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La Patate douce (</w:t>
      </w:r>
      <w:r w:rsidRPr="00624847">
        <w:rPr>
          <w:rFonts w:ascii="Arial Narrow" w:eastAsia="Times New Roman" w:hAnsi="Arial Narrow" w:cs="Arial"/>
          <w:i/>
          <w:sz w:val="24"/>
          <w:szCs w:val="24"/>
          <w:lang w:eastAsia="fr-FR"/>
        </w:rPr>
        <w:t>Ipomoea batatas</w:t>
      </w:r>
      <w:r w:rsidRPr="00624847">
        <w:rPr>
          <w:rFonts w:ascii="Arial Narrow" w:eastAsia="Times New Roman" w:hAnsi="Arial Narrow" w:cs="Arial"/>
          <w:sz w:val="24"/>
          <w:szCs w:val="24"/>
          <w:lang w:eastAsia="fr-FR"/>
        </w:rPr>
        <w:t>)</w:t>
      </w:r>
    </w:p>
    <w:p w14:paraId="2A14F176" w14:textId="77777777" w:rsidR="00A00FED" w:rsidRPr="00624847" w:rsidRDefault="00A00FED" w:rsidP="00A00FED">
      <w:pPr>
        <w:pStyle w:val="Paragraphedeliste"/>
        <w:numPr>
          <w:ilvl w:val="0"/>
          <w:numId w:val="21"/>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L’Igname (</w:t>
      </w:r>
      <w:r w:rsidRPr="00624847">
        <w:rPr>
          <w:rFonts w:ascii="Arial Narrow" w:eastAsia="Times New Roman" w:hAnsi="Arial Narrow" w:cs="Arial"/>
          <w:i/>
          <w:sz w:val="24"/>
          <w:szCs w:val="24"/>
          <w:lang w:eastAsia="fr-FR"/>
        </w:rPr>
        <w:t>Dioscorea alata</w:t>
      </w:r>
      <w:r w:rsidRPr="00624847">
        <w:rPr>
          <w:rFonts w:ascii="Arial Narrow" w:eastAsia="Times New Roman" w:hAnsi="Arial Narrow" w:cs="Arial"/>
          <w:sz w:val="24"/>
          <w:szCs w:val="24"/>
          <w:lang w:eastAsia="fr-FR"/>
        </w:rPr>
        <w:t>)</w:t>
      </w:r>
    </w:p>
    <w:p w14:paraId="00800860" w14:textId="77777777" w:rsidR="00A00FED" w:rsidRPr="00624847" w:rsidRDefault="00A00FED" w:rsidP="00A00FED">
      <w:pPr>
        <w:pStyle w:val="Paragraphedeliste"/>
        <w:numPr>
          <w:ilvl w:val="0"/>
          <w:numId w:val="21"/>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Le Niébé (</w:t>
      </w:r>
      <w:r w:rsidRPr="00624847">
        <w:rPr>
          <w:rFonts w:ascii="Arial Narrow" w:eastAsia="Times New Roman" w:hAnsi="Arial Narrow" w:cs="Arial"/>
          <w:i/>
          <w:sz w:val="24"/>
          <w:szCs w:val="24"/>
          <w:lang w:eastAsia="fr-FR"/>
        </w:rPr>
        <w:t>Vigna unguiculata</w:t>
      </w:r>
      <w:r w:rsidRPr="00624847">
        <w:rPr>
          <w:rFonts w:ascii="Arial Narrow" w:eastAsia="Times New Roman" w:hAnsi="Arial Narrow" w:cs="Arial"/>
          <w:sz w:val="24"/>
          <w:szCs w:val="24"/>
          <w:lang w:eastAsia="fr-FR"/>
        </w:rPr>
        <w:t>)</w:t>
      </w:r>
    </w:p>
    <w:p w14:paraId="4ACDE972" w14:textId="77777777" w:rsidR="00A00FED" w:rsidRPr="00624847" w:rsidRDefault="00A00FED" w:rsidP="00A00FED">
      <w:pPr>
        <w:spacing w:after="0" w:line="240" w:lineRule="auto"/>
        <w:jc w:val="both"/>
        <w:textAlignment w:val="baseline"/>
        <w:rPr>
          <w:rFonts w:ascii="Arial Narrow" w:eastAsia="Times New Roman" w:hAnsi="Arial Narrow" w:cs="Arial"/>
          <w:color w:val="000000"/>
          <w:sz w:val="24"/>
          <w:szCs w:val="24"/>
          <w:lang w:eastAsia="fr-FR"/>
        </w:rPr>
      </w:pPr>
    </w:p>
    <w:p w14:paraId="58819873" w14:textId="77777777" w:rsidR="00A00FED" w:rsidRPr="00624847" w:rsidRDefault="00A00FED" w:rsidP="00A00FED">
      <w:pPr>
        <w:spacing w:after="0" w:line="240" w:lineRule="auto"/>
        <w:ind w:firstLine="426"/>
        <w:jc w:val="both"/>
        <w:textAlignment w:val="baseline"/>
        <w:rPr>
          <w:rFonts w:ascii="Arial Narrow" w:eastAsia="Times New Roman" w:hAnsi="Arial Narrow" w:cs="Arial"/>
          <w:color w:val="000000"/>
          <w:sz w:val="24"/>
          <w:szCs w:val="24"/>
          <w:lang w:eastAsia="fr-FR"/>
        </w:rPr>
      </w:pPr>
      <w:r w:rsidRPr="00624847">
        <w:rPr>
          <w:rFonts w:ascii="Arial Narrow" w:eastAsia="Times New Roman" w:hAnsi="Arial Narrow" w:cs="Arial"/>
          <w:color w:val="000000"/>
          <w:sz w:val="24"/>
          <w:szCs w:val="24"/>
          <w:lang w:eastAsia="fr-FR"/>
        </w:rPr>
        <w:t>Le manioc est produit en grande quantité dans la Ville de Kikwit (</w:t>
      </w:r>
      <w:r w:rsidRPr="00624847">
        <w:rPr>
          <w:rFonts w:ascii="Arial Narrow" w:eastAsia="Times New Roman" w:hAnsi="Arial Narrow" w:cs="Arial"/>
          <w:bCs/>
          <w:color w:val="000000"/>
          <w:sz w:val="24"/>
          <w:szCs w:val="24"/>
          <w:lang w:eastAsia="fr-FR"/>
        </w:rPr>
        <w:t>15.337,43</w:t>
      </w:r>
      <w:r w:rsidRPr="00624847">
        <w:rPr>
          <w:rFonts w:ascii="Arial Narrow" w:eastAsia="Times New Roman" w:hAnsi="Arial Narrow" w:cs="Arial"/>
          <w:b/>
          <w:bCs/>
          <w:color w:val="000000"/>
          <w:sz w:val="24"/>
          <w:szCs w:val="24"/>
          <w:lang w:eastAsia="fr-FR"/>
        </w:rPr>
        <w:t> </w:t>
      </w:r>
      <w:r w:rsidRPr="00624847">
        <w:rPr>
          <w:rFonts w:ascii="Arial Narrow" w:eastAsia="Times New Roman" w:hAnsi="Arial Narrow" w:cs="Arial"/>
          <w:color w:val="000000"/>
          <w:sz w:val="24"/>
          <w:szCs w:val="24"/>
          <w:lang w:eastAsia="fr-FR"/>
        </w:rPr>
        <w:t>ha). La production annuelle de cossette de manioc dans la ville est de </w:t>
      </w:r>
      <w:r w:rsidRPr="00624847">
        <w:rPr>
          <w:rFonts w:ascii="Arial Narrow" w:eastAsia="Times New Roman" w:hAnsi="Arial Narrow" w:cs="Arial"/>
          <w:bCs/>
          <w:color w:val="000000"/>
          <w:sz w:val="24"/>
          <w:szCs w:val="24"/>
          <w:lang w:eastAsia="fr-FR"/>
        </w:rPr>
        <w:t>71.818,769</w:t>
      </w:r>
      <w:r w:rsidRPr="00624847">
        <w:rPr>
          <w:rFonts w:ascii="Arial Narrow" w:eastAsia="Times New Roman" w:hAnsi="Arial Narrow" w:cs="Arial"/>
          <w:color w:val="000000"/>
          <w:sz w:val="24"/>
          <w:szCs w:val="24"/>
          <w:lang w:eastAsia="fr-FR"/>
        </w:rPr>
        <w:t> tonnes. Le maïs est une culture riche en protéine végétale et constitue également l’aliment de base de la population de la ville, Il est consommé sous forme d’aliments bouilli ou grillé au feu, ses emblavures sont dans l’ordre de </w:t>
      </w:r>
      <w:r w:rsidRPr="00624847">
        <w:rPr>
          <w:rFonts w:ascii="Arial Narrow" w:eastAsia="Times New Roman" w:hAnsi="Arial Narrow" w:cs="Arial"/>
          <w:bCs/>
          <w:color w:val="000000"/>
          <w:sz w:val="24"/>
          <w:szCs w:val="24"/>
          <w:lang w:eastAsia="fr-FR"/>
        </w:rPr>
        <w:t>6.373,66</w:t>
      </w:r>
      <w:r w:rsidRPr="00624847">
        <w:rPr>
          <w:rFonts w:ascii="Arial Narrow" w:eastAsia="Times New Roman" w:hAnsi="Arial Narrow" w:cs="Arial"/>
          <w:b/>
          <w:bCs/>
          <w:color w:val="000000"/>
          <w:sz w:val="24"/>
          <w:szCs w:val="24"/>
          <w:lang w:eastAsia="fr-FR"/>
        </w:rPr>
        <w:t> </w:t>
      </w:r>
      <w:r w:rsidRPr="00624847">
        <w:rPr>
          <w:rFonts w:ascii="Arial Narrow" w:eastAsia="Times New Roman" w:hAnsi="Arial Narrow" w:cs="Arial"/>
          <w:color w:val="000000"/>
          <w:sz w:val="24"/>
          <w:szCs w:val="24"/>
          <w:lang w:eastAsia="fr-FR"/>
        </w:rPr>
        <w:t>ha dont la production annuelle s’élève à </w:t>
      </w:r>
      <w:r w:rsidRPr="00624847">
        <w:rPr>
          <w:rFonts w:ascii="Arial Narrow" w:eastAsia="Times New Roman" w:hAnsi="Arial Narrow" w:cs="Arial"/>
          <w:bCs/>
          <w:color w:val="000000"/>
          <w:sz w:val="24"/>
          <w:szCs w:val="24"/>
          <w:lang w:eastAsia="fr-FR"/>
        </w:rPr>
        <w:t>4.360,121</w:t>
      </w:r>
      <w:r w:rsidRPr="00624847">
        <w:rPr>
          <w:rFonts w:ascii="Arial Narrow" w:eastAsia="Times New Roman" w:hAnsi="Arial Narrow" w:cs="Arial"/>
          <w:color w:val="000000"/>
          <w:sz w:val="24"/>
          <w:szCs w:val="24"/>
          <w:lang w:eastAsia="fr-FR"/>
        </w:rPr>
        <w:t> tonnes. La production annuelle de l’arachide est de </w:t>
      </w:r>
      <w:r w:rsidRPr="00624847">
        <w:rPr>
          <w:rFonts w:ascii="Arial Narrow" w:eastAsia="Times New Roman" w:hAnsi="Arial Narrow" w:cs="Arial"/>
          <w:bCs/>
          <w:color w:val="000000"/>
          <w:sz w:val="24"/>
          <w:szCs w:val="24"/>
          <w:lang w:eastAsia="fr-FR"/>
        </w:rPr>
        <w:t>7097,539</w:t>
      </w:r>
      <w:r w:rsidRPr="00624847">
        <w:rPr>
          <w:rFonts w:ascii="Arial Narrow" w:eastAsia="Times New Roman" w:hAnsi="Arial Narrow" w:cs="Arial"/>
          <w:b/>
          <w:bCs/>
          <w:color w:val="000000"/>
          <w:sz w:val="24"/>
          <w:szCs w:val="24"/>
          <w:lang w:eastAsia="fr-FR"/>
        </w:rPr>
        <w:t> </w:t>
      </w:r>
      <w:r w:rsidRPr="00624847">
        <w:rPr>
          <w:rFonts w:ascii="Arial Narrow" w:eastAsia="Times New Roman" w:hAnsi="Arial Narrow" w:cs="Arial"/>
          <w:color w:val="000000"/>
          <w:sz w:val="24"/>
          <w:szCs w:val="24"/>
          <w:lang w:eastAsia="fr-FR"/>
        </w:rPr>
        <w:t>tonnes, </w:t>
      </w:r>
      <w:r w:rsidRPr="00624847">
        <w:rPr>
          <w:rFonts w:ascii="Arial Narrow" w:eastAsia="Times New Roman" w:hAnsi="Arial Narrow" w:cs="Arial"/>
          <w:bCs/>
          <w:color w:val="000000"/>
          <w:sz w:val="24"/>
          <w:szCs w:val="24"/>
          <w:lang w:eastAsia="fr-FR"/>
        </w:rPr>
        <w:t>10265,57</w:t>
      </w:r>
      <w:r w:rsidRPr="00624847">
        <w:rPr>
          <w:rFonts w:ascii="Arial Narrow" w:eastAsia="Times New Roman" w:hAnsi="Arial Narrow" w:cs="Arial"/>
          <w:color w:val="000000"/>
          <w:sz w:val="24"/>
          <w:szCs w:val="24"/>
          <w:lang w:eastAsia="fr-FR"/>
        </w:rPr>
        <w:t> ha emblavée. 11.669 cultivateurs ont réalisé au total </w:t>
      </w:r>
      <w:r w:rsidRPr="00624847">
        <w:rPr>
          <w:rFonts w:ascii="Arial Narrow" w:eastAsia="Times New Roman" w:hAnsi="Arial Narrow" w:cs="Arial"/>
          <w:bCs/>
          <w:color w:val="000000"/>
          <w:sz w:val="24"/>
          <w:szCs w:val="24"/>
          <w:lang w:eastAsia="fr-FR"/>
        </w:rPr>
        <w:t>180.391</w:t>
      </w:r>
      <w:r w:rsidRPr="00624847">
        <w:rPr>
          <w:rFonts w:ascii="Arial Narrow" w:eastAsia="Times New Roman" w:hAnsi="Arial Narrow" w:cs="Arial"/>
          <w:color w:val="000000"/>
          <w:sz w:val="24"/>
          <w:szCs w:val="24"/>
          <w:lang w:eastAsia="fr-FR"/>
        </w:rPr>
        <w:t> ha de courge avec une production globale de </w:t>
      </w:r>
      <w:r w:rsidRPr="00624847">
        <w:rPr>
          <w:rFonts w:ascii="Arial Narrow" w:eastAsia="Times New Roman" w:hAnsi="Arial Narrow" w:cs="Arial"/>
          <w:bCs/>
          <w:color w:val="000000"/>
          <w:sz w:val="24"/>
          <w:szCs w:val="24"/>
          <w:lang w:eastAsia="fr-FR"/>
        </w:rPr>
        <w:t>813,295</w:t>
      </w:r>
      <w:r w:rsidRPr="00624847">
        <w:rPr>
          <w:rFonts w:ascii="Arial Narrow" w:eastAsia="Times New Roman" w:hAnsi="Arial Narrow" w:cs="Arial"/>
          <w:color w:val="000000"/>
          <w:sz w:val="24"/>
          <w:szCs w:val="24"/>
          <w:lang w:eastAsia="fr-FR"/>
        </w:rPr>
        <w:t> tonnes. La Patate douce a produit </w:t>
      </w:r>
      <w:r w:rsidRPr="00624847">
        <w:rPr>
          <w:rFonts w:ascii="Arial Narrow" w:eastAsia="Times New Roman" w:hAnsi="Arial Narrow" w:cs="Arial"/>
          <w:bCs/>
          <w:color w:val="000000"/>
          <w:sz w:val="24"/>
          <w:szCs w:val="24"/>
          <w:lang w:eastAsia="fr-FR"/>
        </w:rPr>
        <w:t>1112,795</w:t>
      </w:r>
      <w:r w:rsidRPr="00624847">
        <w:rPr>
          <w:rFonts w:ascii="Arial Narrow" w:eastAsia="Times New Roman" w:hAnsi="Arial Narrow" w:cs="Arial"/>
          <w:color w:val="000000"/>
          <w:sz w:val="24"/>
          <w:szCs w:val="24"/>
          <w:lang w:eastAsia="fr-FR"/>
        </w:rPr>
        <w:t> tonnes avec une superficie de </w:t>
      </w:r>
      <w:r w:rsidRPr="00624847">
        <w:rPr>
          <w:rFonts w:ascii="Arial Narrow" w:eastAsia="Times New Roman" w:hAnsi="Arial Narrow" w:cs="Arial"/>
          <w:bCs/>
          <w:color w:val="000000"/>
          <w:sz w:val="24"/>
          <w:szCs w:val="24"/>
          <w:lang w:eastAsia="fr-FR"/>
        </w:rPr>
        <w:t>228,95</w:t>
      </w:r>
      <w:r w:rsidRPr="00624847">
        <w:rPr>
          <w:rFonts w:ascii="Arial Narrow" w:eastAsia="Times New Roman" w:hAnsi="Arial Narrow" w:cs="Arial"/>
          <w:color w:val="000000"/>
          <w:sz w:val="24"/>
          <w:szCs w:val="24"/>
          <w:lang w:eastAsia="fr-FR"/>
        </w:rPr>
        <w:t> ha dont le nombre de cultivateurs s’élève à 4548. L’Igname est consommée par toute la population de la Ville et ses environs, les emblavures s’élèvent à </w:t>
      </w:r>
      <w:r w:rsidRPr="00624847">
        <w:rPr>
          <w:rFonts w:ascii="Arial Narrow" w:eastAsia="Times New Roman" w:hAnsi="Arial Narrow" w:cs="Arial"/>
          <w:bCs/>
          <w:color w:val="000000"/>
          <w:sz w:val="24"/>
          <w:szCs w:val="24"/>
          <w:lang w:eastAsia="fr-FR"/>
        </w:rPr>
        <w:t>165,18</w:t>
      </w:r>
      <w:r w:rsidRPr="00624847">
        <w:rPr>
          <w:rFonts w:ascii="Arial Narrow" w:eastAsia="Times New Roman" w:hAnsi="Arial Narrow" w:cs="Arial"/>
          <w:color w:val="000000"/>
          <w:sz w:val="24"/>
          <w:szCs w:val="24"/>
          <w:lang w:eastAsia="fr-FR"/>
        </w:rPr>
        <w:t> ha réalisées par 2553 cultivateurs qui ont produit </w:t>
      </w:r>
      <w:r w:rsidRPr="00624847">
        <w:rPr>
          <w:rFonts w:ascii="Arial Narrow" w:eastAsia="Times New Roman" w:hAnsi="Arial Narrow" w:cs="Arial"/>
          <w:bCs/>
          <w:color w:val="000000"/>
          <w:sz w:val="24"/>
          <w:szCs w:val="24"/>
          <w:lang w:eastAsia="fr-FR"/>
        </w:rPr>
        <w:t>867,048</w:t>
      </w:r>
      <w:r w:rsidRPr="00624847">
        <w:rPr>
          <w:rFonts w:ascii="Arial Narrow" w:eastAsia="Times New Roman" w:hAnsi="Arial Narrow" w:cs="Arial"/>
          <w:color w:val="000000"/>
          <w:sz w:val="24"/>
          <w:szCs w:val="24"/>
          <w:lang w:eastAsia="fr-FR"/>
        </w:rPr>
        <w:t> tonnes sont les 68,102 tonnes vendues. La production annuelle du Niébé est de </w:t>
      </w:r>
      <w:r w:rsidRPr="00624847">
        <w:rPr>
          <w:rFonts w:ascii="Arial Narrow" w:eastAsia="Times New Roman" w:hAnsi="Arial Narrow" w:cs="Arial"/>
          <w:bCs/>
          <w:color w:val="000000"/>
          <w:sz w:val="24"/>
          <w:szCs w:val="24"/>
          <w:lang w:eastAsia="fr-FR"/>
        </w:rPr>
        <w:t>150,038</w:t>
      </w:r>
      <w:r w:rsidRPr="00624847">
        <w:rPr>
          <w:rFonts w:ascii="Arial Narrow" w:eastAsia="Times New Roman" w:hAnsi="Arial Narrow" w:cs="Arial"/>
          <w:color w:val="000000"/>
          <w:sz w:val="24"/>
          <w:szCs w:val="24"/>
          <w:lang w:eastAsia="fr-FR"/>
        </w:rPr>
        <w:t> tonnes, cette culture d’intérêt alimentaire, riche en protéine végétales est en pleine innovation dans la Ville de Kikwit.</w:t>
      </w:r>
    </w:p>
    <w:p w14:paraId="7EC25781" w14:textId="77777777" w:rsidR="00A00FED" w:rsidRPr="00624847" w:rsidRDefault="00A00FED" w:rsidP="00A00FED">
      <w:pPr>
        <w:rPr>
          <w:rFonts w:ascii="Arial Narrow" w:hAnsi="Arial Narrow"/>
          <w:lang w:eastAsia="fr-FR"/>
        </w:rPr>
      </w:pPr>
    </w:p>
    <w:p w14:paraId="00A3E701" w14:textId="77777777" w:rsidR="00A00FED" w:rsidRPr="00624847" w:rsidRDefault="00A00FED" w:rsidP="00A00FED">
      <w:pPr>
        <w:pStyle w:val="Paragraphedeliste"/>
        <w:numPr>
          <w:ilvl w:val="0"/>
          <w:numId w:val="18"/>
        </w:numPr>
        <w:rPr>
          <w:rFonts w:ascii="Arial Narrow" w:hAnsi="Arial Narrow"/>
          <w:b/>
          <w:sz w:val="24"/>
          <w:szCs w:val="24"/>
          <w:lang w:eastAsia="fr-FR"/>
        </w:rPr>
      </w:pPr>
      <w:r w:rsidRPr="00624847">
        <w:rPr>
          <w:rFonts w:ascii="Arial Narrow" w:hAnsi="Arial Narrow"/>
          <w:b/>
          <w:sz w:val="24"/>
          <w:szCs w:val="24"/>
          <w:lang w:eastAsia="fr-FR"/>
        </w:rPr>
        <w:t>Principaux produits non agricoles</w:t>
      </w:r>
    </w:p>
    <w:p w14:paraId="2AE1BDA6" w14:textId="77777777" w:rsidR="00A00FED" w:rsidRPr="00624847" w:rsidRDefault="00A00FED" w:rsidP="00A00FED">
      <w:pPr>
        <w:spacing w:after="230" w:line="240" w:lineRule="auto"/>
        <w:ind w:firstLine="426"/>
        <w:jc w:val="both"/>
        <w:textAlignment w:val="baseline"/>
        <w:rPr>
          <w:rFonts w:ascii="Arial Narrow" w:eastAsia="Times New Roman" w:hAnsi="Arial Narrow" w:cs="Arial"/>
          <w:color w:val="000000"/>
          <w:sz w:val="24"/>
          <w:szCs w:val="24"/>
          <w:lang w:eastAsia="fr-FR"/>
        </w:rPr>
      </w:pPr>
      <w:r w:rsidRPr="00624847">
        <w:rPr>
          <w:rFonts w:ascii="Arial Narrow" w:eastAsia="Times New Roman" w:hAnsi="Arial Narrow" w:cs="Arial"/>
          <w:color w:val="000000"/>
          <w:sz w:val="24"/>
          <w:szCs w:val="24"/>
          <w:lang w:eastAsia="fr-FR"/>
        </w:rPr>
        <w:t>Les produits non agricoles les plus consommées dans la Ville de Kikwit sont des produits forestiers non ligneux (chenilles, Mfumbwa et champignons).</w:t>
      </w:r>
    </w:p>
    <w:p w14:paraId="31354A32" w14:textId="77777777" w:rsidR="00A00FED" w:rsidRPr="00624847" w:rsidRDefault="00A00FED" w:rsidP="00A00FED">
      <w:pPr>
        <w:pStyle w:val="Paragraphedeliste"/>
        <w:numPr>
          <w:ilvl w:val="0"/>
          <w:numId w:val="18"/>
        </w:numPr>
        <w:rPr>
          <w:rFonts w:ascii="Arial Narrow" w:hAnsi="Arial Narrow"/>
          <w:b/>
          <w:sz w:val="24"/>
          <w:szCs w:val="24"/>
          <w:lang w:eastAsia="fr-FR"/>
        </w:rPr>
      </w:pPr>
      <w:r w:rsidRPr="00624847">
        <w:rPr>
          <w:rFonts w:ascii="Arial Narrow" w:hAnsi="Arial Narrow"/>
          <w:b/>
          <w:sz w:val="24"/>
          <w:szCs w:val="24"/>
          <w:lang w:eastAsia="fr-FR"/>
        </w:rPr>
        <w:t>Principales sources d’énergie</w:t>
      </w:r>
    </w:p>
    <w:p w14:paraId="646C2AAE" w14:textId="77777777" w:rsidR="00A00FED" w:rsidRPr="00624847" w:rsidRDefault="00A00FED" w:rsidP="00A00FED">
      <w:pPr>
        <w:pStyle w:val="Paragraphedeliste"/>
        <w:numPr>
          <w:ilvl w:val="0"/>
          <w:numId w:val="22"/>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le carburant pour les groupes électrogènes.</w:t>
      </w:r>
    </w:p>
    <w:p w14:paraId="24AE347C" w14:textId="77777777" w:rsidR="00A00FED" w:rsidRPr="00624847" w:rsidRDefault="00A00FED" w:rsidP="00A00FED">
      <w:pPr>
        <w:pStyle w:val="Paragraphedeliste"/>
        <w:numPr>
          <w:ilvl w:val="0"/>
          <w:numId w:val="22"/>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Rayonnement solaire (panneaux solaires)</w:t>
      </w:r>
    </w:p>
    <w:p w14:paraId="4A203DFB" w14:textId="77777777" w:rsidR="00A00FED" w:rsidRPr="00624847" w:rsidRDefault="00A00FED" w:rsidP="00A00FED">
      <w:pPr>
        <w:pStyle w:val="Paragraphedeliste"/>
        <w:numPr>
          <w:ilvl w:val="0"/>
          <w:numId w:val="22"/>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Charbon de bois</w:t>
      </w:r>
    </w:p>
    <w:p w14:paraId="51F6A438" w14:textId="77777777" w:rsidR="00A00FED" w:rsidRPr="00624847" w:rsidRDefault="00A00FED" w:rsidP="00A00FED">
      <w:pPr>
        <w:pStyle w:val="Paragraphedeliste"/>
        <w:spacing w:after="0" w:line="240" w:lineRule="auto"/>
        <w:ind w:left="0"/>
        <w:jc w:val="both"/>
        <w:textAlignment w:val="baseline"/>
        <w:rPr>
          <w:rFonts w:ascii="Arial Narrow" w:eastAsia="Times New Roman" w:hAnsi="Arial Narrow" w:cs="Arial"/>
          <w:color w:val="333333"/>
          <w:sz w:val="24"/>
          <w:szCs w:val="24"/>
          <w:lang w:eastAsia="fr-FR"/>
        </w:rPr>
      </w:pPr>
    </w:p>
    <w:p w14:paraId="7E06D09B" w14:textId="77777777" w:rsidR="00A00FED" w:rsidRPr="00624847" w:rsidRDefault="00A00FED" w:rsidP="00A00FED">
      <w:pPr>
        <w:spacing w:after="230" w:line="240" w:lineRule="auto"/>
        <w:ind w:firstLine="426"/>
        <w:jc w:val="both"/>
        <w:textAlignment w:val="baseline"/>
        <w:rPr>
          <w:rFonts w:ascii="Arial Narrow" w:eastAsia="Times New Roman" w:hAnsi="Arial Narrow" w:cs="Arial"/>
          <w:color w:val="000000"/>
          <w:sz w:val="24"/>
          <w:szCs w:val="24"/>
          <w:lang w:eastAsia="fr-FR"/>
        </w:rPr>
      </w:pPr>
      <w:r w:rsidRPr="00624847">
        <w:rPr>
          <w:rFonts w:ascii="Arial Narrow" w:eastAsia="Times New Roman" w:hAnsi="Arial Narrow" w:cs="Arial"/>
          <w:color w:val="000000"/>
          <w:sz w:val="24"/>
          <w:szCs w:val="24"/>
          <w:lang w:eastAsia="fr-FR"/>
        </w:rPr>
        <w:t> L’énergie, et en particulier l’électricité, est une source capitale pour le développement économique et humain. La disponibilité en électricité sous-entend la fourniture de services essentiels comme l’éducation, en apportant la lumière dans les écoles et les foyers, la sécurité sanitaire des aliments par la réfrigération, l’accès aux technologies de communication ou encore l’amélioration de la productivité des activités agricole et économique.</w:t>
      </w:r>
    </w:p>
    <w:p w14:paraId="667DC976" w14:textId="77777777" w:rsidR="00A00FED" w:rsidRPr="00624847" w:rsidRDefault="00A00FED" w:rsidP="00A00FED">
      <w:pPr>
        <w:spacing w:after="230" w:line="240" w:lineRule="auto"/>
        <w:ind w:firstLine="426"/>
        <w:jc w:val="both"/>
        <w:textAlignment w:val="baseline"/>
        <w:rPr>
          <w:rFonts w:ascii="Arial Narrow" w:eastAsia="Times New Roman" w:hAnsi="Arial Narrow" w:cs="Arial"/>
          <w:color w:val="000000"/>
          <w:sz w:val="24"/>
          <w:szCs w:val="24"/>
          <w:lang w:eastAsia="fr-FR"/>
        </w:rPr>
      </w:pPr>
      <w:r w:rsidRPr="00624847">
        <w:rPr>
          <w:rFonts w:ascii="Arial Narrow" w:eastAsia="Times New Roman" w:hAnsi="Arial Narrow" w:cs="Arial"/>
          <w:color w:val="000000"/>
          <w:sz w:val="24"/>
          <w:szCs w:val="24"/>
          <w:lang w:eastAsia="fr-FR"/>
        </w:rPr>
        <w:t>La Société Nationale d’Electricité (SNEL) est présente dans la ville de Kikwit disposant d’un groupe électrogène de 900 KVa avec la  capacité de desservir 939 ménages en BT et 1 MT.  La consommation du groupe est de 150 litres de gasoil par heure en pleine charge et 90 litres de gasoil par heure en faible charge. Notons que la SNEL éprouve de nombreuses  difficultés pour desservir la population de Kikwit en énergie, c’est depuis le mois d’octobre 2015 qu’elle n’est plus opérationnelle faute de carburant. Quelques particuliers (auto producteur) distribuent les courants aux ménages, commerçants moyennant une somme d’argent.</w:t>
      </w:r>
    </w:p>
    <w:p w14:paraId="02A69727"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4.1.1.4.4. Situation sanitaire</w:t>
      </w:r>
    </w:p>
    <w:p w14:paraId="4C015A21" w14:textId="77777777" w:rsidR="00A00FED" w:rsidRPr="00624847" w:rsidRDefault="00A00FED" w:rsidP="00A00FED">
      <w:pPr>
        <w:pStyle w:val="Paragraphedeliste"/>
        <w:spacing w:after="0" w:line="240" w:lineRule="auto"/>
        <w:ind w:left="0"/>
        <w:jc w:val="both"/>
        <w:textAlignment w:val="baseline"/>
        <w:rPr>
          <w:rFonts w:ascii="Arial Narrow" w:hAnsi="Arial Narrow"/>
        </w:rPr>
      </w:pPr>
    </w:p>
    <w:p w14:paraId="6AEB8F36" w14:textId="77777777" w:rsidR="00A00FED" w:rsidRPr="007F1446" w:rsidRDefault="00A00FED" w:rsidP="000762BB">
      <w:pPr>
        <w:ind w:firstLine="426"/>
        <w:jc w:val="both"/>
        <w:outlineLvl w:val="0"/>
        <w:rPr>
          <w:rFonts w:ascii="Arial Narrow" w:hAnsi="Arial Narrow"/>
          <w:sz w:val="24"/>
          <w:szCs w:val="24"/>
        </w:rPr>
      </w:pPr>
      <w:bookmarkStart w:id="164" w:name="_Toc532238609"/>
      <w:r w:rsidRPr="007F1446">
        <w:rPr>
          <w:rFonts w:ascii="Arial Narrow" w:hAnsi="Arial Narrow"/>
          <w:sz w:val="24"/>
          <w:szCs w:val="24"/>
        </w:rPr>
        <w:t>Nombre d’hôpitaux : 5</w:t>
      </w:r>
      <w:bookmarkEnd w:id="164"/>
    </w:p>
    <w:p w14:paraId="69E1F8AF"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Nombre de centres de santé : 43</w:t>
      </w:r>
    </w:p>
    <w:p w14:paraId="1D0E4B56" w14:textId="77777777" w:rsidR="00A00FED" w:rsidRPr="00624847" w:rsidRDefault="00A00FED" w:rsidP="00A00FED">
      <w:pPr>
        <w:pStyle w:val="NormalWeb"/>
        <w:spacing w:before="0" w:beforeAutospacing="0" w:after="230" w:afterAutospacing="0"/>
        <w:jc w:val="both"/>
        <w:textAlignment w:val="baseline"/>
        <w:rPr>
          <w:rFonts w:ascii="Arial Narrow" w:hAnsi="Arial Narrow" w:cs="Arial"/>
          <w:color w:val="000000"/>
          <w:sz w:val="21"/>
          <w:szCs w:val="21"/>
        </w:rPr>
      </w:pPr>
      <w:r w:rsidRPr="00624847">
        <w:rPr>
          <w:rFonts w:ascii="Arial Narrow" w:hAnsi="Arial Narrow" w:cs="Arial"/>
          <w:color w:val="000000"/>
          <w:sz w:val="21"/>
          <w:szCs w:val="21"/>
        </w:rPr>
        <w:t>La Ville de Kikwit compte 2 zones de santé :</w:t>
      </w:r>
    </w:p>
    <w:p w14:paraId="486CDC16" w14:textId="77777777" w:rsidR="00A00FED" w:rsidRPr="00624847" w:rsidRDefault="00A00FED" w:rsidP="00A00FED">
      <w:pPr>
        <w:numPr>
          <w:ilvl w:val="0"/>
          <w:numId w:val="23"/>
        </w:numPr>
        <w:spacing w:after="0" w:line="240" w:lineRule="auto"/>
        <w:ind w:left="306"/>
        <w:jc w:val="both"/>
        <w:textAlignment w:val="baseline"/>
        <w:rPr>
          <w:rFonts w:ascii="Arial Narrow" w:hAnsi="Arial Narrow" w:cs="Arial"/>
          <w:sz w:val="24"/>
          <w:szCs w:val="24"/>
        </w:rPr>
      </w:pPr>
      <w:r w:rsidRPr="00624847">
        <w:rPr>
          <w:rFonts w:ascii="Arial Narrow" w:hAnsi="Arial Narrow" w:cs="Arial"/>
          <w:sz w:val="24"/>
          <w:szCs w:val="24"/>
        </w:rPr>
        <w:t>Zone de santé Kikwit Nord</w:t>
      </w:r>
    </w:p>
    <w:p w14:paraId="13441A87" w14:textId="77777777" w:rsidR="00A00FED" w:rsidRPr="00624847" w:rsidRDefault="00A00FED" w:rsidP="00A00FED">
      <w:pPr>
        <w:numPr>
          <w:ilvl w:val="0"/>
          <w:numId w:val="23"/>
        </w:numPr>
        <w:spacing w:after="0" w:line="240" w:lineRule="auto"/>
        <w:ind w:left="306"/>
        <w:jc w:val="both"/>
        <w:textAlignment w:val="baseline"/>
        <w:rPr>
          <w:rFonts w:ascii="Arial Narrow" w:hAnsi="Arial Narrow" w:cs="Arial"/>
          <w:sz w:val="24"/>
          <w:szCs w:val="24"/>
        </w:rPr>
      </w:pPr>
      <w:r w:rsidRPr="00624847">
        <w:rPr>
          <w:rFonts w:ascii="Arial Narrow" w:hAnsi="Arial Narrow" w:cs="Arial"/>
          <w:sz w:val="24"/>
          <w:szCs w:val="24"/>
        </w:rPr>
        <w:t>Zone de santé Kikwit Sud</w:t>
      </w:r>
    </w:p>
    <w:p w14:paraId="36BA5B0D" w14:textId="77777777" w:rsidR="00A00FED" w:rsidRPr="00624847" w:rsidRDefault="00A00FED" w:rsidP="00A00FED">
      <w:pPr>
        <w:pStyle w:val="NormalWeb"/>
        <w:spacing w:before="0" w:beforeAutospacing="0" w:after="230" w:afterAutospacing="0"/>
        <w:jc w:val="both"/>
        <w:textAlignment w:val="baseline"/>
        <w:rPr>
          <w:rFonts w:ascii="Arial Narrow" w:hAnsi="Arial Narrow" w:cs="Arial"/>
          <w:color w:val="000000"/>
        </w:rPr>
      </w:pPr>
    </w:p>
    <w:p w14:paraId="2643C96E" w14:textId="77777777" w:rsidR="00A00FED" w:rsidRPr="00151162" w:rsidRDefault="00151162" w:rsidP="00151162">
      <w:pPr>
        <w:pStyle w:val="Lgende"/>
        <w:keepNext/>
        <w:jc w:val="both"/>
        <w:rPr>
          <w:b w:val="0"/>
          <w:color w:val="auto"/>
          <w:sz w:val="24"/>
          <w:szCs w:val="24"/>
        </w:rPr>
      </w:pPr>
      <w:bookmarkStart w:id="165" w:name="_Toc532238610"/>
      <w:bookmarkStart w:id="166" w:name="_Toc12266659"/>
      <w:r w:rsidRPr="00151162">
        <w:rPr>
          <w:color w:val="auto"/>
          <w:sz w:val="24"/>
          <w:szCs w:val="24"/>
        </w:rPr>
        <w:t xml:space="preserve">Tableau </w:t>
      </w:r>
      <w:r w:rsidR="009412E8" w:rsidRPr="00151162">
        <w:rPr>
          <w:color w:val="auto"/>
          <w:sz w:val="24"/>
          <w:szCs w:val="24"/>
        </w:rPr>
        <w:fldChar w:fldCharType="begin"/>
      </w:r>
      <w:r w:rsidRPr="00151162">
        <w:rPr>
          <w:color w:val="auto"/>
          <w:sz w:val="24"/>
          <w:szCs w:val="24"/>
        </w:rPr>
        <w:instrText xml:space="preserve"> SEQ Tableau \* ARABIC </w:instrText>
      </w:r>
      <w:r w:rsidR="009412E8" w:rsidRPr="00151162">
        <w:rPr>
          <w:color w:val="auto"/>
          <w:sz w:val="24"/>
          <w:szCs w:val="24"/>
        </w:rPr>
        <w:fldChar w:fldCharType="separate"/>
      </w:r>
      <w:r w:rsidR="008A6681">
        <w:rPr>
          <w:noProof/>
          <w:color w:val="auto"/>
          <w:sz w:val="24"/>
          <w:szCs w:val="24"/>
        </w:rPr>
        <w:t>5</w:t>
      </w:r>
      <w:r w:rsidR="009412E8" w:rsidRPr="00151162">
        <w:rPr>
          <w:color w:val="auto"/>
          <w:sz w:val="24"/>
          <w:szCs w:val="24"/>
        </w:rPr>
        <w:fldChar w:fldCharType="end"/>
      </w:r>
      <w:r w:rsidR="00A00FED" w:rsidRPr="00151162">
        <w:rPr>
          <w:rFonts w:ascii="Arial Narrow" w:hAnsi="Arial Narrow" w:cs="Arial"/>
          <w:color w:val="auto"/>
          <w:sz w:val="24"/>
          <w:szCs w:val="24"/>
        </w:rPr>
        <w:t>:</w:t>
      </w:r>
      <w:r w:rsidR="00A00FED" w:rsidRPr="00151162">
        <w:rPr>
          <w:rFonts w:ascii="Arial Narrow" w:hAnsi="Arial Narrow" w:cs="Arial"/>
          <w:b w:val="0"/>
          <w:color w:val="auto"/>
          <w:sz w:val="24"/>
          <w:szCs w:val="24"/>
        </w:rPr>
        <w:t xml:space="preserve"> Zones de santé</w:t>
      </w:r>
      <w:bookmarkEnd w:id="165"/>
      <w:bookmarkEnd w:id="166"/>
    </w:p>
    <w:tbl>
      <w:tblPr>
        <w:tblW w:w="9190" w:type="dxa"/>
        <w:tblCellMar>
          <w:left w:w="0" w:type="dxa"/>
          <w:right w:w="0" w:type="dxa"/>
        </w:tblCellMar>
        <w:tblLook w:val="04A0" w:firstRow="1" w:lastRow="0" w:firstColumn="1" w:lastColumn="0" w:noHBand="0" w:noVBand="1"/>
      </w:tblPr>
      <w:tblGrid>
        <w:gridCol w:w="2757"/>
        <w:gridCol w:w="1122"/>
        <w:gridCol w:w="1184"/>
        <w:gridCol w:w="1012"/>
        <w:gridCol w:w="1480"/>
        <w:gridCol w:w="1635"/>
      </w:tblGrid>
      <w:tr w:rsidR="00A00FED" w:rsidRPr="00624847" w14:paraId="517128E7" w14:textId="77777777" w:rsidTr="00475947">
        <w:trPr>
          <w:trHeight w:val="312"/>
        </w:trPr>
        <w:tc>
          <w:tcPr>
            <w:tcW w:w="2748"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11935449" w14:textId="77777777" w:rsidR="00A00FED" w:rsidRPr="00624847" w:rsidRDefault="00A00FED" w:rsidP="00475947">
            <w:pPr>
              <w:jc w:val="center"/>
              <w:rPr>
                <w:rFonts w:ascii="Arial Narrow" w:hAnsi="Arial Narrow" w:cs="Arial"/>
                <w:sz w:val="24"/>
                <w:szCs w:val="24"/>
              </w:rPr>
            </w:pPr>
            <w:r w:rsidRPr="00624847">
              <w:rPr>
                <w:rFonts w:ascii="Arial Narrow" w:hAnsi="Arial Narrow" w:cs="Arial"/>
                <w:sz w:val="24"/>
                <w:szCs w:val="24"/>
              </w:rPr>
              <w:t>Zone de Santé</w:t>
            </w:r>
          </w:p>
        </w:tc>
        <w:tc>
          <w:tcPr>
            <w:tcW w:w="1118"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5C152765" w14:textId="77777777" w:rsidR="00A00FED" w:rsidRPr="00624847" w:rsidRDefault="00A00FED" w:rsidP="00475947">
            <w:pPr>
              <w:jc w:val="center"/>
              <w:rPr>
                <w:rFonts w:ascii="Arial Narrow" w:hAnsi="Arial Narrow" w:cs="Arial"/>
                <w:sz w:val="24"/>
                <w:szCs w:val="24"/>
              </w:rPr>
            </w:pPr>
            <w:r w:rsidRPr="00624847">
              <w:rPr>
                <w:rFonts w:ascii="Arial Narrow" w:hAnsi="Arial Narrow" w:cs="Arial"/>
                <w:sz w:val="24"/>
                <w:szCs w:val="24"/>
              </w:rPr>
              <w:t>HGR</w:t>
            </w:r>
          </w:p>
        </w:tc>
        <w:tc>
          <w:tcPr>
            <w:tcW w:w="1180"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32953458" w14:textId="77777777" w:rsidR="00A00FED" w:rsidRPr="00624847" w:rsidRDefault="00A00FED" w:rsidP="00475947">
            <w:pPr>
              <w:jc w:val="center"/>
              <w:rPr>
                <w:rFonts w:ascii="Arial Narrow" w:hAnsi="Arial Narrow" w:cs="Arial"/>
                <w:sz w:val="24"/>
                <w:szCs w:val="24"/>
              </w:rPr>
            </w:pPr>
            <w:r w:rsidRPr="00624847">
              <w:rPr>
                <w:rFonts w:ascii="Arial Narrow" w:hAnsi="Arial Narrow" w:cs="Arial"/>
                <w:sz w:val="24"/>
                <w:szCs w:val="24"/>
              </w:rPr>
              <w:t>H. Sec</w:t>
            </w:r>
          </w:p>
        </w:tc>
        <w:tc>
          <w:tcPr>
            <w:tcW w:w="1009"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2105E7F7" w14:textId="77777777" w:rsidR="00A00FED" w:rsidRPr="00624847" w:rsidRDefault="00A00FED" w:rsidP="00475947">
            <w:pPr>
              <w:jc w:val="center"/>
              <w:rPr>
                <w:rFonts w:ascii="Arial Narrow" w:hAnsi="Arial Narrow" w:cs="Arial"/>
                <w:sz w:val="24"/>
                <w:szCs w:val="24"/>
              </w:rPr>
            </w:pPr>
            <w:r w:rsidRPr="00624847">
              <w:rPr>
                <w:rFonts w:ascii="Arial Narrow" w:hAnsi="Arial Narrow" w:cs="Arial"/>
                <w:sz w:val="24"/>
                <w:szCs w:val="24"/>
              </w:rPr>
              <w:t>CS</w:t>
            </w:r>
          </w:p>
        </w:tc>
        <w:tc>
          <w:tcPr>
            <w:tcW w:w="1475"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7AA0B9F5" w14:textId="77777777" w:rsidR="00A00FED" w:rsidRPr="00624847" w:rsidRDefault="00A00FED" w:rsidP="00475947">
            <w:pPr>
              <w:jc w:val="center"/>
              <w:rPr>
                <w:rFonts w:ascii="Arial Narrow" w:hAnsi="Arial Narrow" w:cs="Arial"/>
                <w:sz w:val="24"/>
                <w:szCs w:val="24"/>
              </w:rPr>
            </w:pPr>
            <w:r w:rsidRPr="00624847">
              <w:rPr>
                <w:rFonts w:ascii="Arial Narrow" w:hAnsi="Arial Narrow" w:cs="Arial"/>
                <w:sz w:val="24"/>
                <w:szCs w:val="24"/>
              </w:rPr>
              <w:t>N</w:t>
            </w:r>
            <w:r w:rsidRPr="00624847">
              <w:rPr>
                <w:rFonts w:ascii="Arial Narrow" w:hAnsi="Arial Narrow" w:cs="Arial"/>
                <w:sz w:val="24"/>
                <w:szCs w:val="24"/>
                <w:bdr w:val="none" w:sz="0" w:space="0" w:color="auto" w:frame="1"/>
                <w:vertAlign w:val="superscript"/>
              </w:rPr>
              <w:t>bre</w:t>
            </w:r>
            <w:r w:rsidRPr="00624847">
              <w:rPr>
                <w:rFonts w:ascii="Arial Narrow" w:hAnsi="Arial Narrow" w:cs="Arial"/>
                <w:sz w:val="24"/>
                <w:szCs w:val="24"/>
              </w:rPr>
              <w:t>Médecins</w:t>
            </w:r>
          </w:p>
        </w:tc>
        <w:tc>
          <w:tcPr>
            <w:tcW w:w="1629"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030AD3EF" w14:textId="77777777" w:rsidR="00A00FED" w:rsidRPr="00624847" w:rsidRDefault="00A00FED" w:rsidP="00475947">
            <w:pPr>
              <w:jc w:val="center"/>
              <w:rPr>
                <w:rFonts w:ascii="Arial Narrow" w:hAnsi="Arial Narrow" w:cs="Arial"/>
                <w:sz w:val="24"/>
                <w:szCs w:val="24"/>
              </w:rPr>
            </w:pPr>
            <w:r w:rsidRPr="00624847">
              <w:rPr>
                <w:rFonts w:ascii="Arial Narrow" w:hAnsi="Arial Narrow" w:cs="Arial"/>
                <w:sz w:val="24"/>
                <w:szCs w:val="24"/>
              </w:rPr>
              <w:t>N</w:t>
            </w:r>
            <w:r w:rsidRPr="00624847">
              <w:rPr>
                <w:rFonts w:ascii="Arial Narrow" w:hAnsi="Arial Narrow" w:cs="Arial"/>
                <w:sz w:val="24"/>
                <w:szCs w:val="24"/>
                <w:bdr w:val="none" w:sz="0" w:space="0" w:color="auto" w:frame="1"/>
                <w:vertAlign w:val="superscript"/>
              </w:rPr>
              <w:t>bre  </w:t>
            </w:r>
            <w:r w:rsidRPr="00624847">
              <w:rPr>
                <w:rFonts w:ascii="Arial Narrow" w:hAnsi="Arial Narrow" w:cs="Arial"/>
                <w:sz w:val="24"/>
                <w:szCs w:val="24"/>
              </w:rPr>
              <w:t>Infirmiers</w:t>
            </w:r>
          </w:p>
        </w:tc>
      </w:tr>
      <w:tr w:rsidR="00A00FED" w:rsidRPr="00624847" w14:paraId="60C21C75" w14:textId="77777777" w:rsidTr="00475947">
        <w:tc>
          <w:tcPr>
            <w:tcW w:w="2748"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7D3AFEC8" w14:textId="77777777" w:rsidR="00A00FED" w:rsidRPr="00624847" w:rsidRDefault="00A00FED" w:rsidP="00475947">
            <w:pPr>
              <w:jc w:val="both"/>
              <w:rPr>
                <w:rFonts w:ascii="Arial Narrow" w:hAnsi="Arial Narrow" w:cs="Arial"/>
                <w:sz w:val="24"/>
                <w:szCs w:val="24"/>
              </w:rPr>
            </w:pPr>
            <w:r w:rsidRPr="00624847">
              <w:rPr>
                <w:rFonts w:ascii="Arial Narrow" w:hAnsi="Arial Narrow" w:cs="Arial"/>
                <w:sz w:val="24"/>
                <w:szCs w:val="24"/>
              </w:rPr>
              <w:t>Kikwit Nord</w:t>
            </w:r>
          </w:p>
        </w:tc>
        <w:tc>
          <w:tcPr>
            <w:tcW w:w="1118"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5B4D3FD5" w14:textId="77777777" w:rsidR="00A00FED" w:rsidRPr="00624847" w:rsidRDefault="00A00FED" w:rsidP="00475947">
            <w:pPr>
              <w:jc w:val="both"/>
              <w:rPr>
                <w:rFonts w:ascii="Arial Narrow" w:hAnsi="Arial Narrow" w:cs="Arial"/>
                <w:sz w:val="24"/>
                <w:szCs w:val="24"/>
              </w:rPr>
            </w:pPr>
            <w:r w:rsidRPr="00624847">
              <w:rPr>
                <w:rFonts w:ascii="Arial Narrow" w:hAnsi="Arial Narrow" w:cs="Arial"/>
                <w:sz w:val="24"/>
                <w:szCs w:val="24"/>
              </w:rPr>
              <w:t>1</w:t>
            </w:r>
          </w:p>
        </w:tc>
        <w:tc>
          <w:tcPr>
            <w:tcW w:w="1180"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3D96ADEA" w14:textId="77777777" w:rsidR="00A00FED" w:rsidRPr="00624847" w:rsidRDefault="00A00FED" w:rsidP="00475947">
            <w:pPr>
              <w:jc w:val="both"/>
              <w:rPr>
                <w:rFonts w:ascii="Arial Narrow" w:hAnsi="Arial Narrow" w:cs="Arial"/>
                <w:sz w:val="24"/>
                <w:szCs w:val="24"/>
              </w:rPr>
            </w:pPr>
            <w:r w:rsidRPr="00624847">
              <w:rPr>
                <w:rFonts w:ascii="Arial Narrow" w:hAnsi="Arial Narrow" w:cs="Arial"/>
                <w:sz w:val="24"/>
                <w:szCs w:val="24"/>
              </w:rPr>
              <w:t>2</w:t>
            </w:r>
          </w:p>
        </w:tc>
        <w:tc>
          <w:tcPr>
            <w:tcW w:w="1009"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589AB430" w14:textId="77777777" w:rsidR="00A00FED" w:rsidRPr="00624847" w:rsidRDefault="00A00FED" w:rsidP="00475947">
            <w:pPr>
              <w:jc w:val="both"/>
              <w:rPr>
                <w:rFonts w:ascii="Arial Narrow" w:hAnsi="Arial Narrow" w:cs="Arial"/>
                <w:sz w:val="24"/>
                <w:szCs w:val="24"/>
              </w:rPr>
            </w:pPr>
            <w:r w:rsidRPr="00624847">
              <w:rPr>
                <w:rFonts w:ascii="Arial Narrow" w:hAnsi="Arial Narrow" w:cs="Arial"/>
                <w:sz w:val="24"/>
                <w:szCs w:val="24"/>
              </w:rPr>
              <w:t>22</w:t>
            </w:r>
          </w:p>
        </w:tc>
        <w:tc>
          <w:tcPr>
            <w:tcW w:w="1475"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41FF6888" w14:textId="77777777" w:rsidR="00A00FED" w:rsidRPr="00624847" w:rsidRDefault="00A00FED" w:rsidP="00475947">
            <w:pPr>
              <w:jc w:val="both"/>
              <w:rPr>
                <w:rFonts w:ascii="Arial Narrow" w:hAnsi="Arial Narrow" w:cs="Arial"/>
                <w:sz w:val="24"/>
                <w:szCs w:val="24"/>
              </w:rPr>
            </w:pPr>
            <w:r w:rsidRPr="00624847">
              <w:rPr>
                <w:rFonts w:ascii="Arial Narrow" w:hAnsi="Arial Narrow" w:cs="Arial"/>
                <w:sz w:val="24"/>
                <w:szCs w:val="24"/>
              </w:rPr>
              <w:t>75</w:t>
            </w:r>
          </w:p>
        </w:tc>
        <w:tc>
          <w:tcPr>
            <w:tcW w:w="1629"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7E5A141A" w14:textId="77777777" w:rsidR="00A00FED" w:rsidRPr="00624847" w:rsidRDefault="00A00FED" w:rsidP="00475947">
            <w:pPr>
              <w:jc w:val="both"/>
              <w:rPr>
                <w:rFonts w:ascii="Arial Narrow" w:hAnsi="Arial Narrow" w:cs="Arial"/>
                <w:sz w:val="24"/>
                <w:szCs w:val="24"/>
              </w:rPr>
            </w:pPr>
            <w:r w:rsidRPr="00624847">
              <w:rPr>
                <w:rFonts w:ascii="Arial Narrow" w:hAnsi="Arial Narrow" w:cs="Arial"/>
                <w:sz w:val="24"/>
                <w:szCs w:val="24"/>
              </w:rPr>
              <w:t>1033</w:t>
            </w:r>
          </w:p>
        </w:tc>
      </w:tr>
      <w:tr w:rsidR="00A00FED" w:rsidRPr="00624847" w14:paraId="7E05AFB5" w14:textId="77777777" w:rsidTr="00475947">
        <w:tc>
          <w:tcPr>
            <w:tcW w:w="2748"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11CAADD1" w14:textId="77777777" w:rsidR="00A00FED" w:rsidRPr="00624847" w:rsidRDefault="00A00FED" w:rsidP="00475947">
            <w:pPr>
              <w:jc w:val="both"/>
              <w:rPr>
                <w:rFonts w:ascii="Arial Narrow" w:hAnsi="Arial Narrow" w:cs="Arial"/>
                <w:sz w:val="24"/>
                <w:szCs w:val="24"/>
              </w:rPr>
            </w:pPr>
            <w:r w:rsidRPr="00624847">
              <w:rPr>
                <w:rFonts w:ascii="Arial Narrow" w:hAnsi="Arial Narrow" w:cs="Arial"/>
                <w:sz w:val="24"/>
                <w:szCs w:val="24"/>
              </w:rPr>
              <w:t>Kikwit Sud</w:t>
            </w:r>
          </w:p>
        </w:tc>
        <w:tc>
          <w:tcPr>
            <w:tcW w:w="1118"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277AE153" w14:textId="77777777" w:rsidR="00A00FED" w:rsidRPr="00624847" w:rsidRDefault="00A00FED" w:rsidP="00475947">
            <w:pPr>
              <w:jc w:val="both"/>
              <w:rPr>
                <w:rFonts w:ascii="Arial Narrow" w:hAnsi="Arial Narrow" w:cs="Arial"/>
                <w:sz w:val="24"/>
                <w:szCs w:val="24"/>
              </w:rPr>
            </w:pPr>
            <w:r w:rsidRPr="00624847">
              <w:rPr>
                <w:rFonts w:ascii="Arial Narrow" w:hAnsi="Arial Narrow" w:cs="Arial"/>
                <w:sz w:val="24"/>
                <w:szCs w:val="24"/>
              </w:rPr>
              <w:t>1</w:t>
            </w:r>
          </w:p>
        </w:tc>
        <w:tc>
          <w:tcPr>
            <w:tcW w:w="1180"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3023020C" w14:textId="77777777" w:rsidR="00A00FED" w:rsidRPr="00624847" w:rsidRDefault="00A00FED" w:rsidP="00475947">
            <w:pPr>
              <w:jc w:val="both"/>
              <w:rPr>
                <w:rFonts w:ascii="Arial Narrow" w:hAnsi="Arial Narrow" w:cs="Arial"/>
                <w:sz w:val="24"/>
                <w:szCs w:val="24"/>
              </w:rPr>
            </w:pPr>
            <w:r w:rsidRPr="00624847">
              <w:rPr>
                <w:rFonts w:ascii="Arial Narrow" w:hAnsi="Arial Narrow" w:cs="Arial"/>
                <w:sz w:val="24"/>
                <w:szCs w:val="24"/>
              </w:rPr>
              <w:t>1</w:t>
            </w:r>
          </w:p>
        </w:tc>
        <w:tc>
          <w:tcPr>
            <w:tcW w:w="1009"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4A12587B" w14:textId="77777777" w:rsidR="00A00FED" w:rsidRPr="00624847" w:rsidRDefault="00A00FED" w:rsidP="00475947">
            <w:pPr>
              <w:jc w:val="both"/>
              <w:rPr>
                <w:rFonts w:ascii="Arial Narrow" w:hAnsi="Arial Narrow" w:cs="Arial"/>
                <w:sz w:val="24"/>
                <w:szCs w:val="24"/>
              </w:rPr>
            </w:pPr>
            <w:r w:rsidRPr="00624847">
              <w:rPr>
                <w:rFonts w:ascii="Arial Narrow" w:hAnsi="Arial Narrow" w:cs="Arial"/>
                <w:sz w:val="24"/>
                <w:szCs w:val="24"/>
              </w:rPr>
              <w:t>21</w:t>
            </w:r>
          </w:p>
        </w:tc>
        <w:tc>
          <w:tcPr>
            <w:tcW w:w="1475"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3CD94385" w14:textId="77777777" w:rsidR="00A00FED" w:rsidRPr="00624847" w:rsidRDefault="00A00FED" w:rsidP="00475947">
            <w:pPr>
              <w:jc w:val="both"/>
              <w:rPr>
                <w:rFonts w:ascii="Arial Narrow" w:hAnsi="Arial Narrow" w:cs="Arial"/>
                <w:sz w:val="24"/>
                <w:szCs w:val="24"/>
              </w:rPr>
            </w:pPr>
            <w:r w:rsidRPr="00624847">
              <w:rPr>
                <w:rFonts w:ascii="Arial Narrow" w:hAnsi="Arial Narrow" w:cs="Arial"/>
                <w:sz w:val="24"/>
                <w:szCs w:val="24"/>
              </w:rPr>
              <w:t>7</w:t>
            </w:r>
          </w:p>
        </w:tc>
        <w:tc>
          <w:tcPr>
            <w:tcW w:w="1629" w:type="dxa"/>
            <w:tcBorders>
              <w:top w:val="single" w:sz="6" w:space="0" w:color="000000"/>
              <w:left w:val="single" w:sz="6" w:space="0" w:color="000000"/>
              <w:bottom w:val="single" w:sz="6" w:space="0" w:color="000000"/>
              <w:right w:val="single" w:sz="6" w:space="0" w:color="000000"/>
            </w:tcBorders>
            <w:tcMar>
              <w:top w:w="77" w:type="dxa"/>
              <w:left w:w="77" w:type="dxa"/>
              <w:bottom w:w="77" w:type="dxa"/>
              <w:right w:w="77" w:type="dxa"/>
            </w:tcMar>
            <w:vAlign w:val="center"/>
            <w:hideMark/>
          </w:tcPr>
          <w:p w14:paraId="7600212D" w14:textId="77777777" w:rsidR="00A00FED" w:rsidRPr="00624847" w:rsidRDefault="00A00FED" w:rsidP="00475947">
            <w:pPr>
              <w:jc w:val="both"/>
              <w:rPr>
                <w:rFonts w:ascii="Arial Narrow" w:hAnsi="Arial Narrow" w:cs="Arial"/>
                <w:sz w:val="24"/>
                <w:szCs w:val="24"/>
              </w:rPr>
            </w:pPr>
            <w:r w:rsidRPr="00624847">
              <w:rPr>
                <w:rFonts w:ascii="Arial Narrow" w:hAnsi="Arial Narrow" w:cs="Arial"/>
                <w:sz w:val="24"/>
                <w:szCs w:val="24"/>
              </w:rPr>
              <w:t>314</w:t>
            </w:r>
          </w:p>
        </w:tc>
      </w:tr>
    </w:tbl>
    <w:p w14:paraId="3B32B667" w14:textId="77777777" w:rsidR="00A00FED" w:rsidRPr="00624847" w:rsidRDefault="00A00FED" w:rsidP="00A00FED">
      <w:pPr>
        <w:pStyle w:val="NormalWeb"/>
        <w:spacing w:before="0" w:beforeAutospacing="0" w:after="230" w:afterAutospacing="0"/>
        <w:jc w:val="both"/>
        <w:textAlignment w:val="baseline"/>
        <w:rPr>
          <w:rFonts w:ascii="Arial Narrow" w:hAnsi="Arial Narrow" w:cs="Arial"/>
          <w:color w:val="000000"/>
        </w:rPr>
      </w:pPr>
      <w:r w:rsidRPr="00624847">
        <w:rPr>
          <w:rFonts w:ascii="Arial Narrow" w:hAnsi="Arial Narrow" w:cs="Arial"/>
          <w:color w:val="000000"/>
        </w:rPr>
        <w:t> Source : Rapport annuel de la ville de Kikwit (2017)</w:t>
      </w:r>
    </w:p>
    <w:p w14:paraId="238C6CCE" w14:textId="77777777" w:rsidR="00A00FED" w:rsidRPr="00624847" w:rsidRDefault="00A00FED" w:rsidP="00A00FED">
      <w:pPr>
        <w:pStyle w:val="Paragraphedeliste"/>
        <w:numPr>
          <w:ilvl w:val="0"/>
          <w:numId w:val="24"/>
        </w:numPr>
        <w:spacing w:after="0" w:line="240" w:lineRule="auto"/>
        <w:jc w:val="both"/>
        <w:textAlignment w:val="baseline"/>
        <w:rPr>
          <w:rFonts w:ascii="Arial Narrow" w:hAnsi="Arial Narrow" w:cs="Arial"/>
          <w:sz w:val="24"/>
          <w:szCs w:val="24"/>
        </w:rPr>
      </w:pPr>
      <w:r w:rsidRPr="00624847">
        <w:rPr>
          <w:rStyle w:val="lev"/>
          <w:rFonts w:ascii="Arial Narrow" w:hAnsi="Arial Narrow" w:cs="Arial"/>
          <w:sz w:val="24"/>
          <w:szCs w:val="24"/>
          <w:bdr w:val="none" w:sz="0" w:space="0" w:color="auto" w:frame="1"/>
        </w:rPr>
        <w:t>Le Paludisme </w:t>
      </w:r>
      <w:r w:rsidRPr="00624847">
        <w:rPr>
          <w:rFonts w:ascii="Arial Narrow" w:hAnsi="Arial Narrow" w:cs="Arial"/>
          <w:sz w:val="24"/>
          <w:szCs w:val="24"/>
        </w:rPr>
        <w:t>: l’environnement est insuffisamment assaini</w:t>
      </w:r>
    </w:p>
    <w:p w14:paraId="5D36D714" w14:textId="77777777" w:rsidR="00A00FED" w:rsidRPr="00624847" w:rsidRDefault="00A00FED" w:rsidP="00A00FED">
      <w:pPr>
        <w:pStyle w:val="Paragraphedeliste"/>
        <w:numPr>
          <w:ilvl w:val="0"/>
          <w:numId w:val="24"/>
        </w:numPr>
        <w:spacing w:after="0" w:line="240" w:lineRule="auto"/>
        <w:jc w:val="both"/>
        <w:textAlignment w:val="baseline"/>
        <w:rPr>
          <w:rFonts w:ascii="Arial Narrow" w:hAnsi="Arial Narrow" w:cs="Arial"/>
          <w:sz w:val="24"/>
          <w:szCs w:val="24"/>
        </w:rPr>
      </w:pPr>
      <w:r w:rsidRPr="00624847">
        <w:rPr>
          <w:rStyle w:val="lev"/>
          <w:rFonts w:ascii="Arial Narrow" w:hAnsi="Arial Narrow" w:cs="Arial"/>
          <w:sz w:val="24"/>
          <w:szCs w:val="24"/>
          <w:bdr w:val="none" w:sz="0" w:space="0" w:color="auto" w:frame="1"/>
        </w:rPr>
        <w:t>L’Infection Respiratoire Aigüe</w:t>
      </w:r>
      <w:r w:rsidRPr="00624847">
        <w:rPr>
          <w:rFonts w:ascii="Arial Narrow" w:hAnsi="Arial Narrow" w:cs="Arial"/>
          <w:sz w:val="24"/>
          <w:szCs w:val="24"/>
        </w:rPr>
        <w:t> (IRA): causée par l’exposition des enfants au coup de froid, mauvaise technique d’allaitement de mères (le lait maternel de fois entre dans la narine des enfants), causes infectieuses de toute genre qui cause la pneumonie (toux, rhumes,…) chez les enfants.</w:t>
      </w:r>
    </w:p>
    <w:p w14:paraId="1BE5F59B" w14:textId="77777777" w:rsidR="00A00FED" w:rsidRPr="00624847" w:rsidRDefault="00A00FED" w:rsidP="00A00FED">
      <w:pPr>
        <w:pStyle w:val="Paragraphedeliste"/>
        <w:numPr>
          <w:ilvl w:val="0"/>
          <w:numId w:val="24"/>
        </w:numPr>
        <w:spacing w:after="0" w:line="240" w:lineRule="auto"/>
        <w:jc w:val="both"/>
        <w:textAlignment w:val="baseline"/>
        <w:rPr>
          <w:rFonts w:ascii="Arial Narrow" w:hAnsi="Arial Narrow" w:cs="Arial"/>
          <w:sz w:val="24"/>
          <w:szCs w:val="24"/>
        </w:rPr>
      </w:pPr>
      <w:r w:rsidRPr="00624847">
        <w:rPr>
          <w:rStyle w:val="lev"/>
          <w:rFonts w:ascii="Arial Narrow" w:hAnsi="Arial Narrow" w:cs="Arial"/>
          <w:sz w:val="24"/>
          <w:szCs w:val="24"/>
          <w:bdr w:val="none" w:sz="0" w:space="0" w:color="auto" w:frame="1"/>
        </w:rPr>
        <w:t>La Diarrhée simple</w:t>
      </w:r>
      <w:r w:rsidRPr="00624847">
        <w:rPr>
          <w:rFonts w:ascii="Arial Narrow" w:hAnsi="Arial Narrow" w:cs="Arial"/>
          <w:sz w:val="24"/>
          <w:szCs w:val="24"/>
        </w:rPr>
        <w:t> : liée aux maladies de mains sales (manque d’hygiène), l’eau est impropre à la consommation.</w:t>
      </w:r>
    </w:p>
    <w:p w14:paraId="600BFEE4" w14:textId="77777777" w:rsidR="00A00FED" w:rsidRPr="00624847" w:rsidRDefault="00A00FED" w:rsidP="00A00FED">
      <w:pPr>
        <w:pStyle w:val="Paragraphedeliste"/>
        <w:numPr>
          <w:ilvl w:val="0"/>
          <w:numId w:val="24"/>
        </w:numPr>
        <w:spacing w:after="0" w:line="240" w:lineRule="auto"/>
        <w:jc w:val="both"/>
        <w:textAlignment w:val="baseline"/>
        <w:rPr>
          <w:rFonts w:ascii="Arial Narrow" w:hAnsi="Arial Narrow" w:cs="Arial"/>
          <w:sz w:val="24"/>
          <w:szCs w:val="24"/>
        </w:rPr>
      </w:pPr>
      <w:r w:rsidRPr="00624847">
        <w:rPr>
          <w:rStyle w:val="lev"/>
          <w:rFonts w:ascii="Arial Narrow" w:hAnsi="Arial Narrow" w:cs="Arial"/>
          <w:sz w:val="24"/>
          <w:szCs w:val="24"/>
          <w:bdr w:val="none" w:sz="0" w:space="0" w:color="auto" w:frame="1"/>
        </w:rPr>
        <w:t>La Malnutrition </w:t>
      </w:r>
      <w:r w:rsidRPr="00624847">
        <w:rPr>
          <w:rFonts w:ascii="Arial Narrow" w:hAnsi="Arial Narrow" w:cs="Arial"/>
          <w:sz w:val="24"/>
          <w:szCs w:val="24"/>
        </w:rPr>
        <w:t>: il y a sous consommation de la production (Arachides, Gorges et Manioc, Maïs, poisson, chèvres,…), on produit pour vendre et non pour consommer. Très souvent la population consomme le manioc (FUFU) sans y mettre du maïs. Le traitement nutritionnel se fait avec l’appui de l’Unicef. Il faut procéder aussi à l’éducation de la population pour une solution à long terme.</w:t>
      </w:r>
    </w:p>
    <w:p w14:paraId="473E6AE3" w14:textId="77777777" w:rsidR="00A00FED" w:rsidRPr="00624847" w:rsidRDefault="00A00FED" w:rsidP="00A00FED">
      <w:pPr>
        <w:pStyle w:val="Paragraphedeliste"/>
        <w:numPr>
          <w:ilvl w:val="0"/>
          <w:numId w:val="24"/>
        </w:numPr>
        <w:spacing w:after="0" w:line="240" w:lineRule="auto"/>
        <w:jc w:val="both"/>
        <w:textAlignment w:val="baseline"/>
        <w:rPr>
          <w:rFonts w:ascii="Arial Narrow" w:hAnsi="Arial Narrow" w:cs="Arial"/>
          <w:sz w:val="24"/>
          <w:szCs w:val="24"/>
        </w:rPr>
      </w:pPr>
      <w:r w:rsidRPr="00624847">
        <w:rPr>
          <w:rStyle w:val="lev"/>
          <w:rFonts w:ascii="Arial Narrow" w:hAnsi="Arial Narrow" w:cs="Arial"/>
          <w:sz w:val="24"/>
          <w:szCs w:val="24"/>
          <w:bdr w:val="none" w:sz="0" w:space="0" w:color="auto" w:frame="1"/>
        </w:rPr>
        <w:t>Les Infections Sexuellement  transmissibles</w:t>
      </w:r>
      <w:r w:rsidR="00B50661">
        <w:rPr>
          <w:rStyle w:val="lev"/>
          <w:rFonts w:ascii="Arial Narrow" w:hAnsi="Arial Narrow" w:cs="Arial"/>
          <w:sz w:val="24"/>
          <w:szCs w:val="24"/>
          <w:bdr w:val="none" w:sz="0" w:space="0" w:color="auto" w:frame="1"/>
        </w:rPr>
        <w:t xml:space="preserve"> et SIDA</w:t>
      </w:r>
      <w:r w:rsidRPr="00624847">
        <w:rPr>
          <w:rStyle w:val="lev"/>
          <w:rFonts w:ascii="Arial Narrow" w:hAnsi="Arial Narrow" w:cs="Arial"/>
          <w:sz w:val="24"/>
          <w:szCs w:val="24"/>
          <w:bdr w:val="none" w:sz="0" w:space="0" w:color="auto" w:frame="1"/>
        </w:rPr>
        <w:t> </w:t>
      </w:r>
      <w:r w:rsidRPr="00624847">
        <w:rPr>
          <w:rFonts w:ascii="Arial Narrow" w:hAnsi="Arial Narrow" w:cs="Arial"/>
          <w:sz w:val="24"/>
          <w:szCs w:val="24"/>
        </w:rPr>
        <w:t>(IST</w:t>
      </w:r>
      <w:r w:rsidR="00B50661">
        <w:rPr>
          <w:rFonts w:ascii="Arial Narrow" w:hAnsi="Arial Narrow" w:cs="Arial"/>
          <w:sz w:val="24"/>
          <w:szCs w:val="24"/>
        </w:rPr>
        <w:t>/SIDA</w:t>
      </w:r>
      <w:r w:rsidRPr="00624847">
        <w:rPr>
          <w:rFonts w:ascii="Arial Narrow" w:hAnsi="Arial Narrow" w:cs="Arial"/>
          <w:sz w:val="24"/>
          <w:szCs w:val="24"/>
        </w:rPr>
        <w:t>) </w:t>
      </w:r>
    </w:p>
    <w:p w14:paraId="40975C2F" w14:textId="77777777" w:rsidR="00A00FED" w:rsidRDefault="00A00FED" w:rsidP="00A00FED">
      <w:pPr>
        <w:pStyle w:val="Paragraphedeliste"/>
        <w:numPr>
          <w:ilvl w:val="0"/>
          <w:numId w:val="24"/>
        </w:numPr>
        <w:spacing w:after="0" w:line="240" w:lineRule="auto"/>
        <w:jc w:val="both"/>
        <w:textAlignment w:val="baseline"/>
        <w:rPr>
          <w:rFonts w:ascii="Arial Narrow" w:hAnsi="Arial Narrow" w:cs="Arial"/>
          <w:sz w:val="24"/>
          <w:szCs w:val="24"/>
        </w:rPr>
      </w:pPr>
      <w:r w:rsidRPr="00624847">
        <w:rPr>
          <w:rStyle w:val="lev"/>
          <w:rFonts w:ascii="Arial Narrow" w:hAnsi="Arial Narrow" w:cs="Arial"/>
          <w:sz w:val="24"/>
          <w:szCs w:val="24"/>
          <w:bdr w:val="none" w:sz="0" w:space="0" w:color="auto" w:frame="1"/>
        </w:rPr>
        <w:t>Anémie </w:t>
      </w:r>
      <w:r w:rsidRPr="00624847">
        <w:rPr>
          <w:rFonts w:ascii="Arial Narrow" w:hAnsi="Arial Narrow" w:cs="Arial"/>
          <w:sz w:val="24"/>
          <w:szCs w:val="24"/>
        </w:rPr>
        <w:t>: causée par la sous-alimentation des feuilles vertes (légumes, feuilles de manioc,..), aux causes infectieuses, parasitaire (malaria,…)</w:t>
      </w:r>
    </w:p>
    <w:p w14:paraId="09B84920" w14:textId="77777777" w:rsidR="00C3591F" w:rsidRDefault="00C3591F" w:rsidP="00C3591F">
      <w:pPr>
        <w:pStyle w:val="Paragraphedeliste"/>
        <w:spacing w:after="0" w:line="240" w:lineRule="auto"/>
        <w:ind w:left="1026"/>
        <w:jc w:val="both"/>
        <w:textAlignment w:val="baseline"/>
        <w:rPr>
          <w:rStyle w:val="lev"/>
          <w:rFonts w:ascii="Arial Narrow" w:hAnsi="Arial Narrow" w:cs="Arial"/>
          <w:sz w:val="24"/>
          <w:szCs w:val="24"/>
          <w:bdr w:val="none" w:sz="0" w:space="0" w:color="auto" w:frame="1"/>
        </w:rPr>
      </w:pPr>
    </w:p>
    <w:p w14:paraId="7DDA0020" w14:textId="77777777" w:rsidR="00C3591F" w:rsidRPr="00624847" w:rsidRDefault="00C3591F" w:rsidP="00C3591F">
      <w:pPr>
        <w:pStyle w:val="Paragraphedeliste"/>
        <w:spacing w:after="0" w:line="240" w:lineRule="auto"/>
        <w:ind w:left="1026"/>
        <w:jc w:val="both"/>
        <w:textAlignment w:val="baseline"/>
        <w:rPr>
          <w:rFonts w:ascii="Arial Narrow" w:hAnsi="Arial Narrow" w:cs="Arial"/>
          <w:sz w:val="24"/>
          <w:szCs w:val="24"/>
        </w:rPr>
      </w:pPr>
    </w:p>
    <w:p w14:paraId="2F43D1F9"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4.1.1.4.5.  Education</w:t>
      </w:r>
    </w:p>
    <w:p w14:paraId="57DB0B28" w14:textId="77777777" w:rsidR="00A00FED" w:rsidRPr="00624847" w:rsidRDefault="00A00FED" w:rsidP="00A00FED">
      <w:pPr>
        <w:pStyle w:val="Titre6"/>
        <w:jc w:val="both"/>
        <w:rPr>
          <w:rFonts w:ascii="Arial Narrow" w:hAnsi="Arial Narrow"/>
          <w:b/>
          <w:i w:val="0"/>
          <w:color w:val="auto"/>
          <w:sz w:val="24"/>
          <w:szCs w:val="24"/>
        </w:rPr>
      </w:pPr>
      <w:r w:rsidRPr="00624847">
        <w:rPr>
          <w:rFonts w:ascii="Arial Narrow" w:hAnsi="Arial Narrow"/>
          <w:b/>
          <w:i w:val="0"/>
          <w:color w:val="auto"/>
          <w:sz w:val="24"/>
          <w:szCs w:val="24"/>
        </w:rPr>
        <w:t>4.1</w:t>
      </w:r>
      <w:r w:rsidR="00E04BEE">
        <w:rPr>
          <w:rFonts w:ascii="Arial Narrow" w:hAnsi="Arial Narrow"/>
          <w:b/>
          <w:i w:val="0"/>
          <w:color w:val="auto"/>
          <w:sz w:val="24"/>
          <w:szCs w:val="24"/>
        </w:rPr>
        <w:t xml:space="preserve">.1.4.5.1. Enseignement primaire, </w:t>
      </w:r>
      <w:r w:rsidRPr="00624847">
        <w:rPr>
          <w:rFonts w:ascii="Arial Narrow" w:hAnsi="Arial Narrow"/>
          <w:b/>
          <w:i w:val="0"/>
          <w:color w:val="auto"/>
          <w:sz w:val="24"/>
          <w:szCs w:val="24"/>
        </w:rPr>
        <w:t>secondaire</w:t>
      </w:r>
      <w:r w:rsidR="00E04BEE">
        <w:rPr>
          <w:rFonts w:ascii="Arial Narrow" w:hAnsi="Arial Narrow"/>
          <w:b/>
          <w:i w:val="0"/>
          <w:color w:val="auto"/>
          <w:sz w:val="24"/>
          <w:szCs w:val="24"/>
        </w:rPr>
        <w:t xml:space="preserve"> et universitaire</w:t>
      </w:r>
    </w:p>
    <w:p w14:paraId="0947E53C" w14:textId="77777777" w:rsidR="00FA1B73" w:rsidRDefault="00FA1B73" w:rsidP="00E04BEE">
      <w:pPr>
        <w:spacing w:after="0" w:line="240" w:lineRule="auto"/>
        <w:ind w:firstLine="425"/>
        <w:contextualSpacing/>
        <w:jc w:val="both"/>
        <w:rPr>
          <w:rFonts w:ascii="Arial Narrow" w:hAnsi="Arial Narrow"/>
          <w:sz w:val="24"/>
          <w:szCs w:val="24"/>
        </w:rPr>
      </w:pPr>
    </w:p>
    <w:p w14:paraId="2631F143" w14:textId="77777777" w:rsidR="00FA1B73" w:rsidRDefault="00FA1B73" w:rsidP="00FA1B73">
      <w:pPr>
        <w:ind w:firstLine="426"/>
        <w:jc w:val="both"/>
        <w:rPr>
          <w:rFonts w:ascii="Arial Narrow" w:hAnsi="Arial Narrow"/>
          <w:sz w:val="24"/>
          <w:szCs w:val="24"/>
        </w:rPr>
      </w:pPr>
      <w:r>
        <w:rPr>
          <w:rFonts w:ascii="Arial Narrow" w:hAnsi="Arial Narrow"/>
          <w:sz w:val="24"/>
          <w:szCs w:val="24"/>
        </w:rPr>
        <w:t>Il ya au total 449 écoles primaires dans la ville Kikwit avec 77.146 élèves dont 40.317 élèves filles. Pour les écoles secondaires, la ville de Kikwit compte 286 écoles  avec 60.343 élèves dont 30</w:t>
      </w:r>
      <w:r w:rsidR="00E04BEE">
        <w:rPr>
          <w:rFonts w:ascii="Arial Narrow" w:hAnsi="Arial Narrow"/>
          <w:sz w:val="24"/>
          <w:szCs w:val="24"/>
        </w:rPr>
        <w:t>.988 filles.</w:t>
      </w:r>
    </w:p>
    <w:p w14:paraId="65014F3C" w14:textId="77777777" w:rsidR="00A00FED" w:rsidRPr="00E04BEE" w:rsidRDefault="00E04BEE" w:rsidP="00E04BEE">
      <w:pPr>
        <w:ind w:firstLine="426"/>
        <w:jc w:val="both"/>
        <w:rPr>
          <w:rFonts w:ascii="Arial Narrow" w:hAnsi="Arial Narrow"/>
          <w:sz w:val="24"/>
          <w:szCs w:val="24"/>
        </w:rPr>
      </w:pPr>
      <w:r>
        <w:rPr>
          <w:rFonts w:ascii="Arial Narrow" w:hAnsi="Arial Narrow"/>
          <w:sz w:val="24"/>
          <w:szCs w:val="24"/>
        </w:rPr>
        <w:t xml:space="preserve">Il ya deux université dans la ville de Kikwit et </w:t>
      </w:r>
      <w:r w:rsidRPr="00E04BEE">
        <w:rPr>
          <w:rFonts w:ascii="Arial Narrow" w:hAnsi="Arial Narrow"/>
          <w:sz w:val="24"/>
          <w:szCs w:val="24"/>
        </w:rPr>
        <w:t>7 instituts supérieures</w:t>
      </w:r>
      <w:r>
        <w:rPr>
          <w:rFonts w:ascii="Arial Narrow" w:hAnsi="Arial Narrow"/>
          <w:sz w:val="24"/>
          <w:szCs w:val="24"/>
        </w:rPr>
        <w:t> :</w:t>
      </w:r>
    </w:p>
    <w:p w14:paraId="7E499DF7" w14:textId="77777777" w:rsidR="00A00FED" w:rsidRPr="00624847" w:rsidRDefault="00A00FED" w:rsidP="00A00FED">
      <w:pPr>
        <w:pStyle w:val="Paragraphedeliste"/>
        <w:numPr>
          <w:ilvl w:val="0"/>
          <w:numId w:val="25"/>
        </w:numPr>
        <w:spacing w:after="0" w:line="240" w:lineRule="auto"/>
        <w:jc w:val="both"/>
        <w:textAlignment w:val="baseline"/>
        <w:rPr>
          <w:rFonts w:ascii="Arial Narrow" w:eastAsia="Times New Roman" w:hAnsi="Arial Narrow" w:cs="Arial"/>
          <w:color w:val="000000"/>
          <w:sz w:val="24"/>
          <w:szCs w:val="24"/>
          <w:lang w:eastAsia="fr-FR"/>
        </w:rPr>
      </w:pPr>
      <w:r w:rsidRPr="00624847">
        <w:rPr>
          <w:rFonts w:ascii="Arial Narrow" w:eastAsia="Times New Roman" w:hAnsi="Arial Narrow" w:cs="Arial"/>
          <w:bCs/>
          <w:color w:val="000000"/>
          <w:sz w:val="24"/>
          <w:szCs w:val="24"/>
          <w:lang w:eastAsia="fr-FR"/>
        </w:rPr>
        <w:t>UNIKIK</w:t>
      </w:r>
      <w:r w:rsidRPr="00624847">
        <w:rPr>
          <w:rFonts w:ascii="Arial Narrow" w:eastAsia="Times New Roman" w:hAnsi="Arial Narrow" w:cs="Arial"/>
          <w:b/>
          <w:bCs/>
          <w:color w:val="000000"/>
          <w:sz w:val="24"/>
          <w:szCs w:val="24"/>
          <w:lang w:eastAsia="fr-FR"/>
        </w:rPr>
        <w:t> </w:t>
      </w:r>
      <w:r w:rsidRPr="00624847">
        <w:rPr>
          <w:rFonts w:ascii="Arial Narrow" w:eastAsia="Times New Roman" w:hAnsi="Arial Narrow" w:cs="Arial"/>
          <w:color w:val="000000"/>
          <w:sz w:val="24"/>
          <w:szCs w:val="24"/>
          <w:lang w:eastAsia="fr-FR"/>
        </w:rPr>
        <w:t>filières organisées : Droit. Médecine, Economie et Agronomie</w:t>
      </w:r>
    </w:p>
    <w:p w14:paraId="693DFF85" w14:textId="77777777" w:rsidR="00A00FED" w:rsidRPr="00624847" w:rsidRDefault="00A00FED" w:rsidP="00A00FED">
      <w:pPr>
        <w:pStyle w:val="Paragraphedeliste"/>
        <w:numPr>
          <w:ilvl w:val="0"/>
          <w:numId w:val="25"/>
        </w:numPr>
        <w:spacing w:after="0" w:line="240" w:lineRule="auto"/>
        <w:jc w:val="both"/>
        <w:textAlignment w:val="baseline"/>
        <w:rPr>
          <w:rFonts w:ascii="Arial Narrow" w:eastAsia="Times New Roman" w:hAnsi="Arial Narrow" w:cs="Arial"/>
          <w:color w:val="000000"/>
          <w:sz w:val="24"/>
          <w:szCs w:val="24"/>
          <w:lang w:eastAsia="fr-FR"/>
        </w:rPr>
      </w:pPr>
      <w:r w:rsidRPr="00624847">
        <w:rPr>
          <w:rFonts w:ascii="Arial Narrow" w:eastAsia="Times New Roman" w:hAnsi="Arial Narrow" w:cs="Arial"/>
          <w:bCs/>
          <w:color w:val="000000"/>
          <w:sz w:val="24"/>
          <w:szCs w:val="24"/>
          <w:lang w:eastAsia="fr-FR"/>
        </w:rPr>
        <w:t>UCB</w:t>
      </w:r>
      <w:r w:rsidRPr="00624847">
        <w:rPr>
          <w:rFonts w:ascii="Arial Narrow" w:eastAsia="Times New Roman" w:hAnsi="Arial Narrow" w:cs="Arial"/>
          <w:b/>
          <w:bCs/>
          <w:color w:val="000000"/>
          <w:sz w:val="24"/>
          <w:szCs w:val="24"/>
          <w:lang w:eastAsia="fr-FR"/>
        </w:rPr>
        <w:t> </w:t>
      </w:r>
      <w:r w:rsidRPr="00624847">
        <w:rPr>
          <w:rFonts w:ascii="Arial Narrow" w:eastAsia="Times New Roman" w:hAnsi="Arial Narrow" w:cs="Arial"/>
          <w:color w:val="000000"/>
          <w:sz w:val="24"/>
          <w:szCs w:val="24"/>
          <w:lang w:eastAsia="fr-FR"/>
        </w:rPr>
        <w:t>filières organisées : Economie, Agronomie, Droit, Sciences Politiques et Administratives</w:t>
      </w:r>
    </w:p>
    <w:p w14:paraId="0A8075A6" w14:textId="77777777" w:rsidR="00A00FED" w:rsidRPr="00624847" w:rsidRDefault="00A00FED" w:rsidP="00A00FED">
      <w:pPr>
        <w:pStyle w:val="Paragraphedeliste"/>
        <w:numPr>
          <w:ilvl w:val="0"/>
          <w:numId w:val="25"/>
        </w:numPr>
        <w:spacing w:after="0" w:line="240" w:lineRule="auto"/>
        <w:jc w:val="both"/>
        <w:textAlignment w:val="baseline"/>
        <w:rPr>
          <w:rFonts w:ascii="Arial Narrow" w:eastAsia="Times New Roman" w:hAnsi="Arial Narrow" w:cs="Arial"/>
          <w:color w:val="000000"/>
          <w:sz w:val="24"/>
          <w:szCs w:val="24"/>
          <w:lang w:eastAsia="fr-FR"/>
        </w:rPr>
      </w:pPr>
      <w:r w:rsidRPr="00624847">
        <w:rPr>
          <w:rFonts w:ascii="Arial Narrow" w:eastAsia="Times New Roman" w:hAnsi="Arial Narrow" w:cs="Arial"/>
          <w:bCs/>
          <w:color w:val="000000"/>
          <w:sz w:val="24"/>
          <w:szCs w:val="24"/>
          <w:lang w:eastAsia="fr-FR"/>
        </w:rPr>
        <w:t>ISTM</w:t>
      </w:r>
      <w:r w:rsidRPr="00624847">
        <w:rPr>
          <w:rFonts w:ascii="Arial Narrow" w:eastAsia="Times New Roman" w:hAnsi="Arial Narrow" w:cs="Arial"/>
          <w:b/>
          <w:bCs/>
          <w:color w:val="000000"/>
          <w:sz w:val="24"/>
          <w:szCs w:val="24"/>
          <w:lang w:eastAsia="fr-FR"/>
        </w:rPr>
        <w:t> </w:t>
      </w:r>
      <w:r w:rsidRPr="00624847">
        <w:rPr>
          <w:rFonts w:ascii="Arial Narrow" w:eastAsia="Times New Roman" w:hAnsi="Arial Narrow" w:cs="Arial"/>
          <w:color w:val="000000"/>
          <w:sz w:val="24"/>
          <w:szCs w:val="24"/>
          <w:lang w:eastAsia="fr-FR"/>
        </w:rPr>
        <w:t>filières organisées </w:t>
      </w:r>
      <w:r w:rsidRPr="00624847">
        <w:rPr>
          <w:rFonts w:ascii="Arial Narrow" w:eastAsia="Times New Roman" w:hAnsi="Arial Narrow" w:cs="Arial"/>
          <w:b/>
          <w:bCs/>
          <w:color w:val="000000"/>
          <w:sz w:val="24"/>
          <w:szCs w:val="24"/>
          <w:lang w:eastAsia="fr-FR"/>
        </w:rPr>
        <w:t>: </w:t>
      </w:r>
      <w:r w:rsidRPr="00624847">
        <w:rPr>
          <w:rFonts w:ascii="Arial Narrow" w:eastAsia="Times New Roman" w:hAnsi="Arial Narrow" w:cs="Arial"/>
          <w:color w:val="000000"/>
          <w:sz w:val="24"/>
          <w:szCs w:val="24"/>
          <w:lang w:eastAsia="fr-FR"/>
        </w:rPr>
        <w:t>Science infirmière et Supervision, Pédiatrie, Technique de laboratoire, sage-femme.</w:t>
      </w:r>
    </w:p>
    <w:p w14:paraId="7D2E1D18" w14:textId="77777777" w:rsidR="00A00FED" w:rsidRPr="00624847" w:rsidRDefault="00A00FED" w:rsidP="00A00FED">
      <w:pPr>
        <w:pStyle w:val="Paragraphedeliste"/>
        <w:numPr>
          <w:ilvl w:val="0"/>
          <w:numId w:val="25"/>
        </w:numPr>
        <w:spacing w:after="0" w:line="240" w:lineRule="auto"/>
        <w:jc w:val="both"/>
        <w:textAlignment w:val="baseline"/>
        <w:rPr>
          <w:rFonts w:ascii="Arial Narrow" w:eastAsia="Times New Roman" w:hAnsi="Arial Narrow" w:cs="Arial"/>
          <w:color w:val="000000"/>
          <w:sz w:val="24"/>
          <w:szCs w:val="24"/>
          <w:lang w:eastAsia="fr-FR"/>
        </w:rPr>
      </w:pPr>
      <w:r w:rsidRPr="00624847">
        <w:rPr>
          <w:rFonts w:ascii="Arial Narrow" w:eastAsia="Times New Roman" w:hAnsi="Arial Narrow" w:cs="Arial"/>
          <w:bCs/>
          <w:color w:val="000000"/>
          <w:sz w:val="24"/>
          <w:szCs w:val="24"/>
          <w:lang w:eastAsia="fr-FR"/>
        </w:rPr>
        <w:t>ISSS</w:t>
      </w:r>
      <w:r w:rsidRPr="00624847">
        <w:rPr>
          <w:rFonts w:ascii="Arial Narrow" w:eastAsia="Times New Roman" w:hAnsi="Arial Narrow" w:cs="Arial"/>
          <w:color w:val="000000"/>
          <w:sz w:val="24"/>
          <w:szCs w:val="24"/>
          <w:lang w:eastAsia="fr-FR"/>
        </w:rPr>
        <w:t> filières organisées : Sciences Infirmières (pédiatrie, gynécologie/sage-femme, nursing chirurgie) et Société communautaire (Nutrition, technique de labo et Environnement)</w:t>
      </w:r>
    </w:p>
    <w:p w14:paraId="6D1F1FF8" w14:textId="77777777" w:rsidR="00A00FED" w:rsidRPr="00624847" w:rsidRDefault="00A00FED" w:rsidP="00A00FED">
      <w:pPr>
        <w:pStyle w:val="Paragraphedeliste"/>
        <w:numPr>
          <w:ilvl w:val="0"/>
          <w:numId w:val="25"/>
        </w:numPr>
        <w:spacing w:after="0" w:line="240" w:lineRule="auto"/>
        <w:jc w:val="both"/>
        <w:textAlignment w:val="baseline"/>
        <w:rPr>
          <w:rFonts w:ascii="Arial Narrow" w:eastAsia="Times New Roman" w:hAnsi="Arial Narrow" w:cs="Arial"/>
          <w:color w:val="000000"/>
          <w:sz w:val="24"/>
          <w:szCs w:val="24"/>
          <w:lang w:eastAsia="fr-FR"/>
        </w:rPr>
      </w:pPr>
      <w:r w:rsidRPr="00624847">
        <w:rPr>
          <w:rFonts w:ascii="Arial Narrow" w:eastAsia="Times New Roman" w:hAnsi="Arial Narrow" w:cs="Arial"/>
          <w:bCs/>
          <w:color w:val="000000"/>
          <w:sz w:val="24"/>
          <w:szCs w:val="24"/>
          <w:lang w:eastAsia="fr-FR"/>
        </w:rPr>
        <w:t>IBTP</w:t>
      </w:r>
      <w:r w:rsidRPr="00624847">
        <w:rPr>
          <w:rFonts w:ascii="Arial Narrow" w:eastAsia="Times New Roman" w:hAnsi="Arial Narrow" w:cs="Arial"/>
          <w:b/>
          <w:bCs/>
          <w:color w:val="000000"/>
          <w:sz w:val="24"/>
          <w:szCs w:val="24"/>
          <w:lang w:eastAsia="fr-FR"/>
        </w:rPr>
        <w:t> </w:t>
      </w:r>
      <w:r w:rsidRPr="00624847">
        <w:rPr>
          <w:rFonts w:ascii="Arial Narrow" w:eastAsia="Times New Roman" w:hAnsi="Arial Narrow" w:cs="Arial"/>
          <w:color w:val="000000"/>
          <w:sz w:val="24"/>
          <w:szCs w:val="24"/>
          <w:lang w:eastAsia="fr-FR"/>
        </w:rPr>
        <w:t>filières organisées : Bâtiment et travaux publics</w:t>
      </w:r>
    </w:p>
    <w:p w14:paraId="5E1A6FD8" w14:textId="77777777" w:rsidR="00A00FED" w:rsidRPr="00624847" w:rsidRDefault="00A00FED" w:rsidP="00A00FED">
      <w:pPr>
        <w:pStyle w:val="Paragraphedeliste"/>
        <w:numPr>
          <w:ilvl w:val="0"/>
          <w:numId w:val="25"/>
        </w:numPr>
        <w:spacing w:after="0" w:line="240" w:lineRule="auto"/>
        <w:jc w:val="both"/>
        <w:textAlignment w:val="baseline"/>
        <w:rPr>
          <w:rFonts w:ascii="Arial Narrow" w:eastAsia="Times New Roman" w:hAnsi="Arial Narrow" w:cs="Arial"/>
          <w:color w:val="000000"/>
          <w:sz w:val="24"/>
          <w:szCs w:val="24"/>
          <w:lang w:eastAsia="fr-FR"/>
        </w:rPr>
      </w:pPr>
      <w:r w:rsidRPr="00624847">
        <w:rPr>
          <w:rFonts w:ascii="Arial Narrow" w:eastAsia="Times New Roman" w:hAnsi="Arial Narrow" w:cs="Arial"/>
          <w:bCs/>
          <w:color w:val="000000"/>
          <w:sz w:val="24"/>
          <w:szCs w:val="24"/>
          <w:lang w:eastAsia="fr-FR"/>
        </w:rPr>
        <w:t>ISC</w:t>
      </w:r>
      <w:r w:rsidRPr="00624847">
        <w:rPr>
          <w:rFonts w:ascii="Arial Narrow" w:eastAsia="Times New Roman" w:hAnsi="Arial Narrow" w:cs="Arial"/>
          <w:color w:val="000000"/>
          <w:sz w:val="24"/>
          <w:szCs w:val="24"/>
          <w:lang w:eastAsia="fr-FR"/>
        </w:rPr>
        <w:t> filières organisées : Secrétariat de direction, Informatique de gestion, Gestion et administration de projet, gestion et administration financière, Comptabilité, Marketing et Gestion des entreprises</w:t>
      </w:r>
    </w:p>
    <w:p w14:paraId="374189F6" w14:textId="77777777" w:rsidR="00A00FED" w:rsidRPr="00624847" w:rsidRDefault="00A00FED" w:rsidP="00A00FED">
      <w:pPr>
        <w:pStyle w:val="Paragraphedeliste"/>
        <w:numPr>
          <w:ilvl w:val="0"/>
          <w:numId w:val="25"/>
        </w:numPr>
        <w:spacing w:after="0" w:line="240" w:lineRule="auto"/>
        <w:jc w:val="both"/>
        <w:textAlignment w:val="baseline"/>
        <w:rPr>
          <w:rFonts w:ascii="Arial Narrow" w:eastAsia="Times New Roman" w:hAnsi="Arial Narrow" w:cs="Arial"/>
          <w:color w:val="000000"/>
          <w:sz w:val="24"/>
          <w:szCs w:val="24"/>
          <w:lang w:eastAsia="fr-FR"/>
        </w:rPr>
      </w:pPr>
      <w:r w:rsidRPr="00624847">
        <w:rPr>
          <w:rFonts w:ascii="Arial Narrow" w:eastAsia="Times New Roman" w:hAnsi="Arial Narrow" w:cs="Arial"/>
          <w:bCs/>
          <w:color w:val="000000"/>
          <w:sz w:val="24"/>
          <w:szCs w:val="24"/>
          <w:lang w:eastAsia="fr-FR"/>
        </w:rPr>
        <w:t>ISP</w:t>
      </w:r>
      <w:r w:rsidRPr="00624847">
        <w:rPr>
          <w:rFonts w:ascii="Arial Narrow" w:eastAsia="Times New Roman" w:hAnsi="Arial Narrow" w:cs="Arial"/>
          <w:b/>
          <w:bCs/>
          <w:color w:val="000000"/>
          <w:sz w:val="24"/>
          <w:szCs w:val="24"/>
          <w:lang w:eastAsia="fr-FR"/>
        </w:rPr>
        <w:t> </w:t>
      </w:r>
      <w:r w:rsidRPr="00624847">
        <w:rPr>
          <w:rFonts w:ascii="Arial Narrow" w:eastAsia="Times New Roman" w:hAnsi="Arial Narrow" w:cs="Arial"/>
          <w:color w:val="000000"/>
          <w:sz w:val="24"/>
          <w:szCs w:val="24"/>
          <w:lang w:eastAsia="fr-FR"/>
        </w:rPr>
        <w:t>filières organisées : Département</w:t>
      </w:r>
      <w:r w:rsidRPr="00624847">
        <w:rPr>
          <w:rFonts w:ascii="Arial Narrow" w:eastAsia="Times New Roman" w:hAnsi="Arial Narrow" w:cs="Arial"/>
          <w:i/>
          <w:iCs/>
          <w:color w:val="000000"/>
          <w:sz w:val="24"/>
          <w:szCs w:val="24"/>
          <w:lang w:eastAsia="fr-FR"/>
        </w:rPr>
        <w:t> </w:t>
      </w:r>
      <w:r w:rsidRPr="00624847">
        <w:rPr>
          <w:rFonts w:ascii="Arial Narrow" w:eastAsia="Times New Roman" w:hAnsi="Arial Narrow" w:cs="Arial"/>
          <w:iCs/>
          <w:color w:val="000000"/>
          <w:sz w:val="24"/>
          <w:szCs w:val="24"/>
          <w:lang w:eastAsia="fr-FR"/>
        </w:rPr>
        <w:t>Lettre</w:t>
      </w:r>
      <w:r w:rsidRPr="00624847">
        <w:rPr>
          <w:rFonts w:ascii="Arial Narrow" w:eastAsia="Times New Roman" w:hAnsi="Arial Narrow" w:cs="Arial"/>
          <w:i/>
          <w:iCs/>
          <w:color w:val="000000"/>
          <w:sz w:val="24"/>
          <w:szCs w:val="24"/>
          <w:lang w:eastAsia="fr-FR"/>
        </w:rPr>
        <w:t>, Sciences Humaines</w:t>
      </w:r>
      <w:r w:rsidRPr="00624847">
        <w:rPr>
          <w:rFonts w:ascii="Arial Narrow" w:eastAsia="Times New Roman" w:hAnsi="Arial Narrow" w:cs="Arial"/>
          <w:color w:val="000000"/>
          <w:sz w:val="24"/>
          <w:szCs w:val="24"/>
          <w:lang w:eastAsia="fr-FR"/>
        </w:rPr>
        <w:t> et </w:t>
      </w:r>
      <w:r w:rsidRPr="00624847">
        <w:rPr>
          <w:rFonts w:ascii="Arial Narrow" w:eastAsia="Times New Roman" w:hAnsi="Arial Narrow" w:cs="Arial"/>
          <w:i/>
          <w:iCs/>
          <w:color w:val="000000"/>
          <w:sz w:val="24"/>
          <w:szCs w:val="24"/>
          <w:lang w:eastAsia="fr-FR"/>
        </w:rPr>
        <w:t>Sciences Exactes</w:t>
      </w:r>
      <w:r w:rsidRPr="00624847">
        <w:rPr>
          <w:rFonts w:ascii="Arial Narrow" w:eastAsia="Times New Roman" w:hAnsi="Arial Narrow" w:cs="Arial"/>
          <w:color w:val="000000"/>
          <w:sz w:val="24"/>
          <w:szCs w:val="24"/>
          <w:lang w:eastAsia="fr-FR"/>
        </w:rPr>
        <w:t> </w:t>
      </w:r>
    </w:p>
    <w:p w14:paraId="685669B2" w14:textId="77777777" w:rsidR="00A00FED" w:rsidRPr="00624847" w:rsidRDefault="00A00FED" w:rsidP="00A00FED">
      <w:pPr>
        <w:pStyle w:val="Paragraphedeliste"/>
        <w:numPr>
          <w:ilvl w:val="0"/>
          <w:numId w:val="25"/>
        </w:numPr>
        <w:spacing w:after="0" w:line="240" w:lineRule="auto"/>
        <w:jc w:val="both"/>
        <w:textAlignment w:val="baseline"/>
        <w:rPr>
          <w:rFonts w:ascii="Arial Narrow" w:eastAsia="Times New Roman" w:hAnsi="Arial Narrow" w:cs="Arial"/>
          <w:color w:val="000000"/>
          <w:sz w:val="24"/>
          <w:szCs w:val="24"/>
          <w:lang w:eastAsia="fr-FR"/>
        </w:rPr>
      </w:pPr>
      <w:r w:rsidRPr="00624847">
        <w:rPr>
          <w:rFonts w:ascii="Arial Narrow" w:eastAsia="Times New Roman" w:hAnsi="Arial Narrow" w:cs="Arial"/>
          <w:bCs/>
          <w:color w:val="000000"/>
          <w:sz w:val="24"/>
          <w:szCs w:val="24"/>
          <w:lang w:eastAsia="fr-FR"/>
        </w:rPr>
        <w:t>ISAM</w:t>
      </w:r>
      <w:r w:rsidRPr="00624847">
        <w:rPr>
          <w:rFonts w:ascii="Arial Narrow" w:eastAsia="Times New Roman" w:hAnsi="Arial Narrow" w:cs="Arial"/>
          <w:color w:val="000000"/>
          <w:sz w:val="24"/>
          <w:szCs w:val="24"/>
          <w:lang w:eastAsia="fr-FR"/>
        </w:rPr>
        <w:t> filières organisées : Coupe couture et Modélisme</w:t>
      </w:r>
    </w:p>
    <w:p w14:paraId="5621CEDE" w14:textId="77777777" w:rsidR="00A00FED" w:rsidRPr="00624847" w:rsidRDefault="00A00FED" w:rsidP="00A00FED">
      <w:pPr>
        <w:pStyle w:val="Paragraphedeliste"/>
        <w:numPr>
          <w:ilvl w:val="0"/>
          <w:numId w:val="25"/>
        </w:numPr>
        <w:spacing w:after="225" w:line="240" w:lineRule="auto"/>
        <w:jc w:val="both"/>
        <w:textAlignment w:val="baseline"/>
        <w:rPr>
          <w:rFonts w:ascii="Arial Narrow" w:eastAsia="Times New Roman" w:hAnsi="Arial Narrow" w:cs="Arial"/>
          <w:color w:val="000000"/>
          <w:sz w:val="24"/>
          <w:szCs w:val="24"/>
          <w:lang w:eastAsia="fr-FR"/>
        </w:rPr>
      </w:pPr>
      <w:r w:rsidRPr="00624847">
        <w:rPr>
          <w:rFonts w:ascii="Arial Narrow" w:eastAsia="Times New Roman" w:hAnsi="Arial Narrow" w:cs="Arial"/>
          <w:color w:val="000000"/>
          <w:sz w:val="24"/>
          <w:szCs w:val="24"/>
          <w:lang w:eastAsia="fr-FR"/>
        </w:rPr>
        <w:t>UCB, ISC, ISAM ne sont pas propriétaires du bâtiment qu’ils abritent.</w:t>
      </w:r>
    </w:p>
    <w:p w14:paraId="6A0A087E"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4.1.1.4.6. Les ONG et Projets</w:t>
      </w:r>
    </w:p>
    <w:p w14:paraId="1DF4AE8E" w14:textId="77777777" w:rsidR="00A00FED" w:rsidRPr="00624847" w:rsidRDefault="00A00FED" w:rsidP="00A00FED">
      <w:pPr>
        <w:pStyle w:val="Titre6"/>
        <w:jc w:val="both"/>
        <w:rPr>
          <w:rFonts w:ascii="Arial Narrow" w:hAnsi="Arial Narrow"/>
          <w:b/>
          <w:i w:val="0"/>
          <w:color w:val="auto"/>
          <w:sz w:val="24"/>
          <w:szCs w:val="24"/>
        </w:rPr>
      </w:pPr>
      <w:r w:rsidRPr="00624847">
        <w:rPr>
          <w:rFonts w:ascii="Arial Narrow" w:hAnsi="Arial Narrow"/>
          <w:b/>
          <w:i w:val="0"/>
          <w:color w:val="auto"/>
          <w:sz w:val="24"/>
          <w:szCs w:val="24"/>
        </w:rPr>
        <w:t>4.1.1.3.6.1. Principales activités des ONG</w:t>
      </w:r>
    </w:p>
    <w:p w14:paraId="4ED93CD3" w14:textId="77777777" w:rsidR="00A00FED" w:rsidRPr="00624847" w:rsidRDefault="00A00FED" w:rsidP="00A00FED">
      <w:pPr>
        <w:spacing w:after="0"/>
        <w:contextualSpacing/>
        <w:rPr>
          <w:rFonts w:ascii="Arial Narrow" w:hAnsi="Arial Narrow"/>
        </w:rPr>
      </w:pPr>
    </w:p>
    <w:p w14:paraId="7EFF502D" w14:textId="77777777" w:rsidR="00A00FED" w:rsidRPr="00624847" w:rsidRDefault="00A00FED" w:rsidP="00A00FED">
      <w:pPr>
        <w:pStyle w:val="Paragraphedeliste"/>
        <w:numPr>
          <w:ilvl w:val="0"/>
          <w:numId w:val="26"/>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Agriculture et formation technique ;</w:t>
      </w:r>
    </w:p>
    <w:p w14:paraId="23B3D346" w14:textId="77777777" w:rsidR="00A00FED" w:rsidRPr="00624847" w:rsidRDefault="00A00FED" w:rsidP="00A00FED">
      <w:pPr>
        <w:pStyle w:val="Paragraphedeliste"/>
        <w:numPr>
          <w:ilvl w:val="0"/>
          <w:numId w:val="26"/>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Entretien et construction des infrastructures de base ;</w:t>
      </w:r>
    </w:p>
    <w:p w14:paraId="44BCE0E6" w14:textId="77777777" w:rsidR="00A00FED" w:rsidRPr="00624847" w:rsidRDefault="00A00FED" w:rsidP="00A00FED">
      <w:pPr>
        <w:pStyle w:val="Paragraphedeliste"/>
        <w:numPr>
          <w:ilvl w:val="0"/>
          <w:numId w:val="26"/>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Sante, développement communautaire et sécurité alimentaire ;</w:t>
      </w:r>
    </w:p>
    <w:p w14:paraId="1D0CA170" w14:textId="77777777" w:rsidR="00A00FED" w:rsidRPr="00624847" w:rsidRDefault="00A00FED" w:rsidP="00A00FED">
      <w:pPr>
        <w:pStyle w:val="Paragraphedeliste"/>
        <w:numPr>
          <w:ilvl w:val="0"/>
          <w:numId w:val="26"/>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Protection de la nature et environnement ;</w:t>
      </w:r>
    </w:p>
    <w:p w14:paraId="0899FCEA" w14:textId="77777777" w:rsidR="00A00FED" w:rsidRPr="00624847" w:rsidRDefault="00A00FED" w:rsidP="00A00FED">
      <w:pPr>
        <w:pStyle w:val="Paragraphedeliste"/>
        <w:numPr>
          <w:ilvl w:val="0"/>
          <w:numId w:val="26"/>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Droit de l’homme et bonne gouvernance ;</w:t>
      </w:r>
    </w:p>
    <w:p w14:paraId="16884B77" w14:textId="77777777" w:rsidR="00A00FED" w:rsidRPr="00624847" w:rsidRDefault="00A00FED" w:rsidP="00A00FED">
      <w:pPr>
        <w:pStyle w:val="Paragraphedeliste"/>
        <w:numPr>
          <w:ilvl w:val="0"/>
          <w:numId w:val="26"/>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Encadrement de femmes, orphelines et jeunes ;</w:t>
      </w:r>
    </w:p>
    <w:p w14:paraId="05C3DF63" w14:textId="77777777" w:rsidR="00A00FED" w:rsidRPr="00624847" w:rsidRDefault="00A00FED" w:rsidP="00A00FED">
      <w:pPr>
        <w:pStyle w:val="Paragraphedeliste"/>
        <w:numPr>
          <w:ilvl w:val="0"/>
          <w:numId w:val="26"/>
        </w:numPr>
        <w:spacing w:after="0" w:line="240" w:lineRule="auto"/>
        <w:jc w:val="both"/>
        <w:textAlignment w:val="baseline"/>
        <w:rPr>
          <w:rFonts w:ascii="Arial Narrow" w:eastAsia="Times New Roman" w:hAnsi="Arial Narrow" w:cs="Arial"/>
          <w:sz w:val="24"/>
          <w:szCs w:val="24"/>
          <w:lang w:eastAsia="fr-FR"/>
        </w:rPr>
      </w:pPr>
      <w:r w:rsidRPr="00624847">
        <w:rPr>
          <w:rFonts w:ascii="Arial Narrow" w:eastAsia="Times New Roman" w:hAnsi="Arial Narrow" w:cs="Arial"/>
          <w:sz w:val="24"/>
          <w:szCs w:val="24"/>
          <w:lang w:eastAsia="fr-FR"/>
        </w:rPr>
        <w:t>Education civique et électorale.</w:t>
      </w:r>
    </w:p>
    <w:p w14:paraId="465D938F"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 xml:space="preserve">4.1.1.4.7. Accessibilité et tourisme </w:t>
      </w:r>
    </w:p>
    <w:p w14:paraId="0EF2B071" w14:textId="77777777" w:rsidR="00A00FED" w:rsidRPr="00624847" w:rsidRDefault="00A00FED" w:rsidP="00A00FED">
      <w:pPr>
        <w:spacing w:after="0"/>
        <w:contextualSpacing/>
        <w:jc w:val="both"/>
        <w:rPr>
          <w:rFonts w:ascii="Arial Narrow" w:hAnsi="Arial Narrow"/>
        </w:rPr>
      </w:pPr>
    </w:p>
    <w:p w14:paraId="0F678A36" w14:textId="77777777" w:rsidR="00A00FED" w:rsidRPr="00624847" w:rsidRDefault="00A00FED" w:rsidP="00285D3B">
      <w:pPr>
        <w:pStyle w:val="Paragraphedeliste"/>
        <w:numPr>
          <w:ilvl w:val="0"/>
          <w:numId w:val="27"/>
        </w:numPr>
        <w:jc w:val="both"/>
        <w:rPr>
          <w:rFonts w:ascii="Arial Narrow" w:hAnsi="Arial Narrow"/>
          <w:b/>
          <w:sz w:val="24"/>
          <w:szCs w:val="24"/>
        </w:rPr>
      </w:pPr>
      <w:r w:rsidRPr="00624847">
        <w:rPr>
          <w:rFonts w:ascii="Arial Narrow" w:hAnsi="Arial Narrow"/>
          <w:b/>
          <w:sz w:val="24"/>
          <w:szCs w:val="24"/>
        </w:rPr>
        <w:t>Accessibilité de la ville</w:t>
      </w:r>
    </w:p>
    <w:p w14:paraId="122E0513" w14:textId="77777777" w:rsidR="00A00FED" w:rsidRPr="00624847" w:rsidRDefault="00A00FED" w:rsidP="00A00FED">
      <w:pPr>
        <w:pStyle w:val="NormalWeb"/>
        <w:spacing w:before="0" w:beforeAutospacing="0" w:after="0" w:afterAutospacing="0"/>
        <w:ind w:firstLine="425"/>
        <w:contextualSpacing/>
        <w:jc w:val="both"/>
        <w:textAlignment w:val="baseline"/>
        <w:rPr>
          <w:rFonts w:ascii="Arial Narrow" w:hAnsi="Arial Narrow" w:cs="Arial"/>
          <w:color w:val="000000"/>
        </w:rPr>
      </w:pPr>
      <w:r w:rsidRPr="00624847">
        <w:rPr>
          <w:rFonts w:ascii="Arial Narrow" w:hAnsi="Arial Narrow" w:cs="Calibri"/>
          <w:color w:val="000000"/>
          <w:bdr w:val="none" w:sz="0" w:space="0" w:color="auto" w:frame="1"/>
        </w:rPr>
        <w:t>L’accès à la Ville de Kikwit se fait par voies routières, par voies aériennes et par les biefs navigables.</w:t>
      </w:r>
      <w:r w:rsidR="00FE019B">
        <w:rPr>
          <w:rFonts w:ascii="Arial Narrow" w:hAnsi="Arial Narrow" w:cs="Calibri"/>
          <w:color w:val="000000"/>
          <w:bdr w:val="none" w:sz="0" w:space="0" w:color="auto" w:frame="1"/>
        </w:rPr>
        <w:t xml:space="preserve"> </w:t>
      </w:r>
      <w:r w:rsidRPr="00624847">
        <w:rPr>
          <w:rFonts w:ascii="Arial Narrow" w:hAnsi="Arial Narrow" w:cs="Calibri"/>
          <w:color w:val="000000"/>
          <w:bdr w:val="none" w:sz="0" w:space="0" w:color="auto" w:frame="1"/>
        </w:rPr>
        <w:t>La route permettant d’entrer et de sortir dans la ville est la nationale n°1 qui est en bon état. Par voie navigables, il est possible d’emprunter des bateaux qui naviguent sur la rivière Kwilu.</w:t>
      </w:r>
    </w:p>
    <w:p w14:paraId="0A855A03" w14:textId="77777777" w:rsidR="00A00FED" w:rsidRPr="00624847" w:rsidRDefault="00A00FED" w:rsidP="00A00FED">
      <w:pPr>
        <w:pStyle w:val="NormalWeb"/>
        <w:spacing w:before="0" w:beforeAutospacing="0" w:after="0" w:afterAutospacing="0"/>
        <w:jc w:val="both"/>
        <w:textAlignment w:val="baseline"/>
        <w:rPr>
          <w:rFonts w:ascii="Arial Narrow" w:hAnsi="Arial Narrow" w:cs="Calibri"/>
          <w:color w:val="000000"/>
          <w:bdr w:val="none" w:sz="0" w:space="0" w:color="auto" w:frame="1"/>
        </w:rPr>
      </w:pPr>
    </w:p>
    <w:p w14:paraId="38DAC9BB" w14:textId="77777777" w:rsidR="00A00FED" w:rsidRPr="00624847" w:rsidRDefault="00A00FED" w:rsidP="00A00FED">
      <w:pPr>
        <w:pStyle w:val="NormalWeb"/>
        <w:spacing w:before="0" w:beforeAutospacing="0" w:after="0" w:afterAutospacing="0"/>
        <w:jc w:val="both"/>
        <w:textAlignment w:val="baseline"/>
        <w:rPr>
          <w:rFonts w:ascii="Arial Narrow" w:hAnsi="Arial Narrow" w:cs="Arial"/>
          <w:color w:val="000000"/>
        </w:rPr>
      </w:pPr>
      <w:r w:rsidRPr="00624847">
        <w:rPr>
          <w:rFonts w:ascii="Arial Narrow" w:hAnsi="Arial Narrow" w:cs="Calibri"/>
          <w:color w:val="000000"/>
          <w:bdr w:val="none" w:sz="0" w:space="0" w:color="auto" w:frame="1"/>
        </w:rPr>
        <w:t>La Ville de Kikwit possède un aérodrome ‘’ aérodrome de Nzinda’’ dans la commune de Nzinda qui est praticable et opérationnel, il est plus utilisé par les officiels, les privées (prêtres, les commerçants qui sont dans le timing), les animateurs des ONG. Il n’ya pas des voies ferreux.</w:t>
      </w:r>
    </w:p>
    <w:p w14:paraId="3C79DDF4" w14:textId="77777777" w:rsidR="00A00FED" w:rsidRDefault="00A00FED" w:rsidP="00A00FED">
      <w:pPr>
        <w:jc w:val="both"/>
        <w:rPr>
          <w:rFonts w:ascii="Arial Narrow" w:hAnsi="Arial Narrow"/>
          <w:sz w:val="24"/>
          <w:szCs w:val="24"/>
        </w:rPr>
      </w:pPr>
    </w:p>
    <w:p w14:paraId="2A44BD5F" w14:textId="77777777" w:rsidR="00C3591F" w:rsidRDefault="00C3591F" w:rsidP="00A00FED">
      <w:pPr>
        <w:jc w:val="both"/>
        <w:rPr>
          <w:rFonts w:ascii="Arial Narrow" w:hAnsi="Arial Narrow"/>
          <w:sz w:val="24"/>
          <w:szCs w:val="24"/>
        </w:rPr>
      </w:pPr>
    </w:p>
    <w:p w14:paraId="2A21B649" w14:textId="77777777" w:rsidR="00C3591F" w:rsidRPr="00624847" w:rsidRDefault="00C3591F" w:rsidP="00A00FED">
      <w:pPr>
        <w:jc w:val="both"/>
        <w:rPr>
          <w:rFonts w:ascii="Arial Narrow" w:hAnsi="Arial Narrow"/>
          <w:sz w:val="24"/>
          <w:szCs w:val="24"/>
        </w:rPr>
      </w:pPr>
    </w:p>
    <w:p w14:paraId="6A5AE103" w14:textId="77777777" w:rsidR="00A00FED" w:rsidRPr="00624847" w:rsidRDefault="00A00FED" w:rsidP="00285D3B">
      <w:pPr>
        <w:pStyle w:val="Paragraphedeliste"/>
        <w:numPr>
          <w:ilvl w:val="0"/>
          <w:numId w:val="27"/>
        </w:numPr>
        <w:jc w:val="both"/>
        <w:rPr>
          <w:rFonts w:ascii="Arial Narrow" w:hAnsi="Arial Narrow"/>
          <w:b/>
          <w:sz w:val="24"/>
          <w:szCs w:val="24"/>
        </w:rPr>
      </w:pPr>
      <w:r w:rsidRPr="00624847">
        <w:rPr>
          <w:rFonts w:ascii="Arial Narrow" w:hAnsi="Arial Narrow"/>
          <w:b/>
          <w:sz w:val="24"/>
          <w:szCs w:val="24"/>
        </w:rPr>
        <w:t xml:space="preserve">Réseaux </w:t>
      </w:r>
      <w:r w:rsidR="00B87CA1" w:rsidRPr="00B87CA1">
        <w:rPr>
          <w:rFonts w:ascii="Arial Narrow" w:eastAsia="Times New Roman" w:hAnsi="Arial Narrow" w:cs="Calibri"/>
          <w:b/>
          <w:color w:val="000000"/>
          <w:sz w:val="24"/>
          <w:szCs w:val="24"/>
          <w:bdr w:val="none" w:sz="0" w:space="0" w:color="auto" w:frame="1"/>
          <w:lang w:eastAsia="fr-FR"/>
        </w:rPr>
        <w:t>de télécommunication</w:t>
      </w:r>
    </w:p>
    <w:p w14:paraId="3B772FC5" w14:textId="77777777" w:rsidR="00A00FED" w:rsidRDefault="00A00FED" w:rsidP="00A00FED">
      <w:pPr>
        <w:ind w:firstLine="426"/>
        <w:jc w:val="both"/>
        <w:rPr>
          <w:rFonts w:ascii="Arial Narrow" w:hAnsi="Arial Narrow" w:cs="Arial"/>
          <w:color w:val="000000"/>
          <w:sz w:val="24"/>
          <w:szCs w:val="24"/>
        </w:rPr>
      </w:pPr>
      <w:r w:rsidRPr="00624847">
        <w:rPr>
          <w:rFonts w:ascii="Arial Narrow" w:hAnsi="Arial Narrow"/>
          <w:sz w:val="24"/>
          <w:szCs w:val="24"/>
        </w:rPr>
        <w:t>Il ya les réseaux  Vodacom, Airtel et Orange et Tigo,</w:t>
      </w:r>
      <w:r w:rsidR="00FE019B">
        <w:rPr>
          <w:rFonts w:ascii="Arial Narrow" w:hAnsi="Arial Narrow"/>
          <w:sz w:val="24"/>
          <w:szCs w:val="24"/>
        </w:rPr>
        <w:t xml:space="preserve"> avec les services comme M-pesa,</w:t>
      </w:r>
      <w:r w:rsidRPr="00624847">
        <w:rPr>
          <w:rFonts w:ascii="Arial Narrow" w:hAnsi="Arial Narrow"/>
          <w:sz w:val="24"/>
          <w:szCs w:val="24"/>
        </w:rPr>
        <w:t xml:space="preserve"> Airtel-money et Tigo</w:t>
      </w:r>
      <w:r w:rsidR="00FE019B">
        <w:rPr>
          <w:rFonts w:ascii="Arial Narrow" w:hAnsi="Arial Narrow"/>
          <w:sz w:val="24"/>
          <w:szCs w:val="24"/>
        </w:rPr>
        <w:t xml:space="preserve"> </w:t>
      </w:r>
      <w:r w:rsidRPr="00624847">
        <w:rPr>
          <w:rFonts w:ascii="Arial Narrow" w:hAnsi="Arial Narrow"/>
          <w:sz w:val="24"/>
          <w:szCs w:val="24"/>
        </w:rPr>
        <w:t xml:space="preserve">cach. </w:t>
      </w:r>
      <w:r w:rsidRPr="00624847">
        <w:rPr>
          <w:rFonts w:ascii="Arial Narrow" w:hAnsi="Arial Narrow" w:cs="Arial"/>
          <w:color w:val="000000"/>
          <w:sz w:val="24"/>
          <w:szCs w:val="24"/>
        </w:rPr>
        <w:t>La connexion internet à travers ces réseaux est bonne.</w:t>
      </w:r>
    </w:p>
    <w:p w14:paraId="66705FD2"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 xml:space="preserve">4.1.1.4.8. Situation sécuritaire </w:t>
      </w:r>
    </w:p>
    <w:p w14:paraId="0018F188" w14:textId="77777777" w:rsidR="00A00FED" w:rsidRPr="00624847" w:rsidRDefault="00A00FED" w:rsidP="00A00FED">
      <w:pPr>
        <w:spacing w:after="0"/>
        <w:contextualSpacing/>
        <w:jc w:val="both"/>
        <w:rPr>
          <w:rFonts w:ascii="Arial Narrow" w:hAnsi="Arial Narrow" w:cs="Arial"/>
          <w:color w:val="000000"/>
          <w:sz w:val="24"/>
          <w:szCs w:val="24"/>
        </w:rPr>
      </w:pPr>
    </w:p>
    <w:p w14:paraId="57F693A5" w14:textId="77777777" w:rsidR="00087C4C" w:rsidRPr="00507309" w:rsidRDefault="00A00FED" w:rsidP="00507309">
      <w:pPr>
        <w:ind w:firstLine="426"/>
        <w:jc w:val="both"/>
        <w:rPr>
          <w:rFonts w:ascii="Arial Narrow" w:hAnsi="Arial Narrow"/>
          <w:sz w:val="24"/>
          <w:szCs w:val="24"/>
        </w:rPr>
      </w:pPr>
      <w:r w:rsidRPr="00624847">
        <w:rPr>
          <w:rFonts w:ascii="Arial Narrow" w:hAnsi="Arial Narrow" w:cs="Arial"/>
          <w:color w:val="000000"/>
          <w:sz w:val="24"/>
          <w:szCs w:val="24"/>
        </w:rPr>
        <w:t>La situation sécuritaire et l’état d’esprit de la population de la Ville de Kikwit est généralement calme, hormis les quelques cas isolés. Notons aussi qu’il y a un sérieux Problème d’urbanisme et d’aménagement de la ville qui provoque des tète d’érosion dans la ville. Cette année, 202 têtes d’érosions ont  été recensées dans la ville de Kikwit dont 44 dans la commune de Kazamba.</w:t>
      </w:r>
    </w:p>
    <w:p w14:paraId="298B0559" w14:textId="77777777" w:rsidR="00087C4C" w:rsidRPr="00810C75" w:rsidRDefault="005548A4" w:rsidP="000762BB">
      <w:pPr>
        <w:pStyle w:val="Titre2"/>
        <w:jc w:val="both"/>
        <w:rPr>
          <w:rFonts w:ascii="Arial Narrow" w:hAnsi="Arial Narrow"/>
          <w:color w:val="auto"/>
          <w:sz w:val="24"/>
          <w:szCs w:val="24"/>
        </w:rPr>
      </w:pPr>
      <w:bookmarkStart w:id="167" w:name="_Toc532243340"/>
      <w:r w:rsidRPr="005548A4">
        <w:rPr>
          <w:rFonts w:ascii="Arial Narrow" w:hAnsi="Arial Narrow"/>
          <w:color w:val="auto"/>
          <w:sz w:val="24"/>
          <w:szCs w:val="24"/>
        </w:rPr>
        <w:t>4.</w:t>
      </w:r>
      <w:r w:rsidR="008E5989">
        <w:rPr>
          <w:rFonts w:ascii="Arial Narrow" w:hAnsi="Arial Narrow"/>
          <w:color w:val="auto"/>
          <w:sz w:val="24"/>
          <w:szCs w:val="24"/>
        </w:rPr>
        <w:t>2</w:t>
      </w:r>
      <w:r w:rsidRPr="005548A4">
        <w:rPr>
          <w:rFonts w:ascii="Arial Narrow" w:hAnsi="Arial Narrow"/>
          <w:color w:val="auto"/>
          <w:sz w:val="24"/>
          <w:szCs w:val="24"/>
        </w:rPr>
        <w:t>. Variant</w:t>
      </w:r>
      <w:r>
        <w:rPr>
          <w:rFonts w:ascii="Arial Narrow" w:hAnsi="Arial Narrow"/>
          <w:color w:val="auto"/>
          <w:sz w:val="24"/>
          <w:szCs w:val="24"/>
        </w:rPr>
        <w:t>e</w:t>
      </w:r>
      <w:r w:rsidR="00507309">
        <w:rPr>
          <w:rFonts w:ascii="Arial Narrow" w:hAnsi="Arial Narrow"/>
          <w:color w:val="auto"/>
          <w:sz w:val="24"/>
          <w:szCs w:val="24"/>
        </w:rPr>
        <w:t>s</w:t>
      </w:r>
      <w:bookmarkEnd w:id="167"/>
    </w:p>
    <w:p w14:paraId="5558F7BB" w14:textId="77777777" w:rsidR="00A00FED" w:rsidRPr="00624847" w:rsidRDefault="00A00FED" w:rsidP="00A00FED">
      <w:pPr>
        <w:pStyle w:val="Titre2"/>
        <w:jc w:val="both"/>
        <w:rPr>
          <w:rFonts w:ascii="Arial Narrow" w:hAnsi="Arial Narrow"/>
          <w:color w:val="auto"/>
          <w:sz w:val="24"/>
          <w:szCs w:val="24"/>
        </w:rPr>
      </w:pPr>
      <w:bookmarkStart w:id="168" w:name="_Toc532243341"/>
      <w:r w:rsidRPr="00624847">
        <w:rPr>
          <w:rFonts w:ascii="Arial Narrow" w:hAnsi="Arial Narrow"/>
          <w:color w:val="auto"/>
          <w:sz w:val="24"/>
          <w:szCs w:val="24"/>
        </w:rPr>
        <w:t>4.</w:t>
      </w:r>
      <w:r w:rsidR="008E5989">
        <w:rPr>
          <w:rFonts w:ascii="Arial Narrow" w:hAnsi="Arial Narrow"/>
          <w:color w:val="auto"/>
          <w:sz w:val="24"/>
          <w:szCs w:val="24"/>
        </w:rPr>
        <w:t>2</w:t>
      </w:r>
      <w:r w:rsidRPr="00624847">
        <w:rPr>
          <w:rFonts w:ascii="Arial Narrow" w:hAnsi="Arial Narrow"/>
          <w:color w:val="auto"/>
          <w:sz w:val="24"/>
          <w:szCs w:val="24"/>
        </w:rPr>
        <w:t>.</w:t>
      </w:r>
      <w:r w:rsidR="00507309">
        <w:rPr>
          <w:rFonts w:ascii="Arial Narrow" w:hAnsi="Arial Narrow"/>
          <w:color w:val="auto"/>
          <w:sz w:val="24"/>
          <w:szCs w:val="24"/>
        </w:rPr>
        <w:t>1.</w:t>
      </w:r>
      <w:r w:rsidRPr="00624847">
        <w:rPr>
          <w:rFonts w:ascii="Arial Narrow" w:hAnsi="Arial Narrow"/>
          <w:color w:val="auto"/>
          <w:sz w:val="24"/>
          <w:szCs w:val="24"/>
        </w:rPr>
        <w:t xml:space="preserve">  Analyse des </w:t>
      </w:r>
      <w:r w:rsidR="00507309">
        <w:rPr>
          <w:rFonts w:ascii="Arial Narrow" w:hAnsi="Arial Narrow"/>
          <w:color w:val="auto"/>
          <w:sz w:val="24"/>
          <w:szCs w:val="24"/>
        </w:rPr>
        <w:t>variantes</w:t>
      </w:r>
      <w:bookmarkEnd w:id="168"/>
    </w:p>
    <w:p w14:paraId="512496F3" w14:textId="77777777" w:rsidR="00A00FED" w:rsidRPr="00624847" w:rsidRDefault="00A00FED" w:rsidP="00A00FED">
      <w:pPr>
        <w:pStyle w:val="Paragraphedeliste"/>
        <w:spacing w:after="0"/>
        <w:ind w:left="0" w:firstLine="709"/>
        <w:jc w:val="both"/>
        <w:rPr>
          <w:rFonts w:ascii="Arial Narrow" w:hAnsi="Arial Narrow"/>
        </w:rPr>
      </w:pPr>
    </w:p>
    <w:p w14:paraId="03BFD633" w14:textId="77777777" w:rsidR="00A00FED" w:rsidRPr="00624847" w:rsidRDefault="00A00FED" w:rsidP="00A00FED">
      <w:pPr>
        <w:pStyle w:val="Paragraphedeliste"/>
        <w:spacing w:after="0"/>
        <w:ind w:left="0" w:firstLine="426"/>
        <w:jc w:val="both"/>
        <w:rPr>
          <w:rFonts w:ascii="Arial Narrow" w:hAnsi="Arial Narrow"/>
          <w:sz w:val="24"/>
          <w:szCs w:val="24"/>
        </w:rPr>
      </w:pPr>
      <w:r w:rsidRPr="00624847">
        <w:rPr>
          <w:rFonts w:ascii="Arial Narrow" w:hAnsi="Arial Narrow"/>
          <w:sz w:val="24"/>
          <w:szCs w:val="24"/>
        </w:rPr>
        <w:t>Vu qu’il s’agit essentiellement de travaux sur des écoles déjà existantes, une variante de tracé ne s’impose pas puisque les tracés sont déjà définis et connus. Les options qui seront considérées sont essentiellement:</w:t>
      </w:r>
    </w:p>
    <w:p w14:paraId="718927E9" w14:textId="77777777" w:rsidR="00A00FED" w:rsidRPr="00624847" w:rsidRDefault="00A00FED" w:rsidP="003E2CEF">
      <w:pPr>
        <w:pStyle w:val="Paragraphedeliste"/>
        <w:numPr>
          <w:ilvl w:val="1"/>
          <w:numId w:val="58"/>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 xml:space="preserve">L’option </w:t>
      </w:r>
      <w:r w:rsidR="00606D68">
        <w:rPr>
          <w:rFonts w:ascii="Arial Narrow" w:hAnsi="Arial Narrow"/>
          <w:sz w:val="24"/>
          <w:szCs w:val="24"/>
        </w:rPr>
        <w:t xml:space="preserve">1 </w:t>
      </w:r>
      <w:r w:rsidRPr="00624847">
        <w:rPr>
          <w:rFonts w:ascii="Arial Narrow" w:hAnsi="Arial Narrow"/>
          <w:sz w:val="24"/>
          <w:szCs w:val="24"/>
        </w:rPr>
        <w:t>« sans projet », et</w:t>
      </w:r>
    </w:p>
    <w:p w14:paraId="35CCF721" w14:textId="77777777" w:rsidR="00A00FED" w:rsidRPr="00810C75" w:rsidRDefault="00A00FED" w:rsidP="003E2CEF">
      <w:pPr>
        <w:pStyle w:val="Paragraphedeliste"/>
        <w:numPr>
          <w:ilvl w:val="1"/>
          <w:numId w:val="58"/>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L’option</w:t>
      </w:r>
      <w:r w:rsidR="00606D68">
        <w:rPr>
          <w:rFonts w:ascii="Arial Narrow" w:hAnsi="Arial Narrow"/>
          <w:sz w:val="24"/>
          <w:szCs w:val="24"/>
        </w:rPr>
        <w:t xml:space="preserve"> 2</w:t>
      </w:r>
      <w:r w:rsidRPr="00624847">
        <w:rPr>
          <w:rFonts w:ascii="Arial Narrow" w:hAnsi="Arial Narrow"/>
          <w:sz w:val="24"/>
          <w:szCs w:val="24"/>
        </w:rPr>
        <w:t xml:space="preserve"> « avec projet ».</w:t>
      </w:r>
    </w:p>
    <w:p w14:paraId="13316C9B" w14:textId="77777777" w:rsidR="00A00FED" w:rsidRPr="00624847" w:rsidRDefault="00A00FED" w:rsidP="00A00FED">
      <w:pPr>
        <w:pStyle w:val="Titre3"/>
        <w:rPr>
          <w:rFonts w:ascii="Arial Narrow" w:hAnsi="Arial Narrow"/>
          <w:color w:val="auto"/>
          <w:sz w:val="24"/>
          <w:szCs w:val="24"/>
        </w:rPr>
      </w:pPr>
      <w:bookmarkStart w:id="169" w:name="_Toc532243342"/>
      <w:r w:rsidRPr="00624847">
        <w:rPr>
          <w:rFonts w:ascii="Arial Narrow" w:hAnsi="Arial Narrow"/>
          <w:color w:val="auto"/>
          <w:sz w:val="24"/>
          <w:szCs w:val="24"/>
        </w:rPr>
        <w:t>4.</w:t>
      </w:r>
      <w:r w:rsidR="008E5989">
        <w:rPr>
          <w:rFonts w:ascii="Arial Narrow" w:hAnsi="Arial Narrow"/>
          <w:color w:val="auto"/>
          <w:sz w:val="24"/>
          <w:szCs w:val="24"/>
        </w:rPr>
        <w:t>2</w:t>
      </w:r>
      <w:r w:rsidRPr="00624847">
        <w:rPr>
          <w:rFonts w:ascii="Arial Narrow" w:hAnsi="Arial Narrow"/>
          <w:color w:val="auto"/>
          <w:sz w:val="24"/>
          <w:szCs w:val="24"/>
        </w:rPr>
        <w:t>.1.</w:t>
      </w:r>
      <w:r w:rsidR="00507309">
        <w:rPr>
          <w:rFonts w:ascii="Arial Narrow" w:hAnsi="Arial Narrow"/>
          <w:color w:val="auto"/>
          <w:sz w:val="24"/>
          <w:szCs w:val="24"/>
        </w:rPr>
        <w:t>1.</w:t>
      </w:r>
      <w:r w:rsidRPr="00624847">
        <w:rPr>
          <w:rFonts w:ascii="Arial Narrow" w:hAnsi="Arial Narrow"/>
          <w:color w:val="auto"/>
          <w:sz w:val="24"/>
          <w:szCs w:val="24"/>
        </w:rPr>
        <w:t xml:space="preserve">  Option</w:t>
      </w:r>
      <w:r w:rsidR="00606D68">
        <w:rPr>
          <w:rFonts w:ascii="Arial Narrow" w:hAnsi="Arial Narrow"/>
          <w:color w:val="auto"/>
          <w:sz w:val="24"/>
          <w:szCs w:val="24"/>
        </w:rPr>
        <w:t> : 1</w:t>
      </w:r>
      <w:r w:rsidRPr="00624847">
        <w:rPr>
          <w:rFonts w:ascii="Arial Narrow" w:hAnsi="Arial Narrow"/>
          <w:color w:val="auto"/>
          <w:sz w:val="24"/>
          <w:szCs w:val="24"/>
        </w:rPr>
        <w:t xml:space="preserve"> « sans projet »</w:t>
      </w:r>
      <w:bookmarkEnd w:id="169"/>
    </w:p>
    <w:p w14:paraId="6A2031F3" w14:textId="77777777" w:rsidR="00A00FED" w:rsidRPr="00624847" w:rsidRDefault="00A00FED" w:rsidP="00A00FED">
      <w:pPr>
        <w:pStyle w:val="Titre4"/>
        <w:rPr>
          <w:rFonts w:ascii="Arial Narrow" w:hAnsi="Arial Narrow"/>
          <w:i w:val="0"/>
          <w:color w:val="auto"/>
          <w:sz w:val="24"/>
          <w:szCs w:val="24"/>
        </w:rPr>
      </w:pPr>
      <w:r w:rsidRPr="00624847">
        <w:rPr>
          <w:rFonts w:ascii="Arial Narrow" w:hAnsi="Arial Narrow"/>
          <w:i w:val="0"/>
          <w:color w:val="auto"/>
          <w:sz w:val="24"/>
          <w:szCs w:val="24"/>
        </w:rPr>
        <w:t>4.</w:t>
      </w:r>
      <w:r w:rsidR="008E5989">
        <w:rPr>
          <w:rFonts w:ascii="Arial Narrow" w:hAnsi="Arial Narrow"/>
          <w:i w:val="0"/>
          <w:color w:val="auto"/>
          <w:sz w:val="24"/>
          <w:szCs w:val="24"/>
        </w:rPr>
        <w:t>2</w:t>
      </w:r>
      <w:r w:rsidRPr="00624847">
        <w:rPr>
          <w:rFonts w:ascii="Arial Narrow" w:hAnsi="Arial Narrow"/>
          <w:i w:val="0"/>
          <w:color w:val="auto"/>
          <w:sz w:val="24"/>
          <w:szCs w:val="24"/>
        </w:rPr>
        <w:t>.1.1.</w:t>
      </w:r>
      <w:r w:rsidR="00507309">
        <w:rPr>
          <w:rFonts w:ascii="Arial Narrow" w:hAnsi="Arial Narrow"/>
          <w:i w:val="0"/>
          <w:color w:val="auto"/>
          <w:sz w:val="24"/>
          <w:szCs w:val="24"/>
        </w:rPr>
        <w:t>1.</w:t>
      </w:r>
      <w:r w:rsidR="00FE019B">
        <w:rPr>
          <w:rFonts w:ascii="Arial Narrow" w:hAnsi="Arial Narrow"/>
          <w:i w:val="0"/>
          <w:color w:val="auto"/>
          <w:sz w:val="24"/>
          <w:szCs w:val="24"/>
        </w:rPr>
        <w:t xml:space="preserve"> </w:t>
      </w:r>
      <w:r w:rsidRPr="00624847">
        <w:rPr>
          <w:rFonts w:ascii="Arial Narrow" w:hAnsi="Arial Narrow"/>
          <w:i w:val="0"/>
          <w:color w:val="auto"/>
          <w:sz w:val="24"/>
          <w:szCs w:val="24"/>
        </w:rPr>
        <w:t>L’option sans projet sur le plan socio-économique</w:t>
      </w:r>
    </w:p>
    <w:p w14:paraId="70292798" w14:textId="77777777" w:rsidR="00A00FED" w:rsidRPr="00624847" w:rsidRDefault="00A00FED" w:rsidP="00A00FED">
      <w:pPr>
        <w:spacing w:after="0"/>
        <w:contextualSpacing/>
        <w:rPr>
          <w:rFonts w:ascii="Arial Narrow" w:hAnsi="Arial Narrow"/>
          <w:sz w:val="24"/>
          <w:szCs w:val="24"/>
        </w:rPr>
      </w:pPr>
    </w:p>
    <w:p w14:paraId="75E0D6C5" w14:textId="77777777" w:rsidR="00A00FED" w:rsidRPr="00624847" w:rsidRDefault="00A00FED" w:rsidP="00A00FED">
      <w:pPr>
        <w:pStyle w:val="Paragraphedeliste"/>
        <w:numPr>
          <w:ilvl w:val="0"/>
          <w:numId w:val="3"/>
        </w:numPr>
        <w:autoSpaceDE w:val="0"/>
        <w:autoSpaceDN w:val="0"/>
        <w:adjustRightInd w:val="0"/>
        <w:spacing w:after="0" w:line="240" w:lineRule="auto"/>
        <w:jc w:val="both"/>
        <w:rPr>
          <w:rFonts w:ascii="Arial Narrow" w:hAnsi="Arial Narrow" w:cs="Times New Roman"/>
          <w:sz w:val="24"/>
          <w:szCs w:val="24"/>
        </w:rPr>
      </w:pPr>
      <w:r w:rsidRPr="00624847">
        <w:rPr>
          <w:rFonts w:ascii="Arial Narrow" w:hAnsi="Arial Narrow" w:cs="Arial"/>
          <w:sz w:val="24"/>
          <w:szCs w:val="24"/>
        </w:rPr>
        <w:t>le non amélioration de capacité d’accueil en milieu scolaire</w:t>
      </w:r>
      <w:r w:rsidRPr="00624847">
        <w:rPr>
          <w:rFonts w:ascii="Arial Narrow" w:hAnsi="Arial Narrow" w:cs="Times New Roman"/>
          <w:sz w:val="24"/>
          <w:szCs w:val="24"/>
        </w:rPr>
        <w:t>;</w:t>
      </w:r>
    </w:p>
    <w:p w14:paraId="4D9C3AC7" w14:textId="77777777" w:rsidR="00A00FED" w:rsidRPr="00624847" w:rsidRDefault="00A00FED" w:rsidP="00A00FED">
      <w:pPr>
        <w:pStyle w:val="Paragraphedeliste"/>
        <w:numPr>
          <w:ilvl w:val="0"/>
          <w:numId w:val="3"/>
        </w:numPr>
        <w:autoSpaceDE w:val="0"/>
        <w:autoSpaceDN w:val="0"/>
        <w:adjustRightInd w:val="0"/>
        <w:spacing w:after="0" w:line="240" w:lineRule="auto"/>
        <w:jc w:val="both"/>
        <w:rPr>
          <w:rFonts w:ascii="Arial Narrow" w:hAnsi="Arial Narrow" w:cs="Times New Roman"/>
          <w:sz w:val="24"/>
          <w:szCs w:val="24"/>
        </w:rPr>
      </w:pPr>
      <w:r w:rsidRPr="00624847">
        <w:rPr>
          <w:rFonts w:ascii="Arial Narrow" w:hAnsi="Arial Narrow" w:cs="Times New Roman"/>
          <w:sz w:val="24"/>
          <w:szCs w:val="24"/>
        </w:rPr>
        <w:t>le</w:t>
      </w:r>
      <w:r w:rsidR="00FE019B">
        <w:rPr>
          <w:rFonts w:ascii="Arial Narrow" w:hAnsi="Arial Narrow" w:cs="Times New Roman"/>
          <w:sz w:val="24"/>
          <w:szCs w:val="24"/>
        </w:rPr>
        <w:t xml:space="preserve"> </w:t>
      </w:r>
      <w:r w:rsidR="00606D68">
        <w:rPr>
          <w:rFonts w:ascii="Arial Narrow" w:hAnsi="Arial Narrow" w:cs="Times New Roman"/>
          <w:sz w:val="24"/>
          <w:szCs w:val="24"/>
        </w:rPr>
        <w:t>faible</w:t>
      </w:r>
      <w:r w:rsidRPr="00624847">
        <w:rPr>
          <w:rFonts w:ascii="Arial Narrow" w:hAnsi="Arial Narrow" w:cs="Times New Roman"/>
          <w:sz w:val="24"/>
          <w:szCs w:val="24"/>
        </w:rPr>
        <w:t xml:space="preserve"> niveau d’élèves ;</w:t>
      </w:r>
    </w:p>
    <w:p w14:paraId="7D87BDD4" w14:textId="77777777" w:rsidR="00A00FED" w:rsidRPr="00624847" w:rsidRDefault="00A00FED" w:rsidP="00A00FED">
      <w:pPr>
        <w:pStyle w:val="Paragraphedeliste"/>
        <w:numPr>
          <w:ilvl w:val="0"/>
          <w:numId w:val="3"/>
        </w:numPr>
        <w:autoSpaceDE w:val="0"/>
        <w:autoSpaceDN w:val="0"/>
        <w:adjustRightInd w:val="0"/>
        <w:spacing w:after="0" w:line="240" w:lineRule="auto"/>
        <w:jc w:val="both"/>
        <w:rPr>
          <w:rFonts w:ascii="Arial Narrow" w:hAnsi="Arial Narrow" w:cs="Times New Roman"/>
          <w:sz w:val="24"/>
          <w:szCs w:val="24"/>
        </w:rPr>
      </w:pPr>
      <w:r w:rsidRPr="00624847">
        <w:rPr>
          <w:rFonts w:ascii="Arial Narrow" w:hAnsi="Arial Narrow" w:cs="Times New Roman"/>
          <w:sz w:val="24"/>
          <w:szCs w:val="24"/>
        </w:rPr>
        <w:t xml:space="preserve">le  </w:t>
      </w:r>
      <w:r w:rsidR="00507309">
        <w:rPr>
          <w:rFonts w:ascii="Arial Narrow" w:hAnsi="Arial Narrow" w:cs="Times New Roman"/>
          <w:sz w:val="24"/>
          <w:szCs w:val="24"/>
        </w:rPr>
        <w:t>dés</w:t>
      </w:r>
      <w:r w:rsidR="00507309" w:rsidRPr="00624847">
        <w:rPr>
          <w:rFonts w:ascii="Arial Narrow" w:hAnsi="Arial Narrow" w:cs="Times New Roman"/>
          <w:sz w:val="24"/>
          <w:szCs w:val="24"/>
        </w:rPr>
        <w:t>intéressement</w:t>
      </w:r>
      <w:r w:rsidRPr="00624847">
        <w:rPr>
          <w:rFonts w:ascii="Arial Narrow" w:hAnsi="Arial Narrow" w:cs="Times New Roman"/>
          <w:sz w:val="24"/>
          <w:szCs w:val="24"/>
        </w:rPr>
        <w:t xml:space="preserve"> des parents d’inscrire leurs enfants ;</w:t>
      </w:r>
    </w:p>
    <w:p w14:paraId="5B8A708A" w14:textId="77777777" w:rsidR="00A00FED" w:rsidRPr="00507309" w:rsidRDefault="00507309" w:rsidP="00507309">
      <w:pPr>
        <w:pStyle w:val="Paragraphedeliste"/>
        <w:numPr>
          <w:ilvl w:val="0"/>
          <w:numId w:val="3"/>
        </w:numPr>
        <w:autoSpaceDE w:val="0"/>
        <w:autoSpaceDN w:val="0"/>
        <w:adjustRightInd w:val="0"/>
        <w:spacing w:after="0" w:line="240" w:lineRule="auto"/>
        <w:jc w:val="both"/>
        <w:rPr>
          <w:rFonts w:ascii="Arial Narrow" w:hAnsi="Arial Narrow" w:cs="Times New Roman"/>
          <w:sz w:val="24"/>
          <w:szCs w:val="24"/>
        </w:rPr>
      </w:pPr>
      <w:r>
        <w:rPr>
          <w:rFonts w:ascii="Arial Narrow" w:hAnsi="Arial Narrow" w:cs="Times New Roman"/>
          <w:sz w:val="24"/>
          <w:szCs w:val="24"/>
        </w:rPr>
        <w:t>l</w:t>
      </w:r>
      <w:r w:rsidR="00A00FED" w:rsidRPr="00624847">
        <w:rPr>
          <w:rFonts w:ascii="Arial Narrow" w:hAnsi="Arial Narrow" w:cs="Times New Roman"/>
          <w:sz w:val="24"/>
          <w:szCs w:val="24"/>
        </w:rPr>
        <w:t>es écoles peuvent devenir les li</w:t>
      </w:r>
      <w:r w:rsidR="00662484">
        <w:rPr>
          <w:rFonts w:ascii="Arial Narrow" w:hAnsi="Arial Narrow" w:cs="Times New Roman"/>
          <w:sz w:val="24"/>
          <w:szCs w:val="24"/>
        </w:rPr>
        <w:t>eux des bandits et des amoureux</w:t>
      </w:r>
      <w:r w:rsidR="00A00FED" w:rsidRPr="00624847">
        <w:rPr>
          <w:rFonts w:ascii="Arial Narrow" w:hAnsi="Arial Narrow" w:cs="Times New Roman"/>
          <w:sz w:val="24"/>
          <w:szCs w:val="24"/>
        </w:rPr>
        <w:t>;</w:t>
      </w:r>
      <w:r w:rsidR="00A00FED" w:rsidRPr="00507309">
        <w:rPr>
          <w:rFonts w:ascii="Arial Narrow" w:hAnsi="Arial Narrow" w:cs="Times New Roman"/>
          <w:color w:val="FFFF00"/>
          <w:sz w:val="24"/>
          <w:szCs w:val="24"/>
        </w:rPr>
        <w:t>;</w:t>
      </w:r>
    </w:p>
    <w:p w14:paraId="690C4827" w14:textId="77777777" w:rsidR="00A00FED" w:rsidRPr="00624847" w:rsidRDefault="00A00FED" w:rsidP="00A00FED">
      <w:pPr>
        <w:pStyle w:val="Paragraphedeliste"/>
        <w:numPr>
          <w:ilvl w:val="0"/>
          <w:numId w:val="3"/>
        </w:numPr>
        <w:autoSpaceDE w:val="0"/>
        <w:autoSpaceDN w:val="0"/>
        <w:adjustRightInd w:val="0"/>
        <w:spacing w:after="0" w:line="240" w:lineRule="auto"/>
        <w:jc w:val="both"/>
        <w:rPr>
          <w:rFonts w:ascii="Arial Narrow" w:hAnsi="Arial Narrow" w:cs="Times New Roman"/>
          <w:sz w:val="24"/>
          <w:szCs w:val="24"/>
        </w:rPr>
      </w:pPr>
      <w:r w:rsidRPr="00624847">
        <w:rPr>
          <w:rFonts w:ascii="Arial Narrow" w:hAnsi="Arial Narrow" w:cs="Times New Roman"/>
          <w:sz w:val="24"/>
          <w:szCs w:val="24"/>
        </w:rPr>
        <w:t>faible opportunité de croissance économique</w:t>
      </w:r>
      <w:r w:rsidR="00FE019B">
        <w:rPr>
          <w:rFonts w:ascii="Arial Narrow" w:hAnsi="Arial Narrow" w:cs="Times New Roman"/>
          <w:sz w:val="24"/>
          <w:szCs w:val="24"/>
        </w:rPr>
        <w:t xml:space="preserve"> </w:t>
      </w:r>
      <w:r w:rsidR="00810C75">
        <w:rPr>
          <w:rFonts w:ascii="Arial Narrow" w:hAnsi="Arial Narrow" w:cs="Times New Roman"/>
          <w:sz w:val="24"/>
          <w:szCs w:val="24"/>
        </w:rPr>
        <w:t>due</w:t>
      </w:r>
      <w:r w:rsidR="00662484">
        <w:rPr>
          <w:rFonts w:ascii="Arial Narrow" w:hAnsi="Arial Narrow" w:cs="Times New Roman"/>
          <w:sz w:val="24"/>
          <w:szCs w:val="24"/>
        </w:rPr>
        <w:t xml:space="preserve"> </w:t>
      </w:r>
      <w:r w:rsidR="00810C75">
        <w:rPr>
          <w:rFonts w:ascii="Arial Narrow" w:hAnsi="Arial Narrow" w:cs="Times New Roman"/>
          <w:sz w:val="24"/>
          <w:szCs w:val="24"/>
        </w:rPr>
        <w:t>au faible nombre des enfants dans les écoles</w:t>
      </w:r>
      <w:r w:rsidRPr="00624847">
        <w:rPr>
          <w:rFonts w:ascii="Arial Narrow" w:hAnsi="Arial Narrow" w:cs="Times New Roman"/>
          <w:sz w:val="24"/>
          <w:szCs w:val="24"/>
        </w:rPr>
        <w:t>;</w:t>
      </w:r>
    </w:p>
    <w:p w14:paraId="17390133" w14:textId="77777777" w:rsidR="00A00FED" w:rsidRPr="00624847" w:rsidRDefault="00A00FED" w:rsidP="00A00FED">
      <w:pPr>
        <w:tabs>
          <w:tab w:val="left" w:pos="3171"/>
        </w:tabs>
        <w:jc w:val="both"/>
        <w:rPr>
          <w:rFonts w:ascii="Arial Narrow" w:hAnsi="Arial Narrow"/>
          <w:b/>
          <w:sz w:val="24"/>
          <w:szCs w:val="24"/>
        </w:rPr>
      </w:pPr>
    </w:p>
    <w:p w14:paraId="00EFACC4" w14:textId="77777777" w:rsidR="00A00FED" w:rsidRPr="00624847" w:rsidRDefault="00A00FED" w:rsidP="00A00FED">
      <w:pPr>
        <w:pStyle w:val="Titre4"/>
        <w:jc w:val="both"/>
        <w:rPr>
          <w:rFonts w:ascii="Arial Narrow" w:hAnsi="Arial Narrow"/>
          <w:i w:val="0"/>
          <w:color w:val="auto"/>
          <w:sz w:val="24"/>
          <w:szCs w:val="24"/>
        </w:rPr>
      </w:pPr>
      <w:r w:rsidRPr="00624847">
        <w:rPr>
          <w:rFonts w:ascii="Arial Narrow" w:hAnsi="Arial Narrow"/>
          <w:i w:val="0"/>
          <w:color w:val="auto"/>
          <w:sz w:val="24"/>
          <w:szCs w:val="24"/>
        </w:rPr>
        <w:t>4.</w:t>
      </w:r>
      <w:r w:rsidR="008E5989">
        <w:rPr>
          <w:rFonts w:ascii="Arial Narrow" w:hAnsi="Arial Narrow"/>
          <w:i w:val="0"/>
          <w:color w:val="auto"/>
          <w:sz w:val="24"/>
          <w:szCs w:val="24"/>
        </w:rPr>
        <w:t>2</w:t>
      </w:r>
      <w:r w:rsidRPr="00624847">
        <w:rPr>
          <w:rFonts w:ascii="Arial Narrow" w:hAnsi="Arial Narrow"/>
          <w:i w:val="0"/>
          <w:color w:val="auto"/>
          <w:sz w:val="24"/>
          <w:szCs w:val="24"/>
        </w:rPr>
        <w:t>.1.</w:t>
      </w:r>
      <w:r w:rsidR="00810C75">
        <w:rPr>
          <w:rFonts w:ascii="Arial Narrow" w:hAnsi="Arial Narrow"/>
          <w:i w:val="0"/>
          <w:color w:val="auto"/>
          <w:sz w:val="24"/>
          <w:szCs w:val="24"/>
        </w:rPr>
        <w:t>1.</w:t>
      </w:r>
      <w:r w:rsidRPr="00624847">
        <w:rPr>
          <w:rFonts w:ascii="Arial Narrow" w:hAnsi="Arial Narrow"/>
          <w:i w:val="0"/>
          <w:color w:val="auto"/>
          <w:sz w:val="24"/>
          <w:szCs w:val="24"/>
        </w:rPr>
        <w:t>2.  L’option sans projet sur le plan environnemental</w:t>
      </w:r>
    </w:p>
    <w:p w14:paraId="05C38744" w14:textId="77777777" w:rsidR="00A00FED" w:rsidRPr="00624847" w:rsidRDefault="00A00FED" w:rsidP="00A00FED">
      <w:pPr>
        <w:spacing w:after="0"/>
        <w:contextualSpacing/>
        <w:rPr>
          <w:rFonts w:ascii="Arial Narrow" w:hAnsi="Arial Narrow"/>
          <w:sz w:val="24"/>
          <w:szCs w:val="24"/>
        </w:rPr>
      </w:pPr>
    </w:p>
    <w:p w14:paraId="3928E7B0" w14:textId="77777777" w:rsidR="00A00FED" w:rsidRPr="00624847" w:rsidRDefault="00A00FED" w:rsidP="00A00FED">
      <w:pPr>
        <w:pStyle w:val="Paragraphedeliste"/>
        <w:numPr>
          <w:ilvl w:val="0"/>
          <w:numId w:val="4"/>
        </w:numPr>
        <w:autoSpaceDE w:val="0"/>
        <w:autoSpaceDN w:val="0"/>
        <w:adjustRightInd w:val="0"/>
        <w:spacing w:after="0" w:line="240" w:lineRule="auto"/>
        <w:jc w:val="both"/>
        <w:rPr>
          <w:rFonts w:ascii="Arial Narrow" w:hAnsi="Arial Narrow" w:cs="Times New Roman"/>
          <w:sz w:val="24"/>
          <w:szCs w:val="24"/>
        </w:rPr>
      </w:pPr>
      <w:r w:rsidRPr="00624847">
        <w:rPr>
          <w:rFonts w:ascii="Arial Narrow" w:hAnsi="Arial Narrow" w:cs="Times New Roman"/>
          <w:sz w:val="24"/>
          <w:szCs w:val="24"/>
        </w:rPr>
        <w:t>état</w:t>
      </w:r>
      <w:r w:rsidR="00574406">
        <w:rPr>
          <w:rFonts w:ascii="Arial Narrow" w:hAnsi="Arial Narrow" w:cs="Times New Roman"/>
          <w:sz w:val="24"/>
          <w:szCs w:val="24"/>
        </w:rPr>
        <w:t xml:space="preserve"> très</w:t>
      </w:r>
      <w:r w:rsidR="00FE019B">
        <w:rPr>
          <w:rFonts w:ascii="Arial Narrow" w:hAnsi="Arial Narrow" w:cs="Times New Roman"/>
          <w:sz w:val="24"/>
          <w:szCs w:val="24"/>
        </w:rPr>
        <w:t xml:space="preserve"> </w:t>
      </w:r>
      <w:r w:rsidR="00574406">
        <w:rPr>
          <w:rFonts w:ascii="Arial Narrow" w:hAnsi="Arial Narrow" w:cs="Times New Roman"/>
          <w:sz w:val="24"/>
          <w:szCs w:val="24"/>
        </w:rPr>
        <w:t>avancé</w:t>
      </w:r>
      <w:r w:rsidRPr="00624847">
        <w:rPr>
          <w:rFonts w:ascii="Arial Narrow" w:hAnsi="Arial Narrow" w:cs="Times New Roman"/>
          <w:sz w:val="24"/>
          <w:szCs w:val="24"/>
        </w:rPr>
        <w:t xml:space="preserve"> dégradations des bâtiments scolaires ;</w:t>
      </w:r>
    </w:p>
    <w:p w14:paraId="714D21CF" w14:textId="77777777" w:rsidR="00A00FED" w:rsidRPr="00624847" w:rsidRDefault="00A00FED" w:rsidP="00A00FED">
      <w:pPr>
        <w:pStyle w:val="Paragraphedeliste"/>
        <w:numPr>
          <w:ilvl w:val="0"/>
          <w:numId w:val="4"/>
        </w:numPr>
        <w:autoSpaceDE w:val="0"/>
        <w:autoSpaceDN w:val="0"/>
        <w:adjustRightInd w:val="0"/>
        <w:spacing w:after="0" w:line="240" w:lineRule="auto"/>
        <w:jc w:val="both"/>
        <w:rPr>
          <w:rFonts w:ascii="Arial Narrow" w:hAnsi="Arial Narrow" w:cs="Times New Roman"/>
          <w:sz w:val="24"/>
          <w:szCs w:val="24"/>
        </w:rPr>
      </w:pPr>
      <w:r w:rsidRPr="00624847">
        <w:rPr>
          <w:rFonts w:ascii="Arial Narrow" w:hAnsi="Arial Narrow" w:cs="Times New Roman"/>
          <w:sz w:val="24"/>
          <w:szCs w:val="24"/>
        </w:rPr>
        <w:t>manque de système d’approvisionnement d’eau dans les écoles ;</w:t>
      </w:r>
    </w:p>
    <w:p w14:paraId="3716FF1B" w14:textId="77777777" w:rsidR="00A00FED" w:rsidRPr="00624847" w:rsidRDefault="00794EAD" w:rsidP="00A00FED">
      <w:pPr>
        <w:pStyle w:val="Paragraphedeliste"/>
        <w:numPr>
          <w:ilvl w:val="0"/>
          <w:numId w:val="4"/>
        </w:numPr>
        <w:autoSpaceDE w:val="0"/>
        <w:autoSpaceDN w:val="0"/>
        <w:adjustRightInd w:val="0"/>
        <w:spacing w:after="0" w:line="240" w:lineRule="auto"/>
        <w:jc w:val="both"/>
        <w:rPr>
          <w:rFonts w:ascii="Arial Narrow" w:hAnsi="Arial Narrow" w:cs="Times New Roman"/>
          <w:sz w:val="24"/>
          <w:szCs w:val="24"/>
        </w:rPr>
      </w:pPr>
      <w:r>
        <w:rPr>
          <w:rFonts w:ascii="Arial Narrow" w:hAnsi="Arial Narrow" w:cs="Times New Roman"/>
          <w:sz w:val="24"/>
          <w:szCs w:val="24"/>
        </w:rPr>
        <w:t>mauvaise</w:t>
      </w:r>
      <w:r w:rsidR="00A00FED" w:rsidRPr="00624847">
        <w:rPr>
          <w:rFonts w:ascii="Arial Narrow" w:hAnsi="Arial Narrow" w:cs="Times New Roman"/>
          <w:sz w:val="24"/>
          <w:szCs w:val="24"/>
        </w:rPr>
        <w:t xml:space="preserve"> gestion des déchets solides et liquides</w:t>
      </w:r>
      <w:r w:rsidR="00C93D0D">
        <w:rPr>
          <w:rFonts w:ascii="Arial Narrow" w:hAnsi="Arial Narrow" w:cs="Times New Roman"/>
          <w:sz w:val="24"/>
          <w:szCs w:val="24"/>
        </w:rPr>
        <w:t xml:space="preserve"> dans les écoles</w:t>
      </w:r>
      <w:r w:rsidR="00A00FED" w:rsidRPr="00624847">
        <w:rPr>
          <w:rFonts w:ascii="Arial Narrow" w:hAnsi="Arial Narrow" w:cs="Times New Roman"/>
          <w:sz w:val="24"/>
          <w:szCs w:val="24"/>
        </w:rPr>
        <w:t>;</w:t>
      </w:r>
    </w:p>
    <w:p w14:paraId="084580DC" w14:textId="77777777" w:rsidR="00A00FED" w:rsidRPr="00624847" w:rsidRDefault="00574406" w:rsidP="00A00FED">
      <w:pPr>
        <w:pStyle w:val="Paragraphedeliste"/>
        <w:numPr>
          <w:ilvl w:val="0"/>
          <w:numId w:val="4"/>
        </w:numPr>
        <w:autoSpaceDE w:val="0"/>
        <w:autoSpaceDN w:val="0"/>
        <w:adjustRightInd w:val="0"/>
        <w:spacing w:after="0" w:line="240" w:lineRule="auto"/>
        <w:jc w:val="both"/>
        <w:rPr>
          <w:rFonts w:ascii="Arial Narrow" w:hAnsi="Arial Narrow" w:cs="Times New Roman"/>
          <w:sz w:val="24"/>
          <w:szCs w:val="24"/>
        </w:rPr>
      </w:pPr>
      <w:r>
        <w:rPr>
          <w:rFonts w:ascii="Arial Narrow" w:hAnsi="Arial Narrow" w:cs="Times New Roman"/>
          <w:sz w:val="24"/>
          <w:szCs w:val="24"/>
        </w:rPr>
        <w:t>risque de maladie suite au manque d’installation appropriée.</w:t>
      </w:r>
    </w:p>
    <w:p w14:paraId="6D6D276D" w14:textId="77777777" w:rsidR="00A00FED" w:rsidRPr="00624847" w:rsidRDefault="00A00FED" w:rsidP="00A00FED">
      <w:pPr>
        <w:pStyle w:val="Titre3"/>
        <w:rPr>
          <w:rFonts w:ascii="Arial Narrow" w:hAnsi="Arial Narrow"/>
          <w:color w:val="auto"/>
          <w:sz w:val="24"/>
          <w:szCs w:val="24"/>
        </w:rPr>
      </w:pPr>
      <w:bookmarkStart w:id="170" w:name="_Toc532243343"/>
      <w:r w:rsidRPr="00624847">
        <w:rPr>
          <w:rFonts w:ascii="Arial Narrow" w:hAnsi="Arial Narrow"/>
          <w:color w:val="auto"/>
          <w:sz w:val="24"/>
          <w:szCs w:val="24"/>
        </w:rPr>
        <w:t>4.</w:t>
      </w:r>
      <w:r w:rsidR="008E5989">
        <w:rPr>
          <w:rFonts w:ascii="Arial Narrow" w:hAnsi="Arial Narrow"/>
          <w:color w:val="auto"/>
          <w:sz w:val="24"/>
          <w:szCs w:val="24"/>
        </w:rPr>
        <w:t>2</w:t>
      </w:r>
      <w:r w:rsidRPr="00624847">
        <w:rPr>
          <w:rFonts w:ascii="Arial Narrow" w:hAnsi="Arial Narrow"/>
          <w:color w:val="auto"/>
          <w:sz w:val="24"/>
          <w:szCs w:val="24"/>
        </w:rPr>
        <w:t>.</w:t>
      </w:r>
      <w:r w:rsidR="00761374">
        <w:rPr>
          <w:rFonts w:ascii="Arial Narrow" w:hAnsi="Arial Narrow"/>
          <w:color w:val="auto"/>
          <w:sz w:val="24"/>
          <w:szCs w:val="24"/>
        </w:rPr>
        <w:t>1</w:t>
      </w:r>
      <w:r w:rsidRPr="00624847">
        <w:rPr>
          <w:rFonts w:ascii="Arial Narrow" w:hAnsi="Arial Narrow"/>
          <w:color w:val="auto"/>
          <w:sz w:val="24"/>
          <w:szCs w:val="24"/>
        </w:rPr>
        <w:t>.</w:t>
      </w:r>
      <w:r w:rsidR="00810C75">
        <w:rPr>
          <w:rFonts w:ascii="Arial Narrow" w:hAnsi="Arial Narrow"/>
          <w:color w:val="auto"/>
          <w:sz w:val="24"/>
          <w:szCs w:val="24"/>
        </w:rPr>
        <w:t xml:space="preserve">2. </w:t>
      </w:r>
      <w:r w:rsidRPr="00624847">
        <w:rPr>
          <w:rFonts w:ascii="Arial Narrow" w:hAnsi="Arial Narrow"/>
          <w:color w:val="auto"/>
          <w:sz w:val="24"/>
          <w:szCs w:val="24"/>
        </w:rPr>
        <w:t xml:space="preserve"> Option</w:t>
      </w:r>
      <w:r w:rsidR="00810C75">
        <w:rPr>
          <w:rFonts w:ascii="Arial Narrow" w:hAnsi="Arial Narrow"/>
          <w:color w:val="auto"/>
          <w:sz w:val="24"/>
          <w:szCs w:val="24"/>
        </w:rPr>
        <w:t xml:space="preserve"> 2</w:t>
      </w:r>
      <w:r w:rsidRPr="00624847">
        <w:rPr>
          <w:rFonts w:ascii="Arial Narrow" w:hAnsi="Arial Narrow"/>
          <w:color w:val="auto"/>
          <w:sz w:val="24"/>
          <w:szCs w:val="24"/>
        </w:rPr>
        <w:t xml:space="preserve"> « avec projet »</w:t>
      </w:r>
      <w:bookmarkEnd w:id="170"/>
    </w:p>
    <w:p w14:paraId="0F8E6096" w14:textId="77777777" w:rsidR="00A00FED" w:rsidRPr="00624847" w:rsidRDefault="00A00FED" w:rsidP="00A00FED">
      <w:pPr>
        <w:pStyle w:val="Titre4"/>
        <w:rPr>
          <w:rFonts w:ascii="Arial Narrow" w:hAnsi="Arial Narrow"/>
          <w:i w:val="0"/>
          <w:color w:val="auto"/>
          <w:sz w:val="24"/>
          <w:szCs w:val="24"/>
        </w:rPr>
      </w:pPr>
      <w:r w:rsidRPr="00624847">
        <w:rPr>
          <w:rFonts w:ascii="Arial Narrow" w:hAnsi="Arial Narrow"/>
          <w:i w:val="0"/>
          <w:color w:val="auto"/>
          <w:sz w:val="24"/>
          <w:szCs w:val="24"/>
        </w:rPr>
        <w:t>4.</w:t>
      </w:r>
      <w:r w:rsidR="008E5989">
        <w:rPr>
          <w:rFonts w:ascii="Arial Narrow" w:hAnsi="Arial Narrow"/>
          <w:i w:val="0"/>
          <w:color w:val="auto"/>
          <w:sz w:val="24"/>
          <w:szCs w:val="24"/>
        </w:rPr>
        <w:t>2</w:t>
      </w:r>
      <w:r w:rsidRPr="00624847">
        <w:rPr>
          <w:rFonts w:ascii="Arial Narrow" w:hAnsi="Arial Narrow"/>
          <w:i w:val="0"/>
          <w:color w:val="auto"/>
          <w:sz w:val="24"/>
          <w:szCs w:val="24"/>
        </w:rPr>
        <w:t>.</w:t>
      </w:r>
      <w:r w:rsidR="00761374">
        <w:rPr>
          <w:rFonts w:ascii="Arial Narrow" w:hAnsi="Arial Narrow"/>
          <w:i w:val="0"/>
          <w:color w:val="auto"/>
          <w:sz w:val="24"/>
          <w:szCs w:val="24"/>
        </w:rPr>
        <w:t>1</w:t>
      </w:r>
      <w:r w:rsidRPr="00624847">
        <w:rPr>
          <w:rFonts w:ascii="Arial Narrow" w:hAnsi="Arial Narrow"/>
          <w:i w:val="0"/>
          <w:color w:val="auto"/>
          <w:sz w:val="24"/>
          <w:szCs w:val="24"/>
        </w:rPr>
        <w:t>.</w:t>
      </w:r>
      <w:r w:rsidR="00810C75">
        <w:rPr>
          <w:rFonts w:ascii="Arial Narrow" w:hAnsi="Arial Narrow"/>
          <w:i w:val="0"/>
          <w:color w:val="auto"/>
          <w:sz w:val="24"/>
          <w:szCs w:val="24"/>
        </w:rPr>
        <w:t>2.</w:t>
      </w:r>
      <w:r w:rsidRPr="00624847">
        <w:rPr>
          <w:rFonts w:ascii="Arial Narrow" w:hAnsi="Arial Narrow"/>
          <w:i w:val="0"/>
          <w:color w:val="auto"/>
          <w:sz w:val="24"/>
          <w:szCs w:val="24"/>
        </w:rPr>
        <w:t>1. L’option avec projet sur le plan socio-économique</w:t>
      </w:r>
    </w:p>
    <w:p w14:paraId="641C01D4" w14:textId="77777777" w:rsidR="00A00FED" w:rsidRPr="00624847" w:rsidRDefault="00A00FED" w:rsidP="00A00FED">
      <w:pPr>
        <w:tabs>
          <w:tab w:val="left" w:pos="3171"/>
        </w:tabs>
        <w:spacing w:after="0"/>
        <w:contextualSpacing/>
        <w:jc w:val="both"/>
        <w:rPr>
          <w:rFonts w:ascii="Arial Narrow" w:hAnsi="Arial Narrow" w:cs="Arial"/>
          <w:sz w:val="24"/>
          <w:szCs w:val="24"/>
        </w:rPr>
      </w:pPr>
    </w:p>
    <w:p w14:paraId="217F09B8" w14:textId="77777777" w:rsidR="00A00FED" w:rsidRPr="00624847" w:rsidRDefault="00A00FED" w:rsidP="00A00FED">
      <w:pPr>
        <w:pStyle w:val="Paragraphedeliste"/>
        <w:numPr>
          <w:ilvl w:val="0"/>
          <w:numId w:val="4"/>
        </w:numPr>
        <w:autoSpaceDE w:val="0"/>
        <w:autoSpaceDN w:val="0"/>
        <w:adjustRightInd w:val="0"/>
        <w:spacing w:after="0" w:line="240" w:lineRule="auto"/>
        <w:jc w:val="both"/>
        <w:rPr>
          <w:rFonts w:ascii="Arial Narrow" w:hAnsi="Arial Narrow" w:cs="Times New Roman"/>
          <w:sz w:val="24"/>
          <w:szCs w:val="24"/>
        </w:rPr>
      </w:pPr>
      <w:r w:rsidRPr="00624847">
        <w:rPr>
          <w:rFonts w:ascii="Arial Narrow" w:hAnsi="Arial Narrow" w:cs="Times New Roman"/>
          <w:sz w:val="24"/>
          <w:szCs w:val="24"/>
        </w:rPr>
        <w:t>amélioration de la capacité d’accueil en milieu scolaire ;</w:t>
      </w:r>
    </w:p>
    <w:p w14:paraId="21A49A4F" w14:textId="77777777" w:rsidR="00A00FED" w:rsidRPr="00624847" w:rsidRDefault="00855202" w:rsidP="00A00FED">
      <w:pPr>
        <w:pStyle w:val="Paragraphedeliste"/>
        <w:numPr>
          <w:ilvl w:val="0"/>
          <w:numId w:val="4"/>
        </w:numPr>
        <w:autoSpaceDE w:val="0"/>
        <w:autoSpaceDN w:val="0"/>
        <w:adjustRightInd w:val="0"/>
        <w:spacing w:after="0" w:line="240" w:lineRule="auto"/>
        <w:jc w:val="both"/>
        <w:rPr>
          <w:rFonts w:ascii="Arial Narrow" w:hAnsi="Arial Narrow" w:cs="Times New Roman"/>
          <w:sz w:val="24"/>
          <w:szCs w:val="24"/>
        </w:rPr>
      </w:pPr>
      <w:r w:rsidRPr="00624847">
        <w:rPr>
          <w:rFonts w:ascii="Arial Narrow" w:hAnsi="Arial Narrow" w:cs="Times New Roman"/>
          <w:sz w:val="24"/>
          <w:szCs w:val="24"/>
        </w:rPr>
        <w:t>relève</w:t>
      </w:r>
      <w:r>
        <w:rPr>
          <w:rFonts w:ascii="Arial Narrow" w:hAnsi="Arial Narrow" w:cs="Times New Roman"/>
          <w:sz w:val="24"/>
          <w:szCs w:val="24"/>
        </w:rPr>
        <w:t xml:space="preserve">ment </w:t>
      </w:r>
      <w:r w:rsidR="006903A2" w:rsidRPr="00624847">
        <w:rPr>
          <w:rFonts w:ascii="Arial Narrow" w:hAnsi="Arial Narrow" w:cs="Times New Roman"/>
          <w:sz w:val="24"/>
          <w:szCs w:val="24"/>
        </w:rPr>
        <w:t>d</w:t>
      </w:r>
      <w:r w:rsidR="006903A2">
        <w:rPr>
          <w:rFonts w:ascii="Arial Narrow" w:hAnsi="Arial Narrow" w:cs="Times New Roman"/>
          <w:sz w:val="24"/>
          <w:szCs w:val="24"/>
        </w:rPr>
        <w:t>u</w:t>
      </w:r>
      <w:r>
        <w:rPr>
          <w:rFonts w:ascii="Arial Narrow" w:hAnsi="Arial Narrow" w:cs="Times New Roman"/>
          <w:sz w:val="24"/>
          <w:szCs w:val="24"/>
        </w:rPr>
        <w:t xml:space="preserve"> </w:t>
      </w:r>
      <w:r w:rsidR="00A00FED" w:rsidRPr="00624847">
        <w:rPr>
          <w:rFonts w:ascii="Arial Narrow" w:hAnsi="Arial Narrow" w:cs="Times New Roman"/>
          <w:sz w:val="24"/>
          <w:szCs w:val="24"/>
        </w:rPr>
        <w:t>niveau d</w:t>
      </w:r>
      <w:r w:rsidR="006903A2">
        <w:rPr>
          <w:rFonts w:ascii="Arial Narrow" w:hAnsi="Arial Narrow" w:cs="Times New Roman"/>
          <w:sz w:val="24"/>
          <w:szCs w:val="24"/>
        </w:rPr>
        <w:t>‘</w:t>
      </w:r>
      <w:r w:rsidR="00574406">
        <w:rPr>
          <w:rFonts w:ascii="Arial Narrow" w:hAnsi="Arial Narrow" w:cs="Times New Roman"/>
          <w:sz w:val="24"/>
          <w:szCs w:val="24"/>
        </w:rPr>
        <w:t>études</w:t>
      </w:r>
      <w:r>
        <w:rPr>
          <w:rFonts w:ascii="Arial Narrow" w:hAnsi="Arial Narrow" w:cs="Times New Roman"/>
          <w:sz w:val="24"/>
          <w:szCs w:val="24"/>
        </w:rPr>
        <w:t xml:space="preserve"> </w:t>
      </w:r>
      <w:r w:rsidR="006903A2">
        <w:rPr>
          <w:rFonts w:ascii="Arial Narrow" w:hAnsi="Arial Narrow" w:cs="Times New Roman"/>
          <w:sz w:val="24"/>
          <w:szCs w:val="24"/>
        </w:rPr>
        <w:t xml:space="preserve">des </w:t>
      </w:r>
      <w:r w:rsidR="00A00FED" w:rsidRPr="00624847">
        <w:rPr>
          <w:rFonts w:ascii="Arial Narrow" w:hAnsi="Arial Narrow" w:cs="Times New Roman"/>
          <w:sz w:val="24"/>
          <w:szCs w:val="24"/>
        </w:rPr>
        <w:t>élèves qui vont étudier dans de bonnes conditions ;</w:t>
      </w:r>
    </w:p>
    <w:p w14:paraId="42C08099" w14:textId="77777777" w:rsidR="00A00FED" w:rsidRPr="00624847" w:rsidRDefault="00A00FED" w:rsidP="00A00FED">
      <w:pPr>
        <w:pStyle w:val="Paragraphedeliste"/>
        <w:numPr>
          <w:ilvl w:val="0"/>
          <w:numId w:val="4"/>
        </w:numPr>
        <w:autoSpaceDE w:val="0"/>
        <w:autoSpaceDN w:val="0"/>
        <w:adjustRightInd w:val="0"/>
        <w:spacing w:after="0" w:line="240" w:lineRule="auto"/>
        <w:jc w:val="both"/>
        <w:rPr>
          <w:rFonts w:ascii="Arial Narrow" w:hAnsi="Arial Narrow" w:cs="Times New Roman"/>
          <w:sz w:val="24"/>
          <w:szCs w:val="24"/>
        </w:rPr>
      </w:pPr>
      <w:r w:rsidRPr="00624847">
        <w:rPr>
          <w:rFonts w:ascii="Arial Narrow" w:hAnsi="Arial Narrow" w:cs="Times New Roman"/>
          <w:sz w:val="24"/>
          <w:szCs w:val="24"/>
        </w:rPr>
        <w:t>amélioration de la condition de travail des enseignants;</w:t>
      </w:r>
    </w:p>
    <w:p w14:paraId="6E123463" w14:textId="77777777" w:rsidR="00520CA3" w:rsidRDefault="00520CA3" w:rsidP="00A00FED">
      <w:pPr>
        <w:pStyle w:val="Paragraphedeliste"/>
        <w:numPr>
          <w:ilvl w:val="0"/>
          <w:numId w:val="4"/>
        </w:numPr>
        <w:autoSpaceDE w:val="0"/>
        <w:autoSpaceDN w:val="0"/>
        <w:adjustRightInd w:val="0"/>
        <w:spacing w:after="0" w:line="240" w:lineRule="auto"/>
        <w:jc w:val="both"/>
        <w:rPr>
          <w:rFonts w:ascii="Arial Narrow" w:hAnsi="Arial Narrow" w:cs="Times New Roman"/>
          <w:sz w:val="24"/>
          <w:szCs w:val="24"/>
        </w:rPr>
      </w:pPr>
      <w:r w:rsidRPr="00624847">
        <w:rPr>
          <w:rFonts w:ascii="Arial Narrow" w:hAnsi="Arial Narrow" w:cs="Times New Roman"/>
          <w:sz w:val="24"/>
          <w:szCs w:val="24"/>
        </w:rPr>
        <w:t>opportunité</w:t>
      </w:r>
      <w:r w:rsidR="00855202">
        <w:rPr>
          <w:rFonts w:ascii="Arial Narrow" w:hAnsi="Arial Narrow" w:cs="Times New Roman"/>
          <w:sz w:val="24"/>
          <w:szCs w:val="24"/>
        </w:rPr>
        <w:t xml:space="preserve"> </w:t>
      </w:r>
      <w:r>
        <w:rPr>
          <w:rFonts w:ascii="Arial Narrow" w:hAnsi="Arial Narrow" w:cs="Times New Roman"/>
          <w:sz w:val="24"/>
          <w:szCs w:val="24"/>
        </w:rPr>
        <w:t>d’</w:t>
      </w:r>
      <w:r w:rsidR="00A00FED" w:rsidRPr="00520CA3">
        <w:rPr>
          <w:rFonts w:ascii="Arial Narrow" w:hAnsi="Arial Narrow" w:cs="Times New Roman"/>
          <w:sz w:val="24"/>
          <w:szCs w:val="24"/>
        </w:rPr>
        <w:t xml:space="preserve">augmentation des revenus des </w:t>
      </w:r>
      <w:r>
        <w:rPr>
          <w:rFonts w:ascii="Arial Narrow" w:hAnsi="Arial Narrow" w:cs="Times New Roman"/>
          <w:sz w:val="24"/>
          <w:szCs w:val="24"/>
        </w:rPr>
        <w:t>vendeurs</w:t>
      </w:r>
      <w:r w:rsidR="00A00FED" w:rsidRPr="00520CA3">
        <w:rPr>
          <w:rFonts w:ascii="Arial Narrow" w:hAnsi="Arial Narrow" w:cs="Times New Roman"/>
          <w:sz w:val="24"/>
          <w:szCs w:val="24"/>
        </w:rPr>
        <w:t xml:space="preserve"> des environs</w:t>
      </w:r>
      <w:r>
        <w:rPr>
          <w:rFonts w:ascii="Arial Narrow" w:hAnsi="Arial Narrow" w:cs="Times New Roman"/>
          <w:sz w:val="24"/>
          <w:szCs w:val="24"/>
        </w:rPr>
        <w:t xml:space="preserve"> suite à la fréquentation grandissante  des enfants et de leurs accompagnateurs ;</w:t>
      </w:r>
    </w:p>
    <w:p w14:paraId="4B70ACC1" w14:textId="77777777" w:rsidR="00A00FED" w:rsidRPr="00520CA3" w:rsidRDefault="00520CA3" w:rsidP="00A00FED">
      <w:pPr>
        <w:pStyle w:val="Paragraphedeliste"/>
        <w:numPr>
          <w:ilvl w:val="0"/>
          <w:numId w:val="4"/>
        </w:numPr>
        <w:autoSpaceDE w:val="0"/>
        <w:autoSpaceDN w:val="0"/>
        <w:adjustRightInd w:val="0"/>
        <w:spacing w:after="0" w:line="240" w:lineRule="auto"/>
        <w:jc w:val="both"/>
        <w:rPr>
          <w:rFonts w:ascii="Arial Narrow" w:hAnsi="Arial Narrow" w:cs="Times New Roman"/>
          <w:sz w:val="24"/>
          <w:szCs w:val="24"/>
        </w:rPr>
      </w:pPr>
      <w:r w:rsidRPr="00624847">
        <w:rPr>
          <w:rFonts w:ascii="Arial Narrow" w:hAnsi="Arial Narrow" w:cs="Times New Roman"/>
          <w:sz w:val="24"/>
          <w:szCs w:val="24"/>
        </w:rPr>
        <w:t>opportunité</w:t>
      </w:r>
      <w:r w:rsidR="00A00FED" w:rsidRPr="00520CA3">
        <w:rPr>
          <w:rFonts w:ascii="Arial Narrow" w:hAnsi="Arial Narrow" w:cs="Times New Roman"/>
          <w:sz w:val="24"/>
          <w:szCs w:val="24"/>
        </w:rPr>
        <w:t xml:space="preserve"> des entreprises locales</w:t>
      </w:r>
      <w:r w:rsidR="00AD6363">
        <w:rPr>
          <w:rFonts w:ascii="Arial Narrow" w:hAnsi="Arial Narrow" w:cs="Times New Roman"/>
          <w:sz w:val="24"/>
          <w:szCs w:val="24"/>
        </w:rPr>
        <w:t xml:space="preserve"> de trouver le marché pour les travaux d’entretien des bâtiments à l</w:t>
      </w:r>
      <w:r w:rsidR="006903A2">
        <w:rPr>
          <w:rFonts w:ascii="Arial Narrow" w:hAnsi="Arial Narrow" w:cs="Times New Roman"/>
          <w:sz w:val="24"/>
          <w:szCs w:val="24"/>
        </w:rPr>
        <w:t>’avenir</w:t>
      </w:r>
      <w:r w:rsidR="00AD6363">
        <w:rPr>
          <w:rFonts w:ascii="Arial Narrow" w:hAnsi="Arial Narrow" w:cs="Times New Roman"/>
          <w:sz w:val="24"/>
          <w:szCs w:val="24"/>
        </w:rPr>
        <w:t>.</w:t>
      </w:r>
    </w:p>
    <w:p w14:paraId="3CA04C71" w14:textId="77777777" w:rsidR="00A00FED" w:rsidRDefault="00A00FED" w:rsidP="00A00FED">
      <w:pPr>
        <w:pStyle w:val="Paragraphedeliste"/>
        <w:autoSpaceDE w:val="0"/>
        <w:autoSpaceDN w:val="0"/>
        <w:adjustRightInd w:val="0"/>
        <w:spacing w:after="0" w:line="240" w:lineRule="auto"/>
        <w:jc w:val="both"/>
        <w:rPr>
          <w:rFonts w:ascii="Arial Narrow" w:hAnsi="Arial Narrow" w:cs="Times New Roman"/>
          <w:sz w:val="24"/>
          <w:szCs w:val="24"/>
        </w:rPr>
      </w:pPr>
    </w:p>
    <w:p w14:paraId="6CA16D34" w14:textId="77777777" w:rsidR="00A00FED" w:rsidRPr="00624847" w:rsidRDefault="00810C75" w:rsidP="00A00FED">
      <w:pPr>
        <w:pStyle w:val="Titre4"/>
        <w:rPr>
          <w:rFonts w:ascii="Arial Narrow" w:hAnsi="Arial Narrow"/>
          <w:i w:val="0"/>
          <w:color w:val="auto"/>
          <w:sz w:val="24"/>
          <w:szCs w:val="24"/>
        </w:rPr>
      </w:pPr>
      <w:r>
        <w:rPr>
          <w:rFonts w:ascii="Arial Narrow" w:hAnsi="Arial Narrow"/>
          <w:i w:val="0"/>
          <w:color w:val="auto"/>
          <w:sz w:val="24"/>
          <w:szCs w:val="24"/>
        </w:rPr>
        <w:t>4.</w:t>
      </w:r>
      <w:r w:rsidR="00761374">
        <w:rPr>
          <w:rFonts w:ascii="Arial Narrow" w:hAnsi="Arial Narrow"/>
          <w:i w:val="0"/>
          <w:color w:val="auto"/>
          <w:sz w:val="24"/>
          <w:szCs w:val="24"/>
        </w:rPr>
        <w:t>2</w:t>
      </w:r>
      <w:r>
        <w:rPr>
          <w:rFonts w:ascii="Arial Narrow" w:hAnsi="Arial Narrow"/>
          <w:i w:val="0"/>
          <w:color w:val="auto"/>
          <w:sz w:val="24"/>
          <w:szCs w:val="24"/>
        </w:rPr>
        <w:t>.</w:t>
      </w:r>
      <w:r w:rsidR="00761374">
        <w:rPr>
          <w:rFonts w:ascii="Arial Narrow" w:hAnsi="Arial Narrow"/>
          <w:i w:val="0"/>
          <w:color w:val="auto"/>
          <w:sz w:val="24"/>
          <w:szCs w:val="24"/>
        </w:rPr>
        <w:t>1</w:t>
      </w:r>
      <w:r>
        <w:rPr>
          <w:rFonts w:ascii="Arial Narrow" w:hAnsi="Arial Narrow"/>
          <w:i w:val="0"/>
          <w:color w:val="auto"/>
          <w:sz w:val="24"/>
          <w:szCs w:val="24"/>
        </w:rPr>
        <w:t>.2.</w:t>
      </w:r>
      <w:r w:rsidR="007F1446">
        <w:rPr>
          <w:rFonts w:ascii="Arial Narrow" w:hAnsi="Arial Narrow"/>
          <w:i w:val="0"/>
          <w:color w:val="auto"/>
          <w:sz w:val="24"/>
          <w:szCs w:val="24"/>
        </w:rPr>
        <w:t>2</w:t>
      </w:r>
      <w:r>
        <w:rPr>
          <w:rFonts w:ascii="Arial Narrow" w:hAnsi="Arial Narrow"/>
          <w:i w:val="0"/>
          <w:color w:val="auto"/>
          <w:sz w:val="24"/>
          <w:szCs w:val="24"/>
        </w:rPr>
        <w:t xml:space="preserve">. </w:t>
      </w:r>
      <w:r w:rsidR="00A00FED" w:rsidRPr="00624847">
        <w:rPr>
          <w:rFonts w:ascii="Arial Narrow" w:hAnsi="Arial Narrow"/>
          <w:i w:val="0"/>
          <w:color w:val="auto"/>
          <w:sz w:val="24"/>
          <w:szCs w:val="24"/>
        </w:rPr>
        <w:t>L’option avec projet sur le plan environnemental</w:t>
      </w:r>
    </w:p>
    <w:p w14:paraId="07E76226" w14:textId="77777777" w:rsidR="00A00FED" w:rsidRPr="00624847" w:rsidRDefault="00A00FED" w:rsidP="00A00FED">
      <w:pPr>
        <w:tabs>
          <w:tab w:val="left" w:pos="3171"/>
        </w:tabs>
        <w:spacing w:after="0"/>
        <w:contextualSpacing/>
        <w:jc w:val="both"/>
        <w:rPr>
          <w:rFonts w:ascii="Arial Narrow" w:hAnsi="Arial Narrow"/>
          <w:sz w:val="24"/>
          <w:szCs w:val="24"/>
        </w:rPr>
      </w:pPr>
    </w:p>
    <w:p w14:paraId="52AD01D4" w14:textId="77777777" w:rsidR="00A00FED" w:rsidRPr="00624847" w:rsidRDefault="00AD6363" w:rsidP="00A00FED">
      <w:pPr>
        <w:pStyle w:val="Paragraphedeliste"/>
        <w:numPr>
          <w:ilvl w:val="0"/>
          <w:numId w:val="4"/>
        </w:numPr>
        <w:autoSpaceDE w:val="0"/>
        <w:autoSpaceDN w:val="0"/>
        <w:adjustRightInd w:val="0"/>
        <w:spacing w:after="0" w:line="240" w:lineRule="auto"/>
        <w:jc w:val="both"/>
        <w:rPr>
          <w:rFonts w:ascii="Arial Narrow" w:hAnsi="Arial Narrow" w:cs="Times New Roman"/>
          <w:sz w:val="24"/>
          <w:szCs w:val="24"/>
        </w:rPr>
      </w:pPr>
      <w:r>
        <w:rPr>
          <w:rFonts w:ascii="Arial Narrow" w:hAnsi="Arial Narrow" w:cs="Times New Roman"/>
          <w:sz w:val="24"/>
          <w:szCs w:val="24"/>
        </w:rPr>
        <w:t>présence</w:t>
      </w:r>
      <w:r w:rsidR="00FE019B">
        <w:rPr>
          <w:rFonts w:ascii="Arial Narrow" w:hAnsi="Arial Narrow" w:cs="Times New Roman"/>
          <w:sz w:val="24"/>
          <w:szCs w:val="24"/>
        </w:rPr>
        <w:t xml:space="preserve"> </w:t>
      </w:r>
      <w:r w:rsidR="00A00FED" w:rsidRPr="00624847">
        <w:rPr>
          <w:rFonts w:ascii="Arial Narrow" w:hAnsi="Arial Narrow" w:cs="Times New Roman"/>
          <w:sz w:val="24"/>
          <w:szCs w:val="24"/>
        </w:rPr>
        <w:t>des bâtiments scolaires</w:t>
      </w:r>
      <w:r w:rsidR="00EA3FC1">
        <w:rPr>
          <w:rFonts w:ascii="Arial Narrow" w:hAnsi="Arial Narrow" w:cs="Times New Roman"/>
          <w:sz w:val="24"/>
          <w:szCs w:val="24"/>
        </w:rPr>
        <w:t xml:space="preserve"> réhabilités</w:t>
      </w:r>
      <w:r w:rsidR="00A00FED" w:rsidRPr="00624847">
        <w:rPr>
          <w:rFonts w:ascii="Arial Narrow" w:hAnsi="Arial Narrow" w:cs="Times New Roman"/>
          <w:sz w:val="24"/>
          <w:szCs w:val="24"/>
        </w:rPr>
        <w:t> ;</w:t>
      </w:r>
    </w:p>
    <w:p w14:paraId="522BFA6E" w14:textId="77777777" w:rsidR="00A00FED" w:rsidRPr="00624847" w:rsidRDefault="00AD6363" w:rsidP="00A00FED">
      <w:pPr>
        <w:pStyle w:val="Paragraphedeliste"/>
        <w:numPr>
          <w:ilvl w:val="0"/>
          <w:numId w:val="4"/>
        </w:numPr>
        <w:autoSpaceDE w:val="0"/>
        <w:autoSpaceDN w:val="0"/>
        <w:adjustRightInd w:val="0"/>
        <w:spacing w:after="0" w:line="240" w:lineRule="auto"/>
        <w:jc w:val="both"/>
        <w:rPr>
          <w:rFonts w:ascii="Arial Narrow" w:hAnsi="Arial Narrow" w:cs="Times New Roman"/>
          <w:sz w:val="24"/>
          <w:szCs w:val="24"/>
        </w:rPr>
      </w:pPr>
      <w:r>
        <w:rPr>
          <w:rFonts w:ascii="Arial Narrow" w:hAnsi="Arial Narrow" w:cs="Times New Roman"/>
          <w:sz w:val="24"/>
          <w:szCs w:val="24"/>
        </w:rPr>
        <w:t>présence</w:t>
      </w:r>
      <w:r w:rsidR="00A00FED" w:rsidRPr="00624847">
        <w:rPr>
          <w:rFonts w:ascii="Arial Narrow" w:hAnsi="Arial Narrow" w:cs="Times New Roman"/>
          <w:sz w:val="24"/>
          <w:szCs w:val="24"/>
        </w:rPr>
        <w:t xml:space="preserve"> d’eau et d’électricité</w:t>
      </w:r>
      <w:r>
        <w:rPr>
          <w:rFonts w:ascii="Arial Narrow" w:hAnsi="Arial Narrow" w:cs="Times New Roman"/>
          <w:sz w:val="24"/>
          <w:szCs w:val="24"/>
        </w:rPr>
        <w:t xml:space="preserve"> dans les écoles</w:t>
      </w:r>
      <w:r w:rsidR="00A00FED" w:rsidRPr="00624847">
        <w:rPr>
          <w:rFonts w:ascii="Arial Narrow" w:hAnsi="Arial Narrow" w:cs="Times New Roman"/>
          <w:sz w:val="24"/>
          <w:szCs w:val="24"/>
        </w:rPr>
        <w:t> ;</w:t>
      </w:r>
    </w:p>
    <w:p w14:paraId="7C3334AF" w14:textId="77777777" w:rsidR="00A00FED" w:rsidRPr="00624847" w:rsidRDefault="00A00FED" w:rsidP="00A00FED">
      <w:pPr>
        <w:pStyle w:val="Paragraphedeliste"/>
        <w:numPr>
          <w:ilvl w:val="0"/>
          <w:numId w:val="4"/>
        </w:numPr>
        <w:autoSpaceDE w:val="0"/>
        <w:autoSpaceDN w:val="0"/>
        <w:adjustRightInd w:val="0"/>
        <w:spacing w:after="0" w:line="240" w:lineRule="auto"/>
        <w:jc w:val="both"/>
        <w:rPr>
          <w:rFonts w:ascii="Arial Narrow" w:hAnsi="Arial Narrow" w:cs="Times New Roman"/>
          <w:sz w:val="24"/>
          <w:szCs w:val="24"/>
        </w:rPr>
      </w:pPr>
      <w:r w:rsidRPr="00624847">
        <w:rPr>
          <w:rFonts w:ascii="Arial Narrow" w:hAnsi="Arial Narrow" w:cs="Times New Roman"/>
          <w:sz w:val="24"/>
          <w:szCs w:val="24"/>
        </w:rPr>
        <w:t>bonne politique de la gestion des déchets ;</w:t>
      </w:r>
    </w:p>
    <w:p w14:paraId="53791EE6" w14:textId="77777777" w:rsidR="00A00FED" w:rsidRPr="00624847" w:rsidRDefault="00A00FED" w:rsidP="00A00FED">
      <w:pPr>
        <w:pStyle w:val="Paragraphedeliste"/>
        <w:numPr>
          <w:ilvl w:val="0"/>
          <w:numId w:val="4"/>
        </w:numPr>
        <w:autoSpaceDE w:val="0"/>
        <w:autoSpaceDN w:val="0"/>
        <w:adjustRightInd w:val="0"/>
        <w:spacing w:after="0" w:line="240" w:lineRule="auto"/>
        <w:jc w:val="both"/>
        <w:rPr>
          <w:rFonts w:ascii="Arial Narrow" w:hAnsi="Arial Narrow" w:cs="Times New Roman"/>
          <w:sz w:val="24"/>
          <w:szCs w:val="24"/>
        </w:rPr>
      </w:pPr>
      <w:r w:rsidRPr="00624847">
        <w:rPr>
          <w:rFonts w:ascii="Arial Narrow" w:hAnsi="Arial Narrow" w:cs="Times New Roman"/>
          <w:sz w:val="24"/>
          <w:szCs w:val="24"/>
        </w:rPr>
        <w:t>présence des</w:t>
      </w:r>
      <w:r w:rsidR="00AD6363">
        <w:rPr>
          <w:rFonts w:ascii="Arial Narrow" w:hAnsi="Arial Narrow" w:cs="Times New Roman"/>
          <w:sz w:val="24"/>
          <w:szCs w:val="24"/>
        </w:rPr>
        <w:t xml:space="preserve"> bonnes</w:t>
      </w:r>
      <w:r w:rsidRPr="00624847">
        <w:rPr>
          <w:rFonts w:ascii="Arial Narrow" w:hAnsi="Arial Narrow" w:cs="Times New Roman"/>
          <w:sz w:val="24"/>
          <w:szCs w:val="24"/>
        </w:rPr>
        <w:t xml:space="preserve"> installations hygiéniques ;</w:t>
      </w:r>
    </w:p>
    <w:p w14:paraId="68A34B2C" w14:textId="77777777" w:rsidR="003A25E6" w:rsidRDefault="003A25E6">
      <w:pPr>
        <w:pStyle w:val="Paragraphedeliste"/>
        <w:numPr>
          <w:ilvl w:val="0"/>
          <w:numId w:val="4"/>
        </w:numPr>
        <w:autoSpaceDE w:val="0"/>
        <w:autoSpaceDN w:val="0"/>
        <w:adjustRightInd w:val="0"/>
        <w:spacing w:after="0" w:line="240" w:lineRule="auto"/>
        <w:jc w:val="both"/>
        <w:rPr>
          <w:rFonts w:ascii="Arial Narrow" w:hAnsi="Arial Narrow" w:cs="Times New Roman"/>
          <w:sz w:val="24"/>
          <w:szCs w:val="24"/>
        </w:rPr>
      </w:pPr>
    </w:p>
    <w:p w14:paraId="5B87CD38" w14:textId="77777777" w:rsidR="00A00FED" w:rsidRPr="00162F45" w:rsidRDefault="00A00FED" w:rsidP="00A00FED">
      <w:pPr>
        <w:pStyle w:val="Titre2"/>
        <w:spacing w:before="0"/>
        <w:jc w:val="both"/>
        <w:rPr>
          <w:rFonts w:ascii="Arial Narrow" w:hAnsi="Arial Narrow" w:cs="Times New Roman"/>
          <w:color w:val="auto"/>
          <w:sz w:val="24"/>
          <w:szCs w:val="24"/>
        </w:rPr>
      </w:pPr>
      <w:bookmarkStart w:id="171" w:name="_Toc532243344"/>
      <w:r w:rsidRPr="00162F45">
        <w:rPr>
          <w:rFonts w:ascii="Arial Narrow" w:hAnsi="Arial Narrow" w:cs="Times New Roman"/>
          <w:color w:val="auto"/>
          <w:sz w:val="24"/>
          <w:szCs w:val="24"/>
        </w:rPr>
        <w:t>4.</w:t>
      </w:r>
      <w:r w:rsidR="00761374">
        <w:rPr>
          <w:rFonts w:ascii="Arial Narrow" w:hAnsi="Arial Narrow" w:cs="Times New Roman"/>
          <w:color w:val="auto"/>
          <w:sz w:val="24"/>
          <w:szCs w:val="24"/>
        </w:rPr>
        <w:t>2</w:t>
      </w:r>
      <w:r w:rsidRPr="00162F45">
        <w:rPr>
          <w:rFonts w:ascii="Arial Narrow" w:hAnsi="Arial Narrow" w:cs="Times New Roman"/>
          <w:color w:val="auto"/>
          <w:sz w:val="24"/>
          <w:szCs w:val="24"/>
        </w:rPr>
        <w:t>.</w:t>
      </w:r>
      <w:r w:rsidR="00B87CA1" w:rsidRPr="00B87CA1">
        <w:rPr>
          <w:rFonts w:ascii="Arial Narrow" w:hAnsi="Arial Narrow" w:cs="Times New Roman"/>
          <w:color w:val="auto"/>
          <w:sz w:val="24"/>
          <w:szCs w:val="24"/>
        </w:rPr>
        <w:t>2. Choix d’une option</w:t>
      </w:r>
      <w:bookmarkEnd w:id="171"/>
    </w:p>
    <w:p w14:paraId="03D8CF50" w14:textId="77777777" w:rsidR="00A00FED" w:rsidRPr="00162F45" w:rsidRDefault="00A00FED" w:rsidP="00A00FED">
      <w:pPr>
        <w:spacing w:after="0"/>
        <w:contextualSpacing/>
        <w:rPr>
          <w:rFonts w:ascii="Arial Narrow" w:hAnsi="Arial Narrow" w:cs="Times New Roman"/>
          <w:sz w:val="24"/>
          <w:szCs w:val="24"/>
        </w:rPr>
      </w:pPr>
    </w:p>
    <w:p w14:paraId="2F95EE1B" w14:textId="77777777" w:rsidR="00A00FED" w:rsidRPr="00624847" w:rsidRDefault="004F6D75" w:rsidP="00A00FED">
      <w:pPr>
        <w:pStyle w:val="Paragraphedeliste"/>
        <w:spacing w:after="0"/>
        <w:ind w:left="0" w:firstLine="426"/>
        <w:jc w:val="both"/>
        <w:rPr>
          <w:rFonts w:ascii="Arial Narrow" w:hAnsi="Arial Narrow"/>
          <w:sz w:val="24"/>
          <w:szCs w:val="24"/>
        </w:rPr>
      </w:pPr>
      <w:r w:rsidRPr="004F6D75">
        <w:rPr>
          <w:rFonts w:ascii="Arial Narrow" w:hAnsi="Arial Narrow" w:cs="Times New Roman"/>
          <w:sz w:val="24"/>
          <w:szCs w:val="24"/>
        </w:rPr>
        <w:t>L’analyse comparative de ces deux options a permis de mettre</w:t>
      </w:r>
      <w:r w:rsidR="00A00FED" w:rsidRPr="00624847">
        <w:rPr>
          <w:rFonts w:ascii="Arial Narrow" w:hAnsi="Arial Narrow"/>
          <w:sz w:val="24"/>
          <w:szCs w:val="24"/>
        </w:rPr>
        <w:t xml:space="preserve"> en évidence l’urgence de la réalisation des écoles ciblés car contribuant à une dynamique de progrès économique et social visant l’amélioration du cadre de vie des élèves et des enseignants.</w:t>
      </w:r>
    </w:p>
    <w:p w14:paraId="25DC4492" w14:textId="77777777" w:rsidR="00C5565B" w:rsidRPr="001033B7" w:rsidRDefault="00C5565B" w:rsidP="001033B7">
      <w:pPr>
        <w:spacing w:after="0"/>
        <w:jc w:val="both"/>
        <w:rPr>
          <w:rFonts w:ascii="Arial Narrow" w:hAnsi="Arial Narrow"/>
          <w:sz w:val="24"/>
          <w:szCs w:val="24"/>
        </w:rPr>
      </w:pPr>
    </w:p>
    <w:p w14:paraId="0E3F68D0" w14:textId="77777777" w:rsidR="00C5565B" w:rsidRPr="00C5565B" w:rsidRDefault="00C5565B" w:rsidP="00C5565B">
      <w:pPr>
        <w:pStyle w:val="Titre2"/>
        <w:spacing w:before="0"/>
        <w:jc w:val="both"/>
        <w:rPr>
          <w:rFonts w:ascii="Arial Narrow" w:hAnsi="Arial Narrow"/>
          <w:color w:val="auto"/>
          <w:sz w:val="24"/>
          <w:szCs w:val="24"/>
        </w:rPr>
      </w:pPr>
      <w:bookmarkStart w:id="172" w:name="_Toc532243345"/>
      <w:r>
        <w:rPr>
          <w:rFonts w:ascii="Arial Narrow" w:hAnsi="Arial Narrow"/>
          <w:color w:val="auto"/>
          <w:sz w:val="24"/>
          <w:szCs w:val="24"/>
        </w:rPr>
        <w:t>4.</w:t>
      </w:r>
      <w:r w:rsidR="00761374">
        <w:rPr>
          <w:rFonts w:ascii="Arial Narrow" w:hAnsi="Arial Narrow"/>
          <w:color w:val="auto"/>
          <w:sz w:val="24"/>
          <w:szCs w:val="24"/>
        </w:rPr>
        <w:t>2</w:t>
      </w:r>
      <w:r>
        <w:rPr>
          <w:rFonts w:ascii="Arial Narrow" w:hAnsi="Arial Narrow"/>
          <w:color w:val="auto"/>
          <w:sz w:val="24"/>
          <w:szCs w:val="24"/>
        </w:rPr>
        <w:t xml:space="preserve">.3. </w:t>
      </w:r>
      <w:r w:rsidRPr="00C5565B">
        <w:rPr>
          <w:rFonts w:ascii="Arial Narrow" w:hAnsi="Arial Narrow"/>
          <w:color w:val="auto"/>
          <w:sz w:val="24"/>
          <w:szCs w:val="24"/>
        </w:rPr>
        <w:t xml:space="preserve">Conclusion </w:t>
      </w:r>
      <w:r>
        <w:rPr>
          <w:rFonts w:ascii="Arial Narrow" w:hAnsi="Arial Narrow"/>
          <w:color w:val="auto"/>
          <w:sz w:val="24"/>
          <w:szCs w:val="24"/>
        </w:rPr>
        <w:t>e</w:t>
      </w:r>
      <w:r w:rsidRPr="00C5565B">
        <w:rPr>
          <w:rFonts w:ascii="Arial Narrow" w:hAnsi="Arial Narrow"/>
          <w:color w:val="auto"/>
          <w:sz w:val="24"/>
          <w:szCs w:val="24"/>
        </w:rPr>
        <w:t xml:space="preserve">ntre </w:t>
      </w:r>
      <w:r>
        <w:rPr>
          <w:rFonts w:ascii="Arial Narrow" w:hAnsi="Arial Narrow"/>
          <w:color w:val="auto"/>
          <w:sz w:val="24"/>
          <w:szCs w:val="24"/>
        </w:rPr>
        <w:t>l</w:t>
      </w:r>
      <w:r w:rsidRPr="00C5565B">
        <w:rPr>
          <w:rFonts w:ascii="Arial Narrow" w:hAnsi="Arial Narrow"/>
          <w:color w:val="auto"/>
          <w:sz w:val="24"/>
          <w:szCs w:val="24"/>
        </w:rPr>
        <w:t xml:space="preserve">es </w:t>
      </w:r>
      <w:r>
        <w:rPr>
          <w:rFonts w:ascii="Arial Narrow" w:hAnsi="Arial Narrow"/>
          <w:color w:val="auto"/>
          <w:sz w:val="24"/>
          <w:szCs w:val="24"/>
        </w:rPr>
        <w:t>d</w:t>
      </w:r>
      <w:r w:rsidRPr="00C5565B">
        <w:rPr>
          <w:rFonts w:ascii="Arial Narrow" w:hAnsi="Arial Narrow"/>
          <w:color w:val="auto"/>
          <w:sz w:val="24"/>
          <w:szCs w:val="24"/>
        </w:rPr>
        <w:t xml:space="preserve">eux </w:t>
      </w:r>
      <w:r>
        <w:rPr>
          <w:rFonts w:ascii="Arial Narrow" w:hAnsi="Arial Narrow"/>
          <w:color w:val="auto"/>
          <w:sz w:val="24"/>
          <w:szCs w:val="24"/>
        </w:rPr>
        <w:t>o</w:t>
      </w:r>
      <w:r w:rsidRPr="00C5565B">
        <w:rPr>
          <w:rFonts w:ascii="Arial Narrow" w:hAnsi="Arial Narrow"/>
          <w:color w:val="auto"/>
          <w:sz w:val="24"/>
          <w:szCs w:val="24"/>
        </w:rPr>
        <w:t xml:space="preserve">ptions </w:t>
      </w:r>
      <w:r>
        <w:rPr>
          <w:rFonts w:ascii="Arial Narrow" w:hAnsi="Arial Narrow"/>
          <w:color w:val="auto"/>
          <w:sz w:val="24"/>
          <w:szCs w:val="24"/>
        </w:rPr>
        <w:t>p</w:t>
      </w:r>
      <w:r w:rsidRPr="00C5565B">
        <w:rPr>
          <w:rFonts w:ascii="Arial Narrow" w:hAnsi="Arial Narrow"/>
          <w:color w:val="auto"/>
          <w:sz w:val="24"/>
          <w:szCs w:val="24"/>
        </w:rPr>
        <w:t>r</w:t>
      </w:r>
      <w:r>
        <w:rPr>
          <w:rFonts w:ascii="Arial Narrow" w:hAnsi="Arial Narrow"/>
          <w:color w:val="auto"/>
          <w:sz w:val="24"/>
          <w:szCs w:val="24"/>
        </w:rPr>
        <w:t>é</w:t>
      </w:r>
      <w:r w:rsidRPr="00C5565B">
        <w:rPr>
          <w:rFonts w:ascii="Arial Narrow" w:hAnsi="Arial Narrow"/>
          <w:color w:val="auto"/>
          <w:sz w:val="24"/>
          <w:szCs w:val="24"/>
        </w:rPr>
        <w:t>sent</w:t>
      </w:r>
      <w:r>
        <w:rPr>
          <w:rFonts w:ascii="Arial Narrow" w:hAnsi="Arial Narrow"/>
          <w:color w:val="auto"/>
          <w:sz w:val="24"/>
          <w:szCs w:val="24"/>
        </w:rPr>
        <w:t>é</w:t>
      </w:r>
      <w:r w:rsidRPr="00C5565B">
        <w:rPr>
          <w:rFonts w:ascii="Arial Narrow" w:hAnsi="Arial Narrow"/>
          <w:color w:val="auto"/>
          <w:sz w:val="24"/>
          <w:szCs w:val="24"/>
        </w:rPr>
        <w:t>es</w:t>
      </w:r>
      <w:bookmarkEnd w:id="172"/>
    </w:p>
    <w:p w14:paraId="31A4A9E3" w14:textId="77777777" w:rsidR="00A00FED" w:rsidRPr="00624847" w:rsidRDefault="00A00FED" w:rsidP="001033B7">
      <w:pPr>
        <w:autoSpaceDE w:val="0"/>
        <w:autoSpaceDN w:val="0"/>
        <w:adjustRightInd w:val="0"/>
        <w:spacing w:after="0"/>
        <w:ind w:firstLine="709"/>
        <w:jc w:val="both"/>
        <w:rPr>
          <w:rFonts w:ascii="Arial Narrow" w:hAnsi="Arial Narrow"/>
          <w:sz w:val="24"/>
          <w:szCs w:val="24"/>
        </w:rPr>
      </w:pPr>
    </w:p>
    <w:p w14:paraId="15163765" w14:textId="77777777" w:rsidR="001033B7" w:rsidRPr="001033B7" w:rsidRDefault="00A00FED" w:rsidP="001033B7">
      <w:pPr>
        <w:autoSpaceDE w:val="0"/>
        <w:autoSpaceDN w:val="0"/>
        <w:adjustRightInd w:val="0"/>
        <w:spacing w:after="0" w:line="240" w:lineRule="auto"/>
        <w:ind w:firstLine="426"/>
        <w:jc w:val="both"/>
        <w:rPr>
          <w:rFonts w:ascii="Arial Narrow" w:hAnsi="Arial Narrow"/>
          <w:sz w:val="24"/>
          <w:szCs w:val="24"/>
        </w:rPr>
      </w:pPr>
      <w:r w:rsidRPr="00624847">
        <w:rPr>
          <w:rFonts w:ascii="Arial Narrow" w:hAnsi="Arial Narrow"/>
          <w:sz w:val="24"/>
          <w:szCs w:val="24"/>
        </w:rPr>
        <w:t xml:space="preserve">En observant ces deux options, nous </w:t>
      </w:r>
      <w:r w:rsidR="00C5565B">
        <w:rPr>
          <w:rFonts w:ascii="Arial Narrow" w:hAnsi="Arial Narrow"/>
          <w:sz w:val="24"/>
          <w:szCs w:val="24"/>
        </w:rPr>
        <w:t>pouvons conclure</w:t>
      </w:r>
      <w:r w:rsidRPr="00624847">
        <w:rPr>
          <w:rFonts w:ascii="Arial Narrow" w:hAnsi="Arial Narrow"/>
          <w:sz w:val="24"/>
          <w:szCs w:val="24"/>
        </w:rPr>
        <w:t xml:space="preserve"> que</w:t>
      </w:r>
      <w:r w:rsidR="00315619">
        <w:rPr>
          <w:rFonts w:ascii="Arial Narrow" w:hAnsi="Arial Narrow"/>
          <w:sz w:val="24"/>
          <w:szCs w:val="24"/>
        </w:rPr>
        <w:t xml:space="preserve"> l</w:t>
      </w:r>
      <w:r w:rsidR="00315619" w:rsidRPr="00624847">
        <w:rPr>
          <w:rFonts w:ascii="Arial Narrow" w:hAnsi="Arial Narrow"/>
          <w:sz w:val="24"/>
          <w:szCs w:val="24"/>
        </w:rPr>
        <w:t xml:space="preserve">’abandon du projet </w:t>
      </w:r>
      <w:r w:rsidR="00315619">
        <w:rPr>
          <w:rFonts w:ascii="Arial Narrow" w:hAnsi="Arial Narrow"/>
          <w:sz w:val="24"/>
          <w:szCs w:val="24"/>
        </w:rPr>
        <w:t>à l’état actuel</w:t>
      </w:r>
      <w:r w:rsidR="00315619" w:rsidRPr="00624847">
        <w:rPr>
          <w:rFonts w:ascii="Arial Narrow" w:hAnsi="Arial Narrow"/>
          <w:sz w:val="24"/>
          <w:szCs w:val="24"/>
        </w:rPr>
        <w:t xml:space="preserve"> outre les conséquences décrites ci-dessus, constituera une contrainte majeure au développement et à la croissance économique dans le lieu</w:t>
      </w:r>
      <w:r w:rsidR="001033B7">
        <w:rPr>
          <w:rFonts w:ascii="Arial Narrow" w:hAnsi="Arial Narrow"/>
          <w:sz w:val="24"/>
          <w:szCs w:val="24"/>
        </w:rPr>
        <w:t xml:space="preserve"> sur le plan environnemental et social</w:t>
      </w:r>
      <w:r w:rsidR="00315619" w:rsidRPr="00624847">
        <w:rPr>
          <w:rFonts w:ascii="Arial Narrow" w:hAnsi="Arial Narrow"/>
          <w:sz w:val="24"/>
          <w:szCs w:val="24"/>
        </w:rPr>
        <w:t>.</w:t>
      </w:r>
      <w:r w:rsidR="00FE019B">
        <w:rPr>
          <w:rFonts w:ascii="Arial Narrow" w:hAnsi="Arial Narrow"/>
          <w:sz w:val="24"/>
          <w:szCs w:val="24"/>
        </w:rPr>
        <w:t xml:space="preserve"> </w:t>
      </w:r>
      <w:r w:rsidR="001033B7">
        <w:rPr>
          <w:rFonts w:ascii="Arial Narrow" w:hAnsi="Arial Narrow"/>
          <w:sz w:val="24"/>
          <w:szCs w:val="24"/>
        </w:rPr>
        <w:t xml:space="preserve">Par contre, </w:t>
      </w:r>
      <w:r w:rsidR="001033B7" w:rsidRPr="001033B7">
        <w:rPr>
          <w:rFonts w:ascii="Arial Narrow" w:hAnsi="Arial Narrow"/>
          <w:sz w:val="24"/>
          <w:szCs w:val="24"/>
        </w:rPr>
        <w:t>l’option de réhabilitation</w:t>
      </w:r>
      <w:r w:rsidR="001033B7">
        <w:rPr>
          <w:rFonts w:ascii="Arial Narrow" w:hAnsi="Arial Narrow"/>
          <w:sz w:val="24"/>
          <w:szCs w:val="24"/>
        </w:rPr>
        <w:t>/construction</w:t>
      </w:r>
      <w:r w:rsidR="001033B7" w:rsidRPr="001033B7">
        <w:rPr>
          <w:rFonts w:ascii="Arial Narrow" w:hAnsi="Arial Narrow"/>
          <w:sz w:val="24"/>
          <w:szCs w:val="24"/>
        </w:rPr>
        <w:t xml:space="preserve"> des écoles telle que prévue par le PDU est à retenir, pour accroitre les bénéfices économiques et sociaux escomptés du projet, améliorer le cadre de vie et le paysage au niveau local, contribuer à un meilleur aménagement de l’espace urbain.</w:t>
      </w:r>
    </w:p>
    <w:p w14:paraId="1057CD93" w14:textId="77777777" w:rsidR="00315619" w:rsidRDefault="00315619" w:rsidP="00315619">
      <w:pPr>
        <w:pStyle w:val="Paragraphedeliste"/>
        <w:spacing w:after="0"/>
        <w:ind w:left="0" w:firstLine="426"/>
        <w:jc w:val="both"/>
        <w:rPr>
          <w:rFonts w:ascii="Arial Narrow" w:hAnsi="Arial Narrow"/>
          <w:sz w:val="24"/>
          <w:szCs w:val="24"/>
        </w:rPr>
      </w:pPr>
    </w:p>
    <w:p w14:paraId="13763681" w14:textId="77777777" w:rsidR="001033B7" w:rsidRDefault="001033B7" w:rsidP="00A00FED">
      <w:pPr>
        <w:autoSpaceDE w:val="0"/>
        <w:autoSpaceDN w:val="0"/>
        <w:adjustRightInd w:val="0"/>
        <w:spacing w:after="0"/>
        <w:ind w:firstLine="426"/>
        <w:jc w:val="both"/>
        <w:rPr>
          <w:rFonts w:ascii="Arial Narrow" w:hAnsi="Arial Narrow"/>
          <w:sz w:val="24"/>
          <w:szCs w:val="24"/>
        </w:rPr>
      </w:pPr>
    </w:p>
    <w:p w14:paraId="3915ABE2" w14:textId="77777777" w:rsidR="001033B7" w:rsidRDefault="001033B7" w:rsidP="00A00FED">
      <w:pPr>
        <w:autoSpaceDE w:val="0"/>
        <w:autoSpaceDN w:val="0"/>
        <w:adjustRightInd w:val="0"/>
        <w:spacing w:after="0"/>
        <w:ind w:firstLine="426"/>
        <w:jc w:val="both"/>
        <w:rPr>
          <w:rFonts w:ascii="Arial Narrow" w:hAnsi="Arial Narrow"/>
          <w:sz w:val="24"/>
          <w:szCs w:val="24"/>
        </w:rPr>
      </w:pPr>
    </w:p>
    <w:p w14:paraId="0F6FDFB6" w14:textId="77777777" w:rsidR="001033B7" w:rsidRDefault="001033B7" w:rsidP="00A00FED">
      <w:pPr>
        <w:autoSpaceDE w:val="0"/>
        <w:autoSpaceDN w:val="0"/>
        <w:adjustRightInd w:val="0"/>
        <w:spacing w:after="0"/>
        <w:ind w:firstLine="426"/>
        <w:jc w:val="both"/>
        <w:rPr>
          <w:rFonts w:ascii="Arial Narrow" w:hAnsi="Arial Narrow"/>
          <w:sz w:val="24"/>
          <w:szCs w:val="24"/>
        </w:rPr>
      </w:pPr>
    </w:p>
    <w:p w14:paraId="51E5FE17" w14:textId="77777777" w:rsidR="00800C3D" w:rsidRDefault="00800C3D" w:rsidP="00A00FED">
      <w:pPr>
        <w:rPr>
          <w:rFonts w:ascii="Arial Narrow" w:hAnsi="Arial Narrow"/>
          <w:sz w:val="24"/>
          <w:szCs w:val="24"/>
        </w:rPr>
      </w:pPr>
    </w:p>
    <w:p w14:paraId="7F51A24D" w14:textId="77777777" w:rsidR="001033B7" w:rsidRDefault="001033B7" w:rsidP="00A00FED">
      <w:pPr>
        <w:rPr>
          <w:rFonts w:ascii="Arial Narrow" w:hAnsi="Arial Narrow"/>
          <w:sz w:val="24"/>
          <w:szCs w:val="24"/>
        </w:rPr>
      </w:pPr>
    </w:p>
    <w:p w14:paraId="79CC5E07" w14:textId="77777777" w:rsidR="00576790" w:rsidRDefault="00576790" w:rsidP="00A00FED">
      <w:pPr>
        <w:rPr>
          <w:rFonts w:ascii="Arial Narrow" w:hAnsi="Arial Narrow"/>
          <w:sz w:val="24"/>
          <w:szCs w:val="24"/>
        </w:rPr>
      </w:pPr>
    </w:p>
    <w:p w14:paraId="30402EB3" w14:textId="77777777" w:rsidR="00576790" w:rsidRDefault="00576790" w:rsidP="00A00FED">
      <w:pPr>
        <w:rPr>
          <w:rFonts w:ascii="Arial Narrow" w:hAnsi="Arial Narrow"/>
          <w:sz w:val="24"/>
          <w:szCs w:val="24"/>
        </w:rPr>
      </w:pPr>
    </w:p>
    <w:p w14:paraId="294C621E" w14:textId="77777777" w:rsidR="00576790" w:rsidRDefault="00576790" w:rsidP="00A00FED">
      <w:pPr>
        <w:rPr>
          <w:rFonts w:ascii="Arial Narrow" w:hAnsi="Arial Narrow"/>
          <w:sz w:val="24"/>
          <w:szCs w:val="24"/>
        </w:rPr>
      </w:pPr>
    </w:p>
    <w:p w14:paraId="725CF19C" w14:textId="77777777" w:rsidR="00576790" w:rsidRDefault="00576790" w:rsidP="00A00FED">
      <w:pPr>
        <w:rPr>
          <w:rFonts w:ascii="Arial Narrow" w:hAnsi="Arial Narrow"/>
          <w:sz w:val="24"/>
          <w:szCs w:val="24"/>
        </w:rPr>
      </w:pPr>
    </w:p>
    <w:p w14:paraId="72ADF045" w14:textId="77777777" w:rsidR="00576790" w:rsidRDefault="00576790" w:rsidP="00A00FED">
      <w:pPr>
        <w:rPr>
          <w:rFonts w:ascii="Arial Narrow" w:hAnsi="Arial Narrow"/>
          <w:sz w:val="24"/>
          <w:szCs w:val="24"/>
        </w:rPr>
      </w:pPr>
    </w:p>
    <w:p w14:paraId="15E777FC" w14:textId="77777777" w:rsidR="001033B7" w:rsidRDefault="001033B7" w:rsidP="00A00FED">
      <w:pPr>
        <w:rPr>
          <w:rFonts w:ascii="Arial Narrow" w:hAnsi="Arial Narrow"/>
          <w:sz w:val="24"/>
          <w:szCs w:val="24"/>
        </w:rPr>
      </w:pPr>
    </w:p>
    <w:p w14:paraId="6BF2CE31" w14:textId="77777777" w:rsidR="001033B7" w:rsidRDefault="001033B7" w:rsidP="00A00FED">
      <w:pPr>
        <w:rPr>
          <w:rFonts w:ascii="Arial Narrow" w:hAnsi="Arial Narrow"/>
          <w:sz w:val="24"/>
          <w:szCs w:val="24"/>
        </w:rPr>
      </w:pPr>
    </w:p>
    <w:p w14:paraId="5CDD3139" w14:textId="77777777" w:rsidR="001033B7" w:rsidRDefault="001033B7" w:rsidP="00A00FED">
      <w:pPr>
        <w:rPr>
          <w:rFonts w:ascii="Arial Narrow" w:hAnsi="Arial Narrow"/>
          <w:sz w:val="24"/>
          <w:szCs w:val="24"/>
        </w:rPr>
      </w:pPr>
    </w:p>
    <w:p w14:paraId="2CB648A0" w14:textId="77777777" w:rsidR="001033B7" w:rsidRDefault="001033B7" w:rsidP="00A00FED">
      <w:pPr>
        <w:rPr>
          <w:rFonts w:ascii="Arial Narrow" w:hAnsi="Arial Narrow"/>
          <w:sz w:val="24"/>
          <w:szCs w:val="24"/>
        </w:rPr>
      </w:pPr>
    </w:p>
    <w:p w14:paraId="680CF1B2" w14:textId="77777777" w:rsidR="00A00FED" w:rsidRPr="00EC35E9" w:rsidRDefault="00A00FED" w:rsidP="000762BB">
      <w:pPr>
        <w:pStyle w:val="Titre1"/>
        <w:jc w:val="both"/>
        <w:rPr>
          <w:rFonts w:ascii="Arial Narrow" w:hAnsi="Arial Narrow"/>
          <w:color w:val="auto"/>
          <w:sz w:val="24"/>
          <w:szCs w:val="24"/>
        </w:rPr>
      </w:pPr>
      <w:bookmarkStart w:id="173" w:name="_Toc463601941"/>
      <w:bookmarkStart w:id="174" w:name="_Toc532243346"/>
      <w:r w:rsidRPr="00624847">
        <w:rPr>
          <w:rFonts w:ascii="Arial Narrow" w:hAnsi="Arial Narrow"/>
          <w:color w:val="auto"/>
          <w:sz w:val="24"/>
          <w:szCs w:val="24"/>
        </w:rPr>
        <w:t xml:space="preserve">V. </w:t>
      </w:r>
      <w:bookmarkEnd w:id="173"/>
      <w:r w:rsidR="00EC35E9" w:rsidRPr="00EC35E9">
        <w:rPr>
          <w:rFonts w:ascii="Arial Narrow" w:eastAsiaTheme="minorHAnsi" w:hAnsi="Arial Narrow" w:cs="Arial"/>
          <w:color w:val="auto"/>
          <w:sz w:val="24"/>
          <w:szCs w:val="24"/>
        </w:rPr>
        <w:t>IDENTIFICATION, ANALYSE ET EVA</w:t>
      </w:r>
      <w:r w:rsidR="00EC35E9">
        <w:rPr>
          <w:rFonts w:ascii="Arial Narrow" w:eastAsiaTheme="minorHAnsi" w:hAnsi="Arial Narrow" w:cs="Arial"/>
          <w:color w:val="auto"/>
          <w:sz w:val="24"/>
          <w:szCs w:val="24"/>
        </w:rPr>
        <w:t>L</w:t>
      </w:r>
      <w:r w:rsidR="00EC35E9" w:rsidRPr="00EC35E9">
        <w:rPr>
          <w:rFonts w:ascii="Arial Narrow" w:eastAsiaTheme="minorHAnsi" w:hAnsi="Arial Narrow" w:cs="Arial"/>
          <w:color w:val="auto"/>
          <w:sz w:val="24"/>
          <w:szCs w:val="24"/>
        </w:rPr>
        <w:t>UATION DES IMPACTS</w:t>
      </w:r>
      <w:bookmarkEnd w:id="174"/>
    </w:p>
    <w:p w14:paraId="53A1361E" w14:textId="77777777" w:rsidR="00A00FED" w:rsidRPr="00624847" w:rsidRDefault="00A00FED" w:rsidP="000762BB">
      <w:pPr>
        <w:pStyle w:val="Titre2"/>
        <w:jc w:val="both"/>
        <w:rPr>
          <w:rFonts w:ascii="Arial Narrow" w:hAnsi="Arial Narrow"/>
          <w:color w:val="auto"/>
          <w:sz w:val="24"/>
          <w:szCs w:val="24"/>
        </w:rPr>
      </w:pPr>
      <w:bookmarkStart w:id="175" w:name="_Toc463601942"/>
      <w:bookmarkStart w:id="176" w:name="_Toc532243347"/>
      <w:r w:rsidRPr="00624847">
        <w:rPr>
          <w:rFonts w:ascii="Arial Narrow" w:hAnsi="Arial Narrow"/>
          <w:color w:val="auto"/>
          <w:sz w:val="24"/>
          <w:szCs w:val="24"/>
        </w:rPr>
        <w:t xml:space="preserve">5.1. </w:t>
      </w:r>
      <w:bookmarkStart w:id="177" w:name="_Toc463601943"/>
      <w:bookmarkEnd w:id="175"/>
      <w:r w:rsidRPr="00624847">
        <w:rPr>
          <w:rFonts w:ascii="Arial Narrow" w:hAnsi="Arial Narrow"/>
          <w:color w:val="auto"/>
          <w:sz w:val="24"/>
          <w:szCs w:val="24"/>
        </w:rPr>
        <w:t>Identification des impacts</w:t>
      </w:r>
      <w:bookmarkEnd w:id="176"/>
      <w:bookmarkEnd w:id="177"/>
    </w:p>
    <w:p w14:paraId="6AA611C9" w14:textId="77777777" w:rsidR="00A00FED" w:rsidRPr="00624847" w:rsidRDefault="00A00FED" w:rsidP="00A00FED">
      <w:pPr>
        <w:spacing w:after="0"/>
        <w:contextualSpacing/>
        <w:jc w:val="both"/>
        <w:rPr>
          <w:rFonts w:ascii="Arial Narrow" w:hAnsi="Arial Narrow"/>
          <w:sz w:val="24"/>
          <w:szCs w:val="24"/>
        </w:rPr>
      </w:pPr>
    </w:p>
    <w:p w14:paraId="000533A6" w14:textId="77777777" w:rsidR="00A00FED" w:rsidRPr="00624847" w:rsidRDefault="00A00FED" w:rsidP="00A00FED">
      <w:pPr>
        <w:widowControl w:val="0"/>
        <w:autoSpaceDE w:val="0"/>
        <w:autoSpaceDN w:val="0"/>
        <w:adjustRightInd w:val="0"/>
        <w:spacing w:after="0"/>
        <w:ind w:right="137" w:firstLine="426"/>
        <w:jc w:val="both"/>
        <w:rPr>
          <w:rFonts w:ascii="Arial Narrow" w:hAnsi="Arial Narrow"/>
          <w:sz w:val="24"/>
          <w:szCs w:val="24"/>
        </w:rPr>
      </w:pPr>
      <w:r w:rsidRPr="00624847">
        <w:rPr>
          <w:rFonts w:ascii="Arial Narrow" w:hAnsi="Arial Narrow"/>
          <w:sz w:val="24"/>
          <w:szCs w:val="24"/>
        </w:rPr>
        <w:t>Un i</w:t>
      </w:r>
      <w:r w:rsidRPr="00624847">
        <w:rPr>
          <w:rFonts w:ascii="Arial Narrow" w:hAnsi="Arial Narrow"/>
          <w:spacing w:val="1"/>
          <w:sz w:val="24"/>
          <w:szCs w:val="24"/>
        </w:rPr>
        <w:t>m</w:t>
      </w:r>
      <w:r w:rsidRPr="00624847">
        <w:rPr>
          <w:rFonts w:ascii="Arial Narrow" w:hAnsi="Arial Narrow"/>
          <w:sz w:val="24"/>
          <w:szCs w:val="24"/>
        </w:rPr>
        <w:t>p</w:t>
      </w:r>
      <w:r w:rsidRPr="00624847">
        <w:rPr>
          <w:rFonts w:ascii="Arial Narrow" w:hAnsi="Arial Narrow"/>
          <w:spacing w:val="-1"/>
          <w:sz w:val="24"/>
          <w:szCs w:val="24"/>
        </w:rPr>
        <w:t>ac</w:t>
      </w:r>
      <w:r w:rsidRPr="00624847">
        <w:rPr>
          <w:rFonts w:ascii="Arial Narrow" w:hAnsi="Arial Narrow"/>
          <w:sz w:val="24"/>
          <w:szCs w:val="24"/>
        </w:rPr>
        <w:t>t</w:t>
      </w:r>
      <w:r w:rsidR="00095997">
        <w:rPr>
          <w:rFonts w:ascii="Arial Narrow" w:hAnsi="Arial Narrow"/>
          <w:sz w:val="24"/>
          <w:szCs w:val="24"/>
        </w:rPr>
        <w:t xml:space="preserve"> </w:t>
      </w:r>
      <w:r w:rsidRPr="00624847">
        <w:rPr>
          <w:rFonts w:ascii="Arial Narrow" w:hAnsi="Arial Narrow"/>
          <w:sz w:val="24"/>
          <w:szCs w:val="24"/>
        </w:rPr>
        <w:t>sur l</w:t>
      </w:r>
      <w:r w:rsidRPr="00624847">
        <w:rPr>
          <w:rFonts w:ascii="Arial Narrow" w:hAnsi="Arial Narrow"/>
          <w:spacing w:val="2"/>
          <w:sz w:val="24"/>
          <w:szCs w:val="24"/>
        </w:rPr>
        <w:t>’</w:t>
      </w:r>
      <w:r w:rsidRPr="00624847">
        <w:rPr>
          <w:rFonts w:ascii="Arial Narrow" w:hAnsi="Arial Narrow"/>
          <w:spacing w:val="-1"/>
          <w:sz w:val="24"/>
          <w:szCs w:val="24"/>
        </w:rPr>
        <w:t>e</w:t>
      </w:r>
      <w:r w:rsidRPr="00624847">
        <w:rPr>
          <w:rFonts w:ascii="Arial Narrow" w:hAnsi="Arial Narrow"/>
          <w:sz w:val="24"/>
          <w:szCs w:val="24"/>
        </w:rPr>
        <w:t>nviro</w:t>
      </w:r>
      <w:r w:rsidRPr="00624847">
        <w:rPr>
          <w:rFonts w:ascii="Arial Narrow" w:hAnsi="Arial Narrow"/>
          <w:spacing w:val="2"/>
          <w:sz w:val="24"/>
          <w:szCs w:val="24"/>
        </w:rPr>
        <w:t>n</w:t>
      </w:r>
      <w:r w:rsidRPr="00624847">
        <w:rPr>
          <w:rFonts w:ascii="Arial Narrow" w:hAnsi="Arial Narrow"/>
          <w:sz w:val="24"/>
          <w:szCs w:val="24"/>
        </w:rPr>
        <w:t>n</w:t>
      </w:r>
      <w:r w:rsidRPr="00624847">
        <w:rPr>
          <w:rFonts w:ascii="Arial Narrow" w:hAnsi="Arial Narrow"/>
          <w:spacing w:val="-1"/>
          <w:sz w:val="24"/>
          <w:szCs w:val="24"/>
        </w:rPr>
        <w:t>e</w:t>
      </w:r>
      <w:r w:rsidRPr="00624847">
        <w:rPr>
          <w:rFonts w:ascii="Arial Narrow" w:hAnsi="Arial Narrow"/>
          <w:sz w:val="24"/>
          <w:szCs w:val="24"/>
        </w:rPr>
        <w:t>ment</w:t>
      </w:r>
      <w:r w:rsidR="00095997">
        <w:rPr>
          <w:rFonts w:ascii="Arial Narrow" w:hAnsi="Arial Narrow"/>
          <w:sz w:val="24"/>
          <w:szCs w:val="24"/>
        </w:rPr>
        <w:t xml:space="preserve"> </w:t>
      </w:r>
      <w:r w:rsidRPr="00624847">
        <w:rPr>
          <w:rFonts w:ascii="Arial Narrow" w:hAnsi="Arial Narrow"/>
          <w:sz w:val="24"/>
          <w:szCs w:val="24"/>
        </w:rPr>
        <w:t>p</w:t>
      </w:r>
      <w:r w:rsidRPr="00624847">
        <w:rPr>
          <w:rFonts w:ascii="Arial Narrow" w:hAnsi="Arial Narrow"/>
          <w:spacing w:val="-1"/>
          <w:sz w:val="24"/>
          <w:szCs w:val="24"/>
        </w:rPr>
        <w:t>e</w:t>
      </w:r>
      <w:r w:rsidRPr="00624847">
        <w:rPr>
          <w:rFonts w:ascii="Arial Narrow" w:hAnsi="Arial Narrow"/>
          <w:sz w:val="24"/>
          <w:szCs w:val="24"/>
        </w:rPr>
        <w:t>ut</w:t>
      </w:r>
      <w:r w:rsidR="00095997">
        <w:rPr>
          <w:rFonts w:ascii="Arial Narrow" w:hAnsi="Arial Narrow"/>
          <w:sz w:val="24"/>
          <w:szCs w:val="24"/>
        </w:rPr>
        <w:t xml:space="preserve"> </w:t>
      </w:r>
      <w:r w:rsidRPr="00624847">
        <w:rPr>
          <w:rFonts w:ascii="Arial Narrow" w:hAnsi="Arial Narrow"/>
          <w:sz w:val="24"/>
          <w:szCs w:val="24"/>
        </w:rPr>
        <w:t xml:space="preserve">se </w:t>
      </w:r>
      <w:r w:rsidRPr="00624847">
        <w:rPr>
          <w:rFonts w:ascii="Arial Narrow" w:hAnsi="Arial Narrow"/>
          <w:spacing w:val="2"/>
          <w:sz w:val="24"/>
          <w:szCs w:val="24"/>
        </w:rPr>
        <w:t>d</w:t>
      </w:r>
      <w:r w:rsidRPr="00624847">
        <w:rPr>
          <w:rFonts w:ascii="Arial Narrow" w:hAnsi="Arial Narrow"/>
          <w:spacing w:val="-1"/>
          <w:sz w:val="24"/>
          <w:szCs w:val="24"/>
        </w:rPr>
        <w:t>é</w:t>
      </w:r>
      <w:r w:rsidRPr="00624847">
        <w:rPr>
          <w:rFonts w:ascii="Arial Narrow" w:hAnsi="Arial Narrow"/>
          <w:sz w:val="24"/>
          <w:szCs w:val="24"/>
        </w:rPr>
        <w:t>finir</w:t>
      </w:r>
      <w:r w:rsidR="00095997">
        <w:rPr>
          <w:rFonts w:ascii="Arial Narrow" w:hAnsi="Arial Narrow"/>
          <w:sz w:val="24"/>
          <w:szCs w:val="24"/>
        </w:rPr>
        <w:t xml:space="preserve"> </w:t>
      </w:r>
      <w:r w:rsidRPr="00624847">
        <w:rPr>
          <w:rFonts w:ascii="Arial Narrow" w:hAnsi="Arial Narrow"/>
          <w:spacing w:val="1"/>
          <w:sz w:val="24"/>
          <w:szCs w:val="24"/>
        </w:rPr>
        <w:t>c</w:t>
      </w:r>
      <w:r w:rsidRPr="00624847">
        <w:rPr>
          <w:rFonts w:ascii="Arial Narrow" w:hAnsi="Arial Narrow"/>
          <w:sz w:val="24"/>
          <w:szCs w:val="24"/>
        </w:rPr>
        <w:t>om</w:t>
      </w:r>
      <w:r w:rsidRPr="00624847">
        <w:rPr>
          <w:rFonts w:ascii="Arial Narrow" w:hAnsi="Arial Narrow"/>
          <w:spacing w:val="1"/>
          <w:sz w:val="24"/>
          <w:szCs w:val="24"/>
        </w:rPr>
        <w:t>m</w:t>
      </w:r>
      <w:r w:rsidRPr="00624847">
        <w:rPr>
          <w:rFonts w:ascii="Arial Narrow" w:hAnsi="Arial Narrow"/>
          <w:sz w:val="24"/>
          <w:szCs w:val="24"/>
        </w:rPr>
        <w:t>e l’</w:t>
      </w:r>
      <w:r w:rsidRPr="00624847">
        <w:rPr>
          <w:rFonts w:ascii="Arial Narrow" w:hAnsi="Arial Narrow"/>
          <w:spacing w:val="-1"/>
          <w:sz w:val="24"/>
          <w:szCs w:val="24"/>
        </w:rPr>
        <w:t>e</w:t>
      </w:r>
      <w:r w:rsidRPr="00624847">
        <w:rPr>
          <w:rFonts w:ascii="Arial Narrow" w:hAnsi="Arial Narrow"/>
          <w:sz w:val="24"/>
          <w:szCs w:val="24"/>
        </w:rPr>
        <w:t>f</w:t>
      </w:r>
      <w:r w:rsidRPr="00624847">
        <w:rPr>
          <w:rFonts w:ascii="Arial Narrow" w:hAnsi="Arial Narrow"/>
          <w:spacing w:val="1"/>
          <w:sz w:val="24"/>
          <w:szCs w:val="24"/>
        </w:rPr>
        <w:t>f</w:t>
      </w:r>
      <w:r w:rsidRPr="00624847">
        <w:rPr>
          <w:rFonts w:ascii="Arial Narrow" w:hAnsi="Arial Narrow"/>
          <w:spacing w:val="-1"/>
          <w:sz w:val="24"/>
          <w:szCs w:val="24"/>
        </w:rPr>
        <w:t>e</w:t>
      </w:r>
      <w:r w:rsidRPr="00624847">
        <w:rPr>
          <w:rFonts w:ascii="Arial Narrow" w:hAnsi="Arial Narrow"/>
          <w:sz w:val="24"/>
          <w:szCs w:val="24"/>
        </w:rPr>
        <w:t>t,</w:t>
      </w:r>
      <w:r w:rsidR="00095997">
        <w:rPr>
          <w:rFonts w:ascii="Arial Narrow" w:hAnsi="Arial Narrow"/>
          <w:sz w:val="24"/>
          <w:szCs w:val="24"/>
        </w:rPr>
        <w:t xml:space="preserve"> </w:t>
      </w:r>
      <w:r w:rsidRPr="00624847">
        <w:rPr>
          <w:rFonts w:ascii="Arial Narrow" w:hAnsi="Arial Narrow"/>
          <w:sz w:val="24"/>
          <w:szCs w:val="24"/>
        </w:rPr>
        <w:t>p</w:t>
      </w:r>
      <w:r w:rsidRPr="00624847">
        <w:rPr>
          <w:rFonts w:ascii="Arial Narrow" w:hAnsi="Arial Narrow"/>
          <w:spacing w:val="-1"/>
          <w:sz w:val="24"/>
          <w:szCs w:val="24"/>
        </w:rPr>
        <w:t>e</w:t>
      </w:r>
      <w:r w:rsidRPr="00624847">
        <w:rPr>
          <w:rFonts w:ascii="Arial Narrow" w:hAnsi="Arial Narrow"/>
          <w:sz w:val="24"/>
          <w:szCs w:val="24"/>
        </w:rPr>
        <w:t>nd</w:t>
      </w:r>
      <w:r w:rsidRPr="00624847">
        <w:rPr>
          <w:rFonts w:ascii="Arial Narrow" w:hAnsi="Arial Narrow"/>
          <w:spacing w:val="-1"/>
          <w:sz w:val="24"/>
          <w:szCs w:val="24"/>
        </w:rPr>
        <w:t>a</w:t>
      </w:r>
      <w:r w:rsidRPr="00624847">
        <w:rPr>
          <w:rFonts w:ascii="Arial Narrow" w:hAnsi="Arial Narrow"/>
          <w:sz w:val="24"/>
          <w:szCs w:val="24"/>
        </w:rPr>
        <w:t>nt</w:t>
      </w:r>
      <w:r w:rsidR="00095997">
        <w:rPr>
          <w:rFonts w:ascii="Arial Narrow" w:hAnsi="Arial Narrow"/>
          <w:sz w:val="24"/>
          <w:szCs w:val="24"/>
        </w:rPr>
        <w:t xml:space="preserve"> </w:t>
      </w:r>
      <w:r w:rsidRPr="00624847">
        <w:rPr>
          <w:rFonts w:ascii="Arial Narrow" w:hAnsi="Arial Narrow"/>
          <w:spacing w:val="2"/>
          <w:sz w:val="24"/>
          <w:szCs w:val="24"/>
        </w:rPr>
        <w:t>u</w:t>
      </w:r>
      <w:r w:rsidRPr="00624847">
        <w:rPr>
          <w:rFonts w:ascii="Arial Narrow" w:hAnsi="Arial Narrow"/>
          <w:sz w:val="24"/>
          <w:szCs w:val="24"/>
        </w:rPr>
        <w:t>n</w:t>
      </w:r>
      <w:r w:rsidR="00095997">
        <w:rPr>
          <w:rFonts w:ascii="Arial Narrow" w:hAnsi="Arial Narrow"/>
          <w:sz w:val="24"/>
          <w:szCs w:val="24"/>
        </w:rPr>
        <w:t xml:space="preserve"> </w:t>
      </w:r>
      <w:r w:rsidRPr="00624847">
        <w:rPr>
          <w:rFonts w:ascii="Arial Narrow" w:hAnsi="Arial Narrow"/>
          <w:sz w:val="24"/>
          <w:szCs w:val="24"/>
        </w:rPr>
        <w:t>temps</w:t>
      </w:r>
      <w:r w:rsidR="00095997">
        <w:rPr>
          <w:rFonts w:ascii="Arial Narrow" w:hAnsi="Arial Narrow"/>
          <w:sz w:val="24"/>
          <w:szCs w:val="24"/>
        </w:rPr>
        <w:t xml:space="preserve"> </w:t>
      </w:r>
      <w:r w:rsidRPr="00624847">
        <w:rPr>
          <w:rFonts w:ascii="Arial Narrow" w:hAnsi="Arial Narrow"/>
          <w:sz w:val="24"/>
          <w:szCs w:val="24"/>
        </w:rPr>
        <w:t xml:space="preserve">donné </w:t>
      </w:r>
      <w:r w:rsidRPr="00624847">
        <w:rPr>
          <w:rFonts w:ascii="Arial Narrow" w:hAnsi="Arial Narrow"/>
          <w:spacing w:val="-1"/>
          <w:sz w:val="24"/>
          <w:szCs w:val="24"/>
        </w:rPr>
        <w:t>e</w:t>
      </w:r>
      <w:r w:rsidRPr="00624847">
        <w:rPr>
          <w:rFonts w:ascii="Arial Narrow" w:hAnsi="Arial Narrow"/>
          <w:sz w:val="24"/>
          <w:szCs w:val="24"/>
        </w:rPr>
        <w:t>t</w:t>
      </w:r>
      <w:r w:rsidR="00095997">
        <w:rPr>
          <w:rFonts w:ascii="Arial Narrow" w:hAnsi="Arial Narrow"/>
          <w:sz w:val="24"/>
          <w:szCs w:val="24"/>
        </w:rPr>
        <w:t xml:space="preserve"> </w:t>
      </w:r>
      <w:r w:rsidRPr="00624847">
        <w:rPr>
          <w:rFonts w:ascii="Arial Narrow" w:hAnsi="Arial Narrow"/>
          <w:sz w:val="24"/>
          <w:szCs w:val="24"/>
        </w:rPr>
        <w:t>sur un</w:t>
      </w:r>
      <w:r w:rsidRPr="00624847">
        <w:rPr>
          <w:rFonts w:ascii="Arial Narrow" w:hAnsi="Arial Narrow"/>
          <w:spacing w:val="-1"/>
          <w:sz w:val="24"/>
          <w:szCs w:val="24"/>
        </w:rPr>
        <w:t>e</w:t>
      </w:r>
      <w:r w:rsidR="00095997">
        <w:rPr>
          <w:rFonts w:ascii="Arial Narrow" w:hAnsi="Arial Narrow"/>
          <w:spacing w:val="-1"/>
          <w:sz w:val="24"/>
          <w:szCs w:val="24"/>
        </w:rPr>
        <w:t xml:space="preserve"> </w:t>
      </w:r>
      <w:r w:rsidR="00095997" w:rsidRPr="00624847">
        <w:rPr>
          <w:rFonts w:ascii="Arial Narrow" w:hAnsi="Arial Narrow"/>
          <w:sz w:val="24"/>
          <w:szCs w:val="24"/>
        </w:rPr>
        <w:t>espace</w:t>
      </w:r>
      <w:r w:rsidR="00095997">
        <w:rPr>
          <w:rFonts w:ascii="Arial Narrow" w:hAnsi="Arial Narrow"/>
          <w:sz w:val="24"/>
          <w:szCs w:val="24"/>
        </w:rPr>
        <w:t xml:space="preserve"> </w:t>
      </w:r>
      <w:r w:rsidRPr="00624847">
        <w:rPr>
          <w:rFonts w:ascii="Arial Narrow" w:hAnsi="Arial Narrow"/>
          <w:sz w:val="24"/>
          <w:szCs w:val="24"/>
        </w:rPr>
        <w:t>d</w:t>
      </w:r>
      <w:r w:rsidRPr="00624847">
        <w:rPr>
          <w:rFonts w:ascii="Arial Narrow" w:hAnsi="Arial Narrow"/>
          <w:spacing w:val="-1"/>
          <w:sz w:val="24"/>
          <w:szCs w:val="24"/>
        </w:rPr>
        <w:t>é</w:t>
      </w:r>
      <w:r w:rsidRPr="00624847">
        <w:rPr>
          <w:rFonts w:ascii="Arial Narrow" w:hAnsi="Arial Narrow"/>
          <w:sz w:val="24"/>
          <w:szCs w:val="24"/>
        </w:rPr>
        <w:t>fini,</w:t>
      </w:r>
      <w:r w:rsidR="00095997">
        <w:rPr>
          <w:rFonts w:ascii="Arial Narrow" w:hAnsi="Arial Narrow"/>
          <w:sz w:val="24"/>
          <w:szCs w:val="24"/>
        </w:rPr>
        <w:t xml:space="preserve"> </w:t>
      </w:r>
      <w:r w:rsidRPr="00624847">
        <w:rPr>
          <w:rFonts w:ascii="Arial Narrow" w:hAnsi="Arial Narrow"/>
          <w:sz w:val="24"/>
          <w:szCs w:val="24"/>
        </w:rPr>
        <w:t>d</w:t>
      </w:r>
      <w:r w:rsidRPr="00624847">
        <w:rPr>
          <w:rFonts w:ascii="Arial Narrow" w:hAnsi="Arial Narrow"/>
          <w:spacing w:val="-1"/>
          <w:sz w:val="24"/>
          <w:szCs w:val="24"/>
        </w:rPr>
        <w:t>’</w:t>
      </w:r>
      <w:r w:rsidRPr="00624847">
        <w:rPr>
          <w:rFonts w:ascii="Arial Narrow" w:hAnsi="Arial Narrow"/>
          <w:sz w:val="24"/>
          <w:szCs w:val="24"/>
        </w:rPr>
        <w:t>u</w:t>
      </w:r>
      <w:r w:rsidRPr="00624847">
        <w:rPr>
          <w:rFonts w:ascii="Arial Narrow" w:hAnsi="Arial Narrow"/>
          <w:spacing w:val="2"/>
          <w:sz w:val="24"/>
          <w:szCs w:val="24"/>
        </w:rPr>
        <w:t>n</w:t>
      </w:r>
      <w:r w:rsidRPr="00624847">
        <w:rPr>
          <w:rFonts w:ascii="Arial Narrow" w:hAnsi="Arial Narrow"/>
          <w:sz w:val="24"/>
          <w:szCs w:val="24"/>
        </w:rPr>
        <w:t>e</w:t>
      </w:r>
      <w:r w:rsidR="00095997">
        <w:rPr>
          <w:rFonts w:ascii="Arial Narrow" w:hAnsi="Arial Narrow"/>
          <w:sz w:val="24"/>
          <w:szCs w:val="24"/>
        </w:rPr>
        <w:t xml:space="preserve"> </w:t>
      </w:r>
      <w:r w:rsidRPr="00624847">
        <w:rPr>
          <w:rFonts w:ascii="Arial Narrow" w:hAnsi="Arial Narrow"/>
          <w:spacing w:val="-1"/>
          <w:sz w:val="24"/>
          <w:szCs w:val="24"/>
        </w:rPr>
        <w:t>ac</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vi</w:t>
      </w:r>
      <w:r w:rsidRPr="00624847">
        <w:rPr>
          <w:rFonts w:ascii="Arial Narrow" w:hAnsi="Arial Narrow"/>
          <w:spacing w:val="1"/>
          <w:sz w:val="24"/>
          <w:szCs w:val="24"/>
        </w:rPr>
        <w:t>t</w:t>
      </w:r>
      <w:r w:rsidRPr="00624847">
        <w:rPr>
          <w:rFonts w:ascii="Arial Narrow" w:hAnsi="Arial Narrow"/>
          <w:sz w:val="24"/>
          <w:szCs w:val="24"/>
        </w:rPr>
        <w:t>é</w:t>
      </w:r>
      <w:r w:rsidR="00095997">
        <w:rPr>
          <w:rFonts w:ascii="Arial Narrow" w:hAnsi="Arial Narrow"/>
          <w:sz w:val="24"/>
          <w:szCs w:val="24"/>
        </w:rPr>
        <w:t xml:space="preserve"> </w:t>
      </w:r>
      <w:r w:rsidRPr="00624847">
        <w:rPr>
          <w:rFonts w:ascii="Arial Narrow" w:hAnsi="Arial Narrow"/>
          <w:sz w:val="24"/>
          <w:szCs w:val="24"/>
        </w:rPr>
        <w:t>humaine</w:t>
      </w:r>
      <w:r w:rsidR="00095997">
        <w:rPr>
          <w:rFonts w:ascii="Arial Narrow" w:hAnsi="Arial Narrow"/>
          <w:sz w:val="24"/>
          <w:szCs w:val="24"/>
        </w:rPr>
        <w:t xml:space="preserve"> </w:t>
      </w:r>
      <w:r w:rsidRPr="00624847">
        <w:rPr>
          <w:rFonts w:ascii="Arial Narrow" w:hAnsi="Arial Narrow"/>
          <w:sz w:val="24"/>
          <w:szCs w:val="24"/>
        </w:rPr>
        <w:t>sur</w:t>
      </w:r>
      <w:r w:rsidR="00095997">
        <w:rPr>
          <w:rFonts w:ascii="Arial Narrow" w:hAnsi="Arial Narrow"/>
          <w:sz w:val="24"/>
          <w:szCs w:val="24"/>
        </w:rPr>
        <w:t xml:space="preserve"> </w:t>
      </w:r>
      <w:r w:rsidRPr="00624847">
        <w:rPr>
          <w:rFonts w:ascii="Arial Narrow" w:hAnsi="Arial Narrow"/>
          <w:sz w:val="24"/>
          <w:szCs w:val="24"/>
        </w:rPr>
        <w:t>une</w:t>
      </w:r>
      <w:r w:rsidR="00095997">
        <w:rPr>
          <w:rFonts w:ascii="Arial Narrow" w:hAnsi="Arial Narrow"/>
          <w:sz w:val="24"/>
          <w:szCs w:val="24"/>
        </w:rPr>
        <w:t xml:space="preserve"> </w:t>
      </w:r>
      <w:r w:rsidRPr="00624847">
        <w:rPr>
          <w:rFonts w:ascii="Arial Narrow" w:hAnsi="Arial Narrow"/>
          <w:spacing w:val="-1"/>
          <w:sz w:val="24"/>
          <w:szCs w:val="24"/>
        </w:rPr>
        <w:t>c</w:t>
      </w:r>
      <w:r w:rsidRPr="00624847">
        <w:rPr>
          <w:rFonts w:ascii="Arial Narrow" w:hAnsi="Arial Narrow"/>
          <w:sz w:val="24"/>
          <w:szCs w:val="24"/>
        </w:rPr>
        <w:t>o</w:t>
      </w:r>
      <w:r w:rsidRPr="00624847">
        <w:rPr>
          <w:rFonts w:ascii="Arial Narrow" w:hAnsi="Arial Narrow"/>
          <w:spacing w:val="5"/>
          <w:sz w:val="24"/>
          <w:szCs w:val="24"/>
        </w:rPr>
        <w:t>m</w:t>
      </w:r>
      <w:r w:rsidRPr="00624847">
        <w:rPr>
          <w:rFonts w:ascii="Arial Narrow" w:hAnsi="Arial Narrow"/>
          <w:sz w:val="24"/>
          <w:szCs w:val="24"/>
        </w:rPr>
        <w:t>posa</w:t>
      </w:r>
      <w:r w:rsidRPr="00624847">
        <w:rPr>
          <w:rFonts w:ascii="Arial Narrow" w:hAnsi="Arial Narrow"/>
          <w:spacing w:val="-1"/>
          <w:sz w:val="24"/>
          <w:szCs w:val="24"/>
        </w:rPr>
        <w:t>n</w:t>
      </w:r>
      <w:r w:rsidRPr="00624847">
        <w:rPr>
          <w:rFonts w:ascii="Arial Narrow" w:hAnsi="Arial Narrow"/>
          <w:sz w:val="24"/>
          <w:szCs w:val="24"/>
        </w:rPr>
        <w:t>te</w:t>
      </w:r>
      <w:r w:rsidR="00095997">
        <w:rPr>
          <w:rFonts w:ascii="Arial Narrow" w:hAnsi="Arial Narrow"/>
          <w:sz w:val="24"/>
          <w:szCs w:val="24"/>
        </w:rPr>
        <w:t xml:space="preserve"> </w:t>
      </w:r>
      <w:r w:rsidRPr="00624847">
        <w:rPr>
          <w:rFonts w:ascii="Arial Narrow" w:hAnsi="Arial Narrow"/>
          <w:sz w:val="24"/>
          <w:szCs w:val="24"/>
        </w:rPr>
        <w:t>de</w:t>
      </w:r>
      <w:r w:rsidR="00095997">
        <w:rPr>
          <w:rFonts w:ascii="Arial Narrow" w:hAnsi="Arial Narrow"/>
          <w:sz w:val="24"/>
          <w:szCs w:val="24"/>
        </w:rPr>
        <w:t xml:space="preserve"> </w:t>
      </w:r>
      <w:r w:rsidRPr="00624847">
        <w:rPr>
          <w:rFonts w:ascii="Arial Narrow" w:hAnsi="Arial Narrow"/>
          <w:sz w:val="24"/>
          <w:szCs w:val="24"/>
        </w:rPr>
        <w:t>l</w:t>
      </w:r>
      <w:r w:rsidRPr="00624847">
        <w:rPr>
          <w:rFonts w:ascii="Arial Narrow" w:hAnsi="Arial Narrow"/>
          <w:spacing w:val="2"/>
          <w:sz w:val="24"/>
          <w:szCs w:val="24"/>
        </w:rPr>
        <w:t>’</w:t>
      </w:r>
      <w:r w:rsidRPr="00624847">
        <w:rPr>
          <w:rFonts w:ascii="Arial Narrow" w:hAnsi="Arial Narrow"/>
          <w:spacing w:val="-1"/>
          <w:sz w:val="24"/>
          <w:szCs w:val="24"/>
        </w:rPr>
        <w:t>e</w:t>
      </w:r>
      <w:r w:rsidRPr="00624847">
        <w:rPr>
          <w:rFonts w:ascii="Arial Narrow" w:hAnsi="Arial Narrow"/>
          <w:sz w:val="24"/>
          <w:szCs w:val="24"/>
        </w:rPr>
        <w:t>nvir</w:t>
      </w:r>
      <w:r w:rsidRPr="00624847">
        <w:rPr>
          <w:rFonts w:ascii="Arial Narrow" w:hAnsi="Arial Narrow"/>
          <w:spacing w:val="2"/>
          <w:sz w:val="24"/>
          <w:szCs w:val="24"/>
        </w:rPr>
        <w:t>o</w:t>
      </w:r>
      <w:r w:rsidRPr="00624847">
        <w:rPr>
          <w:rFonts w:ascii="Arial Narrow" w:hAnsi="Arial Narrow"/>
          <w:sz w:val="24"/>
          <w:szCs w:val="24"/>
        </w:rPr>
        <w:t>nn</w:t>
      </w:r>
      <w:r w:rsidRPr="00624847">
        <w:rPr>
          <w:rFonts w:ascii="Arial Narrow" w:hAnsi="Arial Narrow"/>
          <w:spacing w:val="-1"/>
          <w:sz w:val="24"/>
          <w:szCs w:val="24"/>
        </w:rPr>
        <w:t>e</w:t>
      </w:r>
      <w:r w:rsidRPr="00624847">
        <w:rPr>
          <w:rFonts w:ascii="Arial Narrow" w:hAnsi="Arial Narrow"/>
          <w:sz w:val="24"/>
          <w:szCs w:val="24"/>
        </w:rPr>
        <w:t>ment</w:t>
      </w:r>
      <w:r w:rsidR="00095997">
        <w:rPr>
          <w:rFonts w:ascii="Arial Narrow" w:hAnsi="Arial Narrow"/>
          <w:sz w:val="24"/>
          <w:szCs w:val="24"/>
        </w:rPr>
        <w:t xml:space="preserve"> </w:t>
      </w:r>
      <w:r w:rsidRPr="00624847">
        <w:rPr>
          <w:rFonts w:ascii="Arial Narrow" w:hAnsi="Arial Narrow"/>
          <w:sz w:val="24"/>
          <w:szCs w:val="24"/>
        </w:rPr>
        <w:t>p</w:t>
      </w:r>
      <w:r w:rsidRPr="00624847">
        <w:rPr>
          <w:rFonts w:ascii="Arial Narrow" w:hAnsi="Arial Narrow"/>
          <w:spacing w:val="-1"/>
          <w:sz w:val="24"/>
          <w:szCs w:val="24"/>
        </w:rPr>
        <w:t>r</w:t>
      </w:r>
      <w:r w:rsidRPr="00624847">
        <w:rPr>
          <w:rFonts w:ascii="Arial Narrow" w:hAnsi="Arial Narrow"/>
          <w:sz w:val="24"/>
          <w:szCs w:val="24"/>
        </w:rPr>
        <w:t>is</w:t>
      </w:r>
      <w:r w:rsidR="00095997">
        <w:rPr>
          <w:rFonts w:ascii="Arial Narrow" w:hAnsi="Arial Narrow"/>
          <w:sz w:val="24"/>
          <w:szCs w:val="24"/>
        </w:rPr>
        <w:t xml:space="preserve"> </w:t>
      </w:r>
      <w:r w:rsidRPr="00624847">
        <w:rPr>
          <w:rFonts w:ascii="Arial Narrow" w:hAnsi="Arial Narrow"/>
          <w:sz w:val="24"/>
          <w:szCs w:val="24"/>
        </w:rPr>
        <w:t>d</w:t>
      </w:r>
      <w:r w:rsidRPr="00624847">
        <w:rPr>
          <w:rFonts w:ascii="Arial Narrow" w:hAnsi="Arial Narrow"/>
          <w:spacing w:val="-1"/>
          <w:sz w:val="24"/>
          <w:szCs w:val="24"/>
        </w:rPr>
        <w:t>a</w:t>
      </w:r>
      <w:r w:rsidRPr="00624847">
        <w:rPr>
          <w:rFonts w:ascii="Arial Narrow" w:hAnsi="Arial Narrow"/>
          <w:sz w:val="24"/>
          <w:szCs w:val="24"/>
        </w:rPr>
        <w:t>ns son</w:t>
      </w:r>
      <w:r w:rsidR="00095997">
        <w:rPr>
          <w:rFonts w:ascii="Arial Narrow" w:hAnsi="Arial Narrow"/>
          <w:sz w:val="24"/>
          <w:szCs w:val="24"/>
        </w:rPr>
        <w:t xml:space="preserve"> </w:t>
      </w:r>
      <w:r w:rsidRPr="00624847">
        <w:rPr>
          <w:rFonts w:ascii="Arial Narrow" w:hAnsi="Arial Narrow"/>
          <w:sz w:val="24"/>
          <w:szCs w:val="24"/>
        </w:rPr>
        <w:t>s</w:t>
      </w:r>
      <w:r w:rsidRPr="00624847">
        <w:rPr>
          <w:rFonts w:ascii="Arial Narrow" w:hAnsi="Arial Narrow"/>
          <w:spacing w:val="-1"/>
          <w:sz w:val="24"/>
          <w:szCs w:val="24"/>
        </w:rPr>
        <w:t>e</w:t>
      </w:r>
      <w:r w:rsidRPr="00624847">
        <w:rPr>
          <w:rFonts w:ascii="Arial Narrow" w:hAnsi="Arial Narrow"/>
          <w:sz w:val="24"/>
          <w:szCs w:val="24"/>
        </w:rPr>
        <w:t>ns</w:t>
      </w:r>
      <w:r w:rsidR="00095997">
        <w:rPr>
          <w:rFonts w:ascii="Arial Narrow" w:hAnsi="Arial Narrow"/>
          <w:sz w:val="24"/>
          <w:szCs w:val="24"/>
        </w:rPr>
        <w:t xml:space="preserve"> </w:t>
      </w:r>
      <w:r w:rsidRPr="00624847">
        <w:rPr>
          <w:rFonts w:ascii="Arial Narrow" w:hAnsi="Arial Narrow"/>
          <w:sz w:val="24"/>
          <w:szCs w:val="24"/>
        </w:rPr>
        <w:t>la</w:t>
      </w:r>
      <w:r w:rsidRPr="00624847">
        <w:rPr>
          <w:rFonts w:ascii="Arial Narrow" w:hAnsi="Arial Narrow"/>
          <w:spacing w:val="-1"/>
          <w:sz w:val="24"/>
          <w:szCs w:val="24"/>
        </w:rPr>
        <w:t>r</w:t>
      </w:r>
      <w:r w:rsidRPr="00624847">
        <w:rPr>
          <w:rFonts w:ascii="Arial Narrow" w:hAnsi="Arial Narrow"/>
          <w:sz w:val="24"/>
          <w:szCs w:val="24"/>
        </w:rPr>
        <w:t>ge</w:t>
      </w:r>
      <w:r w:rsidR="00095997">
        <w:rPr>
          <w:rFonts w:ascii="Arial Narrow" w:hAnsi="Arial Narrow"/>
          <w:sz w:val="24"/>
          <w:szCs w:val="24"/>
        </w:rPr>
        <w:t xml:space="preserve"> </w:t>
      </w:r>
      <w:r w:rsidRPr="00624847">
        <w:rPr>
          <w:rFonts w:ascii="Arial Narrow" w:hAnsi="Arial Narrow"/>
          <w:sz w:val="24"/>
          <w:szCs w:val="24"/>
        </w:rPr>
        <w:t>(c'</w:t>
      </w:r>
      <w:r w:rsidRPr="00624847">
        <w:rPr>
          <w:rFonts w:ascii="Arial Narrow" w:hAnsi="Arial Narrow"/>
          <w:spacing w:val="-1"/>
          <w:sz w:val="24"/>
          <w:szCs w:val="24"/>
        </w:rPr>
        <w:t>e</w:t>
      </w:r>
      <w:r w:rsidRPr="00624847">
        <w:rPr>
          <w:rFonts w:ascii="Arial Narrow" w:hAnsi="Arial Narrow"/>
          <w:sz w:val="24"/>
          <w:szCs w:val="24"/>
        </w:rPr>
        <w:t>s</w:t>
      </w:r>
      <w:r w:rsidRPr="00624847">
        <w:rPr>
          <w:rFonts w:ascii="Arial Narrow" w:hAnsi="Arial Narrow"/>
          <w:spacing w:val="2"/>
          <w:sz w:val="24"/>
          <w:szCs w:val="24"/>
        </w:rPr>
        <w:t>t</w:t>
      </w:r>
      <w:r w:rsidRPr="00624847">
        <w:rPr>
          <w:rFonts w:ascii="Arial Narrow" w:hAnsi="Arial Narrow"/>
          <w:spacing w:val="-1"/>
          <w:sz w:val="24"/>
          <w:szCs w:val="24"/>
        </w:rPr>
        <w:t>-à-</w:t>
      </w:r>
      <w:r w:rsidRPr="00624847">
        <w:rPr>
          <w:rFonts w:ascii="Arial Narrow" w:hAnsi="Arial Narrow"/>
          <w:sz w:val="24"/>
          <w:szCs w:val="24"/>
        </w:rPr>
        <w:t>d</w:t>
      </w:r>
      <w:r w:rsidRPr="00624847">
        <w:rPr>
          <w:rFonts w:ascii="Arial Narrow" w:hAnsi="Arial Narrow"/>
          <w:spacing w:val="3"/>
          <w:sz w:val="24"/>
          <w:szCs w:val="24"/>
        </w:rPr>
        <w:t>i</w:t>
      </w:r>
      <w:r w:rsidRPr="00624847">
        <w:rPr>
          <w:rFonts w:ascii="Arial Narrow" w:hAnsi="Arial Narrow"/>
          <w:sz w:val="24"/>
          <w:szCs w:val="24"/>
        </w:rPr>
        <w:t>re</w:t>
      </w:r>
      <w:r w:rsidR="00855202">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pacing w:val="3"/>
          <w:sz w:val="24"/>
          <w:szCs w:val="24"/>
        </w:rPr>
        <w:t>n</w:t>
      </w:r>
      <w:r w:rsidR="00855202">
        <w:rPr>
          <w:rFonts w:ascii="Arial Narrow" w:hAnsi="Arial Narrow"/>
          <w:spacing w:val="3"/>
          <w:sz w:val="24"/>
          <w:szCs w:val="24"/>
        </w:rPr>
        <w:t xml:space="preserve"> </w:t>
      </w:r>
      <w:r w:rsidRPr="00624847">
        <w:rPr>
          <w:rFonts w:ascii="Arial Narrow" w:hAnsi="Arial Narrow"/>
          <w:spacing w:val="-2"/>
          <w:sz w:val="24"/>
          <w:szCs w:val="24"/>
        </w:rPr>
        <w:t>g</w:t>
      </w:r>
      <w:r w:rsidRPr="00624847">
        <w:rPr>
          <w:rFonts w:ascii="Arial Narrow" w:hAnsi="Arial Narrow"/>
          <w:sz w:val="24"/>
          <w:szCs w:val="24"/>
        </w:rPr>
        <w:t>lobant</w:t>
      </w:r>
      <w:r w:rsidR="00855202">
        <w:rPr>
          <w:rFonts w:ascii="Arial Narrow" w:hAnsi="Arial Narrow"/>
          <w:sz w:val="24"/>
          <w:szCs w:val="24"/>
        </w:rPr>
        <w:t xml:space="preserve"> </w:t>
      </w:r>
      <w:r w:rsidRPr="00624847">
        <w:rPr>
          <w:rFonts w:ascii="Arial Narrow" w:hAnsi="Arial Narrow"/>
          <w:sz w:val="24"/>
          <w:szCs w:val="24"/>
        </w:rPr>
        <w:t>les</w:t>
      </w:r>
      <w:r w:rsidR="00855202">
        <w:rPr>
          <w:rFonts w:ascii="Arial Narrow" w:hAnsi="Arial Narrow"/>
          <w:sz w:val="24"/>
          <w:szCs w:val="24"/>
        </w:rPr>
        <w:t xml:space="preserve"> </w:t>
      </w:r>
      <w:r w:rsidRPr="00624847">
        <w:rPr>
          <w:rFonts w:ascii="Arial Narrow" w:hAnsi="Arial Narrow"/>
          <w:spacing w:val="-1"/>
          <w:sz w:val="24"/>
          <w:szCs w:val="24"/>
        </w:rPr>
        <w:t>a</w:t>
      </w:r>
      <w:r w:rsidRPr="00624847">
        <w:rPr>
          <w:rFonts w:ascii="Arial Narrow" w:hAnsi="Arial Narrow"/>
          <w:sz w:val="24"/>
          <w:szCs w:val="24"/>
        </w:rPr>
        <w:t>s</w:t>
      </w:r>
      <w:r w:rsidRPr="00624847">
        <w:rPr>
          <w:rFonts w:ascii="Arial Narrow" w:hAnsi="Arial Narrow"/>
          <w:spacing w:val="2"/>
          <w:sz w:val="24"/>
          <w:szCs w:val="24"/>
        </w:rPr>
        <w:t>p</w:t>
      </w:r>
      <w:r w:rsidRPr="00624847">
        <w:rPr>
          <w:rFonts w:ascii="Arial Narrow" w:hAnsi="Arial Narrow"/>
          <w:spacing w:val="-1"/>
          <w:sz w:val="24"/>
          <w:szCs w:val="24"/>
        </w:rPr>
        <w:t>ec</w:t>
      </w:r>
      <w:r w:rsidRPr="00624847">
        <w:rPr>
          <w:rFonts w:ascii="Arial Narrow" w:hAnsi="Arial Narrow"/>
          <w:sz w:val="24"/>
          <w:szCs w:val="24"/>
        </w:rPr>
        <w:t>ts</w:t>
      </w:r>
      <w:r w:rsidR="00855202">
        <w:rPr>
          <w:rFonts w:ascii="Arial Narrow" w:hAnsi="Arial Narrow"/>
          <w:sz w:val="24"/>
          <w:szCs w:val="24"/>
        </w:rPr>
        <w:t xml:space="preserve"> </w:t>
      </w:r>
      <w:r w:rsidRPr="00624847">
        <w:rPr>
          <w:rFonts w:ascii="Arial Narrow" w:hAnsi="Arial Narrow"/>
          <w:sz w:val="24"/>
          <w:szCs w:val="24"/>
        </w:rPr>
        <w:t>biop</w:t>
      </w:r>
      <w:r w:rsidRPr="00624847">
        <w:rPr>
          <w:rFonts w:ascii="Arial Narrow" w:hAnsi="Arial Narrow"/>
          <w:spacing w:val="3"/>
          <w:sz w:val="24"/>
          <w:szCs w:val="24"/>
        </w:rPr>
        <w:t>h</w:t>
      </w:r>
      <w:r w:rsidRPr="00624847">
        <w:rPr>
          <w:rFonts w:ascii="Arial Narrow" w:hAnsi="Arial Narrow"/>
          <w:spacing w:val="-5"/>
          <w:sz w:val="24"/>
          <w:szCs w:val="24"/>
        </w:rPr>
        <w:t>y</w:t>
      </w:r>
      <w:r w:rsidRPr="00624847">
        <w:rPr>
          <w:rFonts w:ascii="Arial Narrow" w:hAnsi="Arial Narrow"/>
          <w:sz w:val="24"/>
          <w:szCs w:val="24"/>
        </w:rPr>
        <w:t>sique</w:t>
      </w:r>
      <w:r w:rsidR="00855202">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t</w:t>
      </w:r>
      <w:r w:rsidR="00855202">
        <w:rPr>
          <w:rFonts w:ascii="Arial Narrow" w:hAnsi="Arial Narrow"/>
          <w:sz w:val="24"/>
          <w:szCs w:val="24"/>
        </w:rPr>
        <w:t xml:space="preserve"> </w:t>
      </w:r>
      <w:r w:rsidRPr="00624847">
        <w:rPr>
          <w:rFonts w:ascii="Arial Narrow" w:hAnsi="Arial Narrow"/>
          <w:sz w:val="24"/>
          <w:szCs w:val="24"/>
        </w:rPr>
        <w:t>humai</w:t>
      </w:r>
      <w:r w:rsidRPr="00624847">
        <w:rPr>
          <w:rFonts w:ascii="Arial Narrow" w:hAnsi="Arial Narrow"/>
          <w:spacing w:val="3"/>
          <w:sz w:val="24"/>
          <w:szCs w:val="24"/>
        </w:rPr>
        <w:t>n</w:t>
      </w:r>
      <w:r w:rsidRPr="00624847">
        <w:rPr>
          <w:rFonts w:ascii="Arial Narrow" w:hAnsi="Arial Narrow"/>
          <w:sz w:val="24"/>
          <w:szCs w:val="24"/>
        </w:rPr>
        <w:t>),</w:t>
      </w:r>
      <w:r w:rsidR="00855202">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n</w:t>
      </w:r>
      <w:r w:rsidR="00855202">
        <w:rPr>
          <w:rFonts w:ascii="Arial Narrow" w:hAnsi="Arial Narrow"/>
          <w:sz w:val="24"/>
          <w:szCs w:val="24"/>
        </w:rPr>
        <w:t xml:space="preserve"> </w:t>
      </w:r>
      <w:r w:rsidRPr="00624847">
        <w:rPr>
          <w:rFonts w:ascii="Arial Narrow" w:hAnsi="Arial Narrow"/>
          <w:spacing w:val="-1"/>
          <w:sz w:val="24"/>
          <w:szCs w:val="24"/>
        </w:rPr>
        <w:t>c</w:t>
      </w:r>
      <w:r w:rsidRPr="00624847">
        <w:rPr>
          <w:rFonts w:ascii="Arial Narrow" w:hAnsi="Arial Narrow"/>
          <w:sz w:val="24"/>
          <w:szCs w:val="24"/>
        </w:rPr>
        <w:t>ompa</w:t>
      </w:r>
      <w:r w:rsidRPr="00624847">
        <w:rPr>
          <w:rFonts w:ascii="Arial Narrow" w:hAnsi="Arial Narrow"/>
          <w:spacing w:val="1"/>
          <w:sz w:val="24"/>
          <w:szCs w:val="24"/>
        </w:rPr>
        <w:t>r</w:t>
      </w:r>
      <w:r w:rsidRPr="00624847">
        <w:rPr>
          <w:rFonts w:ascii="Arial Narrow" w:hAnsi="Arial Narrow"/>
          <w:spacing w:val="-1"/>
          <w:sz w:val="24"/>
          <w:szCs w:val="24"/>
        </w:rPr>
        <w:t>a</w:t>
      </w:r>
      <w:r w:rsidRPr="00624847">
        <w:rPr>
          <w:rFonts w:ascii="Arial Narrow" w:hAnsi="Arial Narrow"/>
          <w:sz w:val="24"/>
          <w:szCs w:val="24"/>
        </w:rPr>
        <w:t>ison</w:t>
      </w:r>
      <w:r w:rsidR="00855202">
        <w:rPr>
          <w:rFonts w:ascii="Arial Narrow" w:hAnsi="Arial Narrow"/>
          <w:sz w:val="24"/>
          <w:szCs w:val="24"/>
        </w:rPr>
        <w:t xml:space="preserve"> </w:t>
      </w:r>
      <w:r w:rsidRPr="00624847">
        <w:rPr>
          <w:rFonts w:ascii="Arial Narrow" w:hAnsi="Arial Narrow"/>
          <w:sz w:val="24"/>
          <w:szCs w:val="24"/>
        </w:rPr>
        <w:t>de la situ</w:t>
      </w:r>
      <w:r w:rsidRPr="00624847">
        <w:rPr>
          <w:rFonts w:ascii="Arial Narrow" w:hAnsi="Arial Narrow"/>
          <w:spacing w:val="-1"/>
          <w:sz w:val="24"/>
          <w:szCs w:val="24"/>
        </w:rPr>
        <w:t>a</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on p</w:t>
      </w:r>
      <w:r w:rsidRPr="00624847">
        <w:rPr>
          <w:rFonts w:ascii="Arial Narrow" w:hAnsi="Arial Narrow"/>
          <w:spacing w:val="-1"/>
          <w:sz w:val="24"/>
          <w:szCs w:val="24"/>
        </w:rPr>
        <w:t>r</w:t>
      </w:r>
      <w:r w:rsidRPr="00624847">
        <w:rPr>
          <w:rFonts w:ascii="Arial Narrow" w:hAnsi="Arial Narrow"/>
          <w:sz w:val="24"/>
          <w:szCs w:val="24"/>
        </w:rPr>
        <w:t>ob</w:t>
      </w:r>
      <w:r w:rsidRPr="00624847">
        <w:rPr>
          <w:rFonts w:ascii="Arial Narrow" w:hAnsi="Arial Narrow"/>
          <w:spacing w:val="-1"/>
          <w:sz w:val="24"/>
          <w:szCs w:val="24"/>
        </w:rPr>
        <w:t>a</w:t>
      </w:r>
      <w:r w:rsidRPr="00624847">
        <w:rPr>
          <w:rFonts w:ascii="Arial Narrow" w:hAnsi="Arial Narrow"/>
          <w:sz w:val="24"/>
          <w:szCs w:val="24"/>
        </w:rPr>
        <w:t xml:space="preserve">ble </w:t>
      </w:r>
      <w:r w:rsidRPr="00624847">
        <w:rPr>
          <w:rFonts w:ascii="Arial Narrow" w:hAnsi="Arial Narrow"/>
          <w:spacing w:val="-1"/>
          <w:sz w:val="24"/>
          <w:szCs w:val="24"/>
        </w:rPr>
        <w:t>a</w:t>
      </w:r>
      <w:r w:rsidRPr="00624847">
        <w:rPr>
          <w:rFonts w:ascii="Arial Narrow" w:hAnsi="Arial Narrow"/>
          <w:sz w:val="24"/>
          <w:szCs w:val="24"/>
        </w:rPr>
        <w:t>d</w:t>
      </w:r>
      <w:r w:rsidRPr="00624847">
        <w:rPr>
          <w:rFonts w:ascii="Arial Narrow" w:hAnsi="Arial Narrow"/>
          <w:spacing w:val="2"/>
          <w:sz w:val="24"/>
          <w:szCs w:val="24"/>
        </w:rPr>
        <w:t>v</w:t>
      </w:r>
      <w:r w:rsidRPr="00624847">
        <w:rPr>
          <w:rFonts w:ascii="Arial Narrow" w:hAnsi="Arial Narrow"/>
          <w:spacing w:val="-1"/>
          <w:sz w:val="24"/>
          <w:szCs w:val="24"/>
        </w:rPr>
        <w:t>e</w:t>
      </w:r>
      <w:r w:rsidRPr="00624847">
        <w:rPr>
          <w:rFonts w:ascii="Arial Narrow" w:hAnsi="Arial Narrow"/>
          <w:sz w:val="24"/>
          <w:szCs w:val="24"/>
        </w:rPr>
        <w:t>n</w:t>
      </w:r>
      <w:r w:rsidRPr="00624847">
        <w:rPr>
          <w:rFonts w:ascii="Arial Narrow" w:hAnsi="Arial Narrow"/>
          <w:spacing w:val="-1"/>
          <w:sz w:val="24"/>
          <w:szCs w:val="24"/>
        </w:rPr>
        <w:t>a</w:t>
      </w:r>
      <w:r w:rsidRPr="00624847">
        <w:rPr>
          <w:rFonts w:ascii="Arial Narrow" w:hAnsi="Arial Narrow"/>
          <w:sz w:val="24"/>
          <w:szCs w:val="24"/>
        </w:rPr>
        <w:t xml:space="preserve">nt </w:t>
      </w:r>
      <w:r w:rsidRPr="00624847">
        <w:rPr>
          <w:rFonts w:ascii="Arial Narrow" w:hAnsi="Arial Narrow"/>
          <w:spacing w:val="1"/>
          <w:sz w:val="24"/>
          <w:szCs w:val="24"/>
        </w:rPr>
        <w:t>l</w:t>
      </w:r>
      <w:r w:rsidRPr="00624847">
        <w:rPr>
          <w:rFonts w:ascii="Arial Narrow" w:hAnsi="Arial Narrow"/>
          <w:sz w:val="24"/>
          <w:szCs w:val="24"/>
        </w:rPr>
        <w:t>a</w:t>
      </w:r>
      <w:r w:rsidR="00095997">
        <w:rPr>
          <w:rFonts w:ascii="Arial Narrow" w:hAnsi="Arial Narrow"/>
          <w:sz w:val="24"/>
          <w:szCs w:val="24"/>
        </w:rPr>
        <w:t xml:space="preserve"> </w:t>
      </w:r>
      <w:r w:rsidRPr="00624847">
        <w:rPr>
          <w:rFonts w:ascii="Arial Narrow" w:hAnsi="Arial Narrow"/>
          <w:sz w:val="24"/>
          <w:szCs w:val="24"/>
        </w:rPr>
        <w:t>no</w:t>
      </w:r>
      <w:r w:rsidRPr="00624847">
        <w:rPr>
          <w:rFonts w:ascii="Arial Narrow" w:hAnsi="Arial Narrow"/>
          <w:spacing w:val="1"/>
          <w:sz w:val="24"/>
          <w:szCs w:val="24"/>
        </w:rPr>
        <w:t>n</w:t>
      </w:r>
      <w:r w:rsidRPr="00624847">
        <w:rPr>
          <w:rFonts w:ascii="Arial Narrow" w:hAnsi="Arial Narrow"/>
          <w:spacing w:val="-1"/>
          <w:sz w:val="24"/>
          <w:szCs w:val="24"/>
        </w:rPr>
        <w:t>-</w:t>
      </w:r>
      <w:r w:rsidRPr="00624847">
        <w:rPr>
          <w:rFonts w:ascii="Arial Narrow" w:hAnsi="Arial Narrow"/>
          <w:spacing w:val="2"/>
          <w:sz w:val="24"/>
          <w:szCs w:val="24"/>
        </w:rPr>
        <w:t>r</w:t>
      </w:r>
      <w:r w:rsidRPr="00624847">
        <w:rPr>
          <w:rFonts w:ascii="Arial Narrow" w:hAnsi="Arial Narrow"/>
          <w:spacing w:val="-1"/>
          <w:sz w:val="24"/>
          <w:szCs w:val="24"/>
        </w:rPr>
        <w:t>éa</w:t>
      </w:r>
      <w:r w:rsidRPr="00624847">
        <w:rPr>
          <w:rFonts w:ascii="Arial Narrow" w:hAnsi="Arial Narrow"/>
          <w:sz w:val="24"/>
          <w:szCs w:val="24"/>
        </w:rPr>
        <w:t>l</w:t>
      </w:r>
      <w:r w:rsidRPr="00624847">
        <w:rPr>
          <w:rFonts w:ascii="Arial Narrow" w:hAnsi="Arial Narrow"/>
          <w:spacing w:val="1"/>
          <w:sz w:val="24"/>
          <w:szCs w:val="24"/>
        </w:rPr>
        <w:t>i</w:t>
      </w:r>
      <w:r w:rsidRPr="00624847">
        <w:rPr>
          <w:rFonts w:ascii="Arial Narrow" w:hAnsi="Arial Narrow"/>
          <w:sz w:val="24"/>
          <w:szCs w:val="24"/>
        </w:rPr>
        <w:t>s</w:t>
      </w:r>
      <w:r w:rsidRPr="00624847">
        <w:rPr>
          <w:rFonts w:ascii="Arial Narrow" w:hAnsi="Arial Narrow"/>
          <w:spacing w:val="-1"/>
          <w:sz w:val="24"/>
          <w:szCs w:val="24"/>
        </w:rPr>
        <w:t>a</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 xml:space="preserve">on </w:t>
      </w:r>
      <w:r w:rsidRPr="00624847">
        <w:rPr>
          <w:rFonts w:ascii="Arial Narrow" w:hAnsi="Arial Narrow"/>
          <w:spacing w:val="2"/>
          <w:sz w:val="24"/>
          <w:szCs w:val="24"/>
        </w:rPr>
        <w:t>d</w:t>
      </w:r>
      <w:r w:rsidRPr="00624847">
        <w:rPr>
          <w:rFonts w:ascii="Arial Narrow" w:hAnsi="Arial Narrow"/>
          <w:sz w:val="24"/>
          <w:szCs w:val="24"/>
        </w:rPr>
        <w:t>u pr</w:t>
      </w:r>
      <w:r w:rsidRPr="00624847">
        <w:rPr>
          <w:rFonts w:ascii="Arial Narrow" w:hAnsi="Arial Narrow"/>
          <w:spacing w:val="-1"/>
          <w:sz w:val="24"/>
          <w:szCs w:val="24"/>
        </w:rPr>
        <w:t>o</w:t>
      </w:r>
      <w:r w:rsidRPr="00624847">
        <w:rPr>
          <w:rFonts w:ascii="Arial Narrow" w:hAnsi="Arial Narrow"/>
          <w:sz w:val="24"/>
          <w:szCs w:val="24"/>
        </w:rPr>
        <w:t>je</w:t>
      </w:r>
      <w:r w:rsidRPr="00624847">
        <w:rPr>
          <w:rFonts w:ascii="Arial Narrow" w:hAnsi="Arial Narrow"/>
          <w:spacing w:val="1"/>
          <w:sz w:val="24"/>
          <w:szCs w:val="24"/>
        </w:rPr>
        <w:t>t</w:t>
      </w:r>
      <w:r w:rsidRPr="00624847">
        <w:rPr>
          <w:rFonts w:ascii="Arial Narrow" w:hAnsi="Arial Narrow"/>
          <w:sz w:val="24"/>
          <w:szCs w:val="24"/>
        </w:rPr>
        <w:t>.</w:t>
      </w:r>
    </w:p>
    <w:p w14:paraId="629B22CC" w14:textId="77777777" w:rsidR="00A00FED" w:rsidRPr="00624847" w:rsidRDefault="00A00FED" w:rsidP="00A00FED">
      <w:pPr>
        <w:widowControl w:val="0"/>
        <w:autoSpaceDE w:val="0"/>
        <w:autoSpaceDN w:val="0"/>
        <w:adjustRightInd w:val="0"/>
        <w:spacing w:after="0"/>
        <w:ind w:right="137" w:firstLine="709"/>
        <w:jc w:val="both"/>
        <w:rPr>
          <w:rFonts w:ascii="Arial Narrow" w:hAnsi="Arial Narrow"/>
          <w:sz w:val="24"/>
          <w:szCs w:val="24"/>
        </w:rPr>
      </w:pPr>
    </w:p>
    <w:p w14:paraId="7492CE7D" w14:textId="77777777" w:rsidR="00A00FED" w:rsidRPr="00624847" w:rsidRDefault="00A00FED" w:rsidP="00A00FED">
      <w:pPr>
        <w:widowControl w:val="0"/>
        <w:autoSpaceDE w:val="0"/>
        <w:autoSpaceDN w:val="0"/>
        <w:adjustRightInd w:val="0"/>
        <w:spacing w:before="3" w:after="0"/>
        <w:ind w:right="133" w:firstLine="426"/>
        <w:jc w:val="both"/>
        <w:rPr>
          <w:rFonts w:ascii="Arial Narrow" w:hAnsi="Arial Narrow"/>
          <w:sz w:val="24"/>
          <w:szCs w:val="24"/>
        </w:rPr>
      </w:pPr>
      <w:r w:rsidRPr="00624847">
        <w:rPr>
          <w:rFonts w:ascii="Arial Narrow" w:hAnsi="Arial Narrow"/>
          <w:spacing w:val="-3"/>
          <w:sz w:val="24"/>
          <w:szCs w:val="24"/>
        </w:rPr>
        <w:t>L</w:t>
      </w:r>
      <w:r w:rsidRPr="00624847">
        <w:rPr>
          <w:rFonts w:ascii="Arial Narrow" w:hAnsi="Arial Narrow"/>
          <w:sz w:val="24"/>
          <w:szCs w:val="24"/>
        </w:rPr>
        <w:t>'</w:t>
      </w:r>
      <w:r w:rsidRPr="00624847">
        <w:rPr>
          <w:rFonts w:ascii="Arial Narrow" w:hAnsi="Arial Narrow"/>
          <w:spacing w:val="-1"/>
          <w:sz w:val="24"/>
          <w:szCs w:val="24"/>
        </w:rPr>
        <w:t>a</w:t>
      </w:r>
      <w:r w:rsidRPr="00624847">
        <w:rPr>
          <w:rFonts w:ascii="Arial Narrow" w:hAnsi="Arial Narrow"/>
          <w:spacing w:val="2"/>
          <w:sz w:val="24"/>
          <w:szCs w:val="24"/>
        </w:rPr>
        <w:t>n</w:t>
      </w:r>
      <w:r w:rsidRPr="00624847">
        <w:rPr>
          <w:rFonts w:ascii="Arial Narrow" w:hAnsi="Arial Narrow"/>
          <w:spacing w:val="-1"/>
          <w:sz w:val="24"/>
          <w:szCs w:val="24"/>
        </w:rPr>
        <w:t>a</w:t>
      </w:r>
      <w:r w:rsidRPr="00624847">
        <w:rPr>
          <w:rFonts w:ascii="Arial Narrow" w:hAnsi="Arial Narrow"/>
          <w:spacing w:val="5"/>
          <w:sz w:val="24"/>
          <w:szCs w:val="24"/>
        </w:rPr>
        <w:t>l</w:t>
      </w:r>
      <w:r w:rsidRPr="00624847">
        <w:rPr>
          <w:rFonts w:ascii="Arial Narrow" w:hAnsi="Arial Narrow"/>
          <w:spacing w:val="-5"/>
          <w:sz w:val="24"/>
          <w:szCs w:val="24"/>
        </w:rPr>
        <w:t>y</w:t>
      </w:r>
      <w:r w:rsidRPr="00624847">
        <w:rPr>
          <w:rFonts w:ascii="Arial Narrow" w:hAnsi="Arial Narrow"/>
          <w:sz w:val="24"/>
          <w:szCs w:val="24"/>
        </w:rPr>
        <w:t xml:space="preserve">se </w:t>
      </w:r>
      <w:r w:rsidRPr="00624847">
        <w:rPr>
          <w:rFonts w:ascii="Arial Narrow" w:hAnsi="Arial Narrow"/>
          <w:spacing w:val="2"/>
          <w:sz w:val="24"/>
          <w:szCs w:val="24"/>
        </w:rPr>
        <w:t>d</w:t>
      </w:r>
      <w:r w:rsidRPr="00624847">
        <w:rPr>
          <w:rFonts w:ascii="Arial Narrow" w:hAnsi="Arial Narrow"/>
          <w:spacing w:val="-1"/>
          <w:sz w:val="24"/>
          <w:szCs w:val="24"/>
        </w:rPr>
        <w:t>e</w:t>
      </w:r>
      <w:r w:rsidRPr="00624847">
        <w:rPr>
          <w:rFonts w:ascii="Arial Narrow" w:hAnsi="Arial Narrow"/>
          <w:sz w:val="24"/>
          <w:szCs w:val="24"/>
        </w:rPr>
        <w:t xml:space="preserve">s </w:t>
      </w:r>
      <w:r w:rsidRPr="00624847">
        <w:rPr>
          <w:rFonts w:ascii="Arial Narrow" w:hAnsi="Arial Narrow"/>
          <w:spacing w:val="1"/>
          <w:sz w:val="24"/>
          <w:szCs w:val="24"/>
        </w:rPr>
        <w:t>e</w:t>
      </w:r>
      <w:r w:rsidRPr="00624847">
        <w:rPr>
          <w:rFonts w:ascii="Arial Narrow" w:hAnsi="Arial Narrow"/>
          <w:sz w:val="24"/>
          <w:szCs w:val="24"/>
        </w:rPr>
        <w:t>f</w:t>
      </w:r>
      <w:r w:rsidRPr="00624847">
        <w:rPr>
          <w:rFonts w:ascii="Arial Narrow" w:hAnsi="Arial Narrow"/>
          <w:spacing w:val="-1"/>
          <w:sz w:val="24"/>
          <w:szCs w:val="24"/>
        </w:rPr>
        <w:t>fe</w:t>
      </w:r>
      <w:r w:rsidRPr="00624847">
        <w:rPr>
          <w:rFonts w:ascii="Arial Narrow" w:hAnsi="Arial Narrow"/>
          <w:sz w:val="24"/>
          <w:szCs w:val="24"/>
        </w:rPr>
        <w:t>ts du p</w:t>
      </w:r>
      <w:r w:rsidRPr="00624847">
        <w:rPr>
          <w:rFonts w:ascii="Arial Narrow" w:hAnsi="Arial Narrow"/>
          <w:spacing w:val="-1"/>
          <w:sz w:val="24"/>
          <w:szCs w:val="24"/>
        </w:rPr>
        <w:t>r</w:t>
      </w:r>
      <w:r w:rsidRPr="00624847">
        <w:rPr>
          <w:rFonts w:ascii="Arial Narrow" w:hAnsi="Arial Narrow"/>
          <w:sz w:val="24"/>
          <w:szCs w:val="24"/>
        </w:rPr>
        <w:t xml:space="preserve">ojet sur l'environnement </w:t>
      </w:r>
      <w:r w:rsidRPr="00624847">
        <w:rPr>
          <w:rFonts w:ascii="Arial Narrow" w:hAnsi="Arial Narrow"/>
          <w:spacing w:val="-1"/>
          <w:sz w:val="24"/>
          <w:szCs w:val="24"/>
        </w:rPr>
        <w:t>e</w:t>
      </w:r>
      <w:r w:rsidRPr="00624847">
        <w:rPr>
          <w:rFonts w:ascii="Arial Narrow" w:hAnsi="Arial Narrow"/>
          <w:sz w:val="24"/>
          <w:szCs w:val="24"/>
        </w:rPr>
        <w:t>st la p</w:t>
      </w:r>
      <w:r w:rsidRPr="00624847">
        <w:rPr>
          <w:rFonts w:ascii="Arial Narrow" w:hAnsi="Arial Narrow"/>
          <w:spacing w:val="2"/>
          <w:sz w:val="24"/>
          <w:szCs w:val="24"/>
        </w:rPr>
        <w:t>h</w:t>
      </w:r>
      <w:r w:rsidRPr="00624847">
        <w:rPr>
          <w:rFonts w:ascii="Arial Narrow" w:hAnsi="Arial Narrow"/>
          <w:spacing w:val="-1"/>
          <w:sz w:val="24"/>
          <w:szCs w:val="24"/>
        </w:rPr>
        <w:t>a</w:t>
      </w:r>
      <w:r w:rsidRPr="00624847">
        <w:rPr>
          <w:rFonts w:ascii="Arial Narrow" w:hAnsi="Arial Narrow"/>
          <w:sz w:val="24"/>
          <w:szCs w:val="24"/>
        </w:rPr>
        <w:t xml:space="preserve">se </w:t>
      </w:r>
      <w:r w:rsidRPr="00624847">
        <w:rPr>
          <w:rFonts w:ascii="Arial Narrow" w:hAnsi="Arial Narrow"/>
          <w:spacing w:val="5"/>
          <w:sz w:val="24"/>
          <w:szCs w:val="24"/>
        </w:rPr>
        <w:t>c</w:t>
      </w:r>
      <w:r w:rsidRPr="00624847">
        <w:rPr>
          <w:rFonts w:ascii="Arial Narrow" w:hAnsi="Arial Narrow"/>
          <w:spacing w:val="-1"/>
          <w:sz w:val="24"/>
          <w:szCs w:val="24"/>
        </w:rPr>
        <w:t>e</w:t>
      </w:r>
      <w:r w:rsidRPr="00624847">
        <w:rPr>
          <w:rFonts w:ascii="Arial Narrow" w:hAnsi="Arial Narrow"/>
          <w:sz w:val="24"/>
          <w:szCs w:val="24"/>
        </w:rPr>
        <w:t>n</w:t>
      </w:r>
      <w:r w:rsidRPr="00624847">
        <w:rPr>
          <w:rFonts w:ascii="Arial Narrow" w:hAnsi="Arial Narrow"/>
          <w:spacing w:val="3"/>
          <w:sz w:val="24"/>
          <w:szCs w:val="24"/>
        </w:rPr>
        <w:t>t</w:t>
      </w:r>
      <w:r w:rsidRPr="00624847">
        <w:rPr>
          <w:rFonts w:ascii="Arial Narrow" w:hAnsi="Arial Narrow"/>
          <w:sz w:val="24"/>
          <w:szCs w:val="24"/>
        </w:rPr>
        <w:t>r</w:t>
      </w:r>
      <w:r w:rsidRPr="00624847">
        <w:rPr>
          <w:rFonts w:ascii="Arial Narrow" w:hAnsi="Arial Narrow"/>
          <w:spacing w:val="-2"/>
          <w:sz w:val="24"/>
          <w:szCs w:val="24"/>
        </w:rPr>
        <w:t>a</w:t>
      </w:r>
      <w:r w:rsidRPr="00624847">
        <w:rPr>
          <w:rFonts w:ascii="Arial Narrow" w:hAnsi="Arial Narrow"/>
          <w:sz w:val="24"/>
          <w:szCs w:val="24"/>
        </w:rPr>
        <w:t xml:space="preserve">le </w:t>
      </w:r>
      <w:r w:rsidRPr="00624847">
        <w:rPr>
          <w:rFonts w:ascii="Arial Narrow" w:hAnsi="Arial Narrow"/>
          <w:spacing w:val="2"/>
          <w:sz w:val="24"/>
          <w:szCs w:val="24"/>
        </w:rPr>
        <w:t>d</w:t>
      </w:r>
      <w:r w:rsidRPr="00624847">
        <w:rPr>
          <w:rFonts w:ascii="Arial Narrow" w:hAnsi="Arial Narrow"/>
          <w:sz w:val="24"/>
          <w:szCs w:val="24"/>
        </w:rPr>
        <w:t>e  tou</w:t>
      </w:r>
      <w:r w:rsidRPr="00624847">
        <w:rPr>
          <w:rFonts w:ascii="Arial Narrow" w:hAnsi="Arial Narrow"/>
          <w:spacing w:val="1"/>
          <w:sz w:val="24"/>
          <w:szCs w:val="24"/>
        </w:rPr>
        <w:t>t</w:t>
      </w:r>
      <w:r w:rsidRPr="00624847">
        <w:rPr>
          <w:rFonts w:ascii="Arial Narrow" w:hAnsi="Arial Narrow"/>
          <w:sz w:val="24"/>
          <w:szCs w:val="24"/>
        </w:rPr>
        <w:t>e</w:t>
      </w:r>
      <w:r w:rsidR="00095997">
        <w:rPr>
          <w:rFonts w:ascii="Arial Narrow" w:hAnsi="Arial Narrow"/>
          <w:sz w:val="24"/>
          <w:szCs w:val="24"/>
        </w:rPr>
        <w:t xml:space="preserve"> </w:t>
      </w:r>
      <w:r w:rsidRPr="00624847">
        <w:rPr>
          <w:rFonts w:ascii="Arial Narrow" w:hAnsi="Arial Narrow"/>
          <w:spacing w:val="-1"/>
          <w:sz w:val="24"/>
          <w:szCs w:val="24"/>
        </w:rPr>
        <w:t>é</w:t>
      </w:r>
      <w:r w:rsidRPr="00624847">
        <w:rPr>
          <w:rFonts w:ascii="Arial Narrow" w:hAnsi="Arial Narrow"/>
          <w:sz w:val="24"/>
          <w:szCs w:val="24"/>
        </w:rPr>
        <w:t>tude d</w:t>
      </w:r>
      <w:r w:rsidRPr="00624847">
        <w:rPr>
          <w:rFonts w:ascii="Arial Narrow" w:hAnsi="Arial Narrow"/>
          <w:spacing w:val="-2"/>
          <w:sz w:val="24"/>
          <w:szCs w:val="24"/>
        </w:rPr>
        <w:t>'</w:t>
      </w:r>
      <w:r w:rsidRPr="00624847">
        <w:rPr>
          <w:rFonts w:ascii="Arial Narrow" w:hAnsi="Arial Narrow"/>
          <w:sz w:val="24"/>
          <w:szCs w:val="24"/>
        </w:rPr>
        <w:t>i</w:t>
      </w:r>
      <w:r w:rsidRPr="00624847">
        <w:rPr>
          <w:rFonts w:ascii="Arial Narrow" w:hAnsi="Arial Narrow"/>
          <w:spacing w:val="1"/>
          <w:sz w:val="24"/>
          <w:szCs w:val="24"/>
        </w:rPr>
        <w:t>m</w:t>
      </w:r>
      <w:r w:rsidRPr="00624847">
        <w:rPr>
          <w:rFonts w:ascii="Arial Narrow" w:hAnsi="Arial Narrow"/>
          <w:sz w:val="24"/>
          <w:szCs w:val="24"/>
        </w:rPr>
        <w:t>p</w:t>
      </w:r>
      <w:r w:rsidRPr="00624847">
        <w:rPr>
          <w:rFonts w:ascii="Arial Narrow" w:hAnsi="Arial Narrow"/>
          <w:spacing w:val="-1"/>
          <w:sz w:val="24"/>
          <w:szCs w:val="24"/>
        </w:rPr>
        <w:t>ac</w:t>
      </w:r>
      <w:r w:rsidRPr="00624847">
        <w:rPr>
          <w:rFonts w:ascii="Arial Narrow" w:hAnsi="Arial Narrow"/>
          <w:sz w:val="24"/>
          <w:szCs w:val="24"/>
        </w:rPr>
        <w:t>t. C</w:t>
      </w:r>
      <w:r w:rsidRPr="00624847">
        <w:rPr>
          <w:rFonts w:ascii="Arial Narrow" w:hAnsi="Arial Narrow"/>
          <w:spacing w:val="-1"/>
          <w:sz w:val="24"/>
          <w:szCs w:val="24"/>
        </w:rPr>
        <w:t>e</w:t>
      </w:r>
      <w:r w:rsidRPr="00624847">
        <w:rPr>
          <w:rFonts w:ascii="Arial Narrow" w:hAnsi="Arial Narrow"/>
          <w:sz w:val="24"/>
          <w:szCs w:val="24"/>
        </w:rPr>
        <w:t>t</w:t>
      </w:r>
      <w:r w:rsidRPr="00624847">
        <w:rPr>
          <w:rFonts w:ascii="Arial Narrow" w:hAnsi="Arial Narrow"/>
          <w:spacing w:val="1"/>
          <w:sz w:val="24"/>
          <w:szCs w:val="24"/>
        </w:rPr>
        <w:t>t</w:t>
      </w:r>
      <w:r w:rsidRPr="00624847">
        <w:rPr>
          <w:rFonts w:ascii="Arial Narrow" w:hAnsi="Arial Narrow"/>
          <w:sz w:val="24"/>
          <w:szCs w:val="24"/>
        </w:rPr>
        <w:t xml:space="preserve">e  </w:t>
      </w:r>
      <w:r w:rsidRPr="00624847">
        <w:rPr>
          <w:rFonts w:ascii="Arial Narrow" w:hAnsi="Arial Narrow"/>
          <w:spacing w:val="-1"/>
          <w:sz w:val="24"/>
          <w:szCs w:val="24"/>
        </w:rPr>
        <w:t>a</w:t>
      </w:r>
      <w:r w:rsidRPr="00624847">
        <w:rPr>
          <w:rFonts w:ascii="Arial Narrow" w:hAnsi="Arial Narrow"/>
          <w:spacing w:val="2"/>
          <w:sz w:val="24"/>
          <w:szCs w:val="24"/>
        </w:rPr>
        <w:t>n</w:t>
      </w:r>
      <w:r w:rsidRPr="00624847">
        <w:rPr>
          <w:rFonts w:ascii="Arial Narrow" w:hAnsi="Arial Narrow"/>
          <w:spacing w:val="-1"/>
          <w:sz w:val="24"/>
          <w:szCs w:val="24"/>
        </w:rPr>
        <w:t>a</w:t>
      </w:r>
      <w:r w:rsidRPr="00624847">
        <w:rPr>
          <w:rFonts w:ascii="Arial Narrow" w:hAnsi="Arial Narrow"/>
          <w:spacing w:val="3"/>
          <w:sz w:val="24"/>
          <w:szCs w:val="24"/>
        </w:rPr>
        <w:t>l</w:t>
      </w:r>
      <w:r w:rsidRPr="00624847">
        <w:rPr>
          <w:rFonts w:ascii="Arial Narrow" w:hAnsi="Arial Narrow"/>
          <w:spacing w:val="-5"/>
          <w:sz w:val="24"/>
          <w:szCs w:val="24"/>
        </w:rPr>
        <w:t>y</w:t>
      </w:r>
      <w:r w:rsidRPr="00624847">
        <w:rPr>
          <w:rFonts w:ascii="Arial Narrow" w:hAnsi="Arial Narrow"/>
          <w:spacing w:val="2"/>
          <w:sz w:val="24"/>
          <w:szCs w:val="24"/>
        </w:rPr>
        <w:t>s</w:t>
      </w:r>
      <w:r w:rsidRPr="00624847">
        <w:rPr>
          <w:rFonts w:ascii="Arial Narrow" w:hAnsi="Arial Narrow"/>
          <w:sz w:val="24"/>
          <w:szCs w:val="24"/>
        </w:rPr>
        <w:t>e</w:t>
      </w:r>
      <w:r w:rsidR="00095997">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st f</w:t>
      </w:r>
      <w:r w:rsidRPr="00624847">
        <w:rPr>
          <w:rFonts w:ascii="Arial Narrow" w:hAnsi="Arial Narrow"/>
          <w:spacing w:val="-2"/>
          <w:sz w:val="24"/>
          <w:szCs w:val="24"/>
        </w:rPr>
        <w:t>a</w:t>
      </w:r>
      <w:r w:rsidRPr="00624847">
        <w:rPr>
          <w:rFonts w:ascii="Arial Narrow" w:hAnsi="Arial Narrow"/>
          <w:sz w:val="24"/>
          <w:szCs w:val="24"/>
        </w:rPr>
        <w:t>i</w:t>
      </w:r>
      <w:r w:rsidRPr="00624847">
        <w:rPr>
          <w:rFonts w:ascii="Arial Narrow" w:hAnsi="Arial Narrow"/>
          <w:spacing w:val="1"/>
          <w:sz w:val="24"/>
          <w:szCs w:val="24"/>
        </w:rPr>
        <w:t>t</w:t>
      </w:r>
      <w:r w:rsidRPr="00624847">
        <w:rPr>
          <w:rFonts w:ascii="Arial Narrow" w:hAnsi="Arial Narrow"/>
          <w:sz w:val="24"/>
          <w:szCs w:val="24"/>
        </w:rPr>
        <w:t>e  p</w:t>
      </w:r>
      <w:r w:rsidRPr="00624847">
        <w:rPr>
          <w:rFonts w:ascii="Arial Narrow" w:hAnsi="Arial Narrow"/>
          <w:spacing w:val="-1"/>
          <w:sz w:val="24"/>
          <w:szCs w:val="24"/>
        </w:rPr>
        <w:t>a</w:t>
      </w:r>
      <w:r w:rsidRPr="00624847">
        <w:rPr>
          <w:rFonts w:ascii="Arial Narrow" w:hAnsi="Arial Narrow"/>
          <w:sz w:val="24"/>
          <w:szCs w:val="24"/>
        </w:rPr>
        <w:t>r  supe</w:t>
      </w:r>
      <w:r w:rsidRPr="00624847">
        <w:rPr>
          <w:rFonts w:ascii="Arial Narrow" w:hAnsi="Arial Narrow"/>
          <w:spacing w:val="-1"/>
          <w:sz w:val="24"/>
          <w:szCs w:val="24"/>
        </w:rPr>
        <w:t>r</w:t>
      </w:r>
      <w:r w:rsidRPr="00624847">
        <w:rPr>
          <w:rFonts w:ascii="Arial Narrow" w:hAnsi="Arial Narrow"/>
          <w:sz w:val="24"/>
          <w:szCs w:val="24"/>
        </w:rPr>
        <w:t>pos</w:t>
      </w:r>
      <w:r w:rsidRPr="00624847">
        <w:rPr>
          <w:rFonts w:ascii="Arial Narrow" w:hAnsi="Arial Narrow"/>
          <w:spacing w:val="3"/>
          <w:sz w:val="24"/>
          <w:szCs w:val="24"/>
        </w:rPr>
        <w:t>i</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on d</w:t>
      </w:r>
      <w:r w:rsidRPr="00624847">
        <w:rPr>
          <w:rFonts w:ascii="Arial Narrow" w:hAnsi="Arial Narrow"/>
          <w:spacing w:val="-1"/>
          <w:sz w:val="24"/>
          <w:szCs w:val="24"/>
        </w:rPr>
        <w:t>e</w:t>
      </w:r>
      <w:r w:rsidRPr="00624847">
        <w:rPr>
          <w:rFonts w:ascii="Arial Narrow" w:hAnsi="Arial Narrow"/>
          <w:sz w:val="24"/>
          <w:szCs w:val="24"/>
        </w:rPr>
        <w:t xml:space="preserve">s </w:t>
      </w:r>
      <w:r w:rsidRPr="00624847">
        <w:rPr>
          <w:rFonts w:ascii="Arial Narrow" w:hAnsi="Arial Narrow"/>
          <w:spacing w:val="-1"/>
          <w:sz w:val="24"/>
          <w:szCs w:val="24"/>
        </w:rPr>
        <w:t>ac</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ons du p</w:t>
      </w:r>
      <w:r w:rsidRPr="00624847">
        <w:rPr>
          <w:rFonts w:ascii="Arial Narrow" w:hAnsi="Arial Narrow"/>
          <w:spacing w:val="-1"/>
          <w:sz w:val="24"/>
          <w:szCs w:val="24"/>
        </w:rPr>
        <w:t>r</w:t>
      </w:r>
      <w:r w:rsidRPr="00624847">
        <w:rPr>
          <w:rFonts w:ascii="Arial Narrow" w:hAnsi="Arial Narrow"/>
          <w:sz w:val="24"/>
          <w:szCs w:val="24"/>
        </w:rPr>
        <w:t>ojet sur les m</w:t>
      </w:r>
      <w:r w:rsidRPr="00624847">
        <w:rPr>
          <w:rFonts w:ascii="Arial Narrow" w:hAnsi="Arial Narrow"/>
          <w:spacing w:val="1"/>
          <w:sz w:val="24"/>
          <w:szCs w:val="24"/>
        </w:rPr>
        <w:t>i</w:t>
      </w:r>
      <w:r w:rsidRPr="00624847">
        <w:rPr>
          <w:rFonts w:ascii="Arial Narrow" w:hAnsi="Arial Narrow"/>
          <w:sz w:val="24"/>
          <w:szCs w:val="24"/>
        </w:rPr>
        <w:t>l</w:t>
      </w:r>
      <w:r w:rsidRPr="00624847">
        <w:rPr>
          <w:rFonts w:ascii="Arial Narrow" w:hAnsi="Arial Narrow"/>
          <w:spacing w:val="1"/>
          <w:sz w:val="24"/>
          <w:szCs w:val="24"/>
        </w:rPr>
        <w:t>i</w:t>
      </w:r>
      <w:r w:rsidRPr="00624847">
        <w:rPr>
          <w:rFonts w:ascii="Arial Narrow" w:hAnsi="Arial Narrow"/>
          <w:spacing w:val="-3"/>
          <w:sz w:val="24"/>
          <w:szCs w:val="24"/>
        </w:rPr>
        <w:t>e</w:t>
      </w:r>
      <w:r w:rsidRPr="00624847">
        <w:rPr>
          <w:rFonts w:ascii="Arial Narrow" w:hAnsi="Arial Narrow"/>
          <w:spacing w:val="-2"/>
          <w:sz w:val="24"/>
          <w:szCs w:val="24"/>
        </w:rPr>
        <w:t>u</w:t>
      </w:r>
      <w:r w:rsidRPr="00624847">
        <w:rPr>
          <w:rFonts w:ascii="Arial Narrow" w:hAnsi="Arial Narrow"/>
          <w:sz w:val="24"/>
          <w:szCs w:val="24"/>
        </w:rPr>
        <w:t xml:space="preserve">x </w:t>
      </w:r>
      <w:r w:rsidRPr="00624847">
        <w:rPr>
          <w:rFonts w:ascii="Arial Narrow" w:hAnsi="Arial Narrow"/>
          <w:spacing w:val="-1"/>
          <w:sz w:val="24"/>
          <w:szCs w:val="24"/>
        </w:rPr>
        <w:t>a</w:t>
      </w:r>
      <w:r w:rsidRPr="00624847">
        <w:rPr>
          <w:rFonts w:ascii="Arial Narrow" w:hAnsi="Arial Narrow"/>
          <w:sz w:val="24"/>
          <w:szCs w:val="24"/>
        </w:rPr>
        <w:t>f</w:t>
      </w:r>
      <w:r w:rsidRPr="00624847">
        <w:rPr>
          <w:rFonts w:ascii="Arial Narrow" w:hAnsi="Arial Narrow"/>
          <w:spacing w:val="-1"/>
          <w:sz w:val="24"/>
          <w:szCs w:val="24"/>
        </w:rPr>
        <w:t>f</w:t>
      </w:r>
      <w:r w:rsidRPr="00624847">
        <w:rPr>
          <w:rFonts w:ascii="Arial Narrow" w:hAnsi="Arial Narrow"/>
          <w:spacing w:val="1"/>
          <w:sz w:val="24"/>
          <w:szCs w:val="24"/>
        </w:rPr>
        <w:t>e</w:t>
      </w:r>
      <w:r w:rsidRPr="00624847">
        <w:rPr>
          <w:rFonts w:ascii="Arial Narrow" w:hAnsi="Arial Narrow"/>
          <w:spacing w:val="-1"/>
          <w:sz w:val="24"/>
          <w:szCs w:val="24"/>
        </w:rPr>
        <w:t>c</w:t>
      </w:r>
      <w:r w:rsidRPr="00624847">
        <w:rPr>
          <w:rFonts w:ascii="Arial Narrow" w:hAnsi="Arial Narrow"/>
          <w:sz w:val="24"/>
          <w:szCs w:val="24"/>
        </w:rPr>
        <w:t>tés</w:t>
      </w:r>
      <w:r w:rsidR="00095997">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t</w:t>
      </w:r>
      <w:r w:rsidR="00095997">
        <w:rPr>
          <w:rFonts w:ascii="Arial Narrow" w:hAnsi="Arial Narrow"/>
          <w:sz w:val="24"/>
          <w:szCs w:val="24"/>
        </w:rPr>
        <w:t xml:space="preserve"> </w:t>
      </w:r>
      <w:r w:rsidRPr="00624847">
        <w:rPr>
          <w:rFonts w:ascii="Arial Narrow" w:hAnsi="Arial Narrow"/>
          <w:sz w:val="24"/>
          <w:szCs w:val="24"/>
        </w:rPr>
        <w:t>p</w:t>
      </w:r>
      <w:r w:rsidRPr="00624847">
        <w:rPr>
          <w:rFonts w:ascii="Arial Narrow" w:hAnsi="Arial Narrow"/>
          <w:spacing w:val="-1"/>
          <w:sz w:val="24"/>
          <w:szCs w:val="24"/>
        </w:rPr>
        <w:t>r</w:t>
      </w:r>
      <w:r w:rsidRPr="00624847">
        <w:rPr>
          <w:rFonts w:ascii="Arial Narrow" w:hAnsi="Arial Narrow"/>
          <w:sz w:val="24"/>
          <w:szCs w:val="24"/>
        </w:rPr>
        <w:t>oj</w:t>
      </w:r>
      <w:r w:rsidRPr="00624847">
        <w:rPr>
          <w:rFonts w:ascii="Arial Narrow" w:hAnsi="Arial Narrow"/>
          <w:spacing w:val="2"/>
          <w:sz w:val="24"/>
          <w:szCs w:val="24"/>
        </w:rPr>
        <w:t>e</w:t>
      </w:r>
      <w:r w:rsidRPr="00624847">
        <w:rPr>
          <w:rFonts w:ascii="Arial Narrow" w:hAnsi="Arial Narrow"/>
          <w:spacing w:val="-1"/>
          <w:sz w:val="24"/>
          <w:szCs w:val="24"/>
        </w:rPr>
        <w:t>c</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on</w:t>
      </w:r>
      <w:r w:rsidR="00095997">
        <w:rPr>
          <w:rFonts w:ascii="Arial Narrow" w:hAnsi="Arial Narrow"/>
          <w:sz w:val="24"/>
          <w:szCs w:val="24"/>
        </w:rPr>
        <w:t xml:space="preserve"> </w:t>
      </w:r>
      <w:r w:rsidRPr="00624847">
        <w:rPr>
          <w:rFonts w:ascii="Arial Narrow" w:hAnsi="Arial Narrow"/>
          <w:sz w:val="24"/>
          <w:szCs w:val="24"/>
        </w:rPr>
        <w:t>d</w:t>
      </w:r>
      <w:r w:rsidRPr="00624847">
        <w:rPr>
          <w:rFonts w:ascii="Arial Narrow" w:hAnsi="Arial Narrow"/>
          <w:spacing w:val="-1"/>
          <w:sz w:val="24"/>
          <w:szCs w:val="24"/>
        </w:rPr>
        <w:t>e</w:t>
      </w:r>
      <w:r w:rsidRPr="00624847">
        <w:rPr>
          <w:rFonts w:ascii="Arial Narrow" w:hAnsi="Arial Narrow"/>
          <w:sz w:val="24"/>
          <w:szCs w:val="24"/>
        </w:rPr>
        <w:t>s</w:t>
      </w:r>
      <w:r w:rsidR="00095997">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f</w:t>
      </w:r>
      <w:r w:rsidRPr="00624847">
        <w:rPr>
          <w:rFonts w:ascii="Arial Narrow" w:hAnsi="Arial Narrow"/>
          <w:spacing w:val="-1"/>
          <w:sz w:val="24"/>
          <w:szCs w:val="24"/>
        </w:rPr>
        <w:t>fe</w:t>
      </w:r>
      <w:r w:rsidRPr="00624847">
        <w:rPr>
          <w:rFonts w:ascii="Arial Narrow" w:hAnsi="Arial Narrow"/>
          <w:sz w:val="24"/>
          <w:szCs w:val="24"/>
        </w:rPr>
        <w:t>ts</w:t>
      </w:r>
      <w:r w:rsidR="00095997">
        <w:rPr>
          <w:rFonts w:ascii="Arial Narrow" w:hAnsi="Arial Narrow"/>
          <w:sz w:val="24"/>
          <w:szCs w:val="24"/>
        </w:rPr>
        <w:t xml:space="preserve"> </w:t>
      </w:r>
      <w:r w:rsidRPr="00624847">
        <w:rPr>
          <w:rFonts w:ascii="Arial Narrow" w:hAnsi="Arial Narrow"/>
          <w:sz w:val="24"/>
          <w:szCs w:val="24"/>
        </w:rPr>
        <w:t>poss</w:t>
      </w:r>
      <w:r w:rsidRPr="00624847">
        <w:rPr>
          <w:rFonts w:ascii="Arial Narrow" w:hAnsi="Arial Narrow"/>
          <w:spacing w:val="1"/>
          <w:sz w:val="24"/>
          <w:szCs w:val="24"/>
        </w:rPr>
        <w:t>i</w:t>
      </w:r>
      <w:r w:rsidRPr="00624847">
        <w:rPr>
          <w:rFonts w:ascii="Arial Narrow" w:hAnsi="Arial Narrow"/>
          <w:sz w:val="24"/>
          <w:szCs w:val="24"/>
        </w:rPr>
        <w:t>bles</w:t>
      </w:r>
      <w:r w:rsidR="00095997">
        <w:rPr>
          <w:rFonts w:ascii="Arial Narrow" w:hAnsi="Arial Narrow"/>
          <w:sz w:val="24"/>
          <w:szCs w:val="24"/>
        </w:rPr>
        <w:t xml:space="preserve"> </w:t>
      </w:r>
      <w:r w:rsidRPr="00624847">
        <w:rPr>
          <w:rFonts w:ascii="Arial Narrow" w:hAnsi="Arial Narrow"/>
          <w:sz w:val="24"/>
          <w:szCs w:val="24"/>
        </w:rPr>
        <w:t>sur</w:t>
      </w:r>
      <w:r w:rsidR="00095997">
        <w:rPr>
          <w:rFonts w:ascii="Arial Narrow" w:hAnsi="Arial Narrow"/>
          <w:sz w:val="24"/>
          <w:szCs w:val="24"/>
        </w:rPr>
        <w:t xml:space="preserve"> </w:t>
      </w:r>
      <w:r w:rsidRPr="00624847">
        <w:rPr>
          <w:rFonts w:ascii="Arial Narrow" w:hAnsi="Arial Narrow"/>
          <w:sz w:val="24"/>
          <w:szCs w:val="24"/>
        </w:rPr>
        <w:t>les</w:t>
      </w:r>
      <w:r w:rsidR="00095997">
        <w:rPr>
          <w:rFonts w:ascii="Arial Narrow" w:hAnsi="Arial Narrow"/>
          <w:sz w:val="24"/>
          <w:szCs w:val="24"/>
        </w:rPr>
        <w:t xml:space="preserve"> </w:t>
      </w:r>
      <w:r w:rsidRPr="00624847">
        <w:rPr>
          <w:rFonts w:ascii="Arial Narrow" w:hAnsi="Arial Narrow"/>
          <w:spacing w:val="-1"/>
          <w:sz w:val="24"/>
          <w:szCs w:val="24"/>
        </w:rPr>
        <w:t>ca</w:t>
      </w:r>
      <w:r w:rsidRPr="00624847">
        <w:rPr>
          <w:rFonts w:ascii="Arial Narrow" w:hAnsi="Arial Narrow"/>
          <w:sz w:val="24"/>
          <w:szCs w:val="24"/>
        </w:rPr>
        <w:t>ra</w:t>
      </w:r>
      <w:r w:rsidRPr="00624847">
        <w:rPr>
          <w:rFonts w:ascii="Arial Narrow" w:hAnsi="Arial Narrow"/>
          <w:spacing w:val="-1"/>
          <w:sz w:val="24"/>
          <w:szCs w:val="24"/>
        </w:rPr>
        <w:t>c</w:t>
      </w:r>
      <w:r w:rsidRPr="00624847">
        <w:rPr>
          <w:rFonts w:ascii="Arial Narrow" w:hAnsi="Arial Narrow"/>
          <w:sz w:val="24"/>
          <w:szCs w:val="24"/>
        </w:rPr>
        <w:t>té</w:t>
      </w:r>
      <w:r w:rsidRPr="00624847">
        <w:rPr>
          <w:rFonts w:ascii="Arial Narrow" w:hAnsi="Arial Narrow"/>
          <w:spacing w:val="-1"/>
          <w:sz w:val="24"/>
          <w:szCs w:val="24"/>
        </w:rPr>
        <w:t>r</w:t>
      </w:r>
      <w:r w:rsidRPr="00624847">
        <w:rPr>
          <w:rFonts w:ascii="Arial Narrow" w:hAnsi="Arial Narrow"/>
          <w:sz w:val="24"/>
          <w:szCs w:val="24"/>
        </w:rPr>
        <w:t>is</w:t>
      </w:r>
      <w:r w:rsidRPr="00624847">
        <w:rPr>
          <w:rFonts w:ascii="Arial Narrow" w:hAnsi="Arial Narrow"/>
          <w:spacing w:val="1"/>
          <w:sz w:val="24"/>
          <w:szCs w:val="24"/>
        </w:rPr>
        <w:t>t</w:t>
      </w:r>
      <w:r w:rsidRPr="00624847">
        <w:rPr>
          <w:rFonts w:ascii="Arial Narrow" w:hAnsi="Arial Narrow"/>
          <w:sz w:val="24"/>
          <w:szCs w:val="24"/>
        </w:rPr>
        <w:t>iques</w:t>
      </w:r>
      <w:r w:rsidR="00095997">
        <w:rPr>
          <w:rFonts w:ascii="Arial Narrow" w:hAnsi="Arial Narrow"/>
          <w:sz w:val="24"/>
          <w:szCs w:val="24"/>
        </w:rPr>
        <w:t xml:space="preserve"> </w:t>
      </w:r>
      <w:r w:rsidRPr="00624847">
        <w:rPr>
          <w:rFonts w:ascii="Arial Narrow" w:hAnsi="Arial Narrow"/>
          <w:sz w:val="24"/>
          <w:szCs w:val="24"/>
        </w:rPr>
        <w:t>de</w:t>
      </w:r>
      <w:r w:rsidRPr="00624847">
        <w:rPr>
          <w:rFonts w:ascii="Arial Narrow" w:hAnsi="Arial Narrow"/>
          <w:spacing w:val="1"/>
          <w:sz w:val="24"/>
          <w:szCs w:val="24"/>
        </w:rPr>
        <w:t xml:space="preserve"> c</w:t>
      </w:r>
      <w:r w:rsidRPr="00624847">
        <w:rPr>
          <w:rFonts w:ascii="Arial Narrow" w:hAnsi="Arial Narrow"/>
          <w:spacing w:val="-1"/>
          <w:sz w:val="24"/>
          <w:szCs w:val="24"/>
        </w:rPr>
        <w:t>e</w:t>
      </w:r>
      <w:r w:rsidRPr="00624847">
        <w:rPr>
          <w:rFonts w:ascii="Arial Narrow" w:hAnsi="Arial Narrow"/>
          <w:sz w:val="24"/>
          <w:szCs w:val="24"/>
        </w:rPr>
        <w:t>s</w:t>
      </w:r>
      <w:r w:rsidR="00095997">
        <w:rPr>
          <w:rFonts w:ascii="Arial Narrow" w:hAnsi="Arial Narrow"/>
          <w:sz w:val="24"/>
          <w:szCs w:val="24"/>
        </w:rPr>
        <w:t xml:space="preserve"> </w:t>
      </w:r>
      <w:r w:rsidRPr="00624847">
        <w:rPr>
          <w:rFonts w:ascii="Arial Narrow" w:hAnsi="Arial Narrow"/>
          <w:sz w:val="24"/>
          <w:szCs w:val="24"/>
        </w:rPr>
        <w:t>m</w:t>
      </w:r>
      <w:r w:rsidRPr="00624847">
        <w:rPr>
          <w:rFonts w:ascii="Arial Narrow" w:hAnsi="Arial Narrow"/>
          <w:spacing w:val="1"/>
          <w:sz w:val="24"/>
          <w:szCs w:val="24"/>
        </w:rPr>
        <w:t>i</w:t>
      </w:r>
      <w:r w:rsidRPr="00624847">
        <w:rPr>
          <w:rFonts w:ascii="Arial Narrow" w:hAnsi="Arial Narrow"/>
          <w:sz w:val="24"/>
          <w:szCs w:val="24"/>
        </w:rPr>
        <w:t>l</w:t>
      </w:r>
      <w:r w:rsidRPr="00624847">
        <w:rPr>
          <w:rFonts w:ascii="Arial Narrow" w:hAnsi="Arial Narrow"/>
          <w:spacing w:val="1"/>
          <w:sz w:val="24"/>
          <w:szCs w:val="24"/>
        </w:rPr>
        <w:t>i</w:t>
      </w:r>
      <w:r w:rsidRPr="00624847">
        <w:rPr>
          <w:rFonts w:ascii="Arial Narrow" w:hAnsi="Arial Narrow"/>
          <w:spacing w:val="-1"/>
          <w:sz w:val="24"/>
          <w:szCs w:val="24"/>
        </w:rPr>
        <w:t>e</w:t>
      </w:r>
      <w:r w:rsidRPr="00624847">
        <w:rPr>
          <w:rFonts w:ascii="Arial Narrow" w:hAnsi="Arial Narrow"/>
          <w:sz w:val="24"/>
          <w:szCs w:val="24"/>
        </w:rPr>
        <w:t>u</w:t>
      </w:r>
      <w:r w:rsidRPr="00624847">
        <w:rPr>
          <w:rFonts w:ascii="Arial Narrow" w:hAnsi="Arial Narrow"/>
          <w:spacing w:val="2"/>
          <w:sz w:val="24"/>
          <w:szCs w:val="24"/>
        </w:rPr>
        <w:t>x</w:t>
      </w:r>
      <w:r w:rsidRPr="00624847">
        <w:rPr>
          <w:rFonts w:ascii="Arial Narrow" w:hAnsi="Arial Narrow"/>
          <w:sz w:val="24"/>
          <w:szCs w:val="24"/>
        </w:rPr>
        <w:t>. C</w:t>
      </w:r>
      <w:r w:rsidRPr="00624847">
        <w:rPr>
          <w:rFonts w:ascii="Arial Narrow" w:hAnsi="Arial Narrow"/>
          <w:spacing w:val="-1"/>
          <w:sz w:val="24"/>
          <w:szCs w:val="24"/>
        </w:rPr>
        <w:t>e</w:t>
      </w:r>
      <w:r w:rsidRPr="00624847">
        <w:rPr>
          <w:rFonts w:ascii="Arial Narrow" w:hAnsi="Arial Narrow"/>
          <w:sz w:val="24"/>
          <w:szCs w:val="24"/>
        </w:rPr>
        <w:t>t</w:t>
      </w:r>
      <w:r w:rsidRPr="00624847">
        <w:rPr>
          <w:rFonts w:ascii="Arial Narrow" w:hAnsi="Arial Narrow"/>
          <w:spacing w:val="1"/>
          <w:sz w:val="24"/>
          <w:szCs w:val="24"/>
        </w:rPr>
        <w:t>t</w:t>
      </w:r>
      <w:r w:rsidRPr="00624847">
        <w:rPr>
          <w:rFonts w:ascii="Arial Narrow" w:hAnsi="Arial Narrow"/>
          <w:sz w:val="24"/>
          <w:szCs w:val="24"/>
        </w:rPr>
        <w:t>e</w:t>
      </w:r>
      <w:r w:rsidR="00095997">
        <w:rPr>
          <w:rFonts w:ascii="Arial Narrow" w:hAnsi="Arial Narrow"/>
          <w:sz w:val="24"/>
          <w:szCs w:val="24"/>
        </w:rPr>
        <w:t xml:space="preserve"> </w:t>
      </w:r>
      <w:r w:rsidRPr="00624847">
        <w:rPr>
          <w:rFonts w:ascii="Arial Narrow" w:hAnsi="Arial Narrow"/>
          <w:sz w:val="24"/>
          <w:szCs w:val="24"/>
        </w:rPr>
        <w:t>tâ</w:t>
      </w:r>
      <w:r w:rsidRPr="00624847">
        <w:rPr>
          <w:rFonts w:ascii="Arial Narrow" w:hAnsi="Arial Narrow"/>
          <w:spacing w:val="-1"/>
          <w:sz w:val="24"/>
          <w:szCs w:val="24"/>
        </w:rPr>
        <w:t>c</w:t>
      </w:r>
      <w:r w:rsidRPr="00624847">
        <w:rPr>
          <w:rFonts w:ascii="Arial Narrow" w:hAnsi="Arial Narrow"/>
          <w:sz w:val="24"/>
          <w:szCs w:val="24"/>
        </w:rPr>
        <w:t xml:space="preserve">he </w:t>
      </w:r>
      <w:r w:rsidRPr="00624847">
        <w:rPr>
          <w:rFonts w:ascii="Arial Narrow" w:hAnsi="Arial Narrow"/>
          <w:spacing w:val="-1"/>
          <w:sz w:val="24"/>
          <w:szCs w:val="24"/>
        </w:rPr>
        <w:t>c</w:t>
      </w:r>
      <w:r w:rsidRPr="00624847">
        <w:rPr>
          <w:rFonts w:ascii="Arial Narrow" w:hAnsi="Arial Narrow"/>
          <w:sz w:val="24"/>
          <w:szCs w:val="24"/>
        </w:rPr>
        <w:t>ompr</w:t>
      </w:r>
      <w:r w:rsidRPr="00624847">
        <w:rPr>
          <w:rFonts w:ascii="Arial Narrow" w:hAnsi="Arial Narrow"/>
          <w:spacing w:val="-1"/>
          <w:sz w:val="24"/>
          <w:szCs w:val="24"/>
        </w:rPr>
        <w:t>e</w:t>
      </w:r>
      <w:r w:rsidRPr="00624847">
        <w:rPr>
          <w:rFonts w:ascii="Arial Narrow" w:hAnsi="Arial Narrow"/>
          <w:sz w:val="24"/>
          <w:szCs w:val="24"/>
        </w:rPr>
        <w:t>nd</w:t>
      </w:r>
      <w:r w:rsidRPr="00624847">
        <w:rPr>
          <w:rFonts w:ascii="Arial Narrow" w:hAnsi="Arial Narrow"/>
          <w:spacing w:val="1"/>
          <w:sz w:val="24"/>
          <w:szCs w:val="24"/>
        </w:rPr>
        <w:t>r</w:t>
      </w:r>
      <w:r w:rsidRPr="00624847">
        <w:rPr>
          <w:rFonts w:ascii="Arial Narrow" w:hAnsi="Arial Narrow"/>
          <w:sz w:val="24"/>
          <w:szCs w:val="24"/>
        </w:rPr>
        <w:t>a l</w:t>
      </w:r>
      <w:r w:rsidRPr="00624847">
        <w:rPr>
          <w:rFonts w:ascii="Arial Narrow" w:hAnsi="Arial Narrow"/>
          <w:spacing w:val="-2"/>
          <w:sz w:val="24"/>
          <w:szCs w:val="24"/>
        </w:rPr>
        <w:t>'</w:t>
      </w:r>
      <w:r w:rsidRPr="00624847">
        <w:rPr>
          <w:rFonts w:ascii="Arial Narrow" w:hAnsi="Arial Narrow"/>
          <w:sz w:val="24"/>
          <w:szCs w:val="24"/>
        </w:rPr>
        <w:t>i</w:t>
      </w:r>
      <w:r w:rsidRPr="00624847">
        <w:rPr>
          <w:rFonts w:ascii="Arial Narrow" w:hAnsi="Arial Narrow"/>
          <w:spacing w:val="3"/>
          <w:sz w:val="24"/>
          <w:szCs w:val="24"/>
        </w:rPr>
        <w:t>d</w:t>
      </w:r>
      <w:r w:rsidRPr="00624847">
        <w:rPr>
          <w:rFonts w:ascii="Arial Narrow" w:hAnsi="Arial Narrow"/>
          <w:spacing w:val="-1"/>
          <w:sz w:val="24"/>
          <w:szCs w:val="24"/>
        </w:rPr>
        <w:t>e</w:t>
      </w:r>
      <w:r w:rsidRPr="00624847">
        <w:rPr>
          <w:rFonts w:ascii="Arial Narrow" w:hAnsi="Arial Narrow"/>
          <w:sz w:val="24"/>
          <w:szCs w:val="24"/>
        </w:rPr>
        <w:t>nt</w:t>
      </w:r>
      <w:r w:rsidRPr="00624847">
        <w:rPr>
          <w:rFonts w:ascii="Arial Narrow" w:hAnsi="Arial Narrow"/>
          <w:spacing w:val="1"/>
          <w:sz w:val="24"/>
          <w:szCs w:val="24"/>
        </w:rPr>
        <w:t>i</w:t>
      </w:r>
      <w:r w:rsidRPr="00624847">
        <w:rPr>
          <w:rFonts w:ascii="Arial Narrow" w:hAnsi="Arial Narrow"/>
          <w:sz w:val="24"/>
          <w:szCs w:val="24"/>
        </w:rPr>
        <w:t>fi</w:t>
      </w:r>
      <w:r w:rsidRPr="00624847">
        <w:rPr>
          <w:rFonts w:ascii="Arial Narrow" w:hAnsi="Arial Narrow"/>
          <w:spacing w:val="-1"/>
          <w:sz w:val="24"/>
          <w:szCs w:val="24"/>
        </w:rPr>
        <w:t>ca</w:t>
      </w:r>
      <w:r w:rsidRPr="00624847">
        <w:rPr>
          <w:rFonts w:ascii="Arial Narrow" w:hAnsi="Arial Narrow"/>
          <w:sz w:val="24"/>
          <w:szCs w:val="24"/>
        </w:rPr>
        <w:t>t</w:t>
      </w:r>
      <w:r w:rsidRPr="00624847">
        <w:rPr>
          <w:rFonts w:ascii="Arial Narrow" w:hAnsi="Arial Narrow"/>
          <w:spacing w:val="3"/>
          <w:sz w:val="24"/>
          <w:szCs w:val="24"/>
        </w:rPr>
        <w:t>i</w:t>
      </w:r>
      <w:r w:rsidRPr="00624847">
        <w:rPr>
          <w:rFonts w:ascii="Arial Narrow" w:hAnsi="Arial Narrow"/>
          <w:sz w:val="24"/>
          <w:szCs w:val="24"/>
        </w:rPr>
        <w:t>on d</w:t>
      </w:r>
      <w:r w:rsidRPr="00624847">
        <w:rPr>
          <w:rFonts w:ascii="Arial Narrow" w:hAnsi="Arial Narrow"/>
          <w:spacing w:val="-1"/>
          <w:sz w:val="24"/>
          <w:szCs w:val="24"/>
        </w:rPr>
        <w:t>e</w:t>
      </w:r>
      <w:r w:rsidRPr="00624847">
        <w:rPr>
          <w:rFonts w:ascii="Arial Narrow" w:hAnsi="Arial Narrow"/>
          <w:sz w:val="24"/>
          <w:szCs w:val="24"/>
        </w:rPr>
        <w:t>s i</w:t>
      </w:r>
      <w:r w:rsidRPr="00624847">
        <w:rPr>
          <w:rFonts w:ascii="Arial Narrow" w:hAnsi="Arial Narrow"/>
          <w:spacing w:val="1"/>
          <w:sz w:val="24"/>
          <w:szCs w:val="24"/>
        </w:rPr>
        <w:t>m</w:t>
      </w:r>
      <w:r w:rsidRPr="00624847">
        <w:rPr>
          <w:rFonts w:ascii="Arial Narrow" w:hAnsi="Arial Narrow"/>
          <w:sz w:val="24"/>
          <w:szCs w:val="24"/>
        </w:rPr>
        <w:t>p</w:t>
      </w:r>
      <w:r w:rsidRPr="00624847">
        <w:rPr>
          <w:rFonts w:ascii="Arial Narrow" w:hAnsi="Arial Narrow"/>
          <w:spacing w:val="-1"/>
          <w:sz w:val="24"/>
          <w:szCs w:val="24"/>
        </w:rPr>
        <w:t>ac</w:t>
      </w:r>
      <w:r w:rsidRPr="00624847">
        <w:rPr>
          <w:rFonts w:ascii="Arial Narrow" w:hAnsi="Arial Narrow"/>
          <w:sz w:val="24"/>
          <w:szCs w:val="24"/>
        </w:rPr>
        <w:t xml:space="preserve">ts   sur </w:t>
      </w:r>
      <w:r w:rsidRPr="00624847">
        <w:rPr>
          <w:rFonts w:ascii="Arial Narrow" w:hAnsi="Arial Narrow"/>
          <w:spacing w:val="6"/>
          <w:sz w:val="24"/>
          <w:szCs w:val="24"/>
        </w:rPr>
        <w:t>l</w:t>
      </w:r>
      <w:r w:rsidRPr="00624847">
        <w:rPr>
          <w:rFonts w:ascii="Arial Narrow" w:hAnsi="Arial Narrow"/>
          <w:sz w:val="24"/>
          <w:szCs w:val="24"/>
        </w:rPr>
        <w:t>e m</w:t>
      </w:r>
      <w:r w:rsidRPr="00624847">
        <w:rPr>
          <w:rFonts w:ascii="Arial Narrow" w:hAnsi="Arial Narrow"/>
          <w:spacing w:val="1"/>
          <w:sz w:val="24"/>
          <w:szCs w:val="24"/>
        </w:rPr>
        <w:t>i</w:t>
      </w:r>
      <w:r w:rsidRPr="00624847">
        <w:rPr>
          <w:rFonts w:ascii="Arial Narrow" w:hAnsi="Arial Narrow"/>
          <w:sz w:val="24"/>
          <w:szCs w:val="24"/>
        </w:rPr>
        <w:t>l</w:t>
      </w:r>
      <w:r w:rsidRPr="00624847">
        <w:rPr>
          <w:rFonts w:ascii="Arial Narrow" w:hAnsi="Arial Narrow"/>
          <w:spacing w:val="1"/>
          <w:sz w:val="24"/>
          <w:szCs w:val="24"/>
        </w:rPr>
        <w:t>i</w:t>
      </w:r>
      <w:r w:rsidRPr="00624847">
        <w:rPr>
          <w:rFonts w:ascii="Arial Narrow" w:hAnsi="Arial Narrow"/>
          <w:spacing w:val="-1"/>
          <w:sz w:val="24"/>
          <w:szCs w:val="24"/>
        </w:rPr>
        <w:t>e</w:t>
      </w:r>
      <w:r w:rsidRPr="00624847">
        <w:rPr>
          <w:rFonts w:ascii="Arial Narrow" w:hAnsi="Arial Narrow"/>
          <w:sz w:val="24"/>
          <w:szCs w:val="24"/>
        </w:rPr>
        <w:t>u n</w:t>
      </w:r>
      <w:r w:rsidRPr="00624847">
        <w:rPr>
          <w:rFonts w:ascii="Arial Narrow" w:hAnsi="Arial Narrow"/>
          <w:spacing w:val="-1"/>
          <w:sz w:val="24"/>
          <w:szCs w:val="24"/>
        </w:rPr>
        <w:t>a</w:t>
      </w:r>
      <w:r w:rsidRPr="00624847">
        <w:rPr>
          <w:rFonts w:ascii="Arial Narrow" w:hAnsi="Arial Narrow"/>
          <w:sz w:val="24"/>
          <w:szCs w:val="24"/>
        </w:rPr>
        <w:t>tur</w:t>
      </w:r>
      <w:r w:rsidRPr="00624847">
        <w:rPr>
          <w:rFonts w:ascii="Arial Narrow" w:hAnsi="Arial Narrow"/>
          <w:spacing w:val="-1"/>
          <w:sz w:val="24"/>
          <w:szCs w:val="24"/>
        </w:rPr>
        <w:t>e</w:t>
      </w:r>
      <w:r w:rsidRPr="00624847">
        <w:rPr>
          <w:rFonts w:ascii="Arial Narrow" w:hAnsi="Arial Narrow"/>
          <w:sz w:val="24"/>
          <w:szCs w:val="24"/>
        </w:rPr>
        <w:t xml:space="preserve">l   </w:t>
      </w:r>
      <w:r w:rsidRPr="00624847">
        <w:rPr>
          <w:rFonts w:ascii="Arial Narrow" w:hAnsi="Arial Narrow"/>
          <w:spacing w:val="-1"/>
          <w:sz w:val="24"/>
          <w:szCs w:val="24"/>
        </w:rPr>
        <w:t>e</w:t>
      </w:r>
      <w:r w:rsidRPr="00624847">
        <w:rPr>
          <w:rFonts w:ascii="Arial Narrow" w:hAnsi="Arial Narrow"/>
          <w:sz w:val="24"/>
          <w:szCs w:val="24"/>
        </w:rPr>
        <w:t>t le m</w:t>
      </w:r>
      <w:r w:rsidRPr="00624847">
        <w:rPr>
          <w:rFonts w:ascii="Arial Narrow" w:hAnsi="Arial Narrow"/>
          <w:spacing w:val="1"/>
          <w:sz w:val="24"/>
          <w:szCs w:val="24"/>
        </w:rPr>
        <w:t>i</w:t>
      </w:r>
      <w:r w:rsidRPr="00624847">
        <w:rPr>
          <w:rFonts w:ascii="Arial Narrow" w:hAnsi="Arial Narrow"/>
          <w:sz w:val="24"/>
          <w:szCs w:val="24"/>
        </w:rPr>
        <w:t>l</w:t>
      </w:r>
      <w:r w:rsidRPr="00624847">
        <w:rPr>
          <w:rFonts w:ascii="Arial Narrow" w:hAnsi="Arial Narrow"/>
          <w:spacing w:val="1"/>
          <w:sz w:val="24"/>
          <w:szCs w:val="24"/>
        </w:rPr>
        <w:t>i</w:t>
      </w:r>
      <w:r w:rsidRPr="00624847">
        <w:rPr>
          <w:rFonts w:ascii="Arial Narrow" w:hAnsi="Arial Narrow"/>
          <w:spacing w:val="-1"/>
          <w:sz w:val="24"/>
          <w:szCs w:val="24"/>
        </w:rPr>
        <w:t>e</w:t>
      </w:r>
      <w:r w:rsidRPr="00624847">
        <w:rPr>
          <w:rFonts w:ascii="Arial Narrow" w:hAnsi="Arial Narrow"/>
          <w:sz w:val="24"/>
          <w:szCs w:val="24"/>
        </w:rPr>
        <w:t xml:space="preserve">u humain </w:t>
      </w:r>
      <w:r w:rsidRPr="00624847">
        <w:rPr>
          <w:rFonts w:ascii="Arial Narrow" w:hAnsi="Arial Narrow"/>
          <w:spacing w:val="-1"/>
          <w:sz w:val="24"/>
          <w:szCs w:val="24"/>
        </w:rPr>
        <w:t>e</w:t>
      </w:r>
      <w:r w:rsidRPr="00624847">
        <w:rPr>
          <w:rFonts w:ascii="Arial Narrow" w:hAnsi="Arial Narrow"/>
          <w:sz w:val="24"/>
          <w:szCs w:val="24"/>
        </w:rPr>
        <w:t>t l</w:t>
      </w:r>
      <w:r w:rsidRPr="00624847">
        <w:rPr>
          <w:rFonts w:ascii="Arial Narrow" w:hAnsi="Arial Narrow"/>
          <w:spacing w:val="-2"/>
          <w:sz w:val="24"/>
          <w:szCs w:val="24"/>
        </w:rPr>
        <w:t>'</w:t>
      </w:r>
      <w:r w:rsidRPr="00624847">
        <w:rPr>
          <w:rFonts w:ascii="Arial Narrow" w:hAnsi="Arial Narrow"/>
          <w:spacing w:val="-1"/>
          <w:sz w:val="24"/>
          <w:szCs w:val="24"/>
        </w:rPr>
        <w:t>é</w:t>
      </w:r>
      <w:r w:rsidRPr="00624847">
        <w:rPr>
          <w:rFonts w:ascii="Arial Narrow" w:hAnsi="Arial Narrow"/>
          <w:spacing w:val="2"/>
          <w:sz w:val="24"/>
          <w:szCs w:val="24"/>
        </w:rPr>
        <w:t>v</w:t>
      </w:r>
      <w:r w:rsidRPr="00624847">
        <w:rPr>
          <w:rFonts w:ascii="Arial Narrow" w:hAnsi="Arial Narrow"/>
          <w:spacing w:val="-1"/>
          <w:sz w:val="24"/>
          <w:szCs w:val="24"/>
        </w:rPr>
        <w:t>a</w:t>
      </w:r>
      <w:r w:rsidRPr="00624847">
        <w:rPr>
          <w:rFonts w:ascii="Arial Narrow" w:hAnsi="Arial Narrow"/>
          <w:sz w:val="24"/>
          <w:szCs w:val="24"/>
        </w:rPr>
        <w:t>luation quanti</w:t>
      </w:r>
      <w:r w:rsidRPr="00624847">
        <w:rPr>
          <w:rFonts w:ascii="Arial Narrow" w:hAnsi="Arial Narrow"/>
          <w:spacing w:val="1"/>
          <w:sz w:val="24"/>
          <w:szCs w:val="24"/>
        </w:rPr>
        <w:t>t</w:t>
      </w:r>
      <w:r w:rsidRPr="00624847">
        <w:rPr>
          <w:rFonts w:ascii="Arial Narrow" w:hAnsi="Arial Narrow"/>
          <w:spacing w:val="-1"/>
          <w:sz w:val="24"/>
          <w:szCs w:val="24"/>
        </w:rPr>
        <w:t>a</w:t>
      </w:r>
      <w:r w:rsidRPr="00624847">
        <w:rPr>
          <w:rFonts w:ascii="Arial Narrow" w:hAnsi="Arial Narrow"/>
          <w:sz w:val="24"/>
          <w:szCs w:val="24"/>
        </w:rPr>
        <w:t>t</w:t>
      </w:r>
      <w:r w:rsidRPr="00624847">
        <w:rPr>
          <w:rFonts w:ascii="Arial Narrow" w:hAnsi="Arial Narrow"/>
          <w:spacing w:val="2"/>
          <w:sz w:val="24"/>
          <w:szCs w:val="24"/>
        </w:rPr>
        <w:t>i</w:t>
      </w:r>
      <w:r w:rsidRPr="00624847">
        <w:rPr>
          <w:rFonts w:ascii="Arial Narrow" w:hAnsi="Arial Narrow"/>
          <w:sz w:val="24"/>
          <w:szCs w:val="24"/>
        </w:rPr>
        <w:t>ve</w:t>
      </w:r>
      <w:r w:rsidRPr="00624847">
        <w:rPr>
          <w:rFonts w:ascii="Arial Narrow" w:hAnsi="Arial Narrow"/>
          <w:spacing w:val="-1"/>
          <w:sz w:val="24"/>
          <w:szCs w:val="24"/>
        </w:rPr>
        <w:t xml:space="preserve"> e</w:t>
      </w:r>
      <w:r w:rsidRPr="00624847">
        <w:rPr>
          <w:rFonts w:ascii="Arial Narrow" w:hAnsi="Arial Narrow"/>
          <w:sz w:val="24"/>
          <w:szCs w:val="24"/>
        </w:rPr>
        <w:t>t quali</w:t>
      </w:r>
      <w:r w:rsidRPr="00624847">
        <w:rPr>
          <w:rFonts w:ascii="Arial Narrow" w:hAnsi="Arial Narrow"/>
          <w:spacing w:val="1"/>
          <w:sz w:val="24"/>
          <w:szCs w:val="24"/>
        </w:rPr>
        <w:t>t</w:t>
      </w:r>
      <w:r w:rsidRPr="00624847">
        <w:rPr>
          <w:rFonts w:ascii="Arial Narrow" w:hAnsi="Arial Narrow"/>
          <w:spacing w:val="-1"/>
          <w:sz w:val="24"/>
          <w:szCs w:val="24"/>
        </w:rPr>
        <w:t>a</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ve</w:t>
      </w:r>
      <w:r w:rsidR="00095997">
        <w:rPr>
          <w:rFonts w:ascii="Arial Narrow" w:hAnsi="Arial Narrow"/>
          <w:sz w:val="24"/>
          <w:szCs w:val="24"/>
        </w:rPr>
        <w:t xml:space="preserve"> </w:t>
      </w:r>
      <w:r w:rsidRPr="00624847">
        <w:rPr>
          <w:rFonts w:ascii="Arial Narrow" w:hAnsi="Arial Narrow"/>
          <w:sz w:val="24"/>
          <w:szCs w:val="24"/>
        </w:rPr>
        <w:t>de</w:t>
      </w:r>
      <w:r w:rsidRPr="00624847">
        <w:rPr>
          <w:rFonts w:ascii="Arial Narrow" w:hAnsi="Arial Narrow"/>
          <w:spacing w:val="-1"/>
          <w:sz w:val="24"/>
          <w:szCs w:val="24"/>
        </w:rPr>
        <w:t xml:space="preserve"> ce</w:t>
      </w:r>
      <w:r w:rsidRPr="00624847">
        <w:rPr>
          <w:rFonts w:ascii="Arial Narrow" w:hAnsi="Arial Narrow"/>
          <w:sz w:val="24"/>
          <w:szCs w:val="24"/>
        </w:rPr>
        <w:t>s</w:t>
      </w:r>
      <w:r w:rsidR="00095997">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f</w:t>
      </w:r>
      <w:r w:rsidRPr="00624847">
        <w:rPr>
          <w:rFonts w:ascii="Arial Narrow" w:hAnsi="Arial Narrow"/>
          <w:spacing w:val="1"/>
          <w:sz w:val="24"/>
          <w:szCs w:val="24"/>
        </w:rPr>
        <w:t>f</w:t>
      </w:r>
      <w:r w:rsidRPr="00624847">
        <w:rPr>
          <w:rFonts w:ascii="Arial Narrow" w:hAnsi="Arial Narrow"/>
          <w:spacing w:val="-1"/>
          <w:sz w:val="24"/>
          <w:szCs w:val="24"/>
        </w:rPr>
        <w:t>e</w:t>
      </w:r>
      <w:r w:rsidRPr="00624847">
        <w:rPr>
          <w:rFonts w:ascii="Arial Narrow" w:hAnsi="Arial Narrow"/>
          <w:spacing w:val="3"/>
          <w:sz w:val="24"/>
          <w:szCs w:val="24"/>
        </w:rPr>
        <w:t>t</w:t>
      </w:r>
      <w:r w:rsidRPr="00624847">
        <w:rPr>
          <w:rFonts w:ascii="Arial Narrow" w:hAnsi="Arial Narrow"/>
          <w:sz w:val="24"/>
          <w:szCs w:val="24"/>
        </w:rPr>
        <w:t>s.</w:t>
      </w:r>
    </w:p>
    <w:p w14:paraId="3F088C11" w14:textId="77777777" w:rsidR="00A00FED" w:rsidRPr="00624847" w:rsidRDefault="00A00FED" w:rsidP="00A00FED">
      <w:pPr>
        <w:widowControl w:val="0"/>
        <w:autoSpaceDE w:val="0"/>
        <w:autoSpaceDN w:val="0"/>
        <w:adjustRightInd w:val="0"/>
        <w:spacing w:before="3" w:after="0"/>
        <w:ind w:right="133" w:firstLine="709"/>
        <w:jc w:val="both"/>
        <w:rPr>
          <w:rFonts w:ascii="Arial Narrow" w:hAnsi="Arial Narrow"/>
          <w:sz w:val="24"/>
          <w:szCs w:val="24"/>
        </w:rPr>
      </w:pPr>
    </w:p>
    <w:p w14:paraId="45F24F5A" w14:textId="77777777" w:rsidR="00A00FED" w:rsidRPr="00624847" w:rsidRDefault="00A00FED" w:rsidP="00A00FED">
      <w:pPr>
        <w:widowControl w:val="0"/>
        <w:autoSpaceDE w:val="0"/>
        <w:autoSpaceDN w:val="0"/>
        <w:adjustRightInd w:val="0"/>
        <w:spacing w:before="6" w:after="0"/>
        <w:ind w:right="135" w:firstLine="426"/>
        <w:jc w:val="both"/>
        <w:rPr>
          <w:rFonts w:ascii="Arial Narrow" w:hAnsi="Arial Narrow"/>
          <w:sz w:val="24"/>
          <w:szCs w:val="24"/>
        </w:rPr>
      </w:pPr>
      <w:r w:rsidRPr="00624847">
        <w:rPr>
          <w:rFonts w:ascii="Arial Narrow" w:hAnsi="Arial Narrow"/>
          <w:sz w:val="24"/>
          <w:szCs w:val="24"/>
        </w:rPr>
        <w:t>D</w:t>
      </w:r>
      <w:r w:rsidRPr="00624847">
        <w:rPr>
          <w:rFonts w:ascii="Arial Narrow" w:hAnsi="Arial Narrow"/>
          <w:spacing w:val="-1"/>
          <w:sz w:val="24"/>
          <w:szCs w:val="24"/>
        </w:rPr>
        <w:t>a</w:t>
      </w:r>
      <w:r w:rsidRPr="00624847">
        <w:rPr>
          <w:rFonts w:ascii="Arial Narrow" w:hAnsi="Arial Narrow"/>
          <w:sz w:val="24"/>
          <w:szCs w:val="24"/>
        </w:rPr>
        <w:t>ns</w:t>
      </w:r>
      <w:r w:rsidR="00095997">
        <w:rPr>
          <w:rFonts w:ascii="Arial Narrow" w:hAnsi="Arial Narrow"/>
          <w:sz w:val="24"/>
          <w:szCs w:val="24"/>
        </w:rPr>
        <w:t xml:space="preserve"> </w:t>
      </w:r>
      <w:r w:rsidRPr="00624847">
        <w:rPr>
          <w:rFonts w:ascii="Arial Narrow" w:hAnsi="Arial Narrow"/>
          <w:sz w:val="24"/>
          <w:szCs w:val="24"/>
        </w:rPr>
        <w:t xml:space="preserve">le </w:t>
      </w:r>
      <w:r w:rsidRPr="00624847">
        <w:rPr>
          <w:rFonts w:ascii="Arial Narrow" w:hAnsi="Arial Narrow"/>
          <w:spacing w:val="-1"/>
          <w:sz w:val="24"/>
          <w:szCs w:val="24"/>
        </w:rPr>
        <w:t>ca</w:t>
      </w:r>
      <w:r w:rsidRPr="00624847">
        <w:rPr>
          <w:rFonts w:ascii="Arial Narrow" w:hAnsi="Arial Narrow"/>
          <w:sz w:val="24"/>
          <w:szCs w:val="24"/>
        </w:rPr>
        <w:t>d</w:t>
      </w:r>
      <w:r w:rsidRPr="00624847">
        <w:rPr>
          <w:rFonts w:ascii="Arial Narrow" w:hAnsi="Arial Narrow"/>
          <w:spacing w:val="1"/>
          <w:sz w:val="24"/>
          <w:szCs w:val="24"/>
        </w:rPr>
        <w:t>r</w:t>
      </w:r>
      <w:r w:rsidRPr="00624847">
        <w:rPr>
          <w:rFonts w:ascii="Arial Narrow" w:hAnsi="Arial Narrow"/>
          <w:sz w:val="24"/>
          <w:szCs w:val="24"/>
        </w:rPr>
        <w:t>e de la p</w:t>
      </w:r>
      <w:r w:rsidRPr="00624847">
        <w:rPr>
          <w:rFonts w:ascii="Arial Narrow" w:hAnsi="Arial Narrow"/>
          <w:spacing w:val="-1"/>
          <w:sz w:val="24"/>
          <w:szCs w:val="24"/>
        </w:rPr>
        <w:t>ré</w:t>
      </w:r>
      <w:r w:rsidRPr="00624847">
        <w:rPr>
          <w:rFonts w:ascii="Arial Narrow" w:hAnsi="Arial Narrow"/>
          <w:sz w:val="24"/>
          <w:szCs w:val="24"/>
        </w:rPr>
        <w:t>s</w:t>
      </w:r>
      <w:r w:rsidRPr="00624847">
        <w:rPr>
          <w:rFonts w:ascii="Arial Narrow" w:hAnsi="Arial Narrow"/>
          <w:spacing w:val="-1"/>
          <w:sz w:val="24"/>
          <w:szCs w:val="24"/>
        </w:rPr>
        <w:t>e</w:t>
      </w:r>
      <w:r w:rsidRPr="00624847">
        <w:rPr>
          <w:rFonts w:ascii="Arial Narrow" w:hAnsi="Arial Narrow"/>
          <w:sz w:val="24"/>
          <w:szCs w:val="24"/>
        </w:rPr>
        <w:t xml:space="preserve">nte </w:t>
      </w:r>
      <w:r w:rsidRPr="00624847">
        <w:rPr>
          <w:rFonts w:ascii="Arial Narrow" w:hAnsi="Arial Narrow"/>
          <w:spacing w:val="-1"/>
          <w:sz w:val="24"/>
          <w:szCs w:val="24"/>
        </w:rPr>
        <w:t>é</w:t>
      </w:r>
      <w:r w:rsidRPr="00624847">
        <w:rPr>
          <w:rFonts w:ascii="Arial Narrow" w:hAnsi="Arial Narrow"/>
          <w:sz w:val="24"/>
          <w:szCs w:val="24"/>
        </w:rPr>
        <w:t>tude, les</w:t>
      </w:r>
      <w:r w:rsidR="00095997">
        <w:rPr>
          <w:rFonts w:ascii="Arial Narrow" w:hAnsi="Arial Narrow"/>
          <w:sz w:val="24"/>
          <w:szCs w:val="24"/>
        </w:rPr>
        <w:t xml:space="preserve"> </w:t>
      </w:r>
      <w:r w:rsidRPr="00624847">
        <w:rPr>
          <w:rFonts w:ascii="Arial Narrow" w:hAnsi="Arial Narrow"/>
          <w:sz w:val="24"/>
          <w:szCs w:val="24"/>
        </w:rPr>
        <w:t>si</w:t>
      </w:r>
      <w:r w:rsidRPr="00624847">
        <w:rPr>
          <w:rFonts w:ascii="Arial Narrow" w:hAnsi="Arial Narrow"/>
          <w:spacing w:val="1"/>
          <w:sz w:val="24"/>
          <w:szCs w:val="24"/>
        </w:rPr>
        <w:t>t</w:t>
      </w:r>
      <w:r w:rsidRPr="00624847">
        <w:rPr>
          <w:rFonts w:ascii="Arial Narrow" w:hAnsi="Arial Narrow"/>
          <w:sz w:val="24"/>
          <w:szCs w:val="24"/>
        </w:rPr>
        <w:t>u</w:t>
      </w:r>
      <w:r w:rsidRPr="00624847">
        <w:rPr>
          <w:rFonts w:ascii="Arial Narrow" w:hAnsi="Arial Narrow"/>
          <w:spacing w:val="-1"/>
          <w:sz w:val="24"/>
          <w:szCs w:val="24"/>
        </w:rPr>
        <w:t>a</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ons</w:t>
      </w:r>
      <w:r w:rsidR="00095997">
        <w:rPr>
          <w:rFonts w:ascii="Arial Narrow" w:hAnsi="Arial Narrow"/>
          <w:sz w:val="24"/>
          <w:szCs w:val="24"/>
        </w:rPr>
        <w:t xml:space="preserve"> </w:t>
      </w:r>
      <w:r w:rsidRPr="00624847">
        <w:rPr>
          <w:rFonts w:ascii="Arial Narrow" w:hAnsi="Arial Narrow"/>
          <w:sz w:val="24"/>
          <w:szCs w:val="24"/>
        </w:rPr>
        <w:t>qui</w:t>
      </w:r>
      <w:r w:rsidR="00095997">
        <w:rPr>
          <w:rFonts w:ascii="Arial Narrow" w:hAnsi="Arial Narrow"/>
          <w:sz w:val="24"/>
          <w:szCs w:val="24"/>
        </w:rPr>
        <w:t xml:space="preserve"> </w:t>
      </w:r>
      <w:r w:rsidRPr="00624847">
        <w:rPr>
          <w:rFonts w:ascii="Arial Narrow" w:hAnsi="Arial Narrow"/>
          <w:sz w:val="24"/>
          <w:szCs w:val="24"/>
        </w:rPr>
        <w:t>p</w:t>
      </w:r>
      <w:r w:rsidRPr="00624847">
        <w:rPr>
          <w:rFonts w:ascii="Arial Narrow" w:hAnsi="Arial Narrow"/>
          <w:spacing w:val="-1"/>
          <w:sz w:val="24"/>
          <w:szCs w:val="24"/>
        </w:rPr>
        <w:t>e</w:t>
      </w:r>
      <w:r w:rsidRPr="00624847">
        <w:rPr>
          <w:rFonts w:ascii="Arial Narrow" w:hAnsi="Arial Narrow"/>
          <w:sz w:val="24"/>
          <w:szCs w:val="24"/>
        </w:rPr>
        <w:t>uv</w:t>
      </w:r>
      <w:r w:rsidRPr="00624847">
        <w:rPr>
          <w:rFonts w:ascii="Arial Narrow" w:hAnsi="Arial Narrow"/>
          <w:spacing w:val="-1"/>
          <w:sz w:val="24"/>
          <w:szCs w:val="24"/>
        </w:rPr>
        <w:t>e</w:t>
      </w:r>
      <w:r w:rsidRPr="00624847">
        <w:rPr>
          <w:rFonts w:ascii="Arial Narrow" w:hAnsi="Arial Narrow"/>
          <w:sz w:val="24"/>
          <w:szCs w:val="24"/>
        </w:rPr>
        <w:t>nt</w:t>
      </w:r>
      <w:r w:rsidR="00095997">
        <w:rPr>
          <w:rFonts w:ascii="Arial Narrow" w:hAnsi="Arial Narrow"/>
          <w:sz w:val="24"/>
          <w:szCs w:val="24"/>
        </w:rPr>
        <w:t xml:space="preserve"> </w:t>
      </w:r>
      <w:r w:rsidRPr="00624847">
        <w:rPr>
          <w:rFonts w:ascii="Arial Narrow" w:hAnsi="Arial Narrow"/>
          <w:spacing w:val="-1"/>
          <w:sz w:val="24"/>
          <w:szCs w:val="24"/>
        </w:rPr>
        <w:t>a</w:t>
      </w:r>
      <w:r w:rsidRPr="00624847">
        <w:rPr>
          <w:rFonts w:ascii="Arial Narrow" w:hAnsi="Arial Narrow"/>
          <w:sz w:val="24"/>
          <w:szCs w:val="24"/>
        </w:rPr>
        <w:t>voir</w:t>
      </w:r>
      <w:r w:rsidR="00095997">
        <w:rPr>
          <w:rFonts w:ascii="Arial Narrow" w:hAnsi="Arial Narrow"/>
          <w:sz w:val="24"/>
          <w:szCs w:val="24"/>
        </w:rPr>
        <w:t xml:space="preserve"> </w:t>
      </w:r>
      <w:r w:rsidRPr="00624847">
        <w:rPr>
          <w:rFonts w:ascii="Arial Narrow" w:hAnsi="Arial Narrow"/>
          <w:sz w:val="24"/>
          <w:szCs w:val="24"/>
        </w:rPr>
        <w:t>un</w:t>
      </w:r>
      <w:r w:rsidR="00095997">
        <w:rPr>
          <w:rFonts w:ascii="Arial Narrow" w:hAnsi="Arial Narrow"/>
          <w:sz w:val="24"/>
          <w:szCs w:val="24"/>
        </w:rPr>
        <w:t xml:space="preserve"> </w:t>
      </w:r>
      <w:r w:rsidRPr="00624847">
        <w:rPr>
          <w:rFonts w:ascii="Arial Narrow" w:hAnsi="Arial Narrow"/>
          <w:sz w:val="24"/>
          <w:szCs w:val="24"/>
        </w:rPr>
        <w:t>i</w:t>
      </w:r>
      <w:r w:rsidRPr="00624847">
        <w:rPr>
          <w:rFonts w:ascii="Arial Narrow" w:hAnsi="Arial Narrow"/>
          <w:spacing w:val="1"/>
          <w:sz w:val="24"/>
          <w:szCs w:val="24"/>
        </w:rPr>
        <w:t>m</w:t>
      </w:r>
      <w:r w:rsidRPr="00624847">
        <w:rPr>
          <w:rFonts w:ascii="Arial Narrow" w:hAnsi="Arial Narrow"/>
          <w:sz w:val="24"/>
          <w:szCs w:val="24"/>
        </w:rPr>
        <w:t>p</w:t>
      </w:r>
      <w:r w:rsidRPr="00624847">
        <w:rPr>
          <w:rFonts w:ascii="Arial Narrow" w:hAnsi="Arial Narrow"/>
          <w:spacing w:val="-1"/>
          <w:sz w:val="24"/>
          <w:szCs w:val="24"/>
        </w:rPr>
        <w:t>ac</w:t>
      </w:r>
      <w:r w:rsidRPr="00624847">
        <w:rPr>
          <w:rFonts w:ascii="Arial Narrow" w:hAnsi="Arial Narrow"/>
          <w:sz w:val="24"/>
          <w:szCs w:val="24"/>
        </w:rPr>
        <w:t>t</w:t>
      </w:r>
      <w:r w:rsidR="00095997">
        <w:rPr>
          <w:rFonts w:ascii="Arial Narrow" w:hAnsi="Arial Narrow"/>
          <w:sz w:val="24"/>
          <w:szCs w:val="24"/>
        </w:rPr>
        <w:t xml:space="preserve"> </w:t>
      </w:r>
      <w:r w:rsidRPr="00624847">
        <w:rPr>
          <w:rFonts w:ascii="Arial Narrow" w:hAnsi="Arial Narrow"/>
          <w:sz w:val="24"/>
          <w:szCs w:val="24"/>
        </w:rPr>
        <w:t>sur l</w:t>
      </w:r>
      <w:r w:rsidRPr="00624847">
        <w:rPr>
          <w:rFonts w:ascii="Arial Narrow" w:hAnsi="Arial Narrow"/>
          <w:spacing w:val="-2"/>
          <w:sz w:val="24"/>
          <w:szCs w:val="24"/>
        </w:rPr>
        <w:t>'</w:t>
      </w:r>
      <w:r w:rsidRPr="00624847">
        <w:rPr>
          <w:rFonts w:ascii="Arial Narrow" w:hAnsi="Arial Narrow"/>
          <w:spacing w:val="-1"/>
          <w:sz w:val="24"/>
          <w:szCs w:val="24"/>
        </w:rPr>
        <w:t>e</w:t>
      </w:r>
      <w:r w:rsidRPr="00624847">
        <w:rPr>
          <w:rFonts w:ascii="Arial Narrow" w:hAnsi="Arial Narrow"/>
          <w:sz w:val="24"/>
          <w:szCs w:val="24"/>
        </w:rPr>
        <w:t>nviron</w:t>
      </w:r>
      <w:r w:rsidRPr="00624847">
        <w:rPr>
          <w:rFonts w:ascii="Arial Narrow" w:hAnsi="Arial Narrow"/>
          <w:spacing w:val="2"/>
          <w:sz w:val="24"/>
          <w:szCs w:val="24"/>
        </w:rPr>
        <w:t>n</w:t>
      </w:r>
      <w:r w:rsidRPr="00624847">
        <w:rPr>
          <w:rFonts w:ascii="Arial Narrow" w:hAnsi="Arial Narrow"/>
          <w:spacing w:val="-1"/>
          <w:sz w:val="24"/>
          <w:szCs w:val="24"/>
        </w:rPr>
        <w:t>e</w:t>
      </w:r>
      <w:r w:rsidRPr="00624847">
        <w:rPr>
          <w:rFonts w:ascii="Arial Narrow" w:hAnsi="Arial Narrow"/>
          <w:sz w:val="24"/>
          <w:szCs w:val="24"/>
        </w:rPr>
        <w:t>ment</w:t>
      </w:r>
      <w:r w:rsidR="00095997">
        <w:rPr>
          <w:rFonts w:ascii="Arial Narrow" w:hAnsi="Arial Narrow"/>
          <w:sz w:val="24"/>
          <w:szCs w:val="24"/>
        </w:rPr>
        <w:t xml:space="preserve"> </w:t>
      </w:r>
      <w:r w:rsidRPr="00624847">
        <w:rPr>
          <w:rFonts w:ascii="Arial Narrow" w:hAnsi="Arial Narrow"/>
          <w:spacing w:val="-1"/>
          <w:sz w:val="24"/>
          <w:szCs w:val="24"/>
        </w:rPr>
        <w:t>c</w:t>
      </w:r>
      <w:r w:rsidRPr="00624847">
        <w:rPr>
          <w:rFonts w:ascii="Arial Narrow" w:hAnsi="Arial Narrow"/>
          <w:sz w:val="24"/>
          <w:szCs w:val="24"/>
        </w:rPr>
        <w:t>on</w:t>
      </w:r>
      <w:r w:rsidRPr="00624847">
        <w:rPr>
          <w:rFonts w:ascii="Arial Narrow" w:hAnsi="Arial Narrow"/>
          <w:spacing w:val="1"/>
          <w:sz w:val="24"/>
          <w:szCs w:val="24"/>
        </w:rPr>
        <w:t>c</w:t>
      </w:r>
      <w:r w:rsidRPr="00624847">
        <w:rPr>
          <w:rFonts w:ascii="Arial Narrow" w:hAnsi="Arial Narrow"/>
          <w:spacing w:val="-1"/>
          <w:sz w:val="24"/>
          <w:szCs w:val="24"/>
        </w:rPr>
        <w:t>e</w:t>
      </w:r>
      <w:r w:rsidRPr="00624847">
        <w:rPr>
          <w:rFonts w:ascii="Arial Narrow" w:hAnsi="Arial Narrow"/>
          <w:sz w:val="24"/>
          <w:szCs w:val="24"/>
        </w:rPr>
        <w:t>r</w:t>
      </w:r>
      <w:r w:rsidRPr="00624847">
        <w:rPr>
          <w:rFonts w:ascii="Arial Narrow" w:hAnsi="Arial Narrow"/>
          <w:spacing w:val="1"/>
          <w:sz w:val="24"/>
          <w:szCs w:val="24"/>
        </w:rPr>
        <w:t>n</w:t>
      </w:r>
      <w:r w:rsidRPr="00624847">
        <w:rPr>
          <w:rFonts w:ascii="Arial Narrow" w:hAnsi="Arial Narrow"/>
          <w:spacing w:val="-1"/>
          <w:sz w:val="24"/>
          <w:szCs w:val="24"/>
        </w:rPr>
        <w:t>e</w:t>
      </w:r>
      <w:r w:rsidRPr="00624847">
        <w:rPr>
          <w:rFonts w:ascii="Arial Narrow" w:hAnsi="Arial Narrow"/>
          <w:sz w:val="24"/>
          <w:szCs w:val="24"/>
        </w:rPr>
        <w:t>nt</w:t>
      </w:r>
      <w:r w:rsidR="00095997">
        <w:rPr>
          <w:rFonts w:ascii="Arial Narrow" w:hAnsi="Arial Narrow"/>
          <w:sz w:val="24"/>
          <w:szCs w:val="24"/>
        </w:rPr>
        <w:t xml:space="preserve"> </w:t>
      </w:r>
      <w:r w:rsidRPr="00624847">
        <w:rPr>
          <w:rFonts w:ascii="Arial Narrow" w:hAnsi="Arial Narrow"/>
          <w:sz w:val="24"/>
          <w:szCs w:val="24"/>
        </w:rPr>
        <w:t>l</w:t>
      </w:r>
      <w:r w:rsidRPr="00624847">
        <w:rPr>
          <w:rFonts w:ascii="Arial Narrow" w:hAnsi="Arial Narrow"/>
          <w:spacing w:val="2"/>
          <w:sz w:val="24"/>
          <w:szCs w:val="24"/>
        </w:rPr>
        <w:t>e</w:t>
      </w:r>
      <w:r w:rsidRPr="00624847">
        <w:rPr>
          <w:rFonts w:ascii="Arial Narrow" w:hAnsi="Arial Narrow"/>
          <w:sz w:val="24"/>
          <w:szCs w:val="24"/>
        </w:rPr>
        <w:t>s</w:t>
      </w:r>
      <w:r w:rsidR="00095997">
        <w:rPr>
          <w:rFonts w:ascii="Arial Narrow" w:hAnsi="Arial Narrow"/>
          <w:sz w:val="24"/>
          <w:szCs w:val="24"/>
        </w:rPr>
        <w:t xml:space="preserve"> </w:t>
      </w:r>
      <w:r w:rsidRPr="00624847">
        <w:rPr>
          <w:rFonts w:ascii="Arial Narrow" w:hAnsi="Arial Narrow"/>
          <w:spacing w:val="-1"/>
          <w:sz w:val="24"/>
          <w:szCs w:val="24"/>
        </w:rPr>
        <w:t>ac</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vi</w:t>
      </w:r>
      <w:r w:rsidRPr="00624847">
        <w:rPr>
          <w:rFonts w:ascii="Arial Narrow" w:hAnsi="Arial Narrow"/>
          <w:spacing w:val="1"/>
          <w:sz w:val="24"/>
          <w:szCs w:val="24"/>
        </w:rPr>
        <w:t>t</w:t>
      </w:r>
      <w:r w:rsidRPr="00624847">
        <w:rPr>
          <w:rFonts w:ascii="Arial Narrow" w:hAnsi="Arial Narrow"/>
          <w:spacing w:val="-1"/>
          <w:sz w:val="24"/>
          <w:szCs w:val="24"/>
        </w:rPr>
        <w:t>é</w:t>
      </w:r>
      <w:r w:rsidRPr="00624847">
        <w:rPr>
          <w:rFonts w:ascii="Arial Narrow" w:hAnsi="Arial Narrow"/>
          <w:sz w:val="24"/>
          <w:szCs w:val="24"/>
        </w:rPr>
        <w:t>s</w:t>
      </w:r>
      <w:r w:rsidR="00095997">
        <w:rPr>
          <w:rFonts w:ascii="Arial Narrow" w:hAnsi="Arial Narrow"/>
          <w:sz w:val="24"/>
          <w:szCs w:val="24"/>
        </w:rPr>
        <w:t xml:space="preserve"> </w:t>
      </w:r>
      <w:r w:rsidRPr="00624847">
        <w:rPr>
          <w:rFonts w:ascii="Arial Narrow" w:hAnsi="Arial Narrow"/>
          <w:sz w:val="24"/>
          <w:szCs w:val="24"/>
        </w:rPr>
        <w:t>l</w:t>
      </w:r>
      <w:r w:rsidRPr="00624847">
        <w:rPr>
          <w:rFonts w:ascii="Arial Narrow" w:hAnsi="Arial Narrow"/>
          <w:spacing w:val="1"/>
          <w:sz w:val="24"/>
          <w:szCs w:val="24"/>
        </w:rPr>
        <w:t>i</w:t>
      </w:r>
      <w:r w:rsidRPr="00624847">
        <w:rPr>
          <w:rFonts w:ascii="Arial Narrow" w:hAnsi="Arial Narrow"/>
          <w:spacing w:val="-1"/>
          <w:sz w:val="24"/>
          <w:szCs w:val="24"/>
        </w:rPr>
        <w:t>ée</w:t>
      </w:r>
      <w:r w:rsidRPr="00624847">
        <w:rPr>
          <w:rFonts w:ascii="Arial Narrow" w:hAnsi="Arial Narrow"/>
          <w:sz w:val="24"/>
          <w:szCs w:val="24"/>
        </w:rPr>
        <w:t>s</w:t>
      </w:r>
      <w:r w:rsidR="00095997">
        <w:rPr>
          <w:rFonts w:ascii="Arial Narrow" w:hAnsi="Arial Narrow"/>
          <w:sz w:val="24"/>
          <w:szCs w:val="24"/>
        </w:rPr>
        <w:t xml:space="preserve"> </w:t>
      </w:r>
      <w:r w:rsidRPr="00624847">
        <w:rPr>
          <w:rFonts w:ascii="Arial Narrow" w:hAnsi="Arial Narrow"/>
          <w:spacing w:val="-1"/>
          <w:sz w:val="24"/>
          <w:szCs w:val="24"/>
        </w:rPr>
        <w:t>a</w:t>
      </w:r>
      <w:r w:rsidRPr="00624847">
        <w:rPr>
          <w:rFonts w:ascii="Arial Narrow" w:hAnsi="Arial Narrow"/>
          <w:sz w:val="24"/>
          <w:szCs w:val="24"/>
        </w:rPr>
        <w:t>u</w:t>
      </w:r>
      <w:r w:rsidR="00095997">
        <w:rPr>
          <w:rFonts w:ascii="Arial Narrow" w:hAnsi="Arial Narrow"/>
          <w:sz w:val="24"/>
          <w:szCs w:val="24"/>
        </w:rPr>
        <w:t xml:space="preserve"> </w:t>
      </w:r>
      <w:r w:rsidRPr="00624847">
        <w:rPr>
          <w:rFonts w:ascii="Arial Narrow" w:hAnsi="Arial Narrow"/>
          <w:spacing w:val="-1"/>
          <w:sz w:val="24"/>
          <w:szCs w:val="24"/>
        </w:rPr>
        <w:t>c</w:t>
      </w:r>
      <w:r w:rsidRPr="00624847">
        <w:rPr>
          <w:rFonts w:ascii="Arial Narrow" w:hAnsi="Arial Narrow"/>
          <w:spacing w:val="2"/>
          <w:sz w:val="24"/>
          <w:szCs w:val="24"/>
        </w:rPr>
        <w:t>h</w:t>
      </w:r>
      <w:r w:rsidRPr="00624847">
        <w:rPr>
          <w:rFonts w:ascii="Arial Narrow" w:hAnsi="Arial Narrow"/>
          <w:spacing w:val="-1"/>
          <w:sz w:val="24"/>
          <w:szCs w:val="24"/>
        </w:rPr>
        <w:t>a</w:t>
      </w:r>
      <w:r w:rsidRPr="00624847">
        <w:rPr>
          <w:rFonts w:ascii="Arial Narrow" w:hAnsi="Arial Narrow"/>
          <w:sz w:val="24"/>
          <w:szCs w:val="24"/>
        </w:rPr>
        <w:t>nt</w:t>
      </w:r>
      <w:r w:rsidRPr="00624847">
        <w:rPr>
          <w:rFonts w:ascii="Arial Narrow" w:hAnsi="Arial Narrow"/>
          <w:spacing w:val="1"/>
          <w:sz w:val="24"/>
          <w:szCs w:val="24"/>
        </w:rPr>
        <w:t>i</w:t>
      </w:r>
      <w:r w:rsidRPr="00624847">
        <w:rPr>
          <w:rFonts w:ascii="Arial Narrow" w:hAnsi="Arial Narrow"/>
          <w:spacing w:val="-1"/>
          <w:sz w:val="24"/>
          <w:szCs w:val="24"/>
        </w:rPr>
        <w:t>e</w:t>
      </w:r>
      <w:r w:rsidRPr="00624847">
        <w:rPr>
          <w:rFonts w:ascii="Arial Narrow" w:hAnsi="Arial Narrow"/>
          <w:sz w:val="24"/>
          <w:szCs w:val="24"/>
        </w:rPr>
        <w:t xml:space="preserve">r </w:t>
      </w:r>
      <w:r w:rsidRPr="00624847">
        <w:rPr>
          <w:rFonts w:ascii="Arial Narrow" w:hAnsi="Arial Narrow"/>
          <w:spacing w:val="-1"/>
          <w:sz w:val="24"/>
          <w:szCs w:val="24"/>
        </w:rPr>
        <w:t>e</w:t>
      </w:r>
      <w:r w:rsidRPr="00624847">
        <w:rPr>
          <w:rFonts w:ascii="Arial Narrow" w:hAnsi="Arial Narrow"/>
          <w:sz w:val="24"/>
          <w:szCs w:val="24"/>
        </w:rPr>
        <w:t>t à</w:t>
      </w:r>
      <w:r w:rsidR="00095997">
        <w:rPr>
          <w:rFonts w:ascii="Arial Narrow" w:hAnsi="Arial Narrow"/>
          <w:sz w:val="24"/>
          <w:szCs w:val="24"/>
        </w:rPr>
        <w:t xml:space="preserve"> </w:t>
      </w:r>
      <w:r w:rsidR="006903A2">
        <w:rPr>
          <w:rFonts w:ascii="Arial Narrow" w:hAnsi="Arial Narrow"/>
          <w:spacing w:val="1"/>
          <w:sz w:val="24"/>
          <w:szCs w:val="24"/>
        </w:rPr>
        <w:t xml:space="preserve">son </w:t>
      </w:r>
      <w:r w:rsidRPr="00624847">
        <w:rPr>
          <w:rFonts w:ascii="Arial Narrow" w:hAnsi="Arial Narrow" w:cs="Arial"/>
          <w:sz w:val="24"/>
          <w:szCs w:val="24"/>
        </w:rPr>
        <w:t>approvisionnement en différents matériaux de construction</w:t>
      </w:r>
      <w:r w:rsidRPr="00624847">
        <w:rPr>
          <w:rFonts w:ascii="Arial Narrow" w:hAnsi="Arial Narrow"/>
          <w:sz w:val="24"/>
          <w:szCs w:val="24"/>
        </w:rPr>
        <w:t>,</w:t>
      </w:r>
      <w:r w:rsidRPr="00624847">
        <w:rPr>
          <w:rFonts w:ascii="Arial Narrow" w:hAnsi="Arial Narrow"/>
          <w:bCs/>
          <w:sz w:val="24"/>
          <w:szCs w:val="24"/>
        </w:rPr>
        <w:t xml:space="preserve"> les travaux de démolition et de</w:t>
      </w:r>
      <w:r w:rsidRPr="00624847">
        <w:rPr>
          <w:rFonts w:ascii="Arial Narrow" w:hAnsi="Arial Narrow"/>
          <w:sz w:val="24"/>
          <w:szCs w:val="24"/>
        </w:rPr>
        <w:t xml:space="preserve"> la r</w:t>
      </w:r>
      <w:r w:rsidRPr="00624847">
        <w:rPr>
          <w:rFonts w:ascii="Arial Narrow" w:hAnsi="Arial Narrow"/>
          <w:spacing w:val="-2"/>
          <w:sz w:val="24"/>
          <w:szCs w:val="24"/>
        </w:rPr>
        <w:t>é</w:t>
      </w:r>
      <w:r w:rsidRPr="00624847">
        <w:rPr>
          <w:rFonts w:ascii="Arial Narrow" w:hAnsi="Arial Narrow"/>
          <w:spacing w:val="-1"/>
          <w:sz w:val="24"/>
          <w:szCs w:val="24"/>
        </w:rPr>
        <w:t>a</w:t>
      </w:r>
      <w:r w:rsidRPr="00624847">
        <w:rPr>
          <w:rFonts w:ascii="Arial Narrow" w:hAnsi="Arial Narrow"/>
          <w:sz w:val="24"/>
          <w:szCs w:val="24"/>
        </w:rPr>
        <w:t>l</w:t>
      </w:r>
      <w:r w:rsidRPr="00624847">
        <w:rPr>
          <w:rFonts w:ascii="Arial Narrow" w:hAnsi="Arial Narrow"/>
          <w:spacing w:val="1"/>
          <w:sz w:val="24"/>
          <w:szCs w:val="24"/>
        </w:rPr>
        <w:t>i</w:t>
      </w:r>
      <w:r w:rsidRPr="00624847">
        <w:rPr>
          <w:rFonts w:ascii="Arial Narrow" w:hAnsi="Arial Narrow"/>
          <w:sz w:val="24"/>
          <w:szCs w:val="24"/>
        </w:rPr>
        <w:t>s</w:t>
      </w:r>
      <w:r w:rsidRPr="00624847">
        <w:rPr>
          <w:rFonts w:ascii="Arial Narrow" w:hAnsi="Arial Narrow"/>
          <w:spacing w:val="-1"/>
          <w:sz w:val="24"/>
          <w:szCs w:val="24"/>
        </w:rPr>
        <w:t>a</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on de nouv</w:t>
      </w:r>
      <w:r w:rsidRPr="00624847">
        <w:rPr>
          <w:rFonts w:ascii="Arial Narrow" w:hAnsi="Arial Narrow"/>
          <w:spacing w:val="-1"/>
          <w:sz w:val="24"/>
          <w:szCs w:val="24"/>
        </w:rPr>
        <w:t>ea</w:t>
      </w:r>
      <w:r w:rsidRPr="00624847">
        <w:rPr>
          <w:rFonts w:ascii="Arial Narrow" w:hAnsi="Arial Narrow"/>
          <w:sz w:val="24"/>
          <w:szCs w:val="24"/>
        </w:rPr>
        <w:t>ux bâtiments, les travaux de forage et les travaux</w:t>
      </w:r>
      <w:r w:rsidR="00095997">
        <w:rPr>
          <w:rFonts w:ascii="Arial Narrow" w:hAnsi="Arial Narrow"/>
          <w:sz w:val="24"/>
          <w:szCs w:val="24"/>
        </w:rPr>
        <w:t xml:space="preserve"> </w:t>
      </w:r>
      <w:r w:rsidRPr="00624847">
        <w:rPr>
          <w:rFonts w:ascii="Arial Narrow" w:hAnsi="Arial Narrow"/>
          <w:spacing w:val="-1"/>
          <w:sz w:val="24"/>
          <w:szCs w:val="24"/>
        </w:rPr>
        <w:t>c</w:t>
      </w:r>
      <w:r w:rsidRPr="00624847">
        <w:rPr>
          <w:rFonts w:ascii="Arial Narrow" w:hAnsi="Arial Narrow"/>
          <w:spacing w:val="2"/>
          <w:sz w:val="24"/>
          <w:szCs w:val="24"/>
        </w:rPr>
        <w:t>o</w:t>
      </w:r>
      <w:r w:rsidRPr="00624847">
        <w:rPr>
          <w:rFonts w:ascii="Arial Narrow" w:hAnsi="Arial Narrow"/>
          <w:sz w:val="24"/>
          <w:szCs w:val="24"/>
        </w:rPr>
        <w:t>nn</w:t>
      </w:r>
      <w:r w:rsidRPr="00624847">
        <w:rPr>
          <w:rFonts w:ascii="Arial Narrow" w:hAnsi="Arial Narrow"/>
          <w:spacing w:val="-1"/>
          <w:sz w:val="24"/>
          <w:szCs w:val="24"/>
        </w:rPr>
        <w:t>e</w:t>
      </w:r>
      <w:r w:rsidRPr="00624847">
        <w:rPr>
          <w:rFonts w:ascii="Arial Narrow" w:hAnsi="Arial Narrow"/>
          <w:spacing w:val="2"/>
          <w:sz w:val="24"/>
          <w:szCs w:val="24"/>
        </w:rPr>
        <w:t>x</w:t>
      </w:r>
      <w:r w:rsidRPr="00624847">
        <w:rPr>
          <w:rFonts w:ascii="Arial Narrow" w:hAnsi="Arial Narrow"/>
          <w:spacing w:val="-1"/>
          <w:sz w:val="24"/>
          <w:szCs w:val="24"/>
        </w:rPr>
        <w:t>e</w:t>
      </w:r>
      <w:r w:rsidRPr="00624847">
        <w:rPr>
          <w:rFonts w:ascii="Arial Narrow" w:hAnsi="Arial Narrow"/>
          <w:sz w:val="24"/>
          <w:szCs w:val="24"/>
        </w:rPr>
        <w:t>s.</w:t>
      </w:r>
    </w:p>
    <w:p w14:paraId="7BDB0E1A" w14:textId="77777777" w:rsidR="00A00FED" w:rsidRPr="00624847" w:rsidRDefault="00A00FED" w:rsidP="00A00FED">
      <w:pPr>
        <w:widowControl w:val="0"/>
        <w:autoSpaceDE w:val="0"/>
        <w:autoSpaceDN w:val="0"/>
        <w:adjustRightInd w:val="0"/>
        <w:spacing w:before="4" w:after="0"/>
        <w:ind w:right="1002" w:firstLine="426"/>
        <w:jc w:val="both"/>
        <w:rPr>
          <w:rFonts w:ascii="Arial Narrow" w:hAnsi="Arial Narrow"/>
          <w:sz w:val="24"/>
          <w:szCs w:val="24"/>
        </w:rPr>
      </w:pPr>
      <w:r w:rsidRPr="00624847">
        <w:rPr>
          <w:rFonts w:ascii="Arial Narrow" w:hAnsi="Arial Narrow"/>
          <w:spacing w:val="-3"/>
          <w:sz w:val="24"/>
          <w:szCs w:val="24"/>
        </w:rPr>
        <w:t>L</w:t>
      </w:r>
      <w:r w:rsidRPr="00624847">
        <w:rPr>
          <w:rFonts w:ascii="Arial Narrow" w:hAnsi="Arial Narrow"/>
          <w:spacing w:val="-1"/>
          <w:sz w:val="24"/>
          <w:szCs w:val="24"/>
        </w:rPr>
        <w:t>e</w:t>
      </w:r>
      <w:r w:rsidRPr="00624847">
        <w:rPr>
          <w:rFonts w:ascii="Arial Narrow" w:hAnsi="Arial Narrow"/>
          <w:sz w:val="24"/>
          <w:szCs w:val="24"/>
        </w:rPr>
        <w:t>s i</w:t>
      </w:r>
      <w:r w:rsidRPr="00624847">
        <w:rPr>
          <w:rFonts w:ascii="Arial Narrow" w:hAnsi="Arial Narrow"/>
          <w:spacing w:val="1"/>
          <w:sz w:val="24"/>
          <w:szCs w:val="24"/>
        </w:rPr>
        <w:t>m</w:t>
      </w:r>
      <w:r w:rsidRPr="00624847">
        <w:rPr>
          <w:rFonts w:ascii="Arial Narrow" w:hAnsi="Arial Narrow"/>
          <w:sz w:val="24"/>
          <w:szCs w:val="24"/>
        </w:rPr>
        <w:t>p</w:t>
      </w:r>
      <w:r w:rsidRPr="00624847">
        <w:rPr>
          <w:rFonts w:ascii="Arial Narrow" w:hAnsi="Arial Narrow"/>
          <w:spacing w:val="1"/>
          <w:sz w:val="24"/>
          <w:szCs w:val="24"/>
        </w:rPr>
        <w:t>a</w:t>
      </w:r>
      <w:r w:rsidRPr="00624847">
        <w:rPr>
          <w:rFonts w:ascii="Arial Narrow" w:hAnsi="Arial Narrow"/>
          <w:spacing w:val="-1"/>
          <w:sz w:val="24"/>
          <w:szCs w:val="24"/>
        </w:rPr>
        <w:t>c</w:t>
      </w:r>
      <w:r w:rsidRPr="00624847">
        <w:rPr>
          <w:rFonts w:ascii="Arial Narrow" w:hAnsi="Arial Narrow"/>
          <w:sz w:val="24"/>
          <w:szCs w:val="24"/>
        </w:rPr>
        <w:t>ts cl</w:t>
      </w:r>
      <w:r w:rsidRPr="00624847">
        <w:rPr>
          <w:rFonts w:ascii="Arial Narrow" w:hAnsi="Arial Narrow"/>
          <w:spacing w:val="-1"/>
          <w:sz w:val="24"/>
          <w:szCs w:val="24"/>
        </w:rPr>
        <w:t>a</w:t>
      </w:r>
      <w:r w:rsidRPr="00624847">
        <w:rPr>
          <w:rFonts w:ascii="Arial Narrow" w:hAnsi="Arial Narrow"/>
          <w:sz w:val="24"/>
          <w:szCs w:val="24"/>
        </w:rPr>
        <w:t>ss</w:t>
      </w:r>
      <w:r w:rsidRPr="00624847">
        <w:rPr>
          <w:rFonts w:ascii="Arial Narrow" w:hAnsi="Arial Narrow"/>
          <w:spacing w:val="1"/>
          <w:sz w:val="24"/>
          <w:szCs w:val="24"/>
        </w:rPr>
        <w:t>i</w:t>
      </w:r>
      <w:r w:rsidRPr="00624847">
        <w:rPr>
          <w:rFonts w:ascii="Arial Narrow" w:hAnsi="Arial Narrow"/>
          <w:sz w:val="24"/>
          <w:szCs w:val="24"/>
        </w:rPr>
        <w:t>qu</w:t>
      </w:r>
      <w:r w:rsidRPr="00624847">
        <w:rPr>
          <w:rFonts w:ascii="Arial Narrow" w:hAnsi="Arial Narrow"/>
          <w:spacing w:val="-1"/>
          <w:sz w:val="24"/>
          <w:szCs w:val="24"/>
        </w:rPr>
        <w:t>e</w:t>
      </w:r>
      <w:r w:rsidRPr="00624847">
        <w:rPr>
          <w:rFonts w:ascii="Arial Narrow" w:hAnsi="Arial Narrow"/>
          <w:sz w:val="24"/>
          <w:szCs w:val="24"/>
        </w:rPr>
        <w:t>s à</w:t>
      </w:r>
      <w:r w:rsidR="00095997">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nvisag</w:t>
      </w:r>
      <w:r w:rsidRPr="00624847">
        <w:rPr>
          <w:rFonts w:ascii="Arial Narrow" w:hAnsi="Arial Narrow"/>
          <w:spacing w:val="-1"/>
          <w:sz w:val="24"/>
          <w:szCs w:val="24"/>
        </w:rPr>
        <w:t>e</w:t>
      </w:r>
      <w:r w:rsidRPr="00624847">
        <w:rPr>
          <w:rFonts w:ascii="Arial Narrow" w:hAnsi="Arial Narrow"/>
          <w:sz w:val="24"/>
          <w:szCs w:val="24"/>
        </w:rPr>
        <w:t>r sont n</w:t>
      </w:r>
      <w:r w:rsidRPr="00624847">
        <w:rPr>
          <w:rFonts w:ascii="Arial Narrow" w:hAnsi="Arial Narrow"/>
          <w:spacing w:val="2"/>
          <w:sz w:val="24"/>
          <w:szCs w:val="24"/>
        </w:rPr>
        <w:t>o</w:t>
      </w:r>
      <w:r w:rsidRPr="00624847">
        <w:rPr>
          <w:rFonts w:ascii="Arial Narrow" w:hAnsi="Arial Narrow"/>
          <w:sz w:val="24"/>
          <w:szCs w:val="24"/>
        </w:rPr>
        <w:t>tamme</w:t>
      </w:r>
      <w:r w:rsidRPr="00624847">
        <w:rPr>
          <w:rFonts w:ascii="Arial Narrow" w:hAnsi="Arial Narrow"/>
          <w:spacing w:val="2"/>
          <w:sz w:val="24"/>
          <w:szCs w:val="24"/>
        </w:rPr>
        <w:t>n</w:t>
      </w:r>
      <w:r w:rsidRPr="00624847">
        <w:rPr>
          <w:rFonts w:ascii="Arial Narrow" w:hAnsi="Arial Narrow"/>
          <w:sz w:val="24"/>
          <w:szCs w:val="24"/>
        </w:rPr>
        <w:t>t c</w:t>
      </w:r>
      <w:r w:rsidRPr="00624847">
        <w:rPr>
          <w:rFonts w:ascii="Arial Narrow" w:hAnsi="Arial Narrow"/>
          <w:spacing w:val="-1"/>
          <w:sz w:val="24"/>
          <w:szCs w:val="24"/>
        </w:rPr>
        <w:t>e</w:t>
      </w:r>
      <w:r w:rsidRPr="00624847">
        <w:rPr>
          <w:rFonts w:ascii="Arial Narrow" w:hAnsi="Arial Narrow"/>
          <w:sz w:val="24"/>
          <w:szCs w:val="24"/>
        </w:rPr>
        <w:t>ux</w:t>
      </w:r>
      <w:r w:rsidR="00095997">
        <w:rPr>
          <w:rFonts w:ascii="Arial Narrow" w:hAnsi="Arial Narrow"/>
          <w:sz w:val="24"/>
          <w:szCs w:val="24"/>
        </w:rPr>
        <w:t xml:space="preserve"> </w:t>
      </w:r>
      <w:r w:rsidRPr="00624847">
        <w:rPr>
          <w:rFonts w:ascii="Arial Narrow" w:hAnsi="Arial Narrow"/>
          <w:sz w:val="24"/>
          <w:szCs w:val="24"/>
        </w:rPr>
        <w:t>is</w:t>
      </w:r>
      <w:r w:rsidRPr="00624847">
        <w:rPr>
          <w:rFonts w:ascii="Arial Narrow" w:hAnsi="Arial Narrow"/>
          <w:spacing w:val="1"/>
          <w:sz w:val="24"/>
          <w:szCs w:val="24"/>
        </w:rPr>
        <w:t>s</w:t>
      </w:r>
      <w:r w:rsidRPr="00624847">
        <w:rPr>
          <w:rFonts w:ascii="Arial Narrow" w:hAnsi="Arial Narrow"/>
          <w:sz w:val="24"/>
          <w:szCs w:val="24"/>
        </w:rPr>
        <w:t>us d</w:t>
      </w:r>
      <w:r w:rsidRPr="00624847">
        <w:rPr>
          <w:rFonts w:ascii="Arial Narrow" w:hAnsi="Arial Narrow"/>
          <w:spacing w:val="-1"/>
          <w:sz w:val="24"/>
          <w:szCs w:val="24"/>
        </w:rPr>
        <w:t>e</w:t>
      </w:r>
      <w:r w:rsidRPr="00624847">
        <w:rPr>
          <w:rFonts w:ascii="Arial Narrow" w:hAnsi="Arial Narrow"/>
          <w:sz w:val="24"/>
          <w:szCs w:val="24"/>
        </w:rPr>
        <w:t>s activités sour</w:t>
      </w:r>
      <w:r w:rsidRPr="00624847">
        <w:rPr>
          <w:rFonts w:ascii="Arial Narrow" w:hAnsi="Arial Narrow"/>
          <w:spacing w:val="-1"/>
          <w:sz w:val="24"/>
          <w:szCs w:val="24"/>
        </w:rPr>
        <w:t>ce</w:t>
      </w:r>
      <w:r w:rsidRPr="00624847">
        <w:rPr>
          <w:rFonts w:ascii="Arial Narrow" w:hAnsi="Arial Narrow"/>
          <w:sz w:val="24"/>
          <w:szCs w:val="24"/>
        </w:rPr>
        <w:t>s su</w:t>
      </w:r>
      <w:r w:rsidRPr="00624847">
        <w:rPr>
          <w:rFonts w:ascii="Arial Narrow" w:hAnsi="Arial Narrow"/>
          <w:spacing w:val="1"/>
          <w:sz w:val="24"/>
          <w:szCs w:val="24"/>
        </w:rPr>
        <w:t>i</w:t>
      </w:r>
      <w:r w:rsidRPr="00624847">
        <w:rPr>
          <w:rFonts w:ascii="Arial Narrow" w:hAnsi="Arial Narrow"/>
          <w:sz w:val="24"/>
          <w:szCs w:val="24"/>
        </w:rPr>
        <w:t>v</w:t>
      </w:r>
      <w:r w:rsidRPr="00624847">
        <w:rPr>
          <w:rFonts w:ascii="Arial Narrow" w:hAnsi="Arial Narrow"/>
          <w:spacing w:val="-1"/>
          <w:sz w:val="24"/>
          <w:szCs w:val="24"/>
        </w:rPr>
        <w:t>a</w:t>
      </w:r>
      <w:r w:rsidRPr="00624847">
        <w:rPr>
          <w:rFonts w:ascii="Arial Narrow" w:hAnsi="Arial Narrow"/>
          <w:sz w:val="24"/>
          <w:szCs w:val="24"/>
        </w:rPr>
        <w:t>ntes:</w:t>
      </w:r>
    </w:p>
    <w:p w14:paraId="1DB8F68E" w14:textId="77777777" w:rsidR="00A00FED" w:rsidRPr="00624847" w:rsidRDefault="00A00FED" w:rsidP="00285D3B">
      <w:pPr>
        <w:pStyle w:val="Paragraphedeliste"/>
        <w:widowControl w:val="0"/>
        <w:numPr>
          <w:ilvl w:val="0"/>
          <w:numId w:val="42"/>
        </w:numPr>
        <w:autoSpaceDE w:val="0"/>
        <w:autoSpaceDN w:val="0"/>
        <w:adjustRightInd w:val="0"/>
        <w:spacing w:before="99" w:after="0" w:line="240" w:lineRule="auto"/>
        <w:jc w:val="both"/>
        <w:rPr>
          <w:rFonts w:ascii="Arial Narrow" w:hAnsi="Arial Narrow"/>
          <w:color w:val="000000"/>
          <w:sz w:val="24"/>
          <w:szCs w:val="24"/>
        </w:rPr>
      </w:pPr>
      <w:r w:rsidRPr="00624847">
        <w:rPr>
          <w:rFonts w:ascii="Arial Narrow" w:hAnsi="Arial Narrow"/>
          <w:color w:val="000000"/>
          <w:sz w:val="24"/>
          <w:szCs w:val="24"/>
        </w:rPr>
        <w:t>le débroussaillage et le désherbage, abattage  et l’élagage des arbres ;</w:t>
      </w:r>
    </w:p>
    <w:p w14:paraId="5BD769D8" w14:textId="77777777" w:rsidR="00A00FED" w:rsidRPr="00624847" w:rsidRDefault="00A00FED" w:rsidP="00A00FED">
      <w:pPr>
        <w:widowControl w:val="0"/>
        <w:autoSpaceDE w:val="0"/>
        <w:autoSpaceDN w:val="0"/>
        <w:adjustRightInd w:val="0"/>
        <w:spacing w:after="0" w:line="240" w:lineRule="auto"/>
        <w:jc w:val="both"/>
        <w:rPr>
          <w:rFonts w:ascii="Arial Narrow" w:hAnsi="Arial Narrow"/>
          <w:color w:val="000000"/>
          <w:sz w:val="24"/>
          <w:szCs w:val="24"/>
        </w:rPr>
      </w:pPr>
    </w:p>
    <w:p w14:paraId="72046F83" w14:textId="77777777" w:rsidR="00A00FED" w:rsidRPr="00624847" w:rsidRDefault="00A00FED" w:rsidP="00285D3B">
      <w:pPr>
        <w:widowControl w:val="0"/>
        <w:numPr>
          <w:ilvl w:val="0"/>
          <w:numId w:val="41"/>
        </w:numPr>
        <w:autoSpaceDE w:val="0"/>
        <w:autoSpaceDN w:val="0"/>
        <w:adjustRightInd w:val="0"/>
        <w:spacing w:after="0" w:line="240" w:lineRule="auto"/>
        <w:jc w:val="both"/>
        <w:rPr>
          <w:rFonts w:ascii="Arial Narrow" w:hAnsi="Arial Narrow"/>
          <w:sz w:val="24"/>
          <w:szCs w:val="24"/>
        </w:rPr>
      </w:pPr>
      <w:r w:rsidRPr="00624847">
        <w:rPr>
          <w:rFonts w:ascii="Arial Narrow" w:hAnsi="Arial Narrow"/>
          <w:sz w:val="24"/>
          <w:szCs w:val="24"/>
        </w:rPr>
        <w:t>t</w:t>
      </w:r>
      <w:r w:rsidRPr="00624847">
        <w:rPr>
          <w:rFonts w:ascii="Arial Narrow" w:hAnsi="Arial Narrow"/>
          <w:spacing w:val="-1"/>
          <w:sz w:val="24"/>
          <w:szCs w:val="24"/>
        </w:rPr>
        <w:t>e</w:t>
      </w:r>
      <w:r w:rsidRPr="00624847">
        <w:rPr>
          <w:rFonts w:ascii="Arial Narrow" w:hAnsi="Arial Narrow"/>
          <w:sz w:val="24"/>
          <w:szCs w:val="24"/>
        </w:rPr>
        <w:t>r</w:t>
      </w:r>
      <w:r w:rsidRPr="00624847">
        <w:rPr>
          <w:rFonts w:ascii="Arial Narrow" w:hAnsi="Arial Narrow"/>
          <w:spacing w:val="-1"/>
          <w:sz w:val="24"/>
          <w:szCs w:val="24"/>
        </w:rPr>
        <w:t>ra</w:t>
      </w:r>
      <w:r w:rsidRPr="00624847">
        <w:rPr>
          <w:rFonts w:ascii="Arial Narrow" w:hAnsi="Arial Narrow"/>
          <w:sz w:val="24"/>
          <w:szCs w:val="24"/>
        </w:rPr>
        <w:t>s</w:t>
      </w:r>
      <w:r w:rsidRPr="00624847">
        <w:rPr>
          <w:rFonts w:ascii="Arial Narrow" w:hAnsi="Arial Narrow"/>
          <w:spacing w:val="3"/>
          <w:sz w:val="24"/>
          <w:szCs w:val="24"/>
        </w:rPr>
        <w:t>s</w:t>
      </w:r>
      <w:r w:rsidRPr="00624847">
        <w:rPr>
          <w:rFonts w:ascii="Arial Narrow" w:hAnsi="Arial Narrow"/>
          <w:spacing w:val="-1"/>
          <w:sz w:val="24"/>
          <w:szCs w:val="24"/>
        </w:rPr>
        <w:t>e</w:t>
      </w:r>
      <w:r w:rsidRPr="00624847">
        <w:rPr>
          <w:rFonts w:ascii="Arial Narrow" w:hAnsi="Arial Narrow"/>
          <w:sz w:val="24"/>
          <w:szCs w:val="24"/>
        </w:rPr>
        <w:t>ments</w:t>
      </w:r>
      <w:r w:rsidR="00095997">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t pr</w:t>
      </w:r>
      <w:r w:rsidRPr="00624847">
        <w:rPr>
          <w:rFonts w:ascii="Arial Narrow" w:hAnsi="Arial Narrow"/>
          <w:spacing w:val="-1"/>
          <w:sz w:val="24"/>
          <w:szCs w:val="24"/>
        </w:rPr>
        <w:t>é</w:t>
      </w:r>
      <w:r w:rsidRPr="00624847">
        <w:rPr>
          <w:rFonts w:ascii="Arial Narrow" w:hAnsi="Arial Narrow"/>
          <w:spacing w:val="2"/>
          <w:sz w:val="24"/>
          <w:szCs w:val="24"/>
        </w:rPr>
        <w:t>p</w:t>
      </w:r>
      <w:r w:rsidRPr="00624847">
        <w:rPr>
          <w:rFonts w:ascii="Arial Narrow" w:hAnsi="Arial Narrow"/>
          <w:spacing w:val="-1"/>
          <w:sz w:val="24"/>
          <w:szCs w:val="24"/>
        </w:rPr>
        <w:t>a</w:t>
      </w:r>
      <w:r w:rsidRPr="00624847">
        <w:rPr>
          <w:rFonts w:ascii="Arial Narrow" w:hAnsi="Arial Narrow"/>
          <w:spacing w:val="1"/>
          <w:sz w:val="24"/>
          <w:szCs w:val="24"/>
        </w:rPr>
        <w:t>ra</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on de</w:t>
      </w:r>
      <w:r w:rsidR="00095997">
        <w:rPr>
          <w:rFonts w:ascii="Arial Narrow" w:hAnsi="Arial Narrow"/>
          <w:sz w:val="24"/>
          <w:szCs w:val="24"/>
        </w:rPr>
        <w:t xml:space="preserve"> </w:t>
      </w:r>
      <w:r w:rsidRPr="00624847">
        <w:rPr>
          <w:rFonts w:ascii="Arial Narrow" w:hAnsi="Arial Narrow"/>
          <w:sz w:val="24"/>
          <w:szCs w:val="24"/>
        </w:rPr>
        <w:t>terrain;</w:t>
      </w:r>
    </w:p>
    <w:p w14:paraId="2F36F1F2" w14:textId="77777777" w:rsidR="00A00FED" w:rsidRPr="00624847" w:rsidRDefault="00A00FED" w:rsidP="00A00FED">
      <w:pPr>
        <w:widowControl w:val="0"/>
        <w:autoSpaceDE w:val="0"/>
        <w:autoSpaceDN w:val="0"/>
        <w:adjustRightInd w:val="0"/>
        <w:spacing w:after="0" w:line="240" w:lineRule="auto"/>
        <w:ind w:left="720"/>
        <w:jc w:val="both"/>
        <w:rPr>
          <w:rFonts w:ascii="Arial Narrow" w:hAnsi="Arial Narrow"/>
          <w:sz w:val="24"/>
          <w:szCs w:val="24"/>
        </w:rPr>
      </w:pPr>
    </w:p>
    <w:p w14:paraId="69ECA668" w14:textId="77777777" w:rsidR="00A00FED" w:rsidRPr="00624847" w:rsidRDefault="00A00FED" w:rsidP="00285D3B">
      <w:pPr>
        <w:widowControl w:val="0"/>
        <w:numPr>
          <w:ilvl w:val="0"/>
          <w:numId w:val="41"/>
        </w:numPr>
        <w:autoSpaceDE w:val="0"/>
        <w:autoSpaceDN w:val="0"/>
        <w:adjustRightInd w:val="0"/>
        <w:spacing w:after="0" w:line="240" w:lineRule="auto"/>
        <w:jc w:val="both"/>
        <w:rPr>
          <w:rFonts w:ascii="Arial Narrow" w:hAnsi="Arial Narrow"/>
          <w:color w:val="000000"/>
          <w:sz w:val="24"/>
          <w:szCs w:val="24"/>
        </w:rPr>
      </w:pPr>
      <w:r w:rsidRPr="00624847">
        <w:rPr>
          <w:rFonts w:ascii="Arial Narrow" w:hAnsi="Arial Narrow"/>
          <w:color w:val="000000"/>
          <w:sz w:val="24"/>
          <w:szCs w:val="24"/>
        </w:rPr>
        <w:t>fouilles pour fondation ;</w:t>
      </w:r>
    </w:p>
    <w:p w14:paraId="36B8C749" w14:textId="77777777" w:rsidR="00A00FED" w:rsidRPr="00624847" w:rsidRDefault="00A00FED" w:rsidP="00A00FED">
      <w:pPr>
        <w:widowControl w:val="0"/>
        <w:autoSpaceDE w:val="0"/>
        <w:autoSpaceDN w:val="0"/>
        <w:adjustRightInd w:val="0"/>
        <w:spacing w:before="9" w:after="0" w:line="240" w:lineRule="auto"/>
        <w:jc w:val="both"/>
        <w:rPr>
          <w:rFonts w:ascii="Arial Narrow" w:hAnsi="Arial Narrow"/>
          <w:sz w:val="24"/>
          <w:szCs w:val="24"/>
        </w:rPr>
      </w:pPr>
    </w:p>
    <w:p w14:paraId="69C21DC0" w14:textId="77777777" w:rsidR="00A00FED" w:rsidRPr="00624847" w:rsidRDefault="00A00FED" w:rsidP="00285D3B">
      <w:pPr>
        <w:widowControl w:val="0"/>
        <w:numPr>
          <w:ilvl w:val="0"/>
          <w:numId w:val="41"/>
        </w:numPr>
        <w:autoSpaceDE w:val="0"/>
        <w:autoSpaceDN w:val="0"/>
        <w:adjustRightInd w:val="0"/>
        <w:spacing w:after="0" w:line="240" w:lineRule="auto"/>
        <w:jc w:val="both"/>
        <w:rPr>
          <w:rFonts w:ascii="Arial Narrow" w:hAnsi="Arial Narrow"/>
          <w:sz w:val="24"/>
          <w:szCs w:val="24"/>
        </w:rPr>
      </w:pPr>
      <w:r w:rsidRPr="00624847">
        <w:rPr>
          <w:rFonts w:ascii="Arial Narrow" w:hAnsi="Arial Narrow"/>
          <w:sz w:val="24"/>
          <w:szCs w:val="24"/>
        </w:rPr>
        <w:t>les travaux de la maçonnerie;</w:t>
      </w:r>
    </w:p>
    <w:p w14:paraId="56FC2D9C" w14:textId="77777777" w:rsidR="00A00FED" w:rsidRPr="00624847" w:rsidRDefault="00A00FED" w:rsidP="00A00FED">
      <w:pPr>
        <w:widowControl w:val="0"/>
        <w:autoSpaceDE w:val="0"/>
        <w:autoSpaceDN w:val="0"/>
        <w:adjustRightInd w:val="0"/>
        <w:spacing w:before="7" w:after="0" w:line="240" w:lineRule="auto"/>
        <w:jc w:val="both"/>
        <w:rPr>
          <w:rFonts w:ascii="Arial Narrow" w:hAnsi="Arial Narrow"/>
          <w:sz w:val="24"/>
          <w:szCs w:val="24"/>
        </w:rPr>
      </w:pPr>
    </w:p>
    <w:p w14:paraId="236E91DD" w14:textId="77777777" w:rsidR="00A00FED" w:rsidRPr="00624847" w:rsidRDefault="00A00FED" w:rsidP="00285D3B">
      <w:pPr>
        <w:widowControl w:val="0"/>
        <w:numPr>
          <w:ilvl w:val="0"/>
          <w:numId w:val="41"/>
        </w:numPr>
        <w:autoSpaceDE w:val="0"/>
        <w:autoSpaceDN w:val="0"/>
        <w:adjustRightInd w:val="0"/>
        <w:spacing w:after="0" w:line="240" w:lineRule="auto"/>
        <w:jc w:val="both"/>
        <w:rPr>
          <w:rFonts w:ascii="Arial Narrow" w:hAnsi="Arial Narrow"/>
          <w:sz w:val="24"/>
          <w:szCs w:val="24"/>
        </w:rPr>
      </w:pPr>
      <w:r w:rsidRPr="00624847">
        <w:rPr>
          <w:rFonts w:ascii="Arial Narrow" w:hAnsi="Arial Narrow"/>
          <w:sz w:val="24"/>
          <w:szCs w:val="24"/>
        </w:rPr>
        <w:t>les travaux charpente et couverture ;</w:t>
      </w:r>
    </w:p>
    <w:p w14:paraId="63DE9D1B" w14:textId="77777777" w:rsidR="00A00FED" w:rsidRPr="00624847" w:rsidRDefault="00A00FED" w:rsidP="00A00FED">
      <w:pPr>
        <w:widowControl w:val="0"/>
        <w:autoSpaceDE w:val="0"/>
        <w:autoSpaceDN w:val="0"/>
        <w:adjustRightInd w:val="0"/>
        <w:spacing w:after="0" w:line="240" w:lineRule="auto"/>
        <w:jc w:val="both"/>
        <w:rPr>
          <w:rFonts w:ascii="Arial Narrow" w:hAnsi="Arial Narrow"/>
          <w:sz w:val="24"/>
          <w:szCs w:val="24"/>
        </w:rPr>
      </w:pPr>
    </w:p>
    <w:p w14:paraId="6E3DFC22" w14:textId="77777777" w:rsidR="00A00FED" w:rsidRPr="00624847" w:rsidRDefault="00A00FED" w:rsidP="00285D3B">
      <w:pPr>
        <w:widowControl w:val="0"/>
        <w:numPr>
          <w:ilvl w:val="0"/>
          <w:numId w:val="37"/>
        </w:numPr>
        <w:autoSpaceDE w:val="0"/>
        <w:autoSpaceDN w:val="0"/>
        <w:adjustRightInd w:val="0"/>
        <w:spacing w:after="0" w:line="240" w:lineRule="auto"/>
        <w:ind w:right="121"/>
        <w:jc w:val="both"/>
        <w:rPr>
          <w:rFonts w:ascii="Arial Narrow" w:hAnsi="Arial Narrow"/>
          <w:b/>
          <w:color w:val="000000"/>
          <w:sz w:val="24"/>
          <w:szCs w:val="24"/>
        </w:rPr>
      </w:pPr>
      <w:r w:rsidRPr="00624847">
        <w:rPr>
          <w:rFonts w:ascii="Arial Narrow" w:hAnsi="Arial Narrow"/>
          <w:sz w:val="24"/>
          <w:szCs w:val="24"/>
        </w:rPr>
        <w:t>les travaux d’électricité et d’énergie photovoltaïque ;</w:t>
      </w:r>
    </w:p>
    <w:p w14:paraId="5AFE90B2" w14:textId="77777777" w:rsidR="00A00FED" w:rsidRPr="00624847" w:rsidRDefault="00A00FED" w:rsidP="00A00FED">
      <w:pPr>
        <w:widowControl w:val="0"/>
        <w:autoSpaceDE w:val="0"/>
        <w:autoSpaceDN w:val="0"/>
        <w:adjustRightInd w:val="0"/>
        <w:spacing w:after="0" w:line="240" w:lineRule="auto"/>
        <w:jc w:val="both"/>
        <w:rPr>
          <w:rFonts w:ascii="Arial Narrow" w:hAnsi="Arial Narrow"/>
          <w:sz w:val="24"/>
          <w:szCs w:val="24"/>
        </w:rPr>
      </w:pPr>
    </w:p>
    <w:p w14:paraId="7301EFAD" w14:textId="77777777" w:rsidR="00A00FED" w:rsidRPr="00624847" w:rsidRDefault="00A00FED" w:rsidP="00285D3B">
      <w:pPr>
        <w:widowControl w:val="0"/>
        <w:numPr>
          <w:ilvl w:val="0"/>
          <w:numId w:val="41"/>
        </w:numPr>
        <w:autoSpaceDE w:val="0"/>
        <w:autoSpaceDN w:val="0"/>
        <w:adjustRightInd w:val="0"/>
        <w:spacing w:after="0" w:line="240" w:lineRule="auto"/>
        <w:jc w:val="both"/>
        <w:rPr>
          <w:rFonts w:ascii="Arial Narrow" w:hAnsi="Arial Narrow"/>
          <w:sz w:val="24"/>
          <w:szCs w:val="24"/>
        </w:rPr>
      </w:pPr>
      <w:r w:rsidRPr="00624847">
        <w:rPr>
          <w:rFonts w:ascii="Arial Narrow" w:hAnsi="Arial Narrow"/>
          <w:sz w:val="24"/>
          <w:szCs w:val="24"/>
        </w:rPr>
        <w:t>les travaux de menuiseries ;</w:t>
      </w:r>
    </w:p>
    <w:p w14:paraId="2C54B915" w14:textId="77777777" w:rsidR="00A00FED" w:rsidRPr="00624847" w:rsidRDefault="00A00FED" w:rsidP="00A00FED">
      <w:pPr>
        <w:widowControl w:val="0"/>
        <w:autoSpaceDE w:val="0"/>
        <w:autoSpaceDN w:val="0"/>
        <w:adjustRightInd w:val="0"/>
        <w:spacing w:after="0" w:line="240" w:lineRule="auto"/>
        <w:jc w:val="both"/>
        <w:rPr>
          <w:rFonts w:ascii="Arial Narrow" w:hAnsi="Arial Narrow"/>
          <w:sz w:val="24"/>
          <w:szCs w:val="24"/>
        </w:rPr>
      </w:pPr>
    </w:p>
    <w:p w14:paraId="494D3092" w14:textId="77777777" w:rsidR="00A00FED" w:rsidRPr="00624847" w:rsidRDefault="00A00FED" w:rsidP="00285D3B">
      <w:pPr>
        <w:widowControl w:val="0"/>
        <w:numPr>
          <w:ilvl w:val="0"/>
          <w:numId w:val="41"/>
        </w:numPr>
        <w:autoSpaceDE w:val="0"/>
        <w:autoSpaceDN w:val="0"/>
        <w:adjustRightInd w:val="0"/>
        <w:spacing w:after="0" w:line="240" w:lineRule="auto"/>
        <w:jc w:val="both"/>
        <w:rPr>
          <w:rFonts w:ascii="Arial Narrow" w:hAnsi="Arial Narrow"/>
          <w:sz w:val="24"/>
          <w:szCs w:val="24"/>
        </w:rPr>
      </w:pPr>
      <w:r w:rsidRPr="00624847">
        <w:rPr>
          <w:rFonts w:ascii="Arial Narrow" w:hAnsi="Arial Narrow"/>
          <w:sz w:val="24"/>
          <w:szCs w:val="24"/>
        </w:rPr>
        <w:t>les travaux de peinture ;</w:t>
      </w:r>
    </w:p>
    <w:p w14:paraId="314D37FE" w14:textId="77777777" w:rsidR="00A00FED" w:rsidRPr="00624847" w:rsidRDefault="00A00FED" w:rsidP="00A00FED">
      <w:pPr>
        <w:widowControl w:val="0"/>
        <w:autoSpaceDE w:val="0"/>
        <w:autoSpaceDN w:val="0"/>
        <w:adjustRightInd w:val="0"/>
        <w:spacing w:after="0" w:line="240" w:lineRule="auto"/>
        <w:jc w:val="both"/>
        <w:rPr>
          <w:rFonts w:ascii="Arial Narrow" w:hAnsi="Arial Narrow"/>
          <w:sz w:val="24"/>
          <w:szCs w:val="24"/>
        </w:rPr>
      </w:pPr>
    </w:p>
    <w:p w14:paraId="7A69D4C6" w14:textId="77777777" w:rsidR="00A00FED" w:rsidRDefault="00A00FED" w:rsidP="00285D3B">
      <w:pPr>
        <w:widowControl w:val="0"/>
        <w:numPr>
          <w:ilvl w:val="0"/>
          <w:numId w:val="41"/>
        </w:numPr>
        <w:autoSpaceDE w:val="0"/>
        <w:autoSpaceDN w:val="0"/>
        <w:adjustRightInd w:val="0"/>
        <w:spacing w:after="0" w:line="240" w:lineRule="auto"/>
        <w:jc w:val="both"/>
        <w:rPr>
          <w:rFonts w:ascii="Arial Narrow" w:hAnsi="Arial Narrow"/>
          <w:sz w:val="24"/>
          <w:szCs w:val="24"/>
        </w:rPr>
      </w:pPr>
      <w:r w:rsidRPr="00624847">
        <w:rPr>
          <w:rFonts w:ascii="Arial Narrow" w:hAnsi="Arial Narrow"/>
          <w:sz w:val="24"/>
          <w:szCs w:val="24"/>
        </w:rPr>
        <w:t>les travaux de forage ;</w:t>
      </w:r>
    </w:p>
    <w:p w14:paraId="4914B766" w14:textId="77777777" w:rsidR="000D4915" w:rsidRPr="00624847" w:rsidRDefault="000D4915" w:rsidP="000D4915">
      <w:pPr>
        <w:widowControl w:val="0"/>
        <w:autoSpaceDE w:val="0"/>
        <w:autoSpaceDN w:val="0"/>
        <w:adjustRightInd w:val="0"/>
        <w:spacing w:after="0" w:line="240" w:lineRule="auto"/>
        <w:jc w:val="both"/>
        <w:rPr>
          <w:rFonts w:ascii="Arial Narrow" w:hAnsi="Arial Narrow"/>
          <w:sz w:val="24"/>
          <w:szCs w:val="24"/>
        </w:rPr>
      </w:pPr>
    </w:p>
    <w:p w14:paraId="3ACCAD7B" w14:textId="77777777" w:rsidR="00A00FED" w:rsidRPr="00624847" w:rsidRDefault="00A00FED" w:rsidP="00285D3B">
      <w:pPr>
        <w:widowControl w:val="0"/>
        <w:numPr>
          <w:ilvl w:val="0"/>
          <w:numId w:val="41"/>
        </w:numPr>
        <w:autoSpaceDE w:val="0"/>
        <w:autoSpaceDN w:val="0"/>
        <w:adjustRightInd w:val="0"/>
        <w:spacing w:after="0" w:line="240" w:lineRule="auto"/>
        <w:jc w:val="both"/>
        <w:rPr>
          <w:rFonts w:ascii="Arial Narrow" w:hAnsi="Arial Narrow"/>
          <w:sz w:val="24"/>
          <w:szCs w:val="24"/>
        </w:rPr>
      </w:pPr>
      <w:r w:rsidRPr="00624847">
        <w:rPr>
          <w:rFonts w:ascii="Arial Narrow" w:hAnsi="Arial Narrow"/>
          <w:sz w:val="24"/>
          <w:szCs w:val="24"/>
        </w:rPr>
        <w:t xml:space="preserve">les travaux d’aménagement </w:t>
      </w:r>
    </w:p>
    <w:p w14:paraId="592810F6" w14:textId="77777777" w:rsidR="00A00FED" w:rsidRPr="00624847" w:rsidRDefault="00A00FED" w:rsidP="00A00FED">
      <w:pPr>
        <w:widowControl w:val="0"/>
        <w:autoSpaceDE w:val="0"/>
        <w:autoSpaceDN w:val="0"/>
        <w:adjustRightInd w:val="0"/>
        <w:spacing w:before="9" w:after="0" w:line="240" w:lineRule="auto"/>
        <w:jc w:val="both"/>
        <w:rPr>
          <w:rFonts w:ascii="Arial Narrow" w:hAnsi="Arial Narrow"/>
          <w:sz w:val="24"/>
          <w:szCs w:val="24"/>
        </w:rPr>
      </w:pPr>
    </w:p>
    <w:p w14:paraId="711F9FEE" w14:textId="77777777" w:rsidR="00A00FED" w:rsidRPr="00624847" w:rsidRDefault="00A00FED" w:rsidP="00285D3B">
      <w:pPr>
        <w:widowControl w:val="0"/>
        <w:numPr>
          <w:ilvl w:val="0"/>
          <w:numId w:val="41"/>
        </w:numPr>
        <w:tabs>
          <w:tab w:val="left" w:pos="1440"/>
        </w:tabs>
        <w:autoSpaceDE w:val="0"/>
        <w:autoSpaceDN w:val="0"/>
        <w:adjustRightInd w:val="0"/>
        <w:spacing w:after="0" w:line="240" w:lineRule="auto"/>
        <w:ind w:right="141"/>
        <w:jc w:val="both"/>
        <w:rPr>
          <w:rFonts w:ascii="Arial Narrow" w:hAnsi="Arial Narrow"/>
          <w:sz w:val="24"/>
          <w:szCs w:val="24"/>
        </w:rPr>
      </w:pPr>
      <w:r w:rsidRPr="00624847">
        <w:rPr>
          <w:rFonts w:ascii="Arial Narrow" w:hAnsi="Arial Narrow"/>
          <w:sz w:val="24"/>
          <w:szCs w:val="24"/>
        </w:rPr>
        <w:t>Emprunts</w:t>
      </w:r>
      <w:r w:rsidR="003316D6" w:rsidRPr="00624847">
        <w:rPr>
          <w:rFonts w:ascii="Arial Narrow" w:hAnsi="Arial Narrow"/>
          <w:sz w:val="24"/>
          <w:szCs w:val="24"/>
        </w:rPr>
        <w:t>,</w:t>
      </w:r>
      <w:r w:rsidR="003316D6" w:rsidRPr="00624847">
        <w:rPr>
          <w:rFonts w:ascii="Arial Narrow" w:hAnsi="Arial Narrow"/>
          <w:spacing w:val="-1"/>
          <w:sz w:val="24"/>
          <w:szCs w:val="24"/>
        </w:rPr>
        <w:t xml:space="preserve"> carrières,</w:t>
      </w:r>
      <w:r w:rsidR="00095997">
        <w:rPr>
          <w:rFonts w:ascii="Arial Narrow" w:hAnsi="Arial Narrow"/>
          <w:spacing w:val="-1"/>
          <w:sz w:val="24"/>
          <w:szCs w:val="24"/>
        </w:rPr>
        <w:t xml:space="preserve"> </w:t>
      </w:r>
      <w:r w:rsidR="003316D6" w:rsidRPr="00624847">
        <w:rPr>
          <w:rFonts w:ascii="Arial Narrow" w:hAnsi="Arial Narrow"/>
          <w:spacing w:val="-1"/>
          <w:sz w:val="24"/>
          <w:szCs w:val="24"/>
        </w:rPr>
        <w:t>prélèvement</w:t>
      </w:r>
      <w:r w:rsidR="00095997">
        <w:rPr>
          <w:rFonts w:ascii="Arial Narrow" w:hAnsi="Arial Narrow"/>
          <w:spacing w:val="-1"/>
          <w:sz w:val="24"/>
          <w:szCs w:val="24"/>
        </w:rPr>
        <w:t xml:space="preserve"> </w:t>
      </w:r>
      <w:r w:rsidR="003316D6" w:rsidRPr="00624847">
        <w:rPr>
          <w:rFonts w:ascii="Arial Narrow" w:hAnsi="Arial Narrow"/>
          <w:spacing w:val="-1"/>
          <w:sz w:val="24"/>
          <w:szCs w:val="24"/>
        </w:rPr>
        <w:t>et</w:t>
      </w:r>
      <w:r w:rsidR="00095997">
        <w:rPr>
          <w:rFonts w:ascii="Arial Narrow" w:hAnsi="Arial Narrow"/>
          <w:spacing w:val="-1"/>
          <w:sz w:val="24"/>
          <w:szCs w:val="24"/>
        </w:rPr>
        <w:t xml:space="preserve"> </w:t>
      </w:r>
      <w:r w:rsidR="003316D6" w:rsidRPr="00624847">
        <w:rPr>
          <w:rFonts w:ascii="Arial Narrow" w:hAnsi="Arial Narrow"/>
          <w:spacing w:val="-1"/>
          <w:sz w:val="24"/>
          <w:szCs w:val="24"/>
        </w:rPr>
        <w:t>transport</w:t>
      </w:r>
      <w:r w:rsidR="00095997">
        <w:rPr>
          <w:rFonts w:ascii="Arial Narrow" w:hAnsi="Arial Narrow"/>
          <w:spacing w:val="-1"/>
          <w:sz w:val="24"/>
          <w:szCs w:val="24"/>
        </w:rPr>
        <w:t xml:space="preserve"> </w:t>
      </w:r>
      <w:r w:rsidR="003316D6" w:rsidRPr="00624847">
        <w:rPr>
          <w:rFonts w:ascii="Arial Narrow" w:hAnsi="Arial Narrow"/>
          <w:spacing w:val="-1"/>
          <w:sz w:val="24"/>
          <w:szCs w:val="24"/>
        </w:rPr>
        <w:t>des</w:t>
      </w:r>
      <w:r w:rsidR="00095997">
        <w:rPr>
          <w:rFonts w:ascii="Arial Narrow" w:hAnsi="Arial Narrow"/>
          <w:spacing w:val="-1"/>
          <w:sz w:val="24"/>
          <w:szCs w:val="24"/>
        </w:rPr>
        <w:t xml:space="preserve"> </w:t>
      </w:r>
      <w:r w:rsidR="003316D6" w:rsidRPr="00624847">
        <w:rPr>
          <w:rFonts w:ascii="Arial Narrow" w:hAnsi="Arial Narrow"/>
          <w:spacing w:val="-1"/>
          <w:sz w:val="24"/>
          <w:szCs w:val="24"/>
        </w:rPr>
        <w:t>matériaux,</w:t>
      </w:r>
      <w:r w:rsidR="00095997">
        <w:rPr>
          <w:rFonts w:ascii="Arial Narrow" w:hAnsi="Arial Narrow"/>
          <w:spacing w:val="-1"/>
          <w:sz w:val="24"/>
          <w:szCs w:val="24"/>
        </w:rPr>
        <w:t xml:space="preserve"> </w:t>
      </w:r>
      <w:r w:rsidR="003316D6" w:rsidRPr="00624847">
        <w:rPr>
          <w:rFonts w:ascii="Arial Narrow" w:hAnsi="Arial Narrow"/>
          <w:spacing w:val="-1"/>
          <w:sz w:val="24"/>
          <w:szCs w:val="24"/>
        </w:rPr>
        <w:t>stockage</w:t>
      </w:r>
      <w:r w:rsidR="00095997">
        <w:rPr>
          <w:rFonts w:ascii="Arial Narrow" w:hAnsi="Arial Narrow"/>
          <w:spacing w:val="-1"/>
          <w:sz w:val="24"/>
          <w:szCs w:val="24"/>
        </w:rPr>
        <w:t xml:space="preserve"> </w:t>
      </w:r>
      <w:r w:rsidR="003316D6" w:rsidRPr="00624847">
        <w:rPr>
          <w:rFonts w:ascii="Arial Narrow" w:hAnsi="Arial Narrow"/>
          <w:spacing w:val="-1"/>
          <w:sz w:val="24"/>
          <w:szCs w:val="24"/>
        </w:rPr>
        <w:t>des</w:t>
      </w:r>
      <w:r w:rsidR="00095997">
        <w:rPr>
          <w:rFonts w:ascii="Arial Narrow" w:hAnsi="Arial Narrow"/>
          <w:spacing w:val="-1"/>
          <w:sz w:val="24"/>
          <w:szCs w:val="24"/>
        </w:rPr>
        <w:t xml:space="preserve"> </w:t>
      </w:r>
      <w:r w:rsidR="003316D6" w:rsidRPr="00624847">
        <w:rPr>
          <w:rFonts w:ascii="Arial Narrow" w:hAnsi="Arial Narrow"/>
          <w:spacing w:val="-1"/>
          <w:sz w:val="24"/>
          <w:szCs w:val="24"/>
        </w:rPr>
        <w:t>déblais</w:t>
      </w:r>
      <w:r w:rsidR="00095997">
        <w:rPr>
          <w:rFonts w:ascii="Arial Narrow" w:hAnsi="Arial Narrow"/>
          <w:spacing w:val="-1"/>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t r</w:t>
      </w:r>
      <w:r w:rsidRPr="00624847">
        <w:rPr>
          <w:rFonts w:ascii="Arial Narrow" w:hAnsi="Arial Narrow"/>
          <w:spacing w:val="-1"/>
          <w:sz w:val="24"/>
          <w:szCs w:val="24"/>
        </w:rPr>
        <w:t>e</w:t>
      </w:r>
      <w:r w:rsidRPr="00624847">
        <w:rPr>
          <w:rFonts w:ascii="Arial Narrow" w:hAnsi="Arial Narrow"/>
          <w:sz w:val="24"/>
          <w:szCs w:val="24"/>
        </w:rPr>
        <w:t>mb</w:t>
      </w:r>
      <w:r w:rsidRPr="00624847">
        <w:rPr>
          <w:rFonts w:ascii="Arial Narrow" w:hAnsi="Arial Narrow"/>
          <w:spacing w:val="1"/>
          <w:sz w:val="24"/>
          <w:szCs w:val="24"/>
        </w:rPr>
        <w:t>l</w:t>
      </w:r>
      <w:r w:rsidRPr="00624847">
        <w:rPr>
          <w:rFonts w:ascii="Arial Narrow" w:hAnsi="Arial Narrow"/>
          <w:spacing w:val="-1"/>
          <w:sz w:val="24"/>
          <w:szCs w:val="24"/>
        </w:rPr>
        <w:t>a</w:t>
      </w:r>
      <w:r w:rsidRPr="00624847">
        <w:rPr>
          <w:rFonts w:ascii="Arial Narrow" w:hAnsi="Arial Narrow"/>
          <w:sz w:val="24"/>
          <w:szCs w:val="24"/>
        </w:rPr>
        <w:t>is;</w:t>
      </w:r>
    </w:p>
    <w:p w14:paraId="6547633F" w14:textId="77777777" w:rsidR="00A00FED" w:rsidRPr="00624847" w:rsidRDefault="00A00FED" w:rsidP="00A00FED">
      <w:pPr>
        <w:widowControl w:val="0"/>
        <w:tabs>
          <w:tab w:val="left" w:pos="1440"/>
        </w:tabs>
        <w:autoSpaceDE w:val="0"/>
        <w:autoSpaceDN w:val="0"/>
        <w:adjustRightInd w:val="0"/>
        <w:spacing w:after="0" w:line="240" w:lineRule="auto"/>
        <w:ind w:right="141"/>
        <w:jc w:val="both"/>
        <w:rPr>
          <w:rFonts w:ascii="Arial Narrow" w:hAnsi="Arial Narrow"/>
          <w:sz w:val="24"/>
          <w:szCs w:val="24"/>
        </w:rPr>
      </w:pPr>
    </w:p>
    <w:p w14:paraId="7EB75667" w14:textId="77777777" w:rsidR="00A00FED" w:rsidRPr="00624847" w:rsidRDefault="00A00FED" w:rsidP="00285D3B">
      <w:pPr>
        <w:widowControl w:val="0"/>
        <w:numPr>
          <w:ilvl w:val="0"/>
          <w:numId w:val="41"/>
        </w:numPr>
        <w:autoSpaceDE w:val="0"/>
        <w:autoSpaceDN w:val="0"/>
        <w:adjustRightInd w:val="0"/>
        <w:spacing w:after="0" w:line="240" w:lineRule="auto"/>
        <w:jc w:val="both"/>
        <w:rPr>
          <w:rFonts w:ascii="Arial Narrow" w:hAnsi="Arial Narrow"/>
          <w:sz w:val="24"/>
          <w:szCs w:val="24"/>
        </w:rPr>
      </w:pPr>
      <w:r w:rsidRPr="00624847">
        <w:rPr>
          <w:rFonts w:ascii="Arial Narrow" w:hAnsi="Arial Narrow"/>
          <w:sz w:val="24"/>
          <w:szCs w:val="24"/>
        </w:rPr>
        <w:t>T</w:t>
      </w:r>
      <w:r w:rsidRPr="00624847">
        <w:rPr>
          <w:rFonts w:ascii="Arial Narrow" w:hAnsi="Arial Narrow"/>
          <w:spacing w:val="-1"/>
          <w:sz w:val="24"/>
          <w:szCs w:val="24"/>
        </w:rPr>
        <w:t>ra</w:t>
      </w:r>
      <w:r w:rsidRPr="00624847">
        <w:rPr>
          <w:rFonts w:ascii="Arial Narrow" w:hAnsi="Arial Narrow"/>
          <w:sz w:val="24"/>
          <w:szCs w:val="24"/>
        </w:rPr>
        <w:t>nsports de</w:t>
      </w:r>
      <w:r w:rsidR="00095997">
        <w:rPr>
          <w:rFonts w:ascii="Arial Narrow" w:hAnsi="Arial Narrow"/>
          <w:sz w:val="24"/>
          <w:szCs w:val="24"/>
        </w:rPr>
        <w:t xml:space="preserve"> </w:t>
      </w:r>
      <w:r w:rsidRPr="00624847">
        <w:rPr>
          <w:rFonts w:ascii="Arial Narrow" w:hAnsi="Arial Narrow"/>
          <w:sz w:val="24"/>
          <w:szCs w:val="24"/>
        </w:rPr>
        <w:t>mat</w:t>
      </w:r>
      <w:r w:rsidRPr="00624847">
        <w:rPr>
          <w:rFonts w:ascii="Arial Narrow" w:hAnsi="Arial Narrow"/>
          <w:spacing w:val="1"/>
          <w:sz w:val="24"/>
          <w:szCs w:val="24"/>
        </w:rPr>
        <w:t>é</w:t>
      </w:r>
      <w:r w:rsidRPr="00624847">
        <w:rPr>
          <w:rFonts w:ascii="Arial Narrow" w:hAnsi="Arial Narrow"/>
          <w:sz w:val="24"/>
          <w:szCs w:val="24"/>
        </w:rPr>
        <w:t>ri</w:t>
      </w:r>
      <w:r w:rsidRPr="00624847">
        <w:rPr>
          <w:rFonts w:ascii="Arial Narrow" w:hAnsi="Arial Narrow"/>
          <w:spacing w:val="-1"/>
          <w:sz w:val="24"/>
          <w:szCs w:val="24"/>
        </w:rPr>
        <w:t>e</w:t>
      </w:r>
      <w:r w:rsidRPr="00624847">
        <w:rPr>
          <w:rFonts w:ascii="Arial Narrow" w:hAnsi="Arial Narrow"/>
          <w:sz w:val="24"/>
          <w:szCs w:val="24"/>
        </w:rPr>
        <w:t>l v</w:t>
      </w:r>
      <w:r w:rsidRPr="00624847">
        <w:rPr>
          <w:rFonts w:ascii="Arial Narrow" w:hAnsi="Arial Narrow"/>
          <w:spacing w:val="2"/>
          <w:sz w:val="24"/>
          <w:szCs w:val="24"/>
        </w:rPr>
        <w:t>e</w:t>
      </w:r>
      <w:r w:rsidRPr="00624847">
        <w:rPr>
          <w:rFonts w:ascii="Arial Narrow" w:hAnsi="Arial Narrow"/>
          <w:sz w:val="24"/>
          <w:szCs w:val="24"/>
        </w:rPr>
        <w:t>rs le</w:t>
      </w:r>
      <w:r w:rsidR="00095997">
        <w:rPr>
          <w:rFonts w:ascii="Arial Narrow" w:hAnsi="Arial Narrow"/>
          <w:sz w:val="24"/>
          <w:szCs w:val="24"/>
        </w:rPr>
        <w:t xml:space="preserve"> </w:t>
      </w:r>
      <w:r w:rsidRPr="00624847">
        <w:rPr>
          <w:rFonts w:ascii="Arial Narrow" w:hAnsi="Arial Narrow"/>
          <w:spacing w:val="-1"/>
          <w:sz w:val="24"/>
          <w:szCs w:val="24"/>
        </w:rPr>
        <w:t>c</w:t>
      </w:r>
      <w:r w:rsidRPr="00624847">
        <w:rPr>
          <w:rFonts w:ascii="Arial Narrow" w:hAnsi="Arial Narrow"/>
          <w:sz w:val="24"/>
          <w:szCs w:val="24"/>
        </w:rPr>
        <w:t>h</w:t>
      </w:r>
      <w:r w:rsidRPr="00624847">
        <w:rPr>
          <w:rFonts w:ascii="Arial Narrow" w:hAnsi="Arial Narrow"/>
          <w:spacing w:val="-1"/>
          <w:sz w:val="24"/>
          <w:szCs w:val="24"/>
        </w:rPr>
        <w:t>a</w:t>
      </w:r>
      <w:r w:rsidRPr="00624847">
        <w:rPr>
          <w:rFonts w:ascii="Arial Narrow" w:hAnsi="Arial Narrow"/>
          <w:sz w:val="24"/>
          <w:szCs w:val="24"/>
        </w:rPr>
        <w:t>nt</w:t>
      </w:r>
      <w:r w:rsidRPr="00624847">
        <w:rPr>
          <w:rFonts w:ascii="Arial Narrow" w:hAnsi="Arial Narrow"/>
          <w:spacing w:val="1"/>
          <w:sz w:val="24"/>
          <w:szCs w:val="24"/>
        </w:rPr>
        <w:t>i</w:t>
      </w:r>
      <w:r w:rsidRPr="00624847">
        <w:rPr>
          <w:rFonts w:ascii="Arial Narrow" w:hAnsi="Arial Narrow"/>
          <w:spacing w:val="-1"/>
          <w:sz w:val="24"/>
          <w:szCs w:val="24"/>
        </w:rPr>
        <w:t>e</w:t>
      </w:r>
      <w:r w:rsidRPr="00624847">
        <w:rPr>
          <w:rFonts w:ascii="Arial Narrow" w:hAnsi="Arial Narrow"/>
          <w:sz w:val="24"/>
          <w:szCs w:val="24"/>
        </w:rPr>
        <w:t>r;</w:t>
      </w:r>
    </w:p>
    <w:p w14:paraId="5A7AAA8C" w14:textId="77777777" w:rsidR="00A00FED" w:rsidRPr="00624847" w:rsidRDefault="00A00FED" w:rsidP="00A00FED">
      <w:pPr>
        <w:widowControl w:val="0"/>
        <w:autoSpaceDE w:val="0"/>
        <w:autoSpaceDN w:val="0"/>
        <w:adjustRightInd w:val="0"/>
        <w:spacing w:after="0" w:line="240" w:lineRule="auto"/>
        <w:ind w:left="360"/>
        <w:jc w:val="both"/>
        <w:rPr>
          <w:rFonts w:ascii="Arial Narrow" w:hAnsi="Arial Narrow"/>
          <w:sz w:val="24"/>
          <w:szCs w:val="24"/>
        </w:rPr>
      </w:pPr>
    </w:p>
    <w:p w14:paraId="2EEDA3E3" w14:textId="77777777" w:rsidR="00A00FED" w:rsidRPr="00624847" w:rsidRDefault="00A00FED" w:rsidP="00285D3B">
      <w:pPr>
        <w:widowControl w:val="0"/>
        <w:numPr>
          <w:ilvl w:val="0"/>
          <w:numId w:val="41"/>
        </w:numPr>
        <w:autoSpaceDE w:val="0"/>
        <w:autoSpaceDN w:val="0"/>
        <w:adjustRightInd w:val="0"/>
        <w:spacing w:after="0" w:line="240" w:lineRule="auto"/>
        <w:jc w:val="both"/>
        <w:rPr>
          <w:rFonts w:ascii="Arial Narrow" w:hAnsi="Arial Narrow"/>
          <w:sz w:val="24"/>
          <w:szCs w:val="24"/>
        </w:rPr>
      </w:pPr>
      <w:r w:rsidRPr="00624847">
        <w:rPr>
          <w:rFonts w:ascii="Arial Narrow" w:hAnsi="Arial Narrow"/>
          <w:sz w:val="24"/>
          <w:szCs w:val="24"/>
        </w:rPr>
        <w:t>A</w:t>
      </w:r>
      <w:r w:rsidRPr="00624847">
        <w:rPr>
          <w:rFonts w:ascii="Arial Narrow" w:hAnsi="Arial Narrow"/>
          <w:spacing w:val="-1"/>
          <w:sz w:val="24"/>
          <w:szCs w:val="24"/>
        </w:rPr>
        <w:t>f</w:t>
      </w:r>
      <w:r w:rsidRPr="00624847">
        <w:rPr>
          <w:rFonts w:ascii="Arial Narrow" w:hAnsi="Arial Narrow"/>
          <w:sz w:val="24"/>
          <w:szCs w:val="24"/>
        </w:rPr>
        <w:t>flux</w:t>
      </w:r>
      <w:r w:rsidR="00095997">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t</w:t>
      </w:r>
      <w:r w:rsidR="00095997">
        <w:rPr>
          <w:rFonts w:ascii="Arial Narrow" w:hAnsi="Arial Narrow"/>
          <w:sz w:val="24"/>
          <w:szCs w:val="24"/>
        </w:rPr>
        <w:t xml:space="preserve"> </w:t>
      </w:r>
      <w:r w:rsidRPr="00624847">
        <w:rPr>
          <w:rFonts w:ascii="Arial Narrow" w:hAnsi="Arial Narrow"/>
          <w:sz w:val="24"/>
          <w:szCs w:val="24"/>
        </w:rPr>
        <w:t>ins</w:t>
      </w:r>
      <w:r w:rsidRPr="00624847">
        <w:rPr>
          <w:rFonts w:ascii="Arial Narrow" w:hAnsi="Arial Narrow"/>
          <w:spacing w:val="1"/>
          <w:sz w:val="24"/>
          <w:szCs w:val="24"/>
        </w:rPr>
        <w:t>t</w:t>
      </w:r>
      <w:r w:rsidRPr="00624847">
        <w:rPr>
          <w:rFonts w:ascii="Arial Narrow" w:hAnsi="Arial Narrow"/>
          <w:spacing w:val="-1"/>
          <w:sz w:val="24"/>
          <w:szCs w:val="24"/>
        </w:rPr>
        <w:t>a</w:t>
      </w:r>
      <w:r w:rsidRPr="00624847">
        <w:rPr>
          <w:rFonts w:ascii="Arial Narrow" w:hAnsi="Arial Narrow"/>
          <w:sz w:val="24"/>
          <w:szCs w:val="24"/>
        </w:rPr>
        <w:t>l</w:t>
      </w:r>
      <w:r w:rsidRPr="00624847">
        <w:rPr>
          <w:rFonts w:ascii="Arial Narrow" w:hAnsi="Arial Narrow"/>
          <w:spacing w:val="1"/>
          <w:sz w:val="24"/>
          <w:szCs w:val="24"/>
        </w:rPr>
        <w:t>l</w:t>
      </w:r>
      <w:r w:rsidRPr="00624847">
        <w:rPr>
          <w:rFonts w:ascii="Arial Narrow" w:hAnsi="Arial Narrow"/>
          <w:spacing w:val="-1"/>
          <w:sz w:val="24"/>
          <w:szCs w:val="24"/>
        </w:rPr>
        <w:t>a</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on</w:t>
      </w:r>
      <w:r w:rsidR="00095997">
        <w:rPr>
          <w:rFonts w:ascii="Arial Narrow" w:hAnsi="Arial Narrow"/>
          <w:sz w:val="24"/>
          <w:szCs w:val="24"/>
        </w:rPr>
        <w:t xml:space="preserve"> </w:t>
      </w:r>
      <w:r w:rsidRPr="00624847">
        <w:rPr>
          <w:rFonts w:ascii="Arial Narrow" w:hAnsi="Arial Narrow"/>
          <w:sz w:val="24"/>
          <w:szCs w:val="24"/>
        </w:rPr>
        <w:t>tempo</w:t>
      </w:r>
      <w:r w:rsidRPr="00624847">
        <w:rPr>
          <w:rFonts w:ascii="Arial Narrow" w:hAnsi="Arial Narrow"/>
          <w:spacing w:val="-1"/>
          <w:sz w:val="24"/>
          <w:szCs w:val="24"/>
        </w:rPr>
        <w:t>ra</w:t>
      </w:r>
      <w:r w:rsidRPr="00624847">
        <w:rPr>
          <w:rFonts w:ascii="Arial Narrow" w:hAnsi="Arial Narrow"/>
          <w:sz w:val="24"/>
          <w:szCs w:val="24"/>
        </w:rPr>
        <w:t>ire</w:t>
      </w:r>
      <w:r w:rsidR="00095997">
        <w:rPr>
          <w:rFonts w:ascii="Arial Narrow" w:hAnsi="Arial Narrow"/>
          <w:sz w:val="24"/>
          <w:szCs w:val="24"/>
        </w:rPr>
        <w:t xml:space="preserve"> </w:t>
      </w:r>
      <w:r w:rsidRPr="00624847">
        <w:rPr>
          <w:rFonts w:ascii="Arial Narrow" w:hAnsi="Arial Narrow"/>
          <w:sz w:val="24"/>
          <w:szCs w:val="24"/>
        </w:rPr>
        <w:t>d</w:t>
      </w:r>
      <w:r w:rsidRPr="00624847">
        <w:rPr>
          <w:rFonts w:ascii="Arial Narrow" w:hAnsi="Arial Narrow"/>
          <w:spacing w:val="-1"/>
          <w:sz w:val="24"/>
          <w:szCs w:val="24"/>
        </w:rPr>
        <w:t>e</w:t>
      </w:r>
      <w:r w:rsidRPr="00624847">
        <w:rPr>
          <w:rFonts w:ascii="Arial Narrow" w:hAnsi="Arial Narrow"/>
          <w:sz w:val="24"/>
          <w:szCs w:val="24"/>
        </w:rPr>
        <w:t>s</w:t>
      </w:r>
      <w:r w:rsidR="00095997">
        <w:rPr>
          <w:rFonts w:ascii="Arial Narrow" w:hAnsi="Arial Narrow"/>
          <w:sz w:val="24"/>
          <w:szCs w:val="24"/>
        </w:rPr>
        <w:t xml:space="preserve"> </w:t>
      </w:r>
      <w:r w:rsidRPr="00624847">
        <w:rPr>
          <w:rFonts w:ascii="Arial Narrow" w:hAnsi="Arial Narrow"/>
          <w:sz w:val="24"/>
          <w:szCs w:val="24"/>
        </w:rPr>
        <w:t>tr</w:t>
      </w:r>
      <w:r w:rsidRPr="00624847">
        <w:rPr>
          <w:rFonts w:ascii="Arial Narrow" w:hAnsi="Arial Narrow"/>
          <w:spacing w:val="-1"/>
          <w:sz w:val="24"/>
          <w:szCs w:val="24"/>
        </w:rPr>
        <w:t>a</w:t>
      </w:r>
      <w:r w:rsidRPr="00624847">
        <w:rPr>
          <w:rFonts w:ascii="Arial Narrow" w:hAnsi="Arial Narrow"/>
          <w:spacing w:val="2"/>
          <w:sz w:val="24"/>
          <w:szCs w:val="24"/>
        </w:rPr>
        <w:t>v</w:t>
      </w:r>
      <w:r w:rsidRPr="00624847">
        <w:rPr>
          <w:rFonts w:ascii="Arial Narrow" w:hAnsi="Arial Narrow"/>
          <w:spacing w:val="-1"/>
          <w:sz w:val="24"/>
          <w:szCs w:val="24"/>
        </w:rPr>
        <w:t>a</w:t>
      </w:r>
      <w:r w:rsidRPr="00624847">
        <w:rPr>
          <w:rFonts w:ascii="Arial Narrow" w:hAnsi="Arial Narrow"/>
          <w:sz w:val="24"/>
          <w:szCs w:val="24"/>
        </w:rPr>
        <w:t>i</w:t>
      </w:r>
      <w:r w:rsidRPr="00624847">
        <w:rPr>
          <w:rFonts w:ascii="Arial Narrow" w:hAnsi="Arial Narrow"/>
          <w:spacing w:val="1"/>
          <w:sz w:val="24"/>
          <w:szCs w:val="24"/>
        </w:rPr>
        <w:t>l</w:t>
      </w:r>
      <w:r w:rsidRPr="00624847">
        <w:rPr>
          <w:rFonts w:ascii="Arial Narrow" w:hAnsi="Arial Narrow"/>
          <w:sz w:val="24"/>
          <w:szCs w:val="24"/>
        </w:rPr>
        <w:t>leu</w:t>
      </w:r>
      <w:r w:rsidRPr="00624847">
        <w:rPr>
          <w:rFonts w:ascii="Arial Narrow" w:hAnsi="Arial Narrow"/>
          <w:spacing w:val="1"/>
          <w:sz w:val="24"/>
          <w:szCs w:val="24"/>
        </w:rPr>
        <w:t>r</w:t>
      </w:r>
      <w:r w:rsidRPr="00624847">
        <w:rPr>
          <w:rFonts w:ascii="Arial Narrow" w:hAnsi="Arial Narrow"/>
          <w:sz w:val="24"/>
          <w:szCs w:val="24"/>
        </w:rPr>
        <w:t>s</w:t>
      </w:r>
      <w:r w:rsidR="003316D6" w:rsidRPr="00624847">
        <w:rPr>
          <w:rFonts w:ascii="Arial Narrow" w:hAnsi="Arial Narrow"/>
          <w:sz w:val="24"/>
          <w:szCs w:val="24"/>
        </w:rPr>
        <w:t>, de</w:t>
      </w:r>
      <w:r w:rsidR="00095997">
        <w:rPr>
          <w:rFonts w:ascii="Arial Narrow" w:hAnsi="Arial Narrow"/>
          <w:sz w:val="24"/>
          <w:szCs w:val="24"/>
        </w:rPr>
        <w:t xml:space="preserve"> </w:t>
      </w:r>
      <w:r w:rsidR="003316D6" w:rsidRPr="00624847">
        <w:rPr>
          <w:rFonts w:ascii="Arial Narrow" w:hAnsi="Arial Narrow"/>
          <w:sz w:val="24"/>
          <w:szCs w:val="24"/>
        </w:rPr>
        <w:t>la</w:t>
      </w:r>
      <w:r w:rsidR="00095997">
        <w:rPr>
          <w:rFonts w:ascii="Arial Narrow" w:hAnsi="Arial Narrow"/>
          <w:sz w:val="24"/>
          <w:szCs w:val="24"/>
        </w:rPr>
        <w:t xml:space="preserve"> </w:t>
      </w:r>
      <w:r w:rsidR="003316D6" w:rsidRPr="00624847">
        <w:rPr>
          <w:rFonts w:ascii="Arial Narrow" w:hAnsi="Arial Narrow"/>
          <w:sz w:val="24"/>
          <w:szCs w:val="24"/>
        </w:rPr>
        <w:t>base</w:t>
      </w:r>
      <w:r w:rsidR="00095997">
        <w:rPr>
          <w:rFonts w:ascii="Arial Narrow" w:hAnsi="Arial Narrow"/>
          <w:sz w:val="24"/>
          <w:szCs w:val="24"/>
        </w:rPr>
        <w:t xml:space="preserve"> </w:t>
      </w:r>
      <w:r w:rsidR="003316D6" w:rsidRPr="00624847">
        <w:rPr>
          <w:rFonts w:ascii="Arial Narrow" w:hAnsi="Arial Narrow"/>
          <w:sz w:val="24"/>
          <w:szCs w:val="24"/>
        </w:rPr>
        <w:t>vie,</w:t>
      </w:r>
      <w:r w:rsidR="00095997">
        <w:rPr>
          <w:rFonts w:ascii="Arial Narrow" w:hAnsi="Arial Narrow"/>
          <w:sz w:val="24"/>
          <w:szCs w:val="24"/>
        </w:rPr>
        <w:t xml:space="preserve"> </w:t>
      </w:r>
      <w:r w:rsidR="003316D6" w:rsidRPr="00624847">
        <w:rPr>
          <w:rFonts w:ascii="Arial Narrow" w:hAnsi="Arial Narrow"/>
          <w:sz w:val="24"/>
          <w:szCs w:val="24"/>
        </w:rPr>
        <w:t>et</w:t>
      </w:r>
      <w:r w:rsidR="00095997">
        <w:rPr>
          <w:rFonts w:ascii="Arial Narrow" w:hAnsi="Arial Narrow"/>
          <w:sz w:val="24"/>
          <w:szCs w:val="24"/>
        </w:rPr>
        <w:t xml:space="preserve"> </w:t>
      </w:r>
      <w:r w:rsidR="003316D6" w:rsidRPr="00624847">
        <w:rPr>
          <w:rFonts w:ascii="Arial Narrow" w:hAnsi="Arial Narrow"/>
          <w:sz w:val="24"/>
          <w:szCs w:val="24"/>
        </w:rPr>
        <w:t>autres</w:t>
      </w:r>
      <w:r w:rsidRPr="00624847">
        <w:rPr>
          <w:rFonts w:ascii="Arial Narrow" w:hAnsi="Arial Narrow"/>
          <w:sz w:val="24"/>
          <w:szCs w:val="24"/>
        </w:rPr>
        <w:t xml:space="preserve"> in</w:t>
      </w:r>
      <w:r w:rsidRPr="00624847">
        <w:rPr>
          <w:rFonts w:ascii="Arial Narrow" w:hAnsi="Arial Narrow"/>
          <w:spacing w:val="1"/>
          <w:sz w:val="24"/>
          <w:szCs w:val="24"/>
        </w:rPr>
        <w:t>s</w:t>
      </w:r>
      <w:r w:rsidRPr="00624847">
        <w:rPr>
          <w:rFonts w:ascii="Arial Narrow" w:hAnsi="Arial Narrow"/>
          <w:spacing w:val="3"/>
          <w:sz w:val="24"/>
          <w:szCs w:val="24"/>
        </w:rPr>
        <w:t>t</w:t>
      </w:r>
      <w:r w:rsidRPr="00624847">
        <w:rPr>
          <w:rFonts w:ascii="Arial Narrow" w:hAnsi="Arial Narrow"/>
          <w:spacing w:val="-1"/>
          <w:sz w:val="24"/>
          <w:szCs w:val="24"/>
        </w:rPr>
        <w:t>a</w:t>
      </w:r>
      <w:r w:rsidRPr="00624847">
        <w:rPr>
          <w:rFonts w:ascii="Arial Narrow" w:hAnsi="Arial Narrow"/>
          <w:sz w:val="24"/>
          <w:szCs w:val="24"/>
        </w:rPr>
        <w:t>l</w:t>
      </w:r>
      <w:r w:rsidRPr="00624847">
        <w:rPr>
          <w:rFonts w:ascii="Arial Narrow" w:hAnsi="Arial Narrow"/>
          <w:spacing w:val="1"/>
          <w:sz w:val="24"/>
          <w:szCs w:val="24"/>
        </w:rPr>
        <w:t>l</w:t>
      </w:r>
      <w:r w:rsidRPr="00624847">
        <w:rPr>
          <w:rFonts w:ascii="Arial Narrow" w:hAnsi="Arial Narrow"/>
          <w:spacing w:val="-1"/>
          <w:sz w:val="24"/>
          <w:szCs w:val="24"/>
        </w:rPr>
        <w:t>a</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ons t</w:t>
      </w:r>
      <w:r w:rsidRPr="00624847">
        <w:rPr>
          <w:rFonts w:ascii="Arial Narrow" w:hAnsi="Arial Narrow"/>
          <w:spacing w:val="-1"/>
          <w:sz w:val="24"/>
          <w:szCs w:val="24"/>
        </w:rPr>
        <w:t>ec</w:t>
      </w:r>
      <w:r w:rsidRPr="00624847">
        <w:rPr>
          <w:rFonts w:ascii="Arial Narrow" w:hAnsi="Arial Narrow"/>
          <w:sz w:val="24"/>
          <w:szCs w:val="24"/>
        </w:rPr>
        <w:t>hniques;</w:t>
      </w:r>
    </w:p>
    <w:p w14:paraId="6DB50BEF" w14:textId="77777777" w:rsidR="00A00FED" w:rsidRPr="00624847" w:rsidRDefault="00A00FED" w:rsidP="00A00FED">
      <w:pPr>
        <w:widowControl w:val="0"/>
        <w:autoSpaceDE w:val="0"/>
        <w:autoSpaceDN w:val="0"/>
        <w:adjustRightInd w:val="0"/>
        <w:spacing w:before="7" w:after="0" w:line="240" w:lineRule="auto"/>
        <w:jc w:val="both"/>
        <w:rPr>
          <w:rFonts w:ascii="Arial Narrow" w:hAnsi="Arial Narrow"/>
          <w:sz w:val="24"/>
          <w:szCs w:val="24"/>
        </w:rPr>
      </w:pPr>
    </w:p>
    <w:p w14:paraId="5597D32C" w14:textId="77777777" w:rsidR="00A00FED" w:rsidRPr="00624847" w:rsidRDefault="00A00FED" w:rsidP="00A00FED">
      <w:pPr>
        <w:widowControl w:val="0"/>
        <w:autoSpaceDE w:val="0"/>
        <w:autoSpaceDN w:val="0"/>
        <w:adjustRightInd w:val="0"/>
        <w:spacing w:before="19" w:after="0"/>
        <w:jc w:val="both"/>
        <w:rPr>
          <w:rFonts w:ascii="Arial Narrow" w:hAnsi="Arial Narrow"/>
          <w:sz w:val="24"/>
          <w:szCs w:val="24"/>
        </w:rPr>
      </w:pPr>
    </w:p>
    <w:p w14:paraId="3C8D28DC" w14:textId="77777777" w:rsidR="00A00FED" w:rsidRPr="00624847" w:rsidRDefault="00A00FED" w:rsidP="00A00FED">
      <w:pPr>
        <w:widowControl w:val="0"/>
        <w:autoSpaceDE w:val="0"/>
        <w:autoSpaceDN w:val="0"/>
        <w:adjustRightInd w:val="0"/>
        <w:spacing w:after="0"/>
        <w:ind w:left="176" w:right="139" w:firstLine="250"/>
        <w:jc w:val="both"/>
        <w:rPr>
          <w:rFonts w:ascii="Arial Narrow" w:hAnsi="Arial Narrow"/>
          <w:sz w:val="24"/>
          <w:szCs w:val="24"/>
        </w:rPr>
      </w:pPr>
      <w:r w:rsidRPr="00624847">
        <w:rPr>
          <w:rFonts w:ascii="Arial Narrow" w:hAnsi="Arial Narrow"/>
          <w:spacing w:val="-3"/>
          <w:sz w:val="24"/>
          <w:szCs w:val="24"/>
        </w:rPr>
        <w:t>L</w:t>
      </w:r>
      <w:r w:rsidRPr="00624847">
        <w:rPr>
          <w:rFonts w:ascii="Arial Narrow" w:hAnsi="Arial Narrow"/>
          <w:spacing w:val="-1"/>
          <w:sz w:val="24"/>
          <w:szCs w:val="24"/>
        </w:rPr>
        <w:t>e</w:t>
      </w:r>
      <w:r w:rsidR="003E65D2">
        <w:rPr>
          <w:rFonts w:ascii="Arial Narrow" w:hAnsi="Arial Narrow"/>
          <w:spacing w:val="-1"/>
          <w:sz w:val="24"/>
          <w:szCs w:val="24"/>
        </w:rPr>
        <w:t xml:space="preserve"> </w:t>
      </w:r>
      <w:r w:rsidRPr="00624847">
        <w:rPr>
          <w:rFonts w:ascii="Arial Narrow" w:hAnsi="Arial Narrow"/>
          <w:sz w:val="24"/>
          <w:szCs w:val="24"/>
        </w:rPr>
        <w:t>tabl</w:t>
      </w:r>
      <w:r w:rsidRPr="00624847">
        <w:rPr>
          <w:rFonts w:ascii="Arial Narrow" w:hAnsi="Arial Narrow"/>
          <w:spacing w:val="1"/>
          <w:sz w:val="24"/>
          <w:szCs w:val="24"/>
        </w:rPr>
        <w:t>e</w:t>
      </w:r>
      <w:r w:rsidRPr="00624847">
        <w:rPr>
          <w:rFonts w:ascii="Arial Narrow" w:hAnsi="Arial Narrow"/>
          <w:spacing w:val="-1"/>
          <w:sz w:val="24"/>
          <w:szCs w:val="24"/>
        </w:rPr>
        <w:t>a</w:t>
      </w:r>
      <w:r w:rsidRPr="00624847">
        <w:rPr>
          <w:rFonts w:ascii="Arial Narrow" w:hAnsi="Arial Narrow"/>
          <w:sz w:val="24"/>
          <w:szCs w:val="24"/>
        </w:rPr>
        <w:t>u</w:t>
      </w:r>
      <w:r w:rsidR="003E65D2">
        <w:rPr>
          <w:rFonts w:ascii="Arial Narrow" w:hAnsi="Arial Narrow"/>
          <w:sz w:val="24"/>
          <w:szCs w:val="24"/>
        </w:rPr>
        <w:t xml:space="preserve"> </w:t>
      </w:r>
      <w:r w:rsidRPr="00624847">
        <w:rPr>
          <w:rFonts w:ascii="Arial Narrow" w:hAnsi="Arial Narrow"/>
          <w:sz w:val="24"/>
          <w:szCs w:val="24"/>
        </w:rPr>
        <w:t>n</w:t>
      </w:r>
      <w:r w:rsidRPr="00624847">
        <w:rPr>
          <w:rFonts w:ascii="Arial Narrow" w:hAnsi="Arial Narrow"/>
          <w:spacing w:val="1"/>
          <w:sz w:val="24"/>
          <w:szCs w:val="24"/>
        </w:rPr>
        <w:t>°</w:t>
      </w:r>
      <w:r w:rsidR="003316D6">
        <w:rPr>
          <w:rFonts w:ascii="Arial Narrow" w:hAnsi="Arial Narrow"/>
          <w:spacing w:val="1"/>
          <w:sz w:val="24"/>
          <w:szCs w:val="24"/>
        </w:rPr>
        <w:t xml:space="preserve">6 </w:t>
      </w:r>
      <w:r w:rsidRPr="00624847">
        <w:rPr>
          <w:rFonts w:ascii="Arial Narrow" w:hAnsi="Arial Narrow"/>
          <w:spacing w:val="-1"/>
          <w:sz w:val="24"/>
          <w:szCs w:val="24"/>
        </w:rPr>
        <w:t>c</w:t>
      </w:r>
      <w:r w:rsidRPr="00624847">
        <w:rPr>
          <w:rFonts w:ascii="Arial Narrow" w:hAnsi="Arial Narrow"/>
          <w:sz w:val="24"/>
          <w:szCs w:val="24"/>
        </w:rPr>
        <w:t>i</w:t>
      </w:r>
      <w:r w:rsidR="00185A9C">
        <w:rPr>
          <w:rFonts w:ascii="Arial Narrow" w:hAnsi="Arial Narrow"/>
          <w:spacing w:val="3"/>
          <w:sz w:val="24"/>
          <w:szCs w:val="24"/>
        </w:rPr>
        <w:t>-</w:t>
      </w:r>
      <w:r w:rsidRPr="00624847">
        <w:rPr>
          <w:rFonts w:ascii="Arial Narrow" w:hAnsi="Arial Narrow"/>
          <w:spacing w:val="-1"/>
          <w:sz w:val="24"/>
          <w:szCs w:val="24"/>
        </w:rPr>
        <w:t>a</w:t>
      </w:r>
      <w:r w:rsidRPr="00624847">
        <w:rPr>
          <w:rFonts w:ascii="Arial Narrow" w:hAnsi="Arial Narrow"/>
          <w:sz w:val="24"/>
          <w:szCs w:val="24"/>
        </w:rPr>
        <w:t>p</w:t>
      </w:r>
      <w:r w:rsidRPr="00624847">
        <w:rPr>
          <w:rFonts w:ascii="Arial Narrow" w:hAnsi="Arial Narrow"/>
          <w:spacing w:val="1"/>
          <w:sz w:val="24"/>
          <w:szCs w:val="24"/>
        </w:rPr>
        <w:t>r</w:t>
      </w:r>
      <w:r w:rsidRPr="00624847">
        <w:rPr>
          <w:rFonts w:ascii="Arial Narrow" w:hAnsi="Arial Narrow"/>
          <w:spacing w:val="-1"/>
          <w:sz w:val="24"/>
          <w:szCs w:val="24"/>
        </w:rPr>
        <w:t>è</w:t>
      </w:r>
      <w:r w:rsidRPr="00624847">
        <w:rPr>
          <w:rFonts w:ascii="Arial Narrow" w:hAnsi="Arial Narrow"/>
          <w:sz w:val="24"/>
          <w:szCs w:val="24"/>
        </w:rPr>
        <w:t>s</w:t>
      </w:r>
      <w:r w:rsidR="003E65D2">
        <w:rPr>
          <w:rFonts w:ascii="Arial Narrow" w:hAnsi="Arial Narrow"/>
          <w:sz w:val="24"/>
          <w:szCs w:val="24"/>
        </w:rPr>
        <w:t xml:space="preserve"> </w:t>
      </w:r>
      <w:r w:rsidRPr="00624847">
        <w:rPr>
          <w:rFonts w:ascii="Arial Narrow" w:hAnsi="Arial Narrow"/>
          <w:sz w:val="24"/>
          <w:szCs w:val="24"/>
        </w:rPr>
        <w:t>donn</w:t>
      </w:r>
      <w:r w:rsidRPr="00624847">
        <w:rPr>
          <w:rFonts w:ascii="Arial Narrow" w:hAnsi="Arial Narrow"/>
          <w:spacing w:val="-1"/>
          <w:sz w:val="24"/>
          <w:szCs w:val="24"/>
        </w:rPr>
        <w:t>e</w:t>
      </w:r>
      <w:r w:rsidRPr="00624847">
        <w:rPr>
          <w:rFonts w:ascii="Arial Narrow" w:hAnsi="Arial Narrow"/>
          <w:sz w:val="24"/>
          <w:szCs w:val="24"/>
        </w:rPr>
        <w:t xml:space="preserve"> la</w:t>
      </w:r>
      <w:r w:rsidR="003E65D2">
        <w:rPr>
          <w:rFonts w:ascii="Arial Narrow" w:hAnsi="Arial Narrow"/>
          <w:sz w:val="24"/>
          <w:szCs w:val="24"/>
        </w:rPr>
        <w:t xml:space="preserve"> </w:t>
      </w:r>
      <w:r w:rsidRPr="00624847">
        <w:rPr>
          <w:rFonts w:ascii="Arial Narrow" w:hAnsi="Arial Narrow"/>
          <w:sz w:val="24"/>
          <w:szCs w:val="24"/>
        </w:rPr>
        <w:t>matri</w:t>
      </w:r>
      <w:r w:rsidRPr="00624847">
        <w:rPr>
          <w:rFonts w:ascii="Arial Narrow" w:hAnsi="Arial Narrow"/>
          <w:spacing w:val="-1"/>
          <w:sz w:val="24"/>
          <w:szCs w:val="24"/>
        </w:rPr>
        <w:t>c</w:t>
      </w:r>
      <w:r w:rsidRPr="00624847">
        <w:rPr>
          <w:rFonts w:ascii="Arial Narrow" w:hAnsi="Arial Narrow"/>
          <w:sz w:val="24"/>
          <w:szCs w:val="24"/>
        </w:rPr>
        <w:t>e</w:t>
      </w:r>
      <w:r w:rsidR="003E65D2">
        <w:rPr>
          <w:rFonts w:ascii="Arial Narrow" w:hAnsi="Arial Narrow"/>
          <w:sz w:val="24"/>
          <w:szCs w:val="24"/>
        </w:rPr>
        <w:t xml:space="preserve"> </w:t>
      </w:r>
      <w:r w:rsidRPr="00624847">
        <w:rPr>
          <w:rFonts w:ascii="Arial Narrow" w:hAnsi="Arial Narrow"/>
          <w:sz w:val="24"/>
          <w:szCs w:val="24"/>
        </w:rPr>
        <w:t>d</w:t>
      </w:r>
      <w:r w:rsidRPr="00624847">
        <w:rPr>
          <w:rFonts w:ascii="Arial Narrow" w:hAnsi="Arial Narrow"/>
          <w:spacing w:val="-1"/>
          <w:sz w:val="24"/>
          <w:szCs w:val="24"/>
        </w:rPr>
        <w:t>’</w:t>
      </w:r>
      <w:r w:rsidRPr="00624847">
        <w:rPr>
          <w:rFonts w:ascii="Arial Narrow" w:hAnsi="Arial Narrow"/>
          <w:sz w:val="24"/>
          <w:szCs w:val="24"/>
        </w:rPr>
        <w:t>identifi</w:t>
      </w:r>
      <w:r w:rsidRPr="00624847">
        <w:rPr>
          <w:rFonts w:ascii="Arial Narrow" w:hAnsi="Arial Narrow"/>
          <w:spacing w:val="-1"/>
          <w:sz w:val="24"/>
          <w:szCs w:val="24"/>
        </w:rPr>
        <w:t>ca</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on d</w:t>
      </w:r>
      <w:r w:rsidRPr="00624847">
        <w:rPr>
          <w:rFonts w:ascii="Arial Narrow" w:hAnsi="Arial Narrow"/>
          <w:spacing w:val="-1"/>
          <w:sz w:val="24"/>
          <w:szCs w:val="24"/>
        </w:rPr>
        <w:t>e</w:t>
      </w:r>
      <w:r w:rsidRPr="00624847">
        <w:rPr>
          <w:rFonts w:ascii="Arial Narrow" w:hAnsi="Arial Narrow"/>
          <w:sz w:val="24"/>
          <w:szCs w:val="24"/>
        </w:rPr>
        <w:t>s i</w:t>
      </w:r>
      <w:r w:rsidRPr="00624847">
        <w:rPr>
          <w:rFonts w:ascii="Arial Narrow" w:hAnsi="Arial Narrow"/>
          <w:spacing w:val="1"/>
          <w:sz w:val="24"/>
          <w:szCs w:val="24"/>
        </w:rPr>
        <w:t>m</w:t>
      </w:r>
      <w:r w:rsidRPr="00624847">
        <w:rPr>
          <w:rFonts w:ascii="Arial Narrow" w:hAnsi="Arial Narrow"/>
          <w:sz w:val="24"/>
          <w:szCs w:val="24"/>
        </w:rPr>
        <w:t>p</w:t>
      </w:r>
      <w:r w:rsidRPr="00624847">
        <w:rPr>
          <w:rFonts w:ascii="Arial Narrow" w:hAnsi="Arial Narrow"/>
          <w:spacing w:val="-1"/>
          <w:sz w:val="24"/>
          <w:szCs w:val="24"/>
        </w:rPr>
        <w:t>ac</w:t>
      </w:r>
      <w:r w:rsidRPr="00624847">
        <w:rPr>
          <w:rFonts w:ascii="Arial Narrow" w:hAnsi="Arial Narrow"/>
          <w:sz w:val="24"/>
          <w:szCs w:val="24"/>
        </w:rPr>
        <w:t>ts</w:t>
      </w:r>
      <w:r w:rsidR="003E65D2">
        <w:rPr>
          <w:rFonts w:ascii="Arial Narrow" w:hAnsi="Arial Narrow"/>
          <w:sz w:val="24"/>
          <w:szCs w:val="24"/>
        </w:rPr>
        <w:t xml:space="preserve"> </w:t>
      </w:r>
      <w:r w:rsidRPr="00624847">
        <w:rPr>
          <w:rFonts w:ascii="Arial Narrow" w:hAnsi="Arial Narrow"/>
          <w:sz w:val="24"/>
          <w:szCs w:val="24"/>
        </w:rPr>
        <w:t>du</w:t>
      </w:r>
      <w:r w:rsidR="003E65D2">
        <w:rPr>
          <w:rFonts w:ascii="Arial Narrow" w:hAnsi="Arial Narrow"/>
          <w:sz w:val="24"/>
          <w:szCs w:val="24"/>
        </w:rPr>
        <w:t xml:space="preserve"> </w:t>
      </w:r>
      <w:r w:rsidRPr="00624847">
        <w:rPr>
          <w:rFonts w:ascii="Arial Narrow" w:hAnsi="Arial Narrow"/>
          <w:sz w:val="24"/>
          <w:szCs w:val="24"/>
        </w:rPr>
        <w:t>p</w:t>
      </w:r>
      <w:r w:rsidRPr="00624847">
        <w:rPr>
          <w:rFonts w:ascii="Arial Narrow" w:hAnsi="Arial Narrow"/>
          <w:spacing w:val="-1"/>
          <w:sz w:val="24"/>
          <w:szCs w:val="24"/>
        </w:rPr>
        <w:t>r</w:t>
      </w:r>
      <w:r w:rsidRPr="00624847">
        <w:rPr>
          <w:rFonts w:ascii="Arial Narrow" w:hAnsi="Arial Narrow"/>
          <w:sz w:val="24"/>
          <w:szCs w:val="24"/>
        </w:rPr>
        <w:t>ojet</w:t>
      </w:r>
      <w:r w:rsidR="003E65D2">
        <w:rPr>
          <w:rFonts w:ascii="Arial Narrow" w:hAnsi="Arial Narrow"/>
          <w:sz w:val="24"/>
          <w:szCs w:val="24"/>
        </w:rPr>
        <w:t xml:space="preserve"> </w:t>
      </w:r>
      <w:r w:rsidRPr="00624847">
        <w:rPr>
          <w:rFonts w:ascii="Arial Narrow" w:hAnsi="Arial Narrow"/>
          <w:sz w:val="24"/>
          <w:szCs w:val="24"/>
        </w:rPr>
        <w:t>qui</w:t>
      </w:r>
      <w:r w:rsidRPr="00624847">
        <w:rPr>
          <w:rFonts w:ascii="Arial Narrow" w:hAnsi="Arial Narrow"/>
          <w:spacing w:val="1"/>
          <w:sz w:val="24"/>
          <w:szCs w:val="24"/>
        </w:rPr>
        <w:t xml:space="preserve"> f</w:t>
      </w:r>
      <w:r w:rsidRPr="00624847">
        <w:rPr>
          <w:rFonts w:ascii="Arial Narrow" w:hAnsi="Arial Narrow"/>
          <w:spacing w:val="-1"/>
          <w:sz w:val="24"/>
          <w:szCs w:val="24"/>
        </w:rPr>
        <w:t>a</w:t>
      </w:r>
      <w:r w:rsidRPr="00624847">
        <w:rPr>
          <w:rFonts w:ascii="Arial Narrow" w:hAnsi="Arial Narrow"/>
          <w:sz w:val="24"/>
          <w:szCs w:val="24"/>
        </w:rPr>
        <w:t>it</w:t>
      </w:r>
      <w:r w:rsidR="003E65D2">
        <w:rPr>
          <w:rFonts w:ascii="Arial Narrow" w:hAnsi="Arial Narrow"/>
          <w:sz w:val="24"/>
          <w:szCs w:val="24"/>
        </w:rPr>
        <w:t xml:space="preserve"> </w:t>
      </w:r>
      <w:r w:rsidRPr="00624847">
        <w:rPr>
          <w:rFonts w:ascii="Arial Narrow" w:hAnsi="Arial Narrow"/>
          <w:sz w:val="24"/>
          <w:szCs w:val="24"/>
        </w:rPr>
        <w:t>r</w:t>
      </w:r>
      <w:r w:rsidRPr="00624847">
        <w:rPr>
          <w:rFonts w:ascii="Arial Narrow" w:hAnsi="Arial Narrow"/>
          <w:spacing w:val="-2"/>
          <w:sz w:val="24"/>
          <w:szCs w:val="24"/>
        </w:rPr>
        <w:t>e</w:t>
      </w:r>
      <w:r w:rsidRPr="00624847">
        <w:rPr>
          <w:rFonts w:ascii="Arial Narrow" w:hAnsi="Arial Narrow"/>
          <w:sz w:val="24"/>
          <w:szCs w:val="24"/>
        </w:rPr>
        <w:t>ssortir les</w:t>
      </w:r>
      <w:r w:rsidR="003E65D2">
        <w:rPr>
          <w:rFonts w:ascii="Arial Narrow" w:hAnsi="Arial Narrow"/>
          <w:sz w:val="24"/>
          <w:szCs w:val="24"/>
        </w:rPr>
        <w:t xml:space="preserve"> </w:t>
      </w:r>
      <w:r w:rsidRPr="00624847">
        <w:rPr>
          <w:rFonts w:ascii="Arial Narrow" w:hAnsi="Arial Narrow"/>
          <w:spacing w:val="-1"/>
          <w:sz w:val="24"/>
          <w:szCs w:val="24"/>
        </w:rPr>
        <w:t>ac</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vi</w:t>
      </w:r>
      <w:r w:rsidRPr="00624847">
        <w:rPr>
          <w:rFonts w:ascii="Arial Narrow" w:hAnsi="Arial Narrow"/>
          <w:spacing w:val="1"/>
          <w:sz w:val="24"/>
          <w:szCs w:val="24"/>
        </w:rPr>
        <w:t>t</w:t>
      </w:r>
      <w:r w:rsidRPr="00624847">
        <w:rPr>
          <w:rFonts w:ascii="Arial Narrow" w:hAnsi="Arial Narrow"/>
          <w:spacing w:val="-1"/>
          <w:sz w:val="24"/>
          <w:szCs w:val="24"/>
        </w:rPr>
        <w:t>é</w:t>
      </w:r>
      <w:r w:rsidRPr="00624847">
        <w:rPr>
          <w:rFonts w:ascii="Arial Narrow" w:hAnsi="Arial Narrow"/>
          <w:sz w:val="24"/>
          <w:szCs w:val="24"/>
        </w:rPr>
        <w:t>s</w:t>
      </w:r>
      <w:r w:rsidR="003E65D2">
        <w:rPr>
          <w:rFonts w:ascii="Arial Narrow" w:hAnsi="Arial Narrow"/>
          <w:sz w:val="24"/>
          <w:szCs w:val="24"/>
        </w:rPr>
        <w:t xml:space="preserve"> </w:t>
      </w:r>
      <w:r w:rsidRPr="00624847">
        <w:rPr>
          <w:rFonts w:ascii="Arial Narrow" w:hAnsi="Arial Narrow"/>
          <w:sz w:val="24"/>
          <w:szCs w:val="24"/>
        </w:rPr>
        <w:t>so</w:t>
      </w:r>
      <w:r w:rsidRPr="00624847">
        <w:rPr>
          <w:rFonts w:ascii="Arial Narrow" w:hAnsi="Arial Narrow"/>
          <w:spacing w:val="2"/>
          <w:sz w:val="24"/>
          <w:szCs w:val="24"/>
        </w:rPr>
        <w:t>u</w:t>
      </w:r>
      <w:r w:rsidRPr="00624847">
        <w:rPr>
          <w:rFonts w:ascii="Arial Narrow" w:hAnsi="Arial Narrow"/>
          <w:sz w:val="24"/>
          <w:szCs w:val="24"/>
        </w:rPr>
        <w:t>r</w:t>
      </w:r>
      <w:r w:rsidRPr="00624847">
        <w:rPr>
          <w:rFonts w:ascii="Arial Narrow" w:hAnsi="Arial Narrow"/>
          <w:spacing w:val="-2"/>
          <w:sz w:val="24"/>
          <w:szCs w:val="24"/>
        </w:rPr>
        <w:t>c</w:t>
      </w:r>
      <w:r w:rsidRPr="00624847">
        <w:rPr>
          <w:rFonts w:ascii="Arial Narrow" w:hAnsi="Arial Narrow"/>
          <w:spacing w:val="-1"/>
          <w:sz w:val="24"/>
          <w:szCs w:val="24"/>
        </w:rPr>
        <w:t>e</w:t>
      </w:r>
      <w:r w:rsidRPr="00624847">
        <w:rPr>
          <w:rFonts w:ascii="Arial Narrow" w:hAnsi="Arial Narrow"/>
          <w:sz w:val="24"/>
          <w:szCs w:val="24"/>
        </w:rPr>
        <w:t>s</w:t>
      </w:r>
      <w:r w:rsidR="003E65D2">
        <w:rPr>
          <w:rFonts w:ascii="Arial Narrow" w:hAnsi="Arial Narrow"/>
          <w:sz w:val="24"/>
          <w:szCs w:val="24"/>
        </w:rPr>
        <w:t xml:space="preserve"> </w:t>
      </w:r>
      <w:r w:rsidRPr="00624847">
        <w:rPr>
          <w:rFonts w:ascii="Arial Narrow" w:hAnsi="Arial Narrow"/>
          <w:sz w:val="24"/>
          <w:szCs w:val="24"/>
        </w:rPr>
        <w:t>d</w:t>
      </w:r>
      <w:r w:rsidRPr="00624847">
        <w:rPr>
          <w:rFonts w:ascii="Arial Narrow" w:hAnsi="Arial Narrow"/>
          <w:spacing w:val="-1"/>
          <w:sz w:val="24"/>
          <w:szCs w:val="24"/>
        </w:rPr>
        <w:t>’</w:t>
      </w:r>
      <w:r w:rsidRPr="00624847">
        <w:rPr>
          <w:rFonts w:ascii="Arial Narrow" w:hAnsi="Arial Narrow"/>
          <w:sz w:val="24"/>
          <w:szCs w:val="24"/>
        </w:rPr>
        <w:t>i</w:t>
      </w:r>
      <w:r w:rsidRPr="00624847">
        <w:rPr>
          <w:rFonts w:ascii="Arial Narrow" w:hAnsi="Arial Narrow"/>
          <w:spacing w:val="1"/>
          <w:sz w:val="24"/>
          <w:szCs w:val="24"/>
        </w:rPr>
        <w:t>m</w:t>
      </w:r>
      <w:r w:rsidRPr="00624847">
        <w:rPr>
          <w:rFonts w:ascii="Arial Narrow" w:hAnsi="Arial Narrow"/>
          <w:sz w:val="24"/>
          <w:szCs w:val="24"/>
        </w:rPr>
        <w:t>p</w:t>
      </w:r>
      <w:r w:rsidRPr="00624847">
        <w:rPr>
          <w:rFonts w:ascii="Arial Narrow" w:hAnsi="Arial Narrow"/>
          <w:spacing w:val="1"/>
          <w:sz w:val="24"/>
          <w:szCs w:val="24"/>
        </w:rPr>
        <w:t>a</w:t>
      </w:r>
      <w:r w:rsidRPr="00624847">
        <w:rPr>
          <w:rFonts w:ascii="Arial Narrow" w:hAnsi="Arial Narrow"/>
          <w:spacing w:val="-1"/>
          <w:sz w:val="24"/>
          <w:szCs w:val="24"/>
        </w:rPr>
        <w:t>c</w:t>
      </w:r>
      <w:r w:rsidRPr="00624847">
        <w:rPr>
          <w:rFonts w:ascii="Arial Narrow" w:hAnsi="Arial Narrow"/>
          <w:sz w:val="24"/>
          <w:szCs w:val="24"/>
        </w:rPr>
        <w:t>ts</w:t>
      </w:r>
      <w:r w:rsidR="003E65D2">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t</w:t>
      </w:r>
      <w:r w:rsidR="003E65D2">
        <w:rPr>
          <w:rFonts w:ascii="Arial Narrow" w:hAnsi="Arial Narrow"/>
          <w:sz w:val="24"/>
          <w:szCs w:val="24"/>
        </w:rPr>
        <w:t xml:space="preserve"> </w:t>
      </w:r>
      <w:r w:rsidRPr="00624847">
        <w:rPr>
          <w:rFonts w:ascii="Arial Narrow" w:hAnsi="Arial Narrow"/>
          <w:sz w:val="24"/>
          <w:szCs w:val="24"/>
        </w:rPr>
        <w:t>les</w:t>
      </w:r>
      <w:r w:rsidR="003E65D2">
        <w:rPr>
          <w:rFonts w:ascii="Arial Narrow" w:hAnsi="Arial Narrow"/>
          <w:sz w:val="24"/>
          <w:szCs w:val="24"/>
        </w:rPr>
        <w:t xml:space="preserve"> </w:t>
      </w:r>
      <w:r w:rsidRPr="00624847">
        <w:rPr>
          <w:rFonts w:ascii="Arial Narrow" w:hAnsi="Arial Narrow"/>
          <w:spacing w:val="-1"/>
          <w:sz w:val="24"/>
          <w:szCs w:val="24"/>
        </w:rPr>
        <w:t>c</w:t>
      </w:r>
      <w:r w:rsidRPr="00624847">
        <w:rPr>
          <w:rFonts w:ascii="Arial Narrow" w:hAnsi="Arial Narrow"/>
          <w:sz w:val="24"/>
          <w:szCs w:val="24"/>
        </w:rPr>
        <w:t>o</w:t>
      </w:r>
      <w:r w:rsidRPr="00624847">
        <w:rPr>
          <w:rFonts w:ascii="Arial Narrow" w:hAnsi="Arial Narrow"/>
          <w:spacing w:val="3"/>
          <w:sz w:val="24"/>
          <w:szCs w:val="24"/>
        </w:rPr>
        <w:t>m</w:t>
      </w:r>
      <w:r w:rsidRPr="00624847">
        <w:rPr>
          <w:rFonts w:ascii="Arial Narrow" w:hAnsi="Arial Narrow"/>
          <w:sz w:val="24"/>
          <w:szCs w:val="24"/>
        </w:rPr>
        <w:t>posa</w:t>
      </w:r>
      <w:r w:rsidRPr="00624847">
        <w:rPr>
          <w:rFonts w:ascii="Arial Narrow" w:hAnsi="Arial Narrow"/>
          <w:spacing w:val="-1"/>
          <w:sz w:val="24"/>
          <w:szCs w:val="24"/>
        </w:rPr>
        <w:t>n</w:t>
      </w:r>
      <w:r w:rsidRPr="00624847">
        <w:rPr>
          <w:rFonts w:ascii="Arial Narrow" w:hAnsi="Arial Narrow"/>
          <w:sz w:val="24"/>
          <w:szCs w:val="24"/>
        </w:rPr>
        <w:t xml:space="preserve">tes </w:t>
      </w:r>
      <w:r w:rsidRPr="00624847">
        <w:rPr>
          <w:rFonts w:ascii="Arial Narrow" w:hAnsi="Arial Narrow"/>
          <w:spacing w:val="-1"/>
          <w:sz w:val="24"/>
          <w:szCs w:val="24"/>
        </w:rPr>
        <w:t>a</w:t>
      </w:r>
      <w:r w:rsidRPr="00624847">
        <w:rPr>
          <w:rFonts w:ascii="Arial Narrow" w:hAnsi="Arial Narrow"/>
          <w:spacing w:val="1"/>
          <w:sz w:val="24"/>
          <w:szCs w:val="24"/>
        </w:rPr>
        <w:t>f</w:t>
      </w:r>
      <w:r w:rsidRPr="00624847">
        <w:rPr>
          <w:rFonts w:ascii="Arial Narrow" w:hAnsi="Arial Narrow"/>
          <w:sz w:val="24"/>
          <w:szCs w:val="24"/>
        </w:rPr>
        <w:t>f</w:t>
      </w:r>
      <w:r w:rsidRPr="00624847">
        <w:rPr>
          <w:rFonts w:ascii="Arial Narrow" w:hAnsi="Arial Narrow"/>
          <w:spacing w:val="-2"/>
          <w:sz w:val="24"/>
          <w:szCs w:val="24"/>
        </w:rPr>
        <w:t>e</w:t>
      </w:r>
      <w:r w:rsidRPr="00624847">
        <w:rPr>
          <w:rFonts w:ascii="Arial Narrow" w:hAnsi="Arial Narrow"/>
          <w:spacing w:val="-1"/>
          <w:sz w:val="24"/>
          <w:szCs w:val="24"/>
        </w:rPr>
        <w:t>c</w:t>
      </w:r>
      <w:r w:rsidRPr="00624847">
        <w:rPr>
          <w:rFonts w:ascii="Arial Narrow" w:hAnsi="Arial Narrow"/>
          <w:spacing w:val="3"/>
          <w:sz w:val="24"/>
          <w:szCs w:val="24"/>
        </w:rPr>
        <w:t>t</w:t>
      </w:r>
      <w:r w:rsidRPr="00624847">
        <w:rPr>
          <w:rFonts w:ascii="Arial Narrow" w:hAnsi="Arial Narrow"/>
          <w:spacing w:val="-1"/>
          <w:sz w:val="24"/>
          <w:szCs w:val="24"/>
        </w:rPr>
        <w:t>ée</w:t>
      </w:r>
      <w:r w:rsidRPr="00624847">
        <w:rPr>
          <w:rFonts w:ascii="Arial Narrow" w:hAnsi="Arial Narrow"/>
          <w:sz w:val="24"/>
          <w:szCs w:val="24"/>
        </w:rPr>
        <w:t>s du m</w:t>
      </w:r>
      <w:r w:rsidRPr="00624847">
        <w:rPr>
          <w:rFonts w:ascii="Arial Narrow" w:hAnsi="Arial Narrow"/>
          <w:spacing w:val="1"/>
          <w:sz w:val="24"/>
          <w:szCs w:val="24"/>
        </w:rPr>
        <w:t>i</w:t>
      </w:r>
      <w:r w:rsidRPr="00624847">
        <w:rPr>
          <w:rFonts w:ascii="Arial Narrow" w:hAnsi="Arial Narrow"/>
          <w:sz w:val="24"/>
          <w:szCs w:val="24"/>
        </w:rPr>
        <w:t>l</w:t>
      </w:r>
      <w:r w:rsidRPr="00624847">
        <w:rPr>
          <w:rFonts w:ascii="Arial Narrow" w:hAnsi="Arial Narrow"/>
          <w:spacing w:val="1"/>
          <w:sz w:val="24"/>
          <w:szCs w:val="24"/>
        </w:rPr>
        <w:t>i</w:t>
      </w:r>
      <w:r w:rsidRPr="00624847">
        <w:rPr>
          <w:rFonts w:ascii="Arial Narrow" w:hAnsi="Arial Narrow"/>
          <w:spacing w:val="-1"/>
          <w:sz w:val="24"/>
          <w:szCs w:val="24"/>
        </w:rPr>
        <w:t>e</w:t>
      </w:r>
      <w:r w:rsidRPr="00624847">
        <w:rPr>
          <w:rFonts w:ascii="Arial Narrow" w:hAnsi="Arial Narrow"/>
          <w:sz w:val="24"/>
          <w:szCs w:val="24"/>
        </w:rPr>
        <w:t>u r</w:t>
      </w:r>
      <w:r w:rsidRPr="00624847">
        <w:rPr>
          <w:rFonts w:ascii="Arial Narrow" w:hAnsi="Arial Narrow"/>
          <w:spacing w:val="-2"/>
          <w:sz w:val="24"/>
          <w:szCs w:val="24"/>
        </w:rPr>
        <w:t>é</w:t>
      </w:r>
      <w:r w:rsidRPr="00624847">
        <w:rPr>
          <w:rFonts w:ascii="Arial Narrow" w:hAnsi="Arial Narrow"/>
          <w:spacing w:val="-1"/>
          <w:sz w:val="24"/>
          <w:szCs w:val="24"/>
        </w:rPr>
        <w:t>ce</w:t>
      </w:r>
      <w:r w:rsidRPr="00624847">
        <w:rPr>
          <w:rFonts w:ascii="Arial Narrow" w:hAnsi="Arial Narrow"/>
          <w:sz w:val="24"/>
          <w:szCs w:val="24"/>
        </w:rPr>
        <w:t>pte</w:t>
      </w:r>
      <w:r w:rsidRPr="00624847">
        <w:rPr>
          <w:rFonts w:ascii="Arial Narrow" w:hAnsi="Arial Narrow"/>
          <w:spacing w:val="2"/>
          <w:sz w:val="24"/>
          <w:szCs w:val="24"/>
        </w:rPr>
        <w:t>u</w:t>
      </w:r>
      <w:r w:rsidRPr="00624847">
        <w:rPr>
          <w:rFonts w:ascii="Arial Narrow" w:hAnsi="Arial Narrow"/>
          <w:sz w:val="24"/>
          <w:szCs w:val="24"/>
        </w:rPr>
        <w:t>r, l</w:t>
      </w:r>
      <w:r w:rsidRPr="00624847">
        <w:rPr>
          <w:rFonts w:ascii="Arial Narrow" w:hAnsi="Arial Narrow"/>
          <w:spacing w:val="-1"/>
          <w:sz w:val="24"/>
          <w:szCs w:val="24"/>
        </w:rPr>
        <w:t>e</w:t>
      </w:r>
      <w:r w:rsidRPr="00624847">
        <w:rPr>
          <w:rFonts w:ascii="Arial Narrow" w:hAnsi="Arial Narrow"/>
          <w:sz w:val="24"/>
          <w:szCs w:val="24"/>
        </w:rPr>
        <w:t>s i</w:t>
      </w:r>
      <w:r w:rsidRPr="00624847">
        <w:rPr>
          <w:rFonts w:ascii="Arial Narrow" w:hAnsi="Arial Narrow"/>
          <w:spacing w:val="1"/>
          <w:sz w:val="24"/>
          <w:szCs w:val="24"/>
        </w:rPr>
        <w:t>m</w:t>
      </w:r>
      <w:r w:rsidRPr="00624847">
        <w:rPr>
          <w:rFonts w:ascii="Arial Narrow" w:hAnsi="Arial Narrow"/>
          <w:sz w:val="24"/>
          <w:szCs w:val="24"/>
        </w:rPr>
        <w:t>p</w:t>
      </w:r>
      <w:r w:rsidRPr="00624847">
        <w:rPr>
          <w:rFonts w:ascii="Arial Narrow" w:hAnsi="Arial Narrow"/>
          <w:spacing w:val="-1"/>
          <w:sz w:val="24"/>
          <w:szCs w:val="24"/>
        </w:rPr>
        <w:t>ac</w:t>
      </w:r>
      <w:r w:rsidRPr="00624847">
        <w:rPr>
          <w:rFonts w:ascii="Arial Narrow" w:hAnsi="Arial Narrow"/>
          <w:sz w:val="24"/>
          <w:szCs w:val="24"/>
        </w:rPr>
        <w:t xml:space="preserve">ts </w:t>
      </w:r>
      <w:r w:rsidRPr="00624847">
        <w:rPr>
          <w:rFonts w:ascii="Arial Narrow" w:hAnsi="Arial Narrow"/>
          <w:spacing w:val="1"/>
          <w:sz w:val="24"/>
          <w:szCs w:val="24"/>
        </w:rPr>
        <w:t>s</w:t>
      </w:r>
      <w:r w:rsidRPr="00624847">
        <w:rPr>
          <w:rFonts w:ascii="Arial Narrow" w:hAnsi="Arial Narrow"/>
          <w:sz w:val="24"/>
          <w:szCs w:val="24"/>
        </w:rPr>
        <w:t>ur</w:t>
      </w:r>
      <w:r w:rsidR="003E65D2">
        <w:rPr>
          <w:rFonts w:ascii="Arial Narrow" w:hAnsi="Arial Narrow"/>
          <w:sz w:val="24"/>
          <w:szCs w:val="24"/>
        </w:rPr>
        <w:t xml:space="preserve"> </w:t>
      </w:r>
      <w:r w:rsidRPr="00624847">
        <w:rPr>
          <w:rFonts w:ascii="Arial Narrow" w:hAnsi="Arial Narrow"/>
          <w:sz w:val="24"/>
          <w:szCs w:val="24"/>
        </w:rPr>
        <w:t>le mi</w:t>
      </w:r>
      <w:r w:rsidRPr="00624847">
        <w:rPr>
          <w:rFonts w:ascii="Arial Narrow" w:hAnsi="Arial Narrow"/>
          <w:spacing w:val="1"/>
          <w:sz w:val="24"/>
          <w:szCs w:val="24"/>
        </w:rPr>
        <w:t>l</w:t>
      </w:r>
      <w:r w:rsidRPr="00624847">
        <w:rPr>
          <w:rFonts w:ascii="Arial Narrow" w:hAnsi="Arial Narrow"/>
          <w:sz w:val="24"/>
          <w:szCs w:val="24"/>
        </w:rPr>
        <w:t>ieu p</w:t>
      </w:r>
      <w:r w:rsidRPr="00624847">
        <w:rPr>
          <w:rFonts w:ascii="Arial Narrow" w:hAnsi="Arial Narrow"/>
          <w:spacing w:val="2"/>
          <w:sz w:val="24"/>
          <w:szCs w:val="24"/>
        </w:rPr>
        <w:t>h</w:t>
      </w:r>
      <w:r w:rsidRPr="00624847">
        <w:rPr>
          <w:rFonts w:ascii="Arial Narrow" w:hAnsi="Arial Narrow"/>
          <w:spacing w:val="-5"/>
          <w:sz w:val="24"/>
          <w:szCs w:val="24"/>
        </w:rPr>
        <w:t>y</w:t>
      </w:r>
      <w:r w:rsidRPr="00624847">
        <w:rPr>
          <w:rFonts w:ascii="Arial Narrow" w:hAnsi="Arial Narrow"/>
          <w:spacing w:val="2"/>
          <w:sz w:val="24"/>
          <w:szCs w:val="24"/>
        </w:rPr>
        <w:t>s</w:t>
      </w:r>
      <w:r w:rsidRPr="00624847">
        <w:rPr>
          <w:rFonts w:ascii="Arial Narrow" w:hAnsi="Arial Narrow"/>
          <w:sz w:val="24"/>
          <w:szCs w:val="24"/>
        </w:rPr>
        <w:t xml:space="preserve">ique </w:t>
      </w:r>
      <w:r w:rsidRPr="00624847">
        <w:rPr>
          <w:rFonts w:ascii="Arial Narrow" w:hAnsi="Arial Narrow"/>
          <w:spacing w:val="-1"/>
          <w:sz w:val="24"/>
          <w:szCs w:val="24"/>
        </w:rPr>
        <w:t>e</w:t>
      </w:r>
      <w:r w:rsidRPr="00624847">
        <w:rPr>
          <w:rFonts w:ascii="Arial Narrow" w:hAnsi="Arial Narrow"/>
          <w:sz w:val="24"/>
          <w:szCs w:val="24"/>
        </w:rPr>
        <w:t xml:space="preserve">t </w:t>
      </w:r>
      <w:r w:rsidRPr="00624847">
        <w:rPr>
          <w:rFonts w:ascii="Arial Narrow" w:hAnsi="Arial Narrow"/>
          <w:spacing w:val="1"/>
          <w:sz w:val="24"/>
          <w:szCs w:val="24"/>
        </w:rPr>
        <w:t>l</w:t>
      </w:r>
      <w:r w:rsidRPr="00624847">
        <w:rPr>
          <w:rFonts w:ascii="Arial Narrow" w:hAnsi="Arial Narrow"/>
          <w:spacing w:val="-1"/>
          <w:sz w:val="24"/>
          <w:szCs w:val="24"/>
        </w:rPr>
        <w:t>e</w:t>
      </w:r>
      <w:r w:rsidRPr="00624847">
        <w:rPr>
          <w:rFonts w:ascii="Arial Narrow" w:hAnsi="Arial Narrow"/>
          <w:sz w:val="24"/>
          <w:szCs w:val="24"/>
        </w:rPr>
        <w:t>s i</w:t>
      </w:r>
      <w:r w:rsidRPr="00624847">
        <w:rPr>
          <w:rFonts w:ascii="Arial Narrow" w:hAnsi="Arial Narrow"/>
          <w:spacing w:val="1"/>
          <w:sz w:val="24"/>
          <w:szCs w:val="24"/>
        </w:rPr>
        <w:t>m</w:t>
      </w:r>
      <w:r w:rsidRPr="00624847">
        <w:rPr>
          <w:rFonts w:ascii="Arial Narrow" w:hAnsi="Arial Narrow"/>
          <w:sz w:val="24"/>
          <w:szCs w:val="24"/>
        </w:rPr>
        <w:t>p</w:t>
      </w:r>
      <w:r w:rsidRPr="00624847">
        <w:rPr>
          <w:rFonts w:ascii="Arial Narrow" w:hAnsi="Arial Narrow"/>
          <w:spacing w:val="-1"/>
          <w:sz w:val="24"/>
          <w:szCs w:val="24"/>
        </w:rPr>
        <w:t>ac</w:t>
      </w:r>
      <w:r w:rsidRPr="00624847">
        <w:rPr>
          <w:rFonts w:ascii="Arial Narrow" w:hAnsi="Arial Narrow"/>
          <w:sz w:val="24"/>
          <w:szCs w:val="24"/>
        </w:rPr>
        <w:t xml:space="preserve">ts </w:t>
      </w:r>
      <w:r w:rsidRPr="00624847">
        <w:rPr>
          <w:rFonts w:ascii="Arial Narrow" w:hAnsi="Arial Narrow"/>
          <w:spacing w:val="1"/>
          <w:sz w:val="24"/>
          <w:szCs w:val="24"/>
        </w:rPr>
        <w:t>s</w:t>
      </w:r>
      <w:r w:rsidRPr="00624847">
        <w:rPr>
          <w:rFonts w:ascii="Arial Narrow" w:hAnsi="Arial Narrow"/>
          <w:sz w:val="24"/>
          <w:szCs w:val="24"/>
        </w:rPr>
        <w:t>ur</w:t>
      </w:r>
      <w:r w:rsidR="003E65D2">
        <w:rPr>
          <w:rFonts w:ascii="Arial Narrow" w:hAnsi="Arial Narrow"/>
          <w:sz w:val="24"/>
          <w:szCs w:val="24"/>
        </w:rPr>
        <w:t xml:space="preserve"> </w:t>
      </w:r>
      <w:r w:rsidRPr="00624847">
        <w:rPr>
          <w:rFonts w:ascii="Arial Narrow" w:hAnsi="Arial Narrow"/>
          <w:sz w:val="24"/>
          <w:szCs w:val="24"/>
        </w:rPr>
        <w:t>le</w:t>
      </w:r>
      <w:r w:rsidR="003E65D2">
        <w:rPr>
          <w:rFonts w:ascii="Arial Narrow" w:hAnsi="Arial Narrow"/>
          <w:sz w:val="24"/>
          <w:szCs w:val="24"/>
        </w:rPr>
        <w:t xml:space="preserve"> </w:t>
      </w:r>
      <w:r w:rsidRPr="00624847">
        <w:rPr>
          <w:rFonts w:ascii="Arial Narrow" w:hAnsi="Arial Narrow"/>
          <w:sz w:val="24"/>
          <w:szCs w:val="24"/>
        </w:rPr>
        <w:t>m</w:t>
      </w:r>
      <w:r w:rsidRPr="00624847">
        <w:rPr>
          <w:rFonts w:ascii="Arial Narrow" w:hAnsi="Arial Narrow"/>
          <w:spacing w:val="1"/>
          <w:sz w:val="24"/>
          <w:szCs w:val="24"/>
        </w:rPr>
        <w:t>i</w:t>
      </w:r>
      <w:r w:rsidRPr="00624847">
        <w:rPr>
          <w:rFonts w:ascii="Arial Narrow" w:hAnsi="Arial Narrow"/>
          <w:sz w:val="24"/>
          <w:szCs w:val="24"/>
        </w:rPr>
        <w:t>l</w:t>
      </w:r>
      <w:r w:rsidRPr="00624847">
        <w:rPr>
          <w:rFonts w:ascii="Arial Narrow" w:hAnsi="Arial Narrow"/>
          <w:spacing w:val="1"/>
          <w:sz w:val="24"/>
          <w:szCs w:val="24"/>
        </w:rPr>
        <w:t>i</w:t>
      </w:r>
      <w:r w:rsidRPr="00624847">
        <w:rPr>
          <w:rFonts w:ascii="Arial Narrow" w:hAnsi="Arial Narrow"/>
          <w:spacing w:val="-1"/>
          <w:sz w:val="24"/>
          <w:szCs w:val="24"/>
        </w:rPr>
        <w:t>e</w:t>
      </w:r>
      <w:r w:rsidRPr="00624847">
        <w:rPr>
          <w:rFonts w:ascii="Arial Narrow" w:hAnsi="Arial Narrow"/>
          <w:sz w:val="24"/>
          <w:szCs w:val="24"/>
        </w:rPr>
        <w:t>u humain.</w:t>
      </w:r>
    </w:p>
    <w:p w14:paraId="0E654CA7" w14:textId="77777777" w:rsidR="00A00FED" w:rsidRPr="00624847" w:rsidRDefault="00A00FED" w:rsidP="00A00FED">
      <w:pPr>
        <w:autoSpaceDE w:val="0"/>
        <w:autoSpaceDN w:val="0"/>
        <w:adjustRightInd w:val="0"/>
        <w:spacing w:after="0"/>
        <w:jc w:val="both"/>
        <w:rPr>
          <w:rFonts w:ascii="Arial Narrow" w:hAnsi="Arial Narrow" w:cs="ArialNarrow"/>
          <w:sz w:val="24"/>
          <w:szCs w:val="24"/>
        </w:rPr>
      </w:pPr>
    </w:p>
    <w:p w14:paraId="5F3A5624" w14:textId="77777777" w:rsidR="00A00FED" w:rsidRPr="00624847" w:rsidRDefault="00A00FED" w:rsidP="00A00FED">
      <w:pPr>
        <w:autoSpaceDE w:val="0"/>
        <w:autoSpaceDN w:val="0"/>
        <w:adjustRightInd w:val="0"/>
        <w:spacing w:after="0"/>
        <w:ind w:firstLine="1418"/>
        <w:jc w:val="both"/>
        <w:rPr>
          <w:rFonts w:ascii="Arial Narrow" w:hAnsi="Arial Narrow" w:cs="ArialNarrow"/>
          <w:sz w:val="24"/>
          <w:szCs w:val="24"/>
        </w:rPr>
        <w:sectPr w:rsidR="00A00FED" w:rsidRPr="00624847" w:rsidSect="00475947">
          <w:headerReference w:type="default" r:id="rId43"/>
          <w:footerReference w:type="default" r:id="rId44"/>
          <w:pgSz w:w="11906" w:h="16838"/>
          <w:pgMar w:top="1417" w:right="1417" w:bottom="1135" w:left="1417" w:header="708" w:footer="708" w:gutter="0"/>
          <w:cols w:space="708"/>
          <w:titlePg/>
          <w:docGrid w:linePitch="360"/>
        </w:sectPr>
      </w:pPr>
    </w:p>
    <w:p w14:paraId="5C079B1D" w14:textId="77777777" w:rsidR="00A00FED" w:rsidRPr="00151162" w:rsidRDefault="00151162" w:rsidP="00151162">
      <w:pPr>
        <w:pStyle w:val="Lgende"/>
        <w:keepNext/>
        <w:jc w:val="both"/>
        <w:rPr>
          <w:color w:val="auto"/>
          <w:sz w:val="24"/>
          <w:szCs w:val="24"/>
        </w:rPr>
      </w:pPr>
      <w:bookmarkStart w:id="178" w:name="_Toc460763499"/>
      <w:bookmarkStart w:id="179" w:name="_Toc12266660"/>
      <w:r w:rsidRPr="00151162">
        <w:rPr>
          <w:color w:val="auto"/>
          <w:sz w:val="24"/>
          <w:szCs w:val="24"/>
        </w:rPr>
        <w:t xml:space="preserve">Tableau </w:t>
      </w:r>
      <w:r w:rsidR="009412E8" w:rsidRPr="00151162">
        <w:rPr>
          <w:color w:val="auto"/>
          <w:sz w:val="24"/>
          <w:szCs w:val="24"/>
        </w:rPr>
        <w:fldChar w:fldCharType="begin"/>
      </w:r>
      <w:r w:rsidRPr="00151162">
        <w:rPr>
          <w:color w:val="auto"/>
          <w:sz w:val="24"/>
          <w:szCs w:val="24"/>
        </w:rPr>
        <w:instrText xml:space="preserve"> SEQ Tableau \* ARABIC </w:instrText>
      </w:r>
      <w:r w:rsidR="009412E8" w:rsidRPr="00151162">
        <w:rPr>
          <w:color w:val="auto"/>
          <w:sz w:val="24"/>
          <w:szCs w:val="24"/>
        </w:rPr>
        <w:fldChar w:fldCharType="separate"/>
      </w:r>
      <w:r w:rsidR="008A6681">
        <w:rPr>
          <w:noProof/>
          <w:color w:val="auto"/>
          <w:sz w:val="24"/>
          <w:szCs w:val="24"/>
        </w:rPr>
        <w:t>6</w:t>
      </w:r>
      <w:r w:rsidR="009412E8" w:rsidRPr="00151162">
        <w:rPr>
          <w:color w:val="auto"/>
          <w:sz w:val="24"/>
          <w:szCs w:val="24"/>
        </w:rPr>
        <w:fldChar w:fldCharType="end"/>
      </w:r>
      <w:r w:rsidR="00A00FED" w:rsidRPr="00151162">
        <w:rPr>
          <w:rFonts w:ascii="Arial Narrow" w:hAnsi="Arial Narrow"/>
          <w:b w:val="0"/>
          <w:color w:val="auto"/>
          <w:sz w:val="24"/>
          <w:szCs w:val="24"/>
        </w:rPr>
        <w:t>: Grille d'interrelations entre les sources d'impact et les composantes de l'environnement</w:t>
      </w:r>
      <w:bookmarkEnd w:id="178"/>
      <w:bookmarkEnd w:id="179"/>
    </w:p>
    <w:tbl>
      <w:tblPr>
        <w:tblW w:w="15624" w:type="dxa"/>
        <w:tblInd w:w="-923" w:type="dxa"/>
        <w:tblCellMar>
          <w:left w:w="70" w:type="dxa"/>
          <w:right w:w="70" w:type="dxa"/>
        </w:tblCellMar>
        <w:tblLook w:val="04A0" w:firstRow="1" w:lastRow="0" w:firstColumn="1" w:lastColumn="0" w:noHBand="0" w:noVBand="1"/>
      </w:tblPr>
      <w:tblGrid>
        <w:gridCol w:w="2553"/>
        <w:gridCol w:w="1063"/>
        <w:gridCol w:w="672"/>
        <w:gridCol w:w="1843"/>
        <w:gridCol w:w="744"/>
        <w:gridCol w:w="873"/>
        <w:gridCol w:w="1294"/>
        <w:gridCol w:w="1288"/>
        <w:gridCol w:w="1405"/>
        <w:gridCol w:w="1418"/>
        <w:gridCol w:w="1417"/>
        <w:gridCol w:w="1134"/>
      </w:tblGrid>
      <w:tr w:rsidR="00FB6FC7" w14:paraId="26BD85E8" w14:textId="77777777" w:rsidTr="00162F45">
        <w:trPr>
          <w:trHeight w:val="330"/>
        </w:trPr>
        <w:tc>
          <w:tcPr>
            <w:tcW w:w="2553" w:type="dxa"/>
            <w:vMerge w:val="restart"/>
            <w:tcBorders>
              <w:top w:val="single" w:sz="4" w:space="0" w:color="auto"/>
              <w:left w:val="single" w:sz="4" w:space="0" w:color="auto"/>
              <w:bottom w:val="single" w:sz="4" w:space="0" w:color="000000"/>
              <w:right w:val="single" w:sz="4" w:space="0" w:color="auto"/>
            </w:tcBorders>
            <w:noWrap/>
            <w:vAlign w:val="bottom"/>
            <w:hideMark/>
          </w:tcPr>
          <w:p w14:paraId="2AD680ED" w14:textId="77777777" w:rsidR="00FB6FC7" w:rsidRDefault="00B41D9A">
            <w:pPr>
              <w:spacing w:after="0" w:line="240" w:lineRule="auto"/>
              <w:rPr>
                <w:rFonts w:ascii="Arial Narrow" w:eastAsia="Times New Roman" w:hAnsi="Arial Narrow" w:cs="Calibri"/>
                <w:b/>
                <w:bCs/>
                <w:color w:val="000000"/>
                <w:sz w:val="24"/>
                <w:szCs w:val="24"/>
                <w:lang w:eastAsia="fr-FR"/>
              </w:rPr>
            </w:pPr>
            <w:r>
              <w:rPr>
                <w:rFonts w:ascii="Arial Narrow" w:eastAsia="Times New Roman" w:hAnsi="Arial Narrow" w:cs="Calibri"/>
                <w:b/>
                <w:bCs/>
                <w:color w:val="000000"/>
                <w:sz w:val="24"/>
                <w:szCs w:val="24"/>
                <w:lang w:eastAsia="fr-FR"/>
              </w:rPr>
              <w:t>S</w:t>
            </w:r>
            <w:r w:rsidR="00FB6FC7">
              <w:rPr>
                <w:rFonts w:ascii="Arial Narrow" w:eastAsia="Times New Roman" w:hAnsi="Arial Narrow" w:cs="Calibri"/>
                <w:b/>
                <w:bCs/>
                <w:color w:val="000000"/>
                <w:sz w:val="24"/>
                <w:szCs w:val="24"/>
                <w:lang w:eastAsia="fr-FR"/>
              </w:rPr>
              <w:t>ource d'impacts</w:t>
            </w:r>
          </w:p>
        </w:tc>
        <w:tc>
          <w:tcPr>
            <w:tcW w:w="13071" w:type="dxa"/>
            <w:gridSpan w:val="11"/>
            <w:tcBorders>
              <w:top w:val="single" w:sz="4" w:space="0" w:color="auto"/>
              <w:left w:val="nil"/>
              <w:bottom w:val="single" w:sz="4" w:space="0" w:color="auto"/>
              <w:right w:val="single" w:sz="4" w:space="0" w:color="000000"/>
            </w:tcBorders>
            <w:noWrap/>
            <w:vAlign w:val="bottom"/>
            <w:hideMark/>
          </w:tcPr>
          <w:p w14:paraId="021CD254" w14:textId="77777777" w:rsidR="00FB6FC7" w:rsidRDefault="00B41D9A">
            <w:pPr>
              <w:spacing w:after="0" w:line="240" w:lineRule="auto"/>
              <w:jc w:val="center"/>
              <w:rPr>
                <w:rFonts w:ascii="Arial Narrow" w:eastAsia="Times New Roman" w:hAnsi="Arial Narrow" w:cs="Calibri"/>
                <w:b/>
                <w:bCs/>
                <w:color w:val="000000"/>
                <w:lang w:eastAsia="fr-FR"/>
              </w:rPr>
            </w:pPr>
            <w:r>
              <w:rPr>
                <w:rFonts w:ascii="Arial Narrow" w:eastAsia="Times New Roman" w:hAnsi="Arial Narrow" w:cs="Calibri"/>
                <w:b/>
                <w:bCs/>
                <w:color w:val="000000"/>
                <w:lang w:eastAsia="fr-FR"/>
              </w:rPr>
              <w:t>C</w:t>
            </w:r>
            <w:r w:rsidR="00FB6FC7">
              <w:rPr>
                <w:rFonts w:ascii="Arial Narrow" w:eastAsia="Times New Roman" w:hAnsi="Arial Narrow" w:cs="Calibri"/>
                <w:b/>
                <w:bCs/>
                <w:color w:val="000000"/>
                <w:lang w:eastAsia="fr-FR"/>
              </w:rPr>
              <w:t>omposante de l'environnement</w:t>
            </w:r>
          </w:p>
        </w:tc>
      </w:tr>
      <w:tr w:rsidR="00FB6FC7" w14:paraId="36B82621" w14:textId="77777777" w:rsidTr="00162F45">
        <w:trPr>
          <w:trHeight w:val="330"/>
        </w:trPr>
        <w:tc>
          <w:tcPr>
            <w:tcW w:w="2553" w:type="dxa"/>
            <w:vMerge/>
            <w:tcBorders>
              <w:top w:val="single" w:sz="4" w:space="0" w:color="auto"/>
              <w:left w:val="single" w:sz="4" w:space="0" w:color="auto"/>
              <w:bottom w:val="single" w:sz="4" w:space="0" w:color="000000"/>
              <w:right w:val="single" w:sz="4" w:space="0" w:color="auto"/>
            </w:tcBorders>
            <w:vAlign w:val="center"/>
            <w:hideMark/>
          </w:tcPr>
          <w:p w14:paraId="4FC6E143" w14:textId="77777777" w:rsidR="00FB6FC7" w:rsidRDefault="00FB6FC7">
            <w:pPr>
              <w:spacing w:after="0" w:line="240" w:lineRule="auto"/>
              <w:rPr>
                <w:rFonts w:ascii="Arial Narrow" w:eastAsia="Times New Roman" w:hAnsi="Arial Narrow" w:cs="Calibri"/>
                <w:b/>
                <w:bCs/>
                <w:color w:val="000000"/>
                <w:sz w:val="24"/>
                <w:szCs w:val="24"/>
                <w:lang w:eastAsia="fr-FR"/>
              </w:rPr>
            </w:pPr>
          </w:p>
        </w:tc>
        <w:tc>
          <w:tcPr>
            <w:tcW w:w="7697" w:type="dxa"/>
            <w:gridSpan w:val="7"/>
            <w:tcBorders>
              <w:top w:val="single" w:sz="4" w:space="0" w:color="auto"/>
              <w:left w:val="nil"/>
              <w:bottom w:val="single" w:sz="4" w:space="0" w:color="auto"/>
              <w:right w:val="single" w:sz="4" w:space="0" w:color="000000"/>
            </w:tcBorders>
            <w:noWrap/>
            <w:vAlign w:val="bottom"/>
            <w:hideMark/>
          </w:tcPr>
          <w:p w14:paraId="1BBC98DD" w14:textId="77777777" w:rsidR="00FB6FC7" w:rsidRDefault="00B41D9A">
            <w:pPr>
              <w:spacing w:after="0" w:line="240" w:lineRule="auto"/>
              <w:jc w:val="center"/>
              <w:rPr>
                <w:rFonts w:ascii="Arial Narrow" w:eastAsia="Times New Roman" w:hAnsi="Arial Narrow" w:cs="Calibri"/>
                <w:b/>
                <w:bCs/>
                <w:color w:val="000000"/>
                <w:lang w:eastAsia="fr-FR"/>
              </w:rPr>
            </w:pPr>
            <w:r>
              <w:rPr>
                <w:rFonts w:ascii="Arial Narrow" w:eastAsia="Times New Roman" w:hAnsi="Arial Narrow" w:cs="Calibri"/>
                <w:b/>
                <w:bCs/>
                <w:color w:val="000000"/>
                <w:lang w:eastAsia="fr-FR"/>
              </w:rPr>
              <w:t>M</w:t>
            </w:r>
            <w:r w:rsidR="00FB6FC7">
              <w:rPr>
                <w:rFonts w:ascii="Arial Narrow" w:eastAsia="Times New Roman" w:hAnsi="Arial Narrow" w:cs="Calibri"/>
                <w:b/>
                <w:bCs/>
                <w:color w:val="000000"/>
                <w:lang w:eastAsia="fr-FR"/>
              </w:rPr>
              <w:t>ilieu biophysique</w:t>
            </w:r>
          </w:p>
        </w:tc>
        <w:tc>
          <w:tcPr>
            <w:tcW w:w="5374" w:type="dxa"/>
            <w:gridSpan w:val="4"/>
            <w:tcBorders>
              <w:top w:val="single" w:sz="4" w:space="0" w:color="auto"/>
              <w:left w:val="nil"/>
              <w:bottom w:val="single" w:sz="4" w:space="0" w:color="auto"/>
              <w:right w:val="single" w:sz="4" w:space="0" w:color="000000"/>
            </w:tcBorders>
            <w:noWrap/>
            <w:vAlign w:val="bottom"/>
            <w:hideMark/>
          </w:tcPr>
          <w:p w14:paraId="2D4121BD" w14:textId="77777777" w:rsidR="00FB6FC7" w:rsidRDefault="00B41D9A">
            <w:pPr>
              <w:spacing w:after="0" w:line="240" w:lineRule="auto"/>
              <w:jc w:val="center"/>
              <w:rPr>
                <w:rFonts w:ascii="Arial Narrow" w:eastAsia="Times New Roman" w:hAnsi="Arial Narrow" w:cs="Calibri"/>
                <w:b/>
                <w:bCs/>
                <w:color w:val="000000"/>
                <w:lang w:eastAsia="fr-FR"/>
              </w:rPr>
            </w:pPr>
            <w:r>
              <w:rPr>
                <w:rFonts w:ascii="Arial Narrow" w:eastAsia="Times New Roman" w:hAnsi="Arial Narrow" w:cs="Calibri"/>
                <w:b/>
                <w:bCs/>
                <w:color w:val="000000"/>
                <w:lang w:eastAsia="fr-FR"/>
              </w:rPr>
              <w:t>M</w:t>
            </w:r>
            <w:r w:rsidR="00FB6FC7">
              <w:rPr>
                <w:rFonts w:ascii="Arial Narrow" w:eastAsia="Times New Roman" w:hAnsi="Arial Narrow" w:cs="Calibri"/>
                <w:b/>
                <w:bCs/>
                <w:color w:val="000000"/>
                <w:lang w:eastAsia="fr-FR"/>
              </w:rPr>
              <w:t>ilieu humain</w:t>
            </w:r>
          </w:p>
        </w:tc>
      </w:tr>
      <w:tr w:rsidR="003A194A" w14:paraId="6F228E68" w14:textId="77777777" w:rsidTr="00162F45">
        <w:trPr>
          <w:trHeight w:val="330"/>
        </w:trPr>
        <w:tc>
          <w:tcPr>
            <w:tcW w:w="2553" w:type="dxa"/>
            <w:vMerge/>
            <w:tcBorders>
              <w:top w:val="single" w:sz="4" w:space="0" w:color="auto"/>
              <w:left w:val="single" w:sz="4" w:space="0" w:color="auto"/>
              <w:bottom w:val="single" w:sz="4" w:space="0" w:color="000000"/>
              <w:right w:val="single" w:sz="4" w:space="0" w:color="auto"/>
            </w:tcBorders>
            <w:vAlign w:val="center"/>
            <w:hideMark/>
          </w:tcPr>
          <w:p w14:paraId="519B8AFE" w14:textId="77777777" w:rsidR="00FB6FC7" w:rsidRDefault="00FB6FC7">
            <w:pPr>
              <w:spacing w:after="0" w:line="240" w:lineRule="auto"/>
              <w:rPr>
                <w:rFonts w:ascii="Arial Narrow" w:eastAsia="Times New Roman" w:hAnsi="Arial Narrow" w:cs="Calibri"/>
                <w:b/>
                <w:bCs/>
                <w:color w:val="000000"/>
                <w:sz w:val="24"/>
                <w:szCs w:val="24"/>
                <w:lang w:eastAsia="fr-FR"/>
              </w:rPr>
            </w:pPr>
          </w:p>
        </w:tc>
        <w:tc>
          <w:tcPr>
            <w:tcW w:w="1043" w:type="dxa"/>
            <w:tcBorders>
              <w:top w:val="nil"/>
              <w:left w:val="nil"/>
              <w:bottom w:val="single" w:sz="4" w:space="0" w:color="auto"/>
              <w:right w:val="single" w:sz="4" w:space="0" w:color="auto"/>
            </w:tcBorders>
            <w:noWrap/>
            <w:vAlign w:val="bottom"/>
            <w:hideMark/>
          </w:tcPr>
          <w:p w14:paraId="5730054B" w14:textId="77777777" w:rsidR="00FB6FC7" w:rsidRDefault="00B41D9A">
            <w:pPr>
              <w:spacing w:after="0" w:line="240" w:lineRule="auto"/>
              <w:rPr>
                <w:rFonts w:ascii="Arial Narrow" w:eastAsia="Times New Roman" w:hAnsi="Arial Narrow" w:cs="Calibri"/>
                <w:b/>
                <w:bCs/>
                <w:color w:val="000000"/>
                <w:lang w:eastAsia="fr-FR"/>
              </w:rPr>
            </w:pPr>
            <w:r>
              <w:rPr>
                <w:rFonts w:ascii="Arial Narrow" w:eastAsia="Times New Roman" w:hAnsi="Arial Narrow" w:cs="Calibri"/>
                <w:b/>
                <w:bCs/>
                <w:color w:val="000000"/>
                <w:lang w:eastAsia="fr-FR"/>
              </w:rPr>
              <w:t>V</w:t>
            </w:r>
            <w:r w:rsidR="00FB6FC7">
              <w:rPr>
                <w:rFonts w:ascii="Arial Narrow" w:eastAsia="Times New Roman" w:hAnsi="Arial Narrow" w:cs="Calibri"/>
                <w:b/>
                <w:bCs/>
                <w:color w:val="000000"/>
                <w:lang w:eastAsia="fr-FR"/>
              </w:rPr>
              <w:t>égétation</w:t>
            </w:r>
          </w:p>
        </w:tc>
        <w:tc>
          <w:tcPr>
            <w:tcW w:w="622" w:type="dxa"/>
            <w:tcBorders>
              <w:top w:val="nil"/>
              <w:left w:val="nil"/>
              <w:bottom w:val="single" w:sz="4" w:space="0" w:color="auto"/>
              <w:right w:val="single" w:sz="4" w:space="0" w:color="auto"/>
            </w:tcBorders>
            <w:noWrap/>
            <w:vAlign w:val="bottom"/>
            <w:hideMark/>
          </w:tcPr>
          <w:p w14:paraId="6847F1F9" w14:textId="77777777" w:rsidR="00FB6FC7" w:rsidRDefault="00370DD3">
            <w:pPr>
              <w:spacing w:after="0" w:line="240" w:lineRule="auto"/>
              <w:rPr>
                <w:rFonts w:ascii="Arial Narrow" w:eastAsia="Times New Roman" w:hAnsi="Arial Narrow" w:cs="Calibri"/>
                <w:b/>
                <w:bCs/>
                <w:color w:val="000000"/>
                <w:lang w:eastAsia="fr-FR"/>
              </w:rPr>
            </w:pPr>
            <w:r>
              <w:rPr>
                <w:rFonts w:ascii="Arial Narrow" w:eastAsia="Times New Roman" w:hAnsi="Arial Narrow" w:cs="Calibri"/>
                <w:b/>
                <w:bCs/>
                <w:color w:val="000000"/>
                <w:lang w:eastAsia="fr-FR"/>
              </w:rPr>
              <w:t>F</w:t>
            </w:r>
            <w:r w:rsidR="00FB6FC7">
              <w:rPr>
                <w:rFonts w:ascii="Arial Narrow" w:eastAsia="Times New Roman" w:hAnsi="Arial Narrow" w:cs="Calibri"/>
                <w:b/>
                <w:bCs/>
                <w:color w:val="000000"/>
                <w:lang w:eastAsia="fr-FR"/>
              </w:rPr>
              <w:t>aune</w:t>
            </w:r>
          </w:p>
        </w:tc>
        <w:tc>
          <w:tcPr>
            <w:tcW w:w="1843" w:type="dxa"/>
            <w:tcBorders>
              <w:top w:val="nil"/>
              <w:left w:val="nil"/>
              <w:bottom w:val="single" w:sz="4" w:space="0" w:color="auto"/>
              <w:right w:val="single" w:sz="4" w:space="0" w:color="auto"/>
            </w:tcBorders>
            <w:noWrap/>
            <w:vAlign w:val="bottom"/>
            <w:hideMark/>
          </w:tcPr>
          <w:p w14:paraId="2B1AD498" w14:textId="77777777" w:rsidR="00FB6FC7" w:rsidRDefault="00370DD3">
            <w:pPr>
              <w:spacing w:after="0" w:line="240" w:lineRule="auto"/>
              <w:rPr>
                <w:rFonts w:ascii="Arial Narrow" w:eastAsia="Times New Roman" w:hAnsi="Arial Narrow" w:cs="Calibri"/>
                <w:b/>
                <w:bCs/>
                <w:color w:val="000000"/>
                <w:lang w:eastAsia="fr-FR"/>
              </w:rPr>
            </w:pPr>
            <w:r>
              <w:rPr>
                <w:rFonts w:ascii="Arial Narrow" w:eastAsia="Times New Roman" w:hAnsi="Arial Narrow" w:cs="Calibri"/>
                <w:b/>
                <w:bCs/>
                <w:color w:val="000000"/>
                <w:lang w:eastAsia="fr-FR"/>
              </w:rPr>
              <w:t>S</w:t>
            </w:r>
            <w:r w:rsidR="00FB6FC7">
              <w:rPr>
                <w:rFonts w:ascii="Arial Narrow" w:eastAsia="Times New Roman" w:hAnsi="Arial Narrow" w:cs="Calibri"/>
                <w:b/>
                <w:bCs/>
                <w:color w:val="000000"/>
                <w:lang w:eastAsia="fr-FR"/>
              </w:rPr>
              <w:t>ol</w:t>
            </w:r>
          </w:p>
        </w:tc>
        <w:tc>
          <w:tcPr>
            <w:tcW w:w="744" w:type="dxa"/>
            <w:tcBorders>
              <w:top w:val="nil"/>
              <w:left w:val="nil"/>
              <w:bottom w:val="single" w:sz="4" w:space="0" w:color="auto"/>
              <w:right w:val="single" w:sz="4" w:space="0" w:color="auto"/>
            </w:tcBorders>
            <w:noWrap/>
            <w:vAlign w:val="bottom"/>
            <w:hideMark/>
          </w:tcPr>
          <w:p w14:paraId="3F5A9DB7" w14:textId="77777777" w:rsidR="00FB6FC7" w:rsidRDefault="00370DD3">
            <w:pPr>
              <w:spacing w:after="0" w:line="240" w:lineRule="auto"/>
              <w:rPr>
                <w:rFonts w:ascii="Arial Narrow" w:eastAsia="Times New Roman" w:hAnsi="Arial Narrow" w:cs="Calibri"/>
                <w:b/>
                <w:bCs/>
                <w:color w:val="000000"/>
                <w:lang w:eastAsia="fr-FR"/>
              </w:rPr>
            </w:pPr>
            <w:r>
              <w:rPr>
                <w:rFonts w:ascii="Arial Narrow" w:eastAsia="Times New Roman" w:hAnsi="Arial Narrow" w:cs="Calibri"/>
                <w:b/>
                <w:bCs/>
                <w:color w:val="000000"/>
                <w:lang w:eastAsia="fr-FR"/>
              </w:rPr>
              <w:t>A</w:t>
            </w:r>
            <w:r w:rsidR="00FB6FC7">
              <w:rPr>
                <w:rFonts w:ascii="Arial Narrow" w:eastAsia="Times New Roman" w:hAnsi="Arial Narrow" w:cs="Calibri"/>
                <w:b/>
                <w:bCs/>
                <w:color w:val="000000"/>
                <w:lang w:eastAsia="fr-FR"/>
              </w:rPr>
              <w:t>ir</w:t>
            </w:r>
          </w:p>
        </w:tc>
        <w:tc>
          <w:tcPr>
            <w:tcW w:w="863" w:type="dxa"/>
            <w:tcBorders>
              <w:top w:val="nil"/>
              <w:left w:val="nil"/>
              <w:bottom w:val="single" w:sz="4" w:space="0" w:color="auto"/>
              <w:right w:val="single" w:sz="4" w:space="0" w:color="auto"/>
            </w:tcBorders>
            <w:noWrap/>
            <w:vAlign w:val="bottom"/>
            <w:hideMark/>
          </w:tcPr>
          <w:p w14:paraId="12614ECC" w14:textId="77777777" w:rsidR="00FB6FC7" w:rsidRDefault="00370DD3">
            <w:pPr>
              <w:spacing w:after="0" w:line="240" w:lineRule="auto"/>
              <w:rPr>
                <w:rFonts w:ascii="Arial Narrow" w:eastAsia="Times New Roman" w:hAnsi="Arial Narrow" w:cs="Calibri"/>
                <w:b/>
                <w:bCs/>
                <w:color w:val="000000"/>
                <w:lang w:eastAsia="fr-FR"/>
              </w:rPr>
            </w:pPr>
            <w:r>
              <w:rPr>
                <w:rFonts w:ascii="Arial Narrow" w:eastAsia="Times New Roman" w:hAnsi="Arial Narrow" w:cs="Calibri"/>
                <w:b/>
                <w:bCs/>
                <w:color w:val="000000"/>
                <w:lang w:eastAsia="fr-FR"/>
              </w:rPr>
              <w:t>P</w:t>
            </w:r>
            <w:r w:rsidR="00FB6FC7">
              <w:rPr>
                <w:rFonts w:ascii="Arial Narrow" w:eastAsia="Times New Roman" w:hAnsi="Arial Narrow" w:cs="Calibri"/>
                <w:b/>
                <w:bCs/>
                <w:color w:val="000000"/>
                <w:lang w:eastAsia="fr-FR"/>
              </w:rPr>
              <w:t>aysage</w:t>
            </w:r>
          </w:p>
        </w:tc>
        <w:tc>
          <w:tcPr>
            <w:tcW w:w="1294" w:type="dxa"/>
            <w:tcBorders>
              <w:top w:val="nil"/>
              <w:left w:val="nil"/>
              <w:bottom w:val="single" w:sz="4" w:space="0" w:color="auto"/>
              <w:right w:val="single" w:sz="4" w:space="0" w:color="auto"/>
            </w:tcBorders>
            <w:noWrap/>
            <w:vAlign w:val="bottom"/>
            <w:hideMark/>
          </w:tcPr>
          <w:p w14:paraId="3A18AF5E" w14:textId="77777777" w:rsidR="00FB6FC7" w:rsidRDefault="00370DD3">
            <w:pPr>
              <w:spacing w:after="0" w:line="240" w:lineRule="auto"/>
              <w:rPr>
                <w:rFonts w:ascii="Arial Narrow" w:eastAsia="Times New Roman" w:hAnsi="Arial Narrow" w:cs="Calibri"/>
                <w:b/>
                <w:bCs/>
                <w:color w:val="000000"/>
                <w:lang w:eastAsia="fr-FR"/>
              </w:rPr>
            </w:pPr>
            <w:r>
              <w:rPr>
                <w:rFonts w:ascii="Arial Narrow" w:eastAsia="Times New Roman" w:hAnsi="Arial Narrow" w:cs="Calibri"/>
                <w:b/>
                <w:bCs/>
                <w:color w:val="000000"/>
                <w:lang w:eastAsia="fr-FR"/>
              </w:rPr>
              <w:t>E</w:t>
            </w:r>
            <w:r w:rsidR="00FB6FC7">
              <w:rPr>
                <w:rFonts w:ascii="Arial Narrow" w:eastAsia="Times New Roman" w:hAnsi="Arial Narrow" w:cs="Calibri"/>
                <w:b/>
                <w:bCs/>
                <w:color w:val="000000"/>
                <w:lang w:eastAsia="fr-FR"/>
              </w:rPr>
              <w:t>aux superficielles</w:t>
            </w:r>
          </w:p>
        </w:tc>
        <w:tc>
          <w:tcPr>
            <w:tcW w:w="1288" w:type="dxa"/>
            <w:tcBorders>
              <w:top w:val="nil"/>
              <w:left w:val="nil"/>
              <w:bottom w:val="single" w:sz="4" w:space="0" w:color="auto"/>
              <w:right w:val="single" w:sz="4" w:space="0" w:color="auto"/>
            </w:tcBorders>
            <w:noWrap/>
            <w:vAlign w:val="bottom"/>
            <w:hideMark/>
          </w:tcPr>
          <w:p w14:paraId="600C7905" w14:textId="77777777" w:rsidR="00FB6FC7" w:rsidRDefault="00370DD3">
            <w:pPr>
              <w:spacing w:after="0" w:line="240" w:lineRule="auto"/>
              <w:rPr>
                <w:rFonts w:ascii="Arial Narrow" w:eastAsia="Times New Roman" w:hAnsi="Arial Narrow" w:cs="Calibri"/>
                <w:b/>
                <w:bCs/>
                <w:color w:val="000000"/>
                <w:lang w:eastAsia="fr-FR"/>
              </w:rPr>
            </w:pPr>
            <w:r>
              <w:rPr>
                <w:rFonts w:ascii="Arial Narrow" w:eastAsia="Times New Roman" w:hAnsi="Arial Narrow" w:cs="Calibri"/>
                <w:b/>
                <w:bCs/>
                <w:color w:val="000000"/>
                <w:lang w:eastAsia="fr-FR"/>
              </w:rPr>
              <w:t>E</w:t>
            </w:r>
            <w:r w:rsidR="00FB6FC7">
              <w:rPr>
                <w:rFonts w:ascii="Arial Narrow" w:eastAsia="Times New Roman" w:hAnsi="Arial Narrow" w:cs="Calibri"/>
                <w:b/>
                <w:bCs/>
                <w:color w:val="000000"/>
                <w:lang w:eastAsia="fr-FR"/>
              </w:rPr>
              <w:t>aux souterraines</w:t>
            </w:r>
          </w:p>
        </w:tc>
        <w:tc>
          <w:tcPr>
            <w:tcW w:w="1405" w:type="dxa"/>
            <w:tcBorders>
              <w:top w:val="nil"/>
              <w:left w:val="nil"/>
              <w:bottom w:val="single" w:sz="4" w:space="0" w:color="auto"/>
              <w:right w:val="single" w:sz="4" w:space="0" w:color="auto"/>
            </w:tcBorders>
            <w:noWrap/>
            <w:vAlign w:val="bottom"/>
            <w:hideMark/>
          </w:tcPr>
          <w:p w14:paraId="598BA6C8" w14:textId="77777777" w:rsidR="00FB6FC7" w:rsidRDefault="00370DD3">
            <w:pPr>
              <w:spacing w:after="0" w:line="240" w:lineRule="auto"/>
              <w:rPr>
                <w:rFonts w:ascii="Arial Narrow" w:eastAsia="Times New Roman" w:hAnsi="Arial Narrow" w:cs="Calibri"/>
                <w:b/>
                <w:bCs/>
                <w:color w:val="000000"/>
                <w:lang w:eastAsia="fr-FR"/>
              </w:rPr>
            </w:pPr>
            <w:r>
              <w:rPr>
                <w:rFonts w:ascii="Arial Narrow" w:eastAsia="Times New Roman" w:hAnsi="Arial Narrow" w:cs="Calibri"/>
                <w:b/>
                <w:bCs/>
                <w:color w:val="000000"/>
                <w:lang w:eastAsia="fr-FR"/>
              </w:rPr>
              <w:t>S</w:t>
            </w:r>
            <w:r w:rsidR="00FB6FC7">
              <w:rPr>
                <w:rFonts w:ascii="Arial Narrow" w:eastAsia="Times New Roman" w:hAnsi="Arial Narrow" w:cs="Calibri"/>
                <w:b/>
                <w:bCs/>
                <w:color w:val="000000"/>
                <w:lang w:eastAsia="fr-FR"/>
              </w:rPr>
              <w:t>écurité et santé</w:t>
            </w:r>
          </w:p>
        </w:tc>
        <w:tc>
          <w:tcPr>
            <w:tcW w:w="1418" w:type="dxa"/>
            <w:tcBorders>
              <w:top w:val="nil"/>
              <w:left w:val="nil"/>
              <w:bottom w:val="single" w:sz="4" w:space="0" w:color="auto"/>
              <w:right w:val="single" w:sz="4" w:space="0" w:color="auto"/>
            </w:tcBorders>
            <w:noWrap/>
            <w:vAlign w:val="bottom"/>
            <w:hideMark/>
          </w:tcPr>
          <w:p w14:paraId="5D8A2B0F" w14:textId="77777777" w:rsidR="00FB6FC7" w:rsidRDefault="00370DD3">
            <w:pPr>
              <w:spacing w:after="0" w:line="240" w:lineRule="auto"/>
              <w:rPr>
                <w:rFonts w:ascii="Arial Narrow" w:eastAsia="Times New Roman" w:hAnsi="Arial Narrow" w:cs="Calibri"/>
                <w:b/>
                <w:bCs/>
                <w:color w:val="000000"/>
                <w:lang w:eastAsia="fr-FR"/>
              </w:rPr>
            </w:pPr>
            <w:r>
              <w:rPr>
                <w:rFonts w:ascii="Arial Narrow" w:eastAsia="Times New Roman" w:hAnsi="Arial Narrow" w:cs="Calibri"/>
                <w:b/>
                <w:bCs/>
                <w:color w:val="000000"/>
                <w:lang w:eastAsia="fr-FR"/>
              </w:rPr>
              <w:t>M</w:t>
            </w:r>
            <w:r w:rsidR="00FB6FC7">
              <w:rPr>
                <w:rFonts w:ascii="Arial Narrow" w:eastAsia="Times New Roman" w:hAnsi="Arial Narrow" w:cs="Calibri"/>
                <w:b/>
                <w:bCs/>
                <w:color w:val="000000"/>
                <w:lang w:eastAsia="fr-FR"/>
              </w:rPr>
              <w:t>ain d'œuvre</w:t>
            </w:r>
          </w:p>
        </w:tc>
        <w:tc>
          <w:tcPr>
            <w:tcW w:w="1417" w:type="dxa"/>
            <w:tcBorders>
              <w:top w:val="nil"/>
              <w:left w:val="nil"/>
              <w:bottom w:val="single" w:sz="4" w:space="0" w:color="auto"/>
              <w:right w:val="single" w:sz="4" w:space="0" w:color="auto"/>
            </w:tcBorders>
            <w:noWrap/>
            <w:vAlign w:val="bottom"/>
            <w:hideMark/>
          </w:tcPr>
          <w:p w14:paraId="18A2C794" w14:textId="77777777" w:rsidR="00FB6FC7" w:rsidRDefault="00370DD3">
            <w:pPr>
              <w:spacing w:after="0" w:line="240" w:lineRule="auto"/>
              <w:rPr>
                <w:rFonts w:ascii="Arial Narrow" w:eastAsia="Times New Roman" w:hAnsi="Arial Narrow" w:cs="Calibri"/>
                <w:b/>
                <w:bCs/>
                <w:color w:val="000000"/>
                <w:lang w:eastAsia="fr-FR"/>
              </w:rPr>
            </w:pPr>
            <w:r>
              <w:rPr>
                <w:rFonts w:ascii="Arial Narrow" w:eastAsia="Times New Roman" w:hAnsi="Arial Narrow" w:cs="Calibri"/>
                <w:b/>
                <w:bCs/>
                <w:color w:val="000000"/>
                <w:lang w:eastAsia="fr-FR"/>
              </w:rPr>
              <w:t>E</w:t>
            </w:r>
            <w:r w:rsidR="00FB6FC7">
              <w:rPr>
                <w:rFonts w:ascii="Arial Narrow" w:eastAsia="Times New Roman" w:hAnsi="Arial Narrow" w:cs="Calibri"/>
                <w:b/>
                <w:bCs/>
                <w:color w:val="000000"/>
                <w:lang w:eastAsia="fr-FR"/>
              </w:rPr>
              <w:t>conomie</w:t>
            </w:r>
          </w:p>
        </w:tc>
        <w:tc>
          <w:tcPr>
            <w:tcW w:w="1134" w:type="dxa"/>
            <w:tcBorders>
              <w:top w:val="nil"/>
              <w:left w:val="nil"/>
              <w:bottom w:val="single" w:sz="4" w:space="0" w:color="auto"/>
              <w:right w:val="single" w:sz="4" w:space="0" w:color="auto"/>
            </w:tcBorders>
            <w:noWrap/>
            <w:vAlign w:val="bottom"/>
            <w:hideMark/>
          </w:tcPr>
          <w:p w14:paraId="37CF262C" w14:textId="77777777" w:rsidR="00162F45" w:rsidRDefault="00370DD3">
            <w:pPr>
              <w:spacing w:after="0" w:line="240" w:lineRule="auto"/>
              <w:rPr>
                <w:rFonts w:ascii="Arial Narrow" w:eastAsia="Times New Roman" w:hAnsi="Arial Narrow" w:cs="Calibri"/>
                <w:b/>
                <w:bCs/>
                <w:color w:val="000000"/>
                <w:lang w:eastAsia="fr-FR"/>
              </w:rPr>
            </w:pPr>
            <w:r>
              <w:rPr>
                <w:rFonts w:ascii="Arial Narrow" w:eastAsia="Times New Roman" w:hAnsi="Arial Narrow" w:cs="Calibri"/>
                <w:b/>
                <w:bCs/>
                <w:color w:val="000000"/>
                <w:lang w:eastAsia="fr-FR"/>
              </w:rPr>
              <w:t>S</w:t>
            </w:r>
            <w:r w:rsidR="00FB6FC7">
              <w:rPr>
                <w:rFonts w:ascii="Arial Narrow" w:eastAsia="Times New Roman" w:hAnsi="Arial Narrow" w:cs="Calibri"/>
                <w:b/>
                <w:bCs/>
                <w:color w:val="000000"/>
                <w:lang w:eastAsia="fr-FR"/>
              </w:rPr>
              <w:t xml:space="preserve">ocial et </w:t>
            </w:r>
          </w:p>
          <w:p w14:paraId="20F842AC" w14:textId="77777777" w:rsidR="00FB6FC7" w:rsidRDefault="00FB6FC7">
            <w:pPr>
              <w:spacing w:after="0" w:line="240" w:lineRule="auto"/>
              <w:rPr>
                <w:rFonts w:ascii="Arial Narrow" w:eastAsia="Times New Roman" w:hAnsi="Arial Narrow" w:cs="Calibri"/>
                <w:b/>
                <w:bCs/>
                <w:color w:val="000000"/>
                <w:lang w:eastAsia="fr-FR"/>
              </w:rPr>
            </w:pPr>
            <w:r>
              <w:rPr>
                <w:rFonts w:ascii="Arial Narrow" w:eastAsia="Times New Roman" w:hAnsi="Arial Narrow" w:cs="Calibri"/>
                <w:b/>
                <w:bCs/>
                <w:color w:val="000000"/>
                <w:lang w:eastAsia="fr-FR"/>
              </w:rPr>
              <w:t>culturel</w:t>
            </w:r>
          </w:p>
        </w:tc>
      </w:tr>
      <w:tr w:rsidR="00162F45" w14:paraId="147126DB" w14:textId="77777777" w:rsidTr="00CD063C">
        <w:trPr>
          <w:trHeight w:val="330"/>
        </w:trPr>
        <w:tc>
          <w:tcPr>
            <w:tcW w:w="2553" w:type="dxa"/>
            <w:tcBorders>
              <w:top w:val="single" w:sz="4" w:space="0" w:color="auto"/>
              <w:left w:val="single" w:sz="4" w:space="0" w:color="auto"/>
              <w:bottom w:val="single" w:sz="4" w:space="0" w:color="000000"/>
              <w:right w:val="single" w:sz="4" w:space="0" w:color="auto"/>
            </w:tcBorders>
            <w:vAlign w:val="center"/>
            <w:hideMark/>
          </w:tcPr>
          <w:p w14:paraId="1BBE2864" w14:textId="77777777" w:rsidR="00162F45" w:rsidRDefault="00162F45">
            <w:pPr>
              <w:spacing w:after="0" w:line="240" w:lineRule="auto"/>
              <w:rPr>
                <w:rFonts w:ascii="Arial Narrow" w:eastAsia="Times New Roman" w:hAnsi="Arial Narrow" w:cs="Calibri"/>
                <w:b/>
                <w:bCs/>
                <w:color w:val="000000"/>
                <w:sz w:val="24"/>
                <w:szCs w:val="24"/>
                <w:lang w:eastAsia="fr-FR"/>
              </w:rPr>
            </w:pPr>
          </w:p>
        </w:tc>
        <w:tc>
          <w:tcPr>
            <w:tcW w:w="13071" w:type="dxa"/>
            <w:gridSpan w:val="11"/>
            <w:tcBorders>
              <w:top w:val="nil"/>
              <w:left w:val="nil"/>
              <w:bottom w:val="single" w:sz="4" w:space="0" w:color="auto"/>
              <w:right w:val="single" w:sz="4" w:space="0" w:color="auto"/>
            </w:tcBorders>
            <w:noWrap/>
            <w:vAlign w:val="bottom"/>
            <w:hideMark/>
          </w:tcPr>
          <w:p w14:paraId="69203A80" w14:textId="77777777" w:rsidR="003A25E6" w:rsidRDefault="00162F45">
            <w:pPr>
              <w:spacing w:after="0" w:line="240" w:lineRule="auto"/>
              <w:jc w:val="center"/>
              <w:rPr>
                <w:rFonts w:ascii="Arial Narrow" w:eastAsia="Times New Roman" w:hAnsi="Arial Narrow" w:cs="Calibri"/>
                <w:b/>
                <w:bCs/>
                <w:color w:val="000000"/>
                <w:lang w:eastAsia="fr-FR"/>
              </w:rPr>
            </w:pPr>
            <w:r>
              <w:rPr>
                <w:rFonts w:ascii="Arial Narrow" w:eastAsia="Times New Roman" w:hAnsi="Arial Narrow" w:cs="Calibri"/>
                <w:b/>
                <w:bCs/>
                <w:color w:val="000000"/>
                <w:lang w:eastAsia="fr-FR"/>
              </w:rPr>
              <w:t>Phase de Préparation</w:t>
            </w:r>
          </w:p>
        </w:tc>
      </w:tr>
      <w:tr w:rsidR="003A194A" w14:paraId="50BDC4D9" w14:textId="77777777" w:rsidTr="00162F45">
        <w:trPr>
          <w:trHeight w:val="330"/>
        </w:trPr>
        <w:tc>
          <w:tcPr>
            <w:tcW w:w="2553" w:type="dxa"/>
            <w:tcBorders>
              <w:top w:val="nil"/>
              <w:left w:val="single" w:sz="4" w:space="0" w:color="auto"/>
              <w:bottom w:val="single" w:sz="4" w:space="0" w:color="auto"/>
              <w:right w:val="single" w:sz="4" w:space="0" w:color="auto"/>
            </w:tcBorders>
            <w:noWrap/>
            <w:hideMark/>
          </w:tcPr>
          <w:p w14:paraId="53EC57AE" w14:textId="77777777" w:rsidR="00FB6FC7" w:rsidRDefault="00FB6FC7">
            <w:pPr>
              <w:widowControl w:val="0"/>
              <w:autoSpaceDE w:val="0"/>
              <w:autoSpaceDN w:val="0"/>
              <w:adjustRightInd w:val="0"/>
              <w:spacing w:after="0" w:line="240" w:lineRule="auto"/>
              <w:ind w:left="64"/>
              <w:jc w:val="both"/>
              <w:rPr>
                <w:rFonts w:ascii="Arial Narrow" w:eastAsia="Times New Roman" w:hAnsi="Arial Narrow"/>
                <w:b/>
                <w:sz w:val="20"/>
                <w:szCs w:val="20"/>
              </w:rPr>
            </w:pPr>
            <w:r>
              <w:rPr>
                <w:rFonts w:ascii="Arial Narrow" w:hAnsi="Arial Narrow"/>
                <w:b/>
                <w:color w:val="000000"/>
                <w:sz w:val="20"/>
                <w:szCs w:val="20"/>
              </w:rPr>
              <w:t>débroussaillage et  désherbage, abattage  et élagage des arbres </w:t>
            </w:r>
          </w:p>
        </w:tc>
        <w:tc>
          <w:tcPr>
            <w:tcW w:w="1043" w:type="dxa"/>
            <w:tcBorders>
              <w:top w:val="nil"/>
              <w:left w:val="nil"/>
              <w:bottom w:val="single" w:sz="4" w:space="0" w:color="auto"/>
              <w:right w:val="single" w:sz="4" w:space="0" w:color="auto"/>
            </w:tcBorders>
            <w:noWrap/>
            <w:hideMark/>
          </w:tcPr>
          <w:p w14:paraId="2CEC89ED" w14:textId="77777777" w:rsidR="00FB6FC7" w:rsidRDefault="00FB6FC7" w:rsidP="0007764D">
            <w:pPr>
              <w:pStyle w:val="Paragraphedeliste"/>
              <w:numPr>
                <w:ilvl w:val="0"/>
                <w:numId w:val="129"/>
              </w:numPr>
              <w:jc w:val="center"/>
            </w:pPr>
          </w:p>
        </w:tc>
        <w:tc>
          <w:tcPr>
            <w:tcW w:w="622" w:type="dxa"/>
            <w:tcBorders>
              <w:top w:val="nil"/>
              <w:left w:val="nil"/>
              <w:bottom w:val="single" w:sz="4" w:space="0" w:color="auto"/>
              <w:right w:val="single" w:sz="4" w:space="0" w:color="auto"/>
            </w:tcBorders>
            <w:noWrap/>
            <w:hideMark/>
          </w:tcPr>
          <w:p w14:paraId="0974092A" w14:textId="77777777" w:rsidR="00FB6FC7" w:rsidRDefault="00FB6FC7" w:rsidP="00DB0BB3">
            <w:pPr>
              <w:spacing w:after="0"/>
              <w:ind w:left="360"/>
              <w:jc w:val="center"/>
            </w:pPr>
          </w:p>
        </w:tc>
        <w:tc>
          <w:tcPr>
            <w:tcW w:w="1843" w:type="dxa"/>
            <w:tcBorders>
              <w:top w:val="nil"/>
              <w:left w:val="nil"/>
              <w:bottom w:val="single" w:sz="4" w:space="0" w:color="auto"/>
              <w:right w:val="single" w:sz="4" w:space="0" w:color="auto"/>
            </w:tcBorders>
            <w:noWrap/>
            <w:hideMark/>
          </w:tcPr>
          <w:p w14:paraId="43904F59" w14:textId="77777777" w:rsidR="00FB6FC7" w:rsidRDefault="00FB6FC7" w:rsidP="0007764D">
            <w:pPr>
              <w:pStyle w:val="Paragraphedeliste"/>
              <w:numPr>
                <w:ilvl w:val="1"/>
                <w:numId w:val="130"/>
              </w:numPr>
              <w:spacing w:after="0"/>
              <w:jc w:val="center"/>
            </w:pPr>
          </w:p>
        </w:tc>
        <w:tc>
          <w:tcPr>
            <w:tcW w:w="744" w:type="dxa"/>
            <w:tcBorders>
              <w:top w:val="nil"/>
              <w:left w:val="nil"/>
              <w:bottom w:val="single" w:sz="4" w:space="0" w:color="auto"/>
              <w:right w:val="single" w:sz="4" w:space="0" w:color="auto"/>
            </w:tcBorders>
            <w:noWrap/>
            <w:vAlign w:val="bottom"/>
            <w:hideMark/>
          </w:tcPr>
          <w:p w14:paraId="1240E0ED" w14:textId="77777777" w:rsidR="00FB6FC7" w:rsidRPr="00FB6FC7" w:rsidRDefault="00FB6FC7" w:rsidP="0007764D">
            <w:pPr>
              <w:pStyle w:val="Paragraphedeliste"/>
              <w:numPr>
                <w:ilvl w:val="0"/>
                <w:numId w:val="129"/>
              </w:numPr>
              <w:spacing w:after="0" w:line="240" w:lineRule="auto"/>
              <w:jc w:val="center"/>
              <w:rPr>
                <w:rFonts w:ascii="Arial Narrow" w:eastAsia="Times New Roman" w:hAnsi="Arial Narrow" w:cs="Calibri"/>
                <w:color w:val="000000"/>
                <w:lang w:eastAsia="fr-FR"/>
              </w:rPr>
            </w:pPr>
          </w:p>
        </w:tc>
        <w:tc>
          <w:tcPr>
            <w:tcW w:w="863" w:type="dxa"/>
            <w:tcBorders>
              <w:top w:val="nil"/>
              <w:left w:val="nil"/>
              <w:bottom w:val="single" w:sz="4" w:space="0" w:color="auto"/>
              <w:right w:val="single" w:sz="4" w:space="0" w:color="auto"/>
            </w:tcBorders>
            <w:noWrap/>
            <w:hideMark/>
          </w:tcPr>
          <w:p w14:paraId="5E01A489" w14:textId="77777777" w:rsidR="00FB6FC7" w:rsidRDefault="00FB6FC7" w:rsidP="0007764D">
            <w:pPr>
              <w:pStyle w:val="Paragraphedeliste"/>
              <w:numPr>
                <w:ilvl w:val="0"/>
                <w:numId w:val="129"/>
              </w:numPr>
              <w:spacing w:after="0"/>
              <w:jc w:val="center"/>
            </w:pPr>
          </w:p>
        </w:tc>
        <w:tc>
          <w:tcPr>
            <w:tcW w:w="1294" w:type="dxa"/>
            <w:tcBorders>
              <w:top w:val="nil"/>
              <w:left w:val="nil"/>
              <w:bottom w:val="single" w:sz="4" w:space="0" w:color="auto"/>
              <w:right w:val="single" w:sz="4" w:space="0" w:color="auto"/>
            </w:tcBorders>
            <w:noWrap/>
            <w:hideMark/>
          </w:tcPr>
          <w:p w14:paraId="0011FDB4" w14:textId="77777777" w:rsidR="00FB6FC7" w:rsidRDefault="00FB6FC7" w:rsidP="00DB0BB3">
            <w:pPr>
              <w:pStyle w:val="Paragraphedeliste"/>
              <w:spacing w:after="0"/>
            </w:pPr>
          </w:p>
        </w:tc>
        <w:tc>
          <w:tcPr>
            <w:tcW w:w="1288" w:type="dxa"/>
            <w:tcBorders>
              <w:top w:val="nil"/>
              <w:left w:val="nil"/>
              <w:bottom w:val="single" w:sz="4" w:space="0" w:color="auto"/>
              <w:right w:val="single" w:sz="4" w:space="0" w:color="auto"/>
            </w:tcBorders>
            <w:noWrap/>
            <w:hideMark/>
          </w:tcPr>
          <w:p w14:paraId="4D3EA560" w14:textId="77777777" w:rsidR="00FB6FC7" w:rsidRDefault="00FB6FC7" w:rsidP="0007764D">
            <w:pPr>
              <w:pStyle w:val="Paragraphedeliste"/>
              <w:numPr>
                <w:ilvl w:val="0"/>
                <w:numId w:val="129"/>
              </w:numPr>
              <w:spacing w:after="0"/>
            </w:pPr>
          </w:p>
        </w:tc>
        <w:tc>
          <w:tcPr>
            <w:tcW w:w="1405" w:type="dxa"/>
            <w:tcBorders>
              <w:top w:val="nil"/>
              <w:left w:val="nil"/>
              <w:bottom w:val="single" w:sz="4" w:space="0" w:color="auto"/>
              <w:right w:val="single" w:sz="4" w:space="0" w:color="auto"/>
            </w:tcBorders>
            <w:noWrap/>
            <w:hideMark/>
          </w:tcPr>
          <w:p w14:paraId="775B3C8C" w14:textId="77777777" w:rsidR="00FB6FC7" w:rsidRDefault="00FB6FC7" w:rsidP="0007764D">
            <w:pPr>
              <w:pStyle w:val="Paragraphedeliste"/>
              <w:numPr>
                <w:ilvl w:val="1"/>
                <w:numId w:val="129"/>
              </w:numPr>
              <w:spacing w:after="0"/>
              <w:jc w:val="center"/>
            </w:pPr>
          </w:p>
        </w:tc>
        <w:tc>
          <w:tcPr>
            <w:tcW w:w="1418" w:type="dxa"/>
            <w:tcBorders>
              <w:top w:val="nil"/>
              <w:left w:val="nil"/>
              <w:bottom w:val="single" w:sz="4" w:space="0" w:color="auto"/>
              <w:right w:val="single" w:sz="4" w:space="0" w:color="auto"/>
            </w:tcBorders>
            <w:noWrap/>
            <w:hideMark/>
          </w:tcPr>
          <w:p w14:paraId="022ECB30" w14:textId="77777777" w:rsidR="00FB6FC7" w:rsidRDefault="00FB6FC7" w:rsidP="0007764D">
            <w:pPr>
              <w:pStyle w:val="Paragraphedeliste"/>
              <w:numPr>
                <w:ilvl w:val="1"/>
                <w:numId w:val="129"/>
              </w:numPr>
              <w:spacing w:after="0"/>
              <w:jc w:val="center"/>
            </w:pPr>
          </w:p>
        </w:tc>
        <w:tc>
          <w:tcPr>
            <w:tcW w:w="1417" w:type="dxa"/>
            <w:tcBorders>
              <w:top w:val="nil"/>
              <w:left w:val="nil"/>
              <w:bottom w:val="single" w:sz="4" w:space="0" w:color="auto"/>
              <w:right w:val="single" w:sz="4" w:space="0" w:color="auto"/>
            </w:tcBorders>
            <w:noWrap/>
            <w:hideMark/>
          </w:tcPr>
          <w:p w14:paraId="58359B85" w14:textId="77777777" w:rsidR="00FB6FC7" w:rsidRDefault="00FB6FC7" w:rsidP="0007764D">
            <w:pPr>
              <w:pStyle w:val="Paragraphedeliste"/>
              <w:numPr>
                <w:ilvl w:val="1"/>
                <w:numId w:val="129"/>
              </w:numPr>
              <w:spacing w:after="0"/>
              <w:jc w:val="center"/>
            </w:pPr>
          </w:p>
        </w:tc>
        <w:tc>
          <w:tcPr>
            <w:tcW w:w="1134" w:type="dxa"/>
            <w:tcBorders>
              <w:top w:val="nil"/>
              <w:left w:val="nil"/>
              <w:bottom w:val="single" w:sz="4" w:space="0" w:color="auto"/>
              <w:right w:val="single" w:sz="4" w:space="0" w:color="auto"/>
            </w:tcBorders>
            <w:noWrap/>
            <w:hideMark/>
          </w:tcPr>
          <w:p w14:paraId="1B9C282B" w14:textId="77777777" w:rsidR="00FB6FC7" w:rsidRDefault="00FB6FC7" w:rsidP="0007764D">
            <w:pPr>
              <w:pStyle w:val="Paragraphedeliste"/>
              <w:numPr>
                <w:ilvl w:val="0"/>
                <w:numId w:val="129"/>
              </w:numPr>
              <w:spacing w:after="0"/>
              <w:jc w:val="center"/>
            </w:pPr>
          </w:p>
        </w:tc>
      </w:tr>
      <w:tr w:rsidR="00CE08BA" w14:paraId="0637755F" w14:textId="77777777" w:rsidTr="00CD063C">
        <w:trPr>
          <w:trHeight w:val="330"/>
        </w:trPr>
        <w:tc>
          <w:tcPr>
            <w:tcW w:w="2553" w:type="dxa"/>
            <w:tcBorders>
              <w:top w:val="nil"/>
              <w:left w:val="single" w:sz="4" w:space="0" w:color="auto"/>
              <w:bottom w:val="single" w:sz="4" w:space="0" w:color="auto"/>
              <w:right w:val="single" w:sz="4" w:space="0" w:color="auto"/>
            </w:tcBorders>
            <w:noWrap/>
            <w:hideMark/>
          </w:tcPr>
          <w:p w14:paraId="1B35A0C3" w14:textId="77777777" w:rsidR="00CE08BA" w:rsidRDefault="00CE08BA">
            <w:pPr>
              <w:widowControl w:val="0"/>
              <w:autoSpaceDE w:val="0"/>
              <w:autoSpaceDN w:val="0"/>
              <w:adjustRightInd w:val="0"/>
              <w:spacing w:after="0" w:line="240" w:lineRule="auto"/>
              <w:ind w:left="64"/>
              <w:jc w:val="both"/>
              <w:rPr>
                <w:rFonts w:ascii="Arial Narrow" w:hAnsi="Arial Narrow"/>
                <w:b/>
                <w:color w:val="000000"/>
                <w:sz w:val="20"/>
                <w:szCs w:val="20"/>
              </w:rPr>
            </w:pPr>
          </w:p>
        </w:tc>
        <w:tc>
          <w:tcPr>
            <w:tcW w:w="13071" w:type="dxa"/>
            <w:gridSpan w:val="11"/>
            <w:tcBorders>
              <w:top w:val="nil"/>
              <w:left w:val="nil"/>
              <w:bottom w:val="single" w:sz="4" w:space="0" w:color="auto"/>
              <w:right w:val="single" w:sz="4" w:space="0" w:color="auto"/>
            </w:tcBorders>
            <w:noWrap/>
            <w:hideMark/>
          </w:tcPr>
          <w:p w14:paraId="736509D7" w14:textId="77777777" w:rsidR="003A25E6" w:rsidRDefault="00B87CA1" w:rsidP="007B510F">
            <w:pPr>
              <w:pStyle w:val="Paragraphedeliste"/>
              <w:spacing w:after="0"/>
              <w:jc w:val="center"/>
              <w:rPr>
                <w:rFonts w:ascii="Arial Narrow" w:hAnsi="Arial Narrow"/>
                <w:b/>
              </w:rPr>
            </w:pPr>
            <w:r w:rsidRPr="00B87CA1">
              <w:rPr>
                <w:rFonts w:ascii="Arial Narrow" w:hAnsi="Arial Narrow"/>
                <w:b/>
                <w:sz w:val="24"/>
              </w:rPr>
              <w:t>Phase des Travaux</w:t>
            </w:r>
          </w:p>
        </w:tc>
      </w:tr>
      <w:tr w:rsidR="003A194A" w14:paraId="4CA59A43" w14:textId="77777777" w:rsidTr="00162F45">
        <w:trPr>
          <w:trHeight w:val="330"/>
        </w:trPr>
        <w:tc>
          <w:tcPr>
            <w:tcW w:w="2553" w:type="dxa"/>
            <w:tcBorders>
              <w:top w:val="nil"/>
              <w:left w:val="single" w:sz="4" w:space="0" w:color="auto"/>
              <w:bottom w:val="single" w:sz="4" w:space="0" w:color="auto"/>
              <w:right w:val="single" w:sz="4" w:space="0" w:color="auto"/>
            </w:tcBorders>
            <w:noWrap/>
            <w:hideMark/>
          </w:tcPr>
          <w:p w14:paraId="189E5F28" w14:textId="77777777" w:rsidR="00FB6FC7" w:rsidRDefault="00FB6FC7">
            <w:pPr>
              <w:widowControl w:val="0"/>
              <w:autoSpaceDE w:val="0"/>
              <w:autoSpaceDN w:val="0"/>
              <w:adjustRightInd w:val="0"/>
              <w:spacing w:after="0" w:line="240" w:lineRule="auto"/>
              <w:ind w:left="64"/>
              <w:jc w:val="both"/>
              <w:rPr>
                <w:rFonts w:ascii="Arial Narrow" w:eastAsia="Times New Roman" w:hAnsi="Arial Narrow"/>
                <w:sz w:val="20"/>
                <w:szCs w:val="20"/>
              </w:rPr>
            </w:pPr>
            <w:r>
              <w:rPr>
                <w:rFonts w:ascii="Arial Narrow" w:hAnsi="Arial Narrow"/>
                <w:b/>
                <w:color w:val="000000"/>
                <w:sz w:val="20"/>
                <w:szCs w:val="20"/>
              </w:rPr>
              <w:t>terrassements et préparation de terrain</w:t>
            </w:r>
          </w:p>
        </w:tc>
        <w:tc>
          <w:tcPr>
            <w:tcW w:w="1043" w:type="dxa"/>
            <w:tcBorders>
              <w:top w:val="nil"/>
              <w:left w:val="nil"/>
              <w:bottom w:val="single" w:sz="4" w:space="0" w:color="auto"/>
              <w:right w:val="single" w:sz="4" w:space="0" w:color="auto"/>
            </w:tcBorders>
            <w:noWrap/>
            <w:hideMark/>
          </w:tcPr>
          <w:p w14:paraId="0EB54A5D" w14:textId="77777777" w:rsidR="00FB6FC7" w:rsidRDefault="00FB6FC7" w:rsidP="00DB0BB3">
            <w:pPr>
              <w:jc w:val="center"/>
            </w:pPr>
          </w:p>
        </w:tc>
        <w:tc>
          <w:tcPr>
            <w:tcW w:w="622" w:type="dxa"/>
            <w:tcBorders>
              <w:top w:val="nil"/>
              <w:left w:val="nil"/>
              <w:bottom w:val="single" w:sz="4" w:space="0" w:color="auto"/>
              <w:right w:val="single" w:sz="4" w:space="0" w:color="auto"/>
            </w:tcBorders>
            <w:noWrap/>
            <w:hideMark/>
          </w:tcPr>
          <w:p w14:paraId="5BF29A8A" w14:textId="77777777" w:rsidR="00FB6FC7" w:rsidRDefault="00FB6FC7" w:rsidP="00DB0BB3">
            <w:pPr>
              <w:spacing w:after="0"/>
              <w:jc w:val="center"/>
            </w:pPr>
          </w:p>
        </w:tc>
        <w:tc>
          <w:tcPr>
            <w:tcW w:w="1843" w:type="dxa"/>
            <w:tcBorders>
              <w:top w:val="nil"/>
              <w:left w:val="nil"/>
              <w:bottom w:val="single" w:sz="4" w:space="0" w:color="auto"/>
              <w:right w:val="single" w:sz="4" w:space="0" w:color="auto"/>
            </w:tcBorders>
            <w:noWrap/>
            <w:hideMark/>
          </w:tcPr>
          <w:p w14:paraId="051F8849" w14:textId="77777777" w:rsidR="00FB6FC7" w:rsidRDefault="00FB6FC7" w:rsidP="0007764D">
            <w:pPr>
              <w:pStyle w:val="Paragraphedeliste"/>
              <w:numPr>
                <w:ilvl w:val="0"/>
                <w:numId w:val="129"/>
              </w:numPr>
              <w:spacing w:after="0"/>
              <w:jc w:val="center"/>
            </w:pPr>
          </w:p>
        </w:tc>
        <w:tc>
          <w:tcPr>
            <w:tcW w:w="744" w:type="dxa"/>
            <w:tcBorders>
              <w:top w:val="nil"/>
              <w:left w:val="nil"/>
              <w:bottom w:val="single" w:sz="4" w:space="0" w:color="auto"/>
              <w:right w:val="single" w:sz="4" w:space="0" w:color="auto"/>
            </w:tcBorders>
            <w:noWrap/>
            <w:vAlign w:val="bottom"/>
            <w:hideMark/>
          </w:tcPr>
          <w:p w14:paraId="25BC1E6E" w14:textId="77777777" w:rsidR="00FB6FC7" w:rsidRPr="003A194A" w:rsidRDefault="00FB6FC7" w:rsidP="0007764D">
            <w:pPr>
              <w:pStyle w:val="Paragraphedeliste"/>
              <w:numPr>
                <w:ilvl w:val="0"/>
                <w:numId w:val="129"/>
              </w:numPr>
              <w:spacing w:after="0" w:line="240" w:lineRule="auto"/>
              <w:jc w:val="center"/>
              <w:rPr>
                <w:rFonts w:ascii="Arial Narrow" w:eastAsia="Times New Roman" w:hAnsi="Arial Narrow" w:cs="Calibri"/>
                <w:color w:val="000000"/>
                <w:lang w:eastAsia="fr-FR"/>
              </w:rPr>
            </w:pPr>
          </w:p>
        </w:tc>
        <w:tc>
          <w:tcPr>
            <w:tcW w:w="863" w:type="dxa"/>
            <w:tcBorders>
              <w:top w:val="nil"/>
              <w:left w:val="nil"/>
              <w:bottom w:val="single" w:sz="4" w:space="0" w:color="auto"/>
              <w:right w:val="single" w:sz="4" w:space="0" w:color="auto"/>
            </w:tcBorders>
            <w:noWrap/>
            <w:hideMark/>
          </w:tcPr>
          <w:p w14:paraId="3CE8277F" w14:textId="77777777" w:rsidR="00FB6FC7" w:rsidRDefault="00FB6FC7" w:rsidP="00DB0BB3">
            <w:pPr>
              <w:spacing w:after="0"/>
              <w:jc w:val="center"/>
            </w:pPr>
          </w:p>
        </w:tc>
        <w:tc>
          <w:tcPr>
            <w:tcW w:w="1294" w:type="dxa"/>
            <w:tcBorders>
              <w:top w:val="nil"/>
              <w:left w:val="nil"/>
              <w:bottom w:val="single" w:sz="4" w:space="0" w:color="auto"/>
              <w:right w:val="single" w:sz="4" w:space="0" w:color="auto"/>
            </w:tcBorders>
            <w:noWrap/>
            <w:hideMark/>
          </w:tcPr>
          <w:p w14:paraId="313FFC31" w14:textId="77777777" w:rsidR="00FB6FC7" w:rsidRDefault="00FB6FC7" w:rsidP="00DB0BB3">
            <w:pPr>
              <w:spacing w:after="0"/>
              <w:jc w:val="center"/>
            </w:pPr>
          </w:p>
        </w:tc>
        <w:tc>
          <w:tcPr>
            <w:tcW w:w="1288" w:type="dxa"/>
            <w:tcBorders>
              <w:top w:val="nil"/>
              <w:left w:val="nil"/>
              <w:bottom w:val="single" w:sz="4" w:space="0" w:color="auto"/>
              <w:right w:val="single" w:sz="4" w:space="0" w:color="auto"/>
            </w:tcBorders>
            <w:noWrap/>
            <w:hideMark/>
          </w:tcPr>
          <w:p w14:paraId="7EBAC175" w14:textId="77777777" w:rsidR="00FB6FC7" w:rsidRDefault="00FB6FC7" w:rsidP="00DB0BB3">
            <w:pPr>
              <w:spacing w:after="0"/>
              <w:jc w:val="center"/>
            </w:pPr>
          </w:p>
        </w:tc>
        <w:tc>
          <w:tcPr>
            <w:tcW w:w="1405" w:type="dxa"/>
            <w:tcBorders>
              <w:top w:val="nil"/>
              <w:left w:val="nil"/>
              <w:bottom w:val="single" w:sz="4" w:space="0" w:color="auto"/>
              <w:right w:val="single" w:sz="4" w:space="0" w:color="auto"/>
            </w:tcBorders>
            <w:noWrap/>
            <w:hideMark/>
          </w:tcPr>
          <w:p w14:paraId="5D9CA7A7" w14:textId="77777777" w:rsidR="00FB6FC7" w:rsidRDefault="00FB6FC7" w:rsidP="0007764D">
            <w:pPr>
              <w:pStyle w:val="Paragraphedeliste"/>
              <w:numPr>
                <w:ilvl w:val="0"/>
                <w:numId w:val="129"/>
              </w:numPr>
              <w:spacing w:after="0"/>
              <w:jc w:val="center"/>
            </w:pPr>
          </w:p>
        </w:tc>
        <w:tc>
          <w:tcPr>
            <w:tcW w:w="1418" w:type="dxa"/>
            <w:tcBorders>
              <w:top w:val="nil"/>
              <w:left w:val="nil"/>
              <w:bottom w:val="single" w:sz="4" w:space="0" w:color="auto"/>
              <w:right w:val="single" w:sz="4" w:space="0" w:color="auto"/>
            </w:tcBorders>
            <w:noWrap/>
            <w:hideMark/>
          </w:tcPr>
          <w:p w14:paraId="5DD89F23" w14:textId="77777777" w:rsidR="00FB6FC7" w:rsidRDefault="00FB6FC7" w:rsidP="0007764D">
            <w:pPr>
              <w:pStyle w:val="Paragraphedeliste"/>
              <w:numPr>
                <w:ilvl w:val="0"/>
                <w:numId w:val="129"/>
              </w:numPr>
              <w:spacing w:after="0"/>
              <w:jc w:val="center"/>
            </w:pPr>
          </w:p>
        </w:tc>
        <w:tc>
          <w:tcPr>
            <w:tcW w:w="1417" w:type="dxa"/>
            <w:tcBorders>
              <w:top w:val="nil"/>
              <w:left w:val="nil"/>
              <w:bottom w:val="single" w:sz="4" w:space="0" w:color="auto"/>
              <w:right w:val="single" w:sz="4" w:space="0" w:color="auto"/>
            </w:tcBorders>
            <w:noWrap/>
            <w:hideMark/>
          </w:tcPr>
          <w:p w14:paraId="5A5DEA04" w14:textId="77777777" w:rsidR="00FB6FC7" w:rsidRDefault="00FB6FC7" w:rsidP="00DB0BB3">
            <w:pPr>
              <w:spacing w:after="0"/>
              <w:jc w:val="center"/>
            </w:pPr>
          </w:p>
        </w:tc>
        <w:tc>
          <w:tcPr>
            <w:tcW w:w="1134" w:type="dxa"/>
            <w:tcBorders>
              <w:top w:val="nil"/>
              <w:left w:val="nil"/>
              <w:bottom w:val="single" w:sz="4" w:space="0" w:color="auto"/>
              <w:right w:val="single" w:sz="4" w:space="0" w:color="auto"/>
            </w:tcBorders>
            <w:noWrap/>
            <w:hideMark/>
          </w:tcPr>
          <w:p w14:paraId="5FE76F4C" w14:textId="77777777" w:rsidR="00FB6FC7" w:rsidRDefault="00FB6FC7" w:rsidP="00DB0BB3">
            <w:pPr>
              <w:spacing w:after="0"/>
              <w:jc w:val="center"/>
            </w:pPr>
          </w:p>
        </w:tc>
      </w:tr>
      <w:tr w:rsidR="003A194A" w14:paraId="39B8655E" w14:textId="77777777" w:rsidTr="00162F45">
        <w:trPr>
          <w:trHeight w:val="330"/>
        </w:trPr>
        <w:tc>
          <w:tcPr>
            <w:tcW w:w="2553" w:type="dxa"/>
            <w:tcBorders>
              <w:top w:val="nil"/>
              <w:left w:val="single" w:sz="4" w:space="0" w:color="auto"/>
              <w:bottom w:val="single" w:sz="4" w:space="0" w:color="auto"/>
              <w:right w:val="single" w:sz="4" w:space="0" w:color="auto"/>
            </w:tcBorders>
            <w:noWrap/>
            <w:hideMark/>
          </w:tcPr>
          <w:p w14:paraId="081BEC83" w14:textId="77777777" w:rsidR="00FB6FC7" w:rsidRDefault="00FB6FC7">
            <w:pPr>
              <w:widowControl w:val="0"/>
              <w:autoSpaceDE w:val="0"/>
              <w:autoSpaceDN w:val="0"/>
              <w:adjustRightInd w:val="0"/>
              <w:spacing w:after="0" w:line="240" w:lineRule="auto"/>
              <w:ind w:left="64"/>
              <w:jc w:val="both"/>
              <w:rPr>
                <w:rFonts w:ascii="Arial Narrow" w:eastAsia="Times New Roman" w:hAnsi="Arial Narrow"/>
                <w:sz w:val="20"/>
                <w:szCs w:val="20"/>
              </w:rPr>
            </w:pPr>
            <w:r>
              <w:rPr>
                <w:rFonts w:ascii="Arial Narrow" w:hAnsi="Arial Narrow"/>
                <w:b/>
                <w:color w:val="000000"/>
                <w:sz w:val="20"/>
                <w:szCs w:val="20"/>
              </w:rPr>
              <w:t>fouilles pour fondation</w:t>
            </w:r>
            <w:r>
              <w:rPr>
                <w:rFonts w:ascii="Arial Narrow" w:hAnsi="Arial Narrow"/>
                <w:color w:val="000000"/>
                <w:sz w:val="24"/>
                <w:szCs w:val="24"/>
              </w:rPr>
              <w:t> </w:t>
            </w:r>
          </w:p>
        </w:tc>
        <w:tc>
          <w:tcPr>
            <w:tcW w:w="1043" w:type="dxa"/>
            <w:tcBorders>
              <w:top w:val="nil"/>
              <w:left w:val="nil"/>
              <w:bottom w:val="single" w:sz="4" w:space="0" w:color="auto"/>
              <w:right w:val="single" w:sz="4" w:space="0" w:color="auto"/>
            </w:tcBorders>
            <w:noWrap/>
            <w:hideMark/>
          </w:tcPr>
          <w:p w14:paraId="324D0DD8" w14:textId="77777777" w:rsidR="00FB6FC7" w:rsidRDefault="00FB6FC7" w:rsidP="00DB0BB3">
            <w:pPr>
              <w:jc w:val="center"/>
            </w:pPr>
          </w:p>
        </w:tc>
        <w:tc>
          <w:tcPr>
            <w:tcW w:w="622" w:type="dxa"/>
            <w:tcBorders>
              <w:top w:val="nil"/>
              <w:left w:val="nil"/>
              <w:bottom w:val="single" w:sz="4" w:space="0" w:color="auto"/>
              <w:right w:val="single" w:sz="4" w:space="0" w:color="auto"/>
            </w:tcBorders>
            <w:noWrap/>
            <w:hideMark/>
          </w:tcPr>
          <w:p w14:paraId="5118F068" w14:textId="77777777" w:rsidR="00FB6FC7" w:rsidRDefault="00FB6FC7" w:rsidP="00DB0BB3">
            <w:pPr>
              <w:spacing w:after="0"/>
              <w:jc w:val="center"/>
            </w:pPr>
          </w:p>
        </w:tc>
        <w:tc>
          <w:tcPr>
            <w:tcW w:w="1843" w:type="dxa"/>
            <w:tcBorders>
              <w:top w:val="nil"/>
              <w:left w:val="nil"/>
              <w:bottom w:val="single" w:sz="4" w:space="0" w:color="auto"/>
              <w:right w:val="single" w:sz="4" w:space="0" w:color="auto"/>
            </w:tcBorders>
            <w:noWrap/>
            <w:hideMark/>
          </w:tcPr>
          <w:p w14:paraId="44CBB6EC" w14:textId="77777777" w:rsidR="00FB6FC7" w:rsidRDefault="00FB6FC7" w:rsidP="0007764D">
            <w:pPr>
              <w:pStyle w:val="Paragraphedeliste"/>
              <w:numPr>
                <w:ilvl w:val="0"/>
                <w:numId w:val="129"/>
              </w:numPr>
              <w:spacing w:after="0"/>
              <w:jc w:val="center"/>
            </w:pPr>
          </w:p>
        </w:tc>
        <w:tc>
          <w:tcPr>
            <w:tcW w:w="744" w:type="dxa"/>
            <w:tcBorders>
              <w:top w:val="nil"/>
              <w:left w:val="nil"/>
              <w:bottom w:val="single" w:sz="4" w:space="0" w:color="auto"/>
              <w:right w:val="single" w:sz="4" w:space="0" w:color="auto"/>
            </w:tcBorders>
            <w:noWrap/>
            <w:vAlign w:val="bottom"/>
            <w:hideMark/>
          </w:tcPr>
          <w:p w14:paraId="56356036" w14:textId="77777777" w:rsidR="00FB6FC7" w:rsidRPr="003A194A" w:rsidRDefault="00FB6FC7" w:rsidP="0007764D">
            <w:pPr>
              <w:pStyle w:val="Paragraphedeliste"/>
              <w:numPr>
                <w:ilvl w:val="0"/>
                <w:numId w:val="129"/>
              </w:numPr>
              <w:spacing w:after="0" w:line="240" w:lineRule="auto"/>
              <w:jc w:val="center"/>
              <w:rPr>
                <w:rFonts w:ascii="Arial Narrow" w:eastAsia="Times New Roman" w:hAnsi="Arial Narrow" w:cs="Calibri"/>
                <w:color w:val="000000"/>
                <w:lang w:eastAsia="fr-FR"/>
              </w:rPr>
            </w:pPr>
          </w:p>
        </w:tc>
        <w:tc>
          <w:tcPr>
            <w:tcW w:w="863" w:type="dxa"/>
            <w:tcBorders>
              <w:top w:val="nil"/>
              <w:left w:val="nil"/>
              <w:bottom w:val="single" w:sz="4" w:space="0" w:color="auto"/>
              <w:right w:val="single" w:sz="4" w:space="0" w:color="auto"/>
            </w:tcBorders>
            <w:noWrap/>
            <w:hideMark/>
          </w:tcPr>
          <w:p w14:paraId="58B8E7B5" w14:textId="77777777" w:rsidR="00FB6FC7" w:rsidRDefault="00FB6FC7" w:rsidP="00DB0BB3">
            <w:pPr>
              <w:spacing w:after="0"/>
              <w:jc w:val="center"/>
            </w:pPr>
          </w:p>
        </w:tc>
        <w:tc>
          <w:tcPr>
            <w:tcW w:w="1294" w:type="dxa"/>
            <w:tcBorders>
              <w:top w:val="nil"/>
              <w:left w:val="nil"/>
              <w:bottom w:val="single" w:sz="4" w:space="0" w:color="auto"/>
              <w:right w:val="single" w:sz="4" w:space="0" w:color="auto"/>
            </w:tcBorders>
            <w:noWrap/>
            <w:hideMark/>
          </w:tcPr>
          <w:p w14:paraId="489E00C4" w14:textId="77777777" w:rsidR="00FB6FC7" w:rsidRDefault="00FB6FC7" w:rsidP="00DB0BB3">
            <w:pPr>
              <w:spacing w:after="0"/>
              <w:jc w:val="center"/>
            </w:pPr>
          </w:p>
        </w:tc>
        <w:tc>
          <w:tcPr>
            <w:tcW w:w="1288" w:type="dxa"/>
            <w:tcBorders>
              <w:top w:val="nil"/>
              <w:left w:val="nil"/>
              <w:bottom w:val="single" w:sz="4" w:space="0" w:color="auto"/>
              <w:right w:val="single" w:sz="4" w:space="0" w:color="auto"/>
            </w:tcBorders>
            <w:noWrap/>
            <w:hideMark/>
          </w:tcPr>
          <w:p w14:paraId="70903C43" w14:textId="77777777" w:rsidR="00FB6FC7" w:rsidRDefault="00FB6FC7" w:rsidP="0007764D">
            <w:pPr>
              <w:pStyle w:val="Paragraphedeliste"/>
              <w:numPr>
                <w:ilvl w:val="0"/>
                <w:numId w:val="129"/>
              </w:numPr>
              <w:spacing w:after="0"/>
              <w:jc w:val="center"/>
            </w:pPr>
          </w:p>
        </w:tc>
        <w:tc>
          <w:tcPr>
            <w:tcW w:w="1405" w:type="dxa"/>
            <w:tcBorders>
              <w:top w:val="nil"/>
              <w:left w:val="nil"/>
              <w:bottom w:val="single" w:sz="4" w:space="0" w:color="auto"/>
              <w:right w:val="single" w:sz="4" w:space="0" w:color="auto"/>
            </w:tcBorders>
            <w:noWrap/>
            <w:hideMark/>
          </w:tcPr>
          <w:p w14:paraId="6864C71B" w14:textId="77777777" w:rsidR="00FB6FC7" w:rsidRDefault="00FB6FC7" w:rsidP="0007764D">
            <w:pPr>
              <w:pStyle w:val="Paragraphedeliste"/>
              <w:numPr>
                <w:ilvl w:val="0"/>
                <w:numId w:val="129"/>
              </w:numPr>
              <w:spacing w:after="0"/>
              <w:jc w:val="center"/>
            </w:pPr>
          </w:p>
        </w:tc>
        <w:tc>
          <w:tcPr>
            <w:tcW w:w="1418" w:type="dxa"/>
            <w:tcBorders>
              <w:top w:val="nil"/>
              <w:left w:val="nil"/>
              <w:bottom w:val="single" w:sz="4" w:space="0" w:color="auto"/>
              <w:right w:val="single" w:sz="4" w:space="0" w:color="auto"/>
            </w:tcBorders>
            <w:noWrap/>
            <w:hideMark/>
          </w:tcPr>
          <w:p w14:paraId="7D373EE1" w14:textId="77777777" w:rsidR="00FB6FC7" w:rsidRDefault="00FB6FC7" w:rsidP="0007764D">
            <w:pPr>
              <w:pStyle w:val="Paragraphedeliste"/>
              <w:numPr>
                <w:ilvl w:val="0"/>
                <w:numId w:val="129"/>
              </w:numPr>
              <w:spacing w:after="0"/>
              <w:jc w:val="center"/>
            </w:pPr>
          </w:p>
        </w:tc>
        <w:tc>
          <w:tcPr>
            <w:tcW w:w="1417" w:type="dxa"/>
            <w:tcBorders>
              <w:top w:val="nil"/>
              <w:left w:val="nil"/>
              <w:bottom w:val="single" w:sz="4" w:space="0" w:color="auto"/>
              <w:right w:val="single" w:sz="4" w:space="0" w:color="auto"/>
            </w:tcBorders>
            <w:noWrap/>
            <w:hideMark/>
          </w:tcPr>
          <w:p w14:paraId="4B744967" w14:textId="77777777" w:rsidR="00FB6FC7" w:rsidRDefault="00FB6FC7" w:rsidP="00DB0BB3">
            <w:pPr>
              <w:spacing w:after="0"/>
              <w:jc w:val="center"/>
            </w:pPr>
          </w:p>
        </w:tc>
        <w:tc>
          <w:tcPr>
            <w:tcW w:w="1134" w:type="dxa"/>
            <w:tcBorders>
              <w:top w:val="nil"/>
              <w:left w:val="nil"/>
              <w:bottom w:val="single" w:sz="4" w:space="0" w:color="auto"/>
              <w:right w:val="single" w:sz="4" w:space="0" w:color="auto"/>
            </w:tcBorders>
            <w:noWrap/>
            <w:hideMark/>
          </w:tcPr>
          <w:p w14:paraId="4730E470" w14:textId="77777777" w:rsidR="00FB6FC7" w:rsidRDefault="00FB6FC7" w:rsidP="00DB0BB3">
            <w:pPr>
              <w:spacing w:after="0"/>
              <w:jc w:val="center"/>
            </w:pPr>
          </w:p>
        </w:tc>
      </w:tr>
      <w:tr w:rsidR="003A194A" w14:paraId="282505E0" w14:textId="77777777" w:rsidTr="00162F45">
        <w:trPr>
          <w:trHeight w:val="330"/>
        </w:trPr>
        <w:tc>
          <w:tcPr>
            <w:tcW w:w="2553" w:type="dxa"/>
            <w:tcBorders>
              <w:top w:val="nil"/>
              <w:left w:val="single" w:sz="4" w:space="0" w:color="auto"/>
              <w:bottom w:val="single" w:sz="4" w:space="0" w:color="auto"/>
              <w:right w:val="single" w:sz="4" w:space="0" w:color="auto"/>
            </w:tcBorders>
            <w:noWrap/>
            <w:hideMark/>
          </w:tcPr>
          <w:p w14:paraId="7215A854" w14:textId="77777777" w:rsidR="00FB6FC7" w:rsidRDefault="00FB6FC7">
            <w:pPr>
              <w:widowControl w:val="0"/>
              <w:autoSpaceDE w:val="0"/>
              <w:autoSpaceDN w:val="0"/>
              <w:adjustRightInd w:val="0"/>
              <w:spacing w:after="0" w:line="240" w:lineRule="auto"/>
              <w:ind w:left="64"/>
              <w:jc w:val="both"/>
              <w:rPr>
                <w:rFonts w:ascii="Arial Narrow" w:eastAsia="Times New Roman" w:hAnsi="Arial Narrow"/>
                <w:sz w:val="20"/>
                <w:szCs w:val="20"/>
              </w:rPr>
            </w:pPr>
            <w:r>
              <w:rPr>
                <w:rFonts w:ascii="Arial Narrow" w:hAnsi="Arial Narrow"/>
                <w:b/>
                <w:color w:val="000000"/>
                <w:sz w:val="20"/>
                <w:szCs w:val="20"/>
              </w:rPr>
              <w:t>les travaux de la maçonnerie</w:t>
            </w:r>
          </w:p>
        </w:tc>
        <w:tc>
          <w:tcPr>
            <w:tcW w:w="1043" w:type="dxa"/>
            <w:tcBorders>
              <w:top w:val="nil"/>
              <w:left w:val="nil"/>
              <w:bottom w:val="single" w:sz="4" w:space="0" w:color="auto"/>
              <w:right w:val="single" w:sz="4" w:space="0" w:color="auto"/>
            </w:tcBorders>
            <w:noWrap/>
            <w:hideMark/>
          </w:tcPr>
          <w:p w14:paraId="43E78EE8" w14:textId="77777777" w:rsidR="00FB6FC7" w:rsidRDefault="00FB6FC7" w:rsidP="00DB0BB3">
            <w:pPr>
              <w:jc w:val="center"/>
            </w:pPr>
          </w:p>
        </w:tc>
        <w:tc>
          <w:tcPr>
            <w:tcW w:w="622" w:type="dxa"/>
            <w:tcBorders>
              <w:top w:val="nil"/>
              <w:left w:val="nil"/>
              <w:bottom w:val="single" w:sz="4" w:space="0" w:color="auto"/>
              <w:right w:val="single" w:sz="4" w:space="0" w:color="auto"/>
            </w:tcBorders>
            <w:noWrap/>
            <w:hideMark/>
          </w:tcPr>
          <w:p w14:paraId="256245CE" w14:textId="77777777" w:rsidR="00FB6FC7" w:rsidRDefault="00FB6FC7" w:rsidP="00DB0BB3">
            <w:pPr>
              <w:spacing w:after="0"/>
              <w:jc w:val="center"/>
            </w:pPr>
          </w:p>
        </w:tc>
        <w:tc>
          <w:tcPr>
            <w:tcW w:w="1843" w:type="dxa"/>
            <w:tcBorders>
              <w:top w:val="nil"/>
              <w:left w:val="nil"/>
              <w:bottom w:val="single" w:sz="4" w:space="0" w:color="auto"/>
              <w:right w:val="single" w:sz="4" w:space="0" w:color="auto"/>
            </w:tcBorders>
            <w:noWrap/>
            <w:hideMark/>
          </w:tcPr>
          <w:p w14:paraId="461CBC6A" w14:textId="77777777" w:rsidR="00FB6FC7" w:rsidRDefault="00FB6FC7" w:rsidP="003A194A">
            <w:pPr>
              <w:spacing w:after="0"/>
              <w:ind w:left="786"/>
              <w:jc w:val="center"/>
            </w:pPr>
          </w:p>
        </w:tc>
        <w:tc>
          <w:tcPr>
            <w:tcW w:w="744" w:type="dxa"/>
            <w:tcBorders>
              <w:top w:val="nil"/>
              <w:left w:val="nil"/>
              <w:bottom w:val="single" w:sz="4" w:space="0" w:color="auto"/>
              <w:right w:val="single" w:sz="4" w:space="0" w:color="auto"/>
            </w:tcBorders>
            <w:noWrap/>
            <w:vAlign w:val="bottom"/>
            <w:hideMark/>
          </w:tcPr>
          <w:p w14:paraId="5774FA69" w14:textId="77777777" w:rsidR="00FB6FC7" w:rsidRPr="00B61409" w:rsidRDefault="00FB6FC7" w:rsidP="00B61409">
            <w:pPr>
              <w:spacing w:after="0" w:line="240" w:lineRule="auto"/>
              <w:ind w:left="360"/>
              <w:jc w:val="center"/>
              <w:rPr>
                <w:rFonts w:ascii="Arial Narrow" w:eastAsia="Times New Roman" w:hAnsi="Arial Narrow" w:cs="Calibri"/>
                <w:color w:val="000000"/>
                <w:lang w:eastAsia="fr-FR"/>
              </w:rPr>
            </w:pPr>
          </w:p>
        </w:tc>
        <w:tc>
          <w:tcPr>
            <w:tcW w:w="863" w:type="dxa"/>
            <w:tcBorders>
              <w:top w:val="nil"/>
              <w:left w:val="nil"/>
              <w:bottom w:val="single" w:sz="4" w:space="0" w:color="auto"/>
              <w:right w:val="single" w:sz="4" w:space="0" w:color="auto"/>
            </w:tcBorders>
            <w:noWrap/>
            <w:hideMark/>
          </w:tcPr>
          <w:p w14:paraId="3DB7680F" w14:textId="77777777" w:rsidR="00FB6FC7" w:rsidRDefault="00FB6FC7" w:rsidP="00DB0BB3">
            <w:pPr>
              <w:spacing w:after="0"/>
              <w:jc w:val="center"/>
            </w:pPr>
          </w:p>
        </w:tc>
        <w:tc>
          <w:tcPr>
            <w:tcW w:w="1294" w:type="dxa"/>
            <w:tcBorders>
              <w:top w:val="nil"/>
              <w:left w:val="nil"/>
              <w:bottom w:val="single" w:sz="4" w:space="0" w:color="auto"/>
              <w:right w:val="single" w:sz="4" w:space="0" w:color="auto"/>
            </w:tcBorders>
            <w:noWrap/>
            <w:hideMark/>
          </w:tcPr>
          <w:p w14:paraId="401FE017" w14:textId="77777777" w:rsidR="00FB6FC7" w:rsidRDefault="00FB6FC7" w:rsidP="00DB0BB3">
            <w:pPr>
              <w:spacing w:after="0"/>
              <w:jc w:val="center"/>
            </w:pPr>
          </w:p>
        </w:tc>
        <w:tc>
          <w:tcPr>
            <w:tcW w:w="1288" w:type="dxa"/>
            <w:tcBorders>
              <w:top w:val="nil"/>
              <w:left w:val="nil"/>
              <w:bottom w:val="single" w:sz="4" w:space="0" w:color="auto"/>
              <w:right w:val="single" w:sz="4" w:space="0" w:color="auto"/>
            </w:tcBorders>
            <w:noWrap/>
            <w:hideMark/>
          </w:tcPr>
          <w:p w14:paraId="21E4A7A0" w14:textId="77777777" w:rsidR="00FB6FC7" w:rsidRDefault="00FB6FC7" w:rsidP="00DB0BB3">
            <w:pPr>
              <w:spacing w:after="0"/>
              <w:jc w:val="center"/>
            </w:pPr>
          </w:p>
        </w:tc>
        <w:tc>
          <w:tcPr>
            <w:tcW w:w="1405" w:type="dxa"/>
            <w:tcBorders>
              <w:top w:val="nil"/>
              <w:left w:val="nil"/>
              <w:bottom w:val="single" w:sz="4" w:space="0" w:color="auto"/>
              <w:right w:val="single" w:sz="4" w:space="0" w:color="auto"/>
            </w:tcBorders>
            <w:noWrap/>
            <w:hideMark/>
          </w:tcPr>
          <w:p w14:paraId="5BFF73B9" w14:textId="77777777" w:rsidR="00FB6FC7" w:rsidRDefault="00FB6FC7" w:rsidP="0007764D">
            <w:pPr>
              <w:pStyle w:val="Paragraphedeliste"/>
              <w:numPr>
                <w:ilvl w:val="0"/>
                <w:numId w:val="129"/>
              </w:numPr>
              <w:spacing w:after="0"/>
              <w:jc w:val="center"/>
            </w:pPr>
          </w:p>
        </w:tc>
        <w:tc>
          <w:tcPr>
            <w:tcW w:w="1418" w:type="dxa"/>
            <w:tcBorders>
              <w:top w:val="nil"/>
              <w:left w:val="nil"/>
              <w:bottom w:val="single" w:sz="4" w:space="0" w:color="auto"/>
              <w:right w:val="single" w:sz="4" w:space="0" w:color="auto"/>
            </w:tcBorders>
            <w:noWrap/>
            <w:hideMark/>
          </w:tcPr>
          <w:p w14:paraId="72076ECC" w14:textId="77777777" w:rsidR="00FB6FC7" w:rsidRDefault="00FB6FC7" w:rsidP="0007764D">
            <w:pPr>
              <w:pStyle w:val="Paragraphedeliste"/>
              <w:numPr>
                <w:ilvl w:val="0"/>
                <w:numId w:val="129"/>
              </w:numPr>
              <w:spacing w:after="0"/>
              <w:jc w:val="center"/>
            </w:pPr>
          </w:p>
        </w:tc>
        <w:tc>
          <w:tcPr>
            <w:tcW w:w="1417" w:type="dxa"/>
            <w:tcBorders>
              <w:top w:val="nil"/>
              <w:left w:val="nil"/>
              <w:bottom w:val="single" w:sz="4" w:space="0" w:color="auto"/>
              <w:right w:val="single" w:sz="4" w:space="0" w:color="auto"/>
            </w:tcBorders>
            <w:noWrap/>
            <w:hideMark/>
          </w:tcPr>
          <w:p w14:paraId="22328C36" w14:textId="77777777" w:rsidR="00FB6FC7" w:rsidRDefault="00FB6FC7" w:rsidP="00DB0BB3">
            <w:pPr>
              <w:spacing w:after="0"/>
              <w:jc w:val="center"/>
            </w:pPr>
          </w:p>
        </w:tc>
        <w:tc>
          <w:tcPr>
            <w:tcW w:w="1134" w:type="dxa"/>
            <w:tcBorders>
              <w:top w:val="nil"/>
              <w:left w:val="nil"/>
              <w:bottom w:val="single" w:sz="4" w:space="0" w:color="auto"/>
              <w:right w:val="single" w:sz="4" w:space="0" w:color="auto"/>
            </w:tcBorders>
            <w:noWrap/>
            <w:hideMark/>
          </w:tcPr>
          <w:p w14:paraId="0839B017" w14:textId="77777777" w:rsidR="00FB6FC7" w:rsidRDefault="00FB6FC7" w:rsidP="00DB0BB3">
            <w:pPr>
              <w:spacing w:after="0"/>
              <w:jc w:val="center"/>
            </w:pPr>
          </w:p>
        </w:tc>
      </w:tr>
      <w:tr w:rsidR="003A194A" w14:paraId="49868B46" w14:textId="77777777" w:rsidTr="00162F45">
        <w:trPr>
          <w:trHeight w:val="330"/>
        </w:trPr>
        <w:tc>
          <w:tcPr>
            <w:tcW w:w="2553" w:type="dxa"/>
            <w:tcBorders>
              <w:top w:val="nil"/>
              <w:left w:val="single" w:sz="4" w:space="0" w:color="auto"/>
              <w:bottom w:val="single" w:sz="4" w:space="0" w:color="auto"/>
              <w:right w:val="single" w:sz="4" w:space="0" w:color="auto"/>
            </w:tcBorders>
            <w:noWrap/>
            <w:hideMark/>
          </w:tcPr>
          <w:p w14:paraId="2F5F1999" w14:textId="77777777" w:rsidR="00FB6FC7" w:rsidRDefault="00FB6FC7">
            <w:pPr>
              <w:widowControl w:val="0"/>
              <w:autoSpaceDE w:val="0"/>
              <w:autoSpaceDN w:val="0"/>
              <w:adjustRightInd w:val="0"/>
              <w:spacing w:after="0" w:line="240" w:lineRule="auto"/>
              <w:ind w:left="64"/>
              <w:jc w:val="both"/>
              <w:rPr>
                <w:rFonts w:ascii="Arial Narrow" w:hAnsi="Arial Narrow"/>
                <w:b/>
                <w:color w:val="000000"/>
                <w:sz w:val="20"/>
                <w:szCs w:val="20"/>
              </w:rPr>
            </w:pPr>
            <w:r>
              <w:rPr>
                <w:rFonts w:ascii="Arial Narrow" w:hAnsi="Arial Narrow"/>
                <w:b/>
                <w:color w:val="000000"/>
                <w:sz w:val="20"/>
                <w:szCs w:val="20"/>
              </w:rPr>
              <w:t>les travaux charpente et couverture</w:t>
            </w:r>
          </w:p>
        </w:tc>
        <w:tc>
          <w:tcPr>
            <w:tcW w:w="1043" w:type="dxa"/>
            <w:tcBorders>
              <w:top w:val="nil"/>
              <w:left w:val="nil"/>
              <w:bottom w:val="single" w:sz="4" w:space="0" w:color="auto"/>
              <w:right w:val="single" w:sz="4" w:space="0" w:color="auto"/>
            </w:tcBorders>
            <w:noWrap/>
            <w:hideMark/>
          </w:tcPr>
          <w:p w14:paraId="6E65D766" w14:textId="77777777" w:rsidR="00FB6FC7" w:rsidRDefault="00FB6FC7" w:rsidP="00DB0BB3">
            <w:pPr>
              <w:jc w:val="center"/>
            </w:pPr>
          </w:p>
        </w:tc>
        <w:tc>
          <w:tcPr>
            <w:tcW w:w="622" w:type="dxa"/>
            <w:tcBorders>
              <w:top w:val="nil"/>
              <w:left w:val="nil"/>
              <w:bottom w:val="single" w:sz="4" w:space="0" w:color="auto"/>
              <w:right w:val="single" w:sz="4" w:space="0" w:color="auto"/>
            </w:tcBorders>
            <w:noWrap/>
            <w:hideMark/>
          </w:tcPr>
          <w:p w14:paraId="54055592" w14:textId="77777777" w:rsidR="00FB6FC7" w:rsidRDefault="00FB6FC7" w:rsidP="00DB0BB3">
            <w:pPr>
              <w:spacing w:after="0"/>
              <w:jc w:val="center"/>
            </w:pPr>
          </w:p>
        </w:tc>
        <w:tc>
          <w:tcPr>
            <w:tcW w:w="1843" w:type="dxa"/>
            <w:tcBorders>
              <w:top w:val="nil"/>
              <w:left w:val="nil"/>
              <w:bottom w:val="single" w:sz="4" w:space="0" w:color="auto"/>
              <w:right w:val="single" w:sz="4" w:space="0" w:color="auto"/>
            </w:tcBorders>
            <w:noWrap/>
            <w:hideMark/>
          </w:tcPr>
          <w:p w14:paraId="6BB0A312" w14:textId="77777777" w:rsidR="00FB6FC7" w:rsidRDefault="00FB6FC7" w:rsidP="003A194A">
            <w:pPr>
              <w:spacing w:after="0"/>
              <w:ind w:left="786"/>
              <w:jc w:val="center"/>
            </w:pPr>
          </w:p>
        </w:tc>
        <w:tc>
          <w:tcPr>
            <w:tcW w:w="744" w:type="dxa"/>
            <w:tcBorders>
              <w:top w:val="nil"/>
              <w:left w:val="nil"/>
              <w:bottom w:val="single" w:sz="4" w:space="0" w:color="auto"/>
              <w:right w:val="single" w:sz="4" w:space="0" w:color="auto"/>
            </w:tcBorders>
            <w:noWrap/>
            <w:vAlign w:val="bottom"/>
            <w:hideMark/>
          </w:tcPr>
          <w:p w14:paraId="726CCBFE" w14:textId="77777777" w:rsidR="00FB6FC7" w:rsidRPr="003A194A" w:rsidRDefault="00FB6FC7" w:rsidP="0007764D">
            <w:pPr>
              <w:pStyle w:val="Paragraphedeliste"/>
              <w:numPr>
                <w:ilvl w:val="0"/>
                <w:numId w:val="129"/>
              </w:numPr>
              <w:spacing w:after="0" w:line="240" w:lineRule="auto"/>
              <w:jc w:val="center"/>
              <w:rPr>
                <w:rFonts w:ascii="Arial Narrow" w:eastAsia="Times New Roman" w:hAnsi="Arial Narrow" w:cs="Calibri"/>
                <w:color w:val="000000"/>
                <w:lang w:eastAsia="fr-FR"/>
              </w:rPr>
            </w:pPr>
          </w:p>
        </w:tc>
        <w:tc>
          <w:tcPr>
            <w:tcW w:w="863" w:type="dxa"/>
            <w:tcBorders>
              <w:top w:val="nil"/>
              <w:left w:val="nil"/>
              <w:bottom w:val="single" w:sz="4" w:space="0" w:color="auto"/>
              <w:right w:val="single" w:sz="4" w:space="0" w:color="auto"/>
            </w:tcBorders>
            <w:noWrap/>
            <w:hideMark/>
          </w:tcPr>
          <w:p w14:paraId="52DAC330" w14:textId="77777777" w:rsidR="00FB6FC7" w:rsidRDefault="00FB6FC7" w:rsidP="00DB0BB3">
            <w:pPr>
              <w:spacing w:after="0"/>
              <w:jc w:val="center"/>
            </w:pPr>
          </w:p>
        </w:tc>
        <w:tc>
          <w:tcPr>
            <w:tcW w:w="1294" w:type="dxa"/>
            <w:tcBorders>
              <w:top w:val="nil"/>
              <w:left w:val="nil"/>
              <w:bottom w:val="single" w:sz="4" w:space="0" w:color="auto"/>
              <w:right w:val="single" w:sz="4" w:space="0" w:color="auto"/>
            </w:tcBorders>
            <w:noWrap/>
            <w:hideMark/>
          </w:tcPr>
          <w:p w14:paraId="2D7EE247" w14:textId="77777777" w:rsidR="00FB6FC7" w:rsidRDefault="00FB6FC7" w:rsidP="00DB0BB3">
            <w:pPr>
              <w:spacing w:after="0"/>
              <w:jc w:val="center"/>
            </w:pPr>
          </w:p>
        </w:tc>
        <w:tc>
          <w:tcPr>
            <w:tcW w:w="1288" w:type="dxa"/>
            <w:tcBorders>
              <w:top w:val="nil"/>
              <w:left w:val="nil"/>
              <w:bottom w:val="single" w:sz="4" w:space="0" w:color="auto"/>
              <w:right w:val="single" w:sz="4" w:space="0" w:color="auto"/>
            </w:tcBorders>
            <w:noWrap/>
            <w:hideMark/>
          </w:tcPr>
          <w:p w14:paraId="77BB8F76" w14:textId="77777777" w:rsidR="00FB6FC7" w:rsidRDefault="00FB6FC7" w:rsidP="00DB0BB3">
            <w:pPr>
              <w:spacing w:after="0"/>
              <w:jc w:val="center"/>
            </w:pPr>
          </w:p>
        </w:tc>
        <w:tc>
          <w:tcPr>
            <w:tcW w:w="1405" w:type="dxa"/>
            <w:tcBorders>
              <w:top w:val="nil"/>
              <w:left w:val="nil"/>
              <w:bottom w:val="single" w:sz="4" w:space="0" w:color="auto"/>
              <w:right w:val="single" w:sz="4" w:space="0" w:color="auto"/>
            </w:tcBorders>
            <w:noWrap/>
            <w:hideMark/>
          </w:tcPr>
          <w:p w14:paraId="717BA19E" w14:textId="77777777" w:rsidR="00FB6FC7" w:rsidRDefault="00FB6FC7" w:rsidP="0007764D">
            <w:pPr>
              <w:pStyle w:val="Paragraphedeliste"/>
              <w:numPr>
                <w:ilvl w:val="0"/>
                <w:numId w:val="129"/>
              </w:numPr>
              <w:spacing w:after="0"/>
              <w:jc w:val="center"/>
            </w:pPr>
          </w:p>
        </w:tc>
        <w:tc>
          <w:tcPr>
            <w:tcW w:w="1418" w:type="dxa"/>
            <w:tcBorders>
              <w:top w:val="nil"/>
              <w:left w:val="nil"/>
              <w:bottom w:val="single" w:sz="4" w:space="0" w:color="auto"/>
              <w:right w:val="single" w:sz="4" w:space="0" w:color="auto"/>
            </w:tcBorders>
            <w:noWrap/>
            <w:hideMark/>
          </w:tcPr>
          <w:p w14:paraId="2EF41F10" w14:textId="77777777" w:rsidR="00FB6FC7" w:rsidRDefault="00FB6FC7" w:rsidP="0007764D">
            <w:pPr>
              <w:pStyle w:val="Paragraphedeliste"/>
              <w:numPr>
                <w:ilvl w:val="0"/>
                <w:numId w:val="129"/>
              </w:numPr>
              <w:spacing w:after="0"/>
              <w:jc w:val="center"/>
            </w:pPr>
          </w:p>
        </w:tc>
        <w:tc>
          <w:tcPr>
            <w:tcW w:w="1417" w:type="dxa"/>
            <w:tcBorders>
              <w:top w:val="nil"/>
              <w:left w:val="nil"/>
              <w:bottom w:val="single" w:sz="4" w:space="0" w:color="auto"/>
              <w:right w:val="single" w:sz="4" w:space="0" w:color="auto"/>
            </w:tcBorders>
            <w:noWrap/>
            <w:hideMark/>
          </w:tcPr>
          <w:p w14:paraId="66587B9B" w14:textId="77777777" w:rsidR="00FB6FC7" w:rsidRDefault="00FB6FC7" w:rsidP="00DB0BB3">
            <w:pPr>
              <w:spacing w:after="0"/>
              <w:jc w:val="center"/>
            </w:pPr>
          </w:p>
        </w:tc>
        <w:tc>
          <w:tcPr>
            <w:tcW w:w="1134" w:type="dxa"/>
            <w:tcBorders>
              <w:top w:val="nil"/>
              <w:left w:val="nil"/>
              <w:bottom w:val="single" w:sz="4" w:space="0" w:color="auto"/>
              <w:right w:val="single" w:sz="4" w:space="0" w:color="auto"/>
            </w:tcBorders>
            <w:noWrap/>
            <w:hideMark/>
          </w:tcPr>
          <w:p w14:paraId="6B8ADE7E" w14:textId="77777777" w:rsidR="00FB6FC7" w:rsidRDefault="00FB6FC7" w:rsidP="00DB0BB3">
            <w:pPr>
              <w:spacing w:after="0"/>
              <w:jc w:val="center"/>
            </w:pPr>
          </w:p>
        </w:tc>
      </w:tr>
      <w:tr w:rsidR="003A194A" w14:paraId="1A31520C" w14:textId="77777777" w:rsidTr="00162F45">
        <w:trPr>
          <w:trHeight w:val="330"/>
        </w:trPr>
        <w:tc>
          <w:tcPr>
            <w:tcW w:w="2553" w:type="dxa"/>
            <w:tcBorders>
              <w:top w:val="nil"/>
              <w:left w:val="single" w:sz="4" w:space="0" w:color="auto"/>
              <w:bottom w:val="single" w:sz="4" w:space="0" w:color="auto"/>
              <w:right w:val="single" w:sz="4" w:space="0" w:color="auto"/>
            </w:tcBorders>
            <w:noWrap/>
            <w:hideMark/>
          </w:tcPr>
          <w:p w14:paraId="4999CDE0" w14:textId="77777777" w:rsidR="00FB6FC7" w:rsidRDefault="00FB6FC7">
            <w:pPr>
              <w:widowControl w:val="0"/>
              <w:autoSpaceDE w:val="0"/>
              <w:autoSpaceDN w:val="0"/>
              <w:adjustRightInd w:val="0"/>
              <w:spacing w:after="0" w:line="240" w:lineRule="auto"/>
              <w:ind w:left="64"/>
              <w:jc w:val="both"/>
              <w:rPr>
                <w:rFonts w:ascii="Arial Narrow" w:hAnsi="Arial Narrow"/>
                <w:b/>
                <w:color w:val="000000"/>
                <w:sz w:val="20"/>
                <w:szCs w:val="20"/>
              </w:rPr>
            </w:pPr>
            <w:r>
              <w:rPr>
                <w:rFonts w:ascii="Arial Narrow" w:hAnsi="Arial Narrow"/>
                <w:b/>
                <w:color w:val="000000"/>
                <w:sz w:val="20"/>
                <w:szCs w:val="20"/>
              </w:rPr>
              <w:t>les travaux d’électricité et d’énergie photovoltaïque</w:t>
            </w:r>
            <w:r>
              <w:rPr>
                <w:rFonts w:ascii="Arial Narrow" w:hAnsi="Arial Narrow"/>
                <w:sz w:val="24"/>
                <w:szCs w:val="24"/>
              </w:rPr>
              <w:t> </w:t>
            </w:r>
          </w:p>
        </w:tc>
        <w:tc>
          <w:tcPr>
            <w:tcW w:w="1043" w:type="dxa"/>
            <w:tcBorders>
              <w:top w:val="nil"/>
              <w:left w:val="nil"/>
              <w:bottom w:val="single" w:sz="4" w:space="0" w:color="auto"/>
              <w:right w:val="single" w:sz="4" w:space="0" w:color="auto"/>
            </w:tcBorders>
            <w:noWrap/>
            <w:hideMark/>
          </w:tcPr>
          <w:p w14:paraId="2C7BF539" w14:textId="77777777" w:rsidR="00FB6FC7" w:rsidRDefault="00FB6FC7" w:rsidP="00DB0BB3">
            <w:pPr>
              <w:jc w:val="center"/>
            </w:pPr>
          </w:p>
        </w:tc>
        <w:tc>
          <w:tcPr>
            <w:tcW w:w="622" w:type="dxa"/>
            <w:tcBorders>
              <w:top w:val="nil"/>
              <w:left w:val="nil"/>
              <w:bottom w:val="single" w:sz="4" w:space="0" w:color="auto"/>
              <w:right w:val="single" w:sz="4" w:space="0" w:color="auto"/>
            </w:tcBorders>
            <w:noWrap/>
            <w:hideMark/>
          </w:tcPr>
          <w:p w14:paraId="2A7B664C" w14:textId="77777777" w:rsidR="00FB6FC7" w:rsidRDefault="00FB6FC7" w:rsidP="00DB0BB3">
            <w:pPr>
              <w:spacing w:after="0"/>
              <w:jc w:val="center"/>
            </w:pPr>
          </w:p>
        </w:tc>
        <w:tc>
          <w:tcPr>
            <w:tcW w:w="1843" w:type="dxa"/>
            <w:tcBorders>
              <w:top w:val="nil"/>
              <w:left w:val="nil"/>
              <w:bottom w:val="single" w:sz="4" w:space="0" w:color="auto"/>
              <w:right w:val="single" w:sz="4" w:space="0" w:color="auto"/>
            </w:tcBorders>
            <w:noWrap/>
            <w:hideMark/>
          </w:tcPr>
          <w:p w14:paraId="5B103C3D" w14:textId="77777777" w:rsidR="00FB6FC7" w:rsidRDefault="00FB6FC7" w:rsidP="00C3492F">
            <w:pPr>
              <w:pStyle w:val="Paragraphedeliste"/>
              <w:spacing w:after="0"/>
            </w:pPr>
          </w:p>
        </w:tc>
        <w:tc>
          <w:tcPr>
            <w:tcW w:w="744" w:type="dxa"/>
            <w:tcBorders>
              <w:top w:val="nil"/>
              <w:left w:val="nil"/>
              <w:bottom w:val="single" w:sz="4" w:space="0" w:color="auto"/>
              <w:right w:val="single" w:sz="4" w:space="0" w:color="auto"/>
            </w:tcBorders>
            <w:noWrap/>
            <w:vAlign w:val="bottom"/>
            <w:hideMark/>
          </w:tcPr>
          <w:p w14:paraId="18E3C6B4" w14:textId="77777777" w:rsidR="00FB6FC7" w:rsidRDefault="00FB6FC7" w:rsidP="00DB0BB3">
            <w:pPr>
              <w:spacing w:after="0" w:line="240" w:lineRule="auto"/>
              <w:jc w:val="center"/>
              <w:rPr>
                <w:rFonts w:ascii="Arial Narrow" w:eastAsia="Times New Roman" w:hAnsi="Arial Narrow" w:cs="Calibri"/>
                <w:color w:val="000000"/>
                <w:lang w:eastAsia="fr-FR"/>
              </w:rPr>
            </w:pPr>
          </w:p>
        </w:tc>
        <w:tc>
          <w:tcPr>
            <w:tcW w:w="863" w:type="dxa"/>
            <w:tcBorders>
              <w:top w:val="nil"/>
              <w:left w:val="nil"/>
              <w:bottom w:val="single" w:sz="4" w:space="0" w:color="auto"/>
              <w:right w:val="single" w:sz="4" w:space="0" w:color="auto"/>
            </w:tcBorders>
            <w:noWrap/>
            <w:hideMark/>
          </w:tcPr>
          <w:p w14:paraId="754AB95C" w14:textId="77777777" w:rsidR="00FB6FC7" w:rsidRDefault="00FB6FC7" w:rsidP="00F74372">
            <w:pPr>
              <w:pStyle w:val="Paragraphedeliste"/>
              <w:spacing w:after="0"/>
            </w:pPr>
          </w:p>
        </w:tc>
        <w:tc>
          <w:tcPr>
            <w:tcW w:w="1294" w:type="dxa"/>
            <w:tcBorders>
              <w:top w:val="nil"/>
              <w:left w:val="nil"/>
              <w:bottom w:val="single" w:sz="4" w:space="0" w:color="auto"/>
              <w:right w:val="single" w:sz="4" w:space="0" w:color="auto"/>
            </w:tcBorders>
            <w:noWrap/>
            <w:hideMark/>
          </w:tcPr>
          <w:p w14:paraId="4EB5F3AF" w14:textId="77777777" w:rsidR="00FB6FC7" w:rsidRDefault="00FB6FC7" w:rsidP="00DB0BB3">
            <w:pPr>
              <w:spacing w:after="0"/>
              <w:jc w:val="center"/>
            </w:pPr>
          </w:p>
        </w:tc>
        <w:tc>
          <w:tcPr>
            <w:tcW w:w="1288" w:type="dxa"/>
            <w:tcBorders>
              <w:top w:val="nil"/>
              <w:left w:val="nil"/>
              <w:bottom w:val="single" w:sz="4" w:space="0" w:color="auto"/>
              <w:right w:val="single" w:sz="4" w:space="0" w:color="auto"/>
            </w:tcBorders>
            <w:noWrap/>
            <w:hideMark/>
          </w:tcPr>
          <w:p w14:paraId="355264C1" w14:textId="77777777" w:rsidR="00FB6FC7" w:rsidRDefault="00FB6FC7" w:rsidP="00C3492F">
            <w:pPr>
              <w:pStyle w:val="Paragraphedeliste"/>
              <w:spacing w:after="0"/>
            </w:pPr>
          </w:p>
        </w:tc>
        <w:tc>
          <w:tcPr>
            <w:tcW w:w="1405" w:type="dxa"/>
            <w:tcBorders>
              <w:top w:val="nil"/>
              <w:left w:val="nil"/>
              <w:bottom w:val="single" w:sz="4" w:space="0" w:color="auto"/>
              <w:right w:val="single" w:sz="4" w:space="0" w:color="auto"/>
            </w:tcBorders>
            <w:noWrap/>
            <w:hideMark/>
          </w:tcPr>
          <w:p w14:paraId="34F01455" w14:textId="77777777" w:rsidR="00FB6FC7" w:rsidRDefault="00FB6FC7" w:rsidP="0007764D">
            <w:pPr>
              <w:pStyle w:val="Paragraphedeliste"/>
              <w:numPr>
                <w:ilvl w:val="0"/>
                <w:numId w:val="131"/>
              </w:numPr>
              <w:spacing w:after="0"/>
              <w:jc w:val="center"/>
            </w:pPr>
          </w:p>
        </w:tc>
        <w:tc>
          <w:tcPr>
            <w:tcW w:w="1418" w:type="dxa"/>
            <w:tcBorders>
              <w:top w:val="nil"/>
              <w:left w:val="nil"/>
              <w:bottom w:val="single" w:sz="4" w:space="0" w:color="auto"/>
              <w:right w:val="single" w:sz="4" w:space="0" w:color="auto"/>
            </w:tcBorders>
            <w:noWrap/>
            <w:hideMark/>
          </w:tcPr>
          <w:p w14:paraId="7948E102" w14:textId="77777777" w:rsidR="00FB6FC7" w:rsidRDefault="00FB6FC7" w:rsidP="0007764D">
            <w:pPr>
              <w:pStyle w:val="Paragraphedeliste"/>
              <w:numPr>
                <w:ilvl w:val="0"/>
                <w:numId w:val="131"/>
              </w:numPr>
              <w:spacing w:after="0"/>
              <w:jc w:val="center"/>
            </w:pPr>
          </w:p>
        </w:tc>
        <w:tc>
          <w:tcPr>
            <w:tcW w:w="1417" w:type="dxa"/>
            <w:tcBorders>
              <w:top w:val="nil"/>
              <w:left w:val="nil"/>
              <w:bottom w:val="single" w:sz="4" w:space="0" w:color="auto"/>
              <w:right w:val="single" w:sz="4" w:space="0" w:color="auto"/>
            </w:tcBorders>
            <w:noWrap/>
            <w:hideMark/>
          </w:tcPr>
          <w:p w14:paraId="7BED0BA6" w14:textId="77777777" w:rsidR="00FB6FC7" w:rsidRDefault="00FB6FC7" w:rsidP="00DB0BB3">
            <w:pPr>
              <w:spacing w:after="0"/>
              <w:jc w:val="center"/>
            </w:pPr>
          </w:p>
        </w:tc>
        <w:tc>
          <w:tcPr>
            <w:tcW w:w="1134" w:type="dxa"/>
            <w:tcBorders>
              <w:top w:val="nil"/>
              <w:left w:val="nil"/>
              <w:bottom w:val="single" w:sz="4" w:space="0" w:color="auto"/>
              <w:right w:val="single" w:sz="4" w:space="0" w:color="auto"/>
            </w:tcBorders>
            <w:noWrap/>
            <w:hideMark/>
          </w:tcPr>
          <w:p w14:paraId="4FE4DE4F" w14:textId="77777777" w:rsidR="00FB6FC7" w:rsidRDefault="00FB6FC7" w:rsidP="00DB0BB3">
            <w:pPr>
              <w:spacing w:after="0"/>
              <w:jc w:val="center"/>
            </w:pPr>
          </w:p>
        </w:tc>
      </w:tr>
      <w:tr w:rsidR="003A194A" w14:paraId="5452066D" w14:textId="77777777" w:rsidTr="00162F45">
        <w:trPr>
          <w:trHeight w:val="330"/>
        </w:trPr>
        <w:tc>
          <w:tcPr>
            <w:tcW w:w="2553" w:type="dxa"/>
            <w:tcBorders>
              <w:top w:val="nil"/>
              <w:left w:val="single" w:sz="4" w:space="0" w:color="auto"/>
              <w:bottom w:val="single" w:sz="4" w:space="0" w:color="auto"/>
              <w:right w:val="single" w:sz="4" w:space="0" w:color="auto"/>
            </w:tcBorders>
            <w:noWrap/>
            <w:hideMark/>
          </w:tcPr>
          <w:p w14:paraId="71254590" w14:textId="77777777" w:rsidR="00FB6FC7" w:rsidRDefault="00FB6FC7">
            <w:pPr>
              <w:widowControl w:val="0"/>
              <w:autoSpaceDE w:val="0"/>
              <w:autoSpaceDN w:val="0"/>
              <w:adjustRightInd w:val="0"/>
              <w:spacing w:after="0" w:line="240" w:lineRule="auto"/>
              <w:ind w:left="64"/>
              <w:jc w:val="both"/>
              <w:rPr>
                <w:rFonts w:ascii="Arial Narrow" w:hAnsi="Arial Narrow"/>
                <w:b/>
                <w:color w:val="000000"/>
                <w:sz w:val="20"/>
                <w:szCs w:val="20"/>
              </w:rPr>
            </w:pPr>
            <w:r>
              <w:rPr>
                <w:rFonts w:ascii="Arial Narrow" w:hAnsi="Arial Narrow"/>
                <w:b/>
                <w:color w:val="000000"/>
                <w:sz w:val="20"/>
                <w:szCs w:val="20"/>
              </w:rPr>
              <w:t>les travaux de menuiseries</w:t>
            </w:r>
            <w:r>
              <w:rPr>
                <w:rFonts w:ascii="Arial Narrow" w:hAnsi="Arial Narrow"/>
                <w:sz w:val="24"/>
                <w:szCs w:val="24"/>
              </w:rPr>
              <w:t> </w:t>
            </w:r>
          </w:p>
        </w:tc>
        <w:tc>
          <w:tcPr>
            <w:tcW w:w="1043" w:type="dxa"/>
            <w:tcBorders>
              <w:top w:val="nil"/>
              <w:left w:val="nil"/>
              <w:bottom w:val="single" w:sz="4" w:space="0" w:color="auto"/>
              <w:right w:val="single" w:sz="4" w:space="0" w:color="auto"/>
            </w:tcBorders>
            <w:noWrap/>
            <w:hideMark/>
          </w:tcPr>
          <w:p w14:paraId="3DEA8FC9" w14:textId="77777777" w:rsidR="00FB6FC7" w:rsidRDefault="00FB6FC7" w:rsidP="00DB0BB3">
            <w:pPr>
              <w:jc w:val="center"/>
            </w:pPr>
          </w:p>
        </w:tc>
        <w:tc>
          <w:tcPr>
            <w:tcW w:w="622" w:type="dxa"/>
            <w:tcBorders>
              <w:top w:val="nil"/>
              <w:left w:val="nil"/>
              <w:bottom w:val="single" w:sz="4" w:space="0" w:color="auto"/>
              <w:right w:val="single" w:sz="4" w:space="0" w:color="auto"/>
            </w:tcBorders>
            <w:noWrap/>
            <w:hideMark/>
          </w:tcPr>
          <w:p w14:paraId="6A9AF034" w14:textId="77777777" w:rsidR="00FB6FC7" w:rsidRDefault="00FB6FC7" w:rsidP="00DB0BB3">
            <w:pPr>
              <w:spacing w:after="0"/>
              <w:jc w:val="center"/>
            </w:pPr>
          </w:p>
        </w:tc>
        <w:tc>
          <w:tcPr>
            <w:tcW w:w="1843" w:type="dxa"/>
            <w:tcBorders>
              <w:top w:val="nil"/>
              <w:left w:val="nil"/>
              <w:bottom w:val="single" w:sz="4" w:space="0" w:color="auto"/>
              <w:right w:val="single" w:sz="4" w:space="0" w:color="auto"/>
            </w:tcBorders>
            <w:noWrap/>
            <w:hideMark/>
          </w:tcPr>
          <w:p w14:paraId="54FDE118" w14:textId="77777777" w:rsidR="00FB6FC7" w:rsidRDefault="00FB6FC7" w:rsidP="003A194A">
            <w:pPr>
              <w:spacing w:after="0"/>
              <w:ind w:left="786"/>
              <w:jc w:val="center"/>
            </w:pPr>
          </w:p>
        </w:tc>
        <w:tc>
          <w:tcPr>
            <w:tcW w:w="744" w:type="dxa"/>
            <w:tcBorders>
              <w:top w:val="nil"/>
              <w:left w:val="nil"/>
              <w:bottom w:val="single" w:sz="4" w:space="0" w:color="auto"/>
              <w:right w:val="single" w:sz="4" w:space="0" w:color="auto"/>
            </w:tcBorders>
            <w:noWrap/>
            <w:vAlign w:val="bottom"/>
            <w:hideMark/>
          </w:tcPr>
          <w:p w14:paraId="2AB12645" w14:textId="77777777" w:rsidR="00FB6FC7" w:rsidRDefault="00FB6FC7" w:rsidP="00DB0BB3">
            <w:pPr>
              <w:spacing w:after="0" w:line="240" w:lineRule="auto"/>
              <w:jc w:val="center"/>
              <w:rPr>
                <w:rFonts w:ascii="Arial Narrow" w:eastAsia="Times New Roman" w:hAnsi="Arial Narrow" w:cs="Calibri"/>
                <w:color w:val="000000"/>
                <w:lang w:eastAsia="fr-FR"/>
              </w:rPr>
            </w:pPr>
          </w:p>
        </w:tc>
        <w:tc>
          <w:tcPr>
            <w:tcW w:w="863" w:type="dxa"/>
            <w:tcBorders>
              <w:top w:val="nil"/>
              <w:left w:val="nil"/>
              <w:bottom w:val="single" w:sz="4" w:space="0" w:color="auto"/>
              <w:right w:val="single" w:sz="4" w:space="0" w:color="auto"/>
            </w:tcBorders>
            <w:noWrap/>
            <w:hideMark/>
          </w:tcPr>
          <w:p w14:paraId="6915E2A8" w14:textId="77777777" w:rsidR="00FB6FC7" w:rsidRDefault="00FB6FC7" w:rsidP="00DB0BB3">
            <w:pPr>
              <w:spacing w:after="0"/>
              <w:jc w:val="center"/>
            </w:pPr>
          </w:p>
        </w:tc>
        <w:tc>
          <w:tcPr>
            <w:tcW w:w="1294" w:type="dxa"/>
            <w:tcBorders>
              <w:top w:val="nil"/>
              <w:left w:val="nil"/>
              <w:bottom w:val="single" w:sz="4" w:space="0" w:color="auto"/>
              <w:right w:val="single" w:sz="4" w:space="0" w:color="auto"/>
            </w:tcBorders>
            <w:noWrap/>
            <w:hideMark/>
          </w:tcPr>
          <w:p w14:paraId="07A52CB6" w14:textId="77777777" w:rsidR="00FB6FC7" w:rsidRDefault="00FB6FC7" w:rsidP="00DB0BB3">
            <w:pPr>
              <w:spacing w:after="0"/>
              <w:jc w:val="center"/>
            </w:pPr>
          </w:p>
        </w:tc>
        <w:tc>
          <w:tcPr>
            <w:tcW w:w="1288" w:type="dxa"/>
            <w:tcBorders>
              <w:top w:val="nil"/>
              <w:left w:val="nil"/>
              <w:bottom w:val="single" w:sz="4" w:space="0" w:color="auto"/>
              <w:right w:val="single" w:sz="4" w:space="0" w:color="auto"/>
            </w:tcBorders>
            <w:noWrap/>
            <w:hideMark/>
          </w:tcPr>
          <w:p w14:paraId="66B1083F" w14:textId="77777777" w:rsidR="00FB6FC7" w:rsidRDefault="00FB6FC7" w:rsidP="00DB0BB3">
            <w:pPr>
              <w:spacing w:after="0"/>
              <w:jc w:val="center"/>
            </w:pPr>
          </w:p>
        </w:tc>
        <w:tc>
          <w:tcPr>
            <w:tcW w:w="1405" w:type="dxa"/>
            <w:tcBorders>
              <w:top w:val="nil"/>
              <w:left w:val="nil"/>
              <w:bottom w:val="single" w:sz="4" w:space="0" w:color="auto"/>
              <w:right w:val="single" w:sz="4" w:space="0" w:color="auto"/>
            </w:tcBorders>
            <w:noWrap/>
            <w:hideMark/>
          </w:tcPr>
          <w:p w14:paraId="309659B1" w14:textId="77777777" w:rsidR="00FB6FC7" w:rsidRDefault="00FB6FC7" w:rsidP="0007764D">
            <w:pPr>
              <w:pStyle w:val="Paragraphedeliste"/>
              <w:numPr>
                <w:ilvl w:val="0"/>
                <w:numId w:val="131"/>
              </w:numPr>
              <w:spacing w:after="0"/>
              <w:jc w:val="center"/>
            </w:pPr>
          </w:p>
        </w:tc>
        <w:tc>
          <w:tcPr>
            <w:tcW w:w="1418" w:type="dxa"/>
            <w:tcBorders>
              <w:top w:val="nil"/>
              <w:left w:val="nil"/>
              <w:bottom w:val="single" w:sz="4" w:space="0" w:color="auto"/>
              <w:right w:val="single" w:sz="4" w:space="0" w:color="auto"/>
            </w:tcBorders>
            <w:noWrap/>
            <w:hideMark/>
          </w:tcPr>
          <w:p w14:paraId="12FB97FF" w14:textId="77777777" w:rsidR="00FB6FC7" w:rsidRDefault="00FB6FC7" w:rsidP="0007764D">
            <w:pPr>
              <w:pStyle w:val="Paragraphedeliste"/>
              <w:numPr>
                <w:ilvl w:val="0"/>
                <w:numId w:val="131"/>
              </w:numPr>
              <w:spacing w:after="0"/>
              <w:jc w:val="center"/>
            </w:pPr>
          </w:p>
        </w:tc>
        <w:tc>
          <w:tcPr>
            <w:tcW w:w="1417" w:type="dxa"/>
            <w:tcBorders>
              <w:top w:val="nil"/>
              <w:left w:val="nil"/>
              <w:bottom w:val="single" w:sz="4" w:space="0" w:color="auto"/>
              <w:right w:val="single" w:sz="4" w:space="0" w:color="auto"/>
            </w:tcBorders>
            <w:noWrap/>
            <w:hideMark/>
          </w:tcPr>
          <w:p w14:paraId="5902CA0E" w14:textId="77777777" w:rsidR="00FB6FC7" w:rsidRDefault="00FB6FC7" w:rsidP="00DB0BB3">
            <w:pPr>
              <w:spacing w:after="0"/>
              <w:jc w:val="center"/>
            </w:pPr>
          </w:p>
        </w:tc>
        <w:tc>
          <w:tcPr>
            <w:tcW w:w="1134" w:type="dxa"/>
            <w:tcBorders>
              <w:top w:val="nil"/>
              <w:left w:val="nil"/>
              <w:bottom w:val="single" w:sz="4" w:space="0" w:color="auto"/>
              <w:right w:val="single" w:sz="4" w:space="0" w:color="auto"/>
            </w:tcBorders>
            <w:noWrap/>
            <w:hideMark/>
          </w:tcPr>
          <w:p w14:paraId="5B0E72AC" w14:textId="77777777" w:rsidR="00FB6FC7" w:rsidRDefault="00FB6FC7" w:rsidP="00DB0BB3">
            <w:pPr>
              <w:spacing w:after="0"/>
              <w:jc w:val="center"/>
            </w:pPr>
          </w:p>
        </w:tc>
      </w:tr>
      <w:tr w:rsidR="003A194A" w14:paraId="60CDC163" w14:textId="77777777" w:rsidTr="00162F45">
        <w:trPr>
          <w:trHeight w:val="330"/>
        </w:trPr>
        <w:tc>
          <w:tcPr>
            <w:tcW w:w="2553" w:type="dxa"/>
            <w:tcBorders>
              <w:top w:val="nil"/>
              <w:left w:val="single" w:sz="4" w:space="0" w:color="auto"/>
              <w:bottom w:val="single" w:sz="4" w:space="0" w:color="auto"/>
              <w:right w:val="single" w:sz="4" w:space="0" w:color="auto"/>
            </w:tcBorders>
            <w:noWrap/>
            <w:hideMark/>
          </w:tcPr>
          <w:p w14:paraId="69CD6A8C" w14:textId="77777777" w:rsidR="00FB6FC7" w:rsidRDefault="00FB6FC7">
            <w:pPr>
              <w:widowControl w:val="0"/>
              <w:autoSpaceDE w:val="0"/>
              <w:autoSpaceDN w:val="0"/>
              <w:adjustRightInd w:val="0"/>
              <w:spacing w:after="0" w:line="240" w:lineRule="auto"/>
              <w:ind w:left="64"/>
              <w:jc w:val="both"/>
              <w:rPr>
                <w:rFonts w:ascii="Arial Narrow" w:hAnsi="Arial Narrow"/>
                <w:b/>
                <w:color w:val="000000"/>
                <w:sz w:val="20"/>
                <w:szCs w:val="20"/>
              </w:rPr>
            </w:pPr>
            <w:r>
              <w:rPr>
                <w:rFonts w:ascii="Arial Narrow" w:hAnsi="Arial Narrow"/>
                <w:b/>
                <w:color w:val="000000"/>
                <w:sz w:val="20"/>
                <w:szCs w:val="20"/>
              </w:rPr>
              <w:t>les travaux de peinture</w:t>
            </w:r>
            <w:r>
              <w:rPr>
                <w:rFonts w:ascii="Arial Narrow" w:hAnsi="Arial Narrow"/>
                <w:sz w:val="24"/>
                <w:szCs w:val="24"/>
              </w:rPr>
              <w:t> </w:t>
            </w:r>
          </w:p>
        </w:tc>
        <w:tc>
          <w:tcPr>
            <w:tcW w:w="1043" w:type="dxa"/>
            <w:tcBorders>
              <w:top w:val="nil"/>
              <w:left w:val="nil"/>
              <w:bottom w:val="single" w:sz="4" w:space="0" w:color="auto"/>
              <w:right w:val="single" w:sz="4" w:space="0" w:color="auto"/>
            </w:tcBorders>
            <w:noWrap/>
            <w:hideMark/>
          </w:tcPr>
          <w:p w14:paraId="087D6CBB" w14:textId="77777777" w:rsidR="00FB6FC7" w:rsidRDefault="00FB6FC7" w:rsidP="00DB0BB3">
            <w:pPr>
              <w:jc w:val="center"/>
            </w:pPr>
          </w:p>
        </w:tc>
        <w:tc>
          <w:tcPr>
            <w:tcW w:w="622" w:type="dxa"/>
            <w:tcBorders>
              <w:top w:val="nil"/>
              <w:left w:val="nil"/>
              <w:bottom w:val="single" w:sz="4" w:space="0" w:color="auto"/>
              <w:right w:val="single" w:sz="4" w:space="0" w:color="auto"/>
            </w:tcBorders>
            <w:noWrap/>
            <w:hideMark/>
          </w:tcPr>
          <w:p w14:paraId="4EC0FCAD" w14:textId="77777777" w:rsidR="00FB6FC7" w:rsidRDefault="00FB6FC7" w:rsidP="00DB0BB3">
            <w:pPr>
              <w:spacing w:after="0"/>
              <w:jc w:val="center"/>
            </w:pPr>
          </w:p>
        </w:tc>
        <w:tc>
          <w:tcPr>
            <w:tcW w:w="1843" w:type="dxa"/>
            <w:tcBorders>
              <w:top w:val="nil"/>
              <w:left w:val="nil"/>
              <w:bottom w:val="single" w:sz="4" w:space="0" w:color="auto"/>
              <w:right w:val="single" w:sz="4" w:space="0" w:color="auto"/>
            </w:tcBorders>
            <w:noWrap/>
            <w:hideMark/>
          </w:tcPr>
          <w:p w14:paraId="5CAA6245" w14:textId="77777777" w:rsidR="00FB6FC7" w:rsidRDefault="00FB6FC7" w:rsidP="003A194A">
            <w:pPr>
              <w:spacing w:after="0"/>
              <w:ind w:left="786"/>
              <w:jc w:val="center"/>
            </w:pPr>
          </w:p>
        </w:tc>
        <w:tc>
          <w:tcPr>
            <w:tcW w:w="744" w:type="dxa"/>
            <w:tcBorders>
              <w:top w:val="nil"/>
              <w:left w:val="nil"/>
              <w:bottom w:val="single" w:sz="4" w:space="0" w:color="auto"/>
              <w:right w:val="single" w:sz="4" w:space="0" w:color="auto"/>
            </w:tcBorders>
            <w:noWrap/>
            <w:vAlign w:val="bottom"/>
            <w:hideMark/>
          </w:tcPr>
          <w:p w14:paraId="0F88E0B6" w14:textId="77777777" w:rsidR="00FB6FC7" w:rsidRPr="00B61409" w:rsidRDefault="00FB6FC7" w:rsidP="00B61409">
            <w:pPr>
              <w:spacing w:after="0" w:line="240" w:lineRule="auto"/>
              <w:ind w:left="360"/>
              <w:jc w:val="center"/>
              <w:rPr>
                <w:rFonts w:ascii="Arial Narrow" w:eastAsia="Times New Roman" w:hAnsi="Arial Narrow" w:cs="Calibri"/>
                <w:color w:val="000000"/>
                <w:lang w:eastAsia="fr-FR"/>
              </w:rPr>
            </w:pPr>
          </w:p>
        </w:tc>
        <w:tc>
          <w:tcPr>
            <w:tcW w:w="863" w:type="dxa"/>
            <w:tcBorders>
              <w:top w:val="nil"/>
              <w:left w:val="nil"/>
              <w:bottom w:val="single" w:sz="4" w:space="0" w:color="auto"/>
              <w:right w:val="single" w:sz="4" w:space="0" w:color="auto"/>
            </w:tcBorders>
            <w:noWrap/>
            <w:hideMark/>
          </w:tcPr>
          <w:p w14:paraId="11217253" w14:textId="77777777" w:rsidR="00FB6FC7" w:rsidRDefault="00FB6FC7" w:rsidP="00DB0BB3">
            <w:pPr>
              <w:spacing w:after="0"/>
              <w:jc w:val="center"/>
            </w:pPr>
          </w:p>
        </w:tc>
        <w:tc>
          <w:tcPr>
            <w:tcW w:w="1294" w:type="dxa"/>
            <w:tcBorders>
              <w:top w:val="nil"/>
              <w:left w:val="nil"/>
              <w:bottom w:val="single" w:sz="4" w:space="0" w:color="auto"/>
              <w:right w:val="single" w:sz="4" w:space="0" w:color="auto"/>
            </w:tcBorders>
            <w:noWrap/>
            <w:hideMark/>
          </w:tcPr>
          <w:p w14:paraId="4B2B8336" w14:textId="77777777" w:rsidR="00FB6FC7" w:rsidRDefault="00FB6FC7" w:rsidP="00DB0BB3">
            <w:pPr>
              <w:spacing w:after="0"/>
              <w:jc w:val="center"/>
            </w:pPr>
          </w:p>
        </w:tc>
        <w:tc>
          <w:tcPr>
            <w:tcW w:w="1288" w:type="dxa"/>
            <w:tcBorders>
              <w:top w:val="nil"/>
              <w:left w:val="nil"/>
              <w:bottom w:val="single" w:sz="4" w:space="0" w:color="auto"/>
              <w:right w:val="single" w:sz="4" w:space="0" w:color="auto"/>
            </w:tcBorders>
            <w:noWrap/>
            <w:hideMark/>
          </w:tcPr>
          <w:p w14:paraId="5F559D23" w14:textId="77777777" w:rsidR="00FB6FC7" w:rsidRDefault="00FB6FC7" w:rsidP="00DB0BB3">
            <w:pPr>
              <w:spacing w:after="0"/>
              <w:jc w:val="center"/>
            </w:pPr>
          </w:p>
        </w:tc>
        <w:tc>
          <w:tcPr>
            <w:tcW w:w="1405" w:type="dxa"/>
            <w:tcBorders>
              <w:top w:val="nil"/>
              <w:left w:val="nil"/>
              <w:bottom w:val="single" w:sz="4" w:space="0" w:color="auto"/>
              <w:right w:val="single" w:sz="4" w:space="0" w:color="auto"/>
            </w:tcBorders>
            <w:noWrap/>
            <w:hideMark/>
          </w:tcPr>
          <w:p w14:paraId="727A1E7B" w14:textId="77777777" w:rsidR="00FB6FC7" w:rsidRDefault="00FB6FC7" w:rsidP="0007764D">
            <w:pPr>
              <w:pStyle w:val="Paragraphedeliste"/>
              <w:numPr>
                <w:ilvl w:val="0"/>
                <w:numId w:val="131"/>
              </w:numPr>
              <w:spacing w:after="0"/>
              <w:jc w:val="center"/>
            </w:pPr>
          </w:p>
        </w:tc>
        <w:tc>
          <w:tcPr>
            <w:tcW w:w="1418" w:type="dxa"/>
            <w:tcBorders>
              <w:top w:val="nil"/>
              <w:left w:val="nil"/>
              <w:bottom w:val="single" w:sz="4" w:space="0" w:color="auto"/>
              <w:right w:val="single" w:sz="4" w:space="0" w:color="auto"/>
            </w:tcBorders>
            <w:noWrap/>
            <w:hideMark/>
          </w:tcPr>
          <w:p w14:paraId="51F03B8F" w14:textId="77777777" w:rsidR="00FB6FC7" w:rsidRDefault="00FB6FC7" w:rsidP="0007764D">
            <w:pPr>
              <w:pStyle w:val="Paragraphedeliste"/>
              <w:numPr>
                <w:ilvl w:val="0"/>
                <w:numId w:val="131"/>
              </w:numPr>
              <w:spacing w:after="0"/>
              <w:jc w:val="center"/>
            </w:pPr>
          </w:p>
        </w:tc>
        <w:tc>
          <w:tcPr>
            <w:tcW w:w="1417" w:type="dxa"/>
            <w:tcBorders>
              <w:top w:val="nil"/>
              <w:left w:val="nil"/>
              <w:bottom w:val="single" w:sz="4" w:space="0" w:color="auto"/>
              <w:right w:val="single" w:sz="4" w:space="0" w:color="auto"/>
            </w:tcBorders>
            <w:noWrap/>
            <w:hideMark/>
          </w:tcPr>
          <w:p w14:paraId="0829C5ED" w14:textId="77777777" w:rsidR="00FB6FC7" w:rsidRDefault="00FB6FC7" w:rsidP="00DB0BB3">
            <w:pPr>
              <w:spacing w:after="0"/>
              <w:jc w:val="center"/>
            </w:pPr>
          </w:p>
        </w:tc>
        <w:tc>
          <w:tcPr>
            <w:tcW w:w="1134" w:type="dxa"/>
            <w:tcBorders>
              <w:top w:val="nil"/>
              <w:left w:val="nil"/>
              <w:bottom w:val="single" w:sz="4" w:space="0" w:color="auto"/>
              <w:right w:val="single" w:sz="4" w:space="0" w:color="auto"/>
            </w:tcBorders>
            <w:noWrap/>
            <w:hideMark/>
          </w:tcPr>
          <w:p w14:paraId="459ADAEE" w14:textId="77777777" w:rsidR="00FB6FC7" w:rsidRDefault="00FB6FC7" w:rsidP="00DB0BB3">
            <w:pPr>
              <w:spacing w:after="0"/>
              <w:jc w:val="center"/>
            </w:pPr>
          </w:p>
        </w:tc>
      </w:tr>
      <w:tr w:rsidR="003A194A" w14:paraId="531751F6" w14:textId="77777777" w:rsidTr="00162F45">
        <w:trPr>
          <w:trHeight w:val="330"/>
        </w:trPr>
        <w:tc>
          <w:tcPr>
            <w:tcW w:w="2553" w:type="dxa"/>
            <w:tcBorders>
              <w:top w:val="nil"/>
              <w:left w:val="single" w:sz="4" w:space="0" w:color="auto"/>
              <w:bottom w:val="single" w:sz="4" w:space="0" w:color="auto"/>
              <w:right w:val="single" w:sz="4" w:space="0" w:color="auto"/>
            </w:tcBorders>
            <w:noWrap/>
            <w:hideMark/>
          </w:tcPr>
          <w:p w14:paraId="5080E681" w14:textId="77777777" w:rsidR="00FB6FC7" w:rsidRDefault="00FB6FC7">
            <w:pPr>
              <w:widowControl w:val="0"/>
              <w:autoSpaceDE w:val="0"/>
              <w:autoSpaceDN w:val="0"/>
              <w:adjustRightInd w:val="0"/>
              <w:spacing w:after="0" w:line="240" w:lineRule="auto"/>
              <w:ind w:left="64"/>
              <w:jc w:val="both"/>
              <w:rPr>
                <w:rFonts w:ascii="Arial Narrow" w:hAnsi="Arial Narrow"/>
                <w:b/>
                <w:color w:val="000000"/>
                <w:sz w:val="20"/>
                <w:szCs w:val="20"/>
              </w:rPr>
            </w:pPr>
            <w:r>
              <w:rPr>
                <w:rFonts w:ascii="Arial Narrow" w:hAnsi="Arial Narrow"/>
                <w:b/>
                <w:color w:val="000000"/>
                <w:sz w:val="20"/>
                <w:szCs w:val="20"/>
              </w:rPr>
              <w:t>les travaux de forage</w:t>
            </w:r>
            <w:r>
              <w:rPr>
                <w:rFonts w:ascii="Arial Narrow" w:hAnsi="Arial Narrow"/>
                <w:sz w:val="24"/>
                <w:szCs w:val="24"/>
              </w:rPr>
              <w:t> </w:t>
            </w:r>
          </w:p>
        </w:tc>
        <w:tc>
          <w:tcPr>
            <w:tcW w:w="1043" w:type="dxa"/>
            <w:tcBorders>
              <w:top w:val="nil"/>
              <w:left w:val="nil"/>
              <w:bottom w:val="single" w:sz="4" w:space="0" w:color="auto"/>
              <w:right w:val="single" w:sz="4" w:space="0" w:color="auto"/>
            </w:tcBorders>
            <w:noWrap/>
            <w:hideMark/>
          </w:tcPr>
          <w:p w14:paraId="7C17C025" w14:textId="77777777" w:rsidR="00FB6FC7" w:rsidRDefault="00FB6FC7" w:rsidP="00DB0BB3">
            <w:pPr>
              <w:jc w:val="center"/>
            </w:pPr>
          </w:p>
        </w:tc>
        <w:tc>
          <w:tcPr>
            <w:tcW w:w="622" w:type="dxa"/>
            <w:tcBorders>
              <w:top w:val="nil"/>
              <w:left w:val="nil"/>
              <w:bottom w:val="single" w:sz="4" w:space="0" w:color="auto"/>
              <w:right w:val="single" w:sz="4" w:space="0" w:color="auto"/>
            </w:tcBorders>
            <w:noWrap/>
            <w:hideMark/>
          </w:tcPr>
          <w:p w14:paraId="3633511D" w14:textId="77777777" w:rsidR="00FB6FC7" w:rsidRDefault="00FB6FC7" w:rsidP="00DB0BB3">
            <w:pPr>
              <w:spacing w:after="0"/>
              <w:jc w:val="center"/>
            </w:pPr>
          </w:p>
        </w:tc>
        <w:tc>
          <w:tcPr>
            <w:tcW w:w="1843" w:type="dxa"/>
            <w:tcBorders>
              <w:top w:val="nil"/>
              <w:left w:val="nil"/>
              <w:bottom w:val="single" w:sz="4" w:space="0" w:color="auto"/>
              <w:right w:val="single" w:sz="4" w:space="0" w:color="auto"/>
            </w:tcBorders>
            <w:noWrap/>
            <w:hideMark/>
          </w:tcPr>
          <w:p w14:paraId="69BBA12C" w14:textId="77777777" w:rsidR="00FB6FC7" w:rsidRDefault="00FB6FC7" w:rsidP="0007764D">
            <w:pPr>
              <w:pStyle w:val="Paragraphedeliste"/>
              <w:numPr>
                <w:ilvl w:val="0"/>
                <w:numId w:val="131"/>
              </w:numPr>
              <w:spacing w:after="0"/>
              <w:jc w:val="center"/>
            </w:pPr>
          </w:p>
        </w:tc>
        <w:tc>
          <w:tcPr>
            <w:tcW w:w="744" w:type="dxa"/>
            <w:tcBorders>
              <w:top w:val="nil"/>
              <w:left w:val="nil"/>
              <w:bottom w:val="single" w:sz="4" w:space="0" w:color="auto"/>
              <w:right w:val="single" w:sz="4" w:space="0" w:color="auto"/>
            </w:tcBorders>
            <w:noWrap/>
            <w:vAlign w:val="bottom"/>
            <w:hideMark/>
          </w:tcPr>
          <w:p w14:paraId="5E22F471" w14:textId="77777777" w:rsidR="00FB6FC7" w:rsidRPr="00732EE1" w:rsidRDefault="00FB6FC7" w:rsidP="0007764D">
            <w:pPr>
              <w:pStyle w:val="Paragraphedeliste"/>
              <w:numPr>
                <w:ilvl w:val="0"/>
                <w:numId w:val="131"/>
              </w:numPr>
              <w:spacing w:after="0" w:line="240" w:lineRule="auto"/>
              <w:jc w:val="center"/>
              <w:rPr>
                <w:rFonts w:ascii="Arial Narrow" w:eastAsia="Times New Roman" w:hAnsi="Arial Narrow" w:cs="Calibri"/>
                <w:color w:val="000000"/>
                <w:lang w:eastAsia="fr-FR"/>
              </w:rPr>
            </w:pPr>
          </w:p>
        </w:tc>
        <w:tc>
          <w:tcPr>
            <w:tcW w:w="863" w:type="dxa"/>
            <w:tcBorders>
              <w:top w:val="nil"/>
              <w:left w:val="nil"/>
              <w:bottom w:val="single" w:sz="4" w:space="0" w:color="auto"/>
              <w:right w:val="single" w:sz="4" w:space="0" w:color="auto"/>
            </w:tcBorders>
            <w:noWrap/>
            <w:hideMark/>
          </w:tcPr>
          <w:p w14:paraId="7E087C9F" w14:textId="77777777" w:rsidR="00FB6FC7" w:rsidRDefault="00FB6FC7" w:rsidP="00DB0BB3">
            <w:pPr>
              <w:spacing w:after="0"/>
              <w:jc w:val="center"/>
            </w:pPr>
          </w:p>
        </w:tc>
        <w:tc>
          <w:tcPr>
            <w:tcW w:w="1294" w:type="dxa"/>
            <w:tcBorders>
              <w:top w:val="nil"/>
              <w:left w:val="nil"/>
              <w:bottom w:val="single" w:sz="4" w:space="0" w:color="auto"/>
              <w:right w:val="single" w:sz="4" w:space="0" w:color="auto"/>
            </w:tcBorders>
            <w:noWrap/>
            <w:hideMark/>
          </w:tcPr>
          <w:p w14:paraId="26A1DD58" w14:textId="77777777" w:rsidR="00FB6FC7" w:rsidRDefault="00FB6FC7" w:rsidP="00DB0BB3">
            <w:pPr>
              <w:spacing w:after="0"/>
              <w:jc w:val="center"/>
            </w:pPr>
          </w:p>
        </w:tc>
        <w:tc>
          <w:tcPr>
            <w:tcW w:w="1288" w:type="dxa"/>
            <w:tcBorders>
              <w:top w:val="nil"/>
              <w:left w:val="nil"/>
              <w:bottom w:val="single" w:sz="4" w:space="0" w:color="auto"/>
              <w:right w:val="single" w:sz="4" w:space="0" w:color="auto"/>
            </w:tcBorders>
            <w:noWrap/>
            <w:hideMark/>
          </w:tcPr>
          <w:p w14:paraId="2AB53CEE" w14:textId="77777777" w:rsidR="00FB6FC7" w:rsidRDefault="00FB6FC7" w:rsidP="0007764D">
            <w:pPr>
              <w:pStyle w:val="Paragraphedeliste"/>
              <w:numPr>
                <w:ilvl w:val="0"/>
                <w:numId w:val="131"/>
              </w:numPr>
              <w:spacing w:after="0"/>
              <w:jc w:val="center"/>
            </w:pPr>
          </w:p>
        </w:tc>
        <w:tc>
          <w:tcPr>
            <w:tcW w:w="1405" w:type="dxa"/>
            <w:tcBorders>
              <w:top w:val="nil"/>
              <w:left w:val="nil"/>
              <w:bottom w:val="single" w:sz="4" w:space="0" w:color="auto"/>
              <w:right w:val="single" w:sz="4" w:space="0" w:color="auto"/>
            </w:tcBorders>
            <w:noWrap/>
            <w:hideMark/>
          </w:tcPr>
          <w:p w14:paraId="05EF46A3" w14:textId="77777777" w:rsidR="00FB6FC7" w:rsidRDefault="00FB6FC7" w:rsidP="0007764D">
            <w:pPr>
              <w:pStyle w:val="Paragraphedeliste"/>
              <w:numPr>
                <w:ilvl w:val="0"/>
                <w:numId w:val="131"/>
              </w:numPr>
              <w:spacing w:after="0"/>
              <w:jc w:val="center"/>
            </w:pPr>
          </w:p>
        </w:tc>
        <w:tc>
          <w:tcPr>
            <w:tcW w:w="1418" w:type="dxa"/>
            <w:tcBorders>
              <w:top w:val="nil"/>
              <w:left w:val="nil"/>
              <w:bottom w:val="single" w:sz="4" w:space="0" w:color="auto"/>
              <w:right w:val="single" w:sz="4" w:space="0" w:color="auto"/>
            </w:tcBorders>
            <w:noWrap/>
            <w:hideMark/>
          </w:tcPr>
          <w:p w14:paraId="47759C54" w14:textId="77777777" w:rsidR="00FB6FC7" w:rsidRDefault="00FB6FC7" w:rsidP="0007764D">
            <w:pPr>
              <w:pStyle w:val="Paragraphedeliste"/>
              <w:numPr>
                <w:ilvl w:val="0"/>
                <w:numId w:val="131"/>
              </w:numPr>
              <w:spacing w:after="0"/>
              <w:jc w:val="center"/>
            </w:pPr>
          </w:p>
        </w:tc>
        <w:tc>
          <w:tcPr>
            <w:tcW w:w="1417" w:type="dxa"/>
            <w:tcBorders>
              <w:top w:val="nil"/>
              <w:left w:val="nil"/>
              <w:bottom w:val="single" w:sz="4" w:space="0" w:color="auto"/>
              <w:right w:val="single" w:sz="4" w:space="0" w:color="auto"/>
            </w:tcBorders>
            <w:noWrap/>
            <w:hideMark/>
          </w:tcPr>
          <w:p w14:paraId="05FB1670" w14:textId="77777777" w:rsidR="00FB6FC7" w:rsidRDefault="00FB6FC7" w:rsidP="00DB0BB3">
            <w:pPr>
              <w:spacing w:after="0"/>
              <w:jc w:val="center"/>
            </w:pPr>
          </w:p>
        </w:tc>
        <w:tc>
          <w:tcPr>
            <w:tcW w:w="1134" w:type="dxa"/>
            <w:tcBorders>
              <w:top w:val="nil"/>
              <w:left w:val="nil"/>
              <w:bottom w:val="single" w:sz="4" w:space="0" w:color="auto"/>
              <w:right w:val="single" w:sz="4" w:space="0" w:color="auto"/>
            </w:tcBorders>
            <w:noWrap/>
            <w:hideMark/>
          </w:tcPr>
          <w:p w14:paraId="0C988AF3" w14:textId="77777777" w:rsidR="00FB6FC7" w:rsidRDefault="00FB6FC7" w:rsidP="00DB0BB3">
            <w:pPr>
              <w:spacing w:after="0"/>
              <w:jc w:val="center"/>
            </w:pPr>
          </w:p>
        </w:tc>
      </w:tr>
      <w:tr w:rsidR="003A194A" w14:paraId="3D68EB5F" w14:textId="77777777" w:rsidTr="00162F45">
        <w:trPr>
          <w:trHeight w:val="330"/>
        </w:trPr>
        <w:tc>
          <w:tcPr>
            <w:tcW w:w="2553" w:type="dxa"/>
            <w:tcBorders>
              <w:top w:val="nil"/>
              <w:left w:val="single" w:sz="4" w:space="0" w:color="auto"/>
              <w:bottom w:val="single" w:sz="4" w:space="0" w:color="auto"/>
              <w:right w:val="single" w:sz="4" w:space="0" w:color="auto"/>
            </w:tcBorders>
            <w:noWrap/>
            <w:hideMark/>
          </w:tcPr>
          <w:p w14:paraId="40B0215C" w14:textId="77777777" w:rsidR="00FB6FC7" w:rsidRDefault="00FB6FC7">
            <w:pPr>
              <w:widowControl w:val="0"/>
              <w:autoSpaceDE w:val="0"/>
              <w:autoSpaceDN w:val="0"/>
              <w:adjustRightInd w:val="0"/>
              <w:spacing w:after="0" w:line="240" w:lineRule="auto"/>
              <w:ind w:left="64"/>
              <w:jc w:val="both"/>
              <w:rPr>
                <w:rFonts w:ascii="Arial Narrow" w:eastAsia="Times New Roman" w:hAnsi="Arial Narrow"/>
                <w:sz w:val="20"/>
                <w:szCs w:val="20"/>
              </w:rPr>
            </w:pPr>
            <w:r>
              <w:rPr>
                <w:rFonts w:ascii="Arial Narrow" w:hAnsi="Arial Narrow"/>
                <w:b/>
                <w:bCs/>
                <w:sz w:val="20"/>
                <w:szCs w:val="20"/>
              </w:rPr>
              <w:t>E</w:t>
            </w:r>
            <w:r>
              <w:rPr>
                <w:rFonts w:ascii="Arial Narrow" w:hAnsi="Arial Narrow"/>
                <w:b/>
                <w:bCs/>
                <w:spacing w:val="-3"/>
                <w:sz w:val="20"/>
                <w:szCs w:val="20"/>
              </w:rPr>
              <w:t>m</w:t>
            </w:r>
            <w:r>
              <w:rPr>
                <w:rFonts w:ascii="Arial Narrow" w:hAnsi="Arial Narrow"/>
                <w:b/>
                <w:bCs/>
                <w:spacing w:val="1"/>
                <w:sz w:val="20"/>
                <w:szCs w:val="20"/>
              </w:rPr>
              <w:t>p</w:t>
            </w:r>
            <w:r>
              <w:rPr>
                <w:rFonts w:ascii="Arial Narrow" w:hAnsi="Arial Narrow"/>
                <w:b/>
                <w:bCs/>
                <w:spacing w:val="-1"/>
                <w:sz w:val="20"/>
                <w:szCs w:val="20"/>
              </w:rPr>
              <w:t>r</w:t>
            </w:r>
            <w:r>
              <w:rPr>
                <w:rFonts w:ascii="Arial Narrow" w:hAnsi="Arial Narrow"/>
                <w:b/>
                <w:bCs/>
                <w:spacing w:val="1"/>
                <w:sz w:val="20"/>
                <w:szCs w:val="20"/>
              </w:rPr>
              <w:t>un</w:t>
            </w:r>
            <w:r>
              <w:rPr>
                <w:rFonts w:ascii="Arial Narrow" w:hAnsi="Arial Narrow"/>
                <w:b/>
                <w:bCs/>
                <w:sz w:val="20"/>
                <w:szCs w:val="20"/>
              </w:rPr>
              <w:t xml:space="preserve">ts </w:t>
            </w:r>
            <w:r>
              <w:rPr>
                <w:rFonts w:ascii="Arial Narrow" w:hAnsi="Arial Narrow"/>
                <w:b/>
                <w:bCs/>
                <w:spacing w:val="-1"/>
                <w:sz w:val="20"/>
                <w:szCs w:val="20"/>
              </w:rPr>
              <w:t>e</w:t>
            </w:r>
            <w:r>
              <w:rPr>
                <w:rFonts w:ascii="Arial Narrow" w:hAnsi="Arial Narrow"/>
                <w:b/>
                <w:bCs/>
                <w:sz w:val="20"/>
                <w:szCs w:val="20"/>
              </w:rPr>
              <w:t xml:space="preserve">t </w:t>
            </w:r>
            <w:r>
              <w:rPr>
                <w:rFonts w:ascii="Arial Narrow" w:hAnsi="Arial Narrow"/>
                <w:b/>
                <w:bCs/>
                <w:spacing w:val="-1"/>
                <w:sz w:val="20"/>
                <w:szCs w:val="20"/>
              </w:rPr>
              <w:t>c</w:t>
            </w:r>
            <w:r>
              <w:rPr>
                <w:rFonts w:ascii="Arial Narrow" w:hAnsi="Arial Narrow"/>
                <w:b/>
                <w:bCs/>
                <w:sz w:val="20"/>
                <w:szCs w:val="20"/>
              </w:rPr>
              <w:t>a</w:t>
            </w:r>
            <w:r>
              <w:rPr>
                <w:rFonts w:ascii="Arial Narrow" w:hAnsi="Arial Narrow"/>
                <w:b/>
                <w:bCs/>
                <w:spacing w:val="-1"/>
                <w:sz w:val="20"/>
                <w:szCs w:val="20"/>
              </w:rPr>
              <w:t>rr</w:t>
            </w:r>
            <w:r>
              <w:rPr>
                <w:rFonts w:ascii="Arial Narrow" w:hAnsi="Arial Narrow"/>
                <w:b/>
                <w:bCs/>
                <w:spacing w:val="3"/>
                <w:sz w:val="20"/>
                <w:szCs w:val="20"/>
              </w:rPr>
              <w:t>i</w:t>
            </w:r>
            <w:r>
              <w:rPr>
                <w:rFonts w:ascii="Arial Narrow" w:hAnsi="Arial Narrow"/>
                <w:b/>
                <w:bCs/>
                <w:spacing w:val="-1"/>
                <w:sz w:val="20"/>
                <w:szCs w:val="20"/>
              </w:rPr>
              <w:t>ère</w:t>
            </w:r>
            <w:r>
              <w:rPr>
                <w:rFonts w:ascii="Arial Narrow" w:hAnsi="Arial Narrow"/>
                <w:b/>
                <w:bCs/>
                <w:sz w:val="20"/>
                <w:szCs w:val="20"/>
              </w:rPr>
              <w:t>s</w:t>
            </w:r>
          </w:p>
        </w:tc>
        <w:tc>
          <w:tcPr>
            <w:tcW w:w="1043" w:type="dxa"/>
            <w:tcBorders>
              <w:top w:val="nil"/>
              <w:left w:val="nil"/>
              <w:bottom w:val="single" w:sz="4" w:space="0" w:color="auto"/>
              <w:right w:val="single" w:sz="4" w:space="0" w:color="auto"/>
            </w:tcBorders>
            <w:noWrap/>
            <w:hideMark/>
          </w:tcPr>
          <w:p w14:paraId="3FFC9BD7" w14:textId="77777777" w:rsidR="00FB6FC7" w:rsidRDefault="00FB6FC7" w:rsidP="00DB0BB3">
            <w:pPr>
              <w:jc w:val="center"/>
            </w:pPr>
          </w:p>
        </w:tc>
        <w:tc>
          <w:tcPr>
            <w:tcW w:w="622" w:type="dxa"/>
            <w:tcBorders>
              <w:top w:val="nil"/>
              <w:left w:val="nil"/>
              <w:bottom w:val="single" w:sz="4" w:space="0" w:color="auto"/>
              <w:right w:val="single" w:sz="4" w:space="0" w:color="auto"/>
            </w:tcBorders>
            <w:noWrap/>
            <w:hideMark/>
          </w:tcPr>
          <w:p w14:paraId="58F363A4" w14:textId="77777777" w:rsidR="00FB6FC7" w:rsidRDefault="00FB6FC7" w:rsidP="00DB0BB3">
            <w:pPr>
              <w:spacing w:after="0"/>
              <w:jc w:val="center"/>
            </w:pPr>
          </w:p>
        </w:tc>
        <w:tc>
          <w:tcPr>
            <w:tcW w:w="1843" w:type="dxa"/>
            <w:tcBorders>
              <w:top w:val="nil"/>
              <w:left w:val="nil"/>
              <w:bottom w:val="single" w:sz="4" w:space="0" w:color="auto"/>
              <w:right w:val="single" w:sz="4" w:space="0" w:color="auto"/>
            </w:tcBorders>
            <w:noWrap/>
            <w:hideMark/>
          </w:tcPr>
          <w:p w14:paraId="0C4270EF" w14:textId="77777777" w:rsidR="00FB6FC7" w:rsidRDefault="00FB6FC7" w:rsidP="003A194A">
            <w:pPr>
              <w:spacing w:after="0"/>
              <w:ind w:left="786"/>
              <w:jc w:val="center"/>
            </w:pPr>
          </w:p>
        </w:tc>
        <w:tc>
          <w:tcPr>
            <w:tcW w:w="744" w:type="dxa"/>
            <w:tcBorders>
              <w:top w:val="nil"/>
              <w:left w:val="nil"/>
              <w:bottom w:val="single" w:sz="4" w:space="0" w:color="auto"/>
              <w:right w:val="single" w:sz="4" w:space="0" w:color="auto"/>
            </w:tcBorders>
            <w:noWrap/>
            <w:vAlign w:val="bottom"/>
            <w:hideMark/>
          </w:tcPr>
          <w:p w14:paraId="6BF338F1" w14:textId="77777777" w:rsidR="00FB6FC7" w:rsidRDefault="00FB6FC7" w:rsidP="00DB0BB3">
            <w:pPr>
              <w:spacing w:after="0" w:line="240" w:lineRule="auto"/>
              <w:jc w:val="center"/>
              <w:rPr>
                <w:rFonts w:ascii="Arial Narrow" w:eastAsia="Times New Roman" w:hAnsi="Arial Narrow" w:cs="Calibri"/>
                <w:color w:val="000000"/>
                <w:lang w:eastAsia="fr-FR"/>
              </w:rPr>
            </w:pPr>
          </w:p>
        </w:tc>
        <w:tc>
          <w:tcPr>
            <w:tcW w:w="863" w:type="dxa"/>
            <w:tcBorders>
              <w:top w:val="nil"/>
              <w:left w:val="nil"/>
              <w:bottom w:val="single" w:sz="4" w:space="0" w:color="auto"/>
              <w:right w:val="single" w:sz="4" w:space="0" w:color="auto"/>
            </w:tcBorders>
            <w:noWrap/>
            <w:hideMark/>
          </w:tcPr>
          <w:p w14:paraId="6CDC77A0" w14:textId="77777777" w:rsidR="00FB6FC7" w:rsidRDefault="00FB6FC7" w:rsidP="00DB0BB3">
            <w:pPr>
              <w:spacing w:after="0"/>
              <w:jc w:val="center"/>
            </w:pPr>
          </w:p>
        </w:tc>
        <w:tc>
          <w:tcPr>
            <w:tcW w:w="1294" w:type="dxa"/>
            <w:tcBorders>
              <w:top w:val="nil"/>
              <w:left w:val="nil"/>
              <w:bottom w:val="single" w:sz="4" w:space="0" w:color="auto"/>
              <w:right w:val="single" w:sz="4" w:space="0" w:color="auto"/>
            </w:tcBorders>
            <w:noWrap/>
            <w:hideMark/>
          </w:tcPr>
          <w:p w14:paraId="60E61B8D" w14:textId="77777777" w:rsidR="00FB6FC7" w:rsidRDefault="00FB6FC7" w:rsidP="00DB0BB3">
            <w:pPr>
              <w:spacing w:after="0"/>
              <w:jc w:val="center"/>
            </w:pPr>
          </w:p>
        </w:tc>
        <w:tc>
          <w:tcPr>
            <w:tcW w:w="1288" w:type="dxa"/>
            <w:tcBorders>
              <w:top w:val="nil"/>
              <w:left w:val="nil"/>
              <w:bottom w:val="single" w:sz="4" w:space="0" w:color="auto"/>
              <w:right w:val="single" w:sz="4" w:space="0" w:color="auto"/>
            </w:tcBorders>
            <w:noWrap/>
            <w:hideMark/>
          </w:tcPr>
          <w:p w14:paraId="76BBD5BF" w14:textId="77777777" w:rsidR="00FB6FC7" w:rsidRDefault="00FB6FC7" w:rsidP="00DB0BB3">
            <w:pPr>
              <w:spacing w:after="0"/>
              <w:jc w:val="center"/>
            </w:pPr>
          </w:p>
        </w:tc>
        <w:tc>
          <w:tcPr>
            <w:tcW w:w="1405" w:type="dxa"/>
            <w:tcBorders>
              <w:top w:val="nil"/>
              <w:left w:val="nil"/>
              <w:bottom w:val="single" w:sz="4" w:space="0" w:color="auto"/>
              <w:right w:val="single" w:sz="4" w:space="0" w:color="auto"/>
            </w:tcBorders>
            <w:noWrap/>
            <w:hideMark/>
          </w:tcPr>
          <w:p w14:paraId="1F040550" w14:textId="77777777" w:rsidR="00FB6FC7" w:rsidRDefault="00FB6FC7" w:rsidP="0007764D">
            <w:pPr>
              <w:pStyle w:val="Paragraphedeliste"/>
              <w:numPr>
                <w:ilvl w:val="0"/>
                <w:numId w:val="131"/>
              </w:numPr>
              <w:spacing w:after="0"/>
              <w:jc w:val="center"/>
            </w:pPr>
          </w:p>
        </w:tc>
        <w:tc>
          <w:tcPr>
            <w:tcW w:w="1418" w:type="dxa"/>
            <w:tcBorders>
              <w:top w:val="nil"/>
              <w:left w:val="nil"/>
              <w:bottom w:val="single" w:sz="4" w:space="0" w:color="auto"/>
              <w:right w:val="single" w:sz="4" w:space="0" w:color="auto"/>
            </w:tcBorders>
            <w:noWrap/>
            <w:hideMark/>
          </w:tcPr>
          <w:p w14:paraId="784C8A87" w14:textId="77777777" w:rsidR="00FB6FC7" w:rsidRDefault="00FB6FC7" w:rsidP="0007764D">
            <w:pPr>
              <w:pStyle w:val="Paragraphedeliste"/>
              <w:numPr>
                <w:ilvl w:val="0"/>
                <w:numId w:val="131"/>
              </w:numPr>
              <w:spacing w:after="0"/>
              <w:jc w:val="center"/>
            </w:pPr>
          </w:p>
        </w:tc>
        <w:tc>
          <w:tcPr>
            <w:tcW w:w="1417" w:type="dxa"/>
            <w:tcBorders>
              <w:top w:val="nil"/>
              <w:left w:val="nil"/>
              <w:bottom w:val="single" w:sz="4" w:space="0" w:color="auto"/>
              <w:right w:val="single" w:sz="4" w:space="0" w:color="auto"/>
            </w:tcBorders>
            <w:noWrap/>
            <w:hideMark/>
          </w:tcPr>
          <w:p w14:paraId="2B6B4D4A" w14:textId="77777777" w:rsidR="00FB6FC7" w:rsidRDefault="00FB6FC7" w:rsidP="0007764D">
            <w:pPr>
              <w:pStyle w:val="Paragraphedeliste"/>
              <w:numPr>
                <w:ilvl w:val="0"/>
                <w:numId w:val="131"/>
              </w:numPr>
              <w:spacing w:after="0"/>
              <w:jc w:val="center"/>
            </w:pPr>
          </w:p>
        </w:tc>
        <w:tc>
          <w:tcPr>
            <w:tcW w:w="1134" w:type="dxa"/>
            <w:tcBorders>
              <w:top w:val="nil"/>
              <w:left w:val="nil"/>
              <w:bottom w:val="single" w:sz="4" w:space="0" w:color="auto"/>
              <w:right w:val="single" w:sz="4" w:space="0" w:color="auto"/>
            </w:tcBorders>
            <w:noWrap/>
            <w:hideMark/>
          </w:tcPr>
          <w:p w14:paraId="4E80C741" w14:textId="77777777" w:rsidR="00FB6FC7" w:rsidRDefault="00FB6FC7" w:rsidP="00DB0BB3">
            <w:pPr>
              <w:spacing w:after="0"/>
              <w:jc w:val="center"/>
            </w:pPr>
          </w:p>
        </w:tc>
      </w:tr>
      <w:tr w:rsidR="003A194A" w14:paraId="66181F77" w14:textId="77777777" w:rsidTr="00162F45">
        <w:trPr>
          <w:trHeight w:val="330"/>
        </w:trPr>
        <w:tc>
          <w:tcPr>
            <w:tcW w:w="2553" w:type="dxa"/>
            <w:tcBorders>
              <w:top w:val="nil"/>
              <w:left w:val="single" w:sz="4" w:space="0" w:color="auto"/>
              <w:bottom w:val="single" w:sz="4" w:space="0" w:color="auto"/>
              <w:right w:val="single" w:sz="4" w:space="0" w:color="auto"/>
            </w:tcBorders>
            <w:noWrap/>
            <w:hideMark/>
          </w:tcPr>
          <w:p w14:paraId="7D1A5E6B" w14:textId="77777777" w:rsidR="00FB6FC7" w:rsidRDefault="00413C44">
            <w:pPr>
              <w:widowControl w:val="0"/>
              <w:autoSpaceDE w:val="0"/>
              <w:autoSpaceDN w:val="0"/>
              <w:adjustRightInd w:val="0"/>
              <w:spacing w:after="0" w:line="240" w:lineRule="auto"/>
              <w:ind w:left="64"/>
              <w:jc w:val="both"/>
              <w:rPr>
                <w:rFonts w:ascii="Arial Narrow" w:eastAsia="Times New Roman" w:hAnsi="Arial Narrow"/>
                <w:sz w:val="20"/>
                <w:szCs w:val="20"/>
              </w:rPr>
            </w:pPr>
            <w:r>
              <w:rPr>
                <w:rFonts w:ascii="Arial Narrow" w:hAnsi="Arial Narrow"/>
                <w:b/>
                <w:bCs/>
                <w:sz w:val="20"/>
                <w:szCs w:val="20"/>
              </w:rPr>
              <w:t>T</w:t>
            </w:r>
            <w:r w:rsidR="00FB6FC7">
              <w:rPr>
                <w:rFonts w:ascii="Arial Narrow" w:hAnsi="Arial Narrow"/>
                <w:b/>
                <w:bCs/>
                <w:spacing w:val="-2"/>
                <w:sz w:val="20"/>
                <w:szCs w:val="20"/>
              </w:rPr>
              <w:t>r</w:t>
            </w:r>
            <w:r w:rsidR="00FB6FC7">
              <w:rPr>
                <w:rFonts w:ascii="Arial Narrow" w:hAnsi="Arial Narrow"/>
                <w:b/>
                <w:bCs/>
                <w:sz w:val="20"/>
                <w:szCs w:val="20"/>
              </w:rPr>
              <w:t>a</w:t>
            </w:r>
            <w:r w:rsidR="00FB6FC7">
              <w:rPr>
                <w:rFonts w:ascii="Arial Narrow" w:hAnsi="Arial Narrow"/>
                <w:b/>
                <w:bCs/>
                <w:spacing w:val="1"/>
                <w:sz w:val="20"/>
                <w:szCs w:val="20"/>
              </w:rPr>
              <w:t>n</w:t>
            </w:r>
            <w:r w:rsidR="00FB6FC7">
              <w:rPr>
                <w:rFonts w:ascii="Arial Narrow" w:hAnsi="Arial Narrow"/>
                <w:b/>
                <w:bCs/>
                <w:sz w:val="20"/>
                <w:szCs w:val="20"/>
              </w:rPr>
              <w:t>s</w:t>
            </w:r>
            <w:r w:rsidR="00FB6FC7">
              <w:rPr>
                <w:rFonts w:ascii="Arial Narrow" w:hAnsi="Arial Narrow"/>
                <w:b/>
                <w:bCs/>
                <w:spacing w:val="1"/>
                <w:sz w:val="20"/>
                <w:szCs w:val="20"/>
              </w:rPr>
              <w:t>p</w:t>
            </w:r>
            <w:r w:rsidR="00FB6FC7">
              <w:rPr>
                <w:rFonts w:ascii="Arial Narrow" w:hAnsi="Arial Narrow"/>
                <w:b/>
                <w:bCs/>
                <w:sz w:val="20"/>
                <w:szCs w:val="20"/>
              </w:rPr>
              <w:t>o</w:t>
            </w:r>
            <w:r w:rsidR="00FB6FC7">
              <w:rPr>
                <w:rFonts w:ascii="Arial Narrow" w:hAnsi="Arial Narrow"/>
                <w:b/>
                <w:bCs/>
                <w:spacing w:val="-1"/>
                <w:sz w:val="20"/>
                <w:szCs w:val="20"/>
              </w:rPr>
              <w:t>r</w:t>
            </w:r>
            <w:r w:rsidR="00FB6FC7">
              <w:rPr>
                <w:rFonts w:ascii="Arial Narrow" w:hAnsi="Arial Narrow"/>
                <w:b/>
                <w:bCs/>
                <w:sz w:val="20"/>
                <w:szCs w:val="20"/>
              </w:rPr>
              <w:t>t</w:t>
            </w:r>
            <w:r w:rsidR="00040728">
              <w:rPr>
                <w:rFonts w:ascii="Arial Narrow" w:hAnsi="Arial Narrow"/>
                <w:b/>
                <w:bCs/>
                <w:sz w:val="20"/>
                <w:szCs w:val="20"/>
              </w:rPr>
              <w:t xml:space="preserve"> </w:t>
            </w:r>
            <w:r w:rsidR="00FB6FC7">
              <w:rPr>
                <w:rFonts w:ascii="Arial Narrow" w:hAnsi="Arial Narrow"/>
                <w:b/>
                <w:bCs/>
                <w:spacing w:val="-2"/>
                <w:sz w:val="20"/>
                <w:szCs w:val="20"/>
              </w:rPr>
              <w:t>e</w:t>
            </w:r>
            <w:r w:rsidR="00FB6FC7">
              <w:rPr>
                <w:rFonts w:ascii="Arial Narrow" w:hAnsi="Arial Narrow"/>
                <w:b/>
                <w:bCs/>
                <w:sz w:val="20"/>
                <w:szCs w:val="20"/>
              </w:rPr>
              <w:t>t s</w:t>
            </w:r>
            <w:r w:rsidR="00FB6FC7">
              <w:rPr>
                <w:rFonts w:ascii="Arial Narrow" w:hAnsi="Arial Narrow"/>
                <w:b/>
                <w:bCs/>
                <w:spacing w:val="-1"/>
                <w:sz w:val="20"/>
                <w:szCs w:val="20"/>
              </w:rPr>
              <w:t>t</w:t>
            </w:r>
            <w:r w:rsidR="00FB6FC7">
              <w:rPr>
                <w:rFonts w:ascii="Arial Narrow" w:hAnsi="Arial Narrow"/>
                <w:b/>
                <w:bCs/>
                <w:spacing w:val="2"/>
                <w:sz w:val="20"/>
                <w:szCs w:val="20"/>
              </w:rPr>
              <w:t>o</w:t>
            </w:r>
            <w:r w:rsidR="00FB6FC7">
              <w:rPr>
                <w:rFonts w:ascii="Arial Narrow" w:hAnsi="Arial Narrow"/>
                <w:b/>
                <w:bCs/>
                <w:spacing w:val="-1"/>
                <w:sz w:val="20"/>
                <w:szCs w:val="20"/>
              </w:rPr>
              <w:t>c</w:t>
            </w:r>
            <w:r w:rsidR="00FB6FC7">
              <w:rPr>
                <w:rFonts w:ascii="Arial Narrow" w:hAnsi="Arial Narrow"/>
                <w:b/>
                <w:bCs/>
                <w:spacing w:val="1"/>
                <w:sz w:val="20"/>
                <w:szCs w:val="20"/>
              </w:rPr>
              <w:t>k</w:t>
            </w:r>
            <w:r w:rsidR="00FB6FC7">
              <w:rPr>
                <w:rFonts w:ascii="Arial Narrow" w:hAnsi="Arial Narrow"/>
                <w:b/>
                <w:bCs/>
                <w:sz w:val="20"/>
                <w:szCs w:val="20"/>
              </w:rPr>
              <w:t>age</w:t>
            </w:r>
            <w:r w:rsidR="00FB6FC7">
              <w:rPr>
                <w:rFonts w:ascii="Arial Narrow" w:hAnsi="Arial Narrow"/>
                <w:b/>
                <w:bCs/>
                <w:spacing w:val="1"/>
                <w:sz w:val="20"/>
                <w:szCs w:val="20"/>
              </w:rPr>
              <w:t xml:space="preserve"> d</w:t>
            </w:r>
            <w:r w:rsidR="00FB6FC7">
              <w:rPr>
                <w:rFonts w:ascii="Arial Narrow" w:hAnsi="Arial Narrow"/>
                <w:b/>
                <w:bCs/>
                <w:spacing w:val="-1"/>
                <w:sz w:val="20"/>
                <w:szCs w:val="20"/>
              </w:rPr>
              <w:t>e</w:t>
            </w:r>
            <w:r w:rsidR="00FB6FC7">
              <w:rPr>
                <w:rFonts w:ascii="Arial Narrow" w:hAnsi="Arial Narrow"/>
                <w:b/>
                <w:bCs/>
                <w:sz w:val="20"/>
                <w:szCs w:val="20"/>
              </w:rPr>
              <w:t>s</w:t>
            </w:r>
          </w:p>
          <w:p w14:paraId="77A536F0" w14:textId="77777777" w:rsidR="00FB6FC7" w:rsidRDefault="00FB6FC7">
            <w:pPr>
              <w:widowControl w:val="0"/>
              <w:autoSpaceDE w:val="0"/>
              <w:autoSpaceDN w:val="0"/>
              <w:adjustRightInd w:val="0"/>
              <w:spacing w:after="0" w:line="240" w:lineRule="auto"/>
              <w:ind w:left="64"/>
              <w:jc w:val="both"/>
              <w:rPr>
                <w:rFonts w:ascii="Arial Narrow" w:eastAsia="Times New Roman" w:hAnsi="Arial Narrow"/>
                <w:sz w:val="20"/>
                <w:szCs w:val="20"/>
              </w:rPr>
            </w:pPr>
            <w:r>
              <w:rPr>
                <w:rFonts w:ascii="Arial Narrow" w:hAnsi="Arial Narrow"/>
                <w:b/>
                <w:bCs/>
                <w:spacing w:val="-3"/>
                <w:sz w:val="20"/>
                <w:szCs w:val="20"/>
              </w:rPr>
              <w:t>m</w:t>
            </w:r>
            <w:r>
              <w:rPr>
                <w:rFonts w:ascii="Arial Narrow" w:hAnsi="Arial Narrow"/>
                <w:b/>
                <w:bCs/>
                <w:spacing w:val="2"/>
                <w:sz w:val="20"/>
                <w:szCs w:val="20"/>
              </w:rPr>
              <w:t>a</w:t>
            </w:r>
            <w:r>
              <w:rPr>
                <w:rFonts w:ascii="Arial Narrow" w:hAnsi="Arial Narrow"/>
                <w:b/>
                <w:bCs/>
                <w:sz w:val="20"/>
                <w:szCs w:val="20"/>
              </w:rPr>
              <w:t>t</w:t>
            </w:r>
            <w:r>
              <w:rPr>
                <w:rFonts w:ascii="Arial Narrow" w:hAnsi="Arial Narrow"/>
                <w:b/>
                <w:bCs/>
                <w:spacing w:val="-2"/>
                <w:sz w:val="20"/>
                <w:szCs w:val="20"/>
              </w:rPr>
              <w:t>é</w:t>
            </w:r>
            <w:r>
              <w:rPr>
                <w:rFonts w:ascii="Arial Narrow" w:hAnsi="Arial Narrow"/>
                <w:b/>
                <w:bCs/>
                <w:spacing w:val="-1"/>
                <w:sz w:val="20"/>
                <w:szCs w:val="20"/>
              </w:rPr>
              <w:t>r</w:t>
            </w:r>
            <w:r>
              <w:rPr>
                <w:rFonts w:ascii="Arial Narrow" w:hAnsi="Arial Narrow"/>
                <w:b/>
                <w:bCs/>
                <w:sz w:val="20"/>
                <w:szCs w:val="20"/>
              </w:rPr>
              <w:t>ia</w:t>
            </w:r>
            <w:r>
              <w:rPr>
                <w:rFonts w:ascii="Arial Narrow" w:hAnsi="Arial Narrow"/>
                <w:b/>
                <w:bCs/>
                <w:spacing w:val="1"/>
                <w:sz w:val="20"/>
                <w:szCs w:val="20"/>
              </w:rPr>
              <w:t>u</w:t>
            </w:r>
            <w:r>
              <w:rPr>
                <w:rFonts w:ascii="Arial Narrow" w:hAnsi="Arial Narrow"/>
                <w:b/>
                <w:bCs/>
                <w:sz w:val="20"/>
                <w:szCs w:val="20"/>
              </w:rPr>
              <w:t>x</w:t>
            </w:r>
          </w:p>
        </w:tc>
        <w:tc>
          <w:tcPr>
            <w:tcW w:w="1043" w:type="dxa"/>
            <w:tcBorders>
              <w:top w:val="nil"/>
              <w:left w:val="nil"/>
              <w:bottom w:val="single" w:sz="4" w:space="0" w:color="auto"/>
              <w:right w:val="single" w:sz="4" w:space="0" w:color="auto"/>
            </w:tcBorders>
            <w:noWrap/>
            <w:hideMark/>
          </w:tcPr>
          <w:p w14:paraId="18398FFF" w14:textId="77777777" w:rsidR="00FB6FC7" w:rsidRDefault="00FB6FC7" w:rsidP="0007764D">
            <w:pPr>
              <w:pStyle w:val="Paragraphedeliste"/>
              <w:numPr>
                <w:ilvl w:val="0"/>
                <w:numId w:val="131"/>
              </w:numPr>
              <w:jc w:val="center"/>
            </w:pPr>
          </w:p>
        </w:tc>
        <w:tc>
          <w:tcPr>
            <w:tcW w:w="622" w:type="dxa"/>
            <w:tcBorders>
              <w:top w:val="nil"/>
              <w:left w:val="nil"/>
              <w:bottom w:val="single" w:sz="4" w:space="0" w:color="auto"/>
              <w:right w:val="single" w:sz="4" w:space="0" w:color="auto"/>
            </w:tcBorders>
            <w:noWrap/>
            <w:hideMark/>
          </w:tcPr>
          <w:p w14:paraId="7355F862" w14:textId="77777777" w:rsidR="00FB6FC7" w:rsidRDefault="00FB6FC7" w:rsidP="0007764D">
            <w:pPr>
              <w:pStyle w:val="Paragraphedeliste"/>
              <w:numPr>
                <w:ilvl w:val="0"/>
                <w:numId w:val="131"/>
              </w:numPr>
              <w:spacing w:after="0"/>
              <w:jc w:val="center"/>
            </w:pPr>
          </w:p>
        </w:tc>
        <w:tc>
          <w:tcPr>
            <w:tcW w:w="1843" w:type="dxa"/>
            <w:tcBorders>
              <w:top w:val="nil"/>
              <w:left w:val="nil"/>
              <w:bottom w:val="single" w:sz="4" w:space="0" w:color="auto"/>
              <w:right w:val="single" w:sz="4" w:space="0" w:color="auto"/>
            </w:tcBorders>
            <w:noWrap/>
            <w:hideMark/>
          </w:tcPr>
          <w:p w14:paraId="4426C422" w14:textId="77777777" w:rsidR="00FB6FC7" w:rsidRDefault="00FB6FC7" w:rsidP="0007764D">
            <w:pPr>
              <w:pStyle w:val="Paragraphedeliste"/>
              <w:numPr>
                <w:ilvl w:val="0"/>
                <w:numId w:val="131"/>
              </w:numPr>
              <w:spacing w:after="0"/>
              <w:jc w:val="center"/>
            </w:pPr>
          </w:p>
        </w:tc>
        <w:tc>
          <w:tcPr>
            <w:tcW w:w="744" w:type="dxa"/>
            <w:tcBorders>
              <w:top w:val="nil"/>
              <w:left w:val="nil"/>
              <w:bottom w:val="single" w:sz="4" w:space="0" w:color="auto"/>
              <w:right w:val="single" w:sz="4" w:space="0" w:color="auto"/>
            </w:tcBorders>
            <w:noWrap/>
            <w:vAlign w:val="bottom"/>
            <w:hideMark/>
          </w:tcPr>
          <w:p w14:paraId="1E3F21FF" w14:textId="77777777" w:rsidR="00FB6FC7" w:rsidRPr="00732EE1" w:rsidRDefault="00FB6FC7" w:rsidP="0007764D">
            <w:pPr>
              <w:pStyle w:val="Paragraphedeliste"/>
              <w:numPr>
                <w:ilvl w:val="0"/>
                <w:numId w:val="131"/>
              </w:numPr>
              <w:spacing w:after="0" w:line="240" w:lineRule="auto"/>
              <w:jc w:val="center"/>
              <w:rPr>
                <w:rFonts w:ascii="Arial Narrow" w:eastAsia="Times New Roman" w:hAnsi="Arial Narrow" w:cs="Calibri"/>
                <w:color w:val="000000"/>
                <w:lang w:eastAsia="fr-FR"/>
              </w:rPr>
            </w:pPr>
          </w:p>
        </w:tc>
        <w:tc>
          <w:tcPr>
            <w:tcW w:w="863" w:type="dxa"/>
            <w:tcBorders>
              <w:top w:val="nil"/>
              <w:left w:val="nil"/>
              <w:bottom w:val="single" w:sz="4" w:space="0" w:color="auto"/>
              <w:right w:val="single" w:sz="4" w:space="0" w:color="auto"/>
            </w:tcBorders>
            <w:noWrap/>
            <w:hideMark/>
          </w:tcPr>
          <w:p w14:paraId="7707FEB6" w14:textId="77777777" w:rsidR="00FB6FC7" w:rsidRDefault="00FB6FC7" w:rsidP="00DB0BB3">
            <w:pPr>
              <w:spacing w:after="0"/>
              <w:jc w:val="center"/>
            </w:pPr>
          </w:p>
        </w:tc>
        <w:tc>
          <w:tcPr>
            <w:tcW w:w="1294" w:type="dxa"/>
            <w:tcBorders>
              <w:top w:val="nil"/>
              <w:left w:val="nil"/>
              <w:bottom w:val="single" w:sz="4" w:space="0" w:color="auto"/>
              <w:right w:val="single" w:sz="4" w:space="0" w:color="auto"/>
            </w:tcBorders>
            <w:noWrap/>
            <w:hideMark/>
          </w:tcPr>
          <w:p w14:paraId="08C38C79" w14:textId="77777777" w:rsidR="00FB6FC7" w:rsidRDefault="00FB6FC7" w:rsidP="0007764D">
            <w:pPr>
              <w:pStyle w:val="Paragraphedeliste"/>
              <w:numPr>
                <w:ilvl w:val="0"/>
                <w:numId w:val="131"/>
              </w:numPr>
              <w:spacing w:after="0"/>
              <w:jc w:val="center"/>
            </w:pPr>
          </w:p>
        </w:tc>
        <w:tc>
          <w:tcPr>
            <w:tcW w:w="1288" w:type="dxa"/>
            <w:tcBorders>
              <w:top w:val="nil"/>
              <w:left w:val="nil"/>
              <w:bottom w:val="single" w:sz="4" w:space="0" w:color="auto"/>
              <w:right w:val="single" w:sz="4" w:space="0" w:color="auto"/>
            </w:tcBorders>
            <w:noWrap/>
            <w:hideMark/>
          </w:tcPr>
          <w:p w14:paraId="50F0B747" w14:textId="77777777" w:rsidR="00FB6FC7" w:rsidRDefault="00FB6FC7" w:rsidP="00DB0BB3">
            <w:pPr>
              <w:spacing w:after="0"/>
              <w:jc w:val="center"/>
            </w:pPr>
          </w:p>
        </w:tc>
        <w:tc>
          <w:tcPr>
            <w:tcW w:w="1405" w:type="dxa"/>
            <w:tcBorders>
              <w:top w:val="nil"/>
              <w:left w:val="nil"/>
              <w:bottom w:val="single" w:sz="4" w:space="0" w:color="auto"/>
              <w:right w:val="single" w:sz="4" w:space="0" w:color="auto"/>
            </w:tcBorders>
            <w:noWrap/>
            <w:hideMark/>
          </w:tcPr>
          <w:p w14:paraId="3DB3F6E9" w14:textId="77777777" w:rsidR="00FB6FC7" w:rsidRDefault="00FB6FC7" w:rsidP="0007764D">
            <w:pPr>
              <w:pStyle w:val="Paragraphedeliste"/>
              <w:numPr>
                <w:ilvl w:val="0"/>
                <w:numId w:val="131"/>
              </w:numPr>
              <w:spacing w:after="0"/>
              <w:jc w:val="center"/>
            </w:pPr>
          </w:p>
        </w:tc>
        <w:tc>
          <w:tcPr>
            <w:tcW w:w="1418" w:type="dxa"/>
            <w:tcBorders>
              <w:top w:val="nil"/>
              <w:left w:val="nil"/>
              <w:bottom w:val="single" w:sz="4" w:space="0" w:color="auto"/>
              <w:right w:val="single" w:sz="4" w:space="0" w:color="auto"/>
            </w:tcBorders>
            <w:noWrap/>
            <w:hideMark/>
          </w:tcPr>
          <w:p w14:paraId="3C141380" w14:textId="77777777" w:rsidR="00FB6FC7" w:rsidRDefault="00FB6FC7" w:rsidP="0007764D">
            <w:pPr>
              <w:pStyle w:val="Paragraphedeliste"/>
              <w:numPr>
                <w:ilvl w:val="0"/>
                <w:numId w:val="131"/>
              </w:numPr>
              <w:spacing w:after="0"/>
              <w:jc w:val="center"/>
            </w:pPr>
          </w:p>
        </w:tc>
        <w:tc>
          <w:tcPr>
            <w:tcW w:w="1417" w:type="dxa"/>
            <w:tcBorders>
              <w:top w:val="nil"/>
              <w:left w:val="nil"/>
              <w:bottom w:val="single" w:sz="4" w:space="0" w:color="auto"/>
              <w:right w:val="single" w:sz="4" w:space="0" w:color="auto"/>
            </w:tcBorders>
            <w:noWrap/>
            <w:hideMark/>
          </w:tcPr>
          <w:p w14:paraId="693CDA95" w14:textId="77777777" w:rsidR="00FB6FC7" w:rsidRDefault="00FB6FC7" w:rsidP="0007764D">
            <w:pPr>
              <w:pStyle w:val="Paragraphedeliste"/>
              <w:numPr>
                <w:ilvl w:val="0"/>
                <w:numId w:val="131"/>
              </w:numPr>
              <w:spacing w:after="0"/>
              <w:jc w:val="center"/>
            </w:pPr>
          </w:p>
        </w:tc>
        <w:tc>
          <w:tcPr>
            <w:tcW w:w="1134" w:type="dxa"/>
            <w:tcBorders>
              <w:top w:val="nil"/>
              <w:left w:val="nil"/>
              <w:bottom w:val="single" w:sz="4" w:space="0" w:color="auto"/>
              <w:right w:val="single" w:sz="4" w:space="0" w:color="auto"/>
            </w:tcBorders>
            <w:noWrap/>
            <w:hideMark/>
          </w:tcPr>
          <w:p w14:paraId="5E9A7219" w14:textId="77777777" w:rsidR="00FB6FC7" w:rsidRDefault="00FB6FC7" w:rsidP="00DB0BB3">
            <w:pPr>
              <w:spacing w:after="0"/>
              <w:jc w:val="center"/>
            </w:pPr>
          </w:p>
        </w:tc>
      </w:tr>
      <w:tr w:rsidR="003A194A" w14:paraId="68D64530" w14:textId="77777777" w:rsidTr="00162F45">
        <w:trPr>
          <w:trHeight w:val="330"/>
        </w:trPr>
        <w:tc>
          <w:tcPr>
            <w:tcW w:w="2553" w:type="dxa"/>
            <w:tcBorders>
              <w:top w:val="nil"/>
              <w:left w:val="single" w:sz="4" w:space="0" w:color="auto"/>
              <w:bottom w:val="single" w:sz="4" w:space="0" w:color="auto"/>
              <w:right w:val="single" w:sz="4" w:space="0" w:color="auto"/>
            </w:tcBorders>
            <w:noWrap/>
            <w:hideMark/>
          </w:tcPr>
          <w:p w14:paraId="467C1822" w14:textId="77777777" w:rsidR="00FB6FC7" w:rsidRDefault="00FB6FC7">
            <w:pPr>
              <w:widowControl w:val="0"/>
              <w:autoSpaceDE w:val="0"/>
              <w:autoSpaceDN w:val="0"/>
              <w:adjustRightInd w:val="0"/>
              <w:spacing w:after="0" w:line="240" w:lineRule="auto"/>
              <w:ind w:left="64"/>
              <w:jc w:val="both"/>
              <w:rPr>
                <w:rFonts w:ascii="Arial Narrow" w:eastAsia="Times New Roman" w:hAnsi="Arial Narrow"/>
                <w:sz w:val="20"/>
                <w:szCs w:val="20"/>
              </w:rPr>
            </w:pPr>
            <w:r>
              <w:rPr>
                <w:rFonts w:ascii="Arial Narrow" w:hAnsi="Arial Narrow"/>
                <w:b/>
                <w:bCs/>
                <w:spacing w:val="-3"/>
                <w:sz w:val="20"/>
                <w:szCs w:val="20"/>
              </w:rPr>
              <w:t>P</w:t>
            </w:r>
            <w:r>
              <w:rPr>
                <w:rFonts w:ascii="Arial Narrow" w:hAnsi="Arial Narrow"/>
                <w:b/>
                <w:bCs/>
                <w:spacing w:val="1"/>
                <w:sz w:val="20"/>
                <w:szCs w:val="20"/>
              </w:rPr>
              <w:t>r</w:t>
            </w:r>
            <w:r>
              <w:rPr>
                <w:rFonts w:ascii="Arial Narrow" w:hAnsi="Arial Narrow"/>
                <w:b/>
                <w:bCs/>
                <w:spacing w:val="-1"/>
                <w:sz w:val="20"/>
                <w:szCs w:val="20"/>
              </w:rPr>
              <w:t>é</w:t>
            </w:r>
            <w:r>
              <w:rPr>
                <w:rFonts w:ascii="Arial Narrow" w:hAnsi="Arial Narrow"/>
                <w:b/>
                <w:bCs/>
                <w:sz w:val="20"/>
                <w:szCs w:val="20"/>
              </w:rPr>
              <w:t>lèv</w:t>
            </w:r>
            <w:r>
              <w:rPr>
                <w:rFonts w:ascii="Arial Narrow" w:hAnsi="Arial Narrow"/>
                <w:b/>
                <w:bCs/>
                <w:spacing w:val="1"/>
                <w:sz w:val="20"/>
                <w:szCs w:val="20"/>
              </w:rPr>
              <w:t>e</w:t>
            </w:r>
            <w:r>
              <w:rPr>
                <w:rFonts w:ascii="Arial Narrow" w:hAnsi="Arial Narrow"/>
                <w:b/>
                <w:bCs/>
                <w:spacing w:val="-1"/>
                <w:sz w:val="20"/>
                <w:szCs w:val="20"/>
              </w:rPr>
              <w:t>me</w:t>
            </w:r>
            <w:r>
              <w:rPr>
                <w:rFonts w:ascii="Arial Narrow" w:hAnsi="Arial Narrow"/>
                <w:b/>
                <w:bCs/>
                <w:spacing w:val="1"/>
                <w:sz w:val="20"/>
                <w:szCs w:val="20"/>
              </w:rPr>
              <w:t>n</w:t>
            </w:r>
            <w:r>
              <w:rPr>
                <w:rFonts w:ascii="Arial Narrow" w:hAnsi="Arial Narrow"/>
                <w:b/>
                <w:bCs/>
                <w:sz w:val="20"/>
                <w:szCs w:val="20"/>
              </w:rPr>
              <w:t>ts d’</w:t>
            </w:r>
            <w:r>
              <w:rPr>
                <w:rFonts w:ascii="Arial Narrow" w:hAnsi="Arial Narrow"/>
                <w:b/>
                <w:bCs/>
                <w:spacing w:val="-1"/>
                <w:sz w:val="20"/>
                <w:szCs w:val="20"/>
              </w:rPr>
              <w:t>e</w:t>
            </w:r>
            <w:r>
              <w:rPr>
                <w:rFonts w:ascii="Arial Narrow" w:hAnsi="Arial Narrow"/>
                <w:b/>
                <w:bCs/>
                <w:sz w:val="20"/>
                <w:szCs w:val="20"/>
              </w:rPr>
              <w:t>au</w:t>
            </w:r>
          </w:p>
        </w:tc>
        <w:tc>
          <w:tcPr>
            <w:tcW w:w="1043" w:type="dxa"/>
            <w:tcBorders>
              <w:top w:val="nil"/>
              <w:left w:val="nil"/>
              <w:bottom w:val="single" w:sz="4" w:space="0" w:color="auto"/>
              <w:right w:val="single" w:sz="4" w:space="0" w:color="auto"/>
            </w:tcBorders>
            <w:noWrap/>
            <w:hideMark/>
          </w:tcPr>
          <w:p w14:paraId="21B6AC84" w14:textId="77777777" w:rsidR="00FB6FC7" w:rsidRDefault="00FB6FC7" w:rsidP="00DB0BB3">
            <w:pPr>
              <w:jc w:val="center"/>
            </w:pPr>
          </w:p>
        </w:tc>
        <w:tc>
          <w:tcPr>
            <w:tcW w:w="622" w:type="dxa"/>
            <w:tcBorders>
              <w:top w:val="nil"/>
              <w:left w:val="nil"/>
              <w:bottom w:val="single" w:sz="4" w:space="0" w:color="auto"/>
              <w:right w:val="single" w:sz="4" w:space="0" w:color="auto"/>
            </w:tcBorders>
            <w:noWrap/>
            <w:hideMark/>
          </w:tcPr>
          <w:p w14:paraId="78050776" w14:textId="77777777" w:rsidR="00FB6FC7" w:rsidRDefault="00FB6FC7" w:rsidP="00DB0BB3">
            <w:pPr>
              <w:spacing w:after="0"/>
              <w:jc w:val="center"/>
            </w:pPr>
          </w:p>
        </w:tc>
        <w:tc>
          <w:tcPr>
            <w:tcW w:w="1843" w:type="dxa"/>
            <w:tcBorders>
              <w:top w:val="nil"/>
              <w:left w:val="nil"/>
              <w:bottom w:val="single" w:sz="4" w:space="0" w:color="auto"/>
              <w:right w:val="single" w:sz="4" w:space="0" w:color="auto"/>
            </w:tcBorders>
            <w:noWrap/>
            <w:hideMark/>
          </w:tcPr>
          <w:p w14:paraId="73FC2CF4" w14:textId="77777777" w:rsidR="00FB6FC7" w:rsidRDefault="00FB6FC7" w:rsidP="003A194A">
            <w:pPr>
              <w:spacing w:after="0"/>
              <w:ind w:left="786"/>
              <w:jc w:val="center"/>
            </w:pPr>
          </w:p>
        </w:tc>
        <w:tc>
          <w:tcPr>
            <w:tcW w:w="744" w:type="dxa"/>
            <w:tcBorders>
              <w:top w:val="nil"/>
              <w:left w:val="nil"/>
              <w:bottom w:val="single" w:sz="4" w:space="0" w:color="auto"/>
              <w:right w:val="single" w:sz="4" w:space="0" w:color="auto"/>
            </w:tcBorders>
            <w:noWrap/>
            <w:vAlign w:val="bottom"/>
            <w:hideMark/>
          </w:tcPr>
          <w:p w14:paraId="2C558CD8" w14:textId="77777777" w:rsidR="00FB6FC7" w:rsidRDefault="00FB6FC7" w:rsidP="00DB0BB3">
            <w:pPr>
              <w:spacing w:after="0" w:line="240" w:lineRule="auto"/>
              <w:jc w:val="center"/>
              <w:rPr>
                <w:rFonts w:ascii="Arial Narrow" w:eastAsia="Times New Roman" w:hAnsi="Arial Narrow" w:cs="Calibri"/>
                <w:color w:val="000000"/>
                <w:lang w:eastAsia="fr-FR"/>
              </w:rPr>
            </w:pPr>
          </w:p>
        </w:tc>
        <w:tc>
          <w:tcPr>
            <w:tcW w:w="863" w:type="dxa"/>
            <w:tcBorders>
              <w:top w:val="nil"/>
              <w:left w:val="nil"/>
              <w:bottom w:val="single" w:sz="4" w:space="0" w:color="auto"/>
              <w:right w:val="single" w:sz="4" w:space="0" w:color="auto"/>
            </w:tcBorders>
            <w:noWrap/>
            <w:hideMark/>
          </w:tcPr>
          <w:p w14:paraId="69090C37" w14:textId="77777777" w:rsidR="00FB6FC7" w:rsidRDefault="00FB6FC7" w:rsidP="00DB0BB3">
            <w:pPr>
              <w:spacing w:after="0"/>
              <w:jc w:val="center"/>
            </w:pPr>
          </w:p>
        </w:tc>
        <w:tc>
          <w:tcPr>
            <w:tcW w:w="1294" w:type="dxa"/>
            <w:tcBorders>
              <w:top w:val="nil"/>
              <w:left w:val="nil"/>
              <w:bottom w:val="single" w:sz="4" w:space="0" w:color="auto"/>
              <w:right w:val="single" w:sz="4" w:space="0" w:color="auto"/>
            </w:tcBorders>
            <w:noWrap/>
            <w:hideMark/>
          </w:tcPr>
          <w:p w14:paraId="1B267A57" w14:textId="77777777" w:rsidR="00FB6FC7" w:rsidRDefault="00FB6FC7" w:rsidP="0007764D">
            <w:pPr>
              <w:pStyle w:val="Paragraphedeliste"/>
              <w:numPr>
                <w:ilvl w:val="0"/>
                <w:numId w:val="131"/>
              </w:numPr>
              <w:spacing w:after="0"/>
              <w:jc w:val="center"/>
            </w:pPr>
          </w:p>
        </w:tc>
        <w:tc>
          <w:tcPr>
            <w:tcW w:w="1288" w:type="dxa"/>
            <w:tcBorders>
              <w:top w:val="nil"/>
              <w:left w:val="nil"/>
              <w:bottom w:val="single" w:sz="4" w:space="0" w:color="auto"/>
              <w:right w:val="single" w:sz="4" w:space="0" w:color="auto"/>
            </w:tcBorders>
            <w:noWrap/>
            <w:hideMark/>
          </w:tcPr>
          <w:p w14:paraId="2E3025B6" w14:textId="77777777" w:rsidR="00FB6FC7" w:rsidRDefault="00FB6FC7" w:rsidP="00DB0BB3">
            <w:pPr>
              <w:spacing w:after="0"/>
              <w:jc w:val="center"/>
            </w:pPr>
          </w:p>
        </w:tc>
        <w:tc>
          <w:tcPr>
            <w:tcW w:w="1405" w:type="dxa"/>
            <w:tcBorders>
              <w:top w:val="nil"/>
              <w:left w:val="nil"/>
              <w:bottom w:val="single" w:sz="4" w:space="0" w:color="auto"/>
              <w:right w:val="single" w:sz="4" w:space="0" w:color="auto"/>
            </w:tcBorders>
            <w:noWrap/>
            <w:hideMark/>
          </w:tcPr>
          <w:p w14:paraId="08238340" w14:textId="77777777" w:rsidR="00FB6FC7" w:rsidRDefault="00FB6FC7" w:rsidP="0007764D">
            <w:pPr>
              <w:pStyle w:val="Paragraphedeliste"/>
              <w:numPr>
                <w:ilvl w:val="0"/>
                <w:numId w:val="131"/>
              </w:numPr>
              <w:spacing w:after="0"/>
              <w:jc w:val="center"/>
            </w:pPr>
          </w:p>
        </w:tc>
        <w:tc>
          <w:tcPr>
            <w:tcW w:w="1418" w:type="dxa"/>
            <w:tcBorders>
              <w:top w:val="nil"/>
              <w:left w:val="nil"/>
              <w:bottom w:val="single" w:sz="4" w:space="0" w:color="auto"/>
              <w:right w:val="single" w:sz="4" w:space="0" w:color="auto"/>
            </w:tcBorders>
            <w:noWrap/>
            <w:hideMark/>
          </w:tcPr>
          <w:p w14:paraId="556ED057" w14:textId="77777777" w:rsidR="00FB6FC7" w:rsidRDefault="00FB6FC7" w:rsidP="0007764D">
            <w:pPr>
              <w:pStyle w:val="Paragraphedeliste"/>
              <w:numPr>
                <w:ilvl w:val="0"/>
                <w:numId w:val="131"/>
              </w:numPr>
              <w:spacing w:after="0"/>
              <w:jc w:val="center"/>
            </w:pPr>
          </w:p>
        </w:tc>
        <w:tc>
          <w:tcPr>
            <w:tcW w:w="1417" w:type="dxa"/>
            <w:tcBorders>
              <w:top w:val="nil"/>
              <w:left w:val="nil"/>
              <w:bottom w:val="single" w:sz="4" w:space="0" w:color="auto"/>
              <w:right w:val="single" w:sz="4" w:space="0" w:color="auto"/>
            </w:tcBorders>
            <w:noWrap/>
            <w:hideMark/>
          </w:tcPr>
          <w:p w14:paraId="173B8C40" w14:textId="77777777" w:rsidR="00FB6FC7" w:rsidRDefault="00FB6FC7" w:rsidP="0007764D">
            <w:pPr>
              <w:pStyle w:val="Paragraphedeliste"/>
              <w:numPr>
                <w:ilvl w:val="0"/>
                <w:numId w:val="131"/>
              </w:numPr>
              <w:spacing w:after="0"/>
              <w:jc w:val="center"/>
            </w:pPr>
          </w:p>
        </w:tc>
        <w:tc>
          <w:tcPr>
            <w:tcW w:w="1134" w:type="dxa"/>
            <w:tcBorders>
              <w:top w:val="nil"/>
              <w:left w:val="nil"/>
              <w:bottom w:val="single" w:sz="4" w:space="0" w:color="auto"/>
              <w:right w:val="single" w:sz="4" w:space="0" w:color="auto"/>
            </w:tcBorders>
            <w:noWrap/>
            <w:hideMark/>
          </w:tcPr>
          <w:p w14:paraId="62802347" w14:textId="77777777" w:rsidR="00FB6FC7" w:rsidRDefault="00FB6FC7" w:rsidP="00DB0BB3">
            <w:pPr>
              <w:spacing w:after="0"/>
              <w:jc w:val="center"/>
            </w:pPr>
          </w:p>
        </w:tc>
      </w:tr>
      <w:tr w:rsidR="003A194A" w14:paraId="50DEB9AB" w14:textId="77777777" w:rsidTr="00162F45">
        <w:trPr>
          <w:trHeight w:val="330"/>
        </w:trPr>
        <w:tc>
          <w:tcPr>
            <w:tcW w:w="2553" w:type="dxa"/>
            <w:tcBorders>
              <w:top w:val="nil"/>
              <w:left w:val="single" w:sz="4" w:space="0" w:color="auto"/>
              <w:bottom w:val="single" w:sz="4" w:space="0" w:color="auto"/>
              <w:right w:val="single" w:sz="4" w:space="0" w:color="auto"/>
            </w:tcBorders>
            <w:noWrap/>
            <w:hideMark/>
          </w:tcPr>
          <w:p w14:paraId="7F293FF0" w14:textId="77777777" w:rsidR="00FB6FC7" w:rsidRDefault="00FB6FC7">
            <w:pPr>
              <w:widowControl w:val="0"/>
              <w:autoSpaceDE w:val="0"/>
              <w:autoSpaceDN w:val="0"/>
              <w:adjustRightInd w:val="0"/>
              <w:spacing w:after="0" w:line="240" w:lineRule="auto"/>
              <w:ind w:left="64"/>
              <w:jc w:val="both"/>
              <w:rPr>
                <w:rFonts w:ascii="Arial Narrow" w:eastAsia="Times New Roman" w:hAnsi="Arial Narrow"/>
                <w:sz w:val="20"/>
                <w:szCs w:val="20"/>
              </w:rPr>
            </w:pPr>
            <w:r>
              <w:rPr>
                <w:rFonts w:ascii="Arial Narrow" w:hAnsi="Arial Narrow"/>
                <w:b/>
                <w:bCs/>
                <w:sz w:val="20"/>
                <w:szCs w:val="20"/>
              </w:rPr>
              <w:t>T</w:t>
            </w:r>
            <w:r>
              <w:rPr>
                <w:rFonts w:ascii="Arial Narrow" w:hAnsi="Arial Narrow"/>
                <w:b/>
                <w:bCs/>
                <w:spacing w:val="-1"/>
                <w:sz w:val="20"/>
                <w:szCs w:val="20"/>
              </w:rPr>
              <w:t>r</w:t>
            </w:r>
            <w:r>
              <w:rPr>
                <w:rFonts w:ascii="Arial Narrow" w:hAnsi="Arial Narrow"/>
                <w:b/>
                <w:bCs/>
                <w:sz w:val="20"/>
                <w:szCs w:val="20"/>
              </w:rPr>
              <w:t>a</w:t>
            </w:r>
            <w:r>
              <w:rPr>
                <w:rFonts w:ascii="Arial Narrow" w:hAnsi="Arial Narrow"/>
                <w:b/>
                <w:bCs/>
                <w:spacing w:val="1"/>
                <w:sz w:val="20"/>
                <w:szCs w:val="20"/>
              </w:rPr>
              <w:t>n</w:t>
            </w:r>
            <w:r>
              <w:rPr>
                <w:rFonts w:ascii="Arial Narrow" w:hAnsi="Arial Narrow"/>
                <w:b/>
                <w:bCs/>
                <w:sz w:val="20"/>
                <w:szCs w:val="20"/>
              </w:rPr>
              <w:t>s</w:t>
            </w:r>
            <w:r>
              <w:rPr>
                <w:rFonts w:ascii="Arial Narrow" w:hAnsi="Arial Narrow"/>
                <w:b/>
                <w:bCs/>
                <w:spacing w:val="1"/>
                <w:sz w:val="20"/>
                <w:szCs w:val="20"/>
              </w:rPr>
              <w:t>p</w:t>
            </w:r>
            <w:r>
              <w:rPr>
                <w:rFonts w:ascii="Arial Narrow" w:hAnsi="Arial Narrow"/>
                <w:b/>
                <w:bCs/>
                <w:sz w:val="20"/>
                <w:szCs w:val="20"/>
              </w:rPr>
              <w:t>o</w:t>
            </w:r>
            <w:r>
              <w:rPr>
                <w:rFonts w:ascii="Arial Narrow" w:hAnsi="Arial Narrow"/>
                <w:b/>
                <w:bCs/>
                <w:spacing w:val="-1"/>
                <w:sz w:val="20"/>
                <w:szCs w:val="20"/>
              </w:rPr>
              <w:t>r</w:t>
            </w:r>
            <w:r>
              <w:rPr>
                <w:rFonts w:ascii="Arial Narrow" w:hAnsi="Arial Narrow"/>
                <w:b/>
                <w:bCs/>
                <w:sz w:val="20"/>
                <w:szCs w:val="20"/>
              </w:rPr>
              <w:t xml:space="preserve">ts de </w:t>
            </w:r>
            <w:r>
              <w:rPr>
                <w:rFonts w:ascii="Arial Narrow" w:hAnsi="Arial Narrow"/>
                <w:b/>
                <w:bCs/>
                <w:spacing w:val="-4"/>
                <w:sz w:val="20"/>
                <w:szCs w:val="20"/>
              </w:rPr>
              <w:t>m</w:t>
            </w:r>
            <w:r>
              <w:rPr>
                <w:rFonts w:ascii="Arial Narrow" w:hAnsi="Arial Narrow"/>
                <w:b/>
                <w:bCs/>
                <w:sz w:val="20"/>
                <w:szCs w:val="20"/>
              </w:rPr>
              <w:t>a</w:t>
            </w:r>
            <w:r>
              <w:rPr>
                <w:rFonts w:ascii="Arial Narrow" w:hAnsi="Arial Narrow"/>
                <w:b/>
                <w:bCs/>
                <w:spacing w:val="1"/>
                <w:sz w:val="20"/>
                <w:szCs w:val="20"/>
              </w:rPr>
              <w:t>t</w:t>
            </w:r>
            <w:r>
              <w:rPr>
                <w:rFonts w:ascii="Arial Narrow" w:hAnsi="Arial Narrow"/>
                <w:b/>
                <w:bCs/>
                <w:spacing w:val="-1"/>
                <w:sz w:val="20"/>
                <w:szCs w:val="20"/>
              </w:rPr>
              <w:t>ér</w:t>
            </w:r>
            <w:r>
              <w:rPr>
                <w:rFonts w:ascii="Arial Narrow" w:hAnsi="Arial Narrow"/>
                <w:b/>
                <w:bCs/>
                <w:sz w:val="20"/>
                <w:szCs w:val="20"/>
              </w:rPr>
              <w:t>iel</w:t>
            </w:r>
          </w:p>
        </w:tc>
        <w:tc>
          <w:tcPr>
            <w:tcW w:w="1043" w:type="dxa"/>
            <w:tcBorders>
              <w:top w:val="nil"/>
              <w:left w:val="nil"/>
              <w:bottom w:val="single" w:sz="4" w:space="0" w:color="auto"/>
              <w:right w:val="single" w:sz="4" w:space="0" w:color="auto"/>
            </w:tcBorders>
            <w:noWrap/>
            <w:hideMark/>
          </w:tcPr>
          <w:p w14:paraId="6C86E3E7" w14:textId="77777777" w:rsidR="00FB6FC7" w:rsidRDefault="00FB6FC7" w:rsidP="00DB0BB3">
            <w:pPr>
              <w:jc w:val="center"/>
            </w:pPr>
          </w:p>
        </w:tc>
        <w:tc>
          <w:tcPr>
            <w:tcW w:w="622" w:type="dxa"/>
            <w:tcBorders>
              <w:top w:val="nil"/>
              <w:left w:val="nil"/>
              <w:bottom w:val="single" w:sz="4" w:space="0" w:color="auto"/>
              <w:right w:val="single" w:sz="4" w:space="0" w:color="auto"/>
            </w:tcBorders>
            <w:noWrap/>
            <w:hideMark/>
          </w:tcPr>
          <w:p w14:paraId="0DE20FBB" w14:textId="77777777" w:rsidR="00FB6FC7" w:rsidRDefault="00FB6FC7" w:rsidP="00DB0BB3">
            <w:pPr>
              <w:spacing w:after="0"/>
              <w:jc w:val="center"/>
            </w:pPr>
          </w:p>
        </w:tc>
        <w:tc>
          <w:tcPr>
            <w:tcW w:w="1843" w:type="dxa"/>
            <w:tcBorders>
              <w:top w:val="nil"/>
              <w:left w:val="nil"/>
              <w:bottom w:val="single" w:sz="4" w:space="0" w:color="auto"/>
              <w:right w:val="single" w:sz="4" w:space="0" w:color="auto"/>
            </w:tcBorders>
            <w:noWrap/>
            <w:hideMark/>
          </w:tcPr>
          <w:p w14:paraId="34822152" w14:textId="77777777" w:rsidR="00FB6FC7" w:rsidRDefault="00FB6FC7" w:rsidP="003A194A">
            <w:pPr>
              <w:spacing w:after="0"/>
              <w:ind w:left="786"/>
              <w:jc w:val="center"/>
            </w:pPr>
          </w:p>
        </w:tc>
        <w:tc>
          <w:tcPr>
            <w:tcW w:w="744" w:type="dxa"/>
            <w:tcBorders>
              <w:top w:val="nil"/>
              <w:left w:val="nil"/>
              <w:bottom w:val="single" w:sz="4" w:space="0" w:color="auto"/>
              <w:right w:val="single" w:sz="4" w:space="0" w:color="auto"/>
            </w:tcBorders>
            <w:noWrap/>
            <w:vAlign w:val="bottom"/>
            <w:hideMark/>
          </w:tcPr>
          <w:p w14:paraId="7F451CF4" w14:textId="77777777" w:rsidR="00FB6FC7" w:rsidRDefault="00FB6FC7" w:rsidP="00DB0BB3">
            <w:pPr>
              <w:spacing w:after="0" w:line="240" w:lineRule="auto"/>
              <w:jc w:val="center"/>
              <w:rPr>
                <w:rFonts w:ascii="Arial Narrow" w:eastAsia="Times New Roman" w:hAnsi="Arial Narrow" w:cs="Calibri"/>
                <w:color w:val="000000"/>
                <w:lang w:eastAsia="fr-FR"/>
              </w:rPr>
            </w:pPr>
          </w:p>
        </w:tc>
        <w:tc>
          <w:tcPr>
            <w:tcW w:w="863" w:type="dxa"/>
            <w:tcBorders>
              <w:top w:val="nil"/>
              <w:left w:val="nil"/>
              <w:bottom w:val="single" w:sz="4" w:space="0" w:color="auto"/>
              <w:right w:val="single" w:sz="4" w:space="0" w:color="auto"/>
            </w:tcBorders>
            <w:noWrap/>
            <w:hideMark/>
          </w:tcPr>
          <w:p w14:paraId="1974B880" w14:textId="77777777" w:rsidR="00FB6FC7" w:rsidRDefault="00FB6FC7" w:rsidP="00DB0BB3">
            <w:pPr>
              <w:spacing w:after="0"/>
              <w:jc w:val="center"/>
            </w:pPr>
          </w:p>
        </w:tc>
        <w:tc>
          <w:tcPr>
            <w:tcW w:w="1294" w:type="dxa"/>
            <w:tcBorders>
              <w:top w:val="nil"/>
              <w:left w:val="nil"/>
              <w:bottom w:val="single" w:sz="4" w:space="0" w:color="auto"/>
              <w:right w:val="single" w:sz="4" w:space="0" w:color="auto"/>
            </w:tcBorders>
            <w:noWrap/>
            <w:hideMark/>
          </w:tcPr>
          <w:p w14:paraId="2DD6C3B8" w14:textId="77777777" w:rsidR="00FB6FC7" w:rsidRDefault="00FB6FC7" w:rsidP="00DB0BB3">
            <w:pPr>
              <w:spacing w:after="0"/>
              <w:jc w:val="center"/>
            </w:pPr>
          </w:p>
        </w:tc>
        <w:tc>
          <w:tcPr>
            <w:tcW w:w="1288" w:type="dxa"/>
            <w:tcBorders>
              <w:top w:val="nil"/>
              <w:left w:val="nil"/>
              <w:bottom w:val="single" w:sz="4" w:space="0" w:color="auto"/>
              <w:right w:val="single" w:sz="4" w:space="0" w:color="auto"/>
            </w:tcBorders>
            <w:noWrap/>
            <w:hideMark/>
          </w:tcPr>
          <w:p w14:paraId="231F2CAF" w14:textId="77777777" w:rsidR="00FB6FC7" w:rsidRDefault="00FB6FC7" w:rsidP="00DB0BB3">
            <w:pPr>
              <w:spacing w:after="0"/>
              <w:jc w:val="center"/>
            </w:pPr>
          </w:p>
        </w:tc>
        <w:tc>
          <w:tcPr>
            <w:tcW w:w="1405" w:type="dxa"/>
            <w:tcBorders>
              <w:top w:val="nil"/>
              <w:left w:val="nil"/>
              <w:bottom w:val="single" w:sz="4" w:space="0" w:color="auto"/>
              <w:right w:val="single" w:sz="4" w:space="0" w:color="auto"/>
            </w:tcBorders>
            <w:noWrap/>
            <w:hideMark/>
          </w:tcPr>
          <w:p w14:paraId="7E01E9F2" w14:textId="77777777" w:rsidR="00FB6FC7" w:rsidRDefault="00FB6FC7" w:rsidP="0007764D">
            <w:pPr>
              <w:pStyle w:val="Paragraphedeliste"/>
              <w:numPr>
                <w:ilvl w:val="0"/>
                <w:numId w:val="131"/>
              </w:numPr>
              <w:spacing w:after="0"/>
              <w:jc w:val="center"/>
            </w:pPr>
          </w:p>
        </w:tc>
        <w:tc>
          <w:tcPr>
            <w:tcW w:w="1418" w:type="dxa"/>
            <w:tcBorders>
              <w:top w:val="nil"/>
              <w:left w:val="nil"/>
              <w:bottom w:val="single" w:sz="4" w:space="0" w:color="auto"/>
              <w:right w:val="single" w:sz="4" w:space="0" w:color="auto"/>
            </w:tcBorders>
            <w:noWrap/>
            <w:hideMark/>
          </w:tcPr>
          <w:p w14:paraId="2A78E7D8" w14:textId="77777777" w:rsidR="00FB6FC7" w:rsidRDefault="00FB6FC7" w:rsidP="00DB0BB3">
            <w:pPr>
              <w:spacing w:after="0"/>
              <w:jc w:val="center"/>
            </w:pPr>
          </w:p>
        </w:tc>
        <w:tc>
          <w:tcPr>
            <w:tcW w:w="1417" w:type="dxa"/>
            <w:tcBorders>
              <w:top w:val="nil"/>
              <w:left w:val="nil"/>
              <w:bottom w:val="single" w:sz="4" w:space="0" w:color="auto"/>
              <w:right w:val="single" w:sz="4" w:space="0" w:color="auto"/>
            </w:tcBorders>
            <w:noWrap/>
            <w:hideMark/>
          </w:tcPr>
          <w:p w14:paraId="7B6317EA" w14:textId="77777777" w:rsidR="00FB6FC7" w:rsidRDefault="00FB6FC7" w:rsidP="0007764D">
            <w:pPr>
              <w:pStyle w:val="Paragraphedeliste"/>
              <w:numPr>
                <w:ilvl w:val="0"/>
                <w:numId w:val="131"/>
              </w:numPr>
              <w:spacing w:after="0"/>
              <w:jc w:val="center"/>
            </w:pPr>
          </w:p>
        </w:tc>
        <w:tc>
          <w:tcPr>
            <w:tcW w:w="1134" w:type="dxa"/>
            <w:tcBorders>
              <w:top w:val="nil"/>
              <w:left w:val="nil"/>
              <w:bottom w:val="single" w:sz="4" w:space="0" w:color="auto"/>
              <w:right w:val="single" w:sz="4" w:space="0" w:color="auto"/>
            </w:tcBorders>
            <w:noWrap/>
            <w:hideMark/>
          </w:tcPr>
          <w:p w14:paraId="23997308" w14:textId="77777777" w:rsidR="00FB6FC7" w:rsidRDefault="00FB6FC7" w:rsidP="0007764D">
            <w:pPr>
              <w:pStyle w:val="Paragraphedeliste"/>
              <w:numPr>
                <w:ilvl w:val="0"/>
                <w:numId w:val="131"/>
              </w:numPr>
              <w:spacing w:after="0"/>
              <w:jc w:val="center"/>
            </w:pPr>
          </w:p>
        </w:tc>
      </w:tr>
      <w:tr w:rsidR="003A194A" w14:paraId="515D00C5" w14:textId="77777777" w:rsidTr="00162F45">
        <w:trPr>
          <w:trHeight w:val="330"/>
        </w:trPr>
        <w:tc>
          <w:tcPr>
            <w:tcW w:w="2553" w:type="dxa"/>
            <w:tcBorders>
              <w:top w:val="nil"/>
              <w:left w:val="single" w:sz="4" w:space="0" w:color="auto"/>
              <w:bottom w:val="single" w:sz="4" w:space="0" w:color="auto"/>
              <w:right w:val="single" w:sz="4" w:space="0" w:color="auto"/>
            </w:tcBorders>
            <w:noWrap/>
            <w:hideMark/>
          </w:tcPr>
          <w:p w14:paraId="0B85C511" w14:textId="77777777" w:rsidR="00FB6FC7" w:rsidRDefault="00FB6FC7">
            <w:pPr>
              <w:widowControl w:val="0"/>
              <w:autoSpaceDE w:val="0"/>
              <w:autoSpaceDN w:val="0"/>
              <w:adjustRightInd w:val="0"/>
              <w:spacing w:after="0" w:line="240" w:lineRule="auto"/>
              <w:ind w:left="64"/>
              <w:jc w:val="both"/>
              <w:rPr>
                <w:rFonts w:ascii="Arial Narrow" w:eastAsia="Times New Roman" w:hAnsi="Arial Narrow"/>
                <w:sz w:val="20"/>
                <w:szCs w:val="20"/>
              </w:rPr>
            </w:pPr>
            <w:r>
              <w:rPr>
                <w:rFonts w:ascii="Arial Narrow" w:hAnsi="Arial Narrow"/>
                <w:b/>
                <w:bCs/>
                <w:spacing w:val="-1"/>
                <w:sz w:val="20"/>
                <w:szCs w:val="20"/>
              </w:rPr>
              <w:t>Afflux et installation temporaire des</w:t>
            </w:r>
            <w:r w:rsidR="00040728">
              <w:rPr>
                <w:rFonts w:ascii="Arial Narrow" w:hAnsi="Arial Narrow"/>
                <w:b/>
                <w:bCs/>
                <w:spacing w:val="-1"/>
                <w:sz w:val="20"/>
                <w:szCs w:val="20"/>
              </w:rPr>
              <w:t xml:space="preserve"> </w:t>
            </w:r>
            <w:r>
              <w:rPr>
                <w:rFonts w:ascii="Arial Narrow" w:hAnsi="Arial Narrow"/>
                <w:b/>
                <w:bCs/>
                <w:spacing w:val="-1"/>
                <w:sz w:val="20"/>
                <w:szCs w:val="20"/>
              </w:rPr>
              <w:t>travailleurs</w:t>
            </w:r>
          </w:p>
        </w:tc>
        <w:tc>
          <w:tcPr>
            <w:tcW w:w="1043" w:type="dxa"/>
            <w:tcBorders>
              <w:top w:val="nil"/>
              <w:left w:val="nil"/>
              <w:bottom w:val="single" w:sz="4" w:space="0" w:color="auto"/>
              <w:right w:val="single" w:sz="4" w:space="0" w:color="auto"/>
            </w:tcBorders>
            <w:noWrap/>
            <w:hideMark/>
          </w:tcPr>
          <w:p w14:paraId="25E5DEE4" w14:textId="77777777" w:rsidR="00FB6FC7" w:rsidRDefault="00FB6FC7" w:rsidP="0007764D">
            <w:pPr>
              <w:pStyle w:val="Paragraphedeliste"/>
              <w:numPr>
                <w:ilvl w:val="0"/>
                <w:numId w:val="131"/>
              </w:numPr>
              <w:jc w:val="center"/>
            </w:pPr>
          </w:p>
        </w:tc>
        <w:tc>
          <w:tcPr>
            <w:tcW w:w="622" w:type="dxa"/>
            <w:tcBorders>
              <w:top w:val="nil"/>
              <w:left w:val="nil"/>
              <w:bottom w:val="single" w:sz="4" w:space="0" w:color="auto"/>
              <w:right w:val="single" w:sz="4" w:space="0" w:color="auto"/>
            </w:tcBorders>
            <w:noWrap/>
            <w:hideMark/>
          </w:tcPr>
          <w:p w14:paraId="7EA48FC4" w14:textId="77777777" w:rsidR="00FB6FC7" w:rsidRDefault="00FB6FC7" w:rsidP="0007764D">
            <w:pPr>
              <w:pStyle w:val="Paragraphedeliste"/>
              <w:numPr>
                <w:ilvl w:val="0"/>
                <w:numId w:val="131"/>
              </w:numPr>
              <w:spacing w:after="0"/>
              <w:jc w:val="center"/>
            </w:pPr>
          </w:p>
        </w:tc>
        <w:tc>
          <w:tcPr>
            <w:tcW w:w="1843" w:type="dxa"/>
            <w:tcBorders>
              <w:top w:val="nil"/>
              <w:left w:val="nil"/>
              <w:bottom w:val="single" w:sz="4" w:space="0" w:color="auto"/>
              <w:right w:val="single" w:sz="4" w:space="0" w:color="auto"/>
            </w:tcBorders>
            <w:noWrap/>
            <w:hideMark/>
          </w:tcPr>
          <w:p w14:paraId="0A2C4239" w14:textId="77777777" w:rsidR="00FB6FC7" w:rsidRDefault="00FB6FC7" w:rsidP="0007764D">
            <w:pPr>
              <w:pStyle w:val="Paragraphedeliste"/>
              <w:numPr>
                <w:ilvl w:val="0"/>
                <w:numId w:val="131"/>
              </w:numPr>
              <w:spacing w:after="0"/>
              <w:jc w:val="center"/>
            </w:pPr>
          </w:p>
        </w:tc>
        <w:tc>
          <w:tcPr>
            <w:tcW w:w="744" w:type="dxa"/>
            <w:tcBorders>
              <w:top w:val="nil"/>
              <w:left w:val="nil"/>
              <w:bottom w:val="single" w:sz="4" w:space="0" w:color="auto"/>
              <w:right w:val="single" w:sz="4" w:space="0" w:color="auto"/>
            </w:tcBorders>
            <w:noWrap/>
            <w:vAlign w:val="bottom"/>
            <w:hideMark/>
          </w:tcPr>
          <w:p w14:paraId="5EF54D76" w14:textId="77777777" w:rsidR="00FB6FC7" w:rsidRPr="00BC273B" w:rsidRDefault="00FB6FC7" w:rsidP="0007764D">
            <w:pPr>
              <w:pStyle w:val="Paragraphedeliste"/>
              <w:numPr>
                <w:ilvl w:val="0"/>
                <w:numId w:val="131"/>
              </w:numPr>
              <w:spacing w:after="0" w:line="240" w:lineRule="auto"/>
              <w:jc w:val="center"/>
              <w:rPr>
                <w:rFonts w:ascii="Arial Narrow" w:eastAsia="Times New Roman" w:hAnsi="Arial Narrow" w:cs="Calibri"/>
                <w:color w:val="000000"/>
                <w:lang w:eastAsia="fr-FR"/>
              </w:rPr>
            </w:pPr>
          </w:p>
        </w:tc>
        <w:tc>
          <w:tcPr>
            <w:tcW w:w="863" w:type="dxa"/>
            <w:tcBorders>
              <w:top w:val="nil"/>
              <w:left w:val="nil"/>
              <w:bottom w:val="single" w:sz="4" w:space="0" w:color="auto"/>
              <w:right w:val="single" w:sz="4" w:space="0" w:color="auto"/>
            </w:tcBorders>
            <w:noWrap/>
            <w:hideMark/>
          </w:tcPr>
          <w:p w14:paraId="03A99006" w14:textId="77777777" w:rsidR="00FB6FC7" w:rsidRDefault="00FB6FC7" w:rsidP="0007764D">
            <w:pPr>
              <w:pStyle w:val="Paragraphedeliste"/>
              <w:numPr>
                <w:ilvl w:val="0"/>
                <w:numId w:val="131"/>
              </w:numPr>
              <w:spacing w:after="0"/>
              <w:jc w:val="center"/>
            </w:pPr>
          </w:p>
        </w:tc>
        <w:tc>
          <w:tcPr>
            <w:tcW w:w="1294" w:type="dxa"/>
            <w:tcBorders>
              <w:top w:val="nil"/>
              <w:left w:val="nil"/>
              <w:bottom w:val="single" w:sz="4" w:space="0" w:color="auto"/>
              <w:right w:val="single" w:sz="4" w:space="0" w:color="auto"/>
            </w:tcBorders>
            <w:noWrap/>
            <w:hideMark/>
          </w:tcPr>
          <w:p w14:paraId="1B06D5BA" w14:textId="77777777" w:rsidR="00FB6FC7" w:rsidRDefault="00FB6FC7" w:rsidP="00DB0BB3">
            <w:pPr>
              <w:spacing w:after="0"/>
              <w:jc w:val="center"/>
            </w:pPr>
          </w:p>
        </w:tc>
        <w:tc>
          <w:tcPr>
            <w:tcW w:w="1288" w:type="dxa"/>
            <w:tcBorders>
              <w:top w:val="nil"/>
              <w:left w:val="nil"/>
              <w:bottom w:val="single" w:sz="4" w:space="0" w:color="auto"/>
              <w:right w:val="single" w:sz="4" w:space="0" w:color="auto"/>
            </w:tcBorders>
            <w:noWrap/>
            <w:hideMark/>
          </w:tcPr>
          <w:p w14:paraId="7042061A" w14:textId="77777777" w:rsidR="00FB6FC7" w:rsidRDefault="00FB6FC7" w:rsidP="00DB0BB3">
            <w:pPr>
              <w:spacing w:after="0"/>
              <w:jc w:val="center"/>
            </w:pPr>
          </w:p>
        </w:tc>
        <w:tc>
          <w:tcPr>
            <w:tcW w:w="1405" w:type="dxa"/>
            <w:tcBorders>
              <w:top w:val="nil"/>
              <w:left w:val="nil"/>
              <w:bottom w:val="single" w:sz="4" w:space="0" w:color="auto"/>
              <w:right w:val="single" w:sz="4" w:space="0" w:color="auto"/>
            </w:tcBorders>
            <w:noWrap/>
            <w:hideMark/>
          </w:tcPr>
          <w:p w14:paraId="2FF102DD" w14:textId="77777777" w:rsidR="00FB6FC7" w:rsidRDefault="00FB6FC7" w:rsidP="0007764D">
            <w:pPr>
              <w:pStyle w:val="Paragraphedeliste"/>
              <w:numPr>
                <w:ilvl w:val="0"/>
                <w:numId w:val="131"/>
              </w:numPr>
              <w:spacing w:after="0"/>
              <w:jc w:val="center"/>
            </w:pPr>
          </w:p>
        </w:tc>
        <w:tc>
          <w:tcPr>
            <w:tcW w:w="1418" w:type="dxa"/>
            <w:tcBorders>
              <w:top w:val="nil"/>
              <w:left w:val="nil"/>
              <w:bottom w:val="single" w:sz="4" w:space="0" w:color="auto"/>
              <w:right w:val="single" w:sz="4" w:space="0" w:color="auto"/>
            </w:tcBorders>
            <w:noWrap/>
            <w:hideMark/>
          </w:tcPr>
          <w:p w14:paraId="4C07B605" w14:textId="77777777" w:rsidR="00FB6FC7" w:rsidRDefault="00FB6FC7" w:rsidP="0007764D">
            <w:pPr>
              <w:pStyle w:val="Paragraphedeliste"/>
              <w:numPr>
                <w:ilvl w:val="0"/>
                <w:numId w:val="131"/>
              </w:numPr>
              <w:spacing w:after="0"/>
              <w:jc w:val="center"/>
            </w:pPr>
          </w:p>
        </w:tc>
        <w:tc>
          <w:tcPr>
            <w:tcW w:w="1417" w:type="dxa"/>
            <w:tcBorders>
              <w:top w:val="nil"/>
              <w:left w:val="nil"/>
              <w:bottom w:val="single" w:sz="4" w:space="0" w:color="auto"/>
              <w:right w:val="single" w:sz="4" w:space="0" w:color="auto"/>
            </w:tcBorders>
            <w:noWrap/>
            <w:hideMark/>
          </w:tcPr>
          <w:p w14:paraId="5EDEC092" w14:textId="77777777" w:rsidR="00FB6FC7" w:rsidRDefault="00FB6FC7" w:rsidP="0007764D">
            <w:pPr>
              <w:pStyle w:val="Paragraphedeliste"/>
              <w:numPr>
                <w:ilvl w:val="0"/>
                <w:numId w:val="131"/>
              </w:numPr>
              <w:spacing w:after="0"/>
              <w:jc w:val="center"/>
            </w:pPr>
          </w:p>
        </w:tc>
        <w:tc>
          <w:tcPr>
            <w:tcW w:w="1134" w:type="dxa"/>
            <w:tcBorders>
              <w:top w:val="nil"/>
              <w:left w:val="nil"/>
              <w:bottom w:val="single" w:sz="4" w:space="0" w:color="auto"/>
              <w:right w:val="single" w:sz="4" w:space="0" w:color="auto"/>
            </w:tcBorders>
            <w:noWrap/>
            <w:hideMark/>
          </w:tcPr>
          <w:p w14:paraId="228E8A51" w14:textId="77777777" w:rsidR="00FB6FC7" w:rsidRDefault="00FB6FC7" w:rsidP="00DB0BB3">
            <w:pPr>
              <w:spacing w:after="0"/>
              <w:jc w:val="center"/>
            </w:pPr>
          </w:p>
        </w:tc>
      </w:tr>
      <w:tr w:rsidR="003A194A" w14:paraId="42DBAA93" w14:textId="77777777" w:rsidTr="00162F45">
        <w:trPr>
          <w:trHeight w:val="330"/>
        </w:trPr>
        <w:tc>
          <w:tcPr>
            <w:tcW w:w="2553" w:type="dxa"/>
            <w:tcBorders>
              <w:top w:val="nil"/>
              <w:left w:val="single" w:sz="4" w:space="0" w:color="auto"/>
              <w:bottom w:val="single" w:sz="4" w:space="0" w:color="auto"/>
              <w:right w:val="single" w:sz="4" w:space="0" w:color="auto"/>
            </w:tcBorders>
            <w:noWrap/>
            <w:hideMark/>
          </w:tcPr>
          <w:p w14:paraId="77F35A02" w14:textId="77777777" w:rsidR="00FB6FC7" w:rsidRDefault="00FB6FC7">
            <w:pPr>
              <w:widowControl w:val="0"/>
              <w:autoSpaceDE w:val="0"/>
              <w:autoSpaceDN w:val="0"/>
              <w:adjustRightInd w:val="0"/>
              <w:spacing w:after="0" w:line="240" w:lineRule="auto"/>
              <w:ind w:left="64"/>
              <w:jc w:val="both"/>
              <w:rPr>
                <w:rFonts w:ascii="Arial Narrow" w:eastAsia="Times New Roman" w:hAnsi="Arial Narrow"/>
                <w:b/>
                <w:sz w:val="20"/>
                <w:szCs w:val="20"/>
              </w:rPr>
            </w:pPr>
            <w:r>
              <w:rPr>
                <w:rFonts w:ascii="Arial Narrow" w:eastAsia="Times New Roman" w:hAnsi="Arial Narrow"/>
                <w:b/>
                <w:sz w:val="20"/>
                <w:szCs w:val="20"/>
              </w:rPr>
              <w:t>les travaux d’aménagement</w:t>
            </w:r>
          </w:p>
        </w:tc>
        <w:tc>
          <w:tcPr>
            <w:tcW w:w="1043" w:type="dxa"/>
            <w:tcBorders>
              <w:top w:val="nil"/>
              <w:left w:val="nil"/>
              <w:bottom w:val="single" w:sz="4" w:space="0" w:color="auto"/>
              <w:right w:val="single" w:sz="4" w:space="0" w:color="auto"/>
            </w:tcBorders>
            <w:noWrap/>
            <w:hideMark/>
          </w:tcPr>
          <w:p w14:paraId="4DD0F3C4" w14:textId="77777777" w:rsidR="00FB6FC7" w:rsidRDefault="00FB6FC7" w:rsidP="00DB0BB3">
            <w:pPr>
              <w:jc w:val="center"/>
            </w:pPr>
          </w:p>
        </w:tc>
        <w:tc>
          <w:tcPr>
            <w:tcW w:w="622" w:type="dxa"/>
            <w:tcBorders>
              <w:top w:val="nil"/>
              <w:left w:val="nil"/>
              <w:bottom w:val="single" w:sz="4" w:space="0" w:color="auto"/>
              <w:right w:val="single" w:sz="4" w:space="0" w:color="auto"/>
            </w:tcBorders>
            <w:noWrap/>
            <w:hideMark/>
          </w:tcPr>
          <w:p w14:paraId="6424758D" w14:textId="77777777" w:rsidR="00FB6FC7" w:rsidRDefault="00FB6FC7" w:rsidP="00DB0BB3">
            <w:pPr>
              <w:spacing w:after="0"/>
              <w:jc w:val="center"/>
            </w:pPr>
          </w:p>
        </w:tc>
        <w:tc>
          <w:tcPr>
            <w:tcW w:w="1843" w:type="dxa"/>
            <w:tcBorders>
              <w:top w:val="nil"/>
              <w:left w:val="nil"/>
              <w:bottom w:val="single" w:sz="4" w:space="0" w:color="auto"/>
              <w:right w:val="single" w:sz="4" w:space="0" w:color="auto"/>
            </w:tcBorders>
            <w:noWrap/>
            <w:hideMark/>
          </w:tcPr>
          <w:p w14:paraId="65BE89C6" w14:textId="77777777" w:rsidR="00FB6FC7" w:rsidRDefault="00FB6FC7" w:rsidP="003A194A">
            <w:pPr>
              <w:spacing w:after="0"/>
              <w:ind w:left="786"/>
              <w:jc w:val="center"/>
            </w:pPr>
          </w:p>
        </w:tc>
        <w:tc>
          <w:tcPr>
            <w:tcW w:w="744" w:type="dxa"/>
            <w:tcBorders>
              <w:top w:val="nil"/>
              <w:left w:val="nil"/>
              <w:bottom w:val="single" w:sz="4" w:space="0" w:color="auto"/>
              <w:right w:val="single" w:sz="4" w:space="0" w:color="auto"/>
            </w:tcBorders>
            <w:noWrap/>
            <w:vAlign w:val="bottom"/>
            <w:hideMark/>
          </w:tcPr>
          <w:p w14:paraId="59B84BD1" w14:textId="77777777" w:rsidR="00FB6FC7" w:rsidRDefault="00FB6FC7" w:rsidP="00DB0BB3">
            <w:pPr>
              <w:spacing w:after="0" w:line="240" w:lineRule="auto"/>
              <w:jc w:val="center"/>
              <w:rPr>
                <w:rFonts w:ascii="Arial Narrow" w:eastAsia="Times New Roman" w:hAnsi="Arial Narrow" w:cs="Calibri"/>
                <w:color w:val="000000"/>
                <w:lang w:eastAsia="fr-FR"/>
              </w:rPr>
            </w:pPr>
          </w:p>
        </w:tc>
        <w:tc>
          <w:tcPr>
            <w:tcW w:w="863" w:type="dxa"/>
            <w:tcBorders>
              <w:top w:val="nil"/>
              <w:left w:val="nil"/>
              <w:bottom w:val="single" w:sz="4" w:space="0" w:color="auto"/>
              <w:right w:val="single" w:sz="4" w:space="0" w:color="auto"/>
            </w:tcBorders>
            <w:noWrap/>
            <w:hideMark/>
          </w:tcPr>
          <w:p w14:paraId="0E41776E" w14:textId="77777777" w:rsidR="00FB6FC7" w:rsidRDefault="00FB6FC7" w:rsidP="0007764D">
            <w:pPr>
              <w:pStyle w:val="Paragraphedeliste"/>
              <w:numPr>
                <w:ilvl w:val="0"/>
                <w:numId w:val="131"/>
              </w:numPr>
              <w:spacing w:after="0"/>
              <w:jc w:val="center"/>
            </w:pPr>
          </w:p>
        </w:tc>
        <w:tc>
          <w:tcPr>
            <w:tcW w:w="1294" w:type="dxa"/>
            <w:tcBorders>
              <w:top w:val="nil"/>
              <w:left w:val="nil"/>
              <w:bottom w:val="single" w:sz="4" w:space="0" w:color="auto"/>
              <w:right w:val="single" w:sz="4" w:space="0" w:color="auto"/>
            </w:tcBorders>
            <w:noWrap/>
            <w:hideMark/>
          </w:tcPr>
          <w:p w14:paraId="008F7D06" w14:textId="77777777" w:rsidR="00FB6FC7" w:rsidRDefault="00FB6FC7" w:rsidP="00DB0BB3">
            <w:pPr>
              <w:spacing w:after="0"/>
              <w:jc w:val="center"/>
            </w:pPr>
          </w:p>
        </w:tc>
        <w:tc>
          <w:tcPr>
            <w:tcW w:w="1288" w:type="dxa"/>
            <w:tcBorders>
              <w:top w:val="nil"/>
              <w:left w:val="nil"/>
              <w:bottom w:val="single" w:sz="4" w:space="0" w:color="auto"/>
              <w:right w:val="single" w:sz="4" w:space="0" w:color="auto"/>
            </w:tcBorders>
            <w:noWrap/>
            <w:hideMark/>
          </w:tcPr>
          <w:p w14:paraId="1BBBFC4A" w14:textId="77777777" w:rsidR="00FB6FC7" w:rsidRDefault="00FB6FC7" w:rsidP="00DB0BB3">
            <w:pPr>
              <w:spacing w:after="0"/>
              <w:jc w:val="center"/>
            </w:pPr>
          </w:p>
        </w:tc>
        <w:tc>
          <w:tcPr>
            <w:tcW w:w="1405" w:type="dxa"/>
            <w:tcBorders>
              <w:top w:val="nil"/>
              <w:left w:val="nil"/>
              <w:bottom w:val="single" w:sz="4" w:space="0" w:color="auto"/>
              <w:right w:val="single" w:sz="4" w:space="0" w:color="auto"/>
            </w:tcBorders>
            <w:noWrap/>
            <w:hideMark/>
          </w:tcPr>
          <w:p w14:paraId="15CA63B3" w14:textId="77777777" w:rsidR="00FB6FC7" w:rsidRDefault="00FB6FC7" w:rsidP="0007764D">
            <w:pPr>
              <w:pStyle w:val="Paragraphedeliste"/>
              <w:numPr>
                <w:ilvl w:val="0"/>
                <w:numId w:val="131"/>
              </w:numPr>
              <w:spacing w:after="0"/>
              <w:jc w:val="center"/>
            </w:pPr>
          </w:p>
        </w:tc>
        <w:tc>
          <w:tcPr>
            <w:tcW w:w="1418" w:type="dxa"/>
            <w:tcBorders>
              <w:top w:val="nil"/>
              <w:left w:val="nil"/>
              <w:bottom w:val="single" w:sz="4" w:space="0" w:color="auto"/>
              <w:right w:val="single" w:sz="4" w:space="0" w:color="auto"/>
            </w:tcBorders>
            <w:noWrap/>
            <w:hideMark/>
          </w:tcPr>
          <w:p w14:paraId="105F8D94" w14:textId="77777777" w:rsidR="00FB6FC7" w:rsidRDefault="00FB6FC7" w:rsidP="00DB0BB3">
            <w:pPr>
              <w:spacing w:after="0"/>
              <w:jc w:val="center"/>
            </w:pPr>
          </w:p>
        </w:tc>
        <w:tc>
          <w:tcPr>
            <w:tcW w:w="1417" w:type="dxa"/>
            <w:tcBorders>
              <w:top w:val="nil"/>
              <w:left w:val="nil"/>
              <w:bottom w:val="single" w:sz="4" w:space="0" w:color="auto"/>
              <w:right w:val="single" w:sz="4" w:space="0" w:color="auto"/>
            </w:tcBorders>
            <w:noWrap/>
            <w:hideMark/>
          </w:tcPr>
          <w:p w14:paraId="3CC723CC" w14:textId="77777777" w:rsidR="00FB6FC7" w:rsidRDefault="00FB6FC7" w:rsidP="00DB0BB3">
            <w:pPr>
              <w:spacing w:after="0"/>
              <w:jc w:val="center"/>
            </w:pPr>
          </w:p>
        </w:tc>
        <w:tc>
          <w:tcPr>
            <w:tcW w:w="1134" w:type="dxa"/>
            <w:tcBorders>
              <w:top w:val="nil"/>
              <w:left w:val="nil"/>
              <w:bottom w:val="single" w:sz="4" w:space="0" w:color="auto"/>
              <w:right w:val="single" w:sz="4" w:space="0" w:color="auto"/>
            </w:tcBorders>
            <w:noWrap/>
            <w:hideMark/>
          </w:tcPr>
          <w:p w14:paraId="3EB50DB5" w14:textId="77777777" w:rsidR="00FB6FC7" w:rsidRDefault="00FB6FC7" w:rsidP="0007764D">
            <w:pPr>
              <w:pStyle w:val="Paragraphedeliste"/>
              <w:numPr>
                <w:ilvl w:val="0"/>
                <w:numId w:val="131"/>
              </w:numPr>
              <w:spacing w:after="0"/>
              <w:jc w:val="center"/>
            </w:pPr>
          </w:p>
        </w:tc>
      </w:tr>
      <w:tr w:rsidR="00162F45" w14:paraId="3A60F2E0" w14:textId="77777777" w:rsidTr="00CD063C">
        <w:trPr>
          <w:trHeight w:val="330"/>
        </w:trPr>
        <w:tc>
          <w:tcPr>
            <w:tcW w:w="2553" w:type="dxa"/>
            <w:tcBorders>
              <w:top w:val="nil"/>
              <w:left w:val="single" w:sz="4" w:space="0" w:color="auto"/>
              <w:bottom w:val="single" w:sz="4" w:space="0" w:color="auto"/>
              <w:right w:val="single" w:sz="4" w:space="0" w:color="auto"/>
            </w:tcBorders>
            <w:noWrap/>
            <w:hideMark/>
          </w:tcPr>
          <w:p w14:paraId="002BB0BC" w14:textId="77777777" w:rsidR="00162F45" w:rsidRDefault="00162F45">
            <w:pPr>
              <w:widowControl w:val="0"/>
              <w:autoSpaceDE w:val="0"/>
              <w:autoSpaceDN w:val="0"/>
              <w:adjustRightInd w:val="0"/>
              <w:spacing w:after="0" w:line="240" w:lineRule="auto"/>
              <w:ind w:left="64"/>
              <w:jc w:val="both"/>
              <w:rPr>
                <w:rFonts w:ascii="Arial Narrow" w:eastAsia="Times New Roman" w:hAnsi="Arial Narrow"/>
                <w:b/>
                <w:sz w:val="20"/>
                <w:szCs w:val="20"/>
              </w:rPr>
            </w:pPr>
          </w:p>
        </w:tc>
        <w:tc>
          <w:tcPr>
            <w:tcW w:w="13071" w:type="dxa"/>
            <w:gridSpan w:val="11"/>
            <w:tcBorders>
              <w:top w:val="nil"/>
              <w:left w:val="nil"/>
              <w:bottom w:val="single" w:sz="4" w:space="0" w:color="auto"/>
              <w:right w:val="single" w:sz="4" w:space="0" w:color="auto"/>
            </w:tcBorders>
            <w:noWrap/>
            <w:hideMark/>
          </w:tcPr>
          <w:p w14:paraId="2727BBEB" w14:textId="77777777" w:rsidR="003A25E6" w:rsidRDefault="00B87CA1" w:rsidP="007B510F">
            <w:pPr>
              <w:pStyle w:val="Paragraphedeliste"/>
              <w:spacing w:after="0"/>
              <w:jc w:val="center"/>
              <w:rPr>
                <w:rFonts w:ascii="Arial Narrow" w:hAnsi="Arial Narrow"/>
                <w:b/>
              </w:rPr>
            </w:pPr>
            <w:r w:rsidRPr="00B87CA1">
              <w:rPr>
                <w:rFonts w:ascii="Arial Narrow" w:hAnsi="Arial Narrow"/>
                <w:b/>
                <w:sz w:val="24"/>
              </w:rPr>
              <w:t>Phase d’Exploitation</w:t>
            </w:r>
          </w:p>
        </w:tc>
      </w:tr>
      <w:tr w:rsidR="003A194A" w14:paraId="41B41ECA" w14:textId="77777777" w:rsidTr="00162F45">
        <w:trPr>
          <w:trHeight w:val="330"/>
        </w:trPr>
        <w:tc>
          <w:tcPr>
            <w:tcW w:w="2553" w:type="dxa"/>
            <w:tcBorders>
              <w:top w:val="nil"/>
              <w:left w:val="single" w:sz="4" w:space="0" w:color="auto"/>
              <w:bottom w:val="single" w:sz="4" w:space="0" w:color="auto"/>
              <w:right w:val="single" w:sz="4" w:space="0" w:color="auto"/>
            </w:tcBorders>
            <w:noWrap/>
            <w:hideMark/>
          </w:tcPr>
          <w:p w14:paraId="34524EB2" w14:textId="77777777" w:rsidR="00FB6FC7" w:rsidRDefault="00FB6FC7">
            <w:pPr>
              <w:widowControl w:val="0"/>
              <w:autoSpaceDE w:val="0"/>
              <w:autoSpaceDN w:val="0"/>
              <w:adjustRightInd w:val="0"/>
              <w:spacing w:after="0" w:line="240" w:lineRule="auto"/>
              <w:ind w:left="64"/>
              <w:jc w:val="both"/>
              <w:rPr>
                <w:rFonts w:ascii="Arial Narrow" w:eastAsia="Times New Roman" w:hAnsi="Arial Narrow"/>
                <w:b/>
                <w:sz w:val="20"/>
                <w:szCs w:val="20"/>
              </w:rPr>
            </w:pPr>
            <w:r>
              <w:rPr>
                <w:rFonts w:ascii="Arial Narrow" w:eastAsia="Times New Roman" w:hAnsi="Arial Narrow"/>
                <w:b/>
                <w:sz w:val="20"/>
                <w:szCs w:val="20"/>
              </w:rPr>
              <w:t>présence des bâtiments</w:t>
            </w:r>
          </w:p>
          <w:p w14:paraId="54A1DBE7" w14:textId="77777777" w:rsidR="00FB6FC7" w:rsidRDefault="00FB6FC7">
            <w:pPr>
              <w:widowControl w:val="0"/>
              <w:autoSpaceDE w:val="0"/>
              <w:autoSpaceDN w:val="0"/>
              <w:adjustRightInd w:val="0"/>
              <w:spacing w:after="0" w:line="240" w:lineRule="auto"/>
              <w:ind w:left="64"/>
              <w:jc w:val="both"/>
              <w:rPr>
                <w:rFonts w:ascii="Arial Narrow" w:eastAsia="Times New Roman" w:hAnsi="Arial Narrow"/>
                <w:sz w:val="20"/>
                <w:szCs w:val="20"/>
              </w:rPr>
            </w:pPr>
            <w:r>
              <w:rPr>
                <w:rFonts w:ascii="Arial Narrow" w:eastAsia="Times New Roman" w:hAnsi="Arial Narrow"/>
                <w:b/>
                <w:sz w:val="20"/>
                <w:szCs w:val="20"/>
              </w:rPr>
              <w:t>réhabilités/construits et des ouvrages</w:t>
            </w:r>
          </w:p>
        </w:tc>
        <w:tc>
          <w:tcPr>
            <w:tcW w:w="1043" w:type="dxa"/>
            <w:tcBorders>
              <w:top w:val="nil"/>
              <w:left w:val="nil"/>
              <w:bottom w:val="single" w:sz="4" w:space="0" w:color="auto"/>
              <w:right w:val="single" w:sz="4" w:space="0" w:color="auto"/>
            </w:tcBorders>
            <w:noWrap/>
            <w:hideMark/>
          </w:tcPr>
          <w:p w14:paraId="607E1391" w14:textId="77777777" w:rsidR="00FB6FC7" w:rsidRDefault="00FB6FC7" w:rsidP="00DB0BB3">
            <w:pPr>
              <w:jc w:val="center"/>
            </w:pPr>
          </w:p>
        </w:tc>
        <w:tc>
          <w:tcPr>
            <w:tcW w:w="622" w:type="dxa"/>
            <w:tcBorders>
              <w:top w:val="nil"/>
              <w:left w:val="nil"/>
              <w:bottom w:val="single" w:sz="4" w:space="0" w:color="auto"/>
              <w:right w:val="single" w:sz="4" w:space="0" w:color="auto"/>
            </w:tcBorders>
            <w:noWrap/>
            <w:hideMark/>
          </w:tcPr>
          <w:p w14:paraId="5FC19C08" w14:textId="77777777" w:rsidR="00FB6FC7" w:rsidRDefault="00FB6FC7" w:rsidP="00DB0BB3">
            <w:pPr>
              <w:spacing w:after="0"/>
              <w:jc w:val="center"/>
            </w:pPr>
          </w:p>
        </w:tc>
        <w:tc>
          <w:tcPr>
            <w:tcW w:w="1843" w:type="dxa"/>
            <w:tcBorders>
              <w:top w:val="nil"/>
              <w:left w:val="nil"/>
              <w:bottom w:val="single" w:sz="4" w:space="0" w:color="auto"/>
              <w:right w:val="single" w:sz="4" w:space="0" w:color="auto"/>
            </w:tcBorders>
            <w:noWrap/>
            <w:hideMark/>
          </w:tcPr>
          <w:p w14:paraId="218BD080" w14:textId="77777777" w:rsidR="00FB6FC7" w:rsidRDefault="00FB6FC7" w:rsidP="0007764D">
            <w:pPr>
              <w:pStyle w:val="Paragraphedeliste"/>
              <w:numPr>
                <w:ilvl w:val="0"/>
                <w:numId w:val="131"/>
              </w:numPr>
              <w:spacing w:after="0"/>
              <w:jc w:val="center"/>
            </w:pPr>
          </w:p>
        </w:tc>
        <w:tc>
          <w:tcPr>
            <w:tcW w:w="744" w:type="dxa"/>
            <w:tcBorders>
              <w:top w:val="nil"/>
              <w:left w:val="nil"/>
              <w:bottom w:val="single" w:sz="4" w:space="0" w:color="auto"/>
              <w:right w:val="single" w:sz="4" w:space="0" w:color="auto"/>
            </w:tcBorders>
            <w:noWrap/>
            <w:vAlign w:val="bottom"/>
            <w:hideMark/>
          </w:tcPr>
          <w:p w14:paraId="0BCA8011" w14:textId="77777777" w:rsidR="00FB6FC7" w:rsidRDefault="00FB6FC7" w:rsidP="00DB0BB3">
            <w:pPr>
              <w:spacing w:after="0" w:line="240" w:lineRule="auto"/>
              <w:jc w:val="center"/>
              <w:rPr>
                <w:rFonts w:ascii="Arial Narrow" w:eastAsia="Times New Roman" w:hAnsi="Arial Narrow" w:cs="Calibri"/>
                <w:color w:val="000000"/>
                <w:lang w:eastAsia="fr-FR"/>
              </w:rPr>
            </w:pPr>
          </w:p>
        </w:tc>
        <w:tc>
          <w:tcPr>
            <w:tcW w:w="863" w:type="dxa"/>
            <w:tcBorders>
              <w:top w:val="nil"/>
              <w:left w:val="nil"/>
              <w:bottom w:val="single" w:sz="4" w:space="0" w:color="auto"/>
              <w:right w:val="single" w:sz="4" w:space="0" w:color="auto"/>
            </w:tcBorders>
            <w:noWrap/>
            <w:hideMark/>
          </w:tcPr>
          <w:p w14:paraId="729FBD2D" w14:textId="77777777" w:rsidR="00FB6FC7" w:rsidRDefault="00FB6FC7" w:rsidP="0007764D">
            <w:pPr>
              <w:pStyle w:val="Paragraphedeliste"/>
              <w:numPr>
                <w:ilvl w:val="0"/>
                <w:numId w:val="131"/>
              </w:numPr>
              <w:spacing w:after="0"/>
              <w:jc w:val="center"/>
            </w:pPr>
          </w:p>
        </w:tc>
        <w:tc>
          <w:tcPr>
            <w:tcW w:w="1294" w:type="dxa"/>
            <w:tcBorders>
              <w:top w:val="nil"/>
              <w:left w:val="nil"/>
              <w:bottom w:val="single" w:sz="4" w:space="0" w:color="auto"/>
              <w:right w:val="single" w:sz="4" w:space="0" w:color="auto"/>
            </w:tcBorders>
            <w:noWrap/>
            <w:hideMark/>
          </w:tcPr>
          <w:p w14:paraId="75295F9B" w14:textId="77777777" w:rsidR="00FB6FC7" w:rsidRDefault="00FB6FC7" w:rsidP="00DB0BB3">
            <w:pPr>
              <w:spacing w:after="0"/>
              <w:jc w:val="center"/>
            </w:pPr>
          </w:p>
        </w:tc>
        <w:tc>
          <w:tcPr>
            <w:tcW w:w="1288" w:type="dxa"/>
            <w:tcBorders>
              <w:top w:val="nil"/>
              <w:left w:val="nil"/>
              <w:bottom w:val="single" w:sz="4" w:space="0" w:color="auto"/>
              <w:right w:val="single" w:sz="4" w:space="0" w:color="auto"/>
            </w:tcBorders>
            <w:noWrap/>
            <w:hideMark/>
          </w:tcPr>
          <w:p w14:paraId="4F45ABAD" w14:textId="77777777" w:rsidR="00FB6FC7" w:rsidRDefault="00FB6FC7" w:rsidP="0007764D">
            <w:pPr>
              <w:pStyle w:val="Paragraphedeliste"/>
              <w:numPr>
                <w:ilvl w:val="0"/>
                <w:numId w:val="131"/>
              </w:numPr>
              <w:spacing w:after="0"/>
              <w:jc w:val="center"/>
            </w:pPr>
          </w:p>
        </w:tc>
        <w:tc>
          <w:tcPr>
            <w:tcW w:w="1405" w:type="dxa"/>
            <w:tcBorders>
              <w:top w:val="nil"/>
              <w:left w:val="nil"/>
              <w:bottom w:val="single" w:sz="4" w:space="0" w:color="auto"/>
              <w:right w:val="single" w:sz="4" w:space="0" w:color="auto"/>
            </w:tcBorders>
            <w:noWrap/>
            <w:hideMark/>
          </w:tcPr>
          <w:p w14:paraId="3ED7FB1E" w14:textId="77777777" w:rsidR="00FB6FC7" w:rsidRDefault="00FB6FC7" w:rsidP="0007764D">
            <w:pPr>
              <w:pStyle w:val="Paragraphedeliste"/>
              <w:numPr>
                <w:ilvl w:val="0"/>
                <w:numId w:val="131"/>
              </w:numPr>
              <w:spacing w:after="0"/>
              <w:jc w:val="center"/>
            </w:pPr>
          </w:p>
        </w:tc>
        <w:tc>
          <w:tcPr>
            <w:tcW w:w="1418" w:type="dxa"/>
            <w:tcBorders>
              <w:top w:val="nil"/>
              <w:left w:val="nil"/>
              <w:bottom w:val="single" w:sz="4" w:space="0" w:color="auto"/>
              <w:right w:val="single" w:sz="4" w:space="0" w:color="auto"/>
            </w:tcBorders>
            <w:noWrap/>
            <w:hideMark/>
          </w:tcPr>
          <w:p w14:paraId="7EC97D9E" w14:textId="77777777" w:rsidR="00FB6FC7" w:rsidRDefault="00FB6FC7" w:rsidP="00DB0BB3">
            <w:pPr>
              <w:spacing w:after="0"/>
              <w:jc w:val="center"/>
            </w:pPr>
          </w:p>
        </w:tc>
        <w:tc>
          <w:tcPr>
            <w:tcW w:w="1417" w:type="dxa"/>
            <w:tcBorders>
              <w:top w:val="nil"/>
              <w:left w:val="nil"/>
              <w:bottom w:val="single" w:sz="4" w:space="0" w:color="auto"/>
              <w:right w:val="single" w:sz="4" w:space="0" w:color="auto"/>
            </w:tcBorders>
            <w:noWrap/>
            <w:hideMark/>
          </w:tcPr>
          <w:p w14:paraId="12E520CB" w14:textId="77777777" w:rsidR="00FB6FC7" w:rsidRDefault="00FB6FC7" w:rsidP="0007764D">
            <w:pPr>
              <w:pStyle w:val="Paragraphedeliste"/>
              <w:numPr>
                <w:ilvl w:val="0"/>
                <w:numId w:val="131"/>
              </w:numPr>
              <w:spacing w:after="0"/>
              <w:jc w:val="center"/>
            </w:pPr>
          </w:p>
        </w:tc>
        <w:tc>
          <w:tcPr>
            <w:tcW w:w="1134" w:type="dxa"/>
            <w:tcBorders>
              <w:top w:val="nil"/>
              <w:left w:val="nil"/>
              <w:bottom w:val="single" w:sz="4" w:space="0" w:color="auto"/>
              <w:right w:val="single" w:sz="4" w:space="0" w:color="auto"/>
            </w:tcBorders>
            <w:noWrap/>
            <w:hideMark/>
          </w:tcPr>
          <w:p w14:paraId="7B27D21A" w14:textId="77777777" w:rsidR="00FB6FC7" w:rsidRDefault="00FB6FC7" w:rsidP="0007764D">
            <w:pPr>
              <w:pStyle w:val="Paragraphedeliste"/>
              <w:numPr>
                <w:ilvl w:val="0"/>
                <w:numId w:val="131"/>
              </w:numPr>
              <w:spacing w:after="0"/>
              <w:jc w:val="center"/>
            </w:pPr>
          </w:p>
        </w:tc>
      </w:tr>
    </w:tbl>
    <w:p w14:paraId="360E023A" w14:textId="77777777" w:rsidR="00A00FED" w:rsidRPr="00624847" w:rsidRDefault="00A00FED" w:rsidP="00A00FED">
      <w:pPr>
        <w:autoSpaceDE w:val="0"/>
        <w:autoSpaceDN w:val="0"/>
        <w:adjustRightInd w:val="0"/>
        <w:spacing w:after="0"/>
        <w:ind w:firstLine="1418"/>
        <w:jc w:val="both"/>
        <w:rPr>
          <w:rFonts w:ascii="Arial Narrow" w:hAnsi="Arial Narrow" w:cs="ArialNarrow"/>
          <w:sz w:val="24"/>
          <w:szCs w:val="24"/>
        </w:rPr>
      </w:pPr>
    </w:p>
    <w:p w14:paraId="5278328D" w14:textId="77777777" w:rsidR="00DB0BB3" w:rsidRPr="00624847" w:rsidRDefault="00DB0BB3" w:rsidP="008023CD">
      <w:pPr>
        <w:autoSpaceDE w:val="0"/>
        <w:autoSpaceDN w:val="0"/>
        <w:adjustRightInd w:val="0"/>
        <w:spacing w:after="0"/>
        <w:jc w:val="both"/>
        <w:rPr>
          <w:rFonts w:ascii="Arial Narrow" w:hAnsi="Arial Narrow" w:cs="ArialNarrow"/>
          <w:sz w:val="24"/>
          <w:szCs w:val="24"/>
        </w:rPr>
        <w:sectPr w:rsidR="00DB0BB3" w:rsidRPr="00624847" w:rsidSect="00475947">
          <w:pgSz w:w="16838" w:h="11906" w:orient="landscape"/>
          <w:pgMar w:top="1417" w:right="1417" w:bottom="1417" w:left="1417" w:header="708" w:footer="708" w:gutter="0"/>
          <w:cols w:space="708"/>
          <w:docGrid w:linePitch="360"/>
        </w:sectPr>
      </w:pPr>
    </w:p>
    <w:p w14:paraId="68383000" w14:textId="77777777" w:rsidR="00A00FED" w:rsidRPr="00AE14A7" w:rsidRDefault="00A00FED" w:rsidP="009C602D">
      <w:pPr>
        <w:pStyle w:val="Titre2"/>
        <w:jc w:val="both"/>
        <w:rPr>
          <w:rFonts w:ascii="Arial Narrow" w:hAnsi="Arial Narrow" w:cs="Times New Roman"/>
          <w:color w:val="FF0000"/>
          <w:sz w:val="24"/>
          <w:szCs w:val="24"/>
        </w:rPr>
      </w:pPr>
      <w:bookmarkStart w:id="180" w:name="_Toc486510188"/>
      <w:bookmarkStart w:id="181" w:name="_Toc532243348"/>
      <w:bookmarkStart w:id="182" w:name="_Toc463601944"/>
      <w:r w:rsidRPr="00624847">
        <w:rPr>
          <w:rFonts w:ascii="Arial Narrow" w:hAnsi="Arial Narrow"/>
          <w:color w:val="auto"/>
          <w:sz w:val="24"/>
          <w:szCs w:val="24"/>
        </w:rPr>
        <w:t>5.2</w:t>
      </w:r>
      <w:bookmarkEnd w:id="180"/>
      <w:r w:rsidR="008023CD" w:rsidRPr="008023CD">
        <w:rPr>
          <w:rFonts w:ascii="Arial Narrow" w:hAnsi="Arial Narrow" w:cs="Times New Roman"/>
          <w:color w:val="auto"/>
          <w:sz w:val="24"/>
          <w:szCs w:val="24"/>
        </w:rPr>
        <w:t>.</w:t>
      </w:r>
      <w:r w:rsidR="008023CD">
        <w:rPr>
          <w:rFonts w:ascii="Arial Narrow" w:hAnsi="Arial Narrow" w:cs="Times New Roman"/>
          <w:color w:val="auto"/>
          <w:sz w:val="24"/>
          <w:szCs w:val="24"/>
        </w:rPr>
        <w:t xml:space="preserve"> Impacts environnementaux et sociaux</w:t>
      </w:r>
      <w:bookmarkEnd w:id="181"/>
    </w:p>
    <w:p w14:paraId="4E96559A" w14:textId="77777777" w:rsidR="00A00FED" w:rsidRDefault="00A00FED" w:rsidP="00A00FED">
      <w:pPr>
        <w:spacing w:after="0" w:line="240" w:lineRule="auto"/>
        <w:jc w:val="both"/>
        <w:rPr>
          <w:rFonts w:ascii="Arial Narrow" w:hAnsi="Arial Narrow"/>
          <w:color w:val="FF0000"/>
          <w:sz w:val="24"/>
          <w:szCs w:val="24"/>
        </w:rPr>
      </w:pPr>
    </w:p>
    <w:p w14:paraId="785EDA78" w14:textId="77777777" w:rsidR="008023CD" w:rsidRPr="00624847" w:rsidRDefault="008023CD" w:rsidP="008023CD">
      <w:pPr>
        <w:autoSpaceDE w:val="0"/>
        <w:autoSpaceDN w:val="0"/>
        <w:adjustRightInd w:val="0"/>
        <w:spacing w:after="0" w:line="240" w:lineRule="auto"/>
        <w:ind w:firstLine="426"/>
        <w:jc w:val="both"/>
        <w:rPr>
          <w:rFonts w:ascii="Arial Narrow" w:hAnsi="Arial Narrow" w:cs="Times New Roman"/>
          <w:sz w:val="24"/>
          <w:szCs w:val="24"/>
        </w:rPr>
      </w:pPr>
      <w:r w:rsidRPr="00624847">
        <w:rPr>
          <w:rFonts w:ascii="Arial Narrow" w:hAnsi="Arial Narrow" w:cs="Times New Roman"/>
          <w:sz w:val="24"/>
          <w:szCs w:val="24"/>
        </w:rPr>
        <w:t xml:space="preserve">Pour mieux apprécier les effets des impacts environnementaux et sociaux, il est nécessaire d’étudier les phénomènes pendant et après la réalisation des travaux. </w:t>
      </w:r>
    </w:p>
    <w:p w14:paraId="69F03284" w14:textId="77777777" w:rsidR="008023CD" w:rsidRPr="00AE14A7" w:rsidRDefault="008023CD" w:rsidP="00A00FED">
      <w:pPr>
        <w:spacing w:after="0" w:line="240" w:lineRule="auto"/>
        <w:jc w:val="both"/>
        <w:rPr>
          <w:rFonts w:ascii="Arial Narrow" w:hAnsi="Arial Narrow"/>
          <w:color w:val="FF0000"/>
          <w:sz w:val="24"/>
          <w:szCs w:val="24"/>
        </w:rPr>
      </w:pPr>
    </w:p>
    <w:p w14:paraId="3ECED4C9" w14:textId="77777777" w:rsidR="00A00FED" w:rsidRPr="008023CD" w:rsidRDefault="00A00FED" w:rsidP="000762BB">
      <w:pPr>
        <w:pStyle w:val="Titre3"/>
        <w:jc w:val="both"/>
        <w:rPr>
          <w:rFonts w:ascii="Arial Narrow" w:hAnsi="Arial Narrow"/>
          <w:color w:val="auto"/>
          <w:sz w:val="24"/>
          <w:szCs w:val="24"/>
        </w:rPr>
      </w:pPr>
      <w:bookmarkStart w:id="183" w:name="_Toc532243349"/>
      <w:r w:rsidRPr="008023CD">
        <w:rPr>
          <w:rFonts w:ascii="Arial Narrow" w:hAnsi="Arial Narrow"/>
          <w:color w:val="auto"/>
          <w:sz w:val="24"/>
          <w:szCs w:val="24"/>
        </w:rPr>
        <w:t>5.</w:t>
      </w:r>
      <w:r w:rsidR="008023CD" w:rsidRPr="008023CD">
        <w:rPr>
          <w:rFonts w:ascii="Arial Narrow" w:hAnsi="Arial Narrow"/>
          <w:color w:val="auto"/>
          <w:sz w:val="24"/>
          <w:szCs w:val="24"/>
        </w:rPr>
        <w:t>2</w:t>
      </w:r>
      <w:r w:rsidRPr="008023CD">
        <w:rPr>
          <w:rFonts w:ascii="Arial Narrow" w:hAnsi="Arial Narrow"/>
          <w:color w:val="auto"/>
          <w:sz w:val="24"/>
          <w:szCs w:val="24"/>
        </w:rPr>
        <w:t>.</w:t>
      </w:r>
      <w:r w:rsidR="008023CD" w:rsidRPr="008023CD">
        <w:rPr>
          <w:rFonts w:ascii="Arial Narrow" w:hAnsi="Arial Narrow"/>
          <w:color w:val="auto"/>
          <w:sz w:val="24"/>
          <w:szCs w:val="24"/>
        </w:rPr>
        <w:t xml:space="preserve">1. </w:t>
      </w:r>
      <w:r w:rsidRPr="008023CD">
        <w:rPr>
          <w:rFonts w:ascii="Arial Narrow" w:hAnsi="Arial Narrow"/>
          <w:color w:val="auto"/>
          <w:sz w:val="24"/>
          <w:szCs w:val="24"/>
        </w:rPr>
        <w:t xml:space="preserve"> Impacts environnementaux et sociaux Positif</w:t>
      </w:r>
      <w:bookmarkEnd w:id="182"/>
      <w:r w:rsidRPr="008023CD">
        <w:rPr>
          <w:rFonts w:ascii="Arial Narrow" w:hAnsi="Arial Narrow"/>
          <w:color w:val="auto"/>
          <w:sz w:val="24"/>
          <w:szCs w:val="24"/>
        </w:rPr>
        <w:t>s</w:t>
      </w:r>
      <w:bookmarkEnd w:id="183"/>
    </w:p>
    <w:p w14:paraId="1FC5ECE7" w14:textId="77777777" w:rsidR="00A00FED" w:rsidRPr="00624847" w:rsidRDefault="00A00FED" w:rsidP="00A00FED">
      <w:pPr>
        <w:pStyle w:val="Titre2"/>
        <w:jc w:val="both"/>
        <w:rPr>
          <w:rFonts w:ascii="Arial Narrow" w:hAnsi="Arial Narrow"/>
          <w:color w:val="auto"/>
          <w:sz w:val="24"/>
          <w:szCs w:val="24"/>
        </w:rPr>
      </w:pPr>
      <w:bookmarkStart w:id="184" w:name="_Toc463601945"/>
      <w:bookmarkStart w:id="185" w:name="_Toc532243350"/>
      <w:r w:rsidRPr="00624847">
        <w:rPr>
          <w:rFonts w:ascii="Arial Narrow" w:hAnsi="Arial Narrow"/>
          <w:color w:val="auto"/>
          <w:sz w:val="24"/>
          <w:szCs w:val="24"/>
        </w:rPr>
        <w:t>5.</w:t>
      </w:r>
      <w:r w:rsidR="008023CD">
        <w:rPr>
          <w:rFonts w:ascii="Arial Narrow" w:hAnsi="Arial Narrow"/>
          <w:color w:val="auto"/>
          <w:sz w:val="24"/>
          <w:szCs w:val="24"/>
        </w:rPr>
        <w:t>2</w:t>
      </w:r>
      <w:r w:rsidRPr="00624847">
        <w:rPr>
          <w:rFonts w:ascii="Arial Narrow" w:hAnsi="Arial Narrow"/>
          <w:color w:val="auto"/>
          <w:sz w:val="24"/>
          <w:szCs w:val="24"/>
        </w:rPr>
        <w:t>.1.</w:t>
      </w:r>
      <w:r w:rsidR="008023CD">
        <w:rPr>
          <w:rFonts w:ascii="Arial Narrow" w:hAnsi="Arial Narrow"/>
          <w:color w:val="auto"/>
          <w:sz w:val="24"/>
          <w:szCs w:val="24"/>
        </w:rPr>
        <w:t>1.</w:t>
      </w:r>
      <w:r w:rsidRPr="00624847">
        <w:rPr>
          <w:rFonts w:ascii="Arial Narrow" w:hAnsi="Arial Narrow"/>
          <w:color w:val="auto"/>
          <w:sz w:val="24"/>
          <w:szCs w:val="24"/>
        </w:rPr>
        <w:t xml:space="preserve"> Impacts pendant les  travaux</w:t>
      </w:r>
      <w:bookmarkEnd w:id="184"/>
      <w:bookmarkEnd w:id="185"/>
    </w:p>
    <w:p w14:paraId="071E1125" w14:textId="77777777" w:rsidR="00A00FED" w:rsidRPr="00624847" w:rsidRDefault="00A00FED" w:rsidP="00A00FED">
      <w:pPr>
        <w:spacing w:after="0"/>
        <w:contextualSpacing/>
        <w:rPr>
          <w:rFonts w:ascii="Arial Narrow" w:hAnsi="Arial Narrow"/>
          <w:sz w:val="24"/>
          <w:szCs w:val="24"/>
        </w:rPr>
      </w:pPr>
    </w:p>
    <w:p w14:paraId="278466E6"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En phase de travaux, les impacts positifs  suivants sont attendus :</w:t>
      </w:r>
    </w:p>
    <w:p w14:paraId="1D6C50B6" w14:textId="77777777" w:rsidR="00A00FED" w:rsidRPr="00624847" w:rsidRDefault="00A00FED" w:rsidP="003E2CEF">
      <w:pPr>
        <w:pStyle w:val="Paragraphedeliste"/>
        <w:numPr>
          <w:ilvl w:val="0"/>
          <w:numId w:val="43"/>
        </w:numPr>
        <w:spacing w:after="0" w:line="240" w:lineRule="auto"/>
        <w:jc w:val="both"/>
        <w:rPr>
          <w:rFonts w:ascii="Arial Narrow" w:hAnsi="Arial Narrow"/>
          <w:b/>
          <w:sz w:val="24"/>
          <w:szCs w:val="24"/>
        </w:rPr>
      </w:pPr>
      <w:r w:rsidRPr="00624847">
        <w:rPr>
          <w:rFonts w:ascii="Arial Narrow" w:hAnsi="Arial Narrow"/>
          <w:b/>
          <w:sz w:val="24"/>
          <w:szCs w:val="24"/>
        </w:rPr>
        <w:t xml:space="preserve">Création d’emplois </w:t>
      </w:r>
    </w:p>
    <w:p w14:paraId="5F6110B6" w14:textId="77777777" w:rsidR="00A00FED" w:rsidRPr="00624847" w:rsidRDefault="00A00FED" w:rsidP="00A00FED">
      <w:pPr>
        <w:autoSpaceDE w:val="0"/>
        <w:autoSpaceDN w:val="0"/>
        <w:adjustRightInd w:val="0"/>
        <w:ind w:left="720"/>
        <w:jc w:val="both"/>
        <w:rPr>
          <w:rFonts w:ascii="Arial Narrow" w:hAnsi="Arial Narrow"/>
          <w:sz w:val="24"/>
          <w:szCs w:val="24"/>
        </w:rPr>
      </w:pPr>
      <w:r w:rsidRPr="00624847">
        <w:rPr>
          <w:rFonts w:ascii="Arial Narrow" w:hAnsi="Arial Narrow"/>
          <w:sz w:val="24"/>
          <w:szCs w:val="24"/>
        </w:rPr>
        <w:t xml:space="preserve">Les travaux auront un impact positif par la création d'emplois dans les communautés concernées, à travers l’embauche de main-d’œuvre. L'augmentation du revenu résultant de la création d'emplois devra contribuer à la lutte contre la pauvreté. Ceci va permettre d’accroître les revenus des populations, d’améliorer les conditions de vie des ménages. Le recours à la main d’œuvre locale devra être privilégié.   </w:t>
      </w:r>
    </w:p>
    <w:p w14:paraId="29CAF19B" w14:textId="77777777" w:rsidR="00A00FED" w:rsidRPr="00624847" w:rsidRDefault="00A00FED" w:rsidP="003E2CEF">
      <w:pPr>
        <w:pStyle w:val="Paragraphedeliste"/>
        <w:numPr>
          <w:ilvl w:val="0"/>
          <w:numId w:val="43"/>
        </w:numPr>
        <w:autoSpaceDE w:val="0"/>
        <w:autoSpaceDN w:val="0"/>
        <w:adjustRightInd w:val="0"/>
        <w:spacing w:after="0" w:line="240" w:lineRule="auto"/>
        <w:jc w:val="both"/>
        <w:rPr>
          <w:rFonts w:ascii="Arial Narrow" w:hAnsi="Arial Narrow"/>
          <w:b/>
          <w:sz w:val="24"/>
          <w:szCs w:val="24"/>
        </w:rPr>
      </w:pPr>
      <w:r w:rsidRPr="00624847">
        <w:rPr>
          <w:rFonts w:ascii="Arial Narrow" w:hAnsi="Arial Narrow"/>
          <w:b/>
          <w:sz w:val="24"/>
          <w:szCs w:val="24"/>
        </w:rPr>
        <w:t xml:space="preserve">Développement des activités commerciales et génération de revenus </w:t>
      </w:r>
    </w:p>
    <w:p w14:paraId="69A398D4" w14:textId="77777777" w:rsidR="00A00FED" w:rsidRPr="00624847" w:rsidRDefault="00A00FED" w:rsidP="00A00FED">
      <w:pPr>
        <w:autoSpaceDE w:val="0"/>
        <w:autoSpaceDN w:val="0"/>
        <w:adjustRightInd w:val="0"/>
        <w:ind w:left="720"/>
        <w:jc w:val="both"/>
        <w:rPr>
          <w:rFonts w:ascii="Arial Narrow" w:hAnsi="Arial Narrow"/>
          <w:sz w:val="24"/>
          <w:szCs w:val="24"/>
        </w:rPr>
      </w:pPr>
      <w:r w:rsidRPr="00624847">
        <w:rPr>
          <w:rFonts w:ascii="Arial Narrow" w:hAnsi="Arial Narrow"/>
          <w:sz w:val="24"/>
          <w:szCs w:val="24"/>
        </w:rPr>
        <w:t xml:space="preserve">Les travaux auront également comme effets de booster l’économie locale à travers l’achat des matériaux de construction et d’autres matériels connexes. Il va  offrir la possibilité de développer le commerce de détail autour des chantiers et dans une moindre mesure favoriser le développement des petits commerces des femmes (vente de nourriture par exemple) autour des chantiers. La vente de produits alimentaires et de premières nécessités seront stimulées par la présence du personnel de l’entreprise. Ces activités accroitront les revenus des femmes participant ainsi à l’amélioration de leurs conditions de vie et à la réduction de la pauvreté. </w:t>
      </w:r>
    </w:p>
    <w:p w14:paraId="442AEED5" w14:textId="77777777" w:rsidR="00A00FED" w:rsidRPr="00624847" w:rsidRDefault="00A00FED" w:rsidP="000762BB">
      <w:pPr>
        <w:pStyle w:val="Titre2"/>
        <w:jc w:val="both"/>
        <w:rPr>
          <w:rFonts w:ascii="Arial Narrow" w:hAnsi="Arial Narrow"/>
          <w:color w:val="auto"/>
          <w:sz w:val="24"/>
          <w:szCs w:val="24"/>
        </w:rPr>
      </w:pPr>
      <w:bookmarkStart w:id="186" w:name="_Toc463601946"/>
      <w:bookmarkStart w:id="187" w:name="_Toc532243351"/>
      <w:r w:rsidRPr="00624847">
        <w:rPr>
          <w:rFonts w:ascii="Arial Narrow" w:hAnsi="Arial Narrow"/>
          <w:color w:val="auto"/>
          <w:sz w:val="24"/>
          <w:szCs w:val="24"/>
        </w:rPr>
        <w:t>5.</w:t>
      </w:r>
      <w:r w:rsidR="008023CD">
        <w:rPr>
          <w:rFonts w:ascii="Arial Narrow" w:hAnsi="Arial Narrow"/>
          <w:color w:val="auto"/>
          <w:sz w:val="24"/>
          <w:szCs w:val="24"/>
        </w:rPr>
        <w:t>2.1</w:t>
      </w:r>
      <w:r w:rsidRPr="00624847">
        <w:rPr>
          <w:rFonts w:ascii="Arial Narrow" w:hAnsi="Arial Narrow"/>
          <w:color w:val="auto"/>
          <w:sz w:val="24"/>
          <w:szCs w:val="24"/>
        </w:rPr>
        <w:t>.2. Impacts pendant l’exploitation</w:t>
      </w:r>
      <w:bookmarkEnd w:id="186"/>
      <w:bookmarkEnd w:id="187"/>
    </w:p>
    <w:p w14:paraId="3E1937D9" w14:textId="77777777" w:rsidR="00A00FED" w:rsidRPr="00624847" w:rsidRDefault="00A00FED" w:rsidP="003E2CEF">
      <w:pPr>
        <w:pStyle w:val="Paragraphedeliste"/>
        <w:numPr>
          <w:ilvl w:val="0"/>
          <w:numId w:val="45"/>
        </w:numPr>
        <w:jc w:val="both"/>
        <w:rPr>
          <w:rFonts w:ascii="Arial Narrow" w:hAnsi="Arial Narrow"/>
          <w:sz w:val="24"/>
          <w:szCs w:val="24"/>
          <w:lang w:eastAsia="fr-FR"/>
        </w:rPr>
      </w:pPr>
      <w:bookmarkStart w:id="188" w:name="_Toc463601947"/>
      <w:bookmarkStart w:id="189" w:name="_Toc149018285"/>
      <w:bookmarkStart w:id="190" w:name="_Toc219638063"/>
      <w:bookmarkStart w:id="191" w:name="_Toc310525963"/>
      <w:bookmarkStart w:id="192" w:name="_Toc329174620"/>
      <w:r w:rsidRPr="00624847">
        <w:rPr>
          <w:rFonts w:ascii="Arial Narrow" w:hAnsi="Arial Narrow"/>
          <w:sz w:val="24"/>
          <w:szCs w:val="24"/>
          <w:lang w:eastAsia="fr-FR"/>
        </w:rPr>
        <w:t>Durant l’exploitation</w:t>
      </w:r>
      <w:bookmarkEnd w:id="188"/>
      <w:bookmarkEnd w:id="189"/>
      <w:bookmarkEnd w:id="190"/>
      <w:bookmarkEnd w:id="191"/>
      <w:bookmarkEnd w:id="192"/>
    </w:p>
    <w:p w14:paraId="68804AD5" w14:textId="77777777" w:rsidR="00A00FED" w:rsidRPr="00624847" w:rsidRDefault="00A00FED" w:rsidP="00A00FED">
      <w:pPr>
        <w:autoSpaceDE w:val="0"/>
        <w:autoSpaceDN w:val="0"/>
        <w:adjustRightInd w:val="0"/>
        <w:spacing w:after="0"/>
        <w:ind w:firstLine="709"/>
        <w:jc w:val="both"/>
        <w:rPr>
          <w:rFonts w:ascii="Arial Narrow" w:hAnsi="Arial Narrow"/>
          <w:sz w:val="24"/>
          <w:szCs w:val="24"/>
        </w:rPr>
      </w:pPr>
      <w:r w:rsidRPr="00624847">
        <w:rPr>
          <w:rFonts w:ascii="Arial Narrow" w:hAnsi="Arial Narrow"/>
          <w:sz w:val="24"/>
          <w:szCs w:val="24"/>
        </w:rPr>
        <w:t xml:space="preserve"> Cet important projet structurant va favoriser la beauté esthétique du paysage par la présence des bâtiments scolaires réhabilités ou construits, de renforcer la capacité des conditions de travail des enseignants et des personnels administratifs, les</w:t>
      </w:r>
      <w:r w:rsidR="00040728">
        <w:rPr>
          <w:rFonts w:ascii="Arial Narrow" w:hAnsi="Arial Narrow"/>
          <w:sz w:val="24"/>
          <w:szCs w:val="24"/>
        </w:rPr>
        <w:t xml:space="preserve"> </w:t>
      </w:r>
      <w:r w:rsidR="0008004D">
        <w:rPr>
          <w:rFonts w:ascii="Arial Narrow" w:hAnsi="Arial Narrow"/>
          <w:sz w:val="24"/>
          <w:szCs w:val="24"/>
        </w:rPr>
        <w:t>quotients</w:t>
      </w:r>
      <w:r w:rsidR="00040728">
        <w:rPr>
          <w:rFonts w:ascii="Arial Narrow" w:hAnsi="Arial Narrow"/>
          <w:sz w:val="24"/>
          <w:szCs w:val="24"/>
        </w:rPr>
        <w:t xml:space="preserve"> </w:t>
      </w:r>
      <w:r w:rsidRPr="00624847">
        <w:rPr>
          <w:rFonts w:ascii="Arial Narrow" w:hAnsi="Arial Narrow"/>
          <w:sz w:val="24"/>
          <w:szCs w:val="24"/>
        </w:rPr>
        <w:t xml:space="preserve">intellectuels des élèves. Il va favoriser l’augmentation des effectifs des élèves dans les écoles du fait de la bonne condition d’étude offrant à ceux derniers. L’amélioration de la disponibilité de l’énergie et lutte contre l’insécurité à travers l’éclairage dans les écoles et ses environs. Il va favoriser le  développement des activités de production et de services et lutter contre la pauvreté à travers la création d’activités génératrices des revenus qui va entrainer une augmentation des revenus des ménages qui  permettra à la population de faire face aux  besoins fondamentaux notamment la scolarisation de leurs enfants, l’accès aux soins de santé, etc.., par le développement des petites entreprises, la création d’emplois locaux  lors des travaux  d’entretien et de réfection dans les différents domaines. </w:t>
      </w:r>
    </w:p>
    <w:p w14:paraId="1CC3C6C4" w14:textId="77777777" w:rsidR="00A00FED" w:rsidRPr="00624847" w:rsidRDefault="00A00FED" w:rsidP="00A00FED">
      <w:pPr>
        <w:autoSpaceDE w:val="0"/>
        <w:autoSpaceDN w:val="0"/>
        <w:adjustRightInd w:val="0"/>
        <w:spacing w:after="0"/>
        <w:jc w:val="both"/>
        <w:rPr>
          <w:rFonts w:ascii="Arial Narrow" w:hAnsi="Arial Narrow"/>
          <w:sz w:val="26"/>
          <w:szCs w:val="26"/>
        </w:rPr>
      </w:pPr>
    </w:p>
    <w:p w14:paraId="1DAD0A92" w14:textId="77777777" w:rsidR="00A00FED" w:rsidRPr="00624847" w:rsidRDefault="00A00FED" w:rsidP="00A00FED">
      <w:pPr>
        <w:pStyle w:val="Titre2"/>
        <w:spacing w:before="0"/>
        <w:jc w:val="both"/>
        <w:rPr>
          <w:rFonts w:ascii="Arial Narrow" w:hAnsi="Arial Narrow"/>
          <w:color w:val="auto"/>
          <w:sz w:val="24"/>
          <w:szCs w:val="24"/>
        </w:rPr>
      </w:pPr>
      <w:bookmarkStart w:id="193" w:name="_Toc463601948"/>
      <w:bookmarkStart w:id="194" w:name="_Toc532243352"/>
      <w:r w:rsidRPr="00624847">
        <w:rPr>
          <w:rFonts w:ascii="Arial Narrow" w:hAnsi="Arial Narrow"/>
          <w:color w:val="auto"/>
          <w:sz w:val="24"/>
          <w:szCs w:val="24"/>
        </w:rPr>
        <w:t>5.</w:t>
      </w:r>
      <w:r w:rsidR="008023CD">
        <w:rPr>
          <w:rFonts w:ascii="Arial Narrow" w:hAnsi="Arial Narrow"/>
          <w:color w:val="auto"/>
          <w:sz w:val="24"/>
          <w:szCs w:val="24"/>
        </w:rPr>
        <w:t>2</w:t>
      </w:r>
      <w:r w:rsidRPr="00624847">
        <w:rPr>
          <w:rFonts w:ascii="Arial Narrow" w:hAnsi="Arial Narrow"/>
          <w:color w:val="auto"/>
          <w:sz w:val="24"/>
          <w:szCs w:val="24"/>
        </w:rPr>
        <w:t>.</w:t>
      </w:r>
      <w:r w:rsidR="008023CD">
        <w:rPr>
          <w:rFonts w:ascii="Arial Narrow" w:hAnsi="Arial Narrow"/>
          <w:color w:val="auto"/>
          <w:sz w:val="24"/>
          <w:szCs w:val="24"/>
        </w:rPr>
        <w:t xml:space="preserve">2. </w:t>
      </w:r>
      <w:r w:rsidRPr="00624847">
        <w:rPr>
          <w:rFonts w:ascii="Arial Narrow" w:hAnsi="Arial Narrow"/>
          <w:color w:val="auto"/>
          <w:sz w:val="24"/>
          <w:szCs w:val="24"/>
        </w:rPr>
        <w:t xml:space="preserve"> Impacts environnementaux et sociaux négatifs</w:t>
      </w:r>
      <w:bookmarkEnd w:id="193"/>
      <w:bookmarkEnd w:id="194"/>
    </w:p>
    <w:p w14:paraId="127B53D1" w14:textId="77777777" w:rsidR="00A00FED" w:rsidRPr="00624847" w:rsidRDefault="00A00FED" w:rsidP="000762BB">
      <w:pPr>
        <w:pStyle w:val="Titre2"/>
        <w:jc w:val="both"/>
        <w:rPr>
          <w:rFonts w:ascii="Arial Narrow" w:hAnsi="Arial Narrow"/>
          <w:color w:val="auto"/>
          <w:sz w:val="24"/>
          <w:szCs w:val="24"/>
        </w:rPr>
      </w:pPr>
      <w:bookmarkStart w:id="195" w:name="_Toc463601949"/>
      <w:bookmarkStart w:id="196" w:name="_Toc532243353"/>
      <w:r w:rsidRPr="00624847">
        <w:rPr>
          <w:rFonts w:ascii="Arial Narrow" w:hAnsi="Arial Narrow"/>
          <w:color w:val="auto"/>
          <w:sz w:val="24"/>
          <w:szCs w:val="24"/>
        </w:rPr>
        <w:t>5.</w:t>
      </w:r>
      <w:r w:rsidR="007F1446">
        <w:rPr>
          <w:rFonts w:ascii="Arial Narrow" w:hAnsi="Arial Narrow"/>
          <w:color w:val="auto"/>
          <w:sz w:val="24"/>
          <w:szCs w:val="24"/>
        </w:rPr>
        <w:t>2</w:t>
      </w:r>
      <w:r w:rsidRPr="00624847">
        <w:rPr>
          <w:rFonts w:ascii="Arial Narrow" w:hAnsi="Arial Narrow"/>
          <w:color w:val="auto"/>
          <w:sz w:val="24"/>
          <w:szCs w:val="24"/>
        </w:rPr>
        <w:t>.</w:t>
      </w:r>
      <w:r w:rsidR="007F1446">
        <w:rPr>
          <w:rFonts w:ascii="Arial Narrow" w:hAnsi="Arial Narrow"/>
          <w:color w:val="auto"/>
          <w:sz w:val="24"/>
          <w:szCs w:val="24"/>
        </w:rPr>
        <w:t>2</w:t>
      </w:r>
      <w:r w:rsidRPr="00624847">
        <w:rPr>
          <w:rFonts w:ascii="Arial Narrow" w:hAnsi="Arial Narrow"/>
          <w:color w:val="auto"/>
          <w:sz w:val="24"/>
          <w:szCs w:val="24"/>
        </w:rPr>
        <w:t>.</w:t>
      </w:r>
      <w:r w:rsidR="007F1446">
        <w:rPr>
          <w:rFonts w:ascii="Arial Narrow" w:hAnsi="Arial Narrow"/>
          <w:color w:val="auto"/>
          <w:sz w:val="24"/>
          <w:szCs w:val="24"/>
        </w:rPr>
        <w:t>1.</w:t>
      </w:r>
      <w:r w:rsidRPr="00624847">
        <w:rPr>
          <w:rFonts w:ascii="Arial Narrow" w:hAnsi="Arial Narrow"/>
          <w:color w:val="auto"/>
          <w:sz w:val="24"/>
          <w:szCs w:val="24"/>
        </w:rPr>
        <w:t xml:space="preserve"> Activités sources d’impacts</w:t>
      </w:r>
      <w:bookmarkEnd w:id="195"/>
      <w:bookmarkEnd w:id="196"/>
    </w:p>
    <w:p w14:paraId="204B2510" w14:textId="77777777" w:rsidR="00A00FED" w:rsidRPr="00624847" w:rsidRDefault="00A00FED" w:rsidP="00A00FED">
      <w:pPr>
        <w:widowControl w:val="0"/>
        <w:autoSpaceDE w:val="0"/>
        <w:autoSpaceDN w:val="0"/>
        <w:adjustRightInd w:val="0"/>
        <w:spacing w:after="0"/>
        <w:ind w:firstLine="426"/>
        <w:jc w:val="both"/>
        <w:rPr>
          <w:rFonts w:ascii="Arial Narrow" w:hAnsi="Arial Narrow"/>
          <w:sz w:val="24"/>
          <w:szCs w:val="24"/>
        </w:rPr>
      </w:pPr>
    </w:p>
    <w:p w14:paraId="7DD989C3" w14:textId="77777777" w:rsidR="00A00FED" w:rsidRPr="00624847" w:rsidRDefault="00A00FED" w:rsidP="00285D3B">
      <w:pPr>
        <w:widowControl w:val="0"/>
        <w:numPr>
          <w:ilvl w:val="0"/>
          <w:numId w:val="41"/>
        </w:numPr>
        <w:autoSpaceDE w:val="0"/>
        <w:autoSpaceDN w:val="0"/>
        <w:adjustRightInd w:val="0"/>
        <w:spacing w:after="0" w:line="240" w:lineRule="auto"/>
        <w:jc w:val="both"/>
        <w:rPr>
          <w:rFonts w:ascii="Arial Narrow" w:hAnsi="Arial Narrow"/>
          <w:color w:val="000000"/>
          <w:sz w:val="24"/>
          <w:szCs w:val="24"/>
        </w:rPr>
      </w:pPr>
      <w:r w:rsidRPr="00624847">
        <w:rPr>
          <w:rFonts w:ascii="Arial Narrow" w:hAnsi="Arial Narrow"/>
          <w:sz w:val="24"/>
          <w:szCs w:val="24"/>
        </w:rPr>
        <w:t xml:space="preserve">Les impacts Environnementaux et sociaux négatifs du projet proviennent surtout à l’accès à  des carrières, emprunt, </w:t>
      </w:r>
      <w:r w:rsidRPr="00624847">
        <w:rPr>
          <w:rFonts w:ascii="Arial Narrow" w:hAnsi="Arial Narrow"/>
          <w:spacing w:val="2"/>
          <w:sz w:val="24"/>
          <w:szCs w:val="24"/>
        </w:rPr>
        <w:t>p</w:t>
      </w:r>
      <w:r w:rsidRPr="00624847">
        <w:rPr>
          <w:rFonts w:ascii="Arial Narrow" w:hAnsi="Arial Narrow"/>
          <w:sz w:val="24"/>
          <w:szCs w:val="24"/>
        </w:rPr>
        <w:t>r</w:t>
      </w:r>
      <w:r w:rsidRPr="00624847">
        <w:rPr>
          <w:rFonts w:ascii="Arial Narrow" w:hAnsi="Arial Narrow"/>
          <w:spacing w:val="-2"/>
          <w:sz w:val="24"/>
          <w:szCs w:val="24"/>
        </w:rPr>
        <w:t>é</w:t>
      </w:r>
      <w:r w:rsidRPr="00624847">
        <w:rPr>
          <w:rFonts w:ascii="Arial Narrow" w:hAnsi="Arial Narrow"/>
          <w:spacing w:val="3"/>
          <w:sz w:val="24"/>
          <w:szCs w:val="24"/>
        </w:rPr>
        <w:t>l</w:t>
      </w:r>
      <w:r w:rsidRPr="00624847">
        <w:rPr>
          <w:rFonts w:ascii="Arial Narrow" w:hAnsi="Arial Narrow"/>
          <w:spacing w:val="-1"/>
          <w:sz w:val="24"/>
          <w:szCs w:val="24"/>
        </w:rPr>
        <w:t>è</w:t>
      </w:r>
      <w:r w:rsidRPr="00624847">
        <w:rPr>
          <w:rFonts w:ascii="Arial Narrow" w:hAnsi="Arial Narrow"/>
          <w:sz w:val="24"/>
          <w:szCs w:val="24"/>
        </w:rPr>
        <w:t>v</w:t>
      </w:r>
      <w:r w:rsidRPr="00624847">
        <w:rPr>
          <w:rFonts w:ascii="Arial Narrow" w:hAnsi="Arial Narrow"/>
          <w:spacing w:val="-1"/>
          <w:sz w:val="24"/>
          <w:szCs w:val="24"/>
        </w:rPr>
        <w:t>e</w:t>
      </w:r>
      <w:r w:rsidRPr="00624847">
        <w:rPr>
          <w:rFonts w:ascii="Arial Narrow" w:hAnsi="Arial Narrow"/>
          <w:sz w:val="24"/>
          <w:szCs w:val="24"/>
        </w:rPr>
        <w:t>ment</w:t>
      </w:r>
      <w:r w:rsidR="00040728">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t</w:t>
      </w:r>
      <w:r w:rsidR="00040728">
        <w:rPr>
          <w:rFonts w:ascii="Arial Narrow" w:hAnsi="Arial Narrow"/>
          <w:sz w:val="24"/>
          <w:szCs w:val="24"/>
        </w:rPr>
        <w:t xml:space="preserve"> </w:t>
      </w:r>
      <w:r w:rsidRPr="00624847">
        <w:rPr>
          <w:rFonts w:ascii="Arial Narrow" w:hAnsi="Arial Narrow"/>
          <w:sz w:val="24"/>
          <w:szCs w:val="24"/>
        </w:rPr>
        <w:t>t</w:t>
      </w:r>
      <w:r w:rsidRPr="00624847">
        <w:rPr>
          <w:rFonts w:ascii="Arial Narrow" w:hAnsi="Arial Narrow"/>
          <w:spacing w:val="2"/>
          <w:sz w:val="24"/>
          <w:szCs w:val="24"/>
        </w:rPr>
        <w:t>r</w:t>
      </w:r>
      <w:r w:rsidRPr="00624847">
        <w:rPr>
          <w:rFonts w:ascii="Arial Narrow" w:hAnsi="Arial Narrow"/>
          <w:spacing w:val="-1"/>
          <w:sz w:val="24"/>
          <w:szCs w:val="24"/>
        </w:rPr>
        <w:t>a</w:t>
      </w:r>
      <w:r w:rsidRPr="00624847">
        <w:rPr>
          <w:rFonts w:ascii="Arial Narrow" w:hAnsi="Arial Narrow"/>
          <w:sz w:val="24"/>
          <w:szCs w:val="24"/>
        </w:rPr>
        <w:t>nsport</w:t>
      </w:r>
      <w:r w:rsidR="00040728">
        <w:rPr>
          <w:rFonts w:ascii="Arial Narrow" w:hAnsi="Arial Narrow"/>
          <w:sz w:val="24"/>
          <w:szCs w:val="24"/>
        </w:rPr>
        <w:t xml:space="preserve"> </w:t>
      </w:r>
      <w:r w:rsidRPr="00624847">
        <w:rPr>
          <w:rFonts w:ascii="Arial Narrow" w:hAnsi="Arial Narrow"/>
          <w:sz w:val="24"/>
          <w:szCs w:val="24"/>
        </w:rPr>
        <w:t>d</w:t>
      </w:r>
      <w:r w:rsidRPr="00624847">
        <w:rPr>
          <w:rFonts w:ascii="Arial Narrow" w:hAnsi="Arial Narrow"/>
          <w:spacing w:val="-1"/>
          <w:sz w:val="24"/>
          <w:szCs w:val="24"/>
        </w:rPr>
        <w:t>e</w:t>
      </w:r>
      <w:r w:rsidRPr="00624847">
        <w:rPr>
          <w:rFonts w:ascii="Arial Narrow" w:hAnsi="Arial Narrow"/>
          <w:sz w:val="24"/>
          <w:szCs w:val="24"/>
        </w:rPr>
        <w:t>s</w:t>
      </w:r>
      <w:r w:rsidR="00040728">
        <w:rPr>
          <w:rFonts w:ascii="Arial Narrow" w:hAnsi="Arial Narrow"/>
          <w:sz w:val="24"/>
          <w:szCs w:val="24"/>
        </w:rPr>
        <w:t xml:space="preserve"> </w:t>
      </w:r>
      <w:r w:rsidRPr="00624847">
        <w:rPr>
          <w:rFonts w:ascii="Arial Narrow" w:hAnsi="Arial Narrow"/>
          <w:sz w:val="24"/>
          <w:szCs w:val="24"/>
        </w:rPr>
        <w:t>mat</w:t>
      </w:r>
      <w:r w:rsidRPr="00624847">
        <w:rPr>
          <w:rFonts w:ascii="Arial Narrow" w:hAnsi="Arial Narrow"/>
          <w:spacing w:val="-1"/>
          <w:sz w:val="24"/>
          <w:szCs w:val="24"/>
        </w:rPr>
        <w:t>é</w:t>
      </w:r>
      <w:r w:rsidRPr="00624847">
        <w:rPr>
          <w:rFonts w:ascii="Arial Narrow" w:hAnsi="Arial Narrow"/>
          <w:sz w:val="24"/>
          <w:szCs w:val="24"/>
        </w:rPr>
        <w:t>ri</w:t>
      </w:r>
      <w:r w:rsidRPr="00624847">
        <w:rPr>
          <w:rFonts w:ascii="Arial Narrow" w:hAnsi="Arial Narrow"/>
          <w:spacing w:val="-1"/>
          <w:sz w:val="24"/>
          <w:szCs w:val="24"/>
        </w:rPr>
        <w:t>a</w:t>
      </w:r>
      <w:r w:rsidRPr="00624847">
        <w:rPr>
          <w:rFonts w:ascii="Arial Narrow" w:hAnsi="Arial Narrow"/>
          <w:sz w:val="24"/>
          <w:szCs w:val="24"/>
        </w:rPr>
        <w:t>u</w:t>
      </w:r>
      <w:r w:rsidRPr="00624847">
        <w:rPr>
          <w:rFonts w:ascii="Arial Narrow" w:hAnsi="Arial Narrow"/>
          <w:spacing w:val="2"/>
          <w:sz w:val="24"/>
          <w:szCs w:val="24"/>
        </w:rPr>
        <w:t>x</w:t>
      </w:r>
      <w:r w:rsidRPr="00624847">
        <w:rPr>
          <w:rFonts w:ascii="Arial Narrow" w:hAnsi="Arial Narrow"/>
          <w:sz w:val="24"/>
          <w:szCs w:val="24"/>
        </w:rPr>
        <w:t>,</w:t>
      </w:r>
      <w:r w:rsidR="00040728">
        <w:rPr>
          <w:rFonts w:ascii="Arial Narrow" w:hAnsi="Arial Narrow"/>
          <w:sz w:val="24"/>
          <w:szCs w:val="24"/>
        </w:rPr>
        <w:t xml:space="preserve"> </w:t>
      </w:r>
      <w:r w:rsidRPr="00624847">
        <w:rPr>
          <w:rFonts w:ascii="Arial Narrow" w:hAnsi="Arial Narrow"/>
          <w:sz w:val="24"/>
          <w:szCs w:val="24"/>
        </w:rPr>
        <w:t>stock</w:t>
      </w:r>
      <w:r w:rsidRPr="00624847">
        <w:rPr>
          <w:rFonts w:ascii="Arial Narrow" w:hAnsi="Arial Narrow"/>
          <w:spacing w:val="1"/>
          <w:sz w:val="24"/>
          <w:szCs w:val="24"/>
        </w:rPr>
        <w:t>a</w:t>
      </w:r>
      <w:r w:rsidRPr="00624847">
        <w:rPr>
          <w:rFonts w:ascii="Arial Narrow" w:hAnsi="Arial Narrow"/>
          <w:spacing w:val="-2"/>
          <w:sz w:val="24"/>
          <w:szCs w:val="24"/>
        </w:rPr>
        <w:t>g</w:t>
      </w:r>
      <w:r w:rsidRPr="00624847">
        <w:rPr>
          <w:rFonts w:ascii="Arial Narrow" w:hAnsi="Arial Narrow"/>
          <w:sz w:val="24"/>
          <w:szCs w:val="24"/>
        </w:rPr>
        <w:t>e</w:t>
      </w:r>
      <w:r w:rsidR="00040728">
        <w:rPr>
          <w:rFonts w:ascii="Arial Narrow" w:hAnsi="Arial Narrow"/>
          <w:sz w:val="24"/>
          <w:szCs w:val="24"/>
        </w:rPr>
        <w:t xml:space="preserve"> </w:t>
      </w:r>
      <w:r w:rsidRPr="00624847">
        <w:rPr>
          <w:rFonts w:ascii="Arial Narrow" w:hAnsi="Arial Narrow"/>
          <w:sz w:val="24"/>
          <w:szCs w:val="24"/>
        </w:rPr>
        <w:t>d</w:t>
      </w:r>
      <w:r w:rsidRPr="00624847">
        <w:rPr>
          <w:rFonts w:ascii="Arial Narrow" w:hAnsi="Arial Narrow"/>
          <w:spacing w:val="-1"/>
          <w:sz w:val="24"/>
          <w:szCs w:val="24"/>
        </w:rPr>
        <w:t>e</w:t>
      </w:r>
      <w:r w:rsidRPr="00624847">
        <w:rPr>
          <w:rFonts w:ascii="Arial Narrow" w:hAnsi="Arial Narrow"/>
          <w:sz w:val="24"/>
          <w:szCs w:val="24"/>
        </w:rPr>
        <w:t>s</w:t>
      </w:r>
      <w:r w:rsidR="00040728">
        <w:rPr>
          <w:rFonts w:ascii="Arial Narrow" w:hAnsi="Arial Narrow"/>
          <w:sz w:val="24"/>
          <w:szCs w:val="24"/>
        </w:rPr>
        <w:t xml:space="preserve"> </w:t>
      </w:r>
      <w:r w:rsidRPr="00624847">
        <w:rPr>
          <w:rFonts w:ascii="Arial Narrow" w:hAnsi="Arial Narrow"/>
          <w:sz w:val="24"/>
          <w:szCs w:val="24"/>
        </w:rPr>
        <w:t>d</w:t>
      </w:r>
      <w:r w:rsidRPr="00624847">
        <w:rPr>
          <w:rFonts w:ascii="Arial Narrow" w:hAnsi="Arial Narrow"/>
          <w:spacing w:val="-1"/>
          <w:sz w:val="24"/>
          <w:szCs w:val="24"/>
        </w:rPr>
        <w:t>é</w:t>
      </w:r>
      <w:r w:rsidRPr="00624847">
        <w:rPr>
          <w:rFonts w:ascii="Arial Narrow" w:hAnsi="Arial Narrow"/>
          <w:sz w:val="24"/>
          <w:szCs w:val="24"/>
        </w:rPr>
        <w:t xml:space="preserve">blais </w:t>
      </w:r>
      <w:r w:rsidRPr="00624847">
        <w:rPr>
          <w:rFonts w:ascii="Arial Narrow" w:hAnsi="Arial Narrow"/>
          <w:spacing w:val="-1"/>
          <w:sz w:val="24"/>
          <w:szCs w:val="24"/>
        </w:rPr>
        <w:t>e</w:t>
      </w:r>
      <w:r w:rsidRPr="00624847">
        <w:rPr>
          <w:rFonts w:ascii="Arial Narrow" w:hAnsi="Arial Narrow"/>
          <w:sz w:val="24"/>
          <w:szCs w:val="24"/>
        </w:rPr>
        <w:t>t r</w:t>
      </w:r>
      <w:r w:rsidRPr="00624847">
        <w:rPr>
          <w:rFonts w:ascii="Arial Narrow" w:hAnsi="Arial Narrow"/>
          <w:spacing w:val="-1"/>
          <w:sz w:val="24"/>
          <w:szCs w:val="24"/>
        </w:rPr>
        <w:t>e</w:t>
      </w:r>
      <w:r w:rsidRPr="00624847">
        <w:rPr>
          <w:rFonts w:ascii="Arial Narrow" w:hAnsi="Arial Narrow"/>
          <w:sz w:val="24"/>
          <w:szCs w:val="24"/>
        </w:rPr>
        <w:t>mb</w:t>
      </w:r>
      <w:r w:rsidRPr="00624847">
        <w:rPr>
          <w:rFonts w:ascii="Arial Narrow" w:hAnsi="Arial Narrow"/>
          <w:spacing w:val="1"/>
          <w:sz w:val="24"/>
          <w:szCs w:val="24"/>
        </w:rPr>
        <w:t>l</w:t>
      </w:r>
      <w:r w:rsidRPr="00624847">
        <w:rPr>
          <w:rFonts w:ascii="Arial Narrow" w:hAnsi="Arial Narrow"/>
          <w:spacing w:val="-1"/>
          <w:sz w:val="24"/>
          <w:szCs w:val="24"/>
        </w:rPr>
        <w:t>a</w:t>
      </w:r>
      <w:r w:rsidRPr="00624847">
        <w:rPr>
          <w:rFonts w:ascii="Arial Narrow" w:hAnsi="Arial Narrow"/>
          <w:sz w:val="24"/>
          <w:szCs w:val="24"/>
        </w:rPr>
        <w:t>is; t</w:t>
      </w:r>
      <w:r w:rsidRPr="00624847">
        <w:rPr>
          <w:rFonts w:ascii="Arial Narrow" w:hAnsi="Arial Narrow"/>
          <w:spacing w:val="-1"/>
          <w:sz w:val="24"/>
          <w:szCs w:val="24"/>
        </w:rPr>
        <w:t>ra</w:t>
      </w:r>
      <w:r w:rsidRPr="00624847">
        <w:rPr>
          <w:rFonts w:ascii="Arial Narrow" w:hAnsi="Arial Narrow"/>
          <w:sz w:val="24"/>
          <w:szCs w:val="24"/>
        </w:rPr>
        <w:t>nsports de</w:t>
      </w:r>
      <w:r w:rsidR="00040728">
        <w:rPr>
          <w:rFonts w:ascii="Arial Narrow" w:hAnsi="Arial Narrow"/>
          <w:sz w:val="24"/>
          <w:szCs w:val="24"/>
        </w:rPr>
        <w:t xml:space="preserve"> </w:t>
      </w:r>
      <w:r w:rsidRPr="00624847">
        <w:rPr>
          <w:rFonts w:ascii="Arial Narrow" w:hAnsi="Arial Narrow"/>
          <w:sz w:val="24"/>
          <w:szCs w:val="24"/>
        </w:rPr>
        <w:t>mat</w:t>
      </w:r>
      <w:r w:rsidRPr="00624847">
        <w:rPr>
          <w:rFonts w:ascii="Arial Narrow" w:hAnsi="Arial Narrow"/>
          <w:spacing w:val="1"/>
          <w:sz w:val="24"/>
          <w:szCs w:val="24"/>
        </w:rPr>
        <w:t>é</w:t>
      </w:r>
      <w:r w:rsidRPr="00624847">
        <w:rPr>
          <w:rFonts w:ascii="Arial Narrow" w:hAnsi="Arial Narrow"/>
          <w:sz w:val="24"/>
          <w:szCs w:val="24"/>
        </w:rPr>
        <w:t>ri</w:t>
      </w:r>
      <w:r w:rsidRPr="00624847">
        <w:rPr>
          <w:rFonts w:ascii="Arial Narrow" w:hAnsi="Arial Narrow"/>
          <w:spacing w:val="-1"/>
          <w:sz w:val="24"/>
          <w:szCs w:val="24"/>
        </w:rPr>
        <w:t>e</w:t>
      </w:r>
      <w:r w:rsidRPr="00624847">
        <w:rPr>
          <w:rFonts w:ascii="Arial Narrow" w:hAnsi="Arial Narrow"/>
          <w:sz w:val="24"/>
          <w:szCs w:val="24"/>
        </w:rPr>
        <w:t>l v</w:t>
      </w:r>
      <w:r w:rsidRPr="00624847">
        <w:rPr>
          <w:rFonts w:ascii="Arial Narrow" w:hAnsi="Arial Narrow"/>
          <w:spacing w:val="2"/>
          <w:sz w:val="24"/>
          <w:szCs w:val="24"/>
        </w:rPr>
        <w:t>e</w:t>
      </w:r>
      <w:r w:rsidRPr="00624847">
        <w:rPr>
          <w:rFonts w:ascii="Arial Narrow" w:hAnsi="Arial Narrow"/>
          <w:sz w:val="24"/>
          <w:szCs w:val="24"/>
        </w:rPr>
        <w:t>rs le</w:t>
      </w:r>
      <w:r w:rsidRPr="00624847">
        <w:rPr>
          <w:rFonts w:ascii="Arial Narrow" w:hAnsi="Arial Narrow"/>
          <w:spacing w:val="-1"/>
          <w:sz w:val="24"/>
          <w:szCs w:val="24"/>
        </w:rPr>
        <w:t xml:space="preserve"> c</w:t>
      </w:r>
      <w:r w:rsidRPr="00624847">
        <w:rPr>
          <w:rFonts w:ascii="Arial Narrow" w:hAnsi="Arial Narrow"/>
          <w:sz w:val="24"/>
          <w:szCs w:val="24"/>
        </w:rPr>
        <w:t>h</w:t>
      </w:r>
      <w:r w:rsidRPr="00624847">
        <w:rPr>
          <w:rFonts w:ascii="Arial Narrow" w:hAnsi="Arial Narrow"/>
          <w:spacing w:val="-1"/>
          <w:sz w:val="24"/>
          <w:szCs w:val="24"/>
        </w:rPr>
        <w:t>a</w:t>
      </w:r>
      <w:r w:rsidRPr="00624847">
        <w:rPr>
          <w:rFonts w:ascii="Arial Narrow" w:hAnsi="Arial Narrow"/>
          <w:sz w:val="24"/>
          <w:szCs w:val="24"/>
        </w:rPr>
        <w:t>nt</w:t>
      </w:r>
      <w:r w:rsidRPr="00624847">
        <w:rPr>
          <w:rFonts w:ascii="Arial Narrow" w:hAnsi="Arial Narrow"/>
          <w:spacing w:val="1"/>
          <w:sz w:val="24"/>
          <w:szCs w:val="24"/>
        </w:rPr>
        <w:t>i</w:t>
      </w:r>
      <w:r w:rsidRPr="00624847">
        <w:rPr>
          <w:rFonts w:ascii="Arial Narrow" w:hAnsi="Arial Narrow"/>
          <w:spacing w:val="-1"/>
          <w:sz w:val="24"/>
          <w:szCs w:val="24"/>
        </w:rPr>
        <w:t>e</w:t>
      </w:r>
      <w:r w:rsidRPr="00624847">
        <w:rPr>
          <w:rFonts w:ascii="Arial Narrow" w:hAnsi="Arial Narrow"/>
          <w:sz w:val="24"/>
          <w:szCs w:val="24"/>
        </w:rPr>
        <w:t>r ;</w:t>
      </w:r>
      <w:r w:rsidRPr="00624847">
        <w:rPr>
          <w:rFonts w:ascii="Arial Narrow" w:hAnsi="Arial Narrow"/>
          <w:color w:val="000000"/>
          <w:sz w:val="24"/>
          <w:szCs w:val="24"/>
        </w:rPr>
        <w:t xml:space="preserve">le débroussaillage et le désherbage ; </w:t>
      </w:r>
      <w:r w:rsidRPr="00624847">
        <w:rPr>
          <w:rFonts w:ascii="Arial Narrow" w:hAnsi="Arial Narrow"/>
          <w:color w:val="000000"/>
          <w:spacing w:val="-1"/>
          <w:sz w:val="24"/>
          <w:szCs w:val="24"/>
        </w:rPr>
        <w:t>a</w:t>
      </w:r>
      <w:r w:rsidRPr="00624847">
        <w:rPr>
          <w:rFonts w:ascii="Arial Narrow" w:hAnsi="Arial Narrow"/>
          <w:color w:val="000000"/>
          <w:spacing w:val="2"/>
          <w:sz w:val="24"/>
          <w:szCs w:val="24"/>
        </w:rPr>
        <w:t>b</w:t>
      </w:r>
      <w:r w:rsidRPr="00624847">
        <w:rPr>
          <w:rFonts w:ascii="Arial Narrow" w:hAnsi="Arial Narrow"/>
          <w:color w:val="000000"/>
          <w:spacing w:val="-1"/>
          <w:sz w:val="24"/>
          <w:szCs w:val="24"/>
        </w:rPr>
        <w:t>a</w:t>
      </w:r>
      <w:r w:rsidRPr="00624847">
        <w:rPr>
          <w:rFonts w:ascii="Arial Narrow" w:hAnsi="Arial Narrow"/>
          <w:color w:val="000000"/>
          <w:sz w:val="24"/>
          <w:szCs w:val="24"/>
        </w:rPr>
        <w:t>t</w:t>
      </w:r>
      <w:r w:rsidRPr="00624847">
        <w:rPr>
          <w:rFonts w:ascii="Arial Narrow" w:hAnsi="Arial Narrow"/>
          <w:color w:val="000000"/>
          <w:spacing w:val="1"/>
          <w:sz w:val="24"/>
          <w:szCs w:val="24"/>
        </w:rPr>
        <w:t>t</w:t>
      </w:r>
      <w:r w:rsidRPr="00624847">
        <w:rPr>
          <w:rFonts w:ascii="Arial Narrow" w:hAnsi="Arial Narrow"/>
          <w:color w:val="000000"/>
          <w:spacing w:val="-1"/>
          <w:sz w:val="24"/>
          <w:szCs w:val="24"/>
        </w:rPr>
        <w:t>a</w:t>
      </w:r>
      <w:r w:rsidRPr="00624847">
        <w:rPr>
          <w:rFonts w:ascii="Arial Narrow" w:hAnsi="Arial Narrow"/>
          <w:color w:val="000000"/>
          <w:sz w:val="24"/>
          <w:szCs w:val="24"/>
        </w:rPr>
        <w:t>ge et élagage</w:t>
      </w:r>
      <w:r w:rsidR="00040728">
        <w:rPr>
          <w:rFonts w:ascii="Arial Narrow" w:hAnsi="Arial Narrow"/>
          <w:color w:val="000000"/>
          <w:sz w:val="24"/>
          <w:szCs w:val="24"/>
        </w:rPr>
        <w:t xml:space="preserve"> </w:t>
      </w:r>
      <w:r w:rsidRPr="00624847">
        <w:rPr>
          <w:rFonts w:ascii="Arial Narrow" w:hAnsi="Arial Narrow"/>
          <w:color w:val="000000"/>
          <w:spacing w:val="2"/>
          <w:sz w:val="24"/>
          <w:szCs w:val="24"/>
        </w:rPr>
        <w:t>d</w:t>
      </w:r>
      <w:r w:rsidRPr="00624847">
        <w:rPr>
          <w:rFonts w:ascii="Arial Narrow" w:hAnsi="Arial Narrow"/>
          <w:color w:val="000000"/>
          <w:sz w:val="24"/>
          <w:szCs w:val="24"/>
        </w:rPr>
        <w:t>’</w:t>
      </w:r>
      <w:r w:rsidRPr="00624847">
        <w:rPr>
          <w:rFonts w:ascii="Arial Narrow" w:hAnsi="Arial Narrow"/>
          <w:color w:val="000000"/>
          <w:spacing w:val="-2"/>
          <w:sz w:val="24"/>
          <w:szCs w:val="24"/>
        </w:rPr>
        <w:t>a</w:t>
      </w:r>
      <w:r w:rsidRPr="00624847">
        <w:rPr>
          <w:rFonts w:ascii="Arial Narrow" w:hAnsi="Arial Narrow"/>
          <w:color w:val="000000"/>
          <w:sz w:val="24"/>
          <w:szCs w:val="24"/>
        </w:rPr>
        <w:t>rb</w:t>
      </w:r>
      <w:r w:rsidRPr="00624847">
        <w:rPr>
          <w:rFonts w:ascii="Arial Narrow" w:hAnsi="Arial Narrow"/>
          <w:color w:val="000000"/>
          <w:spacing w:val="1"/>
          <w:sz w:val="24"/>
          <w:szCs w:val="24"/>
        </w:rPr>
        <w:t>r</w:t>
      </w:r>
      <w:r w:rsidRPr="00624847">
        <w:rPr>
          <w:rFonts w:ascii="Arial Narrow" w:hAnsi="Arial Narrow"/>
          <w:color w:val="000000"/>
          <w:spacing w:val="-1"/>
          <w:sz w:val="24"/>
          <w:szCs w:val="24"/>
        </w:rPr>
        <w:t>e</w:t>
      </w:r>
      <w:r w:rsidRPr="00624847">
        <w:rPr>
          <w:rFonts w:ascii="Arial Narrow" w:hAnsi="Arial Narrow"/>
          <w:color w:val="000000"/>
          <w:sz w:val="24"/>
          <w:szCs w:val="24"/>
        </w:rPr>
        <w:t xml:space="preserve">s; </w:t>
      </w:r>
      <w:r w:rsidRPr="00624847">
        <w:rPr>
          <w:rFonts w:ascii="Arial Narrow" w:hAnsi="Arial Narrow"/>
          <w:sz w:val="24"/>
          <w:szCs w:val="24"/>
        </w:rPr>
        <w:t>t</w:t>
      </w:r>
      <w:r w:rsidRPr="00624847">
        <w:rPr>
          <w:rFonts w:ascii="Arial Narrow" w:hAnsi="Arial Narrow"/>
          <w:spacing w:val="-1"/>
          <w:sz w:val="24"/>
          <w:szCs w:val="24"/>
        </w:rPr>
        <w:t>e</w:t>
      </w:r>
      <w:r w:rsidRPr="00624847">
        <w:rPr>
          <w:rFonts w:ascii="Arial Narrow" w:hAnsi="Arial Narrow"/>
          <w:sz w:val="24"/>
          <w:szCs w:val="24"/>
        </w:rPr>
        <w:t>r</w:t>
      </w:r>
      <w:r w:rsidRPr="00624847">
        <w:rPr>
          <w:rFonts w:ascii="Arial Narrow" w:hAnsi="Arial Narrow"/>
          <w:spacing w:val="-1"/>
          <w:sz w:val="24"/>
          <w:szCs w:val="24"/>
        </w:rPr>
        <w:t>ra</w:t>
      </w:r>
      <w:r w:rsidRPr="00624847">
        <w:rPr>
          <w:rFonts w:ascii="Arial Narrow" w:hAnsi="Arial Narrow"/>
          <w:sz w:val="24"/>
          <w:szCs w:val="24"/>
        </w:rPr>
        <w:t>s</w:t>
      </w:r>
      <w:r w:rsidRPr="00624847">
        <w:rPr>
          <w:rFonts w:ascii="Arial Narrow" w:hAnsi="Arial Narrow"/>
          <w:spacing w:val="3"/>
          <w:sz w:val="24"/>
          <w:szCs w:val="24"/>
        </w:rPr>
        <w:t>s</w:t>
      </w:r>
      <w:r w:rsidRPr="00624847">
        <w:rPr>
          <w:rFonts w:ascii="Arial Narrow" w:hAnsi="Arial Narrow"/>
          <w:spacing w:val="-1"/>
          <w:sz w:val="24"/>
          <w:szCs w:val="24"/>
        </w:rPr>
        <w:t>e</w:t>
      </w:r>
      <w:r w:rsidRPr="00624847">
        <w:rPr>
          <w:rFonts w:ascii="Arial Narrow" w:hAnsi="Arial Narrow"/>
          <w:sz w:val="24"/>
          <w:szCs w:val="24"/>
        </w:rPr>
        <w:t xml:space="preserve">ments </w:t>
      </w:r>
      <w:r w:rsidRPr="00624847">
        <w:rPr>
          <w:rFonts w:ascii="Arial Narrow" w:hAnsi="Arial Narrow"/>
          <w:spacing w:val="-1"/>
          <w:sz w:val="24"/>
          <w:szCs w:val="24"/>
        </w:rPr>
        <w:t>e</w:t>
      </w:r>
      <w:r w:rsidRPr="00624847">
        <w:rPr>
          <w:rFonts w:ascii="Arial Narrow" w:hAnsi="Arial Narrow"/>
          <w:sz w:val="24"/>
          <w:szCs w:val="24"/>
        </w:rPr>
        <w:t>t pr</w:t>
      </w:r>
      <w:r w:rsidRPr="00624847">
        <w:rPr>
          <w:rFonts w:ascii="Arial Narrow" w:hAnsi="Arial Narrow"/>
          <w:spacing w:val="-1"/>
          <w:sz w:val="24"/>
          <w:szCs w:val="24"/>
        </w:rPr>
        <w:t>é</w:t>
      </w:r>
      <w:r w:rsidRPr="00624847">
        <w:rPr>
          <w:rFonts w:ascii="Arial Narrow" w:hAnsi="Arial Narrow"/>
          <w:spacing w:val="2"/>
          <w:sz w:val="24"/>
          <w:szCs w:val="24"/>
        </w:rPr>
        <w:t>p</w:t>
      </w:r>
      <w:r w:rsidRPr="00624847">
        <w:rPr>
          <w:rFonts w:ascii="Arial Narrow" w:hAnsi="Arial Narrow"/>
          <w:spacing w:val="-1"/>
          <w:sz w:val="24"/>
          <w:szCs w:val="24"/>
        </w:rPr>
        <w:t>a</w:t>
      </w:r>
      <w:r w:rsidRPr="00624847">
        <w:rPr>
          <w:rFonts w:ascii="Arial Narrow" w:hAnsi="Arial Narrow"/>
          <w:spacing w:val="1"/>
          <w:sz w:val="24"/>
          <w:szCs w:val="24"/>
        </w:rPr>
        <w:t>ra</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on de</w:t>
      </w:r>
      <w:r w:rsidR="00040728">
        <w:rPr>
          <w:rFonts w:ascii="Arial Narrow" w:hAnsi="Arial Narrow"/>
          <w:sz w:val="24"/>
          <w:szCs w:val="24"/>
        </w:rPr>
        <w:t xml:space="preserve"> </w:t>
      </w:r>
      <w:r w:rsidRPr="00624847">
        <w:rPr>
          <w:rFonts w:ascii="Arial Narrow" w:hAnsi="Arial Narrow"/>
          <w:sz w:val="24"/>
          <w:szCs w:val="24"/>
        </w:rPr>
        <w:t xml:space="preserve">terrain; la </w:t>
      </w:r>
      <w:r w:rsidRPr="00624847">
        <w:rPr>
          <w:rFonts w:ascii="Arial Narrow" w:hAnsi="Arial Narrow"/>
          <w:color w:val="000000"/>
          <w:sz w:val="24"/>
          <w:szCs w:val="24"/>
        </w:rPr>
        <w:t>fouilles pour fondation ;</w:t>
      </w:r>
      <w:r w:rsidRPr="00624847">
        <w:rPr>
          <w:rFonts w:ascii="Arial Narrow" w:hAnsi="Arial Narrow"/>
          <w:sz w:val="24"/>
          <w:szCs w:val="24"/>
        </w:rPr>
        <w:t xml:space="preserve"> les travaux de la maçonnerie et charpente et couverture ; les travaux d’électricité et d’énergie photovoltaïque ; les travaux de menuiseries ; les travaux de peinture ; les travau</w:t>
      </w:r>
      <w:r w:rsidR="00040728">
        <w:rPr>
          <w:rFonts w:ascii="Arial Narrow" w:hAnsi="Arial Narrow"/>
          <w:sz w:val="24"/>
          <w:szCs w:val="24"/>
        </w:rPr>
        <w:t xml:space="preserve">x de forage et d’aménagement ; </w:t>
      </w:r>
      <w:r w:rsidRPr="00624847">
        <w:rPr>
          <w:rFonts w:ascii="Arial Narrow" w:hAnsi="Arial Narrow"/>
          <w:sz w:val="24"/>
          <w:szCs w:val="24"/>
        </w:rPr>
        <w:t>a</w:t>
      </w:r>
      <w:r w:rsidRPr="00624847">
        <w:rPr>
          <w:rFonts w:ascii="Arial Narrow" w:hAnsi="Arial Narrow"/>
          <w:spacing w:val="-1"/>
          <w:sz w:val="24"/>
          <w:szCs w:val="24"/>
        </w:rPr>
        <w:t>f</w:t>
      </w:r>
      <w:r w:rsidRPr="00624847">
        <w:rPr>
          <w:rFonts w:ascii="Arial Narrow" w:hAnsi="Arial Narrow"/>
          <w:sz w:val="24"/>
          <w:szCs w:val="24"/>
        </w:rPr>
        <w:t>flux</w:t>
      </w:r>
      <w:r w:rsidRPr="00624847">
        <w:rPr>
          <w:rFonts w:ascii="Arial Narrow" w:hAnsi="Arial Narrow"/>
          <w:spacing w:val="-1"/>
          <w:sz w:val="24"/>
          <w:szCs w:val="24"/>
        </w:rPr>
        <w:t>e</w:t>
      </w:r>
      <w:r w:rsidRPr="00624847">
        <w:rPr>
          <w:rFonts w:ascii="Arial Narrow" w:hAnsi="Arial Narrow"/>
          <w:sz w:val="24"/>
          <w:szCs w:val="24"/>
        </w:rPr>
        <w:t>tins</w:t>
      </w:r>
      <w:r w:rsidRPr="00624847">
        <w:rPr>
          <w:rFonts w:ascii="Arial Narrow" w:hAnsi="Arial Narrow"/>
          <w:spacing w:val="1"/>
          <w:sz w:val="24"/>
          <w:szCs w:val="24"/>
        </w:rPr>
        <w:t>t</w:t>
      </w:r>
      <w:r w:rsidRPr="00624847">
        <w:rPr>
          <w:rFonts w:ascii="Arial Narrow" w:hAnsi="Arial Narrow"/>
          <w:spacing w:val="-1"/>
          <w:sz w:val="24"/>
          <w:szCs w:val="24"/>
        </w:rPr>
        <w:t>a</w:t>
      </w:r>
      <w:r w:rsidRPr="00624847">
        <w:rPr>
          <w:rFonts w:ascii="Arial Narrow" w:hAnsi="Arial Narrow"/>
          <w:sz w:val="24"/>
          <w:szCs w:val="24"/>
        </w:rPr>
        <w:t>l</w:t>
      </w:r>
      <w:r w:rsidRPr="00624847">
        <w:rPr>
          <w:rFonts w:ascii="Arial Narrow" w:hAnsi="Arial Narrow"/>
          <w:spacing w:val="1"/>
          <w:sz w:val="24"/>
          <w:szCs w:val="24"/>
        </w:rPr>
        <w:t>l</w:t>
      </w:r>
      <w:r w:rsidRPr="00624847">
        <w:rPr>
          <w:rFonts w:ascii="Arial Narrow" w:hAnsi="Arial Narrow"/>
          <w:spacing w:val="-1"/>
          <w:sz w:val="24"/>
          <w:szCs w:val="24"/>
        </w:rPr>
        <w:t>a</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ontempo</w:t>
      </w:r>
      <w:r w:rsidRPr="00624847">
        <w:rPr>
          <w:rFonts w:ascii="Arial Narrow" w:hAnsi="Arial Narrow"/>
          <w:spacing w:val="-1"/>
          <w:sz w:val="24"/>
          <w:szCs w:val="24"/>
        </w:rPr>
        <w:t>ra</w:t>
      </w:r>
      <w:r w:rsidRPr="00624847">
        <w:rPr>
          <w:rFonts w:ascii="Arial Narrow" w:hAnsi="Arial Narrow"/>
          <w:sz w:val="24"/>
          <w:szCs w:val="24"/>
        </w:rPr>
        <w:t>ired</w:t>
      </w:r>
      <w:r w:rsidRPr="00624847">
        <w:rPr>
          <w:rFonts w:ascii="Arial Narrow" w:hAnsi="Arial Narrow"/>
          <w:spacing w:val="-1"/>
          <w:sz w:val="24"/>
          <w:szCs w:val="24"/>
        </w:rPr>
        <w:t>e</w:t>
      </w:r>
      <w:r w:rsidRPr="00624847">
        <w:rPr>
          <w:rFonts w:ascii="Arial Narrow" w:hAnsi="Arial Narrow"/>
          <w:sz w:val="24"/>
          <w:szCs w:val="24"/>
        </w:rPr>
        <w:t>str</w:t>
      </w:r>
      <w:r w:rsidRPr="00624847">
        <w:rPr>
          <w:rFonts w:ascii="Arial Narrow" w:hAnsi="Arial Narrow"/>
          <w:spacing w:val="-1"/>
          <w:sz w:val="24"/>
          <w:szCs w:val="24"/>
        </w:rPr>
        <w:t>a</w:t>
      </w:r>
      <w:r w:rsidRPr="00624847">
        <w:rPr>
          <w:rFonts w:ascii="Arial Narrow" w:hAnsi="Arial Narrow"/>
          <w:spacing w:val="2"/>
          <w:sz w:val="24"/>
          <w:szCs w:val="24"/>
        </w:rPr>
        <w:t>v</w:t>
      </w:r>
      <w:r w:rsidRPr="00624847">
        <w:rPr>
          <w:rFonts w:ascii="Arial Narrow" w:hAnsi="Arial Narrow"/>
          <w:spacing w:val="-1"/>
          <w:sz w:val="24"/>
          <w:szCs w:val="24"/>
        </w:rPr>
        <w:t>a</w:t>
      </w:r>
      <w:r w:rsidRPr="00624847">
        <w:rPr>
          <w:rFonts w:ascii="Arial Narrow" w:hAnsi="Arial Narrow"/>
          <w:sz w:val="24"/>
          <w:szCs w:val="24"/>
        </w:rPr>
        <w:t>i</w:t>
      </w:r>
      <w:r w:rsidRPr="00624847">
        <w:rPr>
          <w:rFonts w:ascii="Arial Narrow" w:hAnsi="Arial Narrow"/>
          <w:spacing w:val="1"/>
          <w:sz w:val="24"/>
          <w:szCs w:val="24"/>
        </w:rPr>
        <w:t>l</w:t>
      </w:r>
      <w:r w:rsidRPr="00624847">
        <w:rPr>
          <w:rFonts w:ascii="Arial Narrow" w:hAnsi="Arial Narrow"/>
          <w:sz w:val="24"/>
          <w:szCs w:val="24"/>
        </w:rPr>
        <w:t>leu</w:t>
      </w:r>
      <w:r w:rsidRPr="00624847">
        <w:rPr>
          <w:rFonts w:ascii="Arial Narrow" w:hAnsi="Arial Narrow"/>
          <w:spacing w:val="1"/>
          <w:sz w:val="24"/>
          <w:szCs w:val="24"/>
        </w:rPr>
        <w:t>r</w:t>
      </w:r>
      <w:r w:rsidRPr="00624847">
        <w:rPr>
          <w:rFonts w:ascii="Arial Narrow" w:hAnsi="Arial Narrow"/>
          <w:sz w:val="24"/>
          <w:szCs w:val="24"/>
        </w:rPr>
        <w:t>s,delab</w:t>
      </w:r>
      <w:r w:rsidRPr="00624847">
        <w:rPr>
          <w:rFonts w:ascii="Arial Narrow" w:hAnsi="Arial Narrow"/>
          <w:spacing w:val="-1"/>
          <w:sz w:val="24"/>
          <w:szCs w:val="24"/>
        </w:rPr>
        <w:t>a</w:t>
      </w:r>
      <w:r w:rsidRPr="00624847">
        <w:rPr>
          <w:rFonts w:ascii="Arial Narrow" w:hAnsi="Arial Narrow"/>
          <w:sz w:val="24"/>
          <w:szCs w:val="24"/>
        </w:rPr>
        <w:t>sevie,</w:t>
      </w:r>
      <w:r w:rsidRPr="00624847">
        <w:rPr>
          <w:rFonts w:ascii="Arial Narrow" w:hAnsi="Arial Narrow"/>
          <w:spacing w:val="-1"/>
          <w:sz w:val="24"/>
          <w:szCs w:val="24"/>
        </w:rPr>
        <w:t>e</w:t>
      </w:r>
      <w:r w:rsidRPr="00624847">
        <w:rPr>
          <w:rFonts w:ascii="Arial Narrow" w:hAnsi="Arial Narrow"/>
          <w:sz w:val="24"/>
          <w:szCs w:val="24"/>
        </w:rPr>
        <w:t>t</w:t>
      </w:r>
      <w:r w:rsidRPr="00624847">
        <w:rPr>
          <w:rFonts w:ascii="Arial Narrow" w:hAnsi="Arial Narrow"/>
          <w:spacing w:val="-1"/>
          <w:sz w:val="24"/>
          <w:szCs w:val="24"/>
        </w:rPr>
        <w:t>a</w:t>
      </w:r>
      <w:r w:rsidRPr="00624847">
        <w:rPr>
          <w:rFonts w:ascii="Arial Narrow" w:hAnsi="Arial Narrow"/>
          <w:sz w:val="24"/>
          <w:szCs w:val="24"/>
        </w:rPr>
        <w:t>utr</w:t>
      </w:r>
      <w:r w:rsidRPr="00624847">
        <w:rPr>
          <w:rFonts w:ascii="Arial Narrow" w:hAnsi="Arial Narrow"/>
          <w:spacing w:val="-1"/>
          <w:sz w:val="24"/>
          <w:szCs w:val="24"/>
        </w:rPr>
        <w:t>e</w:t>
      </w:r>
      <w:r w:rsidRPr="00624847">
        <w:rPr>
          <w:rFonts w:ascii="Arial Narrow" w:hAnsi="Arial Narrow"/>
          <w:sz w:val="24"/>
          <w:szCs w:val="24"/>
        </w:rPr>
        <w:t>s in</w:t>
      </w:r>
      <w:r w:rsidRPr="00624847">
        <w:rPr>
          <w:rFonts w:ascii="Arial Narrow" w:hAnsi="Arial Narrow"/>
          <w:spacing w:val="1"/>
          <w:sz w:val="24"/>
          <w:szCs w:val="24"/>
        </w:rPr>
        <w:t>s</w:t>
      </w:r>
      <w:r w:rsidRPr="00624847">
        <w:rPr>
          <w:rFonts w:ascii="Arial Narrow" w:hAnsi="Arial Narrow"/>
          <w:spacing w:val="3"/>
          <w:sz w:val="24"/>
          <w:szCs w:val="24"/>
        </w:rPr>
        <w:t>t</w:t>
      </w:r>
      <w:r w:rsidRPr="00624847">
        <w:rPr>
          <w:rFonts w:ascii="Arial Narrow" w:hAnsi="Arial Narrow"/>
          <w:spacing w:val="-1"/>
          <w:sz w:val="24"/>
          <w:szCs w:val="24"/>
        </w:rPr>
        <w:t>a</w:t>
      </w:r>
      <w:r w:rsidRPr="00624847">
        <w:rPr>
          <w:rFonts w:ascii="Arial Narrow" w:hAnsi="Arial Narrow"/>
          <w:sz w:val="24"/>
          <w:szCs w:val="24"/>
        </w:rPr>
        <w:t>l</w:t>
      </w:r>
      <w:r w:rsidRPr="00624847">
        <w:rPr>
          <w:rFonts w:ascii="Arial Narrow" w:hAnsi="Arial Narrow"/>
          <w:spacing w:val="1"/>
          <w:sz w:val="24"/>
          <w:szCs w:val="24"/>
        </w:rPr>
        <w:t>l</w:t>
      </w:r>
      <w:r w:rsidRPr="00624847">
        <w:rPr>
          <w:rFonts w:ascii="Arial Narrow" w:hAnsi="Arial Narrow"/>
          <w:spacing w:val="-1"/>
          <w:sz w:val="24"/>
          <w:szCs w:val="24"/>
        </w:rPr>
        <w:t>a</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z w:val="24"/>
          <w:szCs w:val="24"/>
        </w:rPr>
        <w:t>ons t</w:t>
      </w:r>
      <w:r w:rsidRPr="00624847">
        <w:rPr>
          <w:rFonts w:ascii="Arial Narrow" w:hAnsi="Arial Narrow"/>
          <w:spacing w:val="-1"/>
          <w:sz w:val="24"/>
          <w:szCs w:val="24"/>
        </w:rPr>
        <w:t>ec</w:t>
      </w:r>
      <w:r w:rsidRPr="00624847">
        <w:rPr>
          <w:rFonts w:ascii="Arial Narrow" w:hAnsi="Arial Narrow"/>
          <w:sz w:val="24"/>
          <w:szCs w:val="24"/>
        </w:rPr>
        <w:t>hniques; présence des bâtiments scolaires réhabilités ou construits; entr</w:t>
      </w:r>
      <w:r w:rsidRPr="00624847">
        <w:rPr>
          <w:rFonts w:ascii="Arial Narrow" w:hAnsi="Arial Narrow"/>
          <w:spacing w:val="-1"/>
          <w:sz w:val="24"/>
          <w:szCs w:val="24"/>
        </w:rPr>
        <w:t>e</w:t>
      </w:r>
      <w:r w:rsidRPr="00624847">
        <w:rPr>
          <w:rFonts w:ascii="Arial Narrow" w:hAnsi="Arial Narrow"/>
          <w:sz w:val="24"/>
          <w:szCs w:val="24"/>
        </w:rPr>
        <w:t>t</w:t>
      </w:r>
      <w:r w:rsidRPr="00624847">
        <w:rPr>
          <w:rFonts w:ascii="Arial Narrow" w:hAnsi="Arial Narrow"/>
          <w:spacing w:val="1"/>
          <w:sz w:val="24"/>
          <w:szCs w:val="24"/>
        </w:rPr>
        <w:t>i</w:t>
      </w:r>
      <w:r w:rsidRPr="00624847">
        <w:rPr>
          <w:rFonts w:ascii="Arial Narrow" w:hAnsi="Arial Narrow"/>
          <w:spacing w:val="-1"/>
          <w:sz w:val="24"/>
          <w:szCs w:val="24"/>
        </w:rPr>
        <w:t>e</w:t>
      </w:r>
      <w:r w:rsidRPr="00624847">
        <w:rPr>
          <w:rFonts w:ascii="Arial Narrow" w:hAnsi="Arial Narrow"/>
          <w:sz w:val="24"/>
          <w:szCs w:val="24"/>
        </w:rPr>
        <w:t>n</w:t>
      </w:r>
      <w:r w:rsidR="00040728">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t</w:t>
      </w:r>
      <w:r w:rsidR="00040728">
        <w:rPr>
          <w:rFonts w:ascii="Arial Narrow" w:hAnsi="Arial Narrow"/>
          <w:sz w:val="24"/>
          <w:szCs w:val="24"/>
        </w:rPr>
        <w:t xml:space="preserve"> </w:t>
      </w:r>
      <w:r w:rsidRPr="00624847">
        <w:rPr>
          <w:rFonts w:ascii="Arial Narrow" w:hAnsi="Arial Narrow"/>
          <w:sz w:val="24"/>
          <w:szCs w:val="24"/>
        </w:rPr>
        <w:t>r</w:t>
      </w:r>
      <w:r w:rsidRPr="00624847">
        <w:rPr>
          <w:rFonts w:ascii="Arial Narrow" w:hAnsi="Arial Narrow"/>
          <w:spacing w:val="-2"/>
          <w:sz w:val="24"/>
          <w:szCs w:val="24"/>
        </w:rPr>
        <w:t>é</w:t>
      </w:r>
      <w:r w:rsidRPr="00624847">
        <w:rPr>
          <w:rFonts w:ascii="Arial Narrow" w:hAnsi="Arial Narrow"/>
          <w:spacing w:val="1"/>
          <w:sz w:val="24"/>
          <w:szCs w:val="24"/>
        </w:rPr>
        <w:t>f</w:t>
      </w:r>
      <w:r w:rsidRPr="00624847">
        <w:rPr>
          <w:rFonts w:ascii="Arial Narrow" w:hAnsi="Arial Narrow"/>
          <w:spacing w:val="-1"/>
          <w:sz w:val="24"/>
          <w:szCs w:val="24"/>
        </w:rPr>
        <w:t>ection.</w:t>
      </w:r>
    </w:p>
    <w:p w14:paraId="1D86EB76" w14:textId="77777777" w:rsidR="00A00FED" w:rsidRPr="00624847" w:rsidRDefault="00A00FED" w:rsidP="00A00FED">
      <w:pPr>
        <w:pStyle w:val="Titre2"/>
        <w:jc w:val="both"/>
        <w:rPr>
          <w:rFonts w:ascii="Arial Narrow" w:hAnsi="Arial Narrow"/>
          <w:color w:val="auto"/>
          <w:sz w:val="24"/>
          <w:szCs w:val="24"/>
        </w:rPr>
      </w:pPr>
      <w:bookmarkStart w:id="197" w:name="_Toc532243354"/>
      <w:bookmarkStart w:id="198" w:name="_Toc463601950"/>
      <w:r w:rsidRPr="00624847">
        <w:rPr>
          <w:rFonts w:ascii="Arial Narrow" w:hAnsi="Arial Narrow"/>
          <w:color w:val="auto"/>
          <w:sz w:val="24"/>
          <w:szCs w:val="24"/>
        </w:rPr>
        <w:t>5.</w:t>
      </w:r>
      <w:r w:rsidR="007F1446">
        <w:rPr>
          <w:rFonts w:ascii="Arial Narrow" w:hAnsi="Arial Narrow"/>
          <w:color w:val="auto"/>
          <w:sz w:val="24"/>
          <w:szCs w:val="24"/>
        </w:rPr>
        <w:t>2</w:t>
      </w:r>
      <w:r w:rsidRPr="00624847">
        <w:rPr>
          <w:rFonts w:ascii="Arial Narrow" w:hAnsi="Arial Narrow"/>
          <w:color w:val="auto"/>
          <w:sz w:val="24"/>
          <w:szCs w:val="24"/>
        </w:rPr>
        <w:t>.2.</w:t>
      </w:r>
      <w:r w:rsidR="007F1446">
        <w:rPr>
          <w:rFonts w:ascii="Arial Narrow" w:hAnsi="Arial Narrow"/>
          <w:color w:val="auto"/>
          <w:sz w:val="24"/>
          <w:szCs w:val="24"/>
        </w:rPr>
        <w:t>2.</w:t>
      </w:r>
      <w:r w:rsidRPr="00624847">
        <w:rPr>
          <w:rFonts w:ascii="Arial Narrow" w:hAnsi="Arial Narrow"/>
          <w:color w:val="auto"/>
          <w:sz w:val="24"/>
          <w:szCs w:val="24"/>
        </w:rPr>
        <w:t xml:space="preserve"> Impacts négatifs pendant la phase préparatoire </w:t>
      </w:r>
      <w:bookmarkEnd w:id="197"/>
    </w:p>
    <w:p w14:paraId="5C03DDD0" w14:textId="77777777" w:rsidR="00A00FED" w:rsidRPr="00624847" w:rsidRDefault="00A00FED" w:rsidP="00A00FED">
      <w:pPr>
        <w:spacing w:after="0"/>
        <w:contextualSpacing/>
        <w:rPr>
          <w:rFonts w:ascii="Arial Narrow" w:hAnsi="Arial Narrow"/>
        </w:rPr>
      </w:pPr>
    </w:p>
    <w:p w14:paraId="1B616D80" w14:textId="77777777" w:rsidR="00A00FED" w:rsidRDefault="00A00FED" w:rsidP="003E2CEF">
      <w:pPr>
        <w:pStyle w:val="Paragraphedeliste"/>
        <w:numPr>
          <w:ilvl w:val="0"/>
          <w:numId w:val="46"/>
        </w:numPr>
        <w:jc w:val="both"/>
        <w:rPr>
          <w:rFonts w:ascii="Arial Narrow" w:hAnsi="Arial Narrow"/>
          <w:b/>
          <w:sz w:val="24"/>
          <w:szCs w:val="24"/>
        </w:rPr>
      </w:pPr>
      <w:r w:rsidRPr="00624847">
        <w:rPr>
          <w:rFonts w:ascii="Arial Narrow" w:hAnsi="Arial Narrow"/>
          <w:b/>
          <w:sz w:val="24"/>
          <w:szCs w:val="24"/>
        </w:rPr>
        <w:t>Impact sur le milieu biophysique</w:t>
      </w:r>
    </w:p>
    <w:p w14:paraId="03B2816C" w14:textId="77777777" w:rsidR="003A6A0D" w:rsidRPr="00624847" w:rsidRDefault="003A6A0D" w:rsidP="003A6A0D">
      <w:pPr>
        <w:pStyle w:val="Paragraphedeliste"/>
        <w:jc w:val="both"/>
        <w:rPr>
          <w:rFonts w:ascii="Arial Narrow" w:hAnsi="Arial Narrow"/>
          <w:b/>
          <w:sz w:val="24"/>
          <w:szCs w:val="24"/>
        </w:rPr>
      </w:pPr>
    </w:p>
    <w:p w14:paraId="721BCF5E" w14:textId="77777777" w:rsidR="00A00FED" w:rsidRDefault="003A6A0D" w:rsidP="0007764D">
      <w:pPr>
        <w:pStyle w:val="Paragraphedeliste"/>
        <w:numPr>
          <w:ilvl w:val="0"/>
          <w:numId w:val="132"/>
        </w:numPr>
        <w:jc w:val="both"/>
        <w:rPr>
          <w:rFonts w:ascii="Arial Narrow" w:hAnsi="Arial Narrow" w:cs="Arial Narrow,Bold"/>
          <w:bCs/>
          <w:sz w:val="24"/>
          <w:szCs w:val="24"/>
        </w:rPr>
      </w:pPr>
      <w:r>
        <w:rPr>
          <w:rFonts w:ascii="Arial Narrow" w:hAnsi="Arial Narrow"/>
          <w:b/>
          <w:sz w:val="24"/>
          <w:szCs w:val="24"/>
        </w:rPr>
        <w:t xml:space="preserve">Air : </w:t>
      </w:r>
      <w:r w:rsidR="00E7594D">
        <w:rPr>
          <w:rFonts w:ascii="Arial Narrow" w:hAnsi="Arial Narrow"/>
          <w:b/>
          <w:sz w:val="24"/>
          <w:szCs w:val="24"/>
        </w:rPr>
        <w:t>-</w:t>
      </w:r>
      <w:r w:rsidRPr="003A6A0D">
        <w:rPr>
          <w:rFonts w:ascii="Arial Narrow" w:hAnsi="Arial Narrow" w:cs="Arial Narrow,Bold"/>
          <w:bCs/>
          <w:sz w:val="24"/>
          <w:szCs w:val="24"/>
          <w:u w:val="single"/>
        </w:rPr>
        <w:t>émission des poussières, fumées et gaz des engins liés aux travaux</w:t>
      </w:r>
      <w:r>
        <w:rPr>
          <w:rFonts w:ascii="Arial Narrow" w:hAnsi="Arial Narrow" w:cs="Arial Narrow,Bold"/>
          <w:bCs/>
          <w:sz w:val="24"/>
          <w:szCs w:val="24"/>
          <w:u w:val="single"/>
        </w:rPr>
        <w:t> </w:t>
      </w:r>
      <w:r>
        <w:rPr>
          <w:rFonts w:ascii="Arial Narrow" w:hAnsi="Arial Narrow" w:cs="Arial Narrow,Bold"/>
          <w:bCs/>
          <w:sz w:val="24"/>
          <w:szCs w:val="24"/>
        </w:rPr>
        <w:t>; cela est d</w:t>
      </w:r>
      <w:r w:rsidR="002E14E2">
        <w:rPr>
          <w:rFonts w:ascii="Arial Narrow" w:hAnsi="Arial Narrow" w:cs="Arial Narrow,Bold"/>
          <w:bCs/>
          <w:sz w:val="24"/>
          <w:szCs w:val="24"/>
        </w:rPr>
        <w:t>û</w:t>
      </w:r>
      <w:r>
        <w:rPr>
          <w:rFonts w:ascii="Arial Narrow" w:hAnsi="Arial Narrow" w:cs="Arial Narrow,Bold"/>
          <w:bCs/>
          <w:sz w:val="24"/>
          <w:szCs w:val="24"/>
        </w:rPr>
        <w:t xml:space="preserve"> par les travaux</w:t>
      </w:r>
      <w:r w:rsidR="00B61409">
        <w:rPr>
          <w:rFonts w:ascii="Arial Narrow" w:hAnsi="Arial Narrow" w:cs="Arial Narrow,Bold"/>
          <w:bCs/>
          <w:sz w:val="24"/>
          <w:szCs w:val="24"/>
        </w:rPr>
        <w:t xml:space="preserve"> de </w:t>
      </w:r>
      <w:r w:rsidR="00B61409" w:rsidRPr="00B61409">
        <w:rPr>
          <w:rFonts w:ascii="Arial Narrow" w:hAnsi="Arial Narrow" w:cs="Arial Narrow,Bold"/>
          <w:bCs/>
          <w:sz w:val="24"/>
          <w:szCs w:val="24"/>
        </w:rPr>
        <w:t>débroussaillage et le désherbage, abattage  et l’élagage des arbres</w:t>
      </w:r>
      <w:r w:rsidR="00B61409">
        <w:rPr>
          <w:rFonts w:ascii="Arial Narrow" w:hAnsi="Arial Narrow"/>
          <w:b/>
          <w:color w:val="000000"/>
          <w:sz w:val="20"/>
          <w:szCs w:val="20"/>
        </w:rPr>
        <w:t xml:space="preserve">, </w:t>
      </w:r>
      <w:r w:rsidR="00B61409" w:rsidRPr="002E14E2">
        <w:rPr>
          <w:rFonts w:ascii="Arial Narrow" w:hAnsi="Arial Narrow"/>
          <w:color w:val="000000"/>
          <w:sz w:val="20"/>
          <w:szCs w:val="20"/>
        </w:rPr>
        <w:t xml:space="preserve">de </w:t>
      </w:r>
      <w:r w:rsidR="00B61409" w:rsidRPr="00B61409">
        <w:rPr>
          <w:rFonts w:ascii="Arial Narrow" w:hAnsi="Arial Narrow" w:cs="Arial Narrow,Bold"/>
          <w:bCs/>
          <w:sz w:val="24"/>
          <w:szCs w:val="24"/>
        </w:rPr>
        <w:t>terrassements et préparation de terrain</w:t>
      </w:r>
      <w:r w:rsidR="00B61409">
        <w:rPr>
          <w:rFonts w:ascii="Arial Narrow" w:hAnsi="Arial Narrow" w:cs="Arial Narrow,Bold"/>
          <w:bCs/>
          <w:sz w:val="24"/>
          <w:szCs w:val="24"/>
        </w:rPr>
        <w:t xml:space="preserve">, </w:t>
      </w:r>
      <w:r w:rsidR="00B61409" w:rsidRPr="00B61409">
        <w:rPr>
          <w:rFonts w:ascii="Arial Narrow" w:hAnsi="Arial Narrow" w:cs="Arial Narrow,Bold"/>
          <w:bCs/>
          <w:sz w:val="24"/>
          <w:szCs w:val="24"/>
        </w:rPr>
        <w:t>de</w:t>
      </w:r>
      <w:r w:rsidR="00040728">
        <w:rPr>
          <w:rFonts w:ascii="Arial Narrow" w:hAnsi="Arial Narrow" w:cs="Arial Narrow,Bold"/>
          <w:bCs/>
          <w:sz w:val="24"/>
          <w:szCs w:val="24"/>
        </w:rPr>
        <w:t xml:space="preserve"> </w:t>
      </w:r>
      <w:r w:rsidR="00B61409" w:rsidRPr="00B61409">
        <w:rPr>
          <w:rFonts w:ascii="Arial Narrow" w:hAnsi="Arial Narrow" w:cs="Arial Narrow,Bold"/>
          <w:bCs/>
          <w:sz w:val="24"/>
          <w:szCs w:val="24"/>
        </w:rPr>
        <w:t>circulation des véhicules</w:t>
      </w:r>
      <w:r w:rsidR="00040728">
        <w:rPr>
          <w:rFonts w:ascii="Arial Narrow" w:hAnsi="Arial Narrow" w:cs="Arial Narrow,Bold"/>
          <w:bCs/>
          <w:sz w:val="24"/>
          <w:szCs w:val="24"/>
        </w:rPr>
        <w:t xml:space="preserve"> </w:t>
      </w:r>
      <w:r w:rsidR="00B61409" w:rsidRPr="00B61409">
        <w:rPr>
          <w:rFonts w:ascii="Arial Narrow" w:hAnsi="Arial Narrow" w:cs="Arial Narrow,Bold"/>
          <w:bCs/>
          <w:sz w:val="24"/>
          <w:szCs w:val="24"/>
        </w:rPr>
        <w:t>,</w:t>
      </w:r>
      <w:r w:rsidR="00B61409">
        <w:rPr>
          <w:rFonts w:ascii="Arial Narrow" w:hAnsi="Arial Narrow" w:cs="Arial Narrow,Bold"/>
          <w:bCs/>
          <w:sz w:val="24"/>
          <w:szCs w:val="24"/>
        </w:rPr>
        <w:t>de transport et de stockage des matériaux</w:t>
      </w:r>
      <w:r w:rsidR="003D223A">
        <w:rPr>
          <w:rFonts w:ascii="Arial Narrow" w:hAnsi="Arial Narrow" w:cs="Arial Narrow,Bold"/>
          <w:bCs/>
          <w:sz w:val="24"/>
          <w:szCs w:val="24"/>
        </w:rPr>
        <w:t> ;</w:t>
      </w:r>
    </w:p>
    <w:p w14:paraId="2FEF3FC3" w14:textId="77777777" w:rsidR="003D223A" w:rsidRPr="00624847" w:rsidRDefault="00E7594D" w:rsidP="003D223A">
      <w:pPr>
        <w:pStyle w:val="Paragraphedeliste"/>
        <w:jc w:val="both"/>
        <w:rPr>
          <w:rFonts w:ascii="Arial Narrow" w:hAnsi="Arial Narrow" w:cs="Arial Narrow,Bold"/>
          <w:bCs/>
          <w:sz w:val="24"/>
          <w:szCs w:val="24"/>
        </w:rPr>
      </w:pPr>
      <w:r>
        <w:rPr>
          <w:rFonts w:ascii="Arial Narrow" w:hAnsi="Arial Narrow"/>
          <w:b/>
          <w:sz w:val="24"/>
          <w:szCs w:val="24"/>
        </w:rPr>
        <w:t>-</w:t>
      </w:r>
      <w:r w:rsidR="003D223A" w:rsidRPr="003D223A">
        <w:rPr>
          <w:rFonts w:ascii="Arial Narrow" w:hAnsi="Arial Narrow" w:cs="Arial Narrow,Bold"/>
          <w:bCs/>
          <w:sz w:val="24"/>
          <w:szCs w:val="24"/>
          <w:u w:val="single"/>
        </w:rPr>
        <w:t>émission de bruit et vibration</w:t>
      </w:r>
      <w:r w:rsidR="003D223A">
        <w:rPr>
          <w:rFonts w:ascii="Arial Narrow" w:hAnsi="Arial Narrow" w:cs="Arial Narrow,Bold"/>
          <w:bCs/>
          <w:sz w:val="24"/>
          <w:szCs w:val="24"/>
          <w:u w:val="single"/>
        </w:rPr>
        <w:t> </w:t>
      </w:r>
      <w:r w:rsidR="003D223A">
        <w:rPr>
          <w:rFonts w:ascii="Arial Narrow" w:hAnsi="Arial Narrow"/>
          <w:sz w:val="26"/>
          <w:szCs w:val="26"/>
        </w:rPr>
        <w:t xml:space="preserve">: </w:t>
      </w:r>
      <w:r w:rsidR="00B87CA1" w:rsidRPr="00B87CA1">
        <w:rPr>
          <w:rFonts w:ascii="Arial Narrow" w:hAnsi="Arial Narrow"/>
          <w:sz w:val="24"/>
          <w:szCs w:val="26"/>
        </w:rPr>
        <w:t>avec la circulation des engins et l’installation des    travailleurs.</w:t>
      </w:r>
    </w:p>
    <w:p w14:paraId="086DE400" w14:textId="77777777" w:rsidR="003D223A" w:rsidRPr="00B61409" w:rsidRDefault="003D223A" w:rsidP="003D223A">
      <w:pPr>
        <w:pStyle w:val="Paragraphedeliste"/>
        <w:ind w:left="983"/>
        <w:jc w:val="both"/>
        <w:rPr>
          <w:rFonts w:ascii="Arial Narrow" w:hAnsi="Arial Narrow" w:cs="Arial Narrow,Bold"/>
          <w:bCs/>
          <w:sz w:val="24"/>
          <w:szCs w:val="24"/>
        </w:rPr>
      </w:pPr>
    </w:p>
    <w:p w14:paraId="7AD08467" w14:textId="77777777" w:rsidR="00E7594D" w:rsidRPr="00E7594D" w:rsidRDefault="003D223A" w:rsidP="00E7594D">
      <w:pPr>
        <w:pStyle w:val="Paragraphedeliste"/>
        <w:numPr>
          <w:ilvl w:val="0"/>
          <w:numId w:val="47"/>
        </w:numPr>
        <w:jc w:val="both"/>
        <w:rPr>
          <w:rFonts w:ascii="Arial Narrow" w:hAnsi="Arial Narrow" w:cs="Arial Narrow,Bold"/>
          <w:bCs/>
          <w:sz w:val="24"/>
          <w:szCs w:val="24"/>
        </w:rPr>
      </w:pPr>
      <w:r>
        <w:rPr>
          <w:rFonts w:ascii="Arial Narrow" w:hAnsi="Arial Narrow"/>
          <w:b/>
          <w:sz w:val="24"/>
          <w:szCs w:val="24"/>
        </w:rPr>
        <w:t xml:space="preserve">Sol et flore : </w:t>
      </w:r>
    </w:p>
    <w:p w14:paraId="2C744A4C" w14:textId="77777777" w:rsidR="00E7594D" w:rsidRPr="00E7594D" w:rsidRDefault="00E7594D" w:rsidP="0007764D">
      <w:pPr>
        <w:pStyle w:val="Paragraphedeliste"/>
        <w:numPr>
          <w:ilvl w:val="0"/>
          <w:numId w:val="133"/>
        </w:numPr>
        <w:jc w:val="both"/>
        <w:rPr>
          <w:rFonts w:ascii="Arial Narrow" w:hAnsi="Arial Narrow" w:cs="Arial Narrow,Bold"/>
          <w:bCs/>
          <w:sz w:val="24"/>
          <w:szCs w:val="24"/>
          <w:u w:val="single"/>
        </w:rPr>
      </w:pPr>
      <w:r w:rsidRPr="00E7594D">
        <w:rPr>
          <w:rFonts w:ascii="Arial Narrow" w:hAnsi="Arial Narrow" w:cs="Arial Narrow,Bold"/>
          <w:bCs/>
          <w:sz w:val="24"/>
          <w:szCs w:val="24"/>
          <w:u w:val="single"/>
        </w:rPr>
        <w:t>érosion du sol, dégradation du sol ;</w:t>
      </w:r>
    </w:p>
    <w:p w14:paraId="04530839" w14:textId="77777777" w:rsidR="00E7594D" w:rsidRPr="00624847" w:rsidRDefault="00E7594D" w:rsidP="0007764D">
      <w:pPr>
        <w:pStyle w:val="Paragraphedeliste"/>
        <w:numPr>
          <w:ilvl w:val="0"/>
          <w:numId w:val="133"/>
        </w:numPr>
        <w:jc w:val="both"/>
        <w:rPr>
          <w:rFonts w:ascii="Arial Narrow" w:hAnsi="Arial Narrow" w:cs="Arial Narrow,Bold"/>
          <w:bCs/>
          <w:sz w:val="24"/>
          <w:szCs w:val="24"/>
        </w:rPr>
      </w:pPr>
      <w:r w:rsidRPr="00E7594D">
        <w:rPr>
          <w:rFonts w:ascii="Arial Narrow" w:hAnsi="Arial Narrow" w:cs="Arial Narrow,Bold"/>
          <w:bCs/>
          <w:sz w:val="24"/>
          <w:szCs w:val="24"/>
          <w:u w:val="single"/>
        </w:rPr>
        <w:t>décapage des terres végétales</w:t>
      </w:r>
      <w:r w:rsidRPr="00624847">
        <w:rPr>
          <w:rFonts w:ascii="Arial Narrow" w:hAnsi="Arial Narrow" w:cs="Arial Narrow,Bold"/>
          <w:bCs/>
          <w:sz w:val="24"/>
          <w:szCs w:val="24"/>
        </w:rPr>
        <w:t> ;</w:t>
      </w:r>
    </w:p>
    <w:p w14:paraId="006F388B" w14:textId="77777777" w:rsidR="00E7594D" w:rsidRPr="00E7594D" w:rsidRDefault="00E7594D" w:rsidP="0007764D">
      <w:pPr>
        <w:pStyle w:val="Paragraphedeliste"/>
        <w:numPr>
          <w:ilvl w:val="0"/>
          <w:numId w:val="133"/>
        </w:numPr>
        <w:jc w:val="both"/>
        <w:rPr>
          <w:rFonts w:ascii="Arial Narrow" w:hAnsi="Arial Narrow" w:cs="Arial Narrow,Bold"/>
          <w:bCs/>
          <w:sz w:val="24"/>
          <w:szCs w:val="24"/>
        </w:rPr>
      </w:pPr>
      <w:r w:rsidRPr="00E7594D">
        <w:rPr>
          <w:rFonts w:ascii="Arial Narrow" w:hAnsi="Arial Narrow" w:cs="Arial Narrow,Bold"/>
          <w:bCs/>
          <w:sz w:val="24"/>
          <w:szCs w:val="24"/>
          <w:u w:val="single"/>
        </w:rPr>
        <w:t>perte des produits des champs</w:t>
      </w:r>
      <w:r w:rsidRPr="00624847">
        <w:rPr>
          <w:rFonts w:ascii="Arial Narrow" w:hAnsi="Arial Narrow" w:cs="Arial Narrow,Bold"/>
          <w:bCs/>
          <w:sz w:val="24"/>
          <w:szCs w:val="24"/>
        </w:rPr>
        <w:t> </w:t>
      </w:r>
      <w:r w:rsidRPr="00E7594D">
        <w:rPr>
          <w:rFonts w:ascii="Arial Narrow" w:hAnsi="Arial Narrow" w:cs="Arial Narrow,Bold"/>
          <w:bCs/>
          <w:sz w:val="24"/>
          <w:szCs w:val="24"/>
        </w:rPr>
        <w:t>;</w:t>
      </w:r>
    </w:p>
    <w:p w14:paraId="45D8EB10" w14:textId="77777777" w:rsidR="00E7594D" w:rsidRPr="00E7594D" w:rsidRDefault="00E7594D" w:rsidP="0007764D">
      <w:pPr>
        <w:pStyle w:val="Paragraphedeliste"/>
        <w:numPr>
          <w:ilvl w:val="0"/>
          <w:numId w:val="133"/>
        </w:numPr>
        <w:jc w:val="both"/>
        <w:rPr>
          <w:rFonts w:ascii="Arial Narrow" w:hAnsi="Arial Narrow" w:cs="Arial Narrow,Bold"/>
          <w:bCs/>
          <w:sz w:val="24"/>
          <w:szCs w:val="24"/>
          <w:u w:val="single"/>
        </w:rPr>
      </w:pPr>
      <w:r w:rsidRPr="00E7594D">
        <w:rPr>
          <w:rFonts w:ascii="Arial Narrow" w:hAnsi="Arial Narrow" w:cs="Arial Narrow,Bold"/>
          <w:bCs/>
          <w:sz w:val="24"/>
          <w:szCs w:val="24"/>
          <w:u w:val="single"/>
        </w:rPr>
        <w:t>dégradation des habitations de la faune et de la pedofaune</w:t>
      </w:r>
    </w:p>
    <w:p w14:paraId="2DBE91FE" w14:textId="77777777" w:rsidR="00E7594D" w:rsidRPr="00E7594D" w:rsidRDefault="00E7594D" w:rsidP="00E7594D">
      <w:pPr>
        <w:ind w:firstLine="426"/>
        <w:jc w:val="both"/>
        <w:rPr>
          <w:rFonts w:ascii="Arial Narrow" w:hAnsi="Arial Narrow" w:cs="Arial Narrow,Bold"/>
          <w:bCs/>
          <w:sz w:val="24"/>
          <w:szCs w:val="24"/>
        </w:rPr>
      </w:pPr>
      <w:r>
        <w:rPr>
          <w:rFonts w:ascii="Arial Narrow" w:hAnsi="Arial Narrow" w:cs="Arial Narrow,Bold"/>
          <w:bCs/>
          <w:sz w:val="24"/>
          <w:szCs w:val="24"/>
        </w:rPr>
        <w:t xml:space="preserve">Pendant les travaux de </w:t>
      </w:r>
      <w:r w:rsidRPr="00B61409">
        <w:rPr>
          <w:rFonts w:ascii="Arial Narrow" w:hAnsi="Arial Narrow" w:cs="Arial Narrow,Bold"/>
          <w:bCs/>
          <w:sz w:val="24"/>
          <w:szCs w:val="24"/>
        </w:rPr>
        <w:t xml:space="preserve">débroussaillage et le désherbage, </w:t>
      </w:r>
      <w:r w:rsidR="00C3591F">
        <w:rPr>
          <w:rFonts w:ascii="Arial Narrow" w:hAnsi="Arial Narrow" w:cs="Arial Narrow,Bold"/>
          <w:bCs/>
          <w:sz w:val="24"/>
          <w:szCs w:val="24"/>
        </w:rPr>
        <w:t>d’</w:t>
      </w:r>
      <w:r w:rsidR="00C3591F" w:rsidRPr="00B61409">
        <w:rPr>
          <w:rFonts w:ascii="Arial Narrow" w:hAnsi="Arial Narrow" w:cs="Arial Narrow,Bold"/>
          <w:bCs/>
          <w:sz w:val="24"/>
          <w:szCs w:val="24"/>
        </w:rPr>
        <w:t>abattage et</w:t>
      </w:r>
      <w:r w:rsidR="00040728">
        <w:rPr>
          <w:rFonts w:ascii="Arial Narrow" w:hAnsi="Arial Narrow" w:cs="Arial Narrow,Bold"/>
          <w:bCs/>
          <w:sz w:val="24"/>
          <w:szCs w:val="24"/>
        </w:rPr>
        <w:t xml:space="preserve"> </w:t>
      </w:r>
      <w:r w:rsidR="00C3591F" w:rsidRPr="00B61409">
        <w:rPr>
          <w:rFonts w:ascii="Arial Narrow" w:hAnsi="Arial Narrow" w:cs="Arial Narrow,Bold"/>
          <w:bCs/>
          <w:sz w:val="24"/>
          <w:szCs w:val="24"/>
        </w:rPr>
        <w:t>d’élagage</w:t>
      </w:r>
      <w:r w:rsidR="002E14E2">
        <w:rPr>
          <w:rFonts w:ascii="Arial Narrow" w:hAnsi="Arial Narrow" w:cs="Arial Narrow,Bold"/>
          <w:bCs/>
          <w:sz w:val="24"/>
          <w:szCs w:val="24"/>
        </w:rPr>
        <w:t xml:space="preserve"> d’</w:t>
      </w:r>
      <w:r w:rsidRPr="00B61409">
        <w:rPr>
          <w:rFonts w:ascii="Arial Narrow" w:hAnsi="Arial Narrow" w:cs="Arial Narrow,Bold"/>
          <w:bCs/>
          <w:sz w:val="24"/>
          <w:szCs w:val="24"/>
        </w:rPr>
        <w:t>arbres</w:t>
      </w:r>
      <w:r w:rsidR="002E14E2">
        <w:rPr>
          <w:rFonts w:ascii="Arial Narrow" w:hAnsi="Arial Narrow" w:cs="Arial Narrow,Bold"/>
          <w:bCs/>
          <w:sz w:val="24"/>
          <w:szCs w:val="24"/>
        </w:rPr>
        <w:t> </w:t>
      </w:r>
      <w:r w:rsidR="002E14E2">
        <w:rPr>
          <w:rFonts w:ascii="Arial Narrow" w:hAnsi="Arial Narrow"/>
          <w:b/>
          <w:color w:val="000000"/>
          <w:sz w:val="20"/>
          <w:szCs w:val="20"/>
        </w:rPr>
        <w:t>;</w:t>
      </w:r>
      <w:r w:rsidR="00040728">
        <w:rPr>
          <w:rFonts w:ascii="Arial Narrow" w:hAnsi="Arial Narrow"/>
          <w:b/>
          <w:color w:val="000000"/>
          <w:sz w:val="20"/>
          <w:szCs w:val="20"/>
        </w:rPr>
        <w:t xml:space="preserve"> </w:t>
      </w:r>
      <w:r w:rsidRPr="00040728">
        <w:rPr>
          <w:rFonts w:ascii="Arial Narrow" w:hAnsi="Arial Narrow"/>
          <w:color w:val="000000"/>
          <w:sz w:val="24"/>
          <w:szCs w:val="24"/>
        </w:rPr>
        <w:t>de</w:t>
      </w:r>
      <w:r w:rsidR="00040728" w:rsidRPr="00040728">
        <w:rPr>
          <w:rFonts w:ascii="Arial Narrow" w:hAnsi="Arial Narrow"/>
          <w:color w:val="000000"/>
          <w:sz w:val="24"/>
          <w:szCs w:val="24"/>
        </w:rPr>
        <w:t xml:space="preserve"> </w:t>
      </w:r>
      <w:r w:rsidRPr="00B61409">
        <w:rPr>
          <w:rFonts w:ascii="Arial Narrow" w:hAnsi="Arial Narrow" w:cs="Arial Narrow,Bold"/>
          <w:bCs/>
          <w:sz w:val="24"/>
          <w:szCs w:val="24"/>
        </w:rPr>
        <w:t>terrassements et préparation de terrain</w:t>
      </w:r>
      <w:r>
        <w:rPr>
          <w:rFonts w:ascii="Arial Narrow" w:hAnsi="Arial Narrow" w:cs="Arial Narrow,Bold"/>
          <w:bCs/>
          <w:sz w:val="24"/>
          <w:szCs w:val="24"/>
        </w:rPr>
        <w:t>.</w:t>
      </w:r>
    </w:p>
    <w:p w14:paraId="02F37FAA" w14:textId="77777777" w:rsidR="003A6A0D" w:rsidRPr="00712D2D" w:rsidRDefault="00E7594D" w:rsidP="00E7594D">
      <w:pPr>
        <w:pStyle w:val="Paragraphedeliste"/>
        <w:numPr>
          <w:ilvl w:val="0"/>
          <w:numId w:val="47"/>
        </w:numPr>
        <w:jc w:val="both"/>
        <w:rPr>
          <w:rFonts w:ascii="Arial Narrow" w:hAnsi="Arial Narrow"/>
          <w:b/>
          <w:sz w:val="24"/>
          <w:szCs w:val="24"/>
        </w:rPr>
      </w:pPr>
      <w:r>
        <w:rPr>
          <w:rFonts w:ascii="Arial Narrow" w:hAnsi="Arial Narrow"/>
          <w:b/>
          <w:sz w:val="24"/>
          <w:szCs w:val="24"/>
        </w:rPr>
        <w:t xml:space="preserve">Paysage : - </w:t>
      </w:r>
      <w:r w:rsidRPr="00E7594D">
        <w:rPr>
          <w:rFonts w:ascii="Arial Narrow" w:hAnsi="Arial Narrow" w:cs="Arial Narrow,Bold"/>
          <w:bCs/>
          <w:sz w:val="24"/>
          <w:szCs w:val="24"/>
          <w:u w:val="single"/>
        </w:rPr>
        <w:t>destruction de paysage</w:t>
      </w:r>
      <w:r>
        <w:rPr>
          <w:rFonts w:ascii="Arial Narrow" w:hAnsi="Arial Narrow" w:cs="Arial Narrow,Bold"/>
          <w:bCs/>
          <w:sz w:val="24"/>
          <w:szCs w:val="24"/>
        </w:rPr>
        <w:t xml:space="preserve">. Avec les travaux de </w:t>
      </w:r>
      <w:r w:rsidRPr="00B61409">
        <w:rPr>
          <w:rFonts w:ascii="Arial Narrow" w:hAnsi="Arial Narrow" w:cs="Arial Narrow,Bold"/>
          <w:bCs/>
          <w:sz w:val="24"/>
          <w:szCs w:val="24"/>
        </w:rPr>
        <w:t>débroussaillage et le désherb</w:t>
      </w:r>
      <w:r w:rsidR="002E14E2">
        <w:rPr>
          <w:rFonts w:ascii="Arial Narrow" w:hAnsi="Arial Narrow" w:cs="Arial Narrow,Bold"/>
          <w:bCs/>
          <w:sz w:val="24"/>
          <w:szCs w:val="24"/>
        </w:rPr>
        <w:t>age, abattage  et l’élagage d’</w:t>
      </w:r>
      <w:r w:rsidRPr="00B61409">
        <w:rPr>
          <w:rFonts w:ascii="Arial Narrow" w:hAnsi="Arial Narrow" w:cs="Arial Narrow,Bold"/>
          <w:bCs/>
          <w:sz w:val="24"/>
          <w:szCs w:val="24"/>
        </w:rPr>
        <w:t>arbres</w:t>
      </w:r>
      <w:r w:rsidR="00712D2D">
        <w:rPr>
          <w:rFonts w:ascii="Arial Narrow" w:hAnsi="Arial Narrow" w:cs="Arial Narrow,Bold"/>
          <w:bCs/>
          <w:sz w:val="24"/>
          <w:szCs w:val="24"/>
        </w:rPr>
        <w:t>.</w:t>
      </w:r>
    </w:p>
    <w:p w14:paraId="52754DAF" w14:textId="77777777" w:rsidR="00A00FED" w:rsidRPr="00FC08F9" w:rsidRDefault="00712D2D" w:rsidP="00FC08F9">
      <w:pPr>
        <w:pStyle w:val="Paragraphedeliste"/>
        <w:numPr>
          <w:ilvl w:val="0"/>
          <w:numId w:val="47"/>
        </w:numPr>
        <w:jc w:val="both"/>
        <w:rPr>
          <w:rFonts w:ascii="Arial Narrow" w:hAnsi="Arial Narrow" w:cs="Arial Narrow,Bold"/>
          <w:bCs/>
          <w:sz w:val="24"/>
          <w:szCs w:val="24"/>
        </w:rPr>
      </w:pPr>
      <w:r>
        <w:rPr>
          <w:rFonts w:ascii="Arial Narrow" w:hAnsi="Arial Narrow"/>
          <w:b/>
          <w:sz w:val="24"/>
          <w:szCs w:val="24"/>
        </w:rPr>
        <w:t xml:space="preserve">Eau : - </w:t>
      </w:r>
      <w:r w:rsidRPr="00712D2D">
        <w:rPr>
          <w:rFonts w:ascii="Arial Narrow" w:hAnsi="Arial Narrow" w:cs="Arial Narrow,Bold"/>
          <w:bCs/>
          <w:sz w:val="24"/>
          <w:szCs w:val="24"/>
          <w:u w:val="single"/>
        </w:rPr>
        <w:t>pollution  les déchets solides et liquides issus des bases vie.</w:t>
      </w:r>
      <w:r w:rsidR="00040728">
        <w:rPr>
          <w:rFonts w:ascii="Arial Narrow" w:hAnsi="Arial Narrow" w:cs="Arial Narrow,Bold"/>
          <w:bCs/>
          <w:sz w:val="24"/>
          <w:szCs w:val="24"/>
          <w:u w:val="single"/>
        </w:rPr>
        <w:t xml:space="preserve"> </w:t>
      </w:r>
      <w:r>
        <w:rPr>
          <w:rFonts w:ascii="Arial Narrow" w:hAnsi="Arial Narrow" w:cs="Arial Narrow,Bold"/>
          <w:bCs/>
          <w:sz w:val="24"/>
          <w:szCs w:val="24"/>
        </w:rPr>
        <w:t xml:space="preserve">Rejet des déchets solides et liquide provenant des </w:t>
      </w:r>
      <w:r w:rsidR="002E14E2">
        <w:rPr>
          <w:rFonts w:ascii="Arial Narrow" w:hAnsi="Arial Narrow" w:cs="Arial Narrow,Bold"/>
          <w:bCs/>
          <w:sz w:val="24"/>
          <w:szCs w:val="24"/>
        </w:rPr>
        <w:t xml:space="preserve">installations des travailleurs </w:t>
      </w:r>
      <w:r>
        <w:rPr>
          <w:rFonts w:ascii="Arial Narrow" w:hAnsi="Arial Narrow" w:cs="Arial Narrow,Bold"/>
          <w:bCs/>
          <w:sz w:val="24"/>
          <w:szCs w:val="24"/>
        </w:rPr>
        <w:t>d</w:t>
      </w:r>
      <w:r w:rsidR="002E14E2">
        <w:rPr>
          <w:rFonts w:ascii="Arial Narrow" w:hAnsi="Arial Narrow" w:cs="Arial Narrow,Bold"/>
          <w:bCs/>
          <w:sz w:val="24"/>
          <w:szCs w:val="24"/>
        </w:rPr>
        <w:t>û</w:t>
      </w:r>
      <w:r>
        <w:rPr>
          <w:rFonts w:ascii="Arial Narrow" w:hAnsi="Arial Narrow" w:cs="Arial Narrow,Bold"/>
          <w:bCs/>
          <w:sz w:val="24"/>
          <w:szCs w:val="24"/>
        </w:rPr>
        <w:t xml:space="preserve"> par leur présence. </w:t>
      </w:r>
    </w:p>
    <w:p w14:paraId="793223DD" w14:textId="77777777" w:rsidR="00A00FED" w:rsidRPr="00624847" w:rsidRDefault="00A00FED" w:rsidP="00A00FED">
      <w:pPr>
        <w:pStyle w:val="Paragraphedeliste"/>
        <w:jc w:val="both"/>
        <w:rPr>
          <w:rFonts w:ascii="Arial Narrow" w:hAnsi="Arial Narrow" w:cs="Arial Narrow,Bold"/>
          <w:bCs/>
          <w:sz w:val="24"/>
          <w:szCs w:val="24"/>
        </w:rPr>
      </w:pPr>
    </w:p>
    <w:p w14:paraId="1396DEB5" w14:textId="77777777" w:rsidR="00A00FED" w:rsidRDefault="00A00FED" w:rsidP="003E2CEF">
      <w:pPr>
        <w:pStyle w:val="Paragraphedeliste"/>
        <w:numPr>
          <w:ilvl w:val="0"/>
          <w:numId w:val="46"/>
        </w:numPr>
        <w:jc w:val="both"/>
        <w:rPr>
          <w:rFonts w:ascii="Arial Narrow" w:hAnsi="Arial Narrow"/>
          <w:b/>
          <w:sz w:val="24"/>
          <w:szCs w:val="24"/>
        </w:rPr>
      </w:pPr>
      <w:r w:rsidRPr="00624847">
        <w:rPr>
          <w:rFonts w:ascii="Arial Narrow" w:hAnsi="Arial Narrow"/>
          <w:b/>
          <w:sz w:val="24"/>
          <w:szCs w:val="24"/>
        </w:rPr>
        <w:t>Impact sur le milieu humain</w:t>
      </w:r>
    </w:p>
    <w:p w14:paraId="1DEA7E54" w14:textId="77777777" w:rsidR="003A25E6" w:rsidRDefault="00B87CA1">
      <w:pPr>
        <w:pStyle w:val="Paragraphedeliste"/>
        <w:numPr>
          <w:ilvl w:val="0"/>
          <w:numId w:val="141"/>
        </w:numPr>
        <w:jc w:val="both"/>
        <w:rPr>
          <w:rFonts w:ascii="Arial Narrow" w:hAnsi="Arial Narrow" w:cs="Arial Narrow,Bold"/>
          <w:bCs/>
          <w:sz w:val="24"/>
          <w:szCs w:val="24"/>
        </w:rPr>
      </w:pPr>
      <w:r w:rsidRPr="00B87CA1">
        <w:rPr>
          <w:rFonts w:ascii="Arial Narrow" w:hAnsi="Arial Narrow" w:cs="Arial Narrow,Bold"/>
          <w:bCs/>
          <w:sz w:val="24"/>
          <w:szCs w:val="24"/>
          <w:u w:val="single"/>
        </w:rPr>
        <w:t>émission des poussières, fumées et gaz des engins liés aux travaux </w:t>
      </w:r>
      <w:r w:rsidRPr="00B87CA1">
        <w:rPr>
          <w:rFonts w:ascii="Arial Narrow" w:hAnsi="Arial Narrow" w:cs="Arial Narrow,Bold"/>
          <w:bCs/>
          <w:sz w:val="24"/>
          <w:szCs w:val="24"/>
        </w:rPr>
        <w:t>; due,</w:t>
      </w:r>
      <w:r w:rsidR="00040728">
        <w:rPr>
          <w:rFonts w:ascii="Arial Narrow" w:hAnsi="Arial Narrow" w:cs="Arial Narrow,Bold"/>
          <w:bCs/>
          <w:sz w:val="24"/>
          <w:szCs w:val="24"/>
        </w:rPr>
        <w:t xml:space="preserve"> </w:t>
      </w:r>
      <w:r w:rsidRPr="00B87CA1">
        <w:rPr>
          <w:rFonts w:ascii="Arial Narrow" w:hAnsi="Arial Narrow" w:cs="Arial Narrow,Bold"/>
          <w:bCs/>
          <w:sz w:val="24"/>
          <w:szCs w:val="24"/>
        </w:rPr>
        <w:t>à la circulation des véhicules et transport des matériaux ;</w:t>
      </w:r>
    </w:p>
    <w:p w14:paraId="47FD1550" w14:textId="77777777" w:rsidR="003A25E6" w:rsidRDefault="00B87CA1">
      <w:pPr>
        <w:pStyle w:val="Paragraphedeliste"/>
        <w:numPr>
          <w:ilvl w:val="0"/>
          <w:numId w:val="141"/>
        </w:numPr>
        <w:jc w:val="both"/>
        <w:rPr>
          <w:rFonts w:ascii="Arial Narrow" w:hAnsi="Arial Narrow"/>
          <w:sz w:val="24"/>
          <w:szCs w:val="26"/>
        </w:rPr>
      </w:pPr>
      <w:r w:rsidRPr="00B87CA1">
        <w:rPr>
          <w:rFonts w:ascii="Arial Narrow" w:hAnsi="Arial Narrow" w:cs="Arial Narrow,Bold"/>
          <w:bCs/>
          <w:sz w:val="24"/>
          <w:szCs w:val="24"/>
          <w:u w:val="single"/>
        </w:rPr>
        <w:t>émission de bruit et vibration </w:t>
      </w:r>
      <w:r w:rsidRPr="00B87CA1">
        <w:rPr>
          <w:rFonts w:ascii="Arial Narrow" w:hAnsi="Arial Narrow"/>
          <w:sz w:val="26"/>
          <w:szCs w:val="26"/>
        </w:rPr>
        <w:t xml:space="preserve">: </w:t>
      </w:r>
      <w:r w:rsidRPr="00B87CA1">
        <w:rPr>
          <w:rFonts w:ascii="Arial Narrow" w:hAnsi="Arial Narrow"/>
          <w:sz w:val="24"/>
          <w:szCs w:val="26"/>
        </w:rPr>
        <w:t>avec la circulation des engins et l’installation des travailleurs.</w:t>
      </w:r>
    </w:p>
    <w:p w14:paraId="53276BC3" w14:textId="77777777" w:rsidR="003A25E6" w:rsidRDefault="00B87CA1">
      <w:pPr>
        <w:pStyle w:val="Paragraphedeliste"/>
        <w:numPr>
          <w:ilvl w:val="0"/>
          <w:numId w:val="141"/>
        </w:numPr>
        <w:jc w:val="both"/>
        <w:rPr>
          <w:rFonts w:ascii="Arial Narrow" w:hAnsi="Arial Narrow"/>
          <w:sz w:val="24"/>
          <w:szCs w:val="26"/>
        </w:rPr>
      </w:pPr>
      <w:r w:rsidRPr="00B87CA1">
        <w:rPr>
          <w:rFonts w:ascii="Arial Narrow" w:hAnsi="Arial Narrow" w:cs="Arial Narrow,Bold"/>
          <w:bCs/>
          <w:sz w:val="24"/>
          <w:szCs w:val="24"/>
          <w:u w:val="single"/>
        </w:rPr>
        <w:t>perte des produits des champs</w:t>
      </w:r>
      <w:r w:rsidRPr="00B87CA1">
        <w:rPr>
          <w:rFonts w:ascii="Arial Narrow" w:hAnsi="Arial Narrow" w:cs="Arial Narrow,Bold"/>
          <w:bCs/>
          <w:sz w:val="24"/>
          <w:szCs w:val="24"/>
        </w:rPr>
        <w:t xml:space="preserve"> ; </w:t>
      </w:r>
    </w:p>
    <w:p w14:paraId="2A5DFF8B" w14:textId="77777777" w:rsidR="003A25E6" w:rsidRDefault="00B87CA1">
      <w:pPr>
        <w:pStyle w:val="Paragraphedeliste"/>
        <w:numPr>
          <w:ilvl w:val="0"/>
          <w:numId w:val="141"/>
        </w:numPr>
        <w:jc w:val="both"/>
        <w:rPr>
          <w:rFonts w:ascii="Arial Narrow" w:hAnsi="Arial Narrow" w:cs="Arial Narrow,Bold"/>
          <w:bCs/>
          <w:sz w:val="24"/>
          <w:szCs w:val="24"/>
        </w:rPr>
      </w:pPr>
      <w:r w:rsidRPr="00B87CA1">
        <w:rPr>
          <w:rFonts w:ascii="Arial Narrow" w:hAnsi="Arial Narrow" w:cs="Arial Narrow,Bold"/>
          <w:bCs/>
          <w:sz w:val="24"/>
          <w:szCs w:val="24"/>
        </w:rPr>
        <w:t>pollution de l’environnement p</w:t>
      </w:r>
      <w:r w:rsidR="00D07796">
        <w:rPr>
          <w:rFonts w:ascii="Arial Narrow" w:hAnsi="Arial Narrow" w:cs="Arial Narrow,Bold"/>
          <w:bCs/>
          <w:sz w:val="24"/>
          <w:szCs w:val="24"/>
        </w:rPr>
        <w:t xml:space="preserve">arle rejet </w:t>
      </w:r>
      <w:r w:rsidRPr="00B87CA1">
        <w:rPr>
          <w:rFonts w:ascii="Arial Narrow" w:hAnsi="Arial Narrow" w:cs="Arial Narrow,Bold"/>
          <w:bCs/>
          <w:sz w:val="24"/>
          <w:szCs w:val="24"/>
        </w:rPr>
        <w:t>les déchets solides et liquides</w:t>
      </w:r>
      <w:r w:rsidR="00D07796">
        <w:rPr>
          <w:rFonts w:ascii="Arial Narrow" w:hAnsi="Arial Narrow" w:cs="Arial Narrow,Bold"/>
          <w:bCs/>
          <w:sz w:val="24"/>
          <w:szCs w:val="24"/>
        </w:rPr>
        <w:t xml:space="preserve"> provenant des installations </w:t>
      </w:r>
      <w:r w:rsidR="009A4312">
        <w:rPr>
          <w:rFonts w:ascii="Arial Narrow" w:hAnsi="Arial Narrow" w:cs="Arial Narrow,Bold"/>
          <w:bCs/>
          <w:sz w:val="24"/>
          <w:szCs w:val="24"/>
        </w:rPr>
        <w:t>des travailleurs susceptibles</w:t>
      </w:r>
      <w:r w:rsidR="00D07796">
        <w:rPr>
          <w:rFonts w:ascii="Arial Narrow" w:hAnsi="Arial Narrow" w:cs="Arial Narrow,Bold"/>
          <w:bCs/>
          <w:sz w:val="24"/>
          <w:szCs w:val="24"/>
        </w:rPr>
        <w:t xml:space="preserve"> d’occasionner la prolifération des maladies diarrhéiques</w:t>
      </w:r>
    </w:p>
    <w:p w14:paraId="732139F4" w14:textId="77777777" w:rsidR="00C3591F" w:rsidRDefault="00C3591F" w:rsidP="00C3591F">
      <w:pPr>
        <w:pStyle w:val="Paragraphedeliste"/>
        <w:jc w:val="both"/>
        <w:rPr>
          <w:rFonts w:ascii="Arial Narrow" w:hAnsi="Arial Narrow" w:cs="Arial Narrow,Bold"/>
          <w:bCs/>
          <w:sz w:val="24"/>
          <w:szCs w:val="24"/>
        </w:rPr>
      </w:pPr>
    </w:p>
    <w:p w14:paraId="5CB94A43" w14:textId="77777777" w:rsidR="00D07796" w:rsidRPr="00D07796" w:rsidRDefault="00D07796" w:rsidP="00D07796">
      <w:pPr>
        <w:pStyle w:val="Paragraphedeliste"/>
        <w:jc w:val="both"/>
        <w:rPr>
          <w:rFonts w:ascii="Arial Narrow" w:hAnsi="Arial Narrow" w:cs="Arial Narrow,Bold"/>
          <w:bCs/>
          <w:sz w:val="24"/>
          <w:szCs w:val="24"/>
        </w:rPr>
      </w:pPr>
    </w:p>
    <w:p w14:paraId="4B62D9A9" w14:textId="77777777" w:rsidR="00B33B0E" w:rsidRDefault="00B33B0E" w:rsidP="003E2CEF">
      <w:pPr>
        <w:pStyle w:val="Paragraphedeliste"/>
        <w:numPr>
          <w:ilvl w:val="0"/>
          <w:numId w:val="47"/>
        </w:numPr>
        <w:jc w:val="both"/>
        <w:rPr>
          <w:rFonts w:ascii="Arial Narrow" w:hAnsi="Arial Narrow"/>
          <w:b/>
          <w:sz w:val="24"/>
          <w:szCs w:val="24"/>
        </w:rPr>
      </w:pPr>
      <w:r w:rsidRPr="00B33B0E">
        <w:rPr>
          <w:rFonts w:ascii="Arial Narrow" w:hAnsi="Arial Narrow"/>
          <w:b/>
          <w:sz w:val="24"/>
          <w:szCs w:val="24"/>
        </w:rPr>
        <w:t>Socio-économique :</w:t>
      </w:r>
    </w:p>
    <w:p w14:paraId="2A4502C2" w14:textId="77777777" w:rsidR="00965DAE" w:rsidRPr="00B33B0E" w:rsidRDefault="00965DAE" w:rsidP="000762BB">
      <w:pPr>
        <w:pStyle w:val="Paragraphedeliste"/>
        <w:jc w:val="both"/>
        <w:outlineLvl w:val="0"/>
        <w:rPr>
          <w:rFonts w:ascii="Arial Narrow" w:hAnsi="Arial Narrow"/>
          <w:b/>
          <w:sz w:val="24"/>
          <w:szCs w:val="24"/>
        </w:rPr>
      </w:pPr>
      <w:r>
        <w:rPr>
          <w:rFonts w:ascii="Arial Narrow" w:hAnsi="Arial Narrow"/>
          <w:b/>
          <w:sz w:val="24"/>
          <w:szCs w:val="24"/>
        </w:rPr>
        <w:t>Sur le plan d’éducation</w:t>
      </w:r>
    </w:p>
    <w:p w14:paraId="3487A891" w14:textId="77777777" w:rsidR="00A00FED" w:rsidRPr="00624847" w:rsidRDefault="00A00FED" w:rsidP="0007764D">
      <w:pPr>
        <w:pStyle w:val="Paragraphedeliste"/>
        <w:numPr>
          <w:ilvl w:val="0"/>
          <w:numId w:val="134"/>
        </w:numPr>
        <w:jc w:val="both"/>
        <w:rPr>
          <w:rFonts w:ascii="Arial Narrow" w:hAnsi="Arial Narrow" w:cs="Arial Narrow,Bold"/>
          <w:bCs/>
          <w:sz w:val="24"/>
          <w:szCs w:val="24"/>
        </w:rPr>
      </w:pPr>
      <w:r w:rsidRPr="00B33B0E">
        <w:rPr>
          <w:rFonts w:ascii="Arial Narrow" w:hAnsi="Arial Narrow" w:cs="Arial Narrow,Bold"/>
          <w:bCs/>
          <w:sz w:val="24"/>
          <w:szCs w:val="24"/>
          <w:u w:val="single"/>
        </w:rPr>
        <w:t>perturbation du programme des cours dans les écoles</w:t>
      </w:r>
      <w:r w:rsidRPr="00624847">
        <w:rPr>
          <w:rFonts w:ascii="Arial Narrow" w:hAnsi="Arial Narrow" w:cs="Arial Narrow,Bold"/>
          <w:bCs/>
          <w:sz w:val="24"/>
          <w:szCs w:val="24"/>
        </w:rPr>
        <w:t> ;</w:t>
      </w:r>
    </w:p>
    <w:p w14:paraId="535A7F38" w14:textId="77777777" w:rsidR="00A00FED" w:rsidRDefault="00A00FED" w:rsidP="0007764D">
      <w:pPr>
        <w:pStyle w:val="Paragraphedeliste"/>
        <w:numPr>
          <w:ilvl w:val="0"/>
          <w:numId w:val="134"/>
        </w:numPr>
        <w:jc w:val="both"/>
        <w:rPr>
          <w:rFonts w:ascii="Arial Narrow" w:hAnsi="Arial Narrow" w:cs="Arial Narrow,Bold"/>
          <w:bCs/>
          <w:sz w:val="24"/>
          <w:szCs w:val="24"/>
        </w:rPr>
      </w:pPr>
      <w:r w:rsidRPr="00B33B0E">
        <w:rPr>
          <w:rFonts w:ascii="Arial Narrow" w:hAnsi="Arial Narrow" w:cs="Arial Narrow,Bold"/>
          <w:bCs/>
          <w:sz w:val="24"/>
          <w:szCs w:val="24"/>
          <w:u w:val="single"/>
        </w:rPr>
        <w:t>risque d’absence aux cours des élèves dues à leur déplacement momentané</w:t>
      </w:r>
      <w:r w:rsidR="00965DAE">
        <w:rPr>
          <w:rFonts w:ascii="Arial Narrow" w:hAnsi="Arial Narrow" w:cs="Arial Narrow,Bold"/>
          <w:bCs/>
          <w:sz w:val="24"/>
          <w:szCs w:val="24"/>
        </w:rPr>
        <w:t xml:space="preserve">. </w:t>
      </w:r>
    </w:p>
    <w:p w14:paraId="51CF5831" w14:textId="77777777" w:rsidR="003A25E6" w:rsidRDefault="00965DAE">
      <w:pPr>
        <w:jc w:val="both"/>
        <w:rPr>
          <w:rFonts w:ascii="Arial Narrow" w:hAnsi="Arial Narrow" w:cs="Arial Narrow,Bold"/>
          <w:bCs/>
          <w:sz w:val="2"/>
          <w:szCs w:val="24"/>
        </w:rPr>
      </w:pPr>
      <w:r>
        <w:rPr>
          <w:rFonts w:ascii="Arial Narrow" w:hAnsi="Arial Narrow" w:cs="Arial Narrow,Bold"/>
          <w:bCs/>
          <w:sz w:val="24"/>
          <w:szCs w:val="24"/>
        </w:rPr>
        <w:t>Avec les travaux</w:t>
      </w:r>
      <w:r w:rsidR="00040728">
        <w:rPr>
          <w:rFonts w:ascii="Arial Narrow" w:hAnsi="Arial Narrow" w:cs="Arial Narrow,Bold"/>
          <w:bCs/>
          <w:sz w:val="24"/>
          <w:szCs w:val="24"/>
        </w:rPr>
        <w:t xml:space="preserve"> </w:t>
      </w:r>
      <w:r>
        <w:rPr>
          <w:rFonts w:ascii="Arial Narrow" w:hAnsi="Arial Narrow" w:cs="Arial Narrow,Bold"/>
          <w:bCs/>
          <w:sz w:val="24"/>
          <w:szCs w:val="24"/>
        </w:rPr>
        <w:t>de démolitions des bâtiments sc</w:t>
      </w:r>
      <w:r w:rsidR="002438A9">
        <w:rPr>
          <w:rFonts w:ascii="Arial Narrow" w:hAnsi="Arial Narrow" w:cs="Arial Narrow,Bold"/>
          <w:bCs/>
          <w:sz w:val="24"/>
          <w:szCs w:val="24"/>
        </w:rPr>
        <w:t>o</w:t>
      </w:r>
      <w:r>
        <w:rPr>
          <w:rFonts w:ascii="Arial Narrow" w:hAnsi="Arial Narrow" w:cs="Arial Narrow,Bold"/>
          <w:bCs/>
          <w:sz w:val="24"/>
          <w:szCs w:val="24"/>
        </w:rPr>
        <w:t>laires</w:t>
      </w:r>
      <w:r w:rsidR="00F24CF1">
        <w:rPr>
          <w:rFonts w:ascii="Arial Narrow" w:hAnsi="Arial Narrow" w:cs="Arial Narrow,Bold"/>
          <w:bCs/>
          <w:sz w:val="24"/>
          <w:szCs w:val="24"/>
        </w:rPr>
        <w:t xml:space="preserve"> pendant la phase des travaux, il </w:t>
      </w:r>
      <w:r w:rsidR="00B1607E">
        <w:rPr>
          <w:rFonts w:ascii="Arial Narrow" w:hAnsi="Arial Narrow" w:cs="Arial Narrow,Bold"/>
          <w:bCs/>
          <w:sz w:val="24"/>
          <w:szCs w:val="24"/>
        </w:rPr>
        <w:t xml:space="preserve">pourrait </w:t>
      </w:r>
      <w:r w:rsidR="00F24CF1">
        <w:rPr>
          <w:rFonts w:ascii="Arial Narrow" w:hAnsi="Arial Narrow" w:cs="Arial Narrow,Bold"/>
          <w:bCs/>
          <w:sz w:val="24"/>
          <w:szCs w:val="24"/>
        </w:rPr>
        <w:t>y a</w:t>
      </w:r>
      <w:r w:rsidR="00B1607E">
        <w:rPr>
          <w:rFonts w:ascii="Arial Narrow" w:hAnsi="Arial Narrow" w:cs="Arial Narrow,Bold"/>
          <w:bCs/>
          <w:sz w:val="24"/>
          <w:szCs w:val="24"/>
        </w:rPr>
        <w:t>voir</w:t>
      </w:r>
      <w:r w:rsidR="00F24CF1">
        <w:rPr>
          <w:rFonts w:ascii="Arial Narrow" w:hAnsi="Arial Narrow" w:cs="Arial Narrow,Bold"/>
          <w:bCs/>
          <w:sz w:val="24"/>
          <w:szCs w:val="24"/>
        </w:rPr>
        <w:t> :</w:t>
      </w:r>
    </w:p>
    <w:p w14:paraId="1A772945" w14:textId="77777777" w:rsidR="00A00FED" w:rsidRPr="00624847" w:rsidRDefault="00A00FED" w:rsidP="0007764D">
      <w:pPr>
        <w:pStyle w:val="Paragraphedeliste"/>
        <w:numPr>
          <w:ilvl w:val="0"/>
          <w:numId w:val="134"/>
        </w:numPr>
        <w:jc w:val="both"/>
        <w:rPr>
          <w:rFonts w:ascii="Arial Narrow" w:hAnsi="Arial Narrow" w:cs="Arial Narrow,Bold"/>
          <w:bCs/>
          <w:sz w:val="24"/>
          <w:szCs w:val="24"/>
        </w:rPr>
      </w:pPr>
      <w:r w:rsidRPr="00B33B0E">
        <w:rPr>
          <w:rFonts w:ascii="Arial Narrow" w:hAnsi="Arial Narrow" w:cs="Arial Narrow,Bold"/>
          <w:bCs/>
          <w:sz w:val="24"/>
          <w:szCs w:val="24"/>
          <w:u w:val="single"/>
        </w:rPr>
        <w:t>conflits sociaux par l’occupation des espaces et embauche de la main d’œuvre locale</w:t>
      </w:r>
      <w:r w:rsidRPr="00624847">
        <w:rPr>
          <w:rFonts w:ascii="Arial Narrow" w:hAnsi="Arial Narrow" w:cs="Arial Narrow,Bold"/>
          <w:bCs/>
          <w:sz w:val="24"/>
          <w:szCs w:val="24"/>
        </w:rPr>
        <w:t> ;</w:t>
      </w:r>
    </w:p>
    <w:p w14:paraId="6876EAE5" w14:textId="77777777" w:rsidR="00A00FED" w:rsidRPr="00624847" w:rsidRDefault="00B33B0E" w:rsidP="0007764D">
      <w:pPr>
        <w:pStyle w:val="Paragraphedeliste"/>
        <w:numPr>
          <w:ilvl w:val="0"/>
          <w:numId w:val="134"/>
        </w:numPr>
        <w:jc w:val="both"/>
        <w:rPr>
          <w:rFonts w:ascii="Arial Narrow" w:hAnsi="Arial Narrow" w:cs="Arial Narrow,Bold"/>
          <w:bCs/>
          <w:sz w:val="24"/>
          <w:szCs w:val="24"/>
        </w:rPr>
      </w:pPr>
      <w:r w:rsidRPr="00B33B0E">
        <w:rPr>
          <w:rFonts w:ascii="Arial Narrow" w:hAnsi="Arial Narrow" w:cs="Arial Narrow,Bold"/>
          <w:bCs/>
          <w:sz w:val="24"/>
          <w:szCs w:val="24"/>
          <w:u w:val="single"/>
        </w:rPr>
        <w:t>risque d’</w:t>
      </w:r>
      <w:r w:rsidR="00A00FED" w:rsidRPr="00B33B0E">
        <w:rPr>
          <w:rFonts w:ascii="Arial Narrow" w:hAnsi="Arial Narrow" w:cs="Arial Narrow,Bold"/>
          <w:bCs/>
          <w:sz w:val="24"/>
          <w:szCs w:val="24"/>
          <w:u w:val="single"/>
        </w:rPr>
        <w:t>harcèlement sexuel, les abus et violences sexuels contre les femmes par les travailleurs</w:t>
      </w:r>
      <w:r w:rsidR="00A00FED" w:rsidRPr="00624847">
        <w:rPr>
          <w:rFonts w:ascii="Arial Narrow" w:hAnsi="Arial Narrow" w:cs="Arial Narrow,Bold"/>
          <w:bCs/>
          <w:sz w:val="24"/>
          <w:szCs w:val="24"/>
        </w:rPr>
        <w:t> ;</w:t>
      </w:r>
    </w:p>
    <w:p w14:paraId="351E4130" w14:textId="77777777" w:rsidR="00A00FED" w:rsidRPr="00624847" w:rsidRDefault="00A00FED" w:rsidP="0007764D">
      <w:pPr>
        <w:pStyle w:val="Paragraphedeliste"/>
        <w:numPr>
          <w:ilvl w:val="0"/>
          <w:numId w:val="134"/>
        </w:numPr>
        <w:jc w:val="both"/>
        <w:rPr>
          <w:rFonts w:ascii="Arial Narrow" w:hAnsi="Arial Narrow" w:cs="Arial Narrow,Bold"/>
          <w:bCs/>
          <w:sz w:val="24"/>
          <w:szCs w:val="24"/>
        </w:rPr>
      </w:pPr>
      <w:r w:rsidRPr="00B33B0E">
        <w:rPr>
          <w:rFonts w:ascii="Arial Narrow" w:hAnsi="Arial Narrow" w:cs="Arial Narrow,Bold"/>
          <w:bCs/>
          <w:sz w:val="24"/>
          <w:szCs w:val="24"/>
          <w:u w:val="single"/>
        </w:rPr>
        <w:t>exploitation des enfants sur les chantiers par l’entreprise</w:t>
      </w:r>
      <w:r w:rsidRPr="00624847">
        <w:rPr>
          <w:rFonts w:ascii="Arial Narrow" w:hAnsi="Arial Narrow" w:cs="Arial Narrow,Bold"/>
          <w:bCs/>
          <w:sz w:val="24"/>
          <w:szCs w:val="24"/>
        </w:rPr>
        <w:t> ;</w:t>
      </w:r>
    </w:p>
    <w:p w14:paraId="64B79ACA" w14:textId="77777777" w:rsidR="00A00FED" w:rsidRDefault="00A00FED" w:rsidP="0007764D">
      <w:pPr>
        <w:pStyle w:val="Paragraphedeliste"/>
        <w:numPr>
          <w:ilvl w:val="0"/>
          <w:numId w:val="134"/>
        </w:numPr>
        <w:jc w:val="both"/>
        <w:rPr>
          <w:rFonts w:ascii="Arial Narrow" w:hAnsi="Arial Narrow" w:cs="Arial Narrow,Bold"/>
          <w:bCs/>
          <w:sz w:val="24"/>
          <w:szCs w:val="24"/>
        </w:rPr>
      </w:pPr>
      <w:r w:rsidRPr="00B33B0E">
        <w:rPr>
          <w:rFonts w:ascii="Arial Narrow" w:hAnsi="Arial Narrow" w:cs="Arial Narrow,Bold"/>
          <w:bCs/>
          <w:sz w:val="24"/>
          <w:szCs w:val="24"/>
          <w:u w:val="single"/>
        </w:rPr>
        <w:t>risque de transmission des IST et du VIH/SIDA</w:t>
      </w:r>
      <w:r w:rsidRPr="00624847">
        <w:rPr>
          <w:rFonts w:ascii="Arial Narrow" w:hAnsi="Arial Narrow" w:cs="Arial Narrow,Bold"/>
          <w:bCs/>
          <w:sz w:val="24"/>
          <w:szCs w:val="24"/>
        </w:rPr>
        <w:t>.</w:t>
      </w:r>
    </w:p>
    <w:p w14:paraId="72BA14BE" w14:textId="77777777" w:rsidR="00F24CF1" w:rsidRDefault="00F24CF1" w:rsidP="00D515D9">
      <w:pPr>
        <w:ind w:firstLine="426"/>
        <w:jc w:val="both"/>
        <w:rPr>
          <w:rFonts w:ascii="Arial Narrow" w:hAnsi="Arial Narrow" w:cs="Arial Narrow,Bold"/>
          <w:bCs/>
          <w:sz w:val="24"/>
          <w:szCs w:val="24"/>
        </w:rPr>
      </w:pPr>
    </w:p>
    <w:p w14:paraId="67BAA34C" w14:textId="77777777" w:rsidR="00B33B0E" w:rsidRDefault="00F24CF1" w:rsidP="00D515D9">
      <w:pPr>
        <w:ind w:firstLine="426"/>
        <w:jc w:val="both"/>
        <w:rPr>
          <w:rFonts w:ascii="Arial Narrow" w:hAnsi="Arial Narrow" w:cs="Arial Narrow,Bold"/>
          <w:bCs/>
          <w:sz w:val="24"/>
          <w:szCs w:val="24"/>
        </w:rPr>
      </w:pPr>
      <w:r>
        <w:rPr>
          <w:rFonts w:ascii="Arial Narrow" w:hAnsi="Arial Narrow" w:cs="Arial Narrow,Bold"/>
          <w:bCs/>
          <w:sz w:val="24"/>
          <w:szCs w:val="24"/>
        </w:rPr>
        <w:t>Par ailleurs, d</w:t>
      </w:r>
      <w:r w:rsidR="00BE0CDD">
        <w:rPr>
          <w:rFonts w:ascii="Arial Narrow" w:hAnsi="Arial Narrow" w:cs="Arial Narrow,Bold"/>
          <w:bCs/>
          <w:sz w:val="24"/>
          <w:szCs w:val="24"/>
        </w:rPr>
        <w:t xml:space="preserve">u fait des travaux préparatoires et </w:t>
      </w:r>
      <w:r w:rsidR="00B82A38">
        <w:rPr>
          <w:rFonts w:ascii="Arial Narrow" w:hAnsi="Arial Narrow" w:cs="Arial Narrow,Bold"/>
          <w:bCs/>
          <w:sz w:val="24"/>
          <w:szCs w:val="24"/>
        </w:rPr>
        <w:t xml:space="preserve">la </w:t>
      </w:r>
      <w:r w:rsidR="00BE0CDD">
        <w:rPr>
          <w:rFonts w:ascii="Arial Narrow" w:hAnsi="Arial Narrow" w:cs="Arial Narrow,Bold"/>
          <w:bCs/>
          <w:sz w:val="24"/>
          <w:szCs w:val="24"/>
        </w:rPr>
        <w:t>présence des travailleurs</w:t>
      </w:r>
      <w:r>
        <w:rPr>
          <w:rFonts w:ascii="Arial Narrow" w:hAnsi="Arial Narrow" w:cs="Arial Narrow,Bold"/>
          <w:bCs/>
          <w:sz w:val="24"/>
          <w:szCs w:val="24"/>
        </w:rPr>
        <w:t>,</w:t>
      </w:r>
      <w:r w:rsidR="00040728">
        <w:rPr>
          <w:rFonts w:ascii="Arial Narrow" w:hAnsi="Arial Narrow" w:cs="Arial Narrow,Bold"/>
          <w:bCs/>
          <w:sz w:val="24"/>
          <w:szCs w:val="24"/>
        </w:rPr>
        <w:t xml:space="preserve"> </w:t>
      </w:r>
      <w:r w:rsidR="00D515D9">
        <w:rPr>
          <w:rFonts w:ascii="Arial Narrow" w:hAnsi="Arial Narrow" w:cs="Arial Narrow,Bold"/>
          <w:bCs/>
          <w:sz w:val="24"/>
          <w:szCs w:val="24"/>
        </w:rPr>
        <w:t xml:space="preserve">cela risque de provoquer des conflits dans les sites des travaux par la sélection de la main d’œuvre locale. </w:t>
      </w:r>
    </w:p>
    <w:p w14:paraId="7E17988F" w14:textId="77777777" w:rsidR="00965DAE" w:rsidRPr="00D515D9" w:rsidRDefault="00965DAE" w:rsidP="00965DAE">
      <w:pPr>
        <w:ind w:firstLine="426"/>
        <w:jc w:val="both"/>
        <w:rPr>
          <w:rFonts w:ascii="Arial Narrow" w:hAnsi="Arial Narrow" w:cs="Arial Narrow,Bold"/>
          <w:bCs/>
          <w:sz w:val="24"/>
          <w:szCs w:val="24"/>
        </w:rPr>
      </w:pPr>
      <w:r>
        <w:rPr>
          <w:rFonts w:ascii="Arial Narrow" w:hAnsi="Arial Narrow" w:cs="Arial Narrow,Bold"/>
          <w:bCs/>
          <w:sz w:val="24"/>
          <w:szCs w:val="24"/>
        </w:rPr>
        <w:t xml:space="preserve">La présence des travailleurs dans les milieux peut amener différents problèmes sur le </w:t>
      </w:r>
      <w:r w:rsidRPr="00D7148B">
        <w:rPr>
          <w:rFonts w:ascii="Arial Narrow" w:hAnsi="Arial Narrow" w:cs="Arial Narrow,Bold"/>
          <w:b/>
          <w:bCs/>
          <w:sz w:val="24"/>
          <w:szCs w:val="24"/>
          <w:u w:val="single"/>
        </w:rPr>
        <w:t>plan du genre</w:t>
      </w:r>
      <w:r>
        <w:rPr>
          <w:rFonts w:ascii="Arial Narrow" w:hAnsi="Arial Narrow" w:cs="Arial Narrow,Bold"/>
          <w:bCs/>
          <w:sz w:val="24"/>
          <w:szCs w:val="24"/>
        </w:rPr>
        <w:t xml:space="preserve"> avec l’utilisation des enfants  pour les petits travaux et les abus sexuels causés par les travailleurs. Sur le </w:t>
      </w:r>
      <w:r w:rsidRPr="00D7148B">
        <w:rPr>
          <w:rFonts w:ascii="Arial Narrow" w:hAnsi="Arial Narrow" w:cs="Arial Narrow,Bold"/>
          <w:b/>
          <w:bCs/>
          <w:sz w:val="24"/>
          <w:szCs w:val="24"/>
          <w:u w:val="single"/>
        </w:rPr>
        <w:t>plan santé</w:t>
      </w:r>
      <w:r>
        <w:rPr>
          <w:rFonts w:ascii="Arial Narrow" w:hAnsi="Arial Narrow" w:cs="Arial Narrow,Bold"/>
          <w:b/>
          <w:bCs/>
          <w:sz w:val="24"/>
          <w:szCs w:val="24"/>
          <w:u w:val="single"/>
        </w:rPr>
        <w:t>,</w:t>
      </w:r>
      <w:r w:rsidR="00040728" w:rsidRPr="00040728">
        <w:rPr>
          <w:rFonts w:ascii="Arial Narrow" w:hAnsi="Arial Narrow" w:cs="Arial Narrow,Bold"/>
          <w:bCs/>
          <w:sz w:val="24"/>
          <w:szCs w:val="24"/>
        </w:rPr>
        <w:t xml:space="preserve"> </w:t>
      </w:r>
      <w:r>
        <w:rPr>
          <w:rFonts w:ascii="Arial Narrow" w:hAnsi="Arial Narrow" w:cs="Arial Narrow,Bold"/>
          <w:bCs/>
          <w:sz w:val="24"/>
          <w:szCs w:val="24"/>
        </w:rPr>
        <w:t xml:space="preserve">il peut y avoir la transmission des maladies. </w:t>
      </w:r>
    </w:p>
    <w:p w14:paraId="6A44B31D" w14:textId="77777777" w:rsidR="00A00FED" w:rsidRPr="008D6886" w:rsidRDefault="00A00FED" w:rsidP="000762BB">
      <w:pPr>
        <w:pStyle w:val="Titre2"/>
        <w:jc w:val="both"/>
        <w:rPr>
          <w:rFonts w:ascii="Arial Narrow" w:hAnsi="Arial Narrow"/>
          <w:color w:val="auto"/>
          <w:sz w:val="24"/>
          <w:szCs w:val="24"/>
        </w:rPr>
      </w:pPr>
      <w:bookmarkStart w:id="199" w:name="_Toc532243355"/>
      <w:r w:rsidRPr="00624847">
        <w:rPr>
          <w:rFonts w:ascii="Arial Narrow" w:hAnsi="Arial Narrow"/>
          <w:color w:val="auto"/>
          <w:sz w:val="24"/>
          <w:szCs w:val="24"/>
        </w:rPr>
        <w:t>5.</w:t>
      </w:r>
      <w:r w:rsidR="007F1446">
        <w:rPr>
          <w:rFonts w:ascii="Arial Narrow" w:hAnsi="Arial Narrow"/>
          <w:color w:val="auto"/>
          <w:sz w:val="24"/>
          <w:szCs w:val="24"/>
        </w:rPr>
        <w:t>2.2.3.</w:t>
      </w:r>
      <w:r w:rsidRPr="00624847">
        <w:rPr>
          <w:rFonts w:ascii="Arial Narrow" w:hAnsi="Arial Narrow"/>
          <w:color w:val="auto"/>
          <w:sz w:val="24"/>
          <w:szCs w:val="24"/>
        </w:rPr>
        <w:t xml:space="preserve"> Impacts négatifs pendant les travaux</w:t>
      </w:r>
      <w:bookmarkEnd w:id="198"/>
      <w:bookmarkEnd w:id="199"/>
    </w:p>
    <w:p w14:paraId="68984177" w14:textId="77777777" w:rsidR="00A00FED" w:rsidRDefault="00A00FED" w:rsidP="003E2CEF">
      <w:pPr>
        <w:pStyle w:val="Paragraphedeliste"/>
        <w:numPr>
          <w:ilvl w:val="0"/>
          <w:numId w:val="46"/>
        </w:numPr>
        <w:jc w:val="both"/>
        <w:rPr>
          <w:rFonts w:ascii="Arial Narrow" w:hAnsi="Arial Narrow"/>
          <w:b/>
          <w:sz w:val="24"/>
          <w:szCs w:val="24"/>
        </w:rPr>
      </w:pPr>
      <w:r w:rsidRPr="00624847">
        <w:rPr>
          <w:rFonts w:ascii="Arial Narrow" w:hAnsi="Arial Narrow"/>
          <w:b/>
          <w:sz w:val="24"/>
          <w:szCs w:val="24"/>
        </w:rPr>
        <w:t>Impact sur le milieu biophysique</w:t>
      </w:r>
    </w:p>
    <w:p w14:paraId="34145B95" w14:textId="77777777" w:rsidR="00D515D9" w:rsidRPr="00624847" w:rsidRDefault="00D515D9" w:rsidP="00D515D9">
      <w:pPr>
        <w:pStyle w:val="Paragraphedeliste"/>
        <w:jc w:val="both"/>
        <w:rPr>
          <w:rFonts w:ascii="Arial Narrow" w:hAnsi="Arial Narrow"/>
          <w:b/>
          <w:sz w:val="24"/>
          <w:szCs w:val="24"/>
        </w:rPr>
      </w:pPr>
    </w:p>
    <w:p w14:paraId="0C0A2572" w14:textId="77777777" w:rsidR="00D515D9" w:rsidRPr="001C7CB6" w:rsidRDefault="00D515D9" w:rsidP="001C7CB6">
      <w:pPr>
        <w:pStyle w:val="Paragraphedeliste"/>
        <w:widowControl w:val="0"/>
        <w:numPr>
          <w:ilvl w:val="0"/>
          <w:numId w:val="44"/>
        </w:numPr>
        <w:autoSpaceDE w:val="0"/>
        <w:autoSpaceDN w:val="0"/>
        <w:adjustRightInd w:val="0"/>
        <w:spacing w:after="0"/>
        <w:jc w:val="both"/>
        <w:rPr>
          <w:rFonts w:ascii="Arial Narrow" w:eastAsia="Times New Roman" w:hAnsi="Arial Narrow"/>
          <w:sz w:val="24"/>
          <w:szCs w:val="24"/>
        </w:rPr>
      </w:pPr>
      <w:r>
        <w:rPr>
          <w:rFonts w:ascii="Arial Narrow" w:hAnsi="Arial Narrow"/>
          <w:b/>
          <w:sz w:val="24"/>
          <w:szCs w:val="24"/>
        </w:rPr>
        <w:t xml:space="preserve">Air : </w:t>
      </w:r>
    </w:p>
    <w:p w14:paraId="7C4B305F" w14:textId="77777777" w:rsidR="00D515D9" w:rsidRDefault="00D515D9" w:rsidP="00D515D9">
      <w:pPr>
        <w:pStyle w:val="Paragraphedeliste"/>
        <w:widowControl w:val="0"/>
        <w:autoSpaceDE w:val="0"/>
        <w:autoSpaceDN w:val="0"/>
        <w:adjustRightInd w:val="0"/>
        <w:spacing w:after="0"/>
        <w:ind w:left="820"/>
        <w:jc w:val="both"/>
        <w:rPr>
          <w:rFonts w:ascii="Arial Narrow" w:hAnsi="Arial Narrow"/>
          <w:sz w:val="24"/>
          <w:szCs w:val="24"/>
        </w:rPr>
      </w:pPr>
      <w:r w:rsidRPr="00D515D9">
        <w:rPr>
          <w:rFonts w:ascii="Arial Narrow" w:eastAsia="Times New Roman" w:hAnsi="Arial Narrow"/>
          <w:b/>
          <w:sz w:val="24"/>
          <w:szCs w:val="24"/>
        </w:rPr>
        <w:t>-</w:t>
      </w:r>
      <w:r w:rsidR="001C7CB6" w:rsidRPr="001C7CB6">
        <w:rPr>
          <w:rFonts w:ascii="Arial Narrow" w:hAnsi="Arial Narrow"/>
          <w:sz w:val="24"/>
          <w:szCs w:val="24"/>
          <w:u w:val="single"/>
        </w:rPr>
        <w:t>pollution de l’air par la poussière</w:t>
      </w:r>
      <w:r w:rsidR="00C2332E">
        <w:rPr>
          <w:rFonts w:ascii="Arial Narrow" w:hAnsi="Arial Narrow"/>
          <w:sz w:val="24"/>
          <w:szCs w:val="24"/>
          <w:u w:val="single"/>
        </w:rPr>
        <w:t> </w:t>
      </w:r>
      <w:r w:rsidR="00C2332E">
        <w:rPr>
          <w:rFonts w:ascii="Arial Narrow" w:hAnsi="Arial Narrow"/>
          <w:sz w:val="24"/>
          <w:szCs w:val="24"/>
        </w:rPr>
        <w:t>:</w:t>
      </w:r>
    </w:p>
    <w:p w14:paraId="6B8BA1EC" w14:textId="77777777" w:rsidR="00C2332E" w:rsidRDefault="00C2332E" w:rsidP="00D515D9">
      <w:pPr>
        <w:pStyle w:val="Paragraphedeliste"/>
        <w:widowControl w:val="0"/>
        <w:autoSpaceDE w:val="0"/>
        <w:autoSpaceDN w:val="0"/>
        <w:adjustRightInd w:val="0"/>
        <w:spacing w:after="0"/>
        <w:ind w:left="820"/>
        <w:jc w:val="both"/>
        <w:rPr>
          <w:rFonts w:ascii="Arial Narrow" w:hAnsi="Arial Narrow" w:cs="Arial Narrow,Bold"/>
          <w:bCs/>
          <w:sz w:val="24"/>
          <w:szCs w:val="24"/>
          <w:u w:val="single"/>
        </w:rPr>
      </w:pPr>
      <w:r w:rsidRPr="00D515D9">
        <w:rPr>
          <w:rFonts w:ascii="Arial Narrow" w:eastAsia="Times New Roman" w:hAnsi="Arial Narrow"/>
          <w:b/>
          <w:sz w:val="24"/>
          <w:szCs w:val="24"/>
        </w:rPr>
        <w:t>-</w:t>
      </w:r>
      <w:r w:rsidRPr="00C2332E">
        <w:rPr>
          <w:rFonts w:ascii="Arial Narrow" w:hAnsi="Arial Narrow"/>
          <w:sz w:val="24"/>
          <w:szCs w:val="24"/>
          <w:u w:val="single"/>
        </w:rPr>
        <w:t>émission de bruit et vibration</w:t>
      </w:r>
      <w:r>
        <w:rPr>
          <w:rFonts w:ascii="Arial Narrow" w:hAnsi="Arial Narrow"/>
          <w:sz w:val="24"/>
          <w:szCs w:val="24"/>
          <w:u w:val="single"/>
        </w:rPr>
        <w:t>.</w:t>
      </w:r>
    </w:p>
    <w:p w14:paraId="66CFCCD9" w14:textId="77777777" w:rsidR="00D515D9" w:rsidRDefault="00D515D9" w:rsidP="00C2332E">
      <w:pPr>
        <w:widowControl w:val="0"/>
        <w:autoSpaceDE w:val="0"/>
        <w:autoSpaceDN w:val="0"/>
        <w:adjustRightInd w:val="0"/>
        <w:spacing w:after="0"/>
        <w:ind w:firstLine="426"/>
        <w:jc w:val="both"/>
        <w:rPr>
          <w:rFonts w:ascii="Arial Narrow" w:eastAsia="Times New Roman" w:hAnsi="Arial Narrow"/>
          <w:sz w:val="24"/>
          <w:szCs w:val="24"/>
        </w:rPr>
      </w:pPr>
      <w:r w:rsidRPr="00D515D9">
        <w:rPr>
          <w:rFonts w:ascii="Arial Narrow" w:eastAsia="Times New Roman" w:hAnsi="Arial Narrow"/>
          <w:sz w:val="24"/>
          <w:szCs w:val="24"/>
        </w:rPr>
        <w:t xml:space="preserve">Avec les travaux </w:t>
      </w:r>
      <w:r w:rsidR="001C7CB6">
        <w:rPr>
          <w:rFonts w:ascii="Arial Narrow" w:eastAsia="Times New Roman" w:hAnsi="Arial Narrow"/>
          <w:sz w:val="24"/>
          <w:szCs w:val="24"/>
        </w:rPr>
        <w:t xml:space="preserve">de </w:t>
      </w:r>
      <w:r w:rsidR="001C7CB6" w:rsidRPr="001C7CB6">
        <w:rPr>
          <w:rFonts w:ascii="Arial Narrow" w:eastAsia="Times New Roman" w:hAnsi="Arial Narrow"/>
          <w:sz w:val="24"/>
          <w:szCs w:val="24"/>
        </w:rPr>
        <w:t>fouilles pour fondation</w:t>
      </w:r>
      <w:r w:rsidR="001C7CB6">
        <w:rPr>
          <w:rFonts w:ascii="Arial Narrow" w:hAnsi="Arial Narrow"/>
          <w:color w:val="000000"/>
          <w:sz w:val="24"/>
          <w:szCs w:val="24"/>
        </w:rPr>
        <w:t>, de forage, la circulation des engins, le transport et stockage des matériaux</w:t>
      </w:r>
      <w:r w:rsidR="00C2332E">
        <w:rPr>
          <w:rFonts w:ascii="Arial Narrow" w:hAnsi="Arial Narrow"/>
          <w:color w:val="000000"/>
          <w:sz w:val="24"/>
          <w:szCs w:val="24"/>
        </w:rPr>
        <w:t xml:space="preserve"> et</w:t>
      </w:r>
      <w:r w:rsidR="001C7CB6">
        <w:rPr>
          <w:rFonts w:ascii="Arial Narrow" w:hAnsi="Arial Narrow"/>
          <w:color w:val="000000"/>
          <w:sz w:val="24"/>
          <w:szCs w:val="24"/>
        </w:rPr>
        <w:t xml:space="preserve"> les travaux de charpente</w:t>
      </w:r>
      <w:r w:rsidR="00C2332E">
        <w:rPr>
          <w:rFonts w:ascii="Arial Narrow" w:hAnsi="Arial Narrow"/>
          <w:color w:val="000000"/>
          <w:sz w:val="24"/>
          <w:szCs w:val="24"/>
        </w:rPr>
        <w:t>.</w:t>
      </w:r>
    </w:p>
    <w:p w14:paraId="4CF2933F" w14:textId="77777777" w:rsidR="00C2332E" w:rsidRPr="00C2332E" w:rsidRDefault="00C2332E" w:rsidP="00C2332E">
      <w:pPr>
        <w:widowControl w:val="0"/>
        <w:autoSpaceDE w:val="0"/>
        <w:autoSpaceDN w:val="0"/>
        <w:adjustRightInd w:val="0"/>
        <w:spacing w:after="0"/>
        <w:ind w:firstLine="426"/>
        <w:jc w:val="both"/>
        <w:rPr>
          <w:rFonts w:ascii="Arial Narrow" w:eastAsia="Times New Roman" w:hAnsi="Arial Narrow"/>
          <w:sz w:val="24"/>
          <w:szCs w:val="24"/>
        </w:rPr>
      </w:pPr>
    </w:p>
    <w:p w14:paraId="1107BFBE" w14:textId="77777777" w:rsidR="006F6493" w:rsidRPr="00545E2C" w:rsidRDefault="00C2332E" w:rsidP="00C2332E">
      <w:pPr>
        <w:pStyle w:val="Paragraphedeliste"/>
        <w:widowControl w:val="0"/>
        <w:numPr>
          <w:ilvl w:val="0"/>
          <w:numId w:val="44"/>
        </w:numPr>
        <w:autoSpaceDE w:val="0"/>
        <w:autoSpaceDN w:val="0"/>
        <w:adjustRightInd w:val="0"/>
        <w:spacing w:after="0"/>
        <w:jc w:val="both"/>
        <w:rPr>
          <w:rFonts w:ascii="Arial Narrow" w:hAnsi="Arial Narrow"/>
          <w:b/>
          <w:sz w:val="24"/>
          <w:szCs w:val="24"/>
        </w:rPr>
      </w:pPr>
      <w:r>
        <w:rPr>
          <w:rFonts w:ascii="Arial Narrow" w:hAnsi="Arial Narrow"/>
          <w:b/>
          <w:sz w:val="24"/>
          <w:szCs w:val="24"/>
        </w:rPr>
        <w:t>Paysage : -</w:t>
      </w:r>
      <w:r w:rsidRPr="00C2332E">
        <w:rPr>
          <w:rFonts w:ascii="Arial Narrow" w:hAnsi="Arial Narrow"/>
          <w:sz w:val="24"/>
          <w:szCs w:val="24"/>
          <w:u w:val="single"/>
        </w:rPr>
        <w:t>destruction   du   couvert végétal et du paysage</w:t>
      </w:r>
      <w:r>
        <w:rPr>
          <w:rFonts w:ascii="Arial Narrow" w:hAnsi="Arial Narrow"/>
          <w:sz w:val="24"/>
          <w:szCs w:val="24"/>
        </w:rPr>
        <w:t xml:space="preserve">. </w:t>
      </w:r>
      <w:r w:rsidR="00F74372">
        <w:rPr>
          <w:rFonts w:ascii="Arial Narrow" w:hAnsi="Arial Narrow"/>
          <w:sz w:val="24"/>
          <w:szCs w:val="24"/>
        </w:rPr>
        <w:t>Avec les travaux d’aménagement des sites</w:t>
      </w:r>
      <w:r w:rsidR="006F6493">
        <w:rPr>
          <w:rFonts w:ascii="Arial Narrow" w:hAnsi="Arial Narrow"/>
          <w:sz w:val="24"/>
          <w:szCs w:val="24"/>
        </w:rPr>
        <w:t xml:space="preserve"> par la coupe d’arbre</w:t>
      </w:r>
      <w:r w:rsidR="00545E2C">
        <w:rPr>
          <w:rFonts w:ascii="Arial Narrow" w:hAnsi="Arial Narrow"/>
          <w:sz w:val="24"/>
          <w:szCs w:val="24"/>
        </w:rPr>
        <w:t xml:space="preserve"> et d’élagage. </w:t>
      </w:r>
    </w:p>
    <w:p w14:paraId="7153860E" w14:textId="77777777" w:rsidR="00545E2C" w:rsidRPr="00545E2C" w:rsidRDefault="00545E2C" w:rsidP="00545E2C">
      <w:pPr>
        <w:widowControl w:val="0"/>
        <w:autoSpaceDE w:val="0"/>
        <w:autoSpaceDN w:val="0"/>
        <w:adjustRightInd w:val="0"/>
        <w:spacing w:after="0"/>
        <w:ind w:left="460"/>
        <w:jc w:val="both"/>
        <w:rPr>
          <w:rFonts w:ascii="Arial Narrow" w:hAnsi="Arial Narrow"/>
          <w:b/>
          <w:sz w:val="24"/>
          <w:szCs w:val="24"/>
        </w:rPr>
      </w:pPr>
    </w:p>
    <w:p w14:paraId="2C4AC378" w14:textId="77777777" w:rsidR="00D515D9" w:rsidRPr="0019792C" w:rsidRDefault="00545E2C" w:rsidP="00C2332E">
      <w:pPr>
        <w:pStyle w:val="Paragraphedeliste"/>
        <w:widowControl w:val="0"/>
        <w:numPr>
          <w:ilvl w:val="0"/>
          <w:numId w:val="44"/>
        </w:numPr>
        <w:autoSpaceDE w:val="0"/>
        <w:autoSpaceDN w:val="0"/>
        <w:adjustRightInd w:val="0"/>
        <w:spacing w:after="0"/>
        <w:jc w:val="both"/>
        <w:rPr>
          <w:rFonts w:ascii="Arial Narrow" w:hAnsi="Arial Narrow"/>
          <w:b/>
          <w:sz w:val="24"/>
          <w:szCs w:val="24"/>
        </w:rPr>
      </w:pPr>
      <w:r w:rsidRPr="00545E2C">
        <w:rPr>
          <w:rFonts w:ascii="Arial Narrow" w:hAnsi="Arial Narrow"/>
          <w:b/>
          <w:sz w:val="24"/>
          <w:szCs w:val="24"/>
        </w:rPr>
        <w:t>Sol :</w:t>
      </w:r>
      <w:r w:rsidR="00827583">
        <w:rPr>
          <w:rFonts w:ascii="Arial Narrow" w:hAnsi="Arial Narrow"/>
          <w:b/>
          <w:sz w:val="24"/>
          <w:szCs w:val="24"/>
        </w:rPr>
        <w:t>-</w:t>
      </w:r>
      <w:r w:rsidRPr="00545E2C">
        <w:rPr>
          <w:rFonts w:ascii="Arial Narrow" w:hAnsi="Arial Narrow"/>
          <w:sz w:val="24"/>
          <w:szCs w:val="24"/>
          <w:u w:val="single"/>
        </w:rPr>
        <w:t>risques d’érosion</w:t>
      </w:r>
      <w:r>
        <w:rPr>
          <w:rFonts w:ascii="Arial Narrow" w:hAnsi="Arial Narrow"/>
          <w:sz w:val="24"/>
          <w:szCs w:val="24"/>
        </w:rPr>
        <w:t xml:space="preserve">. Avec les travaux de </w:t>
      </w:r>
      <w:r w:rsidRPr="00545E2C">
        <w:rPr>
          <w:rFonts w:ascii="Arial Narrow" w:hAnsi="Arial Narrow"/>
          <w:sz w:val="24"/>
          <w:szCs w:val="24"/>
        </w:rPr>
        <w:t>fouilles pour fondation</w:t>
      </w:r>
      <w:r>
        <w:rPr>
          <w:rFonts w:ascii="Arial Narrow" w:hAnsi="Arial Narrow"/>
          <w:color w:val="000000"/>
          <w:sz w:val="24"/>
          <w:szCs w:val="24"/>
        </w:rPr>
        <w:t> et de</w:t>
      </w:r>
      <w:r w:rsidR="005D1C55">
        <w:rPr>
          <w:rFonts w:ascii="Arial Narrow" w:hAnsi="Arial Narrow"/>
          <w:color w:val="000000"/>
          <w:sz w:val="24"/>
          <w:szCs w:val="24"/>
        </w:rPr>
        <w:t>s travaux de</w:t>
      </w:r>
      <w:r>
        <w:rPr>
          <w:rFonts w:ascii="Arial Narrow" w:hAnsi="Arial Narrow"/>
          <w:color w:val="000000"/>
          <w:sz w:val="24"/>
          <w:szCs w:val="24"/>
        </w:rPr>
        <w:t xml:space="preserve"> forage par</w:t>
      </w:r>
      <w:r w:rsidR="005D1C55">
        <w:rPr>
          <w:rFonts w:ascii="Arial Narrow" w:hAnsi="Arial Narrow"/>
          <w:color w:val="000000"/>
          <w:sz w:val="24"/>
          <w:szCs w:val="24"/>
        </w:rPr>
        <w:t xml:space="preserve"> manque d’orientation</w:t>
      </w:r>
      <w:r>
        <w:rPr>
          <w:rFonts w:ascii="Arial Narrow" w:hAnsi="Arial Narrow"/>
          <w:color w:val="000000"/>
          <w:sz w:val="24"/>
          <w:szCs w:val="24"/>
        </w:rPr>
        <w:t xml:space="preserve">  des eaux de pluie.</w:t>
      </w:r>
    </w:p>
    <w:p w14:paraId="4B399A26" w14:textId="77777777" w:rsidR="0019792C" w:rsidRPr="0019792C" w:rsidRDefault="0019792C" w:rsidP="0019792C">
      <w:pPr>
        <w:pStyle w:val="Paragraphedeliste"/>
        <w:rPr>
          <w:rFonts w:ascii="Arial Narrow" w:hAnsi="Arial Narrow"/>
          <w:b/>
          <w:sz w:val="24"/>
          <w:szCs w:val="24"/>
        </w:rPr>
      </w:pPr>
    </w:p>
    <w:p w14:paraId="7BDB8F8C" w14:textId="77777777" w:rsidR="00827583" w:rsidRPr="00827583" w:rsidRDefault="0019792C" w:rsidP="00827583">
      <w:pPr>
        <w:pStyle w:val="Paragraphedeliste"/>
        <w:widowControl w:val="0"/>
        <w:numPr>
          <w:ilvl w:val="0"/>
          <w:numId w:val="44"/>
        </w:numPr>
        <w:autoSpaceDE w:val="0"/>
        <w:autoSpaceDN w:val="0"/>
        <w:adjustRightInd w:val="0"/>
        <w:spacing w:after="0"/>
        <w:jc w:val="both"/>
        <w:rPr>
          <w:rFonts w:ascii="Arial Narrow" w:hAnsi="Arial Narrow"/>
          <w:sz w:val="24"/>
          <w:szCs w:val="24"/>
        </w:rPr>
      </w:pPr>
      <w:r w:rsidRPr="00827583">
        <w:rPr>
          <w:rFonts w:ascii="Arial Narrow" w:hAnsi="Arial Narrow"/>
          <w:b/>
          <w:sz w:val="24"/>
          <w:szCs w:val="24"/>
        </w:rPr>
        <w:t>Faune : -</w:t>
      </w:r>
      <w:r w:rsidRPr="00827583">
        <w:rPr>
          <w:rFonts w:ascii="Arial Narrow" w:hAnsi="Arial Narrow"/>
          <w:sz w:val="24"/>
          <w:szCs w:val="24"/>
          <w:u w:val="single"/>
        </w:rPr>
        <w:t>destruction  des  habitats et affectation  de la quiétude</w:t>
      </w:r>
      <w:r w:rsidR="00827583" w:rsidRPr="00827583">
        <w:rPr>
          <w:rFonts w:ascii="Arial Narrow" w:hAnsi="Arial Narrow"/>
          <w:sz w:val="24"/>
          <w:szCs w:val="24"/>
        </w:rPr>
        <w:t>. Par l’abattage et l’élagage</w:t>
      </w:r>
      <w:r w:rsidR="00040728">
        <w:rPr>
          <w:rFonts w:ascii="Arial Narrow" w:hAnsi="Arial Narrow"/>
          <w:sz w:val="24"/>
          <w:szCs w:val="24"/>
        </w:rPr>
        <w:t xml:space="preserve"> </w:t>
      </w:r>
      <w:r w:rsidR="00027E14" w:rsidRPr="00827583">
        <w:rPr>
          <w:rFonts w:ascii="Arial Narrow" w:hAnsi="Arial Narrow"/>
          <w:sz w:val="24"/>
          <w:szCs w:val="24"/>
        </w:rPr>
        <w:t>d’arbre</w:t>
      </w:r>
      <w:r w:rsidR="00827583" w:rsidRPr="00827583">
        <w:rPr>
          <w:rFonts w:ascii="Arial Narrow" w:hAnsi="Arial Narrow"/>
          <w:sz w:val="24"/>
          <w:szCs w:val="24"/>
        </w:rPr>
        <w:t xml:space="preserve">  pendant les travaux suite à l’érection des murs des clôtures.</w:t>
      </w:r>
    </w:p>
    <w:p w14:paraId="311EF5B5" w14:textId="77777777" w:rsidR="0019792C" w:rsidRPr="00827583" w:rsidRDefault="00827583" w:rsidP="00827583">
      <w:pPr>
        <w:widowControl w:val="0"/>
        <w:tabs>
          <w:tab w:val="left" w:pos="2835"/>
        </w:tabs>
        <w:autoSpaceDE w:val="0"/>
        <w:autoSpaceDN w:val="0"/>
        <w:adjustRightInd w:val="0"/>
        <w:spacing w:after="0" w:line="240" w:lineRule="auto"/>
        <w:contextualSpacing/>
        <w:jc w:val="both"/>
        <w:rPr>
          <w:rFonts w:ascii="Arial Narrow" w:hAnsi="Arial Narrow"/>
          <w:sz w:val="24"/>
          <w:szCs w:val="24"/>
        </w:rPr>
      </w:pPr>
      <w:r>
        <w:rPr>
          <w:rFonts w:ascii="Arial Narrow" w:hAnsi="Arial Narrow"/>
          <w:sz w:val="24"/>
          <w:szCs w:val="24"/>
        </w:rPr>
        <w:tab/>
      </w:r>
    </w:p>
    <w:p w14:paraId="0BC4E05F" w14:textId="77777777" w:rsidR="00027E14" w:rsidRDefault="00027E14" w:rsidP="00827583">
      <w:pPr>
        <w:widowControl w:val="0"/>
        <w:autoSpaceDE w:val="0"/>
        <w:autoSpaceDN w:val="0"/>
        <w:adjustRightInd w:val="0"/>
        <w:spacing w:after="0"/>
        <w:jc w:val="both"/>
        <w:rPr>
          <w:rFonts w:ascii="Arial Narrow" w:hAnsi="Arial Narrow"/>
          <w:sz w:val="24"/>
          <w:szCs w:val="24"/>
        </w:rPr>
      </w:pPr>
    </w:p>
    <w:p w14:paraId="1AE05828" w14:textId="77777777" w:rsidR="00027E14" w:rsidRPr="00027E14" w:rsidRDefault="00027E14" w:rsidP="00027E14">
      <w:pPr>
        <w:pStyle w:val="Paragraphedeliste"/>
        <w:widowControl w:val="0"/>
        <w:numPr>
          <w:ilvl w:val="0"/>
          <w:numId w:val="44"/>
        </w:numPr>
        <w:autoSpaceDE w:val="0"/>
        <w:autoSpaceDN w:val="0"/>
        <w:adjustRightInd w:val="0"/>
        <w:spacing w:after="0"/>
        <w:jc w:val="both"/>
        <w:rPr>
          <w:rFonts w:ascii="Arial Narrow" w:hAnsi="Arial Narrow"/>
          <w:b/>
          <w:sz w:val="24"/>
          <w:szCs w:val="24"/>
        </w:rPr>
      </w:pPr>
      <w:r w:rsidRPr="00027E14">
        <w:rPr>
          <w:rFonts w:ascii="Arial Narrow" w:hAnsi="Arial Narrow"/>
          <w:b/>
          <w:sz w:val="24"/>
          <w:szCs w:val="24"/>
        </w:rPr>
        <w:t>Eau</w:t>
      </w:r>
      <w:r>
        <w:rPr>
          <w:rFonts w:ascii="Arial Narrow" w:hAnsi="Arial Narrow"/>
          <w:b/>
          <w:sz w:val="24"/>
          <w:szCs w:val="24"/>
        </w:rPr>
        <w:t> : -</w:t>
      </w:r>
      <w:r w:rsidRPr="00027E14">
        <w:rPr>
          <w:rFonts w:ascii="Arial Narrow" w:hAnsi="Arial Narrow"/>
          <w:sz w:val="24"/>
          <w:szCs w:val="24"/>
          <w:u w:val="single"/>
        </w:rPr>
        <w:t>risques  d’affectation  de la  qualité  de  l’eau  de surface et souterraine</w:t>
      </w:r>
      <w:r w:rsidR="00E458B3">
        <w:rPr>
          <w:rFonts w:ascii="Arial Narrow" w:hAnsi="Arial Narrow"/>
          <w:sz w:val="24"/>
          <w:szCs w:val="24"/>
        </w:rPr>
        <w:t>.</w:t>
      </w:r>
      <w:r w:rsidR="00402286">
        <w:rPr>
          <w:rFonts w:ascii="Arial Narrow" w:hAnsi="Arial Narrow"/>
          <w:sz w:val="24"/>
          <w:szCs w:val="24"/>
        </w:rPr>
        <w:t xml:space="preserve"> Par le lavage</w:t>
      </w:r>
      <w:r w:rsidR="00040728">
        <w:rPr>
          <w:rFonts w:ascii="Arial Narrow" w:hAnsi="Arial Narrow"/>
          <w:sz w:val="24"/>
          <w:szCs w:val="24"/>
        </w:rPr>
        <w:t xml:space="preserve"> </w:t>
      </w:r>
      <w:r w:rsidR="002577FE">
        <w:rPr>
          <w:rFonts w:ascii="Arial Narrow" w:hAnsi="Arial Narrow"/>
          <w:sz w:val="24"/>
          <w:szCs w:val="24"/>
        </w:rPr>
        <w:t>des engins au bord des rivières</w:t>
      </w:r>
      <w:r w:rsidR="00402286">
        <w:rPr>
          <w:rFonts w:ascii="Arial Narrow" w:hAnsi="Arial Narrow"/>
          <w:sz w:val="24"/>
          <w:szCs w:val="24"/>
        </w:rPr>
        <w:t xml:space="preserve"> et </w:t>
      </w:r>
      <w:r w:rsidR="002577FE">
        <w:rPr>
          <w:rFonts w:ascii="Arial Narrow" w:hAnsi="Arial Narrow"/>
          <w:sz w:val="24"/>
          <w:szCs w:val="24"/>
        </w:rPr>
        <w:t>le rejet au sol des</w:t>
      </w:r>
      <w:r w:rsidR="000C07A8">
        <w:rPr>
          <w:rFonts w:ascii="Arial Narrow" w:hAnsi="Arial Narrow"/>
          <w:sz w:val="24"/>
          <w:szCs w:val="24"/>
        </w:rPr>
        <w:t xml:space="preserve"> huiles provenant d</w:t>
      </w:r>
      <w:r w:rsidR="00402286">
        <w:rPr>
          <w:rFonts w:ascii="Arial Narrow" w:hAnsi="Arial Narrow"/>
          <w:sz w:val="24"/>
          <w:szCs w:val="24"/>
        </w:rPr>
        <w:t>’entretien des véhicules</w:t>
      </w:r>
      <w:r w:rsidR="000C07A8">
        <w:rPr>
          <w:rFonts w:ascii="Arial Narrow" w:hAnsi="Arial Narrow"/>
          <w:sz w:val="24"/>
          <w:szCs w:val="24"/>
        </w:rPr>
        <w:t> ;</w:t>
      </w:r>
      <w:r w:rsidR="00402286">
        <w:rPr>
          <w:rFonts w:ascii="Arial Narrow" w:hAnsi="Arial Narrow"/>
          <w:sz w:val="24"/>
          <w:szCs w:val="24"/>
        </w:rPr>
        <w:t xml:space="preserve"> et des peintures, peuvent contaminer les </w:t>
      </w:r>
      <w:r w:rsidR="00185A9C">
        <w:rPr>
          <w:rFonts w:ascii="Arial Narrow" w:hAnsi="Arial Narrow"/>
          <w:sz w:val="24"/>
          <w:szCs w:val="24"/>
        </w:rPr>
        <w:t>e</w:t>
      </w:r>
      <w:r w:rsidR="00402286">
        <w:rPr>
          <w:rFonts w:ascii="Arial Narrow" w:hAnsi="Arial Narrow"/>
          <w:sz w:val="24"/>
          <w:szCs w:val="24"/>
        </w:rPr>
        <w:t>aux souterraines et de surfaces, d’où la filtration dans le sol et le ruissellement pendant la pluie pour atteindre l</w:t>
      </w:r>
      <w:r w:rsidR="000C07A8">
        <w:rPr>
          <w:rFonts w:ascii="Arial Narrow" w:hAnsi="Arial Narrow"/>
          <w:sz w:val="24"/>
          <w:szCs w:val="24"/>
        </w:rPr>
        <w:t>es</w:t>
      </w:r>
      <w:r w:rsidR="00402286">
        <w:rPr>
          <w:rFonts w:ascii="Arial Narrow" w:hAnsi="Arial Narrow"/>
          <w:sz w:val="24"/>
          <w:szCs w:val="24"/>
        </w:rPr>
        <w:t xml:space="preserve"> rivière</w:t>
      </w:r>
      <w:r w:rsidR="000C07A8">
        <w:rPr>
          <w:rFonts w:ascii="Arial Narrow" w:hAnsi="Arial Narrow"/>
          <w:sz w:val="24"/>
          <w:szCs w:val="24"/>
        </w:rPr>
        <w:t>s</w:t>
      </w:r>
      <w:r w:rsidR="00402286">
        <w:rPr>
          <w:rFonts w:ascii="Arial Narrow" w:hAnsi="Arial Narrow"/>
          <w:sz w:val="24"/>
          <w:szCs w:val="24"/>
        </w:rPr>
        <w:t>.</w:t>
      </w:r>
    </w:p>
    <w:p w14:paraId="2BA2C07D" w14:textId="77777777" w:rsidR="00DB64B5" w:rsidRDefault="00DB64B5" w:rsidP="00EC571D">
      <w:pPr>
        <w:pStyle w:val="Paragraphedeliste"/>
        <w:widowControl w:val="0"/>
        <w:autoSpaceDE w:val="0"/>
        <w:autoSpaceDN w:val="0"/>
        <w:adjustRightInd w:val="0"/>
        <w:spacing w:after="0"/>
        <w:ind w:left="820"/>
        <w:jc w:val="both"/>
        <w:rPr>
          <w:rFonts w:ascii="Arial Narrow" w:hAnsi="Arial Narrow"/>
          <w:b/>
          <w:sz w:val="24"/>
          <w:szCs w:val="24"/>
        </w:rPr>
      </w:pPr>
    </w:p>
    <w:p w14:paraId="1DBF399A" w14:textId="77777777" w:rsidR="00A00FED" w:rsidRDefault="00A00FED" w:rsidP="003E2CEF">
      <w:pPr>
        <w:pStyle w:val="Paragraphedeliste"/>
        <w:numPr>
          <w:ilvl w:val="0"/>
          <w:numId w:val="46"/>
        </w:numPr>
        <w:jc w:val="both"/>
        <w:rPr>
          <w:rFonts w:ascii="Arial Narrow" w:hAnsi="Arial Narrow"/>
          <w:b/>
          <w:sz w:val="24"/>
          <w:szCs w:val="24"/>
        </w:rPr>
      </w:pPr>
      <w:r w:rsidRPr="00624847">
        <w:rPr>
          <w:rFonts w:ascii="Arial Narrow" w:hAnsi="Arial Narrow"/>
          <w:b/>
          <w:sz w:val="24"/>
          <w:szCs w:val="24"/>
        </w:rPr>
        <w:t>Impact sur le milieu humain</w:t>
      </w:r>
    </w:p>
    <w:p w14:paraId="4C1199A5" w14:textId="77777777" w:rsidR="00DB64B5" w:rsidRPr="00624847" w:rsidRDefault="00DB64B5" w:rsidP="00DB64B5">
      <w:pPr>
        <w:pStyle w:val="Paragraphedeliste"/>
        <w:jc w:val="both"/>
        <w:rPr>
          <w:rFonts w:ascii="Arial Narrow" w:hAnsi="Arial Narrow"/>
          <w:b/>
          <w:sz w:val="24"/>
          <w:szCs w:val="24"/>
        </w:rPr>
      </w:pPr>
    </w:p>
    <w:p w14:paraId="5A401A78" w14:textId="77777777" w:rsidR="00DB64B5" w:rsidRPr="00DB64B5" w:rsidRDefault="00DB64B5" w:rsidP="00DB64B5">
      <w:pPr>
        <w:pStyle w:val="Paragraphedeliste"/>
        <w:widowControl w:val="0"/>
        <w:numPr>
          <w:ilvl w:val="0"/>
          <w:numId w:val="44"/>
        </w:numPr>
        <w:autoSpaceDE w:val="0"/>
        <w:autoSpaceDN w:val="0"/>
        <w:adjustRightInd w:val="0"/>
        <w:spacing w:after="0"/>
        <w:jc w:val="both"/>
        <w:rPr>
          <w:rFonts w:ascii="Arial Narrow" w:hAnsi="Arial Narrow"/>
          <w:b/>
          <w:sz w:val="24"/>
          <w:szCs w:val="24"/>
        </w:rPr>
      </w:pPr>
      <w:r w:rsidRPr="00DB64B5">
        <w:rPr>
          <w:rFonts w:ascii="Arial Narrow" w:hAnsi="Arial Narrow"/>
          <w:b/>
          <w:sz w:val="24"/>
          <w:szCs w:val="24"/>
        </w:rPr>
        <w:t>Santé et sécurité</w:t>
      </w:r>
      <w:r>
        <w:rPr>
          <w:rFonts w:ascii="Arial Narrow" w:hAnsi="Arial Narrow"/>
          <w:b/>
          <w:sz w:val="24"/>
          <w:szCs w:val="24"/>
        </w:rPr>
        <w:t> :</w:t>
      </w:r>
    </w:p>
    <w:p w14:paraId="68444B07" w14:textId="77777777" w:rsidR="00EC571D" w:rsidRPr="00EC571D" w:rsidRDefault="00A00FED" w:rsidP="0007764D">
      <w:pPr>
        <w:pStyle w:val="Paragraphedeliste"/>
        <w:numPr>
          <w:ilvl w:val="0"/>
          <w:numId w:val="135"/>
        </w:numPr>
        <w:jc w:val="both"/>
        <w:rPr>
          <w:rFonts w:ascii="Arial Narrow" w:hAnsi="Arial Narrow" w:cs="Arial Narrow,Bold"/>
          <w:bCs/>
          <w:sz w:val="24"/>
          <w:szCs w:val="24"/>
        </w:rPr>
      </w:pPr>
      <w:r w:rsidRPr="00DB64B5">
        <w:rPr>
          <w:rFonts w:ascii="Arial Narrow" w:hAnsi="Arial Narrow" w:cs="Arial Narrow,Bold"/>
          <w:bCs/>
          <w:sz w:val="24"/>
          <w:szCs w:val="24"/>
          <w:u w:val="single"/>
        </w:rPr>
        <w:t>risque des maladies respiratoires</w:t>
      </w:r>
      <w:r w:rsidR="00DB64B5" w:rsidRPr="00DB64B5">
        <w:rPr>
          <w:rFonts w:ascii="Arial Narrow" w:hAnsi="Arial Narrow" w:cs="Arial Narrow,Bold"/>
          <w:bCs/>
          <w:sz w:val="24"/>
          <w:szCs w:val="24"/>
        </w:rPr>
        <w:t xml:space="preserve">. Avec </w:t>
      </w:r>
      <w:r w:rsidR="00DB64B5">
        <w:rPr>
          <w:rFonts w:ascii="Arial Narrow" w:hAnsi="Arial Narrow" w:cs="Arial Narrow,Bold"/>
          <w:bCs/>
          <w:sz w:val="24"/>
          <w:szCs w:val="24"/>
        </w:rPr>
        <w:t xml:space="preserve">inhalation </w:t>
      </w:r>
      <w:r w:rsidR="00EC571D">
        <w:rPr>
          <w:rFonts w:ascii="Arial Narrow" w:hAnsi="Arial Narrow" w:cs="Arial Narrow,Bold"/>
          <w:bCs/>
          <w:sz w:val="24"/>
          <w:szCs w:val="24"/>
        </w:rPr>
        <w:t>des particules fines provenant des travaux de fouille et de manipulation des ciments ainsi</w:t>
      </w:r>
      <w:r w:rsidR="000C07A8">
        <w:rPr>
          <w:rFonts w:ascii="Arial Narrow" w:hAnsi="Arial Narrow" w:cs="Arial Narrow,Bold"/>
          <w:bCs/>
          <w:sz w:val="24"/>
          <w:szCs w:val="24"/>
        </w:rPr>
        <w:t xml:space="preserve"> que</w:t>
      </w:r>
      <w:r w:rsidR="00EC571D">
        <w:rPr>
          <w:rFonts w:ascii="Arial Narrow" w:hAnsi="Arial Narrow" w:cs="Arial Narrow,Bold"/>
          <w:bCs/>
          <w:sz w:val="24"/>
          <w:szCs w:val="24"/>
        </w:rPr>
        <w:t xml:space="preserve"> les odeurs des produits tels que les peintures.</w:t>
      </w:r>
    </w:p>
    <w:p w14:paraId="1EFF38CA" w14:textId="77777777" w:rsidR="00A00FED" w:rsidRPr="00624847" w:rsidRDefault="00A00FED" w:rsidP="0007764D">
      <w:pPr>
        <w:pStyle w:val="Paragraphedeliste"/>
        <w:numPr>
          <w:ilvl w:val="0"/>
          <w:numId w:val="135"/>
        </w:numPr>
        <w:jc w:val="both"/>
        <w:rPr>
          <w:rFonts w:ascii="Arial Narrow" w:hAnsi="Arial Narrow" w:cs="Arial Narrow,Bold"/>
          <w:bCs/>
          <w:sz w:val="24"/>
          <w:szCs w:val="24"/>
        </w:rPr>
      </w:pPr>
      <w:r w:rsidRPr="00DB64B5">
        <w:rPr>
          <w:rFonts w:ascii="Arial Narrow" w:hAnsi="Arial Narrow" w:cs="Arial Narrow,Bold"/>
          <w:bCs/>
          <w:sz w:val="24"/>
          <w:szCs w:val="24"/>
          <w:u w:val="single"/>
        </w:rPr>
        <w:t>risque de blessures et de mort</w:t>
      </w:r>
      <w:r w:rsidRPr="00624847">
        <w:rPr>
          <w:rFonts w:ascii="Arial Narrow" w:hAnsi="Arial Narrow" w:cs="Arial Narrow,Bold"/>
          <w:bCs/>
          <w:sz w:val="24"/>
          <w:szCs w:val="24"/>
        </w:rPr>
        <w:t> ;</w:t>
      </w:r>
    </w:p>
    <w:p w14:paraId="403270C7" w14:textId="77777777" w:rsidR="00A00FED" w:rsidRDefault="00A00FED" w:rsidP="0007764D">
      <w:pPr>
        <w:pStyle w:val="Paragraphedeliste"/>
        <w:numPr>
          <w:ilvl w:val="0"/>
          <w:numId w:val="135"/>
        </w:numPr>
        <w:jc w:val="both"/>
        <w:rPr>
          <w:rFonts w:ascii="Arial Narrow" w:hAnsi="Arial Narrow" w:cs="Arial Narrow,Bold"/>
          <w:bCs/>
          <w:sz w:val="24"/>
          <w:szCs w:val="24"/>
        </w:rPr>
      </w:pPr>
      <w:r w:rsidRPr="00DB64B5">
        <w:rPr>
          <w:rFonts w:ascii="Arial Narrow" w:hAnsi="Arial Narrow" w:cs="Arial Narrow,Bold"/>
          <w:bCs/>
          <w:sz w:val="24"/>
          <w:szCs w:val="24"/>
          <w:u w:val="single"/>
        </w:rPr>
        <w:t xml:space="preserve">risque de </w:t>
      </w:r>
      <w:r w:rsidR="00DB64B5" w:rsidRPr="00DB64B5">
        <w:rPr>
          <w:rFonts w:ascii="Arial Narrow" w:hAnsi="Arial Narrow" w:cs="Arial Narrow,Bold"/>
          <w:bCs/>
          <w:sz w:val="24"/>
          <w:szCs w:val="24"/>
          <w:u w:val="single"/>
        </w:rPr>
        <w:t>chute</w:t>
      </w:r>
      <w:r w:rsidR="00DB64B5">
        <w:rPr>
          <w:rFonts w:ascii="Arial Narrow" w:hAnsi="Arial Narrow" w:cs="Arial Narrow,Bold"/>
          <w:bCs/>
          <w:sz w:val="24"/>
          <w:szCs w:val="24"/>
        </w:rPr>
        <w:t>.</w:t>
      </w:r>
    </w:p>
    <w:p w14:paraId="6A1D6280" w14:textId="77777777" w:rsidR="00DB64B5" w:rsidRPr="008D6886" w:rsidRDefault="008D6886" w:rsidP="008D6886">
      <w:pPr>
        <w:jc w:val="both"/>
        <w:rPr>
          <w:rFonts w:ascii="Arial Narrow" w:hAnsi="Arial Narrow" w:cs="Arial Narrow,Bold"/>
          <w:bCs/>
          <w:sz w:val="24"/>
          <w:szCs w:val="24"/>
        </w:rPr>
      </w:pPr>
      <w:r>
        <w:rPr>
          <w:rFonts w:ascii="Arial Narrow" w:hAnsi="Arial Narrow" w:cs="Arial Narrow,Bold"/>
          <w:bCs/>
          <w:sz w:val="24"/>
          <w:szCs w:val="24"/>
        </w:rPr>
        <w:t xml:space="preserve">Par </w:t>
      </w:r>
      <w:r w:rsidR="00411718">
        <w:rPr>
          <w:rFonts w:ascii="Arial Narrow" w:hAnsi="Arial Narrow" w:cs="Arial Narrow,Bold"/>
          <w:bCs/>
          <w:sz w:val="24"/>
          <w:szCs w:val="24"/>
        </w:rPr>
        <w:t>l</w:t>
      </w:r>
      <w:r w:rsidR="00855202">
        <w:rPr>
          <w:rFonts w:ascii="Arial Narrow" w:hAnsi="Arial Narrow" w:cs="Arial Narrow,Bold"/>
          <w:bCs/>
          <w:sz w:val="24"/>
          <w:szCs w:val="24"/>
        </w:rPr>
        <w:t>e</w:t>
      </w:r>
      <w:r w:rsidR="00411718">
        <w:rPr>
          <w:rFonts w:ascii="Arial Narrow" w:hAnsi="Arial Narrow" w:cs="Arial Narrow,Bold"/>
          <w:bCs/>
          <w:sz w:val="24"/>
          <w:szCs w:val="24"/>
        </w:rPr>
        <w:t xml:space="preserve"> </w:t>
      </w:r>
      <w:r>
        <w:rPr>
          <w:rFonts w:ascii="Arial Narrow" w:hAnsi="Arial Narrow" w:cs="Arial Narrow,Bold"/>
          <w:bCs/>
          <w:sz w:val="24"/>
          <w:szCs w:val="24"/>
        </w:rPr>
        <w:t xml:space="preserve">non utilisation des équipements de </w:t>
      </w:r>
      <w:r w:rsidR="002438A9">
        <w:rPr>
          <w:rFonts w:ascii="Arial Narrow" w:hAnsi="Arial Narrow" w:cs="Arial Narrow,Bold"/>
          <w:bCs/>
          <w:sz w:val="24"/>
          <w:szCs w:val="24"/>
        </w:rPr>
        <w:t>protection individuelle et collective</w:t>
      </w:r>
      <w:r>
        <w:rPr>
          <w:rFonts w:ascii="Arial Narrow" w:hAnsi="Arial Narrow" w:cs="Arial Narrow,Bold"/>
          <w:bCs/>
          <w:sz w:val="24"/>
          <w:szCs w:val="24"/>
        </w:rPr>
        <w:t xml:space="preserve"> pendant les travaux </w:t>
      </w:r>
    </w:p>
    <w:p w14:paraId="0458AB09" w14:textId="77777777" w:rsidR="00DB64B5" w:rsidRPr="003A317F" w:rsidRDefault="008D6886" w:rsidP="003A317F">
      <w:pPr>
        <w:pStyle w:val="Paragraphedeliste"/>
        <w:widowControl w:val="0"/>
        <w:numPr>
          <w:ilvl w:val="0"/>
          <w:numId w:val="44"/>
        </w:numPr>
        <w:autoSpaceDE w:val="0"/>
        <w:autoSpaceDN w:val="0"/>
        <w:adjustRightInd w:val="0"/>
        <w:spacing w:after="0"/>
        <w:jc w:val="both"/>
        <w:rPr>
          <w:rFonts w:ascii="Arial Narrow" w:hAnsi="Arial Narrow"/>
          <w:b/>
          <w:sz w:val="24"/>
          <w:szCs w:val="24"/>
        </w:rPr>
      </w:pPr>
      <w:r w:rsidRPr="003A317F">
        <w:rPr>
          <w:rFonts w:ascii="Arial Narrow" w:hAnsi="Arial Narrow"/>
          <w:b/>
          <w:sz w:val="24"/>
          <w:szCs w:val="24"/>
        </w:rPr>
        <w:t>Social et culturel</w:t>
      </w:r>
      <w:r w:rsidR="003A317F">
        <w:rPr>
          <w:rFonts w:ascii="Arial Narrow" w:hAnsi="Arial Narrow"/>
          <w:b/>
          <w:sz w:val="24"/>
          <w:szCs w:val="24"/>
        </w:rPr>
        <w:t> :</w:t>
      </w:r>
    </w:p>
    <w:p w14:paraId="58A62646" w14:textId="77777777" w:rsidR="008D6886" w:rsidRDefault="008D6886" w:rsidP="00DB64B5">
      <w:pPr>
        <w:pStyle w:val="Paragraphedeliste"/>
        <w:ind w:left="820"/>
        <w:jc w:val="both"/>
        <w:rPr>
          <w:rFonts w:ascii="Arial Narrow" w:hAnsi="Arial Narrow" w:cs="Arial Narrow,Bold"/>
          <w:bCs/>
          <w:sz w:val="24"/>
          <w:szCs w:val="24"/>
        </w:rPr>
      </w:pPr>
    </w:p>
    <w:p w14:paraId="7917397F" w14:textId="77777777" w:rsidR="00A00FED" w:rsidRDefault="00A00FED" w:rsidP="0007764D">
      <w:pPr>
        <w:pStyle w:val="Paragraphedeliste"/>
        <w:numPr>
          <w:ilvl w:val="0"/>
          <w:numId w:val="136"/>
        </w:numPr>
        <w:jc w:val="both"/>
        <w:rPr>
          <w:rFonts w:ascii="Arial Narrow" w:hAnsi="Arial Narrow" w:cs="Arial Narrow,Bold"/>
          <w:bCs/>
          <w:sz w:val="24"/>
          <w:szCs w:val="24"/>
        </w:rPr>
      </w:pPr>
      <w:r w:rsidRPr="003A317F">
        <w:rPr>
          <w:rFonts w:ascii="Arial Narrow" w:hAnsi="Arial Narrow" w:cs="Arial Narrow,Bold"/>
          <w:bCs/>
          <w:sz w:val="24"/>
          <w:szCs w:val="24"/>
          <w:u w:val="single"/>
        </w:rPr>
        <w:t>perturbation  du  trafic  et risques</w:t>
      </w:r>
      <w:r w:rsidR="00185A9C" w:rsidRPr="00185A9C">
        <w:rPr>
          <w:rFonts w:ascii="Arial Narrow" w:hAnsi="Arial Narrow" w:cs="Arial Narrow,Bold"/>
          <w:bCs/>
          <w:sz w:val="24"/>
          <w:szCs w:val="24"/>
        </w:rPr>
        <w:t xml:space="preserve"> d</w:t>
      </w:r>
      <w:r w:rsidR="00185A9C">
        <w:rPr>
          <w:rFonts w:ascii="Arial Narrow" w:hAnsi="Arial Narrow" w:cs="Arial Narrow,Bold"/>
          <w:bCs/>
          <w:sz w:val="24"/>
          <w:szCs w:val="24"/>
        </w:rPr>
        <w:t>u</w:t>
      </w:r>
      <w:r w:rsidR="00040728">
        <w:rPr>
          <w:rFonts w:ascii="Arial Narrow" w:hAnsi="Arial Narrow" w:cs="Arial Narrow,Bold"/>
          <w:bCs/>
          <w:sz w:val="24"/>
          <w:szCs w:val="24"/>
        </w:rPr>
        <w:t xml:space="preserve"> </w:t>
      </w:r>
      <w:r w:rsidR="00185A9C">
        <w:rPr>
          <w:rFonts w:ascii="Arial Narrow" w:hAnsi="Arial Narrow" w:cs="Arial Narrow,Bold"/>
          <w:bCs/>
          <w:sz w:val="24"/>
          <w:szCs w:val="24"/>
        </w:rPr>
        <w:t>au non-</w:t>
      </w:r>
      <w:r w:rsidR="00B732E5">
        <w:rPr>
          <w:rFonts w:ascii="Arial Narrow" w:hAnsi="Arial Narrow" w:cs="Arial Narrow,Bold"/>
          <w:bCs/>
          <w:sz w:val="24"/>
          <w:szCs w:val="24"/>
        </w:rPr>
        <w:t>respect du code de la route et de bonne conduite.</w:t>
      </w:r>
    </w:p>
    <w:p w14:paraId="0B05B6D3" w14:textId="77777777" w:rsidR="00B732E5" w:rsidRPr="00624847" w:rsidRDefault="00B732E5" w:rsidP="00B732E5">
      <w:pPr>
        <w:pStyle w:val="Paragraphedeliste"/>
        <w:ind w:left="1540"/>
        <w:jc w:val="both"/>
        <w:rPr>
          <w:rFonts w:ascii="Arial Narrow" w:hAnsi="Arial Narrow" w:cs="Arial Narrow,Bold"/>
          <w:bCs/>
          <w:sz w:val="24"/>
          <w:szCs w:val="24"/>
        </w:rPr>
      </w:pPr>
    </w:p>
    <w:p w14:paraId="75436F87" w14:textId="77777777" w:rsidR="00A00FED" w:rsidRPr="003A317F" w:rsidRDefault="00040728" w:rsidP="0007764D">
      <w:pPr>
        <w:pStyle w:val="Paragraphedeliste"/>
        <w:numPr>
          <w:ilvl w:val="0"/>
          <w:numId w:val="136"/>
        </w:numPr>
        <w:jc w:val="both"/>
        <w:rPr>
          <w:rFonts w:ascii="Arial Narrow" w:hAnsi="Arial Narrow" w:cs="Arial Narrow,Bold"/>
          <w:bCs/>
          <w:sz w:val="24"/>
          <w:szCs w:val="24"/>
          <w:u w:val="single"/>
        </w:rPr>
      </w:pPr>
      <w:r w:rsidRPr="003A317F">
        <w:rPr>
          <w:rFonts w:ascii="Arial Narrow" w:hAnsi="Arial Narrow" w:cs="Arial Narrow,Bold"/>
          <w:bCs/>
          <w:sz w:val="24"/>
          <w:szCs w:val="24"/>
          <w:u w:val="single"/>
        </w:rPr>
        <w:t>R</w:t>
      </w:r>
      <w:r w:rsidR="003A317F" w:rsidRPr="003A317F">
        <w:rPr>
          <w:rFonts w:ascii="Arial Narrow" w:hAnsi="Arial Narrow" w:cs="Arial Narrow,Bold"/>
          <w:bCs/>
          <w:sz w:val="24"/>
          <w:szCs w:val="24"/>
          <w:u w:val="single"/>
        </w:rPr>
        <w:t>isque</w:t>
      </w:r>
      <w:r>
        <w:rPr>
          <w:rFonts w:ascii="Arial Narrow" w:hAnsi="Arial Narrow" w:cs="Arial Narrow,Bold"/>
          <w:bCs/>
          <w:sz w:val="24"/>
          <w:szCs w:val="24"/>
          <w:u w:val="single"/>
        </w:rPr>
        <w:t xml:space="preserve"> </w:t>
      </w:r>
      <w:r w:rsidR="00A00FED" w:rsidRPr="003A317F">
        <w:rPr>
          <w:rFonts w:ascii="Arial Narrow" w:hAnsi="Arial Narrow" w:cs="Arial Narrow,Bold"/>
          <w:bCs/>
          <w:sz w:val="24"/>
          <w:szCs w:val="24"/>
          <w:u w:val="single"/>
        </w:rPr>
        <w:t>harcèlement sexuel, les abus et violences sexuels contre les femmes par les travailleurs ;</w:t>
      </w:r>
    </w:p>
    <w:p w14:paraId="371A74B2" w14:textId="77777777" w:rsidR="00A00FED" w:rsidRPr="00624847" w:rsidRDefault="00A00FED" w:rsidP="0007764D">
      <w:pPr>
        <w:pStyle w:val="Paragraphedeliste"/>
        <w:numPr>
          <w:ilvl w:val="0"/>
          <w:numId w:val="136"/>
        </w:numPr>
        <w:jc w:val="both"/>
        <w:rPr>
          <w:rFonts w:ascii="Arial Narrow" w:hAnsi="Arial Narrow" w:cs="Arial Narrow,Bold"/>
          <w:bCs/>
          <w:sz w:val="24"/>
          <w:szCs w:val="24"/>
        </w:rPr>
      </w:pPr>
      <w:r w:rsidRPr="003A317F">
        <w:rPr>
          <w:rFonts w:ascii="Arial Narrow" w:hAnsi="Arial Narrow" w:cs="Arial Narrow,Bold"/>
          <w:bCs/>
          <w:sz w:val="24"/>
          <w:szCs w:val="24"/>
          <w:u w:val="single"/>
        </w:rPr>
        <w:t>exploitation des enfants sur les chantiers par l’entreprise </w:t>
      </w:r>
      <w:r w:rsidRPr="00624847">
        <w:rPr>
          <w:rFonts w:ascii="Arial Narrow" w:hAnsi="Arial Narrow" w:cs="Arial Narrow,Bold"/>
          <w:bCs/>
          <w:sz w:val="24"/>
          <w:szCs w:val="24"/>
        </w:rPr>
        <w:t>;</w:t>
      </w:r>
    </w:p>
    <w:p w14:paraId="0CFBA4D0" w14:textId="77777777" w:rsidR="00A00FED" w:rsidRPr="00624847" w:rsidRDefault="00A00FED" w:rsidP="0007764D">
      <w:pPr>
        <w:pStyle w:val="Paragraphedeliste"/>
        <w:numPr>
          <w:ilvl w:val="0"/>
          <w:numId w:val="136"/>
        </w:numPr>
        <w:jc w:val="both"/>
        <w:rPr>
          <w:rFonts w:ascii="Arial Narrow" w:hAnsi="Arial Narrow" w:cs="Arial Narrow,Bold"/>
          <w:bCs/>
          <w:sz w:val="24"/>
          <w:szCs w:val="24"/>
        </w:rPr>
      </w:pPr>
      <w:r w:rsidRPr="003A317F">
        <w:rPr>
          <w:rFonts w:ascii="Arial Narrow" w:hAnsi="Arial Narrow" w:cs="Arial Narrow,Bold"/>
          <w:bCs/>
          <w:sz w:val="24"/>
          <w:szCs w:val="24"/>
          <w:u w:val="single"/>
        </w:rPr>
        <w:t>risques d’infections sexuellement transmissibles (IST</w:t>
      </w:r>
      <w:r w:rsidR="003A317F">
        <w:rPr>
          <w:rFonts w:ascii="Arial Narrow" w:hAnsi="Arial Narrow" w:cs="Arial Narrow,Bold"/>
          <w:bCs/>
          <w:sz w:val="24"/>
          <w:szCs w:val="24"/>
          <w:u w:val="single"/>
        </w:rPr>
        <w:t>/SIDA</w:t>
      </w:r>
      <w:r w:rsidRPr="003A317F">
        <w:rPr>
          <w:rFonts w:ascii="Arial Narrow" w:hAnsi="Arial Narrow" w:cs="Arial Narrow,Bold"/>
          <w:bCs/>
          <w:sz w:val="24"/>
          <w:szCs w:val="24"/>
          <w:u w:val="single"/>
        </w:rPr>
        <w:t>)</w:t>
      </w:r>
      <w:r w:rsidRPr="00624847">
        <w:rPr>
          <w:rFonts w:ascii="Arial Narrow" w:hAnsi="Arial Narrow" w:cs="Arial Narrow,Bold"/>
          <w:bCs/>
          <w:sz w:val="24"/>
          <w:szCs w:val="24"/>
        </w:rPr>
        <w:t> ;</w:t>
      </w:r>
    </w:p>
    <w:p w14:paraId="2CEE725E" w14:textId="77777777" w:rsidR="00A00FED" w:rsidRPr="00624847" w:rsidRDefault="00A00FED" w:rsidP="0007764D">
      <w:pPr>
        <w:pStyle w:val="Paragraphedeliste"/>
        <w:numPr>
          <w:ilvl w:val="0"/>
          <w:numId w:val="136"/>
        </w:numPr>
        <w:jc w:val="both"/>
        <w:rPr>
          <w:rFonts w:ascii="Arial Narrow" w:hAnsi="Arial Narrow" w:cs="Arial Narrow,Bold"/>
          <w:bCs/>
          <w:sz w:val="24"/>
          <w:szCs w:val="24"/>
        </w:rPr>
      </w:pPr>
      <w:r w:rsidRPr="003A317F">
        <w:rPr>
          <w:rFonts w:ascii="Arial Narrow" w:hAnsi="Arial Narrow" w:cs="Arial Narrow,Bold"/>
          <w:bCs/>
          <w:sz w:val="24"/>
          <w:szCs w:val="24"/>
          <w:u w:val="single"/>
        </w:rPr>
        <w:t>conflits sociaux par l’occupation des espaces et embauche de la main d’œuvre locale</w:t>
      </w:r>
      <w:r w:rsidRPr="00624847">
        <w:rPr>
          <w:rFonts w:ascii="Arial Narrow" w:hAnsi="Arial Narrow" w:cs="Arial Narrow,Bold"/>
          <w:bCs/>
          <w:sz w:val="24"/>
          <w:szCs w:val="24"/>
        </w:rPr>
        <w:t> ;</w:t>
      </w:r>
    </w:p>
    <w:p w14:paraId="52A63978" w14:textId="77777777" w:rsidR="00A00FED" w:rsidRDefault="00A00FED" w:rsidP="0007764D">
      <w:pPr>
        <w:pStyle w:val="Paragraphedeliste"/>
        <w:numPr>
          <w:ilvl w:val="0"/>
          <w:numId w:val="136"/>
        </w:numPr>
        <w:jc w:val="both"/>
        <w:rPr>
          <w:rFonts w:ascii="Arial Narrow" w:hAnsi="Arial Narrow" w:cs="Arial Narrow,Bold"/>
          <w:bCs/>
          <w:sz w:val="24"/>
          <w:szCs w:val="24"/>
        </w:rPr>
      </w:pPr>
      <w:r w:rsidRPr="003A317F">
        <w:rPr>
          <w:rFonts w:ascii="Arial Narrow" w:hAnsi="Arial Narrow" w:cs="Arial Narrow,Bold"/>
          <w:bCs/>
          <w:sz w:val="24"/>
          <w:szCs w:val="24"/>
          <w:u w:val="single"/>
        </w:rPr>
        <w:t>risque de vol</w:t>
      </w:r>
      <w:r w:rsidRPr="00624847">
        <w:rPr>
          <w:rFonts w:ascii="Arial Narrow" w:hAnsi="Arial Narrow" w:cs="Arial Narrow,Bold"/>
          <w:bCs/>
          <w:sz w:val="24"/>
          <w:szCs w:val="24"/>
        </w:rPr>
        <w:t>.</w:t>
      </w:r>
    </w:p>
    <w:p w14:paraId="4DF788B5" w14:textId="77777777" w:rsidR="003A317F" w:rsidRPr="003A317F" w:rsidRDefault="00B732E5" w:rsidP="00471DBD">
      <w:pPr>
        <w:ind w:firstLine="426"/>
        <w:jc w:val="both"/>
        <w:rPr>
          <w:rFonts w:ascii="Arial Narrow" w:hAnsi="Arial Narrow" w:cs="Arial Narrow,Bold"/>
          <w:bCs/>
          <w:sz w:val="24"/>
          <w:szCs w:val="24"/>
        </w:rPr>
      </w:pPr>
      <w:r>
        <w:rPr>
          <w:rFonts w:ascii="Arial Narrow" w:hAnsi="Arial Narrow" w:cs="Arial Narrow,Bold"/>
          <w:bCs/>
          <w:sz w:val="24"/>
          <w:szCs w:val="24"/>
        </w:rPr>
        <w:t>La présence des travaux</w:t>
      </w:r>
      <w:r w:rsidR="00D7148B">
        <w:rPr>
          <w:rFonts w:ascii="Arial Narrow" w:hAnsi="Arial Narrow" w:cs="Arial Narrow,Bold"/>
          <w:bCs/>
          <w:sz w:val="24"/>
          <w:szCs w:val="24"/>
        </w:rPr>
        <w:t xml:space="preserve"> de réhabilitation/construction dans</w:t>
      </w:r>
      <w:r>
        <w:rPr>
          <w:rFonts w:ascii="Arial Narrow" w:hAnsi="Arial Narrow" w:cs="Arial Narrow,Bold"/>
          <w:bCs/>
          <w:sz w:val="24"/>
          <w:szCs w:val="24"/>
        </w:rPr>
        <w:t xml:space="preserve"> les </w:t>
      </w:r>
      <w:r w:rsidR="00D7148B">
        <w:rPr>
          <w:rFonts w:ascii="Arial Narrow" w:hAnsi="Arial Narrow" w:cs="Arial Narrow,Bold"/>
          <w:bCs/>
          <w:sz w:val="24"/>
          <w:szCs w:val="24"/>
        </w:rPr>
        <w:t>milieux</w:t>
      </w:r>
      <w:r>
        <w:rPr>
          <w:rFonts w:ascii="Arial Narrow" w:hAnsi="Arial Narrow" w:cs="Arial Narrow,Bold"/>
          <w:bCs/>
          <w:sz w:val="24"/>
          <w:szCs w:val="24"/>
        </w:rPr>
        <w:t xml:space="preserve"> et des travailleurs </w:t>
      </w:r>
      <w:r w:rsidR="00D7148B">
        <w:rPr>
          <w:rFonts w:ascii="Arial Narrow" w:hAnsi="Arial Narrow" w:cs="Arial Narrow,Bold"/>
          <w:bCs/>
          <w:sz w:val="24"/>
          <w:szCs w:val="24"/>
        </w:rPr>
        <w:t xml:space="preserve">peut amener différents problèmes sur le </w:t>
      </w:r>
      <w:r w:rsidR="00D7148B" w:rsidRPr="00D7148B">
        <w:rPr>
          <w:rFonts w:ascii="Arial Narrow" w:hAnsi="Arial Narrow" w:cs="Arial Narrow,Bold"/>
          <w:b/>
          <w:bCs/>
          <w:sz w:val="24"/>
          <w:szCs w:val="24"/>
          <w:u w:val="single"/>
        </w:rPr>
        <w:t>plan du genre</w:t>
      </w:r>
      <w:r w:rsidR="00D7148B">
        <w:rPr>
          <w:rFonts w:ascii="Arial Narrow" w:hAnsi="Arial Narrow" w:cs="Arial Narrow,Bold"/>
          <w:bCs/>
          <w:sz w:val="24"/>
          <w:szCs w:val="24"/>
        </w:rPr>
        <w:t xml:space="preserve"> avec l’utilisation des enfants  pour les petits travaux et les abus sexuels causés par les travailleurs. Sur le </w:t>
      </w:r>
      <w:r w:rsidR="00D7148B" w:rsidRPr="00D7148B">
        <w:rPr>
          <w:rFonts w:ascii="Arial Narrow" w:hAnsi="Arial Narrow" w:cs="Arial Narrow,Bold"/>
          <w:b/>
          <w:bCs/>
          <w:sz w:val="24"/>
          <w:szCs w:val="24"/>
          <w:u w:val="single"/>
        </w:rPr>
        <w:t xml:space="preserve">plan </w:t>
      </w:r>
      <w:r w:rsidR="00040728" w:rsidRPr="00D7148B">
        <w:rPr>
          <w:rFonts w:ascii="Arial Narrow" w:hAnsi="Arial Narrow" w:cs="Arial Narrow,Bold"/>
          <w:b/>
          <w:bCs/>
          <w:sz w:val="24"/>
          <w:szCs w:val="24"/>
          <w:u w:val="single"/>
        </w:rPr>
        <w:t>santé</w:t>
      </w:r>
      <w:r w:rsidR="00040728">
        <w:rPr>
          <w:rFonts w:ascii="Arial Narrow" w:hAnsi="Arial Narrow" w:cs="Arial Narrow,Bold"/>
          <w:b/>
          <w:bCs/>
          <w:sz w:val="24"/>
          <w:szCs w:val="24"/>
          <w:u w:val="single"/>
        </w:rPr>
        <w:t>,</w:t>
      </w:r>
      <w:r w:rsidR="00040728">
        <w:rPr>
          <w:rFonts w:ascii="Arial Narrow" w:hAnsi="Arial Narrow" w:cs="Arial Narrow,Bold"/>
          <w:bCs/>
          <w:sz w:val="24"/>
          <w:szCs w:val="24"/>
        </w:rPr>
        <w:t xml:space="preserve"> il</w:t>
      </w:r>
      <w:r w:rsidR="007F58F6">
        <w:rPr>
          <w:rFonts w:ascii="Arial Narrow" w:hAnsi="Arial Narrow" w:cs="Arial Narrow,Bold"/>
          <w:bCs/>
          <w:sz w:val="24"/>
          <w:szCs w:val="24"/>
        </w:rPr>
        <w:t xml:space="preserve"> peut y avoir la transmission des maladies. Sur le </w:t>
      </w:r>
      <w:r w:rsidR="007F58F6" w:rsidRPr="007F58F6">
        <w:rPr>
          <w:rFonts w:ascii="Arial Narrow" w:hAnsi="Arial Narrow" w:cs="Arial Narrow,Bold"/>
          <w:b/>
          <w:bCs/>
          <w:sz w:val="24"/>
          <w:szCs w:val="24"/>
          <w:u w:val="single"/>
        </w:rPr>
        <w:t>plan sécurité</w:t>
      </w:r>
      <w:r w:rsidR="007F58F6">
        <w:rPr>
          <w:rFonts w:ascii="Arial Narrow" w:hAnsi="Arial Narrow" w:cs="Arial Narrow,Bold"/>
          <w:bCs/>
          <w:sz w:val="24"/>
          <w:szCs w:val="24"/>
        </w:rPr>
        <w:t>, il peut y avoir le vol des matériaux</w:t>
      </w:r>
      <w:r w:rsidR="006B25AA">
        <w:rPr>
          <w:rFonts w:ascii="Arial Narrow" w:hAnsi="Arial Narrow" w:cs="Arial Narrow,Bold"/>
          <w:bCs/>
          <w:sz w:val="24"/>
          <w:szCs w:val="24"/>
        </w:rPr>
        <w:t xml:space="preserve"> par les intrus </w:t>
      </w:r>
      <w:r w:rsidR="007F58F6">
        <w:rPr>
          <w:rFonts w:ascii="Arial Narrow" w:hAnsi="Arial Narrow" w:cs="Arial Narrow,Bold"/>
          <w:bCs/>
          <w:sz w:val="24"/>
          <w:szCs w:val="24"/>
        </w:rPr>
        <w:t xml:space="preserve">et la vente de ceux derniers par les travailleurs eux-mêmes. </w:t>
      </w:r>
    </w:p>
    <w:p w14:paraId="2C4478F9" w14:textId="77777777" w:rsidR="00A00FED" w:rsidRPr="00624847" w:rsidRDefault="00A00FED" w:rsidP="00A00FED">
      <w:pPr>
        <w:pStyle w:val="Titre2"/>
        <w:jc w:val="both"/>
        <w:rPr>
          <w:rFonts w:ascii="Arial Narrow" w:hAnsi="Arial Narrow"/>
          <w:color w:val="auto"/>
          <w:sz w:val="24"/>
          <w:szCs w:val="24"/>
        </w:rPr>
      </w:pPr>
      <w:bookmarkStart w:id="200" w:name="_Toc532243356"/>
      <w:r w:rsidRPr="00624847">
        <w:rPr>
          <w:rFonts w:ascii="Arial Narrow" w:hAnsi="Arial Narrow"/>
          <w:color w:val="auto"/>
          <w:sz w:val="24"/>
          <w:szCs w:val="24"/>
        </w:rPr>
        <w:t>5.</w:t>
      </w:r>
      <w:r w:rsidR="007F1446">
        <w:rPr>
          <w:rFonts w:ascii="Arial Narrow" w:hAnsi="Arial Narrow"/>
          <w:color w:val="auto"/>
          <w:sz w:val="24"/>
          <w:szCs w:val="24"/>
        </w:rPr>
        <w:t>2</w:t>
      </w:r>
      <w:r w:rsidRPr="00624847">
        <w:rPr>
          <w:rFonts w:ascii="Arial Narrow" w:hAnsi="Arial Narrow"/>
          <w:color w:val="auto"/>
          <w:sz w:val="24"/>
          <w:szCs w:val="24"/>
        </w:rPr>
        <w:t>.</w:t>
      </w:r>
      <w:r w:rsidR="007F1446">
        <w:rPr>
          <w:rFonts w:ascii="Arial Narrow" w:hAnsi="Arial Narrow"/>
          <w:color w:val="auto"/>
          <w:sz w:val="24"/>
          <w:szCs w:val="24"/>
        </w:rPr>
        <w:t>2</w:t>
      </w:r>
      <w:r w:rsidRPr="00624847">
        <w:rPr>
          <w:rFonts w:ascii="Arial Narrow" w:hAnsi="Arial Narrow"/>
          <w:color w:val="auto"/>
          <w:sz w:val="24"/>
          <w:szCs w:val="24"/>
        </w:rPr>
        <w:t>.</w:t>
      </w:r>
      <w:r w:rsidR="007F1446">
        <w:rPr>
          <w:rFonts w:ascii="Arial Narrow" w:hAnsi="Arial Narrow"/>
          <w:color w:val="auto"/>
          <w:sz w:val="24"/>
          <w:szCs w:val="24"/>
        </w:rPr>
        <w:t>4.</w:t>
      </w:r>
      <w:r w:rsidRPr="00624847">
        <w:rPr>
          <w:rFonts w:ascii="Arial Narrow" w:hAnsi="Arial Narrow"/>
          <w:color w:val="auto"/>
          <w:sz w:val="24"/>
          <w:szCs w:val="24"/>
        </w:rPr>
        <w:t xml:space="preserve"> Impacts négatifs  pendant la phase d’exploitation</w:t>
      </w:r>
      <w:bookmarkEnd w:id="200"/>
    </w:p>
    <w:p w14:paraId="59E1AD8A" w14:textId="77777777" w:rsidR="00A00FED" w:rsidRPr="00624847" w:rsidRDefault="00A00FED" w:rsidP="00A00FED">
      <w:pPr>
        <w:autoSpaceDE w:val="0"/>
        <w:autoSpaceDN w:val="0"/>
        <w:adjustRightInd w:val="0"/>
        <w:spacing w:after="0"/>
        <w:ind w:firstLine="1418"/>
        <w:jc w:val="both"/>
        <w:rPr>
          <w:rFonts w:ascii="Arial Narrow" w:hAnsi="Arial Narrow" w:cs="ArialNarrow"/>
          <w:sz w:val="24"/>
          <w:szCs w:val="24"/>
        </w:rPr>
      </w:pPr>
    </w:p>
    <w:p w14:paraId="41CB731B" w14:textId="77777777" w:rsidR="00A00FED" w:rsidRDefault="00A00FED" w:rsidP="003E2CEF">
      <w:pPr>
        <w:pStyle w:val="Paragraphedeliste"/>
        <w:numPr>
          <w:ilvl w:val="0"/>
          <w:numId w:val="46"/>
        </w:numPr>
        <w:jc w:val="both"/>
        <w:rPr>
          <w:rFonts w:ascii="Arial Narrow" w:hAnsi="Arial Narrow"/>
          <w:b/>
          <w:sz w:val="24"/>
          <w:szCs w:val="24"/>
        </w:rPr>
      </w:pPr>
      <w:r w:rsidRPr="00624847">
        <w:rPr>
          <w:rFonts w:ascii="Arial Narrow" w:hAnsi="Arial Narrow"/>
          <w:b/>
          <w:sz w:val="24"/>
          <w:szCs w:val="24"/>
        </w:rPr>
        <w:t>Impact sur le milieu biophysique</w:t>
      </w:r>
    </w:p>
    <w:p w14:paraId="350BA2D5" w14:textId="77777777" w:rsidR="006B25AA" w:rsidRDefault="006B25AA" w:rsidP="006B25AA">
      <w:pPr>
        <w:pStyle w:val="Paragraphedeliste"/>
        <w:jc w:val="both"/>
        <w:rPr>
          <w:rFonts w:ascii="Arial Narrow" w:hAnsi="Arial Narrow"/>
          <w:b/>
          <w:sz w:val="24"/>
          <w:szCs w:val="24"/>
        </w:rPr>
      </w:pPr>
    </w:p>
    <w:p w14:paraId="1A729EEC" w14:textId="77777777" w:rsidR="006B25AA" w:rsidRDefault="006B25AA" w:rsidP="006B25AA">
      <w:pPr>
        <w:pStyle w:val="Paragraphedeliste"/>
        <w:numPr>
          <w:ilvl w:val="0"/>
          <w:numId w:val="44"/>
        </w:numPr>
        <w:jc w:val="both"/>
        <w:rPr>
          <w:rFonts w:ascii="Arial Narrow" w:hAnsi="Arial Narrow" w:cs="Arial Narrow,Bold"/>
          <w:bCs/>
          <w:sz w:val="24"/>
          <w:szCs w:val="24"/>
        </w:rPr>
      </w:pPr>
      <w:r w:rsidRPr="006B25AA">
        <w:rPr>
          <w:rFonts w:ascii="Arial Narrow" w:hAnsi="Arial Narrow"/>
          <w:b/>
          <w:sz w:val="24"/>
          <w:szCs w:val="24"/>
        </w:rPr>
        <w:t>Air :</w:t>
      </w:r>
      <w:r>
        <w:rPr>
          <w:rFonts w:ascii="Arial Narrow" w:hAnsi="Arial Narrow"/>
          <w:b/>
          <w:sz w:val="24"/>
          <w:szCs w:val="24"/>
        </w:rPr>
        <w:t xml:space="preserve"> -</w:t>
      </w:r>
      <w:r w:rsidRPr="006B25AA">
        <w:rPr>
          <w:rFonts w:ascii="Arial Narrow" w:hAnsi="Arial Narrow" w:cs="Arial Narrow,Bold"/>
          <w:bCs/>
          <w:sz w:val="24"/>
          <w:szCs w:val="24"/>
          <w:u w:val="single"/>
        </w:rPr>
        <w:t>nuisances en milieu scolaire par les mauvaises odeurs des déchets et des latrines insalubres</w:t>
      </w:r>
      <w:r>
        <w:rPr>
          <w:rFonts w:ascii="Arial Narrow" w:hAnsi="Arial Narrow" w:cs="Arial Narrow,Bold"/>
          <w:bCs/>
          <w:sz w:val="24"/>
          <w:szCs w:val="24"/>
        </w:rPr>
        <w:t xml:space="preserve">. Par manque </w:t>
      </w:r>
      <w:r w:rsidR="00BE14B0">
        <w:rPr>
          <w:rFonts w:ascii="Arial Narrow" w:hAnsi="Arial Narrow" w:cs="Arial Narrow,Bold"/>
          <w:bCs/>
          <w:sz w:val="24"/>
          <w:szCs w:val="24"/>
        </w:rPr>
        <w:t>d’entretien des latrines et la manque de gestion des déchets dans les milieux scolaires.</w:t>
      </w:r>
    </w:p>
    <w:p w14:paraId="3A477989" w14:textId="77777777" w:rsidR="00BE14B0" w:rsidRDefault="00BE14B0" w:rsidP="006B25AA">
      <w:pPr>
        <w:pStyle w:val="Paragraphedeliste"/>
        <w:numPr>
          <w:ilvl w:val="0"/>
          <w:numId w:val="44"/>
        </w:numPr>
        <w:jc w:val="both"/>
        <w:rPr>
          <w:rFonts w:ascii="Arial Narrow" w:hAnsi="Arial Narrow" w:cs="Arial Narrow,Bold"/>
          <w:bCs/>
          <w:sz w:val="24"/>
          <w:szCs w:val="24"/>
        </w:rPr>
      </w:pPr>
      <w:r>
        <w:rPr>
          <w:rFonts w:ascii="Arial Narrow" w:hAnsi="Arial Narrow"/>
          <w:b/>
          <w:sz w:val="24"/>
          <w:szCs w:val="24"/>
        </w:rPr>
        <w:t>Eau-sol </w:t>
      </w:r>
      <w:r w:rsidRPr="00BE14B0">
        <w:rPr>
          <w:rFonts w:ascii="Arial Narrow" w:hAnsi="Arial Narrow" w:cs="Arial Narrow,Bold"/>
          <w:bCs/>
          <w:sz w:val="24"/>
          <w:szCs w:val="24"/>
        </w:rPr>
        <w:t>:</w:t>
      </w:r>
      <w:r>
        <w:rPr>
          <w:rFonts w:ascii="Arial Narrow" w:hAnsi="Arial Narrow"/>
          <w:b/>
          <w:sz w:val="24"/>
          <w:szCs w:val="24"/>
        </w:rPr>
        <w:t>-</w:t>
      </w:r>
      <w:r w:rsidRPr="00BE14B0">
        <w:rPr>
          <w:rFonts w:ascii="Arial Narrow" w:hAnsi="Arial Narrow" w:cs="Arial Narrow,Bold"/>
          <w:bCs/>
          <w:sz w:val="24"/>
          <w:szCs w:val="24"/>
          <w:u w:val="single"/>
        </w:rPr>
        <w:t>pollution du sol et de l’eau par les latrines</w:t>
      </w:r>
      <w:r>
        <w:rPr>
          <w:rFonts w:ascii="Arial Narrow" w:hAnsi="Arial Narrow" w:cs="Arial Narrow,Bold"/>
          <w:bCs/>
          <w:sz w:val="24"/>
          <w:szCs w:val="24"/>
        </w:rPr>
        <w:t>.</w:t>
      </w:r>
      <w:r w:rsidRPr="00624847">
        <w:rPr>
          <w:rFonts w:ascii="Arial Narrow" w:hAnsi="Arial Narrow" w:cs="Arial Narrow,Bold"/>
          <w:bCs/>
          <w:sz w:val="24"/>
          <w:szCs w:val="24"/>
        </w:rPr>
        <w:t> </w:t>
      </w:r>
      <w:r>
        <w:rPr>
          <w:rFonts w:ascii="Arial Narrow" w:hAnsi="Arial Narrow" w:cs="Arial Narrow,Bold"/>
          <w:bCs/>
          <w:sz w:val="24"/>
          <w:szCs w:val="24"/>
        </w:rPr>
        <w:t xml:space="preserve">La mauvaise gestion des latrines </w:t>
      </w:r>
      <w:r w:rsidR="00CC13FD">
        <w:rPr>
          <w:rFonts w:ascii="Arial Narrow" w:hAnsi="Arial Narrow" w:cs="Arial Narrow,Bold"/>
          <w:bCs/>
          <w:sz w:val="24"/>
          <w:szCs w:val="24"/>
        </w:rPr>
        <w:t xml:space="preserve">et </w:t>
      </w:r>
      <w:r w:rsidR="000C07A8">
        <w:rPr>
          <w:rFonts w:ascii="Arial Narrow" w:hAnsi="Arial Narrow" w:cs="Arial Narrow,Bold"/>
          <w:bCs/>
          <w:sz w:val="24"/>
          <w:szCs w:val="24"/>
        </w:rPr>
        <w:t>de</w:t>
      </w:r>
      <w:r w:rsidR="00040728">
        <w:rPr>
          <w:rFonts w:ascii="Arial Narrow" w:hAnsi="Arial Narrow" w:cs="Arial Narrow,Bold"/>
          <w:bCs/>
          <w:sz w:val="24"/>
          <w:szCs w:val="24"/>
        </w:rPr>
        <w:t xml:space="preserve"> </w:t>
      </w:r>
      <w:r w:rsidR="000C07A8">
        <w:rPr>
          <w:rFonts w:ascii="Arial Narrow" w:hAnsi="Arial Narrow" w:cs="Arial Narrow,Bold"/>
          <w:bCs/>
          <w:sz w:val="24"/>
          <w:szCs w:val="24"/>
        </w:rPr>
        <w:t>leurs</w:t>
      </w:r>
      <w:r w:rsidR="00CC13FD">
        <w:rPr>
          <w:rFonts w:ascii="Arial Narrow" w:hAnsi="Arial Narrow" w:cs="Arial Narrow,Bold"/>
          <w:bCs/>
          <w:sz w:val="24"/>
          <w:szCs w:val="24"/>
        </w:rPr>
        <w:t xml:space="preserve"> emplacement</w:t>
      </w:r>
      <w:r w:rsidR="000C07A8">
        <w:rPr>
          <w:rFonts w:ascii="Arial Narrow" w:hAnsi="Arial Narrow" w:cs="Arial Narrow,Bold"/>
          <w:bCs/>
          <w:sz w:val="24"/>
          <w:szCs w:val="24"/>
        </w:rPr>
        <w:t>s</w:t>
      </w:r>
      <w:r w:rsidR="00CC13FD">
        <w:rPr>
          <w:rFonts w:ascii="Arial Narrow" w:hAnsi="Arial Narrow" w:cs="Arial Narrow,Bold"/>
          <w:bCs/>
          <w:sz w:val="24"/>
          <w:szCs w:val="24"/>
        </w:rPr>
        <w:t xml:space="preserve"> dans les écoles</w:t>
      </w:r>
      <w:r w:rsidR="00EA45F7">
        <w:rPr>
          <w:rFonts w:ascii="Arial Narrow" w:hAnsi="Arial Narrow" w:cs="Arial Narrow,Bold"/>
          <w:bCs/>
          <w:sz w:val="24"/>
          <w:szCs w:val="24"/>
        </w:rPr>
        <w:t xml:space="preserve"> ainsi que la mauvaise conception</w:t>
      </w:r>
      <w:r w:rsidR="00CC13FD">
        <w:rPr>
          <w:rFonts w:ascii="Arial Narrow" w:hAnsi="Arial Narrow" w:cs="Arial Narrow,Bold"/>
          <w:bCs/>
          <w:sz w:val="24"/>
          <w:szCs w:val="24"/>
        </w:rPr>
        <w:t xml:space="preserve">, </w:t>
      </w:r>
      <w:r w:rsidR="002C3128">
        <w:rPr>
          <w:rFonts w:ascii="Arial Narrow" w:hAnsi="Arial Narrow" w:cs="Arial Narrow,Bold"/>
          <w:bCs/>
          <w:sz w:val="24"/>
          <w:szCs w:val="24"/>
        </w:rPr>
        <w:t>peu</w:t>
      </w:r>
      <w:r w:rsidR="000C07A8">
        <w:rPr>
          <w:rFonts w:ascii="Arial Narrow" w:hAnsi="Arial Narrow" w:cs="Arial Narrow,Bold"/>
          <w:bCs/>
          <w:sz w:val="24"/>
          <w:szCs w:val="24"/>
        </w:rPr>
        <w:t>vent</w:t>
      </w:r>
      <w:r w:rsidR="002C3128">
        <w:rPr>
          <w:rFonts w:ascii="Arial Narrow" w:hAnsi="Arial Narrow" w:cs="Arial Narrow,Bold"/>
          <w:bCs/>
          <w:sz w:val="24"/>
          <w:szCs w:val="24"/>
        </w:rPr>
        <w:t xml:space="preserve"> polluer le sol et l’eau de forage</w:t>
      </w:r>
      <w:r w:rsidR="00EA45F7">
        <w:rPr>
          <w:rFonts w:ascii="Arial Narrow" w:hAnsi="Arial Narrow" w:cs="Arial Narrow,Bold"/>
          <w:bCs/>
          <w:sz w:val="24"/>
          <w:szCs w:val="24"/>
        </w:rPr>
        <w:t> ;</w:t>
      </w:r>
    </w:p>
    <w:p w14:paraId="630E4047" w14:textId="77777777" w:rsidR="00A00FED" w:rsidRPr="004C1368" w:rsidRDefault="00EA45F7" w:rsidP="004C1368">
      <w:pPr>
        <w:pStyle w:val="Paragraphedeliste"/>
        <w:ind w:left="820"/>
        <w:jc w:val="both"/>
        <w:rPr>
          <w:rFonts w:ascii="Arial Narrow" w:hAnsi="Arial Narrow"/>
          <w:color w:val="000000"/>
          <w:sz w:val="24"/>
          <w:szCs w:val="24"/>
        </w:rPr>
      </w:pPr>
      <w:r>
        <w:rPr>
          <w:rFonts w:ascii="Arial Narrow" w:hAnsi="Arial Narrow"/>
          <w:b/>
          <w:sz w:val="24"/>
          <w:szCs w:val="24"/>
        </w:rPr>
        <w:t>-</w:t>
      </w:r>
      <w:r w:rsidRPr="00EA45F7">
        <w:rPr>
          <w:rFonts w:ascii="Arial Narrow" w:hAnsi="Arial Narrow" w:cs="Arial Narrow,Bold"/>
          <w:bCs/>
          <w:sz w:val="24"/>
          <w:szCs w:val="24"/>
          <w:u w:val="single"/>
        </w:rPr>
        <w:t xml:space="preserve">risque des </w:t>
      </w:r>
      <w:r w:rsidR="00040728" w:rsidRPr="00EA45F7">
        <w:rPr>
          <w:rFonts w:ascii="Arial Narrow" w:hAnsi="Arial Narrow" w:cs="Arial Narrow,Bold"/>
          <w:bCs/>
          <w:sz w:val="24"/>
          <w:szCs w:val="24"/>
          <w:u w:val="single"/>
        </w:rPr>
        <w:t>érosions</w:t>
      </w:r>
      <w:r w:rsidR="00040728" w:rsidRPr="00624847">
        <w:rPr>
          <w:rFonts w:ascii="Arial Narrow" w:hAnsi="Arial Narrow" w:cs="Arial Narrow,Bold"/>
          <w:bCs/>
          <w:sz w:val="24"/>
          <w:szCs w:val="24"/>
        </w:rPr>
        <w:t>.</w:t>
      </w:r>
      <w:r w:rsidR="00040728">
        <w:rPr>
          <w:rFonts w:ascii="Arial Narrow" w:hAnsi="Arial Narrow"/>
          <w:color w:val="000000"/>
          <w:sz w:val="24"/>
          <w:szCs w:val="24"/>
        </w:rPr>
        <w:t xml:space="preserve"> Par</w:t>
      </w:r>
      <w:r>
        <w:rPr>
          <w:rFonts w:ascii="Arial Narrow" w:hAnsi="Arial Narrow"/>
          <w:color w:val="000000"/>
          <w:sz w:val="24"/>
          <w:szCs w:val="24"/>
        </w:rPr>
        <w:t xml:space="preserve"> le manque ou la mauvaise orientation  des eaux de pluie à l’extérieur des écoles.</w:t>
      </w:r>
    </w:p>
    <w:p w14:paraId="34C4D6E2" w14:textId="77777777" w:rsidR="00A00FED" w:rsidRDefault="00A00FED" w:rsidP="00A00FED">
      <w:pPr>
        <w:pStyle w:val="Paragraphedeliste"/>
        <w:ind w:left="820"/>
        <w:jc w:val="both"/>
        <w:rPr>
          <w:rFonts w:ascii="Arial Narrow" w:hAnsi="Arial Narrow" w:cs="Arial Narrow,Bold"/>
          <w:bCs/>
          <w:sz w:val="24"/>
          <w:szCs w:val="24"/>
        </w:rPr>
      </w:pPr>
    </w:p>
    <w:p w14:paraId="7E7475F0" w14:textId="77777777" w:rsidR="000C07A8" w:rsidRDefault="000C07A8" w:rsidP="00A00FED">
      <w:pPr>
        <w:pStyle w:val="Paragraphedeliste"/>
        <w:ind w:left="820"/>
        <w:jc w:val="both"/>
        <w:rPr>
          <w:rFonts w:ascii="Arial Narrow" w:hAnsi="Arial Narrow" w:cs="Arial Narrow,Bold"/>
          <w:bCs/>
          <w:sz w:val="24"/>
          <w:szCs w:val="24"/>
        </w:rPr>
      </w:pPr>
    </w:p>
    <w:p w14:paraId="54DD7039" w14:textId="77777777" w:rsidR="00A00FED" w:rsidRDefault="00A00FED" w:rsidP="003E2CEF">
      <w:pPr>
        <w:pStyle w:val="Paragraphedeliste"/>
        <w:numPr>
          <w:ilvl w:val="0"/>
          <w:numId w:val="46"/>
        </w:numPr>
        <w:jc w:val="both"/>
        <w:rPr>
          <w:rFonts w:ascii="Arial Narrow" w:hAnsi="Arial Narrow"/>
          <w:b/>
          <w:sz w:val="24"/>
          <w:szCs w:val="24"/>
        </w:rPr>
      </w:pPr>
      <w:r w:rsidRPr="00624847">
        <w:rPr>
          <w:rFonts w:ascii="Arial Narrow" w:hAnsi="Arial Narrow"/>
          <w:b/>
          <w:sz w:val="24"/>
          <w:szCs w:val="24"/>
        </w:rPr>
        <w:t>Impact sur le milieu humain</w:t>
      </w:r>
    </w:p>
    <w:p w14:paraId="4E27143F" w14:textId="77777777" w:rsidR="004C1368" w:rsidRDefault="004C1368" w:rsidP="004C1368">
      <w:pPr>
        <w:pStyle w:val="Paragraphedeliste"/>
        <w:widowControl w:val="0"/>
        <w:autoSpaceDE w:val="0"/>
        <w:autoSpaceDN w:val="0"/>
        <w:adjustRightInd w:val="0"/>
        <w:spacing w:after="0"/>
        <w:jc w:val="both"/>
        <w:rPr>
          <w:rFonts w:ascii="Arial Narrow" w:hAnsi="Arial Narrow"/>
          <w:b/>
          <w:sz w:val="24"/>
          <w:szCs w:val="24"/>
        </w:rPr>
      </w:pPr>
    </w:p>
    <w:p w14:paraId="4C40910C" w14:textId="77777777" w:rsidR="00622FD9" w:rsidRPr="00622FD9" w:rsidRDefault="004C1368" w:rsidP="0007764D">
      <w:pPr>
        <w:pStyle w:val="Paragraphedeliste"/>
        <w:numPr>
          <w:ilvl w:val="0"/>
          <w:numId w:val="137"/>
        </w:numPr>
        <w:jc w:val="both"/>
        <w:rPr>
          <w:rFonts w:ascii="Arial Narrow" w:hAnsi="Arial Narrow"/>
          <w:sz w:val="24"/>
          <w:szCs w:val="24"/>
        </w:rPr>
      </w:pPr>
      <w:r w:rsidRPr="00622FD9">
        <w:rPr>
          <w:rFonts w:ascii="Arial Narrow" w:hAnsi="Arial Narrow"/>
          <w:b/>
          <w:sz w:val="24"/>
          <w:szCs w:val="24"/>
        </w:rPr>
        <w:t>Social et culturel :</w:t>
      </w:r>
      <w:r w:rsidR="00622FD9" w:rsidRPr="00622FD9">
        <w:rPr>
          <w:rFonts w:ascii="Arial Narrow" w:hAnsi="Arial Narrow"/>
          <w:b/>
          <w:sz w:val="24"/>
          <w:szCs w:val="24"/>
        </w:rPr>
        <w:t xml:space="preserve"> -</w:t>
      </w:r>
      <w:r w:rsidR="00622FD9" w:rsidRPr="00622FD9">
        <w:rPr>
          <w:rFonts w:ascii="Arial Narrow" w:hAnsi="Arial Narrow" w:cs="Arial Narrow,Bold"/>
          <w:bCs/>
          <w:sz w:val="24"/>
          <w:szCs w:val="24"/>
          <w:u w:val="single"/>
        </w:rPr>
        <w:t>risque d’harcèlement sexuel et violences scolaires.</w:t>
      </w:r>
      <w:r w:rsidR="00622FD9" w:rsidRPr="00622FD9">
        <w:rPr>
          <w:rFonts w:ascii="Arial Narrow" w:hAnsi="Arial Narrow" w:cs="Arial Narrow,Bold"/>
          <w:bCs/>
          <w:sz w:val="24"/>
          <w:szCs w:val="24"/>
        </w:rPr>
        <w:t> </w:t>
      </w:r>
      <w:r w:rsidR="00622FD9" w:rsidRPr="00622FD9">
        <w:rPr>
          <w:rFonts w:ascii="Arial Narrow" w:hAnsi="Arial Narrow"/>
          <w:sz w:val="24"/>
          <w:szCs w:val="24"/>
        </w:rPr>
        <w:t xml:space="preserve">Sur le </w:t>
      </w:r>
      <w:r w:rsidR="00622FD9" w:rsidRPr="00622FD9">
        <w:rPr>
          <w:rFonts w:ascii="Arial Narrow" w:hAnsi="Arial Narrow"/>
          <w:b/>
          <w:sz w:val="24"/>
          <w:szCs w:val="24"/>
          <w:u w:val="single"/>
        </w:rPr>
        <w:t xml:space="preserve">plan du genre, </w:t>
      </w:r>
      <w:r w:rsidR="00622FD9" w:rsidRPr="00622FD9">
        <w:rPr>
          <w:rFonts w:ascii="Arial Narrow" w:hAnsi="Arial Narrow"/>
          <w:sz w:val="24"/>
          <w:szCs w:val="24"/>
        </w:rPr>
        <w:t xml:space="preserve">avec les abus sexuels </w:t>
      </w:r>
      <w:r w:rsidR="00622FD9" w:rsidRPr="00622FD9">
        <w:rPr>
          <w:rFonts w:ascii="Arial Narrow" w:hAnsi="Arial Narrow" w:cs="Arial Narrow,Bold"/>
          <w:bCs/>
          <w:sz w:val="24"/>
          <w:szCs w:val="24"/>
        </w:rPr>
        <w:t>dans les milieux scolaires par les enseignants.</w:t>
      </w:r>
    </w:p>
    <w:p w14:paraId="6409633B" w14:textId="77777777" w:rsidR="00A00FED" w:rsidRDefault="00622FD9" w:rsidP="00E64911">
      <w:pPr>
        <w:pStyle w:val="Paragraphedeliste"/>
        <w:ind w:left="820"/>
        <w:jc w:val="both"/>
        <w:rPr>
          <w:rFonts w:ascii="Arial Narrow" w:hAnsi="Arial Narrow" w:cs="Arial Narrow,Bold"/>
          <w:bCs/>
          <w:sz w:val="24"/>
          <w:szCs w:val="24"/>
        </w:rPr>
      </w:pPr>
      <w:r>
        <w:rPr>
          <w:rFonts w:ascii="Arial Narrow" w:hAnsi="Arial Narrow"/>
          <w:b/>
          <w:sz w:val="24"/>
          <w:szCs w:val="24"/>
        </w:rPr>
        <w:t xml:space="preserve">  -</w:t>
      </w:r>
      <w:r w:rsidRPr="00622FD9">
        <w:rPr>
          <w:rFonts w:ascii="Arial Narrow" w:hAnsi="Arial Narrow" w:cs="Arial Narrow,Bold"/>
          <w:bCs/>
          <w:sz w:val="24"/>
          <w:szCs w:val="24"/>
          <w:u w:val="single"/>
        </w:rPr>
        <w:t>faible fréquentation de l’école du  fait de l’utilisation des enfants dans les activités agricoles</w:t>
      </w:r>
      <w:r>
        <w:rPr>
          <w:rFonts w:ascii="Arial Narrow" w:hAnsi="Arial Narrow" w:cs="Arial Narrow,Bold"/>
          <w:bCs/>
          <w:sz w:val="24"/>
          <w:szCs w:val="24"/>
        </w:rPr>
        <w:t xml:space="preserve">. </w:t>
      </w:r>
      <w:r w:rsidR="00E64911">
        <w:rPr>
          <w:rFonts w:ascii="Arial Narrow" w:hAnsi="Arial Narrow" w:cs="Arial Narrow,Bold"/>
          <w:bCs/>
          <w:sz w:val="24"/>
          <w:szCs w:val="24"/>
        </w:rPr>
        <w:t>Suite à la pauvreté de certaine famille dans les milieux.</w:t>
      </w:r>
    </w:p>
    <w:p w14:paraId="5730C186" w14:textId="77777777" w:rsidR="00E64911" w:rsidRPr="00E64911" w:rsidRDefault="00E64911" w:rsidP="00E64911">
      <w:pPr>
        <w:pStyle w:val="Paragraphedeliste"/>
        <w:ind w:left="820"/>
        <w:jc w:val="both"/>
        <w:rPr>
          <w:rFonts w:ascii="Arial Narrow" w:hAnsi="Arial Narrow"/>
          <w:b/>
          <w:sz w:val="24"/>
          <w:szCs w:val="24"/>
        </w:rPr>
      </w:pPr>
    </w:p>
    <w:p w14:paraId="047D0B86" w14:textId="77777777" w:rsidR="00A00FED" w:rsidRPr="00E64911" w:rsidRDefault="00E64911" w:rsidP="00E64911">
      <w:pPr>
        <w:pStyle w:val="Paragraphedeliste"/>
        <w:widowControl w:val="0"/>
        <w:numPr>
          <w:ilvl w:val="0"/>
          <w:numId w:val="44"/>
        </w:numPr>
        <w:autoSpaceDE w:val="0"/>
        <w:autoSpaceDN w:val="0"/>
        <w:adjustRightInd w:val="0"/>
        <w:spacing w:after="0"/>
        <w:jc w:val="both"/>
        <w:rPr>
          <w:rFonts w:ascii="Arial Narrow" w:hAnsi="Arial Narrow"/>
          <w:b/>
          <w:sz w:val="24"/>
          <w:szCs w:val="24"/>
        </w:rPr>
      </w:pPr>
      <w:r w:rsidRPr="00DB64B5">
        <w:rPr>
          <w:rFonts w:ascii="Arial Narrow" w:hAnsi="Arial Narrow"/>
          <w:b/>
          <w:sz w:val="24"/>
          <w:szCs w:val="24"/>
        </w:rPr>
        <w:t>Santé et sécurité</w:t>
      </w:r>
      <w:r>
        <w:rPr>
          <w:rFonts w:ascii="Arial Narrow" w:hAnsi="Arial Narrow"/>
          <w:b/>
          <w:sz w:val="24"/>
          <w:szCs w:val="24"/>
        </w:rPr>
        <w:t> : -</w:t>
      </w:r>
      <w:r w:rsidRPr="00E64911">
        <w:rPr>
          <w:rFonts w:ascii="Arial Narrow" w:hAnsi="Arial Narrow" w:cs="Arial Narrow,Bold"/>
          <w:bCs/>
          <w:sz w:val="24"/>
          <w:szCs w:val="24"/>
          <w:u w:val="single"/>
        </w:rPr>
        <w:t>non prise en compte des élèves handicapés (latrines, accès et couloirs de déplacement, etc </w:t>
      </w:r>
      <w:r>
        <w:rPr>
          <w:rFonts w:ascii="Arial Narrow" w:hAnsi="Arial Narrow" w:cs="Arial Narrow,Bold"/>
          <w:bCs/>
          <w:sz w:val="24"/>
          <w:szCs w:val="24"/>
          <w:u w:val="single"/>
        </w:rPr>
        <w:t>.</w:t>
      </w:r>
      <w:r w:rsidRPr="00E64911">
        <w:rPr>
          <w:rFonts w:ascii="Arial Narrow" w:hAnsi="Arial Narrow" w:cs="Arial Narrow,Bold"/>
          <w:bCs/>
          <w:sz w:val="24"/>
          <w:szCs w:val="24"/>
        </w:rPr>
        <w:t xml:space="preserve"> Le </w:t>
      </w:r>
      <w:r>
        <w:rPr>
          <w:rFonts w:ascii="Arial Narrow" w:hAnsi="Arial Narrow" w:cs="Arial Narrow,Bold"/>
          <w:bCs/>
          <w:sz w:val="24"/>
          <w:szCs w:val="24"/>
        </w:rPr>
        <w:t xml:space="preserve">fait de ne pas </w:t>
      </w:r>
      <w:r w:rsidR="00411718">
        <w:rPr>
          <w:rFonts w:ascii="Arial Narrow" w:hAnsi="Arial Narrow" w:cs="Arial Narrow,Bold"/>
          <w:bCs/>
          <w:sz w:val="24"/>
          <w:szCs w:val="24"/>
        </w:rPr>
        <w:t xml:space="preserve">en </w:t>
      </w:r>
      <w:r>
        <w:rPr>
          <w:rFonts w:ascii="Arial Narrow" w:hAnsi="Arial Narrow" w:cs="Arial Narrow,Bold"/>
          <w:bCs/>
          <w:sz w:val="24"/>
          <w:szCs w:val="24"/>
        </w:rPr>
        <w:t xml:space="preserve">tenir compte </w:t>
      </w:r>
      <w:r w:rsidR="00411718">
        <w:rPr>
          <w:rFonts w:ascii="Arial Narrow" w:hAnsi="Arial Narrow" w:cs="Arial Narrow,Bold"/>
          <w:bCs/>
          <w:sz w:val="24"/>
          <w:szCs w:val="24"/>
        </w:rPr>
        <w:t>d</w:t>
      </w:r>
      <w:r w:rsidR="00411718" w:rsidRPr="00622FD9">
        <w:rPr>
          <w:rFonts w:ascii="Arial Narrow" w:hAnsi="Arial Narrow" w:cs="Arial Narrow,Bold"/>
          <w:bCs/>
          <w:sz w:val="24"/>
          <w:szCs w:val="24"/>
          <w:u w:val="single"/>
        </w:rPr>
        <w:t>è</w:t>
      </w:r>
      <w:r w:rsidR="00411718">
        <w:rPr>
          <w:rFonts w:ascii="Arial Narrow" w:hAnsi="Arial Narrow" w:cs="Arial Narrow,Bold"/>
          <w:bCs/>
          <w:sz w:val="24"/>
          <w:szCs w:val="24"/>
        </w:rPr>
        <w:t xml:space="preserve">s </w:t>
      </w:r>
      <w:r>
        <w:rPr>
          <w:rFonts w:ascii="Arial Narrow" w:hAnsi="Arial Narrow" w:cs="Arial Narrow,Bold"/>
          <w:bCs/>
          <w:sz w:val="24"/>
          <w:szCs w:val="24"/>
        </w:rPr>
        <w:t>la conception.</w:t>
      </w:r>
    </w:p>
    <w:p w14:paraId="4C2FBEFD" w14:textId="77777777" w:rsidR="002E14E2" w:rsidRDefault="002E14E2" w:rsidP="00E64911">
      <w:pPr>
        <w:pStyle w:val="Paragraphedeliste"/>
        <w:ind w:left="820"/>
        <w:jc w:val="both"/>
        <w:rPr>
          <w:rFonts w:ascii="Arial Narrow" w:hAnsi="Arial Narrow" w:cs="Arial Narrow,Bold"/>
          <w:b/>
          <w:bCs/>
          <w:sz w:val="24"/>
          <w:szCs w:val="24"/>
        </w:rPr>
      </w:pPr>
    </w:p>
    <w:p w14:paraId="5EBEC94C" w14:textId="77777777" w:rsidR="00A00FED" w:rsidRPr="00E64911" w:rsidRDefault="00E64911" w:rsidP="00E64911">
      <w:pPr>
        <w:pStyle w:val="Paragraphedeliste"/>
        <w:ind w:left="820"/>
        <w:jc w:val="both"/>
        <w:rPr>
          <w:rFonts w:ascii="Arial Narrow" w:hAnsi="Arial Narrow" w:cs="Arial Narrow,Bold"/>
          <w:bCs/>
          <w:sz w:val="24"/>
          <w:szCs w:val="24"/>
        </w:rPr>
      </w:pPr>
      <w:r>
        <w:rPr>
          <w:rFonts w:ascii="Arial Narrow" w:hAnsi="Arial Narrow" w:cs="Arial Narrow,Bold"/>
          <w:b/>
          <w:bCs/>
          <w:sz w:val="24"/>
          <w:szCs w:val="24"/>
        </w:rPr>
        <w:t>-</w:t>
      </w:r>
      <w:r w:rsidRPr="00E64911">
        <w:rPr>
          <w:rFonts w:ascii="Arial Narrow" w:hAnsi="Arial Narrow" w:cs="Arial Narrow,Bold"/>
          <w:bCs/>
          <w:sz w:val="24"/>
          <w:szCs w:val="24"/>
          <w:u w:val="single"/>
        </w:rPr>
        <w:t>risque de vol</w:t>
      </w:r>
      <w:r w:rsidRPr="00E3324F">
        <w:rPr>
          <w:rFonts w:ascii="Arial Narrow" w:hAnsi="Arial Narrow" w:cs="Arial Narrow,Bold"/>
          <w:bCs/>
          <w:sz w:val="24"/>
          <w:szCs w:val="24"/>
        </w:rPr>
        <w:t xml:space="preserve">. </w:t>
      </w:r>
      <w:r w:rsidR="00E3324F" w:rsidRPr="00E3324F">
        <w:rPr>
          <w:rFonts w:ascii="Arial Narrow" w:hAnsi="Arial Narrow" w:cs="Arial Narrow,Bold"/>
          <w:bCs/>
          <w:sz w:val="24"/>
          <w:szCs w:val="24"/>
        </w:rPr>
        <w:t>Par le manque</w:t>
      </w:r>
      <w:r w:rsidR="00E3324F">
        <w:rPr>
          <w:rFonts w:ascii="Arial Narrow" w:hAnsi="Arial Narrow" w:cs="Arial Narrow,Bold"/>
          <w:bCs/>
          <w:sz w:val="24"/>
          <w:szCs w:val="24"/>
        </w:rPr>
        <w:t xml:space="preserve"> de protection et de surveillance dans les écoles.</w:t>
      </w:r>
    </w:p>
    <w:p w14:paraId="583D5D32" w14:textId="77777777" w:rsidR="00A00FED" w:rsidRPr="00624847" w:rsidRDefault="00A00FED" w:rsidP="00A00FED">
      <w:pPr>
        <w:pStyle w:val="Titre2"/>
        <w:spacing w:before="0" w:line="240" w:lineRule="auto"/>
        <w:jc w:val="both"/>
        <w:rPr>
          <w:rFonts w:ascii="Arial Narrow" w:hAnsi="Arial Narrow"/>
          <w:color w:val="auto"/>
          <w:sz w:val="24"/>
          <w:szCs w:val="24"/>
        </w:rPr>
      </w:pPr>
      <w:bookmarkStart w:id="201" w:name="_Toc486510192"/>
      <w:bookmarkStart w:id="202" w:name="_Toc467860281"/>
      <w:bookmarkStart w:id="203" w:name="_Toc467700032"/>
      <w:bookmarkStart w:id="204" w:name="_Toc532243357"/>
      <w:r w:rsidRPr="00624847">
        <w:rPr>
          <w:rFonts w:ascii="Arial Narrow" w:hAnsi="Arial Narrow"/>
          <w:color w:val="auto"/>
          <w:sz w:val="24"/>
          <w:szCs w:val="24"/>
        </w:rPr>
        <w:t>5.</w:t>
      </w:r>
      <w:r w:rsidR="007F1446">
        <w:rPr>
          <w:rFonts w:ascii="Arial Narrow" w:hAnsi="Arial Narrow"/>
          <w:color w:val="auto"/>
          <w:sz w:val="24"/>
          <w:szCs w:val="24"/>
        </w:rPr>
        <w:t>3</w:t>
      </w:r>
      <w:r w:rsidRPr="00624847">
        <w:rPr>
          <w:rFonts w:ascii="Arial Narrow" w:hAnsi="Arial Narrow"/>
          <w:color w:val="auto"/>
          <w:sz w:val="24"/>
          <w:szCs w:val="24"/>
        </w:rPr>
        <w:t>. Evaluation des impacts</w:t>
      </w:r>
      <w:bookmarkEnd w:id="201"/>
      <w:bookmarkEnd w:id="202"/>
      <w:bookmarkEnd w:id="203"/>
      <w:bookmarkEnd w:id="204"/>
    </w:p>
    <w:p w14:paraId="452D3948" w14:textId="77777777" w:rsidR="00A00FED" w:rsidRPr="00624847" w:rsidRDefault="00A00FED" w:rsidP="00A00FED">
      <w:pPr>
        <w:pStyle w:val="Titre2"/>
        <w:jc w:val="both"/>
        <w:rPr>
          <w:rFonts w:ascii="Arial Narrow" w:hAnsi="Arial Narrow"/>
          <w:color w:val="auto"/>
          <w:sz w:val="24"/>
          <w:szCs w:val="24"/>
        </w:rPr>
      </w:pPr>
      <w:bookmarkStart w:id="205" w:name="_Toc532243358"/>
      <w:r w:rsidRPr="00624847">
        <w:rPr>
          <w:rFonts w:ascii="Arial Narrow" w:hAnsi="Arial Narrow"/>
          <w:color w:val="auto"/>
          <w:sz w:val="24"/>
          <w:szCs w:val="24"/>
        </w:rPr>
        <w:t>5.</w:t>
      </w:r>
      <w:r w:rsidR="007F1446">
        <w:rPr>
          <w:rFonts w:ascii="Arial Narrow" w:hAnsi="Arial Narrow"/>
          <w:color w:val="auto"/>
          <w:sz w:val="24"/>
          <w:szCs w:val="24"/>
        </w:rPr>
        <w:t>3</w:t>
      </w:r>
      <w:r w:rsidRPr="00624847">
        <w:rPr>
          <w:rFonts w:ascii="Arial Narrow" w:hAnsi="Arial Narrow"/>
          <w:color w:val="auto"/>
          <w:sz w:val="24"/>
          <w:szCs w:val="24"/>
        </w:rPr>
        <w:t>.1. Méthode et technique utilisée dans l’évaluation et analyse des impacts</w:t>
      </w:r>
      <w:bookmarkEnd w:id="205"/>
    </w:p>
    <w:p w14:paraId="72FB4B21" w14:textId="77777777" w:rsidR="00A00FED" w:rsidRPr="00624847" w:rsidRDefault="00A00FED" w:rsidP="00A00FED">
      <w:pPr>
        <w:spacing w:after="0"/>
        <w:contextualSpacing/>
        <w:jc w:val="both"/>
        <w:rPr>
          <w:rFonts w:ascii="Arial Narrow" w:hAnsi="Arial Narrow"/>
          <w:sz w:val="24"/>
          <w:szCs w:val="24"/>
        </w:rPr>
      </w:pPr>
    </w:p>
    <w:p w14:paraId="2D7E383C" w14:textId="77777777" w:rsidR="00A00FED" w:rsidRPr="00624847" w:rsidRDefault="00A00FED" w:rsidP="00A00FED">
      <w:pPr>
        <w:autoSpaceDE w:val="0"/>
        <w:autoSpaceDN w:val="0"/>
        <w:adjustRightInd w:val="0"/>
        <w:spacing w:after="0"/>
        <w:ind w:firstLine="426"/>
        <w:jc w:val="both"/>
        <w:rPr>
          <w:rFonts w:ascii="Arial Narrow" w:hAnsi="Arial Narrow" w:cs="ArialNarrow"/>
          <w:sz w:val="24"/>
          <w:szCs w:val="24"/>
        </w:rPr>
      </w:pPr>
      <w:r w:rsidRPr="00624847">
        <w:rPr>
          <w:rFonts w:ascii="Arial Narrow" w:hAnsi="Arial Narrow" w:cs="ArialNarrow"/>
          <w:sz w:val="24"/>
          <w:szCs w:val="24"/>
        </w:rPr>
        <w:t xml:space="preserve">La méthode et technique utilisées dans l'évaluation et analyse des impacts dépendent d’une part de la composante affectée, c’est-à-dire de sa valeur intrinsèque pour l’écosystème (sensibilité, unicité, rareté, réversibilité), de même que des valeurs sociales, culturelles, économiques et esthétiques de la population à l'égard de cette composante affectée. </w:t>
      </w:r>
    </w:p>
    <w:p w14:paraId="5E402A64" w14:textId="77777777" w:rsidR="00A00FED" w:rsidRPr="00624847" w:rsidRDefault="00A00FED" w:rsidP="00A00FED">
      <w:pPr>
        <w:autoSpaceDE w:val="0"/>
        <w:autoSpaceDN w:val="0"/>
        <w:adjustRightInd w:val="0"/>
        <w:spacing w:after="0"/>
        <w:ind w:firstLine="708"/>
        <w:jc w:val="both"/>
        <w:rPr>
          <w:rFonts w:ascii="Arial Narrow" w:hAnsi="Arial Narrow" w:cs="ArialNarrow-Bold"/>
          <w:bCs/>
          <w:sz w:val="24"/>
          <w:szCs w:val="24"/>
        </w:rPr>
      </w:pPr>
    </w:p>
    <w:p w14:paraId="5EA71AF0" w14:textId="77777777" w:rsidR="00A00FED" w:rsidRPr="00624847" w:rsidRDefault="00A00FED" w:rsidP="00A00FED">
      <w:pPr>
        <w:autoSpaceDE w:val="0"/>
        <w:autoSpaceDN w:val="0"/>
        <w:adjustRightInd w:val="0"/>
        <w:spacing w:after="0"/>
        <w:ind w:firstLine="426"/>
        <w:jc w:val="both"/>
        <w:rPr>
          <w:rFonts w:ascii="Arial Narrow" w:hAnsi="Arial Narrow" w:cs="ArialNarrow-Bold"/>
          <w:bCs/>
          <w:sz w:val="24"/>
          <w:szCs w:val="24"/>
        </w:rPr>
      </w:pPr>
      <w:r w:rsidRPr="00624847">
        <w:rPr>
          <w:rFonts w:ascii="Arial Narrow" w:hAnsi="Arial Narrow" w:cs="ArialNarrow-Bold"/>
          <w:bCs/>
          <w:sz w:val="24"/>
          <w:szCs w:val="24"/>
        </w:rPr>
        <w:t>Chaque impact est évalué en fonction de son degré d’incidence et de son importance pour l’environnement.</w:t>
      </w:r>
    </w:p>
    <w:p w14:paraId="4BC15682" w14:textId="77777777" w:rsidR="00A00FED" w:rsidRPr="00624847" w:rsidRDefault="00A00FED" w:rsidP="00A00FED">
      <w:pPr>
        <w:autoSpaceDE w:val="0"/>
        <w:autoSpaceDN w:val="0"/>
        <w:adjustRightInd w:val="0"/>
        <w:spacing w:after="0"/>
        <w:jc w:val="both"/>
        <w:rPr>
          <w:rFonts w:ascii="Arial Narrow" w:hAnsi="Arial Narrow" w:cs="ArialNarrow-Bold"/>
          <w:bCs/>
          <w:sz w:val="24"/>
          <w:szCs w:val="24"/>
        </w:rPr>
      </w:pPr>
    </w:p>
    <w:p w14:paraId="53209397" w14:textId="77777777" w:rsidR="00A00FED" w:rsidRPr="00624847" w:rsidRDefault="00A00FED" w:rsidP="00A00FED">
      <w:pPr>
        <w:autoSpaceDE w:val="0"/>
        <w:autoSpaceDN w:val="0"/>
        <w:adjustRightInd w:val="0"/>
        <w:spacing w:after="0"/>
        <w:ind w:firstLine="426"/>
        <w:jc w:val="both"/>
        <w:rPr>
          <w:rFonts w:ascii="Arial Narrow" w:hAnsi="Arial Narrow" w:cs="ArialNarrow-Bold"/>
          <w:bCs/>
          <w:sz w:val="24"/>
          <w:szCs w:val="24"/>
        </w:rPr>
      </w:pPr>
      <w:r w:rsidRPr="00624847">
        <w:rPr>
          <w:rFonts w:ascii="Arial Narrow" w:hAnsi="Arial Narrow" w:cs="ArialNarrow"/>
          <w:color w:val="000000"/>
          <w:sz w:val="24"/>
          <w:szCs w:val="24"/>
        </w:rPr>
        <w:t xml:space="preserve">Les impacts potentiels du Projet sont évalués suivant une série de </w:t>
      </w:r>
      <w:r w:rsidRPr="00624847">
        <w:rPr>
          <w:rFonts w:ascii="Arial Narrow" w:hAnsi="Arial Narrow" w:cs="ArialNarrow-Bold"/>
          <w:bCs/>
          <w:sz w:val="24"/>
          <w:szCs w:val="24"/>
        </w:rPr>
        <w:t xml:space="preserve">trois critères qui sont : </w:t>
      </w:r>
      <w:r w:rsidRPr="00624847">
        <w:rPr>
          <w:rFonts w:ascii="Arial Narrow" w:hAnsi="Arial Narrow" w:cs="ArialNarrow-Bold"/>
          <w:b/>
          <w:bCs/>
          <w:sz w:val="24"/>
          <w:szCs w:val="24"/>
        </w:rPr>
        <w:t>l’</w:t>
      </w:r>
      <w:r w:rsidR="00040728" w:rsidRPr="00624847">
        <w:rPr>
          <w:rFonts w:ascii="Arial Narrow" w:hAnsi="Arial Narrow" w:cs="ArialNarrow-Bold"/>
          <w:b/>
          <w:bCs/>
          <w:sz w:val="24"/>
          <w:szCs w:val="24"/>
        </w:rPr>
        <w:t>Intensité, l’</w:t>
      </w:r>
      <w:r w:rsidRPr="00624847">
        <w:rPr>
          <w:rFonts w:ascii="Arial Narrow" w:hAnsi="Arial Narrow" w:cs="ArialNarrow-Bold"/>
          <w:b/>
          <w:bCs/>
          <w:sz w:val="24"/>
          <w:szCs w:val="24"/>
        </w:rPr>
        <w:t>Etendue</w:t>
      </w:r>
      <w:r w:rsidRPr="00624847">
        <w:rPr>
          <w:rFonts w:ascii="Arial Narrow" w:hAnsi="Arial Narrow" w:cs="ArialNarrow-Bold"/>
          <w:bCs/>
          <w:sz w:val="24"/>
          <w:szCs w:val="24"/>
        </w:rPr>
        <w:t xml:space="preserve"> et la </w:t>
      </w:r>
      <w:r w:rsidRPr="00624847">
        <w:rPr>
          <w:rFonts w:ascii="Arial Narrow" w:hAnsi="Arial Narrow" w:cs="ArialNarrow-Bold"/>
          <w:b/>
          <w:bCs/>
          <w:sz w:val="24"/>
          <w:szCs w:val="24"/>
        </w:rPr>
        <w:t>Durée.</w:t>
      </w:r>
    </w:p>
    <w:p w14:paraId="23CAE3F2" w14:textId="77777777" w:rsidR="00A00FED" w:rsidRPr="00624847" w:rsidRDefault="00A00FED" w:rsidP="00A00FED">
      <w:pPr>
        <w:autoSpaceDE w:val="0"/>
        <w:autoSpaceDN w:val="0"/>
        <w:adjustRightInd w:val="0"/>
        <w:spacing w:after="0"/>
        <w:ind w:firstLine="708"/>
        <w:jc w:val="both"/>
        <w:rPr>
          <w:rFonts w:ascii="Arial Narrow" w:hAnsi="Arial Narrow" w:cs="ArialNarrow"/>
          <w:sz w:val="24"/>
          <w:szCs w:val="24"/>
        </w:rPr>
      </w:pPr>
    </w:p>
    <w:p w14:paraId="39977775" w14:textId="77777777" w:rsidR="00A00FED" w:rsidRPr="00624847" w:rsidRDefault="00A00FED" w:rsidP="00A00FED">
      <w:pPr>
        <w:autoSpaceDE w:val="0"/>
        <w:autoSpaceDN w:val="0"/>
        <w:adjustRightInd w:val="0"/>
        <w:spacing w:after="0"/>
        <w:ind w:firstLine="426"/>
        <w:jc w:val="both"/>
        <w:rPr>
          <w:rFonts w:ascii="Arial Narrow" w:hAnsi="Arial Narrow" w:cs="ArialNarrow"/>
          <w:sz w:val="24"/>
          <w:szCs w:val="24"/>
        </w:rPr>
      </w:pPr>
      <w:r w:rsidRPr="00624847">
        <w:rPr>
          <w:rFonts w:ascii="Arial Narrow" w:hAnsi="Arial Narrow" w:cs="ArialNarrow"/>
          <w:sz w:val="24"/>
          <w:szCs w:val="24"/>
        </w:rPr>
        <w:t xml:space="preserve">Sur la base de ces critères d’évaluation, un niveau </w:t>
      </w:r>
      <w:r w:rsidRPr="00624847">
        <w:rPr>
          <w:rFonts w:ascii="Arial Narrow" w:hAnsi="Arial Narrow" w:cs="ArialNarrow"/>
          <w:b/>
          <w:sz w:val="24"/>
          <w:szCs w:val="24"/>
        </w:rPr>
        <w:t>d’importance</w:t>
      </w:r>
      <w:r w:rsidRPr="00624847">
        <w:rPr>
          <w:rFonts w:ascii="Arial Narrow" w:hAnsi="Arial Narrow" w:cs="ArialNarrow"/>
          <w:sz w:val="24"/>
          <w:szCs w:val="24"/>
        </w:rPr>
        <w:t xml:space="preserve"> (mineur, moyen, majeur) est assigné à l’impact potentiel identifié et évalué.</w:t>
      </w:r>
    </w:p>
    <w:p w14:paraId="02CE945B" w14:textId="77777777" w:rsidR="00A00FED" w:rsidRPr="00624847" w:rsidRDefault="00A00FED" w:rsidP="00A00FED">
      <w:pPr>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 xml:space="preserve">Il s'agit d'évaluer chacune des interrelations établies dans une matrice, en fonction des trois critères précités. </w:t>
      </w:r>
    </w:p>
    <w:p w14:paraId="4A1E1A29" w14:textId="77777777" w:rsidR="00A00FED" w:rsidRPr="00624847" w:rsidRDefault="00A00FED" w:rsidP="00A00FED">
      <w:pPr>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Ces critères sont d'abord évalués séparément (</w:t>
      </w:r>
      <w:r w:rsidRPr="00624847">
        <w:rPr>
          <w:rFonts w:ascii="Arial Narrow" w:hAnsi="Arial Narrow" w:cs="ArialNarrow"/>
          <w:b/>
          <w:sz w:val="24"/>
          <w:szCs w:val="24"/>
        </w:rPr>
        <w:t>l'intensité</w:t>
      </w:r>
      <w:r w:rsidRPr="00624847">
        <w:rPr>
          <w:rFonts w:ascii="Arial Narrow" w:hAnsi="Arial Narrow" w:cs="ArialNarrow"/>
          <w:sz w:val="24"/>
          <w:szCs w:val="24"/>
        </w:rPr>
        <w:t xml:space="preserve"> est qualifiée de « faible », «Moyenne » ou « Forte », </w:t>
      </w:r>
      <w:r w:rsidRPr="00624847">
        <w:rPr>
          <w:rFonts w:ascii="Arial Narrow" w:hAnsi="Arial Narrow" w:cs="ArialNarrow"/>
          <w:b/>
          <w:sz w:val="24"/>
          <w:szCs w:val="24"/>
        </w:rPr>
        <w:t>l’Etendue</w:t>
      </w:r>
      <w:r w:rsidRPr="00624847">
        <w:rPr>
          <w:rFonts w:ascii="Arial Narrow" w:hAnsi="Arial Narrow" w:cs="ArialNarrow"/>
          <w:sz w:val="24"/>
          <w:szCs w:val="24"/>
        </w:rPr>
        <w:t xml:space="preserve"> de « Ponctuelle », « Locale » ou « Régionale et enfin </w:t>
      </w:r>
      <w:r w:rsidRPr="00624847">
        <w:rPr>
          <w:rFonts w:ascii="Arial Narrow" w:hAnsi="Arial Narrow" w:cs="ArialNarrow"/>
          <w:b/>
          <w:sz w:val="24"/>
          <w:szCs w:val="24"/>
        </w:rPr>
        <w:t>la durée</w:t>
      </w:r>
      <w:r w:rsidRPr="00624847">
        <w:rPr>
          <w:rFonts w:ascii="Arial Narrow" w:hAnsi="Arial Narrow" w:cs="ArialNarrow"/>
          <w:sz w:val="24"/>
          <w:szCs w:val="24"/>
        </w:rPr>
        <w:t xml:space="preserve"> de « courte », « Moyenne » ou « Longue »), puis agrégés en un indicateur de synthèse - l'importance de l'impact - qui permet de porter un jugement sur les effets prévus de l’ activité du projet sur un élément du milieu.</w:t>
      </w:r>
      <w:bookmarkStart w:id="206" w:name="_Toc441129605"/>
    </w:p>
    <w:p w14:paraId="7FDE6C16" w14:textId="77777777" w:rsidR="00A00FED" w:rsidRPr="00624847" w:rsidRDefault="00A00FED" w:rsidP="00A00FED">
      <w:pPr>
        <w:autoSpaceDE w:val="0"/>
        <w:autoSpaceDN w:val="0"/>
        <w:adjustRightInd w:val="0"/>
        <w:spacing w:after="0"/>
        <w:jc w:val="both"/>
        <w:rPr>
          <w:rFonts w:ascii="Arial Narrow" w:hAnsi="Arial Narrow" w:cs="ArialNarrow"/>
          <w:sz w:val="24"/>
          <w:szCs w:val="24"/>
        </w:rPr>
      </w:pPr>
    </w:p>
    <w:p w14:paraId="12E58CFE" w14:textId="77777777" w:rsidR="00A00FED" w:rsidRPr="00151162" w:rsidRDefault="00151162" w:rsidP="00151162">
      <w:pPr>
        <w:pStyle w:val="Lgende"/>
        <w:keepNext/>
        <w:jc w:val="both"/>
        <w:rPr>
          <w:rFonts w:ascii="Arial Narrow" w:hAnsi="Arial Narrow"/>
          <w:b w:val="0"/>
          <w:color w:val="auto"/>
          <w:sz w:val="24"/>
          <w:szCs w:val="24"/>
        </w:rPr>
      </w:pPr>
      <w:bookmarkStart w:id="207" w:name="_Toc460763496"/>
      <w:bookmarkStart w:id="208" w:name="_Toc12266661"/>
      <w:r w:rsidRPr="00151162">
        <w:rPr>
          <w:rFonts w:ascii="Arial Narrow" w:hAnsi="Arial Narrow"/>
          <w:color w:val="auto"/>
          <w:sz w:val="24"/>
          <w:szCs w:val="24"/>
        </w:rPr>
        <w:t xml:space="preserve">Tableau </w:t>
      </w:r>
      <w:r w:rsidR="009412E8" w:rsidRPr="00151162">
        <w:rPr>
          <w:rFonts w:ascii="Arial Narrow" w:hAnsi="Arial Narrow"/>
          <w:color w:val="auto"/>
          <w:sz w:val="24"/>
          <w:szCs w:val="24"/>
        </w:rPr>
        <w:fldChar w:fldCharType="begin"/>
      </w:r>
      <w:r w:rsidRPr="00151162">
        <w:rPr>
          <w:rFonts w:ascii="Arial Narrow" w:hAnsi="Arial Narrow"/>
          <w:color w:val="auto"/>
          <w:sz w:val="24"/>
          <w:szCs w:val="24"/>
        </w:rPr>
        <w:instrText xml:space="preserve"> SEQ Tableau \* ARABIC </w:instrText>
      </w:r>
      <w:r w:rsidR="009412E8" w:rsidRPr="00151162">
        <w:rPr>
          <w:rFonts w:ascii="Arial Narrow" w:hAnsi="Arial Narrow"/>
          <w:color w:val="auto"/>
          <w:sz w:val="24"/>
          <w:szCs w:val="24"/>
        </w:rPr>
        <w:fldChar w:fldCharType="separate"/>
      </w:r>
      <w:r w:rsidR="008A6681">
        <w:rPr>
          <w:rFonts w:ascii="Arial Narrow" w:hAnsi="Arial Narrow"/>
          <w:noProof/>
          <w:color w:val="auto"/>
          <w:sz w:val="24"/>
          <w:szCs w:val="24"/>
        </w:rPr>
        <w:t>7</w:t>
      </w:r>
      <w:r w:rsidR="009412E8" w:rsidRPr="00151162">
        <w:rPr>
          <w:rFonts w:ascii="Arial Narrow" w:hAnsi="Arial Narrow"/>
          <w:color w:val="auto"/>
          <w:sz w:val="24"/>
          <w:szCs w:val="24"/>
        </w:rPr>
        <w:fldChar w:fldCharType="end"/>
      </w:r>
      <w:r w:rsidR="00A00FED" w:rsidRPr="00151162">
        <w:rPr>
          <w:rFonts w:ascii="Arial Narrow" w:hAnsi="Arial Narrow"/>
          <w:color w:val="auto"/>
          <w:sz w:val="24"/>
          <w:szCs w:val="24"/>
        </w:rPr>
        <w:t>:</w:t>
      </w:r>
      <w:r w:rsidR="00A00FED" w:rsidRPr="00151162">
        <w:rPr>
          <w:rFonts w:ascii="Arial Narrow" w:hAnsi="Arial Narrow"/>
          <w:b w:val="0"/>
          <w:color w:val="auto"/>
          <w:sz w:val="24"/>
          <w:szCs w:val="24"/>
        </w:rPr>
        <w:t xml:space="preserve"> Critères d’évaluation des Impacts</w:t>
      </w:r>
      <w:bookmarkEnd w:id="206"/>
      <w:bookmarkEnd w:id="207"/>
      <w:bookmarkEnd w:id="208"/>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51"/>
        <w:gridCol w:w="1559"/>
        <w:gridCol w:w="5812"/>
      </w:tblGrid>
      <w:tr w:rsidR="00A00FED" w:rsidRPr="00624847" w14:paraId="6246C556" w14:textId="77777777" w:rsidTr="00475947">
        <w:tc>
          <w:tcPr>
            <w:tcW w:w="195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0B5EAFA3" w14:textId="77777777" w:rsidR="00A00FED" w:rsidRPr="00624847" w:rsidRDefault="00A00FED" w:rsidP="00475947">
            <w:pPr>
              <w:tabs>
                <w:tab w:val="center" w:pos="4536"/>
                <w:tab w:val="right" w:pos="9072"/>
              </w:tabs>
              <w:autoSpaceDE w:val="0"/>
              <w:autoSpaceDN w:val="0"/>
              <w:adjustRightInd w:val="0"/>
              <w:spacing w:after="0"/>
              <w:jc w:val="center"/>
              <w:rPr>
                <w:rFonts w:ascii="Arial Narrow" w:hAnsi="Arial Narrow" w:cs="ArialNarrow"/>
                <w:b/>
                <w:sz w:val="24"/>
                <w:szCs w:val="24"/>
              </w:rPr>
            </w:pPr>
            <w:r w:rsidRPr="00624847">
              <w:rPr>
                <w:rFonts w:ascii="Arial Narrow" w:hAnsi="Arial Narrow" w:cs="ArialNarrow"/>
                <w:b/>
                <w:sz w:val="24"/>
                <w:szCs w:val="24"/>
              </w:rPr>
              <w:t>Critère</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4A84BF01" w14:textId="77777777" w:rsidR="00A00FED" w:rsidRPr="00624847" w:rsidRDefault="00A00FED" w:rsidP="00475947">
            <w:pPr>
              <w:tabs>
                <w:tab w:val="center" w:pos="4536"/>
                <w:tab w:val="right" w:pos="9072"/>
              </w:tabs>
              <w:autoSpaceDE w:val="0"/>
              <w:autoSpaceDN w:val="0"/>
              <w:adjustRightInd w:val="0"/>
              <w:spacing w:after="0"/>
              <w:jc w:val="center"/>
              <w:rPr>
                <w:rFonts w:ascii="Arial Narrow" w:hAnsi="Arial Narrow" w:cs="ArialNarrow"/>
                <w:b/>
                <w:sz w:val="24"/>
                <w:szCs w:val="24"/>
              </w:rPr>
            </w:pPr>
            <w:r w:rsidRPr="00624847">
              <w:rPr>
                <w:rFonts w:ascii="Arial Narrow" w:hAnsi="Arial Narrow" w:cs="ArialNarrow"/>
                <w:b/>
                <w:sz w:val="24"/>
                <w:szCs w:val="24"/>
              </w:rPr>
              <w:t>Catégorie</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1A06B71" w14:textId="77777777" w:rsidR="00A00FED" w:rsidRPr="00624847" w:rsidRDefault="00A00FED" w:rsidP="00475947">
            <w:pPr>
              <w:tabs>
                <w:tab w:val="center" w:pos="4536"/>
                <w:tab w:val="right" w:pos="9072"/>
              </w:tabs>
              <w:autoSpaceDE w:val="0"/>
              <w:autoSpaceDN w:val="0"/>
              <w:adjustRightInd w:val="0"/>
              <w:spacing w:after="0"/>
              <w:jc w:val="center"/>
              <w:rPr>
                <w:rFonts w:ascii="Arial Narrow" w:hAnsi="Arial Narrow" w:cs="ArialNarrow"/>
                <w:b/>
                <w:sz w:val="24"/>
                <w:szCs w:val="24"/>
              </w:rPr>
            </w:pPr>
            <w:r w:rsidRPr="00624847">
              <w:rPr>
                <w:rFonts w:ascii="Arial Narrow" w:hAnsi="Arial Narrow" w:cs="ArialNarrow"/>
                <w:b/>
                <w:sz w:val="24"/>
                <w:szCs w:val="24"/>
              </w:rPr>
              <w:t>Description</w:t>
            </w:r>
          </w:p>
        </w:tc>
      </w:tr>
      <w:tr w:rsidR="00A00FED" w:rsidRPr="00624847" w14:paraId="44FABBDB" w14:textId="77777777" w:rsidTr="00475947">
        <w:tc>
          <w:tcPr>
            <w:tcW w:w="1951" w:type="dxa"/>
            <w:vMerge w:val="restart"/>
            <w:tcBorders>
              <w:top w:val="single" w:sz="4" w:space="0" w:color="000000"/>
              <w:left w:val="single" w:sz="4" w:space="0" w:color="000000"/>
              <w:bottom w:val="single" w:sz="4" w:space="0" w:color="000000"/>
              <w:right w:val="single" w:sz="4" w:space="0" w:color="000000"/>
            </w:tcBorders>
            <w:hideMark/>
          </w:tcPr>
          <w:p w14:paraId="500D54AD"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Etendue ou influence spatial de l’Impact</w:t>
            </w:r>
          </w:p>
        </w:tc>
        <w:tc>
          <w:tcPr>
            <w:tcW w:w="1559" w:type="dxa"/>
            <w:tcBorders>
              <w:top w:val="single" w:sz="4" w:space="0" w:color="000000"/>
              <w:left w:val="single" w:sz="4" w:space="0" w:color="000000"/>
              <w:bottom w:val="single" w:sz="4" w:space="0" w:color="000000"/>
              <w:right w:val="single" w:sz="4" w:space="0" w:color="000000"/>
            </w:tcBorders>
            <w:hideMark/>
          </w:tcPr>
          <w:p w14:paraId="2A7641EC"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Ponctuelle</w:t>
            </w:r>
          </w:p>
        </w:tc>
        <w:tc>
          <w:tcPr>
            <w:tcW w:w="5812" w:type="dxa"/>
            <w:tcBorders>
              <w:top w:val="single" w:sz="4" w:space="0" w:color="000000"/>
              <w:left w:val="single" w:sz="4" w:space="0" w:color="000000"/>
              <w:bottom w:val="single" w:sz="4" w:space="0" w:color="000000"/>
              <w:right w:val="single" w:sz="4" w:space="0" w:color="000000"/>
            </w:tcBorders>
            <w:hideMark/>
          </w:tcPr>
          <w:p w14:paraId="15CBC2BE"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Au niveau du site du projet</w:t>
            </w:r>
          </w:p>
        </w:tc>
      </w:tr>
      <w:tr w:rsidR="00A00FED" w:rsidRPr="00624847" w14:paraId="3B03815D" w14:textId="77777777" w:rsidTr="00475947">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2058950" w14:textId="77777777" w:rsidR="00A00FED" w:rsidRPr="00624847" w:rsidRDefault="00A00FED" w:rsidP="00475947">
            <w:pPr>
              <w:spacing w:after="0" w:line="240" w:lineRule="auto"/>
              <w:jc w:val="both"/>
              <w:rPr>
                <w:rFonts w:ascii="Arial Narrow" w:hAnsi="Arial Narrow" w:cs="ArialNarrow"/>
                <w:sz w:val="24"/>
                <w:szCs w:val="24"/>
              </w:rPr>
            </w:pPr>
          </w:p>
        </w:tc>
        <w:tc>
          <w:tcPr>
            <w:tcW w:w="1559" w:type="dxa"/>
            <w:tcBorders>
              <w:top w:val="single" w:sz="4" w:space="0" w:color="000000"/>
              <w:left w:val="single" w:sz="4" w:space="0" w:color="000000"/>
              <w:bottom w:val="single" w:sz="4" w:space="0" w:color="000000"/>
              <w:right w:val="single" w:sz="4" w:space="0" w:color="000000"/>
            </w:tcBorders>
            <w:hideMark/>
          </w:tcPr>
          <w:p w14:paraId="0971AA37"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Locale</w:t>
            </w:r>
          </w:p>
        </w:tc>
        <w:tc>
          <w:tcPr>
            <w:tcW w:w="5812" w:type="dxa"/>
            <w:tcBorders>
              <w:top w:val="single" w:sz="4" w:space="0" w:color="000000"/>
              <w:left w:val="single" w:sz="4" w:space="0" w:color="000000"/>
              <w:bottom w:val="single" w:sz="4" w:space="0" w:color="000000"/>
              <w:right w:val="single" w:sz="4" w:space="0" w:color="000000"/>
            </w:tcBorders>
            <w:hideMark/>
          </w:tcPr>
          <w:p w14:paraId="689BC5E3"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 xml:space="preserve">A moins de </w:t>
            </w:r>
            <w:smartTag w:uri="urn:schemas-microsoft-com:office:smarttags" w:element="metricconverter">
              <w:smartTagPr>
                <w:attr w:name="ProductID" w:val="10 Km"/>
              </w:smartTagPr>
              <w:r w:rsidRPr="00624847">
                <w:rPr>
                  <w:rFonts w:ascii="Arial Narrow" w:hAnsi="Arial Narrow" w:cs="ArialNarrow"/>
                  <w:sz w:val="24"/>
                  <w:szCs w:val="24"/>
                </w:rPr>
                <w:t>10 Km</w:t>
              </w:r>
            </w:smartTag>
            <w:r w:rsidRPr="00624847">
              <w:rPr>
                <w:rFonts w:ascii="Arial Narrow" w:hAnsi="Arial Narrow" w:cs="ArialNarrow"/>
                <w:sz w:val="24"/>
                <w:szCs w:val="24"/>
              </w:rPr>
              <w:t xml:space="preserve"> du site du projet</w:t>
            </w:r>
          </w:p>
        </w:tc>
      </w:tr>
      <w:tr w:rsidR="00A00FED" w:rsidRPr="00624847" w14:paraId="4E154F4E" w14:textId="77777777" w:rsidTr="00475947">
        <w:trPr>
          <w:trHeight w:val="7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08695D8" w14:textId="77777777" w:rsidR="00A00FED" w:rsidRPr="00624847" w:rsidRDefault="00A00FED" w:rsidP="00475947">
            <w:pPr>
              <w:spacing w:after="0" w:line="240" w:lineRule="auto"/>
              <w:jc w:val="both"/>
              <w:rPr>
                <w:rFonts w:ascii="Arial Narrow" w:hAnsi="Arial Narrow" w:cs="ArialNarrow"/>
                <w:sz w:val="24"/>
                <w:szCs w:val="24"/>
              </w:rPr>
            </w:pPr>
          </w:p>
        </w:tc>
        <w:tc>
          <w:tcPr>
            <w:tcW w:w="1559" w:type="dxa"/>
            <w:tcBorders>
              <w:top w:val="single" w:sz="4" w:space="0" w:color="000000"/>
              <w:left w:val="single" w:sz="4" w:space="0" w:color="000000"/>
              <w:bottom w:val="single" w:sz="4" w:space="0" w:color="000000"/>
              <w:right w:val="single" w:sz="4" w:space="0" w:color="000000"/>
            </w:tcBorders>
            <w:hideMark/>
          </w:tcPr>
          <w:p w14:paraId="162F36C5"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Régional</w:t>
            </w:r>
          </w:p>
        </w:tc>
        <w:tc>
          <w:tcPr>
            <w:tcW w:w="5812" w:type="dxa"/>
            <w:tcBorders>
              <w:top w:val="single" w:sz="4" w:space="0" w:color="000000"/>
              <w:left w:val="single" w:sz="4" w:space="0" w:color="000000"/>
              <w:bottom w:val="single" w:sz="4" w:space="0" w:color="000000"/>
              <w:right w:val="single" w:sz="4" w:space="0" w:color="000000"/>
            </w:tcBorders>
            <w:hideMark/>
          </w:tcPr>
          <w:p w14:paraId="2C54D8FE"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 xml:space="preserve">A plus de </w:t>
            </w:r>
            <w:smartTag w:uri="urn:schemas-microsoft-com:office:smarttags" w:element="metricconverter">
              <w:smartTagPr>
                <w:attr w:name="ProductID" w:val="10 Km"/>
              </w:smartTagPr>
              <w:r w:rsidRPr="00624847">
                <w:rPr>
                  <w:rFonts w:ascii="Arial Narrow" w:hAnsi="Arial Narrow" w:cs="ArialNarrow"/>
                  <w:sz w:val="24"/>
                  <w:szCs w:val="24"/>
                </w:rPr>
                <w:t>10 Km</w:t>
              </w:r>
            </w:smartTag>
            <w:r w:rsidRPr="00624847">
              <w:rPr>
                <w:rFonts w:ascii="Arial Narrow" w:hAnsi="Arial Narrow" w:cs="ArialNarrow"/>
                <w:sz w:val="24"/>
                <w:szCs w:val="24"/>
              </w:rPr>
              <w:t xml:space="preserve"> du site du projet</w:t>
            </w:r>
          </w:p>
        </w:tc>
      </w:tr>
      <w:tr w:rsidR="00A00FED" w:rsidRPr="00624847" w14:paraId="6BA77C55" w14:textId="77777777" w:rsidTr="00475947">
        <w:tc>
          <w:tcPr>
            <w:tcW w:w="1951" w:type="dxa"/>
            <w:vMerge w:val="restart"/>
            <w:tcBorders>
              <w:top w:val="single" w:sz="4" w:space="0" w:color="000000"/>
              <w:left w:val="single" w:sz="4" w:space="0" w:color="000000"/>
              <w:bottom w:val="single" w:sz="4" w:space="0" w:color="000000"/>
              <w:right w:val="single" w:sz="4" w:space="0" w:color="000000"/>
            </w:tcBorders>
            <w:hideMark/>
          </w:tcPr>
          <w:p w14:paraId="229044AB" w14:textId="77777777" w:rsidR="00A00FED" w:rsidRPr="00624847" w:rsidRDefault="00A00FED" w:rsidP="00475947">
            <w:pPr>
              <w:tabs>
                <w:tab w:val="center" w:pos="4536"/>
                <w:tab w:val="right" w:pos="9072"/>
              </w:tabs>
              <w:autoSpaceDE w:val="0"/>
              <w:autoSpaceDN w:val="0"/>
              <w:adjustRightInd w:val="0"/>
              <w:spacing w:after="0"/>
              <w:jc w:val="both"/>
              <w:rPr>
                <w:rFonts w:ascii="Arial Narrow" w:eastAsia="Calibri" w:hAnsi="Arial Narrow" w:cs="ArialNarrow"/>
                <w:sz w:val="24"/>
                <w:szCs w:val="24"/>
              </w:rPr>
            </w:pPr>
            <w:r w:rsidRPr="00624847">
              <w:rPr>
                <w:rFonts w:ascii="Arial Narrow" w:hAnsi="Arial Narrow" w:cs="ArialNarrow"/>
                <w:sz w:val="24"/>
                <w:szCs w:val="24"/>
              </w:rPr>
              <w:t xml:space="preserve">Intensité de </w:t>
            </w:r>
          </w:p>
          <w:p w14:paraId="13A72C17"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 xml:space="preserve"> l’impact</w:t>
            </w:r>
          </w:p>
        </w:tc>
        <w:tc>
          <w:tcPr>
            <w:tcW w:w="1559" w:type="dxa"/>
            <w:tcBorders>
              <w:top w:val="single" w:sz="4" w:space="0" w:color="000000"/>
              <w:left w:val="single" w:sz="4" w:space="0" w:color="000000"/>
              <w:bottom w:val="single" w:sz="4" w:space="0" w:color="000000"/>
              <w:right w:val="single" w:sz="4" w:space="0" w:color="000000"/>
            </w:tcBorders>
            <w:hideMark/>
          </w:tcPr>
          <w:p w14:paraId="0F532B47"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Faible</w:t>
            </w:r>
          </w:p>
        </w:tc>
        <w:tc>
          <w:tcPr>
            <w:tcW w:w="5812" w:type="dxa"/>
            <w:tcBorders>
              <w:top w:val="single" w:sz="4" w:space="0" w:color="000000"/>
              <w:left w:val="single" w:sz="4" w:space="0" w:color="000000"/>
              <w:bottom w:val="single" w:sz="4" w:space="0" w:color="000000"/>
              <w:right w:val="single" w:sz="4" w:space="0" w:color="000000"/>
            </w:tcBorders>
            <w:hideMark/>
          </w:tcPr>
          <w:p w14:paraId="04AFE9C2"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Effet mineurs n’affectant pas les fonctions naturelles de  l’écosystème ou impact légèrement positif ou négatif sur les conditions socio-économiques de base</w:t>
            </w:r>
          </w:p>
        </w:tc>
      </w:tr>
      <w:tr w:rsidR="00A00FED" w:rsidRPr="00624847" w14:paraId="76DACD70" w14:textId="77777777" w:rsidTr="00475947">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359C650" w14:textId="77777777" w:rsidR="00A00FED" w:rsidRPr="00624847" w:rsidRDefault="00A00FED" w:rsidP="00475947">
            <w:pPr>
              <w:spacing w:after="0" w:line="240" w:lineRule="auto"/>
              <w:jc w:val="both"/>
              <w:rPr>
                <w:rFonts w:ascii="Arial Narrow" w:hAnsi="Arial Narrow" w:cs="ArialNarrow"/>
                <w:sz w:val="24"/>
                <w:szCs w:val="24"/>
              </w:rPr>
            </w:pPr>
          </w:p>
        </w:tc>
        <w:tc>
          <w:tcPr>
            <w:tcW w:w="1559" w:type="dxa"/>
            <w:tcBorders>
              <w:top w:val="single" w:sz="4" w:space="0" w:color="000000"/>
              <w:left w:val="single" w:sz="4" w:space="0" w:color="000000"/>
              <w:bottom w:val="single" w:sz="4" w:space="0" w:color="000000"/>
              <w:right w:val="single" w:sz="4" w:space="0" w:color="000000"/>
            </w:tcBorders>
            <w:hideMark/>
          </w:tcPr>
          <w:p w14:paraId="7619A13C"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Moyenne</w:t>
            </w:r>
          </w:p>
        </w:tc>
        <w:tc>
          <w:tcPr>
            <w:tcW w:w="5812" w:type="dxa"/>
            <w:tcBorders>
              <w:top w:val="single" w:sz="4" w:space="0" w:color="000000"/>
              <w:left w:val="single" w:sz="4" w:space="0" w:color="000000"/>
              <w:bottom w:val="single" w:sz="4" w:space="0" w:color="000000"/>
              <w:right w:val="single" w:sz="4" w:space="0" w:color="000000"/>
            </w:tcBorders>
            <w:hideMark/>
          </w:tcPr>
          <w:p w14:paraId="504B6126"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Altération négatif modérée des fonctions naturelles de l’écosystème ou l’impact modérément positif ou négatif sur les conditions socio-économiques de base</w:t>
            </w:r>
          </w:p>
        </w:tc>
      </w:tr>
      <w:tr w:rsidR="00A00FED" w:rsidRPr="00624847" w14:paraId="138F2BCE" w14:textId="77777777" w:rsidTr="00475947">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3082B56" w14:textId="77777777" w:rsidR="00A00FED" w:rsidRPr="00624847" w:rsidRDefault="00A00FED" w:rsidP="00475947">
            <w:pPr>
              <w:spacing w:after="0" w:line="240" w:lineRule="auto"/>
              <w:jc w:val="both"/>
              <w:rPr>
                <w:rFonts w:ascii="Arial Narrow" w:hAnsi="Arial Narrow" w:cs="ArialNarrow"/>
                <w:sz w:val="24"/>
                <w:szCs w:val="24"/>
              </w:rPr>
            </w:pPr>
          </w:p>
        </w:tc>
        <w:tc>
          <w:tcPr>
            <w:tcW w:w="1559" w:type="dxa"/>
            <w:tcBorders>
              <w:top w:val="single" w:sz="4" w:space="0" w:color="000000"/>
              <w:left w:val="single" w:sz="4" w:space="0" w:color="000000"/>
              <w:bottom w:val="single" w:sz="4" w:space="0" w:color="000000"/>
              <w:right w:val="single" w:sz="4" w:space="0" w:color="000000"/>
            </w:tcBorders>
            <w:hideMark/>
          </w:tcPr>
          <w:p w14:paraId="2B736094"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Forte</w:t>
            </w:r>
          </w:p>
        </w:tc>
        <w:tc>
          <w:tcPr>
            <w:tcW w:w="5812" w:type="dxa"/>
            <w:tcBorders>
              <w:top w:val="single" w:sz="4" w:space="0" w:color="000000"/>
              <w:left w:val="single" w:sz="4" w:space="0" w:color="000000"/>
              <w:bottom w:val="single" w:sz="4" w:space="0" w:color="000000"/>
              <w:right w:val="single" w:sz="4" w:space="0" w:color="000000"/>
            </w:tcBorders>
            <w:hideMark/>
          </w:tcPr>
          <w:p w14:paraId="044CDB8C"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Altération importante des fonctions naturelles de l’écosystème ou l’impact considérablement positif ou négatif sur les conditions socio-économiques de base</w:t>
            </w:r>
          </w:p>
        </w:tc>
      </w:tr>
      <w:tr w:rsidR="00A00FED" w:rsidRPr="00624847" w14:paraId="71442767" w14:textId="77777777" w:rsidTr="00475947">
        <w:tc>
          <w:tcPr>
            <w:tcW w:w="1951" w:type="dxa"/>
            <w:vMerge w:val="restart"/>
            <w:tcBorders>
              <w:top w:val="single" w:sz="4" w:space="0" w:color="000000"/>
              <w:left w:val="single" w:sz="4" w:space="0" w:color="000000"/>
              <w:bottom w:val="single" w:sz="4" w:space="0" w:color="000000"/>
              <w:right w:val="single" w:sz="4" w:space="0" w:color="000000"/>
            </w:tcBorders>
          </w:tcPr>
          <w:p w14:paraId="76903C2C" w14:textId="77777777" w:rsidR="00A00FED" w:rsidRPr="00624847" w:rsidRDefault="00A00FED" w:rsidP="00475947">
            <w:pPr>
              <w:tabs>
                <w:tab w:val="center" w:pos="4536"/>
                <w:tab w:val="right" w:pos="9072"/>
              </w:tabs>
              <w:autoSpaceDE w:val="0"/>
              <w:autoSpaceDN w:val="0"/>
              <w:adjustRightInd w:val="0"/>
              <w:spacing w:after="0"/>
              <w:jc w:val="both"/>
              <w:rPr>
                <w:rFonts w:ascii="Arial Narrow" w:eastAsia="Calibri" w:hAnsi="Arial Narrow" w:cs="ArialNarrow"/>
                <w:sz w:val="24"/>
                <w:szCs w:val="24"/>
              </w:rPr>
            </w:pPr>
          </w:p>
          <w:p w14:paraId="166168FC"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Durée de l’Impact</w:t>
            </w:r>
          </w:p>
        </w:tc>
        <w:tc>
          <w:tcPr>
            <w:tcW w:w="1559" w:type="dxa"/>
            <w:tcBorders>
              <w:top w:val="single" w:sz="4" w:space="0" w:color="000000"/>
              <w:left w:val="single" w:sz="4" w:space="0" w:color="000000"/>
              <w:bottom w:val="single" w:sz="4" w:space="0" w:color="000000"/>
              <w:right w:val="single" w:sz="4" w:space="0" w:color="000000"/>
            </w:tcBorders>
            <w:hideMark/>
          </w:tcPr>
          <w:p w14:paraId="32054EE9"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Courte terme</w:t>
            </w:r>
          </w:p>
        </w:tc>
        <w:tc>
          <w:tcPr>
            <w:tcW w:w="5812" w:type="dxa"/>
            <w:tcBorders>
              <w:top w:val="single" w:sz="4" w:space="0" w:color="000000"/>
              <w:left w:val="single" w:sz="4" w:space="0" w:color="000000"/>
              <w:bottom w:val="single" w:sz="4" w:space="0" w:color="000000"/>
              <w:right w:val="single" w:sz="4" w:space="0" w:color="000000"/>
            </w:tcBorders>
            <w:hideMark/>
          </w:tcPr>
          <w:p w14:paraId="10B0FF70"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Inférieur à un (1) an</w:t>
            </w:r>
          </w:p>
        </w:tc>
      </w:tr>
      <w:tr w:rsidR="00A00FED" w:rsidRPr="00624847" w14:paraId="44D83094" w14:textId="77777777" w:rsidTr="00475947">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EA891B4" w14:textId="77777777" w:rsidR="00A00FED" w:rsidRPr="00624847" w:rsidRDefault="00A00FED" w:rsidP="00475947">
            <w:pPr>
              <w:spacing w:after="0" w:line="240" w:lineRule="auto"/>
              <w:jc w:val="both"/>
              <w:rPr>
                <w:rFonts w:ascii="Arial Narrow" w:hAnsi="Arial Narrow" w:cs="ArialNarrow"/>
                <w:sz w:val="24"/>
                <w:szCs w:val="24"/>
              </w:rPr>
            </w:pPr>
          </w:p>
        </w:tc>
        <w:tc>
          <w:tcPr>
            <w:tcW w:w="1559" w:type="dxa"/>
            <w:tcBorders>
              <w:top w:val="single" w:sz="4" w:space="0" w:color="000000"/>
              <w:left w:val="single" w:sz="4" w:space="0" w:color="000000"/>
              <w:bottom w:val="single" w:sz="4" w:space="0" w:color="000000"/>
              <w:right w:val="single" w:sz="4" w:space="0" w:color="000000"/>
            </w:tcBorders>
            <w:hideMark/>
          </w:tcPr>
          <w:p w14:paraId="03EA86D4"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Moyen terme</w:t>
            </w:r>
          </w:p>
        </w:tc>
        <w:tc>
          <w:tcPr>
            <w:tcW w:w="5812" w:type="dxa"/>
            <w:tcBorders>
              <w:top w:val="single" w:sz="4" w:space="0" w:color="000000"/>
              <w:left w:val="single" w:sz="4" w:space="0" w:color="000000"/>
              <w:bottom w:val="single" w:sz="4" w:space="0" w:color="000000"/>
              <w:right w:val="single" w:sz="4" w:space="0" w:color="000000"/>
            </w:tcBorders>
            <w:hideMark/>
          </w:tcPr>
          <w:p w14:paraId="57431DB9"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 xml:space="preserve">1 à 10 ans </w:t>
            </w:r>
          </w:p>
        </w:tc>
      </w:tr>
      <w:tr w:rsidR="00A00FED" w:rsidRPr="00624847" w14:paraId="07B28B9A" w14:textId="77777777" w:rsidTr="00475947">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4CC6699" w14:textId="77777777" w:rsidR="00A00FED" w:rsidRPr="00624847" w:rsidRDefault="00A00FED" w:rsidP="00475947">
            <w:pPr>
              <w:spacing w:after="0" w:line="240" w:lineRule="auto"/>
              <w:jc w:val="both"/>
              <w:rPr>
                <w:rFonts w:ascii="Arial Narrow" w:hAnsi="Arial Narrow" w:cs="ArialNarrow"/>
                <w:sz w:val="24"/>
                <w:szCs w:val="24"/>
              </w:rPr>
            </w:pPr>
          </w:p>
        </w:tc>
        <w:tc>
          <w:tcPr>
            <w:tcW w:w="1559" w:type="dxa"/>
            <w:tcBorders>
              <w:top w:val="single" w:sz="4" w:space="0" w:color="000000"/>
              <w:left w:val="single" w:sz="4" w:space="0" w:color="000000"/>
              <w:bottom w:val="single" w:sz="4" w:space="0" w:color="000000"/>
              <w:right w:val="single" w:sz="4" w:space="0" w:color="000000"/>
            </w:tcBorders>
            <w:hideMark/>
          </w:tcPr>
          <w:p w14:paraId="2088C457"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Long terme</w:t>
            </w:r>
          </w:p>
        </w:tc>
        <w:tc>
          <w:tcPr>
            <w:tcW w:w="5812" w:type="dxa"/>
            <w:tcBorders>
              <w:top w:val="single" w:sz="4" w:space="0" w:color="000000"/>
              <w:left w:val="single" w:sz="4" w:space="0" w:color="000000"/>
              <w:bottom w:val="single" w:sz="4" w:space="0" w:color="000000"/>
              <w:right w:val="single" w:sz="4" w:space="0" w:color="000000"/>
            </w:tcBorders>
            <w:hideMark/>
          </w:tcPr>
          <w:p w14:paraId="39E0FF65"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sz w:val="24"/>
                <w:szCs w:val="24"/>
              </w:rPr>
            </w:pPr>
            <w:r w:rsidRPr="00624847">
              <w:rPr>
                <w:rFonts w:ascii="Arial Narrow" w:hAnsi="Arial Narrow" w:cs="ArialNarrow"/>
                <w:sz w:val="24"/>
                <w:szCs w:val="24"/>
              </w:rPr>
              <w:t>Supérieur à 10 ans</w:t>
            </w:r>
          </w:p>
        </w:tc>
      </w:tr>
    </w:tbl>
    <w:p w14:paraId="67A2587A" w14:textId="77777777" w:rsidR="00A00FED" w:rsidRPr="00EC35E9" w:rsidRDefault="00800C3D" w:rsidP="00EC35E9">
      <w:pPr>
        <w:spacing w:after="0"/>
        <w:jc w:val="both"/>
        <w:rPr>
          <w:rFonts w:ascii="Arial Narrow" w:hAnsi="Arial Narrow"/>
          <w:color w:val="000000"/>
          <w:sz w:val="20"/>
          <w:szCs w:val="20"/>
        </w:rPr>
      </w:pPr>
      <w:r w:rsidRPr="00800C3D">
        <w:rPr>
          <w:rFonts w:ascii="Arial Narrow" w:hAnsi="Arial Narrow"/>
          <w:color w:val="000000"/>
          <w:sz w:val="20"/>
          <w:szCs w:val="20"/>
        </w:rPr>
        <w:t>Source : Agence Canadienne de l’Evaluation environnementale, 1996</w:t>
      </w:r>
    </w:p>
    <w:p w14:paraId="5A292FBD" w14:textId="77777777" w:rsidR="00A00FED" w:rsidRPr="00624847" w:rsidRDefault="00A00FED" w:rsidP="00A00FED">
      <w:pPr>
        <w:spacing w:after="0"/>
        <w:jc w:val="both"/>
        <w:rPr>
          <w:rFonts w:ascii="Arial Narrow" w:hAnsi="Arial Narrow"/>
          <w:b/>
          <w:sz w:val="24"/>
          <w:szCs w:val="24"/>
        </w:rPr>
      </w:pPr>
      <w:bookmarkStart w:id="209" w:name="_Toc460763497"/>
      <w:bookmarkStart w:id="210" w:name="_Toc441129606"/>
    </w:p>
    <w:p w14:paraId="79194351" w14:textId="77777777" w:rsidR="00A00FED" w:rsidRPr="00151162" w:rsidRDefault="00151162" w:rsidP="00151162">
      <w:pPr>
        <w:pStyle w:val="Lgende"/>
        <w:keepNext/>
        <w:jc w:val="both"/>
        <w:rPr>
          <w:b w:val="0"/>
          <w:color w:val="auto"/>
          <w:sz w:val="24"/>
          <w:szCs w:val="24"/>
        </w:rPr>
      </w:pPr>
      <w:bookmarkStart w:id="211" w:name="_Toc12266662"/>
      <w:r w:rsidRPr="00151162">
        <w:rPr>
          <w:color w:val="auto"/>
          <w:sz w:val="24"/>
          <w:szCs w:val="24"/>
        </w:rPr>
        <w:t xml:space="preserve">Tableau </w:t>
      </w:r>
      <w:r w:rsidR="009412E8" w:rsidRPr="00151162">
        <w:rPr>
          <w:color w:val="auto"/>
          <w:sz w:val="24"/>
          <w:szCs w:val="24"/>
        </w:rPr>
        <w:fldChar w:fldCharType="begin"/>
      </w:r>
      <w:r w:rsidRPr="00151162">
        <w:rPr>
          <w:color w:val="auto"/>
          <w:sz w:val="24"/>
          <w:szCs w:val="24"/>
        </w:rPr>
        <w:instrText xml:space="preserve"> SEQ Tableau \* ARABIC </w:instrText>
      </w:r>
      <w:r w:rsidR="009412E8" w:rsidRPr="00151162">
        <w:rPr>
          <w:color w:val="auto"/>
          <w:sz w:val="24"/>
          <w:szCs w:val="24"/>
        </w:rPr>
        <w:fldChar w:fldCharType="separate"/>
      </w:r>
      <w:r w:rsidR="008A6681">
        <w:rPr>
          <w:noProof/>
          <w:color w:val="auto"/>
          <w:sz w:val="24"/>
          <w:szCs w:val="24"/>
        </w:rPr>
        <w:t>8</w:t>
      </w:r>
      <w:r w:rsidR="009412E8" w:rsidRPr="00151162">
        <w:rPr>
          <w:color w:val="auto"/>
          <w:sz w:val="24"/>
          <w:szCs w:val="24"/>
        </w:rPr>
        <w:fldChar w:fldCharType="end"/>
      </w:r>
      <w:r w:rsidR="00A00FED" w:rsidRPr="00151162">
        <w:rPr>
          <w:rFonts w:ascii="Arial Narrow" w:hAnsi="Arial Narrow"/>
          <w:color w:val="auto"/>
          <w:sz w:val="24"/>
          <w:szCs w:val="24"/>
        </w:rPr>
        <w:t>:</w:t>
      </w:r>
      <w:r w:rsidR="00A00FED" w:rsidRPr="00151162">
        <w:rPr>
          <w:rFonts w:ascii="Arial Narrow" w:hAnsi="Arial Narrow"/>
          <w:b w:val="0"/>
          <w:color w:val="auto"/>
          <w:sz w:val="24"/>
          <w:szCs w:val="24"/>
        </w:rPr>
        <w:t xml:space="preserve"> Signification important de l’importance des Impacts</w:t>
      </w:r>
      <w:bookmarkEnd w:id="209"/>
      <w:bookmarkEnd w:id="210"/>
      <w:bookmarkEnd w:id="211"/>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05"/>
        <w:gridCol w:w="4717"/>
      </w:tblGrid>
      <w:tr w:rsidR="00A00FED" w:rsidRPr="00624847" w14:paraId="6BFE534F" w14:textId="77777777" w:rsidTr="00475947">
        <w:tc>
          <w:tcPr>
            <w:tcW w:w="460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59387C93" w14:textId="77777777" w:rsidR="00A00FED" w:rsidRPr="00624847" w:rsidRDefault="00A00FED" w:rsidP="00475947">
            <w:pPr>
              <w:tabs>
                <w:tab w:val="center" w:pos="4536"/>
                <w:tab w:val="right" w:pos="9072"/>
              </w:tabs>
              <w:autoSpaceDE w:val="0"/>
              <w:autoSpaceDN w:val="0"/>
              <w:adjustRightInd w:val="0"/>
              <w:spacing w:after="0"/>
              <w:jc w:val="center"/>
              <w:rPr>
                <w:rFonts w:ascii="Arial Narrow" w:hAnsi="Arial Narrow" w:cs="ArialNarrow"/>
                <w:b/>
                <w:color w:val="000000"/>
                <w:sz w:val="24"/>
                <w:szCs w:val="24"/>
              </w:rPr>
            </w:pPr>
            <w:r w:rsidRPr="00624847">
              <w:rPr>
                <w:rFonts w:ascii="Arial Narrow" w:hAnsi="Arial Narrow" w:cs="ArialNarrow"/>
                <w:b/>
                <w:color w:val="000000"/>
                <w:sz w:val="24"/>
                <w:szCs w:val="24"/>
              </w:rPr>
              <w:t>Critère d’importance</w:t>
            </w:r>
          </w:p>
        </w:tc>
        <w:tc>
          <w:tcPr>
            <w:tcW w:w="471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71000DF" w14:textId="77777777" w:rsidR="00A00FED" w:rsidRPr="00624847" w:rsidRDefault="00A00FED" w:rsidP="00475947">
            <w:pPr>
              <w:tabs>
                <w:tab w:val="center" w:pos="4536"/>
                <w:tab w:val="right" w:pos="9072"/>
              </w:tabs>
              <w:autoSpaceDE w:val="0"/>
              <w:autoSpaceDN w:val="0"/>
              <w:adjustRightInd w:val="0"/>
              <w:spacing w:after="0"/>
              <w:jc w:val="center"/>
              <w:rPr>
                <w:rFonts w:ascii="Arial Narrow" w:hAnsi="Arial Narrow" w:cs="ArialNarrow"/>
                <w:b/>
                <w:color w:val="000000"/>
                <w:sz w:val="24"/>
                <w:szCs w:val="24"/>
              </w:rPr>
            </w:pPr>
            <w:r w:rsidRPr="00624847">
              <w:rPr>
                <w:rFonts w:ascii="Arial Narrow" w:hAnsi="Arial Narrow" w:cs="ArialNarrow"/>
                <w:b/>
                <w:color w:val="000000"/>
                <w:sz w:val="24"/>
                <w:szCs w:val="24"/>
              </w:rPr>
              <w:t>Description</w:t>
            </w:r>
          </w:p>
        </w:tc>
      </w:tr>
      <w:tr w:rsidR="00A00FED" w:rsidRPr="00624847" w14:paraId="0C283ADE" w14:textId="77777777" w:rsidTr="00475947">
        <w:tc>
          <w:tcPr>
            <w:tcW w:w="4605" w:type="dxa"/>
            <w:tcBorders>
              <w:top w:val="single" w:sz="4" w:space="0" w:color="000000"/>
              <w:left w:val="single" w:sz="4" w:space="0" w:color="000000"/>
              <w:bottom w:val="single" w:sz="4" w:space="0" w:color="000000"/>
              <w:right w:val="single" w:sz="4" w:space="0" w:color="000000"/>
            </w:tcBorders>
            <w:hideMark/>
          </w:tcPr>
          <w:p w14:paraId="16CEF7E9"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color w:val="000000"/>
                <w:sz w:val="24"/>
                <w:szCs w:val="24"/>
              </w:rPr>
            </w:pPr>
            <w:r w:rsidRPr="00624847">
              <w:rPr>
                <w:rFonts w:ascii="Arial Narrow" w:hAnsi="Arial Narrow" w:cs="ArialNarrow"/>
                <w:color w:val="000000"/>
                <w:sz w:val="24"/>
                <w:szCs w:val="24"/>
              </w:rPr>
              <w:t>Majeur</w:t>
            </w:r>
          </w:p>
        </w:tc>
        <w:tc>
          <w:tcPr>
            <w:tcW w:w="4717" w:type="dxa"/>
            <w:tcBorders>
              <w:top w:val="single" w:sz="4" w:space="0" w:color="000000"/>
              <w:left w:val="single" w:sz="4" w:space="0" w:color="000000"/>
              <w:bottom w:val="single" w:sz="4" w:space="0" w:color="000000"/>
              <w:right w:val="single" w:sz="4" w:space="0" w:color="000000"/>
            </w:tcBorders>
            <w:hideMark/>
          </w:tcPr>
          <w:p w14:paraId="1D096303" w14:textId="77777777" w:rsidR="00A00FED" w:rsidRPr="00624847" w:rsidRDefault="00A00FED" w:rsidP="00475947">
            <w:pPr>
              <w:tabs>
                <w:tab w:val="center" w:pos="4536"/>
                <w:tab w:val="right" w:pos="9072"/>
              </w:tabs>
              <w:autoSpaceDE w:val="0"/>
              <w:autoSpaceDN w:val="0"/>
              <w:adjustRightInd w:val="0"/>
              <w:spacing w:after="0"/>
              <w:jc w:val="both"/>
              <w:rPr>
                <w:rFonts w:ascii="Arial Narrow" w:eastAsia="Calibri" w:hAnsi="Arial Narrow" w:cs="ArialNarrow"/>
                <w:color w:val="000000"/>
                <w:sz w:val="24"/>
                <w:szCs w:val="24"/>
              </w:rPr>
            </w:pPr>
            <w:r w:rsidRPr="00624847">
              <w:rPr>
                <w:rFonts w:ascii="Arial Narrow" w:hAnsi="Arial Narrow" w:cs="ArialNarrow"/>
                <w:color w:val="000000"/>
                <w:sz w:val="24"/>
                <w:szCs w:val="24"/>
              </w:rPr>
              <w:t xml:space="preserve">Dommages irréparables sur les systèmes </w:t>
            </w:r>
            <w:r w:rsidR="00040728" w:rsidRPr="00624847">
              <w:rPr>
                <w:rFonts w:ascii="Arial Narrow" w:hAnsi="Arial Narrow" w:cs="ArialNarrow"/>
                <w:color w:val="000000"/>
                <w:sz w:val="24"/>
                <w:szCs w:val="24"/>
              </w:rPr>
              <w:t>écologiques. Dégradation</w:t>
            </w:r>
            <w:r w:rsidRPr="00624847">
              <w:rPr>
                <w:rFonts w:ascii="Arial Narrow" w:hAnsi="Arial Narrow" w:cs="ArialNarrow"/>
                <w:color w:val="000000"/>
                <w:sz w:val="24"/>
                <w:szCs w:val="24"/>
              </w:rPr>
              <w:t xml:space="preserve"> des milieux récepteurs ou impacts très positif sur l’Environnement socio-économique.</w:t>
            </w:r>
          </w:p>
        </w:tc>
      </w:tr>
      <w:tr w:rsidR="00A00FED" w:rsidRPr="00624847" w14:paraId="11F400AA" w14:textId="77777777" w:rsidTr="00475947">
        <w:tc>
          <w:tcPr>
            <w:tcW w:w="4605" w:type="dxa"/>
            <w:tcBorders>
              <w:top w:val="single" w:sz="4" w:space="0" w:color="000000"/>
              <w:left w:val="single" w:sz="4" w:space="0" w:color="000000"/>
              <w:bottom w:val="single" w:sz="4" w:space="0" w:color="000000"/>
              <w:right w:val="single" w:sz="4" w:space="0" w:color="000000"/>
            </w:tcBorders>
            <w:hideMark/>
          </w:tcPr>
          <w:p w14:paraId="7E6702C7"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color w:val="000000"/>
                <w:sz w:val="24"/>
                <w:szCs w:val="24"/>
              </w:rPr>
            </w:pPr>
            <w:r w:rsidRPr="00624847">
              <w:rPr>
                <w:rFonts w:ascii="Arial Narrow" w:hAnsi="Arial Narrow" w:cs="ArialNarrow"/>
                <w:color w:val="000000"/>
                <w:sz w:val="24"/>
                <w:szCs w:val="24"/>
              </w:rPr>
              <w:t>Modéré</w:t>
            </w:r>
          </w:p>
        </w:tc>
        <w:tc>
          <w:tcPr>
            <w:tcW w:w="4717" w:type="dxa"/>
            <w:tcBorders>
              <w:top w:val="single" w:sz="4" w:space="0" w:color="000000"/>
              <w:left w:val="single" w:sz="4" w:space="0" w:color="000000"/>
              <w:bottom w:val="single" w:sz="4" w:space="0" w:color="000000"/>
              <w:right w:val="single" w:sz="4" w:space="0" w:color="000000"/>
            </w:tcBorders>
            <w:hideMark/>
          </w:tcPr>
          <w:p w14:paraId="50E28BF8" w14:textId="77777777" w:rsidR="00A00FED" w:rsidRPr="00624847" w:rsidRDefault="00A00FED" w:rsidP="00475947">
            <w:pPr>
              <w:tabs>
                <w:tab w:val="center" w:pos="4536"/>
                <w:tab w:val="right" w:pos="9072"/>
              </w:tabs>
              <w:autoSpaceDE w:val="0"/>
              <w:autoSpaceDN w:val="0"/>
              <w:adjustRightInd w:val="0"/>
              <w:spacing w:after="0"/>
              <w:jc w:val="both"/>
              <w:rPr>
                <w:rFonts w:ascii="Arial Narrow" w:eastAsia="Calibri" w:hAnsi="Arial Narrow" w:cs="ArialNarrow"/>
                <w:color w:val="000000"/>
                <w:sz w:val="24"/>
                <w:szCs w:val="24"/>
              </w:rPr>
            </w:pPr>
            <w:r w:rsidRPr="00624847">
              <w:rPr>
                <w:rFonts w:ascii="Arial Narrow" w:hAnsi="Arial Narrow" w:cs="ArialNarrow"/>
                <w:color w:val="000000"/>
                <w:sz w:val="24"/>
                <w:szCs w:val="24"/>
              </w:rPr>
              <w:t>Dommages réparables sur les systèmes écologiques. Dégradation partielle des milieux</w:t>
            </w:r>
          </w:p>
          <w:p w14:paraId="1E2096B7"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color w:val="000000"/>
                <w:sz w:val="24"/>
                <w:szCs w:val="24"/>
              </w:rPr>
            </w:pPr>
            <w:r w:rsidRPr="00624847">
              <w:rPr>
                <w:rFonts w:ascii="Arial Narrow" w:hAnsi="Arial Narrow" w:cs="ArialNarrow"/>
                <w:color w:val="000000"/>
                <w:sz w:val="24"/>
                <w:szCs w:val="24"/>
              </w:rPr>
              <w:t xml:space="preserve"> récepteurs ou impacts relativement  positif sur</w:t>
            </w:r>
          </w:p>
          <w:p w14:paraId="6342BA5A"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color w:val="000000"/>
                <w:sz w:val="24"/>
                <w:szCs w:val="24"/>
              </w:rPr>
            </w:pPr>
            <w:r w:rsidRPr="00624847">
              <w:rPr>
                <w:rFonts w:ascii="Arial Narrow" w:hAnsi="Arial Narrow" w:cs="ArialNarrow"/>
                <w:color w:val="000000"/>
                <w:sz w:val="24"/>
                <w:szCs w:val="24"/>
              </w:rPr>
              <w:t xml:space="preserve"> l’Environnement socio-économique.</w:t>
            </w:r>
          </w:p>
        </w:tc>
      </w:tr>
      <w:tr w:rsidR="00A00FED" w:rsidRPr="00624847" w14:paraId="7883AF90" w14:textId="77777777" w:rsidTr="00475947">
        <w:tc>
          <w:tcPr>
            <w:tcW w:w="4605" w:type="dxa"/>
            <w:tcBorders>
              <w:top w:val="single" w:sz="4" w:space="0" w:color="000000"/>
              <w:left w:val="single" w:sz="4" w:space="0" w:color="000000"/>
              <w:bottom w:val="single" w:sz="4" w:space="0" w:color="000000"/>
              <w:right w:val="single" w:sz="4" w:space="0" w:color="000000"/>
            </w:tcBorders>
            <w:hideMark/>
          </w:tcPr>
          <w:p w14:paraId="58CA37CC"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color w:val="000000"/>
                <w:sz w:val="24"/>
                <w:szCs w:val="24"/>
              </w:rPr>
            </w:pPr>
            <w:r w:rsidRPr="00624847">
              <w:rPr>
                <w:rFonts w:ascii="Arial Narrow" w:hAnsi="Arial Narrow" w:cs="ArialNarrow"/>
                <w:color w:val="000000"/>
                <w:sz w:val="24"/>
                <w:szCs w:val="24"/>
              </w:rPr>
              <w:t>Mineur</w:t>
            </w:r>
          </w:p>
        </w:tc>
        <w:tc>
          <w:tcPr>
            <w:tcW w:w="4717" w:type="dxa"/>
            <w:tcBorders>
              <w:top w:val="single" w:sz="4" w:space="0" w:color="000000"/>
              <w:left w:val="single" w:sz="4" w:space="0" w:color="000000"/>
              <w:bottom w:val="single" w:sz="4" w:space="0" w:color="000000"/>
              <w:right w:val="single" w:sz="4" w:space="0" w:color="000000"/>
            </w:tcBorders>
            <w:hideMark/>
          </w:tcPr>
          <w:p w14:paraId="60CB763B" w14:textId="77777777" w:rsidR="00A00FED" w:rsidRPr="00624847" w:rsidRDefault="00A00FED" w:rsidP="00475947">
            <w:pPr>
              <w:tabs>
                <w:tab w:val="center" w:pos="4536"/>
                <w:tab w:val="right" w:pos="9072"/>
              </w:tabs>
              <w:autoSpaceDE w:val="0"/>
              <w:autoSpaceDN w:val="0"/>
              <w:adjustRightInd w:val="0"/>
              <w:spacing w:after="0"/>
              <w:jc w:val="both"/>
              <w:rPr>
                <w:rFonts w:ascii="Arial Narrow" w:hAnsi="Arial Narrow" w:cs="ArialNarrow"/>
                <w:color w:val="000000"/>
                <w:sz w:val="24"/>
                <w:szCs w:val="24"/>
              </w:rPr>
            </w:pPr>
            <w:r w:rsidRPr="00624847">
              <w:rPr>
                <w:rFonts w:ascii="Arial Narrow" w:hAnsi="Arial Narrow" w:cs="ArialNarrow"/>
                <w:color w:val="000000"/>
                <w:sz w:val="24"/>
                <w:szCs w:val="24"/>
              </w:rPr>
              <w:t>Dommages observés sans toute fois affecter les milieux récepteurs ou impact mineur sur l’Environnement socio-économique.</w:t>
            </w:r>
          </w:p>
        </w:tc>
      </w:tr>
    </w:tbl>
    <w:p w14:paraId="6EF32A5C" w14:textId="77777777" w:rsidR="00EC35E9" w:rsidRDefault="00EC35E9" w:rsidP="00A00FED">
      <w:pPr>
        <w:jc w:val="both"/>
        <w:rPr>
          <w:rFonts w:ascii="Arial Narrow" w:hAnsi="Arial Narrow"/>
          <w:b/>
          <w:sz w:val="24"/>
          <w:szCs w:val="24"/>
        </w:rPr>
      </w:pPr>
      <w:bookmarkStart w:id="212" w:name="_Toc460763498"/>
      <w:bookmarkStart w:id="213" w:name="_Toc441129607"/>
    </w:p>
    <w:p w14:paraId="01ACFFCA" w14:textId="77777777" w:rsidR="00A00FED" w:rsidRPr="00151162" w:rsidRDefault="00151162" w:rsidP="00151162">
      <w:pPr>
        <w:pStyle w:val="Lgende"/>
        <w:keepNext/>
        <w:jc w:val="both"/>
        <w:rPr>
          <w:b w:val="0"/>
          <w:color w:val="auto"/>
          <w:sz w:val="24"/>
          <w:szCs w:val="24"/>
        </w:rPr>
      </w:pPr>
      <w:bookmarkStart w:id="214" w:name="_Toc12266663"/>
      <w:r w:rsidRPr="00151162">
        <w:rPr>
          <w:color w:val="auto"/>
          <w:sz w:val="24"/>
          <w:szCs w:val="24"/>
        </w:rPr>
        <w:t xml:space="preserve">Tableau </w:t>
      </w:r>
      <w:r w:rsidR="009412E8" w:rsidRPr="00151162">
        <w:rPr>
          <w:color w:val="auto"/>
          <w:sz w:val="24"/>
          <w:szCs w:val="24"/>
        </w:rPr>
        <w:fldChar w:fldCharType="begin"/>
      </w:r>
      <w:r w:rsidRPr="00151162">
        <w:rPr>
          <w:color w:val="auto"/>
          <w:sz w:val="24"/>
          <w:szCs w:val="24"/>
        </w:rPr>
        <w:instrText xml:space="preserve"> SEQ Tableau \* ARABIC </w:instrText>
      </w:r>
      <w:r w:rsidR="009412E8" w:rsidRPr="00151162">
        <w:rPr>
          <w:color w:val="auto"/>
          <w:sz w:val="24"/>
          <w:szCs w:val="24"/>
        </w:rPr>
        <w:fldChar w:fldCharType="separate"/>
      </w:r>
      <w:r w:rsidR="008A6681">
        <w:rPr>
          <w:noProof/>
          <w:color w:val="auto"/>
          <w:sz w:val="24"/>
          <w:szCs w:val="24"/>
        </w:rPr>
        <w:t>9</w:t>
      </w:r>
      <w:r w:rsidR="009412E8" w:rsidRPr="00151162">
        <w:rPr>
          <w:color w:val="auto"/>
          <w:sz w:val="24"/>
          <w:szCs w:val="24"/>
        </w:rPr>
        <w:fldChar w:fldCharType="end"/>
      </w:r>
      <w:r w:rsidR="00A00FED" w:rsidRPr="00151162">
        <w:rPr>
          <w:rFonts w:ascii="Arial Narrow" w:hAnsi="Arial Narrow"/>
          <w:color w:val="auto"/>
          <w:sz w:val="24"/>
          <w:szCs w:val="24"/>
        </w:rPr>
        <w:t>:</w:t>
      </w:r>
      <w:r w:rsidR="00A00FED" w:rsidRPr="00151162">
        <w:rPr>
          <w:rFonts w:ascii="Arial Narrow" w:hAnsi="Arial Narrow"/>
          <w:b w:val="0"/>
          <w:color w:val="auto"/>
          <w:sz w:val="24"/>
          <w:szCs w:val="24"/>
        </w:rPr>
        <w:t xml:space="preserve"> Grille d'évaluation de l'importance des impacts</w:t>
      </w:r>
      <w:bookmarkEnd w:id="212"/>
      <w:bookmarkEnd w:id="213"/>
      <w:bookmarkEnd w:id="2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09"/>
        <w:gridCol w:w="3019"/>
        <w:gridCol w:w="2263"/>
        <w:gridCol w:w="2271"/>
      </w:tblGrid>
      <w:tr w:rsidR="00A00FED" w:rsidRPr="00624847" w14:paraId="51C20885" w14:textId="77777777" w:rsidTr="00475947">
        <w:tc>
          <w:tcPr>
            <w:tcW w:w="6909"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64DD9F4E" w14:textId="77777777" w:rsidR="00A00FED" w:rsidRPr="00624847" w:rsidRDefault="00A00FED" w:rsidP="00475947">
            <w:pPr>
              <w:spacing w:after="0"/>
              <w:jc w:val="center"/>
              <w:rPr>
                <w:rFonts w:ascii="Arial Narrow" w:hAnsi="Arial Narrow" w:cs="Arial"/>
                <w:b/>
                <w:sz w:val="24"/>
                <w:szCs w:val="24"/>
              </w:rPr>
            </w:pPr>
            <w:r w:rsidRPr="00624847">
              <w:rPr>
                <w:rFonts w:ascii="Arial Narrow" w:hAnsi="Arial Narrow" w:cs="Arial"/>
                <w:b/>
                <w:sz w:val="24"/>
                <w:szCs w:val="24"/>
              </w:rPr>
              <w:t>Critère</w:t>
            </w:r>
          </w:p>
        </w:tc>
        <w:tc>
          <w:tcPr>
            <w:tcW w:w="23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253552A6" w14:textId="77777777" w:rsidR="00A00FED" w:rsidRPr="00624847" w:rsidRDefault="00A00FED" w:rsidP="00475947">
            <w:pPr>
              <w:spacing w:after="0"/>
              <w:jc w:val="center"/>
              <w:rPr>
                <w:rFonts w:ascii="Arial Narrow" w:eastAsia="Calibri" w:hAnsi="Arial Narrow" w:cs="Arial"/>
                <w:b/>
                <w:sz w:val="24"/>
                <w:szCs w:val="24"/>
              </w:rPr>
            </w:pPr>
          </w:p>
          <w:p w14:paraId="09B07696" w14:textId="77777777" w:rsidR="00A00FED" w:rsidRPr="00624847" w:rsidRDefault="00A00FED" w:rsidP="00475947">
            <w:pPr>
              <w:spacing w:after="0"/>
              <w:jc w:val="center"/>
              <w:rPr>
                <w:rFonts w:ascii="Arial Narrow" w:hAnsi="Arial Narrow" w:cs="Arial"/>
                <w:b/>
                <w:sz w:val="24"/>
                <w:szCs w:val="24"/>
              </w:rPr>
            </w:pPr>
            <w:r w:rsidRPr="00624847">
              <w:rPr>
                <w:rFonts w:ascii="Arial Narrow" w:hAnsi="Arial Narrow" w:cs="Arial"/>
                <w:b/>
                <w:sz w:val="24"/>
                <w:szCs w:val="24"/>
              </w:rPr>
              <w:t>Importance</w:t>
            </w:r>
          </w:p>
        </w:tc>
      </w:tr>
      <w:tr w:rsidR="00A00FED" w:rsidRPr="00624847" w14:paraId="26FB23FB" w14:textId="77777777" w:rsidTr="00475947">
        <w:tc>
          <w:tcPr>
            <w:tcW w:w="15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CDC0B8" w14:textId="77777777" w:rsidR="00A00FED" w:rsidRPr="00624847" w:rsidRDefault="00A00FED" w:rsidP="00475947">
            <w:pPr>
              <w:spacing w:after="0"/>
              <w:jc w:val="center"/>
              <w:rPr>
                <w:rFonts w:ascii="Arial Narrow" w:hAnsi="Arial Narrow" w:cs="Arial"/>
                <w:b/>
                <w:bCs/>
                <w:sz w:val="24"/>
                <w:szCs w:val="24"/>
              </w:rPr>
            </w:pPr>
            <w:r w:rsidRPr="00624847">
              <w:rPr>
                <w:rFonts w:ascii="Arial Narrow" w:hAnsi="Arial Narrow" w:cs="Arial"/>
                <w:b/>
                <w:sz w:val="24"/>
                <w:szCs w:val="24"/>
              </w:rPr>
              <w:t>Intensité</w:t>
            </w:r>
          </w:p>
        </w:tc>
        <w:tc>
          <w:tcPr>
            <w:tcW w:w="3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67039F" w14:textId="77777777" w:rsidR="00A00FED" w:rsidRPr="00624847" w:rsidRDefault="00A00FED" w:rsidP="00475947">
            <w:pPr>
              <w:spacing w:after="0"/>
              <w:jc w:val="center"/>
              <w:rPr>
                <w:rFonts w:ascii="Arial Narrow" w:hAnsi="Arial Narrow" w:cs="Arial"/>
                <w:b/>
                <w:bCs/>
                <w:sz w:val="24"/>
                <w:szCs w:val="24"/>
              </w:rPr>
            </w:pPr>
            <w:r w:rsidRPr="00624847">
              <w:rPr>
                <w:rFonts w:ascii="Arial Narrow" w:hAnsi="Arial Narrow" w:cs="Arial"/>
                <w:b/>
                <w:sz w:val="24"/>
                <w:szCs w:val="24"/>
              </w:rPr>
              <w:t>Etendue</w:t>
            </w:r>
          </w:p>
        </w:tc>
        <w:tc>
          <w:tcPr>
            <w:tcW w:w="23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02CE1D" w14:textId="77777777" w:rsidR="00A00FED" w:rsidRPr="00624847" w:rsidRDefault="00A00FED" w:rsidP="00475947">
            <w:pPr>
              <w:spacing w:after="0"/>
              <w:jc w:val="center"/>
              <w:rPr>
                <w:rFonts w:ascii="Arial Narrow" w:hAnsi="Arial Narrow" w:cs="Arial"/>
                <w:b/>
                <w:bCs/>
                <w:sz w:val="24"/>
                <w:szCs w:val="24"/>
              </w:rPr>
            </w:pPr>
            <w:r w:rsidRPr="00624847">
              <w:rPr>
                <w:rFonts w:ascii="Arial Narrow" w:hAnsi="Arial Narrow" w:cs="Arial"/>
                <w:b/>
                <w:sz w:val="24"/>
                <w:szCs w:val="24"/>
              </w:rPr>
              <w:t>Durée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AA2930" w14:textId="77777777" w:rsidR="00A00FED" w:rsidRPr="00624847" w:rsidRDefault="00A00FED" w:rsidP="00475947">
            <w:pPr>
              <w:spacing w:after="0" w:line="240" w:lineRule="auto"/>
              <w:jc w:val="both"/>
              <w:rPr>
                <w:rFonts w:ascii="Arial Narrow" w:hAnsi="Arial Narrow" w:cs="Arial"/>
                <w:b/>
                <w:sz w:val="24"/>
                <w:szCs w:val="24"/>
              </w:rPr>
            </w:pPr>
          </w:p>
        </w:tc>
      </w:tr>
      <w:tr w:rsidR="00A00FED" w:rsidRPr="00624847" w14:paraId="3DA3B78C" w14:textId="77777777" w:rsidTr="00475947">
        <w:tc>
          <w:tcPr>
            <w:tcW w:w="1526" w:type="dxa"/>
            <w:vMerge w:val="restart"/>
            <w:tcBorders>
              <w:top w:val="single" w:sz="4" w:space="0" w:color="auto"/>
              <w:left w:val="single" w:sz="4" w:space="0" w:color="auto"/>
              <w:bottom w:val="single" w:sz="4" w:space="0" w:color="auto"/>
              <w:right w:val="single" w:sz="4" w:space="0" w:color="auto"/>
            </w:tcBorders>
            <w:hideMark/>
          </w:tcPr>
          <w:p w14:paraId="0BA00C4F"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sz w:val="24"/>
                <w:szCs w:val="24"/>
              </w:rPr>
              <w:t>Forte</w:t>
            </w:r>
          </w:p>
        </w:tc>
        <w:tc>
          <w:tcPr>
            <w:tcW w:w="3080" w:type="dxa"/>
            <w:vMerge w:val="restart"/>
            <w:tcBorders>
              <w:top w:val="single" w:sz="4" w:space="0" w:color="auto"/>
              <w:left w:val="single" w:sz="4" w:space="0" w:color="auto"/>
              <w:bottom w:val="single" w:sz="4" w:space="0" w:color="auto"/>
              <w:right w:val="single" w:sz="4" w:space="0" w:color="auto"/>
            </w:tcBorders>
            <w:hideMark/>
          </w:tcPr>
          <w:p w14:paraId="1604E80D"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Régionale</w:t>
            </w:r>
          </w:p>
        </w:tc>
        <w:tc>
          <w:tcPr>
            <w:tcW w:w="2303" w:type="dxa"/>
            <w:tcBorders>
              <w:top w:val="single" w:sz="4" w:space="0" w:color="auto"/>
              <w:left w:val="single" w:sz="4" w:space="0" w:color="auto"/>
              <w:bottom w:val="single" w:sz="4" w:space="0" w:color="auto"/>
              <w:right w:val="single" w:sz="4" w:space="0" w:color="auto"/>
            </w:tcBorders>
            <w:hideMark/>
          </w:tcPr>
          <w:p w14:paraId="5546FAC9"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Longue</w:t>
            </w:r>
          </w:p>
        </w:tc>
        <w:tc>
          <w:tcPr>
            <w:tcW w:w="2303" w:type="dxa"/>
            <w:tcBorders>
              <w:top w:val="single" w:sz="4" w:space="0" w:color="auto"/>
              <w:left w:val="single" w:sz="4" w:space="0" w:color="auto"/>
              <w:bottom w:val="single" w:sz="4" w:space="0" w:color="auto"/>
              <w:right w:val="single" w:sz="4" w:space="0" w:color="auto"/>
            </w:tcBorders>
            <w:hideMark/>
          </w:tcPr>
          <w:p w14:paraId="1F0FD67A"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Majeure</w:t>
            </w:r>
          </w:p>
        </w:tc>
      </w:tr>
      <w:tr w:rsidR="00A00FED" w:rsidRPr="00624847" w14:paraId="430CEFAC"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4CC55CA9"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80A153" w14:textId="77777777" w:rsidR="00A00FED" w:rsidRPr="00624847" w:rsidRDefault="00A00FED" w:rsidP="00475947">
            <w:pPr>
              <w:spacing w:after="0" w:line="240" w:lineRule="auto"/>
              <w:jc w:val="both"/>
              <w:rPr>
                <w:rFonts w:ascii="Arial Narrow" w:hAnsi="Arial Narrow" w:cs="Arial"/>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43B9D680" w14:textId="77777777" w:rsidR="00A00FED" w:rsidRPr="00624847" w:rsidRDefault="00A00FED" w:rsidP="00475947">
            <w:pPr>
              <w:spacing w:after="0"/>
              <w:jc w:val="both"/>
              <w:rPr>
                <w:rFonts w:ascii="Arial Narrow" w:hAnsi="Arial Narrow" w:cs="Arial"/>
                <w:b/>
                <w:bCs/>
                <w:sz w:val="24"/>
                <w:szCs w:val="24"/>
              </w:rPr>
            </w:pPr>
            <w:r w:rsidRPr="00624847">
              <w:rPr>
                <w:rFonts w:ascii="Arial Narrow" w:hAnsi="Arial Narrow" w:cs="Arial"/>
                <w:bCs/>
                <w:sz w:val="24"/>
                <w:szCs w:val="24"/>
              </w:rPr>
              <w:t>Moyenne</w:t>
            </w:r>
          </w:p>
        </w:tc>
        <w:tc>
          <w:tcPr>
            <w:tcW w:w="2303" w:type="dxa"/>
            <w:tcBorders>
              <w:top w:val="single" w:sz="4" w:space="0" w:color="auto"/>
              <w:left w:val="single" w:sz="4" w:space="0" w:color="auto"/>
              <w:bottom w:val="single" w:sz="4" w:space="0" w:color="auto"/>
              <w:right w:val="single" w:sz="4" w:space="0" w:color="auto"/>
            </w:tcBorders>
            <w:hideMark/>
          </w:tcPr>
          <w:p w14:paraId="4B66D52D"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Majeure</w:t>
            </w:r>
          </w:p>
        </w:tc>
      </w:tr>
      <w:tr w:rsidR="00A00FED" w:rsidRPr="00624847" w14:paraId="1B42B554"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62536888"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DE1B73" w14:textId="77777777" w:rsidR="00A00FED" w:rsidRPr="00624847" w:rsidRDefault="00A00FED" w:rsidP="00475947">
            <w:pPr>
              <w:spacing w:after="0" w:line="240" w:lineRule="auto"/>
              <w:jc w:val="both"/>
              <w:rPr>
                <w:rFonts w:ascii="Arial Narrow" w:hAnsi="Arial Narrow" w:cs="Arial"/>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47CFCFC9" w14:textId="77777777" w:rsidR="00A00FED" w:rsidRPr="00624847" w:rsidRDefault="00A00FED" w:rsidP="00475947">
            <w:pPr>
              <w:spacing w:after="0"/>
              <w:jc w:val="both"/>
              <w:rPr>
                <w:rFonts w:ascii="Arial Narrow" w:hAnsi="Arial Narrow" w:cs="Arial"/>
                <w:b/>
                <w:bCs/>
                <w:sz w:val="24"/>
                <w:szCs w:val="24"/>
              </w:rPr>
            </w:pPr>
            <w:r w:rsidRPr="00624847">
              <w:rPr>
                <w:rFonts w:ascii="Arial Narrow" w:hAnsi="Arial Narrow" w:cs="Arial"/>
                <w:bCs/>
                <w:sz w:val="24"/>
                <w:szCs w:val="24"/>
              </w:rPr>
              <w:t>Courte</w:t>
            </w:r>
          </w:p>
        </w:tc>
        <w:tc>
          <w:tcPr>
            <w:tcW w:w="2303" w:type="dxa"/>
            <w:tcBorders>
              <w:top w:val="single" w:sz="4" w:space="0" w:color="auto"/>
              <w:left w:val="single" w:sz="4" w:space="0" w:color="auto"/>
              <w:bottom w:val="single" w:sz="4" w:space="0" w:color="auto"/>
              <w:right w:val="single" w:sz="4" w:space="0" w:color="auto"/>
            </w:tcBorders>
            <w:hideMark/>
          </w:tcPr>
          <w:p w14:paraId="0A633707"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r>
      <w:tr w:rsidR="00A00FED" w:rsidRPr="00624847" w14:paraId="7F84E7BE"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69330A51" w14:textId="77777777" w:rsidR="00A00FED" w:rsidRPr="00624847" w:rsidRDefault="00A00FED" w:rsidP="00475947">
            <w:pPr>
              <w:spacing w:after="0" w:line="240" w:lineRule="auto"/>
              <w:jc w:val="both"/>
              <w:rPr>
                <w:rFonts w:ascii="Arial Narrow" w:hAnsi="Arial Narrow" w:cs="Arial"/>
                <w:bCs/>
                <w:sz w:val="24"/>
                <w:szCs w:val="24"/>
              </w:rPr>
            </w:pPr>
          </w:p>
        </w:tc>
        <w:tc>
          <w:tcPr>
            <w:tcW w:w="3080" w:type="dxa"/>
            <w:vMerge w:val="restart"/>
            <w:tcBorders>
              <w:top w:val="single" w:sz="4" w:space="0" w:color="auto"/>
              <w:left w:val="single" w:sz="4" w:space="0" w:color="auto"/>
              <w:bottom w:val="single" w:sz="4" w:space="0" w:color="auto"/>
              <w:right w:val="single" w:sz="4" w:space="0" w:color="auto"/>
            </w:tcBorders>
            <w:hideMark/>
          </w:tcPr>
          <w:p w14:paraId="661FA51B"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 xml:space="preserve">Locale </w:t>
            </w:r>
          </w:p>
        </w:tc>
        <w:tc>
          <w:tcPr>
            <w:tcW w:w="2303" w:type="dxa"/>
            <w:tcBorders>
              <w:top w:val="single" w:sz="4" w:space="0" w:color="auto"/>
              <w:left w:val="single" w:sz="4" w:space="0" w:color="auto"/>
              <w:bottom w:val="single" w:sz="4" w:space="0" w:color="auto"/>
              <w:right w:val="single" w:sz="4" w:space="0" w:color="auto"/>
            </w:tcBorders>
            <w:hideMark/>
          </w:tcPr>
          <w:p w14:paraId="670DFB49"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 xml:space="preserve">Longue </w:t>
            </w:r>
          </w:p>
        </w:tc>
        <w:tc>
          <w:tcPr>
            <w:tcW w:w="2303" w:type="dxa"/>
            <w:tcBorders>
              <w:top w:val="single" w:sz="4" w:space="0" w:color="auto"/>
              <w:left w:val="single" w:sz="4" w:space="0" w:color="auto"/>
              <w:bottom w:val="single" w:sz="4" w:space="0" w:color="auto"/>
              <w:right w:val="single" w:sz="4" w:space="0" w:color="auto"/>
            </w:tcBorders>
            <w:hideMark/>
          </w:tcPr>
          <w:p w14:paraId="1E6E10BD"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Majeure</w:t>
            </w:r>
          </w:p>
        </w:tc>
      </w:tr>
      <w:tr w:rsidR="00A00FED" w:rsidRPr="00624847" w14:paraId="608DA29F"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28BB4FFF"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F8B9BC" w14:textId="77777777" w:rsidR="00A00FED" w:rsidRPr="00624847" w:rsidRDefault="00A00FED" w:rsidP="00475947">
            <w:pPr>
              <w:spacing w:after="0" w:line="240" w:lineRule="auto"/>
              <w:jc w:val="both"/>
              <w:rPr>
                <w:rFonts w:ascii="Arial Narrow" w:hAnsi="Arial Narrow" w:cs="Arial"/>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44FA41CE"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c>
          <w:tcPr>
            <w:tcW w:w="2303" w:type="dxa"/>
            <w:tcBorders>
              <w:top w:val="single" w:sz="4" w:space="0" w:color="auto"/>
              <w:left w:val="single" w:sz="4" w:space="0" w:color="auto"/>
              <w:bottom w:val="single" w:sz="4" w:space="0" w:color="auto"/>
              <w:right w:val="single" w:sz="4" w:space="0" w:color="auto"/>
            </w:tcBorders>
            <w:hideMark/>
          </w:tcPr>
          <w:p w14:paraId="4FBB53E0"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Majeure</w:t>
            </w:r>
          </w:p>
        </w:tc>
      </w:tr>
      <w:tr w:rsidR="00A00FED" w:rsidRPr="00624847" w14:paraId="7FA9F26E"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34A49D55"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348B1D" w14:textId="77777777" w:rsidR="00A00FED" w:rsidRPr="00624847" w:rsidRDefault="00A00FED" w:rsidP="00475947">
            <w:pPr>
              <w:spacing w:after="0" w:line="240" w:lineRule="auto"/>
              <w:jc w:val="both"/>
              <w:rPr>
                <w:rFonts w:ascii="Arial Narrow" w:hAnsi="Arial Narrow" w:cs="Arial"/>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3CC9AB15" w14:textId="77777777" w:rsidR="00A00FED" w:rsidRPr="00624847" w:rsidRDefault="00A00FED" w:rsidP="00475947">
            <w:pPr>
              <w:spacing w:after="0"/>
              <w:jc w:val="both"/>
              <w:rPr>
                <w:rFonts w:ascii="Arial Narrow" w:hAnsi="Arial Narrow" w:cs="Arial"/>
                <w:b/>
                <w:bCs/>
                <w:sz w:val="24"/>
                <w:szCs w:val="24"/>
              </w:rPr>
            </w:pPr>
            <w:r w:rsidRPr="00624847">
              <w:rPr>
                <w:rFonts w:ascii="Arial Narrow" w:hAnsi="Arial Narrow" w:cs="Arial"/>
                <w:bCs/>
                <w:sz w:val="24"/>
                <w:szCs w:val="24"/>
              </w:rPr>
              <w:t>Courte</w:t>
            </w:r>
          </w:p>
        </w:tc>
        <w:tc>
          <w:tcPr>
            <w:tcW w:w="2303" w:type="dxa"/>
            <w:tcBorders>
              <w:top w:val="single" w:sz="4" w:space="0" w:color="auto"/>
              <w:left w:val="single" w:sz="4" w:space="0" w:color="auto"/>
              <w:bottom w:val="single" w:sz="4" w:space="0" w:color="auto"/>
              <w:right w:val="single" w:sz="4" w:space="0" w:color="auto"/>
            </w:tcBorders>
            <w:hideMark/>
          </w:tcPr>
          <w:p w14:paraId="1FB50C6A" w14:textId="77777777" w:rsidR="00A00FED" w:rsidRPr="00624847" w:rsidRDefault="00A00FED" w:rsidP="00475947">
            <w:pPr>
              <w:spacing w:after="0"/>
              <w:jc w:val="both"/>
              <w:rPr>
                <w:rFonts w:ascii="Arial Narrow" w:hAnsi="Arial Narrow" w:cs="Arial"/>
                <w:b/>
                <w:bCs/>
                <w:sz w:val="24"/>
                <w:szCs w:val="24"/>
              </w:rPr>
            </w:pPr>
            <w:r w:rsidRPr="00624847">
              <w:rPr>
                <w:rFonts w:ascii="Arial Narrow" w:hAnsi="Arial Narrow" w:cs="Arial"/>
                <w:bCs/>
                <w:sz w:val="24"/>
                <w:szCs w:val="24"/>
              </w:rPr>
              <w:t>Moyenne</w:t>
            </w:r>
          </w:p>
        </w:tc>
      </w:tr>
      <w:tr w:rsidR="00A00FED" w:rsidRPr="00624847" w14:paraId="03139CD2"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35C66172" w14:textId="77777777" w:rsidR="00A00FED" w:rsidRPr="00624847" w:rsidRDefault="00A00FED" w:rsidP="00475947">
            <w:pPr>
              <w:spacing w:after="0" w:line="240" w:lineRule="auto"/>
              <w:jc w:val="both"/>
              <w:rPr>
                <w:rFonts w:ascii="Arial Narrow" w:hAnsi="Arial Narrow" w:cs="Arial"/>
                <w:bCs/>
                <w:sz w:val="24"/>
                <w:szCs w:val="24"/>
              </w:rPr>
            </w:pPr>
          </w:p>
        </w:tc>
        <w:tc>
          <w:tcPr>
            <w:tcW w:w="3080" w:type="dxa"/>
            <w:vMerge w:val="restart"/>
            <w:tcBorders>
              <w:top w:val="single" w:sz="4" w:space="0" w:color="auto"/>
              <w:left w:val="single" w:sz="4" w:space="0" w:color="auto"/>
              <w:bottom w:val="single" w:sz="4" w:space="0" w:color="auto"/>
              <w:right w:val="single" w:sz="4" w:space="0" w:color="auto"/>
            </w:tcBorders>
            <w:hideMark/>
          </w:tcPr>
          <w:p w14:paraId="16951314"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Ponctuelle</w:t>
            </w:r>
          </w:p>
        </w:tc>
        <w:tc>
          <w:tcPr>
            <w:tcW w:w="2303" w:type="dxa"/>
            <w:tcBorders>
              <w:top w:val="single" w:sz="4" w:space="0" w:color="auto"/>
              <w:left w:val="single" w:sz="4" w:space="0" w:color="auto"/>
              <w:bottom w:val="single" w:sz="4" w:space="0" w:color="auto"/>
              <w:right w:val="single" w:sz="4" w:space="0" w:color="auto"/>
            </w:tcBorders>
            <w:hideMark/>
          </w:tcPr>
          <w:p w14:paraId="7009B6BC"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Longue</w:t>
            </w:r>
          </w:p>
        </w:tc>
        <w:tc>
          <w:tcPr>
            <w:tcW w:w="2303" w:type="dxa"/>
            <w:tcBorders>
              <w:top w:val="single" w:sz="4" w:space="0" w:color="auto"/>
              <w:left w:val="single" w:sz="4" w:space="0" w:color="auto"/>
              <w:bottom w:val="single" w:sz="4" w:space="0" w:color="auto"/>
              <w:right w:val="single" w:sz="4" w:space="0" w:color="auto"/>
            </w:tcBorders>
            <w:hideMark/>
          </w:tcPr>
          <w:p w14:paraId="3FB44DA6"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Majeure</w:t>
            </w:r>
          </w:p>
        </w:tc>
      </w:tr>
      <w:tr w:rsidR="00A00FED" w:rsidRPr="00624847" w14:paraId="4DB51493"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2273CAA8"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324282" w14:textId="77777777" w:rsidR="00A00FED" w:rsidRPr="00624847" w:rsidRDefault="00A00FED" w:rsidP="00475947">
            <w:pPr>
              <w:spacing w:after="0" w:line="240" w:lineRule="auto"/>
              <w:jc w:val="both"/>
              <w:rPr>
                <w:rFonts w:ascii="Arial Narrow" w:hAnsi="Arial Narrow" w:cs="Arial"/>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562E5DE6"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c>
          <w:tcPr>
            <w:tcW w:w="2303" w:type="dxa"/>
            <w:tcBorders>
              <w:top w:val="single" w:sz="4" w:space="0" w:color="auto"/>
              <w:left w:val="single" w:sz="4" w:space="0" w:color="auto"/>
              <w:bottom w:val="single" w:sz="4" w:space="0" w:color="auto"/>
              <w:right w:val="single" w:sz="4" w:space="0" w:color="auto"/>
            </w:tcBorders>
            <w:hideMark/>
          </w:tcPr>
          <w:p w14:paraId="4BD5373E"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r>
      <w:tr w:rsidR="00A00FED" w:rsidRPr="00624847" w14:paraId="05C2A794"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36E31715"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F945A3" w14:textId="77777777" w:rsidR="00A00FED" w:rsidRPr="00624847" w:rsidRDefault="00A00FED" w:rsidP="00475947">
            <w:pPr>
              <w:spacing w:after="0" w:line="240" w:lineRule="auto"/>
              <w:jc w:val="both"/>
              <w:rPr>
                <w:rFonts w:ascii="Arial Narrow" w:hAnsi="Arial Narrow" w:cs="Arial"/>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35F16338"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Courte</w:t>
            </w:r>
          </w:p>
        </w:tc>
        <w:tc>
          <w:tcPr>
            <w:tcW w:w="2303" w:type="dxa"/>
            <w:tcBorders>
              <w:top w:val="single" w:sz="4" w:space="0" w:color="auto"/>
              <w:left w:val="single" w:sz="4" w:space="0" w:color="auto"/>
              <w:bottom w:val="single" w:sz="4" w:space="0" w:color="auto"/>
              <w:right w:val="single" w:sz="4" w:space="0" w:color="auto"/>
            </w:tcBorders>
            <w:hideMark/>
          </w:tcPr>
          <w:p w14:paraId="08782F7E"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r>
      <w:tr w:rsidR="00A00FED" w:rsidRPr="00624847" w14:paraId="360B3DF8" w14:textId="77777777" w:rsidTr="00475947">
        <w:tc>
          <w:tcPr>
            <w:tcW w:w="1526" w:type="dxa"/>
            <w:vMerge w:val="restart"/>
            <w:tcBorders>
              <w:top w:val="single" w:sz="4" w:space="0" w:color="auto"/>
              <w:left w:val="single" w:sz="4" w:space="0" w:color="auto"/>
              <w:bottom w:val="single" w:sz="4" w:space="0" w:color="auto"/>
              <w:right w:val="single" w:sz="4" w:space="0" w:color="auto"/>
            </w:tcBorders>
            <w:hideMark/>
          </w:tcPr>
          <w:p w14:paraId="17A39217"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sz w:val="24"/>
                <w:szCs w:val="24"/>
              </w:rPr>
              <w:t>Moyenne</w:t>
            </w:r>
          </w:p>
        </w:tc>
        <w:tc>
          <w:tcPr>
            <w:tcW w:w="3080" w:type="dxa"/>
            <w:vMerge w:val="restart"/>
            <w:tcBorders>
              <w:top w:val="single" w:sz="4" w:space="0" w:color="auto"/>
              <w:left w:val="single" w:sz="4" w:space="0" w:color="auto"/>
              <w:bottom w:val="single" w:sz="4" w:space="0" w:color="auto"/>
              <w:right w:val="single" w:sz="4" w:space="0" w:color="auto"/>
            </w:tcBorders>
            <w:hideMark/>
          </w:tcPr>
          <w:p w14:paraId="79282E1B"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Régionale</w:t>
            </w:r>
          </w:p>
        </w:tc>
        <w:tc>
          <w:tcPr>
            <w:tcW w:w="2303" w:type="dxa"/>
            <w:tcBorders>
              <w:top w:val="single" w:sz="4" w:space="0" w:color="auto"/>
              <w:left w:val="single" w:sz="4" w:space="0" w:color="auto"/>
              <w:bottom w:val="single" w:sz="4" w:space="0" w:color="auto"/>
              <w:right w:val="single" w:sz="4" w:space="0" w:color="auto"/>
            </w:tcBorders>
            <w:hideMark/>
          </w:tcPr>
          <w:p w14:paraId="157DB307"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Longue</w:t>
            </w:r>
          </w:p>
        </w:tc>
        <w:tc>
          <w:tcPr>
            <w:tcW w:w="2303" w:type="dxa"/>
            <w:tcBorders>
              <w:top w:val="single" w:sz="4" w:space="0" w:color="auto"/>
              <w:left w:val="single" w:sz="4" w:space="0" w:color="auto"/>
              <w:bottom w:val="single" w:sz="4" w:space="0" w:color="auto"/>
              <w:right w:val="single" w:sz="4" w:space="0" w:color="auto"/>
            </w:tcBorders>
            <w:hideMark/>
          </w:tcPr>
          <w:p w14:paraId="1249D8B4"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Majeure</w:t>
            </w:r>
          </w:p>
        </w:tc>
      </w:tr>
      <w:tr w:rsidR="00A00FED" w:rsidRPr="00624847" w14:paraId="3F75AC30"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68551EFE"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92F68D" w14:textId="77777777" w:rsidR="00A00FED" w:rsidRPr="00624847" w:rsidRDefault="00A00FED" w:rsidP="00475947">
            <w:pPr>
              <w:spacing w:after="0" w:line="240" w:lineRule="auto"/>
              <w:jc w:val="both"/>
              <w:rPr>
                <w:rFonts w:ascii="Arial Narrow" w:hAnsi="Arial Narrow" w:cs="Arial"/>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350957DD"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c>
          <w:tcPr>
            <w:tcW w:w="2303" w:type="dxa"/>
            <w:tcBorders>
              <w:top w:val="single" w:sz="4" w:space="0" w:color="auto"/>
              <w:left w:val="single" w:sz="4" w:space="0" w:color="auto"/>
              <w:bottom w:val="single" w:sz="4" w:space="0" w:color="auto"/>
              <w:right w:val="single" w:sz="4" w:space="0" w:color="auto"/>
            </w:tcBorders>
            <w:hideMark/>
          </w:tcPr>
          <w:p w14:paraId="427C8E8E"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r>
      <w:tr w:rsidR="00A00FED" w:rsidRPr="00624847" w14:paraId="7D3B5CB0"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205B75AC"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BDFEDB" w14:textId="77777777" w:rsidR="00A00FED" w:rsidRPr="00624847" w:rsidRDefault="00A00FED" w:rsidP="00475947">
            <w:pPr>
              <w:spacing w:after="0" w:line="240" w:lineRule="auto"/>
              <w:jc w:val="both"/>
              <w:rPr>
                <w:rFonts w:ascii="Arial Narrow" w:hAnsi="Arial Narrow" w:cs="Arial"/>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66E6FA50"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Courte</w:t>
            </w:r>
          </w:p>
        </w:tc>
        <w:tc>
          <w:tcPr>
            <w:tcW w:w="2303" w:type="dxa"/>
            <w:tcBorders>
              <w:top w:val="single" w:sz="4" w:space="0" w:color="auto"/>
              <w:left w:val="single" w:sz="4" w:space="0" w:color="auto"/>
              <w:bottom w:val="single" w:sz="4" w:space="0" w:color="auto"/>
              <w:right w:val="single" w:sz="4" w:space="0" w:color="auto"/>
            </w:tcBorders>
            <w:hideMark/>
          </w:tcPr>
          <w:p w14:paraId="461DB87D"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r>
      <w:tr w:rsidR="00A00FED" w:rsidRPr="00624847" w14:paraId="761FA722"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695FBE80" w14:textId="77777777" w:rsidR="00A00FED" w:rsidRPr="00624847" w:rsidRDefault="00A00FED" w:rsidP="00475947">
            <w:pPr>
              <w:spacing w:after="0" w:line="240" w:lineRule="auto"/>
              <w:jc w:val="both"/>
              <w:rPr>
                <w:rFonts w:ascii="Arial Narrow" w:hAnsi="Arial Narrow" w:cs="Arial"/>
                <w:bCs/>
                <w:sz w:val="24"/>
                <w:szCs w:val="24"/>
              </w:rPr>
            </w:pPr>
          </w:p>
        </w:tc>
        <w:tc>
          <w:tcPr>
            <w:tcW w:w="3080" w:type="dxa"/>
            <w:vMerge w:val="restart"/>
            <w:tcBorders>
              <w:top w:val="single" w:sz="4" w:space="0" w:color="auto"/>
              <w:left w:val="single" w:sz="4" w:space="0" w:color="auto"/>
              <w:bottom w:val="single" w:sz="4" w:space="0" w:color="auto"/>
              <w:right w:val="single" w:sz="4" w:space="0" w:color="auto"/>
            </w:tcBorders>
            <w:hideMark/>
          </w:tcPr>
          <w:p w14:paraId="191C2A5D" w14:textId="77777777" w:rsidR="00A00FED" w:rsidRPr="00624847" w:rsidRDefault="00A00FED" w:rsidP="00475947">
            <w:pPr>
              <w:spacing w:after="0"/>
              <w:jc w:val="both"/>
              <w:rPr>
                <w:rFonts w:ascii="Arial Narrow" w:hAnsi="Arial Narrow" w:cs="Arial"/>
                <w:b/>
                <w:bCs/>
                <w:sz w:val="24"/>
                <w:szCs w:val="24"/>
              </w:rPr>
            </w:pPr>
            <w:r w:rsidRPr="00624847">
              <w:rPr>
                <w:rFonts w:ascii="Arial Narrow" w:hAnsi="Arial Narrow" w:cs="Arial"/>
                <w:bCs/>
                <w:sz w:val="24"/>
                <w:szCs w:val="24"/>
              </w:rPr>
              <w:t>Locale</w:t>
            </w:r>
          </w:p>
        </w:tc>
        <w:tc>
          <w:tcPr>
            <w:tcW w:w="2303" w:type="dxa"/>
            <w:tcBorders>
              <w:top w:val="single" w:sz="4" w:space="0" w:color="auto"/>
              <w:left w:val="single" w:sz="4" w:space="0" w:color="auto"/>
              <w:bottom w:val="single" w:sz="4" w:space="0" w:color="auto"/>
              <w:right w:val="single" w:sz="4" w:space="0" w:color="auto"/>
            </w:tcBorders>
            <w:hideMark/>
          </w:tcPr>
          <w:p w14:paraId="689200E8"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Longue</w:t>
            </w:r>
          </w:p>
        </w:tc>
        <w:tc>
          <w:tcPr>
            <w:tcW w:w="2303" w:type="dxa"/>
            <w:tcBorders>
              <w:top w:val="single" w:sz="4" w:space="0" w:color="auto"/>
              <w:left w:val="single" w:sz="4" w:space="0" w:color="auto"/>
              <w:bottom w:val="single" w:sz="4" w:space="0" w:color="auto"/>
              <w:right w:val="single" w:sz="4" w:space="0" w:color="auto"/>
            </w:tcBorders>
            <w:hideMark/>
          </w:tcPr>
          <w:p w14:paraId="4439BD4A"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r>
      <w:tr w:rsidR="00A00FED" w:rsidRPr="00624847" w14:paraId="050C39BC"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375BA8BB"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64DEA1" w14:textId="77777777" w:rsidR="00A00FED" w:rsidRPr="00624847" w:rsidRDefault="00A00FED" w:rsidP="00475947">
            <w:pPr>
              <w:spacing w:after="0" w:line="240" w:lineRule="auto"/>
              <w:jc w:val="both"/>
              <w:rPr>
                <w:rFonts w:ascii="Arial Narrow" w:hAnsi="Arial Narrow" w:cs="Arial"/>
                <w:b/>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02BDB862"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c>
          <w:tcPr>
            <w:tcW w:w="2303" w:type="dxa"/>
            <w:tcBorders>
              <w:top w:val="single" w:sz="4" w:space="0" w:color="auto"/>
              <w:left w:val="single" w:sz="4" w:space="0" w:color="auto"/>
              <w:bottom w:val="single" w:sz="4" w:space="0" w:color="auto"/>
              <w:right w:val="single" w:sz="4" w:space="0" w:color="auto"/>
            </w:tcBorders>
            <w:hideMark/>
          </w:tcPr>
          <w:p w14:paraId="43573EAD"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r>
      <w:tr w:rsidR="00A00FED" w:rsidRPr="00624847" w14:paraId="47825AF8"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410FA555"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468506" w14:textId="77777777" w:rsidR="00A00FED" w:rsidRPr="00624847" w:rsidRDefault="00A00FED" w:rsidP="00475947">
            <w:pPr>
              <w:spacing w:after="0" w:line="240" w:lineRule="auto"/>
              <w:jc w:val="both"/>
              <w:rPr>
                <w:rFonts w:ascii="Arial Narrow" w:hAnsi="Arial Narrow" w:cs="Arial"/>
                <w:b/>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7C69F42B"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Courte</w:t>
            </w:r>
          </w:p>
        </w:tc>
        <w:tc>
          <w:tcPr>
            <w:tcW w:w="2303" w:type="dxa"/>
            <w:tcBorders>
              <w:top w:val="single" w:sz="4" w:space="0" w:color="auto"/>
              <w:left w:val="single" w:sz="4" w:space="0" w:color="auto"/>
              <w:bottom w:val="single" w:sz="4" w:space="0" w:color="auto"/>
              <w:right w:val="single" w:sz="4" w:space="0" w:color="auto"/>
            </w:tcBorders>
            <w:hideMark/>
          </w:tcPr>
          <w:p w14:paraId="07C91048"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Mineure</w:t>
            </w:r>
          </w:p>
        </w:tc>
      </w:tr>
      <w:tr w:rsidR="00A00FED" w:rsidRPr="00624847" w14:paraId="6D809B16"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6EE8BA80" w14:textId="77777777" w:rsidR="00A00FED" w:rsidRPr="00624847" w:rsidRDefault="00A00FED" w:rsidP="00475947">
            <w:pPr>
              <w:spacing w:after="0" w:line="240" w:lineRule="auto"/>
              <w:jc w:val="both"/>
              <w:rPr>
                <w:rFonts w:ascii="Arial Narrow" w:hAnsi="Arial Narrow" w:cs="Arial"/>
                <w:bCs/>
                <w:sz w:val="24"/>
                <w:szCs w:val="24"/>
              </w:rPr>
            </w:pPr>
          </w:p>
        </w:tc>
        <w:tc>
          <w:tcPr>
            <w:tcW w:w="3080" w:type="dxa"/>
            <w:vMerge w:val="restart"/>
            <w:tcBorders>
              <w:top w:val="single" w:sz="4" w:space="0" w:color="auto"/>
              <w:left w:val="single" w:sz="4" w:space="0" w:color="auto"/>
              <w:bottom w:val="single" w:sz="4" w:space="0" w:color="auto"/>
              <w:right w:val="single" w:sz="4" w:space="0" w:color="auto"/>
            </w:tcBorders>
            <w:hideMark/>
          </w:tcPr>
          <w:p w14:paraId="7147BB9B" w14:textId="77777777" w:rsidR="00A00FED" w:rsidRPr="00624847" w:rsidRDefault="00A00FED" w:rsidP="00475947">
            <w:pPr>
              <w:spacing w:after="0"/>
              <w:jc w:val="both"/>
              <w:rPr>
                <w:rFonts w:ascii="Arial Narrow" w:hAnsi="Arial Narrow" w:cs="Arial"/>
                <w:b/>
                <w:bCs/>
                <w:sz w:val="24"/>
                <w:szCs w:val="24"/>
              </w:rPr>
            </w:pPr>
            <w:r w:rsidRPr="00624847">
              <w:rPr>
                <w:rFonts w:ascii="Arial Narrow" w:hAnsi="Arial Narrow" w:cs="Arial"/>
                <w:bCs/>
                <w:sz w:val="24"/>
                <w:szCs w:val="24"/>
              </w:rPr>
              <w:t>Ponctuelle</w:t>
            </w:r>
          </w:p>
        </w:tc>
        <w:tc>
          <w:tcPr>
            <w:tcW w:w="2303" w:type="dxa"/>
            <w:tcBorders>
              <w:top w:val="single" w:sz="4" w:space="0" w:color="auto"/>
              <w:left w:val="single" w:sz="4" w:space="0" w:color="auto"/>
              <w:bottom w:val="single" w:sz="4" w:space="0" w:color="auto"/>
              <w:right w:val="single" w:sz="4" w:space="0" w:color="auto"/>
            </w:tcBorders>
            <w:hideMark/>
          </w:tcPr>
          <w:p w14:paraId="67F513EE"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Longue</w:t>
            </w:r>
          </w:p>
        </w:tc>
        <w:tc>
          <w:tcPr>
            <w:tcW w:w="2303" w:type="dxa"/>
            <w:tcBorders>
              <w:top w:val="single" w:sz="4" w:space="0" w:color="auto"/>
              <w:left w:val="single" w:sz="4" w:space="0" w:color="auto"/>
              <w:bottom w:val="single" w:sz="4" w:space="0" w:color="auto"/>
              <w:right w:val="single" w:sz="4" w:space="0" w:color="auto"/>
            </w:tcBorders>
            <w:hideMark/>
          </w:tcPr>
          <w:p w14:paraId="400A7D95"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r>
      <w:tr w:rsidR="00A00FED" w:rsidRPr="00624847" w14:paraId="4063D26B"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79CA92A6"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68EDA7" w14:textId="77777777" w:rsidR="00A00FED" w:rsidRPr="00624847" w:rsidRDefault="00A00FED" w:rsidP="00475947">
            <w:pPr>
              <w:spacing w:after="0" w:line="240" w:lineRule="auto"/>
              <w:jc w:val="both"/>
              <w:rPr>
                <w:rFonts w:ascii="Arial Narrow" w:hAnsi="Arial Narrow" w:cs="Arial"/>
                <w:b/>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3372098B"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c>
          <w:tcPr>
            <w:tcW w:w="2303" w:type="dxa"/>
            <w:tcBorders>
              <w:top w:val="single" w:sz="4" w:space="0" w:color="auto"/>
              <w:left w:val="single" w:sz="4" w:space="0" w:color="auto"/>
              <w:bottom w:val="single" w:sz="4" w:space="0" w:color="auto"/>
              <w:right w:val="single" w:sz="4" w:space="0" w:color="auto"/>
            </w:tcBorders>
            <w:hideMark/>
          </w:tcPr>
          <w:p w14:paraId="38E4E64C"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r>
      <w:tr w:rsidR="00A00FED" w:rsidRPr="00624847" w14:paraId="0B7810C6"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508C206C"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C4A900" w14:textId="77777777" w:rsidR="00A00FED" w:rsidRPr="00624847" w:rsidRDefault="00A00FED" w:rsidP="00475947">
            <w:pPr>
              <w:spacing w:after="0" w:line="240" w:lineRule="auto"/>
              <w:jc w:val="both"/>
              <w:rPr>
                <w:rFonts w:ascii="Arial Narrow" w:hAnsi="Arial Narrow" w:cs="Arial"/>
                <w:b/>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55942FB4"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Courte</w:t>
            </w:r>
          </w:p>
        </w:tc>
        <w:tc>
          <w:tcPr>
            <w:tcW w:w="2303" w:type="dxa"/>
            <w:tcBorders>
              <w:top w:val="single" w:sz="4" w:space="0" w:color="auto"/>
              <w:left w:val="single" w:sz="4" w:space="0" w:color="auto"/>
              <w:bottom w:val="single" w:sz="4" w:space="0" w:color="auto"/>
              <w:right w:val="single" w:sz="4" w:space="0" w:color="auto"/>
            </w:tcBorders>
            <w:hideMark/>
          </w:tcPr>
          <w:p w14:paraId="30F6E9E7"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Mineure</w:t>
            </w:r>
          </w:p>
        </w:tc>
      </w:tr>
      <w:tr w:rsidR="00A00FED" w:rsidRPr="00624847" w14:paraId="3E9F3B93" w14:textId="77777777" w:rsidTr="00475947">
        <w:tc>
          <w:tcPr>
            <w:tcW w:w="1526" w:type="dxa"/>
            <w:vMerge w:val="restart"/>
            <w:tcBorders>
              <w:top w:val="single" w:sz="4" w:space="0" w:color="auto"/>
              <w:left w:val="single" w:sz="4" w:space="0" w:color="auto"/>
              <w:bottom w:val="single" w:sz="4" w:space="0" w:color="auto"/>
              <w:right w:val="single" w:sz="4" w:space="0" w:color="auto"/>
            </w:tcBorders>
            <w:hideMark/>
          </w:tcPr>
          <w:p w14:paraId="182824D8"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Faible</w:t>
            </w:r>
          </w:p>
        </w:tc>
        <w:tc>
          <w:tcPr>
            <w:tcW w:w="3080" w:type="dxa"/>
            <w:vMerge w:val="restart"/>
            <w:tcBorders>
              <w:top w:val="single" w:sz="4" w:space="0" w:color="auto"/>
              <w:left w:val="single" w:sz="4" w:space="0" w:color="auto"/>
              <w:bottom w:val="single" w:sz="4" w:space="0" w:color="auto"/>
              <w:right w:val="single" w:sz="4" w:space="0" w:color="auto"/>
            </w:tcBorders>
            <w:hideMark/>
          </w:tcPr>
          <w:p w14:paraId="571A2CB0"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Régionale</w:t>
            </w:r>
          </w:p>
        </w:tc>
        <w:tc>
          <w:tcPr>
            <w:tcW w:w="2303" w:type="dxa"/>
            <w:tcBorders>
              <w:top w:val="single" w:sz="4" w:space="0" w:color="auto"/>
              <w:left w:val="single" w:sz="4" w:space="0" w:color="auto"/>
              <w:bottom w:val="single" w:sz="4" w:space="0" w:color="auto"/>
              <w:right w:val="single" w:sz="4" w:space="0" w:color="auto"/>
            </w:tcBorders>
            <w:hideMark/>
          </w:tcPr>
          <w:p w14:paraId="22313AF3"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Longue</w:t>
            </w:r>
          </w:p>
        </w:tc>
        <w:tc>
          <w:tcPr>
            <w:tcW w:w="2303" w:type="dxa"/>
            <w:tcBorders>
              <w:top w:val="single" w:sz="4" w:space="0" w:color="auto"/>
              <w:left w:val="single" w:sz="4" w:space="0" w:color="auto"/>
              <w:bottom w:val="single" w:sz="4" w:space="0" w:color="auto"/>
              <w:right w:val="single" w:sz="4" w:space="0" w:color="auto"/>
            </w:tcBorders>
            <w:hideMark/>
          </w:tcPr>
          <w:p w14:paraId="55AF3C0A"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r>
      <w:tr w:rsidR="00A00FED" w:rsidRPr="00624847" w14:paraId="554B9B6C"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7DBD5E79"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DE539F" w14:textId="77777777" w:rsidR="00A00FED" w:rsidRPr="00624847" w:rsidRDefault="00A00FED" w:rsidP="00475947">
            <w:pPr>
              <w:spacing w:after="0" w:line="240" w:lineRule="auto"/>
              <w:jc w:val="both"/>
              <w:rPr>
                <w:rFonts w:ascii="Arial Narrow" w:hAnsi="Arial Narrow" w:cs="Arial"/>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403AEAC8"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c>
          <w:tcPr>
            <w:tcW w:w="2303" w:type="dxa"/>
            <w:tcBorders>
              <w:top w:val="single" w:sz="4" w:space="0" w:color="auto"/>
              <w:left w:val="single" w:sz="4" w:space="0" w:color="auto"/>
              <w:bottom w:val="single" w:sz="4" w:space="0" w:color="auto"/>
              <w:right w:val="single" w:sz="4" w:space="0" w:color="auto"/>
            </w:tcBorders>
            <w:hideMark/>
          </w:tcPr>
          <w:p w14:paraId="2F4DC357"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r>
      <w:tr w:rsidR="00A00FED" w:rsidRPr="00624847" w14:paraId="077F1548"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50966EA0"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1EDBA6" w14:textId="77777777" w:rsidR="00A00FED" w:rsidRPr="00624847" w:rsidRDefault="00A00FED" w:rsidP="00475947">
            <w:pPr>
              <w:spacing w:after="0" w:line="240" w:lineRule="auto"/>
              <w:jc w:val="both"/>
              <w:rPr>
                <w:rFonts w:ascii="Arial Narrow" w:hAnsi="Arial Narrow" w:cs="Arial"/>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58DD3BE1"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Courte</w:t>
            </w:r>
          </w:p>
        </w:tc>
        <w:tc>
          <w:tcPr>
            <w:tcW w:w="2303" w:type="dxa"/>
            <w:tcBorders>
              <w:top w:val="single" w:sz="4" w:space="0" w:color="auto"/>
              <w:left w:val="single" w:sz="4" w:space="0" w:color="auto"/>
              <w:bottom w:val="single" w:sz="4" w:space="0" w:color="auto"/>
              <w:right w:val="single" w:sz="4" w:space="0" w:color="auto"/>
            </w:tcBorders>
            <w:hideMark/>
          </w:tcPr>
          <w:p w14:paraId="3A4F1901"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Mineure</w:t>
            </w:r>
          </w:p>
        </w:tc>
      </w:tr>
      <w:tr w:rsidR="00A00FED" w:rsidRPr="00624847" w14:paraId="0753090E"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31601D6F" w14:textId="77777777" w:rsidR="00A00FED" w:rsidRPr="00624847" w:rsidRDefault="00A00FED" w:rsidP="00475947">
            <w:pPr>
              <w:spacing w:after="0" w:line="240" w:lineRule="auto"/>
              <w:jc w:val="both"/>
              <w:rPr>
                <w:rFonts w:ascii="Arial Narrow" w:hAnsi="Arial Narrow" w:cs="Arial"/>
                <w:bCs/>
                <w:sz w:val="24"/>
                <w:szCs w:val="24"/>
              </w:rPr>
            </w:pPr>
          </w:p>
        </w:tc>
        <w:tc>
          <w:tcPr>
            <w:tcW w:w="3080" w:type="dxa"/>
            <w:vMerge w:val="restart"/>
            <w:tcBorders>
              <w:top w:val="single" w:sz="4" w:space="0" w:color="auto"/>
              <w:left w:val="single" w:sz="4" w:space="0" w:color="auto"/>
              <w:bottom w:val="single" w:sz="4" w:space="0" w:color="auto"/>
              <w:right w:val="single" w:sz="4" w:space="0" w:color="auto"/>
            </w:tcBorders>
            <w:hideMark/>
          </w:tcPr>
          <w:p w14:paraId="4F560098"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Locale</w:t>
            </w:r>
          </w:p>
        </w:tc>
        <w:tc>
          <w:tcPr>
            <w:tcW w:w="2303" w:type="dxa"/>
            <w:tcBorders>
              <w:top w:val="single" w:sz="4" w:space="0" w:color="auto"/>
              <w:left w:val="single" w:sz="4" w:space="0" w:color="auto"/>
              <w:bottom w:val="single" w:sz="4" w:space="0" w:color="auto"/>
              <w:right w:val="single" w:sz="4" w:space="0" w:color="auto"/>
            </w:tcBorders>
            <w:hideMark/>
          </w:tcPr>
          <w:p w14:paraId="316195D2"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Longue</w:t>
            </w:r>
          </w:p>
        </w:tc>
        <w:tc>
          <w:tcPr>
            <w:tcW w:w="2303" w:type="dxa"/>
            <w:tcBorders>
              <w:top w:val="single" w:sz="4" w:space="0" w:color="auto"/>
              <w:left w:val="single" w:sz="4" w:space="0" w:color="auto"/>
              <w:bottom w:val="single" w:sz="4" w:space="0" w:color="auto"/>
              <w:right w:val="single" w:sz="4" w:space="0" w:color="auto"/>
            </w:tcBorders>
            <w:hideMark/>
          </w:tcPr>
          <w:p w14:paraId="07BD6186"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r>
      <w:tr w:rsidR="00A00FED" w:rsidRPr="00624847" w14:paraId="7AF6B22B"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178F1A7B"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F7A398" w14:textId="77777777" w:rsidR="00A00FED" w:rsidRPr="00624847" w:rsidRDefault="00A00FED" w:rsidP="00475947">
            <w:pPr>
              <w:spacing w:after="0" w:line="240" w:lineRule="auto"/>
              <w:jc w:val="both"/>
              <w:rPr>
                <w:rFonts w:ascii="Arial Narrow" w:hAnsi="Arial Narrow" w:cs="Arial"/>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224BDFED"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c>
          <w:tcPr>
            <w:tcW w:w="2303" w:type="dxa"/>
            <w:tcBorders>
              <w:top w:val="single" w:sz="4" w:space="0" w:color="auto"/>
              <w:left w:val="single" w:sz="4" w:space="0" w:color="auto"/>
              <w:bottom w:val="single" w:sz="4" w:space="0" w:color="auto"/>
              <w:right w:val="single" w:sz="4" w:space="0" w:color="auto"/>
            </w:tcBorders>
            <w:hideMark/>
          </w:tcPr>
          <w:p w14:paraId="53DA5B8A"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r>
      <w:tr w:rsidR="00A00FED" w:rsidRPr="00624847" w14:paraId="4D0FC4C4"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651E112F"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8611C3" w14:textId="77777777" w:rsidR="00A00FED" w:rsidRPr="00624847" w:rsidRDefault="00A00FED" w:rsidP="00475947">
            <w:pPr>
              <w:spacing w:after="0" w:line="240" w:lineRule="auto"/>
              <w:jc w:val="both"/>
              <w:rPr>
                <w:rFonts w:ascii="Arial Narrow" w:hAnsi="Arial Narrow" w:cs="Arial"/>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2B644FF1"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Courte</w:t>
            </w:r>
          </w:p>
        </w:tc>
        <w:tc>
          <w:tcPr>
            <w:tcW w:w="2303" w:type="dxa"/>
            <w:tcBorders>
              <w:top w:val="single" w:sz="4" w:space="0" w:color="auto"/>
              <w:left w:val="single" w:sz="4" w:space="0" w:color="auto"/>
              <w:bottom w:val="single" w:sz="4" w:space="0" w:color="auto"/>
              <w:right w:val="single" w:sz="4" w:space="0" w:color="auto"/>
            </w:tcBorders>
            <w:hideMark/>
          </w:tcPr>
          <w:p w14:paraId="425B8BD2"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Mineure</w:t>
            </w:r>
          </w:p>
        </w:tc>
      </w:tr>
      <w:tr w:rsidR="00A00FED" w:rsidRPr="00624847" w14:paraId="2E19AD25"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70FC65FF" w14:textId="77777777" w:rsidR="00A00FED" w:rsidRPr="00624847" w:rsidRDefault="00A00FED" w:rsidP="00475947">
            <w:pPr>
              <w:spacing w:after="0" w:line="240" w:lineRule="auto"/>
              <w:jc w:val="both"/>
              <w:rPr>
                <w:rFonts w:ascii="Arial Narrow" w:hAnsi="Arial Narrow" w:cs="Arial"/>
                <w:bCs/>
                <w:sz w:val="24"/>
                <w:szCs w:val="24"/>
              </w:rPr>
            </w:pPr>
          </w:p>
        </w:tc>
        <w:tc>
          <w:tcPr>
            <w:tcW w:w="3080" w:type="dxa"/>
            <w:vMerge w:val="restart"/>
            <w:tcBorders>
              <w:top w:val="single" w:sz="4" w:space="0" w:color="auto"/>
              <w:left w:val="single" w:sz="4" w:space="0" w:color="auto"/>
              <w:bottom w:val="single" w:sz="4" w:space="0" w:color="auto"/>
              <w:right w:val="single" w:sz="4" w:space="0" w:color="auto"/>
            </w:tcBorders>
            <w:hideMark/>
          </w:tcPr>
          <w:p w14:paraId="1DE1DCD4"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Ponctuelle</w:t>
            </w:r>
          </w:p>
        </w:tc>
        <w:tc>
          <w:tcPr>
            <w:tcW w:w="2303" w:type="dxa"/>
            <w:tcBorders>
              <w:top w:val="single" w:sz="4" w:space="0" w:color="auto"/>
              <w:left w:val="single" w:sz="4" w:space="0" w:color="auto"/>
              <w:bottom w:val="single" w:sz="4" w:space="0" w:color="auto"/>
              <w:right w:val="single" w:sz="4" w:space="0" w:color="auto"/>
            </w:tcBorders>
            <w:hideMark/>
          </w:tcPr>
          <w:p w14:paraId="7CE167C9"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Longue</w:t>
            </w:r>
          </w:p>
        </w:tc>
        <w:tc>
          <w:tcPr>
            <w:tcW w:w="2303" w:type="dxa"/>
            <w:tcBorders>
              <w:top w:val="single" w:sz="4" w:space="0" w:color="auto"/>
              <w:left w:val="single" w:sz="4" w:space="0" w:color="auto"/>
              <w:bottom w:val="single" w:sz="4" w:space="0" w:color="auto"/>
              <w:right w:val="single" w:sz="4" w:space="0" w:color="auto"/>
            </w:tcBorders>
            <w:hideMark/>
          </w:tcPr>
          <w:p w14:paraId="6E5781C1"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Mineure</w:t>
            </w:r>
          </w:p>
        </w:tc>
      </w:tr>
      <w:tr w:rsidR="00A00FED" w:rsidRPr="00624847" w14:paraId="118F638B"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2A142ACD"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BAC373" w14:textId="77777777" w:rsidR="00A00FED" w:rsidRPr="00624847" w:rsidRDefault="00A00FED" w:rsidP="00475947">
            <w:pPr>
              <w:spacing w:after="0" w:line="240" w:lineRule="auto"/>
              <w:jc w:val="both"/>
              <w:rPr>
                <w:rFonts w:ascii="Arial Narrow" w:hAnsi="Arial Narrow" w:cs="Arial"/>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31E90FD5"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Moyenne</w:t>
            </w:r>
          </w:p>
        </w:tc>
        <w:tc>
          <w:tcPr>
            <w:tcW w:w="2303" w:type="dxa"/>
            <w:tcBorders>
              <w:top w:val="single" w:sz="4" w:space="0" w:color="auto"/>
              <w:left w:val="single" w:sz="4" w:space="0" w:color="auto"/>
              <w:bottom w:val="single" w:sz="4" w:space="0" w:color="auto"/>
              <w:right w:val="single" w:sz="4" w:space="0" w:color="auto"/>
            </w:tcBorders>
            <w:hideMark/>
          </w:tcPr>
          <w:p w14:paraId="55113E49"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Mineure</w:t>
            </w:r>
          </w:p>
        </w:tc>
      </w:tr>
      <w:tr w:rsidR="00A00FED" w:rsidRPr="00624847" w14:paraId="3ED7D24D" w14:textId="77777777" w:rsidTr="00475947">
        <w:tc>
          <w:tcPr>
            <w:tcW w:w="0" w:type="auto"/>
            <w:vMerge/>
            <w:tcBorders>
              <w:top w:val="single" w:sz="4" w:space="0" w:color="auto"/>
              <w:left w:val="single" w:sz="4" w:space="0" w:color="auto"/>
              <w:bottom w:val="single" w:sz="4" w:space="0" w:color="auto"/>
              <w:right w:val="single" w:sz="4" w:space="0" w:color="auto"/>
            </w:tcBorders>
            <w:vAlign w:val="center"/>
            <w:hideMark/>
          </w:tcPr>
          <w:p w14:paraId="44EA89FC" w14:textId="77777777" w:rsidR="00A00FED" w:rsidRPr="00624847" w:rsidRDefault="00A00FED" w:rsidP="00475947">
            <w:pPr>
              <w:spacing w:after="0" w:line="240" w:lineRule="auto"/>
              <w:jc w:val="both"/>
              <w:rPr>
                <w:rFonts w:ascii="Arial Narrow" w:hAnsi="Arial Narrow" w:cs="Arial"/>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BC751D" w14:textId="77777777" w:rsidR="00A00FED" w:rsidRPr="00624847" w:rsidRDefault="00A00FED" w:rsidP="00475947">
            <w:pPr>
              <w:spacing w:after="0" w:line="240" w:lineRule="auto"/>
              <w:jc w:val="both"/>
              <w:rPr>
                <w:rFonts w:ascii="Arial Narrow" w:hAnsi="Arial Narrow" w:cs="Arial"/>
                <w:bCs/>
                <w:sz w:val="24"/>
                <w:szCs w:val="24"/>
              </w:rPr>
            </w:pPr>
          </w:p>
        </w:tc>
        <w:tc>
          <w:tcPr>
            <w:tcW w:w="2303" w:type="dxa"/>
            <w:tcBorders>
              <w:top w:val="single" w:sz="4" w:space="0" w:color="auto"/>
              <w:left w:val="single" w:sz="4" w:space="0" w:color="auto"/>
              <w:bottom w:val="single" w:sz="4" w:space="0" w:color="auto"/>
              <w:right w:val="single" w:sz="4" w:space="0" w:color="auto"/>
            </w:tcBorders>
            <w:hideMark/>
          </w:tcPr>
          <w:p w14:paraId="7CE5E14D"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Courte</w:t>
            </w:r>
          </w:p>
        </w:tc>
        <w:tc>
          <w:tcPr>
            <w:tcW w:w="2303" w:type="dxa"/>
            <w:tcBorders>
              <w:top w:val="single" w:sz="4" w:space="0" w:color="auto"/>
              <w:left w:val="single" w:sz="4" w:space="0" w:color="auto"/>
              <w:bottom w:val="single" w:sz="4" w:space="0" w:color="auto"/>
              <w:right w:val="single" w:sz="4" w:space="0" w:color="auto"/>
            </w:tcBorders>
            <w:hideMark/>
          </w:tcPr>
          <w:p w14:paraId="1A014C46" w14:textId="77777777" w:rsidR="00A00FED" w:rsidRPr="00624847" w:rsidRDefault="00A00FED" w:rsidP="00475947">
            <w:pPr>
              <w:spacing w:after="0"/>
              <w:jc w:val="both"/>
              <w:rPr>
                <w:rFonts w:ascii="Arial Narrow" w:hAnsi="Arial Narrow" w:cs="Arial"/>
                <w:bCs/>
                <w:sz w:val="24"/>
                <w:szCs w:val="24"/>
              </w:rPr>
            </w:pPr>
            <w:r w:rsidRPr="00624847">
              <w:rPr>
                <w:rFonts w:ascii="Arial Narrow" w:hAnsi="Arial Narrow" w:cs="Arial"/>
                <w:bCs/>
                <w:sz w:val="24"/>
                <w:szCs w:val="24"/>
              </w:rPr>
              <w:t>Mineure</w:t>
            </w:r>
          </w:p>
        </w:tc>
      </w:tr>
    </w:tbl>
    <w:p w14:paraId="78ABA8A3" w14:textId="77777777" w:rsidR="00A00FED" w:rsidRPr="00624847" w:rsidRDefault="00A00FED" w:rsidP="00A00FED">
      <w:pPr>
        <w:pStyle w:val="Style3"/>
        <w:jc w:val="both"/>
        <w:rPr>
          <w:rFonts w:ascii="Arial Narrow" w:hAnsi="Arial Narrow"/>
          <w:lang w:val="fr-FR"/>
        </w:rPr>
      </w:pPr>
    </w:p>
    <w:p w14:paraId="6C717F28" w14:textId="77777777" w:rsidR="00A00FED" w:rsidRPr="00624847" w:rsidRDefault="00A00FED" w:rsidP="00A00FED">
      <w:pPr>
        <w:spacing w:after="0" w:line="240" w:lineRule="auto"/>
        <w:contextualSpacing/>
        <w:rPr>
          <w:rFonts w:ascii="Arial Narrow" w:hAnsi="Arial Narrow"/>
          <w:sz w:val="24"/>
          <w:szCs w:val="24"/>
        </w:rPr>
      </w:pPr>
    </w:p>
    <w:p w14:paraId="59280ACE" w14:textId="77777777" w:rsidR="00A00FED" w:rsidRPr="00624847" w:rsidRDefault="00A00FED" w:rsidP="00A00FED">
      <w:pPr>
        <w:widowControl w:val="0"/>
        <w:autoSpaceDE w:val="0"/>
        <w:autoSpaceDN w:val="0"/>
        <w:adjustRightInd w:val="0"/>
        <w:spacing w:after="0" w:line="240" w:lineRule="auto"/>
        <w:ind w:firstLine="426"/>
        <w:contextualSpacing/>
        <w:jc w:val="both"/>
        <w:rPr>
          <w:rFonts w:ascii="Arial Narrow" w:hAnsi="Arial Narrow"/>
          <w:sz w:val="24"/>
          <w:szCs w:val="24"/>
        </w:rPr>
      </w:pPr>
      <w:r w:rsidRPr="00624847">
        <w:rPr>
          <w:rFonts w:ascii="Arial Narrow" w:hAnsi="Arial Narrow"/>
          <w:spacing w:val="-3"/>
          <w:sz w:val="24"/>
          <w:szCs w:val="24"/>
        </w:rPr>
        <w:t>L</w:t>
      </w:r>
      <w:r w:rsidRPr="00624847">
        <w:rPr>
          <w:rFonts w:ascii="Arial Narrow" w:hAnsi="Arial Narrow"/>
          <w:sz w:val="24"/>
          <w:szCs w:val="24"/>
        </w:rPr>
        <w:t>'</w:t>
      </w:r>
      <w:r w:rsidRPr="00624847">
        <w:rPr>
          <w:rFonts w:ascii="Arial Narrow" w:hAnsi="Arial Narrow"/>
          <w:spacing w:val="-1"/>
          <w:sz w:val="24"/>
          <w:szCs w:val="24"/>
        </w:rPr>
        <w:t>é</w:t>
      </w:r>
      <w:r w:rsidRPr="00624847">
        <w:rPr>
          <w:rFonts w:ascii="Arial Narrow" w:hAnsi="Arial Narrow"/>
          <w:spacing w:val="2"/>
          <w:sz w:val="24"/>
          <w:szCs w:val="24"/>
        </w:rPr>
        <w:t>v</w:t>
      </w:r>
      <w:r w:rsidRPr="00624847">
        <w:rPr>
          <w:rFonts w:ascii="Arial Narrow" w:hAnsi="Arial Narrow"/>
          <w:spacing w:val="-1"/>
          <w:sz w:val="24"/>
          <w:szCs w:val="24"/>
        </w:rPr>
        <w:t>a</w:t>
      </w:r>
      <w:r w:rsidRPr="00624847">
        <w:rPr>
          <w:rFonts w:ascii="Arial Narrow" w:hAnsi="Arial Narrow"/>
          <w:sz w:val="24"/>
          <w:szCs w:val="24"/>
        </w:rPr>
        <w:t>luation</w:t>
      </w:r>
      <w:r w:rsidR="000D4915">
        <w:rPr>
          <w:rFonts w:ascii="Arial Narrow" w:hAnsi="Arial Narrow"/>
          <w:sz w:val="24"/>
          <w:szCs w:val="24"/>
        </w:rPr>
        <w:t xml:space="preserve"> </w:t>
      </w:r>
      <w:r w:rsidRPr="00624847">
        <w:rPr>
          <w:rFonts w:ascii="Arial Narrow" w:hAnsi="Arial Narrow"/>
          <w:sz w:val="24"/>
          <w:szCs w:val="24"/>
        </w:rPr>
        <w:t>qu</w:t>
      </w:r>
      <w:r w:rsidRPr="00624847">
        <w:rPr>
          <w:rFonts w:ascii="Arial Narrow" w:hAnsi="Arial Narrow"/>
          <w:spacing w:val="-1"/>
          <w:sz w:val="24"/>
          <w:szCs w:val="24"/>
        </w:rPr>
        <w:t>a</w:t>
      </w:r>
      <w:r w:rsidRPr="00624847">
        <w:rPr>
          <w:rFonts w:ascii="Arial Narrow" w:hAnsi="Arial Narrow"/>
          <w:sz w:val="24"/>
          <w:szCs w:val="24"/>
        </w:rPr>
        <w:t>nt</w:t>
      </w:r>
      <w:r w:rsidRPr="00624847">
        <w:rPr>
          <w:rFonts w:ascii="Arial Narrow" w:hAnsi="Arial Narrow"/>
          <w:spacing w:val="1"/>
          <w:sz w:val="24"/>
          <w:szCs w:val="24"/>
        </w:rPr>
        <w:t>i</w:t>
      </w:r>
      <w:r w:rsidRPr="00624847">
        <w:rPr>
          <w:rFonts w:ascii="Arial Narrow" w:hAnsi="Arial Narrow"/>
          <w:sz w:val="24"/>
          <w:szCs w:val="24"/>
        </w:rPr>
        <w:t>tative</w:t>
      </w:r>
      <w:r w:rsidR="000D4915">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t</w:t>
      </w:r>
      <w:r w:rsidRPr="00624847">
        <w:rPr>
          <w:rFonts w:ascii="Arial Narrow" w:hAnsi="Arial Narrow"/>
          <w:spacing w:val="1"/>
          <w:sz w:val="24"/>
          <w:szCs w:val="24"/>
        </w:rPr>
        <w:t>/</w:t>
      </w:r>
      <w:r w:rsidRPr="00624847">
        <w:rPr>
          <w:rFonts w:ascii="Arial Narrow" w:hAnsi="Arial Narrow"/>
          <w:sz w:val="24"/>
          <w:szCs w:val="24"/>
        </w:rPr>
        <w:t>ou</w:t>
      </w:r>
      <w:r w:rsidR="000D4915">
        <w:rPr>
          <w:rFonts w:ascii="Arial Narrow" w:hAnsi="Arial Narrow"/>
          <w:sz w:val="24"/>
          <w:szCs w:val="24"/>
        </w:rPr>
        <w:t xml:space="preserve"> </w:t>
      </w:r>
      <w:r w:rsidRPr="00624847">
        <w:rPr>
          <w:rFonts w:ascii="Arial Narrow" w:hAnsi="Arial Narrow"/>
          <w:sz w:val="24"/>
          <w:szCs w:val="24"/>
        </w:rPr>
        <w:t>qu</w:t>
      </w:r>
      <w:r w:rsidRPr="00624847">
        <w:rPr>
          <w:rFonts w:ascii="Arial Narrow" w:hAnsi="Arial Narrow"/>
          <w:spacing w:val="-1"/>
          <w:sz w:val="24"/>
          <w:szCs w:val="24"/>
        </w:rPr>
        <w:t>a</w:t>
      </w:r>
      <w:r w:rsidRPr="00624847">
        <w:rPr>
          <w:rFonts w:ascii="Arial Narrow" w:hAnsi="Arial Narrow"/>
          <w:sz w:val="24"/>
          <w:szCs w:val="24"/>
        </w:rPr>
        <w:t>l</w:t>
      </w:r>
      <w:r w:rsidRPr="00624847">
        <w:rPr>
          <w:rFonts w:ascii="Arial Narrow" w:hAnsi="Arial Narrow"/>
          <w:spacing w:val="1"/>
          <w:sz w:val="24"/>
          <w:szCs w:val="24"/>
        </w:rPr>
        <w:t>i</w:t>
      </w:r>
      <w:r w:rsidRPr="00624847">
        <w:rPr>
          <w:rFonts w:ascii="Arial Narrow" w:hAnsi="Arial Narrow"/>
          <w:sz w:val="24"/>
          <w:szCs w:val="24"/>
        </w:rPr>
        <w:t>tative</w:t>
      </w:r>
      <w:r w:rsidR="000D4915">
        <w:rPr>
          <w:rFonts w:ascii="Arial Narrow" w:hAnsi="Arial Narrow"/>
          <w:sz w:val="24"/>
          <w:szCs w:val="24"/>
        </w:rPr>
        <w:t xml:space="preserve"> </w:t>
      </w:r>
      <w:r w:rsidRPr="00624847">
        <w:rPr>
          <w:rFonts w:ascii="Arial Narrow" w:hAnsi="Arial Narrow"/>
          <w:sz w:val="24"/>
          <w:szCs w:val="24"/>
        </w:rPr>
        <w:t>de</w:t>
      </w:r>
      <w:r w:rsidR="000D4915">
        <w:rPr>
          <w:rFonts w:ascii="Arial Narrow" w:hAnsi="Arial Narrow"/>
          <w:sz w:val="24"/>
          <w:szCs w:val="24"/>
        </w:rPr>
        <w:t xml:space="preserve"> </w:t>
      </w:r>
      <w:r w:rsidRPr="00624847">
        <w:rPr>
          <w:rFonts w:ascii="Arial Narrow" w:hAnsi="Arial Narrow"/>
          <w:spacing w:val="-1"/>
          <w:sz w:val="24"/>
          <w:szCs w:val="24"/>
        </w:rPr>
        <w:t>ce</w:t>
      </w:r>
      <w:r w:rsidRPr="00624847">
        <w:rPr>
          <w:rFonts w:ascii="Arial Narrow" w:hAnsi="Arial Narrow"/>
          <w:sz w:val="24"/>
          <w:szCs w:val="24"/>
        </w:rPr>
        <w:t>s</w:t>
      </w:r>
      <w:r w:rsidR="000D4915">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f</w:t>
      </w:r>
      <w:r w:rsidRPr="00624847">
        <w:rPr>
          <w:rFonts w:ascii="Arial Narrow" w:hAnsi="Arial Narrow"/>
          <w:spacing w:val="-1"/>
          <w:sz w:val="24"/>
          <w:szCs w:val="24"/>
        </w:rPr>
        <w:t>fe</w:t>
      </w:r>
      <w:r w:rsidRPr="00624847">
        <w:rPr>
          <w:rFonts w:ascii="Arial Narrow" w:hAnsi="Arial Narrow"/>
          <w:sz w:val="24"/>
          <w:szCs w:val="24"/>
        </w:rPr>
        <w:t>ts</w:t>
      </w:r>
      <w:r w:rsidR="000D4915">
        <w:rPr>
          <w:rFonts w:ascii="Arial Narrow" w:hAnsi="Arial Narrow"/>
          <w:sz w:val="24"/>
          <w:szCs w:val="24"/>
        </w:rPr>
        <w:t xml:space="preserve"> </w:t>
      </w:r>
      <w:r w:rsidRPr="00624847">
        <w:rPr>
          <w:rFonts w:ascii="Arial Narrow" w:hAnsi="Arial Narrow"/>
          <w:spacing w:val="-1"/>
          <w:sz w:val="24"/>
          <w:szCs w:val="24"/>
        </w:rPr>
        <w:t>a</w:t>
      </w:r>
      <w:r w:rsidRPr="00624847">
        <w:rPr>
          <w:rFonts w:ascii="Arial Narrow" w:hAnsi="Arial Narrow"/>
          <w:sz w:val="24"/>
          <w:szCs w:val="24"/>
        </w:rPr>
        <w:t>fin</w:t>
      </w:r>
      <w:r w:rsidR="000D4915">
        <w:rPr>
          <w:rFonts w:ascii="Arial Narrow" w:hAnsi="Arial Narrow"/>
          <w:sz w:val="24"/>
          <w:szCs w:val="24"/>
        </w:rPr>
        <w:t xml:space="preserve"> </w:t>
      </w:r>
      <w:r w:rsidRPr="00624847">
        <w:rPr>
          <w:rFonts w:ascii="Arial Narrow" w:hAnsi="Arial Narrow"/>
          <w:sz w:val="24"/>
          <w:szCs w:val="24"/>
        </w:rPr>
        <w:t>de</w:t>
      </w:r>
      <w:r w:rsidR="000D4915">
        <w:rPr>
          <w:rFonts w:ascii="Arial Narrow" w:hAnsi="Arial Narrow"/>
          <w:sz w:val="24"/>
          <w:szCs w:val="24"/>
        </w:rPr>
        <w:t xml:space="preserve"> </w:t>
      </w:r>
      <w:r w:rsidRPr="00624847">
        <w:rPr>
          <w:rFonts w:ascii="Arial Narrow" w:hAnsi="Arial Narrow"/>
          <w:spacing w:val="2"/>
          <w:sz w:val="24"/>
          <w:szCs w:val="24"/>
        </w:rPr>
        <w:t>d</w:t>
      </w:r>
      <w:r w:rsidRPr="00624847">
        <w:rPr>
          <w:rFonts w:ascii="Arial Narrow" w:hAnsi="Arial Narrow"/>
          <w:spacing w:val="4"/>
          <w:sz w:val="24"/>
          <w:szCs w:val="24"/>
        </w:rPr>
        <w:t>é</w:t>
      </w:r>
      <w:r w:rsidRPr="00624847">
        <w:rPr>
          <w:rFonts w:ascii="Arial Narrow" w:hAnsi="Arial Narrow"/>
          <w:sz w:val="24"/>
          <w:szCs w:val="24"/>
        </w:rPr>
        <w:t>finir</w:t>
      </w:r>
      <w:r w:rsidR="000D4915">
        <w:rPr>
          <w:rFonts w:ascii="Arial Narrow" w:hAnsi="Arial Narrow"/>
          <w:sz w:val="24"/>
          <w:szCs w:val="24"/>
        </w:rPr>
        <w:t xml:space="preserve"> </w:t>
      </w:r>
      <w:r w:rsidRPr="00624847">
        <w:rPr>
          <w:rFonts w:ascii="Arial Narrow" w:hAnsi="Arial Narrow"/>
          <w:sz w:val="24"/>
          <w:szCs w:val="24"/>
        </w:rPr>
        <w:t>la</w:t>
      </w:r>
      <w:r w:rsidR="000D4915">
        <w:rPr>
          <w:rFonts w:ascii="Arial Narrow" w:hAnsi="Arial Narrow"/>
          <w:sz w:val="24"/>
          <w:szCs w:val="24"/>
        </w:rPr>
        <w:t xml:space="preserve"> </w:t>
      </w:r>
      <w:r w:rsidRPr="00624847">
        <w:rPr>
          <w:rFonts w:ascii="Arial Narrow" w:hAnsi="Arial Narrow"/>
          <w:spacing w:val="-2"/>
          <w:sz w:val="24"/>
          <w:szCs w:val="24"/>
        </w:rPr>
        <w:t>g</w:t>
      </w:r>
      <w:r w:rsidRPr="00624847">
        <w:rPr>
          <w:rFonts w:ascii="Arial Narrow" w:hAnsi="Arial Narrow"/>
          <w:spacing w:val="1"/>
          <w:sz w:val="24"/>
          <w:szCs w:val="24"/>
        </w:rPr>
        <w:t>r</w:t>
      </w:r>
      <w:r w:rsidRPr="00624847">
        <w:rPr>
          <w:rFonts w:ascii="Arial Narrow" w:hAnsi="Arial Narrow"/>
          <w:spacing w:val="-1"/>
          <w:sz w:val="24"/>
          <w:szCs w:val="24"/>
        </w:rPr>
        <w:t>a</w:t>
      </w:r>
      <w:r w:rsidRPr="00624847">
        <w:rPr>
          <w:rFonts w:ascii="Arial Narrow" w:hAnsi="Arial Narrow"/>
          <w:sz w:val="24"/>
          <w:szCs w:val="24"/>
        </w:rPr>
        <w:t>vi</w:t>
      </w:r>
      <w:r w:rsidRPr="00624847">
        <w:rPr>
          <w:rFonts w:ascii="Arial Narrow" w:hAnsi="Arial Narrow"/>
          <w:spacing w:val="1"/>
          <w:sz w:val="24"/>
          <w:szCs w:val="24"/>
        </w:rPr>
        <w:t>t</w:t>
      </w:r>
      <w:r w:rsidRPr="00624847">
        <w:rPr>
          <w:rFonts w:ascii="Arial Narrow" w:hAnsi="Arial Narrow"/>
          <w:sz w:val="24"/>
          <w:szCs w:val="24"/>
        </w:rPr>
        <w:t>é</w:t>
      </w:r>
      <w:r w:rsidR="000D4915">
        <w:rPr>
          <w:rFonts w:ascii="Arial Narrow" w:hAnsi="Arial Narrow"/>
          <w:sz w:val="24"/>
          <w:szCs w:val="24"/>
        </w:rPr>
        <w:t xml:space="preserve"> </w:t>
      </w:r>
      <w:r w:rsidRPr="00624847">
        <w:rPr>
          <w:rFonts w:ascii="Arial Narrow" w:hAnsi="Arial Narrow"/>
          <w:sz w:val="24"/>
          <w:szCs w:val="24"/>
        </w:rPr>
        <w:t>d</w:t>
      </w:r>
      <w:r w:rsidRPr="00624847">
        <w:rPr>
          <w:rFonts w:ascii="Arial Narrow" w:hAnsi="Arial Narrow"/>
          <w:spacing w:val="-1"/>
          <w:sz w:val="24"/>
          <w:szCs w:val="24"/>
        </w:rPr>
        <w:t>e</w:t>
      </w:r>
      <w:r w:rsidRPr="00624847">
        <w:rPr>
          <w:rFonts w:ascii="Arial Narrow" w:hAnsi="Arial Narrow"/>
          <w:sz w:val="24"/>
          <w:szCs w:val="24"/>
        </w:rPr>
        <w:t>s</w:t>
      </w:r>
      <w:r w:rsidR="000D4915">
        <w:rPr>
          <w:rFonts w:ascii="Arial Narrow" w:hAnsi="Arial Narrow"/>
          <w:sz w:val="24"/>
          <w:szCs w:val="24"/>
        </w:rPr>
        <w:t xml:space="preserve"> </w:t>
      </w:r>
      <w:r w:rsidRPr="00624847">
        <w:rPr>
          <w:rFonts w:ascii="Arial Narrow" w:hAnsi="Arial Narrow"/>
          <w:sz w:val="24"/>
          <w:szCs w:val="24"/>
        </w:rPr>
        <w:t>i</w:t>
      </w:r>
      <w:r w:rsidRPr="00624847">
        <w:rPr>
          <w:rFonts w:ascii="Arial Narrow" w:hAnsi="Arial Narrow"/>
          <w:spacing w:val="1"/>
          <w:sz w:val="24"/>
          <w:szCs w:val="24"/>
        </w:rPr>
        <w:t>m</w:t>
      </w:r>
      <w:r w:rsidRPr="00624847">
        <w:rPr>
          <w:rFonts w:ascii="Arial Narrow" w:hAnsi="Arial Narrow"/>
          <w:sz w:val="24"/>
          <w:szCs w:val="24"/>
        </w:rPr>
        <w:t>p</w:t>
      </w:r>
      <w:r w:rsidRPr="00624847">
        <w:rPr>
          <w:rFonts w:ascii="Arial Narrow" w:hAnsi="Arial Narrow"/>
          <w:spacing w:val="-1"/>
          <w:sz w:val="24"/>
          <w:szCs w:val="24"/>
        </w:rPr>
        <w:t>ac</w:t>
      </w:r>
      <w:r w:rsidRPr="00624847">
        <w:rPr>
          <w:rFonts w:ascii="Arial Narrow" w:hAnsi="Arial Narrow"/>
          <w:sz w:val="24"/>
          <w:szCs w:val="24"/>
        </w:rPr>
        <w:t>ts</w:t>
      </w:r>
      <w:r w:rsidR="000D4915">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t le niv</w:t>
      </w:r>
      <w:r w:rsidRPr="00624847">
        <w:rPr>
          <w:rFonts w:ascii="Arial Narrow" w:hAnsi="Arial Narrow"/>
          <w:spacing w:val="-1"/>
          <w:sz w:val="24"/>
          <w:szCs w:val="24"/>
        </w:rPr>
        <w:t>ea</w:t>
      </w:r>
      <w:r w:rsidRPr="00624847">
        <w:rPr>
          <w:rFonts w:ascii="Arial Narrow" w:hAnsi="Arial Narrow"/>
          <w:sz w:val="24"/>
          <w:szCs w:val="24"/>
        </w:rPr>
        <w:t>u de</w:t>
      </w:r>
      <w:r w:rsidR="00040728">
        <w:rPr>
          <w:rFonts w:ascii="Arial Narrow" w:hAnsi="Arial Narrow"/>
          <w:sz w:val="24"/>
          <w:szCs w:val="24"/>
        </w:rPr>
        <w:t xml:space="preserve"> </w:t>
      </w:r>
      <w:r w:rsidRPr="00624847">
        <w:rPr>
          <w:rFonts w:ascii="Arial Narrow" w:hAnsi="Arial Narrow"/>
          <w:sz w:val="24"/>
          <w:szCs w:val="24"/>
        </w:rPr>
        <w:t>pri</w:t>
      </w:r>
      <w:r w:rsidRPr="00624847">
        <w:rPr>
          <w:rFonts w:ascii="Arial Narrow" w:hAnsi="Arial Narrow"/>
          <w:spacing w:val="2"/>
          <w:sz w:val="24"/>
          <w:szCs w:val="24"/>
        </w:rPr>
        <w:t>o</w:t>
      </w:r>
      <w:r w:rsidRPr="00624847">
        <w:rPr>
          <w:rFonts w:ascii="Arial Narrow" w:hAnsi="Arial Narrow"/>
          <w:sz w:val="24"/>
          <w:szCs w:val="24"/>
        </w:rPr>
        <w:t>rité à</w:t>
      </w:r>
      <w:r w:rsidR="00040728">
        <w:rPr>
          <w:rFonts w:ascii="Arial Narrow" w:hAnsi="Arial Narrow"/>
          <w:sz w:val="24"/>
          <w:szCs w:val="24"/>
        </w:rPr>
        <w:t xml:space="preserve"> </w:t>
      </w:r>
      <w:r w:rsidRPr="00624847">
        <w:rPr>
          <w:rFonts w:ascii="Arial Narrow" w:hAnsi="Arial Narrow"/>
          <w:sz w:val="24"/>
          <w:szCs w:val="24"/>
        </w:rPr>
        <w:t>d</w:t>
      </w:r>
      <w:r w:rsidRPr="00624847">
        <w:rPr>
          <w:rFonts w:ascii="Arial Narrow" w:hAnsi="Arial Narrow"/>
          <w:spacing w:val="2"/>
          <w:sz w:val="24"/>
          <w:szCs w:val="24"/>
        </w:rPr>
        <w:t>o</w:t>
      </w:r>
      <w:r w:rsidRPr="00624847">
        <w:rPr>
          <w:rFonts w:ascii="Arial Narrow" w:hAnsi="Arial Narrow"/>
          <w:sz w:val="24"/>
          <w:szCs w:val="24"/>
        </w:rPr>
        <w:t>nn</w:t>
      </w:r>
      <w:r w:rsidRPr="00624847">
        <w:rPr>
          <w:rFonts w:ascii="Arial Narrow" w:hAnsi="Arial Narrow"/>
          <w:spacing w:val="-1"/>
          <w:sz w:val="24"/>
          <w:szCs w:val="24"/>
        </w:rPr>
        <w:t>e</w:t>
      </w:r>
      <w:r w:rsidRPr="00624847">
        <w:rPr>
          <w:rFonts w:ascii="Arial Narrow" w:hAnsi="Arial Narrow"/>
          <w:sz w:val="24"/>
          <w:szCs w:val="24"/>
        </w:rPr>
        <w:t xml:space="preserve">r </w:t>
      </w:r>
      <w:r w:rsidRPr="00624847">
        <w:rPr>
          <w:rFonts w:ascii="Arial Narrow" w:hAnsi="Arial Narrow"/>
          <w:spacing w:val="-2"/>
          <w:sz w:val="24"/>
          <w:szCs w:val="24"/>
        </w:rPr>
        <w:t>a</w:t>
      </w:r>
      <w:r w:rsidRPr="00624847">
        <w:rPr>
          <w:rFonts w:ascii="Arial Narrow" w:hAnsi="Arial Narrow"/>
          <w:sz w:val="24"/>
          <w:szCs w:val="24"/>
        </w:rPr>
        <w:t>ux</w:t>
      </w:r>
      <w:r w:rsidR="00040728">
        <w:rPr>
          <w:rFonts w:ascii="Arial Narrow" w:hAnsi="Arial Narrow"/>
          <w:sz w:val="24"/>
          <w:szCs w:val="24"/>
        </w:rPr>
        <w:t xml:space="preserve"> </w:t>
      </w:r>
      <w:r w:rsidRPr="00624847">
        <w:rPr>
          <w:rFonts w:ascii="Arial Narrow" w:hAnsi="Arial Narrow"/>
          <w:sz w:val="24"/>
          <w:szCs w:val="24"/>
        </w:rPr>
        <w:t>mesu</w:t>
      </w:r>
      <w:r w:rsidRPr="00624847">
        <w:rPr>
          <w:rFonts w:ascii="Arial Narrow" w:hAnsi="Arial Narrow"/>
          <w:spacing w:val="-1"/>
          <w:sz w:val="24"/>
          <w:szCs w:val="24"/>
        </w:rPr>
        <w:t>re</w:t>
      </w:r>
      <w:r w:rsidRPr="00624847">
        <w:rPr>
          <w:rFonts w:ascii="Arial Narrow" w:hAnsi="Arial Narrow"/>
          <w:sz w:val="24"/>
          <w:szCs w:val="24"/>
        </w:rPr>
        <w:t>s c</w:t>
      </w:r>
      <w:r w:rsidRPr="00624847">
        <w:rPr>
          <w:rFonts w:ascii="Arial Narrow" w:hAnsi="Arial Narrow"/>
          <w:spacing w:val="1"/>
          <w:sz w:val="24"/>
          <w:szCs w:val="24"/>
        </w:rPr>
        <w:t>o</w:t>
      </w:r>
      <w:r w:rsidRPr="00624847">
        <w:rPr>
          <w:rFonts w:ascii="Arial Narrow" w:hAnsi="Arial Narrow"/>
          <w:sz w:val="24"/>
          <w:szCs w:val="24"/>
        </w:rPr>
        <w:t>r</w:t>
      </w:r>
      <w:r w:rsidRPr="00624847">
        <w:rPr>
          <w:rFonts w:ascii="Arial Narrow" w:hAnsi="Arial Narrow"/>
          <w:spacing w:val="-1"/>
          <w:sz w:val="24"/>
          <w:szCs w:val="24"/>
        </w:rPr>
        <w:t>re</w:t>
      </w:r>
      <w:r w:rsidRPr="00624847">
        <w:rPr>
          <w:rFonts w:ascii="Arial Narrow" w:hAnsi="Arial Narrow"/>
          <w:sz w:val="24"/>
          <w:szCs w:val="24"/>
        </w:rPr>
        <w:t>s</w:t>
      </w:r>
      <w:r w:rsidRPr="00624847">
        <w:rPr>
          <w:rFonts w:ascii="Arial Narrow" w:hAnsi="Arial Narrow"/>
          <w:spacing w:val="2"/>
          <w:sz w:val="24"/>
          <w:szCs w:val="24"/>
        </w:rPr>
        <w:t>p</w:t>
      </w:r>
      <w:r w:rsidRPr="00624847">
        <w:rPr>
          <w:rFonts w:ascii="Arial Narrow" w:hAnsi="Arial Narrow"/>
          <w:sz w:val="24"/>
          <w:szCs w:val="24"/>
        </w:rPr>
        <w:t>ond</w:t>
      </w:r>
      <w:r w:rsidRPr="00624847">
        <w:rPr>
          <w:rFonts w:ascii="Arial Narrow" w:hAnsi="Arial Narrow"/>
          <w:spacing w:val="-1"/>
          <w:sz w:val="24"/>
          <w:szCs w:val="24"/>
        </w:rPr>
        <w:t>a</w:t>
      </w:r>
      <w:r w:rsidRPr="00624847">
        <w:rPr>
          <w:rFonts w:ascii="Arial Narrow" w:hAnsi="Arial Narrow"/>
          <w:sz w:val="24"/>
          <w:szCs w:val="24"/>
        </w:rPr>
        <w:t>ntes.</w:t>
      </w:r>
    </w:p>
    <w:p w14:paraId="7033629D" w14:textId="77777777" w:rsidR="00A00FED" w:rsidRPr="00624847" w:rsidRDefault="00A00FED" w:rsidP="00A00FED">
      <w:pPr>
        <w:widowControl w:val="0"/>
        <w:autoSpaceDE w:val="0"/>
        <w:autoSpaceDN w:val="0"/>
        <w:adjustRightInd w:val="0"/>
        <w:spacing w:after="0" w:line="240" w:lineRule="auto"/>
        <w:ind w:right="83"/>
        <w:jc w:val="both"/>
        <w:rPr>
          <w:rFonts w:ascii="Arial Narrow" w:hAnsi="Arial Narrow"/>
          <w:sz w:val="24"/>
          <w:szCs w:val="24"/>
        </w:rPr>
      </w:pPr>
      <w:r w:rsidRPr="00624847">
        <w:rPr>
          <w:rFonts w:ascii="Arial Narrow" w:hAnsi="Arial Narrow"/>
          <w:spacing w:val="-3"/>
          <w:sz w:val="24"/>
          <w:szCs w:val="24"/>
        </w:rPr>
        <w:t>L</w:t>
      </w:r>
      <w:r w:rsidRPr="00624847">
        <w:rPr>
          <w:rFonts w:ascii="Arial Narrow" w:hAnsi="Arial Narrow"/>
          <w:spacing w:val="-1"/>
          <w:sz w:val="24"/>
          <w:szCs w:val="24"/>
        </w:rPr>
        <w:t>e</w:t>
      </w:r>
      <w:r w:rsidRPr="00624847">
        <w:rPr>
          <w:rFonts w:ascii="Arial Narrow" w:hAnsi="Arial Narrow"/>
          <w:sz w:val="24"/>
          <w:szCs w:val="24"/>
        </w:rPr>
        <w:t>s</w:t>
      </w:r>
      <w:r w:rsidR="00040728">
        <w:rPr>
          <w:rFonts w:ascii="Arial Narrow" w:hAnsi="Arial Narrow"/>
          <w:sz w:val="24"/>
          <w:szCs w:val="24"/>
        </w:rPr>
        <w:t xml:space="preserve"> </w:t>
      </w:r>
      <w:r w:rsidRPr="00624847">
        <w:rPr>
          <w:rFonts w:ascii="Arial Narrow" w:hAnsi="Arial Narrow"/>
          <w:spacing w:val="3"/>
          <w:sz w:val="24"/>
          <w:szCs w:val="24"/>
        </w:rPr>
        <w:t>t</w:t>
      </w:r>
      <w:r w:rsidRPr="00624847">
        <w:rPr>
          <w:rFonts w:ascii="Arial Narrow" w:hAnsi="Arial Narrow"/>
          <w:spacing w:val="-1"/>
          <w:sz w:val="24"/>
          <w:szCs w:val="24"/>
        </w:rPr>
        <w:t>a</w:t>
      </w:r>
      <w:r w:rsidRPr="00624847">
        <w:rPr>
          <w:rFonts w:ascii="Arial Narrow" w:hAnsi="Arial Narrow"/>
          <w:sz w:val="24"/>
          <w:szCs w:val="24"/>
        </w:rPr>
        <w:t>ble</w:t>
      </w:r>
      <w:r w:rsidRPr="00624847">
        <w:rPr>
          <w:rFonts w:ascii="Arial Narrow" w:hAnsi="Arial Narrow"/>
          <w:spacing w:val="-1"/>
          <w:sz w:val="24"/>
          <w:szCs w:val="24"/>
        </w:rPr>
        <w:t>a</w:t>
      </w:r>
      <w:r w:rsidRPr="00624847">
        <w:rPr>
          <w:rFonts w:ascii="Arial Narrow" w:hAnsi="Arial Narrow"/>
          <w:sz w:val="24"/>
          <w:szCs w:val="24"/>
        </w:rPr>
        <w:t>ux</w:t>
      </w:r>
      <w:r w:rsidR="00040728">
        <w:rPr>
          <w:rFonts w:ascii="Arial Narrow" w:hAnsi="Arial Narrow"/>
          <w:sz w:val="24"/>
          <w:szCs w:val="24"/>
        </w:rPr>
        <w:t xml:space="preserve"> </w:t>
      </w:r>
      <w:r w:rsidRPr="00624847">
        <w:rPr>
          <w:rFonts w:ascii="Arial Narrow" w:hAnsi="Arial Narrow"/>
          <w:spacing w:val="-1"/>
          <w:sz w:val="24"/>
          <w:szCs w:val="24"/>
        </w:rPr>
        <w:t>c</w:t>
      </w:r>
      <w:r w:rsidRPr="00624847">
        <w:rPr>
          <w:rFonts w:ascii="Arial Narrow" w:hAnsi="Arial Narrow"/>
          <w:sz w:val="24"/>
          <w:szCs w:val="24"/>
        </w:rPr>
        <w:t>i</w:t>
      </w:r>
      <w:r w:rsidR="00382DE6">
        <w:rPr>
          <w:rFonts w:ascii="Arial Narrow" w:hAnsi="Arial Narrow"/>
          <w:sz w:val="24"/>
          <w:szCs w:val="24"/>
        </w:rPr>
        <w:t>-</w:t>
      </w:r>
      <w:r w:rsidRPr="00624847">
        <w:rPr>
          <w:rFonts w:ascii="Arial Narrow" w:hAnsi="Arial Narrow"/>
          <w:spacing w:val="-1"/>
          <w:sz w:val="24"/>
          <w:szCs w:val="24"/>
        </w:rPr>
        <w:t>a</w:t>
      </w:r>
      <w:r w:rsidRPr="00624847">
        <w:rPr>
          <w:rFonts w:ascii="Arial Narrow" w:hAnsi="Arial Narrow"/>
          <w:sz w:val="24"/>
          <w:szCs w:val="24"/>
        </w:rPr>
        <w:t>p</w:t>
      </w:r>
      <w:r w:rsidRPr="00624847">
        <w:rPr>
          <w:rFonts w:ascii="Arial Narrow" w:hAnsi="Arial Narrow"/>
          <w:spacing w:val="-1"/>
          <w:sz w:val="24"/>
          <w:szCs w:val="24"/>
        </w:rPr>
        <w:t>rè</w:t>
      </w:r>
      <w:r w:rsidRPr="00624847">
        <w:rPr>
          <w:rFonts w:ascii="Arial Narrow" w:hAnsi="Arial Narrow"/>
          <w:sz w:val="24"/>
          <w:szCs w:val="24"/>
        </w:rPr>
        <w:t>s</w:t>
      </w:r>
      <w:r w:rsidR="00040728">
        <w:rPr>
          <w:rFonts w:ascii="Arial Narrow" w:hAnsi="Arial Narrow"/>
          <w:sz w:val="24"/>
          <w:szCs w:val="24"/>
        </w:rPr>
        <w:t xml:space="preserve"> </w:t>
      </w:r>
      <w:r w:rsidRPr="00624847">
        <w:rPr>
          <w:rFonts w:ascii="Arial Narrow" w:hAnsi="Arial Narrow"/>
          <w:sz w:val="24"/>
          <w:szCs w:val="24"/>
        </w:rPr>
        <w:t>d</w:t>
      </w:r>
      <w:r w:rsidRPr="00624847">
        <w:rPr>
          <w:rFonts w:ascii="Arial Narrow" w:hAnsi="Arial Narrow"/>
          <w:spacing w:val="2"/>
          <w:sz w:val="24"/>
          <w:szCs w:val="24"/>
        </w:rPr>
        <w:t>o</w:t>
      </w:r>
      <w:r w:rsidRPr="00624847">
        <w:rPr>
          <w:rFonts w:ascii="Arial Narrow" w:hAnsi="Arial Narrow"/>
          <w:sz w:val="24"/>
          <w:szCs w:val="24"/>
        </w:rPr>
        <w:t>nnent</w:t>
      </w:r>
      <w:r w:rsidR="00040728">
        <w:rPr>
          <w:rFonts w:ascii="Arial Narrow" w:hAnsi="Arial Narrow"/>
          <w:sz w:val="24"/>
          <w:szCs w:val="24"/>
        </w:rPr>
        <w:t xml:space="preserve"> </w:t>
      </w:r>
      <w:r w:rsidRPr="00624847">
        <w:rPr>
          <w:rFonts w:ascii="Arial Narrow" w:hAnsi="Arial Narrow"/>
          <w:sz w:val="24"/>
          <w:szCs w:val="24"/>
        </w:rPr>
        <w:t>une</w:t>
      </w:r>
      <w:r w:rsidR="00040728">
        <w:rPr>
          <w:rFonts w:ascii="Arial Narrow" w:hAnsi="Arial Narrow"/>
          <w:sz w:val="24"/>
          <w:szCs w:val="24"/>
        </w:rPr>
        <w:t xml:space="preserve"> </w:t>
      </w:r>
      <w:r w:rsidRPr="00624847">
        <w:rPr>
          <w:rFonts w:ascii="Arial Narrow" w:hAnsi="Arial Narrow"/>
          <w:spacing w:val="-1"/>
          <w:sz w:val="24"/>
          <w:szCs w:val="24"/>
        </w:rPr>
        <w:t>é</w:t>
      </w:r>
      <w:r w:rsidRPr="00624847">
        <w:rPr>
          <w:rFonts w:ascii="Arial Narrow" w:hAnsi="Arial Narrow"/>
          <w:sz w:val="24"/>
          <w:szCs w:val="24"/>
        </w:rPr>
        <w:t>v</w:t>
      </w:r>
      <w:r w:rsidRPr="00624847">
        <w:rPr>
          <w:rFonts w:ascii="Arial Narrow" w:hAnsi="Arial Narrow"/>
          <w:spacing w:val="-1"/>
          <w:sz w:val="24"/>
          <w:szCs w:val="24"/>
        </w:rPr>
        <w:t>a</w:t>
      </w:r>
      <w:r w:rsidRPr="00624847">
        <w:rPr>
          <w:rFonts w:ascii="Arial Narrow" w:hAnsi="Arial Narrow"/>
          <w:sz w:val="24"/>
          <w:szCs w:val="24"/>
        </w:rPr>
        <w:t>luation</w:t>
      </w:r>
      <w:r w:rsidR="00040728">
        <w:rPr>
          <w:rFonts w:ascii="Arial Narrow" w:hAnsi="Arial Narrow"/>
          <w:sz w:val="24"/>
          <w:szCs w:val="24"/>
        </w:rPr>
        <w:t xml:space="preserve"> </w:t>
      </w:r>
      <w:r w:rsidRPr="00624847">
        <w:rPr>
          <w:rFonts w:ascii="Arial Narrow" w:hAnsi="Arial Narrow"/>
          <w:sz w:val="24"/>
          <w:szCs w:val="24"/>
        </w:rPr>
        <w:t>d</w:t>
      </w:r>
      <w:r w:rsidRPr="00624847">
        <w:rPr>
          <w:rFonts w:ascii="Arial Narrow" w:hAnsi="Arial Narrow"/>
          <w:spacing w:val="-1"/>
          <w:sz w:val="24"/>
          <w:szCs w:val="24"/>
        </w:rPr>
        <w:t>e</w:t>
      </w:r>
      <w:r w:rsidRPr="00624847">
        <w:rPr>
          <w:rFonts w:ascii="Arial Narrow" w:hAnsi="Arial Narrow"/>
          <w:sz w:val="24"/>
          <w:szCs w:val="24"/>
        </w:rPr>
        <w:t>s</w:t>
      </w:r>
      <w:r w:rsidR="00040728">
        <w:rPr>
          <w:rFonts w:ascii="Arial Narrow" w:hAnsi="Arial Narrow"/>
          <w:sz w:val="24"/>
          <w:szCs w:val="24"/>
        </w:rPr>
        <w:t xml:space="preserve"> </w:t>
      </w:r>
      <w:r w:rsidRPr="00624847">
        <w:rPr>
          <w:rFonts w:ascii="Arial Narrow" w:hAnsi="Arial Narrow"/>
          <w:sz w:val="24"/>
          <w:szCs w:val="24"/>
        </w:rPr>
        <w:t>dif</w:t>
      </w:r>
      <w:r w:rsidRPr="00624847">
        <w:rPr>
          <w:rFonts w:ascii="Arial Narrow" w:hAnsi="Arial Narrow"/>
          <w:spacing w:val="-1"/>
          <w:sz w:val="24"/>
          <w:szCs w:val="24"/>
        </w:rPr>
        <w:t>fé</w:t>
      </w:r>
      <w:r w:rsidRPr="00624847">
        <w:rPr>
          <w:rFonts w:ascii="Arial Narrow" w:hAnsi="Arial Narrow"/>
          <w:sz w:val="24"/>
          <w:szCs w:val="24"/>
        </w:rPr>
        <w:t>r</w:t>
      </w:r>
      <w:r w:rsidRPr="00624847">
        <w:rPr>
          <w:rFonts w:ascii="Arial Narrow" w:hAnsi="Arial Narrow"/>
          <w:spacing w:val="-2"/>
          <w:sz w:val="24"/>
          <w:szCs w:val="24"/>
        </w:rPr>
        <w:t>e</w:t>
      </w:r>
      <w:r w:rsidRPr="00624847">
        <w:rPr>
          <w:rFonts w:ascii="Arial Narrow" w:hAnsi="Arial Narrow"/>
          <w:sz w:val="24"/>
          <w:szCs w:val="24"/>
        </w:rPr>
        <w:t>nts</w:t>
      </w:r>
      <w:r w:rsidR="00040728">
        <w:rPr>
          <w:rFonts w:ascii="Arial Narrow" w:hAnsi="Arial Narrow"/>
          <w:sz w:val="24"/>
          <w:szCs w:val="24"/>
        </w:rPr>
        <w:t xml:space="preserve"> </w:t>
      </w:r>
      <w:r w:rsidRPr="00624847">
        <w:rPr>
          <w:rFonts w:ascii="Arial Narrow" w:hAnsi="Arial Narrow"/>
          <w:sz w:val="24"/>
          <w:szCs w:val="24"/>
        </w:rPr>
        <w:t>i</w:t>
      </w:r>
      <w:r w:rsidRPr="00624847">
        <w:rPr>
          <w:rFonts w:ascii="Arial Narrow" w:hAnsi="Arial Narrow"/>
          <w:spacing w:val="1"/>
          <w:sz w:val="24"/>
          <w:szCs w:val="24"/>
        </w:rPr>
        <w:t>m</w:t>
      </w:r>
      <w:r w:rsidRPr="00624847">
        <w:rPr>
          <w:rFonts w:ascii="Arial Narrow" w:hAnsi="Arial Narrow"/>
          <w:sz w:val="24"/>
          <w:szCs w:val="24"/>
        </w:rPr>
        <w:t>p</w:t>
      </w:r>
      <w:r w:rsidRPr="00624847">
        <w:rPr>
          <w:rFonts w:ascii="Arial Narrow" w:hAnsi="Arial Narrow"/>
          <w:spacing w:val="-1"/>
          <w:sz w:val="24"/>
          <w:szCs w:val="24"/>
        </w:rPr>
        <w:t>ac</w:t>
      </w:r>
      <w:r w:rsidRPr="00624847">
        <w:rPr>
          <w:rFonts w:ascii="Arial Narrow" w:hAnsi="Arial Narrow"/>
          <w:sz w:val="24"/>
          <w:szCs w:val="24"/>
        </w:rPr>
        <w:t>ts de ces trois écoles</w:t>
      </w:r>
      <w:r w:rsidR="00040728">
        <w:rPr>
          <w:rFonts w:ascii="Arial Narrow" w:hAnsi="Arial Narrow"/>
          <w:sz w:val="24"/>
          <w:szCs w:val="24"/>
        </w:rPr>
        <w:t xml:space="preserve"> </w:t>
      </w:r>
      <w:r w:rsidRPr="00624847">
        <w:rPr>
          <w:rFonts w:ascii="Arial Narrow" w:hAnsi="Arial Narrow"/>
          <w:sz w:val="24"/>
          <w:szCs w:val="24"/>
        </w:rPr>
        <w:t>sur</w:t>
      </w:r>
      <w:r w:rsidR="00040728">
        <w:rPr>
          <w:rFonts w:ascii="Arial Narrow" w:hAnsi="Arial Narrow"/>
          <w:sz w:val="24"/>
          <w:szCs w:val="24"/>
        </w:rPr>
        <w:t xml:space="preserve"> </w:t>
      </w:r>
      <w:r w:rsidRPr="00624847">
        <w:rPr>
          <w:rFonts w:ascii="Arial Narrow" w:hAnsi="Arial Narrow"/>
          <w:sz w:val="24"/>
          <w:szCs w:val="24"/>
        </w:rPr>
        <w:t>le</w:t>
      </w:r>
      <w:r w:rsidR="00040728">
        <w:rPr>
          <w:rFonts w:ascii="Arial Narrow" w:hAnsi="Arial Narrow"/>
          <w:sz w:val="24"/>
          <w:szCs w:val="24"/>
        </w:rPr>
        <w:t xml:space="preserve"> </w:t>
      </w:r>
      <w:r w:rsidRPr="00624847">
        <w:rPr>
          <w:rFonts w:ascii="Arial Narrow" w:hAnsi="Arial Narrow"/>
          <w:sz w:val="24"/>
          <w:szCs w:val="24"/>
        </w:rPr>
        <w:t>m</w:t>
      </w:r>
      <w:r w:rsidRPr="00624847">
        <w:rPr>
          <w:rFonts w:ascii="Arial Narrow" w:hAnsi="Arial Narrow"/>
          <w:spacing w:val="1"/>
          <w:sz w:val="24"/>
          <w:szCs w:val="24"/>
        </w:rPr>
        <w:t>i</w:t>
      </w:r>
      <w:r w:rsidRPr="00624847">
        <w:rPr>
          <w:rFonts w:ascii="Arial Narrow" w:hAnsi="Arial Narrow"/>
          <w:sz w:val="24"/>
          <w:szCs w:val="24"/>
        </w:rPr>
        <w:t>l</w:t>
      </w:r>
      <w:r w:rsidRPr="00624847">
        <w:rPr>
          <w:rFonts w:ascii="Arial Narrow" w:hAnsi="Arial Narrow"/>
          <w:spacing w:val="1"/>
          <w:sz w:val="24"/>
          <w:szCs w:val="24"/>
        </w:rPr>
        <w:t>i</w:t>
      </w:r>
      <w:r w:rsidRPr="00624847">
        <w:rPr>
          <w:rFonts w:ascii="Arial Narrow" w:hAnsi="Arial Narrow"/>
          <w:spacing w:val="-1"/>
          <w:sz w:val="24"/>
          <w:szCs w:val="24"/>
        </w:rPr>
        <w:t>e</w:t>
      </w:r>
      <w:r w:rsidRPr="00624847">
        <w:rPr>
          <w:rFonts w:ascii="Arial Narrow" w:hAnsi="Arial Narrow"/>
          <w:sz w:val="24"/>
          <w:szCs w:val="24"/>
        </w:rPr>
        <w:t>u</w:t>
      </w:r>
      <w:r w:rsidR="00040728">
        <w:rPr>
          <w:rFonts w:ascii="Arial Narrow" w:hAnsi="Arial Narrow"/>
          <w:sz w:val="24"/>
          <w:szCs w:val="24"/>
        </w:rPr>
        <w:t xml:space="preserve"> </w:t>
      </w:r>
      <w:r w:rsidRPr="00624847">
        <w:rPr>
          <w:rFonts w:ascii="Arial Narrow" w:hAnsi="Arial Narrow"/>
          <w:sz w:val="24"/>
          <w:szCs w:val="24"/>
        </w:rPr>
        <w:t>p</w:t>
      </w:r>
      <w:r w:rsidRPr="00624847">
        <w:rPr>
          <w:rFonts w:ascii="Arial Narrow" w:hAnsi="Arial Narrow"/>
          <w:spacing w:val="2"/>
          <w:sz w:val="24"/>
          <w:szCs w:val="24"/>
        </w:rPr>
        <w:t>h</w:t>
      </w:r>
      <w:r w:rsidRPr="00624847">
        <w:rPr>
          <w:rFonts w:ascii="Arial Narrow" w:hAnsi="Arial Narrow"/>
          <w:spacing w:val="-7"/>
          <w:sz w:val="24"/>
          <w:szCs w:val="24"/>
        </w:rPr>
        <w:t>y</w:t>
      </w:r>
      <w:r w:rsidRPr="00624847">
        <w:rPr>
          <w:rFonts w:ascii="Arial Narrow" w:hAnsi="Arial Narrow"/>
          <w:sz w:val="24"/>
          <w:szCs w:val="24"/>
        </w:rPr>
        <w:t>siq</w:t>
      </w:r>
      <w:r w:rsidRPr="00624847">
        <w:rPr>
          <w:rFonts w:ascii="Arial Narrow" w:hAnsi="Arial Narrow"/>
          <w:spacing w:val="3"/>
          <w:sz w:val="24"/>
          <w:szCs w:val="24"/>
        </w:rPr>
        <w:t>u</w:t>
      </w:r>
      <w:r w:rsidRPr="00624847">
        <w:rPr>
          <w:rFonts w:ascii="Arial Narrow" w:hAnsi="Arial Narrow"/>
          <w:sz w:val="24"/>
          <w:szCs w:val="24"/>
        </w:rPr>
        <w:t>e</w:t>
      </w:r>
      <w:r w:rsidR="00040728">
        <w:rPr>
          <w:rFonts w:ascii="Arial Narrow" w:hAnsi="Arial Narrow"/>
          <w:sz w:val="24"/>
          <w:szCs w:val="24"/>
        </w:rPr>
        <w:t xml:space="preserve"> </w:t>
      </w:r>
      <w:r w:rsidRPr="00624847">
        <w:rPr>
          <w:rFonts w:ascii="Arial Narrow" w:hAnsi="Arial Narrow"/>
          <w:spacing w:val="-1"/>
          <w:sz w:val="24"/>
          <w:szCs w:val="24"/>
        </w:rPr>
        <w:t>e</w:t>
      </w:r>
      <w:r w:rsidRPr="00624847">
        <w:rPr>
          <w:rFonts w:ascii="Arial Narrow" w:hAnsi="Arial Narrow"/>
          <w:sz w:val="24"/>
          <w:szCs w:val="24"/>
        </w:rPr>
        <w:t>t humai</w:t>
      </w:r>
      <w:r w:rsidR="00382DE6">
        <w:rPr>
          <w:rFonts w:ascii="Arial Narrow" w:hAnsi="Arial Narrow"/>
          <w:sz w:val="24"/>
          <w:szCs w:val="24"/>
        </w:rPr>
        <w:t>n</w:t>
      </w:r>
      <w:r w:rsidRPr="00624847">
        <w:rPr>
          <w:rFonts w:ascii="Arial Narrow" w:hAnsi="Arial Narrow"/>
          <w:sz w:val="24"/>
          <w:szCs w:val="24"/>
        </w:rPr>
        <w:t>.</w:t>
      </w:r>
    </w:p>
    <w:p w14:paraId="7E5B22CF" w14:textId="77777777" w:rsidR="00A00FED" w:rsidRPr="00624847" w:rsidRDefault="00A00FED" w:rsidP="00A00FED">
      <w:pPr>
        <w:widowControl w:val="0"/>
        <w:autoSpaceDE w:val="0"/>
        <w:autoSpaceDN w:val="0"/>
        <w:adjustRightInd w:val="0"/>
        <w:spacing w:after="0" w:line="240" w:lineRule="auto"/>
        <w:ind w:right="83"/>
        <w:jc w:val="both"/>
        <w:rPr>
          <w:rFonts w:ascii="Arial Narrow" w:hAnsi="Arial Narrow"/>
          <w:sz w:val="24"/>
          <w:szCs w:val="24"/>
        </w:rPr>
        <w:sectPr w:rsidR="00A00FED" w:rsidRPr="00624847" w:rsidSect="00475947">
          <w:pgSz w:w="11906" w:h="16838"/>
          <w:pgMar w:top="1417" w:right="1417" w:bottom="1417" w:left="1417" w:header="708" w:footer="708" w:gutter="0"/>
          <w:cols w:space="708"/>
          <w:docGrid w:linePitch="360"/>
        </w:sectPr>
      </w:pPr>
    </w:p>
    <w:p w14:paraId="0953501F" w14:textId="77777777" w:rsidR="00A00FED" w:rsidRPr="00151162" w:rsidRDefault="00151162" w:rsidP="00151162">
      <w:pPr>
        <w:pStyle w:val="Lgende"/>
        <w:keepNext/>
        <w:jc w:val="both"/>
        <w:rPr>
          <w:color w:val="auto"/>
          <w:sz w:val="24"/>
          <w:szCs w:val="24"/>
        </w:rPr>
      </w:pPr>
      <w:bookmarkStart w:id="215" w:name="_Toc486929262"/>
      <w:bookmarkStart w:id="216" w:name="_Toc467860056"/>
      <w:bookmarkStart w:id="217" w:name="_Toc12266664"/>
      <w:r w:rsidRPr="00151162">
        <w:rPr>
          <w:color w:val="auto"/>
          <w:sz w:val="24"/>
          <w:szCs w:val="24"/>
        </w:rPr>
        <w:t xml:space="preserve">Tableau </w:t>
      </w:r>
      <w:r w:rsidR="009412E8" w:rsidRPr="00151162">
        <w:rPr>
          <w:color w:val="auto"/>
          <w:sz w:val="24"/>
          <w:szCs w:val="24"/>
        </w:rPr>
        <w:fldChar w:fldCharType="begin"/>
      </w:r>
      <w:r w:rsidRPr="00151162">
        <w:rPr>
          <w:color w:val="auto"/>
          <w:sz w:val="24"/>
          <w:szCs w:val="24"/>
        </w:rPr>
        <w:instrText xml:space="preserve"> SEQ Tableau \* ARABIC </w:instrText>
      </w:r>
      <w:r w:rsidR="009412E8" w:rsidRPr="00151162">
        <w:rPr>
          <w:color w:val="auto"/>
          <w:sz w:val="24"/>
          <w:szCs w:val="24"/>
        </w:rPr>
        <w:fldChar w:fldCharType="separate"/>
      </w:r>
      <w:r w:rsidR="008A6681">
        <w:rPr>
          <w:noProof/>
          <w:color w:val="auto"/>
          <w:sz w:val="24"/>
          <w:szCs w:val="24"/>
        </w:rPr>
        <w:t>10</w:t>
      </w:r>
      <w:r w:rsidR="009412E8" w:rsidRPr="00151162">
        <w:rPr>
          <w:color w:val="auto"/>
          <w:sz w:val="24"/>
          <w:szCs w:val="24"/>
        </w:rPr>
        <w:fldChar w:fldCharType="end"/>
      </w:r>
      <w:r w:rsidR="00A00FED" w:rsidRPr="00151162">
        <w:rPr>
          <w:rFonts w:ascii="Arial Narrow" w:hAnsi="Arial Narrow"/>
          <w:color w:val="auto"/>
          <w:sz w:val="24"/>
          <w:szCs w:val="24"/>
        </w:rPr>
        <w:t xml:space="preserve"> : </w:t>
      </w:r>
      <w:r w:rsidR="00A00FED" w:rsidRPr="00151162">
        <w:rPr>
          <w:rFonts w:ascii="Arial Narrow" w:hAnsi="Arial Narrow"/>
          <w:b w:val="0"/>
          <w:color w:val="auto"/>
          <w:sz w:val="24"/>
          <w:szCs w:val="24"/>
        </w:rPr>
        <w:t>Evaluation des impacts</w:t>
      </w:r>
      <w:bookmarkEnd w:id="215"/>
      <w:bookmarkEnd w:id="216"/>
      <w:bookmarkEnd w:id="217"/>
    </w:p>
    <w:p w14:paraId="5C355E8C" w14:textId="77777777" w:rsidR="00A00FED" w:rsidRPr="00624847" w:rsidRDefault="00A00FED" w:rsidP="00A00FED">
      <w:pPr>
        <w:widowControl w:val="0"/>
        <w:autoSpaceDE w:val="0"/>
        <w:autoSpaceDN w:val="0"/>
        <w:adjustRightInd w:val="0"/>
        <w:spacing w:after="0" w:line="240" w:lineRule="auto"/>
        <w:jc w:val="both"/>
        <w:rPr>
          <w:rFonts w:ascii="Arial Narrow" w:hAnsi="Arial Narrow"/>
          <w:sz w:val="24"/>
          <w:szCs w:val="24"/>
        </w:rPr>
      </w:pPr>
    </w:p>
    <w:tbl>
      <w:tblPr>
        <w:tblW w:w="15225" w:type="dxa"/>
        <w:tblInd w:w="-192" w:type="dxa"/>
        <w:tblLayout w:type="fixed"/>
        <w:tblCellMar>
          <w:left w:w="0" w:type="dxa"/>
          <w:right w:w="0" w:type="dxa"/>
        </w:tblCellMar>
        <w:tblLook w:val="04A0" w:firstRow="1" w:lastRow="0" w:firstColumn="1" w:lastColumn="0" w:noHBand="0" w:noVBand="1"/>
      </w:tblPr>
      <w:tblGrid>
        <w:gridCol w:w="2787"/>
        <w:gridCol w:w="2656"/>
        <w:gridCol w:w="3970"/>
        <w:gridCol w:w="1134"/>
        <w:gridCol w:w="1134"/>
        <w:gridCol w:w="1134"/>
        <w:gridCol w:w="1134"/>
        <w:gridCol w:w="1276"/>
      </w:tblGrid>
      <w:tr w:rsidR="00A00FED" w:rsidRPr="00624847" w14:paraId="61E4B284" w14:textId="77777777" w:rsidTr="00382DE6">
        <w:trPr>
          <w:trHeight w:hRule="exact" w:val="802"/>
        </w:trPr>
        <w:tc>
          <w:tcPr>
            <w:tcW w:w="2787" w:type="dxa"/>
            <w:tcBorders>
              <w:top w:val="single" w:sz="4" w:space="0" w:color="000000"/>
              <w:left w:val="single" w:sz="4" w:space="0" w:color="000000"/>
              <w:bottom w:val="single" w:sz="4" w:space="0" w:color="000000"/>
              <w:right w:val="single" w:sz="4" w:space="0" w:color="000000"/>
            </w:tcBorders>
            <w:shd w:val="clear" w:color="auto" w:fill="auto"/>
            <w:hideMark/>
          </w:tcPr>
          <w:p w14:paraId="0678FDED"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Calibri" w:hAnsi="Arial Narrow" w:cs="Times New Roman"/>
                <w:b/>
                <w:bCs/>
                <w:spacing w:val="-1"/>
                <w:sz w:val="24"/>
                <w:szCs w:val="24"/>
              </w:rPr>
            </w:pPr>
            <w:r w:rsidRPr="00624847">
              <w:rPr>
                <w:rFonts w:ascii="Arial Narrow" w:hAnsi="Arial Narrow"/>
                <w:b/>
                <w:bCs/>
                <w:spacing w:val="-1"/>
                <w:sz w:val="24"/>
                <w:szCs w:val="24"/>
              </w:rPr>
              <w:t>Activité source de l’impact</w:t>
            </w:r>
          </w:p>
        </w:tc>
        <w:tc>
          <w:tcPr>
            <w:tcW w:w="2656" w:type="dxa"/>
            <w:tcBorders>
              <w:top w:val="single" w:sz="4" w:space="0" w:color="000000"/>
              <w:left w:val="single" w:sz="4" w:space="0" w:color="000000"/>
              <w:bottom w:val="single" w:sz="4" w:space="0" w:color="000000"/>
              <w:right w:val="single" w:sz="4" w:space="0" w:color="000000"/>
            </w:tcBorders>
            <w:shd w:val="clear" w:color="auto" w:fill="auto"/>
            <w:hideMark/>
          </w:tcPr>
          <w:p w14:paraId="6AB21123"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4"/>
                <w:szCs w:val="24"/>
              </w:rPr>
            </w:pPr>
            <w:r w:rsidRPr="00624847">
              <w:rPr>
                <w:rFonts w:ascii="Arial Narrow" w:hAnsi="Arial Narrow"/>
                <w:b/>
                <w:bCs/>
                <w:spacing w:val="-1"/>
                <w:sz w:val="24"/>
                <w:szCs w:val="24"/>
              </w:rPr>
              <w:t>C</w:t>
            </w:r>
            <w:r w:rsidRPr="00624847">
              <w:rPr>
                <w:rFonts w:ascii="Arial Narrow" w:hAnsi="Arial Narrow"/>
                <w:b/>
                <w:bCs/>
                <w:sz w:val="24"/>
                <w:szCs w:val="24"/>
              </w:rPr>
              <w:t>o</w:t>
            </w:r>
            <w:r w:rsidRPr="00624847">
              <w:rPr>
                <w:rFonts w:ascii="Arial Narrow" w:hAnsi="Arial Narrow"/>
                <w:b/>
                <w:bCs/>
                <w:spacing w:val="1"/>
                <w:sz w:val="24"/>
                <w:szCs w:val="24"/>
              </w:rPr>
              <w:t>m</w:t>
            </w:r>
            <w:r w:rsidRPr="00624847">
              <w:rPr>
                <w:rFonts w:ascii="Arial Narrow" w:hAnsi="Arial Narrow"/>
                <w:b/>
                <w:bCs/>
                <w:sz w:val="24"/>
                <w:szCs w:val="24"/>
              </w:rPr>
              <w:t>posa</w:t>
            </w:r>
            <w:r w:rsidRPr="00624847">
              <w:rPr>
                <w:rFonts w:ascii="Arial Narrow" w:hAnsi="Arial Narrow"/>
                <w:b/>
                <w:bCs/>
                <w:spacing w:val="-3"/>
                <w:sz w:val="24"/>
                <w:szCs w:val="24"/>
              </w:rPr>
              <w:t>n</w:t>
            </w:r>
            <w:r w:rsidRPr="00624847">
              <w:rPr>
                <w:rFonts w:ascii="Arial Narrow" w:hAnsi="Arial Narrow"/>
                <w:b/>
                <w:bCs/>
                <w:spacing w:val="1"/>
                <w:sz w:val="24"/>
                <w:szCs w:val="24"/>
              </w:rPr>
              <w:t>t</w:t>
            </w:r>
            <w:r w:rsidRPr="00624847">
              <w:rPr>
                <w:rFonts w:ascii="Arial Narrow" w:hAnsi="Arial Narrow"/>
                <w:b/>
                <w:bCs/>
                <w:sz w:val="24"/>
                <w:szCs w:val="24"/>
              </w:rPr>
              <w:t>e      de</w:t>
            </w:r>
          </w:p>
          <w:p w14:paraId="4C4853B7"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4"/>
                <w:szCs w:val="24"/>
              </w:rPr>
            </w:pPr>
            <w:r w:rsidRPr="00624847">
              <w:rPr>
                <w:rFonts w:ascii="Arial Narrow" w:hAnsi="Arial Narrow"/>
                <w:b/>
                <w:bCs/>
                <w:spacing w:val="1"/>
                <w:sz w:val="24"/>
                <w:szCs w:val="24"/>
              </w:rPr>
              <w:t>l’</w:t>
            </w:r>
            <w:r w:rsidRPr="00624847">
              <w:rPr>
                <w:rFonts w:ascii="Arial Narrow" w:hAnsi="Arial Narrow"/>
                <w:b/>
                <w:bCs/>
                <w:sz w:val="24"/>
                <w:szCs w:val="24"/>
              </w:rPr>
              <w:t>en</w:t>
            </w:r>
            <w:r w:rsidRPr="00624847">
              <w:rPr>
                <w:rFonts w:ascii="Arial Narrow" w:hAnsi="Arial Narrow"/>
                <w:b/>
                <w:bCs/>
                <w:spacing w:val="-2"/>
                <w:sz w:val="24"/>
                <w:szCs w:val="24"/>
              </w:rPr>
              <w:t>v</w:t>
            </w:r>
            <w:r w:rsidRPr="00624847">
              <w:rPr>
                <w:rFonts w:ascii="Arial Narrow" w:hAnsi="Arial Narrow"/>
                <w:b/>
                <w:bCs/>
                <w:spacing w:val="1"/>
                <w:sz w:val="24"/>
                <w:szCs w:val="24"/>
              </w:rPr>
              <w:t>i</w:t>
            </w:r>
            <w:r w:rsidRPr="00624847">
              <w:rPr>
                <w:rFonts w:ascii="Arial Narrow" w:hAnsi="Arial Narrow"/>
                <w:b/>
                <w:bCs/>
                <w:sz w:val="24"/>
                <w:szCs w:val="24"/>
              </w:rPr>
              <w:t>r</w:t>
            </w:r>
            <w:r w:rsidRPr="00624847">
              <w:rPr>
                <w:rFonts w:ascii="Arial Narrow" w:hAnsi="Arial Narrow"/>
                <w:b/>
                <w:bCs/>
                <w:spacing w:val="-2"/>
                <w:sz w:val="24"/>
                <w:szCs w:val="24"/>
              </w:rPr>
              <w:t>o</w:t>
            </w:r>
            <w:r w:rsidRPr="00624847">
              <w:rPr>
                <w:rFonts w:ascii="Arial Narrow" w:hAnsi="Arial Narrow"/>
                <w:b/>
                <w:bCs/>
                <w:sz w:val="24"/>
                <w:szCs w:val="24"/>
              </w:rPr>
              <w:t>n</w:t>
            </w:r>
            <w:r w:rsidRPr="00624847">
              <w:rPr>
                <w:rFonts w:ascii="Arial Narrow" w:hAnsi="Arial Narrow"/>
                <w:b/>
                <w:bCs/>
                <w:spacing w:val="-1"/>
                <w:sz w:val="24"/>
                <w:szCs w:val="24"/>
              </w:rPr>
              <w:t>n</w:t>
            </w:r>
            <w:r w:rsidRPr="00624847">
              <w:rPr>
                <w:rFonts w:ascii="Arial Narrow" w:hAnsi="Arial Narrow"/>
                <w:b/>
                <w:bCs/>
                <w:sz w:val="24"/>
                <w:szCs w:val="24"/>
              </w:rPr>
              <w:t>e</w:t>
            </w:r>
            <w:r w:rsidRPr="00624847">
              <w:rPr>
                <w:rFonts w:ascii="Arial Narrow" w:hAnsi="Arial Narrow"/>
                <w:b/>
                <w:bCs/>
                <w:spacing w:val="-1"/>
                <w:sz w:val="24"/>
                <w:szCs w:val="24"/>
              </w:rPr>
              <w:t>m</w:t>
            </w:r>
            <w:r w:rsidRPr="00624847">
              <w:rPr>
                <w:rFonts w:ascii="Arial Narrow" w:hAnsi="Arial Narrow"/>
                <w:b/>
                <w:bCs/>
                <w:sz w:val="24"/>
                <w:szCs w:val="24"/>
              </w:rPr>
              <w:t xml:space="preserve">ent </w:t>
            </w:r>
            <w:r w:rsidR="00382DE6" w:rsidRPr="00624847">
              <w:rPr>
                <w:rFonts w:ascii="Arial Narrow" w:hAnsi="Arial Narrow"/>
                <w:b/>
                <w:bCs/>
                <w:sz w:val="24"/>
                <w:szCs w:val="24"/>
              </w:rPr>
              <w:t>affecté</w:t>
            </w:r>
          </w:p>
        </w:tc>
        <w:tc>
          <w:tcPr>
            <w:tcW w:w="3970" w:type="dxa"/>
            <w:tcBorders>
              <w:top w:val="single" w:sz="4" w:space="0" w:color="000000"/>
              <w:left w:val="single" w:sz="4" w:space="0" w:color="000000"/>
              <w:bottom w:val="single" w:sz="4" w:space="0" w:color="000000"/>
              <w:right w:val="single" w:sz="4" w:space="0" w:color="000000"/>
            </w:tcBorders>
            <w:shd w:val="clear" w:color="auto" w:fill="auto"/>
          </w:tcPr>
          <w:p w14:paraId="0DC071D2"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sz w:val="24"/>
                <w:szCs w:val="24"/>
              </w:rPr>
            </w:pPr>
          </w:p>
          <w:p w14:paraId="2ADB2CB4" w14:textId="77777777" w:rsidR="00A00FED" w:rsidRPr="00624847" w:rsidRDefault="00A00FED" w:rsidP="00475947">
            <w:pPr>
              <w:widowControl w:val="0"/>
              <w:autoSpaceDE w:val="0"/>
              <w:autoSpaceDN w:val="0"/>
              <w:adjustRightInd w:val="0"/>
              <w:spacing w:after="0" w:line="240" w:lineRule="auto"/>
              <w:ind w:left="100"/>
              <w:jc w:val="center"/>
              <w:rPr>
                <w:rFonts w:ascii="Arial Narrow" w:eastAsia="Times New Roman" w:hAnsi="Arial Narrow" w:cs="Times New Roman"/>
                <w:sz w:val="24"/>
                <w:szCs w:val="24"/>
              </w:rPr>
            </w:pPr>
            <w:r w:rsidRPr="00624847">
              <w:rPr>
                <w:rFonts w:ascii="Arial Narrow" w:hAnsi="Arial Narrow"/>
                <w:b/>
                <w:bCs/>
                <w:sz w:val="24"/>
                <w:szCs w:val="24"/>
              </w:rPr>
              <w:t>I</w:t>
            </w:r>
            <w:r w:rsidRPr="00624847">
              <w:rPr>
                <w:rFonts w:ascii="Arial Narrow" w:hAnsi="Arial Narrow"/>
                <w:b/>
                <w:bCs/>
                <w:spacing w:val="1"/>
                <w:sz w:val="24"/>
                <w:szCs w:val="24"/>
              </w:rPr>
              <w:t>m</w:t>
            </w:r>
            <w:r w:rsidRPr="00624847">
              <w:rPr>
                <w:rFonts w:ascii="Arial Narrow" w:hAnsi="Arial Narrow"/>
                <w:b/>
                <w:bCs/>
                <w:sz w:val="24"/>
                <w:szCs w:val="24"/>
              </w:rPr>
              <w:t>pa</w:t>
            </w:r>
            <w:r w:rsidRPr="00624847">
              <w:rPr>
                <w:rFonts w:ascii="Arial Narrow" w:hAnsi="Arial Narrow"/>
                <w:b/>
                <w:bCs/>
                <w:spacing w:val="-2"/>
                <w:sz w:val="24"/>
                <w:szCs w:val="24"/>
              </w:rPr>
              <w:t>c</w:t>
            </w:r>
            <w:r w:rsidRPr="00624847">
              <w:rPr>
                <w:rFonts w:ascii="Arial Narrow" w:hAnsi="Arial Narrow"/>
                <w:b/>
                <w:bCs/>
                <w:spacing w:val="1"/>
                <w:sz w:val="24"/>
                <w:szCs w:val="24"/>
              </w:rPr>
              <w:t>t</w:t>
            </w:r>
            <w:r w:rsidRPr="00624847">
              <w:rPr>
                <w:rFonts w:ascii="Arial Narrow" w:hAnsi="Arial Narrow"/>
                <w:b/>
                <w:bCs/>
                <w:sz w:val="24"/>
                <w:szCs w:val="24"/>
              </w:rPr>
              <w:t>s</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54EBDB3"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sz w:val="24"/>
                <w:szCs w:val="24"/>
              </w:rPr>
            </w:pPr>
          </w:p>
          <w:p w14:paraId="28D03A5F"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4"/>
                <w:szCs w:val="24"/>
              </w:rPr>
            </w:pPr>
            <w:r w:rsidRPr="00624847">
              <w:rPr>
                <w:rFonts w:ascii="Arial Narrow" w:hAnsi="Arial Narrow"/>
                <w:b/>
                <w:bCs/>
                <w:spacing w:val="-1"/>
                <w:sz w:val="24"/>
                <w:szCs w:val="24"/>
              </w:rPr>
              <w:t>N</w:t>
            </w:r>
            <w:r w:rsidRPr="00624847">
              <w:rPr>
                <w:rFonts w:ascii="Arial Narrow" w:hAnsi="Arial Narrow"/>
                <w:b/>
                <w:bCs/>
                <w:sz w:val="24"/>
                <w:szCs w:val="24"/>
              </w:rPr>
              <w:t>a</w:t>
            </w:r>
            <w:r w:rsidRPr="00624847">
              <w:rPr>
                <w:rFonts w:ascii="Arial Narrow" w:hAnsi="Arial Narrow"/>
                <w:b/>
                <w:bCs/>
                <w:spacing w:val="1"/>
                <w:sz w:val="24"/>
                <w:szCs w:val="24"/>
              </w:rPr>
              <w:t>t</w:t>
            </w:r>
            <w:r w:rsidRPr="00624847">
              <w:rPr>
                <w:rFonts w:ascii="Arial Narrow" w:hAnsi="Arial Narrow"/>
                <w:b/>
                <w:bCs/>
                <w:sz w:val="24"/>
                <w:szCs w:val="24"/>
              </w:rPr>
              <w:t>ure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75C06C8"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sz w:val="24"/>
                <w:szCs w:val="24"/>
              </w:rPr>
            </w:pPr>
          </w:p>
          <w:p w14:paraId="007D104F"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4"/>
                <w:szCs w:val="24"/>
              </w:rPr>
            </w:pPr>
            <w:r w:rsidRPr="00624847">
              <w:rPr>
                <w:rFonts w:ascii="Arial Narrow" w:hAnsi="Arial Narrow"/>
                <w:b/>
                <w:bCs/>
                <w:sz w:val="24"/>
                <w:szCs w:val="24"/>
              </w:rPr>
              <w:t>In</w:t>
            </w:r>
            <w:r w:rsidRPr="00624847">
              <w:rPr>
                <w:rFonts w:ascii="Arial Narrow" w:hAnsi="Arial Narrow"/>
                <w:b/>
                <w:bCs/>
                <w:spacing w:val="1"/>
                <w:sz w:val="24"/>
                <w:szCs w:val="24"/>
              </w:rPr>
              <w:t>t</w:t>
            </w:r>
            <w:r w:rsidRPr="00624847">
              <w:rPr>
                <w:rFonts w:ascii="Arial Narrow" w:hAnsi="Arial Narrow"/>
                <w:b/>
                <w:bCs/>
                <w:sz w:val="24"/>
                <w:szCs w:val="24"/>
              </w:rPr>
              <w:t>en</w:t>
            </w:r>
            <w:r w:rsidRPr="00624847">
              <w:rPr>
                <w:rFonts w:ascii="Arial Narrow" w:hAnsi="Arial Narrow"/>
                <w:b/>
                <w:bCs/>
                <w:spacing w:val="-2"/>
                <w:sz w:val="24"/>
                <w:szCs w:val="24"/>
              </w:rPr>
              <w:t>s</w:t>
            </w:r>
            <w:r w:rsidRPr="00624847">
              <w:rPr>
                <w:rFonts w:ascii="Arial Narrow" w:hAnsi="Arial Narrow"/>
                <w:b/>
                <w:bCs/>
                <w:spacing w:val="1"/>
                <w:sz w:val="24"/>
                <w:szCs w:val="24"/>
              </w:rPr>
              <w:t>i</w:t>
            </w:r>
            <w:r w:rsidRPr="00624847">
              <w:rPr>
                <w:rFonts w:ascii="Arial Narrow" w:hAnsi="Arial Narrow"/>
                <w:b/>
                <w:bCs/>
                <w:spacing w:val="-2"/>
                <w:sz w:val="24"/>
                <w:szCs w:val="24"/>
              </w:rPr>
              <w:t>t</w:t>
            </w:r>
            <w:r w:rsidRPr="00624847">
              <w:rPr>
                <w:rFonts w:ascii="Arial Narrow" w:hAnsi="Arial Narrow"/>
                <w:b/>
                <w:bCs/>
                <w:sz w:val="24"/>
                <w:szCs w:val="24"/>
              </w:rPr>
              <w:t>é</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8E75E85"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sz w:val="24"/>
                <w:szCs w:val="24"/>
              </w:rPr>
            </w:pPr>
          </w:p>
          <w:p w14:paraId="3F21FA85"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4"/>
                <w:szCs w:val="24"/>
              </w:rPr>
            </w:pPr>
            <w:r w:rsidRPr="00624847">
              <w:rPr>
                <w:rFonts w:ascii="Arial Narrow" w:hAnsi="Arial Narrow"/>
                <w:b/>
                <w:bCs/>
                <w:spacing w:val="-1"/>
                <w:sz w:val="24"/>
                <w:szCs w:val="24"/>
              </w:rPr>
              <w:t>E</w:t>
            </w:r>
            <w:r w:rsidRPr="00624847">
              <w:rPr>
                <w:rFonts w:ascii="Arial Narrow" w:hAnsi="Arial Narrow"/>
                <w:b/>
                <w:bCs/>
                <w:spacing w:val="1"/>
                <w:sz w:val="24"/>
                <w:szCs w:val="24"/>
              </w:rPr>
              <w:t>t</w:t>
            </w:r>
            <w:r w:rsidRPr="00624847">
              <w:rPr>
                <w:rFonts w:ascii="Arial Narrow" w:hAnsi="Arial Narrow"/>
                <w:b/>
                <w:bCs/>
                <w:sz w:val="24"/>
                <w:szCs w:val="24"/>
              </w:rPr>
              <w:t>end</w:t>
            </w:r>
            <w:r w:rsidRPr="00624847">
              <w:rPr>
                <w:rFonts w:ascii="Arial Narrow" w:hAnsi="Arial Narrow"/>
                <w:b/>
                <w:bCs/>
                <w:spacing w:val="-1"/>
                <w:sz w:val="24"/>
                <w:szCs w:val="24"/>
              </w:rPr>
              <w:t>u</w:t>
            </w:r>
            <w:r w:rsidRPr="00624847">
              <w:rPr>
                <w:rFonts w:ascii="Arial Narrow" w:hAnsi="Arial Narrow"/>
                <w:b/>
                <w:bCs/>
                <w:sz w:val="24"/>
                <w:szCs w:val="24"/>
              </w:rPr>
              <w:t>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5949C55"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sz w:val="24"/>
                <w:szCs w:val="24"/>
              </w:rPr>
            </w:pPr>
          </w:p>
          <w:p w14:paraId="013E1E75" w14:textId="77777777" w:rsidR="00A00FED" w:rsidRPr="00624847" w:rsidRDefault="00A00FED" w:rsidP="00475947">
            <w:pPr>
              <w:widowControl w:val="0"/>
              <w:autoSpaceDE w:val="0"/>
              <w:autoSpaceDN w:val="0"/>
              <w:adjustRightInd w:val="0"/>
              <w:spacing w:after="0" w:line="240" w:lineRule="auto"/>
              <w:ind w:left="100"/>
              <w:jc w:val="center"/>
              <w:rPr>
                <w:rFonts w:ascii="Arial Narrow" w:eastAsia="Times New Roman" w:hAnsi="Arial Narrow" w:cs="Times New Roman"/>
                <w:sz w:val="24"/>
                <w:szCs w:val="24"/>
              </w:rPr>
            </w:pPr>
            <w:r w:rsidRPr="00624847">
              <w:rPr>
                <w:rFonts w:ascii="Arial Narrow" w:hAnsi="Arial Narrow"/>
                <w:b/>
                <w:bCs/>
                <w:spacing w:val="-1"/>
                <w:sz w:val="24"/>
                <w:szCs w:val="24"/>
              </w:rPr>
              <w:t>D</w:t>
            </w:r>
            <w:r w:rsidRPr="00624847">
              <w:rPr>
                <w:rFonts w:ascii="Arial Narrow" w:hAnsi="Arial Narrow"/>
                <w:b/>
                <w:bCs/>
                <w:sz w:val="24"/>
                <w:szCs w:val="24"/>
              </w:rPr>
              <w:t>urée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47231D1C"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sz w:val="24"/>
                <w:szCs w:val="24"/>
              </w:rPr>
            </w:pPr>
          </w:p>
          <w:p w14:paraId="29209444"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4"/>
                <w:szCs w:val="24"/>
              </w:rPr>
            </w:pPr>
            <w:r w:rsidRPr="00624847">
              <w:rPr>
                <w:rFonts w:ascii="Arial Narrow" w:hAnsi="Arial Narrow"/>
                <w:b/>
                <w:bCs/>
                <w:sz w:val="24"/>
                <w:szCs w:val="24"/>
              </w:rPr>
              <w:t>I</w:t>
            </w:r>
            <w:r w:rsidRPr="00624847">
              <w:rPr>
                <w:rFonts w:ascii="Arial Narrow" w:hAnsi="Arial Narrow"/>
                <w:b/>
                <w:bCs/>
                <w:spacing w:val="1"/>
                <w:sz w:val="24"/>
                <w:szCs w:val="24"/>
              </w:rPr>
              <w:t>m</w:t>
            </w:r>
            <w:r w:rsidRPr="00624847">
              <w:rPr>
                <w:rFonts w:ascii="Arial Narrow" w:hAnsi="Arial Narrow"/>
                <w:b/>
                <w:bCs/>
                <w:sz w:val="24"/>
                <w:szCs w:val="24"/>
              </w:rPr>
              <w:t>po</w:t>
            </w:r>
            <w:r w:rsidRPr="00624847">
              <w:rPr>
                <w:rFonts w:ascii="Arial Narrow" w:hAnsi="Arial Narrow"/>
                <w:b/>
                <w:bCs/>
                <w:spacing w:val="-2"/>
                <w:sz w:val="24"/>
                <w:szCs w:val="24"/>
              </w:rPr>
              <w:t>r</w:t>
            </w:r>
            <w:r w:rsidRPr="00624847">
              <w:rPr>
                <w:rFonts w:ascii="Arial Narrow" w:hAnsi="Arial Narrow"/>
                <w:b/>
                <w:bCs/>
                <w:spacing w:val="1"/>
                <w:sz w:val="24"/>
                <w:szCs w:val="24"/>
              </w:rPr>
              <w:t>t</w:t>
            </w:r>
            <w:r w:rsidRPr="00624847">
              <w:rPr>
                <w:rFonts w:ascii="Arial Narrow" w:hAnsi="Arial Narrow"/>
                <w:b/>
                <w:bCs/>
                <w:sz w:val="24"/>
                <w:szCs w:val="24"/>
              </w:rPr>
              <w:t>an</w:t>
            </w:r>
            <w:r w:rsidRPr="00624847">
              <w:rPr>
                <w:rFonts w:ascii="Arial Narrow" w:hAnsi="Arial Narrow"/>
                <w:b/>
                <w:bCs/>
                <w:spacing w:val="-2"/>
                <w:sz w:val="24"/>
                <w:szCs w:val="24"/>
              </w:rPr>
              <w:t>c</w:t>
            </w:r>
            <w:r w:rsidRPr="00624847">
              <w:rPr>
                <w:rFonts w:ascii="Arial Narrow" w:hAnsi="Arial Narrow"/>
                <w:b/>
                <w:bCs/>
                <w:sz w:val="24"/>
                <w:szCs w:val="24"/>
              </w:rPr>
              <w:t>e</w:t>
            </w:r>
          </w:p>
        </w:tc>
      </w:tr>
      <w:tr w:rsidR="00A00FED" w:rsidRPr="00624847" w14:paraId="7015B07A" w14:textId="77777777" w:rsidTr="00475947">
        <w:trPr>
          <w:trHeight w:hRule="exact" w:val="665"/>
        </w:trPr>
        <w:tc>
          <w:tcPr>
            <w:tcW w:w="15225" w:type="dxa"/>
            <w:gridSpan w:val="8"/>
            <w:tcBorders>
              <w:top w:val="single" w:sz="4" w:space="0" w:color="000000"/>
              <w:left w:val="single" w:sz="4" w:space="0" w:color="000000"/>
              <w:bottom w:val="single" w:sz="4" w:space="0" w:color="000000"/>
              <w:right w:val="single" w:sz="4" w:space="0" w:color="000000"/>
            </w:tcBorders>
            <w:shd w:val="clear" w:color="auto" w:fill="auto"/>
            <w:hideMark/>
          </w:tcPr>
          <w:p w14:paraId="1DA16C8A" w14:textId="77777777" w:rsidR="00A00FED" w:rsidRPr="00624847" w:rsidRDefault="00A00FED" w:rsidP="00475947">
            <w:pPr>
              <w:widowControl w:val="0"/>
              <w:autoSpaceDE w:val="0"/>
              <w:autoSpaceDN w:val="0"/>
              <w:adjustRightInd w:val="0"/>
              <w:spacing w:after="0" w:line="240" w:lineRule="auto"/>
              <w:jc w:val="center"/>
              <w:rPr>
                <w:rFonts w:ascii="Arial Narrow" w:hAnsi="Arial Narrow"/>
                <w:sz w:val="24"/>
                <w:szCs w:val="24"/>
              </w:rPr>
            </w:pPr>
          </w:p>
          <w:p w14:paraId="54CDA3E7"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b/>
                <w:sz w:val="24"/>
                <w:szCs w:val="24"/>
              </w:rPr>
            </w:pPr>
            <w:r w:rsidRPr="00624847">
              <w:rPr>
                <w:rFonts w:ascii="Arial Narrow" w:hAnsi="Arial Narrow"/>
                <w:b/>
                <w:sz w:val="24"/>
                <w:szCs w:val="24"/>
              </w:rPr>
              <w:t>I. Impacts pendant la phase préparatoire</w:t>
            </w:r>
          </w:p>
        </w:tc>
      </w:tr>
      <w:tr w:rsidR="00A00FED" w:rsidRPr="00624847" w14:paraId="4C83AB98" w14:textId="77777777" w:rsidTr="00475947">
        <w:trPr>
          <w:trHeight w:hRule="exact" w:val="561"/>
        </w:trPr>
        <w:tc>
          <w:tcPr>
            <w:tcW w:w="2787" w:type="dxa"/>
            <w:vMerge w:val="restart"/>
            <w:tcBorders>
              <w:top w:val="single" w:sz="4" w:space="0" w:color="000000"/>
              <w:left w:val="single" w:sz="4" w:space="0" w:color="000000"/>
              <w:right w:val="single" w:sz="4" w:space="0" w:color="000000"/>
            </w:tcBorders>
            <w:hideMark/>
          </w:tcPr>
          <w:p w14:paraId="0B20372D" w14:textId="77777777" w:rsidR="00A00FED" w:rsidRPr="00624847" w:rsidRDefault="00A00FED" w:rsidP="00475947">
            <w:pPr>
              <w:widowControl w:val="0"/>
              <w:autoSpaceDE w:val="0"/>
              <w:autoSpaceDN w:val="0"/>
              <w:adjustRightInd w:val="0"/>
              <w:spacing w:after="0" w:line="240" w:lineRule="auto"/>
              <w:jc w:val="both"/>
              <w:rPr>
                <w:rFonts w:ascii="Arial Narrow" w:eastAsia="Calibri" w:hAnsi="Arial Narrow" w:cs="Times New Roman"/>
                <w:color w:val="000000"/>
                <w:sz w:val="26"/>
                <w:szCs w:val="26"/>
              </w:rPr>
            </w:pPr>
          </w:p>
          <w:p w14:paraId="6DF180C0" w14:textId="77777777" w:rsidR="00A00FED" w:rsidRPr="00624847" w:rsidRDefault="00A00FED" w:rsidP="00475947">
            <w:pPr>
              <w:widowControl w:val="0"/>
              <w:autoSpaceDE w:val="0"/>
              <w:autoSpaceDN w:val="0"/>
              <w:adjustRightInd w:val="0"/>
              <w:spacing w:after="0" w:line="240" w:lineRule="auto"/>
              <w:jc w:val="both"/>
              <w:rPr>
                <w:rFonts w:ascii="Arial Narrow" w:hAnsi="Arial Narrow"/>
                <w:color w:val="000000"/>
                <w:sz w:val="24"/>
                <w:szCs w:val="24"/>
              </w:rPr>
            </w:pPr>
          </w:p>
          <w:p w14:paraId="64E549EC" w14:textId="77777777" w:rsidR="00A00FED" w:rsidRPr="00624847" w:rsidRDefault="00A00FED" w:rsidP="00475947">
            <w:pPr>
              <w:widowControl w:val="0"/>
              <w:autoSpaceDE w:val="0"/>
              <w:autoSpaceDN w:val="0"/>
              <w:adjustRightInd w:val="0"/>
              <w:spacing w:after="0" w:line="240" w:lineRule="auto"/>
              <w:jc w:val="both"/>
              <w:rPr>
                <w:rFonts w:ascii="Arial Narrow" w:hAnsi="Arial Narrow"/>
                <w:color w:val="000000"/>
                <w:sz w:val="24"/>
                <w:szCs w:val="24"/>
              </w:rPr>
            </w:pPr>
          </w:p>
          <w:p w14:paraId="4B51CC75" w14:textId="77777777" w:rsidR="00A00FED" w:rsidRPr="00624847" w:rsidRDefault="00A00FED" w:rsidP="00475947">
            <w:pPr>
              <w:widowControl w:val="0"/>
              <w:autoSpaceDE w:val="0"/>
              <w:autoSpaceDN w:val="0"/>
              <w:adjustRightInd w:val="0"/>
              <w:spacing w:after="0" w:line="240" w:lineRule="auto"/>
              <w:jc w:val="both"/>
              <w:rPr>
                <w:rFonts w:ascii="Arial Narrow" w:hAnsi="Arial Narrow"/>
                <w:color w:val="000000"/>
                <w:sz w:val="24"/>
                <w:szCs w:val="24"/>
              </w:rPr>
            </w:pPr>
          </w:p>
          <w:p w14:paraId="1C1D89A9" w14:textId="77777777" w:rsidR="00A00FED" w:rsidRPr="00624847" w:rsidRDefault="00A00FED" w:rsidP="00475947">
            <w:pPr>
              <w:widowControl w:val="0"/>
              <w:autoSpaceDE w:val="0"/>
              <w:autoSpaceDN w:val="0"/>
              <w:adjustRightInd w:val="0"/>
              <w:spacing w:after="0" w:line="240" w:lineRule="auto"/>
              <w:jc w:val="both"/>
              <w:rPr>
                <w:rFonts w:ascii="Arial Narrow" w:hAnsi="Arial Narrow"/>
                <w:color w:val="000000"/>
                <w:sz w:val="24"/>
                <w:szCs w:val="24"/>
              </w:rPr>
            </w:pPr>
          </w:p>
          <w:p w14:paraId="3436D41D"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color w:val="000000"/>
                <w:sz w:val="24"/>
                <w:szCs w:val="24"/>
              </w:rPr>
            </w:pPr>
          </w:p>
          <w:p w14:paraId="36742D75"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color w:val="000000"/>
                <w:sz w:val="24"/>
                <w:szCs w:val="24"/>
              </w:rPr>
            </w:pPr>
          </w:p>
          <w:p w14:paraId="2200C1F0"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color w:val="000000"/>
                <w:sz w:val="24"/>
                <w:szCs w:val="24"/>
              </w:rPr>
            </w:pPr>
          </w:p>
          <w:p w14:paraId="121CE543"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color w:val="000000"/>
                <w:sz w:val="24"/>
                <w:szCs w:val="24"/>
              </w:rPr>
            </w:pPr>
          </w:p>
          <w:p w14:paraId="79940358"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color w:val="000000"/>
                <w:sz w:val="24"/>
                <w:szCs w:val="24"/>
              </w:rPr>
            </w:pPr>
          </w:p>
          <w:p w14:paraId="3E51362A"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color w:val="000000"/>
                <w:sz w:val="24"/>
                <w:szCs w:val="24"/>
              </w:rPr>
            </w:pPr>
          </w:p>
          <w:p w14:paraId="4C97B203"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color w:val="000000"/>
                <w:sz w:val="24"/>
                <w:szCs w:val="24"/>
              </w:rPr>
            </w:pPr>
          </w:p>
          <w:p w14:paraId="7295053D" w14:textId="77777777" w:rsidR="00A00FED" w:rsidRPr="00624847" w:rsidRDefault="00A00FED" w:rsidP="00475947">
            <w:pPr>
              <w:widowControl w:val="0"/>
              <w:autoSpaceDE w:val="0"/>
              <w:autoSpaceDN w:val="0"/>
              <w:adjustRightInd w:val="0"/>
              <w:spacing w:after="0" w:line="240" w:lineRule="auto"/>
              <w:jc w:val="both"/>
              <w:rPr>
                <w:rFonts w:ascii="Arial Narrow" w:hAnsi="Arial Narrow"/>
                <w:color w:val="000000"/>
                <w:sz w:val="24"/>
                <w:szCs w:val="24"/>
              </w:rPr>
            </w:pPr>
            <w:r w:rsidRPr="00624847">
              <w:rPr>
                <w:rFonts w:ascii="Arial Narrow" w:hAnsi="Arial Narrow"/>
                <w:b/>
                <w:color w:val="000000"/>
                <w:sz w:val="24"/>
                <w:szCs w:val="24"/>
              </w:rPr>
              <w:t>-Débroussaillage et le désherbage, abattage  et l’élagage des arbres </w:t>
            </w:r>
            <w:r w:rsidRPr="00624847">
              <w:rPr>
                <w:rFonts w:ascii="Arial Narrow" w:hAnsi="Arial Narrow"/>
                <w:color w:val="000000"/>
                <w:sz w:val="24"/>
                <w:szCs w:val="24"/>
              </w:rPr>
              <w:t>;</w:t>
            </w:r>
          </w:p>
          <w:p w14:paraId="59F6E16E"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b/>
                <w:sz w:val="24"/>
                <w:szCs w:val="24"/>
              </w:rPr>
            </w:pPr>
            <w:r w:rsidRPr="00624847">
              <w:rPr>
                <w:rFonts w:ascii="Arial Narrow" w:hAnsi="Arial Narrow"/>
                <w:color w:val="000000"/>
                <w:sz w:val="24"/>
                <w:szCs w:val="24"/>
              </w:rPr>
              <w:t>-</w:t>
            </w:r>
            <w:r w:rsidRPr="00624847">
              <w:rPr>
                <w:rFonts w:ascii="Arial Narrow" w:hAnsi="Arial Narrow"/>
                <w:b/>
                <w:color w:val="000000"/>
                <w:sz w:val="24"/>
                <w:szCs w:val="24"/>
              </w:rPr>
              <w:t>Afflux et installation temporaire des travailleurs, de la base vie, et autres installations techniques ;</w:t>
            </w:r>
          </w:p>
        </w:tc>
        <w:tc>
          <w:tcPr>
            <w:tcW w:w="2656" w:type="dxa"/>
            <w:vMerge w:val="restart"/>
            <w:tcBorders>
              <w:top w:val="single" w:sz="4" w:space="0" w:color="000000"/>
              <w:left w:val="single" w:sz="4" w:space="0" w:color="000000"/>
              <w:right w:val="single" w:sz="4" w:space="0" w:color="000000"/>
            </w:tcBorders>
          </w:tcPr>
          <w:p w14:paraId="6F3324EE"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sz w:val="24"/>
                <w:szCs w:val="24"/>
              </w:rPr>
            </w:pPr>
          </w:p>
          <w:p w14:paraId="181CB4DA" w14:textId="77777777" w:rsidR="00A00FED" w:rsidRPr="00624847" w:rsidRDefault="00A00FED" w:rsidP="00475947">
            <w:pPr>
              <w:widowControl w:val="0"/>
              <w:autoSpaceDE w:val="0"/>
              <w:autoSpaceDN w:val="0"/>
              <w:adjustRightInd w:val="0"/>
              <w:spacing w:after="0" w:line="240" w:lineRule="auto"/>
              <w:jc w:val="both"/>
              <w:rPr>
                <w:rFonts w:ascii="Arial Narrow" w:eastAsia="Calibri" w:hAnsi="Arial Narrow"/>
                <w:sz w:val="24"/>
                <w:szCs w:val="24"/>
              </w:rPr>
            </w:pPr>
          </w:p>
          <w:p w14:paraId="2052C260"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b/>
                <w:bCs/>
                <w:spacing w:val="-1"/>
                <w:sz w:val="24"/>
                <w:szCs w:val="24"/>
              </w:rPr>
            </w:pPr>
          </w:p>
          <w:p w14:paraId="21F792AD"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sz w:val="24"/>
                <w:szCs w:val="24"/>
              </w:rPr>
            </w:pPr>
            <w:r w:rsidRPr="00624847">
              <w:rPr>
                <w:rFonts w:ascii="Arial Narrow" w:hAnsi="Arial Narrow"/>
                <w:b/>
                <w:bCs/>
                <w:spacing w:val="-1"/>
                <w:sz w:val="24"/>
                <w:szCs w:val="24"/>
              </w:rPr>
              <w:t>V</w:t>
            </w:r>
            <w:r w:rsidRPr="00624847">
              <w:rPr>
                <w:rFonts w:ascii="Arial Narrow" w:hAnsi="Arial Narrow"/>
                <w:b/>
                <w:bCs/>
                <w:sz w:val="24"/>
                <w:szCs w:val="24"/>
              </w:rPr>
              <w:t>égé</w:t>
            </w:r>
            <w:r w:rsidRPr="00624847">
              <w:rPr>
                <w:rFonts w:ascii="Arial Narrow" w:hAnsi="Arial Narrow"/>
                <w:b/>
                <w:bCs/>
                <w:spacing w:val="1"/>
                <w:sz w:val="24"/>
                <w:szCs w:val="24"/>
              </w:rPr>
              <w:t>t</w:t>
            </w:r>
            <w:r w:rsidRPr="00624847">
              <w:rPr>
                <w:rFonts w:ascii="Arial Narrow" w:hAnsi="Arial Narrow"/>
                <w:b/>
                <w:bCs/>
                <w:spacing w:val="-2"/>
                <w:sz w:val="24"/>
                <w:szCs w:val="24"/>
              </w:rPr>
              <w:t>a</w:t>
            </w:r>
            <w:r w:rsidRPr="00624847">
              <w:rPr>
                <w:rFonts w:ascii="Arial Narrow" w:hAnsi="Arial Narrow"/>
                <w:b/>
                <w:bCs/>
                <w:spacing w:val="1"/>
                <w:sz w:val="24"/>
                <w:szCs w:val="24"/>
              </w:rPr>
              <w:t>ti</w:t>
            </w:r>
            <w:r w:rsidRPr="00624847">
              <w:rPr>
                <w:rFonts w:ascii="Arial Narrow" w:hAnsi="Arial Narrow"/>
                <w:b/>
                <w:bCs/>
                <w:sz w:val="24"/>
                <w:szCs w:val="24"/>
              </w:rPr>
              <w:t>on</w:t>
            </w:r>
            <w:r w:rsidR="00620147">
              <w:rPr>
                <w:rFonts w:ascii="Arial Narrow" w:hAnsi="Arial Narrow"/>
                <w:b/>
                <w:bCs/>
                <w:sz w:val="24"/>
                <w:szCs w:val="24"/>
              </w:rPr>
              <w:t xml:space="preserve"> </w:t>
            </w:r>
            <w:r w:rsidRPr="00624847">
              <w:rPr>
                <w:rFonts w:ascii="Arial Narrow" w:hAnsi="Arial Narrow"/>
                <w:b/>
                <w:bCs/>
                <w:sz w:val="24"/>
                <w:szCs w:val="24"/>
              </w:rPr>
              <w:t>et</w:t>
            </w:r>
            <w:r w:rsidR="00620147">
              <w:rPr>
                <w:rFonts w:ascii="Arial Narrow" w:hAnsi="Arial Narrow"/>
                <w:b/>
                <w:bCs/>
                <w:sz w:val="24"/>
                <w:szCs w:val="24"/>
              </w:rPr>
              <w:t xml:space="preserve"> </w:t>
            </w:r>
            <w:r w:rsidRPr="00624847">
              <w:rPr>
                <w:rFonts w:ascii="Arial Narrow" w:hAnsi="Arial Narrow"/>
                <w:b/>
                <w:bCs/>
                <w:sz w:val="24"/>
                <w:szCs w:val="24"/>
              </w:rPr>
              <w:t>sol</w:t>
            </w:r>
          </w:p>
        </w:tc>
        <w:tc>
          <w:tcPr>
            <w:tcW w:w="3970" w:type="dxa"/>
            <w:tcBorders>
              <w:top w:val="single" w:sz="4" w:space="0" w:color="000000"/>
              <w:left w:val="single" w:sz="4" w:space="0" w:color="000000"/>
              <w:bottom w:val="single" w:sz="4" w:space="0" w:color="000000"/>
              <w:right w:val="single" w:sz="4" w:space="0" w:color="000000"/>
            </w:tcBorders>
            <w:hideMark/>
          </w:tcPr>
          <w:p w14:paraId="31C2BA5C" w14:textId="77777777" w:rsidR="00A00FED" w:rsidRPr="00624847" w:rsidRDefault="00A00FED" w:rsidP="00475947">
            <w:pPr>
              <w:widowControl w:val="0"/>
              <w:autoSpaceDE w:val="0"/>
              <w:autoSpaceDN w:val="0"/>
              <w:adjustRightInd w:val="0"/>
              <w:spacing w:after="0" w:line="240" w:lineRule="auto"/>
              <w:ind w:left="100"/>
              <w:jc w:val="both"/>
              <w:rPr>
                <w:rFonts w:ascii="Arial Narrow" w:eastAsia="Times New Roman" w:hAnsi="Arial Narrow" w:cs="Times New Roman"/>
              </w:rPr>
            </w:pPr>
            <w:r w:rsidRPr="00624847">
              <w:rPr>
                <w:rFonts w:ascii="Arial Narrow" w:hAnsi="Arial Narrow"/>
                <w:spacing w:val="-1"/>
              </w:rPr>
              <w:t>d</w:t>
            </w:r>
            <w:r w:rsidRPr="00624847">
              <w:rPr>
                <w:rFonts w:ascii="Arial Narrow" w:hAnsi="Arial Narrow"/>
              </w:rPr>
              <w:t>e</w:t>
            </w:r>
            <w:r w:rsidRPr="00624847">
              <w:rPr>
                <w:rFonts w:ascii="Arial Narrow" w:hAnsi="Arial Narrow"/>
                <w:spacing w:val="1"/>
              </w:rPr>
              <w:t>st</w:t>
            </w:r>
            <w:r w:rsidRPr="00624847">
              <w:rPr>
                <w:rFonts w:ascii="Arial Narrow" w:hAnsi="Arial Narrow"/>
                <w:spacing w:val="-2"/>
              </w:rPr>
              <w:t>r</w:t>
            </w:r>
            <w:r w:rsidRPr="00624847">
              <w:rPr>
                <w:rFonts w:ascii="Arial Narrow" w:hAnsi="Arial Narrow"/>
              </w:rPr>
              <w:t>uc</w:t>
            </w:r>
            <w:r w:rsidRPr="00624847">
              <w:rPr>
                <w:rFonts w:ascii="Arial Narrow" w:hAnsi="Arial Narrow"/>
                <w:spacing w:val="-1"/>
              </w:rPr>
              <w:t>t</w:t>
            </w:r>
            <w:r w:rsidRPr="00624847">
              <w:rPr>
                <w:rFonts w:ascii="Arial Narrow" w:hAnsi="Arial Narrow"/>
                <w:spacing w:val="1"/>
              </w:rPr>
              <w:t>i</w:t>
            </w:r>
            <w:r w:rsidRPr="00624847">
              <w:rPr>
                <w:rFonts w:ascii="Arial Narrow" w:hAnsi="Arial Narrow"/>
              </w:rPr>
              <w:t>on  du  cou</w:t>
            </w:r>
            <w:r w:rsidRPr="00624847">
              <w:rPr>
                <w:rFonts w:ascii="Arial Narrow" w:hAnsi="Arial Narrow"/>
                <w:spacing w:val="-2"/>
              </w:rPr>
              <w:t>v</w:t>
            </w:r>
            <w:r w:rsidRPr="00624847">
              <w:rPr>
                <w:rFonts w:ascii="Arial Narrow" w:hAnsi="Arial Narrow"/>
              </w:rPr>
              <w:t>e</w:t>
            </w:r>
            <w:r w:rsidRPr="00624847">
              <w:rPr>
                <w:rFonts w:ascii="Arial Narrow" w:hAnsi="Arial Narrow"/>
                <w:spacing w:val="1"/>
              </w:rPr>
              <w:t>r</w:t>
            </w:r>
            <w:r w:rsidRPr="00624847">
              <w:rPr>
                <w:rFonts w:ascii="Arial Narrow" w:hAnsi="Arial Narrow"/>
              </w:rPr>
              <w:t xml:space="preserve">t </w:t>
            </w:r>
          </w:p>
          <w:p w14:paraId="16742827" w14:textId="77777777" w:rsidR="00A00FED" w:rsidRPr="00624847" w:rsidRDefault="00A00FED" w:rsidP="00475947">
            <w:pPr>
              <w:widowControl w:val="0"/>
              <w:autoSpaceDE w:val="0"/>
              <w:autoSpaceDN w:val="0"/>
              <w:adjustRightInd w:val="0"/>
              <w:spacing w:after="0" w:line="240" w:lineRule="auto"/>
              <w:ind w:left="100"/>
              <w:jc w:val="both"/>
              <w:rPr>
                <w:rFonts w:ascii="Arial Narrow" w:eastAsia="Times New Roman" w:hAnsi="Arial Narrow" w:cs="Times New Roman"/>
              </w:rPr>
            </w:pPr>
            <w:r w:rsidRPr="00624847">
              <w:rPr>
                <w:rFonts w:ascii="Arial Narrow" w:hAnsi="Arial Narrow"/>
                <w:spacing w:val="-2"/>
              </w:rPr>
              <w:t>v</w:t>
            </w:r>
            <w:r w:rsidRPr="00624847">
              <w:rPr>
                <w:rFonts w:ascii="Arial Narrow" w:hAnsi="Arial Narrow"/>
              </w:rPr>
              <w:t>é</w:t>
            </w:r>
            <w:r w:rsidRPr="00624847">
              <w:rPr>
                <w:rFonts w:ascii="Arial Narrow" w:hAnsi="Arial Narrow"/>
                <w:spacing w:val="-2"/>
              </w:rPr>
              <w:t>g</w:t>
            </w:r>
            <w:r w:rsidRPr="00624847">
              <w:rPr>
                <w:rFonts w:ascii="Arial Narrow" w:hAnsi="Arial Narrow"/>
              </w:rPr>
              <w:t>é</w:t>
            </w:r>
            <w:r w:rsidRPr="00624847">
              <w:rPr>
                <w:rFonts w:ascii="Arial Narrow" w:hAnsi="Arial Narrow"/>
                <w:spacing w:val="1"/>
              </w:rPr>
              <w:t>t</w:t>
            </w:r>
            <w:r w:rsidRPr="00624847">
              <w:rPr>
                <w:rFonts w:ascii="Arial Narrow" w:hAnsi="Arial Narrow"/>
              </w:rPr>
              <w:t>al</w:t>
            </w:r>
            <w:r w:rsidR="00620147">
              <w:rPr>
                <w:rFonts w:ascii="Arial Narrow" w:hAnsi="Arial Narrow"/>
              </w:rPr>
              <w:t xml:space="preserve"> </w:t>
            </w:r>
            <w:r w:rsidRPr="00624847">
              <w:rPr>
                <w:rFonts w:ascii="Arial Narrow" w:hAnsi="Arial Narrow"/>
              </w:rPr>
              <w:t>et</w:t>
            </w:r>
            <w:r w:rsidR="00620147">
              <w:rPr>
                <w:rFonts w:ascii="Arial Narrow" w:hAnsi="Arial Narrow"/>
              </w:rPr>
              <w:t xml:space="preserve"> </w:t>
            </w:r>
            <w:r w:rsidRPr="00624847">
              <w:rPr>
                <w:rFonts w:ascii="Arial Narrow" w:hAnsi="Arial Narrow"/>
                <w:spacing w:val="-2"/>
              </w:rPr>
              <w:t>d</w:t>
            </w:r>
            <w:r w:rsidRPr="00624847">
              <w:rPr>
                <w:rFonts w:ascii="Arial Narrow" w:hAnsi="Arial Narrow"/>
              </w:rPr>
              <w:t>u pa</w:t>
            </w:r>
            <w:r w:rsidRPr="00624847">
              <w:rPr>
                <w:rFonts w:ascii="Arial Narrow" w:hAnsi="Arial Narrow"/>
                <w:spacing w:val="-2"/>
              </w:rPr>
              <w:t>y</w:t>
            </w:r>
            <w:r w:rsidRPr="00624847">
              <w:rPr>
                <w:rFonts w:ascii="Arial Narrow" w:hAnsi="Arial Narrow"/>
              </w:rPr>
              <w:t>s</w:t>
            </w:r>
            <w:r w:rsidRPr="00624847">
              <w:rPr>
                <w:rFonts w:ascii="Arial Narrow" w:hAnsi="Arial Narrow"/>
                <w:spacing w:val="1"/>
              </w:rPr>
              <w:t>a</w:t>
            </w:r>
            <w:r w:rsidRPr="00624847">
              <w:rPr>
                <w:rFonts w:ascii="Arial Narrow" w:hAnsi="Arial Narrow"/>
                <w:spacing w:val="-2"/>
              </w:rPr>
              <w:t>g</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tcPr>
          <w:p w14:paraId="013513A6"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6C3F729C"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rPr>
              <w:t>né</w:t>
            </w:r>
            <w:r w:rsidRPr="00624847">
              <w:rPr>
                <w:rFonts w:ascii="Arial Narrow" w:hAnsi="Arial Narrow"/>
                <w:spacing w:val="-2"/>
              </w:rPr>
              <w:t>g</w:t>
            </w:r>
            <w:r w:rsidRPr="00624847">
              <w:rPr>
                <w:rFonts w:ascii="Arial Narrow" w:hAnsi="Arial Narrow"/>
              </w:rPr>
              <w:t>a</w:t>
            </w:r>
            <w:r w:rsidRPr="00624847">
              <w:rPr>
                <w:rFonts w:ascii="Arial Narrow" w:hAnsi="Arial Narrow"/>
                <w:spacing w:val="1"/>
              </w:rPr>
              <w:t>ti</w:t>
            </w:r>
            <w:r w:rsidRPr="00624847">
              <w:rPr>
                <w:rFonts w:ascii="Arial Narrow" w:hAnsi="Arial Narrow"/>
                <w:spacing w:val="-2"/>
              </w:rPr>
              <w:t>v</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tcPr>
          <w:p w14:paraId="591CCA6D"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408E9170"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rPr>
              <w:t>Fa</w:t>
            </w:r>
            <w:r w:rsidRPr="00624847">
              <w:rPr>
                <w:rFonts w:ascii="Arial Narrow" w:hAnsi="Arial Narrow"/>
                <w:spacing w:val="1"/>
              </w:rPr>
              <w:t>i</w:t>
            </w:r>
            <w:r w:rsidRPr="00624847">
              <w:rPr>
                <w:rFonts w:ascii="Arial Narrow" w:hAnsi="Arial Narrow"/>
                <w:spacing w:val="-2"/>
              </w:rPr>
              <w:t>b</w:t>
            </w:r>
            <w:r w:rsidRPr="00624847">
              <w:rPr>
                <w:rFonts w:ascii="Arial Narrow" w:hAnsi="Arial Narrow"/>
                <w:spacing w:val="1"/>
              </w:rPr>
              <w:t>l</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tcPr>
          <w:p w14:paraId="386E475C"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79B46DCF"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spacing w:val="-1"/>
              </w:rPr>
              <w:t>Ponctuelle</w:t>
            </w:r>
          </w:p>
        </w:tc>
        <w:tc>
          <w:tcPr>
            <w:tcW w:w="1134" w:type="dxa"/>
            <w:tcBorders>
              <w:top w:val="single" w:sz="4" w:space="0" w:color="000000"/>
              <w:left w:val="single" w:sz="4" w:space="0" w:color="000000"/>
              <w:bottom w:val="single" w:sz="4" w:space="0" w:color="000000"/>
              <w:right w:val="single" w:sz="4" w:space="0" w:color="000000"/>
            </w:tcBorders>
          </w:tcPr>
          <w:p w14:paraId="19E592CA"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173D1B23" w14:textId="77777777" w:rsidR="00A00FED" w:rsidRPr="00624847" w:rsidRDefault="00A00FED" w:rsidP="00475947">
            <w:pPr>
              <w:widowControl w:val="0"/>
              <w:autoSpaceDE w:val="0"/>
              <w:autoSpaceDN w:val="0"/>
              <w:adjustRightInd w:val="0"/>
              <w:spacing w:after="0" w:line="240" w:lineRule="auto"/>
              <w:ind w:left="100"/>
              <w:jc w:val="both"/>
              <w:rPr>
                <w:rFonts w:ascii="Arial Narrow" w:eastAsia="Times New Roman" w:hAnsi="Arial Narrow" w:cs="Times New Roman"/>
              </w:rPr>
            </w:pPr>
            <w:r w:rsidRPr="00624847">
              <w:rPr>
                <w:rFonts w:ascii="Arial Narrow" w:hAnsi="Arial Narrow"/>
                <w:spacing w:val="1"/>
              </w:rPr>
              <w:t>L</w:t>
            </w:r>
            <w:r w:rsidRPr="00624847">
              <w:rPr>
                <w:rFonts w:ascii="Arial Narrow" w:hAnsi="Arial Narrow"/>
              </w:rPr>
              <w:t>on</w:t>
            </w:r>
            <w:r w:rsidRPr="00624847">
              <w:rPr>
                <w:rFonts w:ascii="Arial Narrow" w:hAnsi="Arial Narrow"/>
                <w:spacing w:val="-2"/>
              </w:rPr>
              <w:t>g</w:t>
            </w:r>
            <w:r w:rsidRPr="00624847">
              <w:rPr>
                <w:rFonts w:ascii="Arial Narrow" w:hAnsi="Arial Narrow"/>
              </w:rPr>
              <w:t>ue</w:t>
            </w:r>
          </w:p>
        </w:tc>
        <w:tc>
          <w:tcPr>
            <w:tcW w:w="1276" w:type="dxa"/>
            <w:tcBorders>
              <w:top w:val="single" w:sz="4" w:space="0" w:color="000000"/>
              <w:left w:val="single" w:sz="4" w:space="0" w:color="000000"/>
              <w:bottom w:val="single" w:sz="4" w:space="0" w:color="000000"/>
              <w:right w:val="single" w:sz="4" w:space="0" w:color="000000"/>
            </w:tcBorders>
          </w:tcPr>
          <w:p w14:paraId="1E46D9B2"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1F1A3C2F"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rPr>
              <w:t>Mineure</w:t>
            </w:r>
          </w:p>
        </w:tc>
      </w:tr>
      <w:tr w:rsidR="00A00FED" w:rsidRPr="00624847" w14:paraId="233871A4" w14:textId="77777777" w:rsidTr="00475947">
        <w:trPr>
          <w:trHeight w:hRule="exact" w:val="389"/>
        </w:trPr>
        <w:tc>
          <w:tcPr>
            <w:tcW w:w="2787" w:type="dxa"/>
            <w:vMerge/>
            <w:tcBorders>
              <w:left w:val="single" w:sz="4" w:space="0" w:color="000000"/>
              <w:right w:val="single" w:sz="4" w:space="0" w:color="000000"/>
            </w:tcBorders>
            <w:vAlign w:val="center"/>
            <w:hideMark/>
          </w:tcPr>
          <w:p w14:paraId="725ABBDC" w14:textId="77777777" w:rsidR="00A00FED" w:rsidRPr="00624847" w:rsidRDefault="00A00FED" w:rsidP="00475947">
            <w:pPr>
              <w:spacing w:after="0" w:line="240" w:lineRule="auto"/>
              <w:rPr>
                <w:rFonts w:ascii="Arial Narrow" w:eastAsia="Times New Roman" w:hAnsi="Arial Narrow" w:cs="Times New Roman"/>
                <w:b/>
                <w:sz w:val="24"/>
                <w:szCs w:val="24"/>
              </w:rPr>
            </w:pPr>
          </w:p>
        </w:tc>
        <w:tc>
          <w:tcPr>
            <w:tcW w:w="2656" w:type="dxa"/>
            <w:vMerge/>
            <w:tcBorders>
              <w:left w:val="single" w:sz="4" w:space="0" w:color="000000"/>
              <w:right w:val="single" w:sz="4" w:space="0" w:color="000000"/>
            </w:tcBorders>
            <w:vAlign w:val="center"/>
            <w:hideMark/>
          </w:tcPr>
          <w:p w14:paraId="1DE5D85E" w14:textId="77777777" w:rsidR="00A00FED" w:rsidRPr="00624847" w:rsidRDefault="00A00FED" w:rsidP="00475947">
            <w:pPr>
              <w:spacing w:after="0" w:line="240" w:lineRule="auto"/>
              <w:rPr>
                <w:rFonts w:ascii="Arial Narrow" w:eastAsia="Times New Roman" w:hAnsi="Arial Narrow" w:cs="Times New Roman"/>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15AA41ED" w14:textId="77777777" w:rsidR="00A00FED" w:rsidRPr="00624847" w:rsidRDefault="00A00FED" w:rsidP="00475947">
            <w:pPr>
              <w:widowControl w:val="0"/>
              <w:autoSpaceDE w:val="0"/>
              <w:autoSpaceDN w:val="0"/>
              <w:adjustRightInd w:val="0"/>
              <w:spacing w:after="0" w:line="240" w:lineRule="auto"/>
              <w:ind w:left="100"/>
              <w:jc w:val="both"/>
              <w:rPr>
                <w:rFonts w:ascii="Arial Narrow" w:eastAsia="Times New Roman" w:hAnsi="Arial Narrow" w:cs="Times New Roman"/>
              </w:rPr>
            </w:pPr>
            <w:r w:rsidRPr="00624847">
              <w:rPr>
                <w:rFonts w:ascii="Arial Narrow" w:hAnsi="Arial Narrow"/>
                <w:spacing w:val="-1"/>
              </w:rPr>
              <w:t>r</w:t>
            </w:r>
            <w:r w:rsidRPr="00624847">
              <w:rPr>
                <w:rFonts w:ascii="Arial Narrow" w:hAnsi="Arial Narrow"/>
                <w:spacing w:val="1"/>
              </w:rPr>
              <w:t>i</w:t>
            </w:r>
            <w:r w:rsidRPr="00624847">
              <w:rPr>
                <w:rFonts w:ascii="Arial Narrow" w:hAnsi="Arial Narrow"/>
              </w:rPr>
              <w:t>squ</w:t>
            </w:r>
            <w:r w:rsidRPr="00624847">
              <w:rPr>
                <w:rFonts w:ascii="Arial Narrow" w:hAnsi="Arial Narrow"/>
                <w:spacing w:val="-2"/>
              </w:rPr>
              <w:t>e</w:t>
            </w:r>
            <w:r w:rsidRPr="00624847">
              <w:rPr>
                <w:rFonts w:ascii="Arial Narrow" w:hAnsi="Arial Narrow"/>
              </w:rPr>
              <w:t>s d</w:t>
            </w:r>
            <w:r w:rsidRPr="00624847">
              <w:rPr>
                <w:rFonts w:ascii="Arial Narrow" w:hAnsi="Arial Narrow"/>
                <w:spacing w:val="-1"/>
              </w:rPr>
              <w:t>’</w:t>
            </w:r>
            <w:r w:rsidRPr="00624847">
              <w:rPr>
                <w:rFonts w:ascii="Arial Narrow" w:hAnsi="Arial Narrow"/>
              </w:rPr>
              <w:t>é</w:t>
            </w:r>
            <w:r w:rsidRPr="00624847">
              <w:rPr>
                <w:rFonts w:ascii="Arial Narrow" w:hAnsi="Arial Narrow"/>
                <w:spacing w:val="1"/>
              </w:rPr>
              <w:t>r</w:t>
            </w:r>
            <w:r w:rsidRPr="00624847">
              <w:rPr>
                <w:rFonts w:ascii="Arial Narrow" w:hAnsi="Arial Narrow"/>
                <w:spacing w:val="-2"/>
              </w:rPr>
              <w:t>o</w:t>
            </w:r>
            <w:r w:rsidRPr="00624847">
              <w:rPr>
                <w:rFonts w:ascii="Arial Narrow" w:hAnsi="Arial Narrow"/>
              </w:rPr>
              <w:t>s</w:t>
            </w:r>
            <w:r w:rsidRPr="00624847">
              <w:rPr>
                <w:rFonts w:ascii="Arial Narrow" w:hAnsi="Arial Narrow"/>
                <w:spacing w:val="1"/>
              </w:rPr>
              <w:t>i</w:t>
            </w:r>
            <w:r w:rsidRPr="00624847">
              <w:rPr>
                <w:rFonts w:ascii="Arial Narrow" w:hAnsi="Arial Narrow"/>
                <w:spacing w:val="-2"/>
              </w:rPr>
              <w:t>o</w:t>
            </w:r>
            <w:r w:rsidRPr="00624847">
              <w:rPr>
                <w:rFonts w:ascii="Arial Narrow" w:hAnsi="Arial Narrow"/>
              </w:rPr>
              <w:t>n</w:t>
            </w:r>
          </w:p>
        </w:tc>
        <w:tc>
          <w:tcPr>
            <w:tcW w:w="1134" w:type="dxa"/>
            <w:tcBorders>
              <w:top w:val="single" w:sz="4" w:space="0" w:color="000000"/>
              <w:left w:val="single" w:sz="4" w:space="0" w:color="000000"/>
              <w:bottom w:val="single" w:sz="4" w:space="0" w:color="000000"/>
              <w:right w:val="single" w:sz="4" w:space="0" w:color="000000"/>
            </w:tcBorders>
            <w:hideMark/>
          </w:tcPr>
          <w:p w14:paraId="3FAFE848"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rPr>
              <w:t>né</w:t>
            </w:r>
            <w:r w:rsidRPr="00624847">
              <w:rPr>
                <w:rFonts w:ascii="Arial Narrow" w:hAnsi="Arial Narrow"/>
                <w:spacing w:val="-2"/>
              </w:rPr>
              <w:t>g</w:t>
            </w:r>
            <w:r w:rsidRPr="00624847">
              <w:rPr>
                <w:rFonts w:ascii="Arial Narrow" w:hAnsi="Arial Narrow"/>
              </w:rPr>
              <w:t>a</w:t>
            </w:r>
            <w:r w:rsidRPr="00624847">
              <w:rPr>
                <w:rFonts w:ascii="Arial Narrow" w:hAnsi="Arial Narrow"/>
                <w:spacing w:val="1"/>
              </w:rPr>
              <w:t>ti</w:t>
            </w:r>
            <w:r w:rsidRPr="00624847">
              <w:rPr>
                <w:rFonts w:ascii="Arial Narrow" w:hAnsi="Arial Narrow"/>
                <w:spacing w:val="-2"/>
              </w:rPr>
              <w:t>v</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hideMark/>
          </w:tcPr>
          <w:p w14:paraId="5A6EDB0F"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rPr>
              <w:t>Moyenne</w:t>
            </w:r>
          </w:p>
        </w:tc>
        <w:tc>
          <w:tcPr>
            <w:tcW w:w="1134" w:type="dxa"/>
            <w:tcBorders>
              <w:top w:val="single" w:sz="4" w:space="0" w:color="000000"/>
              <w:left w:val="single" w:sz="4" w:space="0" w:color="000000"/>
              <w:bottom w:val="single" w:sz="4" w:space="0" w:color="000000"/>
              <w:right w:val="single" w:sz="4" w:space="0" w:color="000000"/>
            </w:tcBorders>
            <w:hideMark/>
          </w:tcPr>
          <w:p w14:paraId="69D6C489"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spacing w:val="1"/>
              </w:rPr>
              <w:t>L</w:t>
            </w:r>
            <w:r w:rsidRPr="00624847">
              <w:rPr>
                <w:rFonts w:ascii="Arial Narrow" w:hAnsi="Arial Narrow"/>
              </w:rPr>
              <w:t>oc</w:t>
            </w:r>
            <w:r w:rsidRPr="00624847">
              <w:rPr>
                <w:rFonts w:ascii="Arial Narrow" w:hAnsi="Arial Narrow"/>
                <w:spacing w:val="-2"/>
              </w:rPr>
              <w:t>a</w:t>
            </w:r>
            <w:r w:rsidRPr="00624847">
              <w:rPr>
                <w:rFonts w:ascii="Arial Narrow" w:hAnsi="Arial Narrow"/>
                <w:spacing w:val="1"/>
              </w:rPr>
              <w:t>l</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hideMark/>
          </w:tcPr>
          <w:p w14:paraId="6F3E9FCC" w14:textId="77777777" w:rsidR="00A00FED" w:rsidRPr="00624847" w:rsidRDefault="00A00FED" w:rsidP="00475947">
            <w:pPr>
              <w:widowControl w:val="0"/>
              <w:autoSpaceDE w:val="0"/>
              <w:autoSpaceDN w:val="0"/>
              <w:adjustRightInd w:val="0"/>
              <w:spacing w:after="0" w:line="240" w:lineRule="auto"/>
              <w:ind w:left="100"/>
              <w:jc w:val="both"/>
              <w:rPr>
                <w:rFonts w:ascii="Arial Narrow" w:eastAsia="Times New Roman" w:hAnsi="Arial Narrow" w:cs="Times New Roman"/>
              </w:rPr>
            </w:pPr>
            <w:r w:rsidRPr="00624847">
              <w:rPr>
                <w:rFonts w:ascii="Arial Narrow" w:hAnsi="Arial Narrow"/>
                <w:spacing w:val="1"/>
              </w:rPr>
              <w:t>Lo</w:t>
            </w:r>
            <w:r w:rsidRPr="00624847">
              <w:rPr>
                <w:rFonts w:ascii="Arial Narrow" w:hAnsi="Arial Narrow"/>
              </w:rPr>
              <w:t>n</w:t>
            </w:r>
            <w:r w:rsidRPr="00624847">
              <w:rPr>
                <w:rFonts w:ascii="Arial Narrow" w:hAnsi="Arial Narrow"/>
                <w:spacing w:val="-2"/>
              </w:rPr>
              <w:t>g</w:t>
            </w:r>
            <w:r w:rsidRPr="00624847">
              <w:rPr>
                <w:rFonts w:ascii="Arial Narrow" w:hAnsi="Arial Narrow"/>
              </w:rPr>
              <w:t>ue</w:t>
            </w:r>
          </w:p>
        </w:tc>
        <w:tc>
          <w:tcPr>
            <w:tcW w:w="1276" w:type="dxa"/>
            <w:tcBorders>
              <w:top w:val="single" w:sz="4" w:space="0" w:color="000000"/>
              <w:left w:val="single" w:sz="4" w:space="0" w:color="000000"/>
              <w:bottom w:val="single" w:sz="4" w:space="0" w:color="000000"/>
              <w:right w:val="single" w:sz="4" w:space="0" w:color="000000"/>
            </w:tcBorders>
            <w:hideMark/>
          </w:tcPr>
          <w:p w14:paraId="508541C1"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rPr>
              <w:t>Mo</w:t>
            </w:r>
            <w:r w:rsidRPr="00624847">
              <w:rPr>
                <w:rFonts w:ascii="Arial Narrow" w:hAnsi="Arial Narrow"/>
                <w:spacing w:val="-2"/>
              </w:rPr>
              <w:t>y</w:t>
            </w:r>
            <w:r w:rsidRPr="00624847">
              <w:rPr>
                <w:rFonts w:ascii="Arial Narrow" w:hAnsi="Arial Narrow"/>
              </w:rPr>
              <w:t>enne</w:t>
            </w:r>
          </w:p>
        </w:tc>
      </w:tr>
      <w:tr w:rsidR="00A00FED" w:rsidRPr="00624847" w14:paraId="1B2C1E80" w14:textId="77777777" w:rsidTr="00475947">
        <w:trPr>
          <w:trHeight w:hRule="exact" w:val="389"/>
        </w:trPr>
        <w:tc>
          <w:tcPr>
            <w:tcW w:w="2787" w:type="dxa"/>
            <w:vMerge/>
            <w:tcBorders>
              <w:left w:val="single" w:sz="4" w:space="0" w:color="000000"/>
              <w:right w:val="single" w:sz="4" w:space="0" w:color="000000"/>
            </w:tcBorders>
            <w:vAlign w:val="center"/>
            <w:hideMark/>
          </w:tcPr>
          <w:p w14:paraId="476C62F7" w14:textId="77777777" w:rsidR="00A00FED" w:rsidRPr="00624847" w:rsidRDefault="00A00FED" w:rsidP="00475947">
            <w:pPr>
              <w:spacing w:after="0" w:line="240" w:lineRule="auto"/>
              <w:rPr>
                <w:rFonts w:ascii="Arial Narrow" w:eastAsia="Times New Roman" w:hAnsi="Arial Narrow" w:cs="Times New Roman"/>
                <w:b/>
                <w:sz w:val="24"/>
                <w:szCs w:val="24"/>
              </w:rPr>
            </w:pPr>
          </w:p>
        </w:tc>
        <w:tc>
          <w:tcPr>
            <w:tcW w:w="2656" w:type="dxa"/>
            <w:vMerge/>
            <w:tcBorders>
              <w:left w:val="single" w:sz="4" w:space="0" w:color="000000"/>
              <w:right w:val="single" w:sz="4" w:space="0" w:color="000000"/>
            </w:tcBorders>
            <w:vAlign w:val="center"/>
            <w:hideMark/>
          </w:tcPr>
          <w:p w14:paraId="241D7506" w14:textId="77777777" w:rsidR="00A00FED" w:rsidRPr="00624847" w:rsidRDefault="00A00FED" w:rsidP="00475947">
            <w:pPr>
              <w:spacing w:after="0" w:line="240" w:lineRule="auto"/>
              <w:rPr>
                <w:rFonts w:ascii="Arial Narrow" w:eastAsia="Times New Roman" w:hAnsi="Arial Narrow" w:cs="Times New Roman"/>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191F321C"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spacing w:val="-1"/>
              </w:rPr>
            </w:pPr>
            <w:r w:rsidRPr="00624847">
              <w:rPr>
                <w:rFonts w:ascii="Arial Narrow" w:hAnsi="Arial Narrow"/>
              </w:rPr>
              <w:t>perte des produits des champs</w:t>
            </w:r>
            <w:r w:rsidRPr="00624847">
              <w:rPr>
                <w:rFonts w:ascii="Arial Narrow" w:hAnsi="Arial Narrow" w:cs="Arial Narrow,Bold"/>
                <w:bCs/>
                <w:sz w:val="24"/>
                <w:szCs w:val="24"/>
              </w:rPr>
              <w:t> </w:t>
            </w:r>
          </w:p>
        </w:tc>
        <w:tc>
          <w:tcPr>
            <w:tcW w:w="1134" w:type="dxa"/>
            <w:tcBorders>
              <w:top w:val="single" w:sz="4" w:space="0" w:color="000000"/>
              <w:left w:val="single" w:sz="4" w:space="0" w:color="000000"/>
              <w:bottom w:val="single" w:sz="4" w:space="0" w:color="000000"/>
              <w:right w:val="single" w:sz="4" w:space="0" w:color="000000"/>
            </w:tcBorders>
            <w:hideMark/>
          </w:tcPr>
          <w:p w14:paraId="5CD22839"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hideMark/>
          </w:tcPr>
          <w:p w14:paraId="055DFA90"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0162105A"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Locale</w:t>
            </w:r>
          </w:p>
        </w:tc>
        <w:tc>
          <w:tcPr>
            <w:tcW w:w="1134" w:type="dxa"/>
            <w:tcBorders>
              <w:top w:val="single" w:sz="4" w:space="0" w:color="000000"/>
              <w:left w:val="single" w:sz="4" w:space="0" w:color="000000"/>
              <w:bottom w:val="single" w:sz="4" w:space="0" w:color="000000"/>
              <w:right w:val="single" w:sz="4" w:space="0" w:color="000000"/>
            </w:tcBorders>
            <w:hideMark/>
          </w:tcPr>
          <w:p w14:paraId="2A19FC5A"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spacing w:val="1"/>
              </w:rPr>
            </w:pPr>
            <w:r w:rsidRPr="00624847">
              <w:rPr>
                <w:rFonts w:ascii="Arial Narrow" w:hAnsi="Arial Narrow"/>
                <w:spacing w:val="1"/>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41F2D041"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0485B359" w14:textId="77777777" w:rsidTr="00475947">
        <w:trPr>
          <w:trHeight w:hRule="exact" w:val="389"/>
        </w:trPr>
        <w:tc>
          <w:tcPr>
            <w:tcW w:w="2787" w:type="dxa"/>
            <w:vMerge/>
            <w:tcBorders>
              <w:left w:val="single" w:sz="4" w:space="0" w:color="000000"/>
              <w:right w:val="single" w:sz="4" w:space="0" w:color="000000"/>
            </w:tcBorders>
            <w:vAlign w:val="center"/>
            <w:hideMark/>
          </w:tcPr>
          <w:p w14:paraId="069ADE3C" w14:textId="77777777" w:rsidR="00A00FED" w:rsidRPr="00624847" w:rsidRDefault="00A00FED" w:rsidP="00475947">
            <w:pPr>
              <w:spacing w:after="0" w:line="240" w:lineRule="auto"/>
              <w:rPr>
                <w:rFonts w:ascii="Arial Narrow" w:eastAsia="Times New Roman" w:hAnsi="Arial Narrow" w:cs="Times New Roman"/>
                <w:b/>
                <w:sz w:val="24"/>
                <w:szCs w:val="24"/>
              </w:rPr>
            </w:pPr>
          </w:p>
        </w:tc>
        <w:tc>
          <w:tcPr>
            <w:tcW w:w="2656" w:type="dxa"/>
            <w:vMerge/>
            <w:tcBorders>
              <w:left w:val="single" w:sz="4" w:space="0" w:color="000000"/>
              <w:bottom w:val="single" w:sz="4" w:space="0" w:color="000000"/>
              <w:right w:val="single" w:sz="4" w:space="0" w:color="000000"/>
            </w:tcBorders>
            <w:vAlign w:val="center"/>
            <w:hideMark/>
          </w:tcPr>
          <w:p w14:paraId="7E4C4D14" w14:textId="77777777" w:rsidR="00A00FED" w:rsidRPr="00624847" w:rsidRDefault="00A00FED" w:rsidP="00475947">
            <w:pPr>
              <w:spacing w:after="0" w:line="240" w:lineRule="auto"/>
              <w:rPr>
                <w:rFonts w:ascii="Arial Narrow" w:eastAsia="Times New Roman" w:hAnsi="Arial Narrow" w:cs="Times New Roman"/>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5035FBB0"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 xml:space="preserve">pollution des déchets solides issus de base vie </w:t>
            </w:r>
          </w:p>
        </w:tc>
        <w:tc>
          <w:tcPr>
            <w:tcW w:w="1134" w:type="dxa"/>
            <w:tcBorders>
              <w:top w:val="single" w:sz="4" w:space="0" w:color="000000"/>
              <w:left w:val="single" w:sz="4" w:space="0" w:color="000000"/>
              <w:bottom w:val="single" w:sz="4" w:space="0" w:color="000000"/>
              <w:right w:val="single" w:sz="4" w:space="0" w:color="000000"/>
            </w:tcBorders>
            <w:hideMark/>
          </w:tcPr>
          <w:p w14:paraId="42057FDB"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w:t>
            </w:r>
            <w:r w:rsidRPr="00624847">
              <w:rPr>
                <w:rFonts w:ascii="Arial Narrow" w:hAnsi="Arial Narrow"/>
                <w:spacing w:val="-2"/>
              </w:rPr>
              <w:t>g</w:t>
            </w:r>
            <w:r w:rsidRPr="00624847">
              <w:rPr>
                <w:rFonts w:ascii="Arial Narrow" w:hAnsi="Arial Narrow"/>
              </w:rPr>
              <w:t>a</w:t>
            </w:r>
            <w:r w:rsidRPr="00624847">
              <w:rPr>
                <w:rFonts w:ascii="Arial Narrow" w:hAnsi="Arial Narrow"/>
                <w:spacing w:val="1"/>
              </w:rPr>
              <w:t>ti</w:t>
            </w:r>
            <w:r w:rsidRPr="00624847">
              <w:rPr>
                <w:rFonts w:ascii="Arial Narrow" w:hAnsi="Arial Narrow"/>
                <w:spacing w:val="-2"/>
              </w:rPr>
              <w:t>v</w:t>
            </w:r>
            <w:r w:rsidRPr="00624847">
              <w:rPr>
                <w:rFonts w:ascii="Arial Narrow" w:hAnsi="Arial Narrow"/>
              </w:rPr>
              <w:t>e</w:t>
            </w:r>
          </w:p>
          <w:p w14:paraId="6806C421"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p>
          <w:p w14:paraId="669F2271"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p>
        </w:tc>
        <w:tc>
          <w:tcPr>
            <w:tcW w:w="1134" w:type="dxa"/>
            <w:tcBorders>
              <w:top w:val="single" w:sz="4" w:space="0" w:color="000000"/>
              <w:left w:val="single" w:sz="4" w:space="0" w:color="000000"/>
              <w:bottom w:val="single" w:sz="4" w:space="0" w:color="000000"/>
              <w:right w:val="single" w:sz="4" w:space="0" w:color="000000"/>
            </w:tcBorders>
            <w:hideMark/>
          </w:tcPr>
          <w:p w14:paraId="01F93DF1"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51CA07D0"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Ponctuelle</w:t>
            </w:r>
          </w:p>
        </w:tc>
        <w:tc>
          <w:tcPr>
            <w:tcW w:w="1134" w:type="dxa"/>
            <w:tcBorders>
              <w:top w:val="single" w:sz="4" w:space="0" w:color="000000"/>
              <w:left w:val="single" w:sz="4" w:space="0" w:color="000000"/>
              <w:bottom w:val="single" w:sz="4" w:space="0" w:color="000000"/>
              <w:right w:val="single" w:sz="4" w:space="0" w:color="000000"/>
            </w:tcBorders>
            <w:hideMark/>
          </w:tcPr>
          <w:p w14:paraId="4E9A986C"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spacing w:val="1"/>
              </w:rPr>
            </w:pPr>
            <w:r w:rsidRPr="00624847">
              <w:rPr>
                <w:rFonts w:ascii="Arial Narrow" w:hAnsi="Arial Narrow"/>
                <w:spacing w:val="1"/>
              </w:rPr>
              <w:t>Moyen</w:t>
            </w:r>
            <w:r w:rsidR="00146FDA">
              <w:rPr>
                <w:rFonts w:ascii="Arial Narrow" w:hAnsi="Arial Narrow"/>
                <w:spacing w:val="1"/>
              </w:rPr>
              <w:t>ne</w:t>
            </w:r>
          </w:p>
        </w:tc>
        <w:tc>
          <w:tcPr>
            <w:tcW w:w="1276" w:type="dxa"/>
            <w:tcBorders>
              <w:top w:val="single" w:sz="4" w:space="0" w:color="000000"/>
              <w:left w:val="single" w:sz="4" w:space="0" w:color="000000"/>
              <w:bottom w:val="single" w:sz="4" w:space="0" w:color="000000"/>
              <w:right w:val="single" w:sz="4" w:space="0" w:color="000000"/>
            </w:tcBorders>
            <w:hideMark/>
          </w:tcPr>
          <w:p w14:paraId="1BD63A42"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55B5B39F" w14:textId="77777777" w:rsidTr="00CE08BA">
        <w:trPr>
          <w:trHeight w:hRule="exact" w:val="982"/>
        </w:trPr>
        <w:tc>
          <w:tcPr>
            <w:tcW w:w="2787" w:type="dxa"/>
            <w:vMerge/>
            <w:tcBorders>
              <w:left w:val="single" w:sz="4" w:space="0" w:color="000000"/>
              <w:right w:val="single" w:sz="4" w:space="0" w:color="000000"/>
            </w:tcBorders>
            <w:vAlign w:val="center"/>
            <w:hideMark/>
          </w:tcPr>
          <w:p w14:paraId="183E07BF" w14:textId="77777777" w:rsidR="00A00FED" w:rsidRPr="00624847" w:rsidRDefault="00A00FED" w:rsidP="00475947">
            <w:pPr>
              <w:spacing w:after="0" w:line="240" w:lineRule="auto"/>
              <w:rPr>
                <w:rFonts w:ascii="Arial Narrow" w:eastAsia="Times New Roman" w:hAnsi="Arial Narrow" w:cs="Times New Roman"/>
                <w:b/>
                <w:sz w:val="24"/>
                <w:szCs w:val="24"/>
              </w:rPr>
            </w:pPr>
          </w:p>
        </w:tc>
        <w:tc>
          <w:tcPr>
            <w:tcW w:w="2656" w:type="dxa"/>
            <w:tcBorders>
              <w:top w:val="single" w:sz="4" w:space="0" w:color="000000"/>
              <w:left w:val="single" w:sz="4" w:space="0" w:color="000000"/>
              <w:bottom w:val="single" w:sz="4" w:space="0" w:color="000000"/>
              <w:right w:val="single" w:sz="4" w:space="0" w:color="000000"/>
            </w:tcBorders>
          </w:tcPr>
          <w:p w14:paraId="1EBBD686"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sz w:val="24"/>
                <w:szCs w:val="24"/>
              </w:rPr>
            </w:pPr>
          </w:p>
          <w:p w14:paraId="272185A2" w14:textId="77777777" w:rsidR="00A00FED" w:rsidRPr="00624847" w:rsidRDefault="00A00FED" w:rsidP="00475947">
            <w:pPr>
              <w:widowControl w:val="0"/>
              <w:autoSpaceDE w:val="0"/>
              <w:autoSpaceDN w:val="0"/>
              <w:adjustRightInd w:val="0"/>
              <w:spacing w:after="0" w:line="240" w:lineRule="auto"/>
              <w:jc w:val="both"/>
              <w:rPr>
                <w:rFonts w:ascii="Arial Narrow" w:eastAsia="Calibri" w:hAnsi="Arial Narrow"/>
                <w:sz w:val="24"/>
                <w:szCs w:val="24"/>
              </w:rPr>
            </w:pPr>
          </w:p>
          <w:p w14:paraId="4C105F1C"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4"/>
                <w:szCs w:val="24"/>
              </w:rPr>
            </w:pPr>
            <w:r w:rsidRPr="00624847">
              <w:rPr>
                <w:rFonts w:ascii="Arial Narrow" w:hAnsi="Arial Narrow"/>
                <w:b/>
                <w:bCs/>
                <w:spacing w:val="1"/>
                <w:sz w:val="24"/>
                <w:szCs w:val="24"/>
              </w:rPr>
              <w:t>F</w:t>
            </w:r>
            <w:r w:rsidRPr="00624847">
              <w:rPr>
                <w:rFonts w:ascii="Arial Narrow" w:hAnsi="Arial Narrow"/>
                <w:b/>
                <w:bCs/>
                <w:sz w:val="24"/>
                <w:szCs w:val="24"/>
              </w:rPr>
              <w:t>au</w:t>
            </w:r>
            <w:r w:rsidRPr="00624847">
              <w:rPr>
                <w:rFonts w:ascii="Arial Narrow" w:hAnsi="Arial Narrow"/>
                <w:b/>
                <w:bCs/>
                <w:spacing w:val="-1"/>
                <w:sz w:val="24"/>
                <w:szCs w:val="24"/>
              </w:rPr>
              <w:t>n</w:t>
            </w:r>
            <w:r w:rsidRPr="00624847">
              <w:rPr>
                <w:rFonts w:ascii="Arial Narrow" w:hAnsi="Arial Narrow"/>
                <w:b/>
                <w:bCs/>
                <w:sz w:val="24"/>
                <w:szCs w:val="24"/>
              </w:rPr>
              <w:t>e</w:t>
            </w:r>
          </w:p>
        </w:tc>
        <w:tc>
          <w:tcPr>
            <w:tcW w:w="3970" w:type="dxa"/>
            <w:tcBorders>
              <w:top w:val="single" w:sz="4" w:space="0" w:color="000000"/>
              <w:left w:val="single" w:sz="4" w:space="0" w:color="000000"/>
              <w:bottom w:val="single" w:sz="4" w:space="0" w:color="000000"/>
              <w:right w:val="single" w:sz="4" w:space="0" w:color="000000"/>
            </w:tcBorders>
            <w:hideMark/>
          </w:tcPr>
          <w:p w14:paraId="2B1D850C" w14:textId="77777777" w:rsidR="00A00FED" w:rsidRPr="00624847" w:rsidRDefault="00A00FED" w:rsidP="00475947">
            <w:pPr>
              <w:widowControl w:val="0"/>
              <w:autoSpaceDE w:val="0"/>
              <w:autoSpaceDN w:val="0"/>
              <w:adjustRightInd w:val="0"/>
              <w:spacing w:after="0" w:line="240" w:lineRule="auto"/>
              <w:ind w:left="100" w:right="65"/>
              <w:jc w:val="both"/>
              <w:rPr>
                <w:rFonts w:ascii="Arial Narrow" w:eastAsia="Times New Roman" w:hAnsi="Arial Narrow" w:cs="Times New Roman"/>
              </w:rPr>
            </w:pPr>
            <w:r w:rsidRPr="00624847">
              <w:rPr>
                <w:rFonts w:ascii="Arial Narrow" w:hAnsi="Arial Narrow"/>
                <w:spacing w:val="-1"/>
              </w:rPr>
              <w:t>d</w:t>
            </w:r>
            <w:r w:rsidRPr="00624847">
              <w:rPr>
                <w:rFonts w:ascii="Arial Narrow" w:hAnsi="Arial Narrow"/>
              </w:rPr>
              <w:t>e</w:t>
            </w:r>
            <w:r w:rsidRPr="00624847">
              <w:rPr>
                <w:rFonts w:ascii="Arial Narrow" w:hAnsi="Arial Narrow"/>
                <w:spacing w:val="1"/>
              </w:rPr>
              <w:t>st</w:t>
            </w:r>
            <w:r w:rsidRPr="00624847">
              <w:rPr>
                <w:rFonts w:ascii="Arial Narrow" w:hAnsi="Arial Narrow"/>
                <w:spacing w:val="-2"/>
              </w:rPr>
              <w:t>r</w:t>
            </w:r>
            <w:r w:rsidRPr="00624847">
              <w:rPr>
                <w:rFonts w:ascii="Arial Narrow" w:hAnsi="Arial Narrow"/>
              </w:rPr>
              <w:t>uc</w:t>
            </w:r>
            <w:r w:rsidRPr="00624847">
              <w:rPr>
                <w:rFonts w:ascii="Arial Narrow" w:hAnsi="Arial Narrow"/>
                <w:spacing w:val="-1"/>
              </w:rPr>
              <w:t>t</w:t>
            </w:r>
            <w:r w:rsidRPr="00624847">
              <w:rPr>
                <w:rFonts w:ascii="Arial Narrow" w:hAnsi="Arial Narrow"/>
                <w:spacing w:val="1"/>
              </w:rPr>
              <w:t>i</w:t>
            </w:r>
            <w:r w:rsidRPr="00624847">
              <w:rPr>
                <w:rFonts w:ascii="Arial Narrow" w:hAnsi="Arial Narrow"/>
              </w:rPr>
              <w:t>on  des ha</w:t>
            </w:r>
            <w:r w:rsidRPr="00624847">
              <w:rPr>
                <w:rFonts w:ascii="Arial Narrow" w:hAnsi="Arial Narrow"/>
                <w:spacing w:val="-2"/>
              </w:rPr>
              <w:t>b</w:t>
            </w:r>
            <w:r w:rsidRPr="00624847">
              <w:rPr>
                <w:rFonts w:ascii="Arial Narrow" w:hAnsi="Arial Narrow"/>
                <w:spacing w:val="1"/>
              </w:rPr>
              <w:t>it</w:t>
            </w:r>
            <w:r w:rsidRPr="00624847">
              <w:rPr>
                <w:rFonts w:ascii="Arial Narrow" w:hAnsi="Arial Narrow"/>
                <w:spacing w:val="-2"/>
              </w:rPr>
              <w:t>a</w:t>
            </w:r>
            <w:r w:rsidRPr="00624847">
              <w:rPr>
                <w:rFonts w:ascii="Arial Narrow" w:hAnsi="Arial Narrow"/>
                <w:spacing w:val="1"/>
              </w:rPr>
              <w:t>t</w:t>
            </w:r>
            <w:r w:rsidRPr="00624847">
              <w:rPr>
                <w:rFonts w:ascii="Arial Narrow" w:hAnsi="Arial Narrow"/>
              </w:rPr>
              <w:t>s et</w:t>
            </w:r>
            <w:r w:rsidR="00620147">
              <w:rPr>
                <w:rFonts w:ascii="Arial Narrow" w:hAnsi="Arial Narrow"/>
              </w:rPr>
              <w:t xml:space="preserve"> </w:t>
            </w:r>
            <w:r w:rsidRPr="00624847">
              <w:rPr>
                <w:rFonts w:ascii="Arial Narrow" w:hAnsi="Arial Narrow"/>
              </w:rPr>
              <w:t>a</w:t>
            </w:r>
            <w:r w:rsidRPr="00624847">
              <w:rPr>
                <w:rFonts w:ascii="Arial Narrow" w:hAnsi="Arial Narrow"/>
                <w:spacing w:val="-1"/>
              </w:rPr>
              <w:t>f</w:t>
            </w:r>
            <w:r w:rsidRPr="00624847">
              <w:rPr>
                <w:rFonts w:ascii="Arial Narrow" w:hAnsi="Arial Narrow"/>
                <w:spacing w:val="1"/>
              </w:rPr>
              <w:t>f</w:t>
            </w:r>
            <w:r w:rsidRPr="00624847">
              <w:rPr>
                <w:rFonts w:ascii="Arial Narrow" w:hAnsi="Arial Narrow"/>
              </w:rPr>
              <w:t>e</w:t>
            </w:r>
            <w:r w:rsidRPr="00624847">
              <w:rPr>
                <w:rFonts w:ascii="Arial Narrow" w:hAnsi="Arial Narrow"/>
                <w:spacing w:val="-2"/>
              </w:rPr>
              <w:t>c</w:t>
            </w:r>
            <w:r w:rsidRPr="00624847">
              <w:rPr>
                <w:rFonts w:ascii="Arial Narrow" w:hAnsi="Arial Narrow"/>
                <w:spacing w:val="1"/>
              </w:rPr>
              <w:t>t</w:t>
            </w:r>
            <w:r w:rsidRPr="00624847">
              <w:rPr>
                <w:rFonts w:ascii="Arial Narrow" w:hAnsi="Arial Narrow"/>
                <w:spacing w:val="-2"/>
              </w:rPr>
              <w:t>a</w:t>
            </w:r>
            <w:r w:rsidRPr="00624847">
              <w:rPr>
                <w:rFonts w:ascii="Arial Narrow" w:hAnsi="Arial Narrow"/>
                <w:spacing w:val="1"/>
              </w:rPr>
              <w:t>ti</w:t>
            </w:r>
            <w:r w:rsidRPr="00624847">
              <w:rPr>
                <w:rFonts w:ascii="Arial Narrow" w:hAnsi="Arial Narrow"/>
              </w:rPr>
              <w:t xml:space="preserve">on   de </w:t>
            </w:r>
            <w:r w:rsidRPr="00624847">
              <w:rPr>
                <w:rFonts w:ascii="Arial Narrow" w:hAnsi="Arial Narrow"/>
                <w:spacing w:val="1"/>
              </w:rPr>
              <w:t>l</w:t>
            </w:r>
            <w:r w:rsidRPr="00624847">
              <w:rPr>
                <w:rFonts w:ascii="Arial Narrow" w:hAnsi="Arial Narrow"/>
              </w:rPr>
              <w:t>a qu</w:t>
            </w:r>
            <w:r w:rsidRPr="00624847">
              <w:rPr>
                <w:rFonts w:ascii="Arial Narrow" w:hAnsi="Arial Narrow"/>
                <w:spacing w:val="1"/>
              </w:rPr>
              <w:t>i</w:t>
            </w:r>
            <w:r w:rsidRPr="00624847">
              <w:rPr>
                <w:rFonts w:ascii="Arial Narrow" w:hAnsi="Arial Narrow"/>
                <w:spacing w:val="-2"/>
              </w:rPr>
              <w:t>é</w:t>
            </w:r>
            <w:r w:rsidRPr="00624847">
              <w:rPr>
                <w:rFonts w:ascii="Arial Narrow" w:hAnsi="Arial Narrow"/>
                <w:spacing w:val="1"/>
              </w:rPr>
              <w:t>t</w:t>
            </w:r>
            <w:r w:rsidRPr="00624847">
              <w:rPr>
                <w:rFonts w:ascii="Arial Narrow" w:hAnsi="Arial Narrow"/>
              </w:rPr>
              <w:t>ude</w:t>
            </w:r>
          </w:p>
        </w:tc>
        <w:tc>
          <w:tcPr>
            <w:tcW w:w="1134" w:type="dxa"/>
            <w:tcBorders>
              <w:top w:val="single" w:sz="4" w:space="0" w:color="000000"/>
              <w:left w:val="single" w:sz="4" w:space="0" w:color="000000"/>
              <w:bottom w:val="single" w:sz="4" w:space="0" w:color="000000"/>
              <w:right w:val="single" w:sz="4" w:space="0" w:color="000000"/>
            </w:tcBorders>
          </w:tcPr>
          <w:p w14:paraId="2685E8F7"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7A4709C5"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rPr>
              <w:t>né</w:t>
            </w:r>
            <w:r w:rsidRPr="00624847">
              <w:rPr>
                <w:rFonts w:ascii="Arial Narrow" w:hAnsi="Arial Narrow"/>
                <w:spacing w:val="-2"/>
              </w:rPr>
              <w:t>g</w:t>
            </w:r>
            <w:r w:rsidRPr="00624847">
              <w:rPr>
                <w:rFonts w:ascii="Arial Narrow" w:hAnsi="Arial Narrow"/>
              </w:rPr>
              <w:t>a</w:t>
            </w:r>
            <w:r w:rsidRPr="00624847">
              <w:rPr>
                <w:rFonts w:ascii="Arial Narrow" w:hAnsi="Arial Narrow"/>
                <w:spacing w:val="1"/>
              </w:rPr>
              <w:t>ti</w:t>
            </w:r>
            <w:r w:rsidRPr="00624847">
              <w:rPr>
                <w:rFonts w:ascii="Arial Narrow" w:hAnsi="Arial Narrow"/>
                <w:spacing w:val="-2"/>
              </w:rPr>
              <w:t>v</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tcPr>
          <w:p w14:paraId="124EB3B2"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70506125"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rPr>
              <w:t>Fa</w:t>
            </w:r>
            <w:r w:rsidRPr="00624847">
              <w:rPr>
                <w:rFonts w:ascii="Arial Narrow" w:hAnsi="Arial Narrow"/>
                <w:spacing w:val="1"/>
              </w:rPr>
              <w:t>i</w:t>
            </w:r>
            <w:r w:rsidRPr="00624847">
              <w:rPr>
                <w:rFonts w:ascii="Arial Narrow" w:hAnsi="Arial Narrow"/>
                <w:spacing w:val="-2"/>
              </w:rPr>
              <w:t>b</w:t>
            </w:r>
            <w:r w:rsidRPr="00624847">
              <w:rPr>
                <w:rFonts w:ascii="Arial Narrow" w:hAnsi="Arial Narrow"/>
                <w:spacing w:val="1"/>
              </w:rPr>
              <w:t>l</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tcPr>
          <w:p w14:paraId="56ABAC18"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12F6050A"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rPr>
              <w:t>Ponc</w:t>
            </w:r>
            <w:r w:rsidRPr="00624847">
              <w:rPr>
                <w:rFonts w:ascii="Arial Narrow" w:hAnsi="Arial Narrow"/>
                <w:spacing w:val="1"/>
              </w:rPr>
              <w:t>t</w:t>
            </w:r>
            <w:r w:rsidRPr="00624847">
              <w:rPr>
                <w:rFonts w:ascii="Arial Narrow" w:hAnsi="Arial Narrow"/>
                <w:spacing w:val="-2"/>
              </w:rPr>
              <w:t>u</w:t>
            </w:r>
            <w:r w:rsidRPr="00624847">
              <w:rPr>
                <w:rFonts w:ascii="Arial Narrow" w:hAnsi="Arial Narrow"/>
              </w:rPr>
              <w:t>e</w:t>
            </w:r>
            <w:r w:rsidRPr="00624847">
              <w:rPr>
                <w:rFonts w:ascii="Arial Narrow" w:hAnsi="Arial Narrow"/>
                <w:spacing w:val="-1"/>
              </w:rPr>
              <w:t>l</w:t>
            </w:r>
            <w:r w:rsidRPr="00624847">
              <w:rPr>
                <w:rFonts w:ascii="Arial Narrow" w:hAnsi="Arial Narrow"/>
                <w:spacing w:val="1"/>
              </w:rPr>
              <w:t>l</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tcPr>
          <w:p w14:paraId="032C0ED4"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4C41855A" w14:textId="77777777" w:rsidR="00A00FED" w:rsidRPr="00624847" w:rsidRDefault="00A00FED" w:rsidP="00475947">
            <w:pPr>
              <w:widowControl w:val="0"/>
              <w:autoSpaceDE w:val="0"/>
              <w:autoSpaceDN w:val="0"/>
              <w:adjustRightInd w:val="0"/>
              <w:spacing w:after="0" w:line="240" w:lineRule="auto"/>
              <w:ind w:left="100"/>
              <w:jc w:val="both"/>
              <w:rPr>
                <w:rFonts w:ascii="Arial Narrow" w:eastAsia="Times New Roman" w:hAnsi="Arial Narrow" w:cs="Times New Roman"/>
              </w:rPr>
            </w:pPr>
            <w:r w:rsidRPr="00624847">
              <w:rPr>
                <w:rFonts w:ascii="Arial Narrow" w:hAnsi="Arial Narrow"/>
                <w:spacing w:val="1"/>
              </w:rPr>
              <w:t>l</w:t>
            </w:r>
            <w:r w:rsidRPr="00624847">
              <w:rPr>
                <w:rFonts w:ascii="Arial Narrow" w:hAnsi="Arial Narrow"/>
              </w:rPr>
              <w:t>on</w:t>
            </w:r>
            <w:r w:rsidRPr="00624847">
              <w:rPr>
                <w:rFonts w:ascii="Arial Narrow" w:hAnsi="Arial Narrow"/>
                <w:spacing w:val="-2"/>
              </w:rPr>
              <w:t>g</w:t>
            </w:r>
            <w:r w:rsidRPr="00624847">
              <w:rPr>
                <w:rFonts w:ascii="Arial Narrow" w:hAnsi="Arial Narrow"/>
              </w:rPr>
              <w:t>ue</w:t>
            </w:r>
          </w:p>
        </w:tc>
        <w:tc>
          <w:tcPr>
            <w:tcW w:w="1276" w:type="dxa"/>
            <w:tcBorders>
              <w:top w:val="single" w:sz="4" w:space="0" w:color="000000"/>
              <w:left w:val="single" w:sz="4" w:space="0" w:color="000000"/>
              <w:bottom w:val="single" w:sz="4" w:space="0" w:color="000000"/>
              <w:right w:val="single" w:sz="4" w:space="0" w:color="000000"/>
            </w:tcBorders>
          </w:tcPr>
          <w:p w14:paraId="08A5993B"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53F41425"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rPr>
              <w:t>M</w:t>
            </w:r>
            <w:r w:rsidRPr="00624847">
              <w:rPr>
                <w:rFonts w:ascii="Arial Narrow" w:hAnsi="Arial Narrow"/>
                <w:spacing w:val="1"/>
              </w:rPr>
              <w:t>i</w:t>
            </w:r>
            <w:r w:rsidRPr="00624847">
              <w:rPr>
                <w:rFonts w:ascii="Arial Narrow" w:hAnsi="Arial Narrow"/>
              </w:rPr>
              <w:t>n</w:t>
            </w:r>
            <w:r w:rsidRPr="00624847">
              <w:rPr>
                <w:rFonts w:ascii="Arial Narrow" w:hAnsi="Arial Narrow"/>
                <w:spacing w:val="-2"/>
              </w:rPr>
              <w:t>e</w:t>
            </w:r>
            <w:r w:rsidRPr="00624847">
              <w:rPr>
                <w:rFonts w:ascii="Arial Narrow" w:hAnsi="Arial Narrow"/>
              </w:rPr>
              <w:t>u</w:t>
            </w:r>
            <w:r w:rsidRPr="00624847">
              <w:rPr>
                <w:rFonts w:ascii="Arial Narrow" w:hAnsi="Arial Narrow"/>
                <w:spacing w:val="1"/>
              </w:rPr>
              <w:t>r</w:t>
            </w:r>
            <w:r w:rsidRPr="00624847">
              <w:rPr>
                <w:rFonts w:ascii="Arial Narrow" w:hAnsi="Arial Narrow"/>
              </w:rPr>
              <w:t>e</w:t>
            </w:r>
          </w:p>
        </w:tc>
      </w:tr>
      <w:tr w:rsidR="00A00FED" w:rsidRPr="00624847" w14:paraId="6B2F6054" w14:textId="77777777" w:rsidTr="00475947">
        <w:trPr>
          <w:trHeight w:hRule="exact" w:val="564"/>
        </w:trPr>
        <w:tc>
          <w:tcPr>
            <w:tcW w:w="2787" w:type="dxa"/>
            <w:vMerge/>
            <w:tcBorders>
              <w:left w:val="single" w:sz="4" w:space="0" w:color="000000"/>
              <w:right w:val="single" w:sz="4" w:space="0" w:color="000000"/>
            </w:tcBorders>
            <w:vAlign w:val="center"/>
            <w:hideMark/>
          </w:tcPr>
          <w:p w14:paraId="36B8AEFB" w14:textId="77777777" w:rsidR="00A00FED" w:rsidRPr="00624847" w:rsidRDefault="00A00FED" w:rsidP="00475947">
            <w:pPr>
              <w:spacing w:after="0" w:line="240" w:lineRule="auto"/>
              <w:rPr>
                <w:rFonts w:ascii="Arial Narrow" w:eastAsia="Times New Roman" w:hAnsi="Arial Narrow" w:cs="Times New Roman"/>
                <w:b/>
                <w:sz w:val="24"/>
                <w:szCs w:val="24"/>
              </w:rPr>
            </w:pPr>
          </w:p>
        </w:tc>
        <w:tc>
          <w:tcPr>
            <w:tcW w:w="2656" w:type="dxa"/>
            <w:vMerge w:val="restart"/>
            <w:tcBorders>
              <w:top w:val="single" w:sz="4" w:space="0" w:color="000000"/>
              <w:left w:val="single" w:sz="4" w:space="0" w:color="000000"/>
              <w:right w:val="single" w:sz="4" w:space="0" w:color="000000"/>
            </w:tcBorders>
            <w:vAlign w:val="center"/>
            <w:hideMark/>
          </w:tcPr>
          <w:p w14:paraId="661DB351"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4"/>
                <w:szCs w:val="24"/>
              </w:rPr>
            </w:pPr>
            <w:r w:rsidRPr="00624847">
              <w:rPr>
                <w:rFonts w:ascii="Arial Narrow" w:hAnsi="Arial Narrow"/>
                <w:b/>
                <w:bCs/>
                <w:spacing w:val="-1"/>
                <w:sz w:val="24"/>
                <w:szCs w:val="24"/>
              </w:rPr>
              <w:t>Air</w:t>
            </w:r>
          </w:p>
        </w:tc>
        <w:tc>
          <w:tcPr>
            <w:tcW w:w="3970" w:type="dxa"/>
            <w:tcBorders>
              <w:top w:val="single" w:sz="4" w:space="0" w:color="000000"/>
              <w:left w:val="single" w:sz="4" w:space="0" w:color="000000"/>
              <w:bottom w:val="single" w:sz="4" w:space="0" w:color="000000"/>
              <w:right w:val="single" w:sz="4" w:space="0" w:color="000000"/>
            </w:tcBorders>
            <w:hideMark/>
          </w:tcPr>
          <w:p w14:paraId="1C7505FE"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émission des poussières, fumées et gaz des engins liés aux travaux</w:t>
            </w:r>
          </w:p>
        </w:tc>
        <w:tc>
          <w:tcPr>
            <w:tcW w:w="1134" w:type="dxa"/>
            <w:tcBorders>
              <w:top w:val="single" w:sz="4" w:space="0" w:color="000000"/>
              <w:left w:val="single" w:sz="4" w:space="0" w:color="000000"/>
              <w:bottom w:val="single" w:sz="4" w:space="0" w:color="000000"/>
              <w:right w:val="single" w:sz="4" w:space="0" w:color="000000"/>
            </w:tcBorders>
            <w:hideMark/>
          </w:tcPr>
          <w:p w14:paraId="50739366"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w:t>
            </w:r>
            <w:r w:rsidRPr="00624847">
              <w:rPr>
                <w:rFonts w:ascii="Arial Narrow" w:hAnsi="Arial Narrow"/>
                <w:spacing w:val="-2"/>
              </w:rPr>
              <w:t>g</w:t>
            </w:r>
            <w:r w:rsidRPr="00624847">
              <w:rPr>
                <w:rFonts w:ascii="Arial Narrow" w:hAnsi="Arial Narrow"/>
              </w:rPr>
              <w:t>a</w:t>
            </w:r>
            <w:r w:rsidRPr="00624847">
              <w:rPr>
                <w:rFonts w:ascii="Arial Narrow" w:hAnsi="Arial Narrow"/>
                <w:spacing w:val="1"/>
              </w:rPr>
              <w:t>ti</w:t>
            </w:r>
            <w:r w:rsidRPr="00624847">
              <w:rPr>
                <w:rFonts w:ascii="Arial Narrow" w:hAnsi="Arial Narrow"/>
                <w:spacing w:val="-2"/>
              </w:rPr>
              <w:t>v</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hideMark/>
          </w:tcPr>
          <w:p w14:paraId="7CEA9DBF"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4FB2A597"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Locale</w:t>
            </w:r>
          </w:p>
        </w:tc>
        <w:tc>
          <w:tcPr>
            <w:tcW w:w="1134" w:type="dxa"/>
            <w:tcBorders>
              <w:top w:val="single" w:sz="4" w:space="0" w:color="000000"/>
              <w:left w:val="single" w:sz="4" w:space="0" w:color="000000"/>
              <w:bottom w:val="single" w:sz="4" w:space="0" w:color="000000"/>
              <w:right w:val="single" w:sz="4" w:space="0" w:color="000000"/>
            </w:tcBorders>
            <w:hideMark/>
          </w:tcPr>
          <w:p w14:paraId="13877FC7"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503DBAAD"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7ED520EA" w14:textId="77777777" w:rsidTr="00475947">
        <w:trPr>
          <w:trHeight w:hRule="exact" w:val="564"/>
        </w:trPr>
        <w:tc>
          <w:tcPr>
            <w:tcW w:w="2787" w:type="dxa"/>
            <w:vMerge/>
            <w:tcBorders>
              <w:left w:val="single" w:sz="4" w:space="0" w:color="000000"/>
              <w:right w:val="single" w:sz="4" w:space="0" w:color="000000"/>
            </w:tcBorders>
            <w:vAlign w:val="center"/>
            <w:hideMark/>
          </w:tcPr>
          <w:p w14:paraId="138F5C6C" w14:textId="77777777" w:rsidR="00A00FED" w:rsidRPr="00624847" w:rsidRDefault="00A00FED" w:rsidP="00475947">
            <w:pPr>
              <w:spacing w:after="0" w:line="240" w:lineRule="auto"/>
              <w:rPr>
                <w:rFonts w:ascii="Arial Narrow" w:eastAsia="Times New Roman" w:hAnsi="Arial Narrow" w:cs="Times New Roman"/>
                <w:b/>
                <w:sz w:val="24"/>
                <w:szCs w:val="24"/>
              </w:rPr>
            </w:pPr>
          </w:p>
        </w:tc>
        <w:tc>
          <w:tcPr>
            <w:tcW w:w="2656" w:type="dxa"/>
            <w:vMerge/>
            <w:tcBorders>
              <w:left w:val="single" w:sz="4" w:space="0" w:color="000000"/>
              <w:bottom w:val="single" w:sz="4" w:space="0" w:color="000000"/>
              <w:right w:val="single" w:sz="4" w:space="0" w:color="000000"/>
            </w:tcBorders>
            <w:vAlign w:val="center"/>
            <w:hideMark/>
          </w:tcPr>
          <w:p w14:paraId="7DD94FE8" w14:textId="77777777" w:rsidR="00A00FED" w:rsidRPr="00624847" w:rsidRDefault="00A00FED" w:rsidP="00475947">
            <w:pPr>
              <w:spacing w:after="0" w:line="240" w:lineRule="auto"/>
              <w:rPr>
                <w:rFonts w:ascii="Arial Narrow" w:eastAsia="Times New Roman" w:hAnsi="Arial Narrow" w:cs="Times New Roman"/>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14DB6BB9"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émission de bruit et vibration</w:t>
            </w:r>
            <w:r w:rsidRPr="00624847">
              <w:rPr>
                <w:rFonts w:ascii="Arial Narrow" w:hAnsi="Arial Narrow"/>
                <w:sz w:val="26"/>
                <w:szCs w:val="26"/>
              </w:rPr>
              <w:t> </w:t>
            </w:r>
          </w:p>
        </w:tc>
        <w:tc>
          <w:tcPr>
            <w:tcW w:w="1134" w:type="dxa"/>
            <w:tcBorders>
              <w:top w:val="single" w:sz="4" w:space="0" w:color="000000"/>
              <w:left w:val="single" w:sz="4" w:space="0" w:color="000000"/>
              <w:bottom w:val="single" w:sz="4" w:space="0" w:color="000000"/>
              <w:right w:val="single" w:sz="4" w:space="0" w:color="000000"/>
            </w:tcBorders>
            <w:hideMark/>
          </w:tcPr>
          <w:p w14:paraId="40C0562C"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w:t>
            </w:r>
            <w:r w:rsidRPr="00624847">
              <w:rPr>
                <w:rFonts w:ascii="Arial Narrow" w:hAnsi="Arial Narrow"/>
                <w:spacing w:val="-2"/>
              </w:rPr>
              <w:t>g</w:t>
            </w:r>
            <w:r w:rsidRPr="00624847">
              <w:rPr>
                <w:rFonts w:ascii="Arial Narrow" w:hAnsi="Arial Narrow"/>
              </w:rPr>
              <w:t>a</w:t>
            </w:r>
            <w:r w:rsidRPr="00624847">
              <w:rPr>
                <w:rFonts w:ascii="Arial Narrow" w:hAnsi="Arial Narrow"/>
                <w:spacing w:val="1"/>
              </w:rPr>
              <w:t>ti</w:t>
            </w:r>
            <w:r w:rsidRPr="00624847">
              <w:rPr>
                <w:rFonts w:ascii="Arial Narrow" w:hAnsi="Arial Narrow"/>
                <w:spacing w:val="-2"/>
              </w:rPr>
              <w:t>v</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hideMark/>
          </w:tcPr>
          <w:p w14:paraId="2DB6B824"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55C314F8"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Locale</w:t>
            </w:r>
          </w:p>
        </w:tc>
        <w:tc>
          <w:tcPr>
            <w:tcW w:w="1134" w:type="dxa"/>
            <w:tcBorders>
              <w:top w:val="single" w:sz="4" w:space="0" w:color="000000"/>
              <w:left w:val="single" w:sz="4" w:space="0" w:color="000000"/>
              <w:bottom w:val="single" w:sz="4" w:space="0" w:color="000000"/>
              <w:right w:val="single" w:sz="4" w:space="0" w:color="000000"/>
            </w:tcBorders>
            <w:hideMark/>
          </w:tcPr>
          <w:p w14:paraId="38084A68"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311B493B"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28317896" w14:textId="77777777" w:rsidTr="00475947">
        <w:trPr>
          <w:trHeight w:hRule="exact" w:val="564"/>
        </w:trPr>
        <w:tc>
          <w:tcPr>
            <w:tcW w:w="2787" w:type="dxa"/>
            <w:vMerge/>
            <w:tcBorders>
              <w:left w:val="single" w:sz="4" w:space="0" w:color="000000"/>
              <w:right w:val="single" w:sz="4" w:space="0" w:color="000000"/>
            </w:tcBorders>
            <w:vAlign w:val="center"/>
            <w:hideMark/>
          </w:tcPr>
          <w:p w14:paraId="515CB1F5" w14:textId="77777777" w:rsidR="00A00FED" w:rsidRPr="00624847" w:rsidRDefault="00A00FED" w:rsidP="00475947">
            <w:pPr>
              <w:spacing w:after="0" w:line="240" w:lineRule="auto"/>
              <w:rPr>
                <w:rFonts w:ascii="Arial Narrow" w:eastAsia="Times New Roman" w:hAnsi="Arial Narrow" w:cs="Times New Roman"/>
                <w:b/>
                <w:sz w:val="24"/>
                <w:szCs w:val="24"/>
              </w:rPr>
            </w:pPr>
          </w:p>
        </w:tc>
        <w:tc>
          <w:tcPr>
            <w:tcW w:w="2656" w:type="dxa"/>
            <w:tcBorders>
              <w:left w:val="single" w:sz="4" w:space="0" w:color="000000"/>
              <w:bottom w:val="single" w:sz="4" w:space="0" w:color="000000"/>
              <w:right w:val="single" w:sz="4" w:space="0" w:color="000000"/>
            </w:tcBorders>
            <w:vAlign w:val="center"/>
            <w:hideMark/>
          </w:tcPr>
          <w:p w14:paraId="6C23F511"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4"/>
                <w:szCs w:val="24"/>
              </w:rPr>
            </w:pPr>
            <w:r w:rsidRPr="00624847">
              <w:rPr>
                <w:rFonts w:ascii="Arial Narrow" w:hAnsi="Arial Narrow"/>
                <w:b/>
                <w:bCs/>
                <w:spacing w:val="-1"/>
                <w:sz w:val="24"/>
                <w:szCs w:val="24"/>
              </w:rPr>
              <w:t>Eau</w:t>
            </w:r>
          </w:p>
        </w:tc>
        <w:tc>
          <w:tcPr>
            <w:tcW w:w="3970" w:type="dxa"/>
            <w:tcBorders>
              <w:top w:val="single" w:sz="4" w:space="0" w:color="000000"/>
              <w:left w:val="single" w:sz="4" w:space="0" w:color="000000"/>
              <w:bottom w:val="single" w:sz="4" w:space="0" w:color="000000"/>
              <w:right w:val="single" w:sz="4" w:space="0" w:color="000000"/>
            </w:tcBorders>
            <w:hideMark/>
          </w:tcPr>
          <w:p w14:paraId="3A7D910D"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Pollution des déchets liquides issus de base vie</w:t>
            </w:r>
          </w:p>
        </w:tc>
        <w:tc>
          <w:tcPr>
            <w:tcW w:w="1134" w:type="dxa"/>
            <w:tcBorders>
              <w:top w:val="single" w:sz="4" w:space="0" w:color="000000"/>
              <w:left w:val="single" w:sz="4" w:space="0" w:color="000000"/>
              <w:bottom w:val="single" w:sz="4" w:space="0" w:color="000000"/>
              <w:right w:val="single" w:sz="4" w:space="0" w:color="000000"/>
            </w:tcBorders>
            <w:hideMark/>
          </w:tcPr>
          <w:p w14:paraId="7E326D92"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w:t>
            </w:r>
            <w:r w:rsidRPr="00624847">
              <w:rPr>
                <w:rFonts w:ascii="Arial Narrow" w:hAnsi="Arial Narrow"/>
                <w:spacing w:val="-2"/>
              </w:rPr>
              <w:t>g</w:t>
            </w:r>
            <w:r w:rsidRPr="00624847">
              <w:rPr>
                <w:rFonts w:ascii="Arial Narrow" w:hAnsi="Arial Narrow"/>
              </w:rPr>
              <w:t>a</w:t>
            </w:r>
            <w:r w:rsidRPr="00624847">
              <w:rPr>
                <w:rFonts w:ascii="Arial Narrow" w:hAnsi="Arial Narrow"/>
                <w:spacing w:val="1"/>
              </w:rPr>
              <w:t>ti</w:t>
            </w:r>
            <w:r w:rsidRPr="00624847">
              <w:rPr>
                <w:rFonts w:ascii="Arial Narrow" w:hAnsi="Arial Narrow"/>
                <w:spacing w:val="-2"/>
              </w:rPr>
              <w:t>v</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hideMark/>
          </w:tcPr>
          <w:p w14:paraId="6FA26FAD"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45A32094"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Ponctuelle</w:t>
            </w:r>
          </w:p>
        </w:tc>
        <w:tc>
          <w:tcPr>
            <w:tcW w:w="1134" w:type="dxa"/>
            <w:tcBorders>
              <w:top w:val="single" w:sz="4" w:space="0" w:color="000000"/>
              <w:left w:val="single" w:sz="4" w:space="0" w:color="000000"/>
              <w:bottom w:val="single" w:sz="4" w:space="0" w:color="000000"/>
              <w:right w:val="single" w:sz="4" w:space="0" w:color="000000"/>
            </w:tcBorders>
            <w:hideMark/>
          </w:tcPr>
          <w:p w14:paraId="1E25BACA"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spacing w:val="1"/>
              </w:rPr>
              <w:t>Moyen</w:t>
            </w:r>
          </w:p>
        </w:tc>
        <w:tc>
          <w:tcPr>
            <w:tcW w:w="1276" w:type="dxa"/>
            <w:tcBorders>
              <w:top w:val="single" w:sz="4" w:space="0" w:color="000000"/>
              <w:left w:val="single" w:sz="4" w:space="0" w:color="000000"/>
              <w:bottom w:val="single" w:sz="4" w:space="0" w:color="000000"/>
              <w:right w:val="single" w:sz="4" w:space="0" w:color="000000"/>
            </w:tcBorders>
            <w:hideMark/>
          </w:tcPr>
          <w:p w14:paraId="287B95E0"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753A2EF9" w14:textId="77777777" w:rsidTr="00475947">
        <w:trPr>
          <w:trHeight w:hRule="exact" w:val="564"/>
        </w:trPr>
        <w:tc>
          <w:tcPr>
            <w:tcW w:w="2787" w:type="dxa"/>
            <w:vMerge/>
            <w:tcBorders>
              <w:left w:val="single" w:sz="4" w:space="0" w:color="000000"/>
              <w:right w:val="single" w:sz="4" w:space="0" w:color="000000"/>
            </w:tcBorders>
            <w:vAlign w:val="center"/>
            <w:hideMark/>
          </w:tcPr>
          <w:p w14:paraId="0CEBCD8A" w14:textId="77777777" w:rsidR="00A00FED" w:rsidRPr="00624847" w:rsidRDefault="00A00FED" w:rsidP="00475947">
            <w:pPr>
              <w:spacing w:after="0" w:line="240" w:lineRule="auto"/>
              <w:rPr>
                <w:rFonts w:ascii="Arial Narrow" w:eastAsia="Times New Roman" w:hAnsi="Arial Narrow" w:cs="Times New Roman"/>
                <w:b/>
                <w:sz w:val="24"/>
                <w:szCs w:val="24"/>
              </w:rPr>
            </w:pPr>
          </w:p>
        </w:tc>
        <w:tc>
          <w:tcPr>
            <w:tcW w:w="2656" w:type="dxa"/>
            <w:tcBorders>
              <w:left w:val="single" w:sz="4" w:space="0" w:color="000000"/>
              <w:bottom w:val="single" w:sz="4" w:space="0" w:color="000000"/>
              <w:right w:val="single" w:sz="4" w:space="0" w:color="000000"/>
            </w:tcBorders>
            <w:vAlign w:val="center"/>
            <w:hideMark/>
          </w:tcPr>
          <w:p w14:paraId="4D38DFB4"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r w:rsidRPr="00624847">
              <w:rPr>
                <w:rFonts w:ascii="Arial Narrow" w:hAnsi="Arial Narrow"/>
                <w:b/>
                <w:bCs/>
                <w:spacing w:val="-1"/>
                <w:sz w:val="24"/>
                <w:szCs w:val="24"/>
              </w:rPr>
              <w:t>Paysage</w:t>
            </w:r>
          </w:p>
        </w:tc>
        <w:tc>
          <w:tcPr>
            <w:tcW w:w="3970" w:type="dxa"/>
            <w:tcBorders>
              <w:top w:val="single" w:sz="4" w:space="0" w:color="000000"/>
              <w:left w:val="single" w:sz="4" w:space="0" w:color="000000"/>
              <w:bottom w:val="single" w:sz="4" w:space="0" w:color="000000"/>
              <w:right w:val="single" w:sz="4" w:space="0" w:color="000000"/>
            </w:tcBorders>
            <w:hideMark/>
          </w:tcPr>
          <w:p w14:paraId="19EADB8D"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destruction de paysage</w:t>
            </w:r>
            <w:r w:rsidRPr="00624847">
              <w:rPr>
                <w:rFonts w:ascii="Arial Narrow" w:hAnsi="Arial Narrow" w:cs="Arial Narrow,Bold"/>
                <w:bCs/>
                <w:sz w:val="24"/>
                <w:szCs w:val="24"/>
              </w:rPr>
              <w:t> </w:t>
            </w:r>
          </w:p>
        </w:tc>
        <w:tc>
          <w:tcPr>
            <w:tcW w:w="1134" w:type="dxa"/>
            <w:tcBorders>
              <w:top w:val="single" w:sz="4" w:space="0" w:color="000000"/>
              <w:left w:val="single" w:sz="4" w:space="0" w:color="000000"/>
              <w:bottom w:val="single" w:sz="4" w:space="0" w:color="000000"/>
              <w:right w:val="single" w:sz="4" w:space="0" w:color="000000"/>
            </w:tcBorders>
            <w:hideMark/>
          </w:tcPr>
          <w:p w14:paraId="61F57DEC"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w:t>
            </w:r>
            <w:r w:rsidRPr="00624847">
              <w:rPr>
                <w:rFonts w:ascii="Arial Narrow" w:hAnsi="Arial Narrow"/>
                <w:spacing w:val="-2"/>
              </w:rPr>
              <w:t>g</w:t>
            </w:r>
            <w:r w:rsidRPr="00624847">
              <w:rPr>
                <w:rFonts w:ascii="Arial Narrow" w:hAnsi="Arial Narrow"/>
              </w:rPr>
              <w:t>a</w:t>
            </w:r>
            <w:r w:rsidRPr="00624847">
              <w:rPr>
                <w:rFonts w:ascii="Arial Narrow" w:hAnsi="Arial Narrow"/>
                <w:spacing w:val="1"/>
              </w:rPr>
              <w:t>ti</w:t>
            </w:r>
            <w:r w:rsidRPr="00624847">
              <w:rPr>
                <w:rFonts w:ascii="Arial Narrow" w:hAnsi="Arial Narrow"/>
                <w:spacing w:val="-2"/>
              </w:rPr>
              <w:t>v</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hideMark/>
          </w:tcPr>
          <w:p w14:paraId="21ECAE70"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0FECC127"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Locale</w:t>
            </w:r>
          </w:p>
        </w:tc>
        <w:tc>
          <w:tcPr>
            <w:tcW w:w="1134" w:type="dxa"/>
            <w:tcBorders>
              <w:top w:val="single" w:sz="4" w:space="0" w:color="000000"/>
              <w:left w:val="single" w:sz="4" w:space="0" w:color="000000"/>
              <w:bottom w:val="single" w:sz="4" w:space="0" w:color="000000"/>
              <w:right w:val="single" w:sz="4" w:space="0" w:color="000000"/>
            </w:tcBorders>
            <w:hideMark/>
          </w:tcPr>
          <w:p w14:paraId="08BAAD11"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Longue</w:t>
            </w:r>
          </w:p>
        </w:tc>
        <w:tc>
          <w:tcPr>
            <w:tcW w:w="1276" w:type="dxa"/>
            <w:tcBorders>
              <w:top w:val="single" w:sz="4" w:space="0" w:color="000000"/>
              <w:left w:val="single" w:sz="4" w:space="0" w:color="000000"/>
              <w:bottom w:val="single" w:sz="4" w:space="0" w:color="000000"/>
              <w:right w:val="single" w:sz="4" w:space="0" w:color="000000"/>
            </w:tcBorders>
            <w:hideMark/>
          </w:tcPr>
          <w:p w14:paraId="7C8E2BFB"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Moyenne</w:t>
            </w:r>
          </w:p>
        </w:tc>
      </w:tr>
      <w:tr w:rsidR="00A00FED" w:rsidRPr="00624847" w14:paraId="513AF3C2" w14:textId="77777777" w:rsidTr="00475947">
        <w:trPr>
          <w:trHeight w:hRule="exact" w:val="564"/>
        </w:trPr>
        <w:tc>
          <w:tcPr>
            <w:tcW w:w="2787" w:type="dxa"/>
            <w:vMerge/>
            <w:tcBorders>
              <w:left w:val="single" w:sz="4" w:space="0" w:color="000000"/>
              <w:right w:val="single" w:sz="4" w:space="0" w:color="000000"/>
            </w:tcBorders>
            <w:vAlign w:val="center"/>
            <w:hideMark/>
          </w:tcPr>
          <w:p w14:paraId="5428EAC9" w14:textId="77777777" w:rsidR="00A00FED" w:rsidRPr="00624847" w:rsidRDefault="00A00FED" w:rsidP="00475947">
            <w:pPr>
              <w:spacing w:after="0" w:line="240" w:lineRule="auto"/>
              <w:rPr>
                <w:rFonts w:ascii="Arial Narrow" w:eastAsia="Times New Roman" w:hAnsi="Arial Narrow" w:cs="Times New Roman"/>
                <w:b/>
                <w:sz w:val="24"/>
                <w:szCs w:val="24"/>
              </w:rPr>
            </w:pPr>
          </w:p>
        </w:tc>
        <w:tc>
          <w:tcPr>
            <w:tcW w:w="2656" w:type="dxa"/>
            <w:vMerge w:val="restart"/>
            <w:tcBorders>
              <w:left w:val="single" w:sz="4" w:space="0" w:color="000000"/>
              <w:right w:val="single" w:sz="4" w:space="0" w:color="000000"/>
            </w:tcBorders>
            <w:vAlign w:val="center"/>
            <w:hideMark/>
          </w:tcPr>
          <w:p w14:paraId="40C40340"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p w14:paraId="3ABD8D1C"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p w14:paraId="14DB435E"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p w14:paraId="3AB4189C"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r w:rsidRPr="00624847">
              <w:rPr>
                <w:rFonts w:ascii="Arial Narrow" w:hAnsi="Arial Narrow"/>
                <w:b/>
                <w:bCs/>
                <w:spacing w:val="-1"/>
                <w:sz w:val="24"/>
                <w:szCs w:val="24"/>
              </w:rPr>
              <w:t>Humain</w:t>
            </w:r>
          </w:p>
        </w:tc>
        <w:tc>
          <w:tcPr>
            <w:tcW w:w="3970" w:type="dxa"/>
            <w:tcBorders>
              <w:top w:val="single" w:sz="4" w:space="0" w:color="000000"/>
              <w:left w:val="single" w:sz="4" w:space="0" w:color="000000"/>
              <w:bottom w:val="single" w:sz="4" w:space="0" w:color="000000"/>
              <w:right w:val="single" w:sz="4" w:space="0" w:color="000000"/>
            </w:tcBorders>
            <w:hideMark/>
          </w:tcPr>
          <w:p w14:paraId="2A20D9A3"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cs="Arial Narrow,Bold"/>
                <w:bCs/>
                <w:sz w:val="24"/>
                <w:szCs w:val="24"/>
              </w:rPr>
            </w:pPr>
            <w:r w:rsidRPr="00624847">
              <w:rPr>
                <w:rFonts w:ascii="Arial Narrow" w:hAnsi="Arial Narrow"/>
              </w:rPr>
              <w:t>perturbation du programme des cours dans les écoles</w:t>
            </w:r>
            <w:r w:rsidRPr="00624847">
              <w:rPr>
                <w:rFonts w:ascii="Arial Narrow" w:hAnsi="Arial Narrow" w:cs="Arial Narrow,Bold"/>
                <w:bCs/>
                <w:sz w:val="24"/>
                <w:szCs w:val="24"/>
              </w:rPr>
              <w:t> </w:t>
            </w:r>
          </w:p>
        </w:tc>
        <w:tc>
          <w:tcPr>
            <w:tcW w:w="1134" w:type="dxa"/>
            <w:tcBorders>
              <w:top w:val="single" w:sz="4" w:space="0" w:color="000000"/>
              <w:left w:val="single" w:sz="4" w:space="0" w:color="000000"/>
              <w:bottom w:val="single" w:sz="4" w:space="0" w:color="000000"/>
              <w:right w:val="single" w:sz="4" w:space="0" w:color="000000"/>
            </w:tcBorders>
            <w:hideMark/>
          </w:tcPr>
          <w:p w14:paraId="494A0833"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hideMark/>
          </w:tcPr>
          <w:p w14:paraId="38295908"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25494CD8"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Ponctuelle</w:t>
            </w:r>
          </w:p>
        </w:tc>
        <w:tc>
          <w:tcPr>
            <w:tcW w:w="1134" w:type="dxa"/>
            <w:tcBorders>
              <w:top w:val="single" w:sz="4" w:space="0" w:color="000000"/>
              <w:left w:val="single" w:sz="4" w:space="0" w:color="000000"/>
              <w:bottom w:val="single" w:sz="4" w:space="0" w:color="000000"/>
              <w:right w:val="single" w:sz="4" w:space="0" w:color="000000"/>
            </w:tcBorders>
            <w:hideMark/>
          </w:tcPr>
          <w:p w14:paraId="0815B225"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435FE758"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1A629719" w14:textId="77777777" w:rsidTr="00475947">
        <w:trPr>
          <w:trHeight w:hRule="exact" w:val="564"/>
        </w:trPr>
        <w:tc>
          <w:tcPr>
            <w:tcW w:w="2787" w:type="dxa"/>
            <w:vMerge/>
            <w:tcBorders>
              <w:left w:val="single" w:sz="4" w:space="0" w:color="000000"/>
              <w:right w:val="single" w:sz="4" w:space="0" w:color="000000"/>
            </w:tcBorders>
            <w:vAlign w:val="center"/>
            <w:hideMark/>
          </w:tcPr>
          <w:p w14:paraId="5DA63CAE" w14:textId="77777777" w:rsidR="00A00FED" w:rsidRPr="00624847" w:rsidRDefault="00A00FED" w:rsidP="00475947">
            <w:pPr>
              <w:spacing w:after="0" w:line="240" w:lineRule="auto"/>
              <w:rPr>
                <w:rFonts w:ascii="Arial Narrow" w:eastAsia="Times New Roman" w:hAnsi="Arial Narrow" w:cs="Times New Roman"/>
                <w:b/>
                <w:sz w:val="24"/>
                <w:szCs w:val="24"/>
              </w:rPr>
            </w:pPr>
          </w:p>
        </w:tc>
        <w:tc>
          <w:tcPr>
            <w:tcW w:w="2656" w:type="dxa"/>
            <w:vMerge/>
            <w:tcBorders>
              <w:left w:val="single" w:sz="4" w:space="0" w:color="000000"/>
              <w:right w:val="single" w:sz="4" w:space="0" w:color="000000"/>
            </w:tcBorders>
            <w:vAlign w:val="center"/>
            <w:hideMark/>
          </w:tcPr>
          <w:p w14:paraId="4D72CBEE"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480658CE"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cs="Arial Narrow,Bold"/>
                <w:bCs/>
                <w:sz w:val="24"/>
                <w:szCs w:val="24"/>
              </w:rPr>
            </w:pPr>
            <w:r w:rsidRPr="00624847">
              <w:rPr>
                <w:rFonts w:ascii="Arial Narrow" w:hAnsi="Arial Narrow"/>
              </w:rPr>
              <w:t>risque d’absence aux cours des élèves dues à leur déplacement momentané</w:t>
            </w:r>
            <w:r w:rsidRPr="00624847">
              <w:rPr>
                <w:rFonts w:ascii="Arial Narrow" w:hAnsi="Arial Narrow" w:cs="Arial Narrow,Bold"/>
                <w:bCs/>
                <w:sz w:val="24"/>
                <w:szCs w:val="24"/>
              </w:rPr>
              <w:t> </w:t>
            </w:r>
          </w:p>
        </w:tc>
        <w:tc>
          <w:tcPr>
            <w:tcW w:w="1134" w:type="dxa"/>
            <w:tcBorders>
              <w:top w:val="single" w:sz="4" w:space="0" w:color="000000"/>
              <w:left w:val="single" w:sz="4" w:space="0" w:color="000000"/>
              <w:bottom w:val="single" w:sz="4" w:space="0" w:color="000000"/>
              <w:right w:val="single" w:sz="4" w:space="0" w:color="000000"/>
            </w:tcBorders>
            <w:hideMark/>
          </w:tcPr>
          <w:p w14:paraId="3689AD87"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hideMark/>
          </w:tcPr>
          <w:p w14:paraId="5AD2F3F3"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69E59E4C"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Ponctuelle</w:t>
            </w:r>
          </w:p>
        </w:tc>
        <w:tc>
          <w:tcPr>
            <w:tcW w:w="1134" w:type="dxa"/>
            <w:tcBorders>
              <w:top w:val="single" w:sz="4" w:space="0" w:color="000000"/>
              <w:left w:val="single" w:sz="4" w:space="0" w:color="000000"/>
              <w:bottom w:val="single" w:sz="4" w:space="0" w:color="000000"/>
              <w:right w:val="single" w:sz="4" w:space="0" w:color="000000"/>
            </w:tcBorders>
            <w:hideMark/>
          </w:tcPr>
          <w:p w14:paraId="28F6AE77"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1A8FD171"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1A3B3D9D" w14:textId="77777777" w:rsidTr="00475947">
        <w:trPr>
          <w:trHeight w:hRule="exact" w:val="564"/>
        </w:trPr>
        <w:tc>
          <w:tcPr>
            <w:tcW w:w="2787" w:type="dxa"/>
            <w:vMerge/>
            <w:tcBorders>
              <w:left w:val="single" w:sz="4" w:space="0" w:color="000000"/>
              <w:right w:val="single" w:sz="4" w:space="0" w:color="000000"/>
            </w:tcBorders>
            <w:vAlign w:val="center"/>
            <w:hideMark/>
          </w:tcPr>
          <w:p w14:paraId="534B52A7" w14:textId="77777777" w:rsidR="00A00FED" w:rsidRPr="00624847" w:rsidRDefault="00A00FED" w:rsidP="00475947">
            <w:pPr>
              <w:spacing w:after="0" w:line="240" w:lineRule="auto"/>
              <w:rPr>
                <w:rFonts w:ascii="Arial Narrow" w:eastAsia="Times New Roman" w:hAnsi="Arial Narrow" w:cs="Times New Roman"/>
                <w:b/>
                <w:sz w:val="24"/>
                <w:szCs w:val="24"/>
              </w:rPr>
            </w:pPr>
          </w:p>
        </w:tc>
        <w:tc>
          <w:tcPr>
            <w:tcW w:w="2656" w:type="dxa"/>
            <w:vMerge/>
            <w:tcBorders>
              <w:left w:val="single" w:sz="4" w:space="0" w:color="000000"/>
              <w:right w:val="single" w:sz="4" w:space="0" w:color="000000"/>
            </w:tcBorders>
            <w:vAlign w:val="center"/>
            <w:hideMark/>
          </w:tcPr>
          <w:p w14:paraId="0BAEAFD5"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479C25B7"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conflits sociaux par l’occupation des espaces et embauche de la main d’œuvre locale</w:t>
            </w:r>
            <w:r w:rsidRPr="00624847">
              <w:rPr>
                <w:rFonts w:ascii="Arial Narrow" w:hAnsi="Arial Narrow" w:cs="Arial Narrow,Bold"/>
                <w:bCs/>
                <w:sz w:val="24"/>
                <w:szCs w:val="24"/>
              </w:rPr>
              <w:t> </w:t>
            </w:r>
          </w:p>
        </w:tc>
        <w:tc>
          <w:tcPr>
            <w:tcW w:w="1134" w:type="dxa"/>
            <w:tcBorders>
              <w:top w:val="single" w:sz="4" w:space="0" w:color="000000"/>
              <w:left w:val="single" w:sz="4" w:space="0" w:color="000000"/>
              <w:bottom w:val="single" w:sz="4" w:space="0" w:color="000000"/>
              <w:right w:val="single" w:sz="4" w:space="0" w:color="000000"/>
            </w:tcBorders>
            <w:hideMark/>
          </w:tcPr>
          <w:p w14:paraId="4C5FC52E"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hideMark/>
          </w:tcPr>
          <w:p w14:paraId="111C5E8A"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08638C08"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Locale</w:t>
            </w:r>
          </w:p>
        </w:tc>
        <w:tc>
          <w:tcPr>
            <w:tcW w:w="1134" w:type="dxa"/>
            <w:tcBorders>
              <w:top w:val="single" w:sz="4" w:space="0" w:color="000000"/>
              <w:left w:val="single" w:sz="4" w:space="0" w:color="000000"/>
              <w:bottom w:val="single" w:sz="4" w:space="0" w:color="000000"/>
              <w:right w:val="single" w:sz="4" w:space="0" w:color="000000"/>
            </w:tcBorders>
            <w:hideMark/>
          </w:tcPr>
          <w:p w14:paraId="6DFFD5B6"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0AB699E9"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2B412566" w14:textId="77777777" w:rsidTr="00475947">
        <w:trPr>
          <w:trHeight w:hRule="exact" w:val="564"/>
        </w:trPr>
        <w:tc>
          <w:tcPr>
            <w:tcW w:w="2787" w:type="dxa"/>
            <w:vMerge/>
            <w:tcBorders>
              <w:left w:val="single" w:sz="4" w:space="0" w:color="000000"/>
              <w:right w:val="single" w:sz="4" w:space="0" w:color="000000"/>
            </w:tcBorders>
            <w:vAlign w:val="center"/>
            <w:hideMark/>
          </w:tcPr>
          <w:p w14:paraId="6DB76BD3" w14:textId="77777777" w:rsidR="00A00FED" w:rsidRPr="00624847" w:rsidRDefault="00A00FED" w:rsidP="00475947">
            <w:pPr>
              <w:spacing w:after="0" w:line="240" w:lineRule="auto"/>
              <w:rPr>
                <w:rFonts w:ascii="Arial Narrow" w:eastAsia="Times New Roman" w:hAnsi="Arial Narrow" w:cs="Times New Roman"/>
                <w:b/>
                <w:sz w:val="24"/>
                <w:szCs w:val="24"/>
              </w:rPr>
            </w:pPr>
          </w:p>
        </w:tc>
        <w:tc>
          <w:tcPr>
            <w:tcW w:w="2656" w:type="dxa"/>
            <w:vMerge/>
            <w:tcBorders>
              <w:left w:val="single" w:sz="4" w:space="0" w:color="000000"/>
              <w:right w:val="single" w:sz="4" w:space="0" w:color="000000"/>
            </w:tcBorders>
            <w:vAlign w:val="center"/>
            <w:hideMark/>
          </w:tcPr>
          <w:p w14:paraId="30B07BE8"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7D8E4FAA"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risque d’harcèlement sexuel, les abus et violences sexuels contre les femmes par les travailleurs </w:t>
            </w:r>
          </w:p>
        </w:tc>
        <w:tc>
          <w:tcPr>
            <w:tcW w:w="1134" w:type="dxa"/>
            <w:tcBorders>
              <w:top w:val="single" w:sz="4" w:space="0" w:color="000000"/>
              <w:left w:val="single" w:sz="4" w:space="0" w:color="000000"/>
              <w:bottom w:val="single" w:sz="4" w:space="0" w:color="000000"/>
              <w:right w:val="single" w:sz="4" w:space="0" w:color="000000"/>
            </w:tcBorders>
            <w:hideMark/>
          </w:tcPr>
          <w:p w14:paraId="57932B89"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hideMark/>
          </w:tcPr>
          <w:p w14:paraId="43FA0D7F"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6AE49C19"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Ponctuelle</w:t>
            </w:r>
          </w:p>
        </w:tc>
        <w:tc>
          <w:tcPr>
            <w:tcW w:w="1134" w:type="dxa"/>
            <w:tcBorders>
              <w:top w:val="single" w:sz="4" w:space="0" w:color="000000"/>
              <w:left w:val="single" w:sz="4" w:space="0" w:color="000000"/>
              <w:bottom w:val="single" w:sz="4" w:space="0" w:color="000000"/>
              <w:right w:val="single" w:sz="4" w:space="0" w:color="000000"/>
            </w:tcBorders>
            <w:hideMark/>
          </w:tcPr>
          <w:p w14:paraId="5F45588D"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0263019A"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15C892EC" w14:textId="77777777" w:rsidTr="00475947">
        <w:trPr>
          <w:trHeight w:hRule="exact" w:val="564"/>
        </w:trPr>
        <w:tc>
          <w:tcPr>
            <w:tcW w:w="2787" w:type="dxa"/>
            <w:vMerge/>
            <w:tcBorders>
              <w:left w:val="single" w:sz="4" w:space="0" w:color="000000"/>
              <w:right w:val="single" w:sz="4" w:space="0" w:color="000000"/>
            </w:tcBorders>
            <w:vAlign w:val="center"/>
            <w:hideMark/>
          </w:tcPr>
          <w:p w14:paraId="7D447339" w14:textId="77777777" w:rsidR="00A00FED" w:rsidRPr="00624847" w:rsidRDefault="00A00FED" w:rsidP="00475947">
            <w:pPr>
              <w:spacing w:after="0" w:line="240" w:lineRule="auto"/>
              <w:rPr>
                <w:rFonts w:ascii="Arial Narrow" w:eastAsia="Times New Roman" w:hAnsi="Arial Narrow" w:cs="Times New Roman"/>
                <w:b/>
                <w:sz w:val="24"/>
                <w:szCs w:val="24"/>
              </w:rPr>
            </w:pPr>
          </w:p>
        </w:tc>
        <w:tc>
          <w:tcPr>
            <w:tcW w:w="2656" w:type="dxa"/>
            <w:vMerge/>
            <w:tcBorders>
              <w:left w:val="single" w:sz="4" w:space="0" w:color="000000"/>
              <w:right w:val="single" w:sz="4" w:space="0" w:color="000000"/>
            </w:tcBorders>
            <w:vAlign w:val="center"/>
            <w:hideMark/>
          </w:tcPr>
          <w:p w14:paraId="46055941"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563DDCB7"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exploitation des enfants sur les chantiers par l’entreprise</w:t>
            </w:r>
            <w:r w:rsidRPr="00624847">
              <w:rPr>
                <w:rFonts w:ascii="Arial Narrow" w:hAnsi="Arial Narrow" w:cs="Arial Narrow,Bold"/>
                <w:bCs/>
                <w:sz w:val="24"/>
                <w:szCs w:val="24"/>
              </w:rPr>
              <w:t> </w:t>
            </w:r>
          </w:p>
        </w:tc>
        <w:tc>
          <w:tcPr>
            <w:tcW w:w="1134" w:type="dxa"/>
            <w:tcBorders>
              <w:top w:val="single" w:sz="4" w:space="0" w:color="000000"/>
              <w:left w:val="single" w:sz="4" w:space="0" w:color="000000"/>
              <w:bottom w:val="single" w:sz="4" w:space="0" w:color="000000"/>
              <w:right w:val="single" w:sz="4" w:space="0" w:color="000000"/>
            </w:tcBorders>
            <w:hideMark/>
          </w:tcPr>
          <w:p w14:paraId="1E494AF9"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hideMark/>
          </w:tcPr>
          <w:p w14:paraId="7CCDFAE9"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051FAF4A"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Ponctuelle</w:t>
            </w:r>
          </w:p>
        </w:tc>
        <w:tc>
          <w:tcPr>
            <w:tcW w:w="1134" w:type="dxa"/>
            <w:tcBorders>
              <w:top w:val="single" w:sz="4" w:space="0" w:color="000000"/>
              <w:left w:val="single" w:sz="4" w:space="0" w:color="000000"/>
              <w:bottom w:val="single" w:sz="4" w:space="0" w:color="000000"/>
              <w:right w:val="single" w:sz="4" w:space="0" w:color="000000"/>
            </w:tcBorders>
            <w:hideMark/>
          </w:tcPr>
          <w:p w14:paraId="2B945A10"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754FE9C8"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4A860039" w14:textId="77777777" w:rsidTr="00475947">
        <w:trPr>
          <w:trHeight w:hRule="exact" w:val="564"/>
        </w:trPr>
        <w:tc>
          <w:tcPr>
            <w:tcW w:w="2787" w:type="dxa"/>
            <w:vMerge/>
            <w:tcBorders>
              <w:left w:val="single" w:sz="4" w:space="0" w:color="000000"/>
              <w:right w:val="single" w:sz="4" w:space="0" w:color="000000"/>
            </w:tcBorders>
            <w:vAlign w:val="center"/>
            <w:hideMark/>
          </w:tcPr>
          <w:p w14:paraId="4AB9258D" w14:textId="77777777" w:rsidR="00A00FED" w:rsidRPr="00624847" w:rsidRDefault="00A00FED" w:rsidP="00475947">
            <w:pPr>
              <w:spacing w:after="0" w:line="240" w:lineRule="auto"/>
              <w:rPr>
                <w:rFonts w:ascii="Arial Narrow" w:eastAsia="Times New Roman" w:hAnsi="Arial Narrow" w:cs="Times New Roman"/>
                <w:b/>
                <w:sz w:val="24"/>
                <w:szCs w:val="24"/>
              </w:rPr>
            </w:pPr>
          </w:p>
        </w:tc>
        <w:tc>
          <w:tcPr>
            <w:tcW w:w="2656" w:type="dxa"/>
            <w:vMerge/>
            <w:tcBorders>
              <w:left w:val="single" w:sz="4" w:space="0" w:color="000000"/>
              <w:right w:val="single" w:sz="4" w:space="0" w:color="000000"/>
            </w:tcBorders>
            <w:vAlign w:val="center"/>
            <w:hideMark/>
          </w:tcPr>
          <w:p w14:paraId="3BE26671"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7780DD2E"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risque de transmission des IST et du VIH/SIDA</w:t>
            </w:r>
          </w:p>
        </w:tc>
        <w:tc>
          <w:tcPr>
            <w:tcW w:w="1134" w:type="dxa"/>
            <w:tcBorders>
              <w:top w:val="single" w:sz="4" w:space="0" w:color="000000"/>
              <w:left w:val="single" w:sz="4" w:space="0" w:color="000000"/>
              <w:bottom w:val="single" w:sz="4" w:space="0" w:color="000000"/>
              <w:right w:val="single" w:sz="4" w:space="0" w:color="000000"/>
            </w:tcBorders>
            <w:hideMark/>
          </w:tcPr>
          <w:p w14:paraId="25B22FA3"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hideMark/>
          </w:tcPr>
          <w:p w14:paraId="3FDA58DB"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Moyenne</w:t>
            </w:r>
          </w:p>
        </w:tc>
        <w:tc>
          <w:tcPr>
            <w:tcW w:w="1134" w:type="dxa"/>
            <w:tcBorders>
              <w:top w:val="single" w:sz="4" w:space="0" w:color="000000"/>
              <w:left w:val="single" w:sz="4" w:space="0" w:color="000000"/>
              <w:bottom w:val="single" w:sz="4" w:space="0" w:color="000000"/>
              <w:right w:val="single" w:sz="4" w:space="0" w:color="000000"/>
            </w:tcBorders>
            <w:hideMark/>
          </w:tcPr>
          <w:p w14:paraId="368F9ED4"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Locale</w:t>
            </w:r>
          </w:p>
        </w:tc>
        <w:tc>
          <w:tcPr>
            <w:tcW w:w="1134" w:type="dxa"/>
            <w:tcBorders>
              <w:top w:val="single" w:sz="4" w:space="0" w:color="000000"/>
              <w:left w:val="single" w:sz="4" w:space="0" w:color="000000"/>
              <w:bottom w:val="single" w:sz="4" w:space="0" w:color="000000"/>
              <w:right w:val="single" w:sz="4" w:space="0" w:color="000000"/>
            </w:tcBorders>
            <w:hideMark/>
          </w:tcPr>
          <w:p w14:paraId="3ECCF99E"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Longue</w:t>
            </w:r>
          </w:p>
        </w:tc>
        <w:tc>
          <w:tcPr>
            <w:tcW w:w="1276" w:type="dxa"/>
            <w:tcBorders>
              <w:top w:val="single" w:sz="4" w:space="0" w:color="000000"/>
              <w:left w:val="single" w:sz="4" w:space="0" w:color="000000"/>
              <w:bottom w:val="single" w:sz="4" w:space="0" w:color="000000"/>
              <w:right w:val="single" w:sz="4" w:space="0" w:color="000000"/>
            </w:tcBorders>
            <w:hideMark/>
          </w:tcPr>
          <w:p w14:paraId="5890EAA1"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Moyenne</w:t>
            </w:r>
          </w:p>
        </w:tc>
      </w:tr>
      <w:tr w:rsidR="00A00FED" w:rsidRPr="00624847" w14:paraId="329DF26A" w14:textId="77777777" w:rsidTr="00475947">
        <w:trPr>
          <w:trHeight w:hRule="exact" w:val="564"/>
        </w:trPr>
        <w:tc>
          <w:tcPr>
            <w:tcW w:w="2787" w:type="dxa"/>
            <w:vMerge/>
            <w:tcBorders>
              <w:left w:val="single" w:sz="4" w:space="0" w:color="000000"/>
              <w:bottom w:val="single" w:sz="4" w:space="0" w:color="000000"/>
              <w:right w:val="single" w:sz="4" w:space="0" w:color="000000"/>
            </w:tcBorders>
            <w:vAlign w:val="center"/>
            <w:hideMark/>
          </w:tcPr>
          <w:p w14:paraId="11C36D77" w14:textId="77777777" w:rsidR="00A00FED" w:rsidRPr="00624847" w:rsidRDefault="00A00FED" w:rsidP="00475947">
            <w:pPr>
              <w:spacing w:after="0" w:line="240" w:lineRule="auto"/>
              <w:rPr>
                <w:rFonts w:ascii="Arial Narrow" w:eastAsia="Times New Roman" w:hAnsi="Arial Narrow" w:cs="Times New Roman"/>
                <w:b/>
                <w:sz w:val="24"/>
                <w:szCs w:val="24"/>
              </w:rPr>
            </w:pPr>
          </w:p>
        </w:tc>
        <w:tc>
          <w:tcPr>
            <w:tcW w:w="2656" w:type="dxa"/>
            <w:vMerge/>
            <w:tcBorders>
              <w:left w:val="single" w:sz="4" w:space="0" w:color="000000"/>
              <w:bottom w:val="single" w:sz="4" w:space="0" w:color="000000"/>
              <w:right w:val="single" w:sz="4" w:space="0" w:color="000000"/>
            </w:tcBorders>
            <w:vAlign w:val="center"/>
            <w:hideMark/>
          </w:tcPr>
          <w:p w14:paraId="114B3125"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0CA913CA"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Création d’emploi et  augmentation des revenus</w:t>
            </w:r>
          </w:p>
        </w:tc>
        <w:tc>
          <w:tcPr>
            <w:tcW w:w="1134" w:type="dxa"/>
            <w:tcBorders>
              <w:top w:val="single" w:sz="4" w:space="0" w:color="000000"/>
              <w:left w:val="single" w:sz="4" w:space="0" w:color="000000"/>
              <w:bottom w:val="single" w:sz="4" w:space="0" w:color="000000"/>
              <w:right w:val="single" w:sz="4" w:space="0" w:color="000000"/>
            </w:tcBorders>
            <w:hideMark/>
          </w:tcPr>
          <w:p w14:paraId="4D68DA77"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positif</w:t>
            </w:r>
          </w:p>
        </w:tc>
        <w:tc>
          <w:tcPr>
            <w:tcW w:w="1134" w:type="dxa"/>
            <w:tcBorders>
              <w:top w:val="single" w:sz="4" w:space="0" w:color="000000"/>
              <w:left w:val="single" w:sz="4" w:space="0" w:color="000000"/>
              <w:bottom w:val="single" w:sz="4" w:space="0" w:color="000000"/>
              <w:right w:val="single" w:sz="4" w:space="0" w:color="000000"/>
            </w:tcBorders>
            <w:hideMark/>
          </w:tcPr>
          <w:p w14:paraId="4A91D5E8"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Moyenne</w:t>
            </w:r>
          </w:p>
        </w:tc>
        <w:tc>
          <w:tcPr>
            <w:tcW w:w="1134" w:type="dxa"/>
            <w:tcBorders>
              <w:top w:val="single" w:sz="4" w:space="0" w:color="000000"/>
              <w:left w:val="single" w:sz="4" w:space="0" w:color="000000"/>
              <w:bottom w:val="single" w:sz="4" w:space="0" w:color="000000"/>
              <w:right w:val="single" w:sz="4" w:space="0" w:color="000000"/>
            </w:tcBorders>
            <w:hideMark/>
          </w:tcPr>
          <w:p w14:paraId="57C7F47B"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Locale</w:t>
            </w:r>
          </w:p>
        </w:tc>
        <w:tc>
          <w:tcPr>
            <w:tcW w:w="1134" w:type="dxa"/>
            <w:tcBorders>
              <w:top w:val="single" w:sz="4" w:space="0" w:color="000000"/>
              <w:left w:val="single" w:sz="4" w:space="0" w:color="000000"/>
              <w:bottom w:val="single" w:sz="4" w:space="0" w:color="000000"/>
              <w:right w:val="single" w:sz="4" w:space="0" w:color="000000"/>
            </w:tcBorders>
            <w:hideMark/>
          </w:tcPr>
          <w:p w14:paraId="2CFAEC4D"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Moyenne</w:t>
            </w:r>
          </w:p>
        </w:tc>
        <w:tc>
          <w:tcPr>
            <w:tcW w:w="1276" w:type="dxa"/>
            <w:tcBorders>
              <w:top w:val="single" w:sz="4" w:space="0" w:color="000000"/>
              <w:left w:val="single" w:sz="4" w:space="0" w:color="000000"/>
              <w:bottom w:val="single" w:sz="4" w:space="0" w:color="000000"/>
              <w:right w:val="single" w:sz="4" w:space="0" w:color="000000"/>
            </w:tcBorders>
            <w:hideMark/>
          </w:tcPr>
          <w:p w14:paraId="314802BE"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Moyenne</w:t>
            </w:r>
          </w:p>
        </w:tc>
      </w:tr>
      <w:tr w:rsidR="00A00FED" w:rsidRPr="00624847" w14:paraId="1E36CBFE" w14:textId="77777777" w:rsidTr="00475947">
        <w:trPr>
          <w:trHeight w:hRule="exact" w:val="564"/>
        </w:trPr>
        <w:tc>
          <w:tcPr>
            <w:tcW w:w="15225" w:type="dxa"/>
            <w:gridSpan w:val="8"/>
            <w:tcBorders>
              <w:left w:val="single" w:sz="4" w:space="0" w:color="000000"/>
              <w:bottom w:val="single" w:sz="4" w:space="0" w:color="000000"/>
              <w:right w:val="single" w:sz="4" w:space="0" w:color="000000"/>
            </w:tcBorders>
            <w:vAlign w:val="center"/>
            <w:hideMark/>
          </w:tcPr>
          <w:p w14:paraId="7069999B"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rPr>
            </w:pPr>
            <w:r w:rsidRPr="00624847">
              <w:rPr>
                <w:rFonts w:ascii="Arial Narrow" w:hAnsi="Arial Narrow"/>
                <w:b/>
                <w:sz w:val="24"/>
                <w:szCs w:val="24"/>
              </w:rPr>
              <w:t>II. Impacts pendant les travaux</w:t>
            </w:r>
          </w:p>
        </w:tc>
      </w:tr>
      <w:tr w:rsidR="00A00FED" w:rsidRPr="00624847" w14:paraId="786CB6E8" w14:textId="77777777" w:rsidTr="00475947">
        <w:trPr>
          <w:trHeight w:hRule="exact" w:val="769"/>
        </w:trPr>
        <w:tc>
          <w:tcPr>
            <w:tcW w:w="2787" w:type="dxa"/>
            <w:vMerge w:val="restart"/>
            <w:tcBorders>
              <w:top w:val="single" w:sz="4" w:space="0" w:color="000000"/>
              <w:left w:val="single" w:sz="4" w:space="0" w:color="000000"/>
              <w:right w:val="single" w:sz="4" w:space="0" w:color="000000"/>
            </w:tcBorders>
          </w:tcPr>
          <w:p w14:paraId="373C8C57" w14:textId="77777777" w:rsidR="00A00FED" w:rsidRPr="00624847" w:rsidRDefault="00A00FED" w:rsidP="00475947">
            <w:pPr>
              <w:widowControl w:val="0"/>
              <w:tabs>
                <w:tab w:val="left" w:pos="1440"/>
              </w:tabs>
              <w:autoSpaceDE w:val="0"/>
              <w:autoSpaceDN w:val="0"/>
              <w:adjustRightInd w:val="0"/>
              <w:spacing w:after="0" w:line="240" w:lineRule="auto"/>
              <w:ind w:right="141"/>
              <w:jc w:val="both"/>
              <w:rPr>
                <w:rFonts w:ascii="Arial Narrow" w:hAnsi="Arial Narrow"/>
                <w:b/>
                <w:sz w:val="24"/>
                <w:szCs w:val="24"/>
              </w:rPr>
            </w:pPr>
            <w:r w:rsidRPr="00624847">
              <w:rPr>
                <w:rFonts w:ascii="Arial Narrow" w:hAnsi="Arial Narrow"/>
                <w:sz w:val="24"/>
                <w:szCs w:val="24"/>
              </w:rPr>
              <w:t>-</w:t>
            </w:r>
            <w:r w:rsidRPr="00624847">
              <w:rPr>
                <w:rFonts w:ascii="Arial Narrow" w:hAnsi="Arial Narrow"/>
                <w:b/>
                <w:sz w:val="24"/>
                <w:szCs w:val="24"/>
              </w:rPr>
              <w:t>Emprunts,</w:t>
            </w:r>
            <w:r w:rsidR="00620147">
              <w:rPr>
                <w:rFonts w:ascii="Arial Narrow" w:hAnsi="Arial Narrow"/>
                <w:b/>
                <w:sz w:val="24"/>
                <w:szCs w:val="24"/>
              </w:rPr>
              <w:t xml:space="preserve"> </w:t>
            </w:r>
            <w:r w:rsidRPr="00624847">
              <w:rPr>
                <w:rFonts w:ascii="Arial Narrow" w:hAnsi="Arial Narrow"/>
                <w:b/>
                <w:spacing w:val="-1"/>
                <w:sz w:val="24"/>
                <w:szCs w:val="24"/>
              </w:rPr>
              <w:t>ca</w:t>
            </w:r>
            <w:r w:rsidRPr="00624847">
              <w:rPr>
                <w:rFonts w:ascii="Arial Narrow" w:hAnsi="Arial Narrow"/>
                <w:b/>
                <w:sz w:val="24"/>
                <w:szCs w:val="24"/>
              </w:rPr>
              <w:t>r</w:t>
            </w:r>
            <w:r w:rsidRPr="00624847">
              <w:rPr>
                <w:rFonts w:ascii="Arial Narrow" w:hAnsi="Arial Narrow"/>
                <w:b/>
                <w:spacing w:val="-1"/>
                <w:sz w:val="24"/>
                <w:szCs w:val="24"/>
              </w:rPr>
              <w:t>r</w:t>
            </w:r>
            <w:r w:rsidRPr="00624847">
              <w:rPr>
                <w:rFonts w:ascii="Arial Narrow" w:hAnsi="Arial Narrow"/>
                <w:b/>
                <w:spacing w:val="3"/>
                <w:sz w:val="24"/>
                <w:szCs w:val="24"/>
              </w:rPr>
              <w:t>i</w:t>
            </w:r>
            <w:r w:rsidRPr="00624847">
              <w:rPr>
                <w:rFonts w:ascii="Arial Narrow" w:hAnsi="Arial Narrow"/>
                <w:b/>
                <w:spacing w:val="-1"/>
                <w:sz w:val="24"/>
                <w:szCs w:val="24"/>
              </w:rPr>
              <w:t>è</w:t>
            </w:r>
            <w:r w:rsidRPr="00624847">
              <w:rPr>
                <w:rFonts w:ascii="Arial Narrow" w:hAnsi="Arial Narrow"/>
                <w:b/>
                <w:sz w:val="24"/>
                <w:szCs w:val="24"/>
              </w:rPr>
              <w:t>r</w:t>
            </w:r>
            <w:r w:rsidRPr="00624847">
              <w:rPr>
                <w:rFonts w:ascii="Arial Narrow" w:hAnsi="Arial Narrow"/>
                <w:b/>
                <w:spacing w:val="-2"/>
                <w:sz w:val="24"/>
                <w:szCs w:val="24"/>
              </w:rPr>
              <w:t>e</w:t>
            </w:r>
            <w:r w:rsidRPr="00624847">
              <w:rPr>
                <w:rFonts w:ascii="Arial Narrow" w:hAnsi="Arial Narrow"/>
                <w:b/>
                <w:sz w:val="24"/>
                <w:szCs w:val="24"/>
              </w:rPr>
              <w:t>s,</w:t>
            </w:r>
          </w:p>
          <w:p w14:paraId="28E0C0DF" w14:textId="77777777" w:rsidR="00A00FED" w:rsidRPr="00624847" w:rsidRDefault="00CE08BA" w:rsidP="00475947">
            <w:pPr>
              <w:widowControl w:val="0"/>
              <w:tabs>
                <w:tab w:val="left" w:pos="1440"/>
              </w:tabs>
              <w:autoSpaceDE w:val="0"/>
              <w:autoSpaceDN w:val="0"/>
              <w:adjustRightInd w:val="0"/>
              <w:spacing w:after="0" w:line="240" w:lineRule="auto"/>
              <w:ind w:right="141"/>
              <w:jc w:val="both"/>
              <w:rPr>
                <w:rFonts w:ascii="Arial Narrow" w:hAnsi="Arial Narrow"/>
                <w:b/>
                <w:sz w:val="24"/>
                <w:szCs w:val="24"/>
              </w:rPr>
            </w:pPr>
            <w:r w:rsidRPr="00624847">
              <w:rPr>
                <w:rFonts w:ascii="Arial Narrow" w:hAnsi="Arial Narrow"/>
                <w:b/>
                <w:spacing w:val="2"/>
                <w:sz w:val="24"/>
                <w:szCs w:val="24"/>
              </w:rPr>
              <w:t>P</w:t>
            </w:r>
            <w:r w:rsidR="00A00FED" w:rsidRPr="00624847">
              <w:rPr>
                <w:rFonts w:ascii="Arial Narrow" w:hAnsi="Arial Narrow"/>
                <w:b/>
                <w:sz w:val="24"/>
                <w:szCs w:val="24"/>
              </w:rPr>
              <w:t>r</w:t>
            </w:r>
            <w:r w:rsidR="00A00FED" w:rsidRPr="00624847">
              <w:rPr>
                <w:rFonts w:ascii="Arial Narrow" w:hAnsi="Arial Narrow"/>
                <w:b/>
                <w:spacing w:val="-2"/>
                <w:sz w:val="24"/>
                <w:szCs w:val="24"/>
              </w:rPr>
              <w:t>é</w:t>
            </w:r>
            <w:r w:rsidR="00A00FED" w:rsidRPr="00624847">
              <w:rPr>
                <w:rFonts w:ascii="Arial Narrow" w:hAnsi="Arial Narrow"/>
                <w:b/>
                <w:spacing w:val="3"/>
                <w:sz w:val="24"/>
                <w:szCs w:val="24"/>
              </w:rPr>
              <w:t>l</w:t>
            </w:r>
            <w:r w:rsidR="00A00FED" w:rsidRPr="00624847">
              <w:rPr>
                <w:rFonts w:ascii="Arial Narrow" w:hAnsi="Arial Narrow"/>
                <w:b/>
                <w:spacing w:val="-1"/>
                <w:sz w:val="24"/>
                <w:szCs w:val="24"/>
              </w:rPr>
              <w:t>è</w:t>
            </w:r>
            <w:r w:rsidR="00A00FED" w:rsidRPr="00624847">
              <w:rPr>
                <w:rFonts w:ascii="Arial Narrow" w:hAnsi="Arial Narrow"/>
                <w:b/>
                <w:sz w:val="24"/>
                <w:szCs w:val="24"/>
              </w:rPr>
              <w:t>v</w:t>
            </w:r>
            <w:r w:rsidR="00A00FED" w:rsidRPr="00624847">
              <w:rPr>
                <w:rFonts w:ascii="Arial Narrow" w:hAnsi="Arial Narrow"/>
                <w:b/>
                <w:spacing w:val="-1"/>
                <w:sz w:val="24"/>
                <w:szCs w:val="24"/>
              </w:rPr>
              <w:t>e</w:t>
            </w:r>
            <w:r w:rsidR="00A00FED" w:rsidRPr="00624847">
              <w:rPr>
                <w:rFonts w:ascii="Arial Narrow" w:hAnsi="Arial Narrow"/>
                <w:b/>
                <w:sz w:val="24"/>
                <w:szCs w:val="24"/>
              </w:rPr>
              <w:t>ment</w:t>
            </w:r>
            <w:r w:rsidR="00620147">
              <w:rPr>
                <w:rFonts w:ascii="Arial Narrow" w:hAnsi="Arial Narrow"/>
                <w:b/>
                <w:sz w:val="24"/>
                <w:szCs w:val="24"/>
              </w:rPr>
              <w:t xml:space="preserve"> </w:t>
            </w:r>
            <w:r w:rsidR="00A00FED" w:rsidRPr="00624847">
              <w:rPr>
                <w:rFonts w:ascii="Arial Narrow" w:hAnsi="Arial Narrow"/>
                <w:b/>
                <w:spacing w:val="-1"/>
                <w:sz w:val="24"/>
                <w:szCs w:val="24"/>
              </w:rPr>
              <w:t>e</w:t>
            </w:r>
            <w:r w:rsidR="00A00FED" w:rsidRPr="00624847">
              <w:rPr>
                <w:rFonts w:ascii="Arial Narrow" w:hAnsi="Arial Narrow"/>
                <w:b/>
                <w:sz w:val="24"/>
                <w:szCs w:val="24"/>
              </w:rPr>
              <w:t>t</w:t>
            </w:r>
            <w:r w:rsidR="00620147">
              <w:rPr>
                <w:rFonts w:ascii="Arial Narrow" w:hAnsi="Arial Narrow"/>
                <w:b/>
                <w:sz w:val="24"/>
                <w:szCs w:val="24"/>
              </w:rPr>
              <w:t xml:space="preserve"> </w:t>
            </w:r>
            <w:r w:rsidR="00A00FED" w:rsidRPr="00624847">
              <w:rPr>
                <w:rFonts w:ascii="Arial Narrow" w:hAnsi="Arial Narrow"/>
                <w:b/>
                <w:sz w:val="24"/>
                <w:szCs w:val="24"/>
              </w:rPr>
              <w:t>t</w:t>
            </w:r>
            <w:r w:rsidR="00A00FED" w:rsidRPr="00624847">
              <w:rPr>
                <w:rFonts w:ascii="Arial Narrow" w:hAnsi="Arial Narrow"/>
                <w:b/>
                <w:spacing w:val="2"/>
                <w:sz w:val="24"/>
                <w:szCs w:val="24"/>
              </w:rPr>
              <w:t>r</w:t>
            </w:r>
            <w:r w:rsidR="00A00FED" w:rsidRPr="00624847">
              <w:rPr>
                <w:rFonts w:ascii="Arial Narrow" w:hAnsi="Arial Narrow"/>
                <w:b/>
                <w:spacing w:val="-1"/>
                <w:sz w:val="24"/>
                <w:szCs w:val="24"/>
              </w:rPr>
              <w:t>a</w:t>
            </w:r>
            <w:r w:rsidR="00A00FED" w:rsidRPr="00624847">
              <w:rPr>
                <w:rFonts w:ascii="Arial Narrow" w:hAnsi="Arial Narrow"/>
                <w:b/>
                <w:sz w:val="24"/>
                <w:szCs w:val="24"/>
              </w:rPr>
              <w:t>nsport</w:t>
            </w:r>
            <w:r w:rsidR="00620147">
              <w:rPr>
                <w:rFonts w:ascii="Arial Narrow" w:hAnsi="Arial Narrow"/>
                <w:b/>
                <w:sz w:val="24"/>
                <w:szCs w:val="24"/>
              </w:rPr>
              <w:t xml:space="preserve"> </w:t>
            </w:r>
            <w:r w:rsidR="00A00FED" w:rsidRPr="00624847">
              <w:rPr>
                <w:rFonts w:ascii="Arial Narrow" w:hAnsi="Arial Narrow"/>
                <w:b/>
                <w:sz w:val="24"/>
                <w:szCs w:val="24"/>
              </w:rPr>
              <w:t>d</w:t>
            </w:r>
            <w:r w:rsidR="00A00FED" w:rsidRPr="00624847">
              <w:rPr>
                <w:rFonts w:ascii="Arial Narrow" w:hAnsi="Arial Narrow"/>
                <w:b/>
                <w:spacing w:val="-1"/>
                <w:sz w:val="24"/>
                <w:szCs w:val="24"/>
              </w:rPr>
              <w:t>e</w:t>
            </w:r>
            <w:r w:rsidR="00A00FED" w:rsidRPr="00624847">
              <w:rPr>
                <w:rFonts w:ascii="Arial Narrow" w:hAnsi="Arial Narrow"/>
                <w:b/>
                <w:sz w:val="24"/>
                <w:szCs w:val="24"/>
              </w:rPr>
              <w:t>s</w:t>
            </w:r>
            <w:r w:rsidR="00620147">
              <w:rPr>
                <w:rFonts w:ascii="Arial Narrow" w:hAnsi="Arial Narrow"/>
                <w:b/>
                <w:sz w:val="24"/>
                <w:szCs w:val="24"/>
              </w:rPr>
              <w:t xml:space="preserve"> </w:t>
            </w:r>
            <w:r w:rsidR="00A00FED" w:rsidRPr="00624847">
              <w:rPr>
                <w:rFonts w:ascii="Arial Narrow" w:hAnsi="Arial Narrow"/>
                <w:b/>
                <w:sz w:val="24"/>
                <w:szCs w:val="24"/>
              </w:rPr>
              <w:t>mat</w:t>
            </w:r>
            <w:r w:rsidR="00A00FED" w:rsidRPr="00624847">
              <w:rPr>
                <w:rFonts w:ascii="Arial Narrow" w:hAnsi="Arial Narrow"/>
                <w:b/>
                <w:spacing w:val="-1"/>
                <w:sz w:val="24"/>
                <w:szCs w:val="24"/>
              </w:rPr>
              <w:t>é</w:t>
            </w:r>
            <w:r w:rsidR="00A00FED" w:rsidRPr="00624847">
              <w:rPr>
                <w:rFonts w:ascii="Arial Narrow" w:hAnsi="Arial Narrow"/>
                <w:b/>
                <w:sz w:val="24"/>
                <w:szCs w:val="24"/>
              </w:rPr>
              <w:t>ri</w:t>
            </w:r>
            <w:r w:rsidR="00A00FED" w:rsidRPr="00624847">
              <w:rPr>
                <w:rFonts w:ascii="Arial Narrow" w:hAnsi="Arial Narrow"/>
                <w:b/>
                <w:spacing w:val="-1"/>
                <w:sz w:val="24"/>
                <w:szCs w:val="24"/>
              </w:rPr>
              <w:t>a</w:t>
            </w:r>
            <w:r w:rsidR="00A00FED" w:rsidRPr="00624847">
              <w:rPr>
                <w:rFonts w:ascii="Arial Narrow" w:hAnsi="Arial Narrow"/>
                <w:b/>
                <w:sz w:val="24"/>
                <w:szCs w:val="24"/>
              </w:rPr>
              <w:t>u</w:t>
            </w:r>
            <w:r w:rsidR="00A00FED" w:rsidRPr="00624847">
              <w:rPr>
                <w:rFonts w:ascii="Arial Narrow" w:hAnsi="Arial Narrow"/>
                <w:b/>
                <w:spacing w:val="2"/>
                <w:sz w:val="24"/>
                <w:szCs w:val="24"/>
              </w:rPr>
              <w:t>x</w:t>
            </w:r>
            <w:r w:rsidR="00A00FED" w:rsidRPr="00624847">
              <w:rPr>
                <w:rFonts w:ascii="Arial Narrow" w:hAnsi="Arial Narrow"/>
                <w:b/>
                <w:sz w:val="24"/>
                <w:szCs w:val="24"/>
              </w:rPr>
              <w:t>,</w:t>
            </w:r>
            <w:r w:rsidR="00620147">
              <w:rPr>
                <w:rFonts w:ascii="Arial Narrow" w:hAnsi="Arial Narrow"/>
                <w:b/>
                <w:sz w:val="24"/>
                <w:szCs w:val="24"/>
              </w:rPr>
              <w:t xml:space="preserve"> </w:t>
            </w:r>
            <w:r w:rsidR="00A00FED" w:rsidRPr="00624847">
              <w:rPr>
                <w:rFonts w:ascii="Arial Narrow" w:hAnsi="Arial Narrow"/>
                <w:b/>
                <w:sz w:val="24"/>
                <w:szCs w:val="24"/>
              </w:rPr>
              <w:t>stock</w:t>
            </w:r>
            <w:r w:rsidR="00A00FED" w:rsidRPr="00624847">
              <w:rPr>
                <w:rFonts w:ascii="Arial Narrow" w:hAnsi="Arial Narrow"/>
                <w:b/>
                <w:spacing w:val="1"/>
                <w:sz w:val="24"/>
                <w:szCs w:val="24"/>
              </w:rPr>
              <w:t>a</w:t>
            </w:r>
            <w:r w:rsidR="00A00FED" w:rsidRPr="00624847">
              <w:rPr>
                <w:rFonts w:ascii="Arial Narrow" w:hAnsi="Arial Narrow"/>
                <w:b/>
                <w:spacing w:val="-2"/>
                <w:sz w:val="24"/>
                <w:szCs w:val="24"/>
              </w:rPr>
              <w:t>g</w:t>
            </w:r>
            <w:r w:rsidR="00A00FED" w:rsidRPr="00624847">
              <w:rPr>
                <w:rFonts w:ascii="Arial Narrow" w:hAnsi="Arial Narrow"/>
                <w:b/>
                <w:sz w:val="24"/>
                <w:szCs w:val="24"/>
              </w:rPr>
              <w:t>e</w:t>
            </w:r>
            <w:r w:rsidR="00620147">
              <w:rPr>
                <w:rFonts w:ascii="Arial Narrow" w:hAnsi="Arial Narrow"/>
                <w:b/>
                <w:sz w:val="24"/>
                <w:szCs w:val="24"/>
              </w:rPr>
              <w:t xml:space="preserve"> </w:t>
            </w:r>
            <w:r w:rsidR="00A00FED" w:rsidRPr="00624847">
              <w:rPr>
                <w:rFonts w:ascii="Arial Narrow" w:hAnsi="Arial Narrow"/>
                <w:b/>
                <w:sz w:val="24"/>
                <w:szCs w:val="24"/>
              </w:rPr>
              <w:t>d</w:t>
            </w:r>
            <w:r w:rsidR="00A00FED" w:rsidRPr="00624847">
              <w:rPr>
                <w:rFonts w:ascii="Arial Narrow" w:hAnsi="Arial Narrow"/>
                <w:b/>
                <w:spacing w:val="-1"/>
                <w:sz w:val="24"/>
                <w:szCs w:val="24"/>
              </w:rPr>
              <w:t>e</w:t>
            </w:r>
            <w:r w:rsidR="00A00FED" w:rsidRPr="00624847">
              <w:rPr>
                <w:rFonts w:ascii="Arial Narrow" w:hAnsi="Arial Narrow"/>
                <w:b/>
                <w:sz w:val="24"/>
                <w:szCs w:val="24"/>
              </w:rPr>
              <w:t>s</w:t>
            </w:r>
            <w:r w:rsidR="00620147">
              <w:rPr>
                <w:rFonts w:ascii="Arial Narrow" w:hAnsi="Arial Narrow"/>
                <w:b/>
                <w:sz w:val="24"/>
                <w:szCs w:val="24"/>
              </w:rPr>
              <w:t xml:space="preserve"> </w:t>
            </w:r>
            <w:r w:rsidR="00A00FED" w:rsidRPr="00624847">
              <w:rPr>
                <w:rFonts w:ascii="Arial Narrow" w:hAnsi="Arial Narrow"/>
                <w:b/>
                <w:sz w:val="24"/>
                <w:szCs w:val="24"/>
              </w:rPr>
              <w:t>d</w:t>
            </w:r>
            <w:r w:rsidR="00A00FED" w:rsidRPr="00624847">
              <w:rPr>
                <w:rFonts w:ascii="Arial Narrow" w:hAnsi="Arial Narrow"/>
                <w:b/>
                <w:spacing w:val="-1"/>
                <w:sz w:val="24"/>
                <w:szCs w:val="24"/>
              </w:rPr>
              <w:t>é</w:t>
            </w:r>
            <w:r w:rsidR="00A00FED" w:rsidRPr="00624847">
              <w:rPr>
                <w:rFonts w:ascii="Arial Narrow" w:hAnsi="Arial Narrow"/>
                <w:b/>
                <w:sz w:val="24"/>
                <w:szCs w:val="24"/>
              </w:rPr>
              <w:t xml:space="preserve">blais </w:t>
            </w:r>
            <w:r w:rsidR="00A00FED" w:rsidRPr="00624847">
              <w:rPr>
                <w:rFonts w:ascii="Arial Narrow" w:hAnsi="Arial Narrow"/>
                <w:b/>
                <w:spacing w:val="-1"/>
                <w:sz w:val="24"/>
                <w:szCs w:val="24"/>
              </w:rPr>
              <w:t>e</w:t>
            </w:r>
            <w:r w:rsidR="00A00FED" w:rsidRPr="00624847">
              <w:rPr>
                <w:rFonts w:ascii="Arial Narrow" w:hAnsi="Arial Narrow"/>
                <w:b/>
                <w:sz w:val="24"/>
                <w:szCs w:val="24"/>
              </w:rPr>
              <w:t>t r</w:t>
            </w:r>
            <w:r w:rsidR="00A00FED" w:rsidRPr="00624847">
              <w:rPr>
                <w:rFonts w:ascii="Arial Narrow" w:hAnsi="Arial Narrow"/>
                <w:b/>
                <w:spacing w:val="-1"/>
                <w:sz w:val="24"/>
                <w:szCs w:val="24"/>
              </w:rPr>
              <w:t>e</w:t>
            </w:r>
            <w:r w:rsidR="00A00FED" w:rsidRPr="00624847">
              <w:rPr>
                <w:rFonts w:ascii="Arial Narrow" w:hAnsi="Arial Narrow"/>
                <w:b/>
                <w:sz w:val="24"/>
                <w:szCs w:val="24"/>
              </w:rPr>
              <w:t>mb</w:t>
            </w:r>
            <w:r w:rsidR="00A00FED" w:rsidRPr="00624847">
              <w:rPr>
                <w:rFonts w:ascii="Arial Narrow" w:hAnsi="Arial Narrow"/>
                <w:b/>
                <w:spacing w:val="1"/>
                <w:sz w:val="24"/>
                <w:szCs w:val="24"/>
              </w:rPr>
              <w:t>l</w:t>
            </w:r>
            <w:r w:rsidR="00A00FED" w:rsidRPr="00624847">
              <w:rPr>
                <w:rFonts w:ascii="Arial Narrow" w:hAnsi="Arial Narrow"/>
                <w:b/>
                <w:spacing w:val="-1"/>
                <w:sz w:val="24"/>
                <w:szCs w:val="24"/>
              </w:rPr>
              <w:t>a</w:t>
            </w:r>
            <w:r w:rsidR="00A00FED" w:rsidRPr="00624847">
              <w:rPr>
                <w:rFonts w:ascii="Arial Narrow" w:hAnsi="Arial Narrow"/>
                <w:b/>
                <w:sz w:val="24"/>
                <w:szCs w:val="24"/>
              </w:rPr>
              <w:t>is;</w:t>
            </w:r>
          </w:p>
          <w:p w14:paraId="5153E7A1" w14:textId="77777777" w:rsidR="00A00FED" w:rsidRPr="00624847" w:rsidRDefault="00A00FED" w:rsidP="00475947">
            <w:pPr>
              <w:widowControl w:val="0"/>
              <w:tabs>
                <w:tab w:val="left" w:pos="1440"/>
              </w:tabs>
              <w:autoSpaceDE w:val="0"/>
              <w:autoSpaceDN w:val="0"/>
              <w:adjustRightInd w:val="0"/>
              <w:spacing w:after="0" w:line="240" w:lineRule="auto"/>
              <w:ind w:right="141"/>
              <w:jc w:val="both"/>
              <w:rPr>
                <w:rFonts w:ascii="Arial Narrow" w:hAnsi="Arial Narrow"/>
                <w:sz w:val="24"/>
                <w:szCs w:val="24"/>
              </w:rPr>
            </w:pPr>
          </w:p>
          <w:p w14:paraId="1AE9E34F"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sz w:val="24"/>
                <w:szCs w:val="24"/>
              </w:rPr>
            </w:pPr>
            <w:r w:rsidRPr="00624847">
              <w:rPr>
                <w:rFonts w:ascii="Arial Narrow" w:hAnsi="Arial Narrow"/>
                <w:sz w:val="24"/>
                <w:szCs w:val="24"/>
              </w:rPr>
              <w:t>-</w:t>
            </w:r>
            <w:r w:rsidRPr="00624847">
              <w:rPr>
                <w:rFonts w:ascii="Arial Narrow" w:hAnsi="Arial Narrow"/>
                <w:b/>
                <w:sz w:val="24"/>
                <w:szCs w:val="24"/>
              </w:rPr>
              <w:t>Terrassements et</w:t>
            </w:r>
          </w:p>
          <w:p w14:paraId="19C1FCAF"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sz w:val="24"/>
                <w:szCs w:val="24"/>
              </w:rPr>
            </w:pPr>
            <w:r w:rsidRPr="00624847">
              <w:rPr>
                <w:rFonts w:ascii="Arial Narrow" w:hAnsi="Arial Narrow"/>
                <w:b/>
                <w:sz w:val="24"/>
                <w:szCs w:val="24"/>
              </w:rPr>
              <w:t xml:space="preserve"> préparation de terrain ;</w:t>
            </w:r>
          </w:p>
          <w:p w14:paraId="420774C7" w14:textId="77777777" w:rsidR="00A00FED" w:rsidRPr="00624847" w:rsidRDefault="00A00FED" w:rsidP="00475947">
            <w:pPr>
              <w:widowControl w:val="0"/>
              <w:autoSpaceDE w:val="0"/>
              <w:autoSpaceDN w:val="0"/>
              <w:adjustRightInd w:val="0"/>
              <w:spacing w:after="0" w:line="240" w:lineRule="auto"/>
              <w:jc w:val="both"/>
              <w:rPr>
                <w:rFonts w:ascii="Arial Narrow" w:hAnsi="Arial Narrow"/>
                <w:sz w:val="24"/>
                <w:szCs w:val="24"/>
              </w:rPr>
            </w:pPr>
          </w:p>
          <w:p w14:paraId="3317E0C4"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color w:val="000000"/>
                <w:sz w:val="24"/>
                <w:szCs w:val="24"/>
              </w:rPr>
            </w:pPr>
            <w:r w:rsidRPr="00624847">
              <w:rPr>
                <w:rFonts w:ascii="Arial Narrow" w:hAnsi="Arial Narrow"/>
                <w:sz w:val="24"/>
                <w:szCs w:val="24"/>
              </w:rPr>
              <w:t>-</w:t>
            </w:r>
            <w:r w:rsidRPr="00624847">
              <w:rPr>
                <w:rFonts w:ascii="Arial Narrow" w:hAnsi="Arial Narrow"/>
                <w:b/>
                <w:color w:val="000000"/>
                <w:sz w:val="24"/>
                <w:szCs w:val="24"/>
              </w:rPr>
              <w:t>fouilles pour fondation ;</w:t>
            </w:r>
          </w:p>
          <w:p w14:paraId="36169D50"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sz w:val="24"/>
                <w:szCs w:val="24"/>
              </w:rPr>
            </w:pPr>
            <w:r w:rsidRPr="00624847">
              <w:rPr>
                <w:rFonts w:ascii="Arial Narrow" w:hAnsi="Arial Narrow"/>
                <w:b/>
                <w:color w:val="000000"/>
                <w:sz w:val="24"/>
                <w:szCs w:val="24"/>
              </w:rPr>
              <w:t>-</w:t>
            </w:r>
            <w:r w:rsidRPr="00624847">
              <w:rPr>
                <w:rFonts w:ascii="Arial Narrow" w:hAnsi="Arial Narrow"/>
                <w:b/>
                <w:sz w:val="24"/>
                <w:szCs w:val="24"/>
              </w:rPr>
              <w:t xml:space="preserve"> les travaux de la maçonnerie;</w:t>
            </w:r>
          </w:p>
          <w:p w14:paraId="1C9DE54D" w14:textId="77777777" w:rsidR="00A00FED" w:rsidRPr="00624847" w:rsidRDefault="00A00FED" w:rsidP="00475947">
            <w:pPr>
              <w:widowControl w:val="0"/>
              <w:autoSpaceDE w:val="0"/>
              <w:autoSpaceDN w:val="0"/>
              <w:adjustRightInd w:val="0"/>
              <w:spacing w:before="7" w:after="0" w:line="240" w:lineRule="auto"/>
              <w:jc w:val="both"/>
              <w:rPr>
                <w:rFonts w:ascii="Arial Narrow" w:hAnsi="Arial Narrow"/>
                <w:b/>
                <w:sz w:val="24"/>
                <w:szCs w:val="24"/>
              </w:rPr>
            </w:pPr>
          </w:p>
          <w:p w14:paraId="70726947"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sz w:val="24"/>
                <w:szCs w:val="24"/>
              </w:rPr>
            </w:pPr>
            <w:r w:rsidRPr="00624847">
              <w:rPr>
                <w:rFonts w:ascii="Arial Narrow" w:hAnsi="Arial Narrow"/>
                <w:b/>
                <w:sz w:val="24"/>
                <w:szCs w:val="24"/>
              </w:rPr>
              <w:t>- les travaux charpente et couverture ;</w:t>
            </w:r>
          </w:p>
          <w:p w14:paraId="703DAC5F"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sz w:val="24"/>
                <w:szCs w:val="24"/>
              </w:rPr>
            </w:pPr>
          </w:p>
          <w:p w14:paraId="090AA1CA" w14:textId="77777777" w:rsidR="00A00FED" w:rsidRPr="00624847" w:rsidRDefault="00A00FED" w:rsidP="00475947">
            <w:pPr>
              <w:widowControl w:val="0"/>
              <w:autoSpaceDE w:val="0"/>
              <w:autoSpaceDN w:val="0"/>
              <w:adjustRightInd w:val="0"/>
              <w:spacing w:after="0" w:line="240" w:lineRule="auto"/>
              <w:ind w:right="121"/>
              <w:jc w:val="both"/>
              <w:rPr>
                <w:rFonts w:ascii="Arial Narrow" w:hAnsi="Arial Narrow"/>
                <w:b/>
                <w:color w:val="000000"/>
                <w:sz w:val="24"/>
                <w:szCs w:val="24"/>
              </w:rPr>
            </w:pPr>
            <w:r w:rsidRPr="00624847">
              <w:rPr>
                <w:rFonts w:ascii="Arial Narrow" w:hAnsi="Arial Narrow"/>
                <w:b/>
                <w:sz w:val="24"/>
                <w:szCs w:val="24"/>
              </w:rPr>
              <w:t>- les travaux d’électricité et d’énergie photovoltaïque ;</w:t>
            </w:r>
          </w:p>
          <w:p w14:paraId="77ED7DCC"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sz w:val="24"/>
                <w:szCs w:val="24"/>
              </w:rPr>
            </w:pPr>
          </w:p>
          <w:p w14:paraId="6CFFFCE2"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sz w:val="24"/>
                <w:szCs w:val="24"/>
              </w:rPr>
            </w:pPr>
            <w:r w:rsidRPr="00624847">
              <w:rPr>
                <w:rFonts w:ascii="Arial Narrow" w:hAnsi="Arial Narrow"/>
                <w:b/>
                <w:sz w:val="24"/>
                <w:szCs w:val="24"/>
              </w:rPr>
              <w:t>-les travaux de menuiseries ;</w:t>
            </w:r>
          </w:p>
          <w:p w14:paraId="33955B05"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sz w:val="24"/>
                <w:szCs w:val="24"/>
              </w:rPr>
            </w:pPr>
          </w:p>
          <w:p w14:paraId="03D19E78"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sz w:val="24"/>
                <w:szCs w:val="24"/>
              </w:rPr>
            </w:pPr>
            <w:r w:rsidRPr="00624847">
              <w:rPr>
                <w:rFonts w:ascii="Arial Narrow" w:hAnsi="Arial Narrow"/>
                <w:b/>
                <w:sz w:val="24"/>
                <w:szCs w:val="24"/>
              </w:rPr>
              <w:t>-les travaux de peinture ;</w:t>
            </w:r>
          </w:p>
          <w:p w14:paraId="1BB9184B" w14:textId="77777777" w:rsidR="00A00FED" w:rsidRPr="00624847" w:rsidRDefault="00A00FED" w:rsidP="00475947">
            <w:pPr>
              <w:widowControl w:val="0"/>
              <w:autoSpaceDE w:val="0"/>
              <w:autoSpaceDN w:val="0"/>
              <w:adjustRightInd w:val="0"/>
              <w:spacing w:after="0" w:line="240" w:lineRule="auto"/>
              <w:jc w:val="both"/>
              <w:rPr>
                <w:rFonts w:ascii="Arial Narrow" w:hAnsi="Arial Narrow"/>
                <w:b/>
                <w:sz w:val="24"/>
                <w:szCs w:val="24"/>
              </w:rPr>
            </w:pPr>
          </w:p>
          <w:p w14:paraId="26E5BFA7" w14:textId="77777777" w:rsidR="00A00FED" w:rsidRPr="00624847" w:rsidRDefault="00A00FED" w:rsidP="00C3591F">
            <w:pPr>
              <w:widowControl w:val="0"/>
              <w:autoSpaceDE w:val="0"/>
              <w:autoSpaceDN w:val="0"/>
              <w:adjustRightInd w:val="0"/>
              <w:spacing w:after="0" w:line="240" w:lineRule="auto"/>
              <w:rPr>
                <w:rFonts w:ascii="Arial Narrow" w:hAnsi="Arial Narrow"/>
                <w:b/>
                <w:sz w:val="24"/>
                <w:szCs w:val="24"/>
              </w:rPr>
            </w:pPr>
            <w:r w:rsidRPr="00624847">
              <w:rPr>
                <w:rFonts w:ascii="Arial Narrow" w:hAnsi="Arial Narrow"/>
                <w:sz w:val="24"/>
                <w:szCs w:val="24"/>
              </w:rPr>
              <w:t>-</w:t>
            </w:r>
            <w:r w:rsidRPr="00624847">
              <w:rPr>
                <w:rFonts w:ascii="Arial Narrow" w:hAnsi="Arial Narrow"/>
                <w:b/>
                <w:sz w:val="24"/>
                <w:szCs w:val="24"/>
              </w:rPr>
              <w:t>les travaux de forage ;</w:t>
            </w:r>
          </w:p>
          <w:p w14:paraId="56F62B4E" w14:textId="77777777" w:rsidR="00A00FED" w:rsidRPr="00624847" w:rsidRDefault="00A00FED" w:rsidP="00C3591F">
            <w:pPr>
              <w:widowControl w:val="0"/>
              <w:autoSpaceDE w:val="0"/>
              <w:autoSpaceDN w:val="0"/>
              <w:adjustRightInd w:val="0"/>
              <w:spacing w:after="0" w:line="240" w:lineRule="auto"/>
              <w:rPr>
                <w:rFonts w:ascii="Arial Narrow" w:hAnsi="Arial Narrow"/>
                <w:b/>
                <w:sz w:val="24"/>
                <w:szCs w:val="24"/>
              </w:rPr>
            </w:pPr>
          </w:p>
          <w:p w14:paraId="3CE82DAC" w14:textId="77777777" w:rsidR="00A00FED" w:rsidRPr="00624847" w:rsidRDefault="00A00FED" w:rsidP="00C3591F">
            <w:pPr>
              <w:widowControl w:val="0"/>
              <w:autoSpaceDE w:val="0"/>
              <w:autoSpaceDN w:val="0"/>
              <w:adjustRightInd w:val="0"/>
              <w:spacing w:after="0" w:line="240" w:lineRule="auto"/>
              <w:rPr>
                <w:rFonts w:ascii="Arial Narrow" w:hAnsi="Arial Narrow"/>
                <w:b/>
                <w:sz w:val="24"/>
                <w:szCs w:val="24"/>
              </w:rPr>
            </w:pPr>
            <w:r w:rsidRPr="00624847">
              <w:rPr>
                <w:rFonts w:ascii="Arial Narrow" w:hAnsi="Arial Narrow"/>
                <w:b/>
                <w:sz w:val="24"/>
                <w:szCs w:val="24"/>
              </w:rPr>
              <w:t>- les travaux d’aménagement ;</w:t>
            </w:r>
          </w:p>
          <w:p w14:paraId="322CED43" w14:textId="77777777" w:rsidR="00A00FED" w:rsidRPr="00624847" w:rsidRDefault="00A00FED" w:rsidP="00C3591F">
            <w:pPr>
              <w:widowControl w:val="0"/>
              <w:autoSpaceDE w:val="0"/>
              <w:autoSpaceDN w:val="0"/>
              <w:adjustRightInd w:val="0"/>
              <w:spacing w:after="0" w:line="240" w:lineRule="auto"/>
              <w:rPr>
                <w:rFonts w:ascii="Arial Narrow" w:hAnsi="Arial Narrow"/>
                <w:b/>
                <w:sz w:val="24"/>
                <w:szCs w:val="24"/>
              </w:rPr>
            </w:pPr>
            <w:r w:rsidRPr="00624847">
              <w:rPr>
                <w:rFonts w:ascii="Arial Narrow" w:hAnsi="Arial Narrow"/>
                <w:b/>
                <w:sz w:val="24"/>
                <w:szCs w:val="24"/>
              </w:rPr>
              <w:t>- A</w:t>
            </w:r>
            <w:r w:rsidRPr="00624847">
              <w:rPr>
                <w:rFonts w:ascii="Arial Narrow" w:hAnsi="Arial Narrow"/>
                <w:b/>
                <w:spacing w:val="-1"/>
                <w:sz w:val="24"/>
                <w:szCs w:val="24"/>
              </w:rPr>
              <w:t>f</w:t>
            </w:r>
            <w:r w:rsidRPr="00624847">
              <w:rPr>
                <w:rFonts w:ascii="Arial Narrow" w:hAnsi="Arial Narrow"/>
                <w:b/>
                <w:sz w:val="24"/>
                <w:szCs w:val="24"/>
              </w:rPr>
              <w:t>flux</w:t>
            </w:r>
            <w:r w:rsidR="00620147">
              <w:rPr>
                <w:rFonts w:ascii="Arial Narrow" w:hAnsi="Arial Narrow"/>
                <w:b/>
                <w:sz w:val="24"/>
                <w:szCs w:val="24"/>
              </w:rPr>
              <w:t xml:space="preserve"> </w:t>
            </w:r>
            <w:r w:rsidRPr="00624847">
              <w:rPr>
                <w:rFonts w:ascii="Arial Narrow" w:hAnsi="Arial Narrow"/>
                <w:b/>
                <w:spacing w:val="-1"/>
                <w:sz w:val="24"/>
                <w:szCs w:val="24"/>
              </w:rPr>
              <w:t>e</w:t>
            </w:r>
            <w:r w:rsidRPr="00624847">
              <w:rPr>
                <w:rFonts w:ascii="Arial Narrow" w:hAnsi="Arial Narrow"/>
                <w:b/>
                <w:sz w:val="24"/>
                <w:szCs w:val="24"/>
              </w:rPr>
              <w:t>t</w:t>
            </w:r>
            <w:r w:rsidR="00620147">
              <w:rPr>
                <w:rFonts w:ascii="Arial Narrow" w:hAnsi="Arial Narrow"/>
                <w:b/>
                <w:sz w:val="24"/>
                <w:szCs w:val="24"/>
              </w:rPr>
              <w:t xml:space="preserve"> </w:t>
            </w:r>
            <w:r w:rsidRPr="00624847">
              <w:rPr>
                <w:rFonts w:ascii="Arial Narrow" w:hAnsi="Arial Narrow"/>
                <w:b/>
                <w:sz w:val="24"/>
                <w:szCs w:val="24"/>
              </w:rPr>
              <w:t>ins</w:t>
            </w:r>
            <w:r w:rsidRPr="00624847">
              <w:rPr>
                <w:rFonts w:ascii="Arial Narrow" w:hAnsi="Arial Narrow"/>
                <w:b/>
                <w:spacing w:val="1"/>
                <w:sz w:val="24"/>
                <w:szCs w:val="24"/>
              </w:rPr>
              <w:t>t</w:t>
            </w:r>
            <w:r w:rsidRPr="00624847">
              <w:rPr>
                <w:rFonts w:ascii="Arial Narrow" w:hAnsi="Arial Narrow"/>
                <w:b/>
                <w:spacing w:val="-1"/>
                <w:sz w:val="24"/>
                <w:szCs w:val="24"/>
              </w:rPr>
              <w:t>a</w:t>
            </w:r>
            <w:r w:rsidRPr="00624847">
              <w:rPr>
                <w:rFonts w:ascii="Arial Narrow" w:hAnsi="Arial Narrow"/>
                <w:b/>
                <w:sz w:val="24"/>
                <w:szCs w:val="24"/>
              </w:rPr>
              <w:t>l</w:t>
            </w:r>
            <w:r w:rsidRPr="00624847">
              <w:rPr>
                <w:rFonts w:ascii="Arial Narrow" w:hAnsi="Arial Narrow"/>
                <w:b/>
                <w:spacing w:val="1"/>
                <w:sz w:val="24"/>
                <w:szCs w:val="24"/>
              </w:rPr>
              <w:t>l</w:t>
            </w:r>
            <w:r w:rsidRPr="00624847">
              <w:rPr>
                <w:rFonts w:ascii="Arial Narrow" w:hAnsi="Arial Narrow"/>
                <w:b/>
                <w:spacing w:val="-1"/>
                <w:sz w:val="24"/>
                <w:szCs w:val="24"/>
              </w:rPr>
              <w:t>a</w:t>
            </w:r>
            <w:r w:rsidRPr="00624847">
              <w:rPr>
                <w:rFonts w:ascii="Arial Narrow" w:hAnsi="Arial Narrow"/>
                <w:b/>
                <w:sz w:val="24"/>
                <w:szCs w:val="24"/>
              </w:rPr>
              <w:t>t</w:t>
            </w:r>
            <w:r w:rsidRPr="00624847">
              <w:rPr>
                <w:rFonts w:ascii="Arial Narrow" w:hAnsi="Arial Narrow"/>
                <w:b/>
                <w:spacing w:val="1"/>
                <w:sz w:val="24"/>
                <w:szCs w:val="24"/>
              </w:rPr>
              <w:t>i</w:t>
            </w:r>
            <w:r w:rsidRPr="00624847">
              <w:rPr>
                <w:rFonts w:ascii="Arial Narrow" w:hAnsi="Arial Narrow"/>
                <w:b/>
                <w:sz w:val="24"/>
                <w:szCs w:val="24"/>
              </w:rPr>
              <w:t>on</w:t>
            </w:r>
            <w:r w:rsidR="00620147">
              <w:rPr>
                <w:rFonts w:ascii="Arial Narrow" w:hAnsi="Arial Narrow"/>
                <w:b/>
                <w:sz w:val="24"/>
                <w:szCs w:val="24"/>
              </w:rPr>
              <w:t xml:space="preserve"> </w:t>
            </w:r>
            <w:r w:rsidRPr="00624847">
              <w:rPr>
                <w:rFonts w:ascii="Arial Narrow" w:hAnsi="Arial Narrow"/>
                <w:b/>
                <w:sz w:val="24"/>
                <w:szCs w:val="24"/>
              </w:rPr>
              <w:t>tempo</w:t>
            </w:r>
            <w:r w:rsidRPr="00624847">
              <w:rPr>
                <w:rFonts w:ascii="Arial Narrow" w:hAnsi="Arial Narrow"/>
                <w:b/>
                <w:spacing w:val="-1"/>
                <w:sz w:val="24"/>
                <w:szCs w:val="24"/>
              </w:rPr>
              <w:t>ra</w:t>
            </w:r>
            <w:r w:rsidRPr="00624847">
              <w:rPr>
                <w:rFonts w:ascii="Arial Narrow" w:hAnsi="Arial Narrow"/>
                <w:b/>
                <w:sz w:val="24"/>
                <w:szCs w:val="24"/>
              </w:rPr>
              <w:t>ire</w:t>
            </w:r>
            <w:r w:rsidR="00620147">
              <w:rPr>
                <w:rFonts w:ascii="Arial Narrow" w:hAnsi="Arial Narrow"/>
                <w:b/>
                <w:sz w:val="24"/>
                <w:szCs w:val="24"/>
              </w:rPr>
              <w:t xml:space="preserve"> </w:t>
            </w:r>
            <w:r w:rsidRPr="00624847">
              <w:rPr>
                <w:rFonts w:ascii="Arial Narrow" w:hAnsi="Arial Narrow"/>
                <w:b/>
                <w:sz w:val="24"/>
                <w:szCs w:val="24"/>
              </w:rPr>
              <w:t>d</w:t>
            </w:r>
            <w:r w:rsidRPr="00624847">
              <w:rPr>
                <w:rFonts w:ascii="Arial Narrow" w:hAnsi="Arial Narrow"/>
                <w:b/>
                <w:spacing w:val="-1"/>
                <w:sz w:val="24"/>
                <w:szCs w:val="24"/>
              </w:rPr>
              <w:t>e</w:t>
            </w:r>
            <w:r w:rsidRPr="00624847">
              <w:rPr>
                <w:rFonts w:ascii="Arial Narrow" w:hAnsi="Arial Narrow"/>
                <w:b/>
                <w:sz w:val="24"/>
                <w:szCs w:val="24"/>
              </w:rPr>
              <w:t>s</w:t>
            </w:r>
            <w:r w:rsidR="00620147">
              <w:rPr>
                <w:rFonts w:ascii="Arial Narrow" w:hAnsi="Arial Narrow"/>
                <w:b/>
                <w:sz w:val="24"/>
                <w:szCs w:val="24"/>
              </w:rPr>
              <w:t xml:space="preserve"> </w:t>
            </w:r>
            <w:r w:rsidRPr="00624847">
              <w:rPr>
                <w:rFonts w:ascii="Arial Narrow" w:hAnsi="Arial Narrow"/>
                <w:b/>
                <w:sz w:val="24"/>
                <w:szCs w:val="24"/>
              </w:rPr>
              <w:t>tr</w:t>
            </w:r>
            <w:r w:rsidRPr="00624847">
              <w:rPr>
                <w:rFonts w:ascii="Arial Narrow" w:hAnsi="Arial Narrow"/>
                <w:b/>
                <w:spacing w:val="-1"/>
                <w:sz w:val="24"/>
                <w:szCs w:val="24"/>
              </w:rPr>
              <w:t>a</w:t>
            </w:r>
            <w:r w:rsidRPr="00624847">
              <w:rPr>
                <w:rFonts w:ascii="Arial Narrow" w:hAnsi="Arial Narrow"/>
                <w:b/>
                <w:spacing w:val="2"/>
                <w:sz w:val="24"/>
                <w:szCs w:val="24"/>
              </w:rPr>
              <w:t>v</w:t>
            </w:r>
            <w:r w:rsidRPr="00624847">
              <w:rPr>
                <w:rFonts w:ascii="Arial Narrow" w:hAnsi="Arial Narrow"/>
                <w:b/>
                <w:spacing w:val="-1"/>
                <w:sz w:val="24"/>
                <w:szCs w:val="24"/>
              </w:rPr>
              <w:t>a</w:t>
            </w:r>
            <w:r w:rsidRPr="00624847">
              <w:rPr>
                <w:rFonts w:ascii="Arial Narrow" w:hAnsi="Arial Narrow"/>
                <w:b/>
                <w:sz w:val="24"/>
                <w:szCs w:val="24"/>
              </w:rPr>
              <w:t>i</w:t>
            </w:r>
            <w:r w:rsidRPr="00624847">
              <w:rPr>
                <w:rFonts w:ascii="Arial Narrow" w:hAnsi="Arial Narrow"/>
                <w:b/>
                <w:spacing w:val="1"/>
                <w:sz w:val="24"/>
                <w:szCs w:val="24"/>
              </w:rPr>
              <w:t>l</w:t>
            </w:r>
            <w:r w:rsidRPr="00624847">
              <w:rPr>
                <w:rFonts w:ascii="Arial Narrow" w:hAnsi="Arial Narrow"/>
                <w:b/>
                <w:sz w:val="24"/>
                <w:szCs w:val="24"/>
              </w:rPr>
              <w:t>leu</w:t>
            </w:r>
            <w:r w:rsidRPr="00624847">
              <w:rPr>
                <w:rFonts w:ascii="Arial Narrow" w:hAnsi="Arial Narrow"/>
                <w:b/>
                <w:spacing w:val="1"/>
                <w:sz w:val="24"/>
                <w:szCs w:val="24"/>
              </w:rPr>
              <w:t>r</w:t>
            </w:r>
            <w:r w:rsidRPr="00624847">
              <w:rPr>
                <w:rFonts w:ascii="Arial Narrow" w:hAnsi="Arial Narrow"/>
                <w:b/>
                <w:sz w:val="24"/>
                <w:szCs w:val="24"/>
              </w:rPr>
              <w:t>s,</w:t>
            </w:r>
            <w:r w:rsidR="00620147">
              <w:rPr>
                <w:rFonts w:ascii="Arial Narrow" w:hAnsi="Arial Narrow"/>
                <w:b/>
                <w:sz w:val="24"/>
                <w:szCs w:val="24"/>
              </w:rPr>
              <w:t xml:space="preserve"> </w:t>
            </w:r>
            <w:r w:rsidRPr="00624847">
              <w:rPr>
                <w:rFonts w:ascii="Arial Narrow" w:hAnsi="Arial Narrow"/>
                <w:b/>
                <w:sz w:val="24"/>
                <w:szCs w:val="24"/>
              </w:rPr>
              <w:t>de</w:t>
            </w:r>
            <w:r w:rsidR="00620147">
              <w:rPr>
                <w:rFonts w:ascii="Arial Narrow" w:hAnsi="Arial Narrow"/>
                <w:b/>
                <w:sz w:val="24"/>
                <w:szCs w:val="24"/>
              </w:rPr>
              <w:t xml:space="preserve"> </w:t>
            </w:r>
            <w:r w:rsidRPr="00624847">
              <w:rPr>
                <w:rFonts w:ascii="Arial Narrow" w:hAnsi="Arial Narrow"/>
                <w:b/>
                <w:sz w:val="24"/>
                <w:szCs w:val="24"/>
              </w:rPr>
              <w:t>la</w:t>
            </w:r>
            <w:r w:rsidR="00620147">
              <w:rPr>
                <w:rFonts w:ascii="Arial Narrow" w:hAnsi="Arial Narrow"/>
                <w:b/>
                <w:sz w:val="24"/>
                <w:szCs w:val="24"/>
              </w:rPr>
              <w:t xml:space="preserve"> </w:t>
            </w:r>
            <w:r w:rsidRPr="00624847">
              <w:rPr>
                <w:rFonts w:ascii="Arial Narrow" w:hAnsi="Arial Narrow"/>
                <w:b/>
                <w:sz w:val="24"/>
                <w:szCs w:val="24"/>
              </w:rPr>
              <w:t>b</w:t>
            </w:r>
            <w:r w:rsidRPr="00624847">
              <w:rPr>
                <w:rFonts w:ascii="Arial Narrow" w:hAnsi="Arial Narrow"/>
                <w:b/>
                <w:spacing w:val="-1"/>
                <w:sz w:val="24"/>
                <w:szCs w:val="24"/>
              </w:rPr>
              <w:t>a</w:t>
            </w:r>
            <w:r w:rsidRPr="00624847">
              <w:rPr>
                <w:rFonts w:ascii="Arial Narrow" w:hAnsi="Arial Narrow"/>
                <w:b/>
                <w:sz w:val="24"/>
                <w:szCs w:val="24"/>
              </w:rPr>
              <w:t>se</w:t>
            </w:r>
            <w:r w:rsidR="00620147">
              <w:rPr>
                <w:rFonts w:ascii="Arial Narrow" w:hAnsi="Arial Narrow"/>
                <w:b/>
                <w:sz w:val="24"/>
                <w:szCs w:val="24"/>
              </w:rPr>
              <w:t xml:space="preserve"> </w:t>
            </w:r>
            <w:r w:rsidRPr="00624847">
              <w:rPr>
                <w:rFonts w:ascii="Arial Narrow" w:hAnsi="Arial Narrow"/>
                <w:b/>
                <w:sz w:val="24"/>
                <w:szCs w:val="24"/>
              </w:rPr>
              <w:t>vie,</w:t>
            </w:r>
            <w:r w:rsidR="00620147">
              <w:rPr>
                <w:rFonts w:ascii="Arial Narrow" w:hAnsi="Arial Narrow"/>
                <w:b/>
                <w:sz w:val="24"/>
                <w:szCs w:val="24"/>
              </w:rPr>
              <w:t xml:space="preserve"> </w:t>
            </w:r>
            <w:r w:rsidRPr="00624847">
              <w:rPr>
                <w:rFonts w:ascii="Arial Narrow" w:hAnsi="Arial Narrow"/>
                <w:b/>
                <w:spacing w:val="-1"/>
                <w:sz w:val="24"/>
                <w:szCs w:val="24"/>
              </w:rPr>
              <w:t>e</w:t>
            </w:r>
            <w:r w:rsidRPr="00624847">
              <w:rPr>
                <w:rFonts w:ascii="Arial Narrow" w:hAnsi="Arial Narrow"/>
                <w:b/>
                <w:sz w:val="24"/>
                <w:szCs w:val="24"/>
              </w:rPr>
              <w:t>t</w:t>
            </w:r>
            <w:r w:rsidR="00620147">
              <w:rPr>
                <w:rFonts w:ascii="Arial Narrow" w:hAnsi="Arial Narrow"/>
                <w:b/>
                <w:sz w:val="24"/>
                <w:szCs w:val="24"/>
              </w:rPr>
              <w:t xml:space="preserve"> </w:t>
            </w:r>
            <w:r w:rsidRPr="00624847">
              <w:rPr>
                <w:rFonts w:ascii="Arial Narrow" w:hAnsi="Arial Narrow"/>
                <w:b/>
                <w:spacing w:val="-1"/>
                <w:sz w:val="24"/>
                <w:szCs w:val="24"/>
              </w:rPr>
              <w:t>a</w:t>
            </w:r>
            <w:r w:rsidRPr="00624847">
              <w:rPr>
                <w:rFonts w:ascii="Arial Narrow" w:hAnsi="Arial Narrow"/>
                <w:b/>
                <w:sz w:val="24"/>
                <w:szCs w:val="24"/>
              </w:rPr>
              <w:t>utr</w:t>
            </w:r>
            <w:r w:rsidRPr="00624847">
              <w:rPr>
                <w:rFonts w:ascii="Arial Narrow" w:hAnsi="Arial Narrow"/>
                <w:b/>
                <w:spacing w:val="-1"/>
                <w:sz w:val="24"/>
                <w:szCs w:val="24"/>
              </w:rPr>
              <w:t>e</w:t>
            </w:r>
            <w:r w:rsidRPr="00624847">
              <w:rPr>
                <w:rFonts w:ascii="Arial Narrow" w:hAnsi="Arial Narrow"/>
                <w:b/>
                <w:sz w:val="24"/>
                <w:szCs w:val="24"/>
              </w:rPr>
              <w:t>s in</w:t>
            </w:r>
            <w:r w:rsidRPr="00624847">
              <w:rPr>
                <w:rFonts w:ascii="Arial Narrow" w:hAnsi="Arial Narrow"/>
                <w:b/>
                <w:spacing w:val="1"/>
                <w:sz w:val="24"/>
                <w:szCs w:val="24"/>
              </w:rPr>
              <w:t>s</w:t>
            </w:r>
            <w:r w:rsidRPr="00624847">
              <w:rPr>
                <w:rFonts w:ascii="Arial Narrow" w:hAnsi="Arial Narrow"/>
                <w:b/>
                <w:spacing w:val="3"/>
                <w:sz w:val="24"/>
                <w:szCs w:val="24"/>
              </w:rPr>
              <w:t>t</w:t>
            </w:r>
            <w:r w:rsidRPr="00624847">
              <w:rPr>
                <w:rFonts w:ascii="Arial Narrow" w:hAnsi="Arial Narrow"/>
                <w:b/>
                <w:spacing w:val="-1"/>
                <w:sz w:val="24"/>
                <w:szCs w:val="24"/>
              </w:rPr>
              <w:t>a</w:t>
            </w:r>
            <w:r w:rsidRPr="00624847">
              <w:rPr>
                <w:rFonts w:ascii="Arial Narrow" w:hAnsi="Arial Narrow"/>
                <w:b/>
                <w:sz w:val="24"/>
                <w:szCs w:val="24"/>
              </w:rPr>
              <w:t>l</w:t>
            </w:r>
            <w:r w:rsidRPr="00624847">
              <w:rPr>
                <w:rFonts w:ascii="Arial Narrow" w:hAnsi="Arial Narrow"/>
                <w:b/>
                <w:spacing w:val="1"/>
                <w:sz w:val="24"/>
                <w:szCs w:val="24"/>
              </w:rPr>
              <w:t>l</w:t>
            </w:r>
            <w:r w:rsidRPr="00624847">
              <w:rPr>
                <w:rFonts w:ascii="Arial Narrow" w:hAnsi="Arial Narrow"/>
                <w:b/>
                <w:spacing w:val="-1"/>
                <w:sz w:val="24"/>
                <w:szCs w:val="24"/>
              </w:rPr>
              <w:t>a</w:t>
            </w:r>
            <w:r w:rsidRPr="00624847">
              <w:rPr>
                <w:rFonts w:ascii="Arial Narrow" w:hAnsi="Arial Narrow"/>
                <w:b/>
                <w:sz w:val="24"/>
                <w:szCs w:val="24"/>
              </w:rPr>
              <w:t>t</w:t>
            </w:r>
            <w:r w:rsidRPr="00624847">
              <w:rPr>
                <w:rFonts w:ascii="Arial Narrow" w:hAnsi="Arial Narrow"/>
                <w:b/>
                <w:spacing w:val="1"/>
                <w:sz w:val="24"/>
                <w:szCs w:val="24"/>
              </w:rPr>
              <w:t>i</w:t>
            </w:r>
            <w:r w:rsidRPr="00624847">
              <w:rPr>
                <w:rFonts w:ascii="Arial Narrow" w:hAnsi="Arial Narrow"/>
                <w:b/>
                <w:sz w:val="24"/>
                <w:szCs w:val="24"/>
              </w:rPr>
              <w:t>ons t</w:t>
            </w:r>
            <w:r w:rsidRPr="00624847">
              <w:rPr>
                <w:rFonts w:ascii="Arial Narrow" w:hAnsi="Arial Narrow"/>
                <w:b/>
                <w:spacing w:val="-1"/>
                <w:sz w:val="24"/>
                <w:szCs w:val="24"/>
              </w:rPr>
              <w:t>ec</w:t>
            </w:r>
            <w:r w:rsidRPr="00624847">
              <w:rPr>
                <w:rFonts w:ascii="Arial Narrow" w:hAnsi="Arial Narrow"/>
                <w:b/>
                <w:sz w:val="24"/>
                <w:szCs w:val="24"/>
              </w:rPr>
              <w:t>hniques ;</w:t>
            </w:r>
          </w:p>
          <w:p w14:paraId="0096EBA6" w14:textId="77777777" w:rsidR="00A00FED" w:rsidRPr="00624847" w:rsidRDefault="00A00FED" w:rsidP="00C3591F">
            <w:pPr>
              <w:widowControl w:val="0"/>
              <w:autoSpaceDE w:val="0"/>
              <w:autoSpaceDN w:val="0"/>
              <w:adjustRightInd w:val="0"/>
              <w:spacing w:after="0" w:line="240" w:lineRule="auto"/>
              <w:rPr>
                <w:rFonts w:ascii="Arial Narrow" w:hAnsi="Arial Narrow"/>
                <w:b/>
                <w:sz w:val="24"/>
                <w:szCs w:val="24"/>
              </w:rPr>
            </w:pPr>
          </w:p>
          <w:p w14:paraId="38DAFDA5" w14:textId="77777777" w:rsidR="00A00FED" w:rsidRPr="00624847" w:rsidRDefault="00A00FED" w:rsidP="00C3591F">
            <w:pPr>
              <w:widowControl w:val="0"/>
              <w:autoSpaceDE w:val="0"/>
              <w:autoSpaceDN w:val="0"/>
              <w:adjustRightInd w:val="0"/>
              <w:spacing w:after="0" w:line="240" w:lineRule="auto"/>
              <w:rPr>
                <w:rFonts w:ascii="Arial Narrow" w:hAnsi="Arial Narrow"/>
                <w:b/>
                <w:sz w:val="24"/>
                <w:szCs w:val="24"/>
              </w:rPr>
            </w:pPr>
            <w:r w:rsidRPr="00624847">
              <w:rPr>
                <w:rFonts w:ascii="Arial Narrow" w:hAnsi="Arial Narrow"/>
                <w:b/>
                <w:sz w:val="24"/>
                <w:szCs w:val="24"/>
              </w:rPr>
              <w:t>- T</w:t>
            </w:r>
            <w:r w:rsidRPr="00624847">
              <w:rPr>
                <w:rFonts w:ascii="Arial Narrow" w:hAnsi="Arial Narrow"/>
                <w:b/>
                <w:spacing w:val="-1"/>
                <w:sz w:val="24"/>
                <w:szCs w:val="24"/>
              </w:rPr>
              <w:t>ra</w:t>
            </w:r>
            <w:r w:rsidRPr="00624847">
              <w:rPr>
                <w:rFonts w:ascii="Arial Narrow" w:hAnsi="Arial Narrow"/>
                <w:b/>
                <w:sz w:val="24"/>
                <w:szCs w:val="24"/>
              </w:rPr>
              <w:t>nsports de</w:t>
            </w:r>
            <w:r w:rsidR="00620147">
              <w:rPr>
                <w:rFonts w:ascii="Arial Narrow" w:hAnsi="Arial Narrow"/>
                <w:b/>
                <w:sz w:val="24"/>
                <w:szCs w:val="24"/>
              </w:rPr>
              <w:t xml:space="preserve"> </w:t>
            </w:r>
            <w:r w:rsidRPr="00624847">
              <w:rPr>
                <w:rFonts w:ascii="Arial Narrow" w:hAnsi="Arial Narrow"/>
                <w:b/>
                <w:sz w:val="24"/>
                <w:szCs w:val="24"/>
              </w:rPr>
              <w:t>mat</w:t>
            </w:r>
            <w:r w:rsidRPr="00624847">
              <w:rPr>
                <w:rFonts w:ascii="Arial Narrow" w:hAnsi="Arial Narrow"/>
                <w:b/>
                <w:spacing w:val="1"/>
                <w:sz w:val="24"/>
                <w:szCs w:val="24"/>
              </w:rPr>
              <w:t>é</w:t>
            </w:r>
            <w:r w:rsidRPr="00624847">
              <w:rPr>
                <w:rFonts w:ascii="Arial Narrow" w:hAnsi="Arial Narrow"/>
                <w:b/>
                <w:sz w:val="24"/>
                <w:szCs w:val="24"/>
              </w:rPr>
              <w:t>ri</w:t>
            </w:r>
            <w:r w:rsidRPr="00624847">
              <w:rPr>
                <w:rFonts w:ascii="Arial Narrow" w:hAnsi="Arial Narrow"/>
                <w:b/>
                <w:spacing w:val="-1"/>
                <w:sz w:val="24"/>
                <w:szCs w:val="24"/>
              </w:rPr>
              <w:t>e</w:t>
            </w:r>
            <w:r w:rsidRPr="00624847">
              <w:rPr>
                <w:rFonts w:ascii="Arial Narrow" w:hAnsi="Arial Narrow"/>
                <w:b/>
                <w:sz w:val="24"/>
                <w:szCs w:val="24"/>
              </w:rPr>
              <w:t>l v</w:t>
            </w:r>
            <w:r w:rsidRPr="00624847">
              <w:rPr>
                <w:rFonts w:ascii="Arial Narrow" w:hAnsi="Arial Narrow"/>
                <w:b/>
                <w:spacing w:val="2"/>
                <w:sz w:val="24"/>
                <w:szCs w:val="24"/>
              </w:rPr>
              <w:t>e</w:t>
            </w:r>
            <w:r w:rsidRPr="00624847">
              <w:rPr>
                <w:rFonts w:ascii="Arial Narrow" w:hAnsi="Arial Narrow"/>
                <w:b/>
                <w:sz w:val="24"/>
                <w:szCs w:val="24"/>
              </w:rPr>
              <w:t>rs le</w:t>
            </w:r>
            <w:r w:rsidRPr="00624847">
              <w:rPr>
                <w:rFonts w:ascii="Arial Narrow" w:hAnsi="Arial Narrow"/>
                <w:b/>
                <w:spacing w:val="-1"/>
                <w:sz w:val="24"/>
                <w:szCs w:val="24"/>
              </w:rPr>
              <w:t xml:space="preserve"> c</w:t>
            </w:r>
            <w:r w:rsidRPr="00624847">
              <w:rPr>
                <w:rFonts w:ascii="Arial Narrow" w:hAnsi="Arial Narrow"/>
                <w:b/>
                <w:sz w:val="24"/>
                <w:szCs w:val="24"/>
              </w:rPr>
              <w:t>h</w:t>
            </w:r>
            <w:r w:rsidRPr="00624847">
              <w:rPr>
                <w:rFonts w:ascii="Arial Narrow" w:hAnsi="Arial Narrow"/>
                <w:b/>
                <w:spacing w:val="-1"/>
                <w:sz w:val="24"/>
                <w:szCs w:val="24"/>
              </w:rPr>
              <w:t>a</w:t>
            </w:r>
            <w:r w:rsidRPr="00624847">
              <w:rPr>
                <w:rFonts w:ascii="Arial Narrow" w:hAnsi="Arial Narrow"/>
                <w:b/>
                <w:sz w:val="24"/>
                <w:szCs w:val="24"/>
              </w:rPr>
              <w:t>nt</w:t>
            </w:r>
            <w:r w:rsidRPr="00624847">
              <w:rPr>
                <w:rFonts w:ascii="Arial Narrow" w:hAnsi="Arial Narrow"/>
                <w:b/>
                <w:spacing w:val="1"/>
                <w:sz w:val="24"/>
                <w:szCs w:val="24"/>
              </w:rPr>
              <w:t>i</w:t>
            </w:r>
            <w:r w:rsidRPr="00624847">
              <w:rPr>
                <w:rFonts w:ascii="Arial Narrow" w:hAnsi="Arial Narrow"/>
                <w:b/>
                <w:spacing w:val="-1"/>
                <w:sz w:val="24"/>
                <w:szCs w:val="24"/>
              </w:rPr>
              <w:t>e</w:t>
            </w:r>
            <w:r w:rsidRPr="00624847">
              <w:rPr>
                <w:rFonts w:ascii="Arial Narrow" w:hAnsi="Arial Narrow"/>
                <w:b/>
                <w:sz w:val="24"/>
                <w:szCs w:val="24"/>
              </w:rPr>
              <w:t>r</w:t>
            </w:r>
          </w:p>
          <w:p w14:paraId="44418194" w14:textId="77777777" w:rsidR="00A00FED" w:rsidRPr="00624847" w:rsidRDefault="00A00FED" w:rsidP="00475947">
            <w:pPr>
              <w:widowControl w:val="0"/>
              <w:autoSpaceDE w:val="0"/>
              <w:autoSpaceDN w:val="0"/>
              <w:adjustRightInd w:val="0"/>
              <w:spacing w:after="0" w:line="240" w:lineRule="auto"/>
              <w:jc w:val="both"/>
              <w:rPr>
                <w:rFonts w:ascii="Arial Narrow" w:hAnsi="Arial Narrow"/>
                <w:sz w:val="24"/>
                <w:szCs w:val="24"/>
              </w:rPr>
            </w:pPr>
          </w:p>
          <w:p w14:paraId="2014D984" w14:textId="77777777" w:rsidR="00A00FED" w:rsidRPr="00624847" w:rsidRDefault="00A00FED" w:rsidP="00475947">
            <w:pPr>
              <w:widowControl w:val="0"/>
              <w:autoSpaceDE w:val="0"/>
              <w:autoSpaceDN w:val="0"/>
              <w:adjustRightInd w:val="0"/>
              <w:spacing w:after="0" w:line="240" w:lineRule="auto"/>
              <w:jc w:val="both"/>
              <w:rPr>
                <w:rFonts w:ascii="Arial Narrow" w:hAnsi="Arial Narrow"/>
                <w:sz w:val="24"/>
                <w:szCs w:val="24"/>
              </w:rPr>
            </w:pPr>
            <w:r w:rsidRPr="00624847">
              <w:rPr>
                <w:rFonts w:ascii="Arial Narrow" w:hAnsi="Arial Narrow"/>
                <w:sz w:val="24"/>
                <w:szCs w:val="24"/>
              </w:rPr>
              <w:t> </w:t>
            </w:r>
          </w:p>
          <w:p w14:paraId="5AE9731F" w14:textId="77777777" w:rsidR="00A00FED" w:rsidRPr="00624847" w:rsidRDefault="00A00FED" w:rsidP="00475947">
            <w:pPr>
              <w:spacing w:after="0" w:line="240" w:lineRule="auto"/>
              <w:jc w:val="both"/>
              <w:rPr>
                <w:rFonts w:ascii="Arial Narrow" w:hAnsi="Arial Narrow"/>
                <w:sz w:val="24"/>
                <w:szCs w:val="24"/>
              </w:rPr>
            </w:pPr>
          </w:p>
          <w:p w14:paraId="48F241C1" w14:textId="77777777" w:rsidR="00A00FED" w:rsidRPr="00624847" w:rsidRDefault="00A00FED" w:rsidP="00475947">
            <w:pPr>
              <w:spacing w:after="0" w:line="240" w:lineRule="auto"/>
              <w:jc w:val="both"/>
              <w:rPr>
                <w:rFonts w:ascii="Arial Narrow" w:eastAsia="Times New Roman" w:hAnsi="Arial Narrow" w:cs="Times New Roman"/>
                <w:sz w:val="20"/>
                <w:szCs w:val="20"/>
              </w:rPr>
            </w:pPr>
          </w:p>
          <w:p w14:paraId="10D16C9F" w14:textId="77777777" w:rsidR="00A00FED" w:rsidRPr="00624847" w:rsidRDefault="00A00FED" w:rsidP="00475947">
            <w:pPr>
              <w:spacing w:after="0" w:line="240" w:lineRule="auto"/>
              <w:jc w:val="both"/>
              <w:rPr>
                <w:rFonts w:ascii="Arial Narrow" w:eastAsia="Times New Roman" w:hAnsi="Arial Narrow" w:cs="Times New Roman"/>
                <w:sz w:val="20"/>
                <w:szCs w:val="20"/>
              </w:rPr>
            </w:pPr>
          </w:p>
        </w:tc>
        <w:tc>
          <w:tcPr>
            <w:tcW w:w="2656" w:type="dxa"/>
            <w:vMerge w:val="restart"/>
            <w:tcBorders>
              <w:top w:val="single" w:sz="4" w:space="0" w:color="000000"/>
              <w:left w:val="single" w:sz="4" w:space="0" w:color="000000"/>
              <w:bottom w:val="single" w:sz="4" w:space="0" w:color="000000"/>
              <w:right w:val="single" w:sz="4" w:space="0" w:color="000000"/>
            </w:tcBorders>
          </w:tcPr>
          <w:p w14:paraId="4D40CBA1"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sz w:val="24"/>
                <w:szCs w:val="24"/>
              </w:rPr>
            </w:pPr>
          </w:p>
          <w:p w14:paraId="49D0BE59" w14:textId="77777777" w:rsidR="00A00FED" w:rsidRPr="00624847" w:rsidRDefault="00A00FED" w:rsidP="00475947">
            <w:pPr>
              <w:widowControl w:val="0"/>
              <w:autoSpaceDE w:val="0"/>
              <w:autoSpaceDN w:val="0"/>
              <w:adjustRightInd w:val="0"/>
              <w:spacing w:after="0" w:line="240" w:lineRule="auto"/>
              <w:jc w:val="both"/>
              <w:rPr>
                <w:rFonts w:ascii="Arial Narrow" w:eastAsia="Calibri" w:hAnsi="Arial Narrow"/>
                <w:sz w:val="24"/>
                <w:szCs w:val="24"/>
              </w:rPr>
            </w:pPr>
          </w:p>
          <w:p w14:paraId="68233485" w14:textId="77777777" w:rsidR="00A00FED" w:rsidRPr="00624847" w:rsidRDefault="00A00FED" w:rsidP="00475947">
            <w:pPr>
              <w:widowControl w:val="0"/>
              <w:autoSpaceDE w:val="0"/>
              <w:autoSpaceDN w:val="0"/>
              <w:adjustRightInd w:val="0"/>
              <w:spacing w:after="0" w:line="240" w:lineRule="auto"/>
              <w:jc w:val="both"/>
              <w:rPr>
                <w:rFonts w:ascii="Arial Narrow" w:hAnsi="Arial Narrow"/>
                <w:sz w:val="24"/>
                <w:szCs w:val="24"/>
              </w:rPr>
            </w:pPr>
          </w:p>
          <w:p w14:paraId="29A2CA81" w14:textId="77777777" w:rsidR="00A00FED" w:rsidRPr="00624847" w:rsidRDefault="00A00FED" w:rsidP="00475947">
            <w:pPr>
              <w:widowControl w:val="0"/>
              <w:autoSpaceDE w:val="0"/>
              <w:autoSpaceDN w:val="0"/>
              <w:adjustRightInd w:val="0"/>
              <w:spacing w:after="0" w:line="240" w:lineRule="auto"/>
              <w:jc w:val="both"/>
              <w:rPr>
                <w:rFonts w:ascii="Arial Narrow" w:hAnsi="Arial Narrow"/>
                <w:sz w:val="24"/>
                <w:szCs w:val="24"/>
              </w:rPr>
            </w:pPr>
          </w:p>
          <w:p w14:paraId="653F77D3"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sz w:val="24"/>
                <w:szCs w:val="24"/>
              </w:rPr>
            </w:pPr>
            <w:r w:rsidRPr="00624847">
              <w:rPr>
                <w:rFonts w:ascii="Arial Narrow" w:hAnsi="Arial Narrow"/>
                <w:b/>
                <w:bCs/>
                <w:spacing w:val="-1"/>
                <w:sz w:val="24"/>
                <w:szCs w:val="24"/>
              </w:rPr>
              <w:t>R</w:t>
            </w:r>
            <w:r w:rsidRPr="00624847">
              <w:rPr>
                <w:rFonts w:ascii="Arial Narrow" w:hAnsi="Arial Narrow"/>
                <w:b/>
                <w:bCs/>
                <w:sz w:val="24"/>
                <w:szCs w:val="24"/>
              </w:rPr>
              <w:t>e</w:t>
            </w:r>
            <w:r w:rsidRPr="00624847">
              <w:rPr>
                <w:rFonts w:ascii="Arial Narrow" w:hAnsi="Arial Narrow"/>
                <w:b/>
                <w:bCs/>
                <w:spacing w:val="1"/>
                <w:sz w:val="24"/>
                <w:szCs w:val="24"/>
              </w:rPr>
              <w:t>s</w:t>
            </w:r>
            <w:r w:rsidRPr="00624847">
              <w:rPr>
                <w:rFonts w:ascii="Arial Narrow" w:hAnsi="Arial Narrow"/>
                <w:b/>
                <w:bCs/>
                <w:sz w:val="24"/>
                <w:szCs w:val="24"/>
              </w:rPr>
              <w:t>sou</w:t>
            </w:r>
            <w:r w:rsidRPr="00624847">
              <w:rPr>
                <w:rFonts w:ascii="Arial Narrow" w:hAnsi="Arial Narrow"/>
                <w:b/>
                <w:bCs/>
                <w:spacing w:val="-2"/>
                <w:sz w:val="24"/>
                <w:szCs w:val="24"/>
              </w:rPr>
              <w:t>r</w:t>
            </w:r>
            <w:r w:rsidRPr="00624847">
              <w:rPr>
                <w:rFonts w:ascii="Arial Narrow" w:hAnsi="Arial Narrow"/>
                <w:b/>
                <w:bCs/>
                <w:sz w:val="24"/>
                <w:szCs w:val="24"/>
              </w:rPr>
              <w:t>ce</w:t>
            </w:r>
            <w:r w:rsidR="00620147">
              <w:rPr>
                <w:rFonts w:ascii="Arial Narrow" w:hAnsi="Arial Narrow"/>
                <w:b/>
                <w:bCs/>
                <w:sz w:val="24"/>
                <w:szCs w:val="24"/>
              </w:rPr>
              <w:t xml:space="preserve"> </w:t>
            </w:r>
            <w:r w:rsidRPr="00624847">
              <w:rPr>
                <w:rFonts w:ascii="Arial Narrow" w:hAnsi="Arial Narrow"/>
                <w:b/>
                <w:bCs/>
                <w:sz w:val="24"/>
                <w:szCs w:val="24"/>
              </w:rPr>
              <w:t>en</w:t>
            </w:r>
            <w:r w:rsidR="00620147">
              <w:rPr>
                <w:rFonts w:ascii="Arial Narrow" w:hAnsi="Arial Narrow"/>
                <w:b/>
                <w:bCs/>
                <w:sz w:val="24"/>
                <w:szCs w:val="24"/>
              </w:rPr>
              <w:t xml:space="preserve"> </w:t>
            </w:r>
            <w:r w:rsidRPr="00624847">
              <w:rPr>
                <w:rFonts w:ascii="Arial Narrow" w:hAnsi="Arial Narrow"/>
                <w:b/>
                <w:bCs/>
                <w:sz w:val="24"/>
                <w:szCs w:val="24"/>
              </w:rPr>
              <w:t>eau</w:t>
            </w:r>
          </w:p>
        </w:tc>
        <w:tc>
          <w:tcPr>
            <w:tcW w:w="3970" w:type="dxa"/>
            <w:tcBorders>
              <w:top w:val="single" w:sz="4" w:space="0" w:color="000000"/>
              <w:left w:val="single" w:sz="4" w:space="0" w:color="000000"/>
              <w:bottom w:val="single" w:sz="4" w:space="0" w:color="000000"/>
              <w:right w:val="single" w:sz="4" w:space="0" w:color="000000"/>
            </w:tcBorders>
            <w:hideMark/>
          </w:tcPr>
          <w:p w14:paraId="4EE4C600" w14:textId="77777777" w:rsidR="00A00FED" w:rsidRPr="00624847" w:rsidRDefault="00A00FED" w:rsidP="00475947">
            <w:pPr>
              <w:widowControl w:val="0"/>
              <w:autoSpaceDE w:val="0"/>
              <w:autoSpaceDN w:val="0"/>
              <w:adjustRightInd w:val="0"/>
              <w:spacing w:after="0" w:line="240" w:lineRule="auto"/>
              <w:ind w:left="100"/>
              <w:jc w:val="both"/>
              <w:rPr>
                <w:rFonts w:ascii="Arial Narrow" w:eastAsia="Times New Roman" w:hAnsi="Arial Narrow" w:cs="Times New Roman"/>
              </w:rPr>
            </w:pPr>
            <w:r w:rsidRPr="00624847">
              <w:rPr>
                <w:rFonts w:ascii="Arial Narrow" w:hAnsi="Arial Narrow"/>
              </w:rPr>
              <w:t>risques  d’affectation  de la  qualité  de  l’eau  de surface et souterraine</w:t>
            </w:r>
            <w:r w:rsidRPr="00624847">
              <w:rPr>
                <w:rFonts w:ascii="Arial Narrow" w:hAnsi="Arial Narrow"/>
                <w:sz w:val="24"/>
                <w:szCs w:val="24"/>
              </w:rPr>
              <w:t> </w:t>
            </w:r>
          </w:p>
        </w:tc>
        <w:tc>
          <w:tcPr>
            <w:tcW w:w="1134" w:type="dxa"/>
            <w:tcBorders>
              <w:top w:val="single" w:sz="4" w:space="0" w:color="000000"/>
              <w:left w:val="single" w:sz="4" w:space="0" w:color="000000"/>
              <w:bottom w:val="single" w:sz="4" w:space="0" w:color="000000"/>
              <w:right w:val="single" w:sz="4" w:space="0" w:color="000000"/>
            </w:tcBorders>
          </w:tcPr>
          <w:p w14:paraId="398CBA81"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66DBABCC"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rPr>
              <w:t>né</w:t>
            </w:r>
            <w:r w:rsidRPr="00624847">
              <w:rPr>
                <w:rFonts w:ascii="Arial Narrow" w:hAnsi="Arial Narrow"/>
                <w:spacing w:val="-2"/>
              </w:rPr>
              <w:t>g</w:t>
            </w:r>
            <w:r w:rsidRPr="00624847">
              <w:rPr>
                <w:rFonts w:ascii="Arial Narrow" w:hAnsi="Arial Narrow"/>
              </w:rPr>
              <w:t>a</w:t>
            </w:r>
            <w:r w:rsidRPr="00624847">
              <w:rPr>
                <w:rFonts w:ascii="Arial Narrow" w:hAnsi="Arial Narrow"/>
                <w:spacing w:val="1"/>
              </w:rPr>
              <w:t>ti</w:t>
            </w:r>
            <w:r w:rsidRPr="00624847">
              <w:rPr>
                <w:rFonts w:ascii="Arial Narrow" w:hAnsi="Arial Narrow"/>
                <w:spacing w:val="-2"/>
              </w:rPr>
              <w:t>f</w:t>
            </w:r>
          </w:p>
        </w:tc>
        <w:tc>
          <w:tcPr>
            <w:tcW w:w="1134" w:type="dxa"/>
            <w:tcBorders>
              <w:top w:val="single" w:sz="4" w:space="0" w:color="000000"/>
              <w:left w:val="single" w:sz="4" w:space="0" w:color="000000"/>
              <w:bottom w:val="single" w:sz="4" w:space="0" w:color="000000"/>
              <w:right w:val="single" w:sz="4" w:space="0" w:color="000000"/>
            </w:tcBorders>
          </w:tcPr>
          <w:p w14:paraId="145A8F26"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713256B4"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spacing w:val="-4"/>
              </w:rPr>
              <w:t>Faible</w:t>
            </w:r>
          </w:p>
        </w:tc>
        <w:tc>
          <w:tcPr>
            <w:tcW w:w="1134" w:type="dxa"/>
            <w:tcBorders>
              <w:top w:val="single" w:sz="4" w:space="0" w:color="000000"/>
              <w:left w:val="single" w:sz="4" w:space="0" w:color="000000"/>
              <w:bottom w:val="single" w:sz="4" w:space="0" w:color="000000"/>
              <w:right w:val="single" w:sz="4" w:space="0" w:color="000000"/>
            </w:tcBorders>
          </w:tcPr>
          <w:p w14:paraId="3335368C"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1B7A55C7"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spacing w:val="1"/>
              </w:rPr>
              <w:t>l</w:t>
            </w:r>
            <w:r w:rsidRPr="00624847">
              <w:rPr>
                <w:rFonts w:ascii="Arial Narrow" w:hAnsi="Arial Narrow"/>
              </w:rPr>
              <w:t>oc</w:t>
            </w:r>
            <w:r w:rsidRPr="00624847">
              <w:rPr>
                <w:rFonts w:ascii="Arial Narrow" w:hAnsi="Arial Narrow"/>
                <w:spacing w:val="-2"/>
              </w:rPr>
              <w:t>a</w:t>
            </w:r>
            <w:r w:rsidRPr="00624847">
              <w:rPr>
                <w:rFonts w:ascii="Arial Narrow" w:hAnsi="Arial Narrow"/>
                <w:spacing w:val="1"/>
              </w:rPr>
              <w:t>l</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tcPr>
          <w:p w14:paraId="3F39809F"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1C0818A0" w14:textId="77777777" w:rsidR="00A00FED" w:rsidRPr="00624847" w:rsidRDefault="00A00FED" w:rsidP="00475947">
            <w:pPr>
              <w:widowControl w:val="0"/>
              <w:autoSpaceDE w:val="0"/>
              <w:autoSpaceDN w:val="0"/>
              <w:adjustRightInd w:val="0"/>
              <w:spacing w:after="0" w:line="240" w:lineRule="auto"/>
              <w:ind w:left="100"/>
              <w:jc w:val="both"/>
              <w:rPr>
                <w:rFonts w:ascii="Arial Narrow" w:eastAsia="Times New Roman" w:hAnsi="Arial Narrow" w:cs="Times New Roman"/>
              </w:rPr>
            </w:pPr>
            <w:r w:rsidRPr="00624847">
              <w:rPr>
                <w:rFonts w:ascii="Arial Narrow" w:hAnsi="Arial Narrow"/>
              </w:rPr>
              <w:t>Moyenne</w:t>
            </w:r>
          </w:p>
        </w:tc>
        <w:tc>
          <w:tcPr>
            <w:tcW w:w="1276" w:type="dxa"/>
            <w:tcBorders>
              <w:top w:val="single" w:sz="4" w:space="0" w:color="000000"/>
              <w:left w:val="single" w:sz="4" w:space="0" w:color="000000"/>
              <w:bottom w:val="single" w:sz="4" w:space="0" w:color="000000"/>
              <w:right w:val="single" w:sz="4" w:space="0" w:color="000000"/>
            </w:tcBorders>
          </w:tcPr>
          <w:p w14:paraId="7DA562D3"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4CCD3B67"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rPr>
              <w:t>Moyenne</w:t>
            </w:r>
          </w:p>
        </w:tc>
      </w:tr>
      <w:tr w:rsidR="00A00FED" w:rsidRPr="00624847" w14:paraId="1054B605" w14:textId="77777777" w:rsidTr="00475947">
        <w:trPr>
          <w:trHeight w:hRule="exact" w:val="910"/>
        </w:trPr>
        <w:tc>
          <w:tcPr>
            <w:tcW w:w="2787" w:type="dxa"/>
            <w:vMerge/>
            <w:tcBorders>
              <w:left w:val="single" w:sz="4" w:space="0" w:color="000000"/>
              <w:right w:val="single" w:sz="4" w:space="0" w:color="000000"/>
            </w:tcBorders>
            <w:vAlign w:val="center"/>
            <w:hideMark/>
          </w:tcPr>
          <w:p w14:paraId="7DB1CFF9" w14:textId="77777777" w:rsidR="00A00FED" w:rsidRPr="00624847" w:rsidRDefault="00A00FED" w:rsidP="00475947">
            <w:pPr>
              <w:spacing w:after="0" w:line="240" w:lineRule="auto"/>
              <w:jc w:val="both"/>
              <w:rPr>
                <w:rFonts w:ascii="Arial Narrow" w:eastAsia="Times New Roman" w:hAnsi="Arial Narrow" w:cs="Times New Roman"/>
                <w:sz w:val="20"/>
                <w:szCs w:val="20"/>
              </w:rPr>
            </w:pPr>
          </w:p>
        </w:tc>
        <w:tc>
          <w:tcPr>
            <w:tcW w:w="2656" w:type="dxa"/>
            <w:vMerge/>
            <w:tcBorders>
              <w:top w:val="single" w:sz="4" w:space="0" w:color="000000"/>
              <w:left w:val="single" w:sz="4" w:space="0" w:color="000000"/>
              <w:bottom w:val="single" w:sz="4" w:space="0" w:color="000000"/>
              <w:right w:val="single" w:sz="4" w:space="0" w:color="000000"/>
            </w:tcBorders>
            <w:vAlign w:val="center"/>
            <w:hideMark/>
          </w:tcPr>
          <w:p w14:paraId="298480AA" w14:textId="77777777" w:rsidR="00A00FED" w:rsidRPr="00624847" w:rsidRDefault="00A00FED" w:rsidP="00475947">
            <w:pPr>
              <w:spacing w:after="0" w:line="240" w:lineRule="auto"/>
              <w:rPr>
                <w:rFonts w:ascii="Arial Narrow" w:eastAsia="Times New Roman" w:hAnsi="Arial Narrow" w:cs="Times New Roman"/>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5B48C150" w14:textId="77777777" w:rsidR="00A00FED" w:rsidRPr="00624847" w:rsidRDefault="00620147" w:rsidP="00475947">
            <w:pPr>
              <w:widowControl w:val="0"/>
              <w:autoSpaceDE w:val="0"/>
              <w:autoSpaceDN w:val="0"/>
              <w:adjustRightInd w:val="0"/>
              <w:spacing w:after="0" w:line="240" w:lineRule="auto"/>
              <w:ind w:left="100"/>
              <w:jc w:val="both"/>
              <w:rPr>
                <w:rFonts w:ascii="Arial Narrow" w:eastAsia="Times New Roman" w:hAnsi="Arial Narrow" w:cs="Times New Roman"/>
              </w:rPr>
            </w:pPr>
            <w:r w:rsidRPr="00624847">
              <w:rPr>
                <w:rFonts w:ascii="Arial Narrow" w:hAnsi="Arial Narrow"/>
              </w:rPr>
              <w:t>S</w:t>
            </w:r>
            <w:r w:rsidR="00A00FED" w:rsidRPr="00624847">
              <w:rPr>
                <w:rFonts w:ascii="Arial Narrow" w:hAnsi="Arial Narrow"/>
                <w:spacing w:val="1"/>
              </w:rPr>
              <w:t>t</w:t>
            </w:r>
            <w:r w:rsidR="00A00FED" w:rsidRPr="00624847">
              <w:rPr>
                <w:rFonts w:ascii="Arial Narrow" w:hAnsi="Arial Narrow"/>
              </w:rPr>
              <w:t>a</w:t>
            </w:r>
            <w:r w:rsidR="00A00FED" w:rsidRPr="00624847">
              <w:rPr>
                <w:rFonts w:ascii="Arial Narrow" w:hAnsi="Arial Narrow"/>
                <w:spacing w:val="-2"/>
              </w:rPr>
              <w:t>g</w:t>
            </w:r>
            <w:r w:rsidR="00A00FED" w:rsidRPr="00624847">
              <w:rPr>
                <w:rFonts w:ascii="Arial Narrow" w:hAnsi="Arial Narrow"/>
              </w:rPr>
              <w:t>na</w:t>
            </w:r>
            <w:r w:rsidR="00A00FED" w:rsidRPr="00624847">
              <w:rPr>
                <w:rFonts w:ascii="Arial Narrow" w:hAnsi="Arial Narrow"/>
                <w:spacing w:val="-1"/>
              </w:rPr>
              <w:t>t</w:t>
            </w:r>
            <w:r w:rsidR="00A00FED" w:rsidRPr="00624847">
              <w:rPr>
                <w:rFonts w:ascii="Arial Narrow" w:hAnsi="Arial Narrow"/>
                <w:spacing w:val="1"/>
              </w:rPr>
              <w:t>i</w:t>
            </w:r>
            <w:r w:rsidR="00A00FED" w:rsidRPr="00624847">
              <w:rPr>
                <w:rFonts w:ascii="Arial Narrow" w:hAnsi="Arial Narrow"/>
              </w:rPr>
              <w:t>on</w:t>
            </w:r>
            <w:r>
              <w:rPr>
                <w:rFonts w:ascii="Arial Narrow" w:hAnsi="Arial Narrow"/>
              </w:rPr>
              <w:t xml:space="preserve"> </w:t>
            </w:r>
            <w:r w:rsidR="00A00FED" w:rsidRPr="00624847">
              <w:rPr>
                <w:rFonts w:ascii="Arial Narrow" w:hAnsi="Arial Narrow"/>
                <w:spacing w:val="-2"/>
              </w:rPr>
              <w:t>d</w:t>
            </w:r>
            <w:r w:rsidR="00A00FED" w:rsidRPr="00624847">
              <w:rPr>
                <w:rFonts w:ascii="Arial Narrow" w:hAnsi="Arial Narrow"/>
              </w:rPr>
              <w:t>es</w:t>
            </w:r>
            <w:r>
              <w:rPr>
                <w:rFonts w:ascii="Arial Narrow" w:hAnsi="Arial Narrow"/>
              </w:rPr>
              <w:t xml:space="preserve"> </w:t>
            </w:r>
            <w:r w:rsidR="00A00FED" w:rsidRPr="00624847">
              <w:rPr>
                <w:rFonts w:ascii="Arial Narrow" w:hAnsi="Arial Narrow"/>
              </w:rPr>
              <w:t>eaux</w:t>
            </w:r>
            <w:r>
              <w:rPr>
                <w:rFonts w:ascii="Arial Narrow" w:hAnsi="Arial Narrow"/>
              </w:rPr>
              <w:t xml:space="preserve"> </w:t>
            </w:r>
            <w:r w:rsidR="00A00FED" w:rsidRPr="00624847">
              <w:rPr>
                <w:rFonts w:ascii="Arial Narrow" w:hAnsi="Arial Narrow"/>
              </w:rPr>
              <w:t xml:space="preserve">dans </w:t>
            </w:r>
          </w:p>
          <w:p w14:paraId="112D05D0" w14:textId="77777777" w:rsidR="00A00FED" w:rsidRPr="00624847" w:rsidRDefault="00A00FED" w:rsidP="00475947">
            <w:pPr>
              <w:widowControl w:val="0"/>
              <w:autoSpaceDE w:val="0"/>
              <w:autoSpaceDN w:val="0"/>
              <w:adjustRightInd w:val="0"/>
              <w:spacing w:after="0" w:line="240" w:lineRule="auto"/>
              <w:ind w:left="100"/>
              <w:jc w:val="both"/>
              <w:rPr>
                <w:rFonts w:ascii="Arial Narrow" w:eastAsia="Calibri" w:hAnsi="Arial Narrow"/>
              </w:rPr>
            </w:pPr>
            <w:r w:rsidRPr="00624847">
              <w:rPr>
                <w:rFonts w:ascii="Arial Narrow" w:hAnsi="Arial Narrow"/>
                <w:spacing w:val="1"/>
              </w:rPr>
              <w:t>l</w:t>
            </w:r>
            <w:r w:rsidRPr="00624847">
              <w:rPr>
                <w:rFonts w:ascii="Arial Narrow" w:hAnsi="Arial Narrow"/>
              </w:rPr>
              <w:t xml:space="preserve">es </w:t>
            </w:r>
            <w:r w:rsidRPr="00624847">
              <w:rPr>
                <w:rFonts w:ascii="Arial Narrow" w:hAnsi="Arial Narrow"/>
                <w:spacing w:val="-2"/>
              </w:rPr>
              <w:t>z</w:t>
            </w:r>
            <w:r w:rsidRPr="00624847">
              <w:rPr>
                <w:rFonts w:ascii="Arial Narrow" w:hAnsi="Arial Narrow"/>
              </w:rPr>
              <w:t>ones d</w:t>
            </w:r>
            <w:r w:rsidRPr="00624847">
              <w:rPr>
                <w:rFonts w:ascii="Arial Narrow" w:hAnsi="Arial Narrow"/>
                <w:spacing w:val="1"/>
              </w:rPr>
              <w:t>’</w:t>
            </w:r>
            <w:r w:rsidRPr="00624847">
              <w:rPr>
                <w:rFonts w:ascii="Arial Narrow" w:hAnsi="Arial Narrow"/>
              </w:rPr>
              <w:t>e</w:t>
            </w:r>
            <w:r w:rsidRPr="00624847">
              <w:rPr>
                <w:rFonts w:ascii="Arial Narrow" w:hAnsi="Arial Narrow"/>
                <w:spacing w:val="-3"/>
              </w:rPr>
              <w:t>m</w:t>
            </w:r>
            <w:r w:rsidRPr="00624847">
              <w:rPr>
                <w:rFonts w:ascii="Arial Narrow" w:hAnsi="Arial Narrow"/>
              </w:rPr>
              <w:t>p</w:t>
            </w:r>
            <w:r w:rsidRPr="00624847">
              <w:rPr>
                <w:rFonts w:ascii="Arial Narrow" w:hAnsi="Arial Narrow"/>
                <w:spacing w:val="1"/>
              </w:rPr>
              <w:t>r</w:t>
            </w:r>
            <w:r w:rsidRPr="00624847">
              <w:rPr>
                <w:rFonts w:ascii="Arial Narrow" w:hAnsi="Arial Narrow"/>
              </w:rPr>
              <w:t>u</w:t>
            </w:r>
            <w:r w:rsidRPr="00624847">
              <w:rPr>
                <w:rFonts w:ascii="Arial Narrow" w:hAnsi="Arial Narrow"/>
                <w:spacing w:val="-2"/>
              </w:rPr>
              <w:t>n</w:t>
            </w:r>
            <w:r w:rsidRPr="00624847">
              <w:rPr>
                <w:rFonts w:ascii="Arial Narrow" w:hAnsi="Arial Narrow"/>
              </w:rPr>
              <w:t xml:space="preserve">t et </w:t>
            </w:r>
          </w:p>
          <w:p w14:paraId="0744B7AF" w14:textId="77777777" w:rsidR="00A00FED" w:rsidRPr="00624847" w:rsidRDefault="00A00FED" w:rsidP="00475947">
            <w:pPr>
              <w:widowControl w:val="0"/>
              <w:autoSpaceDE w:val="0"/>
              <w:autoSpaceDN w:val="0"/>
              <w:adjustRightInd w:val="0"/>
              <w:spacing w:after="0" w:line="240" w:lineRule="auto"/>
              <w:ind w:left="100"/>
              <w:jc w:val="both"/>
              <w:rPr>
                <w:rFonts w:ascii="Arial Narrow" w:eastAsia="Times New Roman" w:hAnsi="Arial Narrow" w:cs="Times New Roman"/>
              </w:rPr>
            </w:pPr>
            <w:r w:rsidRPr="00624847">
              <w:rPr>
                <w:rFonts w:ascii="Arial Narrow" w:hAnsi="Arial Narrow"/>
              </w:rPr>
              <w:t>dans</w:t>
            </w:r>
            <w:r w:rsidR="00620147">
              <w:rPr>
                <w:rFonts w:ascii="Arial Narrow" w:hAnsi="Arial Narrow"/>
              </w:rPr>
              <w:t xml:space="preserve"> </w:t>
            </w:r>
            <w:r w:rsidRPr="00624847">
              <w:rPr>
                <w:rFonts w:ascii="Arial Narrow" w:hAnsi="Arial Narrow"/>
                <w:spacing w:val="1"/>
              </w:rPr>
              <w:t>l</w:t>
            </w:r>
            <w:r w:rsidRPr="00624847">
              <w:rPr>
                <w:rFonts w:ascii="Arial Narrow" w:hAnsi="Arial Narrow"/>
              </w:rPr>
              <w:t>es</w:t>
            </w:r>
            <w:r w:rsidR="00620147">
              <w:rPr>
                <w:rFonts w:ascii="Arial Narrow" w:hAnsi="Arial Narrow"/>
              </w:rPr>
              <w:t xml:space="preserve"> </w:t>
            </w:r>
            <w:r w:rsidRPr="00624847">
              <w:rPr>
                <w:rFonts w:ascii="Arial Narrow" w:hAnsi="Arial Narrow"/>
              </w:rPr>
              <w:t>ca</w:t>
            </w:r>
            <w:r w:rsidRPr="00624847">
              <w:rPr>
                <w:rFonts w:ascii="Arial Narrow" w:hAnsi="Arial Narrow"/>
                <w:spacing w:val="-2"/>
              </w:rPr>
              <w:t>r</w:t>
            </w:r>
            <w:r w:rsidRPr="00624847">
              <w:rPr>
                <w:rFonts w:ascii="Arial Narrow" w:hAnsi="Arial Narrow"/>
                <w:spacing w:val="1"/>
              </w:rPr>
              <w:t>r</w:t>
            </w:r>
            <w:r w:rsidRPr="00624847">
              <w:rPr>
                <w:rFonts w:ascii="Arial Narrow" w:hAnsi="Arial Narrow"/>
                <w:spacing w:val="-1"/>
              </w:rPr>
              <w:t>i</w:t>
            </w:r>
            <w:r w:rsidRPr="00624847">
              <w:rPr>
                <w:rFonts w:ascii="Arial Narrow" w:hAnsi="Arial Narrow"/>
              </w:rPr>
              <w:t>è</w:t>
            </w:r>
            <w:r w:rsidRPr="00624847">
              <w:rPr>
                <w:rFonts w:ascii="Arial Narrow" w:hAnsi="Arial Narrow"/>
                <w:spacing w:val="1"/>
              </w:rPr>
              <w:t>r</w:t>
            </w:r>
            <w:r w:rsidRPr="00624847">
              <w:rPr>
                <w:rFonts w:ascii="Arial Narrow" w:hAnsi="Arial Narrow"/>
                <w:spacing w:val="-2"/>
              </w:rPr>
              <w:t>e</w:t>
            </w:r>
            <w:r w:rsidRPr="00624847">
              <w:rPr>
                <w:rFonts w:ascii="Arial Narrow" w:hAnsi="Arial Narrow"/>
              </w:rPr>
              <w:t>s</w:t>
            </w:r>
          </w:p>
        </w:tc>
        <w:tc>
          <w:tcPr>
            <w:tcW w:w="1134" w:type="dxa"/>
            <w:tcBorders>
              <w:top w:val="single" w:sz="4" w:space="0" w:color="000000"/>
              <w:left w:val="single" w:sz="4" w:space="0" w:color="000000"/>
              <w:bottom w:val="single" w:sz="4" w:space="0" w:color="000000"/>
              <w:right w:val="single" w:sz="4" w:space="0" w:color="000000"/>
            </w:tcBorders>
          </w:tcPr>
          <w:p w14:paraId="7247741C"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3A3E5793"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rPr>
              <w:t>né</w:t>
            </w:r>
            <w:r w:rsidRPr="00624847">
              <w:rPr>
                <w:rFonts w:ascii="Arial Narrow" w:hAnsi="Arial Narrow"/>
                <w:spacing w:val="-2"/>
              </w:rPr>
              <w:t>g</w:t>
            </w:r>
            <w:r w:rsidRPr="00624847">
              <w:rPr>
                <w:rFonts w:ascii="Arial Narrow" w:hAnsi="Arial Narrow"/>
              </w:rPr>
              <w:t>a</w:t>
            </w:r>
            <w:r w:rsidRPr="00624847">
              <w:rPr>
                <w:rFonts w:ascii="Arial Narrow" w:hAnsi="Arial Narrow"/>
                <w:spacing w:val="1"/>
              </w:rPr>
              <w:t>ti</w:t>
            </w:r>
            <w:r w:rsidRPr="00624847">
              <w:rPr>
                <w:rFonts w:ascii="Arial Narrow" w:hAnsi="Arial Narrow"/>
                <w:spacing w:val="-2"/>
              </w:rPr>
              <w:t>f</w:t>
            </w:r>
          </w:p>
        </w:tc>
        <w:tc>
          <w:tcPr>
            <w:tcW w:w="1134" w:type="dxa"/>
            <w:tcBorders>
              <w:top w:val="single" w:sz="4" w:space="0" w:color="000000"/>
              <w:left w:val="single" w:sz="4" w:space="0" w:color="000000"/>
              <w:bottom w:val="single" w:sz="4" w:space="0" w:color="000000"/>
              <w:right w:val="single" w:sz="4" w:space="0" w:color="000000"/>
            </w:tcBorders>
          </w:tcPr>
          <w:p w14:paraId="04B2708E"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4C94BC5F"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spacing w:val="-4"/>
              </w:rPr>
              <w:t>Faible</w:t>
            </w:r>
          </w:p>
        </w:tc>
        <w:tc>
          <w:tcPr>
            <w:tcW w:w="1134" w:type="dxa"/>
            <w:tcBorders>
              <w:top w:val="single" w:sz="4" w:space="0" w:color="000000"/>
              <w:left w:val="single" w:sz="4" w:space="0" w:color="000000"/>
              <w:bottom w:val="single" w:sz="4" w:space="0" w:color="000000"/>
              <w:right w:val="single" w:sz="4" w:space="0" w:color="000000"/>
            </w:tcBorders>
          </w:tcPr>
          <w:p w14:paraId="010B589D"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2B53392E"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spacing w:val="1"/>
              </w:rPr>
              <w:t>l</w:t>
            </w:r>
            <w:r w:rsidRPr="00624847">
              <w:rPr>
                <w:rFonts w:ascii="Arial Narrow" w:hAnsi="Arial Narrow"/>
              </w:rPr>
              <w:t>oc</w:t>
            </w:r>
            <w:r w:rsidRPr="00624847">
              <w:rPr>
                <w:rFonts w:ascii="Arial Narrow" w:hAnsi="Arial Narrow"/>
                <w:spacing w:val="-2"/>
              </w:rPr>
              <w:t>a</w:t>
            </w:r>
            <w:r w:rsidRPr="00624847">
              <w:rPr>
                <w:rFonts w:ascii="Arial Narrow" w:hAnsi="Arial Narrow"/>
                <w:spacing w:val="1"/>
              </w:rPr>
              <w:t>l</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tcPr>
          <w:p w14:paraId="32C571C1"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5BA9C880" w14:textId="77777777" w:rsidR="00A00FED" w:rsidRPr="00624847" w:rsidRDefault="00A00FED" w:rsidP="00475947">
            <w:pPr>
              <w:widowControl w:val="0"/>
              <w:autoSpaceDE w:val="0"/>
              <w:autoSpaceDN w:val="0"/>
              <w:adjustRightInd w:val="0"/>
              <w:spacing w:after="0" w:line="240" w:lineRule="auto"/>
              <w:ind w:left="100"/>
              <w:jc w:val="both"/>
              <w:rPr>
                <w:rFonts w:ascii="Arial Narrow" w:eastAsia="Times New Roman" w:hAnsi="Arial Narrow" w:cs="Times New Roman"/>
              </w:rPr>
            </w:pPr>
            <w:r w:rsidRPr="00624847">
              <w:rPr>
                <w:rFonts w:ascii="Arial Narrow" w:hAnsi="Arial Narrow"/>
                <w:spacing w:val="-4"/>
              </w:rPr>
              <w:t>m</w:t>
            </w:r>
            <w:r w:rsidRPr="00624847">
              <w:rPr>
                <w:rFonts w:ascii="Arial Narrow" w:hAnsi="Arial Narrow"/>
                <w:spacing w:val="2"/>
              </w:rPr>
              <w:t>o</w:t>
            </w:r>
            <w:r w:rsidRPr="00624847">
              <w:rPr>
                <w:rFonts w:ascii="Arial Narrow" w:hAnsi="Arial Narrow"/>
                <w:spacing w:val="-2"/>
              </w:rPr>
              <w:t>y</w:t>
            </w:r>
            <w:r w:rsidRPr="00624847">
              <w:rPr>
                <w:rFonts w:ascii="Arial Narrow" w:hAnsi="Arial Narrow"/>
              </w:rPr>
              <w:t>enne</w:t>
            </w:r>
          </w:p>
        </w:tc>
        <w:tc>
          <w:tcPr>
            <w:tcW w:w="1276" w:type="dxa"/>
            <w:tcBorders>
              <w:top w:val="single" w:sz="4" w:space="0" w:color="000000"/>
              <w:left w:val="single" w:sz="4" w:space="0" w:color="000000"/>
              <w:bottom w:val="single" w:sz="4" w:space="0" w:color="000000"/>
              <w:right w:val="single" w:sz="4" w:space="0" w:color="000000"/>
            </w:tcBorders>
          </w:tcPr>
          <w:p w14:paraId="1B7DAE5B"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p w14:paraId="3F969EBE"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Times New Roman" w:hAnsi="Arial Narrow" w:cs="Times New Roman"/>
              </w:rPr>
            </w:pPr>
            <w:r w:rsidRPr="00624847">
              <w:rPr>
                <w:rFonts w:ascii="Arial Narrow" w:hAnsi="Arial Narrow"/>
              </w:rPr>
              <w:t>Moyenne</w:t>
            </w:r>
          </w:p>
        </w:tc>
      </w:tr>
      <w:tr w:rsidR="00A00FED" w:rsidRPr="00624847" w14:paraId="44028207" w14:textId="77777777" w:rsidTr="00475947">
        <w:trPr>
          <w:trHeight w:hRule="exact" w:val="615"/>
        </w:trPr>
        <w:tc>
          <w:tcPr>
            <w:tcW w:w="2787" w:type="dxa"/>
            <w:vMerge/>
            <w:tcBorders>
              <w:left w:val="single" w:sz="4" w:space="0" w:color="000000"/>
              <w:right w:val="single" w:sz="4" w:space="0" w:color="000000"/>
            </w:tcBorders>
          </w:tcPr>
          <w:p w14:paraId="1CD78CE0" w14:textId="77777777" w:rsidR="00A00FED" w:rsidRPr="00624847" w:rsidRDefault="00A00FED" w:rsidP="00475947">
            <w:pPr>
              <w:spacing w:after="0" w:line="240" w:lineRule="auto"/>
              <w:jc w:val="both"/>
              <w:rPr>
                <w:rFonts w:ascii="Arial Narrow" w:eastAsia="Times New Roman" w:hAnsi="Arial Narrow" w:cs="Times New Roman"/>
                <w:sz w:val="20"/>
                <w:szCs w:val="20"/>
              </w:rPr>
            </w:pPr>
          </w:p>
        </w:tc>
        <w:tc>
          <w:tcPr>
            <w:tcW w:w="2656" w:type="dxa"/>
            <w:vMerge w:val="restart"/>
            <w:tcBorders>
              <w:top w:val="single" w:sz="4" w:space="0" w:color="000000"/>
              <w:left w:val="single" w:sz="4" w:space="0" w:color="000000"/>
              <w:right w:val="single" w:sz="4" w:space="0" w:color="000000"/>
            </w:tcBorders>
            <w:vAlign w:val="center"/>
            <w:hideMark/>
          </w:tcPr>
          <w:p w14:paraId="1444238D"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r w:rsidRPr="00624847">
              <w:rPr>
                <w:rFonts w:ascii="Arial Narrow" w:hAnsi="Arial Narrow"/>
                <w:b/>
                <w:bCs/>
                <w:sz w:val="24"/>
                <w:szCs w:val="24"/>
              </w:rPr>
              <w:t>Air</w:t>
            </w:r>
            <w:r w:rsidR="00411718">
              <w:rPr>
                <w:rFonts w:ascii="Arial Narrow" w:hAnsi="Arial Narrow"/>
                <w:b/>
                <w:bCs/>
                <w:sz w:val="24"/>
                <w:szCs w:val="24"/>
              </w:rPr>
              <w:t xml:space="preserve"> et humain</w:t>
            </w:r>
          </w:p>
        </w:tc>
        <w:tc>
          <w:tcPr>
            <w:tcW w:w="3970" w:type="dxa"/>
            <w:tcBorders>
              <w:top w:val="single" w:sz="4" w:space="0" w:color="000000"/>
              <w:left w:val="single" w:sz="4" w:space="0" w:color="000000"/>
              <w:bottom w:val="single" w:sz="4" w:space="0" w:color="000000"/>
              <w:right w:val="single" w:sz="4" w:space="0" w:color="000000"/>
            </w:tcBorders>
            <w:hideMark/>
          </w:tcPr>
          <w:p w14:paraId="15149837" w14:textId="77777777" w:rsidR="00A00FED" w:rsidRPr="00624847" w:rsidRDefault="00A00FED" w:rsidP="00475947">
            <w:pPr>
              <w:widowControl w:val="0"/>
              <w:autoSpaceDE w:val="0"/>
              <w:autoSpaceDN w:val="0"/>
              <w:adjustRightInd w:val="0"/>
              <w:spacing w:after="0"/>
              <w:jc w:val="both"/>
              <w:rPr>
                <w:rFonts w:ascii="Arial Narrow" w:hAnsi="Arial Narrow"/>
                <w:sz w:val="24"/>
                <w:szCs w:val="24"/>
              </w:rPr>
            </w:pPr>
            <w:r w:rsidRPr="00624847">
              <w:rPr>
                <w:rFonts w:ascii="Arial Narrow" w:hAnsi="Arial Narrow"/>
              </w:rPr>
              <w:t>pollution de l’air par la poussière</w:t>
            </w:r>
            <w:r w:rsidRPr="00624847">
              <w:rPr>
                <w:rFonts w:ascii="Arial Narrow" w:hAnsi="Arial Narrow"/>
                <w:sz w:val="24"/>
                <w:szCs w:val="24"/>
              </w:rPr>
              <w:t> </w:t>
            </w:r>
          </w:p>
          <w:p w14:paraId="52202E1A"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spacing w:val="-1"/>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7957729"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C091FF4"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4"/>
              </w:rPr>
            </w:pPr>
            <w:r w:rsidRPr="00624847">
              <w:rPr>
                <w:rFonts w:ascii="Arial Narrow" w:hAnsi="Arial Narrow"/>
                <w:spacing w:val="-4"/>
              </w:rPr>
              <w:t>Moyenne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51BDF76"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Locale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1958633F"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spacing w:val="1"/>
              </w:rPr>
            </w:pPr>
            <w:r w:rsidRPr="00624847">
              <w:rPr>
                <w:rFonts w:ascii="Arial Narrow" w:hAnsi="Arial Narrow"/>
                <w:spacing w:val="1"/>
              </w:rPr>
              <w:t>Courte</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6EE43642"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370710AB" w14:textId="77777777" w:rsidTr="00475947">
        <w:trPr>
          <w:trHeight w:hRule="exact" w:val="615"/>
        </w:trPr>
        <w:tc>
          <w:tcPr>
            <w:tcW w:w="2787" w:type="dxa"/>
            <w:vMerge/>
            <w:tcBorders>
              <w:left w:val="single" w:sz="4" w:space="0" w:color="000000"/>
              <w:right w:val="single" w:sz="4" w:space="0" w:color="000000"/>
            </w:tcBorders>
          </w:tcPr>
          <w:p w14:paraId="2F4330B8" w14:textId="77777777" w:rsidR="00A00FED" w:rsidRPr="00624847" w:rsidRDefault="00A00FED" w:rsidP="00475947">
            <w:pPr>
              <w:spacing w:after="0" w:line="240" w:lineRule="auto"/>
              <w:jc w:val="both"/>
              <w:rPr>
                <w:rFonts w:ascii="Arial Narrow" w:eastAsia="Times New Roman" w:hAnsi="Arial Narrow" w:cs="Times New Roman"/>
                <w:sz w:val="20"/>
                <w:szCs w:val="20"/>
              </w:rPr>
            </w:pPr>
          </w:p>
        </w:tc>
        <w:tc>
          <w:tcPr>
            <w:tcW w:w="2656" w:type="dxa"/>
            <w:vMerge/>
            <w:tcBorders>
              <w:left w:val="single" w:sz="4" w:space="0" w:color="000000"/>
              <w:right w:val="single" w:sz="4" w:space="0" w:color="000000"/>
            </w:tcBorders>
            <w:vAlign w:val="center"/>
            <w:hideMark/>
          </w:tcPr>
          <w:p w14:paraId="3FB0C515"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7B857FFB" w14:textId="77777777" w:rsidR="00A00FED" w:rsidRPr="00624847" w:rsidRDefault="00A00FED" w:rsidP="00475947">
            <w:pPr>
              <w:widowControl w:val="0"/>
              <w:autoSpaceDE w:val="0"/>
              <w:autoSpaceDN w:val="0"/>
              <w:adjustRightInd w:val="0"/>
              <w:spacing w:after="0"/>
              <w:jc w:val="both"/>
              <w:rPr>
                <w:rFonts w:ascii="Arial Narrow" w:hAnsi="Arial Narrow"/>
                <w:spacing w:val="-1"/>
              </w:rPr>
            </w:pPr>
            <w:r w:rsidRPr="00624847">
              <w:rPr>
                <w:rFonts w:ascii="Arial Narrow" w:hAnsi="Arial Narrow"/>
              </w:rPr>
              <w:t>augmentation  de   la   nuisance sonore</w:t>
            </w:r>
            <w:r w:rsidRPr="00624847">
              <w:rPr>
                <w:rFonts w:ascii="Arial Narrow" w:hAnsi="Arial Narrow"/>
                <w:sz w:val="24"/>
                <w:szCs w:val="24"/>
              </w:rPr>
              <w:t> </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B8BB9B8"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A60934C"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4"/>
              </w:rPr>
            </w:pPr>
            <w:r w:rsidRPr="00624847">
              <w:rPr>
                <w:rFonts w:ascii="Arial Narrow" w:hAnsi="Arial Narrow"/>
                <w:spacing w:val="-4"/>
              </w:rPr>
              <w:t>Faible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5FFA113"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Locale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AD34744"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spacing w:val="1"/>
              </w:rPr>
            </w:pPr>
            <w:r w:rsidRPr="00624847">
              <w:rPr>
                <w:rFonts w:ascii="Arial Narrow" w:hAnsi="Arial Narrow"/>
                <w:spacing w:val="1"/>
              </w:rPr>
              <w:t>Courte</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4661F529"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027F56EB" w14:textId="77777777" w:rsidTr="00475947">
        <w:trPr>
          <w:trHeight w:hRule="exact" w:val="615"/>
        </w:trPr>
        <w:tc>
          <w:tcPr>
            <w:tcW w:w="2787" w:type="dxa"/>
            <w:vMerge/>
            <w:tcBorders>
              <w:left w:val="single" w:sz="4" w:space="0" w:color="000000"/>
              <w:right w:val="single" w:sz="4" w:space="0" w:color="000000"/>
            </w:tcBorders>
          </w:tcPr>
          <w:p w14:paraId="251743BE" w14:textId="77777777" w:rsidR="00A00FED" w:rsidRPr="00624847" w:rsidRDefault="00A00FED" w:rsidP="00475947">
            <w:pPr>
              <w:spacing w:after="0" w:line="240" w:lineRule="auto"/>
              <w:jc w:val="both"/>
              <w:rPr>
                <w:rFonts w:ascii="Arial Narrow" w:eastAsia="Times New Roman" w:hAnsi="Arial Narrow" w:cs="Times New Roman"/>
                <w:sz w:val="20"/>
                <w:szCs w:val="20"/>
              </w:rPr>
            </w:pPr>
          </w:p>
        </w:tc>
        <w:tc>
          <w:tcPr>
            <w:tcW w:w="2656" w:type="dxa"/>
            <w:vMerge/>
            <w:tcBorders>
              <w:left w:val="single" w:sz="4" w:space="0" w:color="000000"/>
              <w:bottom w:val="single" w:sz="4" w:space="0" w:color="000000"/>
              <w:right w:val="single" w:sz="4" w:space="0" w:color="000000"/>
            </w:tcBorders>
            <w:vAlign w:val="center"/>
            <w:hideMark/>
          </w:tcPr>
          <w:p w14:paraId="088E9EC7"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626DE818" w14:textId="77777777" w:rsidR="00A00FED" w:rsidRPr="00624847" w:rsidRDefault="00A00FED" w:rsidP="00475947">
            <w:pPr>
              <w:widowControl w:val="0"/>
              <w:autoSpaceDE w:val="0"/>
              <w:autoSpaceDN w:val="0"/>
              <w:adjustRightInd w:val="0"/>
              <w:spacing w:after="0"/>
              <w:jc w:val="both"/>
              <w:rPr>
                <w:rFonts w:ascii="Arial Narrow" w:hAnsi="Arial Narrow"/>
              </w:rPr>
            </w:pPr>
            <w:r w:rsidRPr="00624847">
              <w:rPr>
                <w:rFonts w:ascii="Arial Narrow" w:hAnsi="Arial Narrow"/>
              </w:rPr>
              <w:t>émission de bruit et vibration</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D6DDC94"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AB3D6E8"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4"/>
              </w:rPr>
            </w:pPr>
            <w:r w:rsidRPr="00624847">
              <w:rPr>
                <w:rFonts w:ascii="Arial Narrow" w:hAnsi="Arial Narrow"/>
                <w:spacing w:val="-4"/>
              </w:rPr>
              <w:t>Moyenne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10486484"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Locale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444D473"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spacing w:val="1"/>
              </w:rPr>
            </w:pPr>
            <w:r w:rsidRPr="00624847">
              <w:rPr>
                <w:rFonts w:ascii="Arial Narrow" w:hAnsi="Arial Narrow"/>
                <w:spacing w:val="1"/>
              </w:rPr>
              <w:t>Moyenne</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F9717F8"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Moyenne</w:t>
            </w:r>
          </w:p>
        </w:tc>
      </w:tr>
      <w:tr w:rsidR="00A00FED" w:rsidRPr="00624847" w14:paraId="28D7674C" w14:textId="77777777" w:rsidTr="00475947">
        <w:trPr>
          <w:trHeight w:hRule="exact" w:val="615"/>
        </w:trPr>
        <w:tc>
          <w:tcPr>
            <w:tcW w:w="2787" w:type="dxa"/>
            <w:vMerge/>
            <w:tcBorders>
              <w:left w:val="single" w:sz="4" w:space="0" w:color="000000"/>
              <w:right w:val="single" w:sz="4" w:space="0" w:color="000000"/>
            </w:tcBorders>
          </w:tcPr>
          <w:p w14:paraId="6A363655" w14:textId="77777777" w:rsidR="00A00FED" w:rsidRPr="00624847" w:rsidRDefault="00A00FED" w:rsidP="00475947">
            <w:pPr>
              <w:spacing w:after="0" w:line="240" w:lineRule="auto"/>
              <w:jc w:val="both"/>
              <w:rPr>
                <w:rFonts w:ascii="Arial Narrow" w:eastAsia="Times New Roman" w:hAnsi="Arial Narrow" w:cs="Times New Roman"/>
                <w:sz w:val="20"/>
                <w:szCs w:val="20"/>
              </w:rPr>
            </w:pPr>
          </w:p>
        </w:tc>
        <w:tc>
          <w:tcPr>
            <w:tcW w:w="2656" w:type="dxa"/>
            <w:tcBorders>
              <w:top w:val="single" w:sz="4" w:space="0" w:color="000000"/>
              <w:left w:val="single" w:sz="4" w:space="0" w:color="000000"/>
              <w:bottom w:val="single" w:sz="4" w:space="0" w:color="000000"/>
              <w:right w:val="single" w:sz="4" w:space="0" w:color="000000"/>
            </w:tcBorders>
            <w:vAlign w:val="center"/>
            <w:hideMark/>
          </w:tcPr>
          <w:p w14:paraId="3CCF473A"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0"/>
                <w:szCs w:val="20"/>
              </w:rPr>
            </w:pPr>
            <w:r w:rsidRPr="00624847">
              <w:rPr>
                <w:rFonts w:ascii="Arial Narrow" w:hAnsi="Arial Narrow"/>
                <w:b/>
                <w:bCs/>
                <w:sz w:val="24"/>
                <w:szCs w:val="24"/>
              </w:rPr>
              <w:t>Sol</w:t>
            </w:r>
          </w:p>
        </w:tc>
        <w:tc>
          <w:tcPr>
            <w:tcW w:w="3970" w:type="dxa"/>
            <w:tcBorders>
              <w:top w:val="single" w:sz="4" w:space="0" w:color="000000"/>
              <w:left w:val="single" w:sz="4" w:space="0" w:color="000000"/>
              <w:bottom w:val="single" w:sz="4" w:space="0" w:color="000000"/>
              <w:right w:val="single" w:sz="4" w:space="0" w:color="000000"/>
            </w:tcBorders>
            <w:hideMark/>
          </w:tcPr>
          <w:p w14:paraId="76EC5F92" w14:textId="77777777" w:rsidR="00A00FED" w:rsidRPr="00624847" w:rsidRDefault="00A00FED" w:rsidP="00475947">
            <w:pPr>
              <w:widowControl w:val="0"/>
              <w:autoSpaceDE w:val="0"/>
              <w:autoSpaceDN w:val="0"/>
              <w:adjustRightInd w:val="0"/>
              <w:spacing w:after="0" w:line="240" w:lineRule="auto"/>
              <w:ind w:left="100"/>
              <w:jc w:val="both"/>
              <w:rPr>
                <w:rFonts w:ascii="Arial Narrow" w:eastAsia="Calibri" w:hAnsi="Arial Narrow" w:cs="Times New Roman"/>
                <w:spacing w:val="1"/>
              </w:rPr>
            </w:pPr>
            <w:r w:rsidRPr="00624847">
              <w:rPr>
                <w:rFonts w:ascii="Arial Narrow" w:hAnsi="Arial Narrow"/>
              </w:rPr>
              <w:t>risques d’érosion</w:t>
            </w:r>
            <w:r w:rsidRPr="00624847">
              <w:rPr>
                <w:rFonts w:ascii="Arial Narrow" w:hAnsi="Arial Narrow"/>
                <w:sz w:val="24"/>
                <w:szCs w:val="24"/>
              </w:rPr>
              <w:t> </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51B6CA2"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Calibri" w:hAnsi="Arial Narrow" w:cs="Times New Roman"/>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82361C9"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Calibri" w:hAnsi="Arial Narrow" w:cs="Times New Roman"/>
                <w:spacing w:val="-4"/>
              </w:rPr>
            </w:pPr>
            <w:r w:rsidRPr="00624847">
              <w:rPr>
                <w:rFonts w:ascii="Arial Narrow" w:hAnsi="Arial Narrow"/>
                <w:spacing w:val="-4"/>
              </w:rPr>
              <w:t>Faible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06B3B2E"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Calibri" w:hAnsi="Arial Narrow" w:cs="Times New Roman"/>
                <w:spacing w:val="1"/>
              </w:rPr>
            </w:pPr>
            <w:r w:rsidRPr="00624847">
              <w:rPr>
                <w:rFonts w:ascii="Arial Narrow" w:hAnsi="Arial Narrow"/>
                <w:spacing w:val="1"/>
              </w:rPr>
              <w:t>l</w:t>
            </w:r>
            <w:r w:rsidRPr="00624847">
              <w:rPr>
                <w:rFonts w:ascii="Arial Narrow" w:hAnsi="Arial Narrow"/>
              </w:rPr>
              <w:t>oc</w:t>
            </w:r>
            <w:r w:rsidRPr="00624847">
              <w:rPr>
                <w:rFonts w:ascii="Arial Narrow" w:hAnsi="Arial Narrow"/>
                <w:spacing w:val="-2"/>
              </w:rPr>
              <w:t>a</w:t>
            </w:r>
            <w:r w:rsidRPr="00624847">
              <w:rPr>
                <w:rFonts w:ascii="Arial Narrow" w:hAnsi="Arial Narrow"/>
                <w:spacing w:val="1"/>
              </w:rPr>
              <w:t>l</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1CCA216A" w14:textId="77777777" w:rsidR="00A00FED" w:rsidRPr="00624847" w:rsidRDefault="00A00FED" w:rsidP="00475947">
            <w:pPr>
              <w:widowControl w:val="0"/>
              <w:autoSpaceDE w:val="0"/>
              <w:autoSpaceDN w:val="0"/>
              <w:adjustRightInd w:val="0"/>
              <w:spacing w:after="0" w:line="240" w:lineRule="auto"/>
              <w:ind w:left="100"/>
              <w:jc w:val="both"/>
              <w:rPr>
                <w:rFonts w:ascii="Arial Narrow" w:eastAsia="Calibri" w:hAnsi="Arial Narrow" w:cs="Times New Roman"/>
                <w:spacing w:val="1"/>
              </w:rPr>
            </w:pPr>
            <w:r w:rsidRPr="00624847">
              <w:rPr>
                <w:rFonts w:ascii="Arial Narrow" w:hAnsi="Arial Narrow"/>
                <w:spacing w:val="1"/>
              </w:rPr>
              <w:t>l</w:t>
            </w:r>
            <w:r w:rsidRPr="00624847">
              <w:rPr>
                <w:rFonts w:ascii="Arial Narrow" w:hAnsi="Arial Narrow"/>
              </w:rPr>
              <w:t>on</w:t>
            </w:r>
            <w:r w:rsidRPr="00624847">
              <w:rPr>
                <w:rFonts w:ascii="Arial Narrow" w:hAnsi="Arial Narrow"/>
                <w:spacing w:val="-2"/>
              </w:rPr>
              <w:t>g</w:t>
            </w:r>
            <w:r w:rsidRPr="00624847">
              <w:rPr>
                <w:rFonts w:ascii="Arial Narrow" w:hAnsi="Arial Narrow"/>
              </w:rPr>
              <w:t>ue</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170A0D9"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Calibri" w:hAnsi="Arial Narrow" w:cs="Times New Roman"/>
              </w:rPr>
            </w:pPr>
            <w:r w:rsidRPr="00624847">
              <w:rPr>
                <w:rFonts w:ascii="Arial Narrow" w:hAnsi="Arial Narrow"/>
              </w:rPr>
              <w:t>Moyenne</w:t>
            </w:r>
          </w:p>
        </w:tc>
      </w:tr>
      <w:tr w:rsidR="007F0F72" w:rsidRPr="00624847" w14:paraId="003DC57D" w14:textId="77777777" w:rsidTr="00C426F6">
        <w:trPr>
          <w:trHeight w:hRule="exact" w:val="615"/>
        </w:trPr>
        <w:tc>
          <w:tcPr>
            <w:tcW w:w="2787" w:type="dxa"/>
            <w:vMerge/>
            <w:tcBorders>
              <w:left w:val="single" w:sz="4" w:space="0" w:color="000000"/>
              <w:right w:val="single" w:sz="4" w:space="0" w:color="000000"/>
            </w:tcBorders>
          </w:tcPr>
          <w:p w14:paraId="6AA28681" w14:textId="77777777" w:rsidR="007F0F72" w:rsidRPr="00624847" w:rsidRDefault="007F0F72" w:rsidP="00475947">
            <w:pPr>
              <w:spacing w:after="0" w:line="240" w:lineRule="auto"/>
              <w:jc w:val="both"/>
              <w:rPr>
                <w:rFonts w:ascii="Arial Narrow" w:eastAsia="Times New Roman" w:hAnsi="Arial Narrow" w:cs="Times New Roman"/>
                <w:sz w:val="20"/>
                <w:szCs w:val="20"/>
              </w:rPr>
            </w:pPr>
          </w:p>
        </w:tc>
        <w:tc>
          <w:tcPr>
            <w:tcW w:w="2656" w:type="dxa"/>
            <w:vMerge w:val="restart"/>
            <w:tcBorders>
              <w:top w:val="single" w:sz="4" w:space="0" w:color="000000"/>
              <w:left w:val="single" w:sz="4" w:space="0" w:color="000000"/>
              <w:right w:val="single" w:sz="4" w:space="0" w:color="000000"/>
            </w:tcBorders>
            <w:vAlign w:val="center"/>
            <w:hideMark/>
          </w:tcPr>
          <w:p w14:paraId="780EF008" w14:textId="77777777" w:rsidR="007F0F72" w:rsidRPr="00624847" w:rsidRDefault="007F0F72" w:rsidP="00475947">
            <w:pPr>
              <w:widowControl w:val="0"/>
              <w:autoSpaceDE w:val="0"/>
              <w:autoSpaceDN w:val="0"/>
              <w:adjustRightInd w:val="0"/>
              <w:spacing w:after="0" w:line="240" w:lineRule="auto"/>
              <w:ind w:left="102"/>
              <w:jc w:val="center"/>
              <w:rPr>
                <w:rFonts w:ascii="Arial Narrow" w:hAnsi="Arial Narrow"/>
                <w:b/>
                <w:bCs/>
                <w:sz w:val="24"/>
                <w:szCs w:val="24"/>
              </w:rPr>
            </w:pPr>
            <w:r w:rsidRPr="00624847">
              <w:rPr>
                <w:rFonts w:ascii="Arial Narrow" w:hAnsi="Arial Narrow"/>
                <w:b/>
                <w:bCs/>
                <w:sz w:val="24"/>
                <w:szCs w:val="24"/>
              </w:rPr>
              <w:t>Végétation et Paysage</w:t>
            </w:r>
          </w:p>
        </w:tc>
        <w:tc>
          <w:tcPr>
            <w:tcW w:w="3970" w:type="dxa"/>
            <w:tcBorders>
              <w:top w:val="single" w:sz="4" w:space="0" w:color="000000"/>
              <w:left w:val="single" w:sz="4" w:space="0" w:color="000000"/>
              <w:bottom w:val="single" w:sz="4" w:space="0" w:color="000000"/>
              <w:right w:val="single" w:sz="4" w:space="0" w:color="000000"/>
            </w:tcBorders>
            <w:hideMark/>
          </w:tcPr>
          <w:p w14:paraId="701B55B2" w14:textId="77777777" w:rsidR="007F0F72" w:rsidRPr="00624847" w:rsidRDefault="007F0F72"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décapage des terres végétales </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3B371FE" w14:textId="77777777" w:rsidR="007F0F72" w:rsidRPr="00624847" w:rsidRDefault="007F0F72"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628FF80" w14:textId="77777777" w:rsidR="007F0F72" w:rsidRPr="00624847" w:rsidRDefault="007F0F72" w:rsidP="00475947">
            <w:pPr>
              <w:widowControl w:val="0"/>
              <w:autoSpaceDE w:val="0"/>
              <w:autoSpaceDN w:val="0"/>
              <w:adjustRightInd w:val="0"/>
              <w:spacing w:after="0" w:line="240" w:lineRule="auto"/>
              <w:ind w:left="102"/>
              <w:jc w:val="both"/>
              <w:rPr>
                <w:rFonts w:ascii="Arial Narrow" w:hAnsi="Arial Narrow"/>
                <w:spacing w:val="-4"/>
              </w:rPr>
            </w:pPr>
            <w:r w:rsidRPr="00624847">
              <w:rPr>
                <w:rFonts w:ascii="Arial Narrow" w:hAnsi="Arial Narrow"/>
                <w:spacing w:val="-4"/>
              </w:rPr>
              <w:t>Faible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1DDED6BA" w14:textId="77777777" w:rsidR="007F0F72" w:rsidRPr="00624847" w:rsidRDefault="007F0F72"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Ponctuelle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8E04F8D" w14:textId="77777777" w:rsidR="007F0F72" w:rsidRPr="00624847" w:rsidRDefault="007F0F72" w:rsidP="00475947">
            <w:pPr>
              <w:widowControl w:val="0"/>
              <w:autoSpaceDE w:val="0"/>
              <w:autoSpaceDN w:val="0"/>
              <w:adjustRightInd w:val="0"/>
              <w:spacing w:after="0" w:line="240" w:lineRule="auto"/>
              <w:ind w:left="100"/>
              <w:jc w:val="both"/>
              <w:rPr>
                <w:rFonts w:ascii="Arial Narrow" w:hAnsi="Arial Narrow"/>
                <w:spacing w:val="1"/>
              </w:rPr>
            </w:pPr>
            <w:r w:rsidRPr="00624847">
              <w:rPr>
                <w:rFonts w:ascii="Arial Narrow" w:hAnsi="Arial Narrow"/>
                <w:spacing w:val="1"/>
              </w:rPr>
              <w:t>Moyenne</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20588D9F" w14:textId="77777777" w:rsidR="007F0F72" w:rsidRPr="00624847" w:rsidRDefault="007F0F72"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7F0F72" w:rsidRPr="00624847" w14:paraId="19783124" w14:textId="77777777" w:rsidTr="00C426F6">
        <w:trPr>
          <w:trHeight w:hRule="exact" w:val="615"/>
        </w:trPr>
        <w:tc>
          <w:tcPr>
            <w:tcW w:w="2787" w:type="dxa"/>
            <w:vMerge/>
            <w:tcBorders>
              <w:left w:val="single" w:sz="4" w:space="0" w:color="000000"/>
              <w:right w:val="single" w:sz="4" w:space="0" w:color="000000"/>
            </w:tcBorders>
          </w:tcPr>
          <w:p w14:paraId="5CCDECC7" w14:textId="77777777" w:rsidR="007F0F72" w:rsidRPr="00624847" w:rsidRDefault="007F0F72" w:rsidP="00475947">
            <w:pPr>
              <w:spacing w:after="0" w:line="240" w:lineRule="auto"/>
              <w:jc w:val="both"/>
              <w:rPr>
                <w:rFonts w:ascii="Arial Narrow" w:eastAsia="Times New Roman" w:hAnsi="Arial Narrow" w:cs="Times New Roman"/>
                <w:sz w:val="20"/>
                <w:szCs w:val="20"/>
              </w:rPr>
            </w:pPr>
          </w:p>
        </w:tc>
        <w:tc>
          <w:tcPr>
            <w:tcW w:w="2656" w:type="dxa"/>
            <w:vMerge/>
            <w:tcBorders>
              <w:left w:val="single" w:sz="4" w:space="0" w:color="000000"/>
              <w:bottom w:val="single" w:sz="4" w:space="0" w:color="000000"/>
              <w:right w:val="single" w:sz="4" w:space="0" w:color="000000"/>
            </w:tcBorders>
            <w:vAlign w:val="center"/>
            <w:hideMark/>
          </w:tcPr>
          <w:p w14:paraId="63017A1D" w14:textId="77777777" w:rsidR="007F0F72" w:rsidRPr="00624847" w:rsidRDefault="007F0F72" w:rsidP="00475947">
            <w:pPr>
              <w:widowControl w:val="0"/>
              <w:autoSpaceDE w:val="0"/>
              <w:autoSpaceDN w:val="0"/>
              <w:adjustRightInd w:val="0"/>
              <w:spacing w:after="0" w:line="240" w:lineRule="auto"/>
              <w:ind w:left="102"/>
              <w:jc w:val="center"/>
              <w:rPr>
                <w:rFonts w:ascii="Arial Narrow" w:hAnsi="Arial Narrow"/>
                <w:b/>
                <w:bCs/>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4AB6A15F" w14:textId="77777777" w:rsidR="007F0F72" w:rsidRPr="00624847" w:rsidRDefault="007F0F72" w:rsidP="00475947">
            <w:pPr>
              <w:widowControl w:val="0"/>
              <w:autoSpaceDE w:val="0"/>
              <w:autoSpaceDN w:val="0"/>
              <w:adjustRightInd w:val="0"/>
              <w:spacing w:after="0"/>
              <w:jc w:val="both"/>
              <w:rPr>
                <w:rFonts w:ascii="Arial Narrow" w:hAnsi="Arial Narrow"/>
                <w:spacing w:val="-1"/>
              </w:rPr>
            </w:pPr>
            <w:r w:rsidRPr="00624847">
              <w:rPr>
                <w:rFonts w:ascii="Arial Narrow" w:hAnsi="Arial Narrow"/>
              </w:rPr>
              <w:t>destruction   du   couvert végétal et du paysage</w:t>
            </w:r>
            <w:r w:rsidRPr="00624847">
              <w:rPr>
                <w:rFonts w:ascii="Arial Narrow" w:hAnsi="Arial Narrow"/>
                <w:sz w:val="24"/>
                <w:szCs w:val="24"/>
              </w:rPr>
              <w:t> </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B59967F" w14:textId="77777777" w:rsidR="007F0F72" w:rsidRPr="00624847" w:rsidRDefault="007F0F72"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16EF6FF0" w14:textId="77777777" w:rsidR="007F0F72" w:rsidRPr="00624847" w:rsidRDefault="007F0F72" w:rsidP="00475947">
            <w:pPr>
              <w:widowControl w:val="0"/>
              <w:autoSpaceDE w:val="0"/>
              <w:autoSpaceDN w:val="0"/>
              <w:adjustRightInd w:val="0"/>
              <w:spacing w:after="0" w:line="240" w:lineRule="auto"/>
              <w:ind w:left="102"/>
              <w:jc w:val="both"/>
              <w:rPr>
                <w:rFonts w:ascii="Arial Narrow" w:hAnsi="Arial Narrow"/>
                <w:spacing w:val="-4"/>
              </w:rPr>
            </w:pPr>
            <w:r w:rsidRPr="00624847">
              <w:rPr>
                <w:rFonts w:ascii="Arial Narrow" w:hAnsi="Arial Narrow"/>
                <w:spacing w:val="-4"/>
              </w:rPr>
              <w:t>Faible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AA60FF1" w14:textId="77777777" w:rsidR="007F0F72" w:rsidRPr="00624847" w:rsidRDefault="007F0F72"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Ponctuelle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FBE94E0" w14:textId="77777777" w:rsidR="007F0F72" w:rsidRPr="00624847" w:rsidRDefault="007F0F72" w:rsidP="00475947">
            <w:pPr>
              <w:widowControl w:val="0"/>
              <w:autoSpaceDE w:val="0"/>
              <w:autoSpaceDN w:val="0"/>
              <w:adjustRightInd w:val="0"/>
              <w:spacing w:after="0" w:line="240" w:lineRule="auto"/>
              <w:ind w:left="100"/>
              <w:jc w:val="both"/>
              <w:rPr>
                <w:rFonts w:ascii="Arial Narrow" w:hAnsi="Arial Narrow"/>
                <w:spacing w:val="1"/>
              </w:rPr>
            </w:pPr>
            <w:r w:rsidRPr="00624847">
              <w:rPr>
                <w:rFonts w:ascii="Arial Narrow" w:hAnsi="Arial Narrow"/>
                <w:spacing w:val="1"/>
              </w:rPr>
              <w:t>Moyenne</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5D6226D2" w14:textId="77777777" w:rsidR="007F0F72" w:rsidRPr="00624847" w:rsidRDefault="007F0F72"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58512FB0" w14:textId="77777777" w:rsidTr="00475947">
        <w:trPr>
          <w:trHeight w:hRule="exact" w:val="615"/>
        </w:trPr>
        <w:tc>
          <w:tcPr>
            <w:tcW w:w="2787" w:type="dxa"/>
            <w:vMerge/>
            <w:tcBorders>
              <w:left w:val="single" w:sz="4" w:space="0" w:color="000000"/>
              <w:right w:val="single" w:sz="4" w:space="0" w:color="000000"/>
            </w:tcBorders>
          </w:tcPr>
          <w:p w14:paraId="3301E64E" w14:textId="77777777" w:rsidR="00A00FED" w:rsidRPr="00624847" w:rsidRDefault="00A00FED" w:rsidP="00475947">
            <w:pPr>
              <w:spacing w:after="0" w:line="240" w:lineRule="auto"/>
              <w:jc w:val="both"/>
              <w:rPr>
                <w:rFonts w:ascii="Arial Narrow" w:eastAsia="Times New Roman" w:hAnsi="Arial Narrow" w:cs="Times New Roman"/>
                <w:sz w:val="20"/>
                <w:szCs w:val="20"/>
              </w:rPr>
            </w:pPr>
          </w:p>
        </w:tc>
        <w:tc>
          <w:tcPr>
            <w:tcW w:w="2656" w:type="dxa"/>
            <w:tcBorders>
              <w:top w:val="single" w:sz="4" w:space="0" w:color="000000"/>
              <w:left w:val="single" w:sz="4" w:space="0" w:color="000000"/>
              <w:right w:val="single" w:sz="4" w:space="0" w:color="000000"/>
            </w:tcBorders>
            <w:vAlign w:val="center"/>
            <w:hideMark/>
          </w:tcPr>
          <w:p w14:paraId="6AED08F6"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r w:rsidRPr="00624847">
              <w:rPr>
                <w:rFonts w:ascii="Arial Narrow" w:hAnsi="Arial Narrow"/>
                <w:b/>
                <w:bCs/>
                <w:sz w:val="24"/>
                <w:szCs w:val="24"/>
              </w:rPr>
              <w:t>Faune</w:t>
            </w:r>
          </w:p>
        </w:tc>
        <w:tc>
          <w:tcPr>
            <w:tcW w:w="3970" w:type="dxa"/>
            <w:tcBorders>
              <w:top w:val="single" w:sz="4" w:space="0" w:color="000000"/>
              <w:left w:val="single" w:sz="4" w:space="0" w:color="000000"/>
              <w:bottom w:val="single" w:sz="4" w:space="0" w:color="000000"/>
              <w:right w:val="single" w:sz="4" w:space="0" w:color="000000"/>
            </w:tcBorders>
            <w:hideMark/>
          </w:tcPr>
          <w:p w14:paraId="227DC246" w14:textId="77777777" w:rsidR="00A00FED" w:rsidRPr="00624847" w:rsidRDefault="00A00FED" w:rsidP="00475947">
            <w:pPr>
              <w:widowControl w:val="0"/>
              <w:autoSpaceDE w:val="0"/>
              <w:autoSpaceDN w:val="0"/>
              <w:adjustRightInd w:val="0"/>
              <w:spacing w:after="0"/>
              <w:jc w:val="both"/>
              <w:rPr>
                <w:rFonts w:ascii="Arial Narrow" w:hAnsi="Arial Narrow"/>
              </w:rPr>
            </w:pPr>
            <w:r w:rsidRPr="00624847">
              <w:rPr>
                <w:rFonts w:ascii="Arial Narrow" w:hAnsi="Arial Narrow"/>
                <w:spacing w:val="-1"/>
              </w:rPr>
              <w:t>d</w:t>
            </w:r>
            <w:r w:rsidRPr="00624847">
              <w:rPr>
                <w:rFonts w:ascii="Arial Narrow" w:hAnsi="Arial Narrow"/>
              </w:rPr>
              <w:t>e</w:t>
            </w:r>
            <w:r w:rsidRPr="00624847">
              <w:rPr>
                <w:rFonts w:ascii="Arial Narrow" w:hAnsi="Arial Narrow"/>
                <w:spacing w:val="1"/>
              </w:rPr>
              <w:t>st</w:t>
            </w:r>
            <w:r w:rsidRPr="00624847">
              <w:rPr>
                <w:rFonts w:ascii="Arial Narrow" w:hAnsi="Arial Narrow"/>
                <w:spacing w:val="-2"/>
              </w:rPr>
              <w:t>r</w:t>
            </w:r>
            <w:r w:rsidRPr="00624847">
              <w:rPr>
                <w:rFonts w:ascii="Arial Narrow" w:hAnsi="Arial Narrow"/>
              </w:rPr>
              <w:t>uc</w:t>
            </w:r>
            <w:r w:rsidRPr="00624847">
              <w:rPr>
                <w:rFonts w:ascii="Arial Narrow" w:hAnsi="Arial Narrow"/>
                <w:spacing w:val="-1"/>
              </w:rPr>
              <w:t>t</w:t>
            </w:r>
            <w:r w:rsidRPr="00624847">
              <w:rPr>
                <w:rFonts w:ascii="Arial Narrow" w:hAnsi="Arial Narrow"/>
                <w:spacing w:val="1"/>
              </w:rPr>
              <w:t>i</w:t>
            </w:r>
            <w:r w:rsidRPr="00624847">
              <w:rPr>
                <w:rFonts w:ascii="Arial Narrow" w:hAnsi="Arial Narrow"/>
              </w:rPr>
              <w:t>on  des ha</w:t>
            </w:r>
            <w:r w:rsidRPr="00624847">
              <w:rPr>
                <w:rFonts w:ascii="Arial Narrow" w:hAnsi="Arial Narrow"/>
                <w:spacing w:val="-2"/>
              </w:rPr>
              <w:t>b</w:t>
            </w:r>
            <w:r w:rsidRPr="00624847">
              <w:rPr>
                <w:rFonts w:ascii="Arial Narrow" w:hAnsi="Arial Narrow"/>
                <w:spacing w:val="1"/>
              </w:rPr>
              <w:t>it</w:t>
            </w:r>
            <w:r w:rsidRPr="00624847">
              <w:rPr>
                <w:rFonts w:ascii="Arial Narrow" w:hAnsi="Arial Narrow"/>
                <w:spacing w:val="-2"/>
              </w:rPr>
              <w:t>a</w:t>
            </w:r>
            <w:r w:rsidRPr="00624847">
              <w:rPr>
                <w:rFonts w:ascii="Arial Narrow" w:hAnsi="Arial Narrow"/>
                <w:spacing w:val="1"/>
              </w:rPr>
              <w:t>t</w:t>
            </w:r>
            <w:r w:rsidRPr="00624847">
              <w:rPr>
                <w:rFonts w:ascii="Arial Narrow" w:hAnsi="Arial Narrow"/>
              </w:rPr>
              <w:t>s et</w:t>
            </w:r>
            <w:r w:rsidR="00620147">
              <w:rPr>
                <w:rFonts w:ascii="Arial Narrow" w:hAnsi="Arial Narrow"/>
              </w:rPr>
              <w:t xml:space="preserve"> </w:t>
            </w:r>
            <w:r w:rsidRPr="00624847">
              <w:rPr>
                <w:rFonts w:ascii="Arial Narrow" w:hAnsi="Arial Narrow"/>
              </w:rPr>
              <w:t>a</w:t>
            </w:r>
            <w:r w:rsidRPr="00624847">
              <w:rPr>
                <w:rFonts w:ascii="Arial Narrow" w:hAnsi="Arial Narrow"/>
                <w:spacing w:val="-1"/>
              </w:rPr>
              <w:t>f</w:t>
            </w:r>
            <w:r w:rsidRPr="00624847">
              <w:rPr>
                <w:rFonts w:ascii="Arial Narrow" w:hAnsi="Arial Narrow"/>
                <w:spacing w:val="1"/>
              </w:rPr>
              <w:t>f</w:t>
            </w:r>
            <w:r w:rsidRPr="00624847">
              <w:rPr>
                <w:rFonts w:ascii="Arial Narrow" w:hAnsi="Arial Narrow"/>
              </w:rPr>
              <w:t>e</w:t>
            </w:r>
            <w:r w:rsidRPr="00624847">
              <w:rPr>
                <w:rFonts w:ascii="Arial Narrow" w:hAnsi="Arial Narrow"/>
                <w:spacing w:val="-2"/>
              </w:rPr>
              <w:t>c</w:t>
            </w:r>
            <w:r w:rsidRPr="00624847">
              <w:rPr>
                <w:rFonts w:ascii="Arial Narrow" w:hAnsi="Arial Narrow"/>
                <w:spacing w:val="1"/>
              </w:rPr>
              <w:t>t</w:t>
            </w:r>
            <w:r w:rsidRPr="00624847">
              <w:rPr>
                <w:rFonts w:ascii="Arial Narrow" w:hAnsi="Arial Narrow"/>
                <w:spacing w:val="-2"/>
              </w:rPr>
              <w:t>a</w:t>
            </w:r>
            <w:r w:rsidRPr="00624847">
              <w:rPr>
                <w:rFonts w:ascii="Arial Narrow" w:hAnsi="Arial Narrow"/>
                <w:spacing w:val="1"/>
              </w:rPr>
              <w:t>ti</w:t>
            </w:r>
            <w:r w:rsidRPr="00624847">
              <w:rPr>
                <w:rFonts w:ascii="Arial Narrow" w:hAnsi="Arial Narrow"/>
              </w:rPr>
              <w:t xml:space="preserve">on   de </w:t>
            </w:r>
            <w:r w:rsidRPr="00624847">
              <w:rPr>
                <w:rFonts w:ascii="Arial Narrow" w:hAnsi="Arial Narrow"/>
                <w:spacing w:val="1"/>
              </w:rPr>
              <w:t>l</w:t>
            </w:r>
            <w:r w:rsidRPr="00624847">
              <w:rPr>
                <w:rFonts w:ascii="Arial Narrow" w:hAnsi="Arial Narrow"/>
              </w:rPr>
              <w:t>a qu</w:t>
            </w:r>
            <w:r w:rsidRPr="00624847">
              <w:rPr>
                <w:rFonts w:ascii="Arial Narrow" w:hAnsi="Arial Narrow"/>
                <w:spacing w:val="1"/>
              </w:rPr>
              <w:t>i</w:t>
            </w:r>
            <w:r w:rsidRPr="00624847">
              <w:rPr>
                <w:rFonts w:ascii="Arial Narrow" w:hAnsi="Arial Narrow"/>
                <w:spacing w:val="-2"/>
              </w:rPr>
              <w:t>é</w:t>
            </w:r>
            <w:r w:rsidRPr="00624847">
              <w:rPr>
                <w:rFonts w:ascii="Arial Narrow" w:hAnsi="Arial Narrow"/>
                <w:spacing w:val="1"/>
              </w:rPr>
              <w:t>t</w:t>
            </w:r>
            <w:r w:rsidRPr="00624847">
              <w:rPr>
                <w:rFonts w:ascii="Arial Narrow" w:hAnsi="Arial Narrow"/>
              </w:rPr>
              <w:t>ude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D92C97A"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13482331"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4"/>
              </w:rPr>
            </w:pPr>
            <w:r w:rsidRPr="00624847">
              <w:rPr>
                <w:rFonts w:ascii="Arial Narrow" w:hAnsi="Arial Narrow"/>
                <w:spacing w:val="-4"/>
              </w:rPr>
              <w:t>Faible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17AC86B"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Ponctuelle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E67A4DC"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spacing w:val="1"/>
              </w:rPr>
            </w:pPr>
            <w:r w:rsidRPr="00624847">
              <w:rPr>
                <w:rFonts w:ascii="Arial Narrow" w:hAnsi="Arial Narrow"/>
                <w:spacing w:val="1"/>
              </w:rPr>
              <w:t>Moyenne</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92C6CA8"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31AD6BE8" w14:textId="77777777" w:rsidTr="00475947">
        <w:trPr>
          <w:trHeight w:hRule="exact" w:val="470"/>
        </w:trPr>
        <w:tc>
          <w:tcPr>
            <w:tcW w:w="2787" w:type="dxa"/>
            <w:vMerge/>
            <w:tcBorders>
              <w:left w:val="single" w:sz="4" w:space="0" w:color="000000"/>
              <w:right w:val="single" w:sz="4" w:space="0" w:color="000000"/>
            </w:tcBorders>
          </w:tcPr>
          <w:p w14:paraId="3D9F57CB" w14:textId="77777777" w:rsidR="00A00FED" w:rsidRPr="00624847" w:rsidRDefault="00A00FED" w:rsidP="00475947">
            <w:pPr>
              <w:spacing w:after="0" w:line="240" w:lineRule="auto"/>
              <w:jc w:val="both"/>
              <w:rPr>
                <w:rFonts w:ascii="Arial Narrow" w:hAnsi="Arial Narrow"/>
                <w:b/>
                <w:sz w:val="24"/>
                <w:szCs w:val="24"/>
              </w:rPr>
            </w:pPr>
          </w:p>
        </w:tc>
        <w:tc>
          <w:tcPr>
            <w:tcW w:w="2656" w:type="dxa"/>
            <w:vMerge w:val="restart"/>
            <w:tcBorders>
              <w:top w:val="single" w:sz="4" w:space="0" w:color="000000"/>
              <w:left w:val="single" w:sz="4" w:space="0" w:color="000000"/>
              <w:right w:val="single" w:sz="4" w:space="0" w:color="000000"/>
            </w:tcBorders>
            <w:vAlign w:val="center"/>
            <w:hideMark/>
          </w:tcPr>
          <w:p w14:paraId="24F7CCF5"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p>
          <w:p w14:paraId="517E8E0C"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p>
          <w:p w14:paraId="7F1C414A"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p>
          <w:p w14:paraId="7A01B967"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p>
          <w:p w14:paraId="2F3298A2"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0"/>
                <w:szCs w:val="20"/>
              </w:rPr>
            </w:pPr>
            <w:r w:rsidRPr="00624847">
              <w:rPr>
                <w:rFonts w:ascii="Arial Narrow" w:hAnsi="Arial Narrow"/>
                <w:b/>
                <w:bCs/>
                <w:sz w:val="24"/>
                <w:szCs w:val="24"/>
              </w:rPr>
              <w:t>Humain</w:t>
            </w:r>
          </w:p>
        </w:tc>
        <w:tc>
          <w:tcPr>
            <w:tcW w:w="3970" w:type="dxa"/>
            <w:tcBorders>
              <w:top w:val="single" w:sz="4" w:space="0" w:color="000000"/>
              <w:left w:val="single" w:sz="4" w:space="0" w:color="000000"/>
              <w:bottom w:val="single" w:sz="4" w:space="0" w:color="000000"/>
              <w:right w:val="single" w:sz="4" w:space="0" w:color="000000"/>
            </w:tcBorders>
            <w:hideMark/>
          </w:tcPr>
          <w:p w14:paraId="43164E33" w14:textId="77777777" w:rsidR="00A00FED" w:rsidRPr="00624847" w:rsidRDefault="00A00FED" w:rsidP="00475947">
            <w:pPr>
              <w:widowControl w:val="0"/>
              <w:autoSpaceDE w:val="0"/>
              <w:autoSpaceDN w:val="0"/>
              <w:adjustRightInd w:val="0"/>
              <w:spacing w:after="0" w:line="240" w:lineRule="auto"/>
              <w:ind w:left="100"/>
              <w:jc w:val="both"/>
              <w:rPr>
                <w:rFonts w:ascii="Arial Narrow" w:eastAsia="Calibri" w:hAnsi="Arial Narrow" w:cs="Times New Roman"/>
                <w:spacing w:val="1"/>
              </w:rPr>
            </w:pPr>
            <w:r w:rsidRPr="00624847">
              <w:rPr>
                <w:rFonts w:ascii="Arial Narrow" w:hAnsi="Arial Narrow"/>
                <w:spacing w:val="1"/>
              </w:rPr>
              <w:t>risques d’attraper les maladies respiratoires</w:t>
            </w:r>
            <w:r w:rsidRPr="00624847">
              <w:rPr>
                <w:rFonts w:ascii="Arial Narrow" w:hAnsi="Arial Narrow"/>
                <w:sz w:val="26"/>
                <w:szCs w:val="26"/>
              </w:rPr>
              <w:t> </w:t>
            </w:r>
          </w:p>
        </w:tc>
        <w:tc>
          <w:tcPr>
            <w:tcW w:w="1134" w:type="dxa"/>
            <w:tcBorders>
              <w:top w:val="single" w:sz="4" w:space="0" w:color="000000"/>
              <w:left w:val="single" w:sz="4" w:space="0" w:color="000000"/>
              <w:bottom w:val="single" w:sz="4" w:space="0" w:color="000000"/>
              <w:right w:val="single" w:sz="4" w:space="0" w:color="000000"/>
            </w:tcBorders>
            <w:hideMark/>
          </w:tcPr>
          <w:p w14:paraId="49C2E214"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Calibri" w:hAnsi="Arial Narrow" w:cs="Times New Roman"/>
              </w:rPr>
            </w:pPr>
            <w:r w:rsidRPr="00624847">
              <w:rPr>
                <w:rFonts w:ascii="Arial Narrow" w:hAnsi="Arial Narrow"/>
              </w:rPr>
              <w:t>né</w:t>
            </w:r>
            <w:r w:rsidRPr="00624847">
              <w:rPr>
                <w:rFonts w:ascii="Arial Narrow" w:hAnsi="Arial Narrow"/>
                <w:spacing w:val="-2"/>
              </w:rPr>
              <w:t>g</w:t>
            </w:r>
            <w:r w:rsidRPr="00624847">
              <w:rPr>
                <w:rFonts w:ascii="Arial Narrow" w:hAnsi="Arial Narrow"/>
              </w:rPr>
              <w:t>a</w:t>
            </w:r>
            <w:r w:rsidRPr="00624847">
              <w:rPr>
                <w:rFonts w:ascii="Arial Narrow" w:hAnsi="Arial Narrow"/>
                <w:spacing w:val="1"/>
              </w:rPr>
              <w:t>ti</w:t>
            </w:r>
            <w:r w:rsidRPr="00624847">
              <w:rPr>
                <w:rFonts w:ascii="Arial Narrow" w:hAnsi="Arial Narrow"/>
                <w:spacing w:val="-2"/>
              </w:rPr>
              <w:t>f</w:t>
            </w:r>
          </w:p>
        </w:tc>
        <w:tc>
          <w:tcPr>
            <w:tcW w:w="1134" w:type="dxa"/>
            <w:tcBorders>
              <w:top w:val="single" w:sz="4" w:space="0" w:color="000000"/>
              <w:left w:val="single" w:sz="4" w:space="0" w:color="000000"/>
              <w:bottom w:val="single" w:sz="4" w:space="0" w:color="000000"/>
              <w:right w:val="single" w:sz="4" w:space="0" w:color="000000"/>
            </w:tcBorders>
            <w:hideMark/>
          </w:tcPr>
          <w:p w14:paraId="5467F427"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Calibri" w:hAnsi="Arial Narrow" w:cs="Times New Roman"/>
                <w:spacing w:val="-4"/>
              </w:rPr>
            </w:pPr>
            <w:r w:rsidRPr="00624847">
              <w:rPr>
                <w:rFonts w:ascii="Arial Narrow" w:hAnsi="Arial Narrow"/>
              </w:rPr>
              <w:t>Fa</w:t>
            </w:r>
            <w:r w:rsidRPr="00624847">
              <w:rPr>
                <w:rFonts w:ascii="Arial Narrow" w:hAnsi="Arial Narrow"/>
                <w:spacing w:val="1"/>
              </w:rPr>
              <w:t>i</w:t>
            </w:r>
            <w:r w:rsidRPr="00624847">
              <w:rPr>
                <w:rFonts w:ascii="Arial Narrow" w:hAnsi="Arial Narrow"/>
                <w:spacing w:val="-2"/>
              </w:rPr>
              <w:t>b</w:t>
            </w:r>
            <w:r w:rsidRPr="00624847">
              <w:rPr>
                <w:rFonts w:ascii="Arial Narrow" w:hAnsi="Arial Narrow"/>
                <w:spacing w:val="1"/>
              </w:rPr>
              <w:t>l</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hideMark/>
          </w:tcPr>
          <w:p w14:paraId="330E62AC"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Calibri" w:hAnsi="Arial Narrow" w:cs="Times New Roman"/>
                <w:spacing w:val="1"/>
              </w:rPr>
            </w:pPr>
            <w:r w:rsidRPr="00624847">
              <w:rPr>
                <w:rFonts w:ascii="Arial Narrow" w:hAnsi="Arial Narrow"/>
                <w:spacing w:val="1"/>
              </w:rPr>
              <w:t>l</w:t>
            </w:r>
            <w:r w:rsidRPr="00624847">
              <w:rPr>
                <w:rFonts w:ascii="Arial Narrow" w:hAnsi="Arial Narrow"/>
              </w:rPr>
              <w:t>oc</w:t>
            </w:r>
            <w:r w:rsidRPr="00624847">
              <w:rPr>
                <w:rFonts w:ascii="Arial Narrow" w:hAnsi="Arial Narrow"/>
                <w:spacing w:val="-2"/>
              </w:rPr>
              <w:t>a</w:t>
            </w:r>
            <w:r w:rsidRPr="00624847">
              <w:rPr>
                <w:rFonts w:ascii="Arial Narrow" w:hAnsi="Arial Narrow"/>
                <w:spacing w:val="1"/>
              </w:rPr>
              <w:t>l</w:t>
            </w:r>
            <w:r w:rsidRPr="00624847">
              <w:rPr>
                <w:rFonts w:ascii="Arial Narrow" w:hAnsi="Arial Narrow"/>
              </w:rPr>
              <w:t>e</w:t>
            </w:r>
          </w:p>
        </w:tc>
        <w:tc>
          <w:tcPr>
            <w:tcW w:w="1134" w:type="dxa"/>
            <w:tcBorders>
              <w:top w:val="single" w:sz="4" w:space="0" w:color="000000"/>
              <w:left w:val="single" w:sz="4" w:space="0" w:color="000000"/>
              <w:bottom w:val="single" w:sz="4" w:space="0" w:color="000000"/>
              <w:right w:val="single" w:sz="4" w:space="0" w:color="000000"/>
            </w:tcBorders>
            <w:hideMark/>
          </w:tcPr>
          <w:p w14:paraId="49EC268B" w14:textId="77777777" w:rsidR="00A00FED" w:rsidRPr="00624847" w:rsidRDefault="00A00FED" w:rsidP="00475947">
            <w:pPr>
              <w:widowControl w:val="0"/>
              <w:autoSpaceDE w:val="0"/>
              <w:autoSpaceDN w:val="0"/>
              <w:adjustRightInd w:val="0"/>
              <w:spacing w:after="0" w:line="240" w:lineRule="auto"/>
              <w:ind w:left="100"/>
              <w:jc w:val="both"/>
              <w:rPr>
                <w:rFonts w:ascii="Arial Narrow" w:eastAsia="Calibri" w:hAnsi="Arial Narrow" w:cs="Times New Roman"/>
                <w:spacing w:val="1"/>
              </w:rPr>
            </w:pPr>
            <w:r w:rsidRPr="00624847">
              <w:rPr>
                <w:rFonts w:ascii="Arial Narrow" w:hAnsi="Arial Narrow"/>
              </w:rPr>
              <w:t>Moyenne</w:t>
            </w:r>
          </w:p>
        </w:tc>
        <w:tc>
          <w:tcPr>
            <w:tcW w:w="1276" w:type="dxa"/>
            <w:tcBorders>
              <w:top w:val="single" w:sz="4" w:space="0" w:color="000000"/>
              <w:left w:val="single" w:sz="4" w:space="0" w:color="000000"/>
              <w:bottom w:val="single" w:sz="4" w:space="0" w:color="000000"/>
              <w:right w:val="single" w:sz="4" w:space="0" w:color="000000"/>
            </w:tcBorders>
            <w:hideMark/>
          </w:tcPr>
          <w:p w14:paraId="038F75F8" w14:textId="77777777" w:rsidR="00A00FED" w:rsidRPr="00624847" w:rsidRDefault="00A00FED" w:rsidP="00475947">
            <w:pPr>
              <w:widowControl w:val="0"/>
              <w:autoSpaceDE w:val="0"/>
              <w:autoSpaceDN w:val="0"/>
              <w:adjustRightInd w:val="0"/>
              <w:spacing w:after="0" w:line="240" w:lineRule="auto"/>
              <w:ind w:left="102"/>
              <w:jc w:val="both"/>
              <w:rPr>
                <w:rFonts w:ascii="Arial Narrow" w:eastAsia="Calibri" w:hAnsi="Arial Narrow" w:cs="Times New Roman"/>
              </w:rPr>
            </w:pPr>
            <w:r w:rsidRPr="00624847">
              <w:rPr>
                <w:rFonts w:ascii="Arial Narrow" w:hAnsi="Arial Narrow"/>
              </w:rPr>
              <w:t>Moyenne</w:t>
            </w:r>
          </w:p>
        </w:tc>
      </w:tr>
      <w:tr w:rsidR="00A00FED" w:rsidRPr="00624847" w14:paraId="5F52E466" w14:textId="77777777" w:rsidTr="00475947">
        <w:trPr>
          <w:trHeight w:hRule="exact" w:val="470"/>
        </w:trPr>
        <w:tc>
          <w:tcPr>
            <w:tcW w:w="2787" w:type="dxa"/>
            <w:vMerge/>
            <w:tcBorders>
              <w:left w:val="single" w:sz="4" w:space="0" w:color="000000"/>
              <w:right w:val="single" w:sz="4" w:space="0" w:color="000000"/>
            </w:tcBorders>
          </w:tcPr>
          <w:p w14:paraId="651181B0" w14:textId="77777777" w:rsidR="00A00FED" w:rsidRPr="00624847" w:rsidRDefault="00A00FED" w:rsidP="00475947">
            <w:pPr>
              <w:spacing w:after="0" w:line="240" w:lineRule="auto"/>
              <w:jc w:val="both"/>
              <w:rPr>
                <w:rFonts w:ascii="Arial Narrow" w:hAnsi="Arial Narrow"/>
                <w:b/>
                <w:sz w:val="24"/>
                <w:szCs w:val="24"/>
              </w:rPr>
            </w:pPr>
          </w:p>
        </w:tc>
        <w:tc>
          <w:tcPr>
            <w:tcW w:w="2656" w:type="dxa"/>
            <w:vMerge/>
            <w:tcBorders>
              <w:left w:val="single" w:sz="4" w:space="0" w:color="000000"/>
              <w:right w:val="single" w:sz="4" w:space="0" w:color="000000"/>
            </w:tcBorders>
            <w:vAlign w:val="center"/>
            <w:hideMark/>
          </w:tcPr>
          <w:p w14:paraId="6BA9380B"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55D7E88B"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spacing w:val="1"/>
              </w:rPr>
            </w:pPr>
            <w:r w:rsidRPr="00624847">
              <w:rPr>
                <w:rFonts w:ascii="Arial Narrow" w:hAnsi="Arial Narrow"/>
                <w:spacing w:val="1"/>
              </w:rPr>
              <w:t>risque de blessures et de mort</w:t>
            </w:r>
            <w:r w:rsidRPr="00624847">
              <w:rPr>
                <w:rFonts w:ascii="Arial Narrow" w:hAnsi="Arial Narrow" w:cs="Arial Narrow,Bold"/>
                <w:bCs/>
                <w:sz w:val="24"/>
                <w:szCs w:val="24"/>
              </w:rPr>
              <w:t> </w:t>
            </w:r>
          </w:p>
        </w:tc>
        <w:tc>
          <w:tcPr>
            <w:tcW w:w="1134" w:type="dxa"/>
            <w:tcBorders>
              <w:top w:val="single" w:sz="4" w:space="0" w:color="000000"/>
              <w:left w:val="single" w:sz="4" w:space="0" w:color="000000"/>
              <w:bottom w:val="single" w:sz="4" w:space="0" w:color="000000"/>
              <w:right w:val="single" w:sz="4" w:space="0" w:color="000000"/>
            </w:tcBorders>
            <w:hideMark/>
          </w:tcPr>
          <w:p w14:paraId="570101B9"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hideMark/>
          </w:tcPr>
          <w:p w14:paraId="5CABFF41"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4D6C53C7"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Locale</w:t>
            </w:r>
          </w:p>
        </w:tc>
        <w:tc>
          <w:tcPr>
            <w:tcW w:w="1134" w:type="dxa"/>
            <w:tcBorders>
              <w:top w:val="single" w:sz="4" w:space="0" w:color="000000"/>
              <w:left w:val="single" w:sz="4" w:space="0" w:color="000000"/>
              <w:bottom w:val="single" w:sz="4" w:space="0" w:color="000000"/>
              <w:right w:val="single" w:sz="4" w:space="0" w:color="000000"/>
            </w:tcBorders>
            <w:hideMark/>
          </w:tcPr>
          <w:p w14:paraId="4FD6DA1A"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0079E500"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63AE8C4E" w14:textId="77777777" w:rsidTr="00475947">
        <w:trPr>
          <w:trHeight w:hRule="exact" w:val="470"/>
        </w:trPr>
        <w:tc>
          <w:tcPr>
            <w:tcW w:w="2787" w:type="dxa"/>
            <w:vMerge/>
            <w:tcBorders>
              <w:left w:val="single" w:sz="4" w:space="0" w:color="000000"/>
              <w:right w:val="single" w:sz="4" w:space="0" w:color="000000"/>
            </w:tcBorders>
          </w:tcPr>
          <w:p w14:paraId="0A110E20" w14:textId="77777777" w:rsidR="00A00FED" w:rsidRPr="00624847" w:rsidRDefault="00A00FED" w:rsidP="00475947">
            <w:pPr>
              <w:spacing w:after="0" w:line="240" w:lineRule="auto"/>
              <w:jc w:val="both"/>
              <w:rPr>
                <w:rFonts w:ascii="Arial Narrow" w:eastAsia="Times New Roman" w:hAnsi="Arial Narrow" w:cs="Times New Roman"/>
                <w:sz w:val="20"/>
                <w:szCs w:val="20"/>
              </w:rPr>
            </w:pPr>
          </w:p>
        </w:tc>
        <w:tc>
          <w:tcPr>
            <w:tcW w:w="2656" w:type="dxa"/>
            <w:vMerge/>
            <w:tcBorders>
              <w:left w:val="single" w:sz="4" w:space="0" w:color="000000"/>
              <w:right w:val="single" w:sz="4" w:space="0" w:color="000000"/>
            </w:tcBorders>
            <w:vAlign w:val="center"/>
            <w:hideMark/>
          </w:tcPr>
          <w:p w14:paraId="4B57A43C"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7C447DFD"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spacing w:val="1"/>
              </w:rPr>
            </w:pPr>
            <w:r w:rsidRPr="00624847">
              <w:rPr>
                <w:rFonts w:ascii="Arial Narrow" w:hAnsi="Arial Narrow"/>
                <w:spacing w:val="1"/>
              </w:rPr>
              <w:t>risque de chute</w:t>
            </w:r>
            <w:r w:rsidRPr="00624847">
              <w:rPr>
                <w:rFonts w:ascii="Arial Narrow" w:hAnsi="Arial Narrow" w:cs="Arial Narrow,Bold"/>
                <w:bCs/>
                <w:sz w:val="24"/>
                <w:szCs w:val="24"/>
              </w:rPr>
              <w:t> </w:t>
            </w:r>
          </w:p>
        </w:tc>
        <w:tc>
          <w:tcPr>
            <w:tcW w:w="1134" w:type="dxa"/>
            <w:tcBorders>
              <w:top w:val="single" w:sz="4" w:space="0" w:color="000000"/>
              <w:left w:val="single" w:sz="4" w:space="0" w:color="000000"/>
              <w:bottom w:val="single" w:sz="4" w:space="0" w:color="000000"/>
              <w:right w:val="single" w:sz="4" w:space="0" w:color="000000"/>
            </w:tcBorders>
            <w:hideMark/>
          </w:tcPr>
          <w:p w14:paraId="6AA25E33"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hideMark/>
          </w:tcPr>
          <w:p w14:paraId="7204BE24"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3AFF4F55"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Ponctuelle</w:t>
            </w:r>
          </w:p>
        </w:tc>
        <w:tc>
          <w:tcPr>
            <w:tcW w:w="1134" w:type="dxa"/>
            <w:tcBorders>
              <w:top w:val="single" w:sz="4" w:space="0" w:color="000000"/>
              <w:left w:val="single" w:sz="4" w:space="0" w:color="000000"/>
              <w:bottom w:val="single" w:sz="4" w:space="0" w:color="000000"/>
              <w:right w:val="single" w:sz="4" w:space="0" w:color="000000"/>
            </w:tcBorders>
            <w:hideMark/>
          </w:tcPr>
          <w:p w14:paraId="6F934B37"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00B966EF"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50F6EF7A" w14:textId="77777777" w:rsidTr="00475947">
        <w:trPr>
          <w:trHeight w:hRule="exact" w:val="470"/>
        </w:trPr>
        <w:tc>
          <w:tcPr>
            <w:tcW w:w="2787" w:type="dxa"/>
            <w:vMerge/>
            <w:tcBorders>
              <w:left w:val="single" w:sz="4" w:space="0" w:color="000000"/>
              <w:right w:val="single" w:sz="4" w:space="0" w:color="000000"/>
            </w:tcBorders>
          </w:tcPr>
          <w:p w14:paraId="3A496FFE" w14:textId="77777777" w:rsidR="00A00FED" w:rsidRPr="00624847" w:rsidRDefault="00A00FED" w:rsidP="00475947">
            <w:pPr>
              <w:spacing w:after="0" w:line="240" w:lineRule="auto"/>
              <w:jc w:val="both"/>
              <w:rPr>
                <w:rFonts w:ascii="Arial Narrow" w:eastAsia="Times New Roman" w:hAnsi="Arial Narrow" w:cs="Times New Roman"/>
                <w:sz w:val="20"/>
                <w:szCs w:val="20"/>
              </w:rPr>
            </w:pPr>
          </w:p>
        </w:tc>
        <w:tc>
          <w:tcPr>
            <w:tcW w:w="2656" w:type="dxa"/>
            <w:vMerge/>
            <w:tcBorders>
              <w:left w:val="single" w:sz="4" w:space="0" w:color="000000"/>
              <w:right w:val="single" w:sz="4" w:space="0" w:color="000000"/>
            </w:tcBorders>
            <w:vAlign w:val="center"/>
            <w:hideMark/>
          </w:tcPr>
          <w:p w14:paraId="2E5A388B"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5637FB18"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spacing w:val="1"/>
              </w:rPr>
            </w:pPr>
            <w:r w:rsidRPr="00624847">
              <w:rPr>
                <w:rFonts w:ascii="Arial Narrow" w:hAnsi="Arial Narrow" w:cs="Arial Narrow,Bold"/>
                <w:bCs/>
              </w:rPr>
              <w:t>perturbation  du  trafic  et risques d'accidents </w:t>
            </w:r>
          </w:p>
        </w:tc>
        <w:tc>
          <w:tcPr>
            <w:tcW w:w="1134" w:type="dxa"/>
            <w:tcBorders>
              <w:top w:val="single" w:sz="4" w:space="0" w:color="000000"/>
              <w:left w:val="single" w:sz="4" w:space="0" w:color="000000"/>
              <w:bottom w:val="single" w:sz="4" w:space="0" w:color="000000"/>
              <w:right w:val="single" w:sz="4" w:space="0" w:color="000000"/>
            </w:tcBorders>
            <w:hideMark/>
          </w:tcPr>
          <w:p w14:paraId="3CA8B650"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hideMark/>
          </w:tcPr>
          <w:p w14:paraId="2F66F8CD"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1C638CDE"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Locale</w:t>
            </w:r>
          </w:p>
        </w:tc>
        <w:tc>
          <w:tcPr>
            <w:tcW w:w="1134" w:type="dxa"/>
            <w:tcBorders>
              <w:top w:val="single" w:sz="4" w:space="0" w:color="000000"/>
              <w:left w:val="single" w:sz="4" w:space="0" w:color="000000"/>
              <w:bottom w:val="single" w:sz="4" w:space="0" w:color="000000"/>
              <w:right w:val="single" w:sz="4" w:space="0" w:color="000000"/>
            </w:tcBorders>
            <w:hideMark/>
          </w:tcPr>
          <w:p w14:paraId="321FE390"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0C69C6A9"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161BCB56" w14:textId="77777777" w:rsidTr="00475947">
        <w:trPr>
          <w:trHeight w:hRule="exact" w:val="470"/>
        </w:trPr>
        <w:tc>
          <w:tcPr>
            <w:tcW w:w="2787" w:type="dxa"/>
            <w:vMerge/>
            <w:tcBorders>
              <w:left w:val="single" w:sz="4" w:space="0" w:color="000000"/>
              <w:right w:val="single" w:sz="4" w:space="0" w:color="000000"/>
            </w:tcBorders>
          </w:tcPr>
          <w:p w14:paraId="2C4DE9FF" w14:textId="77777777" w:rsidR="00A00FED" w:rsidRPr="00624847" w:rsidRDefault="00A00FED" w:rsidP="00475947">
            <w:pPr>
              <w:spacing w:after="0" w:line="240" w:lineRule="auto"/>
              <w:jc w:val="both"/>
              <w:rPr>
                <w:rFonts w:ascii="Arial Narrow" w:eastAsia="Times New Roman" w:hAnsi="Arial Narrow" w:cs="Times New Roman"/>
                <w:sz w:val="20"/>
                <w:szCs w:val="20"/>
              </w:rPr>
            </w:pPr>
          </w:p>
        </w:tc>
        <w:tc>
          <w:tcPr>
            <w:tcW w:w="2656" w:type="dxa"/>
            <w:tcBorders>
              <w:left w:val="single" w:sz="4" w:space="0" w:color="000000"/>
              <w:right w:val="single" w:sz="4" w:space="0" w:color="000000"/>
            </w:tcBorders>
            <w:vAlign w:val="center"/>
            <w:hideMark/>
          </w:tcPr>
          <w:p w14:paraId="4416AAD6"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34A4AD5C"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cs="Arial Narrow,Bold"/>
                <w:bCs/>
              </w:rPr>
            </w:pPr>
            <w:r w:rsidRPr="00624847">
              <w:rPr>
                <w:rFonts w:ascii="Arial Narrow" w:hAnsi="Arial Narrow"/>
              </w:rPr>
              <w:t>création d’emploi et  augmentation des revenus</w:t>
            </w:r>
          </w:p>
        </w:tc>
        <w:tc>
          <w:tcPr>
            <w:tcW w:w="1134" w:type="dxa"/>
            <w:tcBorders>
              <w:top w:val="single" w:sz="4" w:space="0" w:color="000000"/>
              <w:left w:val="single" w:sz="4" w:space="0" w:color="000000"/>
              <w:bottom w:val="single" w:sz="4" w:space="0" w:color="000000"/>
              <w:right w:val="single" w:sz="4" w:space="0" w:color="000000"/>
            </w:tcBorders>
            <w:hideMark/>
          </w:tcPr>
          <w:p w14:paraId="2C9B5F31"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positif</w:t>
            </w:r>
          </w:p>
        </w:tc>
        <w:tc>
          <w:tcPr>
            <w:tcW w:w="1134" w:type="dxa"/>
            <w:tcBorders>
              <w:top w:val="single" w:sz="4" w:space="0" w:color="000000"/>
              <w:left w:val="single" w:sz="4" w:space="0" w:color="000000"/>
              <w:bottom w:val="single" w:sz="4" w:space="0" w:color="000000"/>
              <w:right w:val="single" w:sz="4" w:space="0" w:color="000000"/>
            </w:tcBorders>
            <w:hideMark/>
          </w:tcPr>
          <w:p w14:paraId="5F9F9A30"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Moyenne</w:t>
            </w:r>
          </w:p>
        </w:tc>
        <w:tc>
          <w:tcPr>
            <w:tcW w:w="1134" w:type="dxa"/>
            <w:tcBorders>
              <w:top w:val="single" w:sz="4" w:space="0" w:color="000000"/>
              <w:left w:val="single" w:sz="4" w:space="0" w:color="000000"/>
              <w:bottom w:val="single" w:sz="4" w:space="0" w:color="000000"/>
              <w:right w:val="single" w:sz="4" w:space="0" w:color="000000"/>
            </w:tcBorders>
            <w:hideMark/>
          </w:tcPr>
          <w:p w14:paraId="08EB16E8"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Locale</w:t>
            </w:r>
          </w:p>
        </w:tc>
        <w:tc>
          <w:tcPr>
            <w:tcW w:w="1134" w:type="dxa"/>
            <w:tcBorders>
              <w:top w:val="single" w:sz="4" w:space="0" w:color="000000"/>
              <w:left w:val="single" w:sz="4" w:space="0" w:color="000000"/>
              <w:bottom w:val="single" w:sz="4" w:space="0" w:color="000000"/>
              <w:right w:val="single" w:sz="4" w:space="0" w:color="000000"/>
            </w:tcBorders>
            <w:hideMark/>
          </w:tcPr>
          <w:p w14:paraId="3DDA723C"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005D4B3B"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1A065551" w14:textId="77777777" w:rsidTr="00475947">
        <w:trPr>
          <w:trHeight w:hRule="exact" w:val="470"/>
        </w:trPr>
        <w:tc>
          <w:tcPr>
            <w:tcW w:w="2787" w:type="dxa"/>
            <w:vMerge/>
            <w:tcBorders>
              <w:left w:val="single" w:sz="4" w:space="0" w:color="000000"/>
              <w:right w:val="single" w:sz="4" w:space="0" w:color="000000"/>
            </w:tcBorders>
          </w:tcPr>
          <w:p w14:paraId="43545EDC" w14:textId="77777777" w:rsidR="00A00FED" w:rsidRPr="00624847" w:rsidRDefault="00A00FED" w:rsidP="00475947">
            <w:pPr>
              <w:spacing w:after="0" w:line="240" w:lineRule="auto"/>
              <w:jc w:val="both"/>
              <w:rPr>
                <w:rFonts w:ascii="Arial Narrow" w:eastAsia="Times New Roman" w:hAnsi="Arial Narrow" w:cs="Times New Roman"/>
                <w:sz w:val="20"/>
                <w:szCs w:val="20"/>
              </w:rPr>
            </w:pPr>
          </w:p>
        </w:tc>
        <w:tc>
          <w:tcPr>
            <w:tcW w:w="2656" w:type="dxa"/>
            <w:tcBorders>
              <w:left w:val="single" w:sz="4" w:space="0" w:color="000000"/>
              <w:right w:val="single" w:sz="4" w:space="0" w:color="000000"/>
            </w:tcBorders>
            <w:vAlign w:val="center"/>
            <w:hideMark/>
          </w:tcPr>
          <w:p w14:paraId="16C8041C"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1252583A"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cs="Arial Narrow,Bold"/>
                <w:bCs/>
                <w:sz w:val="20"/>
                <w:szCs w:val="20"/>
              </w:rPr>
            </w:pPr>
            <w:r w:rsidRPr="00624847">
              <w:rPr>
                <w:rFonts w:ascii="Arial Narrow" w:hAnsi="Arial Narrow" w:cs="Arial Narrow,Bold"/>
                <w:bCs/>
                <w:sz w:val="20"/>
                <w:szCs w:val="20"/>
              </w:rPr>
              <w:t xml:space="preserve">risque d’harcèlement sexuel, les abus et violences </w:t>
            </w:r>
          </w:p>
          <w:p w14:paraId="7C0F696E"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sexuels</w:t>
            </w:r>
            <w:r w:rsidRPr="00624847">
              <w:rPr>
                <w:rFonts w:ascii="Arial Narrow" w:hAnsi="Arial Narrow" w:cs="Arial Narrow,Bold"/>
                <w:bCs/>
                <w:sz w:val="20"/>
                <w:szCs w:val="20"/>
              </w:rPr>
              <w:t xml:space="preserve"> contre les femmes par les</w:t>
            </w:r>
            <w:r w:rsidR="000D4915">
              <w:rPr>
                <w:rFonts w:ascii="Arial Narrow" w:hAnsi="Arial Narrow" w:cs="Arial Narrow,Bold"/>
                <w:bCs/>
                <w:sz w:val="20"/>
                <w:szCs w:val="20"/>
              </w:rPr>
              <w:t xml:space="preserve"> </w:t>
            </w:r>
            <w:r w:rsidRPr="00624847">
              <w:rPr>
                <w:rFonts w:ascii="Arial Narrow" w:hAnsi="Arial Narrow" w:cs="Arial Narrow,Bold"/>
                <w:bCs/>
                <w:sz w:val="20"/>
                <w:szCs w:val="20"/>
              </w:rPr>
              <w:t>travailleurs</w:t>
            </w:r>
            <w:r w:rsidRPr="00624847">
              <w:rPr>
                <w:rFonts w:ascii="Arial Narrow" w:hAnsi="Arial Narrow" w:cs="Arial Narrow,Bold"/>
                <w:bCs/>
                <w:sz w:val="24"/>
                <w:szCs w:val="24"/>
              </w:rPr>
              <w:t> </w:t>
            </w:r>
          </w:p>
        </w:tc>
        <w:tc>
          <w:tcPr>
            <w:tcW w:w="1134" w:type="dxa"/>
            <w:tcBorders>
              <w:top w:val="single" w:sz="4" w:space="0" w:color="000000"/>
              <w:left w:val="single" w:sz="4" w:space="0" w:color="000000"/>
              <w:bottom w:val="single" w:sz="4" w:space="0" w:color="000000"/>
              <w:right w:val="single" w:sz="4" w:space="0" w:color="000000"/>
            </w:tcBorders>
            <w:hideMark/>
          </w:tcPr>
          <w:p w14:paraId="764CA249"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hideMark/>
          </w:tcPr>
          <w:p w14:paraId="74FAB823"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51770D07"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Locale</w:t>
            </w:r>
          </w:p>
        </w:tc>
        <w:tc>
          <w:tcPr>
            <w:tcW w:w="1134" w:type="dxa"/>
            <w:tcBorders>
              <w:top w:val="single" w:sz="4" w:space="0" w:color="000000"/>
              <w:left w:val="single" w:sz="4" w:space="0" w:color="000000"/>
              <w:bottom w:val="single" w:sz="4" w:space="0" w:color="000000"/>
              <w:right w:val="single" w:sz="4" w:space="0" w:color="000000"/>
            </w:tcBorders>
            <w:hideMark/>
          </w:tcPr>
          <w:p w14:paraId="5F3B9830"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0C4A50B1"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2B67509D" w14:textId="77777777" w:rsidTr="00475947">
        <w:trPr>
          <w:trHeight w:hRule="exact" w:val="470"/>
        </w:trPr>
        <w:tc>
          <w:tcPr>
            <w:tcW w:w="2787" w:type="dxa"/>
            <w:vMerge/>
            <w:tcBorders>
              <w:left w:val="single" w:sz="4" w:space="0" w:color="000000"/>
              <w:right w:val="single" w:sz="4" w:space="0" w:color="000000"/>
            </w:tcBorders>
          </w:tcPr>
          <w:p w14:paraId="0003D50E" w14:textId="77777777" w:rsidR="00A00FED" w:rsidRPr="00624847" w:rsidRDefault="00A00FED" w:rsidP="00475947">
            <w:pPr>
              <w:spacing w:after="0" w:line="240" w:lineRule="auto"/>
              <w:jc w:val="both"/>
              <w:rPr>
                <w:rFonts w:ascii="Arial Narrow" w:eastAsia="Times New Roman" w:hAnsi="Arial Narrow" w:cs="Times New Roman"/>
                <w:sz w:val="20"/>
                <w:szCs w:val="20"/>
              </w:rPr>
            </w:pPr>
          </w:p>
        </w:tc>
        <w:tc>
          <w:tcPr>
            <w:tcW w:w="2656" w:type="dxa"/>
            <w:tcBorders>
              <w:left w:val="single" w:sz="4" w:space="0" w:color="000000"/>
              <w:right w:val="single" w:sz="4" w:space="0" w:color="000000"/>
            </w:tcBorders>
            <w:vAlign w:val="center"/>
            <w:hideMark/>
          </w:tcPr>
          <w:p w14:paraId="2E111849"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60DD63B6"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cs="Arial Narrow,Bold"/>
                <w:bCs/>
              </w:rPr>
              <w:t>exploitation des enfants sur les chantiers par l’entreprise </w:t>
            </w:r>
          </w:p>
        </w:tc>
        <w:tc>
          <w:tcPr>
            <w:tcW w:w="1134" w:type="dxa"/>
            <w:tcBorders>
              <w:top w:val="single" w:sz="4" w:space="0" w:color="000000"/>
              <w:left w:val="single" w:sz="4" w:space="0" w:color="000000"/>
              <w:bottom w:val="single" w:sz="4" w:space="0" w:color="000000"/>
              <w:right w:val="single" w:sz="4" w:space="0" w:color="000000"/>
            </w:tcBorders>
            <w:hideMark/>
          </w:tcPr>
          <w:p w14:paraId="284737D0"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hideMark/>
          </w:tcPr>
          <w:p w14:paraId="4F34FDEE"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3EFE655C"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Locale</w:t>
            </w:r>
          </w:p>
        </w:tc>
        <w:tc>
          <w:tcPr>
            <w:tcW w:w="1134" w:type="dxa"/>
            <w:tcBorders>
              <w:top w:val="single" w:sz="4" w:space="0" w:color="000000"/>
              <w:left w:val="single" w:sz="4" w:space="0" w:color="000000"/>
              <w:bottom w:val="single" w:sz="4" w:space="0" w:color="000000"/>
              <w:right w:val="single" w:sz="4" w:space="0" w:color="000000"/>
            </w:tcBorders>
            <w:hideMark/>
          </w:tcPr>
          <w:p w14:paraId="4083425A"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06955EED"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63C3B92B" w14:textId="77777777" w:rsidTr="00475947">
        <w:trPr>
          <w:trHeight w:hRule="exact" w:val="470"/>
        </w:trPr>
        <w:tc>
          <w:tcPr>
            <w:tcW w:w="2787" w:type="dxa"/>
            <w:vMerge/>
            <w:tcBorders>
              <w:left w:val="single" w:sz="4" w:space="0" w:color="000000"/>
              <w:right w:val="single" w:sz="4" w:space="0" w:color="000000"/>
            </w:tcBorders>
          </w:tcPr>
          <w:p w14:paraId="358C5873" w14:textId="77777777" w:rsidR="00A00FED" w:rsidRPr="00624847" w:rsidRDefault="00A00FED" w:rsidP="00475947">
            <w:pPr>
              <w:spacing w:after="0" w:line="240" w:lineRule="auto"/>
              <w:jc w:val="both"/>
              <w:rPr>
                <w:rFonts w:ascii="Arial Narrow" w:eastAsia="Times New Roman" w:hAnsi="Arial Narrow" w:cs="Times New Roman"/>
                <w:sz w:val="20"/>
                <w:szCs w:val="20"/>
              </w:rPr>
            </w:pPr>
          </w:p>
        </w:tc>
        <w:tc>
          <w:tcPr>
            <w:tcW w:w="2656" w:type="dxa"/>
            <w:tcBorders>
              <w:left w:val="single" w:sz="4" w:space="0" w:color="000000"/>
              <w:right w:val="single" w:sz="4" w:space="0" w:color="000000"/>
            </w:tcBorders>
            <w:vAlign w:val="center"/>
            <w:hideMark/>
          </w:tcPr>
          <w:p w14:paraId="6429FD35"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39E3B465"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cs="Arial Narrow,Bold"/>
                <w:bCs/>
              </w:rPr>
              <w:t>risques d’infections sexuellement transmissibles (IST)</w:t>
            </w:r>
            <w:r w:rsidRPr="00624847">
              <w:rPr>
                <w:rFonts w:ascii="Arial Narrow" w:hAnsi="Arial Narrow" w:cs="Arial Narrow,Bold"/>
                <w:bCs/>
                <w:sz w:val="24"/>
                <w:szCs w:val="24"/>
              </w:rPr>
              <w:t> </w:t>
            </w:r>
          </w:p>
        </w:tc>
        <w:tc>
          <w:tcPr>
            <w:tcW w:w="1134" w:type="dxa"/>
            <w:tcBorders>
              <w:top w:val="single" w:sz="4" w:space="0" w:color="000000"/>
              <w:left w:val="single" w:sz="4" w:space="0" w:color="000000"/>
              <w:bottom w:val="single" w:sz="4" w:space="0" w:color="000000"/>
              <w:right w:val="single" w:sz="4" w:space="0" w:color="000000"/>
            </w:tcBorders>
            <w:hideMark/>
          </w:tcPr>
          <w:p w14:paraId="6F8C4DDF"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hideMark/>
          </w:tcPr>
          <w:p w14:paraId="74945347"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794BC0F4"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Locale</w:t>
            </w:r>
          </w:p>
        </w:tc>
        <w:tc>
          <w:tcPr>
            <w:tcW w:w="1134" w:type="dxa"/>
            <w:tcBorders>
              <w:top w:val="single" w:sz="4" w:space="0" w:color="000000"/>
              <w:left w:val="single" w:sz="4" w:space="0" w:color="000000"/>
              <w:bottom w:val="single" w:sz="4" w:space="0" w:color="000000"/>
              <w:right w:val="single" w:sz="4" w:space="0" w:color="000000"/>
            </w:tcBorders>
            <w:hideMark/>
          </w:tcPr>
          <w:p w14:paraId="6A363BB6"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3D9DA4B0"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3CD23E42" w14:textId="77777777" w:rsidTr="00475947">
        <w:trPr>
          <w:trHeight w:hRule="exact" w:val="470"/>
        </w:trPr>
        <w:tc>
          <w:tcPr>
            <w:tcW w:w="2787" w:type="dxa"/>
            <w:vMerge/>
            <w:tcBorders>
              <w:left w:val="single" w:sz="4" w:space="0" w:color="000000"/>
              <w:right w:val="single" w:sz="4" w:space="0" w:color="000000"/>
            </w:tcBorders>
          </w:tcPr>
          <w:p w14:paraId="66A3A087" w14:textId="77777777" w:rsidR="00A00FED" w:rsidRPr="00624847" w:rsidRDefault="00A00FED" w:rsidP="00475947">
            <w:pPr>
              <w:spacing w:after="0" w:line="240" w:lineRule="auto"/>
              <w:jc w:val="both"/>
              <w:rPr>
                <w:rFonts w:ascii="Arial Narrow" w:eastAsia="Times New Roman" w:hAnsi="Arial Narrow" w:cs="Times New Roman"/>
                <w:sz w:val="20"/>
                <w:szCs w:val="20"/>
              </w:rPr>
            </w:pPr>
          </w:p>
        </w:tc>
        <w:tc>
          <w:tcPr>
            <w:tcW w:w="2656" w:type="dxa"/>
            <w:tcBorders>
              <w:left w:val="single" w:sz="4" w:space="0" w:color="000000"/>
              <w:right w:val="single" w:sz="4" w:space="0" w:color="000000"/>
            </w:tcBorders>
            <w:vAlign w:val="center"/>
            <w:hideMark/>
          </w:tcPr>
          <w:p w14:paraId="2E524930"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25CE90BA"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cs="Arial Narrow,Bold"/>
                <w:bCs/>
              </w:rPr>
            </w:pPr>
            <w:r w:rsidRPr="00624847">
              <w:rPr>
                <w:rFonts w:ascii="Arial Narrow" w:hAnsi="Arial Narrow" w:cs="Arial Narrow,Bold"/>
                <w:bCs/>
                <w:sz w:val="20"/>
                <w:szCs w:val="20"/>
              </w:rPr>
              <w:t>conflits sociaux par l’occupation des espaces et embauche de la main d’œuvre</w:t>
            </w:r>
            <w:r w:rsidR="000D4915">
              <w:rPr>
                <w:rFonts w:ascii="Arial Narrow" w:hAnsi="Arial Narrow" w:cs="Arial Narrow,Bold"/>
                <w:bCs/>
                <w:sz w:val="20"/>
                <w:szCs w:val="20"/>
              </w:rPr>
              <w:t xml:space="preserve"> </w:t>
            </w:r>
            <w:r w:rsidRPr="00624847">
              <w:rPr>
                <w:rFonts w:ascii="Arial Narrow" w:hAnsi="Arial Narrow" w:cs="Arial Narrow,Bold"/>
                <w:bCs/>
                <w:sz w:val="20"/>
                <w:szCs w:val="20"/>
              </w:rPr>
              <w:t>locale</w:t>
            </w:r>
            <w:r w:rsidRPr="00624847">
              <w:rPr>
                <w:rFonts w:ascii="Arial Narrow" w:hAnsi="Arial Narrow" w:cs="Arial Narrow,Bold"/>
                <w:bCs/>
                <w:sz w:val="24"/>
                <w:szCs w:val="24"/>
              </w:rPr>
              <w:t> </w:t>
            </w:r>
          </w:p>
        </w:tc>
        <w:tc>
          <w:tcPr>
            <w:tcW w:w="1134" w:type="dxa"/>
            <w:tcBorders>
              <w:top w:val="single" w:sz="4" w:space="0" w:color="000000"/>
              <w:left w:val="single" w:sz="4" w:space="0" w:color="000000"/>
              <w:bottom w:val="single" w:sz="4" w:space="0" w:color="000000"/>
              <w:right w:val="single" w:sz="4" w:space="0" w:color="000000"/>
            </w:tcBorders>
            <w:hideMark/>
          </w:tcPr>
          <w:p w14:paraId="009304B1"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hideMark/>
          </w:tcPr>
          <w:p w14:paraId="2327BAF7"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463C6634"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Locale</w:t>
            </w:r>
          </w:p>
        </w:tc>
        <w:tc>
          <w:tcPr>
            <w:tcW w:w="1134" w:type="dxa"/>
            <w:tcBorders>
              <w:top w:val="single" w:sz="4" w:space="0" w:color="000000"/>
              <w:left w:val="single" w:sz="4" w:space="0" w:color="000000"/>
              <w:bottom w:val="single" w:sz="4" w:space="0" w:color="000000"/>
              <w:right w:val="single" w:sz="4" w:space="0" w:color="000000"/>
            </w:tcBorders>
            <w:hideMark/>
          </w:tcPr>
          <w:p w14:paraId="1629C162"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5AEC785C"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r w:rsidR="00A00FED" w:rsidRPr="00624847" w14:paraId="376DFF68" w14:textId="77777777" w:rsidTr="00475947">
        <w:trPr>
          <w:trHeight w:hRule="exact" w:val="470"/>
        </w:trPr>
        <w:tc>
          <w:tcPr>
            <w:tcW w:w="2787" w:type="dxa"/>
            <w:vMerge/>
            <w:tcBorders>
              <w:left w:val="single" w:sz="4" w:space="0" w:color="000000"/>
              <w:bottom w:val="single" w:sz="4" w:space="0" w:color="000000"/>
              <w:right w:val="single" w:sz="4" w:space="0" w:color="000000"/>
            </w:tcBorders>
          </w:tcPr>
          <w:p w14:paraId="68AB45D6" w14:textId="77777777" w:rsidR="00A00FED" w:rsidRPr="00624847" w:rsidRDefault="00A00FED" w:rsidP="00475947">
            <w:pPr>
              <w:spacing w:after="0" w:line="240" w:lineRule="auto"/>
              <w:jc w:val="both"/>
              <w:rPr>
                <w:rFonts w:ascii="Arial Narrow" w:eastAsia="Times New Roman" w:hAnsi="Arial Narrow" w:cs="Times New Roman"/>
                <w:sz w:val="20"/>
                <w:szCs w:val="20"/>
              </w:rPr>
            </w:pPr>
          </w:p>
        </w:tc>
        <w:tc>
          <w:tcPr>
            <w:tcW w:w="2656" w:type="dxa"/>
            <w:tcBorders>
              <w:left w:val="single" w:sz="4" w:space="0" w:color="000000"/>
              <w:bottom w:val="single" w:sz="4" w:space="0" w:color="000000"/>
              <w:right w:val="single" w:sz="4" w:space="0" w:color="000000"/>
            </w:tcBorders>
            <w:vAlign w:val="center"/>
            <w:hideMark/>
          </w:tcPr>
          <w:p w14:paraId="0DA3171C"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z w:val="24"/>
                <w:szCs w:val="24"/>
              </w:rPr>
            </w:pPr>
          </w:p>
        </w:tc>
        <w:tc>
          <w:tcPr>
            <w:tcW w:w="3970" w:type="dxa"/>
            <w:tcBorders>
              <w:top w:val="single" w:sz="4" w:space="0" w:color="000000"/>
              <w:left w:val="single" w:sz="4" w:space="0" w:color="000000"/>
              <w:bottom w:val="single" w:sz="4" w:space="0" w:color="000000"/>
              <w:right w:val="single" w:sz="4" w:space="0" w:color="000000"/>
            </w:tcBorders>
            <w:hideMark/>
          </w:tcPr>
          <w:p w14:paraId="44BA4405"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cs="Arial Narrow,Bold"/>
                <w:bCs/>
              </w:rPr>
            </w:pPr>
            <w:r w:rsidRPr="00624847">
              <w:rPr>
                <w:rFonts w:ascii="Arial Narrow" w:hAnsi="Arial Narrow" w:cs="Arial Narrow,Bold"/>
                <w:bCs/>
              </w:rPr>
              <w:t>risque de vol</w:t>
            </w:r>
          </w:p>
        </w:tc>
        <w:tc>
          <w:tcPr>
            <w:tcW w:w="1134" w:type="dxa"/>
            <w:tcBorders>
              <w:top w:val="single" w:sz="4" w:space="0" w:color="000000"/>
              <w:left w:val="single" w:sz="4" w:space="0" w:color="000000"/>
              <w:bottom w:val="single" w:sz="4" w:space="0" w:color="000000"/>
              <w:right w:val="single" w:sz="4" w:space="0" w:color="000000"/>
            </w:tcBorders>
            <w:hideMark/>
          </w:tcPr>
          <w:p w14:paraId="38D04C28"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négatif</w:t>
            </w:r>
          </w:p>
        </w:tc>
        <w:tc>
          <w:tcPr>
            <w:tcW w:w="1134" w:type="dxa"/>
            <w:tcBorders>
              <w:top w:val="single" w:sz="4" w:space="0" w:color="000000"/>
              <w:left w:val="single" w:sz="4" w:space="0" w:color="000000"/>
              <w:bottom w:val="single" w:sz="4" w:space="0" w:color="000000"/>
              <w:right w:val="single" w:sz="4" w:space="0" w:color="000000"/>
            </w:tcBorders>
            <w:hideMark/>
          </w:tcPr>
          <w:p w14:paraId="2A067A4B"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Faible</w:t>
            </w:r>
          </w:p>
        </w:tc>
        <w:tc>
          <w:tcPr>
            <w:tcW w:w="1134" w:type="dxa"/>
            <w:tcBorders>
              <w:top w:val="single" w:sz="4" w:space="0" w:color="000000"/>
              <w:left w:val="single" w:sz="4" w:space="0" w:color="000000"/>
              <w:bottom w:val="single" w:sz="4" w:space="0" w:color="000000"/>
              <w:right w:val="single" w:sz="4" w:space="0" w:color="000000"/>
            </w:tcBorders>
            <w:hideMark/>
          </w:tcPr>
          <w:p w14:paraId="558E47F7"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spacing w:val="1"/>
              </w:rPr>
            </w:pPr>
            <w:r w:rsidRPr="00624847">
              <w:rPr>
                <w:rFonts w:ascii="Arial Narrow" w:hAnsi="Arial Narrow"/>
                <w:spacing w:val="1"/>
              </w:rPr>
              <w:t>Locale</w:t>
            </w:r>
          </w:p>
        </w:tc>
        <w:tc>
          <w:tcPr>
            <w:tcW w:w="1134" w:type="dxa"/>
            <w:tcBorders>
              <w:top w:val="single" w:sz="4" w:space="0" w:color="000000"/>
              <w:left w:val="single" w:sz="4" w:space="0" w:color="000000"/>
              <w:bottom w:val="single" w:sz="4" w:space="0" w:color="000000"/>
              <w:right w:val="single" w:sz="4" w:space="0" w:color="000000"/>
            </w:tcBorders>
            <w:hideMark/>
          </w:tcPr>
          <w:p w14:paraId="4E6BBBD3" w14:textId="77777777" w:rsidR="00A00FED" w:rsidRPr="00624847" w:rsidRDefault="00A00FED" w:rsidP="00475947">
            <w:pPr>
              <w:widowControl w:val="0"/>
              <w:autoSpaceDE w:val="0"/>
              <w:autoSpaceDN w:val="0"/>
              <w:adjustRightInd w:val="0"/>
              <w:spacing w:after="0" w:line="240" w:lineRule="auto"/>
              <w:ind w:left="100"/>
              <w:jc w:val="both"/>
              <w:rPr>
                <w:rFonts w:ascii="Arial Narrow" w:hAnsi="Arial Narrow"/>
              </w:rPr>
            </w:pPr>
            <w:r w:rsidRPr="00624847">
              <w:rPr>
                <w:rFonts w:ascii="Arial Narrow" w:hAnsi="Arial Narrow"/>
              </w:rPr>
              <w:t>Courte</w:t>
            </w:r>
          </w:p>
        </w:tc>
        <w:tc>
          <w:tcPr>
            <w:tcW w:w="1276" w:type="dxa"/>
            <w:tcBorders>
              <w:top w:val="single" w:sz="4" w:space="0" w:color="000000"/>
              <w:left w:val="single" w:sz="4" w:space="0" w:color="000000"/>
              <w:bottom w:val="single" w:sz="4" w:space="0" w:color="000000"/>
              <w:right w:val="single" w:sz="4" w:space="0" w:color="000000"/>
            </w:tcBorders>
            <w:hideMark/>
          </w:tcPr>
          <w:p w14:paraId="1611797A"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rPr>
            </w:pPr>
            <w:r w:rsidRPr="00624847">
              <w:rPr>
                <w:rFonts w:ascii="Arial Narrow" w:hAnsi="Arial Narrow"/>
              </w:rPr>
              <w:t>Mineure</w:t>
            </w:r>
          </w:p>
        </w:tc>
      </w:tr>
    </w:tbl>
    <w:p w14:paraId="11EC1A91" w14:textId="77777777" w:rsidR="00A00FED" w:rsidRPr="00624847" w:rsidRDefault="00A00FED" w:rsidP="00A00FED">
      <w:pPr>
        <w:widowControl w:val="0"/>
        <w:autoSpaceDE w:val="0"/>
        <w:autoSpaceDN w:val="0"/>
        <w:adjustRightInd w:val="0"/>
        <w:spacing w:after="0" w:line="240" w:lineRule="auto"/>
        <w:ind w:left="176" w:right="139"/>
        <w:jc w:val="both"/>
        <w:rPr>
          <w:rFonts w:ascii="Arial Narrow" w:eastAsia="Times New Roman" w:hAnsi="Arial Narrow"/>
          <w:sz w:val="24"/>
          <w:szCs w:val="24"/>
        </w:rPr>
      </w:pPr>
    </w:p>
    <w:p w14:paraId="29C3E1BA" w14:textId="77777777" w:rsidR="00A00FED" w:rsidRPr="00624847" w:rsidRDefault="00A00FED" w:rsidP="00A00FED">
      <w:pPr>
        <w:widowControl w:val="0"/>
        <w:autoSpaceDE w:val="0"/>
        <w:autoSpaceDN w:val="0"/>
        <w:adjustRightInd w:val="0"/>
        <w:spacing w:after="0" w:line="240" w:lineRule="auto"/>
        <w:ind w:firstLine="709"/>
        <w:contextualSpacing/>
        <w:jc w:val="both"/>
        <w:rPr>
          <w:rFonts w:ascii="Arial Narrow" w:eastAsia="Calibri" w:hAnsi="Arial Narrow"/>
          <w:sz w:val="26"/>
          <w:szCs w:val="26"/>
        </w:rPr>
      </w:pPr>
      <w:r w:rsidRPr="00624847">
        <w:rPr>
          <w:rFonts w:ascii="Arial Narrow" w:hAnsi="Arial Narrow"/>
          <w:sz w:val="26"/>
          <w:szCs w:val="26"/>
        </w:rPr>
        <w:br w:type="page"/>
      </w:r>
    </w:p>
    <w:tbl>
      <w:tblPr>
        <w:tblW w:w="15225" w:type="dxa"/>
        <w:tblInd w:w="-192" w:type="dxa"/>
        <w:tblLayout w:type="fixed"/>
        <w:tblCellMar>
          <w:left w:w="0" w:type="dxa"/>
          <w:right w:w="0" w:type="dxa"/>
        </w:tblCellMar>
        <w:tblLook w:val="04A0" w:firstRow="1" w:lastRow="0" w:firstColumn="1" w:lastColumn="0" w:noHBand="0" w:noVBand="1"/>
      </w:tblPr>
      <w:tblGrid>
        <w:gridCol w:w="2787"/>
        <w:gridCol w:w="2656"/>
        <w:gridCol w:w="3970"/>
        <w:gridCol w:w="1134"/>
        <w:gridCol w:w="1134"/>
        <w:gridCol w:w="1134"/>
        <w:gridCol w:w="1134"/>
        <w:gridCol w:w="1276"/>
      </w:tblGrid>
      <w:tr w:rsidR="00A00FED" w:rsidRPr="00624847" w14:paraId="2C370CEB" w14:textId="77777777" w:rsidTr="00475947">
        <w:trPr>
          <w:trHeight w:hRule="exact" w:val="665"/>
        </w:trPr>
        <w:tc>
          <w:tcPr>
            <w:tcW w:w="2787" w:type="dxa"/>
            <w:tcBorders>
              <w:top w:val="single" w:sz="4" w:space="0" w:color="000000"/>
              <w:left w:val="single" w:sz="4" w:space="0" w:color="000000"/>
              <w:bottom w:val="single" w:sz="4" w:space="0" w:color="000000"/>
              <w:right w:val="single" w:sz="4" w:space="0" w:color="000000"/>
            </w:tcBorders>
            <w:shd w:val="clear" w:color="auto" w:fill="auto"/>
            <w:hideMark/>
          </w:tcPr>
          <w:p w14:paraId="5AB7671F"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Calibri" w:hAnsi="Arial Narrow" w:cs="Times New Roman"/>
                <w:b/>
                <w:bCs/>
                <w:spacing w:val="-1"/>
                <w:sz w:val="24"/>
                <w:szCs w:val="24"/>
              </w:rPr>
            </w:pPr>
            <w:r w:rsidRPr="00624847">
              <w:rPr>
                <w:rFonts w:ascii="Arial Narrow" w:hAnsi="Arial Narrow"/>
                <w:b/>
                <w:bCs/>
                <w:spacing w:val="-1"/>
                <w:sz w:val="24"/>
                <w:szCs w:val="24"/>
              </w:rPr>
              <w:t>Activité source de l’impact</w:t>
            </w:r>
          </w:p>
        </w:tc>
        <w:tc>
          <w:tcPr>
            <w:tcW w:w="2656" w:type="dxa"/>
            <w:tcBorders>
              <w:top w:val="single" w:sz="4" w:space="0" w:color="000000"/>
              <w:left w:val="single" w:sz="4" w:space="0" w:color="000000"/>
              <w:bottom w:val="single" w:sz="4" w:space="0" w:color="000000"/>
              <w:right w:val="single" w:sz="4" w:space="0" w:color="000000"/>
            </w:tcBorders>
            <w:shd w:val="clear" w:color="auto" w:fill="auto"/>
            <w:hideMark/>
          </w:tcPr>
          <w:p w14:paraId="48FC0633"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4"/>
                <w:szCs w:val="24"/>
              </w:rPr>
            </w:pPr>
            <w:r w:rsidRPr="00624847">
              <w:rPr>
                <w:rFonts w:ascii="Arial Narrow" w:hAnsi="Arial Narrow"/>
                <w:b/>
                <w:bCs/>
                <w:spacing w:val="-1"/>
                <w:sz w:val="24"/>
                <w:szCs w:val="24"/>
              </w:rPr>
              <w:t>C</w:t>
            </w:r>
            <w:r w:rsidRPr="00624847">
              <w:rPr>
                <w:rFonts w:ascii="Arial Narrow" w:hAnsi="Arial Narrow"/>
                <w:b/>
                <w:bCs/>
                <w:sz w:val="24"/>
                <w:szCs w:val="24"/>
              </w:rPr>
              <w:t>o</w:t>
            </w:r>
            <w:r w:rsidRPr="00624847">
              <w:rPr>
                <w:rFonts w:ascii="Arial Narrow" w:hAnsi="Arial Narrow"/>
                <w:b/>
                <w:bCs/>
                <w:spacing w:val="1"/>
                <w:sz w:val="24"/>
                <w:szCs w:val="24"/>
              </w:rPr>
              <w:t>m</w:t>
            </w:r>
            <w:r w:rsidRPr="00624847">
              <w:rPr>
                <w:rFonts w:ascii="Arial Narrow" w:hAnsi="Arial Narrow"/>
                <w:b/>
                <w:bCs/>
                <w:sz w:val="24"/>
                <w:szCs w:val="24"/>
              </w:rPr>
              <w:t>posa</w:t>
            </w:r>
            <w:r w:rsidRPr="00624847">
              <w:rPr>
                <w:rFonts w:ascii="Arial Narrow" w:hAnsi="Arial Narrow"/>
                <w:b/>
                <w:bCs/>
                <w:spacing w:val="-3"/>
                <w:sz w:val="24"/>
                <w:szCs w:val="24"/>
              </w:rPr>
              <w:t>n</w:t>
            </w:r>
            <w:r w:rsidRPr="00624847">
              <w:rPr>
                <w:rFonts w:ascii="Arial Narrow" w:hAnsi="Arial Narrow"/>
                <w:b/>
                <w:bCs/>
                <w:spacing w:val="1"/>
                <w:sz w:val="24"/>
                <w:szCs w:val="24"/>
              </w:rPr>
              <w:t>t</w:t>
            </w:r>
            <w:r w:rsidRPr="00624847">
              <w:rPr>
                <w:rFonts w:ascii="Arial Narrow" w:hAnsi="Arial Narrow"/>
                <w:b/>
                <w:bCs/>
                <w:sz w:val="24"/>
                <w:szCs w:val="24"/>
              </w:rPr>
              <w:t>e      de</w:t>
            </w:r>
          </w:p>
          <w:p w14:paraId="0786A8A0"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4"/>
                <w:szCs w:val="24"/>
              </w:rPr>
            </w:pPr>
            <w:r w:rsidRPr="00624847">
              <w:rPr>
                <w:rFonts w:ascii="Arial Narrow" w:hAnsi="Arial Narrow"/>
                <w:b/>
                <w:bCs/>
                <w:spacing w:val="1"/>
                <w:sz w:val="24"/>
                <w:szCs w:val="24"/>
              </w:rPr>
              <w:t>l’</w:t>
            </w:r>
            <w:r w:rsidRPr="00624847">
              <w:rPr>
                <w:rFonts w:ascii="Arial Narrow" w:hAnsi="Arial Narrow"/>
                <w:b/>
                <w:bCs/>
                <w:sz w:val="24"/>
                <w:szCs w:val="24"/>
              </w:rPr>
              <w:t>en</w:t>
            </w:r>
            <w:r w:rsidRPr="00624847">
              <w:rPr>
                <w:rFonts w:ascii="Arial Narrow" w:hAnsi="Arial Narrow"/>
                <w:b/>
                <w:bCs/>
                <w:spacing w:val="-2"/>
                <w:sz w:val="24"/>
                <w:szCs w:val="24"/>
              </w:rPr>
              <w:t>v</w:t>
            </w:r>
            <w:r w:rsidRPr="00624847">
              <w:rPr>
                <w:rFonts w:ascii="Arial Narrow" w:hAnsi="Arial Narrow"/>
                <w:b/>
                <w:bCs/>
                <w:spacing w:val="1"/>
                <w:sz w:val="24"/>
                <w:szCs w:val="24"/>
              </w:rPr>
              <w:t>i</w:t>
            </w:r>
            <w:r w:rsidRPr="00624847">
              <w:rPr>
                <w:rFonts w:ascii="Arial Narrow" w:hAnsi="Arial Narrow"/>
                <w:b/>
                <w:bCs/>
                <w:sz w:val="24"/>
                <w:szCs w:val="24"/>
              </w:rPr>
              <w:t>r</w:t>
            </w:r>
            <w:r w:rsidRPr="00624847">
              <w:rPr>
                <w:rFonts w:ascii="Arial Narrow" w:hAnsi="Arial Narrow"/>
                <w:b/>
                <w:bCs/>
                <w:spacing w:val="-2"/>
                <w:sz w:val="24"/>
                <w:szCs w:val="24"/>
              </w:rPr>
              <w:t>o</w:t>
            </w:r>
            <w:r w:rsidRPr="00624847">
              <w:rPr>
                <w:rFonts w:ascii="Arial Narrow" w:hAnsi="Arial Narrow"/>
                <w:b/>
                <w:bCs/>
                <w:sz w:val="24"/>
                <w:szCs w:val="24"/>
              </w:rPr>
              <w:t>n</w:t>
            </w:r>
            <w:r w:rsidRPr="00624847">
              <w:rPr>
                <w:rFonts w:ascii="Arial Narrow" w:hAnsi="Arial Narrow"/>
                <w:b/>
                <w:bCs/>
                <w:spacing w:val="-1"/>
                <w:sz w:val="24"/>
                <w:szCs w:val="24"/>
              </w:rPr>
              <w:t>n</w:t>
            </w:r>
            <w:r w:rsidRPr="00624847">
              <w:rPr>
                <w:rFonts w:ascii="Arial Narrow" w:hAnsi="Arial Narrow"/>
                <w:b/>
                <w:bCs/>
                <w:sz w:val="24"/>
                <w:szCs w:val="24"/>
              </w:rPr>
              <w:t>e</w:t>
            </w:r>
            <w:r w:rsidRPr="00624847">
              <w:rPr>
                <w:rFonts w:ascii="Arial Narrow" w:hAnsi="Arial Narrow"/>
                <w:b/>
                <w:bCs/>
                <w:spacing w:val="-1"/>
                <w:sz w:val="24"/>
                <w:szCs w:val="24"/>
              </w:rPr>
              <w:t>m</w:t>
            </w:r>
            <w:r w:rsidRPr="00624847">
              <w:rPr>
                <w:rFonts w:ascii="Arial Narrow" w:hAnsi="Arial Narrow"/>
                <w:b/>
                <w:bCs/>
                <w:sz w:val="24"/>
                <w:szCs w:val="24"/>
              </w:rPr>
              <w:t>ent affectée</w:t>
            </w:r>
          </w:p>
        </w:tc>
        <w:tc>
          <w:tcPr>
            <w:tcW w:w="3970" w:type="dxa"/>
            <w:tcBorders>
              <w:top w:val="single" w:sz="4" w:space="0" w:color="000000"/>
              <w:left w:val="single" w:sz="4" w:space="0" w:color="000000"/>
              <w:bottom w:val="single" w:sz="4" w:space="0" w:color="000000"/>
              <w:right w:val="single" w:sz="4" w:space="0" w:color="000000"/>
            </w:tcBorders>
            <w:shd w:val="clear" w:color="auto" w:fill="auto"/>
          </w:tcPr>
          <w:p w14:paraId="53FFAA49"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sz w:val="24"/>
                <w:szCs w:val="24"/>
              </w:rPr>
            </w:pPr>
          </w:p>
          <w:p w14:paraId="12349A26" w14:textId="77777777" w:rsidR="00A00FED" w:rsidRPr="00624847" w:rsidRDefault="00A00FED" w:rsidP="00475947">
            <w:pPr>
              <w:widowControl w:val="0"/>
              <w:autoSpaceDE w:val="0"/>
              <w:autoSpaceDN w:val="0"/>
              <w:adjustRightInd w:val="0"/>
              <w:spacing w:after="0" w:line="240" w:lineRule="auto"/>
              <w:ind w:left="100"/>
              <w:jc w:val="center"/>
              <w:rPr>
                <w:rFonts w:ascii="Arial Narrow" w:eastAsia="Times New Roman" w:hAnsi="Arial Narrow" w:cs="Times New Roman"/>
                <w:sz w:val="24"/>
                <w:szCs w:val="24"/>
              </w:rPr>
            </w:pPr>
            <w:r w:rsidRPr="00624847">
              <w:rPr>
                <w:rFonts w:ascii="Arial Narrow" w:hAnsi="Arial Narrow"/>
                <w:b/>
                <w:bCs/>
                <w:sz w:val="24"/>
                <w:szCs w:val="24"/>
              </w:rPr>
              <w:t>I</w:t>
            </w:r>
            <w:r w:rsidRPr="00624847">
              <w:rPr>
                <w:rFonts w:ascii="Arial Narrow" w:hAnsi="Arial Narrow"/>
                <w:b/>
                <w:bCs/>
                <w:spacing w:val="1"/>
                <w:sz w:val="24"/>
                <w:szCs w:val="24"/>
              </w:rPr>
              <w:t>m</w:t>
            </w:r>
            <w:r w:rsidRPr="00624847">
              <w:rPr>
                <w:rFonts w:ascii="Arial Narrow" w:hAnsi="Arial Narrow"/>
                <w:b/>
                <w:bCs/>
                <w:sz w:val="24"/>
                <w:szCs w:val="24"/>
              </w:rPr>
              <w:t>pa</w:t>
            </w:r>
            <w:r w:rsidRPr="00624847">
              <w:rPr>
                <w:rFonts w:ascii="Arial Narrow" w:hAnsi="Arial Narrow"/>
                <w:b/>
                <w:bCs/>
                <w:spacing w:val="-2"/>
                <w:sz w:val="24"/>
                <w:szCs w:val="24"/>
              </w:rPr>
              <w:t>c</w:t>
            </w:r>
            <w:r w:rsidRPr="00624847">
              <w:rPr>
                <w:rFonts w:ascii="Arial Narrow" w:hAnsi="Arial Narrow"/>
                <w:b/>
                <w:bCs/>
                <w:spacing w:val="1"/>
                <w:sz w:val="24"/>
                <w:szCs w:val="24"/>
              </w:rPr>
              <w:t>t</w:t>
            </w:r>
            <w:r w:rsidRPr="00624847">
              <w:rPr>
                <w:rFonts w:ascii="Arial Narrow" w:hAnsi="Arial Narrow"/>
                <w:b/>
                <w:bCs/>
                <w:sz w:val="24"/>
                <w:szCs w:val="24"/>
              </w:rPr>
              <w:t>s</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70A5F4D"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sz w:val="24"/>
                <w:szCs w:val="24"/>
              </w:rPr>
            </w:pPr>
          </w:p>
          <w:p w14:paraId="33F6C8FE"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4"/>
                <w:szCs w:val="24"/>
              </w:rPr>
            </w:pPr>
            <w:r w:rsidRPr="00624847">
              <w:rPr>
                <w:rFonts w:ascii="Arial Narrow" w:hAnsi="Arial Narrow"/>
                <w:b/>
                <w:bCs/>
                <w:spacing w:val="-1"/>
                <w:sz w:val="24"/>
                <w:szCs w:val="24"/>
              </w:rPr>
              <w:t>N</w:t>
            </w:r>
            <w:r w:rsidRPr="00624847">
              <w:rPr>
                <w:rFonts w:ascii="Arial Narrow" w:hAnsi="Arial Narrow"/>
                <w:b/>
                <w:bCs/>
                <w:sz w:val="24"/>
                <w:szCs w:val="24"/>
              </w:rPr>
              <w:t>a</w:t>
            </w:r>
            <w:r w:rsidRPr="00624847">
              <w:rPr>
                <w:rFonts w:ascii="Arial Narrow" w:hAnsi="Arial Narrow"/>
                <w:b/>
                <w:bCs/>
                <w:spacing w:val="1"/>
                <w:sz w:val="24"/>
                <w:szCs w:val="24"/>
              </w:rPr>
              <w:t>t</w:t>
            </w:r>
            <w:r w:rsidRPr="00624847">
              <w:rPr>
                <w:rFonts w:ascii="Arial Narrow" w:hAnsi="Arial Narrow"/>
                <w:b/>
                <w:bCs/>
                <w:sz w:val="24"/>
                <w:szCs w:val="24"/>
              </w:rPr>
              <w:t>ure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D897EB5"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sz w:val="24"/>
                <w:szCs w:val="24"/>
              </w:rPr>
            </w:pPr>
          </w:p>
          <w:p w14:paraId="3ECEB5B4"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4"/>
                <w:szCs w:val="24"/>
              </w:rPr>
            </w:pPr>
            <w:r w:rsidRPr="00624847">
              <w:rPr>
                <w:rFonts w:ascii="Arial Narrow" w:hAnsi="Arial Narrow"/>
                <w:b/>
                <w:bCs/>
                <w:sz w:val="24"/>
                <w:szCs w:val="24"/>
              </w:rPr>
              <w:t>In</w:t>
            </w:r>
            <w:r w:rsidRPr="00624847">
              <w:rPr>
                <w:rFonts w:ascii="Arial Narrow" w:hAnsi="Arial Narrow"/>
                <w:b/>
                <w:bCs/>
                <w:spacing w:val="1"/>
                <w:sz w:val="24"/>
                <w:szCs w:val="24"/>
              </w:rPr>
              <w:t>t</w:t>
            </w:r>
            <w:r w:rsidRPr="00624847">
              <w:rPr>
                <w:rFonts w:ascii="Arial Narrow" w:hAnsi="Arial Narrow"/>
                <w:b/>
                <w:bCs/>
                <w:sz w:val="24"/>
                <w:szCs w:val="24"/>
              </w:rPr>
              <w:t>en</w:t>
            </w:r>
            <w:r w:rsidRPr="00624847">
              <w:rPr>
                <w:rFonts w:ascii="Arial Narrow" w:hAnsi="Arial Narrow"/>
                <w:b/>
                <w:bCs/>
                <w:spacing w:val="-2"/>
                <w:sz w:val="24"/>
                <w:szCs w:val="24"/>
              </w:rPr>
              <w:t>s</w:t>
            </w:r>
            <w:r w:rsidRPr="00624847">
              <w:rPr>
                <w:rFonts w:ascii="Arial Narrow" w:hAnsi="Arial Narrow"/>
                <w:b/>
                <w:bCs/>
                <w:spacing w:val="1"/>
                <w:sz w:val="24"/>
                <w:szCs w:val="24"/>
              </w:rPr>
              <w:t>i</w:t>
            </w:r>
            <w:r w:rsidRPr="00624847">
              <w:rPr>
                <w:rFonts w:ascii="Arial Narrow" w:hAnsi="Arial Narrow"/>
                <w:b/>
                <w:bCs/>
                <w:spacing w:val="-2"/>
                <w:sz w:val="24"/>
                <w:szCs w:val="24"/>
              </w:rPr>
              <w:t>t</w:t>
            </w:r>
            <w:r w:rsidRPr="00624847">
              <w:rPr>
                <w:rFonts w:ascii="Arial Narrow" w:hAnsi="Arial Narrow"/>
                <w:b/>
                <w:bCs/>
                <w:sz w:val="24"/>
                <w:szCs w:val="24"/>
              </w:rPr>
              <w:t>é</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B1D8CF7"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sz w:val="24"/>
                <w:szCs w:val="24"/>
              </w:rPr>
            </w:pPr>
          </w:p>
          <w:p w14:paraId="57B599A6"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4"/>
                <w:szCs w:val="24"/>
              </w:rPr>
            </w:pPr>
            <w:r w:rsidRPr="00624847">
              <w:rPr>
                <w:rFonts w:ascii="Arial Narrow" w:hAnsi="Arial Narrow"/>
                <w:b/>
                <w:bCs/>
                <w:spacing w:val="-1"/>
                <w:sz w:val="24"/>
                <w:szCs w:val="24"/>
              </w:rPr>
              <w:t>E</w:t>
            </w:r>
            <w:r w:rsidRPr="00624847">
              <w:rPr>
                <w:rFonts w:ascii="Arial Narrow" w:hAnsi="Arial Narrow"/>
                <w:b/>
                <w:bCs/>
                <w:spacing w:val="1"/>
                <w:sz w:val="24"/>
                <w:szCs w:val="24"/>
              </w:rPr>
              <w:t>t</w:t>
            </w:r>
            <w:r w:rsidRPr="00624847">
              <w:rPr>
                <w:rFonts w:ascii="Arial Narrow" w:hAnsi="Arial Narrow"/>
                <w:b/>
                <w:bCs/>
                <w:sz w:val="24"/>
                <w:szCs w:val="24"/>
              </w:rPr>
              <w:t>end</w:t>
            </w:r>
            <w:r w:rsidRPr="00624847">
              <w:rPr>
                <w:rFonts w:ascii="Arial Narrow" w:hAnsi="Arial Narrow"/>
                <w:b/>
                <w:bCs/>
                <w:spacing w:val="-1"/>
                <w:sz w:val="24"/>
                <w:szCs w:val="24"/>
              </w:rPr>
              <w:t>u</w:t>
            </w:r>
            <w:r w:rsidRPr="00624847">
              <w:rPr>
                <w:rFonts w:ascii="Arial Narrow" w:hAnsi="Arial Narrow"/>
                <w:b/>
                <w:bCs/>
                <w:sz w:val="24"/>
                <w:szCs w:val="24"/>
              </w:rPr>
              <w:t>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CD45ECD"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sz w:val="24"/>
                <w:szCs w:val="24"/>
              </w:rPr>
            </w:pPr>
          </w:p>
          <w:p w14:paraId="2A45D516" w14:textId="77777777" w:rsidR="00A00FED" w:rsidRPr="00624847" w:rsidRDefault="00A00FED" w:rsidP="00475947">
            <w:pPr>
              <w:widowControl w:val="0"/>
              <w:autoSpaceDE w:val="0"/>
              <w:autoSpaceDN w:val="0"/>
              <w:adjustRightInd w:val="0"/>
              <w:spacing w:after="0" w:line="240" w:lineRule="auto"/>
              <w:ind w:left="100"/>
              <w:jc w:val="center"/>
              <w:rPr>
                <w:rFonts w:ascii="Arial Narrow" w:eastAsia="Times New Roman" w:hAnsi="Arial Narrow" w:cs="Times New Roman"/>
                <w:sz w:val="24"/>
                <w:szCs w:val="24"/>
              </w:rPr>
            </w:pPr>
            <w:r w:rsidRPr="00624847">
              <w:rPr>
                <w:rFonts w:ascii="Arial Narrow" w:hAnsi="Arial Narrow"/>
                <w:b/>
                <w:bCs/>
                <w:spacing w:val="-1"/>
                <w:sz w:val="24"/>
                <w:szCs w:val="24"/>
              </w:rPr>
              <w:t>D</w:t>
            </w:r>
            <w:r w:rsidRPr="00624847">
              <w:rPr>
                <w:rFonts w:ascii="Arial Narrow" w:hAnsi="Arial Narrow"/>
                <w:b/>
                <w:bCs/>
                <w:sz w:val="24"/>
                <w:szCs w:val="24"/>
              </w:rPr>
              <w:t>urée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540C7526"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sz w:val="24"/>
                <w:szCs w:val="24"/>
              </w:rPr>
            </w:pPr>
          </w:p>
          <w:p w14:paraId="7CF70991" w14:textId="77777777" w:rsidR="00A00FED" w:rsidRPr="00624847" w:rsidRDefault="00A00FED" w:rsidP="00475947">
            <w:pPr>
              <w:widowControl w:val="0"/>
              <w:autoSpaceDE w:val="0"/>
              <w:autoSpaceDN w:val="0"/>
              <w:adjustRightInd w:val="0"/>
              <w:spacing w:after="0" w:line="240" w:lineRule="auto"/>
              <w:ind w:left="102"/>
              <w:jc w:val="center"/>
              <w:rPr>
                <w:rFonts w:ascii="Arial Narrow" w:eastAsia="Times New Roman" w:hAnsi="Arial Narrow" w:cs="Times New Roman"/>
                <w:sz w:val="24"/>
                <w:szCs w:val="24"/>
              </w:rPr>
            </w:pPr>
            <w:r w:rsidRPr="00624847">
              <w:rPr>
                <w:rFonts w:ascii="Arial Narrow" w:hAnsi="Arial Narrow"/>
                <w:b/>
                <w:bCs/>
                <w:sz w:val="24"/>
                <w:szCs w:val="24"/>
              </w:rPr>
              <w:t>I</w:t>
            </w:r>
            <w:r w:rsidRPr="00624847">
              <w:rPr>
                <w:rFonts w:ascii="Arial Narrow" w:hAnsi="Arial Narrow"/>
                <w:b/>
                <w:bCs/>
                <w:spacing w:val="1"/>
                <w:sz w:val="24"/>
                <w:szCs w:val="24"/>
              </w:rPr>
              <w:t>m</w:t>
            </w:r>
            <w:r w:rsidRPr="00624847">
              <w:rPr>
                <w:rFonts w:ascii="Arial Narrow" w:hAnsi="Arial Narrow"/>
                <w:b/>
                <w:bCs/>
                <w:sz w:val="24"/>
                <w:szCs w:val="24"/>
              </w:rPr>
              <w:t>po</w:t>
            </w:r>
            <w:r w:rsidRPr="00624847">
              <w:rPr>
                <w:rFonts w:ascii="Arial Narrow" w:hAnsi="Arial Narrow"/>
                <w:b/>
                <w:bCs/>
                <w:spacing w:val="-2"/>
                <w:sz w:val="24"/>
                <w:szCs w:val="24"/>
              </w:rPr>
              <w:t>r</w:t>
            </w:r>
            <w:r w:rsidRPr="00624847">
              <w:rPr>
                <w:rFonts w:ascii="Arial Narrow" w:hAnsi="Arial Narrow"/>
                <w:b/>
                <w:bCs/>
                <w:spacing w:val="1"/>
                <w:sz w:val="24"/>
                <w:szCs w:val="24"/>
              </w:rPr>
              <w:t>t</w:t>
            </w:r>
            <w:r w:rsidRPr="00624847">
              <w:rPr>
                <w:rFonts w:ascii="Arial Narrow" w:hAnsi="Arial Narrow"/>
                <w:b/>
                <w:bCs/>
                <w:sz w:val="24"/>
                <w:szCs w:val="24"/>
              </w:rPr>
              <w:t>an</w:t>
            </w:r>
            <w:r w:rsidRPr="00624847">
              <w:rPr>
                <w:rFonts w:ascii="Arial Narrow" w:hAnsi="Arial Narrow"/>
                <w:b/>
                <w:bCs/>
                <w:spacing w:val="-2"/>
                <w:sz w:val="24"/>
                <w:szCs w:val="24"/>
              </w:rPr>
              <w:t>c</w:t>
            </w:r>
            <w:r w:rsidRPr="00624847">
              <w:rPr>
                <w:rFonts w:ascii="Arial Narrow" w:hAnsi="Arial Narrow"/>
                <w:b/>
                <w:bCs/>
                <w:sz w:val="24"/>
                <w:szCs w:val="24"/>
              </w:rPr>
              <w:t>e</w:t>
            </w:r>
          </w:p>
        </w:tc>
      </w:tr>
      <w:tr w:rsidR="00A00FED" w:rsidRPr="00624847" w14:paraId="49BFF02B" w14:textId="77777777" w:rsidTr="00475947">
        <w:trPr>
          <w:trHeight w:hRule="exact" w:val="665"/>
        </w:trPr>
        <w:tc>
          <w:tcPr>
            <w:tcW w:w="15225" w:type="dxa"/>
            <w:gridSpan w:val="8"/>
            <w:tcBorders>
              <w:top w:val="single" w:sz="4" w:space="0" w:color="000000"/>
              <w:left w:val="single" w:sz="4" w:space="0" w:color="000000"/>
              <w:bottom w:val="single" w:sz="4" w:space="0" w:color="000000"/>
              <w:right w:val="single" w:sz="4" w:space="0" w:color="000000"/>
            </w:tcBorders>
            <w:shd w:val="clear" w:color="auto" w:fill="auto"/>
            <w:hideMark/>
          </w:tcPr>
          <w:p w14:paraId="56F755FB" w14:textId="77777777" w:rsidR="00A00FED" w:rsidRPr="00624847" w:rsidRDefault="00A00FED" w:rsidP="00475947">
            <w:pPr>
              <w:widowControl w:val="0"/>
              <w:autoSpaceDE w:val="0"/>
              <w:autoSpaceDN w:val="0"/>
              <w:adjustRightInd w:val="0"/>
              <w:spacing w:after="0" w:line="240" w:lineRule="auto"/>
              <w:jc w:val="center"/>
              <w:rPr>
                <w:rFonts w:ascii="Arial Narrow" w:hAnsi="Arial Narrow"/>
                <w:b/>
                <w:sz w:val="24"/>
                <w:szCs w:val="24"/>
              </w:rPr>
            </w:pPr>
          </w:p>
          <w:p w14:paraId="69AA6A61"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sz w:val="24"/>
                <w:szCs w:val="24"/>
              </w:rPr>
            </w:pPr>
            <w:r w:rsidRPr="00624847">
              <w:rPr>
                <w:rFonts w:ascii="Arial Narrow" w:hAnsi="Arial Narrow"/>
                <w:b/>
                <w:sz w:val="24"/>
                <w:szCs w:val="24"/>
              </w:rPr>
              <w:t>III. Impacts pendant la phase d’exploitation</w:t>
            </w:r>
          </w:p>
        </w:tc>
      </w:tr>
      <w:tr w:rsidR="00A00FED" w:rsidRPr="00624847" w14:paraId="552557DD" w14:textId="77777777" w:rsidTr="00475947">
        <w:trPr>
          <w:trHeight w:hRule="exact" w:val="665"/>
        </w:trPr>
        <w:tc>
          <w:tcPr>
            <w:tcW w:w="2787" w:type="dxa"/>
            <w:vMerge w:val="restart"/>
            <w:tcBorders>
              <w:top w:val="single" w:sz="4" w:space="0" w:color="000000"/>
              <w:left w:val="single" w:sz="4" w:space="0" w:color="000000"/>
              <w:right w:val="single" w:sz="4" w:space="0" w:color="000000"/>
            </w:tcBorders>
            <w:shd w:val="clear" w:color="auto" w:fill="auto"/>
            <w:hideMark/>
          </w:tcPr>
          <w:p w14:paraId="636D6ECC"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b/>
                <w:sz w:val="24"/>
                <w:szCs w:val="24"/>
              </w:rPr>
            </w:pPr>
          </w:p>
          <w:p w14:paraId="78406564"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b/>
                <w:sz w:val="24"/>
                <w:szCs w:val="24"/>
              </w:rPr>
            </w:pPr>
          </w:p>
          <w:p w14:paraId="597EB300"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b/>
                <w:sz w:val="24"/>
                <w:szCs w:val="24"/>
              </w:rPr>
            </w:pPr>
          </w:p>
          <w:p w14:paraId="6CA5E2A3"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b/>
                <w:sz w:val="24"/>
                <w:szCs w:val="24"/>
              </w:rPr>
            </w:pPr>
          </w:p>
          <w:p w14:paraId="32F466AD"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b/>
                <w:sz w:val="24"/>
                <w:szCs w:val="24"/>
              </w:rPr>
            </w:pPr>
          </w:p>
          <w:p w14:paraId="6513BE35"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b/>
                <w:sz w:val="24"/>
                <w:szCs w:val="24"/>
              </w:rPr>
            </w:pPr>
          </w:p>
          <w:p w14:paraId="4174DC68"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b/>
                <w:sz w:val="24"/>
                <w:szCs w:val="24"/>
              </w:rPr>
            </w:pPr>
          </w:p>
          <w:p w14:paraId="3B3863DD"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b/>
                <w:sz w:val="24"/>
                <w:szCs w:val="24"/>
              </w:rPr>
            </w:pPr>
          </w:p>
          <w:p w14:paraId="7D5BE634" w14:textId="77777777" w:rsidR="00A00FED" w:rsidRPr="00624847" w:rsidRDefault="00A00FED" w:rsidP="00475947">
            <w:pPr>
              <w:widowControl w:val="0"/>
              <w:autoSpaceDE w:val="0"/>
              <w:autoSpaceDN w:val="0"/>
              <w:adjustRightInd w:val="0"/>
              <w:spacing w:after="0" w:line="240" w:lineRule="auto"/>
              <w:ind w:left="102"/>
              <w:jc w:val="both"/>
              <w:rPr>
                <w:rFonts w:ascii="Arial Narrow" w:hAnsi="Arial Narrow"/>
                <w:b/>
                <w:sz w:val="24"/>
                <w:szCs w:val="24"/>
              </w:rPr>
            </w:pPr>
          </w:p>
          <w:p w14:paraId="499B5FB0" w14:textId="77777777" w:rsidR="00A00FED" w:rsidRDefault="00A00FED" w:rsidP="00475947">
            <w:pPr>
              <w:widowControl w:val="0"/>
              <w:autoSpaceDE w:val="0"/>
              <w:autoSpaceDN w:val="0"/>
              <w:adjustRightInd w:val="0"/>
              <w:spacing w:after="0" w:line="240" w:lineRule="auto"/>
              <w:ind w:left="102"/>
              <w:jc w:val="both"/>
              <w:rPr>
                <w:rFonts w:ascii="Arial Narrow" w:hAnsi="Arial Narrow"/>
                <w:b/>
                <w:sz w:val="24"/>
                <w:szCs w:val="24"/>
              </w:rPr>
            </w:pPr>
            <w:r w:rsidRPr="00624847">
              <w:rPr>
                <w:rFonts w:ascii="Arial Narrow" w:hAnsi="Arial Narrow"/>
                <w:b/>
                <w:sz w:val="24"/>
                <w:szCs w:val="24"/>
              </w:rPr>
              <w:t>Présence des bâtiments scolaires réhabilités ou construits et des ouvrages connexes</w:t>
            </w:r>
          </w:p>
          <w:p w14:paraId="68B2B415" w14:textId="77777777" w:rsidR="00411718" w:rsidRDefault="00411718" w:rsidP="00475947">
            <w:pPr>
              <w:widowControl w:val="0"/>
              <w:autoSpaceDE w:val="0"/>
              <w:autoSpaceDN w:val="0"/>
              <w:adjustRightInd w:val="0"/>
              <w:spacing w:after="0" w:line="240" w:lineRule="auto"/>
              <w:ind w:left="102"/>
              <w:jc w:val="both"/>
              <w:rPr>
                <w:rFonts w:ascii="Arial Narrow" w:hAnsi="Arial Narrow"/>
                <w:b/>
                <w:bCs/>
                <w:spacing w:val="-1"/>
                <w:sz w:val="24"/>
                <w:szCs w:val="24"/>
              </w:rPr>
            </w:pPr>
          </w:p>
          <w:p w14:paraId="2AB37EF8" w14:textId="77777777" w:rsidR="00411718" w:rsidRPr="00624847" w:rsidRDefault="00411718" w:rsidP="00475947">
            <w:pPr>
              <w:widowControl w:val="0"/>
              <w:autoSpaceDE w:val="0"/>
              <w:autoSpaceDN w:val="0"/>
              <w:adjustRightInd w:val="0"/>
              <w:spacing w:after="0" w:line="240" w:lineRule="auto"/>
              <w:ind w:left="102"/>
              <w:jc w:val="both"/>
              <w:rPr>
                <w:rFonts w:ascii="Arial Narrow" w:hAnsi="Arial Narrow"/>
                <w:b/>
                <w:bCs/>
                <w:spacing w:val="-1"/>
                <w:sz w:val="24"/>
                <w:szCs w:val="24"/>
              </w:rPr>
            </w:pPr>
            <w:r>
              <w:rPr>
                <w:rFonts w:ascii="Arial Narrow" w:hAnsi="Arial Narrow"/>
                <w:b/>
                <w:bCs/>
                <w:spacing w:val="-1"/>
                <w:sz w:val="24"/>
                <w:szCs w:val="24"/>
              </w:rPr>
              <w:t xml:space="preserve">Travaux d’entretien des </w:t>
            </w:r>
            <w:r w:rsidR="00620147">
              <w:rPr>
                <w:rFonts w:ascii="Arial Narrow" w:hAnsi="Arial Narrow"/>
                <w:b/>
                <w:bCs/>
                <w:spacing w:val="-1"/>
                <w:sz w:val="24"/>
                <w:szCs w:val="24"/>
              </w:rPr>
              <w:t>bâtiments</w:t>
            </w:r>
            <w:r>
              <w:rPr>
                <w:rFonts w:ascii="Arial Narrow" w:hAnsi="Arial Narrow"/>
                <w:b/>
                <w:bCs/>
                <w:spacing w:val="-1"/>
                <w:sz w:val="24"/>
                <w:szCs w:val="24"/>
              </w:rPr>
              <w:t xml:space="preserve"> (r</w:t>
            </w:r>
            <w:r w:rsidRPr="00624847">
              <w:rPr>
                <w:rFonts w:ascii="Arial Narrow" w:hAnsi="Arial Narrow"/>
                <w:b/>
                <w:sz w:val="24"/>
                <w:szCs w:val="24"/>
              </w:rPr>
              <w:t>é</w:t>
            </w:r>
            <w:r>
              <w:rPr>
                <w:rFonts w:ascii="Arial Narrow" w:hAnsi="Arial Narrow"/>
                <w:b/>
                <w:bCs/>
                <w:spacing w:val="-1"/>
                <w:sz w:val="24"/>
                <w:szCs w:val="24"/>
              </w:rPr>
              <w:t>paration toitures, rafraichissement des murs, etc.)</w:t>
            </w:r>
          </w:p>
        </w:tc>
        <w:tc>
          <w:tcPr>
            <w:tcW w:w="2656" w:type="dxa"/>
            <w:tcBorders>
              <w:top w:val="single" w:sz="4" w:space="0" w:color="000000"/>
              <w:left w:val="single" w:sz="4" w:space="0" w:color="000000"/>
              <w:bottom w:val="single" w:sz="4" w:space="0" w:color="000000"/>
              <w:right w:val="single" w:sz="4" w:space="0" w:color="000000"/>
            </w:tcBorders>
            <w:shd w:val="clear" w:color="auto" w:fill="auto"/>
            <w:hideMark/>
          </w:tcPr>
          <w:p w14:paraId="431AB4CE"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p w14:paraId="72970BF7"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r w:rsidRPr="00624847">
              <w:rPr>
                <w:rFonts w:ascii="Arial Narrow" w:hAnsi="Arial Narrow"/>
                <w:b/>
                <w:bCs/>
                <w:spacing w:val="-1"/>
                <w:sz w:val="24"/>
                <w:szCs w:val="24"/>
              </w:rPr>
              <w:t>Paysage</w:t>
            </w:r>
          </w:p>
        </w:tc>
        <w:tc>
          <w:tcPr>
            <w:tcW w:w="3970" w:type="dxa"/>
            <w:tcBorders>
              <w:top w:val="single" w:sz="4" w:space="0" w:color="000000"/>
              <w:left w:val="single" w:sz="4" w:space="0" w:color="000000"/>
              <w:bottom w:val="single" w:sz="4" w:space="0" w:color="000000"/>
              <w:right w:val="single" w:sz="4" w:space="0" w:color="000000"/>
            </w:tcBorders>
            <w:shd w:val="clear" w:color="auto" w:fill="auto"/>
          </w:tcPr>
          <w:p w14:paraId="27B2E75C"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r w:rsidRPr="00624847">
              <w:rPr>
                <w:rFonts w:ascii="Arial Narrow" w:eastAsia="Times New Roman" w:hAnsi="Arial Narrow" w:cs="Times New Roman"/>
              </w:rPr>
              <w:t>amélioration du pa</w:t>
            </w:r>
            <w:r w:rsidR="002749F8">
              <w:rPr>
                <w:rFonts w:ascii="Arial Narrow" w:eastAsia="Times New Roman" w:hAnsi="Arial Narrow" w:cs="Times New Roman"/>
              </w:rPr>
              <w:t>ysage suite à la présence des b</w:t>
            </w:r>
            <w:r w:rsidRPr="00624847">
              <w:rPr>
                <w:rFonts w:ascii="Arial Narrow" w:eastAsia="Times New Roman" w:hAnsi="Arial Narrow" w:cs="Times New Roman"/>
              </w:rPr>
              <w:t xml:space="preserve">âtiments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5628C2A"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positif</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0A7F5A3"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Forte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687218A"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Locale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91E953B"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Longue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354FE588"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Majeure</w:t>
            </w:r>
          </w:p>
        </w:tc>
      </w:tr>
      <w:tr w:rsidR="00A00FED" w:rsidRPr="00624847" w14:paraId="7695EC27" w14:textId="77777777" w:rsidTr="00475947">
        <w:trPr>
          <w:trHeight w:hRule="exact" w:val="665"/>
        </w:trPr>
        <w:tc>
          <w:tcPr>
            <w:tcW w:w="2787" w:type="dxa"/>
            <w:vMerge/>
            <w:tcBorders>
              <w:left w:val="single" w:sz="4" w:space="0" w:color="000000"/>
              <w:right w:val="single" w:sz="4" w:space="0" w:color="000000"/>
            </w:tcBorders>
            <w:shd w:val="clear" w:color="auto" w:fill="auto"/>
            <w:hideMark/>
          </w:tcPr>
          <w:p w14:paraId="14A8A1BD"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2656" w:type="dxa"/>
            <w:tcBorders>
              <w:top w:val="single" w:sz="4" w:space="0" w:color="000000"/>
              <w:left w:val="single" w:sz="4" w:space="0" w:color="000000"/>
              <w:bottom w:val="single" w:sz="4" w:space="0" w:color="000000"/>
              <w:right w:val="single" w:sz="4" w:space="0" w:color="000000"/>
            </w:tcBorders>
            <w:shd w:val="clear" w:color="auto" w:fill="auto"/>
            <w:hideMark/>
          </w:tcPr>
          <w:p w14:paraId="24518B15"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p w14:paraId="675159AD"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r w:rsidRPr="00624847">
              <w:rPr>
                <w:rFonts w:ascii="Arial Narrow" w:hAnsi="Arial Narrow"/>
                <w:b/>
                <w:bCs/>
                <w:spacing w:val="-1"/>
                <w:sz w:val="24"/>
                <w:szCs w:val="24"/>
              </w:rPr>
              <w:t>Air</w:t>
            </w:r>
          </w:p>
        </w:tc>
        <w:tc>
          <w:tcPr>
            <w:tcW w:w="3970" w:type="dxa"/>
            <w:tcBorders>
              <w:top w:val="single" w:sz="4" w:space="0" w:color="000000"/>
              <w:left w:val="single" w:sz="4" w:space="0" w:color="000000"/>
              <w:bottom w:val="single" w:sz="4" w:space="0" w:color="000000"/>
              <w:right w:val="single" w:sz="4" w:space="0" w:color="000000"/>
            </w:tcBorders>
            <w:shd w:val="clear" w:color="auto" w:fill="auto"/>
          </w:tcPr>
          <w:p w14:paraId="36EA32C4"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r w:rsidRPr="00624847">
              <w:rPr>
                <w:rFonts w:ascii="Arial Narrow" w:hAnsi="Arial Narrow" w:cs="Arial Narrow,Bold"/>
                <w:bCs/>
                <w:sz w:val="20"/>
                <w:szCs w:val="20"/>
              </w:rPr>
              <w:t>nuisances en milieu scolaire par les mauvaises odeurs des déchets et des latrines insalubres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1AA58C7"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négatif</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F1CA064"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Moyenne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841C47D"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Ponctuelle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E1BD709"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Courte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3D155620"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Mineure</w:t>
            </w:r>
          </w:p>
        </w:tc>
      </w:tr>
      <w:tr w:rsidR="00A00FED" w:rsidRPr="00624847" w14:paraId="346DB302" w14:textId="77777777" w:rsidTr="00475947">
        <w:trPr>
          <w:trHeight w:hRule="exact" w:val="665"/>
        </w:trPr>
        <w:tc>
          <w:tcPr>
            <w:tcW w:w="2787" w:type="dxa"/>
            <w:vMerge/>
            <w:tcBorders>
              <w:left w:val="single" w:sz="4" w:space="0" w:color="000000"/>
              <w:right w:val="single" w:sz="4" w:space="0" w:color="000000"/>
            </w:tcBorders>
            <w:shd w:val="clear" w:color="auto" w:fill="auto"/>
            <w:hideMark/>
          </w:tcPr>
          <w:p w14:paraId="70918EE6"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2656" w:type="dxa"/>
            <w:tcBorders>
              <w:top w:val="single" w:sz="4" w:space="0" w:color="000000"/>
              <w:left w:val="single" w:sz="4" w:space="0" w:color="000000"/>
              <w:bottom w:val="single" w:sz="4" w:space="0" w:color="000000"/>
              <w:right w:val="single" w:sz="4" w:space="0" w:color="000000"/>
            </w:tcBorders>
            <w:shd w:val="clear" w:color="auto" w:fill="auto"/>
            <w:hideMark/>
          </w:tcPr>
          <w:p w14:paraId="1B23FBC7"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p w14:paraId="4E7EBC43"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r w:rsidRPr="00624847">
              <w:rPr>
                <w:rFonts w:ascii="Arial Narrow" w:hAnsi="Arial Narrow"/>
                <w:b/>
                <w:bCs/>
                <w:spacing w:val="-1"/>
                <w:sz w:val="24"/>
                <w:szCs w:val="24"/>
              </w:rPr>
              <w:t>Sol</w:t>
            </w:r>
          </w:p>
        </w:tc>
        <w:tc>
          <w:tcPr>
            <w:tcW w:w="3970" w:type="dxa"/>
            <w:tcBorders>
              <w:top w:val="single" w:sz="4" w:space="0" w:color="000000"/>
              <w:left w:val="single" w:sz="4" w:space="0" w:color="000000"/>
              <w:bottom w:val="single" w:sz="4" w:space="0" w:color="000000"/>
              <w:right w:val="single" w:sz="4" w:space="0" w:color="000000"/>
            </w:tcBorders>
            <w:shd w:val="clear" w:color="auto" w:fill="auto"/>
          </w:tcPr>
          <w:p w14:paraId="6F092E4E" w14:textId="77777777" w:rsidR="00A00FED" w:rsidRPr="00624847" w:rsidRDefault="00A00FED" w:rsidP="00475947">
            <w:pPr>
              <w:widowControl w:val="0"/>
              <w:autoSpaceDE w:val="0"/>
              <w:autoSpaceDN w:val="0"/>
              <w:adjustRightInd w:val="0"/>
              <w:spacing w:after="0" w:line="240" w:lineRule="auto"/>
              <w:jc w:val="both"/>
              <w:rPr>
                <w:rFonts w:ascii="Arial Narrow" w:hAnsi="Arial Narrow" w:cs="Arial Narrow,Bold"/>
                <w:bCs/>
                <w:sz w:val="24"/>
                <w:szCs w:val="24"/>
              </w:rPr>
            </w:pPr>
          </w:p>
          <w:p w14:paraId="4E42499E"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r w:rsidRPr="00624847">
              <w:rPr>
                <w:rFonts w:ascii="Arial Narrow" w:hAnsi="Arial Narrow" w:cs="Arial Narrow,Bold"/>
                <w:bCs/>
              </w:rPr>
              <w:t>risque des érosions</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00EFFCC"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négatif</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A78274D"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Moyenne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E8887EB"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Locale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6D31F22"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Moyenne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2C5E303F"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Moyenne</w:t>
            </w:r>
          </w:p>
        </w:tc>
      </w:tr>
      <w:tr w:rsidR="00A00FED" w:rsidRPr="00624847" w14:paraId="46AF69F3" w14:textId="77777777" w:rsidTr="00BE14B0">
        <w:trPr>
          <w:trHeight w:hRule="exact" w:val="945"/>
        </w:trPr>
        <w:tc>
          <w:tcPr>
            <w:tcW w:w="2787" w:type="dxa"/>
            <w:vMerge/>
            <w:tcBorders>
              <w:left w:val="single" w:sz="4" w:space="0" w:color="000000"/>
              <w:right w:val="single" w:sz="4" w:space="0" w:color="000000"/>
            </w:tcBorders>
            <w:shd w:val="clear" w:color="auto" w:fill="auto"/>
            <w:hideMark/>
          </w:tcPr>
          <w:p w14:paraId="6F79308F"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2656" w:type="dxa"/>
            <w:tcBorders>
              <w:top w:val="single" w:sz="4" w:space="0" w:color="000000"/>
              <w:left w:val="single" w:sz="4" w:space="0" w:color="000000"/>
              <w:right w:val="single" w:sz="4" w:space="0" w:color="000000"/>
            </w:tcBorders>
            <w:shd w:val="clear" w:color="auto" w:fill="auto"/>
            <w:hideMark/>
          </w:tcPr>
          <w:p w14:paraId="1748E02D"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p w14:paraId="61CCEC7F"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p w14:paraId="0D99AF4A"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r w:rsidRPr="00624847">
              <w:rPr>
                <w:rFonts w:ascii="Arial Narrow" w:hAnsi="Arial Narrow"/>
                <w:b/>
                <w:bCs/>
                <w:spacing w:val="-1"/>
                <w:sz w:val="24"/>
                <w:szCs w:val="24"/>
              </w:rPr>
              <w:t>Eau</w:t>
            </w:r>
          </w:p>
        </w:tc>
        <w:tc>
          <w:tcPr>
            <w:tcW w:w="3970" w:type="dxa"/>
            <w:tcBorders>
              <w:top w:val="single" w:sz="4" w:space="0" w:color="000000"/>
              <w:left w:val="single" w:sz="4" w:space="0" w:color="000000"/>
              <w:bottom w:val="single" w:sz="4" w:space="0" w:color="000000"/>
              <w:right w:val="single" w:sz="4" w:space="0" w:color="000000"/>
            </w:tcBorders>
            <w:shd w:val="clear" w:color="auto" w:fill="auto"/>
          </w:tcPr>
          <w:p w14:paraId="5BE6539E" w14:textId="77777777" w:rsidR="00BE14B0" w:rsidRDefault="00A00FED" w:rsidP="00475947">
            <w:pPr>
              <w:widowControl w:val="0"/>
              <w:autoSpaceDE w:val="0"/>
              <w:autoSpaceDN w:val="0"/>
              <w:adjustRightInd w:val="0"/>
              <w:spacing w:after="0" w:line="240" w:lineRule="auto"/>
              <w:jc w:val="both"/>
              <w:rPr>
                <w:rFonts w:ascii="Arial Narrow" w:hAnsi="Arial Narrow" w:cs="Arial Narrow,Bold"/>
                <w:bCs/>
                <w:sz w:val="24"/>
                <w:szCs w:val="24"/>
              </w:rPr>
            </w:pPr>
            <w:r w:rsidRPr="00624847">
              <w:rPr>
                <w:rFonts w:ascii="Arial Narrow" w:eastAsia="Times New Roman" w:hAnsi="Arial Narrow" w:cs="Times New Roman"/>
              </w:rPr>
              <w:t xml:space="preserve">pollution du sol et de l’eau par les latrines </w:t>
            </w:r>
          </w:p>
          <w:p w14:paraId="2E22B4E8" w14:textId="77777777" w:rsidR="00BE14B0" w:rsidRPr="00624847" w:rsidRDefault="00BE14B0" w:rsidP="00475947">
            <w:pPr>
              <w:widowControl w:val="0"/>
              <w:autoSpaceDE w:val="0"/>
              <w:autoSpaceDN w:val="0"/>
              <w:adjustRightInd w:val="0"/>
              <w:spacing w:after="0" w:line="240" w:lineRule="auto"/>
              <w:jc w:val="both"/>
              <w:rPr>
                <w:rFonts w:ascii="Arial Narrow" w:eastAsia="Times New Roman" w:hAnsi="Arial Narrow" w:cs="Times New Roman"/>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4830053"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négatif</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0B0340A"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Faible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2C92CD6"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Locale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AC9F957"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Courte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216F5227"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Mineure</w:t>
            </w:r>
          </w:p>
        </w:tc>
      </w:tr>
      <w:tr w:rsidR="00A00FED" w:rsidRPr="00624847" w14:paraId="77CCCF44" w14:textId="77777777" w:rsidTr="00475947">
        <w:trPr>
          <w:trHeight w:hRule="exact" w:val="665"/>
        </w:trPr>
        <w:tc>
          <w:tcPr>
            <w:tcW w:w="2787" w:type="dxa"/>
            <w:vMerge/>
            <w:tcBorders>
              <w:left w:val="single" w:sz="4" w:space="0" w:color="000000"/>
              <w:right w:val="single" w:sz="4" w:space="0" w:color="000000"/>
            </w:tcBorders>
            <w:shd w:val="clear" w:color="auto" w:fill="auto"/>
            <w:hideMark/>
          </w:tcPr>
          <w:p w14:paraId="52806991"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2656" w:type="dxa"/>
            <w:vMerge w:val="restart"/>
            <w:tcBorders>
              <w:top w:val="single" w:sz="4" w:space="0" w:color="000000"/>
              <w:left w:val="single" w:sz="4" w:space="0" w:color="000000"/>
              <w:right w:val="single" w:sz="4" w:space="0" w:color="000000"/>
            </w:tcBorders>
            <w:shd w:val="clear" w:color="auto" w:fill="auto"/>
            <w:hideMark/>
          </w:tcPr>
          <w:p w14:paraId="235EB4CC"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p w14:paraId="034AB6C7"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p w14:paraId="64529A67"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p w14:paraId="4FFA3E68"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p w14:paraId="4E38F638"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p w14:paraId="7A4AA565"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p w14:paraId="1CB818D7"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r w:rsidRPr="00624847">
              <w:rPr>
                <w:rFonts w:ascii="Arial Narrow" w:hAnsi="Arial Narrow"/>
                <w:b/>
                <w:bCs/>
                <w:spacing w:val="-1"/>
                <w:sz w:val="24"/>
                <w:szCs w:val="24"/>
              </w:rPr>
              <w:t>Humain</w:t>
            </w:r>
          </w:p>
        </w:tc>
        <w:tc>
          <w:tcPr>
            <w:tcW w:w="3970" w:type="dxa"/>
            <w:tcBorders>
              <w:top w:val="single" w:sz="4" w:space="0" w:color="000000"/>
              <w:left w:val="single" w:sz="4" w:space="0" w:color="000000"/>
              <w:bottom w:val="single" w:sz="4" w:space="0" w:color="000000"/>
              <w:right w:val="single" w:sz="4" w:space="0" w:color="000000"/>
            </w:tcBorders>
            <w:shd w:val="clear" w:color="auto" w:fill="auto"/>
          </w:tcPr>
          <w:p w14:paraId="5D9DC167"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r w:rsidRPr="00624847">
              <w:rPr>
                <w:rFonts w:ascii="Arial Narrow" w:hAnsi="Arial Narrow" w:cs="Arial Narrow,Bold"/>
                <w:bCs/>
                <w:sz w:val="24"/>
                <w:szCs w:val="24"/>
              </w:rPr>
              <w:t>harcèlement sexuel et violences scolaires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8116955"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négatif</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F029E59"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Faible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2818636"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Ponctuelle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E06A333"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Courte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5FAFD6B5"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Mineure</w:t>
            </w:r>
          </w:p>
        </w:tc>
      </w:tr>
      <w:tr w:rsidR="00A00FED" w:rsidRPr="00624847" w14:paraId="010DF9FA" w14:textId="77777777" w:rsidTr="00475947">
        <w:trPr>
          <w:trHeight w:val="1320"/>
        </w:trPr>
        <w:tc>
          <w:tcPr>
            <w:tcW w:w="2787" w:type="dxa"/>
            <w:vMerge/>
            <w:tcBorders>
              <w:left w:val="single" w:sz="4" w:space="0" w:color="000000"/>
              <w:bottom w:val="nil"/>
              <w:right w:val="single" w:sz="4" w:space="0" w:color="000000"/>
            </w:tcBorders>
            <w:shd w:val="clear" w:color="auto" w:fill="auto"/>
            <w:hideMark/>
          </w:tcPr>
          <w:p w14:paraId="07386B07"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2656" w:type="dxa"/>
            <w:vMerge/>
            <w:tcBorders>
              <w:left w:val="single" w:sz="4" w:space="0" w:color="000000"/>
              <w:bottom w:val="nil"/>
              <w:right w:val="single" w:sz="4" w:space="0" w:color="000000"/>
            </w:tcBorders>
            <w:shd w:val="clear" w:color="auto" w:fill="auto"/>
            <w:hideMark/>
          </w:tcPr>
          <w:p w14:paraId="1A6EA0D2"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3970" w:type="dxa"/>
            <w:tcBorders>
              <w:top w:val="single" w:sz="4" w:space="0" w:color="000000"/>
              <w:left w:val="single" w:sz="4" w:space="0" w:color="000000"/>
              <w:bottom w:val="single" w:sz="4" w:space="0" w:color="000000"/>
              <w:right w:val="single" w:sz="4" w:space="0" w:color="000000"/>
            </w:tcBorders>
            <w:shd w:val="clear" w:color="auto" w:fill="auto"/>
          </w:tcPr>
          <w:p w14:paraId="211C5163"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r w:rsidRPr="00624847">
              <w:rPr>
                <w:rFonts w:ascii="Arial Narrow" w:hAnsi="Arial Narrow" w:cs="Arial Narrow,Bold"/>
                <w:bCs/>
              </w:rPr>
              <w:t>faible fréquentation de l’école du</w:t>
            </w:r>
            <w:r w:rsidR="00A75870">
              <w:rPr>
                <w:rFonts w:ascii="Arial Narrow" w:hAnsi="Arial Narrow" w:cs="Arial Narrow,Bold"/>
                <w:bCs/>
              </w:rPr>
              <w:t>e</w:t>
            </w:r>
            <w:r w:rsidRPr="00624847">
              <w:rPr>
                <w:rFonts w:ascii="Arial Narrow" w:hAnsi="Arial Narrow" w:cs="Arial Narrow,Bold"/>
                <w:bCs/>
              </w:rPr>
              <w:t xml:space="preserve"> au fait de l’utilisation des enfants dans les activités agricoles</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66B062D"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négatif</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2D8C390"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Faible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0D355A3"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Ponctuelle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6891E64"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Courte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455FA371"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Mineure</w:t>
            </w:r>
          </w:p>
        </w:tc>
      </w:tr>
      <w:tr w:rsidR="00A00FED" w:rsidRPr="00624847" w14:paraId="0FFFE69D" w14:textId="77777777" w:rsidTr="00475947">
        <w:trPr>
          <w:trHeight w:hRule="exact" w:val="665"/>
        </w:trPr>
        <w:tc>
          <w:tcPr>
            <w:tcW w:w="2787" w:type="dxa"/>
            <w:vMerge/>
            <w:tcBorders>
              <w:left w:val="single" w:sz="4" w:space="0" w:color="000000"/>
              <w:right w:val="single" w:sz="4" w:space="0" w:color="000000"/>
            </w:tcBorders>
            <w:shd w:val="clear" w:color="auto" w:fill="auto"/>
            <w:hideMark/>
          </w:tcPr>
          <w:p w14:paraId="103B89B8"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2656" w:type="dxa"/>
            <w:tcBorders>
              <w:left w:val="single" w:sz="4" w:space="0" w:color="000000"/>
              <w:right w:val="single" w:sz="4" w:space="0" w:color="000000"/>
            </w:tcBorders>
            <w:shd w:val="clear" w:color="auto" w:fill="auto"/>
            <w:hideMark/>
          </w:tcPr>
          <w:p w14:paraId="571F1D87"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3970" w:type="dxa"/>
            <w:tcBorders>
              <w:top w:val="single" w:sz="4" w:space="0" w:color="000000"/>
              <w:left w:val="single" w:sz="4" w:space="0" w:color="000000"/>
              <w:bottom w:val="single" w:sz="4" w:space="0" w:color="000000"/>
              <w:right w:val="single" w:sz="4" w:space="0" w:color="000000"/>
            </w:tcBorders>
            <w:shd w:val="clear" w:color="auto" w:fill="auto"/>
          </w:tcPr>
          <w:p w14:paraId="5FBCA689"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r w:rsidRPr="00624847">
              <w:rPr>
                <w:rFonts w:ascii="Arial Narrow" w:hAnsi="Arial Narrow" w:cs="Arial Narrow,Bold"/>
                <w:bCs/>
              </w:rPr>
              <w:t>non prise en compte des élèves handicapés (latrines, accès et couloirs de déplacement, etc</w:t>
            </w:r>
            <w:r w:rsidR="00A75870">
              <w:rPr>
                <w:rFonts w:ascii="Arial Narrow" w:hAnsi="Arial Narrow" w:cs="Arial Narrow,Bold"/>
                <w:bCs/>
              </w:rPr>
              <w:t>.</w:t>
            </w:r>
            <w:r w:rsidRPr="00624847">
              <w:rPr>
                <w:rFonts w:ascii="Arial Narrow" w:hAnsi="Arial Narrow" w:cs="Arial Narrow,Bold"/>
                <w:bCs/>
              </w:rPr>
              <w:t>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34DB9DF"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négatif</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7E093A0"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Faible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D8C4561"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Locale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94E756D"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Longue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61FBB29C"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Moyenne</w:t>
            </w:r>
          </w:p>
        </w:tc>
      </w:tr>
      <w:tr w:rsidR="00A00FED" w:rsidRPr="00624847" w14:paraId="3F42AE5C" w14:textId="77777777" w:rsidTr="00475947">
        <w:trPr>
          <w:trHeight w:hRule="exact" w:val="665"/>
        </w:trPr>
        <w:tc>
          <w:tcPr>
            <w:tcW w:w="2787" w:type="dxa"/>
            <w:vMerge/>
            <w:tcBorders>
              <w:left w:val="single" w:sz="4" w:space="0" w:color="000000"/>
              <w:right w:val="single" w:sz="4" w:space="0" w:color="000000"/>
            </w:tcBorders>
            <w:shd w:val="clear" w:color="auto" w:fill="auto"/>
            <w:hideMark/>
          </w:tcPr>
          <w:p w14:paraId="673EC3A3"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2656" w:type="dxa"/>
            <w:tcBorders>
              <w:left w:val="single" w:sz="4" w:space="0" w:color="000000"/>
              <w:right w:val="single" w:sz="4" w:space="0" w:color="000000"/>
            </w:tcBorders>
            <w:shd w:val="clear" w:color="auto" w:fill="auto"/>
            <w:hideMark/>
          </w:tcPr>
          <w:p w14:paraId="6DE443AA"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3970" w:type="dxa"/>
            <w:tcBorders>
              <w:top w:val="single" w:sz="4" w:space="0" w:color="000000"/>
              <w:left w:val="single" w:sz="4" w:space="0" w:color="000000"/>
              <w:bottom w:val="single" w:sz="4" w:space="0" w:color="000000"/>
              <w:right w:val="single" w:sz="4" w:space="0" w:color="000000"/>
            </w:tcBorders>
            <w:shd w:val="clear" w:color="auto" w:fill="auto"/>
          </w:tcPr>
          <w:p w14:paraId="6904CFD6"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r w:rsidRPr="00624847">
              <w:rPr>
                <w:rFonts w:ascii="Arial Narrow" w:hAnsi="Arial Narrow" w:cs="Arial Narrow,Bold"/>
                <w:bCs/>
              </w:rPr>
              <w:t>mauvais entretien des bâtiments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8A620FA"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négatif</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84C07AA"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Faible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7CECD84"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Ponctuelle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3AF02BE"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Courte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3C08F8EF"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Mineure</w:t>
            </w:r>
          </w:p>
        </w:tc>
      </w:tr>
      <w:tr w:rsidR="00A00FED" w:rsidRPr="00624847" w14:paraId="4DC70BA3" w14:textId="77777777" w:rsidTr="00475947">
        <w:trPr>
          <w:trHeight w:hRule="exact" w:val="665"/>
        </w:trPr>
        <w:tc>
          <w:tcPr>
            <w:tcW w:w="2787" w:type="dxa"/>
            <w:vMerge/>
            <w:tcBorders>
              <w:left w:val="single" w:sz="4" w:space="0" w:color="000000"/>
              <w:right w:val="single" w:sz="4" w:space="0" w:color="000000"/>
            </w:tcBorders>
            <w:shd w:val="clear" w:color="auto" w:fill="auto"/>
            <w:hideMark/>
          </w:tcPr>
          <w:p w14:paraId="7C27C879"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2656" w:type="dxa"/>
            <w:tcBorders>
              <w:left w:val="single" w:sz="4" w:space="0" w:color="000000"/>
              <w:right w:val="single" w:sz="4" w:space="0" w:color="000000"/>
            </w:tcBorders>
            <w:shd w:val="clear" w:color="auto" w:fill="auto"/>
            <w:hideMark/>
          </w:tcPr>
          <w:p w14:paraId="1D42CDFC"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3970" w:type="dxa"/>
            <w:tcBorders>
              <w:top w:val="single" w:sz="4" w:space="0" w:color="000000"/>
              <w:left w:val="single" w:sz="4" w:space="0" w:color="000000"/>
              <w:bottom w:val="single" w:sz="4" w:space="0" w:color="000000"/>
              <w:right w:val="single" w:sz="4" w:space="0" w:color="000000"/>
            </w:tcBorders>
            <w:shd w:val="clear" w:color="auto" w:fill="auto"/>
          </w:tcPr>
          <w:p w14:paraId="26E4F21F" w14:textId="77777777" w:rsidR="00A00FED" w:rsidRPr="00624847" w:rsidRDefault="00A00FED" w:rsidP="00475947">
            <w:pPr>
              <w:jc w:val="both"/>
              <w:rPr>
                <w:rFonts w:ascii="Arial Narrow" w:hAnsi="Arial Narrow" w:cs="Arial Narrow,Bold"/>
                <w:bCs/>
              </w:rPr>
            </w:pPr>
            <w:r w:rsidRPr="00624847">
              <w:rPr>
                <w:rFonts w:ascii="Arial Narrow" w:hAnsi="Arial Narrow" w:cs="Arial Narrow,Bold"/>
                <w:bCs/>
              </w:rPr>
              <w:t>risque de vol</w:t>
            </w:r>
          </w:p>
          <w:p w14:paraId="3829643B" w14:textId="77777777" w:rsidR="00A00FED" w:rsidRPr="00624847" w:rsidRDefault="00A00FED" w:rsidP="00475947">
            <w:pPr>
              <w:widowControl w:val="0"/>
              <w:autoSpaceDE w:val="0"/>
              <w:autoSpaceDN w:val="0"/>
              <w:adjustRightInd w:val="0"/>
              <w:spacing w:after="0" w:line="240" w:lineRule="auto"/>
              <w:jc w:val="both"/>
              <w:rPr>
                <w:rFonts w:ascii="Arial Narrow" w:eastAsia="Times New Roman" w:hAnsi="Arial Narrow" w:cs="Times New Roman"/>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6F70486"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négatif</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D756164"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Faible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B263BEE"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Ponctuelle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4D5E404"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Courte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6C993D06"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Mineure</w:t>
            </w:r>
          </w:p>
        </w:tc>
      </w:tr>
      <w:tr w:rsidR="00A00FED" w:rsidRPr="00624847" w14:paraId="02D9AC4C" w14:textId="77777777" w:rsidTr="00475947">
        <w:trPr>
          <w:trHeight w:hRule="exact" w:val="665"/>
        </w:trPr>
        <w:tc>
          <w:tcPr>
            <w:tcW w:w="2787" w:type="dxa"/>
            <w:vMerge/>
            <w:tcBorders>
              <w:left w:val="single" w:sz="4" w:space="0" w:color="000000"/>
              <w:bottom w:val="single" w:sz="4" w:space="0" w:color="000000"/>
              <w:right w:val="single" w:sz="4" w:space="0" w:color="000000"/>
            </w:tcBorders>
            <w:shd w:val="clear" w:color="auto" w:fill="auto"/>
            <w:hideMark/>
          </w:tcPr>
          <w:p w14:paraId="68163AD0"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2656" w:type="dxa"/>
            <w:tcBorders>
              <w:left w:val="single" w:sz="4" w:space="0" w:color="000000"/>
              <w:right w:val="single" w:sz="4" w:space="0" w:color="000000"/>
            </w:tcBorders>
            <w:shd w:val="clear" w:color="auto" w:fill="auto"/>
            <w:hideMark/>
          </w:tcPr>
          <w:p w14:paraId="37DB2C28" w14:textId="77777777" w:rsidR="00A00FED" w:rsidRPr="00624847" w:rsidRDefault="00A00FED" w:rsidP="00475947">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3970" w:type="dxa"/>
            <w:tcBorders>
              <w:top w:val="single" w:sz="4" w:space="0" w:color="000000"/>
              <w:left w:val="single" w:sz="4" w:space="0" w:color="000000"/>
              <w:bottom w:val="single" w:sz="4" w:space="0" w:color="000000"/>
              <w:right w:val="single" w:sz="4" w:space="0" w:color="000000"/>
            </w:tcBorders>
            <w:shd w:val="clear" w:color="auto" w:fill="auto"/>
          </w:tcPr>
          <w:p w14:paraId="6E39D844" w14:textId="77777777" w:rsidR="00A00FED" w:rsidRPr="00624847" w:rsidRDefault="00A00FED" w:rsidP="00475947">
            <w:pPr>
              <w:jc w:val="both"/>
              <w:rPr>
                <w:rFonts w:ascii="Arial Narrow" w:hAnsi="Arial Narrow" w:cs="Arial Narrow,Bold"/>
                <w:bCs/>
              </w:rPr>
            </w:pPr>
            <w:r w:rsidRPr="00624847">
              <w:rPr>
                <w:rFonts w:ascii="Arial Narrow" w:hAnsi="Arial Narrow" w:cs="Arial Narrow,Bold"/>
                <w:bCs/>
              </w:rPr>
              <w:t>Création d’emploi</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C2A8B76"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positif</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734F0EE"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Moyenne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50BA3BD"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Locale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A957C3A"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Longue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13CB8C7F" w14:textId="77777777" w:rsidR="00A00FED" w:rsidRPr="00624847" w:rsidRDefault="00A00FED" w:rsidP="00475947">
            <w:pPr>
              <w:widowControl w:val="0"/>
              <w:autoSpaceDE w:val="0"/>
              <w:autoSpaceDN w:val="0"/>
              <w:adjustRightInd w:val="0"/>
              <w:spacing w:after="0" w:line="240" w:lineRule="auto"/>
              <w:jc w:val="center"/>
              <w:rPr>
                <w:rFonts w:ascii="Arial Narrow" w:eastAsia="Times New Roman" w:hAnsi="Arial Narrow" w:cs="Times New Roman"/>
              </w:rPr>
            </w:pPr>
            <w:r w:rsidRPr="00624847">
              <w:rPr>
                <w:rFonts w:ascii="Arial Narrow" w:eastAsia="Times New Roman" w:hAnsi="Arial Narrow" w:cs="Times New Roman"/>
              </w:rPr>
              <w:t>Moyenne</w:t>
            </w:r>
          </w:p>
        </w:tc>
      </w:tr>
    </w:tbl>
    <w:p w14:paraId="73B39003" w14:textId="77777777" w:rsidR="004059C0" w:rsidRPr="00624847" w:rsidRDefault="004059C0" w:rsidP="004059C0">
      <w:pPr>
        <w:rPr>
          <w:rFonts w:ascii="Arial Narrow" w:hAnsi="Arial Narrow"/>
          <w:sz w:val="26"/>
          <w:szCs w:val="26"/>
        </w:rPr>
        <w:sectPr w:rsidR="004059C0" w:rsidRPr="00624847" w:rsidSect="00475947">
          <w:pgSz w:w="16838" w:h="11906" w:orient="landscape"/>
          <w:pgMar w:top="1417" w:right="1417" w:bottom="1417" w:left="1417" w:header="708" w:footer="708" w:gutter="0"/>
          <w:cols w:space="708"/>
          <w:docGrid w:linePitch="360"/>
        </w:sectPr>
      </w:pPr>
    </w:p>
    <w:p w14:paraId="4AA8A9F8" w14:textId="77777777" w:rsidR="004059C0" w:rsidRDefault="004059C0" w:rsidP="000762BB">
      <w:pPr>
        <w:pStyle w:val="Titre2"/>
        <w:jc w:val="both"/>
        <w:rPr>
          <w:rFonts w:ascii="Arial Narrow" w:hAnsi="Arial Narrow"/>
          <w:color w:val="auto"/>
          <w:sz w:val="24"/>
          <w:szCs w:val="24"/>
        </w:rPr>
      </w:pPr>
      <w:bookmarkStart w:id="218" w:name="_Toc532243359"/>
      <w:bookmarkStart w:id="219" w:name="_Toc486510205"/>
      <w:r>
        <w:rPr>
          <w:rFonts w:ascii="Arial Narrow" w:hAnsi="Arial Narrow"/>
          <w:color w:val="auto"/>
          <w:sz w:val="24"/>
          <w:szCs w:val="24"/>
        </w:rPr>
        <w:t xml:space="preserve">VI. </w:t>
      </w:r>
      <w:r w:rsidRPr="004059C0">
        <w:rPr>
          <w:rFonts w:ascii="Arial Narrow" w:hAnsi="Arial Narrow"/>
          <w:color w:val="auto"/>
          <w:sz w:val="24"/>
          <w:szCs w:val="24"/>
        </w:rPr>
        <w:t>MESURES ENVIRONNEMENTALES ET SOCIALES</w:t>
      </w:r>
      <w:bookmarkEnd w:id="218"/>
    </w:p>
    <w:p w14:paraId="438D68A2" w14:textId="77777777" w:rsidR="00546608" w:rsidRPr="00546608" w:rsidRDefault="00546608" w:rsidP="00546608"/>
    <w:p w14:paraId="22F3EB04" w14:textId="77777777" w:rsidR="004059C0" w:rsidRPr="00624847" w:rsidRDefault="004059C0" w:rsidP="000762BB">
      <w:pPr>
        <w:pStyle w:val="Titre2"/>
        <w:rPr>
          <w:rFonts w:ascii="Arial Narrow" w:eastAsiaTheme="minorHAnsi" w:hAnsi="Arial Narrow"/>
          <w:color w:val="auto"/>
          <w:sz w:val="24"/>
          <w:szCs w:val="24"/>
        </w:rPr>
      </w:pPr>
      <w:bookmarkStart w:id="220" w:name="_Toc486510208"/>
      <w:bookmarkStart w:id="221" w:name="_Toc467860283"/>
      <w:bookmarkStart w:id="222" w:name="_Toc467700034"/>
      <w:bookmarkStart w:id="223" w:name="_Toc439173192"/>
      <w:bookmarkStart w:id="224" w:name="_Toc437504821"/>
      <w:bookmarkStart w:id="225" w:name="_Toc441130275"/>
      <w:bookmarkStart w:id="226" w:name="_Toc532243360"/>
      <w:r w:rsidRPr="00624847">
        <w:rPr>
          <w:rFonts w:ascii="Arial Narrow" w:eastAsiaTheme="minorHAnsi" w:hAnsi="Arial Narrow"/>
          <w:color w:val="auto"/>
          <w:sz w:val="24"/>
          <w:szCs w:val="24"/>
        </w:rPr>
        <w:t>6.</w:t>
      </w:r>
      <w:r w:rsidR="00546608">
        <w:rPr>
          <w:rFonts w:ascii="Arial Narrow" w:eastAsiaTheme="minorHAnsi" w:hAnsi="Arial Narrow"/>
          <w:color w:val="auto"/>
          <w:sz w:val="24"/>
          <w:szCs w:val="24"/>
        </w:rPr>
        <w:t>1</w:t>
      </w:r>
      <w:r w:rsidRPr="00624847">
        <w:rPr>
          <w:rFonts w:ascii="Arial Narrow" w:eastAsiaTheme="minorHAnsi" w:hAnsi="Arial Narrow"/>
          <w:color w:val="auto"/>
          <w:sz w:val="24"/>
          <w:szCs w:val="24"/>
        </w:rPr>
        <w:t>. Mesures d’atténuation et de bonification</w:t>
      </w:r>
      <w:bookmarkEnd w:id="220"/>
      <w:bookmarkEnd w:id="221"/>
      <w:bookmarkEnd w:id="222"/>
      <w:bookmarkEnd w:id="223"/>
      <w:bookmarkEnd w:id="224"/>
      <w:bookmarkEnd w:id="225"/>
      <w:bookmarkEnd w:id="226"/>
    </w:p>
    <w:p w14:paraId="028BBBF8" w14:textId="77777777" w:rsidR="004059C0" w:rsidRPr="00624847" w:rsidRDefault="004059C0" w:rsidP="004059C0">
      <w:pPr>
        <w:autoSpaceDE w:val="0"/>
        <w:autoSpaceDN w:val="0"/>
        <w:adjustRightInd w:val="0"/>
        <w:spacing w:after="0"/>
        <w:jc w:val="both"/>
        <w:rPr>
          <w:rFonts w:ascii="Arial Narrow" w:eastAsia="Calibri" w:hAnsi="Arial Narrow"/>
          <w:sz w:val="24"/>
          <w:szCs w:val="24"/>
        </w:rPr>
      </w:pPr>
    </w:p>
    <w:p w14:paraId="45B6BF75" w14:textId="77777777" w:rsidR="004059C0" w:rsidRPr="00624847" w:rsidRDefault="004059C0" w:rsidP="004059C0">
      <w:pPr>
        <w:widowControl w:val="0"/>
        <w:autoSpaceDE w:val="0"/>
        <w:autoSpaceDN w:val="0"/>
        <w:adjustRightInd w:val="0"/>
        <w:spacing w:after="0" w:line="240" w:lineRule="auto"/>
        <w:ind w:firstLine="426"/>
        <w:contextualSpacing/>
        <w:jc w:val="both"/>
        <w:rPr>
          <w:rFonts w:ascii="Arial Narrow" w:hAnsi="Arial Narrow"/>
          <w:sz w:val="24"/>
          <w:szCs w:val="24"/>
        </w:rPr>
      </w:pPr>
      <w:r w:rsidRPr="00624847">
        <w:rPr>
          <w:rFonts w:ascii="Arial Narrow" w:hAnsi="Arial Narrow"/>
          <w:sz w:val="24"/>
          <w:szCs w:val="24"/>
        </w:rPr>
        <w:t>Les mesures d’atténuation des impacts visent la meilleure intégration possible des activités de l’entreprise aux milieux biophysique et humain</w:t>
      </w:r>
      <w:r w:rsidR="00A75870">
        <w:rPr>
          <w:rFonts w:ascii="Arial Narrow" w:hAnsi="Arial Narrow"/>
          <w:sz w:val="24"/>
          <w:szCs w:val="24"/>
        </w:rPr>
        <w:t>e</w:t>
      </w:r>
      <w:r w:rsidRPr="00624847">
        <w:rPr>
          <w:rFonts w:ascii="Arial Narrow" w:hAnsi="Arial Narrow"/>
          <w:sz w:val="24"/>
          <w:szCs w:val="24"/>
        </w:rPr>
        <w:t xml:space="preserve">. </w:t>
      </w:r>
    </w:p>
    <w:p w14:paraId="0EDBC559" w14:textId="77777777" w:rsidR="004059C0" w:rsidRPr="00624847" w:rsidRDefault="004059C0" w:rsidP="004059C0">
      <w:pPr>
        <w:autoSpaceDE w:val="0"/>
        <w:autoSpaceDN w:val="0"/>
        <w:adjustRightInd w:val="0"/>
        <w:spacing w:after="0"/>
        <w:jc w:val="both"/>
        <w:rPr>
          <w:rFonts w:ascii="Arial Narrow" w:hAnsi="Arial Narrow"/>
          <w:sz w:val="24"/>
          <w:szCs w:val="24"/>
        </w:rPr>
      </w:pPr>
    </w:p>
    <w:p w14:paraId="202EA9A5" w14:textId="77777777" w:rsidR="004059C0" w:rsidRPr="00624847" w:rsidRDefault="004059C0" w:rsidP="004059C0">
      <w:pPr>
        <w:autoSpaceDE w:val="0"/>
        <w:autoSpaceDN w:val="0"/>
        <w:adjustRightInd w:val="0"/>
        <w:spacing w:after="0"/>
        <w:ind w:firstLine="426"/>
        <w:jc w:val="both"/>
        <w:rPr>
          <w:rFonts w:ascii="Arial Narrow" w:hAnsi="Arial Narrow"/>
          <w:sz w:val="24"/>
          <w:szCs w:val="24"/>
        </w:rPr>
      </w:pPr>
      <w:r w:rsidRPr="00624847">
        <w:rPr>
          <w:rFonts w:ascii="Arial Narrow" w:hAnsi="Arial Narrow"/>
          <w:sz w:val="24"/>
          <w:szCs w:val="24"/>
        </w:rPr>
        <w:t>Ces mesures d’atténuation</w:t>
      </w:r>
      <w:r w:rsidR="00620147">
        <w:rPr>
          <w:rFonts w:ascii="Arial Narrow" w:hAnsi="Arial Narrow"/>
          <w:sz w:val="24"/>
          <w:szCs w:val="24"/>
        </w:rPr>
        <w:t xml:space="preserve"> </w:t>
      </w:r>
      <w:r w:rsidR="00C3591F" w:rsidRPr="00624847">
        <w:rPr>
          <w:rFonts w:ascii="Arial Narrow" w:hAnsi="Arial Narrow"/>
          <w:sz w:val="24"/>
          <w:szCs w:val="24"/>
        </w:rPr>
        <w:t>évoqué</w:t>
      </w:r>
      <w:r w:rsidR="00C3591F">
        <w:rPr>
          <w:rFonts w:ascii="Arial Narrow" w:hAnsi="Arial Narrow"/>
          <w:sz w:val="24"/>
          <w:szCs w:val="24"/>
        </w:rPr>
        <w:t>e</w:t>
      </w:r>
      <w:r w:rsidR="00C3591F" w:rsidRPr="00624847">
        <w:rPr>
          <w:rFonts w:ascii="Arial Narrow" w:hAnsi="Arial Narrow"/>
          <w:sz w:val="24"/>
          <w:szCs w:val="24"/>
        </w:rPr>
        <w:t>s ci</w:t>
      </w:r>
      <w:r w:rsidRPr="00624847">
        <w:rPr>
          <w:rFonts w:ascii="Arial Narrow" w:hAnsi="Arial Narrow"/>
          <w:sz w:val="24"/>
          <w:szCs w:val="24"/>
        </w:rPr>
        <w:t>-des</w:t>
      </w:r>
      <w:r>
        <w:rPr>
          <w:rFonts w:ascii="Arial Narrow" w:hAnsi="Arial Narrow"/>
          <w:sz w:val="24"/>
          <w:szCs w:val="24"/>
        </w:rPr>
        <w:t>s</w:t>
      </w:r>
      <w:r w:rsidRPr="00624847">
        <w:rPr>
          <w:rFonts w:ascii="Arial Narrow" w:hAnsi="Arial Narrow"/>
          <w:sz w:val="24"/>
          <w:szCs w:val="24"/>
        </w:rPr>
        <w:t>ous</w:t>
      </w:r>
      <w:r w:rsidR="009569EA">
        <w:rPr>
          <w:rFonts w:ascii="Arial Narrow" w:hAnsi="Arial Narrow"/>
          <w:sz w:val="24"/>
          <w:szCs w:val="24"/>
        </w:rPr>
        <w:t>,</w:t>
      </w:r>
      <w:r w:rsidRPr="00624847">
        <w:rPr>
          <w:rFonts w:ascii="Arial Narrow" w:hAnsi="Arial Narrow"/>
          <w:sz w:val="24"/>
          <w:szCs w:val="24"/>
        </w:rPr>
        <w:t xml:space="preserve"> concernent les trois écoles à réhabiliter/construire. Elles concernent les milieux biophysique et humain étant donné que les faits ou les activités sont les même</w:t>
      </w:r>
      <w:r w:rsidR="00411718">
        <w:rPr>
          <w:rFonts w:ascii="Arial Narrow" w:hAnsi="Arial Narrow"/>
          <w:sz w:val="24"/>
          <w:szCs w:val="24"/>
        </w:rPr>
        <w:t>s sur les trois sites</w:t>
      </w:r>
      <w:r w:rsidRPr="00624847">
        <w:rPr>
          <w:rFonts w:ascii="Arial Narrow" w:hAnsi="Arial Narrow"/>
          <w:sz w:val="24"/>
          <w:szCs w:val="24"/>
        </w:rPr>
        <w:t xml:space="preserve">. Cependant, particulièrement pour l’institut Kangulumba, il faut en plus des mesures communes à toutes les trois écoles, mettre en relief les faits suivants : </w:t>
      </w:r>
    </w:p>
    <w:p w14:paraId="392EEF44" w14:textId="77777777" w:rsidR="004059C0" w:rsidRPr="00624847" w:rsidRDefault="004059C0" w:rsidP="004059C0">
      <w:pPr>
        <w:autoSpaceDE w:val="0"/>
        <w:autoSpaceDN w:val="0"/>
        <w:adjustRightInd w:val="0"/>
        <w:spacing w:after="0"/>
        <w:ind w:firstLine="426"/>
        <w:jc w:val="both"/>
        <w:rPr>
          <w:rFonts w:ascii="Arial Narrow" w:hAnsi="Arial Narrow"/>
          <w:sz w:val="24"/>
          <w:szCs w:val="24"/>
        </w:rPr>
      </w:pPr>
    </w:p>
    <w:p w14:paraId="589DD2C0" w14:textId="77777777" w:rsidR="004059C0" w:rsidRPr="00624847" w:rsidRDefault="004059C0" w:rsidP="004059C0">
      <w:pPr>
        <w:autoSpaceDE w:val="0"/>
        <w:autoSpaceDN w:val="0"/>
        <w:adjustRightInd w:val="0"/>
        <w:spacing w:after="0"/>
        <w:ind w:firstLine="284"/>
        <w:jc w:val="both"/>
        <w:rPr>
          <w:rFonts w:ascii="Arial Narrow" w:hAnsi="Arial Narrow"/>
          <w:sz w:val="24"/>
          <w:szCs w:val="24"/>
        </w:rPr>
      </w:pPr>
      <w:r w:rsidRPr="00624847">
        <w:rPr>
          <w:rFonts w:ascii="Arial Narrow" w:hAnsi="Arial Narrow"/>
          <w:sz w:val="24"/>
          <w:szCs w:val="24"/>
        </w:rPr>
        <w:t>La configuration du terrain disposé pour la construction de l’institut Kangulumba est un peu pente et prédisposé à une grande vitesse d’écoulement des eaux de pluie. A côté du terrain sur l’avenue Lumumba il ya déjà menace d’une petite tête d’érosion qui est en gestation. Il ya aussi le marché central de Kikwit qui se trouve à coté  sur la même avenue.</w:t>
      </w:r>
    </w:p>
    <w:p w14:paraId="39AB01CB" w14:textId="77777777" w:rsidR="004059C0" w:rsidRPr="00624847" w:rsidRDefault="004059C0" w:rsidP="004059C0">
      <w:pPr>
        <w:autoSpaceDE w:val="0"/>
        <w:autoSpaceDN w:val="0"/>
        <w:adjustRightInd w:val="0"/>
        <w:spacing w:after="0"/>
        <w:ind w:firstLine="284"/>
        <w:jc w:val="both"/>
        <w:rPr>
          <w:rFonts w:ascii="Arial Narrow" w:hAnsi="Arial Narrow"/>
          <w:sz w:val="24"/>
          <w:szCs w:val="24"/>
        </w:rPr>
      </w:pPr>
    </w:p>
    <w:p w14:paraId="70708DC1" w14:textId="77777777" w:rsidR="004059C0" w:rsidRPr="00624847" w:rsidRDefault="004059C0" w:rsidP="004059C0">
      <w:pPr>
        <w:autoSpaceDE w:val="0"/>
        <w:autoSpaceDN w:val="0"/>
        <w:adjustRightInd w:val="0"/>
        <w:spacing w:after="0"/>
        <w:ind w:firstLine="284"/>
        <w:jc w:val="both"/>
        <w:rPr>
          <w:rFonts w:ascii="Arial Narrow" w:hAnsi="Arial Narrow"/>
          <w:sz w:val="24"/>
          <w:szCs w:val="24"/>
        </w:rPr>
      </w:pPr>
      <w:r w:rsidRPr="00624847">
        <w:rPr>
          <w:rFonts w:ascii="Arial Narrow" w:hAnsi="Arial Narrow"/>
          <w:sz w:val="24"/>
          <w:szCs w:val="24"/>
        </w:rPr>
        <w:t>De ce fait, il ya lieu d’ajouter des mesures d’atténuations spécifiques pour l’institut Kangulumba en l’occurrence :</w:t>
      </w:r>
    </w:p>
    <w:p w14:paraId="28FB0A1E" w14:textId="77777777" w:rsidR="004059C0" w:rsidRPr="00624847" w:rsidRDefault="004059C0" w:rsidP="004059C0">
      <w:pPr>
        <w:pStyle w:val="Paragraphedeliste"/>
        <w:numPr>
          <w:ilvl w:val="0"/>
          <w:numId w:val="48"/>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Sensibiliser la population locale avant les travaux ;</w:t>
      </w:r>
    </w:p>
    <w:p w14:paraId="41BFF50B" w14:textId="77777777" w:rsidR="004059C0" w:rsidRPr="00624847" w:rsidRDefault="00B80D79" w:rsidP="004059C0">
      <w:pPr>
        <w:pStyle w:val="Paragraphedeliste"/>
        <w:numPr>
          <w:ilvl w:val="0"/>
          <w:numId w:val="48"/>
        </w:numPr>
        <w:autoSpaceDE w:val="0"/>
        <w:autoSpaceDN w:val="0"/>
        <w:adjustRightInd w:val="0"/>
        <w:spacing w:after="0"/>
        <w:jc w:val="both"/>
        <w:rPr>
          <w:rFonts w:ascii="Arial Narrow" w:hAnsi="Arial Narrow"/>
          <w:sz w:val="24"/>
          <w:szCs w:val="24"/>
        </w:rPr>
      </w:pPr>
      <w:r>
        <w:rPr>
          <w:rFonts w:ascii="Arial Narrow" w:hAnsi="Arial Narrow"/>
          <w:sz w:val="24"/>
          <w:szCs w:val="24"/>
        </w:rPr>
        <w:t>Lutter contre</w:t>
      </w:r>
      <w:r w:rsidR="00620147">
        <w:rPr>
          <w:rFonts w:ascii="Arial Narrow" w:hAnsi="Arial Narrow"/>
          <w:sz w:val="24"/>
          <w:szCs w:val="24"/>
        </w:rPr>
        <w:t xml:space="preserve"> </w:t>
      </w:r>
      <w:r w:rsidR="004059C0" w:rsidRPr="00624847">
        <w:rPr>
          <w:rFonts w:ascii="Arial Narrow" w:hAnsi="Arial Narrow"/>
          <w:sz w:val="24"/>
          <w:szCs w:val="24"/>
        </w:rPr>
        <w:t>la petite tête d’érosion à côté</w:t>
      </w:r>
      <w:r w:rsidR="00365AE2">
        <w:rPr>
          <w:rFonts w:ascii="Arial Narrow" w:hAnsi="Arial Narrow"/>
          <w:sz w:val="24"/>
          <w:szCs w:val="24"/>
        </w:rPr>
        <w:t xml:space="preserve"> par l’apport des sacs de sable par exemple pour empêcher sa progression</w:t>
      </w:r>
    </w:p>
    <w:p w14:paraId="7C288028" w14:textId="77777777" w:rsidR="004059C0" w:rsidRPr="00624847" w:rsidRDefault="004059C0" w:rsidP="004059C0">
      <w:pPr>
        <w:pStyle w:val="Paragraphedeliste"/>
        <w:numPr>
          <w:ilvl w:val="0"/>
          <w:numId w:val="48"/>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Bien niveler l’assiette du terrain et surtout de la cour de l’école ;</w:t>
      </w:r>
    </w:p>
    <w:p w14:paraId="38C98494" w14:textId="77777777" w:rsidR="004059C0" w:rsidRPr="00624847" w:rsidRDefault="004059C0" w:rsidP="004059C0">
      <w:pPr>
        <w:pStyle w:val="Paragraphedeliste"/>
        <w:numPr>
          <w:ilvl w:val="0"/>
          <w:numId w:val="48"/>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Installation des citernes et des puisards pour diminuer la vitesse d’écoulement de l’eau de pluie ;</w:t>
      </w:r>
    </w:p>
    <w:p w14:paraId="25EFF9F5" w14:textId="77777777" w:rsidR="004059C0" w:rsidRPr="00624847" w:rsidRDefault="004059C0" w:rsidP="004059C0">
      <w:pPr>
        <w:pStyle w:val="Paragraphedeliste"/>
        <w:numPr>
          <w:ilvl w:val="0"/>
          <w:numId w:val="48"/>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Aménagement de l’extérieur ;</w:t>
      </w:r>
    </w:p>
    <w:p w14:paraId="0254FDD4" w14:textId="77777777" w:rsidR="004059C0" w:rsidRPr="00624847" w:rsidRDefault="004059C0" w:rsidP="004059C0">
      <w:pPr>
        <w:pStyle w:val="Paragraphedeliste"/>
        <w:numPr>
          <w:ilvl w:val="0"/>
          <w:numId w:val="48"/>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 xml:space="preserve">Gestion des produits de débrouillage, de désherbage et </w:t>
      </w:r>
      <w:r w:rsidR="00411718" w:rsidRPr="00624847">
        <w:rPr>
          <w:rFonts w:ascii="Arial Narrow" w:hAnsi="Arial Narrow"/>
          <w:sz w:val="24"/>
          <w:szCs w:val="24"/>
        </w:rPr>
        <w:t>d’</w:t>
      </w:r>
      <w:r w:rsidR="00411718">
        <w:rPr>
          <w:rFonts w:ascii="Arial Narrow" w:hAnsi="Arial Narrow"/>
          <w:sz w:val="24"/>
          <w:szCs w:val="24"/>
        </w:rPr>
        <w:t>abattage</w:t>
      </w:r>
      <w:r w:rsidR="00620147">
        <w:rPr>
          <w:rFonts w:ascii="Arial Narrow" w:hAnsi="Arial Narrow"/>
          <w:sz w:val="24"/>
          <w:szCs w:val="24"/>
        </w:rPr>
        <w:t xml:space="preserve"> </w:t>
      </w:r>
      <w:r w:rsidRPr="00624847">
        <w:rPr>
          <w:rFonts w:ascii="Arial Narrow" w:hAnsi="Arial Narrow"/>
          <w:sz w:val="24"/>
          <w:szCs w:val="24"/>
        </w:rPr>
        <w:t>d’arbres ;</w:t>
      </w:r>
    </w:p>
    <w:p w14:paraId="119A6EFB" w14:textId="77777777" w:rsidR="004059C0" w:rsidRPr="00624847" w:rsidRDefault="004059C0" w:rsidP="004059C0">
      <w:pPr>
        <w:pStyle w:val="Paragraphedeliste"/>
        <w:numPr>
          <w:ilvl w:val="0"/>
          <w:numId w:val="48"/>
        </w:numPr>
        <w:autoSpaceDE w:val="0"/>
        <w:autoSpaceDN w:val="0"/>
        <w:adjustRightInd w:val="0"/>
        <w:spacing w:after="0"/>
        <w:jc w:val="both"/>
        <w:rPr>
          <w:rFonts w:ascii="Arial Narrow" w:hAnsi="Arial Narrow"/>
          <w:sz w:val="24"/>
          <w:szCs w:val="24"/>
        </w:rPr>
      </w:pPr>
      <w:r w:rsidRPr="00624847">
        <w:rPr>
          <w:rFonts w:ascii="Arial Narrow" w:hAnsi="Arial Narrow"/>
          <w:sz w:val="24"/>
          <w:szCs w:val="24"/>
        </w:rPr>
        <w:t>Clôturer l’école pour éviter le passage des passants.</w:t>
      </w:r>
    </w:p>
    <w:p w14:paraId="6CA0592B" w14:textId="77777777" w:rsidR="004059C0" w:rsidRDefault="004059C0" w:rsidP="002149BD">
      <w:pPr>
        <w:autoSpaceDE w:val="0"/>
        <w:autoSpaceDN w:val="0"/>
        <w:adjustRightInd w:val="0"/>
        <w:spacing w:after="0"/>
        <w:jc w:val="both"/>
        <w:rPr>
          <w:rFonts w:ascii="Arial Narrow" w:hAnsi="Arial Narrow"/>
          <w:sz w:val="24"/>
          <w:szCs w:val="24"/>
        </w:rPr>
      </w:pPr>
    </w:p>
    <w:p w14:paraId="5E89AA20" w14:textId="77777777" w:rsidR="006E68E9" w:rsidRDefault="007D7049" w:rsidP="007D7049">
      <w:pPr>
        <w:autoSpaceDE w:val="0"/>
        <w:autoSpaceDN w:val="0"/>
        <w:adjustRightInd w:val="0"/>
        <w:spacing w:after="0"/>
        <w:ind w:firstLine="426"/>
        <w:jc w:val="both"/>
        <w:rPr>
          <w:rFonts w:ascii="Arial Narrow" w:hAnsi="Arial Narrow"/>
          <w:sz w:val="24"/>
          <w:szCs w:val="24"/>
        </w:rPr>
      </w:pPr>
      <w:r>
        <w:rPr>
          <w:rFonts w:ascii="Arial Narrow" w:hAnsi="Arial Narrow"/>
          <w:sz w:val="24"/>
          <w:szCs w:val="24"/>
        </w:rPr>
        <w:t>Impacts et les mesures d’atténuation et de bonification:</w:t>
      </w:r>
    </w:p>
    <w:p w14:paraId="62506FDB" w14:textId="77777777" w:rsidR="00072633" w:rsidRDefault="00072633" w:rsidP="007D7049">
      <w:pPr>
        <w:autoSpaceDE w:val="0"/>
        <w:autoSpaceDN w:val="0"/>
        <w:adjustRightInd w:val="0"/>
        <w:spacing w:after="0"/>
        <w:ind w:firstLine="426"/>
        <w:jc w:val="both"/>
        <w:rPr>
          <w:rFonts w:ascii="Arial Narrow" w:hAnsi="Arial Narrow"/>
          <w:sz w:val="24"/>
          <w:szCs w:val="24"/>
        </w:rPr>
      </w:pPr>
    </w:p>
    <w:p w14:paraId="42E0036B" w14:textId="77777777" w:rsidR="00072633" w:rsidRPr="00072633" w:rsidRDefault="00072633" w:rsidP="0007764D">
      <w:pPr>
        <w:pStyle w:val="Paragraphedeliste"/>
        <w:numPr>
          <w:ilvl w:val="1"/>
          <w:numId w:val="121"/>
        </w:numPr>
        <w:autoSpaceDE w:val="0"/>
        <w:autoSpaceDN w:val="0"/>
        <w:adjustRightInd w:val="0"/>
        <w:spacing w:after="0"/>
        <w:jc w:val="both"/>
        <w:rPr>
          <w:rFonts w:ascii="Arial Narrow" w:hAnsi="Arial Narrow"/>
          <w:sz w:val="24"/>
          <w:szCs w:val="24"/>
        </w:rPr>
      </w:pPr>
      <w:r w:rsidRPr="00072633">
        <w:rPr>
          <w:rFonts w:ascii="Arial Narrow" w:hAnsi="Arial Narrow"/>
          <w:b/>
          <w:sz w:val="24"/>
          <w:szCs w:val="24"/>
        </w:rPr>
        <w:t>Phase de préparation</w:t>
      </w:r>
    </w:p>
    <w:p w14:paraId="26EFF810" w14:textId="77777777" w:rsidR="006E68E9" w:rsidRPr="00534305" w:rsidRDefault="006E68E9" w:rsidP="002149BD">
      <w:pPr>
        <w:autoSpaceDE w:val="0"/>
        <w:autoSpaceDN w:val="0"/>
        <w:adjustRightInd w:val="0"/>
        <w:spacing w:after="0"/>
        <w:jc w:val="both"/>
        <w:rPr>
          <w:rFonts w:ascii="Arial Narrow" w:hAnsi="Arial Narrow"/>
          <w:sz w:val="24"/>
          <w:szCs w:val="24"/>
        </w:rPr>
      </w:pPr>
    </w:p>
    <w:p w14:paraId="5F0C4FA2" w14:textId="77777777" w:rsidR="006E68E9" w:rsidRPr="00534305" w:rsidRDefault="006E68E9" w:rsidP="006E68E9">
      <w:pPr>
        <w:pStyle w:val="Paragraphedeliste"/>
        <w:widowControl w:val="0"/>
        <w:numPr>
          <w:ilvl w:val="0"/>
          <w:numId w:val="47"/>
        </w:numPr>
        <w:autoSpaceDE w:val="0"/>
        <w:autoSpaceDN w:val="0"/>
        <w:adjustRightInd w:val="0"/>
        <w:spacing w:after="0"/>
        <w:jc w:val="both"/>
        <w:rPr>
          <w:rFonts w:ascii="Arial Narrow" w:eastAsia="Times New Roman" w:hAnsi="Arial Narrow" w:cs="Times New Roman"/>
          <w:b/>
          <w:sz w:val="24"/>
          <w:szCs w:val="24"/>
        </w:rPr>
      </w:pPr>
      <w:r w:rsidRPr="00534305">
        <w:rPr>
          <w:rFonts w:ascii="Arial Narrow" w:hAnsi="Arial Narrow"/>
          <w:b/>
          <w:spacing w:val="-1"/>
          <w:sz w:val="24"/>
          <w:szCs w:val="24"/>
        </w:rPr>
        <w:t>D</w:t>
      </w:r>
      <w:r w:rsidRPr="00534305">
        <w:rPr>
          <w:rFonts w:ascii="Arial Narrow" w:hAnsi="Arial Narrow"/>
          <w:b/>
          <w:sz w:val="24"/>
          <w:szCs w:val="24"/>
        </w:rPr>
        <w:t>e</w:t>
      </w:r>
      <w:r w:rsidRPr="00534305">
        <w:rPr>
          <w:rFonts w:ascii="Arial Narrow" w:hAnsi="Arial Narrow"/>
          <w:b/>
          <w:spacing w:val="1"/>
          <w:sz w:val="24"/>
          <w:szCs w:val="24"/>
        </w:rPr>
        <w:t>st</w:t>
      </w:r>
      <w:r w:rsidRPr="00534305">
        <w:rPr>
          <w:rFonts w:ascii="Arial Narrow" w:hAnsi="Arial Narrow"/>
          <w:b/>
          <w:spacing w:val="-2"/>
          <w:sz w:val="24"/>
          <w:szCs w:val="24"/>
        </w:rPr>
        <w:t>r</w:t>
      </w:r>
      <w:r w:rsidRPr="00534305">
        <w:rPr>
          <w:rFonts w:ascii="Arial Narrow" w:hAnsi="Arial Narrow"/>
          <w:b/>
          <w:sz w:val="24"/>
          <w:szCs w:val="24"/>
        </w:rPr>
        <w:t>uc</w:t>
      </w:r>
      <w:r w:rsidRPr="00534305">
        <w:rPr>
          <w:rFonts w:ascii="Arial Narrow" w:hAnsi="Arial Narrow"/>
          <w:b/>
          <w:spacing w:val="-1"/>
          <w:sz w:val="24"/>
          <w:szCs w:val="24"/>
        </w:rPr>
        <w:t>t</w:t>
      </w:r>
      <w:r w:rsidRPr="00534305">
        <w:rPr>
          <w:rFonts w:ascii="Arial Narrow" w:hAnsi="Arial Narrow"/>
          <w:b/>
          <w:spacing w:val="1"/>
          <w:sz w:val="24"/>
          <w:szCs w:val="24"/>
        </w:rPr>
        <w:t>i</w:t>
      </w:r>
      <w:r w:rsidRPr="00534305">
        <w:rPr>
          <w:rFonts w:ascii="Arial Narrow" w:hAnsi="Arial Narrow"/>
          <w:b/>
          <w:sz w:val="24"/>
          <w:szCs w:val="24"/>
        </w:rPr>
        <w:t>on  du  cou</w:t>
      </w:r>
      <w:r w:rsidRPr="00534305">
        <w:rPr>
          <w:rFonts w:ascii="Arial Narrow" w:hAnsi="Arial Narrow"/>
          <w:b/>
          <w:spacing w:val="-2"/>
          <w:sz w:val="24"/>
          <w:szCs w:val="24"/>
        </w:rPr>
        <w:t>v</w:t>
      </w:r>
      <w:r w:rsidRPr="00534305">
        <w:rPr>
          <w:rFonts w:ascii="Arial Narrow" w:hAnsi="Arial Narrow"/>
          <w:b/>
          <w:sz w:val="24"/>
          <w:szCs w:val="24"/>
        </w:rPr>
        <w:t>e</w:t>
      </w:r>
      <w:r w:rsidRPr="00534305">
        <w:rPr>
          <w:rFonts w:ascii="Arial Narrow" w:hAnsi="Arial Narrow"/>
          <w:b/>
          <w:spacing w:val="1"/>
          <w:sz w:val="24"/>
          <w:szCs w:val="24"/>
        </w:rPr>
        <w:t>r</w:t>
      </w:r>
      <w:r w:rsidRPr="00534305">
        <w:rPr>
          <w:rFonts w:ascii="Arial Narrow" w:hAnsi="Arial Narrow"/>
          <w:b/>
          <w:sz w:val="24"/>
          <w:szCs w:val="24"/>
        </w:rPr>
        <w:t xml:space="preserve">t </w:t>
      </w:r>
      <w:r w:rsidRPr="00534305">
        <w:rPr>
          <w:rFonts w:ascii="Arial Narrow" w:hAnsi="Arial Narrow"/>
          <w:b/>
          <w:spacing w:val="-2"/>
          <w:sz w:val="24"/>
          <w:szCs w:val="24"/>
        </w:rPr>
        <w:t>v</w:t>
      </w:r>
      <w:r w:rsidRPr="00534305">
        <w:rPr>
          <w:rFonts w:ascii="Arial Narrow" w:hAnsi="Arial Narrow"/>
          <w:b/>
          <w:sz w:val="24"/>
          <w:szCs w:val="24"/>
        </w:rPr>
        <w:t>é</w:t>
      </w:r>
      <w:r w:rsidRPr="00534305">
        <w:rPr>
          <w:rFonts w:ascii="Arial Narrow" w:hAnsi="Arial Narrow"/>
          <w:b/>
          <w:spacing w:val="-2"/>
          <w:sz w:val="24"/>
          <w:szCs w:val="24"/>
        </w:rPr>
        <w:t>g</w:t>
      </w:r>
      <w:r w:rsidRPr="00534305">
        <w:rPr>
          <w:rFonts w:ascii="Arial Narrow" w:hAnsi="Arial Narrow"/>
          <w:b/>
          <w:sz w:val="24"/>
          <w:szCs w:val="24"/>
        </w:rPr>
        <w:t>é</w:t>
      </w:r>
      <w:r w:rsidRPr="00534305">
        <w:rPr>
          <w:rFonts w:ascii="Arial Narrow" w:hAnsi="Arial Narrow"/>
          <w:b/>
          <w:spacing w:val="1"/>
          <w:sz w:val="24"/>
          <w:szCs w:val="24"/>
        </w:rPr>
        <w:t>t</w:t>
      </w:r>
      <w:r w:rsidRPr="00534305">
        <w:rPr>
          <w:rFonts w:ascii="Arial Narrow" w:hAnsi="Arial Narrow"/>
          <w:b/>
          <w:sz w:val="24"/>
          <w:szCs w:val="24"/>
        </w:rPr>
        <w:t>al</w:t>
      </w:r>
      <w:r w:rsidR="00620147">
        <w:rPr>
          <w:rFonts w:ascii="Arial Narrow" w:hAnsi="Arial Narrow"/>
          <w:b/>
          <w:sz w:val="24"/>
          <w:szCs w:val="24"/>
        </w:rPr>
        <w:t xml:space="preserve"> </w:t>
      </w:r>
      <w:r w:rsidRPr="00534305">
        <w:rPr>
          <w:rFonts w:ascii="Arial Narrow" w:hAnsi="Arial Narrow"/>
          <w:b/>
          <w:sz w:val="24"/>
          <w:szCs w:val="24"/>
        </w:rPr>
        <w:t>et</w:t>
      </w:r>
      <w:r w:rsidR="00620147">
        <w:rPr>
          <w:rFonts w:ascii="Arial Narrow" w:hAnsi="Arial Narrow"/>
          <w:b/>
          <w:sz w:val="24"/>
          <w:szCs w:val="24"/>
        </w:rPr>
        <w:t xml:space="preserve"> </w:t>
      </w:r>
      <w:r w:rsidRPr="00534305">
        <w:rPr>
          <w:rFonts w:ascii="Arial Narrow" w:hAnsi="Arial Narrow"/>
          <w:b/>
          <w:spacing w:val="-2"/>
          <w:sz w:val="24"/>
          <w:szCs w:val="24"/>
        </w:rPr>
        <w:t>d</w:t>
      </w:r>
      <w:r w:rsidRPr="00534305">
        <w:rPr>
          <w:rFonts w:ascii="Arial Narrow" w:hAnsi="Arial Narrow"/>
          <w:b/>
          <w:sz w:val="24"/>
          <w:szCs w:val="24"/>
        </w:rPr>
        <w:t>u pa</w:t>
      </w:r>
      <w:r w:rsidRPr="00534305">
        <w:rPr>
          <w:rFonts w:ascii="Arial Narrow" w:hAnsi="Arial Narrow"/>
          <w:b/>
          <w:spacing w:val="-2"/>
          <w:sz w:val="24"/>
          <w:szCs w:val="24"/>
        </w:rPr>
        <w:t>y</w:t>
      </w:r>
      <w:r w:rsidRPr="00534305">
        <w:rPr>
          <w:rFonts w:ascii="Arial Narrow" w:hAnsi="Arial Narrow"/>
          <w:b/>
          <w:sz w:val="24"/>
          <w:szCs w:val="24"/>
        </w:rPr>
        <w:t>s</w:t>
      </w:r>
      <w:r w:rsidRPr="00534305">
        <w:rPr>
          <w:rFonts w:ascii="Arial Narrow" w:hAnsi="Arial Narrow"/>
          <w:b/>
          <w:spacing w:val="1"/>
          <w:sz w:val="24"/>
          <w:szCs w:val="24"/>
        </w:rPr>
        <w:t>a</w:t>
      </w:r>
      <w:r w:rsidRPr="00534305">
        <w:rPr>
          <w:rFonts w:ascii="Arial Narrow" w:hAnsi="Arial Narrow"/>
          <w:b/>
          <w:spacing w:val="-2"/>
          <w:sz w:val="24"/>
          <w:szCs w:val="24"/>
        </w:rPr>
        <w:t>g</w:t>
      </w:r>
      <w:r w:rsidRPr="00534305">
        <w:rPr>
          <w:rFonts w:ascii="Arial Narrow" w:hAnsi="Arial Narrow"/>
          <w:b/>
          <w:sz w:val="24"/>
          <w:szCs w:val="24"/>
        </w:rPr>
        <w:t>e</w:t>
      </w:r>
    </w:p>
    <w:p w14:paraId="7657E12D" w14:textId="77777777" w:rsidR="006E68E9" w:rsidRPr="00534305" w:rsidRDefault="006E68E9" w:rsidP="0007764D">
      <w:pPr>
        <w:pStyle w:val="Paragraphedeliste"/>
        <w:numPr>
          <w:ilvl w:val="0"/>
          <w:numId w:val="138"/>
        </w:numPr>
        <w:spacing w:after="0"/>
        <w:jc w:val="both"/>
        <w:rPr>
          <w:rFonts w:ascii="Arial Narrow" w:eastAsia="Calibri" w:hAnsi="Arial Narrow" w:cs="Times New Roman"/>
          <w:sz w:val="24"/>
          <w:szCs w:val="24"/>
        </w:rPr>
      </w:pPr>
      <w:r w:rsidRPr="00534305">
        <w:rPr>
          <w:rFonts w:ascii="Arial Narrow" w:hAnsi="Arial Narrow"/>
          <w:sz w:val="24"/>
          <w:szCs w:val="24"/>
        </w:rPr>
        <w:t>Respect strict de la superficie nécessaire aux travaux</w:t>
      </w:r>
      <w:r w:rsidR="007D7049" w:rsidRPr="00534305">
        <w:rPr>
          <w:rFonts w:ascii="Arial Narrow" w:hAnsi="Arial Narrow"/>
          <w:sz w:val="24"/>
          <w:szCs w:val="24"/>
        </w:rPr>
        <w:t> ;</w:t>
      </w:r>
    </w:p>
    <w:p w14:paraId="246667B2" w14:textId="77777777" w:rsidR="006E68E9" w:rsidRPr="00534305" w:rsidRDefault="006E68E9" w:rsidP="0007764D">
      <w:pPr>
        <w:pStyle w:val="Paragraphedeliste"/>
        <w:numPr>
          <w:ilvl w:val="0"/>
          <w:numId w:val="138"/>
        </w:numPr>
        <w:spacing w:after="0"/>
        <w:jc w:val="both"/>
        <w:rPr>
          <w:rFonts w:ascii="Arial Narrow" w:hAnsi="Arial Narrow"/>
          <w:sz w:val="24"/>
          <w:szCs w:val="24"/>
        </w:rPr>
      </w:pPr>
      <w:r w:rsidRPr="00534305">
        <w:rPr>
          <w:rFonts w:ascii="Arial Narrow" w:hAnsi="Arial Narrow"/>
          <w:sz w:val="24"/>
          <w:szCs w:val="24"/>
        </w:rPr>
        <w:t>Implication des Services forestiers et de l’environnement ;</w:t>
      </w:r>
    </w:p>
    <w:p w14:paraId="07A4E452" w14:textId="77777777" w:rsidR="006E68E9" w:rsidRPr="00534305" w:rsidRDefault="006E68E9" w:rsidP="0007764D">
      <w:pPr>
        <w:pStyle w:val="Paragraphedeliste"/>
        <w:numPr>
          <w:ilvl w:val="0"/>
          <w:numId w:val="138"/>
        </w:numPr>
        <w:spacing w:after="0"/>
        <w:jc w:val="both"/>
        <w:rPr>
          <w:rFonts w:ascii="Arial Narrow" w:hAnsi="Arial Narrow"/>
          <w:sz w:val="24"/>
          <w:szCs w:val="24"/>
        </w:rPr>
      </w:pPr>
      <w:r w:rsidRPr="00534305">
        <w:rPr>
          <w:rFonts w:ascii="Arial Narrow" w:hAnsi="Arial Narrow"/>
          <w:sz w:val="24"/>
          <w:szCs w:val="24"/>
        </w:rPr>
        <w:t>Reboisement compensatoires</w:t>
      </w:r>
      <w:r w:rsidR="007D59DE">
        <w:rPr>
          <w:rFonts w:ascii="Arial Narrow" w:hAnsi="Arial Narrow"/>
          <w:sz w:val="24"/>
          <w:szCs w:val="24"/>
        </w:rPr>
        <w:t xml:space="preserve"> après la coupe des arbres servant la clôture des écoles</w:t>
      </w:r>
      <w:r w:rsidR="007D7049" w:rsidRPr="00534305">
        <w:rPr>
          <w:rFonts w:ascii="Arial Narrow" w:hAnsi="Arial Narrow"/>
          <w:sz w:val="24"/>
          <w:szCs w:val="24"/>
        </w:rPr>
        <w:t>;</w:t>
      </w:r>
    </w:p>
    <w:p w14:paraId="5BD7CA4C" w14:textId="77777777" w:rsidR="006E68E9" w:rsidRPr="00534305" w:rsidRDefault="006E68E9"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Optimiser les tracés d’implantation des réseaux.</w:t>
      </w:r>
    </w:p>
    <w:p w14:paraId="00789B68" w14:textId="77777777" w:rsidR="006E68E9" w:rsidRPr="00534305" w:rsidRDefault="006E68E9" w:rsidP="002149BD">
      <w:pPr>
        <w:autoSpaceDE w:val="0"/>
        <w:autoSpaceDN w:val="0"/>
        <w:adjustRightInd w:val="0"/>
        <w:spacing w:after="0"/>
        <w:jc w:val="both"/>
        <w:rPr>
          <w:rFonts w:ascii="Arial Narrow" w:hAnsi="Arial Narrow"/>
          <w:sz w:val="24"/>
          <w:szCs w:val="24"/>
        </w:rPr>
      </w:pPr>
    </w:p>
    <w:p w14:paraId="2DEE976F" w14:textId="77777777" w:rsidR="006E68E9" w:rsidRPr="00534305" w:rsidRDefault="007D7049"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Perte des produits des champs </w:t>
      </w:r>
    </w:p>
    <w:p w14:paraId="35344F13" w14:textId="77777777" w:rsidR="006E68E9" w:rsidRPr="000D2861" w:rsidRDefault="007D7049" w:rsidP="0007764D">
      <w:pPr>
        <w:pStyle w:val="Paragraphedeliste"/>
        <w:numPr>
          <w:ilvl w:val="0"/>
          <w:numId w:val="138"/>
        </w:numPr>
        <w:autoSpaceDE w:val="0"/>
        <w:autoSpaceDN w:val="0"/>
        <w:adjustRightInd w:val="0"/>
        <w:spacing w:after="0"/>
        <w:jc w:val="both"/>
        <w:rPr>
          <w:rFonts w:ascii="Arial Narrow" w:hAnsi="Arial Narrow"/>
          <w:sz w:val="24"/>
          <w:szCs w:val="24"/>
          <w:highlight w:val="yellow"/>
        </w:rPr>
      </w:pPr>
      <w:r w:rsidRPr="000D2861">
        <w:rPr>
          <w:rFonts w:ascii="Arial Narrow" w:hAnsi="Arial Narrow"/>
          <w:sz w:val="24"/>
          <w:szCs w:val="24"/>
          <w:highlight w:val="yellow"/>
        </w:rPr>
        <w:t>Inform</w:t>
      </w:r>
      <w:r w:rsidR="00662484">
        <w:rPr>
          <w:rFonts w:ascii="Arial Narrow" w:hAnsi="Arial Narrow"/>
          <w:sz w:val="24"/>
          <w:szCs w:val="24"/>
          <w:highlight w:val="yellow"/>
        </w:rPr>
        <w:t>er le propriétaire du pertit champs d’enlever ses plantes d’autant plus que ses plantes sont pas matures et de ne plus replanter,</w:t>
      </w:r>
    </w:p>
    <w:p w14:paraId="32CA5166" w14:textId="77777777" w:rsidR="00E2742C" w:rsidRDefault="00662484" w:rsidP="0007764D">
      <w:pPr>
        <w:pStyle w:val="Paragraphedeliste"/>
        <w:numPr>
          <w:ilvl w:val="0"/>
          <w:numId w:val="138"/>
        </w:numPr>
        <w:autoSpaceDE w:val="0"/>
        <w:autoSpaceDN w:val="0"/>
        <w:adjustRightInd w:val="0"/>
        <w:spacing w:after="0"/>
        <w:jc w:val="both"/>
        <w:rPr>
          <w:rFonts w:ascii="Arial Narrow" w:hAnsi="Arial Narrow"/>
          <w:sz w:val="24"/>
          <w:szCs w:val="24"/>
          <w:highlight w:val="yellow"/>
        </w:rPr>
      </w:pPr>
      <w:r>
        <w:rPr>
          <w:rFonts w:ascii="Arial Narrow" w:hAnsi="Arial Narrow"/>
          <w:sz w:val="24"/>
          <w:szCs w:val="24"/>
          <w:highlight w:val="yellow"/>
        </w:rPr>
        <w:t xml:space="preserve">Signer un acte d’engagement où la personne qui a été identifiée </w:t>
      </w:r>
      <w:r w:rsidR="00E2742C">
        <w:rPr>
          <w:rFonts w:ascii="Arial Narrow" w:hAnsi="Arial Narrow"/>
          <w:sz w:val="24"/>
          <w:szCs w:val="24"/>
          <w:highlight w:val="yellow"/>
        </w:rPr>
        <w:t xml:space="preserve">comme </w:t>
      </w:r>
      <w:r>
        <w:rPr>
          <w:rFonts w:ascii="Arial Narrow" w:hAnsi="Arial Narrow"/>
          <w:sz w:val="24"/>
          <w:szCs w:val="24"/>
          <w:highlight w:val="yellow"/>
        </w:rPr>
        <w:t xml:space="preserve">propriétaire du champ </w:t>
      </w:r>
      <w:r w:rsidR="00E2742C">
        <w:rPr>
          <w:rFonts w:ascii="Arial Narrow" w:hAnsi="Arial Narrow"/>
          <w:sz w:val="24"/>
          <w:szCs w:val="24"/>
          <w:highlight w:val="yellow"/>
        </w:rPr>
        <w:t xml:space="preserve">lors des consultations </w:t>
      </w:r>
      <w:r>
        <w:rPr>
          <w:rFonts w:ascii="Arial Narrow" w:hAnsi="Arial Narrow"/>
          <w:sz w:val="24"/>
          <w:szCs w:val="24"/>
          <w:highlight w:val="yellow"/>
        </w:rPr>
        <w:t xml:space="preserve">confirme de libérer </w:t>
      </w:r>
      <w:r w:rsidR="00E2742C">
        <w:rPr>
          <w:rFonts w:ascii="Arial Narrow" w:hAnsi="Arial Narrow"/>
          <w:sz w:val="24"/>
          <w:szCs w:val="24"/>
          <w:highlight w:val="yellow"/>
        </w:rPr>
        <w:t xml:space="preserve">sans conditions </w:t>
      </w:r>
      <w:r>
        <w:rPr>
          <w:rFonts w:ascii="Arial Narrow" w:hAnsi="Arial Narrow"/>
          <w:sz w:val="24"/>
          <w:szCs w:val="24"/>
          <w:highlight w:val="yellow"/>
        </w:rPr>
        <w:t>le site de l’école</w:t>
      </w:r>
    </w:p>
    <w:p w14:paraId="16A18ECF" w14:textId="77777777" w:rsidR="00E2742C" w:rsidRDefault="00E2742C" w:rsidP="0007764D">
      <w:pPr>
        <w:pStyle w:val="Paragraphedeliste"/>
        <w:numPr>
          <w:ilvl w:val="0"/>
          <w:numId w:val="138"/>
        </w:numPr>
        <w:autoSpaceDE w:val="0"/>
        <w:autoSpaceDN w:val="0"/>
        <w:adjustRightInd w:val="0"/>
        <w:spacing w:after="0"/>
        <w:jc w:val="both"/>
        <w:rPr>
          <w:rFonts w:ascii="Arial Narrow" w:hAnsi="Arial Narrow"/>
          <w:sz w:val="24"/>
          <w:szCs w:val="24"/>
          <w:highlight w:val="yellow"/>
        </w:rPr>
      </w:pPr>
      <w:r>
        <w:rPr>
          <w:rFonts w:ascii="Arial Narrow" w:hAnsi="Arial Narrow"/>
          <w:sz w:val="24"/>
          <w:szCs w:val="24"/>
          <w:highlight w:val="yellow"/>
        </w:rPr>
        <w:t>Faire approuver ce protocole par l’autorité minicipale (voir copies en annexes+ photos)</w:t>
      </w:r>
    </w:p>
    <w:p w14:paraId="4EF067BD" w14:textId="77777777" w:rsidR="007D7049" w:rsidRPr="00534305" w:rsidRDefault="007D7049"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Pollution des déchets solides issus de base vie</w:t>
      </w:r>
    </w:p>
    <w:p w14:paraId="77C89942" w14:textId="77777777" w:rsidR="007D7049" w:rsidRPr="00534305" w:rsidRDefault="007D7049"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Placer les poubelles dans la base vie ;</w:t>
      </w:r>
    </w:p>
    <w:p w14:paraId="65AC682B" w14:textId="77777777" w:rsidR="007D7049" w:rsidRDefault="007D7049"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Système de gestion des déchets solides</w:t>
      </w:r>
    </w:p>
    <w:p w14:paraId="222528BE" w14:textId="77777777" w:rsidR="00E2742C" w:rsidRPr="00534305" w:rsidRDefault="00E2742C" w:rsidP="00E2742C">
      <w:pPr>
        <w:pStyle w:val="Paragraphedeliste"/>
        <w:autoSpaceDE w:val="0"/>
        <w:autoSpaceDN w:val="0"/>
        <w:adjustRightInd w:val="0"/>
        <w:spacing w:after="0"/>
        <w:ind w:left="1440"/>
        <w:jc w:val="both"/>
        <w:rPr>
          <w:rFonts w:ascii="Arial Narrow" w:hAnsi="Arial Narrow"/>
          <w:sz w:val="24"/>
          <w:szCs w:val="24"/>
        </w:rPr>
      </w:pPr>
    </w:p>
    <w:p w14:paraId="0698C2D0" w14:textId="77777777" w:rsidR="007D7049" w:rsidRPr="00534305" w:rsidRDefault="007D7049"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Risques d’érosion</w:t>
      </w:r>
    </w:p>
    <w:p w14:paraId="2D766B79" w14:textId="77777777" w:rsidR="007D7049" w:rsidRPr="00534305" w:rsidRDefault="007D7049"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Placer le système de récupération  des eaux de pluie </w:t>
      </w:r>
    </w:p>
    <w:p w14:paraId="3305C67E" w14:textId="77777777" w:rsidR="007D7049" w:rsidRPr="00534305" w:rsidRDefault="007D7049"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Eviter de créer les sentiers dans la cour et à l’extérieur.</w:t>
      </w:r>
    </w:p>
    <w:p w14:paraId="7F9C98D3" w14:textId="77777777" w:rsidR="007D7049" w:rsidRPr="00534305" w:rsidRDefault="007D7049" w:rsidP="002149BD">
      <w:pPr>
        <w:autoSpaceDE w:val="0"/>
        <w:autoSpaceDN w:val="0"/>
        <w:adjustRightInd w:val="0"/>
        <w:spacing w:after="0"/>
        <w:jc w:val="both"/>
        <w:rPr>
          <w:rFonts w:ascii="Arial Narrow" w:hAnsi="Arial Narrow"/>
          <w:sz w:val="24"/>
          <w:szCs w:val="24"/>
        </w:rPr>
      </w:pPr>
    </w:p>
    <w:p w14:paraId="359FDAAD" w14:textId="77777777" w:rsidR="007D7049" w:rsidRPr="00534305" w:rsidRDefault="007D7049"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Destruction  des  habitats et affectation de la quiétude</w:t>
      </w:r>
      <w:r w:rsidR="00411718">
        <w:rPr>
          <w:rFonts w:ascii="Arial Narrow" w:hAnsi="Arial Narrow"/>
          <w:b/>
          <w:spacing w:val="-1"/>
          <w:sz w:val="24"/>
          <w:szCs w:val="24"/>
        </w:rPr>
        <w:t xml:space="preserve"> des riverains</w:t>
      </w:r>
    </w:p>
    <w:p w14:paraId="5094FAC9" w14:textId="77777777" w:rsidR="007D7049" w:rsidRPr="00534305" w:rsidRDefault="007D7049"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Respect strict de la superficie nécessaire aux travaux ;</w:t>
      </w:r>
    </w:p>
    <w:p w14:paraId="7E65C5FC" w14:textId="77777777" w:rsidR="007D7049" w:rsidRPr="00534305" w:rsidRDefault="007D7049"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Arrêt des moteurs des engins en repos ;</w:t>
      </w:r>
    </w:p>
    <w:p w14:paraId="21695401" w14:textId="77777777" w:rsidR="007D7049" w:rsidRPr="00E2742C" w:rsidRDefault="007D7049" w:rsidP="002149B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Emettre moins de bruit. </w:t>
      </w:r>
    </w:p>
    <w:p w14:paraId="60C85CCA" w14:textId="77777777" w:rsidR="007D7049" w:rsidRPr="00534305" w:rsidRDefault="007D7049" w:rsidP="002149BD">
      <w:pPr>
        <w:autoSpaceDE w:val="0"/>
        <w:autoSpaceDN w:val="0"/>
        <w:adjustRightInd w:val="0"/>
        <w:spacing w:after="0"/>
        <w:jc w:val="both"/>
        <w:rPr>
          <w:rFonts w:ascii="Arial Narrow" w:hAnsi="Arial Narrow"/>
          <w:sz w:val="24"/>
          <w:szCs w:val="24"/>
        </w:rPr>
      </w:pPr>
    </w:p>
    <w:p w14:paraId="019C9498" w14:textId="77777777" w:rsidR="007D7049" w:rsidRPr="00534305" w:rsidRDefault="007D7049" w:rsidP="007D7049">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Emission des poussières, fumées et gaz des engins liés aux travaux</w:t>
      </w:r>
    </w:p>
    <w:p w14:paraId="6EFD2B36" w14:textId="77777777" w:rsidR="007D7049" w:rsidRPr="00534305" w:rsidRDefault="007D7049"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Doter le personnel les équipements  de protection individuel  tels que les cache-nez  et les tenues de travail ;</w:t>
      </w:r>
    </w:p>
    <w:p w14:paraId="016FA5F7" w14:textId="77777777" w:rsidR="007D7049" w:rsidRPr="00534305" w:rsidRDefault="007D7049"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 Réduction de vitesse lors d’utilisation des zones d’emprunts,</w:t>
      </w:r>
    </w:p>
    <w:p w14:paraId="333EB099" w14:textId="77777777" w:rsidR="007D7049" w:rsidRPr="00534305" w:rsidRDefault="007D7049"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Sensibilisation du personnel sur  la manipulation  des engins   ;</w:t>
      </w:r>
    </w:p>
    <w:p w14:paraId="0709BC72" w14:textId="77777777" w:rsidR="007D7049" w:rsidRPr="00534305" w:rsidRDefault="007D7049" w:rsidP="0007764D">
      <w:pPr>
        <w:pStyle w:val="Paragraphedeliste"/>
        <w:numPr>
          <w:ilvl w:val="0"/>
          <w:numId w:val="138"/>
        </w:numPr>
        <w:autoSpaceDE w:val="0"/>
        <w:autoSpaceDN w:val="0"/>
        <w:adjustRightInd w:val="0"/>
        <w:spacing w:after="0"/>
        <w:jc w:val="both"/>
        <w:rPr>
          <w:rFonts w:ascii="Arial Narrow" w:hAnsi="Arial Narrow"/>
          <w:b/>
          <w:spacing w:val="-1"/>
          <w:sz w:val="24"/>
          <w:szCs w:val="24"/>
        </w:rPr>
      </w:pPr>
      <w:r w:rsidRPr="00534305">
        <w:rPr>
          <w:rFonts w:ascii="Arial Narrow" w:hAnsi="Arial Narrow"/>
          <w:sz w:val="24"/>
          <w:szCs w:val="24"/>
        </w:rPr>
        <w:t xml:space="preserve"> Sensibilisation des conducteurs sur la réduction de vitesse tout près des zones d’habitations.</w:t>
      </w:r>
    </w:p>
    <w:p w14:paraId="1B8F1EBF" w14:textId="77777777" w:rsidR="007D7049" w:rsidRPr="00534305" w:rsidRDefault="007D7049" w:rsidP="002149BD">
      <w:pPr>
        <w:autoSpaceDE w:val="0"/>
        <w:autoSpaceDN w:val="0"/>
        <w:adjustRightInd w:val="0"/>
        <w:spacing w:after="0"/>
        <w:jc w:val="both"/>
        <w:rPr>
          <w:rFonts w:ascii="Arial Narrow" w:hAnsi="Arial Narrow"/>
          <w:sz w:val="24"/>
          <w:szCs w:val="24"/>
        </w:rPr>
      </w:pPr>
    </w:p>
    <w:p w14:paraId="5C9B3F7E" w14:textId="77777777" w:rsidR="00E74304" w:rsidRPr="00534305" w:rsidRDefault="00E74304"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Emission de bruit et vibration </w:t>
      </w:r>
    </w:p>
    <w:p w14:paraId="4ADFAC83" w14:textId="77777777" w:rsidR="00E74304" w:rsidRPr="00534305" w:rsidRDefault="00E7430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Emettre moins de bruits ;</w:t>
      </w:r>
    </w:p>
    <w:p w14:paraId="01E9F6C2" w14:textId="77777777" w:rsidR="00E74304" w:rsidRPr="00534305" w:rsidRDefault="00E7430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Arrêter le moteur des véhicules en stationnement ;</w:t>
      </w:r>
    </w:p>
    <w:p w14:paraId="07AC29CD" w14:textId="77777777" w:rsidR="00E74304" w:rsidRPr="00534305" w:rsidRDefault="00E7430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Réduction de vitesse lors d’utilisation des zones d’emprunts</w:t>
      </w:r>
    </w:p>
    <w:p w14:paraId="72CC4F3A" w14:textId="77777777" w:rsidR="00E74304" w:rsidRPr="00534305" w:rsidRDefault="00E74304" w:rsidP="00E74304">
      <w:pPr>
        <w:pStyle w:val="Paragraphedeliste"/>
        <w:autoSpaceDE w:val="0"/>
        <w:autoSpaceDN w:val="0"/>
        <w:adjustRightInd w:val="0"/>
        <w:spacing w:after="0"/>
        <w:ind w:left="1440"/>
        <w:jc w:val="both"/>
        <w:rPr>
          <w:rFonts w:ascii="Arial Narrow" w:hAnsi="Arial Narrow"/>
          <w:sz w:val="24"/>
          <w:szCs w:val="24"/>
        </w:rPr>
      </w:pPr>
    </w:p>
    <w:p w14:paraId="230845EB" w14:textId="77777777" w:rsidR="00E74304" w:rsidRPr="00534305" w:rsidRDefault="00E74304" w:rsidP="00E74304">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Pollution des déchets liquides issus de base vie</w:t>
      </w:r>
    </w:p>
    <w:p w14:paraId="0F6F1B9F" w14:textId="77777777" w:rsidR="00E74304" w:rsidRPr="00534305" w:rsidRDefault="00E7430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La collecte régulière et le traitement approprié des déchets liquides dans la base-vie </w:t>
      </w:r>
    </w:p>
    <w:p w14:paraId="34834EAC" w14:textId="77777777" w:rsidR="00E74304" w:rsidRPr="00534305" w:rsidRDefault="00E74304" w:rsidP="00E74304">
      <w:pPr>
        <w:pStyle w:val="Paragraphedeliste"/>
        <w:autoSpaceDE w:val="0"/>
        <w:autoSpaceDN w:val="0"/>
        <w:adjustRightInd w:val="0"/>
        <w:spacing w:after="0"/>
        <w:ind w:left="1440"/>
        <w:jc w:val="both"/>
        <w:rPr>
          <w:rFonts w:ascii="Arial Narrow" w:hAnsi="Arial Narrow"/>
          <w:sz w:val="24"/>
          <w:szCs w:val="24"/>
        </w:rPr>
      </w:pPr>
    </w:p>
    <w:p w14:paraId="2C6DE0E5" w14:textId="77777777" w:rsidR="00E74304" w:rsidRPr="00534305" w:rsidRDefault="00E74304" w:rsidP="00E74304">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Destruction de paysage </w:t>
      </w:r>
    </w:p>
    <w:p w14:paraId="0E5984D1" w14:textId="77777777" w:rsidR="00E74304" w:rsidRPr="00534305" w:rsidRDefault="00E7430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Respect strict de la superficie nécessaire aux travaux</w:t>
      </w:r>
    </w:p>
    <w:p w14:paraId="1B48EE51" w14:textId="77777777" w:rsidR="00E74304" w:rsidRPr="00534305" w:rsidRDefault="00E74304" w:rsidP="00E74304">
      <w:pPr>
        <w:pStyle w:val="Paragraphedeliste"/>
        <w:widowControl w:val="0"/>
        <w:autoSpaceDE w:val="0"/>
        <w:autoSpaceDN w:val="0"/>
        <w:adjustRightInd w:val="0"/>
        <w:spacing w:after="0"/>
        <w:jc w:val="both"/>
        <w:rPr>
          <w:rFonts w:ascii="Arial Narrow" w:hAnsi="Arial Narrow"/>
          <w:b/>
          <w:spacing w:val="-1"/>
          <w:sz w:val="24"/>
          <w:szCs w:val="24"/>
        </w:rPr>
      </w:pPr>
    </w:p>
    <w:p w14:paraId="57EB493B" w14:textId="77777777" w:rsidR="00E74304" w:rsidRPr="00534305" w:rsidRDefault="00E74304" w:rsidP="00E74304">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Perturbation du programme des cours dans les écoles </w:t>
      </w:r>
    </w:p>
    <w:p w14:paraId="786531EC" w14:textId="77777777" w:rsidR="00E74304" w:rsidRPr="00534305" w:rsidRDefault="00E7430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Informer les élèves et les enseignants avant les travaux</w:t>
      </w:r>
    </w:p>
    <w:p w14:paraId="5D39349A" w14:textId="77777777" w:rsidR="00E74304" w:rsidRPr="00534305" w:rsidRDefault="00E74304" w:rsidP="00E74304">
      <w:pPr>
        <w:pStyle w:val="Paragraphedeliste"/>
        <w:autoSpaceDE w:val="0"/>
        <w:autoSpaceDN w:val="0"/>
        <w:adjustRightInd w:val="0"/>
        <w:spacing w:after="0"/>
        <w:ind w:left="1440"/>
        <w:jc w:val="both"/>
        <w:rPr>
          <w:rFonts w:ascii="Arial Narrow" w:hAnsi="Arial Narrow"/>
          <w:sz w:val="24"/>
          <w:szCs w:val="24"/>
        </w:rPr>
      </w:pPr>
    </w:p>
    <w:p w14:paraId="76A3DA2C" w14:textId="77777777" w:rsidR="00E74304" w:rsidRPr="00534305" w:rsidRDefault="00E74304" w:rsidP="00E74304">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Risque d’absence aux cours des élèves dues à leur déplacement momentané </w:t>
      </w:r>
    </w:p>
    <w:p w14:paraId="06F5CF36" w14:textId="77777777" w:rsidR="002D7FBB" w:rsidRPr="00AC3C97" w:rsidRDefault="00E74304" w:rsidP="00AC3C97">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Sensibiliser et informer les élèves pour leur déplacement</w:t>
      </w:r>
    </w:p>
    <w:p w14:paraId="1F1AFC99" w14:textId="77777777" w:rsidR="00E74304" w:rsidRPr="00534305" w:rsidRDefault="00E74304" w:rsidP="00E74304">
      <w:pPr>
        <w:pStyle w:val="Paragraphedeliste"/>
        <w:autoSpaceDE w:val="0"/>
        <w:autoSpaceDN w:val="0"/>
        <w:adjustRightInd w:val="0"/>
        <w:spacing w:after="0"/>
        <w:ind w:left="1440"/>
        <w:jc w:val="both"/>
        <w:rPr>
          <w:rFonts w:ascii="Arial Narrow" w:hAnsi="Arial Narrow"/>
          <w:sz w:val="24"/>
          <w:szCs w:val="24"/>
        </w:rPr>
      </w:pPr>
    </w:p>
    <w:p w14:paraId="695932FA" w14:textId="77777777" w:rsidR="007D7049" w:rsidRPr="00534305" w:rsidRDefault="00E74304"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Conflits sociaux par l’occupation des espaces et embauche de la main d’œuvre locale </w:t>
      </w:r>
    </w:p>
    <w:p w14:paraId="1E057FE8" w14:textId="77777777" w:rsidR="007D59DE" w:rsidRDefault="00E7430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Bien </w:t>
      </w:r>
      <w:r w:rsidR="007D59DE">
        <w:rPr>
          <w:rFonts w:ascii="Arial Narrow" w:hAnsi="Arial Narrow"/>
          <w:sz w:val="24"/>
          <w:szCs w:val="24"/>
        </w:rPr>
        <w:t>implanter les murs des écoles afin d’</w:t>
      </w:r>
      <w:r w:rsidR="00620147">
        <w:rPr>
          <w:rFonts w:ascii="Arial Narrow" w:hAnsi="Arial Narrow"/>
          <w:sz w:val="24"/>
          <w:szCs w:val="24"/>
        </w:rPr>
        <w:t>éviter</w:t>
      </w:r>
      <w:r w:rsidR="007D59DE">
        <w:rPr>
          <w:rFonts w:ascii="Arial Narrow" w:hAnsi="Arial Narrow"/>
          <w:sz w:val="24"/>
          <w:szCs w:val="24"/>
        </w:rPr>
        <w:t xml:space="preserve"> les conflits </w:t>
      </w:r>
      <w:r w:rsidRPr="00534305">
        <w:rPr>
          <w:rFonts w:ascii="Arial Narrow" w:hAnsi="Arial Narrow"/>
          <w:sz w:val="24"/>
          <w:szCs w:val="24"/>
        </w:rPr>
        <w:t xml:space="preserve"> avec les</w:t>
      </w:r>
      <w:r w:rsidR="007D59DE">
        <w:rPr>
          <w:rFonts w:ascii="Arial Narrow" w:hAnsi="Arial Narrow"/>
          <w:sz w:val="24"/>
          <w:szCs w:val="24"/>
        </w:rPr>
        <w:t xml:space="preserve"> voisins </w:t>
      </w:r>
      <w:r w:rsidR="00620147">
        <w:rPr>
          <w:rFonts w:ascii="Arial Narrow" w:hAnsi="Arial Narrow"/>
          <w:sz w:val="24"/>
          <w:szCs w:val="24"/>
        </w:rPr>
        <w:t>immédiats</w:t>
      </w:r>
      <w:r w:rsidR="007D59DE">
        <w:rPr>
          <w:rFonts w:ascii="Arial Narrow" w:hAnsi="Arial Narrow"/>
          <w:sz w:val="24"/>
          <w:szCs w:val="24"/>
        </w:rPr>
        <w:t> ;</w:t>
      </w:r>
    </w:p>
    <w:p w14:paraId="5408AE03" w14:textId="77777777" w:rsidR="007D7049" w:rsidRPr="00365AE2" w:rsidRDefault="007D59DE" w:rsidP="0007764D">
      <w:pPr>
        <w:pStyle w:val="Paragraphedeliste"/>
        <w:numPr>
          <w:ilvl w:val="0"/>
          <w:numId w:val="138"/>
        </w:numPr>
        <w:autoSpaceDE w:val="0"/>
        <w:autoSpaceDN w:val="0"/>
        <w:adjustRightInd w:val="0"/>
        <w:spacing w:after="0"/>
        <w:jc w:val="both"/>
        <w:rPr>
          <w:rFonts w:ascii="Arial Narrow" w:hAnsi="Arial Narrow"/>
          <w:sz w:val="24"/>
          <w:szCs w:val="24"/>
        </w:rPr>
      </w:pPr>
      <w:r>
        <w:rPr>
          <w:rFonts w:ascii="Arial Narrow" w:hAnsi="Arial Narrow"/>
          <w:sz w:val="24"/>
          <w:szCs w:val="24"/>
        </w:rPr>
        <w:t> </w:t>
      </w:r>
      <w:r w:rsidR="00E74304" w:rsidRPr="00365AE2">
        <w:rPr>
          <w:rFonts w:ascii="Arial Narrow" w:hAnsi="Arial Narrow"/>
          <w:sz w:val="24"/>
          <w:szCs w:val="24"/>
        </w:rPr>
        <w:t>Favoriser le recrutement de la main d’œuvre locale pour assurer une meilleure implication de la population locale et minimiser les conflits potentiels </w:t>
      </w:r>
    </w:p>
    <w:p w14:paraId="6C0894E9" w14:textId="77777777" w:rsidR="002D7FBB" w:rsidRPr="00365AE2" w:rsidRDefault="002D7FBB" w:rsidP="002149BD">
      <w:pPr>
        <w:autoSpaceDE w:val="0"/>
        <w:autoSpaceDN w:val="0"/>
        <w:adjustRightInd w:val="0"/>
        <w:spacing w:after="0"/>
        <w:jc w:val="both"/>
        <w:rPr>
          <w:rFonts w:ascii="Arial Narrow" w:hAnsi="Arial Narrow"/>
          <w:sz w:val="24"/>
          <w:szCs w:val="24"/>
        </w:rPr>
      </w:pPr>
    </w:p>
    <w:p w14:paraId="20459719" w14:textId="77777777" w:rsidR="002D7FBB" w:rsidRPr="00534305" w:rsidRDefault="001575B0" w:rsidP="002D7FBB">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Pr>
          <w:rFonts w:ascii="Arial Narrow" w:hAnsi="Arial Narrow"/>
          <w:b/>
          <w:spacing w:val="-1"/>
          <w:sz w:val="24"/>
          <w:szCs w:val="24"/>
        </w:rPr>
        <w:t>Harcèlement sexuel, les abus et violences sexuels contre les femmes par les travai</w:t>
      </w:r>
      <w:r w:rsidR="002D7FBB" w:rsidRPr="00534305">
        <w:rPr>
          <w:rFonts w:ascii="Arial Narrow" w:hAnsi="Arial Narrow"/>
          <w:b/>
          <w:spacing w:val="-1"/>
          <w:sz w:val="24"/>
          <w:szCs w:val="24"/>
        </w:rPr>
        <w:t>lleurs </w:t>
      </w:r>
    </w:p>
    <w:p w14:paraId="28C255A7" w14:textId="77777777" w:rsidR="002D7FBB" w:rsidRPr="00534305" w:rsidRDefault="002D7FBB"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Sensibilisation des travailleurs sur le respect et traitement des femmes ;</w:t>
      </w:r>
    </w:p>
    <w:p w14:paraId="425CAAA7" w14:textId="77777777" w:rsidR="002D7FBB" w:rsidRPr="00534305" w:rsidRDefault="002D7FBB"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Respect des us et coutume</w:t>
      </w:r>
    </w:p>
    <w:p w14:paraId="780BB157" w14:textId="77777777" w:rsidR="002D7FBB" w:rsidRPr="00534305" w:rsidRDefault="002D7FBB" w:rsidP="002149BD">
      <w:pPr>
        <w:autoSpaceDE w:val="0"/>
        <w:autoSpaceDN w:val="0"/>
        <w:adjustRightInd w:val="0"/>
        <w:spacing w:after="0"/>
        <w:jc w:val="both"/>
        <w:rPr>
          <w:rFonts w:ascii="Arial Narrow" w:hAnsi="Arial Narrow"/>
          <w:sz w:val="24"/>
          <w:szCs w:val="24"/>
        </w:rPr>
      </w:pPr>
    </w:p>
    <w:p w14:paraId="739F4D4A" w14:textId="77777777" w:rsidR="002D7FBB" w:rsidRPr="00534305" w:rsidRDefault="002D7FBB"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Exploitation des enfants sur les chantiers par l’entreprise </w:t>
      </w:r>
    </w:p>
    <w:p w14:paraId="4165054C" w14:textId="77777777" w:rsidR="002D7FBB" w:rsidRPr="00534305" w:rsidRDefault="002D7FBB"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Non  utilisation des enfants dans le chantier</w:t>
      </w:r>
    </w:p>
    <w:p w14:paraId="5B89005C" w14:textId="77777777" w:rsidR="002D7FBB" w:rsidRPr="00534305" w:rsidRDefault="002D7FBB" w:rsidP="002149BD">
      <w:pPr>
        <w:autoSpaceDE w:val="0"/>
        <w:autoSpaceDN w:val="0"/>
        <w:adjustRightInd w:val="0"/>
        <w:spacing w:after="0"/>
        <w:jc w:val="both"/>
        <w:rPr>
          <w:rFonts w:ascii="Arial Narrow" w:hAnsi="Arial Narrow"/>
          <w:sz w:val="24"/>
          <w:szCs w:val="24"/>
        </w:rPr>
      </w:pPr>
    </w:p>
    <w:p w14:paraId="31DFBBC3" w14:textId="77777777" w:rsidR="002D7FBB" w:rsidRPr="00534305" w:rsidRDefault="00072633" w:rsidP="00072633">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Risque de transmission des IST et du VIH/SIDA</w:t>
      </w:r>
    </w:p>
    <w:p w14:paraId="6F3308B8" w14:textId="77777777" w:rsidR="00072633" w:rsidRPr="00534305" w:rsidRDefault="00072633"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Sensibilisation des travailleurs et de population riveraine sur les IST et VIH/SIDA ; </w:t>
      </w:r>
    </w:p>
    <w:p w14:paraId="13E275BB" w14:textId="77777777" w:rsidR="00072633" w:rsidRPr="00534305" w:rsidRDefault="00072633"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Distribution des préservatifs aux travailleurs</w:t>
      </w:r>
    </w:p>
    <w:p w14:paraId="71CB3636" w14:textId="77777777" w:rsidR="002D7FBB" w:rsidRPr="00534305" w:rsidRDefault="002D7FBB" w:rsidP="002149BD">
      <w:pPr>
        <w:autoSpaceDE w:val="0"/>
        <w:autoSpaceDN w:val="0"/>
        <w:adjustRightInd w:val="0"/>
        <w:spacing w:after="0"/>
        <w:jc w:val="both"/>
        <w:rPr>
          <w:rFonts w:ascii="Arial Narrow" w:hAnsi="Arial Narrow"/>
          <w:sz w:val="24"/>
          <w:szCs w:val="24"/>
        </w:rPr>
      </w:pPr>
    </w:p>
    <w:p w14:paraId="1BEBA710" w14:textId="77777777" w:rsidR="002D7FBB" w:rsidRPr="00534305" w:rsidRDefault="00072633" w:rsidP="00072633">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Création d’emploi</w:t>
      </w:r>
      <w:r w:rsidR="00AF5A6D">
        <w:rPr>
          <w:rFonts w:ascii="Arial Narrow" w:hAnsi="Arial Narrow"/>
          <w:b/>
          <w:spacing w:val="-1"/>
          <w:sz w:val="24"/>
          <w:szCs w:val="24"/>
        </w:rPr>
        <w:t>s</w:t>
      </w:r>
      <w:r w:rsidRPr="00534305">
        <w:rPr>
          <w:rFonts w:ascii="Arial Narrow" w:hAnsi="Arial Narrow"/>
          <w:b/>
          <w:spacing w:val="-1"/>
          <w:sz w:val="24"/>
          <w:szCs w:val="24"/>
        </w:rPr>
        <w:t xml:space="preserve"> et  augmentation des revenus</w:t>
      </w:r>
    </w:p>
    <w:p w14:paraId="3A74C497" w14:textId="77777777" w:rsidR="00072633" w:rsidRPr="00534305" w:rsidRDefault="00072633"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Favoriser le recrutement de la main d’œuvre locale pour assurer une meilleure implication de la population locale et minimiser les conflits potentiels ;</w:t>
      </w:r>
    </w:p>
    <w:p w14:paraId="2CA69C0A" w14:textId="77777777" w:rsidR="002D7FBB" w:rsidRPr="00534305" w:rsidRDefault="00072633"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Favoriser le recrutement particulier des jeunes, des femmes, des personnes vulnérables</w:t>
      </w:r>
    </w:p>
    <w:p w14:paraId="0EBCF48B" w14:textId="77777777" w:rsidR="002D7FBB" w:rsidRPr="00534305" w:rsidRDefault="002D7FBB" w:rsidP="002149BD">
      <w:pPr>
        <w:autoSpaceDE w:val="0"/>
        <w:autoSpaceDN w:val="0"/>
        <w:adjustRightInd w:val="0"/>
        <w:spacing w:after="0"/>
        <w:jc w:val="both"/>
        <w:rPr>
          <w:rFonts w:ascii="Arial Narrow" w:hAnsi="Arial Narrow"/>
          <w:sz w:val="24"/>
          <w:szCs w:val="24"/>
        </w:rPr>
      </w:pPr>
    </w:p>
    <w:p w14:paraId="01FE21DC" w14:textId="77777777" w:rsidR="002D7FBB" w:rsidRPr="00534305" w:rsidRDefault="00072633" w:rsidP="0007764D">
      <w:pPr>
        <w:pStyle w:val="Paragraphedeliste"/>
        <w:numPr>
          <w:ilvl w:val="1"/>
          <w:numId w:val="121"/>
        </w:numPr>
        <w:autoSpaceDE w:val="0"/>
        <w:autoSpaceDN w:val="0"/>
        <w:adjustRightInd w:val="0"/>
        <w:spacing w:after="0"/>
        <w:jc w:val="both"/>
        <w:rPr>
          <w:rFonts w:ascii="Arial Narrow" w:hAnsi="Arial Narrow"/>
          <w:sz w:val="24"/>
          <w:szCs w:val="24"/>
        </w:rPr>
      </w:pPr>
      <w:r w:rsidRPr="00534305">
        <w:rPr>
          <w:rFonts w:ascii="Arial Narrow" w:hAnsi="Arial Narrow"/>
          <w:b/>
          <w:sz w:val="24"/>
          <w:szCs w:val="24"/>
        </w:rPr>
        <w:t xml:space="preserve">Phase des travaux </w:t>
      </w:r>
    </w:p>
    <w:p w14:paraId="0D65B297" w14:textId="77777777" w:rsidR="002D7FBB" w:rsidRPr="00534305" w:rsidRDefault="002D7FBB" w:rsidP="002149BD">
      <w:pPr>
        <w:autoSpaceDE w:val="0"/>
        <w:autoSpaceDN w:val="0"/>
        <w:adjustRightInd w:val="0"/>
        <w:spacing w:after="0"/>
        <w:jc w:val="both"/>
        <w:rPr>
          <w:rFonts w:ascii="Arial Narrow" w:hAnsi="Arial Narrow"/>
          <w:sz w:val="24"/>
          <w:szCs w:val="24"/>
        </w:rPr>
      </w:pPr>
    </w:p>
    <w:p w14:paraId="11811125" w14:textId="77777777" w:rsidR="002D7FBB" w:rsidRPr="00534305" w:rsidRDefault="00072633"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Risques  d’affectation  de la  qualité  de  l’eau  de surface et souterraine </w:t>
      </w:r>
    </w:p>
    <w:p w14:paraId="1F7B6B18" w14:textId="77777777" w:rsidR="00072633" w:rsidRPr="00534305" w:rsidRDefault="00072633"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Eviter le versement des huiles dans les rivières et dans le sol ; </w:t>
      </w:r>
    </w:p>
    <w:p w14:paraId="5CC84977" w14:textId="77777777" w:rsidR="00072633" w:rsidRPr="00534305" w:rsidRDefault="00072633"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Mettre en place des fûts pour la collecte des huiles usagées en vue de leur recyclage ;</w:t>
      </w:r>
    </w:p>
    <w:p w14:paraId="0AB73A98" w14:textId="77777777" w:rsidR="00072633" w:rsidRPr="00534305" w:rsidRDefault="00072633"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Retourner ces huiles usagées auprès de leurs fournisseurs pour recyclage, les céder aux cimenteries ou verreries pour utilisation dans leurs hauts fourneaux)</w:t>
      </w:r>
    </w:p>
    <w:p w14:paraId="324F7CF6" w14:textId="77777777" w:rsidR="00072633" w:rsidRPr="00534305" w:rsidRDefault="00072633"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Plan de gestion des déchets solides et liquides ;</w:t>
      </w:r>
    </w:p>
    <w:p w14:paraId="2E79B57F" w14:textId="77777777" w:rsidR="00072633" w:rsidRPr="00534305" w:rsidRDefault="00072633"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Installations de sanitaires appropriées ;</w:t>
      </w:r>
    </w:p>
    <w:p w14:paraId="0E349199" w14:textId="77777777" w:rsidR="00072633" w:rsidRPr="00534305" w:rsidRDefault="00072633"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 Interdire le nettoyage des véhicules dans les cours d'eau;</w:t>
      </w:r>
    </w:p>
    <w:p w14:paraId="11C24080" w14:textId="77777777" w:rsidR="002D7FBB" w:rsidRPr="00534305" w:rsidRDefault="00072633"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Ne pas effectuer le vidange de véhicules à moins de 100 m des cours d'eau.</w:t>
      </w:r>
    </w:p>
    <w:p w14:paraId="64311E87" w14:textId="77777777" w:rsidR="002D7FBB" w:rsidRPr="00534305" w:rsidRDefault="002D7FBB" w:rsidP="002149BD">
      <w:pPr>
        <w:autoSpaceDE w:val="0"/>
        <w:autoSpaceDN w:val="0"/>
        <w:adjustRightInd w:val="0"/>
        <w:spacing w:after="0"/>
        <w:jc w:val="both"/>
        <w:rPr>
          <w:rFonts w:ascii="Arial Narrow" w:hAnsi="Arial Narrow"/>
          <w:sz w:val="24"/>
          <w:szCs w:val="24"/>
        </w:rPr>
      </w:pPr>
    </w:p>
    <w:p w14:paraId="4B6D0B71" w14:textId="77777777" w:rsidR="00072633" w:rsidRPr="00534305" w:rsidRDefault="00072633"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Pollution de l’air par la poussière </w:t>
      </w:r>
    </w:p>
    <w:p w14:paraId="315CC532" w14:textId="77777777" w:rsidR="00072633" w:rsidRPr="00534305" w:rsidRDefault="00072633"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Asperger l’eau lors  de déversement des matériaux contenant la poussière ;</w:t>
      </w:r>
    </w:p>
    <w:p w14:paraId="4F05CC28" w14:textId="77777777" w:rsidR="00072633" w:rsidRPr="00534305" w:rsidRDefault="00072633"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  Doter le personnel les équipements  de protection individuel  tels que les cache-nez  et les tenues de travail ;</w:t>
      </w:r>
    </w:p>
    <w:p w14:paraId="2C75EED4" w14:textId="77777777" w:rsidR="00072633" w:rsidRPr="00534305" w:rsidRDefault="00072633"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Réduction de vitesse lors d’utilisation des zones d’emprunts,</w:t>
      </w:r>
    </w:p>
    <w:p w14:paraId="4357FBC1" w14:textId="77777777" w:rsidR="00072633" w:rsidRPr="00534305" w:rsidRDefault="00072633"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Sensibilisation du personnel sur  la manipulation  des engins   ;</w:t>
      </w:r>
    </w:p>
    <w:p w14:paraId="2161F28F" w14:textId="77777777" w:rsidR="00072633" w:rsidRPr="00534305" w:rsidRDefault="00072633"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Sensibilisation des conducteurs sur la réduction de vitesse tout près des zones d’habitations</w:t>
      </w:r>
    </w:p>
    <w:p w14:paraId="45A30A73" w14:textId="77777777" w:rsidR="00072633" w:rsidRPr="00534305" w:rsidRDefault="00072633" w:rsidP="008C6FC0">
      <w:pPr>
        <w:pStyle w:val="Paragraphedeliste"/>
        <w:autoSpaceDE w:val="0"/>
        <w:autoSpaceDN w:val="0"/>
        <w:adjustRightInd w:val="0"/>
        <w:spacing w:after="0"/>
        <w:ind w:left="1440"/>
        <w:jc w:val="both"/>
        <w:rPr>
          <w:rFonts w:ascii="Arial Narrow" w:hAnsi="Arial Narrow"/>
          <w:sz w:val="24"/>
          <w:szCs w:val="24"/>
        </w:rPr>
      </w:pPr>
    </w:p>
    <w:p w14:paraId="1AD4C7F4" w14:textId="77777777" w:rsidR="00072633" w:rsidRPr="00534305" w:rsidRDefault="008C6FC0" w:rsidP="002149BD">
      <w:pPr>
        <w:pStyle w:val="Paragraphedeliste"/>
        <w:widowControl w:val="0"/>
        <w:numPr>
          <w:ilvl w:val="0"/>
          <w:numId w:val="47"/>
        </w:numPr>
        <w:autoSpaceDE w:val="0"/>
        <w:autoSpaceDN w:val="0"/>
        <w:adjustRightInd w:val="0"/>
        <w:spacing w:after="0"/>
        <w:jc w:val="both"/>
        <w:rPr>
          <w:rFonts w:ascii="Arial Narrow" w:hAnsi="Arial Narrow"/>
          <w:sz w:val="24"/>
          <w:szCs w:val="24"/>
        </w:rPr>
      </w:pPr>
      <w:r w:rsidRPr="00534305">
        <w:rPr>
          <w:rFonts w:ascii="Arial Narrow" w:hAnsi="Arial Narrow"/>
          <w:b/>
          <w:spacing w:val="-1"/>
          <w:sz w:val="24"/>
          <w:szCs w:val="24"/>
        </w:rPr>
        <w:t>Augmentation  de   la   nuisance sonore</w:t>
      </w:r>
      <w:r w:rsidRPr="00534305">
        <w:rPr>
          <w:rFonts w:ascii="Arial Narrow" w:hAnsi="Arial Narrow"/>
          <w:sz w:val="24"/>
          <w:szCs w:val="24"/>
        </w:rPr>
        <w:t> </w:t>
      </w:r>
    </w:p>
    <w:p w14:paraId="70079DE0" w14:textId="77777777" w:rsidR="008C6FC0" w:rsidRPr="00534305" w:rsidRDefault="008C6FC0"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Interdiction de travailler après 18h 00’ ;</w:t>
      </w:r>
    </w:p>
    <w:p w14:paraId="6F408A17" w14:textId="77777777" w:rsidR="008C6FC0" w:rsidRPr="00534305" w:rsidRDefault="008C6FC0"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Arrêter le moteur des véhicules en stationnement. ;</w:t>
      </w:r>
    </w:p>
    <w:p w14:paraId="19FE8DF7" w14:textId="77777777" w:rsidR="008C6FC0" w:rsidRPr="00534305" w:rsidRDefault="008C6FC0"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Travailler de préférence de 7h30 à 17h30 ;</w:t>
      </w:r>
    </w:p>
    <w:p w14:paraId="55990F13" w14:textId="77777777" w:rsidR="008C6FC0" w:rsidRPr="00534305" w:rsidRDefault="008C6FC0"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 Utiliser des engins de bonne qualité sur chantier ;</w:t>
      </w:r>
    </w:p>
    <w:p w14:paraId="6BE43DA4" w14:textId="77777777" w:rsidR="008C6FC0" w:rsidRPr="00534305" w:rsidRDefault="008C6FC0"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Entretenir régulièrement des engins/véhicules des travaux</w:t>
      </w:r>
    </w:p>
    <w:p w14:paraId="2E1DB271" w14:textId="77777777" w:rsidR="008C6FC0" w:rsidRPr="00534305" w:rsidRDefault="008C6FC0"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Emission de bruit et vibration</w:t>
      </w:r>
    </w:p>
    <w:p w14:paraId="44536840" w14:textId="77777777" w:rsidR="008C6FC0" w:rsidRPr="00534305" w:rsidRDefault="008C6FC0"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Emettre moins de bruits</w:t>
      </w:r>
      <w:r w:rsidR="00382DE6">
        <w:rPr>
          <w:rFonts w:ascii="Arial Narrow" w:hAnsi="Arial Narrow"/>
          <w:sz w:val="24"/>
          <w:szCs w:val="24"/>
        </w:rPr>
        <w:t>  en entretenant régulièrement les véhicules et/ou engins de l’entreprise</w:t>
      </w:r>
      <w:r w:rsidRPr="00534305">
        <w:rPr>
          <w:rFonts w:ascii="Arial Narrow" w:hAnsi="Arial Narrow"/>
          <w:sz w:val="24"/>
          <w:szCs w:val="24"/>
        </w:rPr>
        <w:t> ;</w:t>
      </w:r>
    </w:p>
    <w:p w14:paraId="4ED338DD" w14:textId="77777777" w:rsidR="008C6FC0" w:rsidRPr="00534305" w:rsidRDefault="008C6FC0"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Arrêter le moteur des véhicules en stationnement ;</w:t>
      </w:r>
    </w:p>
    <w:p w14:paraId="1839596B" w14:textId="77777777" w:rsidR="008C6FC0" w:rsidRPr="00534305" w:rsidRDefault="008C6FC0"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Réduction de vitesse lors d’utilisation des zones d’emprunts</w:t>
      </w:r>
    </w:p>
    <w:p w14:paraId="6B281D42" w14:textId="77777777" w:rsidR="008C6FC0" w:rsidRPr="00534305" w:rsidRDefault="008C6FC0" w:rsidP="002149BD">
      <w:pPr>
        <w:autoSpaceDE w:val="0"/>
        <w:autoSpaceDN w:val="0"/>
        <w:adjustRightInd w:val="0"/>
        <w:spacing w:after="0"/>
        <w:jc w:val="both"/>
        <w:rPr>
          <w:rFonts w:ascii="Arial Narrow" w:hAnsi="Arial Narrow"/>
          <w:sz w:val="24"/>
          <w:szCs w:val="24"/>
        </w:rPr>
      </w:pPr>
    </w:p>
    <w:p w14:paraId="7CF76070" w14:textId="77777777" w:rsidR="008C6FC0" w:rsidRPr="00534305" w:rsidRDefault="00274DE8"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Risques d’érosion </w:t>
      </w:r>
    </w:p>
    <w:p w14:paraId="393BA572" w14:textId="77777777" w:rsidR="00274DE8"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Placer le système de récupération  des eaux de pluie </w:t>
      </w:r>
    </w:p>
    <w:p w14:paraId="4046CA86" w14:textId="77777777" w:rsidR="008C6FC0"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Eviter de créer les sentiers dans la cour et à l’extérieur.</w:t>
      </w:r>
    </w:p>
    <w:p w14:paraId="76D454C9" w14:textId="77777777" w:rsidR="008C6FC0" w:rsidRPr="00534305" w:rsidRDefault="008C6FC0" w:rsidP="002149BD">
      <w:pPr>
        <w:autoSpaceDE w:val="0"/>
        <w:autoSpaceDN w:val="0"/>
        <w:adjustRightInd w:val="0"/>
        <w:spacing w:after="0"/>
        <w:jc w:val="both"/>
        <w:rPr>
          <w:rFonts w:ascii="Arial Narrow" w:hAnsi="Arial Narrow"/>
          <w:sz w:val="24"/>
          <w:szCs w:val="24"/>
        </w:rPr>
      </w:pPr>
    </w:p>
    <w:p w14:paraId="4AC5A89E" w14:textId="77777777" w:rsidR="008C6FC0" w:rsidRPr="00534305" w:rsidRDefault="00274DE8"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Décapage des terres végétales</w:t>
      </w:r>
    </w:p>
    <w:p w14:paraId="1BE28A25" w14:textId="77777777" w:rsidR="008C6FC0"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Gestion des terres décapées afin de leur </w:t>
      </w:r>
      <w:r w:rsidR="00AF5A6D">
        <w:rPr>
          <w:rFonts w:ascii="Arial Narrow" w:hAnsi="Arial Narrow"/>
          <w:sz w:val="24"/>
          <w:szCs w:val="24"/>
        </w:rPr>
        <w:t>r</w:t>
      </w:r>
      <w:r w:rsidR="00AF5A6D" w:rsidRPr="00534305">
        <w:rPr>
          <w:rFonts w:ascii="Arial Narrow" w:hAnsi="Arial Narrow"/>
          <w:sz w:val="24"/>
          <w:szCs w:val="24"/>
        </w:rPr>
        <w:t>é</w:t>
      </w:r>
      <w:r w:rsidRPr="00534305">
        <w:rPr>
          <w:rFonts w:ascii="Arial Narrow" w:hAnsi="Arial Narrow"/>
          <w:sz w:val="24"/>
          <w:szCs w:val="24"/>
        </w:rPr>
        <w:t>utilisation</w:t>
      </w:r>
    </w:p>
    <w:p w14:paraId="5CDA71A0" w14:textId="77777777" w:rsidR="008C6FC0" w:rsidRPr="00534305" w:rsidRDefault="008C6FC0" w:rsidP="002149BD">
      <w:pPr>
        <w:autoSpaceDE w:val="0"/>
        <w:autoSpaceDN w:val="0"/>
        <w:adjustRightInd w:val="0"/>
        <w:spacing w:after="0"/>
        <w:jc w:val="both"/>
        <w:rPr>
          <w:rFonts w:ascii="Arial Narrow" w:hAnsi="Arial Narrow"/>
          <w:sz w:val="24"/>
          <w:szCs w:val="24"/>
        </w:rPr>
      </w:pPr>
    </w:p>
    <w:p w14:paraId="4345EC34" w14:textId="77777777" w:rsidR="008C6FC0" w:rsidRPr="00534305" w:rsidRDefault="00274DE8"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Destruction   du   couvert végétal et du paysage </w:t>
      </w:r>
    </w:p>
    <w:p w14:paraId="6C836200" w14:textId="77777777" w:rsidR="00274DE8"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Respect strict de la superficie nécessaire aux travaux</w:t>
      </w:r>
    </w:p>
    <w:p w14:paraId="07539569" w14:textId="77777777" w:rsidR="00274DE8"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 Implication des Services forestiers et de l’environnement ;</w:t>
      </w:r>
    </w:p>
    <w:p w14:paraId="2C9796EA" w14:textId="77777777" w:rsidR="00274DE8"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Reboisement compensatoires en cas de déboisement</w:t>
      </w:r>
    </w:p>
    <w:p w14:paraId="4E856A92" w14:textId="77777777" w:rsidR="008C6FC0"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Optimiser les tracés d’implantation des réseaux.</w:t>
      </w:r>
    </w:p>
    <w:p w14:paraId="6F563B87" w14:textId="77777777" w:rsidR="008C6FC0" w:rsidRPr="00534305" w:rsidRDefault="008C6FC0" w:rsidP="002149BD">
      <w:pPr>
        <w:autoSpaceDE w:val="0"/>
        <w:autoSpaceDN w:val="0"/>
        <w:adjustRightInd w:val="0"/>
        <w:spacing w:after="0"/>
        <w:jc w:val="both"/>
        <w:rPr>
          <w:rFonts w:ascii="Arial Narrow" w:hAnsi="Arial Narrow"/>
          <w:sz w:val="24"/>
          <w:szCs w:val="24"/>
        </w:rPr>
      </w:pPr>
    </w:p>
    <w:p w14:paraId="5A3697BD" w14:textId="77777777" w:rsidR="008C6FC0" w:rsidRPr="00534305" w:rsidRDefault="00274DE8" w:rsidP="00274DE8">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Destruction  des  habitats et affectation de la quiétude</w:t>
      </w:r>
    </w:p>
    <w:p w14:paraId="7B680480" w14:textId="77777777" w:rsidR="008C6FC0" w:rsidRPr="00534305" w:rsidRDefault="008C6FC0" w:rsidP="002149BD">
      <w:pPr>
        <w:autoSpaceDE w:val="0"/>
        <w:autoSpaceDN w:val="0"/>
        <w:adjustRightInd w:val="0"/>
        <w:spacing w:after="0"/>
        <w:jc w:val="both"/>
        <w:rPr>
          <w:rFonts w:ascii="Arial Narrow" w:hAnsi="Arial Narrow"/>
          <w:sz w:val="24"/>
          <w:szCs w:val="24"/>
        </w:rPr>
      </w:pPr>
    </w:p>
    <w:p w14:paraId="60819058" w14:textId="77777777" w:rsidR="00274DE8"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Respect strict de la superficie nécessaire aux travaux ;</w:t>
      </w:r>
    </w:p>
    <w:p w14:paraId="658B64E5" w14:textId="77777777" w:rsidR="00274DE8"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Arrêt des moteurs des engins en repos ;</w:t>
      </w:r>
    </w:p>
    <w:p w14:paraId="2FAA98BB" w14:textId="77777777" w:rsidR="008C6FC0"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Emettre moins de bruit</w:t>
      </w:r>
    </w:p>
    <w:p w14:paraId="3EB21B38" w14:textId="77777777" w:rsidR="008C6FC0" w:rsidRPr="00534305" w:rsidRDefault="008C6FC0" w:rsidP="002149BD">
      <w:pPr>
        <w:autoSpaceDE w:val="0"/>
        <w:autoSpaceDN w:val="0"/>
        <w:adjustRightInd w:val="0"/>
        <w:spacing w:after="0"/>
        <w:jc w:val="both"/>
        <w:rPr>
          <w:rFonts w:ascii="Arial Narrow" w:hAnsi="Arial Narrow"/>
          <w:sz w:val="24"/>
          <w:szCs w:val="24"/>
        </w:rPr>
      </w:pPr>
    </w:p>
    <w:p w14:paraId="51CB12A7" w14:textId="77777777" w:rsidR="008C6FC0" w:rsidRPr="00534305" w:rsidRDefault="00274DE8"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Chasse   des animaux par les ouvriers</w:t>
      </w:r>
    </w:p>
    <w:p w14:paraId="76976C4D" w14:textId="77777777" w:rsidR="00274DE8"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Interdiction des travailleurs sur la pratique de la chasse ;</w:t>
      </w:r>
    </w:p>
    <w:p w14:paraId="2A22CBCC" w14:textId="77777777" w:rsidR="008C6FC0"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Interdiction de l’achat des produits de la chasse.</w:t>
      </w:r>
    </w:p>
    <w:p w14:paraId="13F11479" w14:textId="77777777" w:rsidR="008C6FC0" w:rsidRPr="00534305" w:rsidRDefault="008C6FC0" w:rsidP="002149BD">
      <w:pPr>
        <w:autoSpaceDE w:val="0"/>
        <w:autoSpaceDN w:val="0"/>
        <w:adjustRightInd w:val="0"/>
        <w:spacing w:after="0"/>
        <w:jc w:val="both"/>
        <w:rPr>
          <w:rFonts w:ascii="Arial Narrow" w:hAnsi="Arial Narrow"/>
          <w:sz w:val="24"/>
          <w:szCs w:val="24"/>
        </w:rPr>
      </w:pPr>
    </w:p>
    <w:p w14:paraId="22AB24C0" w14:textId="77777777" w:rsidR="008C6FC0" w:rsidRPr="00534305" w:rsidRDefault="00274DE8"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Risques d’attraper les maladies respiratoires </w:t>
      </w:r>
    </w:p>
    <w:p w14:paraId="1AAD9578" w14:textId="77777777" w:rsidR="008C6FC0"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Utilisation des équipements de protection individuelle telle que les cache-nez</w:t>
      </w:r>
    </w:p>
    <w:p w14:paraId="104BED85" w14:textId="77777777" w:rsidR="008C6FC0" w:rsidRPr="00534305" w:rsidRDefault="008C6FC0" w:rsidP="00274DE8">
      <w:pPr>
        <w:pStyle w:val="Paragraphedeliste"/>
        <w:autoSpaceDE w:val="0"/>
        <w:autoSpaceDN w:val="0"/>
        <w:adjustRightInd w:val="0"/>
        <w:spacing w:after="0"/>
        <w:ind w:left="1440"/>
        <w:jc w:val="both"/>
        <w:rPr>
          <w:rFonts w:ascii="Arial Narrow" w:hAnsi="Arial Narrow"/>
          <w:sz w:val="24"/>
          <w:szCs w:val="24"/>
        </w:rPr>
      </w:pPr>
    </w:p>
    <w:p w14:paraId="4BE3C163" w14:textId="77777777" w:rsidR="008C6FC0" w:rsidRPr="00534305" w:rsidRDefault="00274DE8" w:rsidP="00274DE8">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Risque de blessures et de mort </w:t>
      </w:r>
    </w:p>
    <w:p w14:paraId="7B7EC409" w14:textId="77777777" w:rsidR="008C6FC0"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Utilisation des équipements de protection individuelle et collective</w:t>
      </w:r>
    </w:p>
    <w:p w14:paraId="49337BA4" w14:textId="77777777" w:rsidR="008C6FC0" w:rsidRPr="00534305" w:rsidRDefault="008C6FC0" w:rsidP="002149BD">
      <w:pPr>
        <w:autoSpaceDE w:val="0"/>
        <w:autoSpaceDN w:val="0"/>
        <w:adjustRightInd w:val="0"/>
        <w:spacing w:after="0"/>
        <w:jc w:val="both"/>
        <w:rPr>
          <w:rFonts w:ascii="Arial Narrow" w:hAnsi="Arial Narrow"/>
          <w:sz w:val="24"/>
          <w:szCs w:val="24"/>
        </w:rPr>
      </w:pPr>
    </w:p>
    <w:p w14:paraId="571B0B7B" w14:textId="77777777" w:rsidR="008C6FC0" w:rsidRPr="00534305" w:rsidRDefault="00274DE8" w:rsidP="00274DE8">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Risque de chute </w:t>
      </w:r>
    </w:p>
    <w:p w14:paraId="439463C5" w14:textId="77777777" w:rsidR="00274DE8"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Utilisation des échafaudages pour les travaux à hauteur ;</w:t>
      </w:r>
    </w:p>
    <w:p w14:paraId="2EC46099" w14:textId="77777777" w:rsidR="008C6FC0"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Utilisation des ceintures de sécurité pendant les travaux de charpente  </w:t>
      </w:r>
    </w:p>
    <w:p w14:paraId="3EBA93DD" w14:textId="77777777" w:rsidR="008C6FC0" w:rsidRPr="00534305" w:rsidRDefault="008C6FC0" w:rsidP="002149BD">
      <w:pPr>
        <w:autoSpaceDE w:val="0"/>
        <w:autoSpaceDN w:val="0"/>
        <w:adjustRightInd w:val="0"/>
        <w:spacing w:after="0"/>
        <w:jc w:val="both"/>
        <w:rPr>
          <w:rFonts w:ascii="Arial Narrow" w:hAnsi="Arial Narrow"/>
          <w:sz w:val="24"/>
          <w:szCs w:val="24"/>
        </w:rPr>
      </w:pPr>
    </w:p>
    <w:p w14:paraId="16C76DAA" w14:textId="77777777" w:rsidR="008C6FC0" w:rsidRPr="00534305" w:rsidRDefault="00274DE8" w:rsidP="00274DE8">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Risques d'accidents </w:t>
      </w:r>
    </w:p>
    <w:p w14:paraId="7BC6C734" w14:textId="77777777" w:rsidR="008C6FC0" w:rsidRPr="00534305" w:rsidRDefault="008C6FC0" w:rsidP="002149BD">
      <w:pPr>
        <w:autoSpaceDE w:val="0"/>
        <w:autoSpaceDN w:val="0"/>
        <w:adjustRightInd w:val="0"/>
        <w:spacing w:after="0"/>
        <w:jc w:val="both"/>
        <w:rPr>
          <w:rFonts w:ascii="Arial Narrow" w:hAnsi="Arial Narrow"/>
          <w:sz w:val="24"/>
          <w:szCs w:val="24"/>
        </w:rPr>
      </w:pPr>
    </w:p>
    <w:p w14:paraId="13D51BCA" w14:textId="77777777" w:rsidR="00274DE8"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Port obligatoire d'équipement de protection individuelle par les ouvriers;</w:t>
      </w:r>
    </w:p>
    <w:p w14:paraId="7197DEA2" w14:textId="77777777" w:rsidR="008C6FC0" w:rsidRPr="00534305" w:rsidRDefault="00274D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 Mettre en place des panneaux de signalisation limitant l'excès de vitesse aux endroits critiques</w:t>
      </w:r>
    </w:p>
    <w:p w14:paraId="6A44ED47" w14:textId="77777777" w:rsidR="008C6FC0" w:rsidRPr="00534305" w:rsidRDefault="00274DE8" w:rsidP="00274DE8">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Création d’emploi et  augmentation des revenus</w:t>
      </w:r>
    </w:p>
    <w:p w14:paraId="714FA384" w14:textId="77777777" w:rsidR="000667BD" w:rsidRPr="00534305" w:rsidRDefault="000667BD"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Favoriser le recrutement de la main d’œuvre locale pour assurer une meilleure implication de la population locale et minimiser les conflits potentiels ;</w:t>
      </w:r>
    </w:p>
    <w:p w14:paraId="17410048" w14:textId="77777777" w:rsidR="008C6FC0" w:rsidRPr="00534305" w:rsidRDefault="000667BD"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Favoriser le recrutement particulier des jeunes, des femmes, des personnes vulnérables</w:t>
      </w:r>
    </w:p>
    <w:p w14:paraId="33B4916A" w14:textId="77777777" w:rsidR="000667BD" w:rsidRPr="00534305" w:rsidRDefault="000667BD" w:rsidP="000667BD">
      <w:pPr>
        <w:pStyle w:val="Paragraphedeliste"/>
        <w:autoSpaceDE w:val="0"/>
        <w:autoSpaceDN w:val="0"/>
        <w:adjustRightInd w:val="0"/>
        <w:spacing w:after="0"/>
        <w:ind w:left="1440"/>
        <w:jc w:val="both"/>
        <w:rPr>
          <w:rFonts w:ascii="Arial Narrow" w:hAnsi="Arial Narrow"/>
          <w:sz w:val="24"/>
          <w:szCs w:val="24"/>
        </w:rPr>
      </w:pPr>
    </w:p>
    <w:p w14:paraId="313B5F62" w14:textId="77777777" w:rsidR="008C6FC0" w:rsidRPr="00534305" w:rsidRDefault="000667BD"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Risque d’harcèlement sexuel, les abus et violences sexuels contre les femmes par les travailleurs </w:t>
      </w:r>
    </w:p>
    <w:p w14:paraId="4DC6FE34" w14:textId="77777777" w:rsidR="000667BD" w:rsidRPr="00534305" w:rsidRDefault="000667BD"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Sensibilisation des travailleurs sur le respect et traitement des femmes ;</w:t>
      </w:r>
    </w:p>
    <w:p w14:paraId="6612F54B" w14:textId="77777777" w:rsidR="00274DE8" w:rsidRPr="00534305" w:rsidRDefault="000667BD"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Respect des us et coutume</w:t>
      </w:r>
    </w:p>
    <w:p w14:paraId="00592760" w14:textId="77777777" w:rsidR="00274DE8" w:rsidRPr="00534305" w:rsidRDefault="00274DE8" w:rsidP="002149BD">
      <w:pPr>
        <w:autoSpaceDE w:val="0"/>
        <w:autoSpaceDN w:val="0"/>
        <w:adjustRightInd w:val="0"/>
        <w:spacing w:after="0"/>
        <w:jc w:val="both"/>
        <w:rPr>
          <w:rFonts w:ascii="Arial Narrow" w:hAnsi="Arial Narrow"/>
          <w:sz w:val="24"/>
          <w:szCs w:val="24"/>
        </w:rPr>
      </w:pPr>
    </w:p>
    <w:p w14:paraId="77483B47" w14:textId="77777777" w:rsidR="00274DE8" w:rsidRPr="00534305" w:rsidRDefault="000667BD" w:rsidP="000667BD">
      <w:pPr>
        <w:pStyle w:val="Paragraphedeliste"/>
        <w:widowControl w:val="0"/>
        <w:numPr>
          <w:ilvl w:val="0"/>
          <w:numId w:val="47"/>
        </w:numPr>
        <w:autoSpaceDE w:val="0"/>
        <w:autoSpaceDN w:val="0"/>
        <w:adjustRightInd w:val="0"/>
        <w:spacing w:after="0"/>
        <w:jc w:val="both"/>
        <w:rPr>
          <w:rFonts w:ascii="Arial Narrow" w:hAnsi="Arial Narrow"/>
          <w:sz w:val="24"/>
          <w:szCs w:val="24"/>
        </w:rPr>
      </w:pPr>
      <w:r w:rsidRPr="00534305">
        <w:rPr>
          <w:rFonts w:ascii="Arial Narrow" w:hAnsi="Arial Narrow"/>
          <w:b/>
          <w:spacing w:val="-1"/>
          <w:sz w:val="24"/>
          <w:szCs w:val="24"/>
        </w:rPr>
        <w:t>Exploitation des enfants sur les chantiers par l’entreprise</w:t>
      </w:r>
      <w:r w:rsidRPr="00534305">
        <w:rPr>
          <w:rFonts w:ascii="Arial Narrow" w:hAnsi="Arial Narrow" w:cs="Arial Narrow,Bold"/>
          <w:bCs/>
          <w:sz w:val="24"/>
          <w:szCs w:val="24"/>
        </w:rPr>
        <w:t> </w:t>
      </w:r>
    </w:p>
    <w:p w14:paraId="291715D9" w14:textId="77777777" w:rsidR="00274DE8" w:rsidRPr="00534305" w:rsidRDefault="00274DE8" w:rsidP="002149BD">
      <w:pPr>
        <w:autoSpaceDE w:val="0"/>
        <w:autoSpaceDN w:val="0"/>
        <w:adjustRightInd w:val="0"/>
        <w:spacing w:after="0"/>
        <w:jc w:val="both"/>
        <w:rPr>
          <w:rFonts w:ascii="Arial Narrow" w:hAnsi="Arial Narrow"/>
          <w:sz w:val="24"/>
          <w:szCs w:val="24"/>
        </w:rPr>
      </w:pPr>
    </w:p>
    <w:p w14:paraId="75ADDBDA" w14:textId="77777777" w:rsidR="00274DE8" w:rsidRPr="00534305" w:rsidRDefault="000667BD"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Interdiction d’utilisation des enfants dans les sites des travaux</w:t>
      </w:r>
    </w:p>
    <w:p w14:paraId="29D838FA" w14:textId="77777777" w:rsidR="00274DE8" w:rsidRPr="00534305" w:rsidRDefault="00274DE8" w:rsidP="000667BD">
      <w:pPr>
        <w:pStyle w:val="Paragraphedeliste"/>
        <w:autoSpaceDE w:val="0"/>
        <w:autoSpaceDN w:val="0"/>
        <w:adjustRightInd w:val="0"/>
        <w:spacing w:after="0"/>
        <w:ind w:left="1440"/>
        <w:jc w:val="both"/>
        <w:rPr>
          <w:rFonts w:ascii="Arial Narrow" w:hAnsi="Arial Narrow"/>
          <w:sz w:val="24"/>
          <w:szCs w:val="24"/>
        </w:rPr>
      </w:pPr>
    </w:p>
    <w:p w14:paraId="670E8F2F" w14:textId="77777777" w:rsidR="00274DE8" w:rsidRPr="00534305" w:rsidRDefault="000667BD" w:rsidP="000667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Risques d’infections sexuellement transmissibles (IST) </w:t>
      </w:r>
    </w:p>
    <w:p w14:paraId="3497D90A" w14:textId="77777777" w:rsidR="000667BD" w:rsidRPr="00534305" w:rsidRDefault="000667BD"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Sensibilisation des travailleurs et de population riveraine sur les IST et VIH/SIDA ; </w:t>
      </w:r>
    </w:p>
    <w:p w14:paraId="406E1BBD" w14:textId="77777777" w:rsidR="00274DE8" w:rsidRPr="00534305" w:rsidRDefault="000667BD"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Distribution des préservatifs aux travailleurs</w:t>
      </w:r>
    </w:p>
    <w:p w14:paraId="5B2B09F6" w14:textId="77777777" w:rsidR="00274DE8" w:rsidRPr="00534305" w:rsidRDefault="00274DE8" w:rsidP="002149BD">
      <w:pPr>
        <w:autoSpaceDE w:val="0"/>
        <w:autoSpaceDN w:val="0"/>
        <w:adjustRightInd w:val="0"/>
        <w:spacing w:after="0"/>
        <w:jc w:val="both"/>
        <w:rPr>
          <w:rFonts w:ascii="Arial Narrow" w:hAnsi="Arial Narrow"/>
          <w:sz w:val="24"/>
          <w:szCs w:val="24"/>
        </w:rPr>
      </w:pPr>
    </w:p>
    <w:p w14:paraId="1D29F637" w14:textId="77777777" w:rsidR="00274DE8" w:rsidRPr="00534305" w:rsidRDefault="000667BD"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Conflits sociaux par l’occupation des espaces et embauche de la main d’œuvre locale </w:t>
      </w:r>
    </w:p>
    <w:p w14:paraId="6DD75945" w14:textId="77777777" w:rsidR="00026797" w:rsidRDefault="00026797"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Bien </w:t>
      </w:r>
      <w:r>
        <w:rPr>
          <w:rFonts w:ascii="Arial Narrow" w:hAnsi="Arial Narrow"/>
          <w:sz w:val="24"/>
          <w:szCs w:val="24"/>
        </w:rPr>
        <w:t>implanter les murs des écoles afin d’</w:t>
      </w:r>
      <w:r w:rsidR="00620147">
        <w:rPr>
          <w:rFonts w:ascii="Arial Narrow" w:hAnsi="Arial Narrow"/>
          <w:sz w:val="24"/>
          <w:szCs w:val="24"/>
        </w:rPr>
        <w:t>éviter</w:t>
      </w:r>
      <w:r>
        <w:rPr>
          <w:rFonts w:ascii="Arial Narrow" w:hAnsi="Arial Narrow"/>
          <w:sz w:val="24"/>
          <w:szCs w:val="24"/>
        </w:rPr>
        <w:t xml:space="preserve"> les conflits </w:t>
      </w:r>
      <w:r w:rsidRPr="00534305">
        <w:rPr>
          <w:rFonts w:ascii="Arial Narrow" w:hAnsi="Arial Narrow"/>
          <w:sz w:val="24"/>
          <w:szCs w:val="24"/>
        </w:rPr>
        <w:t xml:space="preserve"> avec les</w:t>
      </w:r>
      <w:r>
        <w:rPr>
          <w:rFonts w:ascii="Arial Narrow" w:hAnsi="Arial Narrow"/>
          <w:sz w:val="24"/>
          <w:szCs w:val="24"/>
        </w:rPr>
        <w:t xml:space="preserve"> voisins </w:t>
      </w:r>
      <w:r w:rsidR="00620147">
        <w:rPr>
          <w:rFonts w:ascii="Arial Narrow" w:hAnsi="Arial Narrow"/>
          <w:sz w:val="24"/>
          <w:szCs w:val="24"/>
        </w:rPr>
        <w:t>immédiats</w:t>
      </w:r>
      <w:r>
        <w:rPr>
          <w:rFonts w:ascii="Arial Narrow" w:hAnsi="Arial Narrow"/>
          <w:sz w:val="24"/>
          <w:szCs w:val="24"/>
        </w:rPr>
        <w:t> ; </w:t>
      </w:r>
    </w:p>
    <w:p w14:paraId="79889C3B" w14:textId="77777777" w:rsidR="00274DE8" w:rsidRPr="00534305" w:rsidRDefault="000667BD"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Favoriser le recrutement de la main d’œuvre locale pour assurer une meilleure implication de la population locale et minimiser les conflits potentiels </w:t>
      </w:r>
    </w:p>
    <w:p w14:paraId="08DE807E" w14:textId="77777777" w:rsidR="000667BD" w:rsidRPr="00534305" w:rsidRDefault="000667BD" w:rsidP="002149BD">
      <w:pPr>
        <w:autoSpaceDE w:val="0"/>
        <w:autoSpaceDN w:val="0"/>
        <w:adjustRightInd w:val="0"/>
        <w:spacing w:after="0"/>
        <w:jc w:val="both"/>
        <w:rPr>
          <w:rFonts w:ascii="Arial Narrow" w:hAnsi="Arial Narrow"/>
          <w:sz w:val="24"/>
          <w:szCs w:val="24"/>
        </w:rPr>
      </w:pPr>
    </w:p>
    <w:p w14:paraId="5AF41B64" w14:textId="77777777" w:rsidR="000667BD" w:rsidRPr="00534305" w:rsidRDefault="000667BD" w:rsidP="000667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Augmentation des risques des   maladies   d’origine hydrique</w:t>
      </w:r>
    </w:p>
    <w:p w14:paraId="61CBBF51" w14:textId="77777777" w:rsidR="000667BD" w:rsidRPr="00534305" w:rsidRDefault="000667BD"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Evitement de personnel des travaux de faire leur besoin physiologique n’importe où ;</w:t>
      </w:r>
    </w:p>
    <w:p w14:paraId="60776728" w14:textId="77777777" w:rsidR="000667BD" w:rsidRPr="00534305" w:rsidRDefault="00AF5A6D" w:rsidP="0007764D">
      <w:pPr>
        <w:pStyle w:val="Paragraphedeliste"/>
        <w:numPr>
          <w:ilvl w:val="0"/>
          <w:numId w:val="138"/>
        </w:numPr>
        <w:autoSpaceDE w:val="0"/>
        <w:autoSpaceDN w:val="0"/>
        <w:adjustRightInd w:val="0"/>
        <w:spacing w:after="0"/>
        <w:jc w:val="both"/>
        <w:rPr>
          <w:rFonts w:ascii="Arial Narrow" w:hAnsi="Arial Narrow"/>
          <w:sz w:val="24"/>
          <w:szCs w:val="24"/>
        </w:rPr>
      </w:pPr>
      <w:r>
        <w:rPr>
          <w:rFonts w:ascii="Arial Narrow" w:hAnsi="Arial Narrow"/>
          <w:sz w:val="24"/>
          <w:szCs w:val="24"/>
        </w:rPr>
        <w:t>Recourir à</w:t>
      </w:r>
      <w:r w:rsidR="00620147">
        <w:rPr>
          <w:rFonts w:ascii="Arial Narrow" w:hAnsi="Arial Narrow"/>
          <w:sz w:val="24"/>
          <w:szCs w:val="24"/>
        </w:rPr>
        <w:t xml:space="preserve"> </w:t>
      </w:r>
      <w:r w:rsidR="000667BD" w:rsidRPr="00534305">
        <w:rPr>
          <w:rFonts w:ascii="Arial Narrow" w:hAnsi="Arial Narrow"/>
          <w:sz w:val="24"/>
          <w:szCs w:val="24"/>
        </w:rPr>
        <w:t>une structure sanitaire</w:t>
      </w:r>
      <w:r w:rsidR="00620147">
        <w:rPr>
          <w:rFonts w:ascii="Arial Narrow" w:hAnsi="Arial Narrow"/>
          <w:sz w:val="24"/>
          <w:szCs w:val="24"/>
        </w:rPr>
        <w:t xml:space="preserve"> </w:t>
      </w:r>
      <w:r>
        <w:rPr>
          <w:rFonts w:ascii="Arial Narrow" w:hAnsi="Arial Narrow"/>
          <w:sz w:val="24"/>
          <w:szCs w:val="24"/>
        </w:rPr>
        <w:t>pour la prise en charge m</w:t>
      </w:r>
      <w:r w:rsidRPr="00534305">
        <w:rPr>
          <w:rFonts w:ascii="Arial Narrow" w:hAnsi="Arial Narrow"/>
          <w:sz w:val="24"/>
          <w:szCs w:val="24"/>
        </w:rPr>
        <w:t>é</w:t>
      </w:r>
      <w:r>
        <w:rPr>
          <w:rFonts w:ascii="Arial Narrow" w:hAnsi="Arial Narrow"/>
          <w:sz w:val="24"/>
          <w:szCs w:val="24"/>
        </w:rPr>
        <w:t>dicale du personnel</w:t>
      </w:r>
      <w:r w:rsidR="000667BD" w:rsidRPr="00534305">
        <w:rPr>
          <w:rFonts w:ascii="Arial Narrow" w:hAnsi="Arial Narrow"/>
          <w:sz w:val="24"/>
          <w:szCs w:val="24"/>
        </w:rPr>
        <w:t> ;</w:t>
      </w:r>
    </w:p>
    <w:p w14:paraId="5FBD567A" w14:textId="77777777" w:rsidR="000667BD" w:rsidRPr="00534305" w:rsidRDefault="000667BD"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Posséder les bidons de 20 ou 25 litres pour la réserve d’eau potable pour les travailleurs avec des gobelets suffisants ;</w:t>
      </w:r>
    </w:p>
    <w:p w14:paraId="7DAB6434" w14:textId="77777777" w:rsidR="000667BD" w:rsidRPr="00534305" w:rsidRDefault="000667BD"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Mettre en place les règles de l'hygiène, santé et sécurité sur chantier</w:t>
      </w:r>
    </w:p>
    <w:p w14:paraId="33300F95" w14:textId="77777777" w:rsidR="000667BD" w:rsidRPr="00534305" w:rsidRDefault="000667BD" w:rsidP="000667BD">
      <w:pPr>
        <w:pStyle w:val="Paragraphedeliste"/>
        <w:autoSpaceDE w:val="0"/>
        <w:autoSpaceDN w:val="0"/>
        <w:adjustRightInd w:val="0"/>
        <w:spacing w:after="0"/>
        <w:ind w:left="1440"/>
        <w:jc w:val="both"/>
        <w:rPr>
          <w:rFonts w:ascii="Arial Narrow" w:hAnsi="Arial Narrow"/>
          <w:sz w:val="24"/>
          <w:szCs w:val="24"/>
        </w:rPr>
      </w:pPr>
    </w:p>
    <w:p w14:paraId="55D2A829" w14:textId="77777777" w:rsidR="008C6FC0" w:rsidRPr="00534305" w:rsidRDefault="000667BD"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Risque de vol</w:t>
      </w:r>
    </w:p>
    <w:p w14:paraId="0D8A0F5B" w14:textId="77777777" w:rsidR="000667BD" w:rsidRPr="00534305" w:rsidRDefault="000667BD"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Placer le service de sécurité dans les sites des travaux ;</w:t>
      </w:r>
    </w:p>
    <w:p w14:paraId="047BBD1A" w14:textId="77777777" w:rsidR="008C6FC0" w:rsidRPr="00534305" w:rsidRDefault="000667BD"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Sensibiliser les travailleurs contre la vente des matériaux</w:t>
      </w:r>
    </w:p>
    <w:p w14:paraId="1A1233E9" w14:textId="77777777" w:rsidR="00546608" w:rsidRPr="00534305" w:rsidRDefault="00546608" w:rsidP="000667BD">
      <w:pPr>
        <w:pStyle w:val="Paragraphedeliste"/>
        <w:autoSpaceDE w:val="0"/>
        <w:autoSpaceDN w:val="0"/>
        <w:adjustRightInd w:val="0"/>
        <w:spacing w:after="0"/>
        <w:ind w:left="1440"/>
        <w:jc w:val="both"/>
        <w:rPr>
          <w:rFonts w:ascii="Arial Narrow" w:hAnsi="Arial Narrow"/>
          <w:sz w:val="24"/>
          <w:szCs w:val="24"/>
        </w:rPr>
      </w:pPr>
    </w:p>
    <w:p w14:paraId="475E4497" w14:textId="77777777" w:rsidR="008C6FC0" w:rsidRPr="00534305" w:rsidRDefault="000667BD" w:rsidP="0007764D">
      <w:pPr>
        <w:pStyle w:val="Paragraphedeliste"/>
        <w:numPr>
          <w:ilvl w:val="1"/>
          <w:numId w:val="121"/>
        </w:numPr>
        <w:autoSpaceDE w:val="0"/>
        <w:autoSpaceDN w:val="0"/>
        <w:adjustRightInd w:val="0"/>
        <w:spacing w:after="0"/>
        <w:jc w:val="both"/>
        <w:rPr>
          <w:rFonts w:ascii="Arial Narrow" w:hAnsi="Arial Narrow"/>
          <w:sz w:val="24"/>
          <w:szCs w:val="24"/>
        </w:rPr>
      </w:pPr>
      <w:r w:rsidRPr="00534305">
        <w:rPr>
          <w:rFonts w:ascii="Arial Narrow" w:hAnsi="Arial Narrow"/>
          <w:b/>
          <w:sz w:val="24"/>
          <w:szCs w:val="24"/>
        </w:rPr>
        <w:t>Phase d’exploitation</w:t>
      </w:r>
    </w:p>
    <w:p w14:paraId="067A319F" w14:textId="77777777" w:rsidR="002D7FBB" w:rsidRPr="00534305" w:rsidRDefault="002D7FBB" w:rsidP="002149BD">
      <w:pPr>
        <w:autoSpaceDE w:val="0"/>
        <w:autoSpaceDN w:val="0"/>
        <w:adjustRightInd w:val="0"/>
        <w:spacing w:after="0"/>
        <w:jc w:val="both"/>
        <w:rPr>
          <w:rFonts w:ascii="Arial Narrow" w:hAnsi="Arial Narrow"/>
          <w:sz w:val="24"/>
          <w:szCs w:val="24"/>
        </w:rPr>
      </w:pPr>
    </w:p>
    <w:p w14:paraId="18CE4F4B" w14:textId="77777777" w:rsidR="000667BD" w:rsidRPr="00534305" w:rsidRDefault="000667BD"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Vision esthétiques des bâtiments scolaires</w:t>
      </w:r>
    </w:p>
    <w:p w14:paraId="3DC4C25E" w14:textId="77777777" w:rsidR="000667BD" w:rsidRPr="00534305" w:rsidRDefault="000667BD"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Sensibiliser les élèves, les enseignants et la population environnante sur la pérennisation des bâtiments réhabilités et les ouvrages connexes ;</w:t>
      </w:r>
    </w:p>
    <w:p w14:paraId="40616CFC" w14:textId="77777777" w:rsidR="000667BD" w:rsidRPr="00534305" w:rsidRDefault="000667BD"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Repeindr</w:t>
      </w:r>
      <w:r w:rsidR="00A75870">
        <w:rPr>
          <w:rFonts w:ascii="Arial Narrow" w:hAnsi="Arial Narrow"/>
          <w:sz w:val="24"/>
          <w:szCs w:val="24"/>
        </w:rPr>
        <w:t xml:space="preserve">e les bâtiments </w:t>
      </w:r>
      <w:r w:rsidR="00382DE6">
        <w:rPr>
          <w:rFonts w:ascii="Arial Narrow" w:hAnsi="Arial Narrow"/>
          <w:sz w:val="24"/>
          <w:szCs w:val="24"/>
        </w:rPr>
        <w:t>dans l’intervalle de</w:t>
      </w:r>
      <w:r w:rsidR="00620147">
        <w:rPr>
          <w:rFonts w:ascii="Arial Narrow" w:hAnsi="Arial Narrow"/>
          <w:sz w:val="24"/>
          <w:szCs w:val="24"/>
        </w:rPr>
        <w:t xml:space="preserve"> </w:t>
      </w:r>
      <w:r w:rsidR="00382DE6">
        <w:rPr>
          <w:rFonts w:ascii="Arial Narrow" w:hAnsi="Arial Narrow"/>
          <w:sz w:val="24"/>
          <w:szCs w:val="24"/>
        </w:rPr>
        <w:t>trois</w:t>
      </w:r>
      <w:r w:rsidR="00620147">
        <w:rPr>
          <w:rFonts w:ascii="Arial Narrow" w:hAnsi="Arial Narrow"/>
          <w:sz w:val="24"/>
          <w:szCs w:val="24"/>
        </w:rPr>
        <w:t xml:space="preserve"> </w:t>
      </w:r>
      <w:r w:rsidR="00382DE6">
        <w:rPr>
          <w:rFonts w:ascii="Arial Narrow" w:hAnsi="Arial Narrow"/>
          <w:sz w:val="24"/>
          <w:szCs w:val="24"/>
        </w:rPr>
        <w:t xml:space="preserve">à quatre </w:t>
      </w:r>
      <w:r w:rsidR="00A75870">
        <w:rPr>
          <w:rFonts w:ascii="Arial Narrow" w:hAnsi="Arial Narrow"/>
          <w:sz w:val="24"/>
          <w:szCs w:val="24"/>
        </w:rPr>
        <w:t>an</w:t>
      </w:r>
      <w:r w:rsidR="00382DE6">
        <w:rPr>
          <w:rFonts w:ascii="Arial Narrow" w:hAnsi="Arial Narrow"/>
          <w:sz w:val="24"/>
          <w:szCs w:val="24"/>
        </w:rPr>
        <w:t xml:space="preserve">s et cela en fonction de l’état de </w:t>
      </w:r>
      <w:r w:rsidR="00620147">
        <w:rPr>
          <w:rFonts w:ascii="Arial Narrow" w:hAnsi="Arial Narrow"/>
          <w:sz w:val="24"/>
          <w:szCs w:val="24"/>
        </w:rPr>
        <w:t>détérioration</w:t>
      </w:r>
      <w:r w:rsidR="00382DE6">
        <w:rPr>
          <w:rFonts w:ascii="Arial Narrow" w:hAnsi="Arial Narrow"/>
          <w:sz w:val="24"/>
          <w:szCs w:val="24"/>
        </w:rPr>
        <w:t xml:space="preserve"> des bâtiments</w:t>
      </w:r>
      <w:r w:rsidRPr="00534305">
        <w:rPr>
          <w:rFonts w:ascii="Arial Narrow" w:hAnsi="Arial Narrow"/>
          <w:sz w:val="24"/>
          <w:szCs w:val="24"/>
        </w:rPr>
        <w:t>.</w:t>
      </w:r>
    </w:p>
    <w:p w14:paraId="749EDB68" w14:textId="77777777" w:rsidR="000667BD" w:rsidRPr="00534305" w:rsidRDefault="000667BD" w:rsidP="002149BD">
      <w:pPr>
        <w:autoSpaceDE w:val="0"/>
        <w:autoSpaceDN w:val="0"/>
        <w:adjustRightInd w:val="0"/>
        <w:spacing w:after="0"/>
        <w:jc w:val="both"/>
        <w:rPr>
          <w:rFonts w:ascii="Arial Narrow" w:hAnsi="Arial Narrow"/>
          <w:sz w:val="24"/>
          <w:szCs w:val="24"/>
        </w:rPr>
      </w:pPr>
    </w:p>
    <w:p w14:paraId="0D541926" w14:textId="77777777" w:rsidR="000667BD" w:rsidRPr="00534305" w:rsidRDefault="000667BD" w:rsidP="000667BD">
      <w:pPr>
        <w:pStyle w:val="Paragraphedeliste"/>
        <w:widowControl w:val="0"/>
        <w:numPr>
          <w:ilvl w:val="0"/>
          <w:numId w:val="47"/>
        </w:numPr>
        <w:autoSpaceDE w:val="0"/>
        <w:autoSpaceDN w:val="0"/>
        <w:adjustRightInd w:val="0"/>
        <w:spacing w:after="0"/>
        <w:jc w:val="both"/>
        <w:rPr>
          <w:rFonts w:ascii="Arial Narrow" w:hAnsi="Arial Narrow"/>
          <w:sz w:val="24"/>
          <w:szCs w:val="24"/>
        </w:rPr>
      </w:pPr>
      <w:r w:rsidRPr="00534305">
        <w:rPr>
          <w:rFonts w:ascii="Arial Narrow" w:hAnsi="Arial Narrow"/>
          <w:b/>
          <w:spacing w:val="-1"/>
          <w:sz w:val="24"/>
          <w:szCs w:val="24"/>
        </w:rPr>
        <w:t>Nuisances en milieu scolaire par les mauvaises odeurs des déchets et des latrines insalubres</w:t>
      </w:r>
      <w:r w:rsidRPr="00534305">
        <w:rPr>
          <w:rFonts w:ascii="Arial Narrow" w:hAnsi="Arial Narrow" w:cs="Arial Narrow,Bold"/>
          <w:bCs/>
          <w:sz w:val="24"/>
          <w:szCs w:val="24"/>
        </w:rPr>
        <w:t> </w:t>
      </w:r>
    </w:p>
    <w:p w14:paraId="6E557DBA" w14:textId="77777777" w:rsidR="000667BD" w:rsidRPr="00534305" w:rsidRDefault="000667BD" w:rsidP="002149BD">
      <w:pPr>
        <w:autoSpaceDE w:val="0"/>
        <w:autoSpaceDN w:val="0"/>
        <w:adjustRightInd w:val="0"/>
        <w:spacing w:after="0"/>
        <w:jc w:val="both"/>
        <w:rPr>
          <w:rFonts w:ascii="Arial Narrow" w:hAnsi="Arial Narrow"/>
          <w:sz w:val="24"/>
          <w:szCs w:val="24"/>
        </w:rPr>
      </w:pPr>
    </w:p>
    <w:p w14:paraId="60C527E1" w14:textId="77777777" w:rsidR="00763684" w:rsidRPr="00534305" w:rsidRDefault="0076368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Sensibiliser les élèves à l’usage des latrines ainsi que la gestion des ordures à l’école ;</w:t>
      </w:r>
    </w:p>
    <w:p w14:paraId="0697BE61" w14:textId="77777777" w:rsidR="00763684" w:rsidRPr="00534305" w:rsidRDefault="0076368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Entretenir quotidiennement les latrines ; </w:t>
      </w:r>
    </w:p>
    <w:p w14:paraId="066F4856" w14:textId="77777777" w:rsidR="00763684" w:rsidRPr="00534305" w:rsidRDefault="0076368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Elaborer un code de bonne conduite pour les élèves ;</w:t>
      </w:r>
    </w:p>
    <w:p w14:paraId="7636CE73" w14:textId="77777777" w:rsidR="00763684" w:rsidRPr="00534305" w:rsidRDefault="0076368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Mettre en œuvre un programme de gestion des déchets ; </w:t>
      </w:r>
    </w:p>
    <w:p w14:paraId="2F9B0F5C" w14:textId="77777777" w:rsidR="00763684" w:rsidRPr="00534305" w:rsidRDefault="0076368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Mettre des poubelles dans chaque classe, installer des demi-fûts dans la cour de l’école et au niveau de la cantine scolaire s’il en existe ;</w:t>
      </w:r>
    </w:p>
    <w:p w14:paraId="6AA90061" w14:textId="77777777" w:rsidR="00763684" w:rsidRPr="00534305" w:rsidRDefault="0076368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Collecter régulièrement ces déchets et les acheminer vers un site choisi méticuleusement au sein de l’école pour enfouissement si un service de collecte ne dessert l’école ;</w:t>
      </w:r>
    </w:p>
    <w:p w14:paraId="70807FC6" w14:textId="77777777" w:rsidR="000667BD" w:rsidRPr="00534305" w:rsidRDefault="0076368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Pour les déchets biodégradable un programme de compostage pourrait être mis en place utilisant aussi les déchets verts (feuilles morte) et reste de nourriture le compost pourrait être utilisé dans le jardin potager de l’école à développer (les produits de la vente peuvent contribuer à l’entretien des infrastructures)</w:t>
      </w:r>
    </w:p>
    <w:p w14:paraId="0CB2B669" w14:textId="77777777" w:rsidR="00763684" w:rsidRPr="00534305" w:rsidRDefault="00763684" w:rsidP="00763684">
      <w:pPr>
        <w:pStyle w:val="Paragraphedeliste"/>
        <w:autoSpaceDE w:val="0"/>
        <w:autoSpaceDN w:val="0"/>
        <w:adjustRightInd w:val="0"/>
        <w:spacing w:after="0"/>
        <w:ind w:left="1440"/>
        <w:jc w:val="both"/>
        <w:rPr>
          <w:rFonts w:ascii="Arial Narrow" w:hAnsi="Arial Narrow"/>
          <w:sz w:val="24"/>
          <w:szCs w:val="24"/>
        </w:rPr>
      </w:pPr>
    </w:p>
    <w:p w14:paraId="3F0C87C7" w14:textId="77777777" w:rsidR="000667BD" w:rsidRPr="00534305" w:rsidRDefault="00763684" w:rsidP="00763684">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Risque des érosions</w:t>
      </w:r>
    </w:p>
    <w:p w14:paraId="5EC1A885" w14:textId="77777777" w:rsidR="00763684" w:rsidRPr="00534305" w:rsidRDefault="0076368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Mettre le système de récupération d’eau de pluie</w:t>
      </w:r>
      <w:r w:rsidR="00AF5A6D">
        <w:rPr>
          <w:rFonts w:ascii="Arial Narrow" w:hAnsi="Arial Narrow"/>
          <w:sz w:val="24"/>
          <w:szCs w:val="24"/>
        </w:rPr>
        <w:t xml:space="preserve"> provenant des toitures</w:t>
      </w:r>
      <w:r w:rsidRPr="00534305">
        <w:rPr>
          <w:rFonts w:ascii="Arial Narrow" w:hAnsi="Arial Narrow"/>
          <w:sz w:val="24"/>
          <w:szCs w:val="24"/>
        </w:rPr>
        <w:t xml:space="preserve"> (citerne, puisard) ;</w:t>
      </w:r>
    </w:p>
    <w:p w14:paraId="466ADE3E" w14:textId="77777777" w:rsidR="00763684" w:rsidRPr="00534305" w:rsidRDefault="0076368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Aménagement de l’extérieur des écoles et utilisation des plantes a</w:t>
      </w:r>
      <w:r w:rsidR="00A75870">
        <w:rPr>
          <w:rFonts w:ascii="Arial Narrow" w:hAnsi="Arial Narrow"/>
          <w:sz w:val="24"/>
          <w:szCs w:val="24"/>
        </w:rPr>
        <w:t>ntiérosives (vétivers et les ac</w:t>
      </w:r>
      <w:r w:rsidRPr="00534305">
        <w:rPr>
          <w:rFonts w:ascii="Arial Narrow" w:hAnsi="Arial Narrow"/>
          <w:sz w:val="24"/>
          <w:szCs w:val="24"/>
        </w:rPr>
        <w:t>a</w:t>
      </w:r>
      <w:r w:rsidR="00A75870">
        <w:rPr>
          <w:rFonts w:ascii="Arial Narrow" w:hAnsi="Arial Narrow"/>
          <w:sz w:val="24"/>
          <w:szCs w:val="24"/>
        </w:rPr>
        <w:t>c</w:t>
      </w:r>
      <w:r w:rsidRPr="00534305">
        <w:rPr>
          <w:rFonts w:ascii="Arial Narrow" w:hAnsi="Arial Narrow"/>
          <w:sz w:val="24"/>
          <w:szCs w:val="24"/>
        </w:rPr>
        <w:t>ia);</w:t>
      </w:r>
    </w:p>
    <w:p w14:paraId="0CDCC7E5" w14:textId="77777777" w:rsidR="00763684" w:rsidRPr="00534305" w:rsidRDefault="0076368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Aménagement de l’intérieur des écoles par les pelouses et le reboisement d’arbres afin de permettre la filtration des eaux de pluie dans le sol ;</w:t>
      </w:r>
    </w:p>
    <w:p w14:paraId="0CED47BA" w14:textId="77777777" w:rsidR="000667BD" w:rsidRPr="00534305" w:rsidRDefault="0076368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Créer les passages dans la cour pour éviter de piétiner la pelouse</w:t>
      </w:r>
    </w:p>
    <w:p w14:paraId="05E57281" w14:textId="77777777" w:rsidR="000667BD" w:rsidRPr="00534305" w:rsidRDefault="000667BD" w:rsidP="00763684">
      <w:pPr>
        <w:pStyle w:val="Paragraphedeliste"/>
        <w:widowControl w:val="0"/>
        <w:autoSpaceDE w:val="0"/>
        <w:autoSpaceDN w:val="0"/>
        <w:adjustRightInd w:val="0"/>
        <w:spacing w:after="0"/>
        <w:jc w:val="both"/>
        <w:rPr>
          <w:rFonts w:ascii="Arial Narrow" w:hAnsi="Arial Narrow"/>
          <w:b/>
          <w:spacing w:val="-1"/>
          <w:sz w:val="24"/>
          <w:szCs w:val="24"/>
        </w:rPr>
      </w:pPr>
    </w:p>
    <w:p w14:paraId="4E6680BA" w14:textId="77777777" w:rsidR="00763684" w:rsidRPr="00534305" w:rsidRDefault="00763684"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Pollution du sol et de l’eau par les latrines</w:t>
      </w:r>
    </w:p>
    <w:p w14:paraId="4D652C72" w14:textId="77777777" w:rsidR="00763684" w:rsidRPr="00534305" w:rsidRDefault="0076368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Placer les latrines à une distance minimale de </w:t>
      </w:r>
      <w:r w:rsidR="00902C99">
        <w:rPr>
          <w:rFonts w:ascii="Arial Narrow" w:hAnsi="Arial Narrow"/>
          <w:sz w:val="24"/>
          <w:szCs w:val="24"/>
        </w:rPr>
        <w:t>15</w:t>
      </w:r>
      <w:r w:rsidRPr="00534305">
        <w:rPr>
          <w:rFonts w:ascii="Arial Narrow" w:hAnsi="Arial Narrow"/>
          <w:sz w:val="24"/>
          <w:szCs w:val="24"/>
        </w:rPr>
        <w:t>m par rapport au point d’approvisionnement en eau</w:t>
      </w:r>
      <w:r w:rsidR="00902C99">
        <w:rPr>
          <w:rFonts w:ascii="Arial Narrow" w:hAnsi="Arial Narrow"/>
          <w:sz w:val="24"/>
          <w:szCs w:val="24"/>
        </w:rPr>
        <w:t xml:space="preserve"> (selon l’OMS et l’UNICEF)</w:t>
      </w:r>
      <w:r w:rsidRPr="00534305">
        <w:rPr>
          <w:rFonts w:ascii="Arial Narrow" w:hAnsi="Arial Narrow"/>
          <w:sz w:val="24"/>
          <w:szCs w:val="24"/>
        </w:rPr>
        <w:t> ;</w:t>
      </w:r>
    </w:p>
    <w:p w14:paraId="3D66F931" w14:textId="77777777" w:rsidR="00763684" w:rsidRPr="00534305" w:rsidRDefault="0076368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Equiper les latrines de fosses étanches</w:t>
      </w:r>
    </w:p>
    <w:p w14:paraId="3272963B" w14:textId="77777777" w:rsidR="00763684" w:rsidRPr="00534305" w:rsidRDefault="00763684" w:rsidP="002149BD">
      <w:pPr>
        <w:autoSpaceDE w:val="0"/>
        <w:autoSpaceDN w:val="0"/>
        <w:adjustRightInd w:val="0"/>
        <w:spacing w:after="0"/>
        <w:jc w:val="both"/>
        <w:rPr>
          <w:rFonts w:ascii="Arial Narrow" w:hAnsi="Arial Narrow"/>
          <w:sz w:val="24"/>
          <w:szCs w:val="24"/>
        </w:rPr>
      </w:pPr>
    </w:p>
    <w:p w14:paraId="70FA2F92" w14:textId="77777777" w:rsidR="00763684" w:rsidRPr="00534305" w:rsidRDefault="00763684"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Risque d’harcèlement sexuel et violences scolaires </w:t>
      </w:r>
    </w:p>
    <w:p w14:paraId="48FFE196" w14:textId="77777777" w:rsidR="00763684" w:rsidRPr="00534305" w:rsidRDefault="00763684"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Sensibilisation des élèves, parents et enseignants</w:t>
      </w:r>
    </w:p>
    <w:p w14:paraId="1B7E008D" w14:textId="77777777" w:rsidR="00763684" w:rsidRPr="00534305" w:rsidRDefault="00763684" w:rsidP="002149BD">
      <w:pPr>
        <w:autoSpaceDE w:val="0"/>
        <w:autoSpaceDN w:val="0"/>
        <w:adjustRightInd w:val="0"/>
        <w:spacing w:after="0"/>
        <w:jc w:val="both"/>
        <w:rPr>
          <w:rFonts w:ascii="Arial Narrow" w:hAnsi="Arial Narrow"/>
          <w:sz w:val="24"/>
          <w:szCs w:val="24"/>
        </w:rPr>
      </w:pPr>
    </w:p>
    <w:p w14:paraId="4BE7D885" w14:textId="77777777" w:rsidR="00763684" w:rsidRPr="00534305" w:rsidRDefault="005123E8"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Faible fréquentation de l’école du au fait de l’utilisation des enfants dans les activités agricoles </w:t>
      </w:r>
    </w:p>
    <w:p w14:paraId="186A421B" w14:textId="77777777" w:rsidR="005123E8" w:rsidRPr="00534305" w:rsidRDefault="005123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Sensibilisation des élèves, parents et enseignants</w:t>
      </w:r>
    </w:p>
    <w:p w14:paraId="3F76CCD7" w14:textId="77777777" w:rsidR="00763684" w:rsidRPr="00534305" w:rsidRDefault="00763684" w:rsidP="002149BD">
      <w:pPr>
        <w:autoSpaceDE w:val="0"/>
        <w:autoSpaceDN w:val="0"/>
        <w:adjustRightInd w:val="0"/>
        <w:spacing w:after="0"/>
        <w:jc w:val="both"/>
        <w:rPr>
          <w:rFonts w:ascii="Arial Narrow" w:hAnsi="Arial Narrow"/>
          <w:sz w:val="24"/>
          <w:szCs w:val="24"/>
        </w:rPr>
      </w:pPr>
    </w:p>
    <w:p w14:paraId="4B9D3570" w14:textId="77777777" w:rsidR="00763684" w:rsidRPr="00534305" w:rsidRDefault="005123E8"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Non prise en compte des élèves handicapés (latrines, accès et couloirs de déplacement, etc</w:t>
      </w:r>
      <w:r w:rsidR="00A75870">
        <w:rPr>
          <w:rFonts w:ascii="Arial Narrow" w:hAnsi="Arial Narrow"/>
          <w:b/>
          <w:spacing w:val="-1"/>
          <w:sz w:val="24"/>
          <w:szCs w:val="24"/>
        </w:rPr>
        <w:t>.</w:t>
      </w:r>
      <w:r w:rsidRPr="00534305">
        <w:rPr>
          <w:rFonts w:ascii="Arial Narrow" w:hAnsi="Arial Narrow"/>
          <w:b/>
          <w:spacing w:val="-1"/>
          <w:sz w:val="24"/>
          <w:szCs w:val="24"/>
        </w:rPr>
        <w:t> </w:t>
      </w:r>
    </w:p>
    <w:p w14:paraId="6917E1A7" w14:textId="77777777" w:rsidR="005123E8" w:rsidRPr="00534305" w:rsidRDefault="005123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Revoir la conception des écoles pour intégrer la spécificité des élèves handicapés (latrines, couloirs, etc.)</w:t>
      </w:r>
    </w:p>
    <w:p w14:paraId="5438A6F2" w14:textId="77777777" w:rsidR="00763684" w:rsidRPr="00534305" w:rsidRDefault="00763684" w:rsidP="002149BD">
      <w:pPr>
        <w:autoSpaceDE w:val="0"/>
        <w:autoSpaceDN w:val="0"/>
        <w:adjustRightInd w:val="0"/>
        <w:spacing w:after="0"/>
        <w:jc w:val="both"/>
        <w:rPr>
          <w:rFonts w:ascii="Arial Narrow" w:hAnsi="Arial Narrow"/>
          <w:sz w:val="24"/>
          <w:szCs w:val="24"/>
        </w:rPr>
      </w:pPr>
    </w:p>
    <w:p w14:paraId="1C69859B" w14:textId="77777777" w:rsidR="00763684" w:rsidRPr="00534305" w:rsidRDefault="005123E8" w:rsidP="005123E8">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Mauvais entretien des bâtiments </w:t>
      </w:r>
    </w:p>
    <w:p w14:paraId="1737502C" w14:textId="77777777" w:rsidR="00763684" w:rsidRPr="00534305" w:rsidRDefault="005123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Entretenir régulièrement les bâtiments et équipements</w:t>
      </w:r>
    </w:p>
    <w:p w14:paraId="400B58B0" w14:textId="77777777" w:rsidR="005123E8" w:rsidRPr="00534305" w:rsidRDefault="005123E8" w:rsidP="002149BD">
      <w:pPr>
        <w:autoSpaceDE w:val="0"/>
        <w:autoSpaceDN w:val="0"/>
        <w:adjustRightInd w:val="0"/>
        <w:spacing w:after="0"/>
        <w:jc w:val="both"/>
        <w:rPr>
          <w:rFonts w:ascii="Arial Narrow" w:hAnsi="Arial Narrow"/>
          <w:sz w:val="24"/>
          <w:szCs w:val="24"/>
        </w:rPr>
      </w:pPr>
    </w:p>
    <w:p w14:paraId="0E563454" w14:textId="77777777" w:rsidR="005123E8" w:rsidRPr="00534305" w:rsidRDefault="005123E8"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Risque de vol</w:t>
      </w:r>
    </w:p>
    <w:p w14:paraId="1C222C92" w14:textId="77777777" w:rsidR="005123E8" w:rsidRPr="00534305" w:rsidRDefault="005123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 Sensibilisation des élèves, parents et enseignants ;</w:t>
      </w:r>
    </w:p>
    <w:p w14:paraId="66149D67" w14:textId="77777777" w:rsidR="005123E8" w:rsidRPr="00534305" w:rsidRDefault="005123E8"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Mettre les sentinelles (gardes) dans les écoles.</w:t>
      </w:r>
    </w:p>
    <w:p w14:paraId="3FE75362" w14:textId="77777777" w:rsidR="005123E8" w:rsidRPr="00534305" w:rsidRDefault="005123E8" w:rsidP="005123E8">
      <w:pPr>
        <w:pStyle w:val="Paragraphedeliste"/>
        <w:autoSpaceDE w:val="0"/>
        <w:autoSpaceDN w:val="0"/>
        <w:adjustRightInd w:val="0"/>
        <w:spacing w:after="0"/>
        <w:ind w:left="1440"/>
        <w:jc w:val="both"/>
        <w:rPr>
          <w:rFonts w:ascii="Arial Narrow" w:hAnsi="Arial Narrow"/>
          <w:sz w:val="24"/>
          <w:szCs w:val="24"/>
        </w:rPr>
      </w:pPr>
    </w:p>
    <w:p w14:paraId="28769DB6" w14:textId="77777777" w:rsidR="005123E8" w:rsidRPr="00534305" w:rsidRDefault="005123E8" w:rsidP="002149BD">
      <w:pPr>
        <w:pStyle w:val="Paragraphedeliste"/>
        <w:widowControl w:val="0"/>
        <w:numPr>
          <w:ilvl w:val="0"/>
          <w:numId w:val="47"/>
        </w:numPr>
        <w:autoSpaceDE w:val="0"/>
        <w:autoSpaceDN w:val="0"/>
        <w:adjustRightInd w:val="0"/>
        <w:spacing w:after="0"/>
        <w:jc w:val="both"/>
        <w:rPr>
          <w:rFonts w:ascii="Arial Narrow" w:hAnsi="Arial Narrow"/>
          <w:b/>
          <w:spacing w:val="-1"/>
          <w:sz w:val="24"/>
          <w:szCs w:val="24"/>
        </w:rPr>
      </w:pPr>
      <w:r w:rsidRPr="00534305">
        <w:rPr>
          <w:rFonts w:ascii="Arial Narrow" w:hAnsi="Arial Narrow"/>
          <w:b/>
          <w:spacing w:val="-1"/>
          <w:sz w:val="24"/>
          <w:szCs w:val="24"/>
        </w:rPr>
        <w:t>Création d’emploi</w:t>
      </w:r>
    </w:p>
    <w:p w14:paraId="698D110D" w14:textId="77777777" w:rsidR="00534305" w:rsidRPr="00534305" w:rsidRDefault="00534305"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Utilisation des entreprises locales pour l’entretien régulièrement des bâtiments et équipements.</w:t>
      </w:r>
    </w:p>
    <w:p w14:paraId="63D419EE" w14:textId="77777777" w:rsidR="005123E8" w:rsidRPr="00534305" w:rsidRDefault="00534305" w:rsidP="0007764D">
      <w:pPr>
        <w:pStyle w:val="Paragraphedeliste"/>
        <w:numPr>
          <w:ilvl w:val="0"/>
          <w:numId w:val="138"/>
        </w:numPr>
        <w:autoSpaceDE w:val="0"/>
        <w:autoSpaceDN w:val="0"/>
        <w:adjustRightInd w:val="0"/>
        <w:spacing w:after="0"/>
        <w:jc w:val="both"/>
        <w:rPr>
          <w:rFonts w:ascii="Arial Narrow" w:hAnsi="Arial Narrow"/>
          <w:sz w:val="24"/>
          <w:szCs w:val="24"/>
        </w:rPr>
      </w:pPr>
      <w:r w:rsidRPr="00534305">
        <w:rPr>
          <w:rFonts w:ascii="Arial Narrow" w:hAnsi="Arial Narrow"/>
          <w:sz w:val="24"/>
          <w:szCs w:val="24"/>
        </w:rPr>
        <w:t xml:space="preserve"> Embauche  des sentinelles (gardes) dans les écoles</w:t>
      </w:r>
    </w:p>
    <w:p w14:paraId="5AF3A31D" w14:textId="77777777" w:rsidR="005123E8" w:rsidRPr="00534305" w:rsidRDefault="005123E8" w:rsidP="002149BD">
      <w:pPr>
        <w:autoSpaceDE w:val="0"/>
        <w:autoSpaceDN w:val="0"/>
        <w:adjustRightInd w:val="0"/>
        <w:spacing w:after="0"/>
        <w:jc w:val="both"/>
        <w:rPr>
          <w:rFonts w:ascii="Arial Narrow" w:hAnsi="Arial Narrow"/>
          <w:sz w:val="24"/>
          <w:szCs w:val="24"/>
        </w:rPr>
      </w:pPr>
    </w:p>
    <w:p w14:paraId="4FC57FB4" w14:textId="77777777" w:rsidR="00763684" w:rsidRPr="00534305" w:rsidRDefault="00763684" w:rsidP="002149BD">
      <w:pPr>
        <w:autoSpaceDE w:val="0"/>
        <w:autoSpaceDN w:val="0"/>
        <w:adjustRightInd w:val="0"/>
        <w:spacing w:after="0"/>
        <w:jc w:val="both"/>
        <w:rPr>
          <w:rFonts w:ascii="Arial Narrow" w:hAnsi="Arial Narrow"/>
          <w:sz w:val="24"/>
          <w:szCs w:val="24"/>
        </w:rPr>
      </w:pPr>
    </w:p>
    <w:p w14:paraId="66C0F301" w14:textId="77777777" w:rsidR="005123E8" w:rsidRDefault="005123E8" w:rsidP="002149BD">
      <w:pPr>
        <w:autoSpaceDE w:val="0"/>
        <w:autoSpaceDN w:val="0"/>
        <w:adjustRightInd w:val="0"/>
        <w:spacing w:after="0"/>
        <w:jc w:val="both"/>
        <w:rPr>
          <w:rFonts w:ascii="Arial Narrow" w:hAnsi="Arial Narrow"/>
          <w:sz w:val="24"/>
          <w:szCs w:val="24"/>
        </w:rPr>
      </w:pPr>
    </w:p>
    <w:p w14:paraId="13376CAB" w14:textId="77777777" w:rsidR="005123E8" w:rsidRDefault="005123E8" w:rsidP="002149BD">
      <w:pPr>
        <w:autoSpaceDE w:val="0"/>
        <w:autoSpaceDN w:val="0"/>
        <w:adjustRightInd w:val="0"/>
        <w:spacing w:after="0"/>
        <w:jc w:val="both"/>
        <w:rPr>
          <w:rFonts w:ascii="Arial Narrow" w:hAnsi="Arial Narrow"/>
          <w:sz w:val="24"/>
          <w:szCs w:val="24"/>
        </w:rPr>
      </w:pPr>
    </w:p>
    <w:p w14:paraId="5050A6E6" w14:textId="77777777" w:rsidR="005123E8" w:rsidRDefault="005123E8" w:rsidP="002149BD">
      <w:pPr>
        <w:autoSpaceDE w:val="0"/>
        <w:autoSpaceDN w:val="0"/>
        <w:adjustRightInd w:val="0"/>
        <w:spacing w:after="0"/>
        <w:jc w:val="both"/>
        <w:rPr>
          <w:rFonts w:ascii="Arial Narrow" w:hAnsi="Arial Narrow"/>
          <w:sz w:val="24"/>
          <w:szCs w:val="24"/>
        </w:rPr>
      </w:pPr>
    </w:p>
    <w:p w14:paraId="411FAA09" w14:textId="77777777" w:rsidR="00763684" w:rsidRPr="00624847" w:rsidRDefault="00763684" w:rsidP="002149BD">
      <w:pPr>
        <w:autoSpaceDE w:val="0"/>
        <w:autoSpaceDN w:val="0"/>
        <w:adjustRightInd w:val="0"/>
        <w:spacing w:after="0"/>
        <w:jc w:val="both"/>
        <w:rPr>
          <w:rFonts w:ascii="Arial Narrow" w:hAnsi="Arial Narrow"/>
          <w:sz w:val="24"/>
          <w:szCs w:val="24"/>
        </w:rPr>
      </w:pPr>
    </w:p>
    <w:p w14:paraId="76CAE4FF" w14:textId="77777777" w:rsidR="004059C0" w:rsidRPr="00624847" w:rsidRDefault="004059C0" w:rsidP="004059C0">
      <w:pPr>
        <w:autoSpaceDE w:val="0"/>
        <w:autoSpaceDN w:val="0"/>
        <w:adjustRightInd w:val="0"/>
        <w:spacing w:after="0"/>
        <w:ind w:firstLine="708"/>
        <w:jc w:val="both"/>
        <w:rPr>
          <w:rFonts w:ascii="Arial Narrow" w:hAnsi="Arial Narrow"/>
          <w:sz w:val="24"/>
          <w:szCs w:val="24"/>
        </w:rPr>
      </w:pPr>
    </w:p>
    <w:p w14:paraId="60C000A6" w14:textId="77777777" w:rsidR="004059C0" w:rsidRPr="00624847" w:rsidRDefault="004059C0" w:rsidP="004059C0">
      <w:pPr>
        <w:autoSpaceDE w:val="0"/>
        <w:autoSpaceDN w:val="0"/>
        <w:adjustRightInd w:val="0"/>
        <w:spacing w:after="0"/>
        <w:ind w:firstLine="708"/>
        <w:jc w:val="both"/>
        <w:rPr>
          <w:rFonts w:ascii="Arial Narrow" w:hAnsi="Arial Narrow"/>
          <w:sz w:val="24"/>
          <w:szCs w:val="24"/>
        </w:rPr>
      </w:pPr>
    </w:p>
    <w:p w14:paraId="40E5BD71" w14:textId="77777777" w:rsidR="002149BD" w:rsidRDefault="002149BD" w:rsidP="004059C0">
      <w:pPr>
        <w:sectPr w:rsidR="002149BD" w:rsidSect="00475947">
          <w:pgSz w:w="11906" w:h="16838"/>
          <w:pgMar w:top="1417" w:right="1417" w:bottom="1417" w:left="1417" w:header="708" w:footer="708" w:gutter="0"/>
          <w:cols w:space="708"/>
          <w:docGrid w:linePitch="360"/>
        </w:sectPr>
      </w:pPr>
    </w:p>
    <w:p w14:paraId="48A1696C" w14:textId="77777777" w:rsidR="002149BD" w:rsidRPr="00624847" w:rsidRDefault="002149BD" w:rsidP="000762BB">
      <w:pPr>
        <w:pStyle w:val="Titre2"/>
        <w:jc w:val="both"/>
        <w:rPr>
          <w:rFonts w:ascii="Arial Narrow" w:hAnsi="Arial Narrow"/>
          <w:color w:val="auto"/>
          <w:sz w:val="24"/>
          <w:szCs w:val="24"/>
        </w:rPr>
      </w:pPr>
      <w:bookmarkStart w:id="227" w:name="_Toc532243361"/>
      <w:bookmarkEnd w:id="219"/>
      <w:r w:rsidRPr="00624847">
        <w:rPr>
          <w:rFonts w:ascii="Arial Narrow" w:hAnsi="Arial Narrow"/>
          <w:color w:val="auto"/>
          <w:sz w:val="24"/>
          <w:szCs w:val="24"/>
        </w:rPr>
        <w:t>VI</w:t>
      </w:r>
      <w:r>
        <w:rPr>
          <w:rFonts w:ascii="Arial Narrow" w:hAnsi="Arial Narrow"/>
          <w:color w:val="auto"/>
          <w:sz w:val="24"/>
          <w:szCs w:val="24"/>
        </w:rPr>
        <w:t>I</w:t>
      </w:r>
      <w:r w:rsidRPr="00624847">
        <w:rPr>
          <w:rFonts w:ascii="Arial Narrow" w:hAnsi="Arial Narrow"/>
          <w:color w:val="auto"/>
          <w:sz w:val="24"/>
          <w:szCs w:val="24"/>
        </w:rPr>
        <w:t>. PLAN DE GESTION ENVIRONNEMENTALE ET SOCIALE (PGES)</w:t>
      </w:r>
      <w:bookmarkEnd w:id="227"/>
    </w:p>
    <w:p w14:paraId="7356381C" w14:textId="77777777" w:rsidR="002149BD" w:rsidRPr="004059C0" w:rsidRDefault="002149BD" w:rsidP="002149BD">
      <w:pPr>
        <w:pStyle w:val="Titre2"/>
        <w:contextualSpacing/>
        <w:jc w:val="both"/>
        <w:rPr>
          <w:rFonts w:ascii="Arial Narrow" w:hAnsi="Arial Narrow"/>
          <w:color w:val="auto"/>
          <w:sz w:val="24"/>
          <w:szCs w:val="24"/>
        </w:rPr>
      </w:pPr>
    </w:p>
    <w:p w14:paraId="4DB38F3E" w14:textId="77777777" w:rsidR="002149BD" w:rsidRPr="00624847" w:rsidRDefault="002149BD" w:rsidP="002149BD">
      <w:pPr>
        <w:autoSpaceDE w:val="0"/>
        <w:autoSpaceDN w:val="0"/>
        <w:adjustRightInd w:val="0"/>
        <w:spacing w:after="0" w:line="240" w:lineRule="auto"/>
        <w:ind w:firstLine="426"/>
        <w:jc w:val="both"/>
        <w:rPr>
          <w:rFonts w:ascii="Arial Narrow" w:hAnsi="Arial Narrow"/>
          <w:sz w:val="24"/>
          <w:szCs w:val="24"/>
        </w:rPr>
      </w:pPr>
      <w:r w:rsidRPr="00624847">
        <w:rPr>
          <w:rFonts w:ascii="Arial Narrow" w:hAnsi="Arial Narrow"/>
          <w:sz w:val="24"/>
          <w:szCs w:val="24"/>
        </w:rPr>
        <w:t xml:space="preserve">L’objectif du Plan de Gestion Environnementale et Sociale (PGES) pour le projet est de décrire les mécanismes institutionnels relatifs: (i) au suivi et à la mise en œuvre des mesures d’atténuation; (ii) le renforcement des capacités; (iii) les estimations des coûts y relatifs ainsi que la chronologie. Le PGES met l’accent sur les mesures d’atténuation des impacts qui résulteront de la mise en œuvre des activités du projet. </w:t>
      </w:r>
    </w:p>
    <w:p w14:paraId="7C8B2E23" w14:textId="77777777" w:rsidR="002149BD" w:rsidRPr="00624847" w:rsidRDefault="002149BD" w:rsidP="002149BD">
      <w:pPr>
        <w:autoSpaceDE w:val="0"/>
        <w:autoSpaceDN w:val="0"/>
        <w:adjustRightInd w:val="0"/>
        <w:spacing w:after="0" w:line="240" w:lineRule="auto"/>
        <w:ind w:firstLine="426"/>
        <w:jc w:val="both"/>
        <w:rPr>
          <w:rFonts w:ascii="Arial Narrow" w:hAnsi="Arial Narrow"/>
          <w:sz w:val="24"/>
          <w:szCs w:val="24"/>
        </w:rPr>
      </w:pPr>
    </w:p>
    <w:p w14:paraId="0275F525" w14:textId="77777777" w:rsidR="002149BD" w:rsidRDefault="002149BD" w:rsidP="002149BD">
      <w:pPr>
        <w:autoSpaceDE w:val="0"/>
        <w:autoSpaceDN w:val="0"/>
        <w:adjustRightInd w:val="0"/>
        <w:spacing w:after="0" w:line="240" w:lineRule="auto"/>
        <w:ind w:firstLine="426"/>
        <w:jc w:val="both"/>
        <w:rPr>
          <w:rFonts w:ascii="Arial Narrow" w:hAnsi="Arial Narrow"/>
          <w:sz w:val="24"/>
          <w:szCs w:val="24"/>
        </w:rPr>
      </w:pPr>
      <w:r w:rsidRPr="00624847">
        <w:rPr>
          <w:rFonts w:ascii="Arial Narrow" w:hAnsi="Arial Narrow"/>
          <w:sz w:val="24"/>
          <w:szCs w:val="24"/>
        </w:rPr>
        <w:t>Le PGES décrit les mesures de mitigation spécifiques à atténuer les effets négatifs potentiels et améliorer les impacts positifs et de déterminer les responsabilités des divers intervenants impliqués dans sa mise en œuvre.</w:t>
      </w:r>
    </w:p>
    <w:p w14:paraId="024A4CCF" w14:textId="77777777" w:rsidR="00534305" w:rsidRDefault="00534305" w:rsidP="00534305">
      <w:pPr>
        <w:autoSpaceDE w:val="0"/>
        <w:autoSpaceDN w:val="0"/>
        <w:adjustRightInd w:val="0"/>
        <w:spacing w:after="0" w:line="240" w:lineRule="auto"/>
        <w:jc w:val="both"/>
        <w:rPr>
          <w:rFonts w:ascii="Arial Narrow" w:hAnsi="Arial Narrow"/>
          <w:sz w:val="24"/>
          <w:szCs w:val="24"/>
        </w:rPr>
      </w:pPr>
    </w:p>
    <w:p w14:paraId="777155CC" w14:textId="77777777" w:rsidR="00534305" w:rsidRPr="00534305" w:rsidRDefault="00534305" w:rsidP="00534305">
      <w:pPr>
        <w:pStyle w:val="Titre2"/>
        <w:jc w:val="both"/>
        <w:rPr>
          <w:rFonts w:ascii="Arial Narrow" w:hAnsi="Arial Narrow"/>
          <w:color w:val="auto"/>
          <w:sz w:val="24"/>
          <w:szCs w:val="24"/>
        </w:rPr>
      </w:pPr>
      <w:bookmarkStart w:id="228" w:name="_Toc532243362"/>
      <w:r>
        <w:rPr>
          <w:rFonts w:ascii="Arial Narrow" w:hAnsi="Arial Narrow"/>
          <w:color w:val="auto"/>
          <w:sz w:val="24"/>
          <w:szCs w:val="24"/>
        </w:rPr>
        <w:t xml:space="preserve">7.1. </w:t>
      </w:r>
      <w:r w:rsidR="00546608" w:rsidRPr="00534305">
        <w:rPr>
          <w:rFonts w:ascii="Arial Narrow" w:hAnsi="Arial Narrow"/>
          <w:color w:val="auto"/>
          <w:sz w:val="24"/>
          <w:szCs w:val="24"/>
        </w:rPr>
        <w:t>Synthèse</w:t>
      </w:r>
      <w:r w:rsidRPr="00534305">
        <w:rPr>
          <w:rFonts w:ascii="Arial Narrow" w:hAnsi="Arial Narrow"/>
          <w:color w:val="auto"/>
          <w:sz w:val="24"/>
          <w:szCs w:val="24"/>
        </w:rPr>
        <w:t xml:space="preserve"> des mesures d’atténuation des impacts négatifs/ bonification des impacts positifs et prise en charge</w:t>
      </w:r>
      <w:bookmarkEnd w:id="228"/>
    </w:p>
    <w:p w14:paraId="51F57794" w14:textId="77777777" w:rsidR="00534305" w:rsidRDefault="00534305" w:rsidP="002149BD">
      <w:pPr>
        <w:autoSpaceDE w:val="0"/>
        <w:autoSpaceDN w:val="0"/>
        <w:adjustRightInd w:val="0"/>
        <w:spacing w:after="0" w:line="240" w:lineRule="auto"/>
        <w:ind w:firstLine="426"/>
        <w:jc w:val="both"/>
        <w:rPr>
          <w:rFonts w:ascii="Arial Narrow" w:hAnsi="Arial Narrow"/>
          <w:sz w:val="24"/>
          <w:szCs w:val="24"/>
        </w:rPr>
      </w:pPr>
    </w:p>
    <w:p w14:paraId="50F94082" w14:textId="77777777" w:rsidR="00534305" w:rsidRDefault="00534305" w:rsidP="002149BD">
      <w:pPr>
        <w:autoSpaceDE w:val="0"/>
        <w:autoSpaceDN w:val="0"/>
        <w:adjustRightInd w:val="0"/>
        <w:spacing w:after="0" w:line="240" w:lineRule="auto"/>
        <w:ind w:firstLine="426"/>
        <w:jc w:val="both"/>
        <w:rPr>
          <w:rFonts w:ascii="Arial Narrow" w:hAnsi="Arial Narrow"/>
          <w:sz w:val="24"/>
          <w:szCs w:val="24"/>
        </w:rPr>
        <w:sectPr w:rsidR="00534305" w:rsidSect="00475947">
          <w:pgSz w:w="11906" w:h="16838"/>
          <w:pgMar w:top="1417" w:right="1417" w:bottom="1417" w:left="1417" w:header="708" w:footer="708" w:gutter="0"/>
          <w:cols w:space="708"/>
          <w:docGrid w:linePitch="360"/>
        </w:sectPr>
      </w:pPr>
    </w:p>
    <w:p w14:paraId="052C899B" w14:textId="77777777" w:rsidR="00534305" w:rsidRPr="00151162" w:rsidRDefault="00151162" w:rsidP="00151162">
      <w:pPr>
        <w:pStyle w:val="Lgende"/>
        <w:keepNext/>
        <w:jc w:val="both"/>
        <w:rPr>
          <w:rFonts w:ascii="Arial Narrow" w:hAnsi="Arial Narrow"/>
          <w:color w:val="auto"/>
          <w:sz w:val="24"/>
          <w:szCs w:val="24"/>
        </w:rPr>
      </w:pPr>
      <w:bookmarkStart w:id="229" w:name="_Toc12266665"/>
      <w:r w:rsidRPr="00151162">
        <w:rPr>
          <w:rFonts w:ascii="Arial Narrow" w:hAnsi="Arial Narrow"/>
          <w:color w:val="auto"/>
          <w:sz w:val="24"/>
          <w:szCs w:val="24"/>
        </w:rPr>
        <w:t xml:space="preserve">Tableau </w:t>
      </w:r>
      <w:r w:rsidR="009412E8" w:rsidRPr="00151162">
        <w:rPr>
          <w:rFonts w:ascii="Arial Narrow" w:hAnsi="Arial Narrow"/>
          <w:color w:val="auto"/>
          <w:sz w:val="24"/>
          <w:szCs w:val="24"/>
        </w:rPr>
        <w:fldChar w:fldCharType="begin"/>
      </w:r>
      <w:r w:rsidRPr="00151162">
        <w:rPr>
          <w:rFonts w:ascii="Arial Narrow" w:hAnsi="Arial Narrow"/>
          <w:color w:val="auto"/>
          <w:sz w:val="24"/>
          <w:szCs w:val="24"/>
        </w:rPr>
        <w:instrText xml:space="preserve"> SEQ Tableau \* ARABIC </w:instrText>
      </w:r>
      <w:r w:rsidR="009412E8" w:rsidRPr="00151162">
        <w:rPr>
          <w:rFonts w:ascii="Arial Narrow" w:hAnsi="Arial Narrow"/>
          <w:color w:val="auto"/>
          <w:sz w:val="24"/>
          <w:szCs w:val="24"/>
        </w:rPr>
        <w:fldChar w:fldCharType="separate"/>
      </w:r>
      <w:r w:rsidR="008A6681">
        <w:rPr>
          <w:rFonts w:ascii="Arial Narrow" w:hAnsi="Arial Narrow"/>
          <w:noProof/>
          <w:color w:val="auto"/>
          <w:sz w:val="24"/>
          <w:szCs w:val="24"/>
        </w:rPr>
        <w:t>11</w:t>
      </w:r>
      <w:r w:rsidR="009412E8" w:rsidRPr="00151162">
        <w:rPr>
          <w:rFonts w:ascii="Arial Narrow" w:hAnsi="Arial Narrow"/>
          <w:color w:val="auto"/>
          <w:sz w:val="24"/>
          <w:szCs w:val="24"/>
        </w:rPr>
        <w:fldChar w:fldCharType="end"/>
      </w:r>
      <w:r w:rsidR="00534305" w:rsidRPr="00151162">
        <w:rPr>
          <w:rFonts w:ascii="Arial Narrow" w:hAnsi="Arial Narrow"/>
          <w:color w:val="auto"/>
          <w:sz w:val="24"/>
          <w:szCs w:val="24"/>
        </w:rPr>
        <w:t>:</w:t>
      </w:r>
      <w:r w:rsidR="00534305" w:rsidRPr="00151162">
        <w:rPr>
          <w:rFonts w:ascii="Arial Narrow" w:hAnsi="Arial Narrow"/>
          <w:b w:val="0"/>
          <w:color w:val="auto"/>
          <w:sz w:val="24"/>
          <w:szCs w:val="24"/>
        </w:rPr>
        <w:t xml:space="preserve"> Mesures d’atténuation des impacts négatifs/ bonification des impacts positifs et prise en charge</w:t>
      </w:r>
      <w:bookmarkEnd w:id="229"/>
    </w:p>
    <w:tbl>
      <w:tblPr>
        <w:tblW w:w="151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3"/>
        <w:gridCol w:w="2834"/>
        <w:gridCol w:w="5103"/>
        <w:gridCol w:w="1275"/>
        <w:gridCol w:w="120"/>
        <w:gridCol w:w="1723"/>
        <w:gridCol w:w="1417"/>
      </w:tblGrid>
      <w:tr w:rsidR="00534305" w:rsidRPr="00624847" w14:paraId="292BAC9F" w14:textId="77777777" w:rsidTr="00133B44">
        <w:trPr>
          <w:jc w:val="center"/>
        </w:trPr>
        <w:tc>
          <w:tcPr>
            <w:tcW w:w="2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A7B2A3" w14:textId="77777777" w:rsidR="00534305" w:rsidRPr="00624847" w:rsidRDefault="00534305" w:rsidP="00B22881">
            <w:pPr>
              <w:pStyle w:val="Paragraphedeliste"/>
              <w:ind w:left="0"/>
              <w:jc w:val="center"/>
              <w:rPr>
                <w:rFonts w:ascii="Arial Narrow" w:hAnsi="Arial Narrow"/>
                <w:b/>
              </w:rPr>
            </w:pPr>
            <w:r w:rsidRPr="00624847">
              <w:rPr>
                <w:rFonts w:ascii="Arial Narrow" w:hAnsi="Arial Narrow"/>
                <w:b/>
              </w:rPr>
              <w:t>Composante de l’environnement affectée</w:t>
            </w:r>
          </w:p>
        </w:tc>
        <w:tc>
          <w:tcPr>
            <w:tcW w:w="28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7CDAF2" w14:textId="77777777" w:rsidR="00534305" w:rsidRPr="00624847" w:rsidRDefault="00534305" w:rsidP="00B22881">
            <w:pPr>
              <w:pStyle w:val="Paragraphedeliste"/>
              <w:ind w:left="0"/>
              <w:jc w:val="center"/>
              <w:rPr>
                <w:rFonts w:ascii="Arial Narrow" w:hAnsi="Arial Narrow"/>
                <w:b/>
              </w:rPr>
            </w:pPr>
            <w:r w:rsidRPr="00624847">
              <w:rPr>
                <w:rFonts w:ascii="Arial Narrow" w:hAnsi="Arial Narrow"/>
                <w:b/>
              </w:rPr>
              <w:t>Impacts</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E87DE8" w14:textId="77777777" w:rsidR="00534305" w:rsidRPr="00624847" w:rsidRDefault="00534305" w:rsidP="00B22881">
            <w:pPr>
              <w:pStyle w:val="Paragraphedeliste"/>
              <w:ind w:left="0"/>
              <w:jc w:val="center"/>
              <w:rPr>
                <w:rFonts w:ascii="Arial Narrow" w:hAnsi="Arial Narrow"/>
                <w:b/>
              </w:rPr>
            </w:pPr>
            <w:r w:rsidRPr="00624847">
              <w:rPr>
                <w:rFonts w:ascii="Arial Narrow" w:hAnsi="Arial Narrow"/>
                <w:b/>
              </w:rPr>
              <w:t>Mesures d’atténuation/bonification</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332133" w14:textId="77777777" w:rsidR="00534305" w:rsidRPr="00624847" w:rsidRDefault="00534305" w:rsidP="00B22881">
            <w:pPr>
              <w:tabs>
                <w:tab w:val="center" w:pos="4536"/>
                <w:tab w:val="right" w:pos="9072"/>
              </w:tabs>
              <w:autoSpaceDE w:val="0"/>
              <w:autoSpaceDN w:val="0"/>
              <w:adjustRightInd w:val="0"/>
              <w:jc w:val="center"/>
              <w:rPr>
                <w:rFonts w:ascii="Arial Narrow" w:eastAsia="Calibri" w:hAnsi="Arial Narrow" w:cs="Times New Roman"/>
              </w:rPr>
            </w:pPr>
            <w:r w:rsidRPr="00624847">
              <w:rPr>
                <w:rFonts w:ascii="Arial Narrow" w:hAnsi="Arial Narrow"/>
                <w:b/>
              </w:rPr>
              <w:t>Responsable de la mise en œuvre</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28D5501" w14:textId="77777777" w:rsidR="00534305" w:rsidRPr="00624847" w:rsidRDefault="00534305" w:rsidP="00B22881">
            <w:pPr>
              <w:tabs>
                <w:tab w:val="center" w:pos="4536"/>
                <w:tab w:val="right" w:pos="9072"/>
              </w:tabs>
              <w:autoSpaceDE w:val="0"/>
              <w:autoSpaceDN w:val="0"/>
              <w:adjustRightInd w:val="0"/>
              <w:jc w:val="center"/>
              <w:rPr>
                <w:rFonts w:ascii="Arial Narrow" w:eastAsia="Calibri" w:hAnsi="Arial Narrow" w:cs="Times New Roman"/>
              </w:rPr>
            </w:pPr>
            <w:r w:rsidRPr="00624847">
              <w:rPr>
                <w:rFonts w:ascii="Arial Narrow" w:hAnsi="Arial Narrow"/>
                <w:b/>
              </w:rPr>
              <w:t>Responsable du suivi</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302D909" w14:textId="77777777" w:rsidR="00534305" w:rsidRPr="00624847" w:rsidRDefault="00534305" w:rsidP="00B22881">
            <w:pPr>
              <w:tabs>
                <w:tab w:val="center" w:pos="4536"/>
                <w:tab w:val="right" w:pos="9072"/>
              </w:tabs>
              <w:autoSpaceDE w:val="0"/>
              <w:autoSpaceDN w:val="0"/>
              <w:adjustRightInd w:val="0"/>
              <w:rPr>
                <w:rFonts w:ascii="Arial Narrow" w:eastAsia="Calibri" w:hAnsi="Arial Narrow" w:cs="Times New Roman"/>
                <w:b/>
              </w:rPr>
            </w:pPr>
          </w:p>
          <w:p w14:paraId="5F4D07A8" w14:textId="77777777" w:rsidR="00534305" w:rsidRPr="00624847" w:rsidRDefault="00534305" w:rsidP="00B22881">
            <w:pPr>
              <w:tabs>
                <w:tab w:val="center" w:pos="4536"/>
                <w:tab w:val="right" w:pos="9072"/>
              </w:tabs>
              <w:autoSpaceDE w:val="0"/>
              <w:autoSpaceDN w:val="0"/>
              <w:adjustRightInd w:val="0"/>
              <w:rPr>
                <w:rFonts w:ascii="Arial Narrow" w:eastAsia="Calibri" w:hAnsi="Arial Narrow" w:cs="Times New Roman"/>
                <w:b/>
              </w:rPr>
            </w:pPr>
            <w:r w:rsidRPr="00624847">
              <w:rPr>
                <w:rFonts w:ascii="Arial Narrow" w:hAnsi="Arial Narrow"/>
                <w:b/>
              </w:rPr>
              <w:t>Calendrier</w:t>
            </w:r>
          </w:p>
        </w:tc>
      </w:tr>
      <w:tr w:rsidR="00534305" w:rsidRPr="00624847" w14:paraId="4C4E62EE" w14:textId="77777777" w:rsidTr="00B22881">
        <w:trPr>
          <w:jc w:val="center"/>
        </w:trPr>
        <w:tc>
          <w:tcPr>
            <w:tcW w:w="15195" w:type="dxa"/>
            <w:gridSpan w:val="7"/>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8A1B85" w14:textId="77777777" w:rsidR="00534305" w:rsidRPr="00624847" w:rsidRDefault="00534305" w:rsidP="00B22881">
            <w:pPr>
              <w:tabs>
                <w:tab w:val="center" w:pos="4536"/>
                <w:tab w:val="right" w:pos="9072"/>
              </w:tabs>
              <w:autoSpaceDE w:val="0"/>
              <w:autoSpaceDN w:val="0"/>
              <w:adjustRightInd w:val="0"/>
              <w:jc w:val="center"/>
              <w:rPr>
                <w:rFonts w:ascii="Arial Narrow" w:eastAsia="Calibri" w:hAnsi="Arial Narrow" w:cs="Times New Roman"/>
                <w:b/>
                <w:sz w:val="24"/>
                <w:szCs w:val="24"/>
              </w:rPr>
            </w:pPr>
            <w:r w:rsidRPr="00624847">
              <w:rPr>
                <w:rFonts w:ascii="Arial Narrow" w:hAnsi="Arial Narrow"/>
                <w:b/>
                <w:sz w:val="24"/>
                <w:szCs w:val="24"/>
              </w:rPr>
              <w:t>Phase de préparation</w:t>
            </w:r>
          </w:p>
        </w:tc>
      </w:tr>
      <w:tr w:rsidR="00534305" w:rsidRPr="00624847" w14:paraId="1643757E" w14:textId="77777777" w:rsidTr="00B22881">
        <w:trPr>
          <w:jc w:val="center"/>
        </w:trPr>
        <w:tc>
          <w:tcPr>
            <w:tcW w:w="15195" w:type="dxa"/>
            <w:gridSpan w:val="7"/>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362557" w14:textId="77777777" w:rsidR="00534305" w:rsidRPr="00624847" w:rsidRDefault="00534305" w:rsidP="00B22881">
            <w:pPr>
              <w:widowControl w:val="0"/>
              <w:autoSpaceDE w:val="0"/>
              <w:autoSpaceDN w:val="0"/>
              <w:adjustRightInd w:val="0"/>
              <w:spacing w:after="0" w:line="240" w:lineRule="auto"/>
              <w:jc w:val="both"/>
              <w:rPr>
                <w:rFonts w:ascii="Arial Narrow" w:hAnsi="Arial Narrow"/>
                <w:color w:val="000000"/>
              </w:rPr>
            </w:pPr>
            <w:r w:rsidRPr="00624847">
              <w:rPr>
                <w:rFonts w:ascii="Arial Narrow" w:hAnsi="Arial Narrow"/>
                <w:b/>
              </w:rPr>
              <w:t xml:space="preserve">Activité source d’impact : </w:t>
            </w:r>
            <w:r w:rsidRPr="00624847">
              <w:rPr>
                <w:rFonts w:ascii="Arial Narrow" w:hAnsi="Arial Narrow"/>
                <w:color w:val="000000"/>
              </w:rPr>
              <w:t>-Débroussaillage et le désherbage, abattage  et l’élagage des arbres ; -Afflux et installation temporaire des travailleurs, de la base vie, et autres installations techniques ;</w:t>
            </w:r>
          </w:p>
        </w:tc>
      </w:tr>
      <w:tr w:rsidR="00534305" w:rsidRPr="00624847" w14:paraId="59F91FEA" w14:textId="77777777" w:rsidTr="000A79AE">
        <w:trPr>
          <w:jc w:val="center"/>
        </w:trPr>
        <w:tc>
          <w:tcPr>
            <w:tcW w:w="272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FF120E" w14:textId="77777777" w:rsidR="00534305" w:rsidRPr="00624847" w:rsidRDefault="00534305" w:rsidP="00B22881">
            <w:pPr>
              <w:pStyle w:val="Paragraphedeliste"/>
              <w:ind w:left="0"/>
              <w:jc w:val="center"/>
              <w:rPr>
                <w:rFonts w:ascii="Arial Narrow" w:hAnsi="Arial Narrow"/>
                <w:b/>
              </w:rPr>
            </w:pPr>
            <w:r w:rsidRPr="00624847">
              <w:rPr>
                <w:rFonts w:ascii="Arial Narrow" w:hAnsi="Arial Narrow"/>
                <w:b/>
                <w:bCs/>
                <w:spacing w:val="-1"/>
              </w:rPr>
              <w:t>V</w:t>
            </w:r>
            <w:r w:rsidRPr="00624847">
              <w:rPr>
                <w:rFonts w:ascii="Arial Narrow" w:hAnsi="Arial Narrow"/>
                <w:b/>
                <w:bCs/>
              </w:rPr>
              <w:t>égé</w:t>
            </w:r>
            <w:r w:rsidRPr="00624847">
              <w:rPr>
                <w:rFonts w:ascii="Arial Narrow" w:hAnsi="Arial Narrow"/>
                <w:b/>
                <w:bCs/>
                <w:spacing w:val="1"/>
              </w:rPr>
              <w:t>t</w:t>
            </w:r>
            <w:r w:rsidRPr="00624847">
              <w:rPr>
                <w:rFonts w:ascii="Arial Narrow" w:hAnsi="Arial Narrow"/>
                <w:b/>
                <w:bCs/>
                <w:spacing w:val="-2"/>
              </w:rPr>
              <w:t>a</w:t>
            </w:r>
            <w:r w:rsidRPr="00624847">
              <w:rPr>
                <w:rFonts w:ascii="Arial Narrow" w:hAnsi="Arial Narrow"/>
                <w:b/>
                <w:bCs/>
                <w:spacing w:val="1"/>
              </w:rPr>
              <w:t>ti</w:t>
            </w:r>
            <w:r w:rsidRPr="00624847">
              <w:rPr>
                <w:rFonts w:ascii="Arial Narrow" w:hAnsi="Arial Narrow"/>
                <w:b/>
                <w:bCs/>
              </w:rPr>
              <w:t>on</w:t>
            </w:r>
            <w:r w:rsidR="00620147">
              <w:rPr>
                <w:rFonts w:ascii="Arial Narrow" w:hAnsi="Arial Narrow"/>
                <w:b/>
                <w:bCs/>
              </w:rPr>
              <w:t xml:space="preserve"> </w:t>
            </w:r>
            <w:r w:rsidRPr="00624847">
              <w:rPr>
                <w:rFonts w:ascii="Arial Narrow" w:hAnsi="Arial Narrow"/>
                <w:b/>
                <w:bCs/>
              </w:rPr>
              <w:t>et</w:t>
            </w:r>
            <w:r w:rsidR="00620147">
              <w:rPr>
                <w:rFonts w:ascii="Arial Narrow" w:hAnsi="Arial Narrow"/>
                <w:b/>
                <w:bCs/>
              </w:rPr>
              <w:t xml:space="preserve"> </w:t>
            </w:r>
            <w:r w:rsidRPr="00624847">
              <w:rPr>
                <w:rFonts w:ascii="Arial Narrow" w:hAnsi="Arial Narrow"/>
                <w:b/>
                <w:bCs/>
              </w:rPr>
              <w:t>sol</w:t>
            </w: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646E2A" w14:textId="77777777" w:rsidR="00534305" w:rsidRPr="00A75870" w:rsidRDefault="00534305" w:rsidP="00B22881">
            <w:pPr>
              <w:widowControl w:val="0"/>
              <w:autoSpaceDE w:val="0"/>
              <w:autoSpaceDN w:val="0"/>
              <w:adjustRightInd w:val="0"/>
              <w:spacing w:after="0"/>
              <w:jc w:val="both"/>
              <w:rPr>
                <w:rFonts w:ascii="Arial Narrow" w:eastAsia="Times New Roman" w:hAnsi="Arial Narrow" w:cs="Times New Roman"/>
                <w:sz w:val="20"/>
                <w:szCs w:val="20"/>
              </w:rPr>
            </w:pPr>
            <w:r w:rsidRPr="00A75870">
              <w:rPr>
                <w:rFonts w:ascii="Arial Narrow" w:hAnsi="Arial Narrow"/>
                <w:spacing w:val="-1"/>
                <w:sz w:val="20"/>
                <w:szCs w:val="20"/>
              </w:rPr>
              <w:t>D</w:t>
            </w:r>
            <w:r w:rsidRPr="00A75870">
              <w:rPr>
                <w:rFonts w:ascii="Arial Narrow" w:hAnsi="Arial Narrow"/>
                <w:sz w:val="20"/>
                <w:szCs w:val="20"/>
              </w:rPr>
              <w:t>e</w:t>
            </w:r>
            <w:r w:rsidRPr="00A75870">
              <w:rPr>
                <w:rFonts w:ascii="Arial Narrow" w:hAnsi="Arial Narrow"/>
                <w:spacing w:val="1"/>
                <w:sz w:val="20"/>
                <w:szCs w:val="20"/>
              </w:rPr>
              <w:t>st</w:t>
            </w:r>
            <w:r w:rsidRPr="00A75870">
              <w:rPr>
                <w:rFonts w:ascii="Arial Narrow" w:hAnsi="Arial Narrow"/>
                <w:spacing w:val="-2"/>
                <w:sz w:val="20"/>
                <w:szCs w:val="20"/>
              </w:rPr>
              <w:t>r</w:t>
            </w:r>
            <w:r w:rsidRPr="00A75870">
              <w:rPr>
                <w:rFonts w:ascii="Arial Narrow" w:hAnsi="Arial Narrow"/>
                <w:sz w:val="20"/>
                <w:szCs w:val="20"/>
              </w:rPr>
              <w:t>uc</w:t>
            </w:r>
            <w:r w:rsidRPr="00A75870">
              <w:rPr>
                <w:rFonts w:ascii="Arial Narrow" w:hAnsi="Arial Narrow"/>
                <w:spacing w:val="-1"/>
                <w:sz w:val="20"/>
                <w:szCs w:val="20"/>
              </w:rPr>
              <w:t>t</w:t>
            </w:r>
            <w:r w:rsidRPr="00A75870">
              <w:rPr>
                <w:rFonts w:ascii="Arial Narrow" w:hAnsi="Arial Narrow"/>
                <w:spacing w:val="1"/>
                <w:sz w:val="20"/>
                <w:szCs w:val="20"/>
              </w:rPr>
              <w:t>i</w:t>
            </w:r>
            <w:r w:rsidRPr="00A75870">
              <w:rPr>
                <w:rFonts w:ascii="Arial Narrow" w:hAnsi="Arial Narrow"/>
                <w:sz w:val="20"/>
                <w:szCs w:val="20"/>
              </w:rPr>
              <w:t>on  du  cou</w:t>
            </w:r>
            <w:r w:rsidRPr="00A75870">
              <w:rPr>
                <w:rFonts w:ascii="Arial Narrow" w:hAnsi="Arial Narrow"/>
                <w:spacing w:val="-2"/>
                <w:sz w:val="20"/>
                <w:szCs w:val="20"/>
              </w:rPr>
              <w:t>v</w:t>
            </w:r>
            <w:r w:rsidRPr="00A75870">
              <w:rPr>
                <w:rFonts w:ascii="Arial Narrow" w:hAnsi="Arial Narrow"/>
                <w:sz w:val="20"/>
                <w:szCs w:val="20"/>
              </w:rPr>
              <w:t>e</w:t>
            </w:r>
            <w:r w:rsidRPr="00A75870">
              <w:rPr>
                <w:rFonts w:ascii="Arial Narrow" w:hAnsi="Arial Narrow"/>
                <w:spacing w:val="1"/>
                <w:sz w:val="20"/>
                <w:szCs w:val="20"/>
              </w:rPr>
              <w:t>r</w:t>
            </w:r>
            <w:r w:rsidRPr="00A75870">
              <w:rPr>
                <w:rFonts w:ascii="Arial Narrow" w:hAnsi="Arial Narrow"/>
                <w:sz w:val="20"/>
                <w:szCs w:val="20"/>
              </w:rPr>
              <w:t xml:space="preserve">t </w:t>
            </w:r>
          </w:p>
          <w:p w14:paraId="7FE31B3E" w14:textId="77777777" w:rsidR="00534305" w:rsidRPr="00A75870" w:rsidRDefault="00620147" w:rsidP="00B22881">
            <w:pPr>
              <w:pStyle w:val="Paragraphedeliste"/>
              <w:ind w:left="0"/>
              <w:jc w:val="both"/>
              <w:rPr>
                <w:rFonts w:ascii="Arial Narrow" w:hAnsi="Arial Narrow"/>
                <w:b/>
                <w:sz w:val="20"/>
                <w:szCs w:val="20"/>
              </w:rPr>
            </w:pPr>
            <w:r w:rsidRPr="00A75870">
              <w:rPr>
                <w:rFonts w:ascii="Arial Narrow" w:hAnsi="Arial Narrow"/>
                <w:spacing w:val="-2"/>
                <w:sz w:val="20"/>
                <w:szCs w:val="20"/>
              </w:rPr>
              <w:t>V</w:t>
            </w:r>
            <w:r w:rsidR="00534305" w:rsidRPr="00A75870">
              <w:rPr>
                <w:rFonts w:ascii="Arial Narrow" w:hAnsi="Arial Narrow"/>
                <w:sz w:val="20"/>
                <w:szCs w:val="20"/>
              </w:rPr>
              <w:t>é</w:t>
            </w:r>
            <w:r w:rsidR="00534305" w:rsidRPr="00A75870">
              <w:rPr>
                <w:rFonts w:ascii="Arial Narrow" w:hAnsi="Arial Narrow"/>
                <w:spacing w:val="-2"/>
                <w:sz w:val="20"/>
                <w:szCs w:val="20"/>
              </w:rPr>
              <w:t>g</w:t>
            </w:r>
            <w:r w:rsidR="00534305" w:rsidRPr="00A75870">
              <w:rPr>
                <w:rFonts w:ascii="Arial Narrow" w:hAnsi="Arial Narrow"/>
                <w:sz w:val="20"/>
                <w:szCs w:val="20"/>
              </w:rPr>
              <w:t>é</w:t>
            </w:r>
            <w:r w:rsidR="00534305" w:rsidRPr="00A75870">
              <w:rPr>
                <w:rFonts w:ascii="Arial Narrow" w:hAnsi="Arial Narrow"/>
                <w:spacing w:val="1"/>
                <w:sz w:val="20"/>
                <w:szCs w:val="20"/>
              </w:rPr>
              <w:t>t</w:t>
            </w:r>
            <w:r w:rsidR="00534305" w:rsidRPr="00A75870">
              <w:rPr>
                <w:rFonts w:ascii="Arial Narrow" w:hAnsi="Arial Narrow"/>
                <w:sz w:val="20"/>
                <w:szCs w:val="20"/>
              </w:rPr>
              <w:t>al</w:t>
            </w:r>
            <w:r>
              <w:rPr>
                <w:rFonts w:ascii="Arial Narrow" w:hAnsi="Arial Narrow"/>
                <w:sz w:val="20"/>
                <w:szCs w:val="20"/>
              </w:rPr>
              <w:t xml:space="preserve"> </w:t>
            </w:r>
            <w:r w:rsidR="00534305" w:rsidRPr="00A75870">
              <w:rPr>
                <w:rFonts w:ascii="Arial Narrow" w:hAnsi="Arial Narrow"/>
                <w:sz w:val="20"/>
                <w:szCs w:val="20"/>
              </w:rPr>
              <w:t>et</w:t>
            </w:r>
            <w:r>
              <w:rPr>
                <w:rFonts w:ascii="Arial Narrow" w:hAnsi="Arial Narrow"/>
                <w:sz w:val="20"/>
                <w:szCs w:val="20"/>
              </w:rPr>
              <w:t xml:space="preserve"> </w:t>
            </w:r>
            <w:r w:rsidR="00534305" w:rsidRPr="00A75870">
              <w:rPr>
                <w:rFonts w:ascii="Arial Narrow" w:hAnsi="Arial Narrow"/>
                <w:spacing w:val="-2"/>
                <w:sz w:val="20"/>
                <w:szCs w:val="20"/>
              </w:rPr>
              <w:t>d</w:t>
            </w:r>
            <w:r w:rsidR="00534305" w:rsidRPr="00A75870">
              <w:rPr>
                <w:rFonts w:ascii="Arial Narrow" w:hAnsi="Arial Narrow"/>
                <w:sz w:val="20"/>
                <w:szCs w:val="20"/>
              </w:rPr>
              <w:t>u pa</w:t>
            </w:r>
            <w:r w:rsidR="00534305" w:rsidRPr="00A75870">
              <w:rPr>
                <w:rFonts w:ascii="Arial Narrow" w:hAnsi="Arial Narrow"/>
                <w:spacing w:val="-2"/>
                <w:sz w:val="20"/>
                <w:szCs w:val="20"/>
              </w:rPr>
              <w:t>y</w:t>
            </w:r>
            <w:r w:rsidR="00534305" w:rsidRPr="00A75870">
              <w:rPr>
                <w:rFonts w:ascii="Arial Narrow" w:hAnsi="Arial Narrow"/>
                <w:sz w:val="20"/>
                <w:szCs w:val="20"/>
              </w:rPr>
              <w:t>s</w:t>
            </w:r>
            <w:r w:rsidR="00534305" w:rsidRPr="00A75870">
              <w:rPr>
                <w:rFonts w:ascii="Arial Narrow" w:hAnsi="Arial Narrow"/>
                <w:spacing w:val="1"/>
                <w:sz w:val="20"/>
                <w:szCs w:val="20"/>
              </w:rPr>
              <w:t>a</w:t>
            </w:r>
            <w:r w:rsidR="00534305" w:rsidRPr="00A75870">
              <w:rPr>
                <w:rFonts w:ascii="Arial Narrow" w:hAnsi="Arial Narrow"/>
                <w:spacing w:val="-2"/>
                <w:sz w:val="20"/>
                <w:szCs w:val="20"/>
              </w:rPr>
              <w:t>g</w:t>
            </w:r>
            <w:r w:rsidR="00534305" w:rsidRPr="00A75870">
              <w:rPr>
                <w:rFonts w:ascii="Arial Narrow" w:hAnsi="Arial Narrow"/>
                <w:sz w:val="20"/>
                <w:szCs w:val="20"/>
              </w:rPr>
              <w:t>e</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991F7F" w14:textId="77777777" w:rsidR="00534305" w:rsidRPr="00A75870" w:rsidRDefault="00534305" w:rsidP="00B22881">
            <w:pPr>
              <w:pStyle w:val="Paragraphedeliste"/>
              <w:spacing w:after="0"/>
              <w:ind w:left="0"/>
              <w:jc w:val="both"/>
              <w:rPr>
                <w:rFonts w:ascii="Arial Narrow" w:eastAsia="Calibri" w:hAnsi="Arial Narrow" w:cs="Times New Roman"/>
                <w:sz w:val="20"/>
                <w:szCs w:val="20"/>
              </w:rPr>
            </w:pPr>
            <w:r w:rsidRPr="00A75870">
              <w:rPr>
                <w:rFonts w:ascii="Arial Narrow" w:hAnsi="Arial Narrow"/>
                <w:sz w:val="20"/>
                <w:szCs w:val="20"/>
              </w:rPr>
              <w:t>-Respect strict de la superficie nécessaire aux</w:t>
            </w:r>
          </w:p>
          <w:p w14:paraId="7B5A1C48"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travaux</w:t>
            </w:r>
          </w:p>
          <w:p w14:paraId="4AFBEB7E"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 Implication des Services forestiers et de l’environnement ;</w:t>
            </w:r>
          </w:p>
          <w:p w14:paraId="3D862BFF"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Reboisement compensatoires en cas de déboisement</w:t>
            </w:r>
          </w:p>
          <w:p w14:paraId="5F52ACB4"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-Optimiser les tracés d’implantation des réseaux.</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1B851C8" w14:textId="77777777" w:rsidR="00534305" w:rsidRPr="00A75870" w:rsidRDefault="00534305" w:rsidP="00B22881">
            <w:pPr>
              <w:pStyle w:val="Paragraphedeliste"/>
              <w:spacing w:after="0"/>
              <w:ind w:left="0"/>
              <w:jc w:val="center"/>
              <w:rPr>
                <w:rFonts w:ascii="Arial Narrow" w:eastAsia="Calibri" w:hAnsi="Arial Narrow" w:cs="Times New Roman"/>
                <w:b/>
                <w:sz w:val="20"/>
                <w:szCs w:val="20"/>
              </w:rPr>
            </w:pPr>
          </w:p>
          <w:p w14:paraId="172617B6"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68617C" w14:textId="77777777" w:rsidR="00534305" w:rsidRPr="00A75870" w:rsidRDefault="00534305" w:rsidP="00B22881">
            <w:pPr>
              <w:pStyle w:val="Paragraphedeliste"/>
              <w:spacing w:after="0"/>
              <w:ind w:left="0"/>
              <w:jc w:val="center"/>
              <w:rPr>
                <w:rFonts w:ascii="Arial Narrow" w:hAnsi="Arial Narrow"/>
                <w:sz w:val="20"/>
                <w:szCs w:val="20"/>
              </w:rPr>
            </w:pPr>
          </w:p>
          <w:p w14:paraId="5E709DA6" w14:textId="77777777" w:rsidR="00C65944" w:rsidRPr="00A75870" w:rsidRDefault="00C65944" w:rsidP="00C65944">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215CCDB6" w14:textId="77777777" w:rsidR="00534305" w:rsidRPr="00A75870" w:rsidRDefault="00C65944"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Contrôle</w:t>
            </w:r>
            <w:r>
              <w:rPr>
                <w:rFonts w:ascii="Arial Narrow" w:hAnsi="Arial Narrow"/>
                <w:sz w:val="20"/>
                <w:szCs w:val="20"/>
              </w:rPr>
              <w:t>,</w:t>
            </w:r>
            <w:r w:rsidRPr="00A75870">
              <w:rPr>
                <w:rFonts w:ascii="Arial Narrow" w:hAnsi="Arial Narrow"/>
                <w:sz w:val="20"/>
                <w:szCs w:val="20"/>
              </w:rPr>
              <w:t xml:space="preserve"> mairie</w:t>
            </w:r>
            <w:r>
              <w:rPr>
                <w:rFonts w:ascii="Arial Narrow" w:hAnsi="Arial Narrow"/>
                <w:sz w:val="20"/>
                <w:szCs w:val="20"/>
              </w:rPr>
              <w:t xml:space="preserve"> et PDU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4C81E2" w14:textId="77777777" w:rsidR="00534305" w:rsidRPr="00624847" w:rsidRDefault="00534305" w:rsidP="00B22881">
            <w:pPr>
              <w:pStyle w:val="Paragraphedeliste"/>
              <w:spacing w:after="0"/>
              <w:ind w:left="0"/>
              <w:jc w:val="center"/>
              <w:rPr>
                <w:rFonts w:ascii="Arial Narrow" w:hAnsi="Arial Narrow"/>
              </w:rPr>
            </w:pPr>
          </w:p>
          <w:p w14:paraId="121F6883"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7724EEC5" w14:textId="77777777" w:rsidTr="000A79AE">
        <w:trPr>
          <w:jc w:val="center"/>
        </w:trPr>
        <w:tc>
          <w:tcPr>
            <w:tcW w:w="272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4A304D" w14:textId="77777777" w:rsidR="00534305" w:rsidRPr="00624847" w:rsidRDefault="00534305" w:rsidP="00B22881">
            <w:pPr>
              <w:pStyle w:val="Paragraphedeliste"/>
              <w:ind w:left="0"/>
              <w:jc w:val="center"/>
              <w:rPr>
                <w:rFonts w:ascii="Arial Narrow" w:hAnsi="Arial Narrow"/>
                <w:b/>
                <w:bCs/>
                <w:spacing w:val="-1"/>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2BD349" w14:textId="77777777" w:rsidR="00534305" w:rsidRPr="00A75870" w:rsidRDefault="00A86553" w:rsidP="00B22881">
            <w:pPr>
              <w:widowControl w:val="0"/>
              <w:autoSpaceDE w:val="0"/>
              <w:autoSpaceDN w:val="0"/>
              <w:adjustRightInd w:val="0"/>
              <w:spacing w:after="0"/>
              <w:jc w:val="both"/>
              <w:rPr>
                <w:rFonts w:ascii="Arial Narrow" w:hAnsi="Arial Narrow"/>
                <w:spacing w:val="-1"/>
                <w:sz w:val="20"/>
                <w:szCs w:val="20"/>
              </w:rPr>
            </w:pPr>
            <w:r>
              <w:rPr>
                <w:rFonts w:ascii="Arial Narrow" w:hAnsi="Arial Narrow"/>
                <w:sz w:val="20"/>
                <w:szCs w:val="20"/>
              </w:rPr>
              <w:t>Perte des produits du champ</w:t>
            </w:r>
            <w:r w:rsidR="00E2742C">
              <w:rPr>
                <w:rFonts w:ascii="Arial Narrow" w:hAnsi="Arial Narrow" w:cs="Arial Narrow,Bold"/>
                <w:bCs/>
                <w:sz w:val="20"/>
                <w:szCs w:val="20"/>
              </w:rPr>
              <w:t xml:space="preserve"> observé</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E558525" w14:textId="77777777" w:rsidR="00A86553" w:rsidRPr="00E2742C" w:rsidRDefault="00E2742C" w:rsidP="00E2742C">
            <w:pPr>
              <w:spacing w:after="0"/>
              <w:jc w:val="both"/>
              <w:rPr>
                <w:rFonts w:ascii="Arial Narrow" w:hAnsi="Arial Narrow"/>
                <w:sz w:val="20"/>
                <w:szCs w:val="20"/>
              </w:rPr>
            </w:pPr>
            <w:r>
              <w:rPr>
                <w:rFonts w:ascii="Arial Narrow" w:hAnsi="Arial Narrow"/>
                <w:sz w:val="20"/>
                <w:szCs w:val="20"/>
                <w:highlight w:val="yellow"/>
              </w:rPr>
              <w:t>-consultation du propriétaire du champ et é</w:t>
            </w:r>
            <w:r w:rsidR="000D2861" w:rsidRPr="00E2742C">
              <w:rPr>
                <w:rFonts w:ascii="Arial Narrow" w:hAnsi="Arial Narrow"/>
                <w:sz w:val="20"/>
                <w:szCs w:val="20"/>
                <w:highlight w:val="yellow"/>
              </w:rPr>
              <w:t>laboration</w:t>
            </w:r>
            <w:r w:rsidR="00A86553" w:rsidRPr="00E2742C">
              <w:rPr>
                <w:rFonts w:ascii="Arial Narrow" w:hAnsi="Arial Narrow"/>
                <w:sz w:val="20"/>
                <w:szCs w:val="20"/>
                <w:highlight w:val="yellow"/>
              </w:rPr>
              <w:t xml:space="preserve"> d</w:t>
            </w:r>
            <w:r w:rsidR="004A2CEB" w:rsidRPr="00E2742C">
              <w:rPr>
                <w:rFonts w:ascii="Arial Narrow" w:hAnsi="Arial Narrow"/>
                <w:sz w:val="20"/>
                <w:szCs w:val="20"/>
                <w:highlight w:val="yellow"/>
              </w:rPr>
              <w:t>u</w:t>
            </w:r>
            <w:r w:rsidR="00A86553" w:rsidRPr="00E2742C">
              <w:rPr>
                <w:rFonts w:ascii="Arial Narrow" w:hAnsi="Arial Narrow"/>
                <w:sz w:val="20"/>
                <w:szCs w:val="20"/>
                <w:highlight w:val="yellow"/>
              </w:rPr>
              <w:t xml:space="preserve"> protocole d’accord</w:t>
            </w:r>
            <w:r>
              <w:rPr>
                <w:rFonts w:ascii="Arial Narrow" w:hAnsi="Arial Narrow"/>
                <w:sz w:val="20"/>
                <w:szCs w:val="20"/>
                <w:highlight w:val="yellow"/>
              </w:rPr>
              <w:t xml:space="preserve"> où il accepte de</w:t>
            </w:r>
            <w:r w:rsidR="00A86553" w:rsidRPr="00E2742C">
              <w:rPr>
                <w:rFonts w:ascii="Arial Narrow" w:hAnsi="Arial Narrow"/>
                <w:sz w:val="20"/>
                <w:szCs w:val="20"/>
                <w:highlight w:val="yellow"/>
              </w:rPr>
              <w:t xml:space="preserve"> libér</w:t>
            </w:r>
            <w:r>
              <w:rPr>
                <w:rFonts w:ascii="Arial Narrow" w:hAnsi="Arial Narrow"/>
                <w:sz w:val="20"/>
                <w:szCs w:val="20"/>
                <w:highlight w:val="yellow"/>
              </w:rPr>
              <w:t>er le site</w:t>
            </w:r>
            <w:r w:rsidR="00A86553" w:rsidRPr="00E2742C">
              <w:rPr>
                <w:rFonts w:ascii="Arial Narrow" w:hAnsi="Arial Narrow"/>
                <w:sz w:val="20"/>
                <w:szCs w:val="20"/>
                <w:highlight w:val="yellow"/>
              </w:rPr>
              <w:t>.</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1E185F5" w14:textId="77777777" w:rsidR="00534305" w:rsidRPr="00A75870" w:rsidRDefault="00534305" w:rsidP="00B22881">
            <w:pPr>
              <w:pStyle w:val="Paragraphedeliste"/>
              <w:spacing w:after="0"/>
              <w:ind w:left="0"/>
              <w:jc w:val="center"/>
              <w:rPr>
                <w:rFonts w:ascii="Arial Narrow" w:eastAsia="Calibri" w:hAnsi="Arial Narrow" w:cs="Times New Roman"/>
                <w:b/>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DCAD3E" w14:textId="77777777" w:rsidR="00C65944" w:rsidRPr="00A75870" w:rsidRDefault="00C65944" w:rsidP="00C65944">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03EF07EF" w14:textId="77777777" w:rsidR="00534305" w:rsidRPr="00A75870" w:rsidRDefault="00C65944"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Contrôle</w:t>
            </w:r>
            <w:r>
              <w:rPr>
                <w:rFonts w:ascii="Arial Narrow" w:hAnsi="Arial Narrow"/>
                <w:sz w:val="20"/>
                <w:szCs w:val="20"/>
              </w:rPr>
              <w:t>,</w:t>
            </w:r>
            <w:r w:rsidRPr="00A75870">
              <w:rPr>
                <w:rFonts w:ascii="Arial Narrow" w:hAnsi="Arial Narrow"/>
                <w:sz w:val="20"/>
                <w:szCs w:val="20"/>
              </w:rPr>
              <w:t xml:space="preserve"> mairie</w:t>
            </w:r>
            <w:r>
              <w:rPr>
                <w:rFonts w:ascii="Arial Narrow" w:hAnsi="Arial Narrow"/>
                <w:sz w:val="20"/>
                <w:szCs w:val="20"/>
              </w:rPr>
              <w:t xml:space="preserve"> et PDU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100F3B"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2D8AB94E" w14:textId="77777777" w:rsidTr="000A79AE">
        <w:trPr>
          <w:jc w:val="center"/>
        </w:trPr>
        <w:tc>
          <w:tcPr>
            <w:tcW w:w="272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E8FF70" w14:textId="77777777" w:rsidR="00534305" w:rsidRPr="00624847" w:rsidRDefault="00534305" w:rsidP="00B22881">
            <w:pPr>
              <w:pStyle w:val="Paragraphedeliste"/>
              <w:ind w:left="0"/>
              <w:jc w:val="center"/>
              <w:rPr>
                <w:rFonts w:ascii="Arial Narrow" w:hAnsi="Arial Narrow"/>
                <w:b/>
                <w:bCs/>
                <w:spacing w:val="-1"/>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9C5FE7" w14:textId="77777777" w:rsidR="00534305" w:rsidRPr="00A75870" w:rsidRDefault="00534305" w:rsidP="00B22881">
            <w:pPr>
              <w:widowControl w:val="0"/>
              <w:autoSpaceDE w:val="0"/>
              <w:autoSpaceDN w:val="0"/>
              <w:adjustRightInd w:val="0"/>
              <w:spacing w:after="0"/>
              <w:jc w:val="both"/>
              <w:rPr>
                <w:rFonts w:ascii="Arial Narrow" w:hAnsi="Arial Narrow"/>
                <w:sz w:val="20"/>
                <w:szCs w:val="20"/>
              </w:rPr>
            </w:pPr>
            <w:r w:rsidRPr="00A75870">
              <w:rPr>
                <w:rFonts w:ascii="Arial Narrow" w:hAnsi="Arial Narrow"/>
                <w:sz w:val="20"/>
                <w:szCs w:val="20"/>
              </w:rPr>
              <w:t>Pollution des déchets solides issus de base vie</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17F032"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-Placer les poubelles dans la base vie ;</w:t>
            </w:r>
          </w:p>
          <w:p w14:paraId="16666863"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-Système de gestion des déchets solides</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1BF569C" w14:textId="77777777" w:rsidR="00534305" w:rsidRPr="00A75870" w:rsidRDefault="00534305" w:rsidP="00B22881">
            <w:pPr>
              <w:pStyle w:val="Paragraphedeliste"/>
              <w:spacing w:after="0"/>
              <w:ind w:left="0"/>
              <w:jc w:val="center"/>
              <w:rPr>
                <w:rFonts w:ascii="Arial Narrow" w:eastAsia="Calibri" w:hAnsi="Arial Narrow" w:cs="Times New Roman"/>
                <w:b/>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6A84CC"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15757621"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4198AB"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0781BAB5" w14:textId="77777777" w:rsidTr="000A79AE">
        <w:trPr>
          <w:jc w:val="center"/>
        </w:trPr>
        <w:tc>
          <w:tcPr>
            <w:tcW w:w="2723" w:type="dxa"/>
            <w:vMerge/>
            <w:tcBorders>
              <w:top w:val="single" w:sz="4" w:space="0" w:color="auto"/>
              <w:left w:val="single" w:sz="4" w:space="0" w:color="auto"/>
              <w:bottom w:val="single" w:sz="4" w:space="0" w:color="auto"/>
              <w:right w:val="single" w:sz="4" w:space="0" w:color="auto"/>
            </w:tcBorders>
            <w:vAlign w:val="center"/>
            <w:hideMark/>
          </w:tcPr>
          <w:p w14:paraId="3DF3AF5E" w14:textId="77777777" w:rsidR="00534305" w:rsidRPr="00624847" w:rsidRDefault="00534305" w:rsidP="00B22881">
            <w:pPr>
              <w:spacing w:after="0" w:line="240" w:lineRule="auto"/>
              <w:rPr>
                <w:rFonts w:ascii="Arial Narrow" w:eastAsia="Calibri" w:hAnsi="Arial Narrow" w:cs="Times New Roman"/>
                <w:b/>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tcPr>
          <w:p w14:paraId="489B6E4F" w14:textId="77777777" w:rsidR="00534305" w:rsidRPr="00A75870" w:rsidRDefault="00534305" w:rsidP="00B22881">
            <w:pPr>
              <w:widowControl w:val="0"/>
              <w:autoSpaceDE w:val="0"/>
              <w:autoSpaceDN w:val="0"/>
              <w:adjustRightInd w:val="0"/>
              <w:spacing w:after="0"/>
              <w:jc w:val="both"/>
              <w:rPr>
                <w:rFonts w:ascii="Arial Narrow" w:eastAsia="Calibri" w:hAnsi="Arial Narrow" w:cs="Times New Roman"/>
                <w:spacing w:val="-1"/>
                <w:sz w:val="20"/>
                <w:szCs w:val="20"/>
              </w:rPr>
            </w:pPr>
          </w:p>
          <w:p w14:paraId="0DE39948" w14:textId="77777777" w:rsidR="00534305" w:rsidRPr="00A75870" w:rsidRDefault="00534305" w:rsidP="00B22881">
            <w:pPr>
              <w:widowControl w:val="0"/>
              <w:autoSpaceDE w:val="0"/>
              <w:autoSpaceDN w:val="0"/>
              <w:adjustRightInd w:val="0"/>
              <w:spacing w:after="0"/>
              <w:jc w:val="both"/>
              <w:rPr>
                <w:rFonts w:ascii="Arial Narrow" w:eastAsia="Times New Roman" w:hAnsi="Arial Narrow" w:cs="Times New Roman"/>
                <w:sz w:val="20"/>
                <w:szCs w:val="20"/>
              </w:rPr>
            </w:pPr>
            <w:r w:rsidRPr="00A75870">
              <w:rPr>
                <w:rFonts w:ascii="Arial Narrow" w:hAnsi="Arial Narrow"/>
                <w:spacing w:val="-1"/>
                <w:sz w:val="20"/>
                <w:szCs w:val="20"/>
              </w:rPr>
              <w:t>R</w:t>
            </w:r>
            <w:r w:rsidRPr="00A75870">
              <w:rPr>
                <w:rFonts w:ascii="Arial Narrow" w:hAnsi="Arial Narrow"/>
                <w:spacing w:val="1"/>
                <w:sz w:val="20"/>
                <w:szCs w:val="20"/>
              </w:rPr>
              <w:t>i</w:t>
            </w:r>
            <w:r w:rsidRPr="00A75870">
              <w:rPr>
                <w:rFonts w:ascii="Arial Narrow" w:hAnsi="Arial Narrow"/>
                <w:sz w:val="20"/>
                <w:szCs w:val="20"/>
              </w:rPr>
              <w:t>squ</w:t>
            </w:r>
            <w:r w:rsidRPr="00A75870">
              <w:rPr>
                <w:rFonts w:ascii="Arial Narrow" w:hAnsi="Arial Narrow"/>
                <w:spacing w:val="-2"/>
                <w:sz w:val="20"/>
                <w:szCs w:val="20"/>
              </w:rPr>
              <w:t>e</w:t>
            </w:r>
            <w:r w:rsidRPr="00A75870">
              <w:rPr>
                <w:rFonts w:ascii="Arial Narrow" w:hAnsi="Arial Narrow"/>
                <w:sz w:val="20"/>
                <w:szCs w:val="20"/>
              </w:rPr>
              <w:t>s d</w:t>
            </w:r>
            <w:r w:rsidRPr="00A75870">
              <w:rPr>
                <w:rFonts w:ascii="Arial Narrow" w:hAnsi="Arial Narrow"/>
                <w:spacing w:val="-1"/>
                <w:sz w:val="20"/>
                <w:szCs w:val="20"/>
              </w:rPr>
              <w:t>’</w:t>
            </w:r>
            <w:r w:rsidRPr="00A75870">
              <w:rPr>
                <w:rFonts w:ascii="Arial Narrow" w:hAnsi="Arial Narrow"/>
                <w:sz w:val="20"/>
                <w:szCs w:val="20"/>
              </w:rPr>
              <w:t>é</w:t>
            </w:r>
            <w:r w:rsidRPr="00A75870">
              <w:rPr>
                <w:rFonts w:ascii="Arial Narrow" w:hAnsi="Arial Narrow"/>
                <w:spacing w:val="1"/>
                <w:sz w:val="20"/>
                <w:szCs w:val="20"/>
              </w:rPr>
              <w:t>r</w:t>
            </w:r>
            <w:r w:rsidRPr="00A75870">
              <w:rPr>
                <w:rFonts w:ascii="Arial Narrow" w:hAnsi="Arial Narrow"/>
                <w:spacing w:val="-2"/>
                <w:sz w:val="20"/>
                <w:szCs w:val="20"/>
              </w:rPr>
              <w:t>o</w:t>
            </w:r>
            <w:r w:rsidRPr="00A75870">
              <w:rPr>
                <w:rFonts w:ascii="Arial Narrow" w:hAnsi="Arial Narrow"/>
                <w:sz w:val="20"/>
                <w:szCs w:val="20"/>
              </w:rPr>
              <w:t>s</w:t>
            </w:r>
            <w:r w:rsidRPr="00A75870">
              <w:rPr>
                <w:rFonts w:ascii="Arial Narrow" w:hAnsi="Arial Narrow"/>
                <w:spacing w:val="1"/>
                <w:sz w:val="20"/>
                <w:szCs w:val="20"/>
              </w:rPr>
              <w:t>i</w:t>
            </w:r>
            <w:r w:rsidRPr="00A75870">
              <w:rPr>
                <w:rFonts w:ascii="Arial Narrow" w:hAnsi="Arial Narrow"/>
                <w:spacing w:val="-2"/>
                <w:sz w:val="20"/>
                <w:szCs w:val="20"/>
              </w:rPr>
              <w:t>o</w:t>
            </w:r>
            <w:r w:rsidRPr="00A75870">
              <w:rPr>
                <w:rFonts w:ascii="Arial Narrow" w:hAnsi="Arial Narrow"/>
                <w:sz w:val="20"/>
                <w:szCs w:val="20"/>
              </w:rPr>
              <w:t>n</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7C04B1"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xml:space="preserve">-Placer le système de récupération  des eaux de pluie </w:t>
            </w:r>
          </w:p>
          <w:p w14:paraId="03CCFA95"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xml:space="preserve">- Eviter de créer les sentiers dans la cour et à l’extérieur. </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9B5D867" w14:textId="77777777" w:rsidR="00534305" w:rsidRPr="00A75870" w:rsidRDefault="00534305" w:rsidP="00B22881">
            <w:pPr>
              <w:pStyle w:val="Paragraphedeliste"/>
              <w:spacing w:after="0"/>
              <w:ind w:left="0"/>
              <w:jc w:val="center"/>
              <w:rPr>
                <w:rFonts w:ascii="Arial Narrow" w:hAnsi="Arial Narrow"/>
                <w:sz w:val="20"/>
                <w:szCs w:val="20"/>
              </w:rPr>
            </w:pPr>
          </w:p>
          <w:p w14:paraId="003BE30E"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p w14:paraId="14823853" w14:textId="77777777" w:rsidR="00534305" w:rsidRPr="00A75870" w:rsidRDefault="00534305" w:rsidP="00B22881">
            <w:pPr>
              <w:pStyle w:val="Paragraphedeliste"/>
              <w:spacing w:after="0"/>
              <w:ind w:left="0"/>
              <w:jc w:val="center"/>
              <w:rPr>
                <w:rFonts w:ascii="Arial Narrow" w:hAnsi="Arial Narrow"/>
                <w:sz w:val="20"/>
                <w:szCs w:val="20"/>
              </w:rPr>
            </w:pP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B79062" w14:textId="77777777" w:rsidR="00534305" w:rsidRPr="00A75870" w:rsidRDefault="00534305" w:rsidP="00B22881">
            <w:pPr>
              <w:pStyle w:val="Paragraphedeliste"/>
              <w:spacing w:after="0"/>
              <w:ind w:left="0"/>
              <w:jc w:val="center"/>
              <w:rPr>
                <w:rFonts w:ascii="Arial Narrow" w:hAnsi="Arial Narrow"/>
                <w:sz w:val="20"/>
                <w:szCs w:val="20"/>
              </w:rPr>
            </w:pPr>
          </w:p>
          <w:p w14:paraId="372AEBB5"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04A13E39"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DCBE6A"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et après  les travaux</w:t>
            </w:r>
          </w:p>
        </w:tc>
      </w:tr>
      <w:tr w:rsidR="00534305" w:rsidRPr="00624847" w14:paraId="79DF080A" w14:textId="77777777" w:rsidTr="000A79AE">
        <w:trPr>
          <w:jc w:val="center"/>
        </w:trPr>
        <w:tc>
          <w:tcPr>
            <w:tcW w:w="2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E46F33" w14:textId="77777777" w:rsidR="00534305" w:rsidRPr="00624847" w:rsidRDefault="00534305" w:rsidP="00B22881">
            <w:pPr>
              <w:widowControl w:val="0"/>
              <w:autoSpaceDE w:val="0"/>
              <w:autoSpaceDN w:val="0"/>
              <w:adjustRightInd w:val="0"/>
              <w:spacing w:after="0" w:line="240" w:lineRule="auto"/>
              <w:jc w:val="center"/>
              <w:rPr>
                <w:rFonts w:ascii="Arial Narrow" w:eastAsia="Calibri" w:hAnsi="Arial Narrow" w:cs="Times New Roman"/>
                <w:b/>
                <w:bCs/>
                <w:spacing w:val="2"/>
              </w:rPr>
            </w:pPr>
          </w:p>
          <w:p w14:paraId="548AA8E7" w14:textId="77777777" w:rsidR="00534305" w:rsidRPr="00624847" w:rsidRDefault="00534305" w:rsidP="00B22881">
            <w:pPr>
              <w:widowControl w:val="0"/>
              <w:autoSpaceDE w:val="0"/>
              <w:autoSpaceDN w:val="0"/>
              <w:adjustRightInd w:val="0"/>
              <w:spacing w:after="0" w:line="240" w:lineRule="auto"/>
              <w:rPr>
                <w:rFonts w:ascii="Arial Narrow" w:hAnsi="Arial Narrow"/>
                <w:b/>
                <w:color w:val="000000"/>
                <w:spacing w:val="-1"/>
              </w:rPr>
            </w:pPr>
            <w:r w:rsidRPr="00624847">
              <w:rPr>
                <w:rFonts w:ascii="Arial Narrow" w:hAnsi="Arial Narrow"/>
                <w:b/>
                <w:bCs/>
                <w:spacing w:val="2"/>
              </w:rPr>
              <w:t xml:space="preserve">                   Faune</w:t>
            </w:r>
          </w:p>
          <w:p w14:paraId="667E9AA7" w14:textId="77777777" w:rsidR="00534305" w:rsidRPr="00624847" w:rsidRDefault="00534305" w:rsidP="00B22881">
            <w:pPr>
              <w:pStyle w:val="Paragraphedeliste"/>
              <w:ind w:left="0"/>
              <w:jc w:val="center"/>
              <w:rPr>
                <w:rFonts w:ascii="Arial Narrow" w:hAnsi="Arial Narrow"/>
                <w:b/>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tcPr>
          <w:p w14:paraId="21FFF8B9" w14:textId="77777777" w:rsidR="00534305" w:rsidRPr="00A75870" w:rsidRDefault="00534305" w:rsidP="00B22881">
            <w:pPr>
              <w:widowControl w:val="0"/>
              <w:autoSpaceDE w:val="0"/>
              <w:autoSpaceDN w:val="0"/>
              <w:adjustRightInd w:val="0"/>
              <w:spacing w:after="0" w:line="240" w:lineRule="auto"/>
              <w:ind w:right="65"/>
              <w:jc w:val="both"/>
              <w:rPr>
                <w:rFonts w:ascii="Arial Narrow" w:eastAsia="Times New Roman" w:hAnsi="Arial Narrow" w:cs="Times New Roman"/>
                <w:sz w:val="20"/>
                <w:szCs w:val="20"/>
              </w:rPr>
            </w:pPr>
            <w:r w:rsidRPr="00A75870">
              <w:rPr>
                <w:rFonts w:ascii="Arial Narrow" w:hAnsi="Arial Narrow"/>
                <w:spacing w:val="-1"/>
                <w:sz w:val="20"/>
                <w:szCs w:val="20"/>
              </w:rPr>
              <w:t>De</w:t>
            </w:r>
            <w:r w:rsidRPr="00A75870">
              <w:rPr>
                <w:rFonts w:ascii="Arial Narrow" w:hAnsi="Arial Narrow"/>
                <w:spacing w:val="1"/>
                <w:sz w:val="20"/>
                <w:szCs w:val="20"/>
              </w:rPr>
              <w:t>st</w:t>
            </w:r>
            <w:r w:rsidRPr="00A75870">
              <w:rPr>
                <w:rFonts w:ascii="Arial Narrow" w:hAnsi="Arial Narrow"/>
                <w:spacing w:val="-2"/>
                <w:sz w:val="20"/>
                <w:szCs w:val="20"/>
              </w:rPr>
              <w:t>r</w:t>
            </w:r>
            <w:r w:rsidRPr="00A75870">
              <w:rPr>
                <w:rFonts w:ascii="Arial Narrow" w:hAnsi="Arial Narrow"/>
                <w:sz w:val="20"/>
                <w:szCs w:val="20"/>
              </w:rPr>
              <w:t>uc</w:t>
            </w:r>
            <w:r w:rsidRPr="00A75870">
              <w:rPr>
                <w:rFonts w:ascii="Arial Narrow" w:hAnsi="Arial Narrow"/>
                <w:spacing w:val="-1"/>
                <w:sz w:val="20"/>
                <w:szCs w:val="20"/>
              </w:rPr>
              <w:t>t</w:t>
            </w:r>
            <w:r w:rsidRPr="00A75870">
              <w:rPr>
                <w:rFonts w:ascii="Arial Narrow" w:hAnsi="Arial Narrow"/>
                <w:spacing w:val="1"/>
                <w:sz w:val="20"/>
                <w:szCs w:val="20"/>
              </w:rPr>
              <w:t>i</w:t>
            </w:r>
            <w:r w:rsidRPr="00A75870">
              <w:rPr>
                <w:rFonts w:ascii="Arial Narrow" w:hAnsi="Arial Narrow"/>
                <w:sz w:val="20"/>
                <w:szCs w:val="20"/>
              </w:rPr>
              <w:t>on  des ha</w:t>
            </w:r>
            <w:r w:rsidRPr="00A75870">
              <w:rPr>
                <w:rFonts w:ascii="Arial Narrow" w:hAnsi="Arial Narrow"/>
                <w:spacing w:val="-2"/>
                <w:sz w:val="20"/>
                <w:szCs w:val="20"/>
              </w:rPr>
              <w:t>b</w:t>
            </w:r>
            <w:r w:rsidRPr="00A75870">
              <w:rPr>
                <w:rFonts w:ascii="Arial Narrow" w:hAnsi="Arial Narrow"/>
                <w:spacing w:val="1"/>
                <w:sz w:val="20"/>
                <w:szCs w:val="20"/>
              </w:rPr>
              <w:t>it</w:t>
            </w:r>
            <w:r w:rsidRPr="00A75870">
              <w:rPr>
                <w:rFonts w:ascii="Arial Narrow" w:hAnsi="Arial Narrow"/>
                <w:spacing w:val="-2"/>
                <w:sz w:val="20"/>
                <w:szCs w:val="20"/>
              </w:rPr>
              <w:t>a</w:t>
            </w:r>
            <w:r w:rsidRPr="00A75870">
              <w:rPr>
                <w:rFonts w:ascii="Arial Narrow" w:hAnsi="Arial Narrow"/>
                <w:spacing w:val="1"/>
                <w:sz w:val="20"/>
                <w:szCs w:val="20"/>
              </w:rPr>
              <w:t>t</w:t>
            </w:r>
            <w:r w:rsidRPr="00A75870">
              <w:rPr>
                <w:rFonts w:ascii="Arial Narrow" w:hAnsi="Arial Narrow"/>
                <w:sz w:val="20"/>
                <w:szCs w:val="20"/>
              </w:rPr>
              <w:t>s et</w:t>
            </w:r>
            <w:r w:rsidR="00620147">
              <w:rPr>
                <w:rFonts w:ascii="Arial Narrow" w:hAnsi="Arial Narrow"/>
                <w:sz w:val="20"/>
                <w:szCs w:val="20"/>
              </w:rPr>
              <w:t xml:space="preserve"> </w:t>
            </w:r>
            <w:r w:rsidRPr="00A75870">
              <w:rPr>
                <w:rFonts w:ascii="Arial Narrow" w:hAnsi="Arial Narrow"/>
                <w:sz w:val="20"/>
                <w:szCs w:val="20"/>
              </w:rPr>
              <w:t>a</w:t>
            </w:r>
            <w:r w:rsidRPr="00A75870">
              <w:rPr>
                <w:rFonts w:ascii="Arial Narrow" w:hAnsi="Arial Narrow"/>
                <w:spacing w:val="-1"/>
                <w:sz w:val="20"/>
                <w:szCs w:val="20"/>
              </w:rPr>
              <w:t>f</w:t>
            </w:r>
            <w:r w:rsidRPr="00A75870">
              <w:rPr>
                <w:rFonts w:ascii="Arial Narrow" w:hAnsi="Arial Narrow"/>
                <w:spacing w:val="1"/>
                <w:sz w:val="20"/>
                <w:szCs w:val="20"/>
              </w:rPr>
              <w:t>f</w:t>
            </w:r>
            <w:r w:rsidRPr="00A75870">
              <w:rPr>
                <w:rFonts w:ascii="Arial Narrow" w:hAnsi="Arial Narrow"/>
                <w:sz w:val="20"/>
                <w:szCs w:val="20"/>
              </w:rPr>
              <w:t>e</w:t>
            </w:r>
            <w:r w:rsidRPr="00A75870">
              <w:rPr>
                <w:rFonts w:ascii="Arial Narrow" w:hAnsi="Arial Narrow"/>
                <w:spacing w:val="-2"/>
                <w:sz w:val="20"/>
                <w:szCs w:val="20"/>
              </w:rPr>
              <w:t>c</w:t>
            </w:r>
            <w:r w:rsidRPr="00A75870">
              <w:rPr>
                <w:rFonts w:ascii="Arial Narrow" w:hAnsi="Arial Narrow"/>
                <w:spacing w:val="1"/>
                <w:sz w:val="20"/>
                <w:szCs w:val="20"/>
              </w:rPr>
              <w:t>t</w:t>
            </w:r>
            <w:r w:rsidRPr="00A75870">
              <w:rPr>
                <w:rFonts w:ascii="Arial Narrow" w:hAnsi="Arial Narrow"/>
                <w:spacing w:val="-2"/>
                <w:sz w:val="20"/>
                <w:szCs w:val="20"/>
              </w:rPr>
              <w:t>a</w:t>
            </w:r>
            <w:r w:rsidRPr="00A75870">
              <w:rPr>
                <w:rFonts w:ascii="Arial Narrow" w:hAnsi="Arial Narrow"/>
                <w:spacing w:val="1"/>
                <w:sz w:val="20"/>
                <w:szCs w:val="20"/>
              </w:rPr>
              <w:t>ti</w:t>
            </w:r>
            <w:r w:rsidRPr="00A75870">
              <w:rPr>
                <w:rFonts w:ascii="Arial Narrow" w:hAnsi="Arial Narrow"/>
                <w:sz w:val="20"/>
                <w:szCs w:val="20"/>
              </w:rPr>
              <w:t xml:space="preserve">on   de </w:t>
            </w:r>
            <w:r w:rsidRPr="00A75870">
              <w:rPr>
                <w:rFonts w:ascii="Arial Narrow" w:hAnsi="Arial Narrow"/>
                <w:spacing w:val="1"/>
                <w:sz w:val="20"/>
                <w:szCs w:val="20"/>
              </w:rPr>
              <w:t>l</w:t>
            </w:r>
            <w:r w:rsidRPr="00A75870">
              <w:rPr>
                <w:rFonts w:ascii="Arial Narrow" w:hAnsi="Arial Narrow"/>
                <w:sz w:val="20"/>
                <w:szCs w:val="20"/>
              </w:rPr>
              <w:t>a qu</w:t>
            </w:r>
            <w:r w:rsidRPr="00A75870">
              <w:rPr>
                <w:rFonts w:ascii="Arial Narrow" w:hAnsi="Arial Narrow"/>
                <w:spacing w:val="1"/>
                <w:sz w:val="20"/>
                <w:szCs w:val="20"/>
              </w:rPr>
              <w:t>i</w:t>
            </w:r>
            <w:r w:rsidRPr="00A75870">
              <w:rPr>
                <w:rFonts w:ascii="Arial Narrow" w:hAnsi="Arial Narrow"/>
                <w:spacing w:val="-2"/>
                <w:sz w:val="20"/>
                <w:szCs w:val="20"/>
              </w:rPr>
              <w:t>é</w:t>
            </w:r>
            <w:r w:rsidRPr="00A75870">
              <w:rPr>
                <w:rFonts w:ascii="Arial Narrow" w:hAnsi="Arial Narrow"/>
                <w:spacing w:val="1"/>
                <w:sz w:val="20"/>
                <w:szCs w:val="20"/>
              </w:rPr>
              <w:t>t</w:t>
            </w:r>
            <w:r w:rsidRPr="00A75870">
              <w:rPr>
                <w:rFonts w:ascii="Arial Narrow" w:hAnsi="Arial Narrow"/>
                <w:sz w:val="20"/>
                <w:szCs w:val="20"/>
              </w:rPr>
              <w:t>ude</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F594F0" w14:textId="77777777" w:rsidR="00534305" w:rsidRPr="00A75870" w:rsidRDefault="00534305" w:rsidP="00B22881">
            <w:pPr>
              <w:pStyle w:val="Paragraphedeliste"/>
              <w:spacing w:after="0"/>
              <w:ind w:left="0"/>
              <w:jc w:val="both"/>
              <w:rPr>
                <w:rFonts w:ascii="Arial Narrow" w:eastAsia="Calibri" w:hAnsi="Arial Narrow" w:cs="Times New Roman"/>
                <w:sz w:val="20"/>
                <w:szCs w:val="20"/>
              </w:rPr>
            </w:pPr>
            <w:r w:rsidRPr="00A75870">
              <w:rPr>
                <w:rFonts w:ascii="Arial Narrow" w:hAnsi="Arial Narrow"/>
                <w:sz w:val="20"/>
                <w:szCs w:val="20"/>
              </w:rPr>
              <w:t>- Respect strict de la superficie nécessaire aux</w:t>
            </w:r>
          </w:p>
          <w:p w14:paraId="2F5FC32F"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travaux ;</w:t>
            </w:r>
          </w:p>
          <w:p w14:paraId="07CFAFA1"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-Arrêt des moteurs des engins en repos ;</w:t>
            </w:r>
          </w:p>
          <w:p w14:paraId="459166E4" w14:textId="77777777" w:rsidR="00534305" w:rsidRPr="00E2742C" w:rsidRDefault="00E2742C" w:rsidP="00E2742C">
            <w:pPr>
              <w:pStyle w:val="Paragraphedeliste"/>
              <w:spacing w:after="0"/>
              <w:ind w:left="0"/>
              <w:jc w:val="both"/>
              <w:rPr>
                <w:rFonts w:ascii="Arial Narrow" w:hAnsi="Arial Narrow"/>
                <w:sz w:val="20"/>
                <w:szCs w:val="20"/>
              </w:rPr>
            </w:pPr>
            <w:r>
              <w:rPr>
                <w:rFonts w:ascii="Arial Narrow" w:hAnsi="Arial Narrow"/>
                <w:sz w:val="20"/>
                <w:szCs w:val="20"/>
              </w:rPr>
              <w:t xml:space="preserve">-Emettre moins de bruit. </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6250387" w14:textId="77777777" w:rsidR="00534305" w:rsidRPr="00A75870" w:rsidRDefault="00534305" w:rsidP="00B22881">
            <w:pPr>
              <w:pStyle w:val="Paragraphedeliste"/>
              <w:spacing w:after="0"/>
              <w:ind w:left="0"/>
              <w:jc w:val="center"/>
              <w:rPr>
                <w:rFonts w:ascii="Arial Narrow" w:hAnsi="Arial Narrow"/>
                <w:sz w:val="20"/>
                <w:szCs w:val="20"/>
              </w:rPr>
            </w:pPr>
          </w:p>
          <w:p w14:paraId="050555EC"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BDE639" w14:textId="77777777" w:rsidR="00534305" w:rsidRPr="00A75870" w:rsidRDefault="00534305" w:rsidP="00B22881">
            <w:pPr>
              <w:pStyle w:val="Paragraphedeliste"/>
              <w:spacing w:after="0"/>
              <w:ind w:left="0"/>
              <w:jc w:val="center"/>
              <w:rPr>
                <w:rFonts w:ascii="Arial Narrow" w:hAnsi="Arial Narrow"/>
                <w:sz w:val="20"/>
                <w:szCs w:val="20"/>
              </w:rPr>
            </w:pPr>
          </w:p>
          <w:p w14:paraId="6835E7FB"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771168C3"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ED0636" w14:textId="77777777" w:rsidR="00534305" w:rsidRPr="00624847" w:rsidRDefault="00534305" w:rsidP="00B22881">
            <w:pPr>
              <w:pStyle w:val="Paragraphedeliste"/>
              <w:spacing w:after="0"/>
              <w:ind w:left="0"/>
              <w:jc w:val="center"/>
              <w:rPr>
                <w:rFonts w:ascii="Arial Narrow" w:hAnsi="Arial Narrow"/>
              </w:rPr>
            </w:pPr>
          </w:p>
          <w:p w14:paraId="2D142BBF"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07B74202" w14:textId="77777777" w:rsidTr="000A79AE">
        <w:trPr>
          <w:jc w:val="center"/>
        </w:trPr>
        <w:tc>
          <w:tcPr>
            <w:tcW w:w="2723" w:type="dxa"/>
            <w:vMerge w:val="restart"/>
            <w:tcBorders>
              <w:top w:val="single" w:sz="4" w:space="0" w:color="auto"/>
              <w:left w:val="single" w:sz="4" w:space="0" w:color="auto"/>
              <w:right w:val="single" w:sz="4" w:space="0" w:color="auto"/>
            </w:tcBorders>
            <w:vAlign w:val="center"/>
            <w:hideMark/>
          </w:tcPr>
          <w:p w14:paraId="7C4456AC" w14:textId="77777777" w:rsidR="00534305" w:rsidRPr="00624847" w:rsidRDefault="00534305" w:rsidP="00B22881">
            <w:pPr>
              <w:spacing w:after="0" w:line="240" w:lineRule="auto"/>
              <w:jc w:val="center"/>
              <w:rPr>
                <w:rFonts w:ascii="Arial Narrow" w:eastAsia="Calibri" w:hAnsi="Arial Narrow" w:cs="Times New Roman"/>
                <w:b/>
              </w:rPr>
            </w:pPr>
            <w:r w:rsidRPr="00624847">
              <w:rPr>
                <w:rFonts w:ascii="Arial Narrow" w:eastAsia="Calibri" w:hAnsi="Arial Narrow" w:cs="Times New Roman"/>
                <w:b/>
              </w:rPr>
              <w:t>Air</w:t>
            </w: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BE0C2D" w14:textId="77777777" w:rsidR="00534305" w:rsidRPr="00A75870" w:rsidRDefault="00534305" w:rsidP="00B22881">
            <w:pPr>
              <w:widowControl w:val="0"/>
              <w:autoSpaceDE w:val="0"/>
              <w:autoSpaceDN w:val="0"/>
              <w:adjustRightInd w:val="0"/>
              <w:spacing w:after="0" w:line="240" w:lineRule="auto"/>
              <w:jc w:val="both"/>
              <w:rPr>
                <w:rFonts w:ascii="Arial Narrow" w:hAnsi="Arial Narrow"/>
                <w:sz w:val="20"/>
                <w:szCs w:val="20"/>
              </w:rPr>
            </w:pPr>
            <w:r w:rsidRPr="00A75870">
              <w:rPr>
                <w:rFonts w:ascii="Arial Narrow" w:hAnsi="Arial Narrow"/>
                <w:sz w:val="20"/>
                <w:szCs w:val="20"/>
              </w:rPr>
              <w:t>Emission des poussières, fumées et gaz des engins liés aux travaux</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E618C0" w14:textId="77777777" w:rsidR="00534305" w:rsidRPr="00A75870" w:rsidRDefault="00534305" w:rsidP="00B22881">
            <w:pPr>
              <w:autoSpaceDE w:val="0"/>
              <w:autoSpaceDN w:val="0"/>
              <w:adjustRightInd w:val="0"/>
              <w:spacing w:after="0" w:line="240" w:lineRule="auto"/>
              <w:rPr>
                <w:rFonts w:ascii="Arial Narrow" w:hAnsi="Arial Narrow"/>
                <w:sz w:val="20"/>
                <w:szCs w:val="20"/>
              </w:rPr>
            </w:pPr>
            <w:r w:rsidRPr="00A75870">
              <w:rPr>
                <w:rFonts w:ascii="Arial Narrow" w:hAnsi="Arial Narrow"/>
                <w:sz w:val="20"/>
                <w:szCs w:val="20"/>
              </w:rPr>
              <w:t>-Doter le personnel les équipements  de protection individuel  tels que les cache-nez  et les tenues de travail ;</w:t>
            </w:r>
          </w:p>
          <w:p w14:paraId="3B506800" w14:textId="77777777" w:rsidR="00534305" w:rsidRPr="00A75870" w:rsidRDefault="00534305" w:rsidP="00B22881">
            <w:pPr>
              <w:autoSpaceDE w:val="0"/>
              <w:autoSpaceDN w:val="0"/>
              <w:adjustRightInd w:val="0"/>
              <w:spacing w:after="0" w:line="240" w:lineRule="auto"/>
              <w:rPr>
                <w:rFonts w:ascii="Arial Narrow" w:hAnsi="Arial Narrow"/>
                <w:sz w:val="20"/>
                <w:szCs w:val="20"/>
              </w:rPr>
            </w:pPr>
            <w:r w:rsidRPr="00A75870">
              <w:rPr>
                <w:rFonts w:ascii="Arial Narrow" w:hAnsi="Arial Narrow"/>
                <w:sz w:val="20"/>
                <w:szCs w:val="20"/>
              </w:rPr>
              <w:t>- Réduction de vitesse lors d’utilisation des zones d’emprunts,</w:t>
            </w:r>
          </w:p>
          <w:p w14:paraId="16B29135" w14:textId="77777777" w:rsidR="00534305" w:rsidRPr="00A75870" w:rsidRDefault="00534305" w:rsidP="00B22881">
            <w:pPr>
              <w:pStyle w:val="Paragraphedeliste"/>
              <w:spacing w:after="0" w:line="240" w:lineRule="auto"/>
              <w:ind w:left="0"/>
              <w:jc w:val="both"/>
              <w:rPr>
                <w:rFonts w:ascii="Arial Narrow" w:hAnsi="Arial Narrow"/>
                <w:sz w:val="20"/>
                <w:szCs w:val="20"/>
              </w:rPr>
            </w:pPr>
            <w:r w:rsidRPr="00A75870">
              <w:rPr>
                <w:rFonts w:ascii="Arial Narrow" w:hAnsi="Arial Narrow"/>
                <w:sz w:val="20"/>
                <w:szCs w:val="20"/>
              </w:rPr>
              <w:t>- Sensibilisation du personnel sur  la manipulation  des engins   ;</w:t>
            </w:r>
          </w:p>
          <w:p w14:paraId="5B79637C" w14:textId="77777777" w:rsidR="00534305" w:rsidRPr="00A75870" w:rsidRDefault="00534305" w:rsidP="00B22881">
            <w:pPr>
              <w:pStyle w:val="Paragraphedeliste"/>
              <w:ind w:left="0"/>
              <w:jc w:val="both"/>
              <w:rPr>
                <w:rFonts w:ascii="Arial Narrow" w:hAnsi="Arial Narrow"/>
                <w:b/>
                <w:sz w:val="20"/>
                <w:szCs w:val="20"/>
              </w:rPr>
            </w:pPr>
            <w:r w:rsidRPr="00A75870">
              <w:rPr>
                <w:rFonts w:ascii="Arial Narrow" w:hAnsi="Arial Narrow"/>
                <w:sz w:val="20"/>
                <w:szCs w:val="20"/>
              </w:rPr>
              <w:t>- Sensibilisation des conducteurs sur la réduction de vitesse tout près des zones d’habitations.</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5AEA85F4" w14:textId="77777777" w:rsidR="00534305" w:rsidRPr="00A75870" w:rsidRDefault="00534305" w:rsidP="00B22881">
            <w:pPr>
              <w:pStyle w:val="Paragraphedeliste"/>
              <w:spacing w:after="0"/>
              <w:ind w:left="0"/>
              <w:jc w:val="center"/>
              <w:rPr>
                <w:rFonts w:ascii="Arial Narrow" w:hAnsi="Arial Narrow"/>
                <w:sz w:val="20"/>
                <w:szCs w:val="20"/>
              </w:rPr>
            </w:pPr>
          </w:p>
          <w:p w14:paraId="7221CFC8"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2D2C50"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5E09A7E4"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7AC3D3"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70B99D73" w14:textId="77777777" w:rsidTr="000A79AE">
        <w:trPr>
          <w:jc w:val="center"/>
        </w:trPr>
        <w:tc>
          <w:tcPr>
            <w:tcW w:w="2723" w:type="dxa"/>
            <w:vMerge/>
            <w:tcBorders>
              <w:left w:val="single" w:sz="4" w:space="0" w:color="auto"/>
              <w:bottom w:val="single" w:sz="4" w:space="0" w:color="auto"/>
              <w:right w:val="single" w:sz="4" w:space="0" w:color="auto"/>
            </w:tcBorders>
            <w:vAlign w:val="center"/>
            <w:hideMark/>
          </w:tcPr>
          <w:p w14:paraId="1C6BFDBA" w14:textId="77777777" w:rsidR="00534305" w:rsidRPr="00624847" w:rsidRDefault="00534305" w:rsidP="00B22881">
            <w:pPr>
              <w:spacing w:after="0" w:line="240" w:lineRule="auto"/>
              <w:rPr>
                <w:rFonts w:ascii="Arial Narrow" w:eastAsia="Calibri" w:hAnsi="Arial Narrow" w:cs="Times New Roman"/>
                <w:b/>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F1887B" w14:textId="77777777" w:rsidR="00534305" w:rsidRPr="00A75870" w:rsidRDefault="00534305" w:rsidP="00B22881">
            <w:pPr>
              <w:widowControl w:val="0"/>
              <w:autoSpaceDE w:val="0"/>
              <w:autoSpaceDN w:val="0"/>
              <w:adjustRightInd w:val="0"/>
              <w:spacing w:after="0" w:line="240" w:lineRule="auto"/>
              <w:jc w:val="both"/>
              <w:rPr>
                <w:rFonts w:ascii="Arial Narrow" w:hAnsi="Arial Narrow"/>
                <w:sz w:val="20"/>
                <w:szCs w:val="20"/>
              </w:rPr>
            </w:pPr>
            <w:r w:rsidRPr="00A75870">
              <w:rPr>
                <w:rFonts w:ascii="Arial Narrow" w:hAnsi="Arial Narrow"/>
                <w:sz w:val="20"/>
                <w:szCs w:val="20"/>
              </w:rPr>
              <w:t>Emission de bruit et vibration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0DD490"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-Emettre moins de bruits ;</w:t>
            </w:r>
          </w:p>
          <w:p w14:paraId="03A07826"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-Arrêter le moteur des véhicules en stationnement ;</w:t>
            </w:r>
          </w:p>
          <w:p w14:paraId="3E2E097F"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-Réduction de vitesse lors d’utilisation des zones d’emprunts</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072F0FC0" w14:textId="77777777" w:rsidR="00534305" w:rsidRPr="00A75870" w:rsidRDefault="00534305" w:rsidP="00B22881">
            <w:pPr>
              <w:pStyle w:val="Paragraphedeliste"/>
              <w:spacing w:after="0"/>
              <w:ind w:left="0"/>
              <w:jc w:val="center"/>
              <w:rPr>
                <w:rFonts w:ascii="Arial Narrow" w:hAnsi="Arial Narrow"/>
                <w:sz w:val="20"/>
                <w:szCs w:val="20"/>
              </w:rPr>
            </w:pPr>
          </w:p>
          <w:p w14:paraId="337BFE96"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E27F0F"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2A312FA1"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FCEA69"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7ED2903D" w14:textId="77777777" w:rsidTr="000A79AE">
        <w:trPr>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1BDA46C8" w14:textId="77777777" w:rsidR="00534305" w:rsidRPr="00624847" w:rsidRDefault="00534305" w:rsidP="00B22881">
            <w:pPr>
              <w:widowControl w:val="0"/>
              <w:autoSpaceDE w:val="0"/>
              <w:autoSpaceDN w:val="0"/>
              <w:adjustRightInd w:val="0"/>
              <w:spacing w:after="0" w:line="240" w:lineRule="auto"/>
              <w:ind w:left="102"/>
              <w:jc w:val="center"/>
              <w:rPr>
                <w:rFonts w:ascii="Arial Narrow" w:eastAsia="Times New Roman" w:hAnsi="Arial Narrow" w:cs="Times New Roman"/>
              </w:rPr>
            </w:pPr>
            <w:r w:rsidRPr="00624847">
              <w:rPr>
                <w:rFonts w:ascii="Arial Narrow" w:hAnsi="Arial Narrow"/>
                <w:b/>
                <w:bCs/>
                <w:spacing w:val="-1"/>
              </w:rPr>
              <w:t>Eau</w:t>
            </w: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DA1FD4" w14:textId="77777777" w:rsidR="00534305" w:rsidRPr="00A75870" w:rsidRDefault="00534305" w:rsidP="00B22881">
            <w:pPr>
              <w:widowControl w:val="0"/>
              <w:autoSpaceDE w:val="0"/>
              <w:autoSpaceDN w:val="0"/>
              <w:adjustRightInd w:val="0"/>
              <w:spacing w:after="0" w:line="240" w:lineRule="auto"/>
              <w:ind w:left="100"/>
              <w:jc w:val="both"/>
              <w:rPr>
                <w:rFonts w:ascii="Arial Narrow" w:hAnsi="Arial Narrow"/>
                <w:sz w:val="20"/>
                <w:szCs w:val="20"/>
              </w:rPr>
            </w:pPr>
            <w:r w:rsidRPr="00A75870">
              <w:rPr>
                <w:rFonts w:ascii="Arial Narrow" w:hAnsi="Arial Narrow"/>
                <w:sz w:val="20"/>
                <w:szCs w:val="20"/>
              </w:rPr>
              <w:t>Pollution des déchets liquides issus de base vie</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03D233" w14:textId="77777777" w:rsidR="00534305" w:rsidRPr="00A75870" w:rsidRDefault="00534305" w:rsidP="00B22881">
            <w:pPr>
              <w:pStyle w:val="Paragraphedeliste"/>
              <w:ind w:left="0"/>
              <w:jc w:val="both"/>
              <w:rPr>
                <w:rFonts w:ascii="Arial Narrow" w:hAnsi="Arial Narrow"/>
                <w:b/>
                <w:sz w:val="20"/>
                <w:szCs w:val="20"/>
              </w:rPr>
            </w:pPr>
            <w:r w:rsidRPr="00A75870">
              <w:rPr>
                <w:rFonts w:ascii="Arial Narrow" w:hAnsi="Arial Narrow"/>
                <w:sz w:val="20"/>
                <w:szCs w:val="20"/>
              </w:rPr>
              <w:t>-la collecte régulière et le traitement approprié des déchets liquides dans la base-vie </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3A39B42" w14:textId="77777777" w:rsidR="00534305" w:rsidRPr="00A75870" w:rsidRDefault="00534305" w:rsidP="00B22881">
            <w:pPr>
              <w:pStyle w:val="Paragraphedeliste"/>
              <w:spacing w:after="0"/>
              <w:ind w:left="0"/>
              <w:jc w:val="center"/>
              <w:rPr>
                <w:rFonts w:ascii="Arial Narrow" w:hAnsi="Arial Narrow"/>
                <w:sz w:val="20"/>
                <w:szCs w:val="20"/>
              </w:rPr>
            </w:pPr>
          </w:p>
          <w:p w14:paraId="76881DAC"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E7427F"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68EEFB72"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31212D"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5F929D8F" w14:textId="77777777" w:rsidTr="000A79AE">
        <w:trPr>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6EF46CA4"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r w:rsidRPr="00624847">
              <w:rPr>
                <w:rFonts w:ascii="Arial Narrow" w:hAnsi="Arial Narrow"/>
                <w:b/>
                <w:bCs/>
                <w:spacing w:val="-1"/>
              </w:rPr>
              <w:t>Paysage</w:t>
            </w: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F8D2C7" w14:textId="77777777" w:rsidR="00534305" w:rsidRPr="00A75870" w:rsidRDefault="00534305" w:rsidP="00B22881">
            <w:pPr>
              <w:widowControl w:val="0"/>
              <w:autoSpaceDE w:val="0"/>
              <w:autoSpaceDN w:val="0"/>
              <w:adjustRightInd w:val="0"/>
              <w:spacing w:after="0" w:line="240" w:lineRule="auto"/>
              <w:jc w:val="both"/>
              <w:rPr>
                <w:rFonts w:ascii="Arial Narrow" w:hAnsi="Arial Narrow"/>
                <w:sz w:val="20"/>
                <w:szCs w:val="20"/>
              </w:rPr>
            </w:pPr>
            <w:r w:rsidRPr="00A75870">
              <w:rPr>
                <w:rFonts w:ascii="Arial Narrow" w:hAnsi="Arial Narrow"/>
                <w:sz w:val="20"/>
                <w:szCs w:val="20"/>
              </w:rPr>
              <w:t>Destruction de paysage</w:t>
            </w:r>
            <w:r w:rsidRPr="00A75870">
              <w:rPr>
                <w:rFonts w:ascii="Arial Narrow" w:hAnsi="Arial Narrow" w:cs="Arial Narrow,Bold"/>
                <w:bCs/>
                <w:sz w:val="20"/>
                <w:szCs w:val="20"/>
              </w:rPr>
              <w:t>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BAF83B"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 xml:space="preserve"> Respect strict de la superficie nécessaire aux</w:t>
            </w:r>
          </w:p>
          <w:p w14:paraId="6CD1C466" w14:textId="77777777" w:rsidR="00534305" w:rsidRPr="00A75870" w:rsidRDefault="00534305" w:rsidP="00B22881">
            <w:pPr>
              <w:pStyle w:val="Paragraphedeliste"/>
              <w:ind w:left="0"/>
              <w:jc w:val="both"/>
              <w:rPr>
                <w:rFonts w:ascii="Arial Narrow" w:hAnsi="Arial Narrow"/>
                <w:b/>
                <w:sz w:val="20"/>
                <w:szCs w:val="20"/>
              </w:rPr>
            </w:pPr>
            <w:r w:rsidRPr="00A75870">
              <w:rPr>
                <w:rFonts w:ascii="Arial Narrow" w:hAnsi="Arial Narrow"/>
                <w:sz w:val="20"/>
                <w:szCs w:val="20"/>
              </w:rPr>
              <w:t>travaux</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6687C82" w14:textId="77777777" w:rsidR="00534305" w:rsidRPr="00A75870" w:rsidRDefault="00534305" w:rsidP="00B22881">
            <w:pPr>
              <w:pStyle w:val="Paragraphedeliste"/>
              <w:spacing w:after="0"/>
              <w:ind w:left="0"/>
              <w:jc w:val="center"/>
              <w:rPr>
                <w:rFonts w:ascii="Arial Narrow" w:hAnsi="Arial Narrow"/>
                <w:sz w:val="20"/>
                <w:szCs w:val="20"/>
              </w:rPr>
            </w:pPr>
          </w:p>
          <w:p w14:paraId="317D6005"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D95CA9" w14:textId="77777777" w:rsidR="00C65944" w:rsidRPr="00A75870" w:rsidRDefault="00C65944" w:rsidP="00C65944">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7AC485C0" w14:textId="77777777" w:rsidR="00534305" w:rsidRPr="00A75870" w:rsidRDefault="00C65944"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r>
              <w:rPr>
                <w:rFonts w:ascii="Arial Narrow" w:hAnsi="Arial Narrow"/>
                <w:sz w:val="20"/>
                <w:szCs w:val="20"/>
              </w:rPr>
              <w:t>,</w:t>
            </w:r>
            <w:r w:rsidRPr="00A75870">
              <w:rPr>
                <w:rFonts w:ascii="Arial Narrow" w:hAnsi="Arial Narrow"/>
                <w:sz w:val="20"/>
                <w:szCs w:val="20"/>
              </w:rPr>
              <w:t xml:space="preserve"> mairie</w:t>
            </w:r>
            <w:r>
              <w:rPr>
                <w:rFonts w:ascii="Arial Narrow" w:hAnsi="Arial Narrow"/>
                <w:sz w:val="20"/>
                <w:szCs w:val="20"/>
              </w:rPr>
              <w:t xml:space="preserve"> et PDU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4C0618"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64E54E20" w14:textId="77777777" w:rsidTr="000A79AE">
        <w:trPr>
          <w:jc w:val="center"/>
        </w:trPr>
        <w:tc>
          <w:tcPr>
            <w:tcW w:w="2723" w:type="dxa"/>
            <w:vMerge w:val="restart"/>
            <w:tcBorders>
              <w:top w:val="single" w:sz="4" w:space="0" w:color="auto"/>
              <w:left w:val="single" w:sz="4" w:space="0" w:color="auto"/>
              <w:right w:val="single" w:sz="4" w:space="0" w:color="auto"/>
            </w:tcBorders>
            <w:vAlign w:val="center"/>
            <w:hideMark/>
          </w:tcPr>
          <w:p w14:paraId="16B364CC"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7B2EA485"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476A8E48"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5DE145AF"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r w:rsidRPr="00624847">
              <w:rPr>
                <w:rFonts w:ascii="Arial Narrow" w:hAnsi="Arial Narrow"/>
                <w:b/>
                <w:bCs/>
                <w:spacing w:val="-1"/>
                <w:sz w:val="24"/>
                <w:szCs w:val="24"/>
              </w:rPr>
              <w:t>Humain</w:t>
            </w: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3B2923"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r w:rsidRPr="00A75870">
              <w:rPr>
                <w:rFonts w:ascii="Arial Narrow" w:hAnsi="Arial Narrow"/>
                <w:sz w:val="20"/>
                <w:szCs w:val="20"/>
              </w:rPr>
              <w:t>Perturbation du programme des cours dans les écoles</w:t>
            </w:r>
            <w:r w:rsidRPr="00A75870">
              <w:rPr>
                <w:rFonts w:ascii="Arial Narrow" w:hAnsi="Arial Narrow" w:cs="Arial Narrow,Bold"/>
                <w:bCs/>
                <w:sz w:val="20"/>
                <w:szCs w:val="20"/>
              </w:rPr>
              <w:t>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A5E008"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-Informer les élèves et les enseignants avant les travaux.</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4907536" w14:textId="77777777" w:rsidR="00534305" w:rsidRPr="00A75870" w:rsidRDefault="00534305" w:rsidP="00B22881">
            <w:pPr>
              <w:pStyle w:val="Paragraphedeliste"/>
              <w:spacing w:after="0"/>
              <w:ind w:left="0"/>
              <w:jc w:val="center"/>
              <w:rPr>
                <w:rFonts w:ascii="Arial Narrow" w:hAnsi="Arial Narrow"/>
                <w:sz w:val="20"/>
                <w:szCs w:val="20"/>
              </w:rPr>
            </w:pPr>
          </w:p>
          <w:p w14:paraId="14ED7E73"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18AF7B" w14:textId="77777777" w:rsidR="00C65944" w:rsidRPr="00A75870" w:rsidRDefault="00C65944" w:rsidP="00C65944">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2C10FA3F" w14:textId="77777777" w:rsidR="00534305" w:rsidRPr="00A75870" w:rsidRDefault="00C65944"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r>
              <w:rPr>
                <w:rFonts w:ascii="Arial Narrow" w:hAnsi="Arial Narrow"/>
                <w:sz w:val="20"/>
                <w:szCs w:val="20"/>
              </w:rPr>
              <w:t>,</w:t>
            </w:r>
            <w:r w:rsidRPr="00A75870">
              <w:rPr>
                <w:rFonts w:ascii="Arial Narrow" w:hAnsi="Arial Narrow"/>
                <w:sz w:val="20"/>
                <w:szCs w:val="20"/>
              </w:rPr>
              <w:t xml:space="preserve"> mairie</w:t>
            </w:r>
            <w:r>
              <w:rPr>
                <w:rFonts w:ascii="Arial Narrow" w:hAnsi="Arial Narrow"/>
                <w:sz w:val="20"/>
                <w:szCs w:val="20"/>
              </w:rPr>
              <w:t xml:space="preserve"> et PDU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5D0068"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79B734CD" w14:textId="77777777" w:rsidTr="000A79AE">
        <w:trPr>
          <w:jc w:val="center"/>
        </w:trPr>
        <w:tc>
          <w:tcPr>
            <w:tcW w:w="2723" w:type="dxa"/>
            <w:vMerge/>
            <w:tcBorders>
              <w:left w:val="single" w:sz="4" w:space="0" w:color="auto"/>
              <w:right w:val="single" w:sz="4" w:space="0" w:color="auto"/>
            </w:tcBorders>
            <w:vAlign w:val="center"/>
            <w:hideMark/>
          </w:tcPr>
          <w:p w14:paraId="4BF3123E"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0FAE96"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r w:rsidRPr="00A75870">
              <w:rPr>
                <w:rFonts w:ascii="Arial Narrow" w:hAnsi="Arial Narrow"/>
                <w:sz w:val="20"/>
                <w:szCs w:val="20"/>
              </w:rPr>
              <w:t>Risque d’absence aux cours des élèves dues à leur déplacement momentané</w:t>
            </w:r>
            <w:r w:rsidRPr="00A75870">
              <w:rPr>
                <w:rFonts w:ascii="Arial Narrow" w:hAnsi="Arial Narrow" w:cs="Arial Narrow,Bold"/>
                <w:bCs/>
                <w:sz w:val="20"/>
                <w:szCs w:val="20"/>
              </w:rPr>
              <w:t>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A99712"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-Sensibiliser et informer les élèves pour leur déplacement</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8155A90" w14:textId="77777777" w:rsidR="00534305" w:rsidRPr="00A75870" w:rsidRDefault="00534305" w:rsidP="00B22881">
            <w:pPr>
              <w:pStyle w:val="Paragraphedeliste"/>
              <w:spacing w:after="0"/>
              <w:ind w:left="0"/>
              <w:jc w:val="center"/>
              <w:rPr>
                <w:rFonts w:ascii="Arial Narrow" w:hAnsi="Arial Narrow"/>
                <w:sz w:val="20"/>
                <w:szCs w:val="20"/>
              </w:rPr>
            </w:pPr>
          </w:p>
          <w:p w14:paraId="16403C07"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4B99BB" w14:textId="77777777" w:rsidR="00C65944" w:rsidRPr="00A75870" w:rsidRDefault="00C65944" w:rsidP="00C65944">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245575D3" w14:textId="77777777" w:rsidR="00534305" w:rsidRPr="00A75870" w:rsidRDefault="00C65944"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r>
              <w:rPr>
                <w:rFonts w:ascii="Arial Narrow" w:hAnsi="Arial Narrow"/>
                <w:sz w:val="20"/>
                <w:szCs w:val="20"/>
              </w:rPr>
              <w:t>,</w:t>
            </w:r>
            <w:r w:rsidRPr="00A75870">
              <w:rPr>
                <w:rFonts w:ascii="Arial Narrow" w:hAnsi="Arial Narrow"/>
                <w:sz w:val="20"/>
                <w:szCs w:val="20"/>
              </w:rPr>
              <w:t xml:space="preserve"> mairie</w:t>
            </w:r>
            <w:r>
              <w:rPr>
                <w:rFonts w:ascii="Arial Narrow" w:hAnsi="Arial Narrow"/>
                <w:sz w:val="20"/>
                <w:szCs w:val="20"/>
              </w:rPr>
              <w:t xml:space="preserve"> et PDU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95DFCA"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3BAFF506" w14:textId="77777777" w:rsidTr="000A79AE">
        <w:trPr>
          <w:jc w:val="center"/>
        </w:trPr>
        <w:tc>
          <w:tcPr>
            <w:tcW w:w="2723" w:type="dxa"/>
            <w:vMerge/>
            <w:tcBorders>
              <w:left w:val="single" w:sz="4" w:space="0" w:color="auto"/>
              <w:right w:val="single" w:sz="4" w:space="0" w:color="auto"/>
            </w:tcBorders>
            <w:vAlign w:val="center"/>
            <w:hideMark/>
          </w:tcPr>
          <w:p w14:paraId="04719663"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A2F576" w14:textId="77777777" w:rsidR="00534305" w:rsidRPr="00A75870" w:rsidRDefault="00534305" w:rsidP="00B22881">
            <w:pPr>
              <w:widowControl w:val="0"/>
              <w:autoSpaceDE w:val="0"/>
              <w:autoSpaceDN w:val="0"/>
              <w:adjustRightInd w:val="0"/>
              <w:spacing w:after="0" w:line="240" w:lineRule="auto"/>
              <w:jc w:val="both"/>
              <w:rPr>
                <w:rFonts w:ascii="Arial Narrow" w:hAnsi="Arial Narrow"/>
                <w:sz w:val="20"/>
                <w:szCs w:val="20"/>
              </w:rPr>
            </w:pPr>
            <w:r w:rsidRPr="00A75870">
              <w:rPr>
                <w:rFonts w:ascii="Arial Narrow" w:hAnsi="Arial Narrow"/>
                <w:sz w:val="20"/>
                <w:szCs w:val="20"/>
              </w:rPr>
              <w:t>Conflits sociaux par l’occupation des espaces et embauche de la main d’œuvre locale</w:t>
            </w:r>
            <w:r w:rsidRPr="00A75870">
              <w:rPr>
                <w:rFonts w:ascii="Arial Narrow" w:hAnsi="Arial Narrow" w:cs="Arial Narrow,Bold"/>
                <w:bCs/>
                <w:sz w:val="20"/>
                <w:szCs w:val="20"/>
              </w:rPr>
              <w:t>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AF6AC3" w14:textId="77777777" w:rsidR="00534305" w:rsidRPr="00A75870" w:rsidRDefault="00534305" w:rsidP="00B22881">
            <w:pPr>
              <w:pStyle w:val="Paragraphedeliste"/>
              <w:widowControl w:val="0"/>
              <w:autoSpaceDE w:val="0"/>
              <w:autoSpaceDN w:val="0"/>
              <w:adjustRightInd w:val="0"/>
              <w:ind w:left="0"/>
              <w:jc w:val="both"/>
              <w:rPr>
                <w:rFonts w:ascii="Arial Narrow" w:hAnsi="Arial Narrow"/>
                <w:sz w:val="20"/>
                <w:szCs w:val="20"/>
              </w:rPr>
            </w:pPr>
            <w:r w:rsidRPr="00A75870">
              <w:rPr>
                <w:rFonts w:ascii="Arial Narrow" w:hAnsi="Arial Narrow"/>
                <w:sz w:val="20"/>
                <w:szCs w:val="20"/>
              </w:rPr>
              <w:t xml:space="preserve">-Bien </w:t>
            </w:r>
            <w:r w:rsidR="00381C00">
              <w:rPr>
                <w:rFonts w:ascii="Arial Narrow" w:hAnsi="Arial Narrow"/>
                <w:sz w:val="20"/>
                <w:szCs w:val="20"/>
              </w:rPr>
              <w:t>implanter les murs des écoles afin d’</w:t>
            </w:r>
            <w:r w:rsidR="00620147">
              <w:rPr>
                <w:rFonts w:ascii="Arial Narrow" w:hAnsi="Arial Narrow"/>
                <w:sz w:val="20"/>
                <w:szCs w:val="20"/>
              </w:rPr>
              <w:t>éviter</w:t>
            </w:r>
            <w:r w:rsidR="00381C00">
              <w:rPr>
                <w:rFonts w:ascii="Arial Narrow" w:hAnsi="Arial Narrow"/>
                <w:sz w:val="20"/>
                <w:szCs w:val="20"/>
              </w:rPr>
              <w:t xml:space="preserve"> les conflits avec les voisins </w:t>
            </w:r>
            <w:r w:rsidR="00620147">
              <w:rPr>
                <w:rFonts w:ascii="Arial Narrow" w:hAnsi="Arial Narrow"/>
                <w:sz w:val="20"/>
                <w:szCs w:val="20"/>
              </w:rPr>
              <w:t>immédiats</w:t>
            </w:r>
            <w:r w:rsidRPr="00A75870">
              <w:rPr>
                <w:rFonts w:ascii="Arial Narrow" w:hAnsi="Arial Narrow"/>
                <w:sz w:val="20"/>
                <w:szCs w:val="20"/>
              </w:rPr>
              <w:t> ;</w:t>
            </w:r>
          </w:p>
          <w:p w14:paraId="469F8BD6"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-Favoriser le recrutement de la main d’œuvre locale pour assurer une meilleure implication de la population locale et minimiser les conflits potentiels </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1C47824"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41F065" w14:textId="77777777" w:rsidR="00C65944" w:rsidRPr="00A75870" w:rsidRDefault="00C65944" w:rsidP="00C65944">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11B01B26" w14:textId="77777777" w:rsidR="00534305" w:rsidRPr="00A75870" w:rsidRDefault="00C65944"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Contrôle</w:t>
            </w:r>
            <w:r>
              <w:rPr>
                <w:rFonts w:ascii="Arial Narrow" w:hAnsi="Arial Narrow"/>
                <w:sz w:val="20"/>
                <w:szCs w:val="20"/>
              </w:rPr>
              <w:t>,</w:t>
            </w:r>
            <w:r w:rsidRPr="00A75870">
              <w:rPr>
                <w:rFonts w:ascii="Arial Narrow" w:hAnsi="Arial Narrow"/>
                <w:sz w:val="20"/>
                <w:szCs w:val="20"/>
              </w:rPr>
              <w:t xml:space="preserve"> mairie</w:t>
            </w:r>
            <w:r>
              <w:rPr>
                <w:rFonts w:ascii="Arial Narrow" w:hAnsi="Arial Narrow"/>
                <w:sz w:val="20"/>
                <w:szCs w:val="20"/>
              </w:rPr>
              <w:t xml:space="preserve"> et PDU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0E4D15"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19344C1A" w14:textId="77777777" w:rsidTr="000A79AE">
        <w:trPr>
          <w:jc w:val="center"/>
        </w:trPr>
        <w:tc>
          <w:tcPr>
            <w:tcW w:w="2723" w:type="dxa"/>
            <w:vMerge/>
            <w:tcBorders>
              <w:left w:val="single" w:sz="4" w:space="0" w:color="auto"/>
              <w:right w:val="single" w:sz="4" w:space="0" w:color="auto"/>
            </w:tcBorders>
            <w:vAlign w:val="center"/>
            <w:hideMark/>
          </w:tcPr>
          <w:p w14:paraId="6857AB36"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503420" w14:textId="77777777" w:rsidR="00534305" w:rsidRPr="00A75870" w:rsidRDefault="00534305" w:rsidP="00B22881">
            <w:pPr>
              <w:widowControl w:val="0"/>
              <w:autoSpaceDE w:val="0"/>
              <w:autoSpaceDN w:val="0"/>
              <w:adjustRightInd w:val="0"/>
              <w:spacing w:after="0" w:line="240" w:lineRule="auto"/>
              <w:jc w:val="both"/>
              <w:rPr>
                <w:rFonts w:ascii="Arial Narrow" w:hAnsi="Arial Narrow"/>
                <w:sz w:val="20"/>
                <w:szCs w:val="20"/>
              </w:rPr>
            </w:pPr>
            <w:r w:rsidRPr="00A75870">
              <w:rPr>
                <w:rFonts w:ascii="Arial Narrow" w:hAnsi="Arial Narrow"/>
                <w:sz w:val="20"/>
                <w:szCs w:val="20"/>
              </w:rPr>
              <w:t>Harcèlement sexuel, les abus et violences sexuels contre les femmes par les travailleurs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EC6C9E" w14:textId="77777777" w:rsidR="00534305" w:rsidRPr="00A75870" w:rsidRDefault="00534305" w:rsidP="00B22881">
            <w:pPr>
              <w:pStyle w:val="Paragraphedeliste"/>
              <w:widowControl w:val="0"/>
              <w:autoSpaceDE w:val="0"/>
              <w:autoSpaceDN w:val="0"/>
              <w:adjustRightInd w:val="0"/>
              <w:ind w:left="0"/>
              <w:jc w:val="both"/>
              <w:rPr>
                <w:rFonts w:ascii="Arial Narrow" w:hAnsi="Arial Narrow"/>
                <w:sz w:val="20"/>
                <w:szCs w:val="20"/>
              </w:rPr>
            </w:pPr>
            <w:r w:rsidRPr="00A75870">
              <w:rPr>
                <w:rFonts w:ascii="Arial Narrow" w:hAnsi="Arial Narrow"/>
                <w:sz w:val="20"/>
                <w:szCs w:val="20"/>
              </w:rPr>
              <w:t>-Sensibilisation des travailleurs sur le respect et traitement des femmes ;</w:t>
            </w:r>
          </w:p>
          <w:p w14:paraId="020FBDB2"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-Respect des us et coutume.</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30ED1667" w14:textId="77777777" w:rsidR="00534305" w:rsidRPr="00A75870" w:rsidRDefault="00534305" w:rsidP="00B22881">
            <w:pPr>
              <w:pStyle w:val="Paragraphedeliste"/>
              <w:spacing w:after="0"/>
              <w:ind w:left="0"/>
              <w:jc w:val="center"/>
              <w:rPr>
                <w:rFonts w:ascii="Arial Narrow" w:hAnsi="Arial Narrow"/>
                <w:sz w:val="20"/>
                <w:szCs w:val="20"/>
              </w:rPr>
            </w:pPr>
          </w:p>
          <w:p w14:paraId="128144DD"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3B9BCB" w14:textId="77777777" w:rsidR="00C65944" w:rsidRPr="00A75870" w:rsidRDefault="00C65944" w:rsidP="00C65944">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7DD4757D" w14:textId="77777777" w:rsidR="00534305" w:rsidRPr="00A75870" w:rsidRDefault="00C65944"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r>
              <w:rPr>
                <w:rFonts w:ascii="Arial Narrow" w:hAnsi="Arial Narrow"/>
                <w:sz w:val="20"/>
                <w:szCs w:val="20"/>
              </w:rPr>
              <w:t>,</w:t>
            </w:r>
            <w:r w:rsidRPr="00A75870">
              <w:rPr>
                <w:rFonts w:ascii="Arial Narrow" w:hAnsi="Arial Narrow"/>
                <w:sz w:val="20"/>
                <w:szCs w:val="20"/>
              </w:rPr>
              <w:t xml:space="preserve"> mairie</w:t>
            </w:r>
            <w:r>
              <w:rPr>
                <w:rFonts w:ascii="Arial Narrow" w:hAnsi="Arial Narrow"/>
                <w:sz w:val="20"/>
                <w:szCs w:val="20"/>
              </w:rPr>
              <w:t xml:space="preserve"> et PDU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AC25D5"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59EB48D7" w14:textId="77777777" w:rsidTr="000A79AE">
        <w:trPr>
          <w:jc w:val="center"/>
        </w:trPr>
        <w:tc>
          <w:tcPr>
            <w:tcW w:w="2723" w:type="dxa"/>
            <w:vMerge/>
            <w:tcBorders>
              <w:left w:val="single" w:sz="4" w:space="0" w:color="auto"/>
              <w:right w:val="single" w:sz="4" w:space="0" w:color="auto"/>
            </w:tcBorders>
            <w:vAlign w:val="center"/>
            <w:hideMark/>
          </w:tcPr>
          <w:p w14:paraId="06582E42"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F33EEA" w14:textId="77777777" w:rsidR="00534305" w:rsidRPr="00A75870" w:rsidRDefault="00534305" w:rsidP="00B22881">
            <w:pPr>
              <w:widowControl w:val="0"/>
              <w:autoSpaceDE w:val="0"/>
              <w:autoSpaceDN w:val="0"/>
              <w:adjustRightInd w:val="0"/>
              <w:spacing w:after="0" w:line="240" w:lineRule="auto"/>
              <w:jc w:val="both"/>
              <w:rPr>
                <w:rFonts w:ascii="Arial Narrow" w:hAnsi="Arial Narrow"/>
                <w:sz w:val="20"/>
                <w:szCs w:val="20"/>
              </w:rPr>
            </w:pPr>
            <w:r w:rsidRPr="00A75870">
              <w:rPr>
                <w:rFonts w:ascii="Arial Narrow" w:hAnsi="Arial Narrow"/>
                <w:sz w:val="20"/>
                <w:szCs w:val="20"/>
              </w:rPr>
              <w:t>Exploitation des enfants sur les chantiers par l’entreprise</w:t>
            </w:r>
            <w:r w:rsidRPr="00A75870">
              <w:rPr>
                <w:rFonts w:ascii="Arial Narrow" w:hAnsi="Arial Narrow" w:cs="Arial Narrow,Bold"/>
                <w:bCs/>
                <w:sz w:val="20"/>
                <w:szCs w:val="20"/>
              </w:rPr>
              <w:t>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C185E7"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Non  utilisation des enfants dans le chantier</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83AC229" w14:textId="77777777" w:rsidR="00534305" w:rsidRPr="00A75870" w:rsidRDefault="00534305" w:rsidP="00B22881">
            <w:pPr>
              <w:pStyle w:val="Paragraphedeliste"/>
              <w:spacing w:after="0"/>
              <w:ind w:left="0"/>
              <w:jc w:val="center"/>
              <w:rPr>
                <w:rFonts w:ascii="Arial Narrow" w:hAnsi="Arial Narrow"/>
                <w:sz w:val="20"/>
                <w:szCs w:val="20"/>
              </w:rPr>
            </w:pPr>
          </w:p>
          <w:p w14:paraId="31379788"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BD00D1" w14:textId="77777777" w:rsidR="00C65944" w:rsidRPr="00A75870" w:rsidRDefault="00C65944" w:rsidP="00C65944">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39D5258C" w14:textId="77777777" w:rsidR="00534305" w:rsidRPr="00A75870" w:rsidRDefault="00C65944"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r>
              <w:rPr>
                <w:rFonts w:ascii="Arial Narrow" w:hAnsi="Arial Narrow"/>
                <w:sz w:val="20"/>
                <w:szCs w:val="20"/>
              </w:rPr>
              <w:t>,</w:t>
            </w:r>
            <w:r w:rsidRPr="00A75870">
              <w:rPr>
                <w:rFonts w:ascii="Arial Narrow" w:hAnsi="Arial Narrow"/>
                <w:sz w:val="20"/>
                <w:szCs w:val="20"/>
              </w:rPr>
              <w:t xml:space="preserve"> mairie</w:t>
            </w:r>
            <w:r>
              <w:rPr>
                <w:rFonts w:ascii="Arial Narrow" w:hAnsi="Arial Narrow"/>
                <w:sz w:val="20"/>
                <w:szCs w:val="20"/>
              </w:rPr>
              <w:t xml:space="preserve"> et PDU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0E3A9C"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55391B0C" w14:textId="77777777" w:rsidTr="000A79AE">
        <w:trPr>
          <w:jc w:val="center"/>
        </w:trPr>
        <w:tc>
          <w:tcPr>
            <w:tcW w:w="2723" w:type="dxa"/>
            <w:vMerge/>
            <w:tcBorders>
              <w:left w:val="single" w:sz="4" w:space="0" w:color="auto"/>
              <w:right w:val="single" w:sz="4" w:space="0" w:color="auto"/>
            </w:tcBorders>
            <w:vAlign w:val="center"/>
            <w:hideMark/>
          </w:tcPr>
          <w:p w14:paraId="3256359A"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531217" w14:textId="77777777" w:rsidR="00534305" w:rsidRPr="00A75870" w:rsidRDefault="00534305" w:rsidP="00B22881">
            <w:pPr>
              <w:widowControl w:val="0"/>
              <w:autoSpaceDE w:val="0"/>
              <w:autoSpaceDN w:val="0"/>
              <w:adjustRightInd w:val="0"/>
              <w:spacing w:after="0" w:line="240" w:lineRule="auto"/>
              <w:jc w:val="both"/>
              <w:rPr>
                <w:rFonts w:ascii="Arial Narrow" w:hAnsi="Arial Narrow"/>
                <w:sz w:val="20"/>
                <w:szCs w:val="20"/>
              </w:rPr>
            </w:pPr>
            <w:r w:rsidRPr="00A75870">
              <w:rPr>
                <w:rFonts w:ascii="Arial Narrow" w:hAnsi="Arial Narrow"/>
                <w:sz w:val="20"/>
                <w:szCs w:val="20"/>
              </w:rPr>
              <w:t>Risque de transmission des IST et du VIH/SIDA</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E9B838" w14:textId="77777777" w:rsidR="00534305" w:rsidRPr="00A75870" w:rsidRDefault="00534305" w:rsidP="00B22881">
            <w:pPr>
              <w:pStyle w:val="Paragraphedeliste"/>
              <w:widowControl w:val="0"/>
              <w:autoSpaceDE w:val="0"/>
              <w:autoSpaceDN w:val="0"/>
              <w:adjustRightInd w:val="0"/>
              <w:ind w:left="0"/>
              <w:jc w:val="both"/>
              <w:rPr>
                <w:rFonts w:ascii="Arial Narrow" w:hAnsi="Arial Narrow"/>
                <w:sz w:val="20"/>
                <w:szCs w:val="20"/>
              </w:rPr>
            </w:pPr>
            <w:r w:rsidRPr="00A75870">
              <w:rPr>
                <w:rFonts w:ascii="Arial Narrow" w:hAnsi="Arial Narrow"/>
                <w:sz w:val="20"/>
                <w:szCs w:val="20"/>
              </w:rPr>
              <w:t xml:space="preserve">-Sensibilisation des travailleurs et de population riveraine sur les IST et VIH/SIDA ; </w:t>
            </w:r>
          </w:p>
          <w:p w14:paraId="0A4D4192" w14:textId="77777777" w:rsidR="00534305" w:rsidRPr="00A75870" w:rsidRDefault="00534305" w:rsidP="00B22881">
            <w:pPr>
              <w:pStyle w:val="Paragraphedeliste"/>
              <w:widowControl w:val="0"/>
              <w:autoSpaceDE w:val="0"/>
              <w:autoSpaceDN w:val="0"/>
              <w:adjustRightInd w:val="0"/>
              <w:ind w:left="0"/>
              <w:jc w:val="both"/>
              <w:rPr>
                <w:rFonts w:ascii="Arial Narrow" w:hAnsi="Arial Narrow"/>
                <w:sz w:val="20"/>
                <w:szCs w:val="20"/>
              </w:rPr>
            </w:pPr>
            <w:r w:rsidRPr="00A75870">
              <w:rPr>
                <w:rFonts w:ascii="Arial Narrow" w:hAnsi="Arial Narrow"/>
                <w:sz w:val="20"/>
                <w:szCs w:val="20"/>
              </w:rPr>
              <w:t>-Distribution des préservatifs aux</w:t>
            </w:r>
          </w:p>
          <w:p w14:paraId="50D93004"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xml:space="preserve"> travailleurs</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3713E936" w14:textId="77777777" w:rsidR="00534305" w:rsidRPr="00A75870" w:rsidRDefault="00534305" w:rsidP="00B22881">
            <w:pPr>
              <w:pStyle w:val="Paragraphedeliste"/>
              <w:spacing w:after="0"/>
              <w:ind w:left="0"/>
              <w:jc w:val="center"/>
              <w:rPr>
                <w:rFonts w:ascii="Arial Narrow" w:hAnsi="Arial Narrow"/>
                <w:sz w:val="20"/>
                <w:szCs w:val="20"/>
              </w:rPr>
            </w:pPr>
          </w:p>
          <w:p w14:paraId="11E69BB4"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F00F1F"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52810415" w14:textId="77777777" w:rsidR="00534305" w:rsidRPr="00A75870" w:rsidRDefault="00C65944" w:rsidP="00A6502F">
            <w:pPr>
              <w:pStyle w:val="Paragraphedeliste"/>
              <w:spacing w:after="0"/>
              <w:ind w:left="0"/>
              <w:jc w:val="center"/>
              <w:rPr>
                <w:rFonts w:ascii="Arial Narrow" w:hAnsi="Arial Narrow"/>
                <w:b/>
                <w:sz w:val="20"/>
                <w:szCs w:val="20"/>
              </w:rPr>
            </w:pPr>
            <w:r w:rsidRPr="00A75870">
              <w:rPr>
                <w:rFonts w:ascii="Arial Narrow" w:hAnsi="Arial Narrow"/>
                <w:sz w:val="20"/>
                <w:szCs w:val="20"/>
              </w:rPr>
              <w:t>C</w:t>
            </w:r>
            <w:r w:rsidR="00534305" w:rsidRPr="00A75870">
              <w:rPr>
                <w:rFonts w:ascii="Arial Narrow" w:hAnsi="Arial Narrow"/>
                <w:sz w:val="20"/>
                <w:szCs w:val="20"/>
              </w:rPr>
              <w:t>ontrôle</w:t>
            </w:r>
            <w:r>
              <w:rPr>
                <w:rFonts w:ascii="Arial Narrow" w:hAnsi="Arial Narrow"/>
                <w:sz w:val="20"/>
                <w:szCs w:val="20"/>
              </w:rPr>
              <w:t> </w:t>
            </w:r>
            <w:r w:rsidR="00A6502F">
              <w:rPr>
                <w:rFonts w:ascii="Arial Narrow" w:hAnsi="Arial Narrow"/>
                <w:sz w:val="20"/>
                <w:szCs w:val="20"/>
              </w:rPr>
              <w:t xml:space="preserve">et </w:t>
            </w:r>
            <w:r>
              <w:rPr>
                <w:rFonts w:ascii="Arial Narrow" w:hAnsi="Arial Narrow"/>
                <w:sz w:val="20"/>
                <w:szCs w:val="20"/>
              </w:rPr>
              <w:t>PDU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868214"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26DFDF78" w14:textId="77777777" w:rsidTr="000A79AE">
        <w:trPr>
          <w:jc w:val="center"/>
        </w:trPr>
        <w:tc>
          <w:tcPr>
            <w:tcW w:w="2723" w:type="dxa"/>
            <w:vMerge/>
            <w:tcBorders>
              <w:left w:val="single" w:sz="4" w:space="0" w:color="auto"/>
              <w:bottom w:val="single" w:sz="4" w:space="0" w:color="auto"/>
              <w:right w:val="single" w:sz="4" w:space="0" w:color="auto"/>
            </w:tcBorders>
            <w:vAlign w:val="center"/>
            <w:hideMark/>
          </w:tcPr>
          <w:p w14:paraId="0ACF76C7"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0C547C" w14:textId="77777777" w:rsidR="00534305" w:rsidRPr="00A75870" w:rsidRDefault="00534305" w:rsidP="00B22881">
            <w:pPr>
              <w:widowControl w:val="0"/>
              <w:autoSpaceDE w:val="0"/>
              <w:autoSpaceDN w:val="0"/>
              <w:adjustRightInd w:val="0"/>
              <w:spacing w:after="0" w:line="240" w:lineRule="auto"/>
              <w:jc w:val="both"/>
              <w:rPr>
                <w:rFonts w:ascii="Arial Narrow" w:hAnsi="Arial Narrow"/>
                <w:sz w:val="20"/>
                <w:szCs w:val="20"/>
              </w:rPr>
            </w:pPr>
            <w:r w:rsidRPr="00A75870">
              <w:rPr>
                <w:rFonts w:ascii="Arial Narrow" w:hAnsi="Arial Narrow"/>
                <w:sz w:val="20"/>
                <w:szCs w:val="20"/>
              </w:rPr>
              <w:t>Création d’emploi et  augmentation des revenus</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11E89E" w14:textId="77777777" w:rsidR="00534305" w:rsidRPr="00A75870" w:rsidRDefault="00534305" w:rsidP="00B22881">
            <w:pPr>
              <w:pStyle w:val="Default"/>
              <w:jc w:val="both"/>
              <w:rPr>
                <w:rFonts w:ascii="Arial Narrow" w:hAnsi="Arial Narrow" w:cstheme="minorBidi"/>
                <w:color w:val="auto"/>
                <w:sz w:val="20"/>
                <w:szCs w:val="20"/>
              </w:rPr>
            </w:pPr>
            <w:r w:rsidRPr="00A75870">
              <w:rPr>
                <w:rFonts w:ascii="Arial Narrow" w:hAnsi="Arial Narrow"/>
                <w:sz w:val="20"/>
                <w:szCs w:val="20"/>
              </w:rPr>
              <w:t>-</w:t>
            </w:r>
            <w:r w:rsidRPr="00A75870">
              <w:rPr>
                <w:rFonts w:ascii="Arial Narrow" w:hAnsi="Arial Narrow" w:cstheme="minorBidi"/>
                <w:color w:val="auto"/>
                <w:sz w:val="20"/>
                <w:szCs w:val="20"/>
              </w:rPr>
              <w:t>Favoriser le recrutement de la main d’œuvre locale pour assurer une meilleure implication de la population locale et minimiser les conflits potentiels ;</w:t>
            </w:r>
          </w:p>
          <w:p w14:paraId="6215F1DA" w14:textId="77777777" w:rsidR="00534305" w:rsidRPr="00A75870" w:rsidRDefault="00534305" w:rsidP="00B22881">
            <w:pPr>
              <w:pStyle w:val="Default"/>
              <w:jc w:val="both"/>
              <w:rPr>
                <w:rFonts w:ascii="Arial Narrow" w:hAnsi="Arial Narrow"/>
                <w:sz w:val="20"/>
                <w:szCs w:val="20"/>
              </w:rPr>
            </w:pPr>
            <w:r w:rsidRPr="00A75870">
              <w:rPr>
                <w:rFonts w:ascii="Arial Narrow" w:hAnsi="Arial Narrow" w:cstheme="minorBidi"/>
                <w:color w:val="auto"/>
                <w:sz w:val="20"/>
                <w:szCs w:val="20"/>
              </w:rPr>
              <w:t>-Favoriser le recrutement particulier des jeunes, des femmes, des personnes vulnérables.</w:t>
            </w:r>
          </w:p>
          <w:p w14:paraId="7EEC2D28" w14:textId="77777777" w:rsidR="00534305" w:rsidRPr="00A75870" w:rsidRDefault="00534305" w:rsidP="00B22881">
            <w:pPr>
              <w:pStyle w:val="Paragraphedeliste"/>
              <w:ind w:left="0"/>
              <w:jc w:val="both"/>
              <w:rPr>
                <w:rFonts w:ascii="Arial Narrow" w:hAnsi="Arial Narrow"/>
                <w:sz w:val="20"/>
                <w:szCs w:val="20"/>
              </w:rPr>
            </w:pP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58D4620"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C8175C" w14:textId="77777777" w:rsidR="00C65944" w:rsidRPr="00A75870" w:rsidRDefault="00C65944" w:rsidP="00C65944">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3235072E" w14:textId="77777777" w:rsidR="00534305" w:rsidRPr="00A75870" w:rsidRDefault="00C65944"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Contrôle</w:t>
            </w:r>
            <w:r>
              <w:rPr>
                <w:rFonts w:ascii="Arial Narrow" w:hAnsi="Arial Narrow"/>
                <w:sz w:val="20"/>
                <w:szCs w:val="20"/>
              </w:rPr>
              <w:t>,</w:t>
            </w:r>
            <w:r w:rsidRPr="00A75870">
              <w:rPr>
                <w:rFonts w:ascii="Arial Narrow" w:hAnsi="Arial Narrow"/>
                <w:sz w:val="20"/>
                <w:szCs w:val="20"/>
              </w:rPr>
              <w:t xml:space="preserve"> mairie</w:t>
            </w:r>
            <w:r>
              <w:rPr>
                <w:rFonts w:ascii="Arial Narrow" w:hAnsi="Arial Narrow"/>
                <w:sz w:val="20"/>
                <w:szCs w:val="20"/>
              </w:rPr>
              <w:t xml:space="preserve"> et PDU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61329F"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3688F54F" w14:textId="77777777" w:rsidTr="00B22881">
        <w:trPr>
          <w:trHeight w:val="591"/>
          <w:jc w:val="center"/>
        </w:trPr>
        <w:tc>
          <w:tcPr>
            <w:tcW w:w="15195" w:type="dxa"/>
            <w:gridSpan w:val="7"/>
            <w:tcBorders>
              <w:top w:val="single" w:sz="4" w:space="0" w:color="auto"/>
              <w:left w:val="single" w:sz="4" w:space="0" w:color="auto"/>
            </w:tcBorders>
            <w:vAlign w:val="center"/>
            <w:hideMark/>
          </w:tcPr>
          <w:p w14:paraId="758CD309"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sz w:val="24"/>
                <w:szCs w:val="24"/>
              </w:rPr>
              <w:t>II. Impacts pendant les travaux</w:t>
            </w:r>
          </w:p>
        </w:tc>
      </w:tr>
      <w:tr w:rsidR="00534305" w:rsidRPr="00624847" w14:paraId="55105EE9" w14:textId="77777777" w:rsidTr="00B22881">
        <w:trPr>
          <w:trHeight w:val="591"/>
          <w:jc w:val="center"/>
        </w:trPr>
        <w:tc>
          <w:tcPr>
            <w:tcW w:w="15195" w:type="dxa"/>
            <w:gridSpan w:val="7"/>
            <w:tcBorders>
              <w:top w:val="single" w:sz="4" w:space="0" w:color="auto"/>
              <w:left w:val="single" w:sz="4" w:space="0" w:color="auto"/>
            </w:tcBorders>
            <w:vAlign w:val="center"/>
            <w:hideMark/>
          </w:tcPr>
          <w:p w14:paraId="3F37A70C" w14:textId="77777777" w:rsidR="00534305" w:rsidRPr="00624847" w:rsidRDefault="00534305" w:rsidP="00B22881">
            <w:pPr>
              <w:widowControl w:val="0"/>
              <w:autoSpaceDE w:val="0"/>
              <w:autoSpaceDN w:val="0"/>
              <w:adjustRightInd w:val="0"/>
              <w:spacing w:after="0" w:line="240" w:lineRule="auto"/>
              <w:jc w:val="both"/>
              <w:rPr>
                <w:rFonts w:ascii="Arial Narrow" w:hAnsi="Arial Narrow"/>
              </w:rPr>
            </w:pPr>
            <w:r w:rsidRPr="00624847">
              <w:rPr>
                <w:rFonts w:ascii="Arial Narrow" w:hAnsi="Arial Narrow"/>
                <w:b/>
              </w:rPr>
              <w:t>Activité source d’impact :</w:t>
            </w:r>
            <w:r w:rsidRPr="00624847">
              <w:rPr>
                <w:rFonts w:ascii="Arial Narrow" w:hAnsi="Arial Narrow"/>
              </w:rPr>
              <w:t xml:space="preserve"> - Emprunts,</w:t>
            </w:r>
            <w:r w:rsidR="00620147">
              <w:rPr>
                <w:rFonts w:ascii="Arial Narrow" w:hAnsi="Arial Narrow"/>
              </w:rPr>
              <w:t xml:space="preserve"> </w:t>
            </w:r>
            <w:r w:rsidRPr="00624847">
              <w:rPr>
                <w:rFonts w:ascii="Arial Narrow" w:hAnsi="Arial Narrow"/>
                <w:spacing w:val="-1"/>
              </w:rPr>
              <w:t>ca</w:t>
            </w:r>
            <w:r w:rsidRPr="00624847">
              <w:rPr>
                <w:rFonts w:ascii="Arial Narrow" w:hAnsi="Arial Narrow"/>
              </w:rPr>
              <w:t>r</w:t>
            </w:r>
            <w:r w:rsidRPr="00624847">
              <w:rPr>
                <w:rFonts w:ascii="Arial Narrow" w:hAnsi="Arial Narrow"/>
                <w:spacing w:val="-1"/>
              </w:rPr>
              <w:t>r</w:t>
            </w:r>
            <w:r w:rsidRPr="00624847">
              <w:rPr>
                <w:rFonts w:ascii="Arial Narrow" w:hAnsi="Arial Narrow"/>
                <w:spacing w:val="3"/>
              </w:rPr>
              <w:t>i</w:t>
            </w:r>
            <w:r w:rsidRPr="00624847">
              <w:rPr>
                <w:rFonts w:ascii="Arial Narrow" w:hAnsi="Arial Narrow"/>
                <w:spacing w:val="-1"/>
              </w:rPr>
              <w:t>è</w:t>
            </w:r>
            <w:r w:rsidRPr="00624847">
              <w:rPr>
                <w:rFonts w:ascii="Arial Narrow" w:hAnsi="Arial Narrow"/>
              </w:rPr>
              <w:t>r</w:t>
            </w:r>
            <w:r w:rsidRPr="00624847">
              <w:rPr>
                <w:rFonts w:ascii="Arial Narrow" w:hAnsi="Arial Narrow"/>
                <w:spacing w:val="-2"/>
              </w:rPr>
              <w:t>e</w:t>
            </w:r>
            <w:r w:rsidRPr="00624847">
              <w:rPr>
                <w:rFonts w:ascii="Arial Narrow" w:hAnsi="Arial Narrow"/>
              </w:rPr>
              <w:t xml:space="preserve">s, </w:t>
            </w:r>
            <w:r w:rsidRPr="00624847">
              <w:rPr>
                <w:rFonts w:ascii="Arial Narrow" w:hAnsi="Arial Narrow"/>
                <w:spacing w:val="2"/>
              </w:rPr>
              <w:t>p</w:t>
            </w:r>
            <w:r w:rsidRPr="00624847">
              <w:rPr>
                <w:rFonts w:ascii="Arial Narrow" w:hAnsi="Arial Narrow"/>
              </w:rPr>
              <w:t>r</w:t>
            </w:r>
            <w:r w:rsidRPr="00624847">
              <w:rPr>
                <w:rFonts w:ascii="Arial Narrow" w:hAnsi="Arial Narrow"/>
                <w:spacing w:val="-2"/>
              </w:rPr>
              <w:t>é</w:t>
            </w:r>
            <w:r w:rsidRPr="00624847">
              <w:rPr>
                <w:rFonts w:ascii="Arial Narrow" w:hAnsi="Arial Narrow"/>
                <w:spacing w:val="3"/>
              </w:rPr>
              <w:t>l</w:t>
            </w:r>
            <w:r w:rsidRPr="00624847">
              <w:rPr>
                <w:rFonts w:ascii="Arial Narrow" w:hAnsi="Arial Narrow"/>
                <w:spacing w:val="-1"/>
              </w:rPr>
              <w:t>è</w:t>
            </w:r>
            <w:r w:rsidRPr="00624847">
              <w:rPr>
                <w:rFonts w:ascii="Arial Narrow" w:hAnsi="Arial Narrow"/>
              </w:rPr>
              <w:t>v</w:t>
            </w:r>
            <w:r w:rsidRPr="00624847">
              <w:rPr>
                <w:rFonts w:ascii="Arial Narrow" w:hAnsi="Arial Narrow"/>
                <w:spacing w:val="-1"/>
              </w:rPr>
              <w:t>e</w:t>
            </w:r>
            <w:r w:rsidRPr="00624847">
              <w:rPr>
                <w:rFonts w:ascii="Arial Narrow" w:hAnsi="Arial Narrow"/>
              </w:rPr>
              <w:t>ment</w:t>
            </w:r>
            <w:r w:rsidR="00620147">
              <w:rPr>
                <w:rFonts w:ascii="Arial Narrow" w:hAnsi="Arial Narrow"/>
              </w:rPr>
              <w:t xml:space="preserve"> </w:t>
            </w:r>
            <w:r w:rsidRPr="00624847">
              <w:rPr>
                <w:rFonts w:ascii="Arial Narrow" w:hAnsi="Arial Narrow"/>
                <w:spacing w:val="-1"/>
              </w:rPr>
              <w:t>e</w:t>
            </w:r>
            <w:r w:rsidRPr="00624847">
              <w:rPr>
                <w:rFonts w:ascii="Arial Narrow" w:hAnsi="Arial Narrow"/>
              </w:rPr>
              <w:t>t</w:t>
            </w:r>
            <w:r w:rsidR="00620147">
              <w:rPr>
                <w:rFonts w:ascii="Arial Narrow" w:hAnsi="Arial Narrow"/>
              </w:rPr>
              <w:t xml:space="preserve"> </w:t>
            </w:r>
            <w:r w:rsidRPr="00624847">
              <w:rPr>
                <w:rFonts w:ascii="Arial Narrow" w:hAnsi="Arial Narrow"/>
              </w:rPr>
              <w:t>t</w:t>
            </w:r>
            <w:r w:rsidRPr="00624847">
              <w:rPr>
                <w:rFonts w:ascii="Arial Narrow" w:hAnsi="Arial Narrow"/>
                <w:spacing w:val="2"/>
              </w:rPr>
              <w:t>r</w:t>
            </w:r>
            <w:r w:rsidRPr="00624847">
              <w:rPr>
                <w:rFonts w:ascii="Arial Narrow" w:hAnsi="Arial Narrow"/>
                <w:spacing w:val="-1"/>
              </w:rPr>
              <w:t>a</w:t>
            </w:r>
            <w:r w:rsidRPr="00624847">
              <w:rPr>
                <w:rFonts w:ascii="Arial Narrow" w:hAnsi="Arial Narrow"/>
              </w:rPr>
              <w:t>nsport</w:t>
            </w:r>
            <w:r w:rsidR="00620147">
              <w:rPr>
                <w:rFonts w:ascii="Arial Narrow" w:hAnsi="Arial Narrow"/>
              </w:rPr>
              <w:t xml:space="preserve"> </w:t>
            </w:r>
            <w:r w:rsidRPr="00624847">
              <w:rPr>
                <w:rFonts w:ascii="Arial Narrow" w:hAnsi="Arial Narrow"/>
              </w:rPr>
              <w:t>d</w:t>
            </w:r>
            <w:r w:rsidRPr="00624847">
              <w:rPr>
                <w:rFonts w:ascii="Arial Narrow" w:hAnsi="Arial Narrow"/>
                <w:spacing w:val="-1"/>
              </w:rPr>
              <w:t>e</w:t>
            </w:r>
            <w:r w:rsidRPr="00624847">
              <w:rPr>
                <w:rFonts w:ascii="Arial Narrow" w:hAnsi="Arial Narrow"/>
              </w:rPr>
              <w:t>s</w:t>
            </w:r>
            <w:r w:rsidR="00620147">
              <w:rPr>
                <w:rFonts w:ascii="Arial Narrow" w:hAnsi="Arial Narrow"/>
              </w:rPr>
              <w:t xml:space="preserve"> </w:t>
            </w:r>
            <w:r w:rsidRPr="00624847">
              <w:rPr>
                <w:rFonts w:ascii="Arial Narrow" w:hAnsi="Arial Narrow"/>
              </w:rPr>
              <w:t>mat</w:t>
            </w:r>
            <w:r w:rsidRPr="00624847">
              <w:rPr>
                <w:rFonts w:ascii="Arial Narrow" w:hAnsi="Arial Narrow"/>
                <w:spacing w:val="-1"/>
              </w:rPr>
              <w:t>é</w:t>
            </w:r>
            <w:r w:rsidRPr="00624847">
              <w:rPr>
                <w:rFonts w:ascii="Arial Narrow" w:hAnsi="Arial Narrow"/>
              </w:rPr>
              <w:t>ri</w:t>
            </w:r>
            <w:r w:rsidRPr="00624847">
              <w:rPr>
                <w:rFonts w:ascii="Arial Narrow" w:hAnsi="Arial Narrow"/>
                <w:spacing w:val="-1"/>
              </w:rPr>
              <w:t>a</w:t>
            </w:r>
            <w:r w:rsidRPr="00624847">
              <w:rPr>
                <w:rFonts w:ascii="Arial Narrow" w:hAnsi="Arial Narrow"/>
              </w:rPr>
              <w:t>u</w:t>
            </w:r>
            <w:r w:rsidRPr="00624847">
              <w:rPr>
                <w:rFonts w:ascii="Arial Narrow" w:hAnsi="Arial Narrow"/>
                <w:spacing w:val="2"/>
              </w:rPr>
              <w:t>x</w:t>
            </w:r>
            <w:r w:rsidRPr="00624847">
              <w:rPr>
                <w:rFonts w:ascii="Arial Narrow" w:hAnsi="Arial Narrow"/>
              </w:rPr>
              <w:t>,</w:t>
            </w:r>
            <w:r w:rsidR="00620147">
              <w:rPr>
                <w:rFonts w:ascii="Arial Narrow" w:hAnsi="Arial Narrow"/>
              </w:rPr>
              <w:t xml:space="preserve"> </w:t>
            </w:r>
            <w:r w:rsidRPr="00624847">
              <w:rPr>
                <w:rFonts w:ascii="Arial Narrow" w:hAnsi="Arial Narrow"/>
              </w:rPr>
              <w:t>stock</w:t>
            </w:r>
            <w:r w:rsidRPr="00624847">
              <w:rPr>
                <w:rFonts w:ascii="Arial Narrow" w:hAnsi="Arial Narrow"/>
                <w:spacing w:val="1"/>
              </w:rPr>
              <w:t>a</w:t>
            </w:r>
            <w:r w:rsidRPr="00624847">
              <w:rPr>
                <w:rFonts w:ascii="Arial Narrow" w:hAnsi="Arial Narrow"/>
                <w:spacing w:val="-2"/>
              </w:rPr>
              <w:t>g</w:t>
            </w:r>
            <w:r w:rsidRPr="00624847">
              <w:rPr>
                <w:rFonts w:ascii="Arial Narrow" w:hAnsi="Arial Narrow"/>
              </w:rPr>
              <w:t>e</w:t>
            </w:r>
            <w:r w:rsidR="00620147">
              <w:rPr>
                <w:rFonts w:ascii="Arial Narrow" w:hAnsi="Arial Narrow"/>
              </w:rPr>
              <w:t xml:space="preserve"> </w:t>
            </w:r>
            <w:r w:rsidRPr="00624847">
              <w:rPr>
                <w:rFonts w:ascii="Arial Narrow" w:hAnsi="Arial Narrow"/>
              </w:rPr>
              <w:t>d</w:t>
            </w:r>
            <w:r w:rsidRPr="00624847">
              <w:rPr>
                <w:rFonts w:ascii="Arial Narrow" w:hAnsi="Arial Narrow"/>
                <w:spacing w:val="-1"/>
              </w:rPr>
              <w:t>e</w:t>
            </w:r>
            <w:r w:rsidRPr="00624847">
              <w:rPr>
                <w:rFonts w:ascii="Arial Narrow" w:hAnsi="Arial Narrow"/>
              </w:rPr>
              <w:t>s</w:t>
            </w:r>
            <w:r w:rsidR="00620147">
              <w:rPr>
                <w:rFonts w:ascii="Arial Narrow" w:hAnsi="Arial Narrow"/>
              </w:rPr>
              <w:t xml:space="preserve"> </w:t>
            </w:r>
            <w:r w:rsidRPr="00624847">
              <w:rPr>
                <w:rFonts w:ascii="Arial Narrow" w:hAnsi="Arial Narrow"/>
              </w:rPr>
              <w:t>d</w:t>
            </w:r>
            <w:r w:rsidRPr="00624847">
              <w:rPr>
                <w:rFonts w:ascii="Arial Narrow" w:hAnsi="Arial Narrow"/>
                <w:spacing w:val="-1"/>
              </w:rPr>
              <w:t>é</w:t>
            </w:r>
            <w:r w:rsidRPr="00624847">
              <w:rPr>
                <w:rFonts w:ascii="Arial Narrow" w:hAnsi="Arial Narrow"/>
              </w:rPr>
              <w:t xml:space="preserve">blais </w:t>
            </w:r>
            <w:r w:rsidRPr="00624847">
              <w:rPr>
                <w:rFonts w:ascii="Arial Narrow" w:hAnsi="Arial Narrow"/>
                <w:spacing w:val="-1"/>
              </w:rPr>
              <w:t>e</w:t>
            </w:r>
            <w:r w:rsidRPr="00624847">
              <w:rPr>
                <w:rFonts w:ascii="Arial Narrow" w:hAnsi="Arial Narrow"/>
              </w:rPr>
              <w:t>t r</w:t>
            </w:r>
            <w:r w:rsidRPr="00624847">
              <w:rPr>
                <w:rFonts w:ascii="Arial Narrow" w:hAnsi="Arial Narrow"/>
                <w:spacing w:val="-1"/>
              </w:rPr>
              <w:t>e</w:t>
            </w:r>
            <w:r w:rsidRPr="00624847">
              <w:rPr>
                <w:rFonts w:ascii="Arial Narrow" w:hAnsi="Arial Narrow"/>
              </w:rPr>
              <w:t>mb</w:t>
            </w:r>
            <w:r w:rsidRPr="00624847">
              <w:rPr>
                <w:rFonts w:ascii="Arial Narrow" w:hAnsi="Arial Narrow"/>
                <w:spacing w:val="1"/>
              </w:rPr>
              <w:t>l</w:t>
            </w:r>
            <w:r w:rsidRPr="00624847">
              <w:rPr>
                <w:rFonts w:ascii="Arial Narrow" w:hAnsi="Arial Narrow"/>
                <w:spacing w:val="-1"/>
              </w:rPr>
              <w:t>a</w:t>
            </w:r>
            <w:r w:rsidRPr="00624847">
              <w:rPr>
                <w:rFonts w:ascii="Arial Narrow" w:hAnsi="Arial Narrow"/>
              </w:rPr>
              <w:t>is; -terrassements et préparation de terrain ; -</w:t>
            </w:r>
            <w:r w:rsidRPr="00624847">
              <w:rPr>
                <w:rFonts w:ascii="Arial Narrow" w:hAnsi="Arial Narrow"/>
                <w:color w:val="000000"/>
              </w:rPr>
              <w:t xml:space="preserve"> fouilles pour fondation ; -</w:t>
            </w:r>
            <w:r w:rsidRPr="00624847">
              <w:rPr>
                <w:rFonts w:ascii="Arial Narrow" w:hAnsi="Arial Narrow"/>
              </w:rPr>
              <w:t xml:space="preserve"> les travaux de la maçonnerie; - les travaux charpente et couverture ; - les travaux d’électricité et d’énergie photovoltaïque ; -les travaux de menuiseries ; -les travaux de peinture ; -les travaux de forage ; - les travaux d’aménagement ; - A</w:t>
            </w:r>
            <w:r w:rsidRPr="00624847">
              <w:rPr>
                <w:rFonts w:ascii="Arial Narrow" w:hAnsi="Arial Narrow"/>
                <w:spacing w:val="-1"/>
              </w:rPr>
              <w:t>f</w:t>
            </w:r>
            <w:r w:rsidRPr="00624847">
              <w:rPr>
                <w:rFonts w:ascii="Arial Narrow" w:hAnsi="Arial Narrow"/>
              </w:rPr>
              <w:t>flux</w:t>
            </w:r>
            <w:r w:rsidRPr="00624847">
              <w:rPr>
                <w:rFonts w:ascii="Arial Narrow" w:hAnsi="Arial Narrow"/>
                <w:spacing w:val="-1"/>
              </w:rPr>
              <w:t>e</w:t>
            </w:r>
            <w:r w:rsidRPr="00624847">
              <w:rPr>
                <w:rFonts w:ascii="Arial Narrow" w:hAnsi="Arial Narrow"/>
              </w:rPr>
              <w:t>tins</w:t>
            </w:r>
            <w:r w:rsidRPr="00624847">
              <w:rPr>
                <w:rFonts w:ascii="Arial Narrow" w:hAnsi="Arial Narrow"/>
                <w:spacing w:val="1"/>
              </w:rPr>
              <w:t>t</w:t>
            </w:r>
            <w:r w:rsidRPr="00624847">
              <w:rPr>
                <w:rFonts w:ascii="Arial Narrow" w:hAnsi="Arial Narrow"/>
                <w:spacing w:val="-1"/>
              </w:rPr>
              <w:t>a</w:t>
            </w:r>
            <w:r w:rsidRPr="00624847">
              <w:rPr>
                <w:rFonts w:ascii="Arial Narrow" w:hAnsi="Arial Narrow"/>
              </w:rPr>
              <w:t>l</w:t>
            </w:r>
            <w:r w:rsidRPr="00624847">
              <w:rPr>
                <w:rFonts w:ascii="Arial Narrow" w:hAnsi="Arial Narrow"/>
                <w:spacing w:val="1"/>
              </w:rPr>
              <w:t>l</w:t>
            </w:r>
            <w:r w:rsidRPr="00624847">
              <w:rPr>
                <w:rFonts w:ascii="Arial Narrow" w:hAnsi="Arial Narrow"/>
                <w:spacing w:val="-1"/>
              </w:rPr>
              <w:t>a</w:t>
            </w:r>
            <w:r w:rsidRPr="00624847">
              <w:rPr>
                <w:rFonts w:ascii="Arial Narrow" w:hAnsi="Arial Narrow"/>
              </w:rPr>
              <w:t>t</w:t>
            </w:r>
            <w:r w:rsidRPr="00624847">
              <w:rPr>
                <w:rFonts w:ascii="Arial Narrow" w:hAnsi="Arial Narrow"/>
                <w:spacing w:val="1"/>
              </w:rPr>
              <w:t>i</w:t>
            </w:r>
            <w:r w:rsidRPr="00624847">
              <w:rPr>
                <w:rFonts w:ascii="Arial Narrow" w:hAnsi="Arial Narrow"/>
              </w:rPr>
              <w:t>ontempo</w:t>
            </w:r>
            <w:r w:rsidRPr="00624847">
              <w:rPr>
                <w:rFonts w:ascii="Arial Narrow" w:hAnsi="Arial Narrow"/>
                <w:spacing w:val="-1"/>
              </w:rPr>
              <w:t>ra</w:t>
            </w:r>
            <w:r w:rsidRPr="00624847">
              <w:rPr>
                <w:rFonts w:ascii="Arial Narrow" w:hAnsi="Arial Narrow"/>
              </w:rPr>
              <w:t>ired</w:t>
            </w:r>
            <w:r w:rsidRPr="00624847">
              <w:rPr>
                <w:rFonts w:ascii="Arial Narrow" w:hAnsi="Arial Narrow"/>
                <w:spacing w:val="-1"/>
              </w:rPr>
              <w:t>e</w:t>
            </w:r>
            <w:r w:rsidRPr="00624847">
              <w:rPr>
                <w:rFonts w:ascii="Arial Narrow" w:hAnsi="Arial Narrow"/>
              </w:rPr>
              <w:t>str</w:t>
            </w:r>
            <w:r w:rsidRPr="00624847">
              <w:rPr>
                <w:rFonts w:ascii="Arial Narrow" w:hAnsi="Arial Narrow"/>
                <w:spacing w:val="-1"/>
              </w:rPr>
              <w:t>a</w:t>
            </w:r>
            <w:r w:rsidRPr="00624847">
              <w:rPr>
                <w:rFonts w:ascii="Arial Narrow" w:hAnsi="Arial Narrow"/>
                <w:spacing w:val="2"/>
              </w:rPr>
              <w:t>v</w:t>
            </w:r>
            <w:r w:rsidRPr="00624847">
              <w:rPr>
                <w:rFonts w:ascii="Arial Narrow" w:hAnsi="Arial Narrow"/>
                <w:spacing w:val="-1"/>
              </w:rPr>
              <w:t>a</w:t>
            </w:r>
            <w:r w:rsidRPr="00624847">
              <w:rPr>
                <w:rFonts w:ascii="Arial Narrow" w:hAnsi="Arial Narrow"/>
              </w:rPr>
              <w:t>i</w:t>
            </w:r>
            <w:r w:rsidRPr="00624847">
              <w:rPr>
                <w:rFonts w:ascii="Arial Narrow" w:hAnsi="Arial Narrow"/>
                <w:spacing w:val="1"/>
              </w:rPr>
              <w:t>l</w:t>
            </w:r>
            <w:r w:rsidRPr="00624847">
              <w:rPr>
                <w:rFonts w:ascii="Arial Narrow" w:hAnsi="Arial Narrow"/>
              </w:rPr>
              <w:t>leu</w:t>
            </w:r>
            <w:r w:rsidRPr="00624847">
              <w:rPr>
                <w:rFonts w:ascii="Arial Narrow" w:hAnsi="Arial Narrow"/>
                <w:spacing w:val="1"/>
              </w:rPr>
              <w:t>r</w:t>
            </w:r>
            <w:r w:rsidRPr="00624847">
              <w:rPr>
                <w:rFonts w:ascii="Arial Narrow" w:hAnsi="Arial Narrow"/>
              </w:rPr>
              <w:t>s,delab</w:t>
            </w:r>
            <w:r w:rsidRPr="00624847">
              <w:rPr>
                <w:rFonts w:ascii="Arial Narrow" w:hAnsi="Arial Narrow"/>
                <w:spacing w:val="-1"/>
              </w:rPr>
              <w:t>a</w:t>
            </w:r>
            <w:r w:rsidRPr="00624847">
              <w:rPr>
                <w:rFonts w:ascii="Arial Narrow" w:hAnsi="Arial Narrow"/>
              </w:rPr>
              <w:t>sevie,</w:t>
            </w:r>
            <w:r w:rsidRPr="00624847">
              <w:rPr>
                <w:rFonts w:ascii="Arial Narrow" w:hAnsi="Arial Narrow"/>
                <w:spacing w:val="-1"/>
              </w:rPr>
              <w:t>e</w:t>
            </w:r>
            <w:r w:rsidRPr="00624847">
              <w:rPr>
                <w:rFonts w:ascii="Arial Narrow" w:hAnsi="Arial Narrow"/>
              </w:rPr>
              <w:t>t</w:t>
            </w:r>
            <w:r w:rsidRPr="00624847">
              <w:rPr>
                <w:rFonts w:ascii="Arial Narrow" w:hAnsi="Arial Narrow"/>
                <w:spacing w:val="-1"/>
              </w:rPr>
              <w:t>a</w:t>
            </w:r>
            <w:r w:rsidRPr="00624847">
              <w:rPr>
                <w:rFonts w:ascii="Arial Narrow" w:hAnsi="Arial Narrow"/>
              </w:rPr>
              <w:t>utr</w:t>
            </w:r>
            <w:r w:rsidRPr="00624847">
              <w:rPr>
                <w:rFonts w:ascii="Arial Narrow" w:hAnsi="Arial Narrow"/>
                <w:spacing w:val="-1"/>
              </w:rPr>
              <w:t>e</w:t>
            </w:r>
            <w:r w:rsidRPr="00624847">
              <w:rPr>
                <w:rFonts w:ascii="Arial Narrow" w:hAnsi="Arial Narrow"/>
              </w:rPr>
              <w:t>s in</w:t>
            </w:r>
            <w:r w:rsidRPr="00624847">
              <w:rPr>
                <w:rFonts w:ascii="Arial Narrow" w:hAnsi="Arial Narrow"/>
                <w:spacing w:val="1"/>
              </w:rPr>
              <w:t>s</w:t>
            </w:r>
            <w:r w:rsidRPr="00624847">
              <w:rPr>
                <w:rFonts w:ascii="Arial Narrow" w:hAnsi="Arial Narrow"/>
                <w:spacing w:val="3"/>
              </w:rPr>
              <w:t>t</w:t>
            </w:r>
            <w:r w:rsidRPr="00624847">
              <w:rPr>
                <w:rFonts w:ascii="Arial Narrow" w:hAnsi="Arial Narrow"/>
                <w:spacing w:val="-1"/>
              </w:rPr>
              <w:t>a</w:t>
            </w:r>
            <w:r w:rsidRPr="00624847">
              <w:rPr>
                <w:rFonts w:ascii="Arial Narrow" w:hAnsi="Arial Narrow"/>
              </w:rPr>
              <w:t>l</w:t>
            </w:r>
            <w:r w:rsidRPr="00624847">
              <w:rPr>
                <w:rFonts w:ascii="Arial Narrow" w:hAnsi="Arial Narrow"/>
                <w:spacing w:val="1"/>
              </w:rPr>
              <w:t>l</w:t>
            </w:r>
            <w:r w:rsidRPr="00624847">
              <w:rPr>
                <w:rFonts w:ascii="Arial Narrow" w:hAnsi="Arial Narrow"/>
                <w:spacing w:val="-1"/>
              </w:rPr>
              <w:t>a</w:t>
            </w:r>
            <w:r w:rsidRPr="00624847">
              <w:rPr>
                <w:rFonts w:ascii="Arial Narrow" w:hAnsi="Arial Narrow"/>
              </w:rPr>
              <w:t>t</w:t>
            </w:r>
            <w:r w:rsidRPr="00624847">
              <w:rPr>
                <w:rFonts w:ascii="Arial Narrow" w:hAnsi="Arial Narrow"/>
                <w:spacing w:val="1"/>
              </w:rPr>
              <w:t>i</w:t>
            </w:r>
            <w:r w:rsidRPr="00624847">
              <w:rPr>
                <w:rFonts w:ascii="Arial Narrow" w:hAnsi="Arial Narrow"/>
              </w:rPr>
              <w:t>ons t</w:t>
            </w:r>
            <w:r w:rsidRPr="00624847">
              <w:rPr>
                <w:rFonts w:ascii="Arial Narrow" w:hAnsi="Arial Narrow"/>
                <w:spacing w:val="-1"/>
              </w:rPr>
              <w:t>ec</w:t>
            </w:r>
            <w:r w:rsidRPr="00624847">
              <w:rPr>
                <w:rFonts w:ascii="Arial Narrow" w:hAnsi="Arial Narrow"/>
              </w:rPr>
              <w:t>hniques ; - T</w:t>
            </w:r>
            <w:r w:rsidRPr="00624847">
              <w:rPr>
                <w:rFonts w:ascii="Arial Narrow" w:hAnsi="Arial Narrow"/>
                <w:spacing w:val="-1"/>
              </w:rPr>
              <w:t>ra</w:t>
            </w:r>
            <w:r w:rsidRPr="00624847">
              <w:rPr>
                <w:rFonts w:ascii="Arial Narrow" w:hAnsi="Arial Narrow"/>
              </w:rPr>
              <w:t>nsports de</w:t>
            </w:r>
            <w:r w:rsidR="00620147">
              <w:rPr>
                <w:rFonts w:ascii="Arial Narrow" w:hAnsi="Arial Narrow"/>
              </w:rPr>
              <w:t xml:space="preserve"> </w:t>
            </w:r>
            <w:r w:rsidRPr="00624847">
              <w:rPr>
                <w:rFonts w:ascii="Arial Narrow" w:hAnsi="Arial Narrow"/>
              </w:rPr>
              <w:t>mat</w:t>
            </w:r>
            <w:r w:rsidRPr="00624847">
              <w:rPr>
                <w:rFonts w:ascii="Arial Narrow" w:hAnsi="Arial Narrow"/>
                <w:spacing w:val="1"/>
              </w:rPr>
              <w:t>é</w:t>
            </w:r>
            <w:r w:rsidRPr="00624847">
              <w:rPr>
                <w:rFonts w:ascii="Arial Narrow" w:hAnsi="Arial Narrow"/>
              </w:rPr>
              <w:t>ri</w:t>
            </w:r>
            <w:r w:rsidRPr="00624847">
              <w:rPr>
                <w:rFonts w:ascii="Arial Narrow" w:hAnsi="Arial Narrow"/>
                <w:spacing w:val="-1"/>
              </w:rPr>
              <w:t>e</w:t>
            </w:r>
            <w:r w:rsidRPr="00624847">
              <w:rPr>
                <w:rFonts w:ascii="Arial Narrow" w:hAnsi="Arial Narrow"/>
              </w:rPr>
              <w:t>l v</w:t>
            </w:r>
            <w:r w:rsidRPr="00624847">
              <w:rPr>
                <w:rFonts w:ascii="Arial Narrow" w:hAnsi="Arial Narrow"/>
                <w:spacing w:val="2"/>
              </w:rPr>
              <w:t>e</w:t>
            </w:r>
            <w:r w:rsidRPr="00624847">
              <w:rPr>
                <w:rFonts w:ascii="Arial Narrow" w:hAnsi="Arial Narrow"/>
              </w:rPr>
              <w:t>rs le</w:t>
            </w:r>
            <w:r w:rsidRPr="00624847">
              <w:rPr>
                <w:rFonts w:ascii="Arial Narrow" w:hAnsi="Arial Narrow"/>
                <w:spacing w:val="-1"/>
              </w:rPr>
              <w:t xml:space="preserve"> c</w:t>
            </w:r>
            <w:r w:rsidRPr="00624847">
              <w:rPr>
                <w:rFonts w:ascii="Arial Narrow" w:hAnsi="Arial Narrow"/>
              </w:rPr>
              <w:t>h</w:t>
            </w:r>
            <w:r w:rsidRPr="00624847">
              <w:rPr>
                <w:rFonts w:ascii="Arial Narrow" w:hAnsi="Arial Narrow"/>
                <w:spacing w:val="-1"/>
              </w:rPr>
              <w:t>a</w:t>
            </w:r>
            <w:r w:rsidRPr="00624847">
              <w:rPr>
                <w:rFonts w:ascii="Arial Narrow" w:hAnsi="Arial Narrow"/>
              </w:rPr>
              <w:t>nt</w:t>
            </w:r>
            <w:r w:rsidRPr="00624847">
              <w:rPr>
                <w:rFonts w:ascii="Arial Narrow" w:hAnsi="Arial Narrow"/>
                <w:spacing w:val="1"/>
              </w:rPr>
              <w:t>i</w:t>
            </w:r>
            <w:r w:rsidRPr="00624847">
              <w:rPr>
                <w:rFonts w:ascii="Arial Narrow" w:hAnsi="Arial Narrow"/>
                <w:spacing w:val="-1"/>
              </w:rPr>
              <w:t>e</w:t>
            </w:r>
            <w:r w:rsidRPr="00624847">
              <w:rPr>
                <w:rFonts w:ascii="Arial Narrow" w:hAnsi="Arial Narrow"/>
              </w:rPr>
              <w:t>r.</w:t>
            </w:r>
          </w:p>
        </w:tc>
      </w:tr>
      <w:tr w:rsidR="00534305" w:rsidRPr="00624847" w14:paraId="143D66F1" w14:textId="77777777" w:rsidTr="000A79AE">
        <w:trPr>
          <w:jc w:val="center"/>
        </w:trPr>
        <w:tc>
          <w:tcPr>
            <w:tcW w:w="2723" w:type="dxa"/>
            <w:tcBorders>
              <w:top w:val="single" w:sz="4" w:space="0" w:color="auto"/>
              <w:left w:val="single" w:sz="4" w:space="0" w:color="auto"/>
              <w:right w:val="single" w:sz="4" w:space="0" w:color="auto"/>
            </w:tcBorders>
            <w:hideMark/>
          </w:tcPr>
          <w:p w14:paraId="7015EB88" w14:textId="77777777" w:rsidR="00534305" w:rsidRPr="00624847" w:rsidRDefault="00534305" w:rsidP="00B22881">
            <w:pPr>
              <w:widowControl w:val="0"/>
              <w:autoSpaceDE w:val="0"/>
              <w:autoSpaceDN w:val="0"/>
              <w:adjustRightInd w:val="0"/>
              <w:spacing w:after="0" w:line="240" w:lineRule="auto"/>
              <w:jc w:val="both"/>
              <w:rPr>
                <w:rFonts w:ascii="Arial Narrow" w:eastAsia="Times New Roman" w:hAnsi="Arial Narrow" w:cs="Times New Roman"/>
                <w:sz w:val="24"/>
                <w:szCs w:val="24"/>
              </w:rPr>
            </w:pPr>
          </w:p>
          <w:p w14:paraId="13F9A6E9" w14:textId="77777777" w:rsidR="00534305" w:rsidRPr="00624847" w:rsidRDefault="00534305" w:rsidP="00B22881">
            <w:pPr>
              <w:widowControl w:val="0"/>
              <w:autoSpaceDE w:val="0"/>
              <w:autoSpaceDN w:val="0"/>
              <w:adjustRightInd w:val="0"/>
              <w:spacing w:after="0" w:line="240" w:lineRule="auto"/>
              <w:jc w:val="both"/>
              <w:rPr>
                <w:rFonts w:ascii="Arial Narrow" w:eastAsia="Calibri" w:hAnsi="Arial Narrow"/>
                <w:sz w:val="24"/>
                <w:szCs w:val="24"/>
              </w:rPr>
            </w:pPr>
          </w:p>
          <w:p w14:paraId="6B84FEB3" w14:textId="77777777" w:rsidR="00534305" w:rsidRPr="00624847" w:rsidRDefault="00534305" w:rsidP="00B22881">
            <w:pPr>
              <w:widowControl w:val="0"/>
              <w:autoSpaceDE w:val="0"/>
              <w:autoSpaceDN w:val="0"/>
              <w:adjustRightInd w:val="0"/>
              <w:spacing w:after="0" w:line="240" w:lineRule="auto"/>
              <w:jc w:val="both"/>
              <w:rPr>
                <w:rFonts w:ascii="Arial Narrow" w:hAnsi="Arial Narrow"/>
                <w:sz w:val="24"/>
                <w:szCs w:val="24"/>
              </w:rPr>
            </w:pPr>
          </w:p>
          <w:p w14:paraId="682C12DC" w14:textId="77777777" w:rsidR="00534305" w:rsidRPr="00624847" w:rsidRDefault="00534305" w:rsidP="00B22881">
            <w:pPr>
              <w:widowControl w:val="0"/>
              <w:autoSpaceDE w:val="0"/>
              <w:autoSpaceDN w:val="0"/>
              <w:adjustRightInd w:val="0"/>
              <w:spacing w:after="0" w:line="240" w:lineRule="auto"/>
              <w:jc w:val="both"/>
              <w:rPr>
                <w:rFonts w:ascii="Arial Narrow" w:hAnsi="Arial Narrow"/>
                <w:sz w:val="24"/>
                <w:szCs w:val="24"/>
              </w:rPr>
            </w:pPr>
          </w:p>
          <w:p w14:paraId="7DDC693F" w14:textId="77777777" w:rsidR="00534305" w:rsidRPr="00624847" w:rsidRDefault="00534305" w:rsidP="00B22881">
            <w:pPr>
              <w:widowControl w:val="0"/>
              <w:autoSpaceDE w:val="0"/>
              <w:autoSpaceDN w:val="0"/>
              <w:adjustRightInd w:val="0"/>
              <w:spacing w:after="0" w:line="240" w:lineRule="auto"/>
              <w:ind w:left="102"/>
              <w:jc w:val="both"/>
              <w:rPr>
                <w:rFonts w:ascii="Arial Narrow" w:eastAsia="Times New Roman" w:hAnsi="Arial Narrow" w:cs="Times New Roman"/>
                <w:sz w:val="24"/>
                <w:szCs w:val="24"/>
              </w:rPr>
            </w:pPr>
            <w:r w:rsidRPr="00624847">
              <w:rPr>
                <w:rFonts w:ascii="Arial Narrow" w:hAnsi="Arial Narrow"/>
                <w:b/>
                <w:bCs/>
                <w:spacing w:val="-1"/>
                <w:sz w:val="24"/>
                <w:szCs w:val="24"/>
              </w:rPr>
              <w:t>R</w:t>
            </w:r>
            <w:r w:rsidRPr="00624847">
              <w:rPr>
                <w:rFonts w:ascii="Arial Narrow" w:hAnsi="Arial Narrow"/>
                <w:b/>
                <w:bCs/>
                <w:sz w:val="24"/>
                <w:szCs w:val="24"/>
              </w:rPr>
              <w:t>e</w:t>
            </w:r>
            <w:r w:rsidRPr="00624847">
              <w:rPr>
                <w:rFonts w:ascii="Arial Narrow" w:hAnsi="Arial Narrow"/>
                <w:b/>
                <w:bCs/>
                <w:spacing w:val="1"/>
                <w:sz w:val="24"/>
                <w:szCs w:val="24"/>
              </w:rPr>
              <w:t>s</w:t>
            </w:r>
            <w:r w:rsidRPr="00624847">
              <w:rPr>
                <w:rFonts w:ascii="Arial Narrow" w:hAnsi="Arial Narrow"/>
                <w:b/>
                <w:bCs/>
                <w:sz w:val="24"/>
                <w:szCs w:val="24"/>
              </w:rPr>
              <w:t>sou</w:t>
            </w:r>
            <w:r w:rsidRPr="00624847">
              <w:rPr>
                <w:rFonts w:ascii="Arial Narrow" w:hAnsi="Arial Narrow"/>
                <w:b/>
                <w:bCs/>
                <w:spacing w:val="-2"/>
                <w:sz w:val="24"/>
                <w:szCs w:val="24"/>
              </w:rPr>
              <w:t>r</w:t>
            </w:r>
            <w:r w:rsidRPr="00624847">
              <w:rPr>
                <w:rFonts w:ascii="Arial Narrow" w:hAnsi="Arial Narrow"/>
                <w:b/>
                <w:bCs/>
                <w:sz w:val="24"/>
                <w:szCs w:val="24"/>
              </w:rPr>
              <w:t>ce</w:t>
            </w:r>
            <w:r w:rsidR="00620147">
              <w:rPr>
                <w:rFonts w:ascii="Arial Narrow" w:hAnsi="Arial Narrow"/>
                <w:b/>
                <w:bCs/>
                <w:sz w:val="24"/>
                <w:szCs w:val="24"/>
              </w:rPr>
              <w:t xml:space="preserve"> </w:t>
            </w:r>
            <w:r w:rsidRPr="00624847">
              <w:rPr>
                <w:rFonts w:ascii="Arial Narrow" w:hAnsi="Arial Narrow"/>
                <w:b/>
                <w:bCs/>
                <w:sz w:val="24"/>
                <w:szCs w:val="24"/>
              </w:rPr>
              <w:t>en</w:t>
            </w:r>
            <w:r w:rsidR="00620147">
              <w:rPr>
                <w:rFonts w:ascii="Arial Narrow" w:hAnsi="Arial Narrow"/>
                <w:b/>
                <w:bCs/>
                <w:sz w:val="24"/>
                <w:szCs w:val="24"/>
              </w:rPr>
              <w:t xml:space="preserve"> </w:t>
            </w:r>
            <w:r w:rsidRPr="00624847">
              <w:rPr>
                <w:rFonts w:ascii="Arial Narrow" w:hAnsi="Arial Narrow"/>
                <w:b/>
                <w:bCs/>
                <w:sz w:val="24"/>
                <w:szCs w:val="24"/>
              </w:rPr>
              <w:t>eau</w:t>
            </w: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BE823D" w14:textId="77777777" w:rsidR="00534305" w:rsidRPr="00A75870" w:rsidRDefault="00534305" w:rsidP="00B22881">
            <w:pPr>
              <w:widowControl w:val="0"/>
              <w:autoSpaceDE w:val="0"/>
              <w:autoSpaceDN w:val="0"/>
              <w:adjustRightInd w:val="0"/>
              <w:spacing w:after="0" w:line="240" w:lineRule="auto"/>
              <w:jc w:val="both"/>
              <w:rPr>
                <w:rFonts w:ascii="Arial Narrow" w:hAnsi="Arial Narrow"/>
                <w:sz w:val="20"/>
                <w:szCs w:val="20"/>
              </w:rPr>
            </w:pPr>
          </w:p>
          <w:p w14:paraId="26970473" w14:textId="77777777" w:rsidR="00534305" w:rsidRPr="00A75870" w:rsidRDefault="00534305" w:rsidP="00B22881">
            <w:pPr>
              <w:widowControl w:val="0"/>
              <w:autoSpaceDE w:val="0"/>
              <w:autoSpaceDN w:val="0"/>
              <w:adjustRightInd w:val="0"/>
              <w:spacing w:after="0" w:line="240" w:lineRule="auto"/>
              <w:jc w:val="both"/>
              <w:rPr>
                <w:rFonts w:ascii="Arial Narrow" w:hAnsi="Arial Narrow"/>
                <w:sz w:val="20"/>
                <w:szCs w:val="20"/>
              </w:rPr>
            </w:pPr>
          </w:p>
          <w:p w14:paraId="0A9282A7" w14:textId="77777777" w:rsidR="00534305" w:rsidRPr="00A75870" w:rsidRDefault="00534305" w:rsidP="00B22881">
            <w:pPr>
              <w:widowControl w:val="0"/>
              <w:autoSpaceDE w:val="0"/>
              <w:autoSpaceDN w:val="0"/>
              <w:adjustRightInd w:val="0"/>
              <w:spacing w:after="0" w:line="240" w:lineRule="auto"/>
              <w:jc w:val="both"/>
              <w:rPr>
                <w:rFonts w:ascii="Arial Narrow" w:hAnsi="Arial Narrow"/>
                <w:sz w:val="20"/>
                <w:szCs w:val="20"/>
              </w:rPr>
            </w:pPr>
          </w:p>
          <w:p w14:paraId="31AAF019" w14:textId="77777777" w:rsidR="00534305" w:rsidRPr="00A75870" w:rsidRDefault="00534305" w:rsidP="00B22881">
            <w:pPr>
              <w:widowControl w:val="0"/>
              <w:autoSpaceDE w:val="0"/>
              <w:autoSpaceDN w:val="0"/>
              <w:adjustRightInd w:val="0"/>
              <w:spacing w:after="0" w:line="240" w:lineRule="auto"/>
              <w:jc w:val="both"/>
              <w:rPr>
                <w:rFonts w:ascii="Arial Narrow" w:eastAsia="Times New Roman" w:hAnsi="Arial Narrow" w:cs="Times New Roman"/>
                <w:sz w:val="20"/>
                <w:szCs w:val="20"/>
              </w:rPr>
            </w:pPr>
            <w:r w:rsidRPr="00A75870">
              <w:rPr>
                <w:rFonts w:ascii="Arial Narrow" w:hAnsi="Arial Narrow"/>
                <w:sz w:val="20"/>
                <w:szCs w:val="20"/>
              </w:rPr>
              <w:t>Risques  d’affectation  de la  qualité  de  l’eau  de surface et souterraine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C9C81A" w14:textId="77777777" w:rsidR="00534305" w:rsidRPr="00A75870" w:rsidRDefault="00534305" w:rsidP="00B22881">
            <w:pPr>
              <w:pStyle w:val="Paragraphedeliste"/>
              <w:spacing w:after="0" w:line="240" w:lineRule="auto"/>
              <w:ind w:left="0"/>
              <w:jc w:val="both"/>
              <w:rPr>
                <w:rFonts w:ascii="Arial Narrow" w:hAnsi="Arial Narrow" w:cstheme="minorHAnsi"/>
                <w:bCs/>
                <w:iCs/>
                <w:sz w:val="20"/>
                <w:szCs w:val="20"/>
              </w:rPr>
            </w:pPr>
            <w:r w:rsidRPr="00A75870">
              <w:rPr>
                <w:rFonts w:ascii="Arial Narrow" w:hAnsi="Arial Narrow"/>
                <w:iCs/>
                <w:sz w:val="20"/>
                <w:szCs w:val="20"/>
              </w:rPr>
              <w:t>-Eviter le versement des huiles dans les rivières et dans le sol ;</w:t>
            </w:r>
          </w:p>
          <w:p w14:paraId="290E38D5" w14:textId="77777777" w:rsidR="00534305" w:rsidRPr="00A75870" w:rsidRDefault="00534305" w:rsidP="00B22881">
            <w:pPr>
              <w:pStyle w:val="Paragraphedeliste"/>
              <w:spacing w:after="0" w:line="240" w:lineRule="auto"/>
              <w:ind w:left="0"/>
              <w:jc w:val="both"/>
              <w:rPr>
                <w:rFonts w:ascii="Arial Narrow" w:hAnsi="Arial Narrow"/>
                <w:sz w:val="20"/>
                <w:szCs w:val="20"/>
              </w:rPr>
            </w:pPr>
            <w:r w:rsidRPr="00A75870">
              <w:rPr>
                <w:rFonts w:ascii="Arial Narrow" w:hAnsi="Arial Narrow" w:cstheme="minorHAnsi"/>
                <w:bCs/>
                <w:iCs/>
                <w:sz w:val="20"/>
                <w:szCs w:val="20"/>
              </w:rPr>
              <w:t>-</w:t>
            </w:r>
            <w:r w:rsidRPr="00A75870">
              <w:rPr>
                <w:rFonts w:ascii="Arial Narrow" w:hAnsi="Arial Narrow"/>
                <w:iCs/>
                <w:sz w:val="20"/>
                <w:szCs w:val="20"/>
              </w:rPr>
              <w:t>Mettre en place des fûts pour la collecte des huiles usagées en vue de leur recyclage ;</w:t>
            </w:r>
          </w:p>
          <w:p w14:paraId="21A6FD60" w14:textId="77777777" w:rsidR="00534305" w:rsidRPr="00A75870" w:rsidRDefault="00534305" w:rsidP="00B22881">
            <w:pPr>
              <w:pStyle w:val="Paragraphedeliste"/>
              <w:spacing w:after="0" w:line="240" w:lineRule="auto"/>
              <w:ind w:left="0"/>
              <w:jc w:val="both"/>
              <w:rPr>
                <w:rFonts w:ascii="Arial Narrow" w:hAnsi="Arial Narrow"/>
                <w:iCs/>
                <w:sz w:val="20"/>
                <w:szCs w:val="20"/>
              </w:rPr>
            </w:pPr>
            <w:r w:rsidRPr="00A75870">
              <w:rPr>
                <w:rFonts w:ascii="Arial Narrow" w:hAnsi="Arial Narrow"/>
                <w:iCs/>
                <w:sz w:val="20"/>
                <w:szCs w:val="20"/>
              </w:rPr>
              <w:t>-</w:t>
            </w:r>
            <w:r w:rsidRPr="00A75870">
              <w:rPr>
                <w:rFonts w:ascii="Arial Narrow" w:hAnsi="Arial Narrow"/>
                <w:sz w:val="20"/>
                <w:szCs w:val="20"/>
              </w:rPr>
              <w:t>Retourner ces huiles usagées auprès de leurs fournisseurs pour recyclage, les céder aux cimenteries ou verreries pour utilisation dans leurs hauts fourneaux)</w:t>
            </w:r>
          </w:p>
          <w:p w14:paraId="1E5315FB" w14:textId="77777777" w:rsidR="00534305" w:rsidRPr="00A75870" w:rsidRDefault="00534305" w:rsidP="00B22881">
            <w:pPr>
              <w:pStyle w:val="Paragraphedeliste"/>
              <w:spacing w:after="0" w:line="240" w:lineRule="auto"/>
              <w:ind w:left="0"/>
              <w:jc w:val="both"/>
              <w:rPr>
                <w:rFonts w:ascii="Arial Narrow" w:hAnsi="Arial Narrow"/>
                <w:sz w:val="20"/>
                <w:szCs w:val="20"/>
              </w:rPr>
            </w:pPr>
            <w:r w:rsidRPr="00A75870">
              <w:rPr>
                <w:rFonts w:ascii="Arial Narrow" w:hAnsi="Arial Narrow"/>
                <w:sz w:val="20"/>
                <w:szCs w:val="20"/>
              </w:rPr>
              <w:t>-Plan de gestion des déchets solides et liquides ;</w:t>
            </w:r>
          </w:p>
          <w:p w14:paraId="747F0A4F" w14:textId="77777777" w:rsidR="00534305" w:rsidRPr="00A75870" w:rsidRDefault="00534305" w:rsidP="00B22881">
            <w:pPr>
              <w:pStyle w:val="Paragraphedeliste"/>
              <w:spacing w:after="0" w:line="240" w:lineRule="auto"/>
              <w:ind w:left="0"/>
              <w:jc w:val="both"/>
              <w:rPr>
                <w:rFonts w:ascii="Arial Narrow" w:hAnsi="Arial Narrow"/>
                <w:sz w:val="20"/>
                <w:szCs w:val="20"/>
              </w:rPr>
            </w:pPr>
            <w:r w:rsidRPr="00A75870">
              <w:rPr>
                <w:rFonts w:ascii="Arial Narrow" w:hAnsi="Arial Narrow"/>
                <w:iCs/>
                <w:sz w:val="20"/>
                <w:szCs w:val="20"/>
              </w:rPr>
              <w:t>-</w:t>
            </w:r>
            <w:r w:rsidRPr="00A75870">
              <w:rPr>
                <w:rFonts w:ascii="Arial Narrow" w:hAnsi="Arial Narrow"/>
                <w:sz w:val="20"/>
                <w:szCs w:val="20"/>
              </w:rPr>
              <w:t>Installations de sanitaires appropriées ;</w:t>
            </w:r>
          </w:p>
          <w:p w14:paraId="48BB6785" w14:textId="77777777" w:rsidR="00534305" w:rsidRPr="00A75870" w:rsidRDefault="00534305" w:rsidP="00B22881">
            <w:pPr>
              <w:pStyle w:val="Paragraphedeliste"/>
              <w:ind w:left="0"/>
              <w:jc w:val="both"/>
              <w:rPr>
                <w:rFonts w:ascii="Arial Narrow" w:hAnsi="Arial Narrow"/>
                <w:iCs/>
                <w:sz w:val="20"/>
                <w:szCs w:val="20"/>
              </w:rPr>
            </w:pPr>
            <w:r w:rsidRPr="00A75870">
              <w:rPr>
                <w:rFonts w:ascii="Arial Narrow" w:hAnsi="Arial Narrow"/>
                <w:iCs/>
                <w:sz w:val="20"/>
                <w:szCs w:val="20"/>
              </w:rPr>
              <w:t>- Interdire le nettoyage des véhicules dans les cours d'eau;</w:t>
            </w:r>
          </w:p>
          <w:p w14:paraId="587F25AB"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iCs/>
                <w:sz w:val="20"/>
                <w:szCs w:val="20"/>
              </w:rPr>
              <w:t>- Ne pas effectuer le vidange de véhicules à moins de 100 m des cours d'eau</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20D4EE7C" w14:textId="77777777" w:rsidR="00534305" w:rsidRPr="00A75870" w:rsidRDefault="00534305" w:rsidP="00B22881">
            <w:pPr>
              <w:pStyle w:val="Paragraphedeliste"/>
              <w:spacing w:after="0"/>
              <w:ind w:left="0"/>
              <w:jc w:val="center"/>
              <w:rPr>
                <w:rFonts w:ascii="Arial Narrow" w:hAnsi="Arial Narrow"/>
                <w:sz w:val="20"/>
                <w:szCs w:val="20"/>
              </w:rPr>
            </w:pPr>
          </w:p>
          <w:p w14:paraId="23CDCAF6" w14:textId="77777777" w:rsidR="00534305" w:rsidRPr="00A75870" w:rsidRDefault="00534305" w:rsidP="00B22881">
            <w:pPr>
              <w:pStyle w:val="Paragraphedeliste"/>
              <w:spacing w:after="0"/>
              <w:ind w:left="0"/>
              <w:jc w:val="center"/>
              <w:rPr>
                <w:rFonts w:ascii="Arial Narrow" w:hAnsi="Arial Narrow"/>
                <w:sz w:val="20"/>
                <w:szCs w:val="20"/>
              </w:rPr>
            </w:pPr>
          </w:p>
          <w:p w14:paraId="28F016E3" w14:textId="77777777" w:rsidR="00534305" w:rsidRPr="00A75870" w:rsidRDefault="00534305" w:rsidP="00B22881">
            <w:pPr>
              <w:pStyle w:val="Paragraphedeliste"/>
              <w:spacing w:after="0"/>
              <w:ind w:left="0"/>
              <w:jc w:val="center"/>
              <w:rPr>
                <w:rFonts w:ascii="Arial Narrow" w:hAnsi="Arial Narrow"/>
                <w:sz w:val="20"/>
                <w:szCs w:val="20"/>
              </w:rPr>
            </w:pPr>
          </w:p>
          <w:p w14:paraId="1DAABBF0" w14:textId="77777777" w:rsidR="00534305" w:rsidRPr="00A75870" w:rsidRDefault="00534305" w:rsidP="00B22881">
            <w:pPr>
              <w:pStyle w:val="Paragraphedeliste"/>
              <w:spacing w:after="0"/>
              <w:ind w:left="0"/>
              <w:jc w:val="center"/>
              <w:rPr>
                <w:rFonts w:ascii="Arial Narrow" w:hAnsi="Arial Narrow"/>
                <w:sz w:val="20"/>
                <w:szCs w:val="20"/>
              </w:rPr>
            </w:pPr>
          </w:p>
          <w:p w14:paraId="39F8A5E1" w14:textId="77777777" w:rsidR="00534305" w:rsidRPr="00A75870" w:rsidRDefault="00534305" w:rsidP="00B22881">
            <w:pPr>
              <w:pStyle w:val="Paragraphedeliste"/>
              <w:spacing w:after="0"/>
              <w:ind w:left="0"/>
              <w:jc w:val="center"/>
              <w:rPr>
                <w:rFonts w:ascii="Arial Narrow" w:hAnsi="Arial Narrow"/>
                <w:sz w:val="20"/>
                <w:szCs w:val="20"/>
              </w:rPr>
            </w:pPr>
          </w:p>
          <w:p w14:paraId="13006B5A" w14:textId="77777777" w:rsidR="00534305" w:rsidRPr="00A75870" w:rsidRDefault="00534305" w:rsidP="00B22881">
            <w:pPr>
              <w:pStyle w:val="Paragraphedeliste"/>
              <w:spacing w:after="0"/>
              <w:ind w:left="0"/>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232188" w14:textId="77777777" w:rsidR="00534305" w:rsidRPr="00A75870" w:rsidRDefault="00534305" w:rsidP="00B22881">
            <w:pPr>
              <w:pStyle w:val="Paragraphedeliste"/>
              <w:spacing w:after="0"/>
              <w:ind w:left="0"/>
              <w:jc w:val="center"/>
              <w:rPr>
                <w:rFonts w:ascii="Arial Narrow" w:hAnsi="Arial Narrow"/>
                <w:sz w:val="20"/>
                <w:szCs w:val="20"/>
              </w:rPr>
            </w:pPr>
          </w:p>
          <w:p w14:paraId="68CA1CF8" w14:textId="77777777" w:rsidR="00534305" w:rsidRPr="00A75870" w:rsidRDefault="00534305" w:rsidP="00B22881">
            <w:pPr>
              <w:pStyle w:val="Paragraphedeliste"/>
              <w:spacing w:after="0"/>
              <w:ind w:left="0"/>
              <w:jc w:val="center"/>
              <w:rPr>
                <w:rFonts w:ascii="Arial Narrow" w:hAnsi="Arial Narrow"/>
                <w:sz w:val="20"/>
                <w:szCs w:val="20"/>
              </w:rPr>
            </w:pPr>
          </w:p>
          <w:p w14:paraId="2CC649A2" w14:textId="77777777" w:rsidR="00534305" w:rsidRPr="00A75870" w:rsidRDefault="00534305" w:rsidP="00B22881">
            <w:pPr>
              <w:pStyle w:val="Paragraphedeliste"/>
              <w:spacing w:after="0"/>
              <w:ind w:left="0"/>
              <w:jc w:val="center"/>
              <w:rPr>
                <w:rFonts w:ascii="Arial Narrow" w:hAnsi="Arial Narrow"/>
                <w:sz w:val="20"/>
                <w:szCs w:val="20"/>
              </w:rPr>
            </w:pPr>
          </w:p>
          <w:p w14:paraId="4E03A923" w14:textId="77777777" w:rsidR="00534305" w:rsidRPr="00A75870" w:rsidRDefault="00534305" w:rsidP="00B22881">
            <w:pPr>
              <w:pStyle w:val="Paragraphedeliste"/>
              <w:spacing w:after="0"/>
              <w:ind w:left="0"/>
              <w:jc w:val="center"/>
              <w:rPr>
                <w:rFonts w:ascii="Arial Narrow" w:hAnsi="Arial Narrow"/>
                <w:sz w:val="20"/>
                <w:szCs w:val="20"/>
              </w:rPr>
            </w:pPr>
          </w:p>
          <w:p w14:paraId="7D7C8305" w14:textId="77777777" w:rsidR="00534305" w:rsidRPr="00A75870" w:rsidRDefault="00534305" w:rsidP="00B22881">
            <w:pPr>
              <w:pStyle w:val="Paragraphedeliste"/>
              <w:spacing w:after="0"/>
              <w:ind w:left="0"/>
              <w:jc w:val="center"/>
              <w:rPr>
                <w:rFonts w:ascii="Arial Narrow" w:hAnsi="Arial Narrow"/>
                <w:sz w:val="20"/>
                <w:szCs w:val="20"/>
              </w:rPr>
            </w:pPr>
          </w:p>
          <w:p w14:paraId="2CBB58D2"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2A4B2976" w14:textId="77777777" w:rsidR="00534305" w:rsidRPr="00A75870" w:rsidRDefault="00620147"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r>
              <w:rPr>
                <w:rFonts w:ascii="Arial Narrow" w:hAnsi="Arial Narrow"/>
                <w:sz w:val="20"/>
                <w:szCs w:val="20"/>
              </w:rPr>
              <w:t>,</w:t>
            </w:r>
            <w:r w:rsidR="00C65944">
              <w:rPr>
                <w:rFonts w:ascii="Arial Narrow" w:hAnsi="Arial Narrow"/>
                <w:sz w:val="20"/>
                <w:szCs w:val="20"/>
              </w:rPr>
              <w:t xml:space="preserve"> PDU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825E0C" w14:textId="77777777" w:rsidR="00534305" w:rsidRPr="00624847" w:rsidRDefault="00534305" w:rsidP="00B22881">
            <w:pPr>
              <w:pStyle w:val="Paragraphedeliste"/>
              <w:spacing w:after="0"/>
              <w:ind w:left="0"/>
              <w:jc w:val="center"/>
              <w:rPr>
                <w:rFonts w:ascii="Arial Narrow" w:hAnsi="Arial Narrow"/>
              </w:rPr>
            </w:pPr>
          </w:p>
          <w:p w14:paraId="445EC574" w14:textId="77777777" w:rsidR="00534305" w:rsidRPr="00624847" w:rsidRDefault="00534305" w:rsidP="00B22881">
            <w:pPr>
              <w:pStyle w:val="Paragraphedeliste"/>
              <w:spacing w:after="0"/>
              <w:ind w:left="0"/>
              <w:jc w:val="center"/>
              <w:rPr>
                <w:rFonts w:ascii="Arial Narrow" w:hAnsi="Arial Narrow"/>
              </w:rPr>
            </w:pPr>
          </w:p>
          <w:p w14:paraId="02C9DDD8" w14:textId="77777777" w:rsidR="00534305" w:rsidRPr="00624847" w:rsidRDefault="00534305" w:rsidP="00B22881">
            <w:pPr>
              <w:pStyle w:val="Paragraphedeliste"/>
              <w:spacing w:after="0"/>
              <w:ind w:left="0"/>
              <w:jc w:val="center"/>
              <w:rPr>
                <w:rFonts w:ascii="Arial Narrow" w:hAnsi="Arial Narrow"/>
              </w:rPr>
            </w:pPr>
          </w:p>
          <w:p w14:paraId="15504DC3" w14:textId="77777777" w:rsidR="00534305" w:rsidRPr="00624847" w:rsidRDefault="00534305" w:rsidP="00B22881">
            <w:pPr>
              <w:pStyle w:val="Paragraphedeliste"/>
              <w:spacing w:after="0"/>
              <w:ind w:left="0"/>
              <w:jc w:val="center"/>
              <w:rPr>
                <w:rFonts w:ascii="Arial Narrow" w:hAnsi="Arial Narrow"/>
              </w:rPr>
            </w:pPr>
          </w:p>
          <w:p w14:paraId="44C3DE5A" w14:textId="77777777" w:rsidR="00534305" w:rsidRPr="00624847" w:rsidRDefault="00534305" w:rsidP="00B22881">
            <w:pPr>
              <w:pStyle w:val="Paragraphedeliste"/>
              <w:spacing w:after="0"/>
              <w:ind w:left="0"/>
              <w:jc w:val="center"/>
              <w:rPr>
                <w:rFonts w:ascii="Arial Narrow" w:hAnsi="Arial Narrow"/>
              </w:rPr>
            </w:pPr>
          </w:p>
          <w:p w14:paraId="2935E921"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2FD3C47F" w14:textId="77777777" w:rsidTr="000A79AE">
        <w:trPr>
          <w:jc w:val="center"/>
        </w:trPr>
        <w:tc>
          <w:tcPr>
            <w:tcW w:w="2723" w:type="dxa"/>
            <w:vMerge w:val="restart"/>
            <w:tcBorders>
              <w:top w:val="single" w:sz="4" w:space="0" w:color="auto"/>
              <w:left w:val="single" w:sz="4" w:space="0" w:color="auto"/>
              <w:right w:val="single" w:sz="4" w:space="0" w:color="auto"/>
            </w:tcBorders>
            <w:vAlign w:val="center"/>
            <w:hideMark/>
          </w:tcPr>
          <w:p w14:paraId="12A2D7C3"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z w:val="24"/>
                <w:szCs w:val="24"/>
              </w:rPr>
            </w:pPr>
            <w:r w:rsidRPr="00624847">
              <w:rPr>
                <w:rFonts w:ascii="Arial Narrow" w:hAnsi="Arial Narrow"/>
                <w:b/>
                <w:bCs/>
                <w:sz w:val="24"/>
                <w:szCs w:val="24"/>
              </w:rPr>
              <w:t>Air</w:t>
            </w: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3C0DC3" w14:textId="77777777" w:rsidR="00534305" w:rsidRPr="00A75870" w:rsidRDefault="00534305" w:rsidP="00B22881">
            <w:pPr>
              <w:widowControl w:val="0"/>
              <w:autoSpaceDE w:val="0"/>
              <w:autoSpaceDN w:val="0"/>
              <w:adjustRightInd w:val="0"/>
              <w:spacing w:after="0"/>
              <w:jc w:val="both"/>
              <w:rPr>
                <w:rFonts w:ascii="Arial Narrow" w:hAnsi="Arial Narrow"/>
                <w:sz w:val="20"/>
                <w:szCs w:val="20"/>
              </w:rPr>
            </w:pPr>
          </w:p>
          <w:p w14:paraId="76E8B4F9" w14:textId="77777777" w:rsidR="00534305" w:rsidRPr="00A75870" w:rsidRDefault="00534305" w:rsidP="00B22881">
            <w:pPr>
              <w:widowControl w:val="0"/>
              <w:autoSpaceDE w:val="0"/>
              <w:autoSpaceDN w:val="0"/>
              <w:adjustRightInd w:val="0"/>
              <w:spacing w:after="0"/>
              <w:jc w:val="both"/>
              <w:rPr>
                <w:rFonts w:ascii="Arial Narrow" w:hAnsi="Arial Narrow"/>
                <w:sz w:val="20"/>
                <w:szCs w:val="20"/>
              </w:rPr>
            </w:pPr>
          </w:p>
          <w:p w14:paraId="5873AB11" w14:textId="77777777" w:rsidR="00534305" w:rsidRPr="00A75870" w:rsidRDefault="00534305" w:rsidP="00B22881">
            <w:pPr>
              <w:widowControl w:val="0"/>
              <w:autoSpaceDE w:val="0"/>
              <w:autoSpaceDN w:val="0"/>
              <w:adjustRightInd w:val="0"/>
              <w:spacing w:after="0"/>
              <w:jc w:val="both"/>
              <w:rPr>
                <w:rFonts w:ascii="Arial Narrow" w:hAnsi="Arial Narrow"/>
                <w:sz w:val="20"/>
                <w:szCs w:val="20"/>
              </w:rPr>
            </w:pPr>
          </w:p>
          <w:p w14:paraId="687699B1" w14:textId="77777777" w:rsidR="00534305" w:rsidRPr="00A75870" w:rsidRDefault="00534305" w:rsidP="00B22881">
            <w:pPr>
              <w:widowControl w:val="0"/>
              <w:autoSpaceDE w:val="0"/>
              <w:autoSpaceDN w:val="0"/>
              <w:adjustRightInd w:val="0"/>
              <w:spacing w:after="0"/>
              <w:jc w:val="both"/>
              <w:rPr>
                <w:rFonts w:ascii="Arial Narrow" w:hAnsi="Arial Narrow"/>
                <w:sz w:val="20"/>
                <w:szCs w:val="20"/>
              </w:rPr>
            </w:pPr>
            <w:r w:rsidRPr="00A75870">
              <w:rPr>
                <w:rFonts w:ascii="Arial Narrow" w:hAnsi="Arial Narrow"/>
                <w:sz w:val="20"/>
                <w:szCs w:val="20"/>
              </w:rPr>
              <w:t>Pollution de l’air par la poussière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F3186F" w14:textId="77777777" w:rsidR="00534305" w:rsidRPr="00A75870" w:rsidRDefault="00534305" w:rsidP="00B22881">
            <w:pPr>
              <w:autoSpaceDE w:val="0"/>
              <w:autoSpaceDN w:val="0"/>
              <w:adjustRightInd w:val="0"/>
              <w:spacing w:after="0" w:line="240" w:lineRule="auto"/>
              <w:rPr>
                <w:rFonts w:ascii="Arial Narrow" w:hAnsi="Arial Narrow"/>
                <w:sz w:val="20"/>
                <w:szCs w:val="20"/>
              </w:rPr>
            </w:pPr>
            <w:r w:rsidRPr="00A75870">
              <w:rPr>
                <w:rFonts w:ascii="Arial Narrow" w:hAnsi="Arial Narrow"/>
                <w:sz w:val="20"/>
                <w:szCs w:val="20"/>
              </w:rPr>
              <w:t>-Asperger l’eau lors  de déversement des matériaux contenant la poussière ;</w:t>
            </w:r>
          </w:p>
          <w:p w14:paraId="10FD1AD7" w14:textId="77777777" w:rsidR="00534305" w:rsidRPr="00A75870" w:rsidRDefault="00534305" w:rsidP="00B22881">
            <w:pPr>
              <w:autoSpaceDE w:val="0"/>
              <w:autoSpaceDN w:val="0"/>
              <w:adjustRightInd w:val="0"/>
              <w:spacing w:after="0" w:line="240" w:lineRule="auto"/>
              <w:rPr>
                <w:rFonts w:ascii="Arial Narrow" w:hAnsi="Arial Narrow"/>
                <w:sz w:val="20"/>
                <w:szCs w:val="20"/>
              </w:rPr>
            </w:pPr>
            <w:r w:rsidRPr="00A75870">
              <w:rPr>
                <w:rFonts w:ascii="Arial Narrow" w:hAnsi="Arial Narrow"/>
                <w:sz w:val="20"/>
                <w:szCs w:val="20"/>
              </w:rPr>
              <w:t xml:space="preserve">  -Doter le personnel les équipements  de protection individuel  tels que les cache-nez  et les tenues de travail ;</w:t>
            </w:r>
          </w:p>
          <w:p w14:paraId="58FB6CA4" w14:textId="77777777" w:rsidR="00534305" w:rsidRPr="00A75870" w:rsidRDefault="00534305" w:rsidP="00B22881">
            <w:pPr>
              <w:autoSpaceDE w:val="0"/>
              <w:autoSpaceDN w:val="0"/>
              <w:adjustRightInd w:val="0"/>
              <w:spacing w:after="0" w:line="240" w:lineRule="auto"/>
              <w:rPr>
                <w:rFonts w:ascii="Arial Narrow" w:hAnsi="Arial Narrow"/>
                <w:sz w:val="20"/>
                <w:szCs w:val="20"/>
              </w:rPr>
            </w:pPr>
            <w:r w:rsidRPr="00A75870">
              <w:rPr>
                <w:rFonts w:ascii="Arial Narrow" w:hAnsi="Arial Narrow"/>
                <w:sz w:val="20"/>
                <w:szCs w:val="20"/>
              </w:rPr>
              <w:t>- Réduction de vitesse lors d’utilisation des zones d’emprunts,</w:t>
            </w:r>
          </w:p>
          <w:p w14:paraId="4083B4CE" w14:textId="77777777" w:rsidR="00534305" w:rsidRPr="00A75870" w:rsidRDefault="00534305" w:rsidP="00B22881">
            <w:pPr>
              <w:pStyle w:val="Paragraphedeliste"/>
              <w:spacing w:after="0" w:line="240" w:lineRule="auto"/>
              <w:ind w:left="0"/>
              <w:jc w:val="both"/>
              <w:rPr>
                <w:rFonts w:ascii="Arial Narrow" w:hAnsi="Arial Narrow"/>
                <w:sz w:val="20"/>
                <w:szCs w:val="20"/>
              </w:rPr>
            </w:pPr>
            <w:r w:rsidRPr="00A75870">
              <w:rPr>
                <w:rFonts w:ascii="Arial Narrow" w:hAnsi="Arial Narrow"/>
                <w:sz w:val="20"/>
                <w:szCs w:val="20"/>
              </w:rPr>
              <w:t>- Sensibilisation du personnel sur  la manipulation  des engins   ;</w:t>
            </w:r>
          </w:p>
          <w:p w14:paraId="17BC2BE3"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Sensibilisation des conducteurs sur la réduction de vitesse tout près des zones d’habitations.</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28EC7045" w14:textId="77777777" w:rsidR="00534305" w:rsidRPr="00A75870" w:rsidRDefault="00534305" w:rsidP="00B22881">
            <w:pPr>
              <w:pStyle w:val="Paragraphedeliste"/>
              <w:spacing w:after="0"/>
              <w:ind w:left="0"/>
              <w:jc w:val="center"/>
              <w:rPr>
                <w:rFonts w:ascii="Arial Narrow" w:hAnsi="Arial Narrow"/>
                <w:sz w:val="20"/>
                <w:szCs w:val="20"/>
              </w:rPr>
            </w:pPr>
          </w:p>
          <w:p w14:paraId="119BC183"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5B8C25"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161C1AD8"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3E9B2C"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7074C185" w14:textId="77777777" w:rsidTr="000A79AE">
        <w:trPr>
          <w:jc w:val="center"/>
        </w:trPr>
        <w:tc>
          <w:tcPr>
            <w:tcW w:w="2723" w:type="dxa"/>
            <w:vMerge/>
            <w:tcBorders>
              <w:left w:val="single" w:sz="4" w:space="0" w:color="auto"/>
              <w:right w:val="single" w:sz="4" w:space="0" w:color="auto"/>
            </w:tcBorders>
            <w:vAlign w:val="center"/>
            <w:hideMark/>
          </w:tcPr>
          <w:p w14:paraId="6A2609FC" w14:textId="77777777" w:rsidR="00534305" w:rsidRPr="00624847" w:rsidRDefault="00534305" w:rsidP="00B22881">
            <w:pPr>
              <w:spacing w:after="0" w:line="240" w:lineRule="auto"/>
              <w:rPr>
                <w:rFonts w:ascii="Arial Narrow" w:hAnsi="Arial Narrow"/>
                <w:b/>
                <w:bCs/>
                <w:sz w:val="24"/>
                <w:szCs w:val="24"/>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59FE2F" w14:textId="77777777" w:rsidR="00534305" w:rsidRPr="00A75870" w:rsidRDefault="00534305" w:rsidP="00B22881">
            <w:pPr>
              <w:widowControl w:val="0"/>
              <w:autoSpaceDE w:val="0"/>
              <w:autoSpaceDN w:val="0"/>
              <w:adjustRightInd w:val="0"/>
              <w:spacing w:after="0"/>
              <w:jc w:val="both"/>
              <w:rPr>
                <w:rFonts w:ascii="Arial Narrow" w:hAnsi="Arial Narrow"/>
                <w:spacing w:val="-1"/>
                <w:sz w:val="20"/>
                <w:szCs w:val="20"/>
              </w:rPr>
            </w:pPr>
            <w:r w:rsidRPr="00A75870">
              <w:rPr>
                <w:rFonts w:ascii="Arial Narrow" w:hAnsi="Arial Narrow"/>
                <w:sz w:val="20"/>
                <w:szCs w:val="20"/>
              </w:rPr>
              <w:t>Augmentation  de   la   nuisance sonore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7931A9" w14:textId="77777777" w:rsidR="00534305" w:rsidRPr="00A75870" w:rsidRDefault="00534305" w:rsidP="00B22881">
            <w:pPr>
              <w:pStyle w:val="Paragraphedeliste"/>
              <w:spacing w:after="0"/>
              <w:ind w:left="0"/>
              <w:jc w:val="both"/>
              <w:rPr>
                <w:rFonts w:ascii="Arial Narrow" w:hAnsi="Arial Narrow"/>
                <w:b/>
                <w:sz w:val="20"/>
                <w:szCs w:val="20"/>
              </w:rPr>
            </w:pPr>
            <w:r w:rsidRPr="00A75870">
              <w:rPr>
                <w:rFonts w:ascii="Arial Narrow" w:hAnsi="Arial Narrow"/>
                <w:sz w:val="20"/>
                <w:szCs w:val="20"/>
              </w:rPr>
              <w:t>-Interdiction des travailler après 18h 00’</w:t>
            </w:r>
            <w:r w:rsidRPr="00A75870">
              <w:rPr>
                <w:rFonts w:ascii="Arial Narrow" w:hAnsi="Arial Narrow"/>
                <w:b/>
                <w:sz w:val="20"/>
                <w:szCs w:val="20"/>
              </w:rPr>
              <w:t> ;</w:t>
            </w:r>
          </w:p>
          <w:p w14:paraId="6F72D90A"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-Arrêter le moteur des véhicules en stationnement. ;</w:t>
            </w:r>
          </w:p>
          <w:p w14:paraId="23FD3AC3"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-Travailler de préférence de 7h30 à 17h30 ;</w:t>
            </w:r>
          </w:p>
          <w:p w14:paraId="44C4147F"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 Utiliser des engins de bonne qualité sur chantier ;</w:t>
            </w:r>
          </w:p>
          <w:p w14:paraId="315314D2"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-Entretenir régulièrement des engins/véhicules des travaux</w:t>
            </w:r>
          </w:p>
          <w:p w14:paraId="5B52771B" w14:textId="77777777" w:rsidR="00534305" w:rsidRPr="00A75870" w:rsidRDefault="00534305" w:rsidP="00B22881">
            <w:pPr>
              <w:pStyle w:val="Paragraphedeliste"/>
              <w:ind w:left="0"/>
              <w:jc w:val="both"/>
              <w:rPr>
                <w:rFonts w:ascii="Arial Narrow" w:hAnsi="Arial Narrow"/>
                <w:sz w:val="20"/>
                <w:szCs w:val="20"/>
              </w:rPr>
            </w:pP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05B03734" w14:textId="77777777" w:rsidR="00534305" w:rsidRPr="00A75870" w:rsidRDefault="00534305" w:rsidP="00B22881">
            <w:pPr>
              <w:pStyle w:val="Paragraphedeliste"/>
              <w:spacing w:after="0"/>
              <w:ind w:left="0"/>
              <w:jc w:val="center"/>
              <w:rPr>
                <w:rFonts w:ascii="Arial Narrow" w:hAnsi="Arial Narrow"/>
                <w:sz w:val="20"/>
                <w:szCs w:val="20"/>
              </w:rPr>
            </w:pPr>
          </w:p>
          <w:p w14:paraId="54428B0C"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DD3E4D"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1DABDBE1"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1EFA49"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2802B143" w14:textId="77777777" w:rsidTr="000A79AE">
        <w:trPr>
          <w:jc w:val="center"/>
        </w:trPr>
        <w:tc>
          <w:tcPr>
            <w:tcW w:w="2723" w:type="dxa"/>
            <w:vMerge/>
            <w:tcBorders>
              <w:left w:val="single" w:sz="4" w:space="0" w:color="auto"/>
              <w:bottom w:val="single" w:sz="4" w:space="0" w:color="auto"/>
              <w:right w:val="single" w:sz="4" w:space="0" w:color="auto"/>
            </w:tcBorders>
            <w:vAlign w:val="center"/>
            <w:hideMark/>
          </w:tcPr>
          <w:p w14:paraId="4A3106F3" w14:textId="77777777" w:rsidR="00534305" w:rsidRPr="00624847" w:rsidRDefault="00534305" w:rsidP="00B22881">
            <w:pPr>
              <w:spacing w:after="0" w:line="240" w:lineRule="auto"/>
              <w:rPr>
                <w:rFonts w:ascii="Arial Narrow" w:hAnsi="Arial Narrow"/>
                <w:b/>
                <w:bCs/>
                <w:sz w:val="24"/>
                <w:szCs w:val="24"/>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E46707" w14:textId="77777777" w:rsidR="00534305" w:rsidRPr="00A75870" w:rsidRDefault="00534305" w:rsidP="00B22881">
            <w:pPr>
              <w:widowControl w:val="0"/>
              <w:autoSpaceDE w:val="0"/>
              <w:autoSpaceDN w:val="0"/>
              <w:adjustRightInd w:val="0"/>
              <w:spacing w:after="0"/>
              <w:jc w:val="both"/>
              <w:rPr>
                <w:rFonts w:ascii="Arial Narrow" w:hAnsi="Arial Narrow"/>
                <w:sz w:val="20"/>
                <w:szCs w:val="20"/>
              </w:rPr>
            </w:pPr>
            <w:r w:rsidRPr="00A75870">
              <w:rPr>
                <w:rFonts w:ascii="Arial Narrow" w:hAnsi="Arial Narrow"/>
                <w:sz w:val="20"/>
                <w:szCs w:val="20"/>
              </w:rPr>
              <w:t>Emission de bruit et vibration</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514DB6"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-Emettre moins de bruits ;</w:t>
            </w:r>
          </w:p>
          <w:p w14:paraId="681F149C"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-Arrêter le moteur des véhicules en stationnement ;</w:t>
            </w:r>
          </w:p>
          <w:p w14:paraId="0B66882E"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-Réduction de vitesse lors d’utilisation des zones d’emprunts</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7830893" w14:textId="77777777" w:rsidR="00534305" w:rsidRPr="00A75870" w:rsidRDefault="00534305" w:rsidP="00B22881">
            <w:pPr>
              <w:pStyle w:val="Paragraphedeliste"/>
              <w:spacing w:after="0"/>
              <w:ind w:left="0"/>
              <w:jc w:val="center"/>
              <w:rPr>
                <w:rFonts w:ascii="Arial Narrow" w:hAnsi="Arial Narrow"/>
                <w:sz w:val="20"/>
                <w:szCs w:val="20"/>
              </w:rPr>
            </w:pPr>
          </w:p>
          <w:p w14:paraId="78ECF49F"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717677"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5CDA9310"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48B2DD"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57206533" w14:textId="77777777" w:rsidTr="000A79AE">
        <w:trPr>
          <w:jc w:val="center"/>
        </w:trPr>
        <w:tc>
          <w:tcPr>
            <w:tcW w:w="2723" w:type="dxa"/>
            <w:vMerge w:val="restart"/>
            <w:tcBorders>
              <w:top w:val="single" w:sz="4" w:space="0" w:color="auto"/>
              <w:left w:val="single" w:sz="4" w:space="0" w:color="auto"/>
              <w:right w:val="single" w:sz="4" w:space="0" w:color="auto"/>
            </w:tcBorders>
            <w:vAlign w:val="center"/>
            <w:hideMark/>
          </w:tcPr>
          <w:p w14:paraId="0A571D2D" w14:textId="77777777" w:rsidR="00534305" w:rsidRPr="00624847" w:rsidRDefault="00534305" w:rsidP="00B22881">
            <w:pPr>
              <w:widowControl w:val="0"/>
              <w:autoSpaceDE w:val="0"/>
              <w:autoSpaceDN w:val="0"/>
              <w:adjustRightInd w:val="0"/>
              <w:spacing w:after="0" w:line="240" w:lineRule="auto"/>
              <w:ind w:left="102"/>
              <w:jc w:val="center"/>
              <w:rPr>
                <w:rFonts w:ascii="Arial Narrow" w:eastAsia="Times New Roman" w:hAnsi="Arial Narrow" w:cs="Times New Roman"/>
                <w:sz w:val="20"/>
                <w:szCs w:val="20"/>
              </w:rPr>
            </w:pPr>
            <w:r w:rsidRPr="00624847">
              <w:rPr>
                <w:rFonts w:ascii="Arial Narrow" w:hAnsi="Arial Narrow"/>
                <w:b/>
                <w:bCs/>
                <w:sz w:val="24"/>
                <w:szCs w:val="24"/>
              </w:rPr>
              <w:t>Sol</w:t>
            </w: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0705EA" w14:textId="77777777" w:rsidR="00534305" w:rsidRPr="00A75870" w:rsidRDefault="00534305" w:rsidP="00B22881">
            <w:pPr>
              <w:widowControl w:val="0"/>
              <w:autoSpaceDE w:val="0"/>
              <w:autoSpaceDN w:val="0"/>
              <w:adjustRightInd w:val="0"/>
              <w:spacing w:after="0" w:line="240" w:lineRule="auto"/>
              <w:jc w:val="both"/>
              <w:rPr>
                <w:rFonts w:ascii="Arial Narrow" w:eastAsia="Calibri" w:hAnsi="Arial Narrow" w:cs="Times New Roman"/>
                <w:spacing w:val="1"/>
                <w:sz w:val="20"/>
                <w:szCs w:val="20"/>
              </w:rPr>
            </w:pPr>
            <w:r w:rsidRPr="00A75870">
              <w:rPr>
                <w:rFonts w:ascii="Arial Narrow" w:hAnsi="Arial Narrow"/>
                <w:sz w:val="20"/>
                <w:szCs w:val="20"/>
              </w:rPr>
              <w:t>Risques d’érosion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7AAF2F"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xml:space="preserve">Placer le système de récupération  des eaux de pluie </w:t>
            </w:r>
          </w:p>
          <w:p w14:paraId="689F7B5C"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Eviter de créer les sentiers dans la cour et à l’extérieur.</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94C57BB" w14:textId="77777777" w:rsidR="00534305" w:rsidRPr="00A75870" w:rsidRDefault="00534305" w:rsidP="00B22881">
            <w:pPr>
              <w:pStyle w:val="Paragraphedeliste"/>
              <w:spacing w:after="0"/>
              <w:ind w:left="0"/>
              <w:jc w:val="center"/>
              <w:rPr>
                <w:rFonts w:ascii="Arial Narrow" w:hAnsi="Arial Narrow"/>
                <w:sz w:val="20"/>
                <w:szCs w:val="20"/>
              </w:rPr>
            </w:pPr>
          </w:p>
          <w:p w14:paraId="10CE7C93"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8DCC7F"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46EB0DB6"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9D655"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4F348395" w14:textId="77777777" w:rsidTr="000A79AE">
        <w:trPr>
          <w:jc w:val="center"/>
        </w:trPr>
        <w:tc>
          <w:tcPr>
            <w:tcW w:w="2723" w:type="dxa"/>
            <w:vMerge/>
            <w:tcBorders>
              <w:left w:val="single" w:sz="4" w:space="0" w:color="auto"/>
              <w:bottom w:val="single" w:sz="4" w:space="0" w:color="auto"/>
              <w:right w:val="single" w:sz="4" w:space="0" w:color="auto"/>
            </w:tcBorders>
            <w:vAlign w:val="center"/>
            <w:hideMark/>
          </w:tcPr>
          <w:p w14:paraId="10D74C11" w14:textId="77777777" w:rsidR="00534305" w:rsidRPr="00624847" w:rsidRDefault="00534305" w:rsidP="00B22881">
            <w:pPr>
              <w:spacing w:after="0"/>
              <w:rPr>
                <w:rFonts w:ascii="Arial Narrow" w:eastAsiaTheme="minorEastAsia" w:hAnsi="Arial Narrow"/>
                <w:lang w:eastAsia="fr-FR"/>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8DE94A" w14:textId="77777777" w:rsidR="00534305" w:rsidRPr="00A75870" w:rsidRDefault="00534305" w:rsidP="00B22881">
            <w:pPr>
              <w:widowControl w:val="0"/>
              <w:autoSpaceDE w:val="0"/>
              <w:autoSpaceDN w:val="0"/>
              <w:adjustRightInd w:val="0"/>
              <w:spacing w:after="0" w:line="240" w:lineRule="auto"/>
              <w:jc w:val="both"/>
              <w:rPr>
                <w:rFonts w:ascii="Arial Narrow" w:hAnsi="Arial Narrow"/>
                <w:sz w:val="20"/>
                <w:szCs w:val="20"/>
              </w:rPr>
            </w:pPr>
            <w:r w:rsidRPr="00A75870">
              <w:rPr>
                <w:rFonts w:ascii="Arial Narrow" w:hAnsi="Arial Narrow"/>
                <w:sz w:val="20"/>
                <w:szCs w:val="20"/>
              </w:rPr>
              <w:t>Décapage des terres végétales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3B8FCE"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-Gestion des terres décapées afin de leur utilisation</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29089619" w14:textId="77777777" w:rsidR="00534305" w:rsidRPr="00A75870" w:rsidRDefault="00534305" w:rsidP="00B22881">
            <w:pPr>
              <w:pStyle w:val="Paragraphedeliste"/>
              <w:spacing w:after="0"/>
              <w:ind w:left="0"/>
              <w:jc w:val="center"/>
              <w:rPr>
                <w:rFonts w:ascii="Arial Narrow" w:hAnsi="Arial Narrow"/>
                <w:sz w:val="20"/>
                <w:szCs w:val="20"/>
              </w:rPr>
            </w:pP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7302C4" w14:textId="77777777" w:rsidR="00534305" w:rsidRPr="00A75870" w:rsidRDefault="00534305" w:rsidP="00B22881">
            <w:pPr>
              <w:pStyle w:val="Paragraphedeliste"/>
              <w:spacing w:after="0"/>
              <w:ind w:left="0"/>
              <w:jc w:val="center"/>
              <w:rPr>
                <w:rFonts w:ascii="Arial Narrow" w:hAnsi="Arial Narrow"/>
                <w:sz w:val="20"/>
                <w:szCs w:val="20"/>
              </w:rPr>
            </w:pP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3DF032" w14:textId="77777777" w:rsidR="00534305" w:rsidRPr="00624847" w:rsidRDefault="00534305" w:rsidP="00B22881">
            <w:pPr>
              <w:pStyle w:val="Paragraphedeliste"/>
              <w:spacing w:after="0"/>
              <w:ind w:left="0"/>
              <w:jc w:val="center"/>
              <w:rPr>
                <w:rFonts w:ascii="Arial Narrow" w:hAnsi="Arial Narrow"/>
              </w:rPr>
            </w:pPr>
          </w:p>
        </w:tc>
      </w:tr>
      <w:tr w:rsidR="00534305" w:rsidRPr="00624847" w14:paraId="4E09DABD" w14:textId="77777777" w:rsidTr="000A79AE">
        <w:trPr>
          <w:jc w:val="center"/>
        </w:trPr>
        <w:tc>
          <w:tcPr>
            <w:tcW w:w="2723" w:type="dxa"/>
            <w:tcBorders>
              <w:top w:val="single" w:sz="4" w:space="0" w:color="auto"/>
              <w:left w:val="single" w:sz="4" w:space="0" w:color="auto"/>
              <w:bottom w:val="single" w:sz="4" w:space="0" w:color="auto"/>
              <w:right w:val="single" w:sz="4" w:space="0" w:color="auto"/>
            </w:tcBorders>
            <w:vAlign w:val="center"/>
            <w:hideMark/>
          </w:tcPr>
          <w:p w14:paraId="2CA8C7AB"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z w:val="24"/>
                <w:szCs w:val="24"/>
              </w:rPr>
            </w:pPr>
            <w:r w:rsidRPr="00624847">
              <w:rPr>
                <w:rFonts w:ascii="Arial Narrow" w:hAnsi="Arial Narrow"/>
                <w:b/>
                <w:bCs/>
                <w:sz w:val="24"/>
                <w:szCs w:val="24"/>
              </w:rPr>
              <w:t>Végétation et Paysage</w:t>
            </w: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00AB1C" w14:textId="77777777" w:rsidR="00534305" w:rsidRPr="00A75870" w:rsidRDefault="00534305" w:rsidP="00B22881">
            <w:pPr>
              <w:widowControl w:val="0"/>
              <w:autoSpaceDE w:val="0"/>
              <w:autoSpaceDN w:val="0"/>
              <w:adjustRightInd w:val="0"/>
              <w:spacing w:after="0"/>
              <w:jc w:val="both"/>
              <w:rPr>
                <w:rFonts w:ascii="Arial Narrow" w:hAnsi="Arial Narrow"/>
                <w:spacing w:val="-1"/>
                <w:sz w:val="20"/>
                <w:szCs w:val="20"/>
              </w:rPr>
            </w:pPr>
            <w:r w:rsidRPr="00A75870">
              <w:rPr>
                <w:rFonts w:ascii="Arial Narrow" w:hAnsi="Arial Narrow"/>
                <w:sz w:val="20"/>
                <w:szCs w:val="20"/>
              </w:rPr>
              <w:t>Destruction   du   couvert végétal et du paysage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B12FA8" w14:textId="77777777" w:rsidR="00534305" w:rsidRPr="00A75870" w:rsidRDefault="00534305" w:rsidP="00B22881">
            <w:pPr>
              <w:pStyle w:val="Paragraphedeliste"/>
              <w:spacing w:after="0"/>
              <w:ind w:left="0"/>
              <w:jc w:val="both"/>
              <w:rPr>
                <w:rFonts w:ascii="Arial Narrow" w:eastAsia="Calibri" w:hAnsi="Arial Narrow" w:cs="Times New Roman"/>
                <w:sz w:val="20"/>
                <w:szCs w:val="20"/>
              </w:rPr>
            </w:pPr>
            <w:r w:rsidRPr="00A75870">
              <w:rPr>
                <w:rFonts w:ascii="Arial Narrow" w:hAnsi="Arial Narrow"/>
                <w:sz w:val="20"/>
                <w:szCs w:val="20"/>
              </w:rPr>
              <w:t>Respect strict de la superficie nécessaire aux</w:t>
            </w:r>
          </w:p>
          <w:p w14:paraId="7E7E1BBD"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travaux</w:t>
            </w:r>
          </w:p>
          <w:p w14:paraId="46FB2E73"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 Implication des Services forestiers et de l’environnement ;</w:t>
            </w:r>
          </w:p>
          <w:p w14:paraId="2D31D74F"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Reboisement compensatoires en cas de déboisement</w:t>
            </w:r>
          </w:p>
          <w:p w14:paraId="6C1DA9E5"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-Optimiser les tracés d’implantation des réseaux.</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90B98DF" w14:textId="77777777" w:rsidR="00534305" w:rsidRPr="00A75870" w:rsidRDefault="00534305" w:rsidP="00B22881">
            <w:pPr>
              <w:pStyle w:val="Paragraphedeliste"/>
              <w:spacing w:after="0"/>
              <w:ind w:left="0"/>
              <w:jc w:val="center"/>
              <w:rPr>
                <w:rFonts w:ascii="Arial Narrow" w:hAnsi="Arial Narrow"/>
                <w:sz w:val="20"/>
                <w:szCs w:val="20"/>
              </w:rPr>
            </w:pPr>
          </w:p>
          <w:p w14:paraId="5CF48564"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AE3A20" w14:textId="77777777" w:rsidR="00C65944" w:rsidRPr="00A75870" w:rsidRDefault="00C65944" w:rsidP="00C65944">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55F8AD93" w14:textId="77777777" w:rsidR="00534305" w:rsidRPr="00A75870" w:rsidRDefault="00C65944"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r>
              <w:rPr>
                <w:rFonts w:ascii="Arial Narrow" w:hAnsi="Arial Narrow"/>
                <w:sz w:val="20"/>
                <w:szCs w:val="20"/>
              </w:rPr>
              <w:t>,</w:t>
            </w:r>
            <w:r w:rsidRPr="00A75870">
              <w:rPr>
                <w:rFonts w:ascii="Arial Narrow" w:hAnsi="Arial Narrow"/>
                <w:sz w:val="20"/>
                <w:szCs w:val="20"/>
              </w:rPr>
              <w:t xml:space="preserve"> mairie</w:t>
            </w:r>
            <w:r>
              <w:rPr>
                <w:rFonts w:ascii="Arial Narrow" w:hAnsi="Arial Narrow"/>
                <w:sz w:val="20"/>
                <w:szCs w:val="20"/>
              </w:rPr>
              <w:t xml:space="preserve"> et PDU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27B2F9"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76A14300" w14:textId="77777777" w:rsidTr="000A79AE">
        <w:trPr>
          <w:jc w:val="center"/>
        </w:trPr>
        <w:tc>
          <w:tcPr>
            <w:tcW w:w="2723" w:type="dxa"/>
            <w:vMerge w:val="restart"/>
            <w:tcBorders>
              <w:top w:val="single" w:sz="4" w:space="0" w:color="auto"/>
              <w:left w:val="single" w:sz="4" w:space="0" w:color="auto"/>
              <w:right w:val="single" w:sz="4" w:space="0" w:color="auto"/>
            </w:tcBorders>
            <w:vAlign w:val="center"/>
            <w:hideMark/>
          </w:tcPr>
          <w:p w14:paraId="6B196E28"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z w:val="24"/>
                <w:szCs w:val="24"/>
              </w:rPr>
            </w:pPr>
            <w:r w:rsidRPr="00624847">
              <w:rPr>
                <w:rFonts w:ascii="Arial Narrow" w:hAnsi="Arial Narrow"/>
                <w:b/>
                <w:bCs/>
                <w:sz w:val="24"/>
                <w:szCs w:val="24"/>
              </w:rPr>
              <w:t>Faune</w:t>
            </w: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A3EB24" w14:textId="77777777" w:rsidR="00534305" w:rsidRPr="00A75870" w:rsidRDefault="00534305" w:rsidP="00B22881">
            <w:pPr>
              <w:widowControl w:val="0"/>
              <w:autoSpaceDE w:val="0"/>
              <w:autoSpaceDN w:val="0"/>
              <w:adjustRightInd w:val="0"/>
              <w:spacing w:after="0"/>
              <w:jc w:val="both"/>
              <w:rPr>
                <w:rFonts w:ascii="Arial Narrow" w:hAnsi="Arial Narrow"/>
                <w:sz w:val="20"/>
                <w:szCs w:val="20"/>
              </w:rPr>
            </w:pPr>
            <w:r w:rsidRPr="00A75870">
              <w:rPr>
                <w:rFonts w:ascii="Arial Narrow" w:hAnsi="Arial Narrow"/>
                <w:spacing w:val="-1"/>
                <w:sz w:val="20"/>
                <w:szCs w:val="20"/>
              </w:rPr>
              <w:t>D</w:t>
            </w:r>
            <w:r w:rsidRPr="00A75870">
              <w:rPr>
                <w:rFonts w:ascii="Arial Narrow" w:hAnsi="Arial Narrow"/>
                <w:sz w:val="20"/>
                <w:szCs w:val="20"/>
              </w:rPr>
              <w:t>e</w:t>
            </w:r>
            <w:r w:rsidRPr="00A75870">
              <w:rPr>
                <w:rFonts w:ascii="Arial Narrow" w:hAnsi="Arial Narrow"/>
                <w:spacing w:val="1"/>
                <w:sz w:val="20"/>
                <w:szCs w:val="20"/>
              </w:rPr>
              <w:t>st</w:t>
            </w:r>
            <w:r w:rsidRPr="00A75870">
              <w:rPr>
                <w:rFonts w:ascii="Arial Narrow" w:hAnsi="Arial Narrow"/>
                <w:spacing w:val="-2"/>
                <w:sz w:val="20"/>
                <w:szCs w:val="20"/>
              </w:rPr>
              <w:t>r</w:t>
            </w:r>
            <w:r w:rsidRPr="00A75870">
              <w:rPr>
                <w:rFonts w:ascii="Arial Narrow" w:hAnsi="Arial Narrow"/>
                <w:sz w:val="20"/>
                <w:szCs w:val="20"/>
              </w:rPr>
              <w:t>uc</w:t>
            </w:r>
            <w:r w:rsidRPr="00A75870">
              <w:rPr>
                <w:rFonts w:ascii="Arial Narrow" w:hAnsi="Arial Narrow"/>
                <w:spacing w:val="-1"/>
                <w:sz w:val="20"/>
                <w:szCs w:val="20"/>
              </w:rPr>
              <w:t>t</w:t>
            </w:r>
            <w:r w:rsidRPr="00A75870">
              <w:rPr>
                <w:rFonts w:ascii="Arial Narrow" w:hAnsi="Arial Narrow"/>
                <w:spacing w:val="1"/>
                <w:sz w:val="20"/>
                <w:szCs w:val="20"/>
              </w:rPr>
              <w:t>i</w:t>
            </w:r>
            <w:r w:rsidRPr="00A75870">
              <w:rPr>
                <w:rFonts w:ascii="Arial Narrow" w:hAnsi="Arial Narrow"/>
                <w:sz w:val="20"/>
                <w:szCs w:val="20"/>
              </w:rPr>
              <w:t>on  des ha</w:t>
            </w:r>
            <w:r w:rsidRPr="00A75870">
              <w:rPr>
                <w:rFonts w:ascii="Arial Narrow" w:hAnsi="Arial Narrow"/>
                <w:spacing w:val="-2"/>
                <w:sz w:val="20"/>
                <w:szCs w:val="20"/>
              </w:rPr>
              <w:t>b</w:t>
            </w:r>
            <w:r w:rsidRPr="00A75870">
              <w:rPr>
                <w:rFonts w:ascii="Arial Narrow" w:hAnsi="Arial Narrow"/>
                <w:spacing w:val="1"/>
                <w:sz w:val="20"/>
                <w:szCs w:val="20"/>
              </w:rPr>
              <w:t>it</w:t>
            </w:r>
            <w:r w:rsidRPr="00A75870">
              <w:rPr>
                <w:rFonts w:ascii="Arial Narrow" w:hAnsi="Arial Narrow"/>
                <w:spacing w:val="-2"/>
                <w:sz w:val="20"/>
                <w:szCs w:val="20"/>
              </w:rPr>
              <w:t>a</w:t>
            </w:r>
            <w:r w:rsidRPr="00A75870">
              <w:rPr>
                <w:rFonts w:ascii="Arial Narrow" w:hAnsi="Arial Narrow"/>
                <w:spacing w:val="1"/>
                <w:sz w:val="20"/>
                <w:szCs w:val="20"/>
              </w:rPr>
              <w:t>t</w:t>
            </w:r>
            <w:r w:rsidRPr="00A75870">
              <w:rPr>
                <w:rFonts w:ascii="Arial Narrow" w:hAnsi="Arial Narrow"/>
                <w:sz w:val="20"/>
                <w:szCs w:val="20"/>
              </w:rPr>
              <w:t>s et</w:t>
            </w:r>
            <w:r w:rsidR="009B013D">
              <w:rPr>
                <w:rFonts w:ascii="Arial Narrow" w:hAnsi="Arial Narrow"/>
                <w:sz w:val="20"/>
                <w:szCs w:val="20"/>
              </w:rPr>
              <w:t xml:space="preserve"> </w:t>
            </w:r>
            <w:r w:rsidRPr="00A75870">
              <w:rPr>
                <w:rFonts w:ascii="Arial Narrow" w:hAnsi="Arial Narrow"/>
                <w:sz w:val="20"/>
                <w:szCs w:val="20"/>
              </w:rPr>
              <w:t>a</w:t>
            </w:r>
            <w:r w:rsidRPr="00A75870">
              <w:rPr>
                <w:rFonts w:ascii="Arial Narrow" w:hAnsi="Arial Narrow"/>
                <w:spacing w:val="-1"/>
                <w:sz w:val="20"/>
                <w:szCs w:val="20"/>
              </w:rPr>
              <w:t>f</w:t>
            </w:r>
            <w:r w:rsidRPr="00A75870">
              <w:rPr>
                <w:rFonts w:ascii="Arial Narrow" w:hAnsi="Arial Narrow"/>
                <w:spacing w:val="1"/>
                <w:sz w:val="20"/>
                <w:szCs w:val="20"/>
              </w:rPr>
              <w:t>f</w:t>
            </w:r>
            <w:r w:rsidRPr="00A75870">
              <w:rPr>
                <w:rFonts w:ascii="Arial Narrow" w:hAnsi="Arial Narrow"/>
                <w:sz w:val="20"/>
                <w:szCs w:val="20"/>
              </w:rPr>
              <w:t>e</w:t>
            </w:r>
            <w:r w:rsidRPr="00A75870">
              <w:rPr>
                <w:rFonts w:ascii="Arial Narrow" w:hAnsi="Arial Narrow"/>
                <w:spacing w:val="-2"/>
                <w:sz w:val="20"/>
                <w:szCs w:val="20"/>
              </w:rPr>
              <w:t>c</w:t>
            </w:r>
            <w:r w:rsidRPr="00A75870">
              <w:rPr>
                <w:rFonts w:ascii="Arial Narrow" w:hAnsi="Arial Narrow"/>
                <w:spacing w:val="1"/>
                <w:sz w:val="20"/>
                <w:szCs w:val="20"/>
              </w:rPr>
              <w:t>t</w:t>
            </w:r>
            <w:r w:rsidRPr="00A75870">
              <w:rPr>
                <w:rFonts w:ascii="Arial Narrow" w:hAnsi="Arial Narrow"/>
                <w:spacing w:val="-2"/>
                <w:sz w:val="20"/>
                <w:szCs w:val="20"/>
              </w:rPr>
              <w:t>a</w:t>
            </w:r>
            <w:r w:rsidRPr="00A75870">
              <w:rPr>
                <w:rFonts w:ascii="Arial Narrow" w:hAnsi="Arial Narrow"/>
                <w:spacing w:val="1"/>
                <w:sz w:val="20"/>
                <w:szCs w:val="20"/>
              </w:rPr>
              <w:t>ti</w:t>
            </w:r>
            <w:r w:rsidRPr="00A75870">
              <w:rPr>
                <w:rFonts w:ascii="Arial Narrow" w:hAnsi="Arial Narrow"/>
                <w:sz w:val="20"/>
                <w:szCs w:val="20"/>
              </w:rPr>
              <w:t xml:space="preserve">on   de </w:t>
            </w:r>
            <w:r w:rsidRPr="00A75870">
              <w:rPr>
                <w:rFonts w:ascii="Arial Narrow" w:hAnsi="Arial Narrow"/>
                <w:spacing w:val="1"/>
                <w:sz w:val="20"/>
                <w:szCs w:val="20"/>
              </w:rPr>
              <w:t>l</w:t>
            </w:r>
            <w:r w:rsidRPr="00A75870">
              <w:rPr>
                <w:rFonts w:ascii="Arial Narrow" w:hAnsi="Arial Narrow"/>
                <w:sz w:val="20"/>
                <w:szCs w:val="20"/>
              </w:rPr>
              <w:t>a qu</w:t>
            </w:r>
            <w:r w:rsidRPr="00A75870">
              <w:rPr>
                <w:rFonts w:ascii="Arial Narrow" w:hAnsi="Arial Narrow"/>
                <w:spacing w:val="1"/>
                <w:sz w:val="20"/>
                <w:szCs w:val="20"/>
              </w:rPr>
              <w:t>i</w:t>
            </w:r>
            <w:r w:rsidRPr="00A75870">
              <w:rPr>
                <w:rFonts w:ascii="Arial Narrow" w:hAnsi="Arial Narrow"/>
                <w:spacing w:val="-2"/>
                <w:sz w:val="20"/>
                <w:szCs w:val="20"/>
              </w:rPr>
              <w:t>é</w:t>
            </w:r>
            <w:r w:rsidRPr="00A75870">
              <w:rPr>
                <w:rFonts w:ascii="Arial Narrow" w:hAnsi="Arial Narrow"/>
                <w:spacing w:val="1"/>
                <w:sz w:val="20"/>
                <w:szCs w:val="20"/>
              </w:rPr>
              <w:t>t</w:t>
            </w:r>
            <w:r w:rsidRPr="00A75870">
              <w:rPr>
                <w:rFonts w:ascii="Arial Narrow" w:hAnsi="Arial Narrow"/>
                <w:sz w:val="20"/>
                <w:szCs w:val="20"/>
              </w:rPr>
              <w:t>ude</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80B299" w14:textId="77777777" w:rsidR="00534305" w:rsidRPr="00A75870" w:rsidRDefault="00534305" w:rsidP="00B22881">
            <w:pPr>
              <w:pStyle w:val="Paragraphedeliste"/>
              <w:spacing w:after="0"/>
              <w:ind w:left="0"/>
              <w:jc w:val="both"/>
              <w:rPr>
                <w:rFonts w:ascii="Arial Narrow" w:eastAsia="Calibri" w:hAnsi="Arial Narrow" w:cs="Times New Roman"/>
                <w:sz w:val="20"/>
                <w:szCs w:val="20"/>
              </w:rPr>
            </w:pPr>
            <w:r w:rsidRPr="00A75870">
              <w:rPr>
                <w:rFonts w:ascii="Arial Narrow" w:hAnsi="Arial Narrow"/>
                <w:sz w:val="20"/>
                <w:szCs w:val="20"/>
              </w:rPr>
              <w:t>- Respect strict de la superficie nécessaire aux</w:t>
            </w:r>
          </w:p>
          <w:p w14:paraId="54506E59"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travaux ;</w:t>
            </w:r>
          </w:p>
          <w:p w14:paraId="2CA63336"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-Arrêt des moteurs des engins en repos ;</w:t>
            </w:r>
          </w:p>
          <w:p w14:paraId="7F076126"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-Emettre moins de bruit</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5926FA65" w14:textId="77777777" w:rsidR="00534305" w:rsidRPr="00A75870" w:rsidRDefault="00534305" w:rsidP="00B22881">
            <w:pPr>
              <w:pStyle w:val="Paragraphedeliste"/>
              <w:spacing w:after="0"/>
              <w:ind w:left="0"/>
              <w:jc w:val="center"/>
              <w:rPr>
                <w:rFonts w:ascii="Arial Narrow" w:hAnsi="Arial Narrow"/>
                <w:sz w:val="20"/>
                <w:szCs w:val="20"/>
              </w:rPr>
            </w:pPr>
          </w:p>
          <w:p w14:paraId="4760DDD1"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2A6EB2" w14:textId="77777777" w:rsidR="00C65944" w:rsidRPr="00A75870" w:rsidRDefault="00C65944" w:rsidP="00C65944">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78E57F59" w14:textId="77777777" w:rsidR="00534305" w:rsidRPr="00A75870" w:rsidRDefault="00C65944"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r>
              <w:rPr>
                <w:rFonts w:ascii="Arial Narrow" w:hAnsi="Arial Narrow"/>
                <w:sz w:val="20"/>
                <w:szCs w:val="20"/>
              </w:rPr>
              <w:t>,</w:t>
            </w:r>
            <w:r w:rsidRPr="00A75870">
              <w:rPr>
                <w:rFonts w:ascii="Arial Narrow" w:hAnsi="Arial Narrow"/>
                <w:sz w:val="20"/>
                <w:szCs w:val="20"/>
              </w:rPr>
              <w:t xml:space="preserve"> mairie</w:t>
            </w:r>
            <w:r>
              <w:rPr>
                <w:rFonts w:ascii="Arial Narrow" w:hAnsi="Arial Narrow"/>
                <w:sz w:val="20"/>
                <w:szCs w:val="20"/>
              </w:rPr>
              <w:t xml:space="preserve"> et PDU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536DA0"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54F2EF7C" w14:textId="77777777" w:rsidTr="000A79AE">
        <w:trPr>
          <w:jc w:val="center"/>
        </w:trPr>
        <w:tc>
          <w:tcPr>
            <w:tcW w:w="2723" w:type="dxa"/>
            <w:vMerge/>
            <w:tcBorders>
              <w:left w:val="single" w:sz="4" w:space="0" w:color="auto"/>
              <w:bottom w:val="single" w:sz="4" w:space="0" w:color="auto"/>
              <w:right w:val="single" w:sz="4" w:space="0" w:color="auto"/>
            </w:tcBorders>
            <w:vAlign w:val="center"/>
            <w:hideMark/>
          </w:tcPr>
          <w:p w14:paraId="239459D4" w14:textId="77777777" w:rsidR="00534305" w:rsidRPr="00624847" w:rsidRDefault="00534305" w:rsidP="00B22881">
            <w:pPr>
              <w:spacing w:after="0" w:line="240" w:lineRule="auto"/>
              <w:rPr>
                <w:rFonts w:ascii="Arial Narrow" w:hAnsi="Arial Narrow"/>
                <w:b/>
                <w:bCs/>
                <w:sz w:val="24"/>
                <w:szCs w:val="24"/>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46D330" w14:textId="77777777" w:rsidR="00534305" w:rsidRPr="00A75870" w:rsidRDefault="00534305" w:rsidP="00B22881">
            <w:pPr>
              <w:widowControl w:val="0"/>
              <w:autoSpaceDE w:val="0"/>
              <w:autoSpaceDN w:val="0"/>
              <w:adjustRightInd w:val="0"/>
              <w:spacing w:after="0" w:line="240" w:lineRule="auto"/>
              <w:jc w:val="both"/>
              <w:rPr>
                <w:rFonts w:ascii="Arial Narrow" w:eastAsia="Times New Roman" w:hAnsi="Arial Narrow" w:cs="Times New Roman"/>
                <w:sz w:val="20"/>
                <w:szCs w:val="20"/>
              </w:rPr>
            </w:pPr>
            <w:r w:rsidRPr="00A75870">
              <w:rPr>
                <w:rFonts w:ascii="Arial Narrow" w:hAnsi="Arial Narrow"/>
                <w:sz w:val="20"/>
                <w:szCs w:val="20"/>
              </w:rPr>
              <w:t>Chas</w:t>
            </w:r>
            <w:r w:rsidRPr="00A75870">
              <w:rPr>
                <w:rFonts w:ascii="Arial Narrow" w:hAnsi="Arial Narrow"/>
                <w:spacing w:val="-1"/>
                <w:sz w:val="20"/>
                <w:szCs w:val="20"/>
              </w:rPr>
              <w:t>s</w:t>
            </w:r>
            <w:r w:rsidRPr="00A75870">
              <w:rPr>
                <w:rFonts w:ascii="Arial Narrow" w:hAnsi="Arial Narrow"/>
                <w:sz w:val="20"/>
                <w:szCs w:val="20"/>
              </w:rPr>
              <w:t>e  des</w:t>
            </w:r>
            <w:r w:rsidR="009B013D">
              <w:rPr>
                <w:rFonts w:ascii="Arial Narrow" w:hAnsi="Arial Narrow"/>
                <w:sz w:val="20"/>
                <w:szCs w:val="20"/>
              </w:rPr>
              <w:t xml:space="preserve"> </w:t>
            </w:r>
            <w:r w:rsidRPr="00A75870">
              <w:rPr>
                <w:rFonts w:ascii="Arial Narrow" w:hAnsi="Arial Narrow"/>
                <w:sz w:val="20"/>
                <w:szCs w:val="20"/>
              </w:rPr>
              <w:t>a</w:t>
            </w:r>
            <w:r w:rsidRPr="00A75870">
              <w:rPr>
                <w:rFonts w:ascii="Arial Narrow" w:hAnsi="Arial Narrow"/>
                <w:spacing w:val="-2"/>
                <w:sz w:val="20"/>
                <w:szCs w:val="20"/>
              </w:rPr>
              <w:t>n</w:t>
            </w:r>
            <w:r w:rsidRPr="00A75870">
              <w:rPr>
                <w:rFonts w:ascii="Arial Narrow" w:hAnsi="Arial Narrow"/>
                <w:spacing w:val="1"/>
                <w:sz w:val="20"/>
                <w:szCs w:val="20"/>
              </w:rPr>
              <w:t>i</w:t>
            </w:r>
            <w:r w:rsidRPr="00A75870">
              <w:rPr>
                <w:rFonts w:ascii="Arial Narrow" w:hAnsi="Arial Narrow"/>
                <w:spacing w:val="-4"/>
                <w:sz w:val="20"/>
                <w:szCs w:val="20"/>
              </w:rPr>
              <w:t>m</w:t>
            </w:r>
            <w:r w:rsidRPr="00A75870">
              <w:rPr>
                <w:rFonts w:ascii="Arial Narrow" w:hAnsi="Arial Narrow"/>
                <w:sz w:val="20"/>
                <w:szCs w:val="20"/>
              </w:rPr>
              <w:t>aux</w:t>
            </w:r>
            <w:r w:rsidR="009B013D">
              <w:rPr>
                <w:rFonts w:ascii="Arial Narrow" w:hAnsi="Arial Narrow"/>
                <w:sz w:val="20"/>
                <w:szCs w:val="20"/>
              </w:rPr>
              <w:t xml:space="preserve"> </w:t>
            </w:r>
            <w:r w:rsidRPr="00A75870">
              <w:rPr>
                <w:rFonts w:ascii="Arial Narrow" w:hAnsi="Arial Narrow"/>
                <w:sz w:val="20"/>
                <w:szCs w:val="20"/>
              </w:rPr>
              <w:t xml:space="preserve">par </w:t>
            </w:r>
          </w:p>
          <w:p w14:paraId="7120A29D" w14:textId="77777777" w:rsidR="00534305" w:rsidRPr="00A75870" w:rsidRDefault="009B013D" w:rsidP="00B22881">
            <w:pPr>
              <w:widowControl w:val="0"/>
              <w:autoSpaceDE w:val="0"/>
              <w:autoSpaceDN w:val="0"/>
              <w:adjustRightInd w:val="0"/>
              <w:spacing w:after="0"/>
              <w:jc w:val="both"/>
              <w:rPr>
                <w:rFonts w:ascii="Arial Narrow" w:hAnsi="Arial Narrow"/>
                <w:spacing w:val="-1"/>
                <w:sz w:val="20"/>
                <w:szCs w:val="20"/>
              </w:rPr>
            </w:pPr>
            <w:r>
              <w:rPr>
                <w:rFonts w:ascii="Arial Narrow" w:hAnsi="Arial Narrow"/>
                <w:spacing w:val="1"/>
                <w:sz w:val="20"/>
                <w:szCs w:val="20"/>
              </w:rPr>
              <w:t>l</w:t>
            </w:r>
            <w:r w:rsidR="00534305" w:rsidRPr="00A75870">
              <w:rPr>
                <w:rFonts w:ascii="Arial Narrow" w:hAnsi="Arial Narrow"/>
                <w:sz w:val="20"/>
                <w:szCs w:val="20"/>
              </w:rPr>
              <w:t>es</w:t>
            </w:r>
            <w:r>
              <w:rPr>
                <w:rFonts w:ascii="Arial Narrow" w:hAnsi="Arial Narrow"/>
                <w:sz w:val="20"/>
                <w:szCs w:val="20"/>
              </w:rPr>
              <w:t xml:space="preserve"> </w:t>
            </w:r>
            <w:r w:rsidR="00534305" w:rsidRPr="00A75870">
              <w:rPr>
                <w:rFonts w:ascii="Arial Narrow" w:hAnsi="Arial Narrow"/>
                <w:spacing w:val="-2"/>
                <w:sz w:val="20"/>
                <w:szCs w:val="20"/>
              </w:rPr>
              <w:t>o</w:t>
            </w:r>
            <w:r w:rsidR="00534305" w:rsidRPr="00A75870">
              <w:rPr>
                <w:rFonts w:ascii="Arial Narrow" w:hAnsi="Arial Narrow"/>
                <w:sz w:val="20"/>
                <w:szCs w:val="20"/>
              </w:rPr>
              <w:t>u</w:t>
            </w:r>
            <w:r w:rsidR="00534305" w:rsidRPr="00A75870">
              <w:rPr>
                <w:rFonts w:ascii="Arial Narrow" w:hAnsi="Arial Narrow"/>
                <w:spacing w:val="-2"/>
                <w:sz w:val="20"/>
                <w:szCs w:val="20"/>
              </w:rPr>
              <w:t>v</w:t>
            </w:r>
            <w:r w:rsidR="00534305" w:rsidRPr="00A75870">
              <w:rPr>
                <w:rFonts w:ascii="Arial Narrow" w:hAnsi="Arial Narrow"/>
                <w:spacing w:val="1"/>
                <w:sz w:val="20"/>
                <w:szCs w:val="20"/>
              </w:rPr>
              <w:t>ri</w:t>
            </w:r>
            <w:r w:rsidR="00534305" w:rsidRPr="00A75870">
              <w:rPr>
                <w:rFonts w:ascii="Arial Narrow" w:hAnsi="Arial Narrow"/>
                <w:spacing w:val="-2"/>
                <w:sz w:val="20"/>
                <w:szCs w:val="20"/>
              </w:rPr>
              <w:t>e</w:t>
            </w:r>
            <w:r w:rsidR="00534305" w:rsidRPr="00A75870">
              <w:rPr>
                <w:rFonts w:ascii="Arial Narrow" w:hAnsi="Arial Narrow"/>
                <w:spacing w:val="1"/>
                <w:sz w:val="20"/>
                <w:szCs w:val="20"/>
              </w:rPr>
              <w:t>r</w:t>
            </w:r>
            <w:r w:rsidR="00534305" w:rsidRPr="00A75870">
              <w:rPr>
                <w:rFonts w:ascii="Arial Narrow" w:hAnsi="Arial Narrow"/>
                <w:sz w:val="20"/>
                <w:szCs w:val="20"/>
              </w:rPr>
              <w:t>s</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0B5A7F" w14:textId="77777777" w:rsidR="00534305" w:rsidRPr="00A75870" w:rsidRDefault="00534305" w:rsidP="00B22881">
            <w:pPr>
              <w:autoSpaceDE w:val="0"/>
              <w:autoSpaceDN w:val="0"/>
              <w:adjustRightInd w:val="0"/>
              <w:spacing w:after="0" w:line="240" w:lineRule="auto"/>
              <w:rPr>
                <w:rFonts w:ascii="Arial Narrow" w:hAnsi="Arial Narrow"/>
                <w:sz w:val="20"/>
                <w:szCs w:val="20"/>
              </w:rPr>
            </w:pPr>
            <w:r w:rsidRPr="00A75870">
              <w:rPr>
                <w:rFonts w:ascii="Arial Narrow" w:hAnsi="Arial Narrow"/>
                <w:sz w:val="20"/>
                <w:szCs w:val="20"/>
              </w:rPr>
              <w:t>Interdiction des travailleurs sur la pratique de la chasse ;</w:t>
            </w:r>
          </w:p>
          <w:p w14:paraId="2A9B7E8C"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-Interdiction de l’achat des produits de la chasse.</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2A52947B" w14:textId="77777777" w:rsidR="00534305" w:rsidRPr="00A75870" w:rsidRDefault="00534305" w:rsidP="00B22881">
            <w:pPr>
              <w:pStyle w:val="Paragraphedeliste"/>
              <w:spacing w:after="0"/>
              <w:ind w:left="0"/>
              <w:jc w:val="center"/>
              <w:rPr>
                <w:rFonts w:ascii="Arial Narrow" w:hAnsi="Arial Narrow"/>
                <w:sz w:val="20"/>
                <w:szCs w:val="20"/>
              </w:rPr>
            </w:pPr>
          </w:p>
          <w:p w14:paraId="3D17016F"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ED57E"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06711845"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BBCCC35"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205C85C4" w14:textId="77777777" w:rsidTr="000A79AE">
        <w:trPr>
          <w:jc w:val="center"/>
        </w:trPr>
        <w:tc>
          <w:tcPr>
            <w:tcW w:w="2723" w:type="dxa"/>
            <w:vMerge w:val="restart"/>
            <w:tcBorders>
              <w:top w:val="single" w:sz="4" w:space="0" w:color="auto"/>
              <w:left w:val="single" w:sz="4" w:space="0" w:color="auto"/>
              <w:right w:val="single" w:sz="4" w:space="0" w:color="auto"/>
            </w:tcBorders>
            <w:vAlign w:val="center"/>
            <w:hideMark/>
          </w:tcPr>
          <w:p w14:paraId="06DA46E9" w14:textId="77777777" w:rsidR="00534305" w:rsidRPr="00624847" w:rsidRDefault="00534305" w:rsidP="00B22881">
            <w:pPr>
              <w:widowControl w:val="0"/>
              <w:autoSpaceDE w:val="0"/>
              <w:autoSpaceDN w:val="0"/>
              <w:adjustRightInd w:val="0"/>
              <w:spacing w:after="0" w:line="240" w:lineRule="auto"/>
              <w:rPr>
                <w:rFonts w:ascii="Arial Narrow" w:hAnsi="Arial Narrow"/>
                <w:b/>
                <w:bCs/>
                <w:sz w:val="24"/>
                <w:szCs w:val="24"/>
              </w:rPr>
            </w:pPr>
          </w:p>
          <w:p w14:paraId="7EDF0A78" w14:textId="77777777" w:rsidR="00534305" w:rsidRPr="00624847" w:rsidRDefault="00534305" w:rsidP="00B22881">
            <w:pPr>
              <w:widowControl w:val="0"/>
              <w:autoSpaceDE w:val="0"/>
              <w:autoSpaceDN w:val="0"/>
              <w:adjustRightInd w:val="0"/>
              <w:spacing w:after="0" w:line="240" w:lineRule="auto"/>
              <w:rPr>
                <w:rFonts w:ascii="Arial Narrow" w:hAnsi="Arial Narrow"/>
                <w:b/>
                <w:bCs/>
                <w:sz w:val="24"/>
                <w:szCs w:val="24"/>
              </w:rPr>
            </w:pPr>
          </w:p>
          <w:p w14:paraId="4DA195C7" w14:textId="77777777" w:rsidR="00534305" w:rsidRPr="00624847" w:rsidRDefault="00534305" w:rsidP="00B22881">
            <w:pPr>
              <w:widowControl w:val="0"/>
              <w:autoSpaceDE w:val="0"/>
              <w:autoSpaceDN w:val="0"/>
              <w:adjustRightInd w:val="0"/>
              <w:spacing w:after="0" w:line="240" w:lineRule="auto"/>
              <w:rPr>
                <w:rFonts w:ascii="Arial Narrow" w:hAnsi="Arial Narrow"/>
                <w:b/>
                <w:bCs/>
                <w:sz w:val="24"/>
                <w:szCs w:val="24"/>
              </w:rPr>
            </w:pPr>
          </w:p>
          <w:p w14:paraId="4AFBDA9E" w14:textId="77777777" w:rsidR="00534305" w:rsidRPr="00624847" w:rsidRDefault="00534305" w:rsidP="00B22881">
            <w:pPr>
              <w:widowControl w:val="0"/>
              <w:autoSpaceDE w:val="0"/>
              <w:autoSpaceDN w:val="0"/>
              <w:adjustRightInd w:val="0"/>
              <w:spacing w:after="0" w:line="240" w:lineRule="auto"/>
              <w:rPr>
                <w:rFonts w:ascii="Arial Narrow" w:hAnsi="Arial Narrow"/>
                <w:b/>
                <w:bCs/>
                <w:sz w:val="24"/>
                <w:szCs w:val="24"/>
              </w:rPr>
            </w:pPr>
          </w:p>
          <w:p w14:paraId="3AFECBBF" w14:textId="77777777" w:rsidR="00534305" w:rsidRPr="00624847" w:rsidRDefault="00534305" w:rsidP="00B22881">
            <w:pPr>
              <w:widowControl w:val="0"/>
              <w:autoSpaceDE w:val="0"/>
              <w:autoSpaceDN w:val="0"/>
              <w:adjustRightInd w:val="0"/>
              <w:spacing w:after="0" w:line="240" w:lineRule="auto"/>
              <w:rPr>
                <w:rFonts w:ascii="Arial Narrow" w:hAnsi="Arial Narrow"/>
                <w:b/>
                <w:bCs/>
                <w:sz w:val="24"/>
                <w:szCs w:val="24"/>
              </w:rPr>
            </w:pPr>
          </w:p>
          <w:p w14:paraId="5BDB2AE3" w14:textId="77777777" w:rsidR="00534305" w:rsidRPr="00624847" w:rsidRDefault="00534305" w:rsidP="00B22881">
            <w:pPr>
              <w:widowControl w:val="0"/>
              <w:autoSpaceDE w:val="0"/>
              <w:autoSpaceDN w:val="0"/>
              <w:adjustRightInd w:val="0"/>
              <w:spacing w:after="0" w:line="240" w:lineRule="auto"/>
              <w:rPr>
                <w:rFonts w:ascii="Arial Narrow" w:hAnsi="Arial Narrow"/>
                <w:b/>
                <w:bCs/>
                <w:sz w:val="24"/>
                <w:szCs w:val="24"/>
              </w:rPr>
            </w:pPr>
          </w:p>
          <w:p w14:paraId="020931C4" w14:textId="77777777" w:rsidR="00534305" w:rsidRPr="00624847" w:rsidRDefault="00534305" w:rsidP="00B22881">
            <w:pPr>
              <w:widowControl w:val="0"/>
              <w:autoSpaceDE w:val="0"/>
              <w:autoSpaceDN w:val="0"/>
              <w:adjustRightInd w:val="0"/>
              <w:spacing w:after="0" w:line="240" w:lineRule="auto"/>
              <w:rPr>
                <w:rFonts w:ascii="Arial Narrow" w:hAnsi="Arial Narrow"/>
                <w:b/>
                <w:bCs/>
                <w:sz w:val="24"/>
                <w:szCs w:val="24"/>
              </w:rPr>
            </w:pPr>
          </w:p>
          <w:p w14:paraId="35C6E3E0" w14:textId="77777777" w:rsidR="00534305" w:rsidRPr="00624847" w:rsidRDefault="00534305" w:rsidP="00B22881">
            <w:pPr>
              <w:widowControl w:val="0"/>
              <w:autoSpaceDE w:val="0"/>
              <w:autoSpaceDN w:val="0"/>
              <w:adjustRightInd w:val="0"/>
              <w:spacing w:after="0" w:line="240" w:lineRule="auto"/>
              <w:rPr>
                <w:rFonts w:ascii="Arial Narrow" w:hAnsi="Arial Narrow"/>
                <w:b/>
                <w:bCs/>
                <w:sz w:val="24"/>
                <w:szCs w:val="24"/>
              </w:rPr>
            </w:pPr>
          </w:p>
          <w:p w14:paraId="2A20E0A5" w14:textId="77777777" w:rsidR="00534305" w:rsidRPr="00624847" w:rsidRDefault="00534305" w:rsidP="00B22881">
            <w:pPr>
              <w:widowControl w:val="0"/>
              <w:autoSpaceDE w:val="0"/>
              <w:autoSpaceDN w:val="0"/>
              <w:adjustRightInd w:val="0"/>
              <w:spacing w:after="0" w:line="240" w:lineRule="auto"/>
              <w:rPr>
                <w:rFonts w:ascii="Arial Narrow" w:hAnsi="Arial Narrow"/>
                <w:b/>
                <w:bCs/>
                <w:sz w:val="24"/>
                <w:szCs w:val="24"/>
              </w:rPr>
            </w:pPr>
          </w:p>
          <w:p w14:paraId="4A56E35F" w14:textId="77777777" w:rsidR="00534305" w:rsidRPr="00624847" w:rsidRDefault="00534305" w:rsidP="00B22881">
            <w:pPr>
              <w:widowControl w:val="0"/>
              <w:autoSpaceDE w:val="0"/>
              <w:autoSpaceDN w:val="0"/>
              <w:adjustRightInd w:val="0"/>
              <w:spacing w:after="0" w:line="240" w:lineRule="auto"/>
              <w:jc w:val="center"/>
              <w:rPr>
                <w:rFonts w:ascii="Arial Narrow" w:eastAsia="Times New Roman" w:hAnsi="Arial Narrow" w:cs="Times New Roman"/>
                <w:sz w:val="20"/>
                <w:szCs w:val="20"/>
              </w:rPr>
            </w:pPr>
            <w:r w:rsidRPr="00624847">
              <w:rPr>
                <w:rFonts w:ascii="Arial Narrow" w:hAnsi="Arial Narrow"/>
                <w:b/>
                <w:bCs/>
                <w:sz w:val="24"/>
                <w:szCs w:val="24"/>
              </w:rPr>
              <w:t>Humain</w:t>
            </w: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5D8DA8" w14:textId="77777777" w:rsidR="00534305" w:rsidRPr="00A75870" w:rsidRDefault="00534305" w:rsidP="00B22881">
            <w:pPr>
              <w:widowControl w:val="0"/>
              <w:autoSpaceDE w:val="0"/>
              <w:autoSpaceDN w:val="0"/>
              <w:adjustRightInd w:val="0"/>
              <w:spacing w:after="0" w:line="240" w:lineRule="auto"/>
              <w:jc w:val="both"/>
              <w:rPr>
                <w:rFonts w:ascii="Arial Narrow" w:eastAsia="Calibri" w:hAnsi="Arial Narrow" w:cs="Times New Roman"/>
                <w:spacing w:val="1"/>
                <w:sz w:val="20"/>
                <w:szCs w:val="20"/>
              </w:rPr>
            </w:pPr>
            <w:r w:rsidRPr="00A75870">
              <w:rPr>
                <w:rFonts w:ascii="Arial Narrow" w:hAnsi="Arial Narrow"/>
                <w:spacing w:val="1"/>
                <w:sz w:val="20"/>
                <w:szCs w:val="20"/>
              </w:rPr>
              <w:t>Risques d’attraper les maladies respiratoires</w:t>
            </w:r>
            <w:r w:rsidRPr="00A75870">
              <w:rPr>
                <w:rFonts w:ascii="Arial Narrow" w:hAnsi="Arial Narrow"/>
                <w:sz w:val="20"/>
                <w:szCs w:val="20"/>
              </w:rPr>
              <w:t>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1006D9" w14:textId="77777777" w:rsidR="00534305" w:rsidRPr="00A75870" w:rsidRDefault="00534305" w:rsidP="00B22881">
            <w:pPr>
              <w:rPr>
                <w:rFonts w:ascii="Arial Narrow" w:hAnsi="Arial Narrow"/>
                <w:sz w:val="20"/>
                <w:szCs w:val="20"/>
              </w:rPr>
            </w:pPr>
            <w:r w:rsidRPr="00A75870">
              <w:rPr>
                <w:rFonts w:ascii="Arial Narrow" w:hAnsi="Arial Narrow"/>
                <w:sz w:val="20"/>
                <w:szCs w:val="20"/>
              </w:rPr>
              <w:t>Utilisation des équipements de protection individuelle telle que les cache-nez, …</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33E3A21B" w14:textId="77777777" w:rsidR="00534305" w:rsidRPr="00A75870" w:rsidRDefault="00534305" w:rsidP="00B22881">
            <w:pPr>
              <w:pStyle w:val="Paragraphedeliste"/>
              <w:spacing w:after="0"/>
              <w:ind w:left="0"/>
              <w:jc w:val="center"/>
              <w:rPr>
                <w:rFonts w:ascii="Arial Narrow" w:hAnsi="Arial Narrow"/>
                <w:sz w:val="20"/>
                <w:szCs w:val="20"/>
              </w:rPr>
            </w:pPr>
          </w:p>
          <w:p w14:paraId="3ECEA62C"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C9C0F3"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0EFBF163"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6824E6"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335995F3" w14:textId="77777777" w:rsidTr="000A79AE">
        <w:trPr>
          <w:jc w:val="center"/>
        </w:trPr>
        <w:tc>
          <w:tcPr>
            <w:tcW w:w="2723" w:type="dxa"/>
            <w:vMerge/>
            <w:tcBorders>
              <w:left w:val="single" w:sz="4" w:space="0" w:color="auto"/>
              <w:right w:val="single" w:sz="4" w:space="0" w:color="auto"/>
            </w:tcBorders>
            <w:vAlign w:val="center"/>
            <w:hideMark/>
          </w:tcPr>
          <w:p w14:paraId="18846D92" w14:textId="77777777" w:rsidR="00534305" w:rsidRPr="00624847" w:rsidRDefault="00534305" w:rsidP="00B22881">
            <w:pPr>
              <w:spacing w:after="0" w:line="240" w:lineRule="auto"/>
              <w:rPr>
                <w:rFonts w:ascii="Arial Narrow" w:eastAsia="Times New Roman" w:hAnsi="Arial Narrow" w:cs="Times New Roman"/>
                <w:sz w:val="20"/>
                <w:szCs w:val="20"/>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6C4AD0" w14:textId="77777777" w:rsidR="00534305" w:rsidRPr="00A75870" w:rsidRDefault="00534305" w:rsidP="00B22881">
            <w:pPr>
              <w:widowControl w:val="0"/>
              <w:autoSpaceDE w:val="0"/>
              <w:autoSpaceDN w:val="0"/>
              <w:adjustRightInd w:val="0"/>
              <w:spacing w:after="0" w:line="240" w:lineRule="auto"/>
              <w:jc w:val="both"/>
              <w:rPr>
                <w:rFonts w:ascii="Arial Narrow" w:hAnsi="Arial Narrow"/>
                <w:spacing w:val="1"/>
                <w:sz w:val="20"/>
                <w:szCs w:val="20"/>
              </w:rPr>
            </w:pPr>
            <w:r w:rsidRPr="00A75870">
              <w:rPr>
                <w:rFonts w:ascii="Arial Narrow" w:hAnsi="Arial Narrow"/>
                <w:spacing w:val="1"/>
                <w:sz w:val="20"/>
                <w:szCs w:val="20"/>
              </w:rPr>
              <w:t>Risque de blessures et de mort</w:t>
            </w:r>
            <w:r w:rsidRPr="00A75870">
              <w:rPr>
                <w:rFonts w:ascii="Arial Narrow" w:hAnsi="Arial Narrow" w:cs="Arial Narrow,Bold"/>
                <w:bCs/>
                <w:sz w:val="20"/>
                <w:szCs w:val="20"/>
              </w:rPr>
              <w:t>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7EE00E"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-Utilisation des équipements de protection individuelle et collective</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26678C4" w14:textId="77777777" w:rsidR="00534305" w:rsidRPr="00A75870" w:rsidRDefault="00534305" w:rsidP="00B22881">
            <w:pPr>
              <w:pStyle w:val="Paragraphedeliste"/>
              <w:spacing w:after="0"/>
              <w:ind w:left="0"/>
              <w:jc w:val="center"/>
              <w:rPr>
                <w:rFonts w:ascii="Arial Narrow" w:hAnsi="Arial Narrow"/>
                <w:sz w:val="20"/>
                <w:szCs w:val="20"/>
              </w:rPr>
            </w:pPr>
          </w:p>
          <w:p w14:paraId="7033BE75"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1E84BF"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09D738C8"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A9F646"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059FCE94" w14:textId="77777777" w:rsidTr="000A79AE">
        <w:trPr>
          <w:jc w:val="center"/>
        </w:trPr>
        <w:tc>
          <w:tcPr>
            <w:tcW w:w="2723" w:type="dxa"/>
            <w:vMerge/>
            <w:tcBorders>
              <w:left w:val="single" w:sz="4" w:space="0" w:color="auto"/>
              <w:right w:val="single" w:sz="4" w:space="0" w:color="auto"/>
            </w:tcBorders>
            <w:vAlign w:val="center"/>
            <w:hideMark/>
          </w:tcPr>
          <w:p w14:paraId="0EDA5FCD" w14:textId="77777777" w:rsidR="00534305" w:rsidRPr="00624847" w:rsidRDefault="00534305" w:rsidP="00B22881">
            <w:pPr>
              <w:spacing w:after="0" w:line="240" w:lineRule="auto"/>
              <w:rPr>
                <w:rFonts w:ascii="Arial Narrow" w:eastAsia="Times New Roman" w:hAnsi="Arial Narrow" w:cs="Times New Roman"/>
                <w:sz w:val="20"/>
                <w:szCs w:val="20"/>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99EAC0" w14:textId="77777777" w:rsidR="00534305" w:rsidRPr="00A75870" w:rsidRDefault="00534305" w:rsidP="00B22881">
            <w:pPr>
              <w:widowControl w:val="0"/>
              <w:autoSpaceDE w:val="0"/>
              <w:autoSpaceDN w:val="0"/>
              <w:adjustRightInd w:val="0"/>
              <w:spacing w:after="0" w:line="240" w:lineRule="auto"/>
              <w:jc w:val="both"/>
              <w:rPr>
                <w:rFonts w:ascii="Arial Narrow" w:hAnsi="Arial Narrow"/>
                <w:spacing w:val="1"/>
                <w:sz w:val="20"/>
                <w:szCs w:val="20"/>
              </w:rPr>
            </w:pPr>
            <w:r w:rsidRPr="00A75870">
              <w:rPr>
                <w:rFonts w:ascii="Arial Narrow" w:hAnsi="Arial Narrow"/>
                <w:spacing w:val="1"/>
                <w:sz w:val="20"/>
                <w:szCs w:val="20"/>
              </w:rPr>
              <w:t>Risque de chute</w:t>
            </w:r>
            <w:r w:rsidRPr="00A75870">
              <w:rPr>
                <w:rFonts w:ascii="Arial Narrow" w:hAnsi="Arial Narrow" w:cs="Arial Narrow,Bold"/>
                <w:bCs/>
                <w:sz w:val="20"/>
                <w:szCs w:val="20"/>
              </w:rPr>
              <w:t>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CFB931"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-Utilisation des échafaudages pour les travaux à hauteur ;</w:t>
            </w:r>
          </w:p>
          <w:p w14:paraId="150066CB"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xml:space="preserve">-Utilisation des ceintures de sécurité pendant les travaux de charpente  </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B7432FE" w14:textId="77777777" w:rsidR="00534305" w:rsidRPr="00A75870" w:rsidRDefault="00534305" w:rsidP="00B22881">
            <w:pPr>
              <w:pStyle w:val="Paragraphedeliste"/>
              <w:spacing w:after="0"/>
              <w:ind w:left="0"/>
              <w:jc w:val="center"/>
              <w:rPr>
                <w:rFonts w:ascii="Arial Narrow" w:hAnsi="Arial Narrow"/>
                <w:sz w:val="20"/>
                <w:szCs w:val="20"/>
              </w:rPr>
            </w:pPr>
          </w:p>
          <w:p w14:paraId="43D50B6C"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23FD35"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02B5C555"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5FF0A6"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3F22F1D4" w14:textId="77777777" w:rsidTr="000A79AE">
        <w:trPr>
          <w:jc w:val="center"/>
        </w:trPr>
        <w:tc>
          <w:tcPr>
            <w:tcW w:w="2723" w:type="dxa"/>
            <w:vMerge/>
            <w:tcBorders>
              <w:left w:val="single" w:sz="4" w:space="0" w:color="auto"/>
              <w:right w:val="single" w:sz="4" w:space="0" w:color="auto"/>
            </w:tcBorders>
            <w:vAlign w:val="center"/>
            <w:hideMark/>
          </w:tcPr>
          <w:p w14:paraId="5EC4A5B5" w14:textId="77777777" w:rsidR="00534305" w:rsidRPr="00624847" w:rsidRDefault="00534305" w:rsidP="00B22881">
            <w:pPr>
              <w:spacing w:after="0" w:line="240" w:lineRule="auto"/>
              <w:rPr>
                <w:rFonts w:ascii="Arial Narrow" w:eastAsia="Times New Roman" w:hAnsi="Arial Narrow" w:cs="Times New Roman"/>
                <w:sz w:val="20"/>
                <w:szCs w:val="20"/>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15F575"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p>
          <w:p w14:paraId="1A766824" w14:textId="77777777" w:rsidR="00534305" w:rsidRPr="00A75870" w:rsidRDefault="00534305" w:rsidP="00B22881">
            <w:pPr>
              <w:widowControl w:val="0"/>
              <w:autoSpaceDE w:val="0"/>
              <w:autoSpaceDN w:val="0"/>
              <w:adjustRightInd w:val="0"/>
              <w:spacing w:after="0" w:line="240" w:lineRule="auto"/>
              <w:jc w:val="both"/>
              <w:rPr>
                <w:rFonts w:ascii="Arial Narrow" w:hAnsi="Arial Narrow"/>
                <w:spacing w:val="1"/>
                <w:sz w:val="20"/>
                <w:szCs w:val="20"/>
              </w:rPr>
            </w:pPr>
            <w:r w:rsidRPr="00A75870">
              <w:rPr>
                <w:rFonts w:ascii="Arial Narrow" w:hAnsi="Arial Narrow" w:cs="Arial Narrow,Bold"/>
                <w:bCs/>
                <w:sz w:val="20"/>
                <w:szCs w:val="20"/>
              </w:rPr>
              <w:t>Risques d'accidents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85F05D"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-Port obligatoire d'équipement de protection individuelle par les ouvriers;</w:t>
            </w:r>
          </w:p>
          <w:p w14:paraId="6C62FDF8"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Mettre en place des panneaux de signalisation limitant l'excès de vitesse aux endroits critiques</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2CB5F94C" w14:textId="77777777" w:rsidR="00534305" w:rsidRPr="00A75870" w:rsidRDefault="00534305" w:rsidP="00B22881">
            <w:pPr>
              <w:pStyle w:val="Paragraphedeliste"/>
              <w:spacing w:after="0"/>
              <w:ind w:left="0"/>
              <w:jc w:val="center"/>
              <w:rPr>
                <w:rFonts w:ascii="Arial Narrow" w:hAnsi="Arial Narrow"/>
                <w:sz w:val="20"/>
                <w:szCs w:val="20"/>
              </w:rPr>
            </w:pPr>
          </w:p>
          <w:p w14:paraId="5C29A928"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4B477C"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740245B9"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39B6B5"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0E960517" w14:textId="77777777" w:rsidTr="000A79AE">
        <w:trPr>
          <w:jc w:val="center"/>
        </w:trPr>
        <w:tc>
          <w:tcPr>
            <w:tcW w:w="2723" w:type="dxa"/>
            <w:vMerge/>
            <w:tcBorders>
              <w:left w:val="single" w:sz="4" w:space="0" w:color="auto"/>
              <w:right w:val="single" w:sz="4" w:space="0" w:color="auto"/>
            </w:tcBorders>
            <w:vAlign w:val="center"/>
            <w:hideMark/>
          </w:tcPr>
          <w:p w14:paraId="3AA43512" w14:textId="77777777" w:rsidR="00534305" w:rsidRPr="00624847" w:rsidRDefault="00534305" w:rsidP="00B22881">
            <w:pPr>
              <w:spacing w:after="0"/>
              <w:rPr>
                <w:rFonts w:ascii="Arial Narrow" w:eastAsiaTheme="minorEastAsia" w:hAnsi="Arial Narrow"/>
                <w:lang w:eastAsia="fr-FR"/>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94D253" w14:textId="77777777" w:rsidR="00534305" w:rsidRPr="00A75870" w:rsidRDefault="00534305" w:rsidP="00B22881">
            <w:pPr>
              <w:widowControl w:val="0"/>
              <w:autoSpaceDE w:val="0"/>
              <w:autoSpaceDN w:val="0"/>
              <w:adjustRightInd w:val="0"/>
              <w:spacing w:after="0" w:line="240" w:lineRule="auto"/>
              <w:ind w:left="100"/>
              <w:jc w:val="both"/>
              <w:rPr>
                <w:rFonts w:ascii="Arial Narrow" w:hAnsi="Arial Narrow" w:cs="Arial Narrow,Bold"/>
                <w:bCs/>
                <w:sz w:val="20"/>
                <w:szCs w:val="20"/>
              </w:rPr>
            </w:pPr>
            <w:r w:rsidRPr="00A75870">
              <w:rPr>
                <w:rFonts w:ascii="Arial Narrow" w:hAnsi="Arial Narrow"/>
                <w:sz w:val="20"/>
                <w:szCs w:val="20"/>
              </w:rPr>
              <w:t>Création d’emploi et  augmentation des revenus</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558B61" w14:textId="77777777" w:rsidR="00534305" w:rsidRPr="00A75870" w:rsidRDefault="00534305" w:rsidP="00B22881">
            <w:pPr>
              <w:pStyle w:val="Default"/>
              <w:jc w:val="both"/>
              <w:rPr>
                <w:rFonts w:ascii="Arial Narrow" w:hAnsi="Arial Narrow" w:cstheme="minorBidi"/>
                <w:color w:val="auto"/>
                <w:sz w:val="20"/>
                <w:szCs w:val="20"/>
              </w:rPr>
            </w:pPr>
            <w:r w:rsidRPr="00A75870">
              <w:rPr>
                <w:rFonts w:ascii="Arial Narrow" w:hAnsi="Arial Narrow"/>
                <w:sz w:val="20"/>
                <w:szCs w:val="20"/>
              </w:rPr>
              <w:t>-</w:t>
            </w:r>
            <w:r w:rsidRPr="00A75870">
              <w:rPr>
                <w:rFonts w:ascii="Arial Narrow" w:hAnsi="Arial Narrow" w:cstheme="minorBidi"/>
                <w:color w:val="auto"/>
                <w:sz w:val="20"/>
                <w:szCs w:val="20"/>
              </w:rPr>
              <w:t>Favoriser le recrutement de la main d’œuvre locale pour assurer une meilleure implication de la population locale et minimiser les conflits potentiels ;</w:t>
            </w:r>
          </w:p>
          <w:p w14:paraId="3CD0B7D1"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-Favoriser le recrutement particulier des jeunes, des femmes, des personnes vulnérables</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2E28B3E1" w14:textId="77777777" w:rsidR="00534305" w:rsidRPr="00A75870" w:rsidRDefault="00534305" w:rsidP="00B22881">
            <w:pPr>
              <w:pStyle w:val="Paragraphedeliste"/>
              <w:spacing w:after="0"/>
              <w:ind w:left="0"/>
              <w:jc w:val="center"/>
              <w:rPr>
                <w:rFonts w:ascii="Arial Narrow" w:hAnsi="Arial Narrow"/>
                <w:sz w:val="20"/>
                <w:szCs w:val="20"/>
              </w:rPr>
            </w:pPr>
          </w:p>
          <w:p w14:paraId="6A89883E"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3C93A2" w14:textId="77777777" w:rsidR="00C65944" w:rsidRPr="00A75870" w:rsidRDefault="00C65944" w:rsidP="00C65944">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63F870E9" w14:textId="77777777" w:rsidR="00534305" w:rsidRPr="00A75870" w:rsidRDefault="00C65944"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r>
              <w:rPr>
                <w:rFonts w:ascii="Arial Narrow" w:hAnsi="Arial Narrow"/>
                <w:sz w:val="20"/>
                <w:szCs w:val="20"/>
              </w:rPr>
              <w:t>,</w:t>
            </w:r>
            <w:r w:rsidRPr="00A75870">
              <w:rPr>
                <w:rFonts w:ascii="Arial Narrow" w:hAnsi="Arial Narrow"/>
                <w:sz w:val="20"/>
                <w:szCs w:val="20"/>
              </w:rPr>
              <w:t xml:space="preserve"> mairie</w:t>
            </w:r>
            <w:r>
              <w:rPr>
                <w:rFonts w:ascii="Arial Narrow" w:hAnsi="Arial Narrow"/>
                <w:sz w:val="20"/>
                <w:szCs w:val="20"/>
              </w:rPr>
              <w:t xml:space="preserve"> et PDU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108A4A"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4A502C78" w14:textId="77777777" w:rsidTr="000A79AE">
        <w:trPr>
          <w:jc w:val="center"/>
        </w:trPr>
        <w:tc>
          <w:tcPr>
            <w:tcW w:w="2723" w:type="dxa"/>
            <w:vMerge/>
            <w:tcBorders>
              <w:left w:val="single" w:sz="4" w:space="0" w:color="auto"/>
              <w:right w:val="single" w:sz="4" w:space="0" w:color="auto"/>
            </w:tcBorders>
            <w:vAlign w:val="center"/>
            <w:hideMark/>
          </w:tcPr>
          <w:p w14:paraId="2C4DEC6B" w14:textId="77777777" w:rsidR="00534305" w:rsidRPr="00624847" w:rsidRDefault="00534305" w:rsidP="00B22881">
            <w:pPr>
              <w:spacing w:after="0"/>
              <w:rPr>
                <w:rFonts w:ascii="Arial Narrow" w:eastAsiaTheme="minorEastAsia" w:hAnsi="Arial Narrow"/>
                <w:lang w:eastAsia="fr-FR"/>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38D07"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r w:rsidRPr="00A75870">
              <w:rPr>
                <w:rFonts w:ascii="Arial Narrow" w:hAnsi="Arial Narrow" w:cs="Arial Narrow,Bold"/>
                <w:bCs/>
                <w:sz w:val="20"/>
                <w:szCs w:val="20"/>
              </w:rPr>
              <w:t xml:space="preserve">Harcèlement sexuel, les abus et violences </w:t>
            </w:r>
            <w:r w:rsidRPr="00A75870">
              <w:rPr>
                <w:rFonts w:ascii="Arial Narrow" w:hAnsi="Arial Narrow"/>
                <w:sz w:val="20"/>
                <w:szCs w:val="20"/>
              </w:rPr>
              <w:t>sexuels</w:t>
            </w:r>
            <w:r w:rsidRPr="00A75870">
              <w:rPr>
                <w:rFonts w:ascii="Arial Narrow" w:hAnsi="Arial Narrow" w:cs="Arial Narrow,Bold"/>
                <w:bCs/>
                <w:sz w:val="20"/>
                <w:szCs w:val="20"/>
              </w:rPr>
              <w:t xml:space="preserve"> contre les femmes par les travailleurs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F61C50" w14:textId="77777777" w:rsidR="00534305" w:rsidRPr="00A75870" w:rsidRDefault="00534305" w:rsidP="00B22881">
            <w:pPr>
              <w:pStyle w:val="Paragraphedeliste"/>
              <w:widowControl w:val="0"/>
              <w:autoSpaceDE w:val="0"/>
              <w:autoSpaceDN w:val="0"/>
              <w:adjustRightInd w:val="0"/>
              <w:ind w:left="0"/>
              <w:jc w:val="both"/>
              <w:rPr>
                <w:rFonts w:ascii="Arial Narrow" w:hAnsi="Arial Narrow"/>
                <w:sz w:val="20"/>
                <w:szCs w:val="20"/>
              </w:rPr>
            </w:pPr>
            <w:r w:rsidRPr="00A75870">
              <w:rPr>
                <w:rFonts w:ascii="Arial Narrow" w:hAnsi="Arial Narrow"/>
                <w:sz w:val="20"/>
                <w:szCs w:val="20"/>
              </w:rPr>
              <w:t>-Sensibilisation des travailleurs sur le respect et traitement des femmes ;</w:t>
            </w:r>
          </w:p>
          <w:p w14:paraId="3FA8E993"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-Respect des us et coutume.</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E15954D" w14:textId="77777777" w:rsidR="00534305" w:rsidRPr="00A75870" w:rsidRDefault="00534305" w:rsidP="00B22881">
            <w:pPr>
              <w:pStyle w:val="Paragraphedeliste"/>
              <w:spacing w:after="0"/>
              <w:ind w:left="0"/>
              <w:jc w:val="center"/>
              <w:rPr>
                <w:rFonts w:ascii="Arial Narrow" w:hAnsi="Arial Narrow"/>
                <w:sz w:val="20"/>
                <w:szCs w:val="20"/>
              </w:rPr>
            </w:pPr>
          </w:p>
          <w:p w14:paraId="2D0D9034"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1DD93" w14:textId="77777777" w:rsidR="00B27115" w:rsidRPr="00A75870" w:rsidRDefault="00B27115" w:rsidP="00B27115">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517E4391" w14:textId="77777777" w:rsidR="00534305" w:rsidRPr="00A75870" w:rsidRDefault="00B27115" w:rsidP="00C65944">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r w:rsidR="00C65944">
              <w:rPr>
                <w:rFonts w:ascii="Arial Narrow" w:hAnsi="Arial Narrow"/>
                <w:sz w:val="20"/>
                <w:szCs w:val="20"/>
              </w:rPr>
              <w:t>,</w:t>
            </w:r>
            <w:r w:rsidRPr="00A75870">
              <w:rPr>
                <w:rFonts w:ascii="Arial Narrow" w:hAnsi="Arial Narrow"/>
                <w:sz w:val="20"/>
                <w:szCs w:val="20"/>
              </w:rPr>
              <w:t xml:space="preserve"> mairie</w:t>
            </w:r>
            <w:r w:rsidR="00C65944">
              <w:rPr>
                <w:rFonts w:ascii="Arial Narrow" w:hAnsi="Arial Narrow"/>
                <w:sz w:val="20"/>
                <w:szCs w:val="20"/>
              </w:rPr>
              <w:t xml:space="preserve"> et </w:t>
            </w:r>
            <w:r>
              <w:rPr>
                <w:rFonts w:ascii="Arial Narrow" w:hAnsi="Arial Narrow"/>
                <w:sz w:val="20"/>
                <w:szCs w:val="20"/>
              </w:rPr>
              <w:t>PDU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F2F28E"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5D2CDB3D" w14:textId="77777777" w:rsidTr="000A79AE">
        <w:trPr>
          <w:jc w:val="center"/>
        </w:trPr>
        <w:tc>
          <w:tcPr>
            <w:tcW w:w="2723" w:type="dxa"/>
            <w:vMerge/>
            <w:tcBorders>
              <w:left w:val="single" w:sz="4" w:space="0" w:color="auto"/>
              <w:right w:val="single" w:sz="4" w:space="0" w:color="auto"/>
            </w:tcBorders>
            <w:vAlign w:val="center"/>
            <w:hideMark/>
          </w:tcPr>
          <w:p w14:paraId="00C6CD3E" w14:textId="77777777" w:rsidR="00534305" w:rsidRPr="00624847" w:rsidRDefault="00534305" w:rsidP="00B22881">
            <w:pPr>
              <w:spacing w:after="0"/>
              <w:rPr>
                <w:rFonts w:ascii="Arial Narrow" w:eastAsiaTheme="minorEastAsia" w:hAnsi="Arial Narrow"/>
                <w:lang w:eastAsia="fr-FR"/>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BC683D" w14:textId="77777777" w:rsidR="00534305" w:rsidRPr="00A75870" w:rsidRDefault="00534305" w:rsidP="00B22881">
            <w:pPr>
              <w:widowControl w:val="0"/>
              <w:autoSpaceDE w:val="0"/>
              <w:autoSpaceDN w:val="0"/>
              <w:adjustRightInd w:val="0"/>
              <w:spacing w:after="0" w:line="240" w:lineRule="auto"/>
              <w:jc w:val="both"/>
              <w:rPr>
                <w:rFonts w:ascii="Arial Narrow" w:hAnsi="Arial Narrow"/>
                <w:sz w:val="20"/>
                <w:szCs w:val="20"/>
              </w:rPr>
            </w:pPr>
            <w:r w:rsidRPr="00A75870">
              <w:rPr>
                <w:rFonts w:ascii="Arial Narrow" w:hAnsi="Arial Narrow" w:cs="Arial Narrow,Bold"/>
                <w:bCs/>
                <w:sz w:val="20"/>
                <w:szCs w:val="20"/>
              </w:rPr>
              <w:t>Exploitation des enfants sur les chantiers par l’entreprise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F7C627"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Interdiction d’utilisation des enfants dans les sites des travaux</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7798AE1" w14:textId="77777777" w:rsidR="00534305" w:rsidRPr="00A75870" w:rsidRDefault="00534305" w:rsidP="00B22881">
            <w:pPr>
              <w:pStyle w:val="Paragraphedeliste"/>
              <w:spacing w:after="0"/>
              <w:ind w:left="0"/>
              <w:jc w:val="center"/>
              <w:rPr>
                <w:rFonts w:ascii="Arial Narrow" w:hAnsi="Arial Narrow"/>
                <w:sz w:val="20"/>
                <w:szCs w:val="20"/>
              </w:rPr>
            </w:pPr>
          </w:p>
          <w:p w14:paraId="1CD1A2DF"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620347"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18249276"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138046"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3D05B9DD" w14:textId="77777777" w:rsidTr="000A79AE">
        <w:trPr>
          <w:jc w:val="center"/>
        </w:trPr>
        <w:tc>
          <w:tcPr>
            <w:tcW w:w="2723" w:type="dxa"/>
            <w:vMerge/>
            <w:tcBorders>
              <w:left w:val="single" w:sz="4" w:space="0" w:color="auto"/>
              <w:right w:val="single" w:sz="4" w:space="0" w:color="auto"/>
            </w:tcBorders>
            <w:vAlign w:val="center"/>
            <w:hideMark/>
          </w:tcPr>
          <w:p w14:paraId="1CE39CE3" w14:textId="77777777" w:rsidR="00534305" w:rsidRPr="00624847" w:rsidRDefault="00534305" w:rsidP="00B22881">
            <w:pPr>
              <w:spacing w:after="0"/>
              <w:rPr>
                <w:rFonts w:ascii="Arial Narrow" w:eastAsiaTheme="minorEastAsia" w:hAnsi="Arial Narrow"/>
                <w:lang w:eastAsia="fr-FR"/>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066F41"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r w:rsidRPr="00A75870">
              <w:rPr>
                <w:rFonts w:ascii="Arial Narrow" w:hAnsi="Arial Narrow" w:cs="Arial Narrow,Bold"/>
                <w:bCs/>
                <w:sz w:val="20"/>
                <w:szCs w:val="20"/>
              </w:rPr>
              <w:t>Risques d’infections</w:t>
            </w:r>
          </w:p>
          <w:p w14:paraId="08E6F2B3" w14:textId="77777777" w:rsidR="00534305" w:rsidRPr="00A75870" w:rsidRDefault="00534305" w:rsidP="00B22881">
            <w:pPr>
              <w:widowControl w:val="0"/>
              <w:autoSpaceDE w:val="0"/>
              <w:autoSpaceDN w:val="0"/>
              <w:adjustRightInd w:val="0"/>
              <w:spacing w:after="0" w:line="240" w:lineRule="auto"/>
              <w:jc w:val="both"/>
              <w:rPr>
                <w:rFonts w:ascii="Arial Narrow" w:hAnsi="Arial Narrow"/>
                <w:sz w:val="20"/>
                <w:szCs w:val="20"/>
              </w:rPr>
            </w:pPr>
            <w:r w:rsidRPr="00A75870">
              <w:rPr>
                <w:rFonts w:ascii="Arial Narrow" w:hAnsi="Arial Narrow" w:cs="Arial Narrow,Bold"/>
                <w:bCs/>
                <w:sz w:val="20"/>
                <w:szCs w:val="20"/>
              </w:rPr>
              <w:t xml:space="preserve"> sexuellement transmissibles (IST)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F96797" w14:textId="77777777" w:rsidR="00534305" w:rsidRPr="00A75870" w:rsidRDefault="00534305" w:rsidP="00B22881">
            <w:pPr>
              <w:pStyle w:val="Paragraphedeliste"/>
              <w:widowControl w:val="0"/>
              <w:autoSpaceDE w:val="0"/>
              <w:autoSpaceDN w:val="0"/>
              <w:adjustRightInd w:val="0"/>
              <w:ind w:left="0"/>
              <w:jc w:val="both"/>
              <w:rPr>
                <w:rFonts w:ascii="Arial Narrow" w:hAnsi="Arial Narrow"/>
                <w:sz w:val="20"/>
                <w:szCs w:val="20"/>
              </w:rPr>
            </w:pPr>
            <w:r w:rsidRPr="00A75870">
              <w:rPr>
                <w:rFonts w:ascii="Arial Narrow" w:hAnsi="Arial Narrow"/>
                <w:sz w:val="20"/>
                <w:szCs w:val="20"/>
              </w:rPr>
              <w:t xml:space="preserve">Sensibilisation des travailleurs et de population riveraine sur les IST et VIH/SIDA ; </w:t>
            </w:r>
          </w:p>
          <w:p w14:paraId="6107C5EC" w14:textId="77777777" w:rsidR="00534305" w:rsidRPr="00A75870" w:rsidRDefault="00534305" w:rsidP="00B22881">
            <w:pPr>
              <w:pStyle w:val="Paragraphedeliste"/>
              <w:widowControl w:val="0"/>
              <w:autoSpaceDE w:val="0"/>
              <w:autoSpaceDN w:val="0"/>
              <w:adjustRightInd w:val="0"/>
              <w:ind w:left="0"/>
              <w:jc w:val="both"/>
              <w:rPr>
                <w:rFonts w:ascii="Arial Narrow" w:hAnsi="Arial Narrow"/>
                <w:sz w:val="20"/>
                <w:szCs w:val="20"/>
              </w:rPr>
            </w:pPr>
            <w:r w:rsidRPr="00A75870">
              <w:rPr>
                <w:rFonts w:ascii="Arial Narrow" w:hAnsi="Arial Narrow"/>
                <w:sz w:val="20"/>
                <w:szCs w:val="20"/>
              </w:rPr>
              <w:t>-Distribution des préservatifs aux</w:t>
            </w:r>
          </w:p>
          <w:p w14:paraId="0240E62D"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xml:space="preserve"> travailleurs</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0ECAEDFE" w14:textId="77777777" w:rsidR="00534305" w:rsidRPr="00A75870" w:rsidRDefault="00534305" w:rsidP="00B22881">
            <w:pPr>
              <w:pStyle w:val="Paragraphedeliste"/>
              <w:spacing w:after="0"/>
              <w:ind w:left="0"/>
              <w:jc w:val="center"/>
              <w:rPr>
                <w:rFonts w:ascii="Arial Narrow" w:hAnsi="Arial Narrow"/>
                <w:sz w:val="20"/>
                <w:szCs w:val="20"/>
              </w:rPr>
            </w:pPr>
          </w:p>
          <w:p w14:paraId="1A18F21C"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0CD591"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6969FAC2"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C5D193"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561244DF" w14:textId="77777777" w:rsidTr="000A79AE">
        <w:trPr>
          <w:jc w:val="center"/>
        </w:trPr>
        <w:tc>
          <w:tcPr>
            <w:tcW w:w="2723" w:type="dxa"/>
            <w:vMerge/>
            <w:tcBorders>
              <w:left w:val="single" w:sz="4" w:space="0" w:color="auto"/>
              <w:right w:val="single" w:sz="4" w:space="0" w:color="auto"/>
            </w:tcBorders>
            <w:vAlign w:val="center"/>
            <w:hideMark/>
          </w:tcPr>
          <w:p w14:paraId="1FB81560" w14:textId="77777777" w:rsidR="00534305" w:rsidRPr="00624847" w:rsidRDefault="00534305" w:rsidP="00B22881">
            <w:pPr>
              <w:spacing w:after="0"/>
              <w:rPr>
                <w:rFonts w:ascii="Arial Narrow" w:eastAsiaTheme="minorEastAsia" w:hAnsi="Arial Narrow"/>
                <w:lang w:eastAsia="fr-FR"/>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18BF4A"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r w:rsidRPr="00A75870">
              <w:rPr>
                <w:rFonts w:ascii="Arial Narrow" w:hAnsi="Arial Narrow" w:cs="Arial Narrow,Bold"/>
                <w:bCs/>
                <w:sz w:val="20"/>
                <w:szCs w:val="20"/>
              </w:rPr>
              <w:t>Conflits sociaux par l’occupation des espaces et embauche de la main d’œuvre locale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6F7BA8" w14:textId="77777777" w:rsidR="00534305" w:rsidRPr="00A75870" w:rsidRDefault="00534305" w:rsidP="00B22881">
            <w:pPr>
              <w:pStyle w:val="Paragraphedeliste"/>
              <w:widowControl w:val="0"/>
              <w:autoSpaceDE w:val="0"/>
              <w:autoSpaceDN w:val="0"/>
              <w:adjustRightInd w:val="0"/>
              <w:ind w:left="0"/>
              <w:jc w:val="both"/>
              <w:rPr>
                <w:rFonts w:ascii="Arial Narrow" w:hAnsi="Arial Narrow"/>
                <w:sz w:val="20"/>
                <w:szCs w:val="20"/>
              </w:rPr>
            </w:pPr>
            <w:r w:rsidRPr="00A75870">
              <w:rPr>
                <w:rFonts w:ascii="Arial Narrow" w:hAnsi="Arial Narrow"/>
                <w:sz w:val="20"/>
                <w:szCs w:val="20"/>
              </w:rPr>
              <w:t xml:space="preserve">-Bien </w:t>
            </w:r>
            <w:r w:rsidR="00711BBA">
              <w:rPr>
                <w:rFonts w:ascii="Arial Narrow" w:hAnsi="Arial Narrow"/>
                <w:sz w:val="20"/>
                <w:szCs w:val="20"/>
              </w:rPr>
              <w:t xml:space="preserve">implanter les murs des écoles avec les voisins </w:t>
            </w:r>
            <w:r w:rsidR="009B013D">
              <w:rPr>
                <w:rFonts w:ascii="Arial Narrow" w:hAnsi="Arial Narrow"/>
                <w:sz w:val="20"/>
                <w:szCs w:val="20"/>
              </w:rPr>
              <w:t>immédiats</w:t>
            </w:r>
            <w:r w:rsidR="00711BBA">
              <w:rPr>
                <w:rFonts w:ascii="Arial Narrow" w:hAnsi="Arial Narrow"/>
                <w:sz w:val="20"/>
                <w:szCs w:val="20"/>
              </w:rPr>
              <w:t xml:space="preserve"> afin d’</w:t>
            </w:r>
            <w:r w:rsidR="009B013D">
              <w:rPr>
                <w:rFonts w:ascii="Arial Narrow" w:hAnsi="Arial Narrow"/>
                <w:sz w:val="20"/>
                <w:szCs w:val="20"/>
              </w:rPr>
              <w:t>éviter</w:t>
            </w:r>
            <w:r w:rsidR="00711BBA">
              <w:rPr>
                <w:rFonts w:ascii="Arial Narrow" w:hAnsi="Arial Narrow"/>
                <w:sz w:val="20"/>
                <w:szCs w:val="20"/>
              </w:rPr>
              <w:t xml:space="preserve"> les </w:t>
            </w:r>
            <w:r w:rsidR="009B013D">
              <w:rPr>
                <w:rFonts w:ascii="Arial Narrow" w:hAnsi="Arial Narrow"/>
                <w:sz w:val="20"/>
                <w:szCs w:val="20"/>
              </w:rPr>
              <w:t>conflits</w:t>
            </w:r>
            <w:r w:rsidR="009B013D" w:rsidRPr="00A75870">
              <w:rPr>
                <w:rFonts w:ascii="Arial Narrow" w:hAnsi="Arial Narrow"/>
                <w:sz w:val="20"/>
                <w:szCs w:val="20"/>
              </w:rPr>
              <w:t xml:space="preserve"> négocier</w:t>
            </w:r>
            <w:r w:rsidRPr="00A75870">
              <w:rPr>
                <w:rFonts w:ascii="Arial Narrow" w:hAnsi="Arial Narrow"/>
                <w:sz w:val="20"/>
                <w:szCs w:val="20"/>
              </w:rPr>
              <w:t xml:space="preserve"> le espace des implantations avec les écoles et les autorités locales ;</w:t>
            </w:r>
          </w:p>
          <w:p w14:paraId="73E7CCF2" w14:textId="77777777" w:rsidR="00534305" w:rsidRPr="00A75870" w:rsidRDefault="00534305" w:rsidP="00B22881">
            <w:pPr>
              <w:pStyle w:val="Paragraphedeliste"/>
              <w:ind w:left="0"/>
              <w:jc w:val="both"/>
              <w:rPr>
                <w:rFonts w:ascii="Arial Narrow" w:hAnsi="Arial Narrow"/>
                <w:b/>
                <w:sz w:val="20"/>
                <w:szCs w:val="20"/>
              </w:rPr>
            </w:pPr>
            <w:r w:rsidRPr="00A75870">
              <w:rPr>
                <w:rFonts w:ascii="Arial Narrow" w:hAnsi="Arial Narrow"/>
                <w:sz w:val="20"/>
                <w:szCs w:val="20"/>
              </w:rPr>
              <w:t>-Favoriser le recrutement de la main d’œuvre locale pour assurer une meilleure implication de la population locale et minimiser les conflits potentiels </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1EAE55EE" w14:textId="77777777" w:rsidR="00534305" w:rsidRPr="00A75870" w:rsidRDefault="00534305" w:rsidP="00B22881">
            <w:pPr>
              <w:pStyle w:val="Paragraphedeliste"/>
              <w:spacing w:after="0"/>
              <w:ind w:left="0"/>
              <w:jc w:val="center"/>
              <w:rPr>
                <w:rFonts w:ascii="Arial Narrow" w:hAnsi="Arial Narrow"/>
                <w:sz w:val="20"/>
                <w:szCs w:val="20"/>
              </w:rPr>
            </w:pPr>
          </w:p>
          <w:p w14:paraId="2123423C"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B0C92B" w14:textId="77777777" w:rsidR="005659DC" w:rsidRPr="00A75870" w:rsidRDefault="005659DC" w:rsidP="005659DC">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79225A7F" w14:textId="77777777" w:rsidR="00534305" w:rsidRPr="00A75870" w:rsidRDefault="005659DC"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r>
              <w:rPr>
                <w:rFonts w:ascii="Arial Narrow" w:hAnsi="Arial Narrow"/>
                <w:sz w:val="20"/>
                <w:szCs w:val="20"/>
              </w:rPr>
              <w:t>,</w:t>
            </w:r>
            <w:r w:rsidRPr="00A75870">
              <w:rPr>
                <w:rFonts w:ascii="Arial Narrow" w:hAnsi="Arial Narrow"/>
                <w:sz w:val="20"/>
                <w:szCs w:val="20"/>
              </w:rPr>
              <w:t xml:space="preserve"> mairie</w:t>
            </w:r>
            <w:r>
              <w:rPr>
                <w:rFonts w:ascii="Arial Narrow" w:hAnsi="Arial Narrow"/>
                <w:sz w:val="20"/>
                <w:szCs w:val="20"/>
              </w:rPr>
              <w:t xml:space="preserve"> et PDU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F6BF36"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7C40AEE9" w14:textId="77777777" w:rsidTr="000A79AE">
        <w:trPr>
          <w:jc w:val="center"/>
        </w:trPr>
        <w:tc>
          <w:tcPr>
            <w:tcW w:w="2723" w:type="dxa"/>
            <w:vMerge/>
            <w:tcBorders>
              <w:left w:val="single" w:sz="4" w:space="0" w:color="auto"/>
              <w:right w:val="single" w:sz="4" w:space="0" w:color="auto"/>
            </w:tcBorders>
            <w:vAlign w:val="center"/>
            <w:hideMark/>
          </w:tcPr>
          <w:p w14:paraId="15E8F914" w14:textId="77777777" w:rsidR="00534305" w:rsidRPr="00624847" w:rsidRDefault="00534305" w:rsidP="00B22881">
            <w:pPr>
              <w:spacing w:after="0"/>
              <w:rPr>
                <w:rFonts w:ascii="Arial Narrow" w:eastAsiaTheme="minorEastAsia" w:hAnsi="Arial Narrow"/>
                <w:lang w:eastAsia="fr-FR"/>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A8347B" w14:textId="77777777" w:rsidR="00534305" w:rsidRPr="00A75870" w:rsidRDefault="00534305" w:rsidP="00B22881">
            <w:pPr>
              <w:widowControl w:val="0"/>
              <w:autoSpaceDE w:val="0"/>
              <w:autoSpaceDN w:val="0"/>
              <w:adjustRightInd w:val="0"/>
              <w:spacing w:after="0"/>
              <w:jc w:val="both"/>
              <w:rPr>
                <w:rFonts w:ascii="Arial Narrow" w:eastAsia="Times New Roman" w:hAnsi="Arial Narrow"/>
                <w:sz w:val="20"/>
                <w:szCs w:val="20"/>
              </w:rPr>
            </w:pPr>
            <w:r w:rsidRPr="00A75870">
              <w:rPr>
                <w:rFonts w:ascii="Arial Narrow" w:hAnsi="Arial Narrow"/>
                <w:sz w:val="20"/>
                <w:szCs w:val="20"/>
              </w:rPr>
              <w:t>Aug</w:t>
            </w:r>
            <w:r w:rsidRPr="00A75870">
              <w:rPr>
                <w:rFonts w:ascii="Arial Narrow" w:hAnsi="Arial Narrow"/>
                <w:spacing w:val="-3"/>
                <w:sz w:val="20"/>
                <w:szCs w:val="20"/>
              </w:rPr>
              <w:t>m</w:t>
            </w:r>
            <w:r w:rsidRPr="00A75870">
              <w:rPr>
                <w:rFonts w:ascii="Arial Narrow" w:hAnsi="Arial Narrow"/>
                <w:sz w:val="20"/>
                <w:szCs w:val="20"/>
              </w:rPr>
              <w:t>en</w:t>
            </w:r>
            <w:r w:rsidRPr="00A75870">
              <w:rPr>
                <w:rFonts w:ascii="Arial Narrow" w:hAnsi="Arial Narrow"/>
                <w:spacing w:val="1"/>
                <w:sz w:val="20"/>
                <w:szCs w:val="20"/>
              </w:rPr>
              <w:t>t</w:t>
            </w:r>
            <w:r w:rsidRPr="00A75870">
              <w:rPr>
                <w:rFonts w:ascii="Arial Narrow" w:hAnsi="Arial Narrow"/>
                <w:sz w:val="20"/>
                <w:szCs w:val="20"/>
              </w:rPr>
              <w:t>a</w:t>
            </w:r>
            <w:r w:rsidRPr="00A75870">
              <w:rPr>
                <w:rFonts w:ascii="Arial Narrow" w:hAnsi="Arial Narrow"/>
                <w:spacing w:val="-1"/>
                <w:sz w:val="20"/>
                <w:szCs w:val="20"/>
              </w:rPr>
              <w:t>t</w:t>
            </w:r>
            <w:r w:rsidRPr="00A75870">
              <w:rPr>
                <w:rFonts w:ascii="Arial Narrow" w:hAnsi="Arial Narrow"/>
                <w:spacing w:val="1"/>
                <w:sz w:val="20"/>
                <w:szCs w:val="20"/>
              </w:rPr>
              <w:t>i</w:t>
            </w:r>
            <w:r w:rsidRPr="00A75870">
              <w:rPr>
                <w:rFonts w:ascii="Arial Narrow" w:hAnsi="Arial Narrow"/>
                <w:sz w:val="20"/>
                <w:szCs w:val="20"/>
              </w:rPr>
              <w:t>on</w:t>
            </w:r>
            <w:r w:rsidR="009B013D">
              <w:rPr>
                <w:rFonts w:ascii="Arial Narrow" w:hAnsi="Arial Narrow"/>
                <w:sz w:val="20"/>
                <w:szCs w:val="20"/>
              </w:rPr>
              <w:t xml:space="preserve"> </w:t>
            </w:r>
            <w:r w:rsidRPr="00A75870">
              <w:rPr>
                <w:rFonts w:ascii="Arial Narrow" w:hAnsi="Arial Narrow"/>
                <w:spacing w:val="-2"/>
                <w:sz w:val="20"/>
                <w:szCs w:val="20"/>
              </w:rPr>
              <w:t>d</w:t>
            </w:r>
            <w:r w:rsidRPr="00A75870">
              <w:rPr>
                <w:rFonts w:ascii="Arial Narrow" w:hAnsi="Arial Narrow"/>
                <w:sz w:val="20"/>
                <w:szCs w:val="20"/>
              </w:rPr>
              <w:t>es</w:t>
            </w:r>
            <w:r w:rsidR="009B013D">
              <w:rPr>
                <w:rFonts w:ascii="Arial Narrow" w:hAnsi="Arial Narrow"/>
                <w:sz w:val="20"/>
                <w:szCs w:val="20"/>
              </w:rPr>
              <w:t xml:space="preserve"> </w:t>
            </w:r>
            <w:r w:rsidRPr="00A75870">
              <w:rPr>
                <w:rFonts w:ascii="Arial Narrow" w:hAnsi="Arial Narrow"/>
                <w:spacing w:val="1"/>
                <w:sz w:val="20"/>
                <w:szCs w:val="20"/>
              </w:rPr>
              <w:t>ri</w:t>
            </w:r>
            <w:r w:rsidRPr="00A75870">
              <w:rPr>
                <w:rFonts w:ascii="Arial Narrow" w:hAnsi="Arial Narrow"/>
                <w:spacing w:val="-2"/>
                <w:sz w:val="20"/>
                <w:szCs w:val="20"/>
              </w:rPr>
              <w:t>s</w:t>
            </w:r>
            <w:r w:rsidRPr="00A75870">
              <w:rPr>
                <w:rFonts w:ascii="Arial Narrow" w:hAnsi="Arial Narrow"/>
                <w:sz w:val="20"/>
                <w:szCs w:val="20"/>
              </w:rPr>
              <w:t>ques</w:t>
            </w:r>
          </w:p>
          <w:p w14:paraId="40F21FB6" w14:textId="77777777" w:rsidR="00534305" w:rsidRPr="00A75870" w:rsidRDefault="00534305" w:rsidP="00B22881">
            <w:pPr>
              <w:widowControl w:val="0"/>
              <w:autoSpaceDE w:val="0"/>
              <w:autoSpaceDN w:val="0"/>
              <w:adjustRightInd w:val="0"/>
              <w:spacing w:before="40" w:after="0"/>
              <w:ind w:left="100"/>
              <w:jc w:val="both"/>
              <w:rPr>
                <w:rFonts w:ascii="Arial Narrow" w:eastAsia="Calibri" w:hAnsi="Arial Narrow"/>
                <w:sz w:val="20"/>
                <w:szCs w:val="20"/>
              </w:rPr>
            </w:pPr>
            <w:r w:rsidRPr="00A75870">
              <w:rPr>
                <w:rFonts w:ascii="Arial Narrow" w:hAnsi="Arial Narrow"/>
                <w:sz w:val="20"/>
                <w:szCs w:val="20"/>
              </w:rPr>
              <w:t xml:space="preserve">des  </w:t>
            </w:r>
            <w:r w:rsidRPr="00A75870">
              <w:rPr>
                <w:rFonts w:ascii="Arial Narrow" w:hAnsi="Arial Narrow"/>
                <w:spacing w:val="-4"/>
                <w:sz w:val="20"/>
                <w:szCs w:val="20"/>
              </w:rPr>
              <w:t>m</w:t>
            </w:r>
            <w:r w:rsidRPr="00A75870">
              <w:rPr>
                <w:rFonts w:ascii="Arial Narrow" w:hAnsi="Arial Narrow"/>
                <w:sz w:val="20"/>
                <w:szCs w:val="20"/>
              </w:rPr>
              <w:t>a</w:t>
            </w:r>
            <w:r w:rsidRPr="00A75870">
              <w:rPr>
                <w:rFonts w:ascii="Arial Narrow" w:hAnsi="Arial Narrow"/>
                <w:spacing w:val="1"/>
                <w:sz w:val="20"/>
                <w:szCs w:val="20"/>
              </w:rPr>
              <w:t>l</w:t>
            </w:r>
            <w:r w:rsidRPr="00A75870">
              <w:rPr>
                <w:rFonts w:ascii="Arial Narrow" w:hAnsi="Arial Narrow"/>
                <w:sz w:val="20"/>
                <w:szCs w:val="20"/>
              </w:rPr>
              <w:t>ad</w:t>
            </w:r>
            <w:r w:rsidRPr="00A75870">
              <w:rPr>
                <w:rFonts w:ascii="Arial Narrow" w:hAnsi="Arial Narrow"/>
                <w:spacing w:val="1"/>
                <w:sz w:val="20"/>
                <w:szCs w:val="20"/>
              </w:rPr>
              <w:t>i</w:t>
            </w:r>
            <w:r w:rsidRPr="00A75870">
              <w:rPr>
                <w:rFonts w:ascii="Arial Narrow" w:hAnsi="Arial Narrow"/>
                <w:spacing w:val="-2"/>
                <w:sz w:val="20"/>
                <w:szCs w:val="20"/>
              </w:rPr>
              <w:t>e</w:t>
            </w:r>
            <w:r w:rsidRPr="00A75870">
              <w:rPr>
                <w:rFonts w:ascii="Arial Narrow" w:hAnsi="Arial Narrow"/>
                <w:sz w:val="20"/>
                <w:szCs w:val="20"/>
              </w:rPr>
              <w:t>s  d</w:t>
            </w:r>
            <w:r w:rsidRPr="00A75870">
              <w:rPr>
                <w:rFonts w:ascii="Arial Narrow" w:hAnsi="Arial Narrow"/>
                <w:spacing w:val="1"/>
                <w:sz w:val="20"/>
                <w:szCs w:val="20"/>
              </w:rPr>
              <w:t>’</w:t>
            </w:r>
            <w:r w:rsidRPr="00A75870">
              <w:rPr>
                <w:rFonts w:ascii="Arial Narrow" w:hAnsi="Arial Narrow"/>
                <w:spacing w:val="-2"/>
                <w:sz w:val="20"/>
                <w:szCs w:val="20"/>
              </w:rPr>
              <w:t>o</w:t>
            </w:r>
            <w:r w:rsidRPr="00A75870">
              <w:rPr>
                <w:rFonts w:ascii="Arial Narrow" w:hAnsi="Arial Narrow"/>
                <w:spacing w:val="1"/>
                <w:sz w:val="20"/>
                <w:szCs w:val="20"/>
              </w:rPr>
              <w:t>ri</w:t>
            </w:r>
            <w:r w:rsidRPr="00A75870">
              <w:rPr>
                <w:rFonts w:ascii="Arial Narrow" w:hAnsi="Arial Narrow"/>
                <w:spacing w:val="-2"/>
                <w:sz w:val="20"/>
                <w:szCs w:val="20"/>
              </w:rPr>
              <w:t>g</w:t>
            </w:r>
            <w:r w:rsidRPr="00A75870">
              <w:rPr>
                <w:rFonts w:ascii="Arial Narrow" w:hAnsi="Arial Narrow"/>
                <w:spacing w:val="1"/>
                <w:sz w:val="20"/>
                <w:szCs w:val="20"/>
              </w:rPr>
              <w:t>i</w:t>
            </w:r>
            <w:r w:rsidRPr="00A75870">
              <w:rPr>
                <w:rFonts w:ascii="Arial Narrow" w:hAnsi="Arial Narrow"/>
                <w:sz w:val="20"/>
                <w:szCs w:val="20"/>
              </w:rPr>
              <w:t>ne</w:t>
            </w:r>
          </w:p>
          <w:p w14:paraId="23B75878"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r w:rsidRPr="00A75870">
              <w:rPr>
                <w:rFonts w:ascii="Arial Narrow" w:hAnsi="Arial Narrow"/>
                <w:sz w:val="20"/>
                <w:szCs w:val="20"/>
              </w:rPr>
              <w:t>h</w:t>
            </w:r>
            <w:r w:rsidRPr="00A75870">
              <w:rPr>
                <w:rFonts w:ascii="Arial Narrow" w:hAnsi="Arial Narrow"/>
                <w:spacing w:val="-2"/>
                <w:sz w:val="20"/>
                <w:szCs w:val="20"/>
              </w:rPr>
              <w:t>y</w:t>
            </w:r>
            <w:r w:rsidRPr="00A75870">
              <w:rPr>
                <w:rFonts w:ascii="Arial Narrow" w:hAnsi="Arial Narrow"/>
                <w:sz w:val="20"/>
                <w:szCs w:val="20"/>
              </w:rPr>
              <w:t>d</w:t>
            </w:r>
            <w:r w:rsidRPr="00A75870">
              <w:rPr>
                <w:rFonts w:ascii="Arial Narrow" w:hAnsi="Arial Narrow"/>
                <w:spacing w:val="1"/>
                <w:sz w:val="20"/>
                <w:szCs w:val="20"/>
              </w:rPr>
              <w:t>ri</w:t>
            </w:r>
            <w:r w:rsidRPr="00A75870">
              <w:rPr>
                <w:rFonts w:ascii="Arial Narrow" w:hAnsi="Arial Narrow"/>
                <w:sz w:val="20"/>
                <w:szCs w:val="20"/>
              </w:rPr>
              <w:t>que</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C9B4C8"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-Evitement de personnel des travaux de faire leur besoin physiologique n’importe où ;</w:t>
            </w:r>
          </w:p>
          <w:p w14:paraId="1429378C"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-Posséder une structure sanitaire ;</w:t>
            </w:r>
          </w:p>
          <w:p w14:paraId="0C44B600" w14:textId="77777777" w:rsidR="00534305" w:rsidRPr="00A75870" w:rsidRDefault="00534305" w:rsidP="00B22881">
            <w:pPr>
              <w:pStyle w:val="Paragraphedeliste"/>
              <w:spacing w:after="0"/>
              <w:ind w:left="0"/>
              <w:jc w:val="both"/>
              <w:rPr>
                <w:rFonts w:ascii="Arial Narrow" w:hAnsi="Arial Narrow"/>
                <w:sz w:val="20"/>
                <w:szCs w:val="20"/>
              </w:rPr>
            </w:pPr>
            <w:r w:rsidRPr="00A75870">
              <w:rPr>
                <w:rFonts w:ascii="Arial Narrow" w:hAnsi="Arial Narrow"/>
                <w:sz w:val="20"/>
                <w:szCs w:val="20"/>
              </w:rPr>
              <w:t>-Posséder les bidons de 20 ou 25 litres pour la réserve d’eau potable pour les travailleurs avec des gobelets suffisants ;</w:t>
            </w:r>
          </w:p>
          <w:p w14:paraId="4306E40F"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Mettre en place les règles de l'hygiène, santé et sécurité sur chantier</w:t>
            </w:r>
          </w:p>
          <w:p w14:paraId="7A67E6EB" w14:textId="77777777" w:rsidR="00534305" w:rsidRPr="00A75870" w:rsidRDefault="00534305" w:rsidP="00B22881">
            <w:pPr>
              <w:pStyle w:val="Paragraphedeliste"/>
              <w:widowControl w:val="0"/>
              <w:autoSpaceDE w:val="0"/>
              <w:autoSpaceDN w:val="0"/>
              <w:adjustRightInd w:val="0"/>
              <w:ind w:left="0"/>
              <w:jc w:val="both"/>
              <w:rPr>
                <w:rFonts w:ascii="Arial Narrow" w:hAnsi="Arial Narrow"/>
                <w:sz w:val="20"/>
                <w:szCs w:val="20"/>
              </w:rPr>
            </w:pP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F12AC8B" w14:textId="77777777" w:rsidR="00534305" w:rsidRPr="00A75870" w:rsidRDefault="00534305" w:rsidP="00B22881">
            <w:pPr>
              <w:pStyle w:val="Paragraphedeliste"/>
              <w:spacing w:after="0"/>
              <w:ind w:left="0"/>
              <w:jc w:val="center"/>
              <w:rPr>
                <w:rFonts w:ascii="Arial Narrow" w:hAnsi="Arial Narrow"/>
                <w:sz w:val="20"/>
                <w:szCs w:val="20"/>
              </w:rPr>
            </w:pPr>
          </w:p>
          <w:p w14:paraId="0A725559"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40ECC1"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58C79582"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BF7D8E"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24FC5949" w14:textId="77777777" w:rsidTr="000A79AE">
        <w:trPr>
          <w:jc w:val="center"/>
        </w:trPr>
        <w:tc>
          <w:tcPr>
            <w:tcW w:w="2723" w:type="dxa"/>
            <w:vMerge/>
            <w:tcBorders>
              <w:left w:val="single" w:sz="4" w:space="0" w:color="auto"/>
              <w:bottom w:val="single" w:sz="4" w:space="0" w:color="auto"/>
              <w:right w:val="single" w:sz="4" w:space="0" w:color="auto"/>
            </w:tcBorders>
            <w:vAlign w:val="center"/>
            <w:hideMark/>
          </w:tcPr>
          <w:p w14:paraId="58832A70" w14:textId="77777777" w:rsidR="00534305" w:rsidRPr="00624847" w:rsidRDefault="00534305" w:rsidP="00B22881">
            <w:pPr>
              <w:spacing w:after="0"/>
              <w:rPr>
                <w:rFonts w:ascii="Arial Narrow" w:eastAsiaTheme="minorEastAsia" w:hAnsi="Arial Narrow"/>
                <w:lang w:eastAsia="fr-FR"/>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FFE607"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r w:rsidRPr="00A75870">
              <w:rPr>
                <w:rFonts w:ascii="Arial Narrow" w:hAnsi="Arial Narrow" w:cs="Arial Narrow,Bold"/>
                <w:bCs/>
                <w:sz w:val="20"/>
                <w:szCs w:val="20"/>
              </w:rPr>
              <w:t>Risque de vol</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285E22"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-Placer le service de sécurité dans les sites des travaux ;</w:t>
            </w:r>
          </w:p>
          <w:p w14:paraId="55AFEBAF"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-Sensibiliser les travailleurs contre la vente des matériaux</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58F16E4A" w14:textId="77777777" w:rsidR="00534305" w:rsidRPr="00A75870" w:rsidRDefault="00534305" w:rsidP="00B22881">
            <w:pPr>
              <w:pStyle w:val="Paragraphedeliste"/>
              <w:spacing w:after="0"/>
              <w:ind w:left="0"/>
              <w:jc w:val="center"/>
              <w:rPr>
                <w:rFonts w:ascii="Arial Narrow" w:hAnsi="Arial Narrow"/>
                <w:sz w:val="20"/>
                <w:szCs w:val="20"/>
              </w:rPr>
            </w:pPr>
          </w:p>
          <w:p w14:paraId="4121054B"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D4E41E" w14:textId="77777777" w:rsidR="00534305" w:rsidRPr="00A75870" w:rsidRDefault="00534305" w:rsidP="00B22881">
            <w:pPr>
              <w:pStyle w:val="Paragraphedeliste"/>
              <w:spacing w:after="0"/>
              <w:ind w:left="0"/>
              <w:jc w:val="center"/>
              <w:rPr>
                <w:rFonts w:ascii="Arial Narrow" w:eastAsia="Calibri" w:hAnsi="Arial Narrow" w:cs="Times New Roman"/>
                <w:sz w:val="20"/>
                <w:szCs w:val="20"/>
              </w:rPr>
            </w:pPr>
            <w:r w:rsidRPr="00A75870">
              <w:rPr>
                <w:rFonts w:ascii="Arial Narrow" w:hAnsi="Arial Narrow"/>
                <w:sz w:val="20"/>
                <w:szCs w:val="20"/>
              </w:rPr>
              <w:t>Bureau de</w:t>
            </w:r>
          </w:p>
          <w:p w14:paraId="44400C85" w14:textId="77777777" w:rsidR="00534305" w:rsidRPr="00A75870" w:rsidRDefault="00534305" w:rsidP="00B22881">
            <w:pPr>
              <w:pStyle w:val="Paragraphedeliste"/>
              <w:spacing w:after="0"/>
              <w:ind w:left="0"/>
              <w:jc w:val="center"/>
              <w:rPr>
                <w:rFonts w:ascii="Arial Narrow" w:hAnsi="Arial Narrow"/>
                <w:b/>
                <w:sz w:val="20"/>
                <w:szCs w:val="20"/>
              </w:rPr>
            </w:pPr>
            <w:r w:rsidRPr="00A75870">
              <w:rPr>
                <w:rFonts w:ascii="Arial Narrow" w:hAnsi="Arial Narrow"/>
                <w:sz w:val="20"/>
                <w:szCs w:val="20"/>
              </w:rPr>
              <w:t>contrôle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2D17F1"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Pendant les travaux</w:t>
            </w:r>
          </w:p>
        </w:tc>
      </w:tr>
      <w:tr w:rsidR="00534305" w:rsidRPr="00624847" w14:paraId="36AF1F55" w14:textId="77777777" w:rsidTr="00B22881">
        <w:trPr>
          <w:trHeight w:val="591"/>
          <w:jc w:val="center"/>
        </w:trPr>
        <w:tc>
          <w:tcPr>
            <w:tcW w:w="15195" w:type="dxa"/>
            <w:gridSpan w:val="7"/>
            <w:tcBorders>
              <w:top w:val="single" w:sz="4" w:space="0" w:color="auto"/>
              <w:left w:val="single" w:sz="4" w:space="0" w:color="auto"/>
              <w:right w:val="single" w:sz="4" w:space="0" w:color="auto"/>
            </w:tcBorders>
            <w:vAlign w:val="center"/>
            <w:hideMark/>
          </w:tcPr>
          <w:p w14:paraId="7FFA0C19"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b/>
                <w:sz w:val="24"/>
                <w:szCs w:val="24"/>
              </w:rPr>
              <w:t>III. Impacts pendant la phase d’exploitation</w:t>
            </w:r>
          </w:p>
        </w:tc>
      </w:tr>
      <w:tr w:rsidR="00534305" w:rsidRPr="00624847" w14:paraId="4C645996" w14:textId="77777777" w:rsidTr="000A79AE">
        <w:trPr>
          <w:jc w:val="center"/>
        </w:trPr>
        <w:tc>
          <w:tcPr>
            <w:tcW w:w="2723" w:type="dxa"/>
            <w:tcBorders>
              <w:top w:val="single" w:sz="4" w:space="0" w:color="auto"/>
              <w:left w:val="single" w:sz="4" w:space="0" w:color="auto"/>
              <w:bottom w:val="single" w:sz="4" w:space="0" w:color="auto"/>
              <w:right w:val="single" w:sz="4" w:space="0" w:color="auto"/>
            </w:tcBorders>
            <w:hideMark/>
          </w:tcPr>
          <w:p w14:paraId="7751CA48"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17CA1429"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r w:rsidRPr="00624847">
              <w:rPr>
                <w:rFonts w:ascii="Arial Narrow" w:hAnsi="Arial Narrow"/>
                <w:b/>
                <w:bCs/>
                <w:spacing w:val="-1"/>
                <w:sz w:val="24"/>
                <w:szCs w:val="24"/>
              </w:rPr>
              <w:t>Paysage</w:t>
            </w: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7420DE" w14:textId="77777777" w:rsidR="00534305" w:rsidRPr="00A75870" w:rsidRDefault="00534305" w:rsidP="00B22881">
            <w:pPr>
              <w:widowControl w:val="0"/>
              <w:autoSpaceDE w:val="0"/>
              <w:autoSpaceDN w:val="0"/>
              <w:adjustRightInd w:val="0"/>
              <w:spacing w:after="0" w:line="240" w:lineRule="auto"/>
              <w:jc w:val="both"/>
              <w:rPr>
                <w:rFonts w:ascii="Arial Narrow" w:eastAsia="Times New Roman" w:hAnsi="Arial Narrow" w:cs="Times New Roman"/>
                <w:sz w:val="20"/>
                <w:szCs w:val="20"/>
              </w:rPr>
            </w:pPr>
          </w:p>
          <w:p w14:paraId="081DB26E" w14:textId="77777777" w:rsidR="00534305" w:rsidRPr="00A75870" w:rsidRDefault="00534305" w:rsidP="00B22881">
            <w:pPr>
              <w:widowControl w:val="0"/>
              <w:autoSpaceDE w:val="0"/>
              <w:autoSpaceDN w:val="0"/>
              <w:adjustRightInd w:val="0"/>
              <w:spacing w:after="0" w:line="240" w:lineRule="auto"/>
              <w:jc w:val="both"/>
              <w:rPr>
                <w:rFonts w:ascii="Arial Narrow" w:eastAsia="Times New Roman" w:hAnsi="Arial Narrow" w:cs="Times New Roman"/>
                <w:sz w:val="20"/>
                <w:szCs w:val="20"/>
              </w:rPr>
            </w:pPr>
            <w:r w:rsidRPr="00A75870">
              <w:rPr>
                <w:rFonts w:ascii="Arial Narrow" w:eastAsia="Times New Roman" w:hAnsi="Arial Narrow" w:cs="Times New Roman"/>
                <w:sz w:val="20"/>
                <w:szCs w:val="20"/>
              </w:rPr>
              <w:t>Vision esthétiques des bâtiments scolaires</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52C7E7"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-Sensibiliser les élèves, les enseignants et la population environnante sur la pérennisation des bâtiments réhabilités et les ouvrages connexes ;</w:t>
            </w:r>
          </w:p>
          <w:p w14:paraId="60CBCD9F" w14:textId="77777777" w:rsidR="00534305" w:rsidRPr="00A75870" w:rsidRDefault="00534305" w:rsidP="00F02F67">
            <w:pPr>
              <w:pStyle w:val="Paragraphedeliste"/>
              <w:ind w:left="0"/>
              <w:jc w:val="both"/>
              <w:rPr>
                <w:rFonts w:ascii="Arial Narrow" w:hAnsi="Arial Narrow"/>
                <w:sz w:val="20"/>
                <w:szCs w:val="20"/>
              </w:rPr>
            </w:pPr>
            <w:r w:rsidRPr="00A75870">
              <w:rPr>
                <w:rFonts w:ascii="Arial Narrow" w:hAnsi="Arial Narrow"/>
                <w:sz w:val="20"/>
                <w:szCs w:val="20"/>
              </w:rPr>
              <w:t xml:space="preserve">-Repeindre les bâtiments  </w:t>
            </w:r>
            <w:r w:rsidR="00F02F67">
              <w:rPr>
                <w:rFonts w:ascii="Arial Narrow" w:hAnsi="Arial Narrow"/>
                <w:sz w:val="20"/>
                <w:szCs w:val="20"/>
              </w:rPr>
              <w:t>tous les</w:t>
            </w:r>
            <w:r w:rsidRPr="00A75870">
              <w:rPr>
                <w:rFonts w:ascii="Arial Narrow" w:hAnsi="Arial Narrow"/>
                <w:sz w:val="20"/>
                <w:szCs w:val="20"/>
              </w:rPr>
              <w:t xml:space="preserve"> deux ans.</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059C2B66"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Direction des écoles</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39AB57"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Sous-coordination des écoles et mairie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6F06CA"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Après les travaux</w:t>
            </w:r>
          </w:p>
        </w:tc>
      </w:tr>
      <w:tr w:rsidR="00534305" w:rsidRPr="00624847" w14:paraId="3928EACD" w14:textId="77777777" w:rsidTr="000A79AE">
        <w:trPr>
          <w:jc w:val="center"/>
        </w:trPr>
        <w:tc>
          <w:tcPr>
            <w:tcW w:w="2723" w:type="dxa"/>
            <w:tcBorders>
              <w:top w:val="single" w:sz="4" w:space="0" w:color="auto"/>
              <w:left w:val="single" w:sz="4" w:space="0" w:color="auto"/>
              <w:bottom w:val="single" w:sz="4" w:space="0" w:color="auto"/>
              <w:right w:val="single" w:sz="4" w:space="0" w:color="auto"/>
            </w:tcBorders>
            <w:hideMark/>
          </w:tcPr>
          <w:p w14:paraId="40CDA00A"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2B818397"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22A1F72C"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3A94191E"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5E946E56"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7F59BC4B"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30998E65"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0DF889FE"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r w:rsidRPr="00624847">
              <w:rPr>
                <w:rFonts w:ascii="Arial Narrow" w:hAnsi="Arial Narrow"/>
                <w:b/>
                <w:bCs/>
                <w:spacing w:val="-1"/>
                <w:sz w:val="24"/>
                <w:szCs w:val="24"/>
              </w:rPr>
              <w:t>Air</w:t>
            </w: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D28BD3"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p>
          <w:p w14:paraId="324ADA1F"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p>
          <w:p w14:paraId="7C9EA123"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p>
          <w:p w14:paraId="6C98BFA9"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p>
          <w:p w14:paraId="3AFDB1A7"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p>
          <w:p w14:paraId="319525DE"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p>
          <w:p w14:paraId="41DA7317"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p>
          <w:p w14:paraId="747E1118"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p>
          <w:p w14:paraId="2362BA76" w14:textId="77777777" w:rsidR="00534305" w:rsidRPr="00A75870" w:rsidRDefault="00534305" w:rsidP="00B22881">
            <w:pPr>
              <w:widowControl w:val="0"/>
              <w:autoSpaceDE w:val="0"/>
              <w:autoSpaceDN w:val="0"/>
              <w:adjustRightInd w:val="0"/>
              <w:spacing w:after="0" w:line="240" w:lineRule="auto"/>
              <w:jc w:val="both"/>
              <w:rPr>
                <w:rFonts w:ascii="Arial Narrow" w:eastAsia="Times New Roman" w:hAnsi="Arial Narrow" w:cs="Times New Roman"/>
                <w:sz w:val="20"/>
                <w:szCs w:val="20"/>
              </w:rPr>
            </w:pPr>
            <w:r w:rsidRPr="00A75870">
              <w:rPr>
                <w:rFonts w:ascii="Arial Narrow" w:hAnsi="Arial Narrow" w:cs="Arial Narrow,Bold"/>
                <w:bCs/>
                <w:sz w:val="20"/>
                <w:szCs w:val="20"/>
              </w:rPr>
              <w:t>Nuisances en milieu scolaire par les mauvaises odeurs des déchets et des latrines insalubres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97F458"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-Sensibiliser les élèves à l’usage des latrines ainsi que la gestion des ordures à l’école ;</w:t>
            </w:r>
          </w:p>
          <w:p w14:paraId="6985A5A3"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xml:space="preserve">-Entretenir quotidiennement les latrines ; </w:t>
            </w:r>
          </w:p>
          <w:p w14:paraId="47305DF8"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-Elaborer un code de bonne conduite pour les élèves ;</w:t>
            </w:r>
          </w:p>
          <w:p w14:paraId="2591C152"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xml:space="preserve">-Mettre en œuvre un programme de gestion des déchets ; </w:t>
            </w:r>
          </w:p>
          <w:p w14:paraId="63B2328A"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-Mettre des poubelles dans chaque classe, installer des demi-fûts dans la cour de l’école et au niveau de la cantine scolaire s’il en existe ;</w:t>
            </w:r>
          </w:p>
          <w:p w14:paraId="4649CA79"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-Collecter régulièrement ces déchets et les acheminer vers un site choisi méticuleusement au sein de l’école pour enfouissement si un service de collecte ne dessert l’école ;</w:t>
            </w:r>
          </w:p>
          <w:p w14:paraId="17E964D8"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-Pour les déchets biodégradable un programme de compostage pourrait être mis en place utilisant aussi les déchets verts (feuilles morte) et reste de nourriture le compost pourrait être utilisé dans le jardin potager de l’école à développer (les produits de la vente peuvent contribuer à l’entretien des infrastructures)</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FCE609F"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Direction des écoles</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5DAFC4"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Sous-coordination des écoles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2CE3B8"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Après les travaux</w:t>
            </w:r>
          </w:p>
        </w:tc>
      </w:tr>
      <w:tr w:rsidR="00534305" w:rsidRPr="00624847" w14:paraId="38A6883B" w14:textId="77777777" w:rsidTr="000A79AE">
        <w:trPr>
          <w:jc w:val="center"/>
        </w:trPr>
        <w:tc>
          <w:tcPr>
            <w:tcW w:w="2723" w:type="dxa"/>
            <w:tcBorders>
              <w:top w:val="single" w:sz="4" w:space="0" w:color="auto"/>
              <w:left w:val="single" w:sz="4" w:space="0" w:color="auto"/>
              <w:bottom w:val="single" w:sz="4" w:space="0" w:color="auto"/>
              <w:right w:val="single" w:sz="4" w:space="0" w:color="auto"/>
            </w:tcBorders>
            <w:hideMark/>
          </w:tcPr>
          <w:p w14:paraId="71C495F5"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1DB9CFE4"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7C692947"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6961859F"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5D501647" w14:textId="77777777" w:rsidR="00534305" w:rsidRPr="00624847" w:rsidRDefault="00534305" w:rsidP="00B22881">
            <w:pPr>
              <w:widowControl w:val="0"/>
              <w:autoSpaceDE w:val="0"/>
              <w:autoSpaceDN w:val="0"/>
              <w:adjustRightInd w:val="0"/>
              <w:spacing w:after="0" w:line="240" w:lineRule="auto"/>
              <w:ind w:left="102"/>
              <w:rPr>
                <w:rFonts w:ascii="Arial Narrow" w:hAnsi="Arial Narrow"/>
                <w:b/>
                <w:bCs/>
                <w:spacing w:val="-1"/>
                <w:sz w:val="24"/>
                <w:szCs w:val="24"/>
              </w:rPr>
            </w:pPr>
            <w:r w:rsidRPr="00624847">
              <w:rPr>
                <w:rFonts w:ascii="Arial Narrow" w:hAnsi="Arial Narrow"/>
                <w:b/>
                <w:bCs/>
                <w:spacing w:val="-1"/>
                <w:sz w:val="24"/>
                <w:szCs w:val="24"/>
              </w:rPr>
              <w:t xml:space="preserve">                  Sol</w:t>
            </w: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7382C0"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p>
          <w:p w14:paraId="3E6BDB3D"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p>
          <w:p w14:paraId="4AC684AF"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p>
          <w:p w14:paraId="3CDCF907" w14:textId="77777777" w:rsidR="00534305" w:rsidRPr="00A75870" w:rsidRDefault="00534305" w:rsidP="00B22881">
            <w:pPr>
              <w:widowControl w:val="0"/>
              <w:autoSpaceDE w:val="0"/>
              <w:autoSpaceDN w:val="0"/>
              <w:adjustRightInd w:val="0"/>
              <w:spacing w:after="0" w:line="240" w:lineRule="auto"/>
              <w:jc w:val="both"/>
              <w:rPr>
                <w:rFonts w:ascii="Arial Narrow" w:hAnsi="Arial Narrow" w:cs="Arial Narrow,Bold"/>
                <w:bCs/>
                <w:sz w:val="20"/>
                <w:szCs w:val="20"/>
              </w:rPr>
            </w:pPr>
          </w:p>
          <w:p w14:paraId="044A5804" w14:textId="77777777" w:rsidR="00534305" w:rsidRPr="00A75870" w:rsidRDefault="00534305" w:rsidP="00B22881">
            <w:pPr>
              <w:widowControl w:val="0"/>
              <w:autoSpaceDE w:val="0"/>
              <w:autoSpaceDN w:val="0"/>
              <w:adjustRightInd w:val="0"/>
              <w:spacing w:after="0" w:line="240" w:lineRule="auto"/>
              <w:jc w:val="both"/>
              <w:rPr>
                <w:rFonts w:ascii="Arial Narrow" w:eastAsia="Times New Roman" w:hAnsi="Arial Narrow" w:cs="Times New Roman"/>
                <w:sz w:val="20"/>
                <w:szCs w:val="20"/>
              </w:rPr>
            </w:pPr>
            <w:r w:rsidRPr="00A75870">
              <w:rPr>
                <w:rFonts w:ascii="Arial Narrow" w:hAnsi="Arial Narrow" w:cs="Arial Narrow,Bold"/>
                <w:bCs/>
                <w:sz w:val="20"/>
                <w:szCs w:val="20"/>
              </w:rPr>
              <w:t>Risque des érosions</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1F3618"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-Mettre le système de récupération d’eau de pluie (citerne, puisard) ;</w:t>
            </w:r>
          </w:p>
          <w:p w14:paraId="4F6B09BD"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xml:space="preserve">-Aménagement de l’extérieur des écoles et utilisation des plantes </w:t>
            </w:r>
            <w:r w:rsidR="00A75870">
              <w:rPr>
                <w:rFonts w:ascii="Arial Narrow" w:hAnsi="Arial Narrow"/>
                <w:sz w:val="20"/>
                <w:szCs w:val="20"/>
              </w:rPr>
              <w:t>antiérosives (vétivers et les a</w:t>
            </w:r>
            <w:r w:rsidRPr="00A75870">
              <w:rPr>
                <w:rFonts w:ascii="Arial Narrow" w:hAnsi="Arial Narrow"/>
                <w:sz w:val="20"/>
                <w:szCs w:val="20"/>
              </w:rPr>
              <w:t>ca</w:t>
            </w:r>
            <w:r w:rsidR="00A75870">
              <w:rPr>
                <w:rFonts w:ascii="Arial Narrow" w:hAnsi="Arial Narrow"/>
                <w:sz w:val="20"/>
                <w:szCs w:val="20"/>
              </w:rPr>
              <w:t>c</w:t>
            </w:r>
            <w:r w:rsidRPr="00A75870">
              <w:rPr>
                <w:rFonts w:ascii="Arial Narrow" w:hAnsi="Arial Narrow"/>
                <w:sz w:val="20"/>
                <w:szCs w:val="20"/>
              </w:rPr>
              <w:t>ia);</w:t>
            </w:r>
          </w:p>
          <w:p w14:paraId="58617B63"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-Aménagement de l’intérieur des écoles par les pelouses et le reboisement d’arbres afin de permettre la filtration des eaux de pluie dans le sol ;</w:t>
            </w:r>
          </w:p>
          <w:p w14:paraId="2EC77C1A"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-Créer les passages dans la cour pour éviter de piétiner la pelouse</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35F0C3F1"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99CDDD" w14:textId="77777777" w:rsidR="00534305" w:rsidRPr="00A75870" w:rsidRDefault="00DF727B"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Sous-coordination des écoles et mairie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7B84E7"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Après les travaux</w:t>
            </w:r>
          </w:p>
        </w:tc>
      </w:tr>
      <w:tr w:rsidR="00534305" w:rsidRPr="00624847" w14:paraId="6DE311F1" w14:textId="77777777" w:rsidTr="000A79AE">
        <w:trPr>
          <w:jc w:val="center"/>
        </w:trPr>
        <w:tc>
          <w:tcPr>
            <w:tcW w:w="2723" w:type="dxa"/>
            <w:tcBorders>
              <w:top w:val="single" w:sz="4" w:space="0" w:color="auto"/>
              <w:left w:val="single" w:sz="4" w:space="0" w:color="auto"/>
              <w:right w:val="single" w:sz="4" w:space="0" w:color="auto"/>
            </w:tcBorders>
            <w:hideMark/>
          </w:tcPr>
          <w:p w14:paraId="67C51201"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0E5090A6"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43C9F371"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r w:rsidRPr="00624847">
              <w:rPr>
                <w:rFonts w:ascii="Arial Narrow" w:hAnsi="Arial Narrow"/>
                <w:b/>
                <w:bCs/>
                <w:spacing w:val="-1"/>
                <w:sz w:val="24"/>
                <w:szCs w:val="24"/>
              </w:rPr>
              <w:t>Eau</w:t>
            </w: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D064D" w14:textId="77777777" w:rsidR="00534305" w:rsidRPr="00A75870" w:rsidRDefault="00534305" w:rsidP="00B22881">
            <w:pPr>
              <w:widowControl w:val="0"/>
              <w:autoSpaceDE w:val="0"/>
              <w:autoSpaceDN w:val="0"/>
              <w:adjustRightInd w:val="0"/>
              <w:spacing w:after="0" w:line="240" w:lineRule="auto"/>
              <w:jc w:val="both"/>
              <w:rPr>
                <w:rFonts w:ascii="Arial Narrow" w:eastAsia="Times New Roman" w:hAnsi="Arial Narrow" w:cs="Times New Roman"/>
                <w:sz w:val="20"/>
                <w:szCs w:val="20"/>
              </w:rPr>
            </w:pPr>
            <w:r w:rsidRPr="00A75870">
              <w:rPr>
                <w:rFonts w:ascii="Arial Narrow" w:eastAsia="Times New Roman" w:hAnsi="Arial Narrow" w:cs="Times New Roman"/>
                <w:sz w:val="20"/>
                <w:szCs w:val="20"/>
              </w:rPr>
              <w:t xml:space="preserve">Pollution du sol et de l’eau par les latrines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37800D"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cs="Dax"/>
                <w:color w:val="000000"/>
                <w:sz w:val="20"/>
                <w:szCs w:val="20"/>
              </w:rPr>
              <w:t xml:space="preserve">- </w:t>
            </w:r>
            <w:r w:rsidRPr="00A75870">
              <w:rPr>
                <w:rFonts w:ascii="Arial Narrow" w:hAnsi="Arial Narrow"/>
                <w:sz w:val="20"/>
                <w:szCs w:val="20"/>
              </w:rPr>
              <w:t>Placer les latrines à une distance minimale de 3 à 10m par rapport au point d’approvisionnement en eau ;</w:t>
            </w:r>
          </w:p>
          <w:p w14:paraId="323868E3"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-Equiper les latrines de fosses étanches</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391C912D"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FA347B" w14:textId="77777777" w:rsidR="00534305" w:rsidRPr="00A75870" w:rsidRDefault="00B2711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Sous-coordination des écoles et mairie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BC10F2"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Après les travaux</w:t>
            </w:r>
          </w:p>
        </w:tc>
      </w:tr>
      <w:tr w:rsidR="00534305" w:rsidRPr="00624847" w14:paraId="687529D0" w14:textId="77777777" w:rsidTr="000A79AE">
        <w:trPr>
          <w:jc w:val="center"/>
        </w:trPr>
        <w:tc>
          <w:tcPr>
            <w:tcW w:w="2723" w:type="dxa"/>
            <w:vMerge w:val="restart"/>
            <w:tcBorders>
              <w:top w:val="single" w:sz="4" w:space="0" w:color="auto"/>
              <w:left w:val="single" w:sz="4" w:space="0" w:color="auto"/>
              <w:right w:val="single" w:sz="4" w:space="0" w:color="auto"/>
            </w:tcBorders>
            <w:hideMark/>
          </w:tcPr>
          <w:p w14:paraId="3B343879"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5D673F6A"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5CF8ADF5"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4B3671C9"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02B80770"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p>
          <w:p w14:paraId="6901F7E0" w14:textId="77777777" w:rsidR="00534305" w:rsidRPr="00624847" w:rsidRDefault="00534305" w:rsidP="00B22881">
            <w:pPr>
              <w:widowControl w:val="0"/>
              <w:autoSpaceDE w:val="0"/>
              <w:autoSpaceDN w:val="0"/>
              <w:adjustRightInd w:val="0"/>
              <w:spacing w:after="0" w:line="240" w:lineRule="auto"/>
              <w:ind w:left="102"/>
              <w:jc w:val="center"/>
              <w:rPr>
                <w:rFonts w:ascii="Arial Narrow" w:hAnsi="Arial Narrow"/>
                <w:b/>
                <w:bCs/>
                <w:spacing w:val="-1"/>
                <w:sz w:val="24"/>
                <w:szCs w:val="24"/>
              </w:rPr>
            </w:pPr>
            <w:r w:rsidRPr="00624847">
              <w:rPr>
                <w:rFonts w:ascii="Arial Narrow" w:hAnsi="Arial Narrow"/>
                <w:b/>
                <w:bCs/>
                <w:spacing w:val="-1"/>
                <w:sz w:val="24"/>
                <w:szCs w:val="24"/>
              </w:rPr>
              <w:t>Humain</w:t>
            </w: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8F4251" w14:textId="77777777" w:rsidR="00534305" w:rsidRPr="00A75870" w:rsidRDefault="00534305" w:rsidP="00B22881">
            <w:pPr>
              <w:widowControl w:val="0"/>
              <w:autoSpaceDE w:val="0"/>
              <w:autoSpaceDN w:val="0"/>
              <w:adjustRightInd w:val="0"/>
              <w:spacing w:after="0" w:line="240" w:lineRule="auto"/>
              <w:jc w:val="both"/>
              <w:rPr>
                <w:rFonts w:ascii="Arial Narrow" w:eastAsia="Times New Roman" w:hAnsi="Arial Narrow" w:cs="Times New Roman"/>
                <w:sz w:val="20"/>
                <w:szCs w:val="20"/>
              </w:rPr>
            </w:pPr>
            <w:r w:rsidRPr="00A75870">
              <w:rPr>
                <w:rFonts w:ascii="Arial Narrow" w:hAnsi="Arial Narrow" w:cs="Arial Narrow,Bold"/>
                <w:bCs/>
                <w:sz w:val="20"/>
                <w:szCs w:val="20"/>
              </w:rPr>
              <w:t>Harcèlement sexuel et violences scolaires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EFE429"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xml:space="preserve">  -Sensibilisation des élèves, parents et enseignants</w:t>
            </w:r>
          </w:p>
          <w:p w14:paraId="3B10BE5B" w14:textId="77777777" w:rsidR="00534305" w:rsidRPr="00A75870" w:rsidRDefault="00534305" w:rsidP="00B22881">
            <w:pPr>
              <w:pStyle w:val="Paragraphedeliste"/>
              <w:ind w:left="0"/>
              <w:jc w:val="both"/>
              <w:rPr>
                <w:rFonts w:ascii="Arial Narrow" w:hAnsi="Arial Narrow"/>
                <w:sz w:val="20"/>
                <w:szCs w:val="20"/>
              </w:rPr>
            </w:pP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0C636B26"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Direction des écoles</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124C39"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Sous-coordination des écoles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03021F"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Après les travaux</w:t>
            </w:r>
          </w:p>
        </w:tc>
      </w:tr>
      <w:tr w:rsidR="00534305" w:rsidRPr="00624847" w14:paraId="665AC200" w14:textId="77777777" w:rsidTr="000A79AE">
        <w:trPr>
          <w:jc w:val="center"/>
        </w:trPr>
        <w:tc>
          <w:tcPr>
            <w:tcW w:w="2723" w:type="dxa"/>
            <w:vMerge/>
            <w:tcBorders>
              <w:left w:val="single" w:sz="4" w:space="0" w:color="auto"/>
              <w:right w:val="single" w:sz="4" w:space="0" w:color="auto"/>
            </w:tcBorders>
            <w:vAlign w:val="center"/>
            <w:hideMark/>
          </w:tcPr>
          <w:p w14:paraId="71D2067F" w14:textId="77777777" w:rsidR="00534305" w:rsidRPr="00624847" w:rsidRDefault="00534305" w:rsidP="00B22881">
            <w:pPr>
              <w:spacing w:after="0" w:line="240" w:lineRule="auto"/>
              <w:rPr>
                <w:rFonts w:ascii="Arial Narrow" w:hAnsi="Arial Narrow"/>
                <w:b/>
                <w:bCs/>
                <w:spacing w:val="-1"/>
                <w:sz w:val="24"/>
                <w:szCs w:val="24"/>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503298" w14:textId="77777777" w:rsidR="00534305" w:rsidRPr="00A75870" w:rsidRDefault="00534305" w:rsidP="00B22881">
            <w:pPr>
              <w:widowControl w:val="0"/>
              <w:autoSpaceDE w:val="0"/>
              <w:autoSpaceDN w:val="0"/>
              <w:adjustRightInd w:val="0"/>
              <w:spacing w:after="0" w:line="240" w:lineRule="auto"/>
              <w:jc w:val="both"/>
              <w:rPr>
                <w:rFonts w:ascii="Arial Narrow" w:eastAsia="Times New Roman" w:hAnsi="Arial Narrow" w:cs="Times New Roman"/>
                <w:sz w:val="20"/>
                <w:szCs w:val="20"/>
              </w:rPr>
            </w:pPr>
            <w:r w:rsidRPr="00A75870">
              <w:rPr>
                <w:rFonts w:ascii="Arial Narrow" w:hAnsi="Arial Narrow" w:cs="Arial Narrow,Bold"/>
                <w:bCs/>
                <w:sz w:val="20"/>
                <w:szCs w:val="20"/>
              </w:rPr>
              <w:t>Faible fréquentation de l’école du</w:t>
            </w:r>
            <w:r w:rsidR="00F02F67">
              <w:rPr>
                <w:rFonts w:ascii="Arial Narrow" w:hAnsi="Arial Narrow" w:cs="Arial Narrow,Bold"/>
                <w:bCs/>
                <w:sz w:val="20"/>
                <w:szCs w:val="20"/>
              </w:rPr>
              <w:t>e</w:t>
            </w:r>
            <w:r w:rsidRPr="00A75870">
              <w:rPr>
                <w:rFonts w:ascii="Arial Narrow" w:hAnsi="Arial Narrow" w:cs="Arial Narrow,Bold"/>
                <w:bCs/>
                <w:sz w:val="20"/>
                <w:szCs w:val="20"/>
              </w:rPr>
              <w:t xml:space="preserve"> au fait de l’utilisation des enfants dans les activités agricoles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B1BFD2"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xml:space="preserve">   Sensibilisation des élèves, parents et enseignants</w:t>
            </w:r>
          </w:p>
          <w:p w14:paraId="6A18A385" w14:textId="77777777" w:rsidR="00534305" w:rsidRPr="00A75870" w:rsidRDefault="00534305" w:rsidP="00B22881">
            <w:pPr>
              <w:pStyle w:val="Paragraphedeliste"/>
              <w:ind w:left="0"/>
              <w:jc w:val="both"/>
              <w:rPr>
                <w:rFonts w:ascii="Arial Narrow" w:hAnsi="Arial Narrow"/>
                <w:sz w:val="20"/>
                <w:szCs w:val="20"/>
              </w:rPr>
            </w:pP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E46030D"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Direction des écoles</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EFEC7A"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Sous-coordination des écoles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4FED99"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Après les travaux</w:t>
            </w:r>
          </w:p>
        </w:tc>
      </w:tr>
      <w:tr w:rsidR="00534305" w:rsidRPr="00624847" w14:paraId="7E092508" w14:textId="77777777" w:rsidTr="000A79AE">
        <w:trPr>
          <w:jc w:val="center"/>
        </w:trPr>
        <w:tc>
          <w:tcPr>
            <w:tcW w:w="2723" w:type="dxa"/>
            <w:vMerge/>
            <w:tcBorders>
              <w:left w:val="single" w:sz="4" w:space="0" w:color="auto"/>
              <w:right w:val="single" w:sz="4" w:space="0" w:color="auto"/>
            </w:tcBorders>
            <w:hideMark/>
          </w:tcPr>
          <w:p w14:paraId="42D1556A" w14:textId="77777777" w:rsidR="00534305" w:rsidRPr="00624847" w:rsidRDefault="00534305" w:rsidP="00B22881">
            <w:pPr>
              <w:spacing w:after="0"/>
              <w:rPr>
                <w:rFonts w:ascii="Arial Narrow" w:eastAsiaTheme="minorEastAsia" w:hAnsi="Arial Narrow"/>
                <w:lang w:eastAsia="fr-FR"/>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C68E0F" w14:textId="77777777" w:rsidR="00534305" w:rsidRPr="00A75870" w:rsidRDefault="00534305" w:rsidP="00B22881">
            <w:pPr>
              <w:widowControl w:val="0"/>
              <w:autoSpaceDE w:val="0"/>
              <w:autoSpaceDN w:val="0"/>
              <w:adjustRightInd w:val="0"/>
              <w:spacing w:after="0" w:line="240" w:lineRule="auto"/>
              <w:jc w:val="both"/>
              <w:rPr>
                <w:rFonts w:ascii="Arial Narrow" w:eastAsia="Times New Roman" w:hAnsi="Arial Narrow" w:cs="Times New Roman"/>
                <w:sz w:val="20"/>
                <w:szCs w:val="20"/>
              </w:rPr>
            </w:pPr>
            <w:r w:rsidRPr="00A75870">
              <w:rPr>
                <w:rFonts w:ascii="Arial Narrow" w:hAnsi="Arial Narrow" w:cs="Arial Narrow,Bold"/>
                <w:bCs/>
                <w:sz w:val="20"/>
                <w:szCs w:val="20"/>
              </w:rPr>
              <w:t>Non prise en compte des élèves handicapés (latrines, accès et couloirs de déplacement, etc</w:t>
            </w:r>
            <w:r w:rsidR="00F02F67">
              <w:rPr>
                <w:rFonts w:ascii="Arial Narrow" w:hAnsi="Arial Narrow" w:cs="Arial Narrow,Bold"/>
                <w:bCs/>
                <w:sz w:val="20"/>
                <w:szCs w:val="20"/>
              </w:rPr>
              <w:t>.</w:t>
            </w:r>
            <w:r w:rsidRPr="00A75870">
              <w:rPr>
                <w:rFonts w:ascii="Arial Narrow" w:hAnsi="Arial Narrow" w:cs="Arial Narrow,Bold"/>
                <w:bCs/>
                <w:sz w:val="20"/>
                <w:szCs w:val="20"/>
              </w:rPr>
              <w:t>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44CB63" w14:textId="77777777" w:rsidR="00534305" w:rsidRPr="00A75870" w:rsidRDefault="00534305" w:rsidP="00B22881">
            <w:pPr>
              <w:pStyle w:val="Paragraphedeliste"/>
              <w:ind w:left="0"/>
              <w:jc w:val="both"/>
              <w:rPr>
                <w:rFonts w:ascii="Arial Narrow" w:hAnsi="Arial Narrow" w:cs="Dax"/>
                <w:color w:val="000000"/>
                <w:sz w:val="20"/>
                <w:szCs w:val="20"/>
              </w:rPr>
            </w:pPr>
            <w:r w:rsidRPr="00A75870">
              <w:rPr>
                <w:rFonts w:ascii="Arial Narrow" w:hAnsi="Arial Narrow"/>
                <w:sz w:val="20"/>
                <w:szCs w:val="20"/>
              </w:rPr>
              <w:t>Revoir la conception des écoles pour intégrer la spécificité des élèves handicapés (latrines, couloirs, etc.)</w:t>
            </w:r>
          </w:p>
          <w:p w14:paraId="213B6B36" w14:textId="77777777" w:rsidR="00534305" w:rsidRPr="00A75870" w:rsidRDefault="00534305" w:rsidP="00B22881">
            <w:pPr>
              <w:pStyle w:val="Paragraphedeliste"/>
              <w:ind w:left="0"/>
              <w:jc w:val="both"/>
              <w:rPr>
                <w:rFonts w:ascii="Arial Narrow" w:hAnsi="Arial Narrow"/>
                <w:sz w:val="20"/>
                <w:szCs w:val="20"/>
              </w:rPr>
            </w:pP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F8CACB6"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Entreprise</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CAC7DD" w14:textId="77777777" w:rsidR="00534305" w:rsidRPr="00A75870" w:rsidRDefault="00B2711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Sous-coordination des écoles et mairie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624BF7"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Après les travaux</w:t>
            </w:r>
          </w:p>
        </w:tc>
      </w:tr>
      <w:tr w:rsidR="00534305" w:rsidRPr="00624847" w14:paraId="3AB91BB4" w14:textId="77777777" w:rsidTr="000A79AE">
        <w:trPr>
          <w:jc w:val="center"/>
        </w:trPr>
        <w:tc>
          <w:tcPr>
            <w:tcW w:w="2723" w:type="dxa"/>
            <w:vMerge/>
            <w:tcBorders>
              <w:left w:val="single" w:sz="4" w:space="0" w:color="auto"/>
              <w:right w:val="single" w:sz="4" w:space="0" w:color="auto"/>
            </w:tcBorders>
            <w:hideMark/>
          </w:tcPr>
          <w:p w14:paraId="3FDEB019" w14:textId="77777777" w:rsidR="00534305" w:rsidRPr="00624847" w:rsidRDefault="00534305" w:rsidP="00B22881">
            <w:pPr>
              <w:spacing w:after="0"/>
              <w:rPr>
                <w:rFonts w:ascii="Arial Narrow" w:eastAsiaTheme="minorEastAsia" w:hAnsi="Arial Narrow"/>
                <w:lang w:eastAsia="fr-FR"/>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16833A" w14:textId="77777777" w:rsidR="00534305" w:rsidRPr="00A75870" w:rsidRDefault="00534305" w:rsidP="00B22881">
            <w:pPr>
              <w:widowControl w:val="0"/>
              <w:autoSpaceDE w:val="0"/>
              <w:autoSpaceDN w:val="0"/>
              <w:adjustRightInd w:val="0"/>
              <w:spacing w:after="0" w:line="240" w:lineRule="auto"/>
              <w:jc w:val="both"/>
              <w:rPr>
                <w:rFonts w:ascii="Arial Narrow" w:eastAsia="Times New Roman" w:hAnsi="Arial Narrow" w:cs="Times New Roman"/>
                <w:sz w:val="20"/>
                <w:szCs w:val="20"/>
              </w:rPr>
            </w:pPr>
            <w:r w:rsidRPr="00A75870">
              <w:rPr>
                <w:rFonts w:ascii="Arial Narrow" w:hAnsi="Arial Narrow" w:cs="Arial Narrow,Bold"/>
                <w:bCs/>
                <w:sz w:val="20"/>
                <w:szCs w:val="20"/>
              </w:rPr>
              <w:t>Mauvais entretien des bâtiments </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B5213C" w14:textId="77777777" w:rsidR="00534305" w:rsidRPr="00A75870" w:rsidRDefault="00534305" w:rsidP="00B22881">
            <w:pPr>
              <w:pStyle w:val="Paragraphedeliste"/>
              <w:ind w:left="0"/>
              <w:jc w:val="both"/>
              <w:rPr>
                <w:rFonts w:ascii="Arial Narrow" w:hAnsi="Arial Narrow" w:cs="Dax"/>
                <w:color w:val="000000"/>
                <w:sz w:val="20"/>
                <w:szCs w:val="20"/>
              </w:rPr>
            </w:pPr>
            <w:r w:rsidRPr="00A75870">
              <w:rPr>
                <w:rFonts w:ascii="Arial Narrow" w:hAnsi="Arial Narrow"/>
                <w:sz w:val="20"/>
                <w:szCs w:val="20"/>
              </w:rPr>
              <w:t>Entretenir régulièrement les bâtiments et équipements</w:t>
            </w:r>
          </w:p>
          <w:p w14:paraId="16C8DA7C" w14:textId="77777777" w:rsidR="00534305" w:rsidRPr="00A75870" w:rsidRDefault="00534305" w:rsidP="00B22881">
            <w:pPr>
              <w:pStyle w:val="Paragraphedeliste"/>
              <w:ind w:left="0"/>
              <w:jc w:val="both"/>
              <w:rPr>
                <w:rFonts w:ascii="Arial Narrow" w:hAnsi="Arial Narrow"/>
                <w:sz w:val="20"/>
                <w:szCs w:val="20"/>
              </w:rPr>
            </w:pP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327278CD"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Direction des écoles</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911B53"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Sous-coordination des écoles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D22A9A"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Après les travaux</w:t>
            </w:r>
          </w:p>
        </w:tc>
      </w:tr>
      <w:tr w:rsidR="00534305" w:rsidRPr="00624847" w14:paraId="42D6D1D6" w14:textId="77777777" w:rsidTr="000A79AE">
        <w:trPr>
          <w:jc w:val="center"/>
        </w:trPr>
        <w:tc>
          <w:tcPr>
            <w:tcW w:w="2723" w:type="dxa"/>
            <w:vMerge/>
            <w:tcBorders>
              <w:left w:val="single" w:sz="4" w:space="0" w:color="auto"/>
              <w:right w:val="single" w:sz="4" w:space="0" w:color="auto"/>
            </w:tcBorders>
            <w:vAlign w:val="center"/>
            <w:hideMark/>
          </w:tcPr>
          <w:p w14:paraId="6A68A659" w14:textId="77777777" w:rsidR="00534305" w:rsidRPr="00624847" w:rsidRDefault="00534305" w:rsidP="00B22881">
            <w:pPr>
              <w:spacing w:after="0"/>
              <w:rPr>
                <w:rFonts w:ascii="Arial Narrow" w:eastAsiaTheme="minorEastAsia" w:hAnsi="Arial Narrow"/>
                <w:lang w:eastAsia="fr-FR"/>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C29BFE" w14:textId="77777777" w:rsidR="00534305" w:rsidRPr="00A75870" w:rsidRDefault="00534305" w:rsidP="00B22881">
            <w:pPr>
              <w:jc w:val="both"/>
              <w:rPr>
                <w:rFonts w:ascii="Arial Narrow" w:hAnsi="Arial Narrow" w:cs="Arial Narrow,Bold"/>
                <w:bCs/>
                <w:sz w:val="20"/>
                <w:szCs w:val="20"/>
              </w:rPr>
            </w:pPr>
          </w:p>
          <w:p w14:paraId="03E73C30" w14:textId="77777777" w:rsidR="00534305" w:rsidRPr="00A75870" w:rsidRDefault="00534305" w:rsidP="00B22881">
            <w:pPr>
              <w:jc w:val="both"/>
              <w:rPr>
                <w:rFonts w:ascii="Arial Narrow" w:hAnsi="Arial Narrow" w:cs="Arial Narrow,Bold"/>
                <w:bCs/>
                <w:sz w:val="20"/>
                <w:szCs w:val="20"/>
              </w:rPr>
            </w:pPr>
            <w:r w:rsidRPr="00A75870">
              <w:rPr>
                <w:rFonts w:ascii="Arial Narrow" w:hAnsi="Arial Narrow" w:cs="Arial Narrow,Bold"/>
                <w:bCs/>
                <w:sz w:val="20"/>
                <w:szCs w:val="20"/>
              </w:rPr>
              <w:t>Risque de vol</w:t>
            </w:r>
          </w:p>
          <w:p w14:paraId="58FCB9E7" w14:textId="77777777" w:rsidR="00534305" w:rsidRPr="00A75870" w:rsidRDefault="00534305" w:rsidP="00B22881">
            <w:pPr>
              <w:widowControl w:val="0"/>
              <w:autoSpaceDE w:val="0"/>
              <w:autoSpaceDN w:val="0"/>
              <w:adjustRightInd w:val="0"/>
              <w:spacing w:after="0" w:line="240" w:lineRule="auto"/>
              <w:ind w:left="100"/>
              <w:jc w:val="both"/>
              <w:rPr>
                <w:rFonts w:ascii="Arial Narrow" w:hAnsi="Arial Narrow" w:cs="Arial Narrow,Bold"/>
                <w:bCs/>
                <w:sz w:val="20"/>
                <w:szCs w:val="20"/>
              </w:rPr>
            </w:pP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74C328"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Sensibilisation des élèves, parents et enseignants ;</w:t>
            </w:r>
          </w:p>
          <w:p w14:paraId="046FD97C" w14:textId="77777777" w:rsidR="00534305" w:rsidRPr="00A75870" w:rsidRDefault="00534305" w:rsidP="00B22881">
            <w:pPr>
              <w:pStyle w:val="Paragraphedeliste"/>
              <w:ind w:left="0"/>
              <w:jc w:val="both"/>
              <w:rPr>
                <w:rFonts w:ascii="Arial Narrow" w:hAnsi="Arial Narrow"/>
                <w:b/>
                <w:sz w:val="20"/>
                <w:szCs w:val="20"/>
              </w:rPr>
            </w:pPr>
            <w:r w:rsidRPr="00A75870">
              <w:rPr>
                <w:rFonts w:ascii="Arial Narrow" w:hAnsi="Arial Narrow"/>
                <w:sz w:val="20"/>
                <w:szCs w:val="20"/>
              </w:rPr>
              <w:t>-Mettre les sentinelles (gardes) dans les écoles.</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51F71894"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Direction des écoles</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76B7E4"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Sous-coordination des écoles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795C4D"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Après les travaux</w:t>
            </w:r>
          </w:p>
        </w:tc>
      </w:tr>
      <w:tr w:rsidR="00534305" w:rsidRPr="00624847" w14:paraId="379732DB" w14:textId="77777777" w:rsidTr="000A79AE">
        <w:trPr>
          <w:jc w:val="center"/>
        </w:trPr>
        <w:tc>
          <w:tcPr>
            <w:tcW w:w="2723" w:type="dxa"/>
            <w:tcBorders>
              <w:left w:val="single" w:sz="4" w:space="0" w:color="auto"/>
              <w:bottom w:val="single" w:sz="4" w:space="0" w:color="auto"/>
              <w:right w:val="single" w:sz="4" w:space="0" w:color="auto"/>
            </w:tcBorders>
            <w:vAlign w:val="center"/>
            <w:hideMark/>
          </w:tcPr>
          <w:p w14:paraId="463CCCBE" w14:textId="77777777" w:rsidR="00534305" w:rsidRPr="00624847" w:rsidRDefault="00534305" w:rsidP="00B22881">
            <w:pPr>
              <w:spacing w:after="0"/>
              <w:rPr>
                <w:rFonts w:ascii="Arial Narrow" w:eastAsiaTheme="minorEastAsia" w:hAnsi="Arial Narrow"/>
                <w:lang w:eastAsia="fr-FR"/>
              </w:rPr>
            </w:pPr>
          </w:p>
        </w:tc>
        <w:tc>
          <w:tcPr>
            <w:tcW w:w="28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87723C" w14:textId="77777777" w:rsidR="00534305" w:rsidRPr="00A75870" w:rsidRDefault="00534305" w:rsidP="00B22881">
            <w:pPr>
              <w:jc w:val="both"/>
              <w:rPr>
                <w:rFonts w:ascii="Arial Narrow" w:hAnsi="Arial Narrow" w:cs="Arial Narrow,Bold"/>
                <w:bCs/>
                <w:sz w:val="20"/>
                <w:szCs w:val="20"/>
              </w:rPr>
            </w:pPr>
            <w:r w:rsidRPr="00A75870">
              <w:rPr>
                <w:rFonts w:ascii="Arial Narrow" w:hAnsi="Arial Narrow" w:cs="Arial Narrow,Bold"/>
                <w:bCs/>
                <w:sz w:val="20"/>
                <w:szCs w:val="20"/>
              </w:rPr>
              <w:t>Création d’emploi</w:t>
            </w:r>
          </w:p>
        </w:tc>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364023"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-Utilisation des entreprises locales pour l’entretien régulièrement des bâtiments et équipements.</w:t>
            </w:r>
          </w:p>
          <w:p w14:paraId="34475E79" w14:textId="77777777" w:rsidR="00534305" w:rsidRPr="00A75870" w:rsidRDefault="00534305" w:rsidP="00B22881">
            <w:pPr>
              <w:pStyle w:val="Paragraphedeliste"/>
              <w:ind w:left="0"/>
              <w:jc w:val="both"/>
              <w:rPr>
                <w:rFonts w:ascii="Arial Narrow" w:hAnsi="Arial Narrow"/>
                <w:sz w:val="20"/>
                <w:szCs w:val="20"/>
              </w:rPr>
            </w:pPr>
            <w:r w:rsidRPr="00A75870">
              <w:rPr>
                <w:rFonts w:ascii="Arial Narrow" w:hAnsi="Arial Narrow"/>
                <w:sz w:val="20"/>
                <w:szCs w:val="20"/>
              </w:rPr>
              <w:t>- Embauche  des sentinelles (gardes) dans les écoles</w:t>
            </w:r>
          </w:p>
        </w:tc>
        <w:tc>
          <w:tcPr>
            <w:tcW w:w="13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3100270B"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Direction des écoles</w:t>
            </w:r>
          </w:p>
        </w:tc>
        <w:tc>
          <w:tcPr>
            <w:tcW w:w="172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E697BA" w14:textId="77777777" w:rsidR="00534305" w:rsidRPr="00A75870" w:rsidRDefault="00534305" w:rsidP="00B22881">
            <w:pPr>
              <w:pStyle w:val="Paragraphedeliste"/>
              <w:spacing w:after="0"/>
              <w:ind w:left="0"/>
              <w:jc w:val="center"/>
              <w:rPr>
                <w:rFonts w:ascii="Arial Narrow" w:hAnsi="Arial Narrow"/>
                <w:sz w:val="20"/>
                <w:szCs w:val="20"/>
              </w:rPr>
            </w:pPr>
            <w:r w:rsidRPr="00A75870">
              <w:rPr>
                <w:rFonts w:ascii="Arial Narrow" w:hAnsi="Arial Narrow"/>
                <w:sz w:val="20"/>
                <w:szCs w:val="20"/>
              </w:rPr>
              <w:t>Sous-coordination des écoles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57A664" w14:textId="77777777" w:rsidR="00534305" w:rsidRPr="00624847" w:rsidRDefault="00534305" w:rsidP="00B22881">
            <w:pPr>
              <w:pStyle w:val="Paragraphedeliste"/>
              <w:spacing w:after="0"/>
              <w:ind w:left="0"/>
              <w:jc w:val="center"/>
              <w:rPr>
                <w:rFonts w:ascii="Arial Narrow" w:hAnsi="Arial Narrow"/>
              </w:rPr>
            </w:pPr>
            <w:r w:rsidRPr="00624847">
              <w:rPr>
                <w:rFonts w:ascii="Arial Narrow" w:hAnsi="Arial Narrow"/>
              </w:rPr>
              <w:t>Après les travaux</w:t>
            </w:r>
          </w:p>
        </w:tc>
      </w:tr>
    </w:tbl>
    <w:p w14:paraId="3E86BDF2" w14:textId="77777777" w:rsidR="00534305" w:rsidRDefault="00534305" w:rsidP="00534305">
      <w:pPr>
        <w:autoSpaceDE w:val="0"/>
        <w:autoSpaceDN w:val="0"/>
        <w:adjustRightInd w:val="0"/>
        <w:spacing w:after="0" w:line="240" w:lineRule="auto"/>
        <w:jc w:val="both"/>
        <w:rPr>
          <w:rFonts w:ascii="Arial Narrow" w:hAnsi="Arial Narrow"/>
          <w:sz w:val="24"/>
          <w:szCs w:val="24"/>
        </w:rPr>
        <w:sectPr w:rsidR="00534305" w:rsidSect="00534305">
          <w:pgSz w:w="16838" w:h="11906" w:orient="landscape"/>
          <w:pgMar w:top="1417" w:right="1417" w:bottom="1417" w:left="1417" w:header="708" w:footer="708" w:gutter="0"/>
          <w:cols w:space="708"/>
          <w:docGrid w:linePitch="360"/>
        </w:sectPr>
      </w:pPr>
    </w:p>
    <w:p w14:paraId="5231C434" w14:textId="77777777" w:rsidR="00A00FED" w:rsidRPr="00624847" w:rsidRDefault="00434A51" w:rsidP="000762BB">
      <w:pPr>
        <w:pStyle w:val="Titre2"/>
        <w:spacing w:before="0"/>
        <w:jc w:val="both"/>
        <w:rPr>
          <w:rFonts w:ascii="Arial Narrow" w:hAnsi="Arial Narrow"/>
          <w:color w:val="auto"/>
          <w:sz w:val="24"/>
          <w:szCs w:val="24"/>
        </w:rPr>
      </w:pPr>
      <w:bookmarkStart w:id="230" w:name="_Toc532243363"/>
      <w:r>
        <w:rPr>
          <w:rFonts w:ascii="Arial Narrow" w:hAnsi="Arial Narrow"/>
          <w:color w:val="auto"/>
          <w:sz w:val="24"/>
          <w:szCs w:val="24"/>
        </w:rPr>
        <w:t>7.2.</w:t>
      </w:r>
      <w:bookmarkStart w:id="231" w:name="_Toc475524182"/>
      <w:r w:rsidR="009B013D">
        <w:rPr>
          <w:rFonts w:ascii="Arial Narrow" w:hAnsi="Arial Narrow"/>
          <w:color w:val="auto"/>
          <w:sz w:val="24"/>
          <w:szCs w:val="24"/>
        </w:rPr>
        <w:t xml:space="preserve"> </w:t>
      </w:r>
      <w:r w:rsidR="00A00FED" w:rsidRPr="00624847">
        <w:rPr>
          <w:rFonts w:ascii="Arial Narrow" w:hAnsi="Arial Narrow"/>
          <w:color w:val="auto"/>
          <w:sz w:val="24"/>
          <w:szCs w:val="24"/>
        </w:rPr>
        <w:t xml:space="preserve">Plan de gestion des </w:t>
      </w:r>
      <w:bookmarkEnd w:id="231"/>
      <w:r w:rsidR="00A00FED" w:rsidRPr="00624847">
        <w:rPr>
          <w:rFonts w:ascii="Arial Narrow" w:hAnsi="Arial Narrow"/>
          <w:color w:val="auto"/>
          <w:sz w:val="24"/>
          <w:szCs w:val="24"/>
        </w:rPr>
        <w:t>déchets</w:t>
      </w:r>
      <w:bookmarkEnd w:id="230"/>
    </w:p>
    <w:p w14:paraId="5A40F02E" w14:textId="77777777" w:rsidR="00A00FED" w:rsidRPr="00624847" w:rsidRDefault="00A00FED" w:rsidP="00A00FED">
      <w:pPr>
        <w:spacing w:after="0"/>
        <w:contextualSpacing/>
        <w:rPr>
          <w:rFonts w:ascii="Arial Narrow" w:hAnsi="Arial Narrow"/>
        </w:rPr>
      </w:pPr>
    </w:p>
    <w:p w14:paraId="084B0721"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Ce plan définit le mode et les moyens à mettre en œuvre pour la collecte, le stockage, le transport et la gestion des déchets. L’entreprise doit assurer une  collecte sélective des déchets et un stockage dans des endroits  appropriés pour ne pas polluer les sols, les eaux de surface et les eaux souterraines.</w:t>
      </w:r>
    </w:p>
    <w:p w14:paraId="415D3E7A"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 xml:space="preserve">En général, les déchets de construction notamment de bâtiments se composent à plus de 90 % de débris de béton de maçonnerie. Ils comprennent aussi une fraction résiduelle très hétéroclite, composée de  différentes  sortes  plastiques,  emballages,  déchets  de mélange de ciment  et  autres.  </w:t>
      </w:r>
    </w:p>
    <w:p w14:paraId="31329EB8"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 xml:space="preserve">Les déchets dangereux proviennent de différentes sources et ne représentent, selon  les sources consultées, que 1 à 3 % de la quantité totale de déchets. Les déchets dangereux suivants peuvent être produits en fonction des activités du chantier : huile usée, graisses, filtres à huile, huile hydraulique, huile de graissage, diluants, etc. </w:t>
      </w:r>
    </w:p>
    <w:p w14:paraId="7DFFCEDC"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Les aires de stockages pour les déchets</w:t>
      </w:r>
      <w:r w:rsidR="00A639BE">
        <w:rPr>
          <w:rFonts w:ascii="Arial Narrow" w:hAnsi="Arial Narrow"/>
          <w:sz w:val="24"/>
          <w:szCs w:val="24"/>
        </w:rPr>
        <w:t xml:space="preserve"> ont été</w:t>
      </w:r>
      <w:r w:rsidRPr="00624847">
        <w:rPr>
          <w:rFonts w:ascii="Arial Narrow" w:hAnsi="Arial Narrow"/>
          <w:sz w:val="24"/>
          <w:szCs w:val="24"/>
        </w:rPr>
        <w:t xml:space="preserve"> clairement identifiées par nature des déchets. Une aire réservée au stockage des terres éventuellement contaminées/polluées et une aire protégée équipée de récipients étanches pour la récupération des huiles usée qui devront être retournés au fournisseur pour recyclage.</w:t>
      </w:r>
    </w:p>
    <w:p w14:paraId="59AFBBD7"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 xml:space="preserve">Selon les règles d’usage,  les déchets dangereux  doivent  être  séparés du  reste des déchets. Ces déchets dangereux seront collectés séparément et évacués par des  </w:t>
      </w:r>
      <w:r w:rsidR="009B013D">
        <w:rPr>
          <w:rFonts w:ascii="Arial Narrow" w:hAnsi="Arial Narrow"/>
          <w:sz w:val="24"/>
          <w:szCs w:val="24"/>
        </w:rPr>
        <w:t>véhicules</w:t>
      </w:r>
      <w:r w:rsidR="00711BBA">
        <w:rPr>
          <w:rFonts w:ascii="Arial Narrow" w:hAnsi="Arial Narrow"/>
          <w:sz w:val="24"/>
          <w:szCs w:val="24"/>
        </w:rPr>
        <w:t xml:space="preserve"> appropriés</w:t>
      </w:r>
      <w:r w:rsidRPr="00624847">
        <w:rPr>
          <w:rFonts w:ascii="Arial Narrow" w:hAnsi="Arial Narrow"/>
          <w:sz w:val="24"/>
          <w:szCs w:val="24"/>
        </w:rPr>
        <w:t xml:space="preserve"> et  il faut prendre  les  mesures  appropriées  </w:t>
      </w:r>
      <w:r w:rsidR="00F44924">
        <w:rPr>
          <w:rFonts w:ascii="Arial Narrow" w:hAnsi="Arial Narrow"/>
          <w:sz w:val="24"/>
          <w:szCs w:val="24"/>
        </w:rPr>
        <w:t xml:space="preserve">(par exemple le port complet des EPI appropriés pour l’évacuation de ce type de déchets, l’usage des poubelles adéquates et la formation des </w:t>
      </w:r>
      <w:r w:rsidR="00F56BEC">
        <w:rPr>
          <w:rFonts w:ascii="Arial Narrow" w:hAnsi="Arial Narrow"/>
          <w:sz w:val="24"/>
          <w:szCs w:val="24"/>
        </w:rPr>
        <w:t>travailleurs sur la gestion des déchets</w:t>
      </w:r>
      <w:r w:rsidR="00F44924">
        <w:rPr>
          <w:rFonts w:ascii="Arial Narrow" w:hAnsi="Arial Narrow"/>
          <w:sz w:val="24"/>
          <w:szCs w:val="24"/>
        </w:rPr>
        <w:t xml:space="preserve">) </w:t>
      </w:r>
      <w:r w:rsidRPr="00624847">
        <w:rPr>
          <w:rFonts w:ascii="Arial Narrow" w:hAnsi="Arial Narrow"/>
          <w:sz w:val="24"/>
          <w:szCs w:val="24"/>
        </w:rPr>
        <w:t xml:space="preserve">pour  protéger  les  travailleurs  et  pour  que  ces  substances n’occasionnent pas, directement ou  indirectement, des dégâts  immédiats ou différés. </w:t>
      </w:r>
    </w:p>
    <w:p w14:paraId="45C612ED" w14:textId="77777777" w:rsidR="00A00FED" w:rsidRPr="00624847" w:rsidRDefault="00434A51" w:rsidP="00A00FED">
      <w:pPr>
        <w:pStyle w:val="Titre2"/>
        <w:spacing w:before="0"/>
        <w:jc w:val="both"/>
        <w:rPr>
          <w:rFonts w:ascii="Arial Narrow" w:hAnsi="Arial Narrow"/>
          <w:color w:val="auto"/>
          <w:sz w:val="24"/>
          <w:szCs w:val="24"/>
        </w:rPr>
      </w:pPr>
      <w:bookmarkStart w:id="232" w:name="_Toc532243364"/>
      <w:r>
        <w:rPr>
          <w:rFonts w:ascii="Arial Narrow" w:hAnsi="Arial Narrow"/>
          <w:color w:val="auto"/>
        </w:rPr>
        <w:t>7.2.1</w:t>
      </w:r>
      <w:r w:rsidR="00A00FED" w:rsidRPr="00624847">
        <w:rPr>
          <w:rFonts w:ascii="Arial Narrow" w:hAnsi="Arial Narrow"/>
          <w:color w:val="auto"/>
        </w:rPr>
        <w:t xml:space="preserve">.  </w:t>
      </w:r>
      <w:r w:rsidR="00A00FED" w:rsidRPr="00624847">
        <w:rPr>
          <w:rFonts w:ascii="Arial Narrow" w:hAnsi="Arial Narrow"/>
          <w:color w:val="auto"/>
          <w:sz w:val="24"/>
          <w:szCs w:val="24"/>
        </w:rPr>
        <w:t>Gestion des déchets solides</w:t>
      </w:r>
      <w:bookmarkEnd w:id="232"/>
    </w:p>
    <w:p w14:paraId="5AD0F68C" w14:textId="77777777" w:rsidR="00A00FED" w:rsidRPr="00624847" w:rsidRDefault="00A00FED" w:rsidP="00A00FED">
      <w:pPr>
        <w:spacing w:after="0"/>
        <w:contextualSpacing/>
        <w:rPr>
          <w:rFonts w:ascii="Arial Narrow" w:hAnsi="Arial Narrow"/>
          <w:sz w:val="24"/>
          <w:szCs w:val="24"/>
        </w:rPr>
      </w:pPr>
    </w:p>
    <w:p w14:paraId="1D8F3AA5" w14:textId="77777777" w:rsidR="00A00FED" w:rsidRPr="00624847" w:rsidRDefault="00A00FED" w:rsidP="00A00FED">
      <w:pPr>
        <w:ind w:firstLine="426"/>
        <w:rPr>
          <w:rFonts w:ascii="Arial Narrow" w:hAnsi="Arial Narrow"/>
          <w:sz w:val="24"/>
          <w:szCs w:val="24"/>
        </w:rPr>
      </w:pPr>
      <w:r w:rsidRPr="00624847">
        <w:rPr>
          <w:rFonts w:ascii="Arial Narrow" w:hAnsi="Arial Narrow"/>
          <w:sz w:val="24"/>
          <w:szCs w:val="24"/>
        </w:rPr>
        <w:t>Conformément à la règle d’usage en la matière, seuls les  déchets  ultimes  peuvent  être mis directement en décharge. L’obligation de tri et de valorisation s’impose donc à l’ensemble des déchets. En  conséquence, lors  de la définition du mode de gestion des déchets du chantier, les principes fondamentaux suivants son</w:t>
      </w:r>
      <w:r w:rsidR="00F02F67">
        <w:rPr>
          <w:rFonts w:ascii="Arial Narrow" w:hAnsi="Arial Narrow"/>
          <w:sz w:val="24"/>
          <w:szCs w:val="24"/>
        </w:rPr>
        <w:t>t</w:t>
      </w:r>
      <w:r w:rsidRPr="00624847">
        <w:rPr>
          <w:rFonts w:ascii="Arial Narrow" w:hAnsi="Arial Narrow"/>
          <w:sz w:val="24"/>
          <w:szCs w:val="24"/>
        </w:rPr>
        <w:t xml:space="preserve"> à prendre en considération : </w:t>
      </w:r>
    </w:p>
    <w:p w14:paraId="1AC980FE" w14:textId="77777777" w:rsidR="00A00FED" w:rsidRPr="00624847" w:rsidRDefault="00A00FED" w:rsidP="003E2CEF">
      <w:pPr>
        <w:pStyle w:val="Paragraphedeliste"/>
        <w:numPr>
          <w:ilvl w:val="0"/>
          <w:numId w:val="49"/>
        </w:numPr>
        <w:spacing w:after="0" w:line="240" w:lineRule="auto"/>
        <w:jc w:val="both"/>
        <w:rPr>
          <w:rFonts w:ascii="Arial Narrow" w:hAnsi="Arial Narrow"/>
          <w:sz w:val="24"/>
          <w:szCs w:val="24"/>
        </w:rPr>
      </w:pPr>
      <w:r w:rsidRPr="00624847">
        <w:rPr>
          <w:rFonts w:ascii="Arial Narrow" w:hAnsi="Arial Narrow"/>
          <w:sz w:val="24"/>
          <w:szCs w:val="24"/>
        </w:rPr>
        <w:t xml:space="preserve">Produire le moins de déchets possible (Principe  à  appliquer  pour  tout  type  de chantier) ; </w:t>
      </w:r>
    </w:p>
    <w:p w14:paraId="3F665AD4" w14:textId="77777777" w:rsidR="00A00FED" w:rsidRPr="00624847" w:rsidRDefault="00A00FED" w:rsidP="003E2CEF">
      <w:pPr>
        <w:pStyle w:val="Paragraphedeliste"/>
        <w:numPr>
          <w:ilvl w:val="0"/>
          <w:numId w:val="49"/>
        </w:numPr>
        <w:spacing w:after="0" w:line="240" w:lineRule="auto"/>
        <w:jc w:val="both"/>
        <w:rPr>
          <w:rFonts w:ascii="Arial Narrow" w:hAnsi="Arial Narrow"/>
          <w:sz w:val="24"/>
          <w:szCs w:val="24"/>
        </w:rPr>
      </w:pPr>
      <w:r w:rsidRPr="00624847">
        <w:rPr>
          <w:rFonts w:ascii="Arial Narrow" w:hAnsi="Arial Narrow"/>
          <w:sz w:val="24"/>
          <w:szCs w:val="24"/>
        </w:rPr>
        <w:t xml:space="preserve">Mettre en place un schéma d’organisation pour la collecte sélective et l’élimination des  déchets  adapté  à  la  taille  du  chantier  et  en  fonction  de  l’existence  et  de l’organisation des filières de recyclage des décharges contrôlées; </w:t>
      </w:r>
    </w:p>
    <w:p w14:paraId="54B74697" w14:textId="77777777" w:rsidR="00A00FED" w:rsidRPr="00624847" w:rsidRDefault="00A00FED" w:rsidP="003E2CEF">
      <w:pPr>
        <w:pStyle w:val="Paragraphedeliste"/>
        <w:numPr>
          <w:ilvl w:val="0"/>
          <w:numId w:val="49"/>
        </w:numPr>
        <w:spacing w:after="0" w:line="240" w:lineRule="auto"/>
        <w:jc w:val="both"/>
        <w:rPr>
          <w:rFonts w:ascii="Arial Narrow" w:hAnsi="Arial Narrow"/>
          <w:sz w:val="24"/>
          <w:szCs w:val="24"/>
        </w:rPr>
      </w:pPr>
      <w:r w:rsidRPr="00624847">
        <w:rPr>
          <w:rFonts w:ascii="Arial Narrow" w:hAnsi="Arial Narrow"/>
          <w:sz w:val="24"/>
          <w:szCs w:val="24"/>
        </w:rPr>
        <w:t xml:space="preserve">Trier les déchets par catégorie en vue de leur valorisation ou de leur élimination et ne pas mélanger les déchets même au niveau d’un stockage provisoire ; </w:t>
      </w:r>
    </w:p>
    <w:p w14:paraId="161BE4F3" w14:textId="77777777" w:rsidR="00A00FED" w:rsidRPr="00624847" w:rsidRDefault="00A00FED" w:rsidP="003E2CEF">
      <w:pPr>
        <w:pStyle w:val="Paragraphedeliste"/>
        <w:numPr>
          <w:ilvl w:val="0"/>
          <w:numId w:val="49"/>
        </w:numPr>
        <w:spacing w:after="0" w:line="240" w:lineRule="auto"/>
        <w:jc w:val="both"/>
        <w:rPr>
          <w:rFonts w:ascii="Arial Narrow" w:hAnsi="Arial Narrow"/>
          <w:sz w:val="24"/>
          <w:szCs w:val="24"/>
        </w:rPr>
      </w:pPr>
      <w:r w:rsidRPr="00624847">
        <w:rPr>
          <w:rFonts w:ascii="Arial Narrow" w:hAnsi="Arial Narrow"/>
          <w:sz w:val="24"/>
          <w:szCs w:val="24"/>
        </w:rPr>
        <w:t xml:space="preserve">Valoriser le plus possible les déchets qui s’y prêtent </w:t>
      </w:r>
      <w:r w:rsidR="00F56BEC">
        <w:rPr>
          <w:rFonts w:ascii="Arial Narrow" w:hAnsi="Arial Narrow"/>
          <w:sz w:val="24"/>
          <w:szCs w:val="24"/>
        </w:rPr>
        <w:t xml:space="preserve">par le recyclage, le compostage ou encore la transformation en énergie </w:t>
      </w:r>
      <w:r w:rsidRPr="00624847">
        <w:rPr>
          <w:rFonts w:ascii="Arial Narrow" w:hAnsi="Arial Narrow"/>
          <w:sz w:val="24"/>
          <w:szCs w:val="24"/>
        </w:rPr>
        <w:t xml:space="preserve">; </w:t>
      </w:r>
    </w:p>
    <w:p w14:paraId="472B0CCD" w14:textId="77777777" w:rsidR="00A00FED" w:rsidRPr="00624847" w:rsidRDefault="00A00FED" w:rsidP="003E2CEF">
      <w:pPr>
        <w:pStyle w:val="Paragraphedeliste"/>
        <w:numPr>
          <w:ilvl w:val="0"/>
          <w:numId w:val="49"/>
        </w:numPr>
        <w:spacing w:after="0" w:line="240" w:lineRule="auto"/>
        <w:jc w:val="both"/>
        <w:rPr>
          <w:rFonts w:ascii="Arial Narrow" w:hAnsi="Arial Narrow"/>
          <w:sz w:val="24"/>
          <w:szCs w:val="24"/>
        </w:rPr>
      </w:pPr>
      <w:r w:rsidRPr="00624847">
        <w:rPr>
          <w:rFonts w:ascii="Arial Narrow" w:hAnsi="Arial Narrow"/>
          <w:sz w:val="24"/>
          <w:szCs w:val="24"/>
        </w:rPr>
        <w:t xml:space="preserve">Favoriser le réemploi direct sur place des déchets recyclables de chantier ; </w:t>
      </w:r>
    </w:p>
    <w:p w14:paraId="5996FC19" w14:textId="77777777" w:rsidR="00A00FED" w:rsidRPr="00624847" w:rsidRDefault="00A00FED" w:rsidP="003E2CEF">
      <w:pPr>
        <w:pStyle w:val="Paragraphedeliste"/>
        <w:numPr>
          <w:ilvl w:val="0"/>
          <w:numId w:val="49"/>
        </w:numPr>
        <w:spacing w:after="0" w:line="240" w:lineRule="auto"/>
        <w:jc w:val="both"/>
        <w:rPr>
          <w:rFonts w:ascii="Arial Narrow" w:hAnsi="Arial Narrow"/>
          <w:sz w:val="24"/>
          <w:szCs w:val="24"/>
        </w:rPr>
      </w:pPr>
      <w:r w:rsidRPr="00624847">
        <w:rPr>
          <w:rFonts w:ascii="Arial Narrow" w:hAnsi="Arial Narrow"/>
          <w:sz w:val="24"/>
          <w:szCs w:val="24"/>
        </w:rPr>
        <w:t xml:space="preserve">Séparer et éliminer conformément à la législation en vigueur les déchets dont la valorisation est techniquement ou économiquement impossible ; </w:t>
      </w:r>
    </w:p>
    <w:p w14:paraId="10522CF1" w14:textId="77777777" w:rsidR="00E77C36" w:rsidRDefault="00A00FED" w:rsidP="003E2CEF">
      <w:pPr>
        <w:pStyle w:val="Paragraphedeliste"/>
        <w:numPr>
          <w:ilvl w:val="0"/>
          <w:numId w:val="49"/>
        </w:numPr>
        <w:spacing w:after="0" w:line="240" w:lineRule="auto"/>
        <w:jc w:val="both"/>
        <w:rPr>
          <w:rFonts w:ascii="Arial Narrow" w:hAnsi="Arial Narrow"/>
          <w:sz w:val="24"/>
          <w:szCs w:val="24"/>
        </w:rPr>
      </w:pPr>
      <w:r w:rsidRPr="00624847">
        <w:rPr>
          <w:rFonts w:ascii="Arial Narrow" w:hAnsi="Arial Narrow"/>
          <w:sz w:val="24"/>
          <w:szCs w:val="24"/>
        </w:rPr>
        <w:t>Respecter la réglementation relative à la gestion des déchets Industriels Spéciaux (pots de peinture, plomb, huiles et graisses usagées, etc.)</w:t>
      </w:r>
      <w:r w:rsidR="00E77C36">
        <w:rPr>
          <w:rFonts w:ascii="Arial Narrow" w:hAnsi="Arial Narrow"/>
          <w:sz w:val="24"/>
          <w:szCs w:val="24"/>
        </w:rPr>
        <w:t>.Cette gestion se peut se faire par trois (3) possibilités :</w:t>
      </w:r>
    </w:p>
    <w:p w14:paraId="3B92D592" w14:textId="77777777" w:rsidR="007D59DE" w:rsidRDefault="004812A9">
      <w:pPr>
        <w:pStyle w:val="NormalWeb"/>
        <w:numPr>
          <w:ilvl w:val="0"/>
          <w:numId w:val="142"/>
        </w:numPr>
        <w:spacing w:line="276" w:lineRule="auto"/>
        <w:jc w:val="both"/>
        <w:rPr>
          <w:rFonts w:ascii="Arial Narrow" w:hAnsi="Arial Narrow"/>
          <w:color w:val="000000"/>
          <w:szCs w:val="27"/>
        </w:rPr>
      </w:pPr>
      <w:r w:rsidRPr="004812A9">
        <w:rPr>
          <w:rFonts w:ascii="Arial Narrow" w:hAnsi="Arial Narrow"/>
          <w:color w:val="000000"/>
          <w:szCs w:val="27"/>
        </w:rPr>
        <w:t>Le traitement : il existe aujourd’hui 2 voies principales l’incinération (l’évapo-incinération qui lui est liée) et le traitement physico-chimique</w:t>
      </w:r>
      <w:r w:rsidR="00E77C36">
        <w:rPr>
          <w:rFonts w:ascii="Arial Narrow" w:hAnsi="Arial Narrow"/>
          <w:color w:val="000000"/>
          <w:szCs w:val="27"/>
        </w:rPr>
        <w:t> ;</w:t>
      </w:r>
    </w:p>
    <w:p w14:paraId="0B18087A" w14:textId="77777777" w:rsidR="00727703" w:rsidRPr="00727703" w:rsidRDefault="004812A9" w:rsidP="00727703">
      <w:pPr>
        <w:pStyle w:val="NormalWeb"/>
        <w:numPr>
          <w:ilvl w:val="0"/>
          <w:numId w:val="142"/>
        </w:numPr>
        <w:spacing w:line="276" w:lineRule="auto"/>
        <w:jc w:val="both"/>
        <w:rPr>
          <w:rFonts w:ascii="Arial Narrow" w:hAnsi="Arial Narrow"/>
        </w:rPr>
      </w:pPr>
      <w:r w:rsidRPr="004812A9">
        <w:rPr>
          <w:rFonts w:ascii="Arial Narrow" w:hAnsi="Arial Narrow"/>
          <w:color w:val="000000"/>
          <w:szCs w:val="27"/>
        </w:rPr>
        <w:t>La valorisation : certains DIS répondant à des caractéristiques précises peuvent donner lieu à une valorisation matière ou une valorisation énergétique.</w:t>
      </w:r>
    </w:p>
    <w:p w14:paraId="3409D9E8" w14:textId="77777777" w:rsidR="007D59DE" w:rsidRPr="00727703" w:rsidRDefault="004812A9" w:rsidP="00727703">
      <w:pPr>
        <w:pStyle w:val="NormalWeb"/>
        <w:numPr>
          <w:ilvl w:val="0"/>
          <w:numId w:val="142"/>
        </w:numPr>
        <w:spacing w:line="276" w:lineRule="auto"/>
        <w:jc w:val="both"/>
        <w:rPr>
          <w:rFonts w:ascii="Arial Narrow" w:hAnsi="Arial Narrow"/>
        </w:rPr>
      </w:pPr>
      <w:r w:rsidRPr="00727703">
        <w:rPr>
          <w:rFonts w:ascii="Arial Narrow" w:hAnsi="Arial Narrow"/>
          <w:color w:val="000000"/>
          <w:szCs w:val="27"/>
        </w:rPr>
        <w:t xml:space="preserve">Le stockage : en Centre d’Enfouissement Technique (CET) de classe 1 (encore appelé </w:t>
      </w:r>
      <w:r w:rsidR="004770AB" w:rsidRPr="00727703">
        <w:rPr>
          <w:rFonts w:ascii="Arial Narrow" w:hAnsi="Arial Narrow"/>
          <w:color w:val="000000"/>
          <w:szCs w:val="27"/>
        </w:rPr>
        <w:t>déch</w:t>
      </w:r>
      <w:r w:rsidR="004770AB">
        <w:rPr>
          <w:rFonts w:ascii="Arial Narrow" w:hAnsi="Arial Narrow"/>
          <w:color w:val="000000"/>
          <w:szCs w:val="27"/>
        </w:rPr>
        <w:t>a</w:t>
      </w:r>
      <w:r w:rsidR="004770AB" w:rsidRPr="00727703">
        <w:rPr>
          <w:rFonts w:ascii="Arial Narrow" w:hAnsi="Arial Narrow"/>
          <w:color w:val="000000"/>
          <w:szCs w:val="27"/>
        </w:rPr>
        <w:t xml:space="preserve">rge </w:t>
      </w:r>
      <w:r w:rsidRPr="00727703">
        <w:rPr>
          <w:rFonts w:ascii="Arial Narrow" w:hAnsi="Arial Narrow"/>
          <w:color w:val="000000"/>
          <w:szCs w:val="27"/>
        </w:rPr>
        <w:t xml:space="preserve">de classe 1) ou en mine de sels ; pour des déchets ne pouvant être ni valorisés ni traités ou pour les déchets issus des traitements cités ci-dessus. </w:t>
      </w:r>
      <w:bookmarkStart w:id="233" w:name="_Toc486929265"/>
      <w:bookmarkStart w:id="234" w:name="_Toc475618241"/>
      <w:bookmarkStart w:id="235" w:name="_Toc475523819"/>
    </w:p>
    <w:p w14:paraId="78F96BD9" w14:textId="77777777" w:rsidR="00A00FED" w:rsidRPr="008B5558" w:rsidRDefault="008B5558" w:rsidP="008B5558">
      <w:pPr>
        <w:pStyle w:val="Lgende"/>
        <w:keepNext/>
        <w:jc w:val="both"/>
        <w:rPr>
          <w:b w:val="0"/>
          <w:color w:val="auto"/>
          <w:sz w:val="24"/>
          <w:szCs w:val="24"/>
        </w:rPr>
      </w:pPr>
      <w:bookmarkStart w:id="236" w:name="_Toc12266666"/>
      <w:r w:rsidRPr="008B5558">
        <w:rPr>
          <w:color w:val="auto"/>
          <w:sz w:val="24"/>
          <w:szCs w:val="24"/>
        </w:rPr>
        <w:t xml:space="preserve">Tableau </w:t>
      </w:r>
      <w:r w:rsidR="009412E8" w:rsidRPr="008B5558">
        <w:rPr>
          <w:color w:val="auto"/>
          <w:sz w:val="24"/>
          <w:szCs w:val="24"/>
        </w:rPr>
        <w:fldChar w:fldCharType="begin"/>
      </w:r>
      <w:r w:rsidRPr="008B5558">
        <w:rPr>
          <w:color w:val="auto"/>
          <w:sz w:val="24"/>
          <w:szCs w:val="24"/>
        </w:rPr>
        <w:instrText xml:space="preserve"> SEQ Tableau \* ARABIC </w:instrText>
      </w:r>
      <w:r w:rsidR="009412E8" w:rsidRPr="008B5558">
        <w:rPr>
          <w:color w:val="auto"/>
          <w:sz w:val="24"/>
          <w:szCs w:val="24"/>
        </w:rPr>
        <w:fldChar w:fldCharType="separate"/>
      </w:r>
      <w:r w:rsidR="008A6681">
        <w:rPr>
          <w:noProof/>
          <w:color w:val="auto"/>
          <w:sz w:val="24"/>
          <w:szCs w:val="24"/>
        </w:rPr>
        <w:t>12</w:t>
      </w:r>
      <w:r w:rsidR="009412E8" w:rsidRPr="008B5558">
        <w:rPr>
          <w:color w:val="auto"/>
          <w:sz w:val="24"/>
          <w:szCs w:val="24"/>
        </w:rPr>
        <w:fldChar w:fldCharType="end"/>
      </w:r>
      <w:r w:rsidR="00A00FED" w:rsidRPr="008B5558">
        <w:rPr>
          <w:rFonts w:ascii="Arial Narrow" w:hAnsi="Arial Narrow"/>
          <w:color w:val="auto"/>
          <w:sz w:val="24"/>
          <w:szCs w:val="24"/>
        </w:rPr>
        <w:t>:</w:t>
      </w:r>
      <w:r w:rsidR="00A00FED" w:rsidRPr="008B5558">
        <w:rPr>
          <w:rFonts w:ascii="Arial Narrow" w:hAnsi="Arial Narrow"/>
          <w:b w:val="0"/>
          <w:color w:val="auto"/>
          <w:sz w:val="24"/>
          <w:szCs w:val="24"/>
        </w:rPr>
        <w:t xml:space="preserve"> Les déchets des chantiers et leurs potentialités de valorisation</w:t>
      </w:r>
      <w:bookmarkEnd w:id="233"/>
      <w:bookmarkEnd w:id="234"/>
      <w:bookmarkEnd w:id="235"/>
      <w:bookmarkEnd w:id="236"/>
    </w:p>
    <w:tbl>
      <w:tblPr>
        <w:tblStyle w:val="Grilledutableau"/>
        <w:tblW w:w="0" w:type="auto"/>
        <w:tblLook w:val="04A0" w:firstRow="1" w:lastRow="0" w:firstColumn="1" w:lastColumn="0" w:noHBand="0" w:noVBand="1"/>
      </w:tblPr>
      <w:tblGrid>
        <w:gridCol w:w="2622"/>
        <w:gridCol w:w="3421"/>
        <w:gridCol w:w="3019"/>
      </w:tblGrid>
      <w:tr w:rsidR="00A00FED" w:rsidRPr="00E77C36" w14:paraId="2BA22F69" w14:textId="77777777" w:rsidTr="00475947">
        <w:tc>
          <w:tcPr>
            <w:tcW w:w="614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13AB6A7B" w14:textId="77777777" w:rsidR="00A00FED" w:rsidRPr="00E77C36" w:rsidRDefault="004812A9" w:rsidP="00475947">
            <w:pPr>
              <w:spacing w:after="200" w:line="276" w:lineRule="auto"/>
              <w:jc w:val="center"/>
              <w:rPr>
                <w:rFonts w:ascii="Arial Narrow" w:eastAsia="Calibri" w:hAnsi="Arial Narrow" w:cs="Times New Roman"/>
                <w:b/>
                <w:sz w:val="24"/>
                <w:szCs w:val="24"/>
              </w:rPr>
            </w:pPr>
            <w:r w:rsidRPr="004812A9">
              <w:rPr>
                <w:rFonts w:ascii="Arial Narrow" w:hAnsi="Arial Narrow"/>
                <w:b/>
                <w:sz w:val="24"/>
                <w:szCs w:val="24"/>
              </w:rPr>
              <w:t>NATURE DU DECHET</w:t>
            </w:r>
          </w:p>
        </w:tc>
        <w:tc>
          <w:tcPr>
            <w:tcW w:w="30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3220B3E5" w14:textId="77777777" w:rsidR="00A00FED" w:rsidRPr="00E77C36" w:rsidRDefault="004812A9" w:rsidP="00475947">
            <w:pPr>
              <w:spacing w:after="200" w:line="276" w:lineRule="auto"/>
              <w:jc w:val="center"/>
              <w:rPr>
                <w:rFonts w:ascii="Arial Narrow" w:eastAsia="Calibri" w:hAnsi="Arial Narrow" w:cs="Times New Roman"/>
                <w:b/>
                <w:sz w:val="24"/>
                <w:szCs w:val="24"/>
              </w:rPr>
            </w:pPr>
            <w:r w:rsidRPr="004812A9">
              <w:rPr>
                <w:rFonts w:ascii="Arial Narrow" w:hAnsi="Arial Narrow"/>
                <w:b/>
                <w:sz w:val="24"/>
                <w:szCs w:val="24"/>
              </w:rPr>
              <w:t>MODE DE GESTION</w:t>
            </w:r>
          </w:p>
        </w:tc>
      </w:tr>
      <w:tr w:rsidR="00A00FED" w:rsidRPr="00624847" w14:paraId="41A2259F" w14:textId="77777777" w:rsidTr="00475947">
        <w:tc>
          <w:tcPr>
            <w:tcW w:w="266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01931C" w14:textId="77777777" w:rsidR="00A00FED" w:rsidRPr="00E77C36" w:rsidRDefault="00A00FED" w:rsidP="00475947">
            <w:pPr>
              <w:keepNext/>
              <w:keepLines/>
              <w:spacing w:before="480" w:line="276" w:lineRule="auto"/>
              <w:jc w:val="center"/>
              <w:outlineLvl w:val="0"/>
              <w:rPr>
                <w:rFonts w:ascii="Arial Narrow" w:eastAsia="Calibri" w:hAnsi="Arial Narrow" w:cs="Times New Roman"/>
                <w:sz w:val="24"/>
                <w:szCs w:val="24"/>
              </w:rPr>
            </w:pPr>
          </w:p>
          <w:p w14:paraId="3F7542FB" w14:textId="77777777" w:rsidR="00A00FED" w:rsidRPr="00E77C36" w:rsidRDefault="00A00FED" w:rsidP="00475947">
            <w:pPr>
              <w:keepNext/>
              <w:keepLines/>
              <w:spacing w:before="480" w:line="276" w:lineRule="auto"/>
              <w:jc w:val="center"/>
              <w:outlineLvl w:val="0"/>
              <w:rPr>
                <w:rFonts w:ascii="Arial Narrow" w:hAnsi="Arial Narrow"/>
                <w:sz w:val="24"/>
                <w:szCs w:val="24"/>
              </w:rPr>
            </w:pPr>
          </w:p>
          <w:p w14:paraId="10977EAA" w14:textId="77777777" w:rsidR="00A00FED" w:rsidRPr="00624847" w:rsidRDefault="004812A9" w:rsidP="00475947">
            <w:pPr>
              <w:jc w:val="center"/>
              <w:rPr>
                <w:rFonts w:ascii="Arial Narrow" w:eastAsia="Calibri" w:hAnsi="Arial Narrow" w:cs="Times New Roman"/>
              </w:rPr>
            </w:pPr>
            <w:r w:rsidRPr="004812A9">
              <w:rPr>
                <w:rFonts w:ascii="Arial Narrow" w:hAnsi="Arial Narrow"/>
                <w:sz w:val="24"/>
                <w:szCs w:val="24"/>
              </w:rPr>
              <w:t>M</w:t>
            </w:r>
            <w:r w:rsidR="00A00FED" w:rsidRPr="00624847">
              <w:rPr>
                <w:rFonts w:ascii="Arial Narrow" w:hAnsi="Arial Narrow"/>
              </w:rPr>
              <w:t>atériaux naturels inertes</w:t>
            </w:r>
          </w:p>
        </w:tc>
        <w:tc>
          <w:tcPr>
            <w:tcW w:w="3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E2ED51"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Matériaux de déblais excédentaires d’excavation et autres (terre, gravât, sable)</w:t>
            </w:r>
          </w:p>
        </w:tc>
        <w:tc>
          <w:tcPr>
            <w:tcW w:w="3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B700B1"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Valorisation et recyclage</w:t>
            </w:r>
          </w:p>
        </w:tc>
      </w:tr>
      <w:tr w:rsidR="00A00FED" w:rsidRPr="00624847" w14:paraId="06D33957" w14:textId="77777777" w:rsidTr="00475947">
        <w:trPr>
          <w:trHeight w:val="291"/>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48A1BC2" w14:textId="77777777" w:rsidR="00A00FED" w:rsidRPr="00624847" w:rsidRDefault="00A00FED" w:rsidP="00475947">
            <w:pPr>
              <w:rPr>
                <w:rFonts w:ascii="Arial Narrow" w:eastAsia="Calibri" w:hAnsi="Arial Narrow" w:cs="Times New Roman"/>
              </w:rPr>
            </w:pPr>
          </w:p>
        </w:tc>
        <w:tc>
          <w:tcPr>
            <w:tcW w:w="3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57A789"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Végétation, bois non Traité</w:t>
            </w:r>
          </w:p>
        </w:tc>
        <w:tc>
          <w:tcPr>
            <w:tcW w:w="3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C3063D"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Valorisation</w:t>
            </w:r>
          </w:p>
        </w:tc>
      </w:tr>
      <w:tr w:rsidR="00A00FED" w:rsidRPr="00624847" w14:paraId="708CA03E" w14:textId="77777777" w:rsidTr="00475947">
        <w:trPr>
          <w:trHeight w:val="429"/>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04B76A6" w14:textId="77777777" w:rsidR="00A00FED" w:rsidRPr="00624847" w:rsidRDefault="00A00FED" w:rsidP="00475947">
            <w:pPr>
              <w:rPr>
                <w:rFonts w:ascii="Arial Narrow" w:eastAsia="Calibri" w:hAnsi="Arial Narrow" w:cs="Times New Roman"/>
              </w:rPr>
            </w:pPr>
          </w:p>
        </w:tc>
        <w:tc>
          <w:tcPr>
            <w:tcW w:w="3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13B96A"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Béton</w:t>
            </w:r>
          </w:p>
        </w:tc>
        <w:tc>
          <w:tcPr>
            <w:tcW w:w="3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BCDBC6"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Recyclage (concassage et</w:t>
            </w:r>
          </w:p>
          <w:p w14:paraId="4547DA40"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utilisation comme remblais)</w:t>
            </w:r>
          </w:p>
        </w:tc>
      </w:tr>
      <w:tr w:rsidR="00A00FED" w:rsidRPr="00624847" w14:paraId="3D2EC11F" w14:textId="77777777" w:rsidTr="00475947">
        <w:tc>
          <w:tcPr>
            <w:tcW w:w="266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EC56F1" w14:textId="77777777" w:rsidR="00A00FED" w:rsidRPr="00624847" w:rsidRDefault="00A00FED" w:rsidP="00475947">
            <w:pPr>
              <w:jc w:val="center"/>
              <w:rPr>
                <w:rFonts w:ascii="Arial Narrow" w:eastAsia="Calibri" w:hAnsi="Arial Narrow" w:cs="Times New Roman"/>
              </w:rPr>
            </w:pPr>
          </w:p>
          <w:p w14:paraId="4ED05575"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Produits manufacturés</w:t>
            </w:r>
          </w:p>
        </w:tc>
        <w:tc>
          <w:tcPr>
            <w:tcW w:w="3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6B57A6"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Emballages (plastique, carton, film</w:t>
            </w:r>
          </w:p>
          <w:p w14:paraId="160E5599"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PVC, etc.), palettes, bidons</w:t>
            </w:r>
          </w:p>
        </w:tc>
        <w:tc>
          <w:tcPr>
            <w:tcW w:w="3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F67D56"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Valorisation (recycleurs agréés</w:t>
            </w:r>
          </w:p>
          <w:p w14:paraId="11333346" w14:textId="77777777" w:rsidR="00A00FED" w:rsidRPr="00624847" w:rsidRDefault="00A00FED" w:rsidP="00475947">
            <w:pPr>
              <w:jc w:val="center"/>
              <w:rPr>
                <w:rFonts w:ascii="Arial Narrow" w:hAnsi="Arial Narrow"/>
              </w:rPr>
            </w:pPr>
            <w:r w:rsidRPr="00624847">
              <w:rPr>
                <w:rFonts w:ascii="Arial Narrow" w:hAnsi="Arial Narrow"/>
              </w:rPr>
              <w:t>ou informel après approbation</w:t>
            </w:r>
          </w:p>
          <w:p w14:paraId="7442AE89"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Bureau de contrôle)</w:t>
            </w:r>
          </w:p>
        </w:tc>
      </w:tr>
      <w:tr w:rsidR="00A00FED" w:rsidRPr="00624847" w14:paraId="0F3C3BB0" w14:textId="77777777" w:rsidTr="00475947">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5B385C6" w14:textId="77777777" w:rsidR="00A00FED" w:rsidRPr="00624847" w:rsidRDefault="00A00FED" w:rsidP="00475947">
            <w:pPr>
              <w:rPr>
                <w:rFonts w:ascii="Arial Narrow" w:eastAsia="Calibri" w:hAnsi="Arial Narrow" w:cs="Times New Roman"/>
              </w:rPr>
            </w:pPr>
          </w:p>
        </w:tc>
        <w:tc>
          <w:tcPr>
            <w:tcW w:w="3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1FC9A9"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Huiles et  graisses</w:t>
            </w:r>
          </w:p>
        </w:tc>
        <w:tc>
          <w:tcPr>
            <w:tcW w:w="3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880BDF"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Collecte séparée et réutilisation</w:t>
            </w:r>
          </w:p>
        </w:tc>
      </w:tr>
      <w:tr w:rsidR="00A00FED" w:rsidRPr="00624847" w14:paraId="5598B674" w14:textId="77777777" w:rsidTr="00475947">
        <w:tc>
          <w:tcPr>
            <w:tcW w:w="26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CA81F7"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Fibres minérales naturelles</w:t>
            </w:r>
          </w:p>
        </w:tc>
        <w:tc>
          <w:tcPr>
            <w:tcW w:w="3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E8AEF5"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Déchets d’emballages</w:t>
            </w:r>
          </w:p>
        </w:tc>
        <w:tc>
          <w:tcPr>
            <w:tcW w:w="3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8CB8C1"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Recyclage avec précaution (à vérifier DS)</w:t>
            </w:r>
          </w:p>
        </w:tc>
      </w:tr>
      <w:tr w:rsidR="00A00FED" w:rsidRPr="00624847" w14:paraId="5022AD65" w14:textId="77777777" w:rsidTr="00475947">
        <w:tc>
          <w:tcPr>
            <w:tcW w:w="266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9C612C" w14:textId="77777777" w:rsidR="00A00FED" w:rsidRPr="00624847" w:rsidRDefault="00A00FED" w:rsidP="00475947">
            <w:pPr>
              <w:jc w:val="center"/>
              <w:rPr>
                <w:rFonts w:ascii="Arial Narrow" w:eastAsia="Calibri" w:hAnsi="Arial Narrow" w:cs="Times New Roman"/>
              </w:rPr>
            </w:pPr>
          </w:p>
          <w:p w14:paraId="3048B771"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Déchets banals</w:t>
            </w:r>
          </w:p>
        </w:tc>
        <w:tc>
          <w:tcPr>
            <w:tcW w:w="34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B23773" w14:textId="77777777" w:rsidR="00A00FED" w:rsidRPr="00624847" w:rsidRDefault="00A00FED" w:rsidP="00475947">
            <w:pPr>
              <w:jc w:val="center"/>
              <w:rPr>
                <w:rFonts w:ascii="Arial Narrow" w:eastAsia="Calibri" w:hAnsi="Arial Narrow" w:cs="Times New Roman"/>
              </w:rPr>
            </w:pPr>
          </w:p>
          <w:p w14:paraId="000628F9"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Déchets d’emballages</w:t>
            </w:r>
          </w:p>
        </w:tc>
        <w:tc>
          <w:tcPr>
            <w:tcW w:w="3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5E850B"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Valorisation (recycleurs agréés ou informel après approbation par Bureau de contrôle)</w:t>
            </w:r>
          </w:p>
        </w:tc>
      </w:tr>
      <w:tr w:rsidR="00A00FED" w:rsidRPr="00624847" w14:paraId="42DB785B" w14:textId="77777777" w:rsidTr="00475947">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D62DE3D" w14:textId="77777777" w:rsidR="00A00FED" w:rsidRPr="00624847" w:rsidRDefault="00A00FED" w:rsidP="00475947">
            <w:pPr>
              <w:rPr>
                <w:rFonts w:ascii="Arial Narrow" w:eastAsia="Calibri" w:hAnsi="Arial Narrow" w:cs="Times New Roman"/>
              </w:rPr>
            </w:pPr>
          </w:p>
        </w:tc>
        <w:tc>
          <w:tcPr>
            <w:tcW w:w="3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F4BD07"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Restes des produits emballés</w:t>
            </w:r>
          </w:p>
        </w:tc>
        <w:tc>
          <w:tcPr>
            <w:tcW w:w="3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047A7B"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Décharge publique</w:t>
            </w:r>
          </w:p>
        </w:tc>
      </w:tr>
      <w:tr w:rsidR="00A00FED" w:rsidRPr="00624847" w14:paraId="660C9FC7" w14:textId="77777777" w:rsidTr="00475947">
        <w:tc>
          <w:tcPr>
            <w:tcW w:w="26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A51352"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Déchets ménagers divers</w:t>
            </w:r>
          </w:p>
        </w:tc>
        <w:tc>
          <w:tcPr>
            <w:tcW w:w="3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E32FF1"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Divers</w:t>
            </w:r>
          </w:p>
        </w:tc>
        <w:tc>
          <w:tcPr>
            <w:tcW w:w="30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B313D4"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Décharge publique</w:t>
            </w:r>
          </w:p>
        </w:tc>
      </w:tr>
    </w:tbl>
    <w:p w14:paraId="0D5A8790" w14:textId="77777777" w:rsidR="00A00FED" w:rsidRPr="00624847" w:rsidRDefault="00A00FED" w:rsidP="00A00FED">
      <w:pPr>
        <w:autoSpaceDE w:val="0"/>
        <w:autoSpaceDN w:val="0"/>
        <w:adjustRightInd w:val="0"/>
        <w:spacing w:after="0"/>
        <w:jc w:val="both"/>
        <w:rPr>
          <w:rFonts w:ascii="Arial Narrow" w:hAnsi="Arial Narrow" w:cs="ArialNarrow"/>
          <w:sz w:val="24"/>
          <w:szCs w:val="24"/>
        </w:rPr>
      </w:pPr>
    </w:p>
    <w:p w14:paraId="650F52DC" w14:textId="77777777" w:rsidR="00A00FED" w:rsidRPr="00624847" w:rsidRDefault="00A00FED" w:rsidP="00A00FED">
      <w:pPr>
        <w:autoSpaceDE w:val="0"/>
        <w:autoSpaceDN w:val="0"/>
        <w:adjustRightInd w:val="0"/>
        <w:spacing w:after="0"/>
        <w:ind w:firstLine="1418"/>
        <w:jc w:val="both"/>
        <w:rPr>
          <w:rFonts w:ascii="Arial Narrow" w:hAnsi="Arial Narrow" w:cs="ArialNarrow"/>
          <w:sz w:val="24"/>
          <w:szCs w:val="24"/>
        </w:rPr>
      </w:pPr>
    </w:p>
    <w:p w14:paraId="17EAC0EE" w14:textId="77777777" w:rsidR="00A00FED" w:rsidRPr="00624847" w:rsidRDefault="00434A51" w:rsidP="000762BB">
      <w:pPr>
        <w:pStyle w:val="Titre2"/>
        <w:spacing w:before="0"/>
        <w:jc w:val="both"/>
        <w:rPr>
          <w:rFonts w:ascii="Arial Narrow" w:hAnsi="Arial Narrow"/>
          <w:color w:val="auto"/>
          <w:sz w:val="24"/>
          <w:szCs w:val="24"/>
        </w:rPr>
      </w:pPr>
      <w:bookmarkStart w:id="237" w:name="_Toc532243365"/>
      <w:r>
        <w:rPr>
          <w:rFonts w:ascii="Arial Narrow" w:hAnsi="Arial Narrow"/>
          <w:color w:val="auto"/>
        </w:rPr>
        <w:t>7.2.2</w:t>
      </w:r>
      <w:r w:rsidR="00A00FED" w:rsidRPr="00624847">
        <w:rPr>
          <w:rFonts w:ascii="Arial Narrow" w:hAnsi="Arial Narrow"/>
          <w:color w:val="auto"/>
        </w:rPr>
        <w:t xml:space="preserve">. </w:t>
      </w:r>
      <w:r w:rsidR="00A00FED" w:rsidRPr="00624847">
        <w:rPr>
          <w:rFonts w:ascii="Arial Narrow" w:hAnsi="Arial Narrow"/>
          <w:color w:val="auto"/>
          <w:sz w:val="24"/>
          <w:szCs w:val="24"/>
        </w:rPr>
        <w:t>Gestion des déchets liquides</w:t>
      </w:r>
      <w:bookmarkEnd w:id="237"/>
    </w:p>
    <w:p w14:paraId="23F8195E" w14:textId="77777777" w:rsidR="00A00FED" w:rsidRPr="00624847" w:rsidRDefault="00A00FED" w:rsidP="00A00FED">
      <w:pPr>
        <w:spacing w:after="0"/>
        <w:contextualSpacing/>
        <w:rPr>
          <w:rFonts w:ascii="Arial Narrow" w:hAnsi="Arial Narrow"/>
          <w:sz w:val="24"/>
          <w:szCs w:val="24"/>
        </w:rPr>
      </w:pPr>
    </w:p>
    <w:p w14:paraId="7FF1F9BF" w14:textId="77777777" w:rsidR="00A00FED" w:rsidRPr="00624847" w:rsidRDefault="00A00FED" w:rsidP="00A00FED">
      <w:pPr>
        <w:spacing w:after="0"/>
        <w:ind w:firstLine="426"/>
        <w:jc w:val="both"/>
        <w:rPr>
          <w:rFonts w:ascii="Arial Narrow" w:hAnsi="Arial Narrow"/>
          <w:sz w:val="24"/>
          <w:szCs w:val="24"/>
        </w:rPr>
      </w:pPr>
      <w:r w:rsidRPr="00624847">
        <w:rPr>
          <w:rFonts w:ascii="Arial Narrow" w:hAnsi="Arial Narrow"/>
          <w:sz w:val="24"/>
          <w:szCs w:val="24"/>
        </w:rPr>
        <w:t>La réalisation des travaux de construction  peut avoir des effets sur les milieux aquatiques :</w:t>
      </w:r>
    </w:p>
    <w:p w14:paraId="010702FC" w14:textId="77777777" w:rsidR="00A00FED" w:rsidRPr="00624847" w:rsidRDefault="00A00FED" w:rsidP="003E2CEF">
      <w:pPr>
        <w:pStyle w:val="Paragraphedeliste"/>
        <w:numPr>
          <w:ilvl w:val="0"/>
          <w:numId w:val="50"/>
        </w:numPr>
        <w:spacing w:after="0"/>
        <w:jc w:val="both"/>
        <w:rPr>
          <w:rFonts w:ascii="Arial Narrow" w:hAnsi="Arial Narrow"/>
          <w:sz w:val="24"/>
          <w:szCs w:val="24"/>
        </w:rPr>
      </w:pPr>
      <w:r w:rsidRPr="00624847">
        <w:rPr>
          <w:rFonts w:ascii="Arial Narrow" w:hAnsi="Arial Narrow"/>
          <w:sz w:val="24"/>
          <w:szCs w:val="24"/>
        </w:rPr>
        <w:t>pollution des cours et des nappes d'eau ;</w:t>
      </w:r>
    </w:p>
    <w:p w14:paraId="050A34EC" w14:textId="77777777" w:rsidR="00A00FED" w:rsidRPr="00624847" w:rsidRDefault="00A00FED" w:rsidP="003E2CEF">
      <w:pPr>
        <w:pStyle w:val="Paragraphedeliste"/>
        <w:numPr>
          <w:ilvl w:val="0"/>
          <w:numId w:val="50"/>
        </w:numPr>
        <w:spacing w:after="0"/>
        <w:jc w:val="both"/>
        <w:rPr>
          <w:rFonts w:ascii="Arial Narrow" w:hAnsi="Arial Narrow"/>
          <w:sz w:val="24"/>
          <w:szCs w:val="24"/>
        </w:rPr>
      </w:pPr>
      <w:r w:rsidRPr="00624847">
        <w:rPr>
          <w:rFonts w:ascii="Arial Narrow" w:hAnsi="Arial Narrow"/>
          <w:sz w:val="24"/>
          <w:szCs w:val="24"/>
        </w:rPr>
        <w:t>modification des écoulements superficiels ou souterrains ;</w:t>
      </w:r>
    </w:p>
    <w:p w14:paraId="739CFE20" w14:textId="77777777" w:rsidR="00A00FED" w:rsidRPr="00624847" w:rsidRDefault="00A00FED" w:rsidP="003E2CEF">
      <w:pPr>
        <w:pStyle w:val="Paragraphedeliste"/>
        <w:numPr>
          <w:ilvl w:val="0"/>
          <w:numId w:val="50"/>
        </w:numPr>
        <w:spacing w:after="0"/>
        <w:jc w:val="both"/>
        <w:rPr>
          <w:rFonts w:ascii="Arial Narrow" w:hAnsi="Arial Narrow"/>
          <w:sz w:val="24"/>
          <w:szCs w:val="24"/>
        </w:rPr>
      </w:pPr>
      <w:r w:rsidRPr="00624847">
        <w:rPr>
          <w:rFonts w:ascii="Arial Narrow" w:hAnsi="Arial Narrow"/>
          <w:sz w:val="24"/>
          <w:szCs w:val="24"/>
        </w:rPr>
        <w:t>variation du niveau des nappes phréatiques.</w:t>
      </w:r>
    </w:p>
    <w:p w14:paraId="68CE0665" w14:textId="77777777" w:rsidR="00A00FED" w:rsidRPr="00624847" w:rsidRDefault="00A00FED" w:rsidP="00A00FED">
      <w:pPr>
        <w:spacing w:after="0"/>
        <w:jc w:val="both"/>
        <w:rPr>
          <w:rFonts w:ascii="Arial Narrow" w:hAnsi="Arial Narrow"/>
          <w:sz w:val="24"/>
          <w:szCs w:val="24"/>
        </w:rPr>
      </w:pPr>
    </w:p>
    <w:p w14:paraId="42D83984" w14:textId="77777777" w:rsidR="00A00FED" w:rsidRPr="00624847" w:rsidRDefault="00A00FED" w:rsidP="00A00FED">
      <w:pPr>
        <w:spacing w:after="0"/>
        <w:ind w:firstLine="426"/>
        <w:jc w:val="both"/>
        <w:rPr>
          <w:rFonts w:ascii="Arial Narrow" w:hAnsi="Arial Narrow"/>
          <w:sz w:val="24"/>
          <w:szCs w:val="24"/>
        </w:rPr>
      </w:pPr>
      <w:r w:rsidRPr="00624847">
        <w:rPr>
          <w:rFonts w:ascii="Arial Narrow" w:hAnsi="Arial Narrow"/>
          <w:sz w:val="24"/>
          <w:szCs w:val="24"/>
        </w:rPr>
        <w:t>Il existe plusieurs types des rejets :</w:t>
      </w:r>
    </w:p>
    <w:p w14:paraId="7C235B36" w14:textId="77777777" w:rsidR="00A00FED" w:rsidRPr="00624847" w:rsidRDefault="00A00FED" w:rsidP="00A00FED">
      <w:pPr>
        <w:spacing w:after="0"/>
        <w:jc w:val="both"/>
        <w:rPr>
          <w:rFonts w:ascii="Arial Narrow" w:hAnsi="Arial Narrow"/>
          <w:sz w:val="24"/>
          <w:szCs w:val="24"/>
        </w:rPr>
      </w:pPr>
    </w:p>
    <w:p w14:paraId="736F13C9" w14:textId="77777777" w:rsidR="00A00FED" w:rsidRPr="00624847" w:rsidRDefault="00A00FED" w:rsidP="003E2CEF">
      <w:pPr>
        <w:pStyle w:val="Paragraphedeliste"/>
        <w:numPr>
          <w:ilvl w:val="0"/>
          <w:numId w:val="51"/>
        </w:numPr>
        <w:spacing w:after="0"/>
        <w:jc w:val="both"/>
        <w:rPr>
          <w:rFonts w:ascii="Arial Narrow" w:hAnsi="Arial Narrow"/>
          <w:sz w:val="24"/>
          <w:szCs w:val="24"/>
        </w:rPr>
      </w:pPr>
      <w:r w:rsidRPr="00624847">
        <w:rPr>
          <w:rFonts w:ascii="Arial Narrow" w:hAnsi="Arial Narrow"/>
          <w:sz w:val="24"/>
          <w:szCs w:val="24"/>
        </w:rPr>
        <w:t>rejets bruts de matières en suspension (MES), érosion liée au déboisement, dépôts, plate-forme (remblais – déblais), installations de chantier ;</w:t>
      </w:r>
    </w:p>
    <w:p w14:paraId="0756F8E3" w14:textId="77777777" w:rsidR="00A00FED" w:rsidRPr="00624847" w:rsidRDefault="00A00FED" w:rsidP="003E2CEF">
      <w:pPr>
        <w:pStyle w:val="Paragraphedeliste"/>
        <w:numPr>
          <w:ilvl w:val="0"/>
          <w:numId w:val="51"/>
        </w:numPr>
        <w:spacing w:after="0"/>
        <w:jc w:val="both"/>
        <w:rPr>
          <w:rFonts w:ascii="Arial Narrow" w:hAnsi="Arial Narrow"/>
          <w:sz w:val="24"/>
          <w:szCs w:val="24"/>
        </w:rPr>
      </w:pPr>
      <w:r w:rsidRPr="00624847">
        <w:rPr>
          <w:rFonts w:ascii="Arial Narrow" w:hAnsi="Arial Narrow"/>
          <w:sz w:val="24"/>
          <w:szCs w:val="24"/>
        </w:rPr>
        <w:t>rejets sanitaires (eaux usées).</w:t>
      </w:r>
    </w:p>
    <w:p w14:paraId="2E96E17A" w14:textId="77777777" w:rsidR="00A00FED" w:rsidRDefault="00A00FED" w:rsidP="00A00FED">
      <w:pPr>
        <w:jc w:val="both"/>
        <w:rPr>
          <w:rFonts w:ascii="Arial Narrow" w:hAnsi="Arial Narrow"/>
          <w:sz w:val="24"/>
          <w:szCs w:val="24"/>
        </w:rPr>
      </w:pPr>
    </w:p>
    <w:p w14:paraId="6D54C3F5" w14:textId="77777777" w:rsidR="00533BAF" w:rsidRPr="00624847" w:rsidRDefault="00533BAF" w:rsidP="00A00FED">
      <w:pPr>
        <w:jc w:val="both"/>
        <w:rPr>
          <w:rFonts w:ascii="Arial Narrow" w:hAnsi="Arial Narrow"/>
          <w:sz w:val="24"/>
          <w:szCs w:val="24"/>
        </w:rPr>
      </w:pPr>
    </w:p>
    <w:p w14:paraId="67EE8882" w14:textId="77777777" w:rsidR="00A00FED" w:rsidRPr="008B5558" w:rsidRDefault="008B5558" w:rsidP="008B5558">
      <w:pPr>
        <w:pStyle w:val="Lgende"/>
        <w:keepNext/>
        <w:jc w:val="both"/>
        <w:rPr>
          <w:b w:val="0"/>
          <w:color w:val="auto"/>
          <w:sz w:val="24"/>
          <w:szCs w:val="24"/>
        </w:rPr>
      </w:pPr>
      <w:bookmarkStart w:id="238" w:name="_Toc486929266"/>
      <w:bookmarkStart w:id="239" w:name="_Toc475618242"/>
      <w:bookmarkStart w:id="240" w:name="_Toc475523820"/>
      <w:bookmarkStart w:id="241" w:name="_Toc12266667"/>
      <w:r w:rsidRPr="008B5558">
        <w:rPr>
          <w:color w:val="auto"/>
          <w:sz w:val="24"/>
          <w:szCs w:val="24"/>
        </w:rPr>
        <w:t xml:space="preserve">Tableau </w:t>
      </w:r>
      <w:r w:rsidR="009412E8" w:rsidRPr="008B5558">
        <w:rPr>
          <w:color w:val="auto"/>
          <w:sz w:val="24"/>
          <w:szCs w:val="24"/>
        </w:rPr>
        <w:fldChar w:fldCharType="begin"/>
      </w:r>
      <w:r w:rsidRPr="008B5558">
        <w:rPr>
          <w:color w:val="auto"/>
          <w:sz w:val="24"/>
          <w:szCs w:val="24"/>
        </w:rPr>
        <w:instrText xml:space="preserve"> SEQ Tableau \* ARABIC </w:instrText>
      </w:r>
      <w:r w:rsidR="009412E8" w:rsidRPr="008B5558">
        <w:rPr>
          <w:color w:val="auto"/>
          <w:sz w:val="24"/>
          <w:szCs w:val="24"/>
        </w:rPr>
        <w:fldChar w:fldCharType="separate"/>
      </w:r>
      <w:r w:rsidR="008A6681">
        <w:rPr>
          <w:noProof/>
          <w:color w:val="auto"/>
          <w:sz w:val="24"/>
          <w:szCs w:val="24"/>
        </w:rPr>
        <w:t>13</w:t>
      </w:r>
      <w:r w:rsidR="009412E8" w:rsidRPr="008B5558">
        <w:rPr>
          <w:color w:val="auto"/>
          <w:sz w:val="24"/>
          <w:szCs w:val="24"/>
        </w:rPr>
        <w:fldChar w:fldCharType="end"/>
      </w:r>
      <w:r w:rsidR="00A00FED" w:rsidRPr="008B5558">
        <w:rPr>
          <w:rFonts w:ascii="Arial Narrow" w:hAnsi="Arial Narrow"/>
          <w:b w:val="0"/>
          <w:color w:val="auto"/>
          <w:sz w:val="24"/>
          <w:szCs w:val="24"/>
        </w:rPr>
        <w:t>:</w:t>
      </w:r>
      <w:bookmarkEnd w:id="238"/>
      <w:bookmarkEnd w:id="239"/>
      <w:bookmarkEnd w:id="240"/>
      <w:r w:rsidR="00A00FED" w:rsidRPr="008B5558">
        <w:rPr>
          <w:rFonts w:ascii="Arial Narrow" w:hAnsi="Arial Narrow"/>
          <w:b w:val="0"/>
          <w:color w:val="auto"/>
          <w:sz w:val="24"/>
          <w:szCs w:val="24"/>
        </w:rPr>
        <w:t>Disposition pratique de la gestion des eaux</w:t>
      </w:r>
      <w:bookmarkEnd w:id="241"/>
    </w:p>
    <w:tbl>
      <w:tblPr>
        <w:tblStyle w:val="Grilledutableau"/>
        <w:tblW w:w="0" w:type="auto"/>
        <w:tblLook w:val="04A0" w:firstRow="1" w:lastRow="0" w:firstColumn="1" w:lastColumn="0" w:noHBand="0" w:noVBand="1"/>
      </w:tblPr>
      <w:tblGrid>
        <w:gridCol w:w="2211"/>
        <w:gridCol w:w="2376"/>
        <w:gridCol w:w="4475"/>
      </w:tblGrid>
      <w:tr w:rsidR="00A00FED" w:rsidRPr="00624847" w14:paraId="59FA1B33" w14:textId="77777777" w:rsidTr="00475947">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44F7E2D4" w14:textId="77777777" w:rsidR="00A00FED" w:rsidRPr="00624847" w:rsidRDefault="00A00FED" w:rsidP="00475947">
            <w:pPr>
              <w:jc w:val="center"/>
              <w:rPr>
                <w:rFonts w:ascii="Arial Narrow" w:eastAsia="Calibri" w:hAnsi="Arial Narrow" w:cs="Times New Roman"/>
                <w:b/>
                <w:sz w:val="24"/>
                <w:szCs w:val="24"/>
              </w:rPr>
            </w:pPr>
            <w:r w:rsidRPr="00624847">
              <w:rPr>
                <w:rFonts w:ascii="Arial Narrow" w:hAnsi="Arial Narrow"/>
                <w:b/>
                <w:sz w:val="24"/>
                <w:szCs w:val="24"/>
              </w:rPr>
              <w:t>Phase travaux</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74C5C5AA" w14:textId="77777777" w:rsidR="00A00FED" w:rsidRPr="00624847" w:rsidRDefault="00A00FED" w:rsidP="00475947">
            <w:pPr>
              <w:jc w:val="center"/>
              <w:rPr>
                <w:rFonts w:ascii="Arial Narrow" w:eastAsia="Calibri" w:hAnsi="Arial Narrow" w:cs="Times New Roman"/>
                <w:b/>
                <w:sz w:val="24"/>
                <w:szCs w:val="24"/>
              </w:rPr>
            </w:pPr>
            <w:r w:rsidRPr="00624847">
              <w:rPr>
                <w:rFonts w:ascii="Arial Narrow" w:hAnsi="Arial Narrow"/>
                <w:b/>
                <w:sz w:val="24"/>
                <w:szCs w:val="24"/>
              </w:rPr>
              <w:t>Nature de l’impact</w:t>
            </w:r>
          </w:p>
        </w:tc>
        <w:tc>
          <w:tcPr>
            <w:tcW w:w="45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623D051D" w14:textId="77777777" w:rsidR="00A00FED" w:rsidRPr="00624847" w:rsidRDefault="00A00FED" w:rsidP="00475947">
            <w:pPr>
              <w:jc w:val="center"/>
              <w:rPr>
                <w:rFonts w:ascii="Arial Narrow" w:eastAsia="Calibri" w:hAnsi="Arial Narrow" w:cs="Times New Roman"/>
                <w:b/>
                <w:sz w:val="24"/>
                <w:szCs w:val="24"/>
              </w:rPr>
            </w:pPr>
            <w:r w:rsidRPr="00624847">
              <w:rPr>
                <w:rFonts w:ascii="Arial Narrow" w:hAnsi="Arial Narrow"/>
                <w:b/>
                <w:sz w:val="24"/>
                <w:szCs w:val="24"/>
              </w:rPr>
              <w:t>Dispositions possibles</w:t>
            </w:r>
          </w:p>
        </w:tc>
      </w:tr>
      <w:tr w:rsidR="00A00FED" w:rsidRPr="00624847" w14:paraId="4CDBFAE3" w14:textId="77777777" w:rsidTr="00475947">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F2626B" w14:textId="77777777" w:rsidR="00A00FED" w:rsidRPr="00624847" w:rsidRDefault="00A00FED" w:rsidP="00475947">
            <w:pPr>
              <w:jc w:val="center"/>
              <w:rPr>
                <w:rFonts w:ascii="Arial Narrow" w:hAnsi="Arial Narrow"/>
              </w:rPr>
            </w:pPr>
            <w:r w:rsidRPr="00624847">
              <w:rPr>
                <w:rFonts w:ascii="Arial Narrow" w:hAnsi="Arial Narrow"/>
              </w:rPr>
              <w:t>Bases vies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B69C7A"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Pollution organique ou</w:t>
            </w:r>
          </w:p>
          <w:p w14:paraId="4B9DED08"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par des particules fines</w:t>
            </w:r>
          </w:p>
        </w:tc>
        <w:tc>
          <w:tcPr>
            <w:tcW w:w="4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9B175D" w14:textId="77777777" w:rsidR="00A00FED" w:rsidRPr="00624847" w:rsidRDefault="00B553C0" w:rsidP="00B553C0">
            <w:pPr>
              <w:pStyle w:val="Paragraphedeliste"/>
              <w:numPr>
                <w:ilvl w:val="0"/>
                <w:numId w:val="52"/>
              </w:numPr>
              <w:ind w:left="176" w:hanging="176"/>
              <w:jc w:val="both"/>
              <w:rPr>
                <w:rFonts w:ascii="Arial Narrow" w:hAnsi="Arial Narrow"/>
              </w:rPr>
            </w:pPr>
            <w:r>
              <w:rPr>
                <w:rFonts w:ascii="Arial Narrow" w:hAnsi="Arial Narrow"/>
              </w:rPr>
              <w:t xml:space="preserve">Placer les bases vie au mois 300 m d’un point d’eau et 50 m d’habitations. </w:t>
            </w:r>
          </w:p>
        </w:tc>
      </w:tr>
      <w:tr w:rsidR="00A00FED" w:rsidRPr="00624847" w14:paraId="6AD5FCCA" w14:textId="77777777" w:rsidTr="00475947">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34C7D5"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Sanitaire et base vie</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E30966"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Pollution organique</w:t>
            </w:r>
          </w:p>
        </w:tc>
        <w:tc>
          <w:tcPr>
            <w:tcW w:w="4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EC71C9" w14:textId="77777777" w:rsidR="00A00FED" w:rsidRPr="00624847" w:rsidRDefault="00A00FED" w:rsidP="003E2CEF">
            <w:pPr>
              <w:pStyle w:val="Paragraphedeliste"/>
              <w:numPr>
                <w:ilvl w:val="0"/>
                <w:numId w:val="52"/>
              </w:numPr>
              <w:ind w:left="176" w:hanging="176"/>
              <w:jc w:val="both"/>
              <w:rPr>
                <w:rFonts w:ascii="Arial Narrow" w:hAnsi="Arial Narrow"/>
              </w:rPr>
            </w:pPr>
            <w:r w:rsidRPr="00624847">
              <w:rPr>
                <w:rFonts w:ascii="Arial Narrow" w:hAnsi="Arial Narrow"/>
              </w:rPr>
              <w:t>Effort de gestion des eaux afin de limiter la consommation et de réduire les rejets.</w:t>
            </w:r>
          </w:p>
        </w:tc>
      </w:tr>
      <w:tr w:rsidR="00A00FED" w:rsidRPr="00624847" w14:paraId="349A5F69" w14:textId="77777777" w:rsidTr="00475947">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4FCA3E"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Alimentation en eau</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0E85EA"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Diminution de débit,</w:t>
            </w:r>
          </w:p>
          <w:p w14:paraId="3634303C"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assèchement</w:t>
            </w:r>
          </w:p>
        </w:tc>
        <w:tc>
          <w:tcPr>
            <w:tcW w:w="4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2B398E" w14:textId="77777777" w:rsidR="00A00FED" w:rsidRPr="00624847" w:rsidRDefault="00A00FED" w:rsidP="003E2CEF">
            <w:pPr>
              <w:pStyle w:val="Paragraphedeliste"/>
              <w:numPr>
                <w:ilvl w:val="0"/>
                <w:numId w:val="52"/>
              </w:numPr>
              <w:ind w:left="176" w:hanging="176"/>
              <w:jc w:val="both"/>
              <w:rPr>
                <w:rFonts w:ascii="Arial Narrow" w:hAnsi="Arial Narrow"/>
              </w:rPr>
            </w:pPr>
            <w:r w:rsidRPr="00624847">
              <w:rPr>
                <w:rFonts w:ascii="Arial Narrow" w:hAnsi="Arial Narrow"/>
              </w:rPr>
              <w:t>la mise en place des véhicules citernes ou des tonneaux pour la conservation d’eaux des travaux ;</w:t>
            </w:r>
          </w:p>
          <w:p w14:paraId="144BA234" w14:textId="77777777" w:rsidR="00A00FED" w:rsidRPr="00624847" w:rsidRDefault="00A00FED" w:rsidP="003E2CEF">
            <w:pPr>
              <w:pStyle w:val="Paragraphedeliste"/>
              <w:numPr>
                <w:ilvl w:val="0"/>
                <w:numId w:val="52"/>
              </w:numPr>
              <w:ind w:left="176" w:hanging="176"/>
              <w:jc w:val="both"/>
              <w:rPr>
                <w:rFonts w:ascii="Arial Narrow" w:hAnsi="Arial Narrow"/>
              </w:rPr>
            </w:pPr>
            <w:r w:rsidRPr="00624847">
              <w:rPr>
                <w:rFonts w:ascii="Arial Narrow" w:hAnsi="Arial Narrow"/>
              </w:rPr>
              <w:t xml:space="preserve"> disposer des bidons (20 ou 25 litres) pour la conservation de l’eau à boire de la REGIDESO. </w:t>
            </w:r>
          </w:p>
        </w:tc>
      </w:tr>
      <w:tr w:rsidR="00A00FED" w:rsidRPr="00624847" w14:paraId="6C955D3B" w14:textId="77777777" w:rsidTr="00475947">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4B13AA"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L’aire de lavage</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3E3666"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Pollution hydrocarbures et</w:t>
            </w:r>
          </w:p>
          <w:p w14:paraId="65B9D87F"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par des particules fines</w:t>
            </w:r>
          </w:p>
        </w:tc>
        <w:tc>
          <w:tcPr>
            <w:tcW w:w="4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B35A21" w14:textId="77777777" w:rsidR="00A00FED" w:rsidRPr="00624847" w:rsidRDefault="00A00FED" w:rsidP="003E2CEF">
            <w:pPr>
              <w:pStyle w:val="Paragraphedeliste"/>
              <w:numPr>
                <w:ilvl w:val="0"/>
                <w:numId w:val="52"/>
              </w:numPr>
              <w:ind w:left="176" w:hanging="176"/>
              <w:jc w:val="both"/>
              <w:rPr>
                <w:rFonts w:ascii="Arial Narrow" w:hAnsi="Arial Narrow"/>
              </w:rPr>
            </w:pPr>
            <w:r w:rsidRPr="00624847">
              <w:rPr>
                <w:rFonts w:ascii="Arial Narrow" w:hAnsi="Arial Narrow"/>
              </w:rPr>
              <w:t>Eviter si possible les rejets vers les milieux sensibles comme les cours d’eau, les sources d’eaux potables ou les étangs.</w:t>
            </w:r>
          </w:p>
        </w:tc>
      </w:tr>
      <w:tr w:rsidR="00A00FED" w:rsidRPr="00624847" w14:paraId="1B78C928" w14:textId="77777777" w:rsidTr="00475947">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2697F2" w14:textId="77777777" w:rsidR="00A00FED" w:rsidRPr="00624847" w:rsidRDefault="00A00FED" w:rsidP="00475947">
            <w:pPr>
              <w:jc w:val="center"/>
              <w:rPr>
                <w:rFonts w:ascii="Arial Narrow" w:hAnsi="Arial Narrow"/>
              </w:rPr>
            </w:pPr>
            <w:r w:rsidRPr="00624847">
              <w:rPr>
                <w:rFonts w:ascii="Arial Narrow" w:hAnsi="Arial Narrow"/>
              </w:rPr>
              <w:t>Démolition de bâtiments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9FEDF7" w14:textId="77777777" w:rsidR="00A00FED" w:rsidRPr="00624847" w:rsidRDefault="00A00FED" w:rsidP="00475947">
            <w:pPr>
              <w:jc w:val="both"/>
              <w:rPr>
                <w:rFonts w:ascii="Arial Narrow" w:hAnsi="Arial Narrow"/>
              </w:rPr>
            </w:pPr>
            <w:r w:rsidRPr="00624847">
              <w:rPr>
                <w:rFonts w:ascii="Arial Narrow" w:hAnsi="Arial Narrow"/>
              </w:rPr>
              <w:t>Pollutions des particules fines,</w:t>
            </w:r>
          </w:p>
        </w:tc>
        <w:tc>
          <w:tcPr>
            <w:tcW w:w="4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78E868" w14:textId="77777777" w:rsidR="00A00FED" w:rsidRPr="00624847" w:rsidRDefault="00A00FED" w:rsidP="003E2CEF">
            <w:pPr>
              <w:pStyle w:val="Paragraphedeliste"/>
              <w:numPr>
                <w:ilvl w:val="0"/>
                <w:numId w:val="53"/>
              </w:numPr>
              <w:ind w:left="176" w:hanging="176"/>
              <w:jc w:val="both"/>
              <w:rPr>
                <w:rFonts w:ascii="Arial Narrow" w:hAnsi="Arial Narrow"/>
              </w:rPr>
            </w:pPr>
            <w:r w:rsidRPr="00624847">
              <w:rPr>
                <w:rFonts w:ascii="Arial Narrow" w:hAnsi="Arial Narrow"/>
              </w:rPr>
              <w:t>Collecte sélective des déchets et mise en dépôt ou évacuation et retraitement pour les déchets dangereux</w:t>
            </w:r>
          </w:p>
        </w:tc>
      </w:tr>
      <w:tr w:rsidR="00A00FED" w:rsidRPr="00624847" w14:paraId="5A280D00" w14:textId="77777777" w:rsidTr="00475947">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C9C22D"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Déboisement</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2AE620"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Erosion, pollution par des particules fines</w:t>
            </w:r>
          </w:p>
        </w:tc>
        <w:tc>
          <w:tcPr>
            <w:tcW w:w="4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CB5926" w14:textId="77777777" w:rsidR="00A00FED" w:rsidRPr="00624847" w:rsidRDefault="00A00FED" w:rsidP="003E2CEF">
            <w:pPr>
              <w:pStyle w:val="Paragraphedeliste"/>
              <w:numPr>
                <w:ilvl w:val="0"/>
                <w:numId w:val="52"/>
              </w:numPr>
              <w:ind w:left="176" w:hanging="176"/>
              <w:jc w:val="both"/>
              <w:rPr>
                <w:rFonts w:ascii="Arial Narrow" w:hAnsi="Arial Narrow"/>
              </w:rPr>
            </w:pPr>
            <w:r w:rsidRPr="00624847">
              <w:rPr>
                <w:rFonts w:ascii="Arial Narrow" w:hAnsi="Arial Narrow"/>
              </w:rPr>
              <w:t>Bien conserver les produits de déboisement</w:t>
            </w:r>
          </w:p>
        </w:tc>
      </w:tr>
      <w:tr w:rsidR="00A00FED" w:rsidRPr="00624847" w14:paraId="5C600871" w14:textId="77777777" w:rsidTr="00475947">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879F20"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Décapage de terre</w:t>
            </w:r>
          </w:p>
          <w:p w14:paraId="66F07E91"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végétale</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3468C1"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Erosion, entraînement des particules  fines</w:t>
            </w:r>
          </w:p>
        </w:tc>
        <w:tc>
          <w:tcPr>
            <w:tcW w:w="4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A3730D" w14:textId="77777777" w:rsidR="00A00FED" w:rsidRPr="00624847" w:rsidRDefault="00A00FED" w:rsidP="003E2CEF">
            <w:pPr>
              <w:pStyle w:val="Paragraphedeliste"/>
              <w:numPr>
                <w:ilvl w:val="0"/>
                <w:numId w:val="52"/>
              </w:numPr>
              <w:ind w:left="176" w:hanging="176"/>
              <w:jc w:val="both"/>
              <w:rPr>
                <w:rFonts w:ascii="Arial Narrow" w:eastAsia="Calibri" w:hAnsi="Arial Narrow" w:cs="Times New Roman"/>
              </w:rPr>
            </w:pPr>
            <w:r w:rsidRPr="00624847">
              <w:rPr>
                <w:rFonts w:ascii="Arial Narrow" w:hAnsi="Arial Narrow"/>
              </w:rPr>
              <w:t>Fermeture des dépôts pour éviter le ruissellement et le pourrissement ;</w:t>
            </w:r>
          </w:p>
          <w:p w14:paraId="2581A9BE" w14:textId="77777777" w:rsidR="00A00FED" w:rsidRPr="00624847" w:rsidRDefault="00A00FED" w:rsidP="003E2CEF">
            <w:pPr>
              <w:pStyle w:val="Paragraphedeliste"/>
              <w:numPr>
                <w:ilvl w:val="0"/>
                <w:numId w:val="52"/>
              </w:numPr>
              <w:ind w:left="176" w:hanging="176"/>
              <w:jc w:val="both"/>
              <w:rPr>
                <w:rFonts w:ascii="Arial Narrow" w:hAnsi="Arial Narrow"/>
              </w:rPr>
            </w:pPr>
            <w:r w:rsidRPr="00624847">
              <w:rPr>
                <w:rFonts w:ascii="Arial Narrow" w:hAnsi="Arial Narrow"/>
              </w:rPr>
              <w:t>Prévoir si possible un assainissement provisoire ;</w:t>
            </w:r>
          </w:p>
          <w:p w14:paraId="7A59A6C7" w14:textId="77777777" w:rsidR="00A00FED" w:rsidRPr="00624847" w:rsidRDefault="00A00FED" w:rsidP="003E2CEF">
            <w:pPr>
              <w:pStyle w:val="Paragraphedeliste"/>
              <w:numPr>
                <w:ilvl w:val="0"/>
                <w:numId w:val="52"/>
              </w:numPr>
              <w:ind w:left="176" w:hanging="176"/>
              <w:jc w:val="both"/>
              <w:rPr>
                <w:rFonts w:ascii="Arial Narrow" w:hAnsi="Arial Narrow"/>
              </w:rPr>
            </w:pPr>
            <w:r w:rsidRPr="00624847">
              <w:rPr>
                <w:rFonts w:ascii="Arial Narrow" w:hAnsi="Arial Narrow"/>
              </w:rPr>
              <w:t>Stockage en dépôt</w:t>
            </w:r>
          </w:p>
        </w:tc>
      </w:tr>
      <w:tr w:rsidR="00A00FED" w:rsidRPr="00624847" w14:paraId="26324215" w14:textId="77777777" w:rsidTr="00475947">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30C378"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Assainissement provisoire du chantier</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C7CC6D" w14:textId="77777777" w:rsidR="00A00FED" w:rsidRPr="00624847" w:rsidRDefault="00A00FED" w:rsidP="00475947">
            <w:pPr>
              <w:jc w:val="center"/>
              <w:rPr>
                <w:rFonts w:ascii="Arial Narrow" w:eastAsia="Calibri" w:hAnsi="Arial Narrow" w:cs="Times New Roman"/>
              </w:rPr>
            </w:pPr>
            <w:r w:rsidRPr="00624847">
              <w:rPr>
                <w:rFonts w:ascii="Arial Narrow" w:hAnsi="Arial Narrow"/>
              </w:rPr>
              <w:t>Pollution de la nappe phréatique</w:t>
            </w:r>
          </w:p>
        </w:tc>
        <w:tc>
          <w:tcPr>
            <w:tcW w:w="4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FA58ED" w14:textId="77777777" w:rsidR="00A00FED" w:rsidRPr="00624847" w:rsidRDefault="00A00FED" w:rsidP="003E2CEF">
            <w:pPr>
              <w:pStyle w:val="Paragraphedeliste"/>
              <w:numPr>
                <w:ilvl w:val="0"/>
                <w:numId w:val="52"/>
              </w:numPr>
              <w:ind w:left="176" w:hanging="176"/>
              <w:jc w:val="both"/>
              <w:rPr>
                <w:rFonts w:ascii="Arial Narrow" w:hAnsi="Arial Narrow"/>
              </w:rPr>
            </w:pPr>
            <w:r w:rsidRPr="00624847">
              <w:rPr>
                <w:rFonts w:ascii="Arial Narrow" w:hAnsi="Arial Narrow"/>
              </w:rPr>
              <w:t>Pas de rejet dans le milieu naturel sans dispositif de décantation suffisamment dimensionné ou/et filtration  des eaux</w:t>
            </w:r>
          </w:p>
        </w:tc>
      </w:tr>
    </w:tbl>
    <w:p w14:paraId="711DEC21" w14:textId="77777777" w:rsidR="00A00FED" w:rsidRPr="00624847" w:rsidRDefault="00A00FED" w:rsidP="00A00FED">
      <w:pPr>
        <w:jc w:val="both"/>
        <w:rPr>
          <w:rFonts w:ascii="Arial Narrow" w:hAnsi="Arial Narrow"/>
          <w:sz w:val="24"/>
          <w:szCs w:val="24"/>
        </w:rPr>
      </w:pPr>
    </w:p>
    <w:p w14:paraId="23F8994A" w14:textId="77777777" w:rsidR="00A00FED" w:rsidRPr="00624847" w:rsidRDefault="00434A51" w:rsidP="00A00FED">
      <w:pPr>
        <w:pStyle w:val="Titre4"/>
        <w:jc w:val="both"/>
        <w:rPr>
          <w:rFonts w:ascii="Arial Narrow" w:hAnsi="Arial Narrow"/>
          <w:i w:val="0"/>
          <w:color w:val="auto"/>
          <w:sz w:val="24"/>
          <w:szCs w:val="24"/>
        </w:rPr>
      </w:pPr>
      <w:r>
        <w:rPr>
          <w:rFonts w:ascii="Arial Narrow" w:hAnsi="Arial Narrow"/>
          <w:i w:val="0"/>
          <w:color w:val="auto"/>
          <w:sz w:val="24"/>
          <w:szCs w:val="24"/>
        </w:rPr>
        <w:t>7.2.2.1.</w:t>
      </w:r>
      <w:r w:rsidR="00A00FED" w:rsidRPr="00624847">
        <w:rPr>
          <w:rFonts w:ascii="Arial Narrow" w:hAnsi="Arial Narrow"/>
          <w:i w:val="0"/>
          <w:color w:val="auto"/>
          <w:sz w:val="24"/>
          <w:szCs w:val="24"/>
        </w:rPr>
        <w:t xml:space="preserve"> Protection des eaux de surface et souterraines</w:t>
      </w:r>
    </w:p>
    <w:p w14:paraId="131D638F" w14:textId="77777777" w:rsidR="00A00FED" w:rsidRPr="00624847" w:rsidRDefault="00A00FED" w:rsidP="00A00FED">
      <w:pPr>
        <w:spacing w:after="0"/>
        <w:jc w:val="both"/>
        <w:rPr>
          <w:rFonts w:ascii="Arial Narrow" w:hAnsi="Arial Narrow"/>
          <w:sz w:val="24"/>
          <w:szCs w:val="24"/>
        </w:rPr>
      </w:pPr>
    </w:p>
    <w:p w14:paraId="698116D9" w14:textId="77777777" w:rsidR="00A00FED" w:rsidRPr="00624847" w:rsidRDefault="00A00FED" w:rsidP="00A00FED">
      <w:pPr>
        <w:spacing w:after="0"/>
        <w:ind w:firstLine="426"/>
        <w:jc w:val="both"/>
        <w:rPr>
          <w:rFonts w:ascii="Arial Narrow" w:hAnsi="Arial Narrow"/>
          <w:sz w:val="24"/>
          <w:szCs w:val="24"/>
        </w:rPr>
      </w:pPr>
      <w:r w:rsidRPr="00624847">
        <w:rPr>
          <w:rFonts w:ascii="Arial Narrow" w:hAnsi="Arial Narrow"/>
          <w:sz w:val="24"/>
          <w:szCs w:val="24"/>
        </w:rPr>
        <w:t>Le risque majeur pour les eaux pendant la période des travaux concerne les installations de stockage et manipulation des hydrocarbures et des produits toxiques, ainsi que les opérations de transport et de transfert de ces produits. Les règles suivantes sont à respecter :</w:t>
      </w:r>
    </w:p>
    <w:p w14:paraId="185681FD" w14:textId="77777777" w:rsidR="00A00FED" w:rsidRPr="00624847" w:rsidRDefault="00A00FED" w:rsidP="00A00FED">
      <w:pPr>
        <w:spacing w:after="0"/>
        <w:ind w:firstLine="426"/>
        <w:jc w:val="both"/>
        <w:rPr>
          <w:rFonts w:ascii="Arial Narrow" w:hAnsi="Arial Narrow"/>
          <w:sz w:val="24"/>
          <w:szCs w:val="24"/>
        </w:rPr>
      </w:pPr>
    </w:p>
    <w:p w14:paraId="49C583C0" w14:textId="77777777" w:rsidR="00A00FED" w:rsidRPr="00624847" w:rsidRDefault="00A00FED" w:rsidP="003E2CEF">
      <w:pPr>
        <w:pStyle w:val="Paragraphedeliste"/>
        <w:numPr>
          <w:ilvl w:val="0"/>
          <w:numId w:val="104"/>
        </w:numPr>
        <w:spacing w:after="0"/>
        <w:jc w:val="both"/>
        <w:rPr>
          <w:rFonts w:ascii="Arial Narrow" w:hAnsi="Arial Narrow"/>
          <w:sz w:val="24"/>
          <w:szCs w:val="24"/>
        </w:rPr>
      </w:pPr>
      <w:r w:rsidRPr="00624847">
        <w:rPr>
          <w:rFonts w:ascii="Arial Narrow" w:hAnsi="Arial Narrow"/>
          <w:sz w:val="24"/>
          <w:szCs w:val="24"/>
        </w:rPr>
        <w:t>Il est strictement interdit de déverser de l’huile usagée des engins  sur les sites des travaux, mais le déverser dans des futs adaptés aux opérations de vidange des engins et véhicules. Le sol de ces sites devra être protégé vis-à-vis de tout déversement accidentel ;</w:t>
      </w:r>
    </w:p>
    <w:p w14:paraId="395C4979" w14:textId="77777777" w:rsidR="00A00FED" w:rsidRPr="00624847" w:rsidRDefault="00A00FED" w:rsidP="003E2CEF">
      <w:pPr>
        <w:pStyle w:val="Paragraphedeliste"/>
        <w:numPr>
          <w:ilvl w:val="0"/>
          <w:numId w:val="104"/>
        </w:numPr>
        <w:spacing w:after="0"/>
        <w:jc w:val="both"/>
        <w:rPr>
          <w:rFonts w:ascii="Arial Narrow" w:hAnsi="Arial Narrow"/>
          <w:sz w:val="24"/>
          <w:szCs w:val="24"/>
        </w:rPr>
      </w:pPr>
      <w:r w:rsidRPr="00624847">
        <w:rPr>
          <w:rFonts w:ascii="Arial Narrow" w:hAnsi="Arial Narrow"/>
          <w:sz w:val="24"/>
          <w:szCs w:val="24"/>
        </w:rPr>
        <w:t>Les véhicules de transport de produit polluants devront être en bon état de fonctionnement et régulière entretenu ;</w:t>
      </w:r>
    </w:p>
    <w:p w14:paraId="247B6FF0" w14:textId="77777777" w:rsidR="00A00FED" w:rsidRPr="00624847" w:rsidRDefault="00A00FED" w:rsidP="003E2CEF">
      <w:pPr>
        <w:pStyle w:val="Paragraphedeliste"/>
        <w:numPr>
          <w:ilvl w:val="0"/>
          <w:numId w:val="104"/>
        </w:numPr>
        <w:spacing w:after="0"/>
        <w:jc w:val="both"/>
        <w:rPr>
          <w:rFonts w:ascii="Arial Narrow" w:hAnsi="Arial Narrow"/>
          <w:sz w:val="24"/>
          <w:szCs w:val="24"/>
        </w:rPr>
      </w:pPr>
      <w:r w:rsidRPr="00624847">
        <w:rPr>
          <w:rFonts w:ascii="Arial Narrow" w:hAnsi="Arial Narrow"/>
          <w:sz w:val="24"/>
          <w:szCs w:val="24"/>
        </w:rPr>
        <w:t>La livraison des produits est interdite dans les lits majeurs ou mineurs des cours d’eau ou en milieu de ceux-ci ;</w:t>
      </w:r>
    </w:p>
    <w:p w14:paraId="2E8220E2" w14:textId="77777777" w:rsidR="00A00FED" w:rsidRDefault="00A00FED" w:rsidP="003E2CEF">
      <w:pPr>
        <w:pStyle w:val="Paragraphedeliste"/>
        <w:numPr>
          <w:ilvl w:val="0"/>
          <w:numId w:val="104"/>
        </w:numPr>
        <w:spacing w:after="0"/>
        <w:jc w:val="both"/>
        <w:rPr>
          <w:rFonts w:ascii="Arial Narrow" w:hAnsi="Arial Narrow"/>
          <w:sz w:val="24"/>
          <w:szCs w:val="24"/>
        </w:rPr>
      </w:pPr>
      <w:r w:rsidRPr="00624847">
        <w:rPr>
          <w:rFonts w:ascii="Arial Narrow" w:hAnsi="Arial Narrow"/>
          <w:sz w:val="24"/>
          <w:szCs w:val="24"/>
        </w:rPr>
        <w:t>L’accès des locaux de stockages est réservé au personnel autorisé. Les aires de stockage seront protégées, elles devront être aménagées pour assurer une protection efficace du sol et du sous-sol et permettre la récupération  et l’évaluation des produits et /ou terre éventuellement polluée.</w:t>
      </w:r>
    </w:p>
    <w:p w14:paraId="513437A5" w14:textId="77777777" w:rsidR="00533BAF" w:rsidRDefault="00533BAF" w:rsidP="00533BAF">
      <w:pPr>
        <w:pStyle w:val="Paragraphedeliste"/>
        <w:spacing w:after="0"/>
        <w:jc w:val="both"/>
        <w:rPr>
          <w:rFonts w:ascii="Arial Narrow" w:hAnsi="Arial Narrow"/>
          <w:sz w:val="24"/>
          <w:szCs w:val="24"/>
        </w:rPr>
      </w:pPr>
    </w:p>
    <w:p w14:paraId="5B47A1F6" w14:textId="77777777" w:rsidR="00A00FED" w:rsidRPr="00624847" w:rsidRDefault="00434A51" w:rsidP="000762BB">
      <w:pPr>
        <w:pStyle w:val="Titre4"/>
        <w:jc w:val="both"/>
        <w:rPr>
          <w:rFonts w:ascii="Arial Narrow" w:hAnsi="Arial Narrow"/>
          <w:i w:val="0"/>
          <w:color w:val="auto"/>
          <w:sz w:val="24"/>
          <w:szCs w:val="24"/>
        </w:rPr>
      </w:pPr>
      <w:r>
        <w:rPr>
          <w:rFonts w:ascii="Arial Narrow" w:hAnsi="Arial Narrow"/>
          <w:i w:val="0"/>
          <w:color w:val="auto"/>
          <w:sz w:val="24"/>
          <w:szCs w:val="24"/>
        </w:rPr>
        <w:t>7.2.2.2.</w:t>
      </w:r>
      <w:r w:rsidR="00A00FED" w:rsidRPr="00624847">
        <w:rPr>
          <w:rFonts w:ascii="Arial Narrow" w:hAnsi="Arial Narrow"/>
          <w:i w:val="0"/>
          <w:color w:val="auto"/>
          <w:sz w:val="24"/>
          <w:szCs w:val="24"/>
        </w:rPr>
        <w:t xml:space="preserve"> Protection contre les ruissellements des eaux pluviales</w:t>
      </w:r>
    </w:p>
    <w:p w14:paraId="661D3F38" w14:textId="77777777" w:rsidR="00A00FED" w:rsidRPr="00624847" w:rsidRDefault="00A00FED" w:rsidP="00A00FED">
      <w:pPr>
        <w:spacing w:after="0" w:line="240" w:lineRule="auto"/>
        <w:ind w:firstLine="426"/>
        <w:jc w:val="both"/>
        <w:rPr>
          <w:rFonts w:ascii="Arial Narrow" w:hAnsi="Arial Narrow"/>
          <w:sz w:val="24"/>
          <w:szCs w:val="24"/>
        </w:rPr>
      </w:pPr>
    </w:p>
    <w:p w14:paraId="0B0F33EB" w14:textId="77777777" w:rsidR="00A00FED" w:rsidRPr="00624847" w:rsidRDefault="00A00FED" w:rsidP="00A00FED">
      <w:pPr>
        <w:spacing w:after="0"/>
        <w:ind w:firstLine="426"/>
        <w:jc w:val="both"/>
        <w:rPr>
          <w:rFonts w:ascii="Arial Narrow" w:hAnsi="Arial Narrow"/>
          <w:sz w:val="24"/>
          <w:szCs w:val="24"/>
        </w:rPr>
      </w:pPr>
      <w:r w:rsidRPr="00624847">
        <w:rPr>
          <w:rFonts w:ascii="Arial Narrow" w:hAnsi="Arial Narrow"/>
          <w:sz w:val="24"/>
          <w:szCs w:val="24"/>
        </w:rPr>
        <w:t>S’assurer que :</w:t>
      </w:r>
    </w:p>
    <w:p w14:paraId="6147796A" w14:textId="77777777" w:rsidR="00A00FED" w:rsidRPr="00624847" w:rsidRDefault="00A00FED" w:rsidP="003E2CEF">
      <w:pPr>
        <w:pStyle w:val="Paragraphedeliste"/>
        <w:numPr>
          <w:ilvl w:val="0"/>
          <w:numId w:val="105"/>
        </w:numPr>
        <w:spacing w:after="0"/>
        <w:jc w:val="both"/>
        <w:rPr>
          <w:rFonts w:ascii="Arial Narrow" w:hAnsi="Arial Narrow"/>
          <w:sz w:val="24"/>
          <w:szCs w:val="24"/>
        </w:rPr>
      </w:pPr>
      <w:r w:rsidRPr="00624847">
        <w:rPr>
          <w:rFonts w:ascii="Arial Narrow" w:hAnsi="Arial Narrow"/>
          <w:sz w:val="24"/>
          <w:szCs w:val="24"/>
        </w:rPr>
        <w:t>Les travaux de fouilles, d’excavation et de bétonnage devront s’effectuer par temps sec  afin d’éviter toute érosion et toute pollution des eaux par brassage des matériaux ou le bétonnage et de permettre le contrôle des parties d’ouvrage qui seront enterrées ou noyées en service ;</w:t>
      </w:r>
    </w:p>
    <w:p w14:paraId="0E09B672" w14:textId="77777777" w:rsidR="00A00FED" w:rsidRPr="00624847" w:rsidRDefault="00A00FED" w:rsidP="00A00FED">
      <w:pPr>
        <w:pStyle w:val="Paragraphedeliste"/>
        <w:spacing w:after="0" w:line="240" w:lineRule="auto"/>
        <w:jc w:val="both"/>
        <w:rPr>
          <w:rFonts w:ascii="Arial Narrow" w:hAnsi="Arial Narrow"/>
          <w:sz w:val="24"/>
          <w:szCs w:val="24"/>
        </w:rPr>
      </w:pPr>
    </w:p>
    <w:p w14:paraId="25A8EC36" w14:textId="77777777" w:rsidR="00A00FED" w:rsidRPr="00624847" w:rsidRDefault="00A00FED" w:rsidP="003E2CEF">
      <w:pPr>
        <w:pStyle w:val="Paragraphedeliste"/>
        <w:numPr>
          <w:ilvl w:val="0"/>
          <w:numId w:val="105"/>
        </w:numPr>
        <w:spacing w:after="0"/>
        <w:jc w:val="both"/>
        <w:rPr>
          <w:rFonts w:ascii="Arial Narrow" w:hAnsi="Arial Narrow"/>
          <w:sz w:val="24"/>
          <w:szCs w:val="24"/>
        </w:rPr>
      </w:pPr>
      <w:r w:rsidRPr="00624847">
        <w:rPr>
          <w:rFonts w:ascii="Arial Narrow" w:hAnsi="Arial Narrow"/>
          <w:sz w:val="24"/>
          <w:szCs w:val="24"/>
        </w:rPr>
        <w:t>Pendant les travaux les eaux de pluie doivent être bien orientées afin d’éviter leur stagnation ;</w:t>
      </w:r>
    </w:p>
    <w:p w14:paraId="5C7AA151" w14:textId="77777777" w:rsidR="00A00FED" w:rsidRPr="00624847" w:rsidRDefault="00A00FED" w:rsidP="00A00FED">
      <w:pPr>
        <w:pStyle w:val="Paragraphedeliste"/>
        <w:rPr>
          <w:rFonts w:ascii="Arial Narrow" w:hAnsi="Arial Narrow"/>
          <w:sz w:val="24"/>
          <w:szCs w:val="24"/>
        </w:rPr>
      </w:pPr>
    </w:p>
    <w:p w14:paraId="678B8820" w14:textId="77777777" w:rsidR="00A00FED" w:rsidRPr="00624847" w:rsidRDefault="00A00FED" w:rsidP="003E2CEF">
      <w:pPr>
        <w:pStyle w:val="Paragraphedeliste"/>
        <w:numPr>
          <w:ilvl w:val="0"/>
          <w:numId w:val="105"/>
        </w:numPr>
        <w:spacing w:after="0"/>
        <w:jc w:val="both"/>
        <w:rPr>
          <w:rFonts w:ascii="Arial Narrow" w:hAnsi="Arial Narrow"/>
          <w:sz w:val="24"/>
          <w:szCs w:val="24"/>
        </w:rPr>
      </w:pPr>
      <w:r w:rsidRPr="00624847">
        <w:rPr>
          <w:rFonts w:ascii="Arial Narrow" w:hAnsi="Arial Narrow"/>
          <w:sz w:val="24"/>
          <w:szCs w:val="24"/>
        </w:rPr>
        <w:t xml:space="preserve">Disposer le système de </w:t>
      </w:r>
      <w:r w:rsidR="001011BD" w:rsidRPr="00624847">
        <w:rPr>
          <w:rFonts w:ascii="Arial Narrow" w:hAnsi="Arial Narrow"/>
          <w:sz w:val="24"/>
          <w:szCs w:val="24"/>
        </w:rPr>
        <w:t>récupé</w:t>
      </w:r>
      <w:r w:rsidR="001011BD">
        <w:rPr>
          <w:rFonts w:ascii="Arial Narrow" w:hAnsi="Arial Narrow"/>
          <w:sz w:val="24"/>
          <w:szCs w:val="24"/>
        </w:rPr>
        <w:t>ra</w:t>
      </w:r>
      <w:r w:rsidR="001011BD" w:rsidRPr="00624847">
        <w:rPr>
          <w:rFonts w:ascii="Arial Narrow" w:hAnsi="Arial Narrow"/>
          <w:sz w:val="24"/>
          <w:szCs w:val="24"/>
        </w:rPr>
        <w:t>tion</w:t>
      </w:r>
      <w:r w:rsidRPr="00624847">
        <w:rPr>
          <w:rFonts w:ascii="Arial Narrow" w:hAnsi="Arial Narrow"/>
          <w:sz w:val="24"/>
          <w:szCs w:val="24"/>
        </w:rPr>
        <w:t xml:space="preserve"> (citerne) des eaux de pluie afin de leur utilisation éventuelle. </w:t>
      </w:r>
    </w:p>
    <w:p w14:paraId="6EF21C72" w14:textId="77777777" w:rsidR="00A00FED" w:rsidRPr="00624847" w:rsidRDefault="00A00FED" w:rsidP="00A00FED">
      <w:pPr>
        <w:spacing w:after="0"/>
        <w:jc w:val="both"/>
        <w:rPr>
          <w:rFonts w:ascii="Arial Narrow" w:hAnsi="Arial Narrow"/>
          <w:sz w:val="24"/>
          <w:szCs w:val="24"/>
        </w:rPr>
      </w:pPr>
    </w:p>
    <w:p w14:paraId="593A4609" w14:textId="77777777" w:rsidR="00A00FED" w:rsidRPr="00624847" w:rsidRDefault="00434A51" w:rsidP="00A00FED">
      <w:pPr>
        <w:pStyle w:val="Titre2"/>
        <w:spacing w:before="0"/>
        <w:jc w:val="both"/>
        <w:rPr>
          <w:rFonts w:ascii="Arial Narrow" w:hAnsi="Arial Narrow"/>
          <w:color w:val="auto"/>
          <w:sz w:val="24"/>
          <w:szCs w:val="24"/>
        </w:rPr>
      </w:pPr>
      <w:bookmarkStart w:id="242" w:name="_Toc532243366"/>
      <w:r>
        <w:rPr>
          <w:rFonts w:ascii="Arial Narrow" w:hAnsi="Arial Narrow"/>
          <w:color w:val="auto"/>
          <w:sz w:val="24"/>
          <w:szCs w:val="24"/>
        </w:rPr>
        <w:t>7.3</w:t>
      </w:r>
      <w:r w:rsidR="00A00FED" w:rsidRPr="00624847">
        <w:rPr>
          <w:rFonts w:ascii="Arial Narrow" w:hAnsi="Arial Narrow"/>
          <w:color w:val="auto"/>
          <w:sz w:val="24"/>
          <w:szCs w:val="24"/>
        </w:rPr>
        <w:t>. Plan de surveillance et de suivi environnemental et social</w:t>
      </w:r>
      <w:bookmarkEnd w:id="242"/>
    </w:p>
    <w:p w14:paraId="2B9DB497" w14:textId="77777777" w:rsidR="00A00FED" w:rsidRPr="00624847" w:rsidRDefault="00A00FED" w:rsidP="003E2CEF">
      <w:pPr>
        <w:pStyle w:val="Paragraphedeliste"/>
        <w:keepNext/>
        <w:numPr>
          <w:ilvl w:val="0"/>
          <w:numId w:val="54"/>
        </w:numPr>
        <w:tabs>
          <w:tab w:val="left" w:pos="720"/>
          <w:tab w:val="left" w:pos="851"/>
        </w:tabs>
        <w:spacing w:after="120"/>
        <w:jc w:val="both"/>
        <w:outlineLvl w:val="2"/>
        <w:rPr>
          <w:rFonts w:ascii="Arial Narrow" w:eastAsia="Arial Unicode MS" w:hAnsi="Arial Narrow"/>
          <w:b/>
          <w:bCs/>
          <w:vanish/>
          <w:sz w:val="24"/>
          <w:szCs w:val="24"/>
        </w:rPr>
      </w:pPr>
      <w:bookmarkStart w:id="243" w:name="_Toc311407986"/>
      <w:bookmarkStart w:id="244" w:name="_Toc311575365"/>
      <w:bookmarkStart w:id="245" w:name="_Toc311576524"/>
      <w:bookmarkStart w:id="246" w:name="_Toc323067021"/>
      <w:bookmarkStart w:id="247" w:name="_Toc323067791"/>
      <w:bookmarkStart w:id="248" w:name="_Toc323068675"/>
      <w:bookmarkStart w:id="249" w:name="_Toc323068741"/>
      <w:bookmarkStart w:id="250" w:name="_Toc323099802"/>
      <w:bookmarkStart w:id="251" w:name="_Toc323107859"/>
      <w:bookmarkStart w:id="252" w:name="_Toc329174656"/>
      <w:bookmarkStart w:id="253" w:name="_Toc460653951"/>
      <w:bookmarkStart w:id="254" w:name="_Toc462744078"/>
      <w:bookmarkStart w:id="255" w:name="_Toc462781671"/>
      <w:bookmarkStart w:id="256" w:name="_Toc462833826"/>
      <w:bookmarkStart w:id="257" w:name="_Toc462833960"/>
      <w:bookmarkStart w:id="258" w:name="_Toc462865449"/>
      <w:bookmarkStart w:id="259" w:name="_Toc462865591"/>
      <w:bookmarkStart w:id="260" w:name="_Toc462910614"/>
      <w:bookmarkStart w:id="261" w:name="_Toc462926477"/>
      <w:bookmarkStart w:id="262" w:name="_Toc462926904"/>
      <w:bookmarkStart w:id="263" w:name="_Toc462927045"/>
      <w:bookmarkStart w:id="264" w:name="_Toc463601289"/>
      <w:bookmarkStart w:id="265" w:name="_Toc463601814"/>
      <w:bookmarkStart w:id="266" w:name="_Toc463601956"/>
      <w:bookmarkStart w:id="267" w:name="_Toc467575179"/>
      <w:bookmarkStart w:id="268" w:name="_Toc467603940"/>
      <w:bookmarkStart w:id="269" w:name="_Toc467699770"/>
      <w:bookmarkStart w:id="270" w:name="_Toc467699931"/>
      <w:bookmarkStart w:id="271" w:name="_Toc467700036"/>
      <w:bookmarkStart w:id="272" w:name="_Toc467761727"/>
      <w:bookmarkStart w:id="273" w:name="_Toc467773730"/>
      <w:bookmarkStart w:id="274" w:name="_Toc467859818"/>
      <w:bookmarkStart w:id="275" w:name="_Toc467860285"/>
      <w:bookmarkStart w:id="276" w:name="_Toc483397541"/>
      <w:bookmarkStart w:id="277" w:name="_Toc483399101"/>
      <w:bookmarkStart w:id="278" w:name="_Toc483416304"/>
      <w:bookmarkStart w:id="279" w:name="_Toc483416513"/>
      <w:bookmarkStart w:id="280" w:name="_Toc483416589"/>
      <w:bookmarkStart w:id="281" w:name="_Toc483416665"/>
      <w:bookmarkStart w:id="282" w:name="_Toc483417339"/>
      <w:bookmarkStart w:id="283" w:name="_Toc483468667"/>
      <w:bookmarkStart w:id="284" w:name="_Toc483470340"/>
      <w:bookmarkStart w:id="285" w:name="_Toc486510114"/>
      <w:bookmarkStart w:id="286" w:name="_Toc486510210"/>
      <w:bookmarkStart w:id="287" w:name="_Toc528567213"/>
      <w:bookmarkStart w:id="288" w:name="_Toc528569367"/>
      <w:bookmarkStart w:id="289" w:name="_Toc528570634"/>
      <w:bookmarkStart w:id="290" w:name="_Toc528571054"/>
      <w:bookmarkStart w:id="291" w:name="_Toc528649314"/>
      <w:bookmarkStart w:id="292" w:name="_Toc528650637"/>
      <w:bookmarkStart w:id="293" w:name="_Toc528650764"/>
      <w:bookmarkStart w:id="294" w:name="_Toc528650865"/>
      <w:bookmarkStart w:id="295" w:name="_Toc528650963"/>
      <w:bookmarkStart w:id="296" w:name="_Toc528651062"/>
      <w:bookmarkStart w:id="297" w:name="_Toc528651221"/>
      <w:bookmarkStart w:id="298" w:name="_Toc528651329"/>
      <w:bookmarkStart w:id="299" w:name="_Toc528651428"/>
      <w:bookmarkStart w:id="300" w:name="_Toc528651526"/>
      <w:bookmarkStart w:id="301" w:name="_Toc528651625"/>
      <w:bookmarkStart w:id="302" w:name="_Toc528651724"/>
      <w:bookmarkStart w:id="303" w:name="_Toc528651823"/>
      <w:bookmarkStart w:id="304" w:name="_Toc528651922"/>
      <w:bookmarkStart w:id="305" w:name="_Toc528655366"/>
      <w:bookmarkStart w:id="306" w:name="_Toc528656542"/>
      <w:bookmarkStart w:id="307" w:name="_Toc528656641"/>
      <w:bookmarkStart w:id="308" w:name="_Toc531280116"/>
      <w:bookmarkStart w:id="309" w:name="_Toc531280668"/>
      <w:bookmarkStart w:id="310" w:name="_Toc531282164"/>
      <w:bookmarkStart w:id="311" w:name="_Toc531333905"/>
      <w:bookmarkStart w:id="312" w:name="_Toc531334005"/>
      <w:bookmarkStart w:id="313" w:name="_Toc531334103"/>
      <w:bookmarkStart w:id="314" w:name="_Toc531334205"/>
      <w:bookmarkStart w:id="315" w:name="_Toc532238642"/>
      <w:bookmarkStart w:id="316" w:name="_Toc532242077"/>
      <w:bookmarkStart w:id="317" w:name="_Toc532243267"/>
      <w:bookmarkStart w:id="318" w:name="_Toc532243367"/>
      <w:bookmarkStart w:id="319" w:name="_Toc190919217"/>
      <w:bookmarkStart w:id="320" w:name="_Toc197877404"/>
      <w:bookmarkStart w:id="321" w:name="_Toc277594458"/>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p>
    <w:p w14:paraId="5C25DF38" w14:textId="77777777" w:rsidR="00A00FED" w:rsidRPr="00624847" w:rsidRDefault="00A00FED" w:rsidP="003E2CEF">
      <w:pPr>
        <w:pStyle w:val="Paragraphedeliste"/>
        <w:keepNext/>
        <w:numPr>
          <w:ilvl w:val="1"/>
          <w:numId w:val="54"/>
        </w:numPr>
        <w:tabs>
          <w:tab w:val="left" w:pos="720"/>
          <w:tab w:val="left" w:pos="851"/>
        </w:tabs>
        <w:spacing w:after="120"/>
        <w:jc w:val="both"/>
        <w:outlineLvl w:val="2"/>
        <w:rPr>
          <w:rFonts w:ascii="Arial Narrow" w:eastAsia="Arial Unicode MS" w:hAnsi="Arial Narrow"/>
          <w:b/>
          <w:bCs/>
          <w:vanish/>
          <w:sz w:val="24"/>
          <w:szCs w:val="24"/>
        </w:rPr>
      </w:pPr>
      <w:bookmarkStart w:id="322" w:name="_Toc311407987"/>
      <w:bookmarkStart w:id="323" w:name="_Toc311575366"/>
      <w:bookmarkStart w:id="324" w:name="_Toc311576525"/>
      <w:bookmarkStart w:id="325" w:name="_Toc323067022"/>
      <w:bookmarkStart w:id="326" w:name="_Toc323067792"/>
      <w:bookmarkStart w:id="327" w:name="_Toc323068676"/>
      <w:bookmarkStart w:id="328" w:name="_Toc323068742"/>
      <w:bookmarkStart w:id="329" w:name="_Toc323099803"/>
      <w:bookmarkStart w:id="330" w:name="_Toc323107860"/>
      <w:bookmarkStart w:id="331" w:name="_Toc329174657"/>
      <w:bookmarkStart w:id="332" w:name="_Toc460653952"/>
      <w:bookmarkStart w:id="333" w:name="_Toc462744079"/>
      <w:bookmarkStart w:id="334" w:name="_Toc462781672"/>
      <w:bookmarkStart w:id="335" w:name="_Toc462833827"/>
      <w:bookmarkStart w:id="336" w:name="_Toc462833961"/>
      <w:bookmarkStart w:id="337" w:name="_Toc462865450"/>
      <w:bookmarkStart w:id="338" w:name="_Toc462865592"/>
      <w:bookmarkStart w:id="339" w:name="_Toc462910615"/>
      <w:bookmarkStart w:id="340" w:name="_Toc462926478"/>
      <w:bookmarkStart w:id="341" w:name="_Toc462926905"/>
      <w:bookmarkStart w:id="342" w:name="_Toc462927046"/>
      <w:bookmarkStart w:id="343" w:name="_Toc463601290"/>
      <w:bookmarkStart w:id="344" w:name="_Toc463601815"/>
      <w:bookmarkStart w:id="345" w:name="_Toc463601957"/>
      <w:bookmarkStart w:id="346" w:name="_Toc467575180"/>
      <w:bookmarkStart w:id="347" w:name="_Toc467603941"/>
      <w:bookmarkStart w:id="348" w:name="_Toc467699771"/>
      <w:bookmarkStart w:id="349" w:name="_Toc467699932"/>
      <w:bookmarkStart w:id="350" w:name="_Toc467700037"/>
      <w:bookmarkStart w:id="351" w:name="_Toc467761728"/>
      <w:bookmarkStart w:id="352" w:name="_Toc467773731"/>
      <w:bookmarkStart w:id="353" w:name="_Toc467859819"/>
      <w:bookmarkStart w:id="354" w:name="_Toc467860286"/>
      <w:bookmarkStart w:id="355" w:name="_Toc483397542"/>
      <w:bookmarkStart w:id="356" w:name="_Toc483399102"/>
      <w:bookmarkStart w:id="357" w:name="_Toc483416305"/>
      <w:bookmarkStart w:id="358" w:name="_Toc483416514"/>
      <w:bookmarkStart w:id="359" w:name="_Toc483416590"/>
      <w:bookmarkStart w:id="360" w:name="_Toc483416666"/>
      <w:bookmarkStart w:id="361" w:name="_Toc483417340"/>
      <w:bookmarkStart w:id="362" w:name="_Toc483468668"/>
      <w:bookmarkStart w:id="363" w:name="_Toc483470341"/>
      <w:bookmarkStart w:id="364" w:name="_Toc486510115"/>
      <w:bookmarkStart w:id="365" w:name="_Toc486510211"/>
      <w:bookmarkStart w:id="366" w:name="_Toc528567214"/>
      <w:bookmarkStart w:id="367" w:name="_Toc528569368"/>
      <w:bookmarkStart w:id="368" w:name="_Toc528570635"/>
      <w:bookmarkStart w:id="369" w:name="_Toc528571055"/>
      <w:bookmarkStart w:id="370" w:name="_Toc528649315"/>
      <w:bookmarkStart w:id="371" w:name="_Toc528650638"/>
      <w:bookmarkStart w:id="372" w:name="_Toc528650765"/>
      <w:bookmarkStart w:id="373" w:name="_Toc528650866"/>
      <w:bookmarkStart w:id="374" w:name="_Toc528650964"/>
      <w:bookmarkStart w:id="375" w:name="_Toc528651063"/>
      <w:bookmarkStart w:id="376" w:name="_Toc528651222"/>
      <w:bookmarkStart w:id="377" w:name="_Toc528651330"/>
      <w:bookmarkStart w:id="378" w:name="_Toc528651429"/>
      <w:bookmarkStart w:id="379" w:name="_Toc528651527"/>
      <w:bookmarkStart w:id="380" w:name="_Toc528651626"/>
      <w:bookmarkStart w:id="381" w:name="_Toc528651725"/>
      <w:bookmarkStart w:id="382" w:name="_Toc528651824"/>
      <w:bookmarkStart w:id="383" w:name="_Toc528651923"/>
      <w:bookmarkStart w:id="384" w:name="_Toc528655367"/>
      <w:bookmarkStart w:id="385" w:name="_Toc528656543"/>
      <w:bookmarkStart w:id="386" w:name="_Toc528656642"/>
      <w:bookmarkStart w:id="387" w:name="_Toc531280117"/>
      <w:bookmarkStart w:id="388" w:name="_Toc531280669"/>
      <w:bookmarkStart w:id="389" w:name="_Toc531282165"/>
      <w:bookmarkStart w:id="390" w:name="_Toc531333906"/>
      <w:bookmarkStart w:id="391" w:name="_Toc531334006"/>
      <w:bookmarkStart w:id="392" w:name="_Toc531334104"/>
      <w:bookmarkStart w:id="393" w:name="_Toc531334206"/>
      <w:bookmarkStart w:id="394" w:name="_Toc532238643"/>
      <w:bookmarkStart w:id="395" w:name="_Toc532242078"/>
      <w:bookmarkStart w:id="396" w:name="_Toc532243268"/>
      <w:bookmarkStart w:id="397" w:name="_Toc532243368"/>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p>
    <w:p w14:paraId="33F1436F" w14:textId="77777777" w:rsidR="00A00FED" w:rsidRPr="00624847" w:rsidRDefault="00A00FED" w:rsidP="00A00FED">
      <w:pPr>
        <w:widowControl w:val="0"/>
        <w:autoSpaceDE w:val="0"/>
        <w:autoSpaceDN w:val="0"/>
        <w:adjustRightInd w:val="0"/>
        <w:spacing w:after="0" w:line="240" w:lineRule="auto"/>
        <w:ind w:firstLine="709"/>
        <w:contextualSpacing/>
        <w:jc w:val="both"/>
        <w:rPr>
          <w:rFonts w:ascii="Arial Narrow" w:eastAsia="Calibri" w:hAnsi="Arial Narrow"/>
          <w:sz w:val="24"/>
          <w:szCs w:val="24"/>
        </w:rPr>
      </w:pPr>
      <w:bookmarkStart w:id="398" w:name="_Toc467700038"/>
      <w:bookmarkStart w:id="399" w:name="_Toc329174658"/>
    </w:p>
    <w:p w14:paraId="49B4B5DE" w14:textId="77777777" w:rsidR="00A00FED" w:rsidRPr="00624847" w:rsidRDefault="00434A51" w:rsidP="000762BB">
      <w:pPr>
        <w:pStyle w:val="Titre3"/>
        <w:spacing w:before="0"/>
        <w:rPr>
          <w:rFonts w:ascii="Arial Narrow" w:hAnsi="Arial Narrow"/>
          <w:color w:val="auto"/>
          <w:sz w:val="24"/>
          <w:szCs w:val="24"/>
        </w:rPr>
      </w:pPr>
      <w:bookmarkStart w:id="400" w:name="_Toc486510212"/>
      <w:bookmarkStart w:id="401" w:name="_Toc467860287"/>
      <w:bookmarkStart w:id="402" w:name="_Toc532243369"/>
      <w:r>
        <w:rPr>
          <w:rFonts w:ascii="Arial Narrow" w:hAnsi="Arial Narrow"/>
          <w:color w:val="auto"/>
          <w:sz w:val="24"/>
          <w:szCs w:val="24"/>
        </w:rPr>
        <w:t>7.3.1</w:t>
      </w:r>
      <w:r w:rsidR="00A00FED" w:rsidRPr="00624847">
        <w:rPr>
          <w:rFonts w:ascii="Arial Narrow" w:hAnsi="Arial Narrow"/>
          <w:color w:val="auto"/>
          <w:sz w:val="24"/>
          <w:szCs w:val="24"/>
        </w:rPr>
        <w:t>.  Surveillance environnementale</w:t>
      </w:r>
      <w:bookmarkEnd w:id="319"/>
      <w:bookmarkEnd w:id="320"/>
      <w:bookmarkEnd w:id="321"/>
      <w:r w:rsidR="00A00FED" w:rsidRPr="00624847">
        <w:rPr>
          <w:rFonts w:ascii="Arial Narrow" w:hAnsi="Arial Narrow"/>
          <w:color w:val="auto"/>
          <w:sz w:val="24"/>
          <w:szCs w:val="24"/>
        </w:rPr>
        <w:t xml:space="preserve"> et sociale</w:t>
      </w:r>
      <w:bookmarkEnd w:id="398"/>
      <w:bookmarkEnd w:id="399"/>
      <w:bookmarkEnd w:id="400"/>
      <w:bookmarkEnd w:id="401"/>
      <w:bookmarkEnd w:id="402"/>
    </w:p>
    <w:p w14:paraId="34B1D67F" w14:textId="77777777" w:rsidR="00A00FED" w:rsidRPr="00624847" w:rsidRDefault="00A00FED" w:rsidP="00A00FED">
      <w:pPr>
        <w:tabs>
          <w:tab w:val="left" w:pos="4995"/>
        </w:tabs>
        <w:spacing w:after="0" w:line="240" w:lineRule="auto"/>
        <w:contextualSpacing/>
        <w:jc w:val="both"/>
        <w:rPr>
          <w:rFonts w:ascii="Arial Narrow" w:hAnsi="Arial Narrow"/>
          <w:sz w:val="24"/>
          <w:szCs w:val="24"/>
        </w:rPr>
      </w:pPr>
      <w:r w:rsidRPr="00624847">
        <w:rPr>
          <w:rFonts w:ascii="Arial Narrow" w:hAnsi="Arial Narrow"/>
          <w:sz w:val="24"/>
          <w:szCs w:val="24"/>
        </w:rPr>
        <w:tab/>
      </w:r>
    </w:p>
    <w:p w14:paraId="257E9F9A" w14:textId="77777777" w:rsidR="00A00FED" w:rsidRPr="00624847" w:rsidRDefault="00A00FED" w:rsidP="00A00FED">
      <w:pPr>
        <w:autoSpaceDE w:val="0"/>
        <w:autoSpaceDN w:val="0"/>
        <w:adjustRightInd w:val="0"/>
        <w:spacing w:after="0"/>
        <w:ind w:firstLine="426"/>
        <w:jc w:val="both"/>
        <w:rPr>
          <w:rFonts w:ascii="Arial Narrow" w:hAnsi="Arial Narrow"/>
          <w:sz w:val="24"/>
          <w:szCs w:val="24"/>
        </w:rPr>
      </w:pPr>
      <w:r w:rsidRPr="00624847">
        <w:rPr>
          <w:rFonts w:ascii="Arial Narrow" w:hAnsi="Arial Narrow"/>
          <w:sz w:val="24"/>
          <w:szCs w:val="24"/>
        </w:rPr>
        <w:t>Le programme de surveillance environnementale vise essentiellement à s'assurer que le projet est conforme aux lois environnementales et aux exigences de l'entrepreneur.</w:t>
      </w:r>
    </w:p>
    <w:p w14:paraId="05BDAC25" w14:textId="77777777" w:rsidR="00A00FED" w:rsidRPr="00624847" w:rsidRDefault="00A00FED" w:rsidP="00A00FED">
      <w:pPr>
        <w:widowControl w:val="0"/>
        <w:autoSpaceDE w:val="0"/>
        <w:autoSpaceDN w:val="0"/>
        <w:adjustRightInd w:val="0"/>
        <w:spacing w:after="0"/>
        <w:ind w:firstLine="709"/>
        <w:contextualSpacing/>
        <w:jc w:val="both"/>
        <w:rPr>
          <w:rFonts w:ascii="Arial Narrow" w:hAnsi="Arial Narrow"/>
          <w:sz w:val="24"/>
          <w:szCs w:val="24"/>
        </w:rPr>
      </w:pPr>
    </w:p>
    <w:p w14:paraId="5881A8B5" w14:textId="77777777" w:rsidR="00A00FED" w:rsidRPr="00624847" w:rsidRDefault="00A00FED" w:rsidP="00A00FED">
      <w:pPr>
        <w:widowControl w:val="0"/>
        <w:autoSpaceDE w:val="0"/>
        <w:autoSpaceDN w:val="0"/>
        <w:adjustRightInd w:val="0"/>
        <w:spacing w:after="0"/>
        <w:ind w:firstLine="426"/>
        <w:contextualSpacing/>
        <w:jc w:val="both"/>
        <w:rPr>
          <w:rFonts w:ascii="Arial Narrow" w:hAnsi="Arial Narrow"/>
          <w:sz w:val="24"/>
          <w:szCs w:val="24"/>
        </w:rPr>
      </w:pPr>
      <w:r w:rsidRPr="00624847">
        <w:rPr>
          <w:rFonts w:ascii="Arial Narrow" w:hAnsi="Arial Narrow"/>
          <w:sz w:val="24"/>
          <w:szCs w:val="24"/>
        </w:rPr>
        <w:t>Par surveillance environnementale, il faut entendre toutes les activités d’inspection, de contrôle et d’intervention visant à vérifier que : (i) toutes les exigences et conditions en matière de protection de l’environnement soient effectivement respectées avant, pendant et après les travaux ; (ii) les mesures de protection de l’environnement prescrites ou prévues soient mises en place et permettent d’atteindre les objectifs fixés ; (iii) les risques et incertitudes puissent être gérés et  corrigés à temps opportun.</w:t>
      </w:r>
    </w:p>
    <w:p w14:paraId="01321A79" w14:textId="77777777" w:rsidR="00A00FED" w:rsidRPr="00624847" w:rsidRDefault="00A00FED" w:rsidP="00A00FED">
      <w:pPr>
        <w:widowControl w:val="0"/>
        <w:autoSpaceDE w:val="0"/>
        <w:autoSpaceDN w:val="0"/>
        <w:adjustRightInd w:val="0"/>
        <w:spacing w:after="0"/>
        <w:ind w:firstLine="709"/>
        <w:contextualSpacing/>
        <w:jc w:val="both"/>
        <w:rPr>
          <w:rFonts w:ascii="Arial Narrow" w:hAnsi="Arial Narrow"/>
          <w:sz w:val="24"/>
          <w:szCs w:val="24"/>
        </w:rPr>
      </w:pPr>
    </w:p>
    <w:p w14:paraId="7A2E4AF4" w14:textId="77777777" w:rsidR="00A00FED" w:rsidRPr="00624847" w:rsidRDefault="00A00FED" w:rsidP="00A00FED">
      <w:pPr>
        <w:jc w:val="both"/>
        <w:rPr>
          <w:rFonts w:ascii="Arial Narrow" w:hAnsi="Arial Narrow"/>
          <w:sz w:val="24"/>
          <w:szCs w:val="24"/>
        </w:rPr>
      </w:pPr>
      <w:r w:rsidRPr="00624847">
        <w:rPr>
          <w:rFonts w:ascii="Arial Narrow" w:hAnsi="Arial Narrow"/>
          <w:sz w:val="24"/>
          <w:szCs w:val="24"/>
        </w:rPr>
        <w:t>Le tableau suivant présente le dispositif de surveillance qui devra intégrer la préparation des plans, devis et les  divers documents d'appel d'offres et autres documents contractuels relatifs au projet</w:t>
      </w:r>
    </w:p>
    <w:p w14:paraId="5CFE58EB" w14:textId="77777777" w:rsidR="00A00FED" w:rsidRPr="008B5558" w:rsidRDefault="008B5558" w:rsidP="008B5558">
      <w:pPr>
        <w:pStyle w:val="Lgende"/>
        <w:rPr>
          <w:rFonts w:ascii="Arial Narrow" w:hAnsi="Arial Narrow"/>
          <w:b w:val="0"/>
          <w:color w:val="auto"/>
          <w:sz w:val="24"/>
          <w:szCs w:val="24"/>
        </w:rPr>
      </w:pPr>
      <w:bookmarkStart w:id="403" w:name="_Toc12266668"/>
      <w:r w:rsidRPr="008B5558">
        <w:rPr>
          <w:color w:val="auto"/>
          <w:sz w:val="24"/>
          <w:szCs w:val="24"/>
        </w:rPr>
        <w:t xml:space="preserve">Tableau </w:t>
      </w:r>
      <w:r w:rsidR="009412E8" w:rsidRPr="008B5558">
        <w:rPr>
          <w:color w:val="auto"/>
          <w:sz w:val="24"/>
          <w:szCs w:val="24"/>
        </w:rPr>
        <w:fldChar w:fldCharType="begin"/>
      </w:r>
      <w:r w:rsidRPr="008B5558">
        <w:rPr>
          <w:color w:val="auto"/>
          <w:sz w:val="24"/>
          <w:szCs w:val="24"/>
        </w:rPr>
        <w:instrText xml:space="preserve"> SEQ Tableau \* ARABIC </w:instrText>
      </w:r>
      <w:r w:rsidR="009412E8" w:rsidRPr="008B5558">
        <w:rPr>
          <w:color w:val="auto"/>
          <w:sz w:val="24"/>
          <w:szCs w:val="24"/>
        </w:rPr>
        <w:fldChar w:fldCharType="separate"/>
      </w:r>
      <w:r w:rsidR="008A6681">
        <w:rPr>
          <w:noProof/>
          <w:color w:val="auto"/>
          <w:sz w:val="24"/>
          <w:szCs w:val="24"/>
        </w:rPr>
        <w:t>14</w:t>
      </w:r>
      <w:r w:rsidR="009412E8" w:rsidRPr="008B5558">
        <w:rPr>
          <w:color w:val="auto"/>
          <w:sz w:val="24"/>
          <w:szCs w:val="24"/>
        </w:rPr>
        <w:fldChar w:fldCharType="end"/>
      </w:r>
      <w:r w:rsidR="00A00FED" w:rsidRPr="008B5558">
        <w:rPr>
          <w:rFonts w:ascii="Arial Narrow" w:hAnsi="Arial Narrow"/>
          <w:color w:val="auto"/>
          <w:sz w:val="24"/>
          <w:szCs w:val="24"/>
        </w:rPr>
        <w:t>:</w:t>
      </w:r>
      <w:r w:rsidR="00A00FED" w:rsidRPr="008B5558">
        <w:rPr>
          <w:rFonts w:ascii="Arial Narrow" w:hAnsi="Arial Narrow"/>
          <w:b w:val="0"/>
          <w:color w:val="auto"/>
          <w:sz w:val="24"/>
          <w:szCs w:val="24"/>
        </w:rPr>
        <w:t xml:space="preserve"> programme de surveillance environnementale et sociale</w:t>
      </w:r>
      <w:bookmarkEnd w:id="403"/>
    </w:p>
    <w:tbl>
      <w:tblPr>
        <w:tblW w:w="5650" w:type="pct"/>
        <w:tblInd w:w="-497" w:type="dxa"/>
        <w:tblCellMar>
          <w:left w:w="70" w:type="dxa"/>
          <w:right w:w="70" w:type="dxa"/>
        </w:tblCellMar>
        <w:tblLook w:val="00A0" w:firstRow="1" w:lastRow="0" w:firstColumn="1" w:lastColumn="0" w:noHBand="0" w:noVBand="0"/>
      </w:tblPr>
      <w:tblGrid>
        <w:gridCol w:w="2196"/>
        <w:gridCol w:w="3839"/>
        <w:gridCol w:w="1652"/>
        <w:gridCol w:w="1583"/>
        <w:gridCol w:w="963"/>
      </w:tblGrid>
      <w:tr w:rsidR="00A00FED" w:rsidRPr="00624847" w14:paraId="613EDF8A" w14:textId="77777777" w:rsidTr="00475947">
        <w:trPr>
          <w:trHeight w:val="210"/>
        </w:trPr>
        <w:tc>
          <w:tcPr>
            <w:tcW w:w="724" w:type="pct"/>
            <w:vMerge w:val="restart"/>
            <w:tcBorders>
              <w:top w:val="single" w:sz="6" w:space="0" w:color="000000"/>
              <w:left w:val="single" w:sz="6" w:space="0" w:color="000000"/>
              <w:bottom w:val="nil"/>
              <w:right w:val="single" w:sz="6" w:space="0" w:color="000000"/>
            </w:tcBorders>
            <w:shd w:val="clear" w:color="auto" w:fill="auto"/>
            <w:hideMark/>
          </w:tcPr>
          <w:p w14:paraId="24A61281" w14:textId="77777777" w:rsidR="00A00FED" w:rsidRPr="00624847" w:rsidRDefault="00A00FED" w:rsidP="00475947">
            <w:pPr>
              <w:autoSpaceDE w:val="0"/>
              <w:autoSpaceDN w:val="0"/>
              <w:adjustRightInd w:val="0"/>
              <w:spacing w:after="0"/>
              <w:jc w:val="center"/>
              <w:rPr>
                <w:rFonts w:ascii="Arial Narrow" w:eastAsia="Calibri" w:hAnsi="Arial Narrow" w:cs="Times New Roman"/>
                <w:b/>
                <w:bCs/>
                <w:color w:val="000000"/>
              </w:rPr>
            </w:pPr>
            <w:r w:rsidRPr="00624847">
              <w:rPr>
                <w:rFonts w:ascii="Arial Narrow" w:hAnsi="Arial Narrow"/>
                <w:b/>
                <w:bCs/>
                <w:color w:val="000000"/>
              </w:rPr>
              <w:t>Eléments de suivi et Indicateur</w:t>
            </w:r>
          </w:p>
        </w:tc>
        <w:tc>
          <w:tcPr>
            <w:tcW w:w="1974" w:type="pct"/>
            <w:vMerge w:val="restart"/>
            <w:tcBorders>
              <w:top w:val="single" w:sz="6" w:space="0" w:color="000000"/>
              <w:left w:val="single" w:sz="6" w:space="0" w:color="000000"/>
              <w:bottom w:val="nil"/>
              <w:right w:val="single" w:sz="6" w:space="0" w:color="000000"/>
            </w:tcBorders>
            <w:shd w:val="clear" w:color="auto" w:fill="auto"/>
            <w:hideMark/>
          </w:tcPr>
          <w:p w14:paraId="12209E41" w14:textId="77777777" w:rsidR="00A00FED" w:rsidRPr="00624847" w:rsidRDefault="00A00FED" w:rsidP="00475947">
            <w:pPr>
              <w:autoSpaceDE w:val="0"/>
              <w:autoSpaceDN w:val="0"/>
              <w:adjustRightInd w:val="0"/>
              <w:spacing w:after="0"/>
              <w:ind w:left="360"/>
              <w:jc w:val="center"/>
              <w:rPr>
                <w:rFonts w:ascii="Arial Narrow" w:eastAsia="Calibri" w:hAnsi="Arial Narrow" w:cs="Times New Roman"/>
                <w:b/>
                <w:bCs/>
                <w:color w:val="000000"/>
              </w:rPr>
            </w:pPr>
            <w:r w:rsidRPr="00624847">
              <w:rPr>
                <w:rFonts w:ascii="Arial Narrow" w:hAnsi="Arial Narrow"/>
                <w:b/>
                <w:bCs/>
                <w:color w:val="000000"/>
              </w:rPr>
              <w:t>Méthodes et Dispositifs de suivi</w:t>
            </w:r>
          </w:p>
        </w:tc>
        <w:tc>
          <w:tcPr>
            <w:tcW w:w="1776" w:type="pct"/>
            <w:gridSpan w:val="2"/>
            <w:tcBorders>
              <w:top w:val="single" w:sz="6" w:space="0" w:color="000000"/>
              <w:left w:val="single" w:sz="6" w:space="0" w:color="000000"/>
              <w:bottom w:val="single" w:sz="4" w:space="0" w:color="auto"/>
              <w:right w:val="single" w:sz="6" w:space="0" w:color="000000"/>
            </w:tcBorders>
            <w:shd w:val="clear" w:color="auto" w:fill="auto"/>
            <w:hideMark/>
          </w:tcPr>
          <w:p w14:paraId="0863F0B8" w14:textId="77777777" w:rsidR="00A00FED" w:rsidRPr="00624847" w:rsidRDefault="00A00FED" w:rsidP="00475947">
            <w:pPr>
              <w:autoSpaceDE w:val="0"/>
              <w:autoSpaceDN w:val="0"/>
              <w:adjustRightInd w:val="0"/>
              <w:spacing w:after="0"/>
              <w:jc w:val="center"/>
              <w:rPr>
                <w:rFonts w:ascii="Arial Narrow" w:eastAsia="Calibri" w:hAnsi="Arial Narrow" w:cs="Times New Roman"/>
                <w:b/>
                <w:bCs/>
                <w:color w:val="000000"/>
              </w:rPr>
            </w:pPr>
            <w:r w:rsidRPr="00624847">
              <w:rPr>
                <w:rFonts w:ascii="Arial Narrow" w:hAnsi="Arial Narrow"/>
                <w:b/>
                <w:bCs/>
                <w:color w:val="000000"/>
              </w:rPr>
              <w:t>Responsabilités de supervision et de suivi</w:t>
            </w:r>
          </w:p>
        </w:tc>
        <w:tc>
          <w:tcPr>
            <w:tcW w:w="526" w:type="pct"/>
            <w:vMerge w:val="restart"/>
            <w:tcBorders>
              <w:top w:val="single" w:sz="6" w:space="0" w:color="000000"/>
              <w:left w:val="single" w:sz="6" w:space="0" w:color="000000"/>
              <w:bottom w:val="nil"/>
              <w:right w:val="single" w:sz="6" w:space="0" w:color="000000"/>
            </w:tcBorders>
            <w:shd w:val="clear" w:color="auto" w:fill="auto"/>
            <w:hideMark/>
          </w:tcPr>
          <w:p w14:paraId="7D1672CB" w14:textId="77777777" w:rsidR="00A00FED" w:rsidRPr="00624847" w:rsidRDefault="00A00FED" w:rsidP="00475947">
            <w:pPr>
              <w:autoSpaceDE w:val="0"/>
              <w:autoSpaceDN w:val="0"/>
              <w:adjustRightInd w:val="0"/>
              <w:spacing w:after="0"/>
              <w:jc w:val="center"/>
              <w:rPr>
                <w:rFonts w:ascii="Arial Narrow" w:eastAsia="Calibri" w:hAnsi="Arial Narrow" w:cs="Times New Roman"/>
                <w:b/>
                <w:bCs/>
                <w:color w:val="000000"/>
              </w:rPr>
            </w:pPr>
            <w:r w:rsidRPr="00624847">
              <w:rPr>
                <w:rFonts w:ascii="Arial Narrow" w:hAnsi="Arial Narrow"/>
                <w:b/>
                <w:bCs/>
                <w:color w:val="000000"/>
              </w:rPr>
              <w:t>Période</w:t>
            </w:r>
          </w:p>
        </w:tc>
      </w:tr>
      <w:tr w:rsidR="00A00FED" w:rsidRPr="00624847" w14:paraId="56D0B3A7" w14:textId="77777777" w:rsidTr="00475947">
        <w:trPr>
          <w:trHeight w:val="240"/>
        </w:trPr>
        <w:tc>
          <w:tcPr>
            <w:tcW w:w="0" w:type="auto"/>
            <w:vMerge/>
            <w:tcBorders>
              <w:top w:val="single" w:sz="6" w:space="0" w:color="000000"/>
              <w:left w:val="single" w:sz="6" w:space="0" w:color="000000"/>
              <w:bottom w:val="nil"/>
              <w:right w:val="single" w:sz="6" w:space="0" w:color="000000"/>
            </w:tcBorders>
            <w:vAlign w:val="center"/>
            <w:hideMark/>
          </w:tcPr>
          <w:p w14:paraId="44128C78" w14:textId="77777777" w:rsidR="00A00FED" w:rsidRPr="00624847" w:rsidRDefault="00A00FED" w:rsidP="00475947">
            <w:pPr>
              <w:spacing w:after="0" w:line="240" w:lineRule="auto"/>
              <w:rPr>
                <w:rFonts w:ascii="Arial Narrow" w:eastAsia="Calibri" w:hAnsi="Arial Narrow" w:cs="Times New Roman"/>
                <w:b/>
                <w:bCs/>
                <w:color w:val="000000"/>
              </w:rPr>
            </w:pPr>
          </w:p>
        </w:tc>
        <w:tc>
          <w:tcPr>
            <w:tcW w:w="0" w:type="auto"/>
            <w:vMerge/>
            <w:tcBorders>
              <w:top w:val="single" w:sz="6" w:space="0" w:color="000000"/>
              <w:left w:val="single" w:sz="6" w:space="0" w:color="000000"/>
              <w:bottom w:val="nil"/>
              <w:right w:val="single" w:sz="6" w:space="0" w:color="000000"/>
            </w:tcBorders>
            <w:vAlign w:val="center"/>
            <w:hideMark/>
          </w:tcPr>
          <w:p w14:paraId="16A3C18C" w14:textId="77777777" w:rsidR="00A00FED" w:rsidRPr="00624847" w:rsidRDefault="00A00FED" w:rsidP="00475947">
            <w:pPr>
              <w:spacing w:after="0" w:line="240" w:lineRule="auto"/>
              <w:rPr>
                <w:rFonts w:ascii="Arial Narrow" w:eastAsia="Calibri" w:hAnsi="Arial Narrow" w:cs="Times New Roman"/>
                <w:b/>
                <w:bCs/>
                <w:color w:val="000000"/>
              </w:rPr>
            </w:pPr>
          </w:p>
        </w:tc>
        <w:tc>
          <w:tcPr>
            <w:tcW w:w="905" w:type="pct"/>
            <w:tcBorders>
              <w:top w:val="single" w:sz="4" w:space="0" w:color="auto"/>
              <w:left w:val="single" w:sz="6" w:space="0" w:color="000000"/>
              <w:bottom w:val="nil"/>
              <w:right w:val="single" w:sz="4" w:space="0" w:color="auto"/>
            </w:tcBorders>
            <w:shd w:val="clear" w:color="auto" w:fill="auto"/>
            <w:hideMark/>
          </w:tcPr>
          <w:p w14:paraId="2344C531" w14:textId="77777777" w:rsidR="00A00FED" w:rsidRPr="00624847" w:rsidRDefault="00A00FED" w:rsidP="00475947">
            <w:pPr>
              <w:autoSpaceDE w:val="0"/>
              <w:autoSpaceDN w:val="0"/>
              <w:adjustRightInd w:val="0"/>
              <w:spacing w:after="0"/>
              <w:jc w:val="center"/>
              <w:rPr>
                <w:rFonts w:ascii="Arial Narrow" w:eastAsia="Calibri" w:hAnsi="Arial Narrow" w:cs="Times New Roman"/>
                <w:b/>
                <w:bCs/>
                <w:i/>
                <w:color w:val="000000"/>
              </w:rPr>
            </w:pPr>
            <w:r w:rsidRPr="00624847">
              <w:rPr>
                <w:rFonts w:ascii="Arial Narrow" w:hAnsi="Arial Narrow"/>
                <w:b/>
                <w:bCs/>
                <w:i/>
                <w:color w:val="000000"/>
              </w:rPr>
              <w:t>Activités</w:t>
            </w:r>
          </w:p>
        </w:tc>
        <w:tc>
          <w:tcPr>
            <w:tcW w:w="871" w:type="pct"/>
            <w:tcBorders>
              <w:top w:val="single" w:sz="4" w:space="0" w:color="auto"/>
              <w:left w:val="single" w:sz="4" w:space="0" w:color="auto"/>
              <w:bottom w:val="nil"/>
              <w:right w:val="single" w:sz="6" w:space="0" w:color="000000"/>
            </w:tcBorders>
            <w:shd w:val="clear" w:color="auto" w:fill="auto"/>
            <w:hideMark/>
          </w:tcPr>
          <w:p w14:paraId="204DBE85" w14:textId="77777777" w:rsidR="00A00FED" w:rsidRPr="00624847" w:rsidRDefault="00A00FED" w:rsidP="00475947">
            <w:pPr>
              <w:autoSpaceDE w:val="0"/>
              <w:autoSpaceDN w:val="0"/>
              <w:adjustRightInd w:val="0"/>
              <w:spacing w:after="0"/>
              <w:jc w:val="center"/>
              <w:rPr>
                <w:rFonts w:ascii="Arial Narrow" w:eastAsia="Calibri" w:hAnsi="Arial Narrow" w:cs="Times New Roman"/>
                <w:b/>
                <w:bCs/>
                <w:i/>
                <w:color w:val="000000"/>
              </w:rPr>
            </w:pPr>
            <w:r w:rsidRPr="00624847">
              <w:rPr>
                <w:rFonts w:ascii="Arial Narrow" w:hAnsi="Arial Narrow"/>
                <w:b/>
                <w:bCs/>
                <w:i/>
                <w:color w:val="000000"/>
              </w:rPr>
              <w:t>Responsables</w:t>
            </w:r>
          </w:p>
        </w:tc>
        <w:tc>
          <w:tcPr>
            <w:tcW w:w="0" w:type="auto"/>
            <w:vMerge/>
            <w:tcBorders>
              <w:top w:val="single" w:sz="6" w:space="0" w:color="000000"/>
              <w:left w:val="single" w:sz="6" w:space="0" w:color="000000"/>
              <w:bottom w:val="nil"/>
              <w:right w:val="single" w:sz="6" w:space="0" w:color="000000"/>
            </w:tcBorders>
            <w:vAlign w:val="center"/>
            <w:hideMark/>
          </w:tcPr>
          <w:p w14:paraId="6192C65C" w14:textId="77777777" w:rsidR="00A00FED" w:rsidRPr="00624847" w:rsidRDefault="00A00FED" w:rsidP="00475947">
            <w:pPr>
              <w:spacing w:after="0" w:line="240" w:lineRule="auto"/>
              <w:rPr>
                <w:rFonts w:ascii="Arial Narrow" w:eastAsia="Calibri" w:hAnsi="Arial Narrow" w:cs="Times New Roman"/>
                <w:b/>
                <w:bCs/>
                <w:color w:val="000000"/>
              </w:rPr>
            </w:pPr>
          </w:p>
        </w:tc>
      </w:tr>
      <w:tr w:rsidR="00A00FED" w:rsidRPr="00624847" w14:paraId="4E6DA89A" w14:textId="77777777" w:rsidTr="00475947">
        <w:trPr>
          <w:trHeight w:val="75"/>
        </w:trPr>
        <w:tc>
          <w:tcPr>
            <w:tcW w:w="724" w:type="pct"/>
            <w:vMerge w:val="restart"/>
            <w:tcBorders>
              <w:top w:val="single" w:sz="6" w:space="0" w:color="000000"/>
              <w:left w:val="single" w:sz="6" w:space="0" w:color="000000"/>
              <w:bottom w:val="single" w:sz="6" w:space="0" w:color="000000"/>
              <w:right w:val="single" w:sz="6" w:space="0" w:color="000000"/>
            </w:tcBorders>
            <w:hideMark/>
          </w:tcPr>
          <w:p w14:paraId="1F88EDA7" w14:textId="77777777" w:rsidR="00A00FED" w:rsidRPr="00624847" w:rsidRDefault="00A00FED" w:rsidP="00475947">
            <w:pPr>
              <w:autoSpaceDE w:val="0"/>
              <w:autoSpaceDN w:val="0"/>
              <w:adjustRightInd w:val="0"/>
              <w:spacing w:after="0"/>
              <w:rPr>
                <w:rFonts w:ascii="Arial Narrow" w:eastAsia="Calibri" w:hAnsi="Arial Narrow" w:cs="Times New Roman"/>
                <w:b/>
                <w:bCs/>
                <w:color w:val="000000"/>
              </w:rPr>
            </w:pPr>
            <w:r w:rsidRPr="00624847">
              <w:rPr>
                <w:rFonts w:ascii="Arial Narrow" w:hAnsi="Arial Narrow"/>
                <w:b/>
                <w:bCs/>
                <w:color w:val="000000"/>
              </w:rPr>
              <w:t xml:space="preserve">Eaux </w:t>
            </w:r>
          </w:p>
          <w:p w14:paraId="6311ED4B" w14:textId="77777777" w:rsidR="00A00FED" w:rsidRPr="00624847" w:rsidRDefault="00A00FED" w:rsidP="00475947">
            <w:pPr>
              <w:tabs>
                <w:tab w:val="left" w:pos="-1010"/>
              </w:tabs>
              <w:autoSpaceDE w:val="0"/>
              <w:autoSpaceDN w:val="0"/>
              <w:adjustRightInd w:val="0"/>
              <w:spacing w:after="0"/>
              <w:ind w:left="360" w:hanging="360"/>
              <w:rPr>
                <w:rFonts w:ascii="Arial Narrow" w:eastAsia="Calibri" w:hAnsi="Arial Narrow" w:cs="Times New Roman"/>
                <w:color w:val="000000"/>
              </w:rPr>
            </w:pPr>
            <w:r w:rsidRPr="00624847">
              <w:rPr>
                <w:rFonts w:ascii="Arial Narrow" w:hAnsi="Arial Narrow"/>
                <w:color w:val="000000"/>
              </w:rPr>
              <w:t>-</w:t>
            </w:r>
            <w:r w:rsidRPr="00624847">
              <w:rPr>
                <w:rFonts w:ascii="Arial Narrow" w:hAnsi="Arial Narrow"/>
                <w:color w:val="000000"/>
              </w:rPr>
              <w:tab/>
              <w:t>Pollution</w:t>
            </w:r>
          </w:p>
        </w:tc>
        <w:tc>
          <w:tcPr>
            <w:tcW w:w="1974" w:type="pct"/>
            <w:vMerge w:val="restart"/>
            <w:tcBorders>
              <w:top w:val="single" w:sz="6" w:space="0" w:color="000000"/>
              <w:left w:val="single" w:sz="6" w:space="0" w:color="000000"/>
              <w:bottom w:val="single" w:sz="6" w:space="0" w:color="000000"/>
              <w:right w:val="single" w:sz="6" w:space="0" w:color="000000"/>
            </w:tcBorders>
            <w:hideMark/>
          </w:tcPr>
          <w:p w14:paraId="41C936FB" w14:textId="77777777" w:rsidR="00A00FED" w:rsidRPr="00624847" w:rsidRDefault="00A00FED" w:rsidP="00475947">
            <w:pPr>
              <w:tabs>
                <w:tab w:val="left" w:pos="-1010"/>
              </w:tabs>
              <w:autoSpaceDE w:val="0"/>
              <w:autoSpaceDN w:val="0"/>
              <w:adjustRightInd w:val="0"/>
              <w:spacing w:after="0"/>
              <w:ind w:left="360" w:hanging="360"/>
              <w:rPr>
                <w:rFonts w:ascii="Arial Narrow" w:eastAsia="Calibri" w:hAnsi="Arial Narrow" w:cs="Times New Roman"/>
              </w:rPr>
            </w:pPr>
            <w:r w:rsidRPr="00624847">
              <w:rPr>
                <w:rFonts w:ascii="Arial Narrow" w:hAnsi="Arial Narrow"/>
                <w:color w:val="000000"/>
              </w:rPr>
              <w:t>-</w:t>
            </w:r>
            <w:r w:rsidRPr="00624847">
              <w:rPr>
                <w:rFonts w:ascii="Arial Narrow" w:hAnsi="Arial Narrow"/>
                <w:color w:val="000000"/>
              </w:rPr>
              <w:tab/>
            </w:r>
            <w:r w:rsidRPr="00624847">
              <w:rPr>
                <w:rFonts w:ascii="Arial Narrow" w:hAnsi="Arial Narrow"/>
              </w:rPr>
              <w:t>Surveillance des procédures et installation de rejet des eaux usées (éventuellement au niveau des bases de chantier),</w:t>
            </w:r>
          </w:p>
          <w:p w14:paraId="5F4F01C4" w14:textId="77777777" w:rsidR="00A00FED" w:rsidRPr="00624847" w:rsidRDefault="00A00FED" w:rsidP="00475947">
            <w:pPr>
              <w:tabs>
                <w:tab w:val="left" w:pos="-1010"/>
              </w:tabs>
              <w:autoSpaceDE w:val="0"/>
              <w:autoSpaceDN w:val="0"/>
              <w:adjustRightInd w:val="0"/>
              <w:spacing w:after="0"/>
              <w:ind w:left="360" w:hanging="360"/>
              <w:rPr>
                <w:rFonts w:ascii="Arial Narrow" w:eastAsia="Calibri" w:hAnsi="Arial Narrow" w:cs="Times New Roman"/>
                <w:color w:val="000000"/>
              </w:rPr>
            </w:pPr>
            <w:r w:rsidRPr="00624847">
              <w:rPr>
                <w:rFonts w:ascii="Arial Narrow" w:hAnsi="Arial Narrow"/>
              </w:rPr>
              <w:t>-</w:t>
            </w:r>
            <w:r w:rsidRPr="00624847">
              <w:rPr>
                <w:rFonts w:ascii="Arial Narrow" w:hAnsi="Arial Narrow"/>
              </w:rPr>
              <w:tab/>
              <w:t>Surveillance des activités d’utilisation des eaux de surface,</w:t>
            </w:r>
          </w:p>
        </w:tc>
        <w:tc>
          <w:tcPr>
            <w:tcW w:w="905" w:type="pct"/>
            <w:tcBorders>
              <w:top w:val="single" w:sz="6" w:space="0" w:color="000000"/>
              <w:left w:val="single" w:sz="6" w:space="0" w:color="000000"/>
              <w:bottom w:val="single" w:sz="4" w:space="0" w:color="auto"/>
              <w:right w:val="single" w:sz="4" w:space="0" w:color="auto"/>
            </w:tcBorders>
            <w:hideMark/>
          </w:tcPr>
          <w:p w14:paraId="75039A16"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Suivi permanent</w:t>
            </w:r>
          </w:p>
          <w:p w14:paraId="263B2EB0"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ab/>
            </w:r>
          </w:p>
        </w:tc>
        <w:tc>
          <w:tcPr>
            <w:tcW w:w="871" w:type="pct"/>
            <w:tcBorders>
              <w:top w:val="single" w:sz="6" w:space="0" w:color="000000"/>
              <w:left w:val="single" w:sz="4" w:space="0" w:color="auto"/>
              <w:bottom w:val="single" w:sz="4" w:space="0" w:color="auto"/>
              <w:right w:val="single" w:sz="6" w:space="0" w:color="000000"/>
            </w:tcBorders>
            <w:hideMark/>
          </w:tcPr>
          <w:p w14:paraId="477AD09B"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Bureau de Contrôle</w:t>
            </w:r>
          </w:p>
        </w:tc>
        <w:tc>
          <w:tcPr>
            <w:tcW w:w="526" w:type="pct"/>
            <w:tcBorders>
              <w:top w:val="single" w:sz="6" w:space="0" w:color="000000"/>
              <w:left w:val="single" w:sz="6" w:space="0" w:color="000000"/>
              <w:bottom w:val="single" w:sz="4" w:space="0" w:color="auto"/>
              <w:right w:val="single" w:sz="6" w:space="0" w:color="000000"/>
            </w:tcBorders>
            <w:hideMark/>
          </w:tcPr>
          <w:p w14:paraId="4DA1ACC4"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Durant  les travaux</w:t>
            </w:r>
          </w:p>
        </w:tc>
      </w:tr>
      <w:tr w:rsidR="00A00FED" w:rsidRPr="00624847" w14:paraId="7AE50CAD" w14:textId="77777777" w:rsidTr="00475947">
        <w:trPr>
          <w:trHeight w:val="40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FEA0E22" w14:textId="77777777" w:rsidR="00A00FED" w:rsidRPr="00624847" w:rsidRDefault="00A00FED" w:rsidP="00475947">
            <w:pPr>
              <w:spacing w:after="0" w:line="240" w:lineRule="auto"/>
              <w:rPr>
                <w:rFonts w:ascii="Arial Narrow" w:eastAsia="Calibri" w:hAnsi="Arial Narrow" w:cs="Times New Roman"/>
                <w:color w:val="000000"/>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12D27A9" w14:textId="77777777" w:rsidR="00A00FED" w:rsidRPr="00624847" w:rsidRDefault="00A00FED" w:rsidP="00475947">
            <w:pPr>
              <w:spacing w:after="0" w:line="240" w:lineRule="auto"/>
              <w:rPr>
                <w:rFonts w:ascii="Arial Narrow" w:eastAsia="Calibri" w:hAnsi="Arial Narrow" w:cs="Times New Roman"/>
                <w:color w:val="000000"/>
              </w:rPr>
            </w:pPr>
          </w:p>
        </w:tc>
        <w:tc>
          <w:tcPr>
            <w:tcW w:w="905" w:type="pct"/>
            <w:tcBorders>
              <w:top w:val="single" w:sz="4" w:space="0" w:color="auto"/>
              <w:left w:val="single" w:sz="6" w:space="0" w:color="000000"/>
              <w:bottom w:val="single" w:sz="4" w:space="0" w:color="auto"/>
              <w:right w:val="single" w:sz="4" w:space="0" w:color="auto"/>
            </w:tcBorders>
            <w:hideMark/>
          </w:tcPr>
          <w:p w14:paraId="2C575B28"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 xml:space="preserve">Supervision </w:t>
            </w:r>
          </w:p>
        </w:tc>
        <w:tc>
          <w:tcPr>
            <w:tcW w:w="871" w:type="pct"/>
            <w:tcBorders>
              <w:top w:val="single" w:sz="4" w:space="0" w:color="auto"/>
              <w:left w:val="single" w:sz="4" w:space="0" w:color="auto"/>
              <w:bottom w:val="single" w:sz="4" w:space="0" w:color="auto"/>
              <w:right w:val="single" w:sz="6" w:space="0" w:color="000000"/>
            </w:tcBorders>
            <w:hideMark/>
          </w:tcPr>
          <w:p w14:paraId="2E50E26D"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Unité Environnement (RE)</w:t>
            </w:r>
          </w:p>
        </w:tc>
        <w:tc>
          <w:tcPr>
            <w:tcW w:w="526" w:type="pct"/>
            <w:tcBorders>
              <w:top w:val="single" w:sz="4" w:space="0" w:color="auto"/>
              <w:left w:val="single" w:sz="6" w:space="0" w:color="000000"/>
              <w:bottom w:val="single" w:sz="4" w:space="0" w:color="auto"/>
              <w:right w:val="single" w:sz="6" w:space="0" w:color="000000"/>
            </w:tcBorders>
            <w:hideMark/>
          </w:tcPr>
          <w:p w14:paraId="700B41B7"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mensuelle</w:t>
            </w:r>
          </w:p>
        </w:tc>
      </w:tr>
      <w:tr w:rsidR="00A00FED" w:rsidRPr="00624847" w14:paraId="4A3F4ACA" w14:textId="77777777" w:rsidTr="00475947">
        <w:trPr>
          <w:trHeight w:val="52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0244B26" w14:textId="77777777" w:rsidR="00A00FED" w:rsidRPr="00624847" w:rsidRDefault="00A00FED" w:rsidP="00475947">
            <w:pPr>
              <w:spacing w:after="0" w:line="240" w:lineRule="auto"/>
              <w:rPr>
                <w:rFonts w:ascii="Arial Narrow" w:eastAsia="Calibri" w:hAnsi="Arial Narrow" w:cs="Times New Roman"/>
                <w:color w:val="000000"/>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B63C5D9" w14:textId="77777777" w:rsidR="00A00FED" w:rsidRPr="00624847" w:rsidRDefault="00A00FED" w:rsidP="00475947">
            <w:pPr>
              <w:spacing w:after="0" w:line="240" w:lineRule="auto"/>
              <w:rPr>
                <w:rFonts w:ascii="Arial Narrow" w:eastAsia="Calibri" w:hAnsi="Arial Narrow" w:cs="Times New Roman"/>
                <w:color w:val="000000"/>
              </w:rPr>
            </w:pPr>
          </w:p>
        </w:tc>
        <w:tc>
          <w:tcPr>
            <w:tcW w:w="905" w:type="pct"/>
            <w:tcBorders>
              <w:top w:val="single" w:sz="4" w:space="0" w:color="auto"/>
              <w:left w:val="single" w:sz="6" w:space="0" w:color="000000"/>
              <w:bottom w:val="single" w:sz="6" w:space="0" w:color="000000"/>
              <w:right w:val="single" w:sz="4" w:space="0" w:color="auto"/>
            </w:tcBorders>
            <w:hideMark/>
          </w:tcPr>
          <w:p w14:paraId="4DA9F5E4"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Participation aux missions de supervision, avec l’appui du projet</w:t>
            </w:r>
          </w:p>
        </w:tc>
        <w:tc>
          <w:tcPr>
            <w:tcW w:w="871" w:type="pct"/>
            <w:tcBorders>
              <w:top w:val="single" w:sz="4" w:space="0" w:color="auto"/>
              <w:left w:val="single" w:sz="4" w:space="0" w:color="auto"/>
              <w:bottom w:val="single" w:sz="6" w:space="0" w:color="000000"/>
              <w:right w:val="single" w:sz="6" w:space="0" w:color="000000"/>
            </w:tcBorders>
            <w:hideMark/>
          </w:tcPr>
          <w:p w14:paraId="0C4B006D"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Ministère de l’Environnement</w:t>
            </w:r>
          </w:p>
        </w:tc>
        <w:tc>
          <w:tcPr>
            <w:tcW w:w="526" w:type="pct"/>
            <w:tcBorders>
              <w:top w:val="single" w:sz="4" w:space="0" w:color="auto"/>
              <w:left w:val="single" w:sz="6" w:space="0" w:color="000000"/>
              <w:bottom w:val="single" w:sz="6" w:space="0" w:color="000000"/>
              <w:right w:val="single" w:sz="6" w:space="0" w:color="000000"/>
            </w:tcBorders>
            <w:hideMark/>
          </w:tcPr>
          <w:p w14:paraId="345C0BD9"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Au besoin et si possible</w:t>
            </w:r>
          </w:p>
        </w:tc>
      </w:tr>
      <w:tr w:rsidR="00A00FED" w:rsidRPr="00624847" w14:paraId="53E28B42" w14:textId="77777777" w:rsidTr="00475947">
        <w:trPr>
          <w:trHeight w:val="249"/>
        </w:trPr>
        <w:tc>
          <w:tcPr>
            <w:tcW w:w="724" w:type="pct"/>
            <w:vMerge w:val="restart"/>
            <w:tcBorders>
              <w:top w:val="single" w:sz="6" w:space="0" w:color="000000"/>
              <w:left w:val="single" w:sz="6" w:space="0" w:color="000000"/>
              <w:bottom w:val="single" w:sz="6" w:space="0" w:color="000000"/>
              <w:right w:val="single" w:sz="6" w:space="0" w:color="000000"/>
            </w:tcBorders>
            <w:hideMark/>
          </w:tcPr>
          <w:p w14:paraId="792501BE" w14:textId="77777777" w:rsidR="00A00FED" w:rsidRPr="00624847" w:rsidRDefault="00A00FED" w:rsidP="00475947">
            <w:pPr>
              <w:autoSpaceDE w:val="0"/>
              <w:autoSpaceDN w:val="0"/>
              <w:adjustRightInd w:val="0"/>
              <w:spacing w:after="0"/>
              <w:rPr>
                <w:rFonts w:ascii="Arial Narrow" w:eastAsia="Calibri" w:hAnsi="Arial Narrow" w:cs="Times New Roman"/>
                <w:b/>
                <w:bCs/>
                <w:color w:val="000000"/>
              </w:rPr>
            </w:pPr>
            <w:r w:rsidRPr="00624847">
              <w:rPr>
                <w:rFonts w:ascii="Arial Narrow" w:hAnsi="Arial Narrow"/>
                <w:b/>
                <w:bCs/>
                <w:color w:val="000000"/>
              </w:rPr>
              <w:t>Sols</w:t>
            </w:r>
          </w:p>
          <w:p w14:paraId="1BC0D87A"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Erosion</w:t>
            </w:r>
          </w:p>
          <w:p w14:paraId="503D7CF0"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/ravinement</w:t>
            </w:r>
          </w:p>
          <w:p w14:paraId="61EEDB00" w14:textId="77777777" w:rsidR="00A00FED" w:rsidRPr="00624847" w:rsidRDefault="00A00FED" w:rsidP="00475947">
            <w:pPr>
              <w:tabs>
                <w:tab w:val="left" w:pos="-1010"/>
              </w:tabs>
              <w:autoSpaceDE w:val="0"/>
              <w:autoSpaceDN w:val="0"/>
              <w:adjustRightInd w:val="0"/>
              <w:spacing w:after="0"/>
              <w:ind w:left="360" w:hanging="360"/>
              <w:rPr>
                <w:rFonts w:ascii="Arial Narrow" w:eastAsia="Calibri" w:hAnsi="Arial Narrow" w:cs="Times New Roman"/>
                <w:color w:val="000000"/>
              </w:rPr>
            </w:pPr>
            <w:r w:rsidRPr="00624847">
              <w:rPr>
                <w:rFonts w:ascii="Arial Narrow" w:hAnsi="Arial Narrow"/>
                <w:color w:val="000000"/>
              </w:rPr>
              <w:t>-Pollution/dégradation</w:t>
            </w:r>
          </w:p>
        </w:tc>
        <w:tc>
          <w:tcPr>
            <w:tcW w:w="1974" w:type="pct"/>
            <w:vMerge w:val="restart"/>
            <w:tcBorders>
              <w:top w:val="single" w:sz="6" w:space="0" w:color="000000"/>
              <w:left w:val="single" w:sz="6" w:space="0" w:color="000000"/>
              <w:bottom w:val="single" w:sz="6" w:space="0" w:color="000000"/>
              <w:right w:val="single" w:sz="6" w:space="0" w:color="000000"/>
            </w:tcBorders>
            <w:hideMark/>
          </w:tcPr>
          <w:p w14:paraId="23548AB5" w14:textId="77777777" w:rsidR="00A00FED" w:rsidRPr="00624847" w:rsidRDefault="00A00FED" w:rsidP="00475947">
            <w:pPr>
              <w:tabs>
                <w:tab w:val="left" w:pos="-1010"/>
              </w:tabs>
              <w:autoSpaceDE w:val="0"/>
              <w:autoSpaceDN w:val="0"/>
              <w:adjustRightInd w:val="0"/>
              <w:spacing w:after="0"/>
              <w:ind w:left="360" w:hanging="360"/>
              <w:rPr>
                <w:rFonts w:ascii="Arial Narrow" w:eastAsia="Calibri" w:hAnsi="Arial Narrow" w:cs="Times New Roman"/>
                <w:color w:val="000000"/>
              </w:rPr>
            </w:pPr>
            <w:r w:rsidRPr="00624847">
              <w:rPr>
                <w:rFonts w:ascii="Arial Narrow" w:hAnsi="Arial Narrow"/>
                <w:color w:val="000000"/>
              </w:rPr>
              <w:t>-</w:t>
            </w:r>
            <w:r w:rsidRPr="00624847">
              <w:rPr>
                <w:rFonts w:ascii="Arial Narrow" w:hAnsi="Arial Narrow"/>
                <w:color w:val="000000"/>
              </w:rPr>
              <w:tab/>
              <w:t>Evaluation visuelle des mesures de contrôle de l’érosion des sols</w:t>
            </w:r>
          </w:p>
          <w:p w14:paraId="7D5A1752" w14:textId="77777777" w:rsidR="00A00FED" w:rsidRPr="00624847" w:rsidRDefault="00A00FED" w:rsidP="00475947">
            <w:pPr>
              <w:tabs>
                <w:tab w:val="left" w:pos="-1010"/>
              </w:tabs>
              <w:autoSpaceDE w:val="0"/>
              <w:autoSpaceDN w:val="0"/>
              <w:adjustRightInd w:val="0"/>
              <w:spacing w:after="0"/>
              <w:ind w:left="360" w:hanging="360"/>
              <w:rPr>
                <w:rFonts w:ascii="Arial Narrow" w:eastAsia="Calibri" w:hAnsi="Arial Narrow" w:cs="Times New Roman"/>
                <w:color w:val="000000"/>
              </w:rPr>
            </w:pPr>
            <w:r w:rsidRPr="00624847">
              <w:rPr>
                <w:rFonts w:ascii="Arial Narrow" w:hAnsi="Arial Narrow"/>
                <w:color w:val="000000"/>
              </w:rPr>
              <w:t>-</w:t>
            </w:r>
            <w:r w:rsidRPr="00624847">
              <w:rPr>
                <w:rFonts w:ascii="Arial Narrow" w:hAnsi="Arial Narrow"/>
                <w:color w:val="000000"/>
              </w:rPr>
              <w:tab/>
              <w:t>Disponibilité des demandes acceptées d’autorisation  d’utilisation des terres</w:t>
            </w:r>
          </w:p>
        </w:tc>
        <w:tc>
          <w:tcPr>
            <w:tcW w:w="905" w:type="pct"/>
            <w:tcBorders>
              <w:top w:val="single" w:sz="6" w:space="0" w:color="000000"/>
              <w:left w:val="single" w:sz="6" w:space="0" w:color="000000"/>
              <w:bottom w:val="single" w:sz="4" w:space="0" w:color="auto"/>
              <w:right w:val="single" w:sz="4" w:space="0" w:color="auto"/>
            </w:tcBorders>
            <w:hideMark/>
          </w:tcPr>
          <w:p w14:paraId="043D8F44"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Suivi permanent</w:t>
            </w:r>
          </w:p>
          <w:p w14:paraId="48ADDB86"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ab/>
            </w:r>
          </w:p>
        </w:tc>
        <w:tc>
          <w:tcPr>
            <w:tcW w:w="871" w:type="pct"/>
            <w:tcBorders>
              <w:top w:val="single" w:sz="6" w:space="0" w:color="000000"/>
              <w:left w:val="single" w:sz="4" w:space="0" w:color="auto"/>
              <w:bottom w:val="single" w:sz="4" w:space="0" w:color="auto"/>
              <w:right w:val="single" w:sz="6" w:space="0" w:color="000000"/>
            </w:tcBorders>
            <w:hideMark/>
          </w:tcPr>
          <w:p w14:paraId="50CB89E2"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Bureau de Contrôle</w:t>
            </w:r>
          </w:p>
        </w:tc>
        <w:tc>
          <w:tcPr>
            <w:tcW w:w="526" w:type="pct"/>
            <w:tcBorders>
              <w:top w:val="single" w:sz="6" w:space="0" w:color="000000"/>
              <w:left w:val="single" w:sz="6" w:space="0" w:color="000000"/>
              <w:bottom w:val="single" w:sz="4" w:space="0" w:color="auto"/>
              <w:right w:val="single" w:sz="6" w:space="0" w:color="000000"/>
            </w:tcBorders>
            <w:hideMark/>
          </w:tcPr>
          <w:p w14:paraId="2B7573A7"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Durant  les travaux</w:t>
            </w:r>
          </w:p>
        </w:tc>
      </w:tr>
      <w:tr w:rsidR="00A00FED" w:rsidRPr="00624847" w14:paraId="620A09C9" w14:textId="77777777" w:rsidTr="00475947">
        <w:trPr>
          <w:trHeight w:val="43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50548A8" w14:textId="77777777" w:rsidR="00A00FED" w:rsidRPr="00624847" w:rsidRDefault="00A00FED" w:rsidP="00475947">
            <w:pPr>
              <w:spacing w:after="0" w:line="240" w:lineRule="auto"/>
              <w:rPr>
                <w:rFonts w:ascii="Arial Narrow" w:eastAsia="Calibri" w:hAnsi="Arial Narrow" w:cs="Times New Roman"/>
                <w:color w:val="000000"/>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6C11B2A" w14:textId="77777777" w:rsidR="00A00FED" w:rsidRPr="00624847" w:rsidRDefault="00A00FED" w:rsidP="00475947">
            <w:pPr>
              <w:spacing w:after="0" w:line="240" w:lineRule="auto"/>
              <w:rPr>
                <w:rFonts w:ascii="Arial Narrow" w:eastAsia="Calibri" w:hAnsi="Arial Narrow" w:cs="Times New Roman"/>
                <w:color w:val="000000"/>
              </w:rPr>
            </w:pPr>
          </w:p>
        </w:tc>
        <w:tc>
          <w:tcPr>
            <w:tcW w:w="905" w:type="pct"/>
            <w:tcBorders>
              <w:top w:val="single" w:sz="4" w:space="0" w:color="auto"/>
              <w:left w:val="single" w:sz="6" w:space="0" w:color="000000"/>
              <w:bottom w:val="single" w:sz="4" w:space="0" w:color="auto"/>
              <w:right w:val="single" w:sz="4" w:space="0" w:color="auto"/>
            </w:tcBorders>
            <w:hideMark/>
          </w:tcPr>
          <w:p w14:paraId="593BF4B2"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 xml:space="preserve">Supervision </w:t>
            </w:r>
          </w:p>
        </w:tc>
        <w:tc>
          <w:tcPr>
            <w:tcW w:w="871" w:type="pct"/>
            <w:tcBorders>
              <w:top w:val="single" w:sz="4" w:space="0" w:color="auto"/>
              <w:left w:val="single" w:sz="4" w:space="0" w:color="auto"/>
              <w:bottom w:val="single" w:sz="4" w:space="0" w:color="auto"/>
              <w:right w:val="single" w:sz="6" w:space="0" w:color="000000"/>
            </w:tcBorders>
            <w:hideMark/>
          </w:tcPr>
          <w:p w14:paraId="6C2733B8"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Unité Environnement (RE)</w:t>
            </w:r>
          </w:p>
        </w:tc>
        <w:tc>
          <w:tcPr>
            <w:tcW w:w="526" w:type="pct"/>
            <w:tcBorders>
              <w:top w:val="single" w:sz="4" w:space="0" w:color="auto"/>
              <w:left w:val="single" w:sz="6" w:space="0" w:color="000000"/>
              <w:bottom w:val="single" w:sz="4" w:space="0" w:color="auto"/>
              <w:right w:val="single" w:sz="6" w:space="0" w:color="000000"/>
            </w:tcBorders>
            <w:hideMark/>
          </w:tcPr>
          <w:p w14:paraId="36F7F8A1"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mensuelle</w:t>
            </w:r>
          </w:p>
        </w:tc>
      </w:tr>
      <w:tr w:rsidR="00A00FED" w:rsidRPr="00624847" w14:paraId="38093978" w14:textId="77777777" w:rsidTr="00475947">
        <w:trPr>
          <w:trHeight w:val="73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62640EE" w14:textId="77777777" w:rsidR="00A00FED" w:rsidRPr="00624847" w:rsidRDefault="00A00FED" w:rsidP="00475947">
            <w:pPr>
              <w:spacing w:after="0" w:line="240" w:lineRule="auto"/>
              <w:rPr>
                <w:rFonts w:ascii="Arial Narrow" w:eastAsia="Calibri" w:hAnsi="Arial Narrow" w:cs="Times New Roman"/>
                <w:color w:val="000000"/>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495CD4A" w14:textId="77777777" w:rsidR="00A00FED" w:rsidRPr="00624847" w:rsidRDefault="00A00FED" w:rsidP="00475947">
            <w:pPr>
              <w:spacing w:after="0" w:line="240" w:lineRule="auto"/>
              <w:rPr>
                <w:rFonts w:ascii="Arial Narrow" w:eastAsia="Calibri" w:hAnsi="Arial Narrow" w:cs="Times New Roman"/>
                <w:color w:val="000000"/>
              </w:rPr>
            </w:pPr>
          </w:p>
        </w:tc>
        <w:tc>
          <w:tcPr>
            <w:tcW w:w="905" w:type="pct"/>
            <w:tcBorders>
              <w:top w:val="single" w:sz="4" w:space="0" w:color="auto"/>
              <w:left w:val="single" w:sz="6" w:space="0" w:color="000000"/>
              <w:bottom w:val="single" w:sz="6" w:space="0" w:color="000000"/>
              <w:right w:val="single" w:sz="4" w:space="0" w:color="auto"/>
            </w:tcBorders>
            <w:hideMark/>
          </w:tcPr>
          <w:p w14:paraId="31F18020"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Participation aux missions de supervision, avec l’appui du projet</w:t>
            </w:r>
          </w:p>
        </w:tc>
        <w:tc>
          <w:tcPr>
            <w:tcW w:w="871" w:type="pct"/>
            <w:tcBorders>
              <w:top w:val="single" w:sz="4" w:space="0" w:color="auto"/>
              <w:left w:val="single" w:sz="4" w:space="0" w:color="auto"/>
              <w:bottom w:val="single" w:sz="6" w:space="0" w:color="000000"/>
              <w:right w:val="single" w:sz="6" w:space="0" w:color="000000"/>
            </w:tcBorders>
            <w:hideMark/>
          </w:tcPr>
          <w:p w14:paraId="18CD295D"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Mairie et</w:t>
            </w:r>
          </w:p>
          <w:p w14:paraId="11B8912E"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ministère de l’Environnement</w:t>
            </w:r>
          </w:p>
        </w:tc>
        <w:tc>
          <w:tcPr>
            <w:tcW w:w="526" w:type="pct"/>
            <w:tcBorders>
              <w:top w:val="single" w:sz="4" w:space="0" w:color="auto"/>
              <w:left w:val="single" w:sz="6" w:space="0" w:color="000000"/>
              <w:bottom w:val="single" w:sz="6" w:space="0" w:color="000000"/>
              <w:right w:val="single" w:sz="6" w:space="0" w:color="000000"/>
            </w:tcBorders>
            <w:hideMark/>
          </w:tcPr>
          <w:p w14:paraId="70A6549F"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Au besoin et si possible</w:t>
            </w:r>
          </w:p>
        </w:tc>
      </w:tr>
      <w:tr w:rsidR="00A00FED" w:rsidRPr="00624847" w14:paraId="23A32CA4" w14:textId="77777777" w:rsidTr="00475947">
        <w:trPr>
          <w:trHeight w:val="285"/>
        </w:trPr>
        <w:tc>
          <w:tcPr>
            <w:tcW w:w="724" w:type="pct"/>
            <w:vMerge w:val="restart"/>
            <w:tcBorders>
              <w:top w:val="single" w:sz="6" w:space="0" w:color="000000"/>
              <w:left w:val="single" w:sz="6" w:space="0" w:color="000000"/>
              <w:bottom w:val="single" w:sz="6" w:space="0" w:color="000000"/>
              <w:right w:val="single" w:sz="6" w:space="0" w:color="000000"/>
            </w:tcBorders>
            <w:hideMark/>
          </w:tcPr>
          <w:p w14:paraId="54EE8509" w14:textId="77777777" w:rsidR="00A00FED" w:rsidRPr="00624847" w:rsidRDefault="00A00FED" w:rsidP="00475947">
            <w:pPr>
              <w:autoSpaceDE w:val="0"/>
              <w:autoSpaceDN w:val="0"/>
              <w:adjustRightInd w:val="0"/>
              <w:spacing w:after="0"/>
              <w:rPr>
                <w:rFonts w:ascii="Arial Narrow" w:eastAsia="Calibri" w:hAnsi="Arial Narrow" w:cs="Times New Roman"/>
                <w:b/>
                <w:bCs/>
                <w:color w:val="000000"/>
              </w:rPr>
            </w:pPr>
            <w:r w:rsidRPr="00624847">
              <w:rPr>
                <w:rFonts w:ascii="Arial Narrow" w:hAnsi="Arial Narrow"/>
                <w:b/>
                <w:bCs/>
                <w:color w:val="000000"/>
              </w:rPr>
              <w:t>Végétation/faune</w:t>
            </w:r>
          </w:p>
          <w:p w14:paraId="5D729F4E"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Taux de dégradation</w:t>
            </w:r>
          </w:p>
          <w:p w14:paraId="115668E7"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Taux de reboisement</w:t>
            </w:r>
          </w:p>
          <w:p w14:paraId="3B03192B" w14:textId="77777777" w:rsidR="00A00FED" w:rsidRPr="00624847" w:rsidRDefault="00A00FED" w:rsidP="00475947">
            <w:pPr>
              <w:tabs>
                <w:tab w:val="left" w:pos="-1010"/>
              </w:tabs>
              <w:autoSpaceDE w:val="0"/>
              <w:autoSpaceDN w:val="0"/>
              <w:adjustRightInd w:val="0"/>
              <w:spacing w:after="0"/>
              <w:ind w:left="360" w:hanging="360"/>
              <w:rPr>
                <w:rFonts w:ascii="Arial Narrow" w:eastAsia="Calibri" w:hAnsi="Arial Narrow" w:cs="Times New Roman"/>
                <w:color w:val="000000"/>
              </w:rPr>
            </w:pPr>
            <w:r w:rsidRPr="00624847">
              <w:rPr>
                <w:rFonts w:ascii="Arial Narrow" w:hAnsi="Arial Narrow"/>
                <w:color w:val="000000"/>
              </w:rPr>
              <w:t>-</w:t>
            </w:r>
            <w:r w:rsidRPr="00624847">
              <w:rPr>
                <w:rFonts w:ascii="Arial Narrow" w:hAnsi="Arial Narrow"/>
                <w:color w:val="000000"/>
              </w:rPr>
              <w:tab/>
              <w:t>Plantations linéaires</w:t>
            </w:r>
          </w:p>
        </w:tc>
        <w:tc>
          <w:tcPr>
            <w:tcW w:w="1974" w:type="pct"/>
            <w:vMerge w:val="restart"/>
            <w:tcBorders>
              <w:top w:val="single" w:sz="6" w:space="0" w:color="000000"/>
              <w:left w:val="single" w:sz="6" w:space="0" w:color="000000"/>
              <w:bottom w:val="single" w:sz="6" w:space="0" w:color="000000"/>
              <w:right w:val="single" w:sz="6" w:space="0" w:color="000000"/>
            </w:tcBorders>
            <w:hideMark/>
          </w:tcPr>
          <w:p w14:paraId="00E969C1" w14:textId="77777777" w:rsidR="00A00FED" w:rsidRPr="00624847" w:rsidRDefault="00A00FED" w:rsidP="00475947">
            <w:pPr>
              <w:tabs>
                <w:tab w:val="left" w:pos="-1010"/>
              </w:tabs>
              <w:autoSpaceDE w:val="0"/>
              <w:autoSpaceDN w:val="0"/>
              <w:adjustRightInd w:val="0"/>
              <w:spacing w:after="0"/>
              <w:ind w:left="360" w:hanging="360"/>
              <w:rPr>
                <w:rFonts w:ascii="Arial Narrow" w:eastAsia="Calibri" w:hAnsi="Arial Narrow" w:cs="Times New Roman"/>
                <w:color w:val="000000"/>
              </w:rPr>
            </w:pPr>
            <w:r w:rsidRPr="00624847">
              <w:rPr>
                <w:rFonts w:ascii="Arial Narrow" w:hAnsi="Arial Narrow"/>
                <w:color w:val="000000"/>
              </w:rPr>
              <w:t>-</w:t>
            </w:r>
            <w:r w:rsidRPr="00624847">
              <w:rPr>
                <w:rFonts w:ascii="Arial Narrow" w:hAnsi="Arial Narrow"/>
                <w:color w:val="000000"/>
              </w:rPr>
              <w:tab/>
              <w:t>Evaluation visuelle de la dégradation de la végétation</w:t>
            </w:r>
          </w:p>
          <w:p w14:paraId="158AD081"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Evaluation visuelle des mesures de reboisement/plantations</w:t>
            </w:r>
          </w:p>
          <w:p w14:paraId="096DB1F8"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 xml:space="preserve">Contrôle des activités de reboisement </w:t>
            </w:r>
          </w:p>
          <w:p w14:paraId="5051328C" w14:textId="77777777" w:rsidR="00A00FED" w:rsidRPr="00624847" w:rsidRDefault="00A00FED" w:rsidP="00475947">
            <w:pPr>
              <w:tabs>
                <w:tab w:val="left" w:pos="-1010"/>
              </w:tabs>
              <w:autoSpaceDE w:val="0"/>
              <w:autoSpaceDN w:val="0"/>
              <w:adjustRightInd w:val="0"/>
              <w:spacing w:after="0"/>
              <w:ind w:left="360" w:hanging="360"/>
              <w:rPr>
                <w:rFonts w:ascii="Arial Narrow" w:eastAsia="Calibri" w:hAnsi="Arial Narrow" w:cs="Times New Roman"/>
                <w:color w:val="000000"/>
              </w:rPr>
            </w:pPr>
            <w:r w:rsidRPr="00624847">
              <w:rPr>
                <w:rFonts w:ascii="Arial Narrow" w:hAnsi="Arial Narrow"/>
                <w:color w:val="000000"/>
              </w:rPr>
              <w:t>-</w:t>
            </w:r>
            <w:r w:rsidRPr="00624847">
              <w:rPr>
                <w:rFonts w:ascii="Arial Narrow" w:hAnsi="Arial Narrow"/>
                <w:color w:val="000000"/>
              </w:rPr>
              <w:tab/>
              <w:t>Suivi de l’avifaune en phase d’exploitation</w:t>
            </w:r>
          </w:p>
        </w:tc>
        <w:tc>
          <w:tcPr>
            <w:tcW w:w="905" w:type="pct"/>
            <w:tcBorders>
              <w:top w:val="single" w:sz="6" w:space="0" w:color="000000"/>
              <w:left w:val="single" w:sz="6" w:space="0" w:color="000000"/>
              <w:bottom w:val="single" w:sz="4" w:space="0" w:color="auto"/>
              <w:right w:val="single" w:sz="4" w:space="0" w:color="auto"/>
            </w:tcBorders>
            <w:hideMark/>
          </w:tcPr>
          <w:p w14:paraId="560D16F0"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Suivi permanent</w:t>
            </w:r>
          </w:p>
          <w:p w14:paraId="4F35D0E6"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ab/>
            </w:r>
          </w:p>
        </w:tc>
        <w:tc>
          <w:tcPr>
            <w:tcW w:w="871" w:type="pct"/>
            <w:tcBorders>
              <w:top w:val="single" w:sz="6" w:space="0" w:color="000000"/>
              <w:left w:val="single" w:sz="4" w:space="0" w:color="auto"/>
              <w:bottom w:val="single" w:sz="4" w:space="0" w:color="auto"/>
              <w:right w:val="single" w:sz="6" w:space="0" w:color="000000"/>
            </w:tcBorders>
          </w:tcPr>
          <w:p w14:paraId="5E9BEDFB"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Bureau de Contrôle</w:t>
            </w:r>
          </w:p>
          <w:p w14:paraId="1F059BA4"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p>
        </w:tc>
        <w:tc>
          <w:tcPr>
            <w:tcW w:w="526" w:type="pct"/>
            <w:tcBorders>
              <w:top w:val="single" w:sz="6" w:space="0" w:color="000000"/>
              <w:left w:val="single" w:sz="6" w:space="0" w:color="000000"/>
              <w:bottom w:val="single" w:sz="4" w:space="0" w:color="auto"/>
              <w:right w:val="single" w:sz="6" w:space="0" w:color="000000"/>
            </w:tcBorders>
            <w:hideMark/>
          </w:tcPr>
          <w:p w14:paraId="353093CF"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Durant  les travaux</w:t>
            </w:r>
          </w:p>
        </w:tc>
      </w:tr>
      <w:tr w:rsidR="00A00FED" w:rsidRPr="00624847" w14:paraId="2E648ADD" w14:textId="77777777" w:rsidTr="00475947">
        <w:trPr>
          <w:trHeight w:val="48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5F44B25" w14:textId="77777777" w:rsidR="00A00FED" w:rsidRPr="00624847" w:rsidRDefault="00A00FED" w:rsidP="00475947">
            <w:pPr>
              <w:spacing w:after="0" w:line="240" w:lineRule="auto"/>
              <w:rPr>
                <w:rFonts w:ascii="Arial Narrow" w:eastAsia="Calibri" w:hAnsi="Arial Narrow" w:cs="Times New Roman"/>
                <w:color w:val="000000"/>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7F3B3CA" w14:textId="77777777" w:rsidR="00A00FED" w:rsidRPr="00624847" w:rsidRDefault="00A00FED" w:rsidP="00475947">
            <w:pPr>
              <w:spacing w:after="0" w:line="240" w:lineRule="auto"/>
              <w:rPr>
                <w:rFonts w:ascii="Arial Narrow" w:eastAsia="Calibri" w:hAnsi="Arial Narrow" w:cs="Times New Roman"/>
                <w:color w:val="000000"/>
              </w:rPr>
            </w:pPr>
          </w:p>
        </w:tc>
        <w:tc>
          <w:tcPr>
            <w:tcW w:w="905" w:type="pct"/>
            <w:tcBorders>
              <w:top w:val="single" w:sz="4" w:space="0" w:color="auto"/>
              <w:left w:val="single" w:sz="6" w:space="0" w:color="000000"/>
              <w:bottom w:val="single" w:sz="4" w:space="0" w:color="auto"/>
              <w:right w:val="single" w:sz="4" w:space="0" w:color="auto"/>
            </w:tcBorders>
            <w:hideMark/>
          </w:tcPr>
          <w:p w14:paraId="6B45350E"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 xml:space="preserve">Supervision </w:t>
            </w:r>
          </w:p>
        </w:tc>
        <w:tc>
          <w:tcPr>
            <w:tcW w:w="871" w:type="pct"/>
            <w:tcBorders>
              <w:top w:val="single" w:sz="4" w:space="0" w:color="auto"/>
              <w:left w:val="single" w:sz="4" w:space="0" w:color="auto"/>
              <w:bottom w:val="single" w:sz="4" w:space="0" w:color="auto"/>
              <w:right w:val="single" w:sz="6" w:space="0" w:color="000000"/>
            </w:tcBorders>
            <w:hideMark/>
          </w:tcPr>
          <w:p w14:paraId="591150C5"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Unité Environnement (RE)</w:t>
            </w:r>
          </w:p>
        </w:tc>
        <w:tc>
          <w:tcPr>
            <w:tcW w:w="526" w:type="pct"/>
            <w:tcBorders>
              <w:top w:val="single" w:sz="4" w:space="0" w:color="auto"/>
              <w:left w:val="single" w:sz="6" w:space="0" w:color="000000"/>
              <w:bottom w:val="single" w:sz="4" w:space="0" w:color="auto"/>
              <w:right w:val="single" w:sz="6" w:space="0" w:color="000000"/>
            </w:tcBorders>
            <w:hideMark/>
          </w:tcPr>
          <w:p w14:paraId="08548AFC"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mensuelle</w:t>
            </w:r>
          </w:p>
        </w:tc>
      </w:tr>
      <w:tr w:rsidR="00A00FED" w:rsidRPr="00624847" w14:paraId="6CEC6968" w14:textId="77777777" w:rsidTr="00475947">
        <w:trPr>
          <w:trHeight w:val="66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230054B" w14:textId="77777777" w:rsidR="00A00FED" w:rsidRPr="00624847" w:rsidRDefault="00A00FED" w:rsidP="00475947">
            <w:pPr>
              <w:spacing w:after="0" w:line="240" w:lineRule="auto"/>
              <w:rPr>
                <w:rFonts w:ascii="Arial Narrow" w:eastAsia="Calibri" w:hAnsi="Arial Narrow" w:cs="Times New Roman"/>
                <w:color w:val="000000"/>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747F33F" w14:textId="77777777" w:rsidR="00A00FED" w:rsidRPr="00624847" w:rsidRDefault="00A00FED" w:rsidP="00475947">
            <w:pPr>
              <w:spacing w:after="0" w:line="240" w:lineRule="auto"/>
              <w:rPr>
                <w:rFonts w:ascii="Arial Narrow" w:eastAsia="Calibri" w:hAnsi="Arial Narrow" w:cs="Times New Roman"/>
                <w:color w:val="000000"/>
              </w:rPr>
            </w:pPr>
          </w:p>
        </w:tc>
        <w:tc>
          <w:tcPr>
            <w:tcW w:w="905" w:type="pct"/>
            <w:tcBorders>
              <w:top w:val="single" w:sz="4" w:space="0" w:color="auto"/>
              <w:left w:val="single" w:sz="6" w:space="0" w:color="000000"/>
              <w:bottom w:val="single" w:sz="6" w:space="0" w:color="000000"/>
              <w:right w:val="single" w:sz="4" w:space="0" w:color="auto"/>
            </w:tcBorders>
            <w:hideMark/>
          </w:tcPr>
          <w:p w14:paraId="4E4BB265"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Participation aux missions de supervision, avec l’appui du projet</w:t>
            </w:r>
          </w:p>
        </w:tc>
        <w:tc>
          <w:tcPr>
            <w:tcW w:w="871" w:type="pct"/>
            <w:tcBorders>
              <w:top w:val="single" w:sz="4" w:space="0" w:color="auto"/>
              <w:left w:val="single" w:sz="4" w:space="0" w:color="auto"/>
              <w:bottom w:val="single" w:sz="6" w:space="0" w:color="000000"/>
              <w:right w:val="single" w:sz="6" w:space="0" w:color="000000"/>
            </w:tcBorders>
            <w:hideMark/>
          </w:tcPr>
          <w:p w14:paraId="4907A5DB"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Mairie,</w:t>
            </w:r>
          </w:p>
          <w:p w14:paraId="4572A23E" w14:textId="77777777" w:rsidR="00A00FED" w:rsidRPr="00624847" w:rsidRDefault="00A00FED" w:rsidP="00475947">
            <w:pPr>
              <w:autoSpaceDE w:val="0"/>
              <w:autoSpaceDN w:val="0"/>
              <w:adjustRightInd w:val="0"/>
              <w:spacing w:after="0"/>
              <w:rPr>
                <w:rFonts w:ascii="Arial Narrow" w:hAnsi="Arial Narrow"/>
                <w:color w:val="000000"/>
              </w:rPr>
            </w:pPr>
            <w:r w:rsidRPr="00624847">
              <w:rPr>
                <w:rFonts w:ascii="Arial Narrow" w:hAnsi="Arial Narrow"/>
                <w:color w:val="000000"/>
              </w:rPr>
              <w:t>ministère de l’Environnement</w:t>
            </w:r>
          </w:p>
          <w:p w14:paraId="59C6FCA3"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Services forestiers</w:t>
            </w:r>
          </w:p>
        </w:tc>
        <w:tc>
          <w:tcPr>
            <w:tcW w:w="526" w:type="pct"/>
            <w:tcBorders>
              <w:top w:val="single" w:sz="4" w:space="0" w:color="auto"/>
              <w:left w:val="single" w:sz="6" w:space="0" w:color="000000"/>
              <w:bottom w:val="single" w:sz="6" w:space="0" w:color="000000"/>
              <w:right w:val="single" w:sz="6" w:space="0" w:color="000000"/>
            </w:tcBorders>
            <w:hideMark/>
          </w:tcPr>
          <w:p w14:paraId="41D6EA6F"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Au besoin et si possible</w:t>
            </w:r>
          </w:p>
        </w:tc>
      </w:tr>
      <w:tr w:rsidR="00A00FED" w:rsidRPr="00624847" w14:paraId="630A4050" w14:textId="77777777" w:rsidTr="00475947">
        <w:trPr>
          <w:trHeight w:val="420"/>
        </w:trPr>
        <w:tc>
          <w:tcPr>
            <w:tcW w:w="724" w:type="pct"/>
            <w:vMerge w:val="restart"/>
            <w:tcBorders>
              <w:top w:val="single" w:sz="6" w:space="0" w:color="000000"/>
              <w:left w:val="single" w:sz="6" w:space="0" w:color="000000"/>
              <w:bottom w:val="single" w:sz="6" w:space="0" w:color="000000"/>
              <w:right w:val="single" w:sz="6" w:space="0" w:color="000000"/>
            </w:tcBorders>
          </w:tcPr>
          <w:p w14:paraId="4494A6C1" w14:textId="77777777" w:rsidR="00A00FED" w:rsidRPr="00624847" w:rsidRDefault="00A00FED" w:rsidP="00475947">
            <w:pPr>
              <w:tabs>
                <w:tab w:val="left" w:pos="-1010"/>
              </w:tabs>
              <w:autoSpaceDE w:val="0"/>
              <w:autoSpaceDN w:val="0"/>
              <w:adjustRightInd w:val="0"/>
              <w:spacing w:after="0"/>
              <w:ind w:left="360" w:hanging="360"/>
              <w:rPr>
                <w:rFonts w:ascii="Arial Narrow" w:eastAsia="Calibri" w:hAnsi="Arial Narrow" w:cs="Times New Roman"/>
                <w:b/>
                <w:bCs/>
                <w:color w:val="000000"/>
              </w:rPr>
            </w:pPr>
            <w:r w:rsidRPr="00624847">
              <w:rPr>
                <w:rFonts w:ascii="Arial Narrow" w:hAnsi="Arial Narrow"/>
                <w:b/>
                <w:bCs/>
                <w:color w:val="000000"/>
              </w:rPr>
              <w:t>Environnement humain</w:t>
            </w:r>
          </w:p>
          <w:p w14:paraId="15CE0A37"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Cadre de vie</w:t>
            </w:r>
          </w:p>
          <w:p w14:paraId="1C6A9A21"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Activités socioéconomiques</w:t>
            </w:r>
          </w:p>
          <w:p w14:paraId="40A795AB"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Occupation espace</w:t>
            </w:r>
          </w:p>
          <w:p w14:paraId="78258501"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p>
          <w:p w14:paraId="526C66EE"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p>
          <w:p w14:paraId="23B5A423"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p>
          <w:p w14:paraId="0A6686DE"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p>
          <w:p w14:paraId="1A50B650"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p>
          <w:p w14:paraId="256ECF5D"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 xml:space="preserve">Hygiène et santé  </w:t>
            </w:r>
          </w:p>
          <w:p w14:paraId="2715F462"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Pollution et nuisances</w:t>
            </w:r>
          </w:p>
          <w:p w14:paraId="104D2607"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Sécurité dans les chantiers</w:t>
            </w:r>
          </w:p>
          <w:p w14:paraId="7AB88686"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p>
        </w:tc>
        <w:tc>
          <w:tcPr>
            <w:tcW w:w="1974" w:type="pct"/>
            <w:vMerge w:val="restart"/>
            <w:tcBorders>
              <w:top w:val="single" w:sz="6" w:space="0" w:color="000000"/>
              <w:left w:val="single" w:sz="6" w:space="0" w:color="000000"/>
              <w:bottom w:val="single" w:sz="6" w:space="0" w:color="000000"/>
              <w:right w:val="single" w:sz="6" w:space="0" w:color="000000"/>
            </w:tcBorders>
            <w:hideMark/>
          </w:tcPr>
          <w:p w14:paraId="140DB46D" w14:textId="77777777" w:rsidR="00A00FED" w:rsidRPr="00624847" w:rsidRDefault="00A00FED" w:rsidP="00475947">
            <w:pPr>
              <w:tabs>
                <w:tab w:val="left" w:pos="-1010"/>
              </w:tabs>
              <w:autoSpaceDE w:val="0"/>
              <w:autoSpaceDN w:val="0"/>
              <w:adjustRightInd w:val="0"/>
              <w:spacing w:after="0"/>
              <w:ind w:left="360" w:hanging="360"/>
              <w:rPr>
                <w:rFonts w:ascii="Arial Narrow" w:eastAsia="Calibri" w:hAnsi="Arial Narrow" w:cs="Times New Roman"/>
                <w:color w:val="000000"/>
              </w:rPr>
            </w:pPr>
            <w:r w:rsidRPr="00624847">
              <w:rPr>
                <w:rFonts w:ascii="Arial Narrow" w:hAnsi="Arial Narrow"/>
                <w:color w:val="000000"/>
              </w:rPr>
              <w:t>-</w:t>
            </w:r>
            <w:r w:rsidRPr="00624847">
              <w:rPr>
                <w:rFonts w:ascii="Arial Narrow" w:hAnsi="Arial Narrow"/>
                <w:color w:val="000000"/>
              </w:rPr>
              <w:tab/>
              <w:t>Contrôle de l’occupation/expropriation</w:t>
            </w:r>
          </w:p>
          <w:p w14:paraId="6CCF62E1"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Embauche main d’œuvre locale en priorité</w:t>
            </w:r>
          </w:p>
          <w:p w14:paraId="6B115529"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Information des autorités administratives et locales</w:t>
            </w:r>
          </w:p>
          <w:p w14:paraId="12FCF6D1"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Sensibilisation des populations locales</w:t>
            </w:r>
          </w:p>
          <w:p w14:paraId="0D955937"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Dédommagement en cas de dégradation de biens privés</w:t>
            </w:r>
          </w:p>
          <w:p w14:paraId="358C49AE"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Respect des sites sacrés, culturels et archéologiques</w:t>
            </w:r>
          </w:p>
          <w:p w14:paraId="61F3629D" w14:textId="77777777" w:rsidR="00A00FED" w:rsidRPr="00624847" w:rsidRDefault="00A00FED" w:rsidP="00475947">
            <w:pPr>
              <w:tabs>
                <w:tab w:val="left" w:pos="-1010"/>
              </w:tabs>
              <w:autoSpaceDE w:val="0"/>
              <w:autoSpaceDN w:val="0"/>
              <w:adjustRightInd w:val="0"/>
              <w:spacing w:after="0"/>
              <w:ind w:left="360" w:hanging="360"/>
              <w:rPr>
                <w:rFonts w:ascii="Arial Narrow" w:eastAsia="Calibri" w:hAnsi="Arial Narrow" w:cs="Times New Roman"/>
                <w:color w:val="000000"/>
              </w:rPr>
            </w:pPr>
            <w:r w:rsidRPr="00624847">
              <w:rPr>
                <w:rFonts w:ascii="Arial Narrow" w:hAnsi="Arial Narrow"/>
                <w:color w:val="000000"/>
              </w:rPr>
              <w:t>-</w:t>
            </w:r>
            <w:r w:rsidRPr="00624847">
              <w:rPr>
                <w:rFonts w:ascii="Arial Narrow" w:hAnsi="Arial Narrow"/>
                <w:color w:val="000000"/>
              </w:rPr>
              <w:tab/>
              <w:t>Accord sur les modalités d’utilisation des points d’eau locaux</w:t>
            </w:r>
          </w:p>
        </w:tc>
        <w:tc>
          <w:tcPr>
            <w:tcW w:w="905" w:type="pct"/>
            <w:tcBorders>
              <w:top w:val="single" w:sz="6" w:space="0" w:color="000000"/>
              <w:left w:val="single" w:sz="6" w:space="0" w:color="000000"/>
              <w:bottom w:val="single" w:sz="4" w:space="0" w:color="auto"/>
              <w:right w:val="single" w:sz="4" w:space="0" w:color="auto"/>
            </w:tcBorders>
            <w:hideMark/>
          </w:tcPr>
          <w:p w14:paraId="511B0909"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Suivi permanent</w:t>
            </w:r>
          </w:p>
          <w:p w14:paraId="15367C9B"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ab/>
            </w:r>
          </w:p>
        </w:tc>
        <w:tc>
          <w:tcPr>
            <w:tcW w:w="871" w:type="pct"/>
            <w:tcBorders>
              <w:top w:val="single" w:sz="6" w:space="0" w:color="000000"/>
              <w:left w:val="single" w:sz="4" w:space="0" w:color="auto"/>
              <w:bottom w:val="single" w:sz="4" w:space="0" w:color="auto"/>
              <w:right w:val="single" w:sz="6" w:space="0" w:color="000000"/>
            </w:tcBorders>
            <w:hideMark/>
          </w:tcPr>
          <w:p w14:paraId="66571415"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Bureau de Contrôle</w:t>
            </w:r>
          </w:p>
        </w:tc>
        <w:tc>
          <w:tcPr>
            <w:tcW w:w="526" w:type="pct"/>
            <w:tcBorders>
              <w:top w:val="single" w:sz="6" w:space="0" w:color="000000"/>
              <w:left w:val="single" w:sz="6" w:space="0" w:color="000000"/>
              <w:bottom w:val="single" w:sz="4" w:space="0" w:color="auto"/>
              <w:right w:val="single" w:sz="6" w:space="0" w:color="000000"/>
            </w:tcBorders>
            <w:hideMark/>
          </w:tcPr>
          <w:p w14:paraId="35AA584D"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Durant  les travaux</w:t>
            </w:r>
          </w:p>
        </w:tc>
      </w:tr>
      <w:tr w:rsidR="00A00FED" w:rsidRPr="00624847" w14:paraId="42BF86DF" w14:textId="77777777" w:rsidTr="00475947">
        <w:trPr>
          <w:trHeight w:val="61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B521BB3" w14:textId="77777777" w:rsidR="00A00FED" w:rsidRPr="00624847" w:rsidRDefault="00A00FED" w:rsidP="00475947">
            <w:pPr>
              <w:spacing w:after="0" w:line="240" w:lineRule="auto"/>
              <w:rPr>
                <w:rFonts w:ascii="Arial Narrow" w:eastAsia="Calibri" w:hAnsi="Arial Narrow" w:cs="Times New Roman"/>
                <w:color w:val="000000"/>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7FD6550" w14:textId="77777777" w:rsidR="00A00FED" w:rsidRPr="00624847" w:rsidRDefault="00A00FED" w:rsidP="00475947">
            <w:pPr>
              <w:spacing w:after="0" w:line="240" w:lineRule="auto"/>
              <w:rPr>
                <w:rFonts w:ascii="Arial Narrow" w:eastAsia="Calibri" w:hAnsi="Arial Narrow" w:cs="Times New Roman"/>
                <w:color w:val="000000"/>
              </w:rPr>
            </w:pPr>
          </w:p>
        </w:tc>
        <w:tc>
          <w:tcPr>
            <w:tcW w:w="905" w:type="pct"/>
            <w:tcBorders>
              <w:top w:val="single" w:sz="4" w:space="0" w:color="auto"/>
              <w:left w:val="single" w:sz="6" w:space="0" w:color="000000"/>
              <w:bottom w:val="single" w:sz="4" w:space="0" w:color="auto"/>
              <w:right w:val="single" w:sz="4" w:space="0" w:color="auto"/>
            </w:tcBorders>
            <w:hideMark/>
          </w:tcPr>
          <w:p w14:paraId="0F248C40"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 xml:space="preserve">Supervision </w:t>
            </w:r>
          </w:p>
        </w:tc>
        <w:tc>
          <w:tcPr>
            <w:tcW w:w="871" w:type="pct"/>
            <w:tcBorders>
              <w:top w:val="single" w:sz="4" w:space="0" w:color="auto"/>
              <w:left w:val="single" w:sz="4" w:space="0" w:color="auto"/>
              <w:bottom w:val="single" w:sz="4" w:space="0" w:color="auto"/>
              <w:right w:val="single" w:sz="6" w:space="0" w:color="000000"/>
            </w:tcBorders>
            <w:hideMark/>
          </w:tcPr>
          <w:p w14:paraId="08253318"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Unité Environnement (RE)</w:t>
            </w:r>
          </w:p>
        </w:tc>
        <w:tc>
          <w:tcPr>
            <w:tcW w:w="526" w:type="pct"/>
            <w:tcBorders>
              <w:top w:val="single" w:sz="4" w:space="0" w:color="auto"/>
              <w:left w:val="single" w:sz="6" w:space="0" w:color="000000"/>
              <w:bottom w:val="single" w:sz="4" w:space="0" w:color="auto"/>
              <w:right w:val="single" w:sz="6" w:space="0" w:color="000000"/>
            </w:tcBorders>
            <w:hideMark/>
          </w:tcPr>
          <w:p w14:paraId="1625C9E8"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Mensuelle et à la fin des travaux</w:t>
            </w:r>
          </w:p>
        </w:tc>
      </w:tr>
      <w:tr w:rsidR="00A00FED" w:rsidRPr="00624847" w14:paraId="736977F0" w14:textId="77777777" w:rsidTr="00475947">
        <w:trPr>
          <w:trHeight w:val="81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8A5FEB0" w14:textId="77777777" w:rsidR="00A00FED" w:rsidRPr="00624847" w:rsidRDefault="00A00FED" w:rsidP="00475947">
            <w:pPr>
              <w:spacing w:after="0" w:line="240" w:lineRule="auto"/>
              <w:rPr>
                <w:rFonts w:ascii="Arial Narrow" w:eastAsia="Calibri" w:hAnsi="Arial Narrow" w:cs="Times New Roman"/>
                <w:color w:val="000000"/>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3289270" w14:textId="77777777" w:rsidR="00A00FED" w:rsidRPr="00624847" w:rsidRDefault="00A00FED" w:rsidP="00475947">
            <w:pPr>
              <w:spacing w:after="0" w:line="240" w:lineRule="auto"/>
              <w:rPr>
                <w:rFonts w:ascii="Arial Narrow" w:eastAsia="Calibri" w:hAnsi="Arial Narrow" w:cs="Times New Roman"/>
                <w:color w:val="000000"/>
              </w:rPr>
            </w:pPr>
          </w:p>
        </w:tc>
        <w:tc>
          <w:tcPr>
            <w:tcW w:w="905" w:type="pct"/>
            <w:tcBorders>
              <w:top w:val="single" w:sz="4" w:space="0" w:color="auto"/>
              <w:left w:val="single" w:sz="6" w:space="0" w:color="000000"/>
              <w:bottom w:val="single" w:sz="6" w:space="0" w:color="000000"/>
              <w:right w:val="single" w:sz="4" w:space="0" w:color="auto"/>
            </w:tcBorders>
            <w:hideMark/>
          </w:tcPr>
          <w:p w14:paraId="668686C3"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Participation aux missions de supervision, avec l’appui du projet</w:t>
            </w:r>
          </w:p>
        </w:tc>
        <w:tc>
          <w:tcPr>
            <w:tcW w:w="871" w:type="pct"/>
            <w:tcBorders>
              <w:top w:val="single" w:sz="4" w:space="0" w:color="auto"/>
              <w:left w:val="single" w:sz="4" w:space="0" w:color="auto"/>
              <w:bottom w:val="single" w:sz="6" w:space="0" w:color="000000"/>
              <w:right w:val="single" w:sz="6" w:space="0" w:color="000000"/>
            </w:tcBorders>
            <w:hideMark/>
          </w:tcPr>
          <w:p w14:paraId="51ECC9E5"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Mairie,</w:t>
            </w:r>
          </w:p>
          <w:p w14:paraId="040A34FB"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ministère de l’Environnement</w:t>
            </w:r>
          </w:p>
        </w:tc>
        <w:tc>
          <w:tcPr>
            <w:tcW w:w="526" w:type="pct"/>
            <w:tcBorders>
              <w:top w:val="single" w:sz="4" w:space="0" w:color="auto"/>
              <w:left w:val="single" w:sz="6" w:space="0" w:color="000000"/>
              <w:bottom w:val="single" w:sz="6" w:space="0" w:color="000000"/>
              <w:right w:val="single" w:sz="6" w:space="0" w:color="000000"/>
            </w:tcBorders>
            <w:hideMark/>
          </w:tcPr>
          <w:p w14:paraId="169F2C0C"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Au besoin et si possible</w:t>
            </w:r>
          </w:p>
        </w:tc>
      </w:tr>
      <w:tr w:rsidR="00A00FED" w:rsidRPr="00624847" w14:paraId="7DF7F9E2" w14:textId="77777777" w:rsidTr="00475947">
        <w:trPr>
          <w:trHeight w:val="39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02B1924" w14:textId="77777777" w:rsidR="00A00FED" w:rsidRPr="00624847" w:rsidRDefault="00A00FED" w:rsidP="00475947">
            <w:pPr>
              <w:spacing w:after="0" w:line="240" w:lineRule="auto"/>
              <w:rPr>
                <w:rFonts w:ascii="Arial Narrow" w:eastAsia="Calibri" w:hAnsi="Arial Narrow" w:cs="Times New Roman"/>
                <w:color w:val="000000"/>
              </w:rPr>
            </w:pPr>
          </w:p>
        </w:tc>
        <w:tc>
          <w:tcPr>
            <w:tcW w:w="1974" w:type="pct"/>
            <w:vMerge w:val="restart"/>
            <w:tcBorders>
              <w:top w:val="single" w:sz="6" w:space="0" w:color="000000"/>
              <w:left w:val="single" w:sz="6" w:space="0" w:color="000000"/>
              <w:bottom w:val="single" w:sz="6" w:space="0" w:color="000000"/>
              <w:right w:val="single" w:sz="6" w:space="0" w:color="000000"/>
            </w:tcBorders>
            <w:hideMark/>
          </w:tcPr>
          <w:p w14:paraId="007043BD" w14:textId="77777777" w:rsidR="00A00FED" w:rsidRPr="00624847" w:rsidRDefault="00A00FED" w:rsidP="00475947">
            <w:pPr>
              <w:autoSpaceDE w:val="0"/>
              <w:autoSpaceDN w:val="0"/>
              <w:adjustRightInd w:val="0"/>
              <w:spacing w:after="0"/>
              <w:rPr>
                <w:rFonts w:ascii="Arial Narrow" w:eastAsia="Calibri" w:hAnsi="Arial Narrow" w:cs="Times New Roman"/>
                <w:color w:val="000000"/>
                <w:u w:val="single"/>
              </w:rPr>
            </w:pPr>
            <w:r w:rsidRPr="00624847">
              <w:rPr>
                <w:rFonts w:ascii="Arial Narrow" w:hAnsi="Arial Narrow"/>
                <w:color w:val="000000"/>
                <w:u w:val="single"/>
              </w:rPr>
              <w:t>Vérification :</w:t>
            </w:r>
          </w:p>
          <w:p w14:paraId="6DE34BFA"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 xml:space="preserve">De la présence de vecteurs de maladies et l’apparition de maladies liées  aux travaux </w:t>
            </w:r>
          </w:p>
          <w:p w14:paraId="43E69701"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Des maladies diverses liées aux projets (IST/VIH/SIDA, etc.)</w:t>
            </w:r>
          </w:p>
          <w:p w14:paraId="003BD703" w14:textId="77777777" w:rsidR="00A00FED" w:rsidRPr="00624847" w:rsidRDefault="00A00FED" w:rsidP="00475947">
            <w:pPr>
              <w:tabs>
                <w:tab w:val="left" w:pos="-1010"/>
              </w:tabs>
              <w:autoSpaceDE w:val="0"/>
              <w:autoSpaceDN w:val="0"/>
              <w:adjustRightInd w:val="0"/>
              <w:spacing w:after="0"/>
              <w:ind w:left="360" w:hanging="360"/>
              <w:rPr>
                <w:rFonts w:ascii="Arial Narrow" w:eastAsia="Calibri" w:hAnsi="Arial Narrow" w:cs="Times New Roman"/>
                <w:color w:val="000000"/>
              </w:rPr>
            </w:pPr>
            <w:r w:rsidRPr="00624847">
              <w:rPr>
                <w:rFonts w:ascii="Arial Narrow" w:hAnsi="Arial Narrow"/>
                <w:color w:val="000000"/>
              </w:rPr>
              <w:t>-</w:t>
            </w:r>
            <w:r w:rsidRPr="00624847">
              <w:rPr>
                <w:rFonts w:ascii="Arial Narrow" w:hAnsi="Arial Narrow"/>
                <w:color w:val="000000"/>
              </w:rPr>
              <w:tab/>
              <w:t xml:space="preserve">Du  respect des mesures d’hygiène sur le site </w:t>
            </w:r>
          </w:p>
        </w:tc>
        <w:tc>
          <w:tcPr>
            <w:tcW w:w="905" w:type="pct"/>
            <w:tcBorders>
              <w:top w:val="single" w:sz="6" w:space="0" w:color="000000"/>
              <w:left w:val="single" w:sz="6" w:space="0" w:color="000000"/>
              <w:bottom w:val="single" w:sz="4" w:space="0" w:color="auto"/>
              <w:right w:val="single" w:sz="4" w:space="0" w:color="auto"/>
            </w:tcBorders>
            <w:hideMark/>
          </w:tcPr>
          <w:p w14:paraId="12B432CF"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Suivi permanent</w:t>
            </w:r>
          </w:p>
          <w:p w14:paraId="260DE2D4"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ab/>
            </w:r>
          </w:p>
        </w:tc>
        <w:tc>
          <w:tcPr>
            <w:tcW w:w="871" w:type="pct"/>
            <w:tcBorders>
              <w:top w:val="single" w:sz="6" w:space="0" w:color="000000"/>
              <w:left w:val="single" w:sz="4" w:space="0" w:color="auto"/>
              <w:bottom w:val="single" w:sz="4" w:space="0" w:color="auto"/>
              <w:right w:val="single" w:sz="6" w:space="0" w:color="000000"/>
            </w:tcBorders>
            <w:hideMark/>
          </w:tcPr>
          <w:p w14:paraId="7DC3A6A0"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Bureau de Contrôle</w:t>
            </w:r>
          </w:p>
        </w:tc>
        <w:tc>
          <w:tcPr>
            <w:tcW w:w="526" w:type="pct"/>
            <w:tcBorders>
              <w:top w:val="single" w:sz="6" w:space="0" w:color="000000"/>
              <w:left w:val="single" w:sz="6" w:space="0" w:color="000000"/>
              <w:bottom w:val="single" w:sz="4" w:space="0" w:color="auto"/>
              <w:right w:val="single" w:sz="6" w:space="0" w:color="000000"/>
            </w:tcBorders>
            <w:hideMark/>
          </w:tcPr>
          <w:p w14:paraId="55DC42B5"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Durant  les travaux</w:t>
            </w:r>
          </w:p>
        </w:tc>
      </w:tr>
      <w:tr w:rsidR="00A00FED" w:rsidRPr="00624847" w14:paraId="0D00EDAD" w14:textId="77777777" w:rsidTr="00475947">
        <w:trPr>
          <w:trHeight w:val="5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D3A5507" w14:textId="77777777" w:rsidR="00A00FED" w:rsidRPr="00624847" w:rsidRDefault="00A00FED" w:rsidP="00475947">
            <w:pPr>
              <w:spacing w:after="0" w:line="240" w:lineRule="auto"/>
              <w:rPr>
                <w:rFonts w:ascii="Arial Narrow" w:eastAsia="Calibri" w:hAnsi="Arial Narrow" w:cs="Times New Roman"/>
                <w:color w:val="000000"/>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1DCC62F" w14:textId="77777777" w:rsidR="00A00FED" w:rsidRPr="00624847" w:rsidRDefault="00A00FED" w:rsidP="00475947">
            <w:pPr>
              <w:spacing w:after="0" w:line="240" w:lineRule="auto"/>
              <w:rPr>
                <w:rFonts w:ascii="Arial Narrow" w:eastAsia="Calibri" w:hAnsi="Arial Narrow" w:cs="Times New Roman"/>
                <w:color w:val="000000"/>
              </w:rPr>
            </w:pPr>
          </w:p>
        </w:tc>
        <w:tc>
          <w:tcPr>
            <w:tcW w:w="905" w:type="pct"/>
            <w:tcBorders>
              <w:top w:val="single" w:sz="4" w:space="0" w:color="auto"/>
              <w:left w:val="single" w:sz="6" w:space="0" w:color="000000"/>
              <w:bottom w:val="single" w:sz="4" w:space="0" w:color="auto"/>
              <w:right w:val="single" w:sz="4" w:space="0" w:color="auto"/>
            </w:tcBorders>
            <w:hideMark/>
          </w:tcPr>
          <w:p w14:paraId="7DABCE57"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 xml:space="preserve">Supervision </w:t>
            </w:r>
          </w:p>
        </w:tc>
        <w:tc>
          <w:tcPr>
            <w:tcW w:w="871" w:type="pct"/>
            <w:tcBorders>
              <w:top w:val="single" w:sz="4" w:space="0" w:color="auto"/>
              <w:left w:val="single" w:sz="4" w:space="0" w:color="auto"/>
              <w:bottom w:val="single" w:sz="4" w:space="0" w:color="auto"/>
              <w:right w:val="single" w:sz="6" w:space="0" w:color="000000"/>
            </w:tcBorders>
            <w:hideMark/>
          </w:tcPr>
          <w:p w14:paraId="4317D492"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Unité Environnement (RE)</w:t>
            </w:r>
          </w:p>
        </w:tc>
        <w:tc>
          <w:tcPr>
            <w:tcW w:w="526" w:type="pct"/>
            <w:tcBorders>
              <w:top w:val="single" w:sz="4" w:space="0" w:color="auto"/>
              <w:left w:val="single" w:sz="6" w:space="0" w:color="000000"/>
              <w:bottom w:val="single" w:sz="4" w:space="0" w:color="auto"/>
              <w:right w:val="single" w:sz="6" w:space="0" w:color="000000"/>
            </w:tcBorders>
            <w:hideMark/>
          </w:tcPr>
          <w:p w14:paraId="0442AD59"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mensuelle</w:t>
            </w:r>
          </w:p>
        </w:tc>
      </w:tr>
      <w:tr w:rsidR="00A00FED" w:rsidRPr="00624847" w14:paraId="1E5C3F28" w14:textId="77777777" w:rsidTr="00475947">
        <w:trPr>
          <w:trHeight w:val="49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7AABE1E" w14:textId="77777777" w:rsidR="00A00FED" w:rsidRPr="00624847" w:rsidRDefault="00A00FED" w:rsidP="00475947">
            <w:pPr>
              <w:spacing w:after="0" w:line="240" w:lineRule="auto"/>
              <w:rPr>
                <w:rFonts w:ascii="Arial Narrow" w:eastAsia="Calibri" w:hAnsi="Arial Narrow" w:cs="Times New Roman"/>
                <w:color w:val="000000"/>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C4C6E8C" w14:textId="77777777" w:rsidR="00A00FED" w:rsidRPr="00624847" w:rsidRDefault="00A00FED" w:rsidP="00475947">
            <w:pPr>
              <w:spacing w:after="0" w:line="240" w:lineRule="auto"/>
              <w:rPr>
                <w:rFonts w:ascii="Arial Narrow" w:eastAsia="Calibri" w:hAnsi="Arial Narrow" w:cs="Times New Roman"/>
                <w:color w:val="000000"/>
              </w:rPr>
            </w:pPr>
          </w:p>
        </w:tc>
        <w:tc>
          <w:tcPr>
            <w:tcW w:w="905" w:type="pct"/>
            <w:tcBorders>
              <w:top w:val="single" w:sz="4" w:space="0" w:color="auto"/>
              <w:left w:val="single" w:sz="6" w:space="0" w:color="000000"/>
              <w:bottom w:val="single" w:sz="6" w:space="0" w:color="000000"/>
              <w:right w:val="single" w:sz="4" w:space="0" w:color="auto"/>
            </w:tcBorders>
            <w:hideMark/>
          </w:tcPr>
          <w:p w14:paraId="4B39CF32"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Participation aux missions de supervision, avec l’appui du projet</w:t>
            </w:r>
          </w:p>
        </w:tc>
        <w:tc>
          <w:tcPr>
            <w:tcW w:w="871" w:type="pct"/>
            <w:tcBorders>
              <w:top w:val="single" w:sz="4" w:space="0" w:color="auto"/>
              <w:left w:val="single" w:sz="4" w:space="0" w:color="auto"/>
              <w:bottom w:val="single" w:sz="6" w:space="0" w:color="000000"/>
              <w:right w:val="single" w:sz="6" w:space="0" w:color="000000"/>
            </w:tcBorders>
            <w:hideMark/>
          </w:tcPr>
          <w:p w14:paraId="03CE7F05"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Ministère de l’Environnement</w:t>
            </w:r>
          </w:p>
        </w:tc>
        <w:tc>
          <w:tcPr>
            <w:tcW w:w="526" w:type="pct"/>
            <w:tcBorders>
              <w:top w:val="single" w:sz="4" w:space="0" w:color="auto"/>
              <w:left w:val="single" w:sz="6" w:space="0" w:color="000000"/>
              <w:bottom w:val="single" w:sz="6" w:space="0" w:color="000000"/>
              <w:right w:val="single" w:sz="6" w:space="0" w:color="000000"/>
            </w:tcBorders>
            <w:hideMark/>
          </w:tcPr>
          <w:p w14:paraId="23EB8BBB"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Au besoin et si possible</w:t>
            </w:r>
          </w:p>
        </w:tc>
      </w:tr>
      <w:tr w:rsidR="00A00FED" w:rsidRPr="00624847" w14:paraId="5EF96D66" w14:textId="77777777" w:rsidTr="00475947">
        <w:trPr>
          <w:trHeight w:val="63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3EF9A2D" w14:textId="77777777" w:rsidR="00A00FED" w:rsidRPr="00624847" w:rsidRDefault="00A00FED" w:rsidP="00475947">
            <w:pPr>
              <w:spacing w:after="0" w:line="240" w:lineRule="auto"/>
              <w:rPr>
                <w:rFonts w:ascii="Arial Narrow" w:eastAsia="Calibri" w:hAnsi="Arial Narrow" w:cs="Times New Roman"/>
                <w:color w:val="000000"/>
              </w:rPr>
            </w:pPr>
          </w:p>
        </w:tc>
        <w:tc>
          <w:tcPr>
            <w:tcW w:w="1974" w:type="pct"/>
            <w:vMerge w:val="restart"/>
            <w:tcBorders>
              <w:top w:val="single" w:sz="6" w:space="0" w:color="000000"/>
              <w:left w:val="single" w:sz="6" w:space="0" w:color="000000"/>
              <w:bottom w:val="single" w:sz="6" w:space="0" w:color="000000"/>
              <w:right w:val="single" w:sz="6" w:space="0" w:color="000000"/>
            </w:tcBorders>
            <w:hideMark/>
          </w:tcPr>
          <w:p w14:paraId="29FA967A" w14:textId="77777777" w:rsidR="00A00FED" w:rsidRPr="00624847" w:rsidRDefault="00A00FED" w:rsidP="00475947">
            <w:pPr>
              <w:autoSpaceDE w:val="0"/>
              <w:autoSpaceDN w:val="0"/>
              <w:adjustRightInd w:val="0"/>
              <w:spacing w:after="0"/>
              <w:rPr>
                <w:rFonts w:ascii="Arial Narrow" w:eastAsia="Calibri" w:hAnsi="Arial Narrow" w:cs="Times New Roman"/>
                <w:color w:val="000000"/>
                <w:u w:val="single"/>
              </w:rPr>
            </w:pPr>
            <w:r w:rsidRPr="00624847">
              <w:rPr>
                <w:rFonts w:ascii="Arial Narrow" w:hAnsi="Arial Narrow"/>
                <w:color w:val="000000"/>
                <w:u w:val="single"/>
              </w:rPr>
              <w:t>Vérification :</w:t>
            </w:r>
          </w:p>
          <w:p w14:paraId="0D6B8FE7"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De la disponibilité de consignes de sécurité en cas d’accident</w:t>
            </w:r>
          </w:p>
          <w:p w14:paraId="727C52A1"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De l’existence d’une signalisation appropriée</w:t>
            </w:r>
          </w:p>
          <w:p w14:paraId="267ACFCB"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Du respect des dispositions de circulation</w:t>
            </w:r>
          </w:p>
          <w:p w14:paraId="50826866" w14:textId="77777777" w:rsidR="00A00FED" w:rsidRPr="00624847" w:rsidRDefault="00A00FED" w:rsidP="00475947">
            <w:pPr>
              <w:tabs>
                <w:tab w:val="left" w:pos="-1010"/>
              </w:tabs>
              <w:autoSpaceDE w:val="0"/>
              <w:autoSpaceDN w:val="0"/>
              <w:adjustRightInd w:val="0"/>
              <w:spacing w:after="0"/>
              <w:ind w:left="360" w:hanging="360"/>
              <w:rPr>
                <w:rFonts w:ascii="Arial Narrow" w:hAnsi="Arial Narrow"/>
                <w:color w:val="000000"/>
              </w:rPr>
            </w:pPr>
            <w:r w:rsidRPr="00624847">
              <w:rPr>
                <w:rFonts w:ascii="Arial Narrow" w:hAnsi="Arial Narrow"/>
                <w:color w:val="000000"/>
              </w:rPr>
              <w:t>-</w:t>
            </w:r>
            <w:r w:rsidRPr="00624847">
              <w:rPr>
                <w:rFonts w:ascii="Arial Narrow" w:hAnsi="Arial Narrow"/>
                <w:color w:val="000000"/>
              </w:rPr>
              <w:tab/>
              <w:t>Du respect de la limitation de vitesse</w:t>
            </w:r>
          </w:p>
          <w:p w14:paraId="35EC0019" w14:textId="77777777" w:rsidR="00A00FED" w:rsidRPr="00624847" w:rsidRDefault="00A00FED" w:rsidP="00475947">
            <w:pPr>
              <w:tabs>
                <w:tab w:val="left" w:pos="-1010"/>
              </w:tabs>
              <w:autoSpaceDE w:val="0"/>
              <w:autoSpaceDN w:val="0"/>
              <w:adjustRightInd w:val="0"/>
              <w:spacing w:after="0"/>
              <w:ind w:left="360" w:hanging="360"/>
              <w:rPr>
                <w:rFonts w:ascii="Arial Narrow" w:eastAsia="Calibri" w:hAnsi="Arial Narrow" w:cs="Times New Roman"/>
                <w:color w:val="000000"/>
              </w:rPr>
            </w:pPr>
            <w:r w:rsidRPr="00624847">
              <w:rPr>
                <w:rFonts w:ascii="Arial Narrow" w:hAnsi="Arial Narrow"/>
                <w:color w:val="000000"/>
              </w:rPr>
              <w:t>-</w:t>
            </w:r>
            <w:r w:rsidRPr="00624847">
              <w:rPr>
                <w:rFonts w:ascii="Arial Narrow" w:hAnsi="Arial Narrow"/>
                <w:color w:val="000000"/>
              </w:rPr>
              <w:tab/>
              <w:t>Du port d’équipements adéquats de protection</w:t>
            </w:r>
          </w:p>
        </w:tc>
        <w:tc>
          <w:tcPr>
            <w:tcW w:w="905" w:type="pct"/>
            <w:tcBorders>
              <w:top w:val="single" w:sz="6" w:space="0" w:color="000000"/>
              <w:left w:val="single" w:sz="6" w:space="0" w:color="000000"/>
              <w:bottom w:val="single" w:sz="4" w:space="0" w:color="auto"/>
              <w:right w:val="single" w:sz="4" w:space="0" w:color="auto"/>
            </w:tcBorders>
            <w:hideMark/>
          </w:tcPr>
          <w:p w14:paraId="39CCA044"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Suivi permanent</w:t>
            </w:r>
          </w:p>
          <w:p w14:paraId="7A2D1ABB"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ab/>
            </w:r>
          </w:p>
        </w:tc>
        <w:tc>
          <w:tcPr>
            <w:tcW w:w="871" w:type="pct"/>
            <w:tcBorders>
              <w:top w:val="single" w:sz="6" w:space="0" w:color="000000"/>
              <w:left w:val="single" w:sz="4" w:space="0" w:color="auto"/>
              <w:bottom w:val="single" w:sz="4" w:space="0" w:color="auto"/>
              <w:right w:val="single" w:sz="6" w:space="0" w:color="000000"/>
            </w:tcBorders>
            <w:hideMark/>
          </w:tcPr>
          <w:p w14:paraId="2F676375"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Bureau de Contrôle</w:t>
            </w:r>
          </w:p>
        </w:tc>
        <w:tc>
          <w:tcPr>
            <w:tcW w:w="526" w:type="pct"/>
            <w:tcBorders>
              <w:top w:val="single" w:sz="6" w:space="0" w:color="000000"/>
              <w:left w:val="single" w:sz="6" w:space="0" w:color="000000"/>
              <w:bottom w:val="single" w:sz="4" w:space="0" w:color="auto"/>
              <w:right w:val="single" w:sz="6" w:space="0" w:color="000000"/>
            </w:tcBorders>
            <w:hideMark/>
          </w:tcPr>
          <w:p w14:paraId="2C5F4C28"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Durant  les travaux</w:t>
            </w:r>
          </w:p>
        </w:tc>
      </w:tr>
      <w:tr w:rsidR="00A00FED" w:rsidRPr="00624847" w14:paraId="138DC729" w14:textId="77777777" w:rsidTr="00475947">
        <w:trPr>
          <w:trHeight w:val="45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1E6DE37" w14:textId="77777777" w:rsidR="00A00FED" w:rsidRPr="00624847" w:rsidRDefault="00A00FED" w:rsidP="00475947">
            <w:pPr>
              <w:spacing w:after="0" w:line="240" w:lineRule="auto"/>
              <w:rPr>
                <w:rFonts w:ascii="Arial Narrow" w:eastAsia="Calibri" w:hAnsi="Arial Narrow" w:cs="Times New Roman"/>
                <w:color w:val="000000"/>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0E796A2" w14:textId="77777777" w:rsidR="00A00FED" w:rsidRPr="00624847" w:rsidRDefault="00A00FED" w:rsidP="00475947">
            <w:pPr>
              <w:spacing w:after="0" w:line="240" w:lineRule="auto"/>
              <w:rPr>
                <w:rFonts w:ascii="Arial Narrow" w:eastAsia="Calibri" w:hAnsi="Arial Narrow" w:cs="Times New Roman"/>
                <w:color w:val="000000"/>
              </w:rPr>
            </w:pPr>
          </w:p>
        </w:tc>
        <w:tc>
          <w:tcPr>
            <w:tcW w:w="905" w:type="pct"/>
            <w:tcBorders>
              <w:top w:val="single" w:sz="4" w:space="0" w:color="auto"/>
              <w:left w:val="single" w:sz="6" w:space="0" w:color="000000"/>
              <w:bottom w:val="single" w:sz="4" w:space="0" w:color="auto"/>
              <w:right w:val="single" w:sz="4" w:space="0" w:color="auto"/>
            </w:tcBorders>
            <w:hideMark/>
          </w:tcPr>
          <w:p w14:paraId="3F8A9699"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 xml:space="preserve">Supervision </w:t>
            </w:r>
          </w:p>
        </w:tc>
        <w:tc>
          <w:tcPr>
            <w:tcW w:w="871" w:type="pct"/>
            <w:tcBorders>
              <w:top w:val="single" w:sz="4" w:space="0" w:color="auto"/>
              <w:left w:val="single" w:sz="4" w:space="0" w:color="auto"/>
              <w:bottom w:val="single" w:sz="4" w:space="0" w:color="auto"/>
              <w:right w:val="single" w:sz="6" w:space="0" w:color="000000"/>
            </w:tcBorders>
            <w:hideMark/>
          </w:tcPr>
          <w:p w14:paraId="42C04BF1"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Unité Environnement (RE)</w:t>
            </w:r>
          </w:p>
        </w:tc>
        <w:tc>
          <w:tcPr>
            <w:tcW w:w="526" w:type="pct"/>
            <w:tcBorders>
              <w:top w:val="single" w:sz="4" w:space="0" w:color="auto"/>
              <w:left w:val="single" w:sz="6" w:space="0" w:color="000000"/>
              <w:bottom w:val="single" w:sz="4" w:space="0" w:color="auto"/>
              <w:right w:val="single" w:sz="6" w:space="0" w:color="000000"/>
            </w:tcBorders>
            <w:hideMark/>
          </w:tcPr>
          <w:p w14:paraId="662E26A7"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mensuelle</w:t>
            </w:r>
          </w:p>
        </w:tc>
      </w:tr>
      <w:tr w:rsidR="00A00FED" w:rsidRPr="00624847" w14:paraId="21A7A5C2" w14:textId="77777777" w:rsidTr="00475947">
        <w:trPr>
          <w:trHeight w:val="34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11E385A" w14:textId="77777777" w:rsidR="00A00FED" w:rsidRPr="00624847" w:rsidRDefault="00A00FED" w:rsidP="00475947">
            <w:pPr>
              <w:spacing w:after="0" w:line="240" w:lineRule="auto"/>
              <w:rPr>
                <w:rFonts w:ascii="Arial Narrow" w:eastAsia="Calibri" w:hAnsi="Arial Narrow" w:cs="Times New Roman"/>
                <w:color w:val="000000"/>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F64A0F9" w14:textId="77777777" w:rsidR="00A00FED" w:rsidRPr="00624847" w:rsidRDefault="00A00FED" w:rsidP="00475947">
            <w:pPr>
              <w:spacing w:after="0" w:line="240" w:lineRule="auto"/>
              <w:rPr>
                <w:rFonts w:ascii="Arial Narrow" w:eastAsia="Calibri" w:hAnsi="Arial Narrow" w:cs="Times New Roman"/>
                <w:color w:val="000000"/>
              </w:rPr>
            </w:pPr>
          </w:p>
        </w:tc>
        <w:tc>
          <w:tcPr>
            <w:tcW w:w="905" w:type="pct"/>
            <w:tcBorders>
              <w:top w:val="single" w:sz="4" w:space="0" w:color="auto"/>
              <w:left w:val="single" w:sz="6" w:space="0" w:color="000000"/>
              <w:bottom w:val="single" w:sz="6" w:space="0" w:color="000000"/>
              <w:right w:val="single" w:sz="4" w:space="0" w:color="auto"/>
            </w:tcBorders>
            <w:hideMark/>
          </w:tcPr>
          <w:p w14:paraId="128046DA"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Participation aux missions de supervision, avec l’appui du projet</w:t>
            </w:r>
          </w:p>
        </w:tc>
        <w:tc>
          <w:tcPr>
            <w:tcW w:w="871" w:type="pct"/>
            <w:tcBorders>
              <w:top w:val="single" w:sz="4" w:space="0" w:color="auto"/>
              <w:left w:val="single" w:sz="4" w:space="0" w:color="auto"/>
              <w:bottom w:val="single" w:sz="6" w:space="0" w:color="000000"/>
              <w:right w:val="single" w:sz="6" w:space="0" w:color="000000"/>
            </w:tcBorders>
            <w:hideMark/>
          </w:tcPr>
          <w:p w14:paraId="5E2ADD3B"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Ministère de l’Environnement</w:t>
            </w:r>
          </w:p>
        </w:tc>
        <w:tc>
          <w:tcPr>
            <w:tcW w:w="526" w:type="pct"/>
            <w:tcBorders>
              <w:top w:val="single" w:sz="4" w:space="0" w:color="auto"/>
              <w:left w:val="single" w:sz="6" w:space="0" w:color="000000"/>
              <w:bottom w:val="single" w:sz="6" w:space="0" w:color="000000"/>
              <w:right w:val="single" w:sz="6" w:space="0" w:color="000000"/>
            </w:tcBorders>
            <w:hideMark/>
          </w:tcPr>
          <w:p w14:paraId="2D75F794" w14:textId="77777777" w:rsidR="00A00FED" w:rsidRPr="00624847" w:rsidRDefault="00A00FED" w:rsidP="00475947">
            <w:pPr>
              <w:autoSpaceDE w:val="0"/>
              <w:autoSpaceDN w:val="0"/>
              <w:adjustRightInd w:val="0"/>
              <w:spacing w:after="0"/>
              <w:rPr>
                <w:rFonts w:ascii="Arial Narrow" w:eastAsia="Calibri" w:hAnsi="Arial Narrow" w:cs="Times New Roman"/>
                <w:color w:val="000000"/>
              </w:rPr>
            </w:pPr>
            <w:r w:rsidRPr="00624847">
              <w:rPr>
                <w:rFonts w:ascii="Arial Narrow" w:hAnsi="Arial Narrow"/>
                <w:color w:val="000000"/>
              </w:rPr>
              <w:t>Au besoin et si possible</w:t>
            </w:r>
          </w:p>
        </w:tc>
      </w:tr>
    </w:tbl>
    <w:p w14:paraId="378ED7C6" w14:textId="77777777" w:rsidR="00A00FED" w:rsidRPr="00624847" w:rsidRDefault="00434A51" w:rsidP="00A87827">
      <w:pPr>
        <w:pStyle w:val="Titre3"/>
        <w:spacing w:before="0"/>
        <w:jc w:val="both"/>
        <w:rPr>
          <w:rFonts w:ascii="Arial Narrow" w:hAnsi="Arial Narrow"/>
          <w:color w:val="auto"/>
          <w:sz w:val="24"/>
          <w:szCs w:val="24"/>
        </w:rPr>
      </w:pPr>
      <w:bookmarkStart w:id="404" w:name="_Toc486510213"/>
      <w:bookmarkStart w:id="405" w:name="_Toc467860288"/>
      <w:bookmarkStart w:id="406" w:name="_Toc467700039"/>
      <w:bookmarkStart w:id="407" w:name="_Toc329174659"/>
      <w:bookmarkStart w:id="408" w:name="_Toc532243370"/>
      <w:r>
        <w:rPr>
          <w:rFonts w:ascii="Arial Narrow" w:hAnsi="Arial Narrow"/>
          <w:color w:val="auto"/>
          <w:sz w:val="24"/>
          <w:szCs w:val="24"/>
        </w:rPr>
        <w:t>7.3</w:t>
      </w:r>
      <w:r w:rsidR="00A00FED" w:rsidRPr="00624847">
        <w:rPr>
          <w:rFonts w:ascii="Arial Narrow" w:hAnsi="Arial Narrow"/>
          <w:color w:val="auto"/>
          <w:sz w:val="24"/>
          <w:szCs w:val="24"/>
        </w:rPr>
        <w:t>.2.  Suivi environnemental et social</w:t>
      </w:r>
      <w:bookmarkEnd w:id="404"/>
      <w:bookmarkEnd w:id="405"/>
      <w:bookmarkEnd w:id="406"/>
      <w:bookmarkEnd w:id="407"/>
      <w:bookmarkEnd w:id="408"/>
    </w:p>
    <w:p w14:paraId="7DF887AA" w14:textId="77777777" w:rsidR="00A00FED" w:rsidRPr="00624847" w:rsidRDefault="00A00FED" w:rsidP="00A00FED">
      <w:pPr>
        <w:tabs>
          <w:tab w:val="left" w:pos="1035"/>
        </w:tabs>
        <w:spacing w:after="0" w:line="240" w:lineRule="auto"/>
        <w:contextualSpacing/>
        <w:rPr>
          <w:rFonts w:ascii="Arial Narrow" w:hAnsi="Arial Narrow"/>
          <w:sz w:val="24"/>
          <w:szCs w:val="24"/>
        </w:rPr>
      </w:pPr>
      <w:r w:rsidRPr="00624847">
        <w:rPr>
          <w:rFonts w:ascii="Arial Narrow" w:hAnsi="Arial Narrow"/>
          <w:sz w:val="24"/>
          <w:szCs w:val="24"/>
        </w:rPr>
        <w:tab/>
      </w:r>
    </w:p>
    <w:p w14:paraId="42798290" w14:textId="77777777" w:rsidR="00A00FED" w:rsidRPr="00624847" w:rsidRDefault="00A00FED" w:rsidP="00A00FED">
      <w:pPr>
        <w:widowControl w:val="0"/>
        <w:autoSpaceDE w:val="0"/>
        <w:autoSpaceDN w:val="0"/>
        <w:adjustRightInd w:val="0"/>
        <w:spacing w:after="0"/>
        <w:ind w:firstLine="426"/>
        <w:contextualSpacing/>
        <w:jc w:val="both"/>
        <w:rPr>
          <w:rFonts w:ascii="Arial Narrow" w:hAnsi="Arial Narrow"/>
          <w:sz w:val="24"/>
          <w:szCs w:val="24"/>
        </w:rPr>
      </w:pPr>
      <w:r w:rsidRPr="00624847">
        <w:rPr>
          <w:rFonts w:ascii="Arial Narrow" w:hAnsi="Arial Narrow"/>
          <w:sz w:val="24"/>
          <w:szCs w:val="24"/>
        </w:rPr>
        <w:t>Par suivi environnemental, il faut entendre les activités d’observation et de mesures visant à déterminer les impacts réels d’une installation comparativement à la prédiction d’impacts réalisée lors de cadre de cette étude. Il s’agit d’une opération fondamentale de la méthode scientifique qui consiste à vérifier, par l’expérience, les hypothèses émises concernant les sources d’impact, les ressources affectées et les mesures de protection de l’environnement.</w:t>
      </w:r>
    </w:p>
    <w:p w14:paraId="4A92A741" w14:textId="77777777" w:rsidR="00A00FED" w:rsidRPr="00624847" w:rsidRDefault="00A00FED" w:rsidP="00A00FED">
      <w:pPr>
        <w:autoSpaceDE w:val="0"/>
        <w:autoSpaceDN w:val="0"/>
        <w:adjustRightInd w:val="0"/>
        <w:spacing w:after="0"/>
        <w:ind w:firstLine="426"/>
        <w:jc w:val="both"/>
        <w:rPr>
          <w:rFonts w:ascii="Arial Narrow" w:hAnsi="Arial Narrow"/>
          <w:sz w:val="24"/>
          <w:szCs w:val="24"/>
        </w:rPr>
      </w:pPr>
      <w:r w:rsidRPr="00624847">
        <w:rPr>
          <w:rFonts w:ascii="Arial Narrow" w:hAnsi="Arial Narrow"/>
          <w:sz w:val="24"/>
          <w:szCs w:val="24"/>
        </w:rPr>
        <w:t>.</w:t>
      </w:r>
    </w:p>
    <w:p w14:paraId="77273364" w14:textId="77777777" w:rsidR="00A00FED" w:rsidRDefault="00F02F67" w:rsidP="00A00FED">
      <w:pPr>
        <w:autoSpaceDE w:val="0"/>
        <w:autoSpaceDN w:val="0"/>
        <w:adjustRightInd w:val="0"/>
        <w:spacing w:after="0"/>
        <w:ind w:firstLine="426"/>
        <w:jc w:val="both"/>
        <w:rPr>
          <w:rFonts w:ascii="Arial Narrow" w:hAnsi="Arial Narrow"/>
          <w:sz w:val="24"/>
          <w:szCs w:val="24"/>
        </w:rPr>
      </w:pPr>
      <w:r>
        <w:rPr>
          <w:rFonts w:ascii="Arial Narrow" w:hAnsi="Arial Narrow"/>
          <w:sz w:val="24"/>
          <w:szCs w:val="24"/>
        </w:rPr>
        <w:t>Le plan ci-dessous précis</w:t>
      </w:r>
      <w:r w:rsidR="00A00FED" w:rsidRPr="00624847">
        <w:rPr>
          <w:rFonts w:ascii="Arial Narrow" w:hAnsi="Arial Narrow"/>
          <w:sz w:val="24"/>
          <w:szCs w:val="24"/>
        </w:rPr>
        <w:t xml:space="preserve"> pour chaque type de nuisance ou de pollution, les paramètres de suivi et la technique qui sera utilisée :</w:t>
      </w:r>
    </w:p>
    <w:p w14:paraId="35EB67CF" w14:textId="77777777" w:rsidR="00C05736" w:rsidRDefault="00C05736" w:rsidP="00A00FED">
      <w:pPr>
        <w:autoSpaceDE w:val="0"/>
        <w:autoSpaceDN w:val="0"/>
        <w:adjustRightInd w:val="0"/>
        <w:spacing w:after="0"/>
        <w:ind w:firstLine="426"/>
        <w:jc w:val="both"/>
        <w:rPr>
          <w:rFonts w:ascii="Arial Narrow" w:hAnsi="Arial Narrow"/>
          <w:sz w:val="24"/>
          <w:szCs w:val="24"/>
        </w:rPr>
      </w:pPr>
    </w:p>
    <w:p w14:paraId="22FA3A01" w14:textId="77777777" w:rsidR="00A00FED" w:rsidRPr="008B5558" w:rsidRDefault="008B5558" w:rsidP="008B5558">
      <w:pPr>
        <w:pStyle w:val="Lgende"/>
        <w:rPr>
          <w:rFonts w:ascii="Arial Narrow" w:hAnsi="Arial Narrow"/>
          <w:b w:val="0"/>
          <w:color w:val="auto"/>
          <w:sz w:val="24"/>
          <w:szCs w:val="24"/>
        </w:rPr>
      </w:pPr>
      <w:bookmarkStart w:id="409" w:name="_Toc197877585"/>
      <w:bookmarkStart w:id="410" w:name="_Toc190877930"/>
      <w:bookmarkStart w:id="411" w:name="_Toc486929268"/>
      <w:bookmarkStart w:id="412" w:name="_Toc467860059"/>
      <w:bookmarkStart w:id="413" w:name="_Toc12266669"/>
      <w:r w:rsidRPr="008B5558">
        <w:rPr>
          <w:color w:val="auto"/>
          <w:sz w:val="24"/>
          <w:szCs w:val="24"/>
        </w:rPr>
        <w:t xml:space="preserve">Tableau </w:t>
      </w:r>
      <w:r w:rsidR="009412E8" w:rsidRPr="008B5558">
        <w:rPr>
          <w:color w:val="auto"/>
          <w:sz w:val="24"/>
          <w:szCs w:val="24"/>
        </w:rPr>
        <w:fldChar w:fldCharType="begin"/>
      </w:r>
      <w:r w:rsidRPr="008B5558">
        <w:rPr>
          <w:color w:val="auto"/>
          <w:sz w:val="24"/>
          <w:szCs w:val="24"/>
        </w:rPr>
        <w:instrText xml:space="preserve"> SEQ Tableau \* ARABIC </w:instrText>
      </w:r>
      <w:r w:rsidR="009412E8" w:rsidRPr="008B5558">
        <w:rPr>
          <w:color w:val="auto"/>
          <w:sz w:val="24"/>
          <w:szCs w:val="24"/>
        </w:rPr>
        <w:fldChar w:fldCharType="separate"/>
      </w:r>
      <w:r w:rsidR="008A6681">
        <w:rPr>
          <w:noProof/>
          <w:color w:val="auto"/>
          <w:sz w:val="24"/>
          <w:szCs w:val="24"/>
        </w:rPr>
        <w:t>15</w:t>
      </w:r>
      <w:r w:rsidR="009412E8" w:rsidRPr="008B5558">
        <w:rPr>
          <w:color w:val="auto"/>
          <w:sz w:val="24"/>
          <w:szCs w:val="24"/>
        </w:rPr>
        <w:fldChar w:fldCharType="end"/>
      </w:r>
      <w:r w:rsidR="00A00FED" w:rsidRPr="008B5558">
        <w:rPr>
          <w:rFonts w:ascii="Arial Narrow" w:hAnsi="Arial Narrow"/>
          <w:color w:val="auto"/>
          <w:sz w:val="24"/>
          <w:szCs w:val="24"/>
        </w:rPr>
        <w:t>:</w:t>
      </w:r>
      <w:r w:rsidR="00A00FED" w:rsidRPr="008B5558">
        <w:rPr>
          <w:rFonts w:ascii="Arial Narrow" w:hAnsi="Arial Narrow"/>
          <w:b w:val="0"/>
          <w:color w:val="auto"/>
          <w:sz w:val="24"/>
          <w:szCs w:val="24"/>
        </w:rPr>
        <w:t xml:space="preserve"> Programme de suivi environnemental</w:t>
      </w:r>
      <w:bookmarkEnd w:id="409"/>
      <w:bookmarkEnd w:id="410"/>
      <w:r w:rsidR="00A00FED" w:rsidRPr="008B5558">
        <w:rPr>
          <w:rFonts w:ascii="Arial Narrow" w:hAnsi="Arial Narrow"/>
          <w:b w:val="0"/>
          <w:color w:val="auto"/>
          <w:sz w:val="24"/>
          <w:szCs w:val="24"/>
        </w:rPr>
        <w:t xml:space="preserve"> et social</w:t>
      </w:r>
      <w:bookmarkEnd w:id="411"/>
      <w:bookmarkEnd w:id="412"/>
      <w:bookmarkEnd w:id="413"/>
    </w:p>
    <w:tbl>
      <w:tblPr>
        <w:tblW w:w="10491" w:type="dxa"/>
        <w:tblInd w:w="-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2" w:type="dxa"/>
          <w:right w:w="62" w:type="dxa"/>
        </w:tblCellMar>
        <w:tblLook w:val="04A0" w:firstRow="1" w:lastRow="0" w:firstColumn="1" w:lastColumn="0" w:noHBand="0" w:noVBand="1"/>
      </w:tblPr>
      <w:tblGrid>
        <w:gridCol w:w="1844"/>
        <w:gridCol w:w="2268"/>
        <w:gridCol w:w="4111"/>
        <w:gridCol w:w="2268"/>
      </w:tblGrid>
      <w:tr w:rsidR="00A00FED" w:rsidRPr="00624847" w14:paraId="5308542D" w14:textId="77777777" w:rsidTr="00475947">
        <w:trPr>
          <w:cantSplit/>
          <w:trHeight w:val="590"/>
          <w:tblHeader/>
        </w:trPr>
        <w:tc>
          <w:tcPr>
            <w:tcW w:w="1844" w:type="dxa"/>
            <w:tcBorders>
              <w:top w:val="single" w:sz="4" w:space="0" w:color="auto"/>
              <w:left w:val="single" w:sz="4" w:space="0" w:color="auto"/>
              <w:bottom w:val="single" w:sz="4" w:space="0" w:color="auto"/>
              <w:right w:val="single" w:sz="4" w:space="0" w:color="auto"/>
            </w:tcBorders>
            <w:shd w:val="clear" w:color="auto" w:fill="auto"/>
            <w:hideMark/>
          </w:tcPr>
          <w:p w14:paraId="74900EFA" w14:textId="77777777" w:rsidR="00A00FED" w:rsidRPr="00624847" w:rsidRDefault="00A00FED" w:rsidP="00475947">
            <w:pPr>
              <w:ind w:right="-154"/>
              <w:jc w:val="center"/>
              <w:rPr>
                <w:rFonts w:ascii="Arial Narrow" w:eastAsia="Calibri" w:hAnsi="Arial Narrow" w:cs="Times New Roman"/>
                <w:b/>
                <w:color w:val="000000"/>
              </w:rPr>
            </w:pPr>
            <w:r w:rsidRPr="00624847">
              <w:rPr>
                <w:rFonts w:ascii="Arial Narrow" w:hAnsi="Arial Narrow"/>
                <w:b/>
                <w:color w:val="000000"/>
              </w:rPr>
              <w:t>Objets à surveiller</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559B8C1F" w14:textId="77777777" w:rsidR="00A00FED" w:rsidRPr="00624847" w:rsidRDefault="00A00FED" w:rsidP="00475947">
            <w:pPr>
              <w:ind w:right="-154"/>
              <w:jc w:val="center"/>
              <w:rPr>
                <w:rFonts w:ascii="Arial Narrow" w:eastAsia="Calibri" w:hAnsi="Arial Narrow" w:cs="Times New Roman"/>
                <w:b/>
                <w:color w:val="000000"/>
              </w:rPr>
            </w:pPr>
            <w:r w:rsidRPr="00624847">
              <w:rPr>
                <w:rFonts w:ascii="Arial Narrow" w:hAnsi="Arial Narrow"/>
                <w:b/>
                <w:color w:val="000000"/>
              </w:rPr>
              <w:t>Méthodes  de Suivi</w:t>
            </w:r>
          </w:p>
        </w:tc>
        <w:tc>
          <w:tcPr>
            <w:tcW w:w="4111" w:type="dxa"/>
            <w:tcBorders>
              <w:top w:val="single" w:sz="4" w:space="0" w:color="auto"/>
              <w:left w:val="single" w:sz="4" w:space="0" w:color="auto"/>
              <w:bottom w:val="single" w:sz="4" w:space="0" w:color="auto"/>
              <w:right w:val="single" w:sz="4" w:space="0" w:color="auto"/>
            </w:tcBorders>
            <w:shd w:val="clear" w:color="auto" w:fill="auto"/>
            <w:hideMark/>
          </w:tcPr>
          <w:p w14:paraId="4B5B727A" w14:textId="77777777" w:rsidR="00A00FED" w:rsidRPr="00624847" w:rsidRDefault="00A00FED" w:rsidP="00475947">
            <w:pPr>
              <w:ind w:right="-154"/>
              <w:jc w:val="center"/>
              <w:rPr>
                <w:rFonts w:ascii="Arial Narrow" w:eastAsia="Calibri" w:hAnsi="Arial Narrow" w:cs="Times New Roman"/>
                <w:b/>
                <w:color w:val="000000"/>
              </w:rPr>
            </w:pPr>
            <w:r w:rsidRPr="00624847">
              <w:rPr>
                <w:rFonts w:ascii="Arial Narrow" w:hAnsi="Arial Narrow"/>
                <w:b/>
                <w:color w:val="000000"/>
              </w:rPr>
              <w:t>Paramètres de suivi</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0E439DC5" w14:textId="77777777" w:rsidR="00A00FED" w:rsidRPr="00624847" w:rsidRDefault="00A00FED" w:rsidP="00475947">
            <w:pPr>
              <w:ind w:right="-154"/>
              <w:jc w:val="center"/>
              <w:rPr>
                <w:rFonts w:ascii="Arial Narrow" w:eastAsia="Calibri" w:hAnsi="Arial Narrow" w:cs="Times New Roman"/>
                <w:b/>
                <w:color w:val="000000"/>
              </w:rPr>
            </w:pPr>
            <w:r w:rsidRPr="00624847">
              <w:rPr>
                <w:rFonts w:ascii="Arial Narrow" w:hAnsi="Arial Narrow"/>
                <w:b/>
                <w:color w:val="000000"/>
              </w:rPr>
              <w:t>Moyens de suivi</w:t>
            </w:r>
          </w:p>
        </w:tc>
      </w:tr>
      <w:tr w:rsidR="00A00FED" w:rsidRPr="00624847" w14:paraId="52BA19B6" w14:textId="77777777" w:rsidTr="00475947">
        <w:trPr>
          <w:cantSplit/>
          <w:trHeight w:val="416"/>
        </w:trPr>
        <w:tc>
          <w:tcPr>
            <w:tcW w:w="1844"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01921260" w14:textId="77777777" w:rsidR="00A00FED" w:rsidRPr="00624847" w:rsidRDefault="00A00FED" w:rsidP="00475947">
            <w:pPr>
              <w:ind w:right="-154"/>
              <w:rPr>
                <w:rFonts w:ascii="Arial Narrow" w:eastAsia="Calibri" w:hAnsi="Arial Narrow" w:cs="Times New Roman"/>
                <w:b/>
                <w:color w:val="000000"/>
              </w:rPr>
            </w:pPr>
            <w:r w:rsidRPr="00624847">
              <w:rPr>
                <w:rFonts w:ascii="Arial Narrow" w:hAnsi="Arial Narrow"/>
                <w:b/>
                <w:color w:val="000000"/>
              </w:rPr>
              <w:t>Déchet</w:t>
            </w:r>
          </w:p>
        </w:tc>
        <w:tc>
          <w:tcPr>
            <w:tcW w:w="2268"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5BD7A00D"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Suivi de caractérisation</w:t>
            </w:r>
          </w:p>
        </w:tc>
        <w:tc>
          <w:tcPr>
            <w:tcW w:w="4111"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7A23EEE2"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Densité</w:t>
            </w:r>
          </w:p>
          <w:p w14:paraId="4F904970"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Composition</w:t>
            </w:r>
          </w:p>
        </w:tc>
        <w:tc>
          <w:tcPr>
            <w:tcW w:w="2268"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6D5E38E8"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Contrôle, suivi selon le e manuel de procédure  des déchets</w:t>
            </w:r>
          </w:p>
        </w:tc>
      </w:tr>
      <w:tr w:rsidR="00A00FED" w:rsidRPr="00624847" w14:paraId="7F8E491A" w14:textId="77777777" w:rsidTr="00475947">
        <w:trPr>
          <w:cantSplit/>
          <w:trHeight w:val="416"/>
        </w:trPr>
        <w:tc>
          <w:tcPr>
            <w:tcW w:w="1844"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487937A7" w14:textId="77777777" w:rsidR="00A00FED" w:rsidRPr="00624847" w:rsidRDefault="00A00FED" w:rsidP="00475947">
            <w:pPr>
              <w:ind w:right="-154"/>
              <w:rPr>
                <w:rFonts w:ascii="Arial Narrow" w:eastAsia="Calibri" w:hAnsi="Arial Narrow" w:cs="Times New Roman"/>
                <w:b/>
                <w:color w:val="000000"/>
              </w:rPr>
            </w:pPr>
            <w:r w:rsidRPr="00624847">
              <w:rPr>
                <w:rFonts w:ascii="Arial Narrow" w:hAnsi="Arial Narrow"/>
                <w:b/>
                <w:color w:val="000000"/>
              </w:rPr>
              <w:t xml:space="preserve">Qualité des sols </w:t>
            </w:r>
          </w:p>
        </w:tc>
        <w:tc>
          <w:tcPr>
            <w:tcW w:w="2268"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6D58E804"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 xml:space="preserve">Suivi de la conformité des sources de déversements accidentels </w:t>
            </w:r>
          </w:p>
        </w:tc>
        <w:tc>
          <w:tcPr>
            <w:tcW w:w="4111"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06C9E64E"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 xml:space="preserve">Etiquetage des réserves contenant des produits dangereux </w:t>
            </w:r>
          </w:p>
          <w:p w14:paraId="0A94F3C3"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Dispositifs mis en place pour éviter les déversements accidentels)</w:t>
            </w:r>
          </w:p>
        </w:tc>
        <w:tc>
          <w:tcPr>
            <w:tcW w:w="2268"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tcPr>
          <w:p w14:paraId="0F5846E0"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Visualisation in situ</w:t>
            </w:r>
          </w:p>
          <w:p w14:paraId="48A3BA58" w14:textId="77777777" w:rsidR="00A00FED" w:rsidRPr="00624847" w:rsidRDefault="00A00FED" w:rsidP="00475947">
            <w:pPr>
              <w:ind w:right="-154"/>
              <w:rPr>
                <w:rFonts w:ascii="Arial Narrow" w:hAnsi="Arial Narrow"/>
                <w:color w:val="000000"/>
              </w:rPr>
            </w:pPr>
          </w:p>
          <w:p w14:paraId="4C3099EF"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 xml:space="preserve">Rapport d’inspection </w:t>
            </w:r>
          </w:p>
        </w:tc>
      </w:tr>
      <w:tr w:rsidR="00A00FED" w:rsidRPr="00624847" w14:paraId="7CAEAB98" w14:textId="77777777" w:rsidTr="00475947">
        <w:trPr>
          <w:cantSplit/>
          <w:trHeight w:val="262"/>
        </w:trPr>
        <w:tc>
          <w:tcPr>
            <w:tcW w:w="1844"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10975E23" w14:textId="77777777" w:rsidR="00A00FED" w:rsidRPr="00624847" w:rsidRDefault="00A00FED" w:rsidP="00475947">
            <w:pPr>
              <w:ind w:right="-154"/>
              <w:rPr>
                <w:rFonts w:ascii="Arial Narrow" w:eastAsia="Calibri" w:hAnsi="Arial Narrow" w:cs="Times New Roman"/>
                <w:b/>
                <w:color w:val="000000"/>
              </w:rPr>
            </w:pPr>
            <w:r w:rsidRPr="00624847">
              <w:rPr>
                <w:rFonts w:ascii="Arial Narrow" w:hAnsi="Arial Narrow"/>
                <w:b/>
                <w:color w:val="000000"/>
              </w:rPr>
              <w:t xml:space="preserve">Qualité de l’air </w:t>
            </w:r>
          </w:p>
        </w:tc>
        <w:tc>
          <w:tcPr>
            <w:tcW w:w="2268"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1A032994"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Analyses qualitatives</w:t>
            </w:r>
          </w:p>
        </w:tc>
        <w:tc>
          <w:tcPr>
            <w:tcW w:w="4111"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065EC379"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 xml:space="preserve">Poussières/Particules en l’air </w:t>
            </w:r>
          </w:p>
        </w:tc>
        <w:tc>
          <w:tcPr>
            <w:tcW w:w="2268"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7C7DAEFA"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Contrôle  visuel</w:t>
            </w:r>
          </w:p>
        </w:tc>
      </w:tr>
      <w:tr w:rsidR="00A00FED" w:rsidRPr="00624847" w14:paraId="2AE5A644" w14:textId="77777777" w:rsidTr="00475947">
        <w:trPr>
          <w:cantSplit/>
          <w:trHeight w:val="1083"/>
        </w:trPr>
        <w:tc>
          <w:tcPr>
            <w:tcW w:w="1844"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53F9F34F" w14:textId="77777777" w:rsidR="00A00FED" w:rsidRPr="00624847" w:rsidRDefault="00A00FED" w:rsidP="00475947">
            <w:pPr>
              <w:ind w:right="-154"/>
              <w:rPr>
                <w:rFonts w:ascii="Arial Narrow" w:eastAsia="Calibri" w:hAnsi="Arial Narrow" w:cs="Times New Roman"/>
                <w:b/>
                <w:color w:val="000000"/>
              </w:rPr>
            </w:pPr>
            <w:r w:rsidRPr="00624847">
              <w:rPr>
                <w:rFonts w:ascii="Arial Narrow" w:hAnsi="Arial Narrow"/>
                <w:b/>
                <w:color w:val="000000"/>
              </w:rPr>
              <w:t>Hygiène et Sécurité</w:t>
            </w:r>
          </w:p>
        </w:tc>
        <w:tc>
          <w:tcPr>
            <w:tcW w:w="2268"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36F7F8BD"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Suivi du respect des prescriptions et recommandations</w:t>
            </w:r>
          </w:p>
        </w:tc>
        <w:tc>
          <w:tcPr>
            <w:tcW w:w="4111"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620E38BC"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-Equipements de protection accident avec impact sur l’environnement et/ou avec plainte de riverains --Incendie, accident avec impact sur l’environnement et/ou avec plainte de riverains</w:t>
            </w:r>
          </w:p>
        </w:tc>
        <w:tc>
          <w:tcPr>
            <w:tcW w:w="2268"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56A3687A"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Contrôle visuel</w:t>
            </w:r>
          </w:p>
          <w:p w14:paraId="55EBE48A" w14:textId="77777777" w:rsidR="00A00FED" w:rsidRPr="00624847" w:rsidRDefault="00A00FED" w:rsidP="00475947">
            <w:pPr>
              <w:ind w:right="-154"/>
              <w:rPr>
                <w:rFonts w:ascii="Arial Narrow" w:hAnsi="Arial Narrow"/>
                <w:color w:val="000000"/>
              </w:rPr>
            </w:pPr>
            <w:r w:rsidRPr="00624847">
              <w:rPr>
                <w:rFonts w:ascii="Arial Narrow" w:hAnsi="Arial Narrow"/>
                <w:color w:val="000000"/>
              </w:rPr>
              <w:t xml:space="preserve">Comptes rendus responsable HSE </w:t>
            </w:r>
          </w:p>
          <w:p w14:paraId="55AB6244"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Cahiers des plaintes</w:t>
            </w:r>
          </w:p>
        </w:tc>
      </w:tr>
      <w:tr w:rsidR="00A00FED" w:rsidRPr="00624847" w14:paraId="2F4BB744" w14:textId="77777777" w:rsidTr="00475947">
        <w:trPr>
          <w:cantSplit/>
          <w:trHeight w:val="595"/>
        </w:trPr>
        <w:tc>
          <w:tcPr>
            <w:tcW w:w="1844"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47285731" w14:textId="77777777" w:rsidR="00A00FED" w:rsidRPr="00624847" w:rsidRDefault="00A00FED" w:rsidP="00475947">
            <w:pPr>
              <w:ind w:right="-154"/>
              <w:rPr>
                <w:rFonts w:ascii="Arial Narrow" w:eastAsia="Calibri" w:hAnsi="Arial Narrow" w:cs="Times New Roman"/>
                <w:b/>
                <w:color w:val="000000"/>
              </w:rPr>
            </w:pPr>
            <w:r w:rsidRPr="00624847">
              <w:rPr>
                <w:rFonts w:ascii="Arial Narrow" w:hAnsi="Arial Narrow"/>
                <w:b/>
                <w:color w:val="000000"/>
              </w:rPr>
              <w:t xml:space="preserve">Santé </w:t>
            </w:r>
          </w:p>
        </w:tc>
        <w:tc>
          <w:tcPr>
            <w:tcW w:w="2268"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71A5E07E"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 xml:space="preserve">Suivi sanitaire des personnels exposés aux poussières et de riverains </w:t>
            </w:r>
          </w:p>
        </w:tc>
        <w:tc>
          <w:tcPr>
            <w:tcW w:w="4111"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03A23EFC"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Nombre et type des cas des maladies et accidents détectés</w:t>
            </w:r>
          </w:p>
        </w:tc>
        <w:tc>
          <w:tcPr>
            <w:tcW w:w="2268" w:type="dxa"/>
            <w:tcBorders>
              <w:top w:val="single" w:sz="4" w:space="0" w:color="auto"/>
              <w:left w:val="single" w:sz="4" w:space="0" w:color="auto"/>
              <w:bottom w:val="single" w:sz="4" w:space="0" w:color="auto"/>
              <w:right w:val="single" w:sz="4" w:space="0" w:color="auto"/>
            </w:tcBorders>
            <w:tcMar>
              <w:top w:w="0" w:type="dxa"/>
              <w:left w:w="65" w:type="dxa"/>
              <w:bottom w:w="0" w:type="dxa"/>
              <w:right w:w="65" w:type="dxa"/>
            </w:tcMar>
            <w:hideMark/>
          </w:tcPr>
          <w:p w14:paraId="0256EABF"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Contrôle médical</w:t>
            </w:r>
          </w:p>
          <w:p w14:paraId="5B784068" w14:textId="77777777" w:rsidR="00A00FED" w:rsidRPr="00624847" w:rsidRDefault="00A00FED" w:rsidP="00475947">
            <w:pPr>
              <w:ind w:right="-154"/>
              <w:rPr>
                <w:rFonts w:ascii="Arial Narrow" w:eastAsia="Calibri" w:hAnsi="Arial Narrow" w:cs="Times New Roman"/>
                <w:color w:val="000000"/>
              </w:rPr>
            </w:pPr>
            <w:r w:rsidRPr="00624847">
              <w:rPr>
                <w:rFonts w:ascii="Arial Narrow" w:hAnsi="Arial Narrow"/>
                <w:color w:val="000000"/>
              </w:rPr>
              <w:t>Comptes rendus</w:t>
            </w:r>
          </w:p>
        </w:tc>
      </w:tr>
    </w:tbl>
    <w:p w14:paraId="06C28240" w14:textId="77777777" w:rsidR="00533BAF" w:rsidRPr="00624847" w:rsidRDefault="00533BAF" w:rsidP="00A00FED">
      <w:pPr>
        <w:rPr>
          <w:rFonts w:ascii="Arial Narrow" w:hAnsi="Arial Narrow"/>
          <w:sz w:val="24"/>
          <w:szCs w:val="24"/>
        </w:rPr>
      </w:pPr>
    </w:p>
    <w:p w14:paraId="6F0B7CDB" w14:textId="77777777" w:rsidR="00A00FED" w:rsidRPr="00624847" w:rsidRDefault="003D366A" w:rsidP="000762BB">
      <w:pPr>
        <w:pStyle w:val="Titre3"/>
        <w:spacing w:before="0"/>
        <w:rPr>
          <w:rFonts w:ascii="Arial Narrow" w:hAnsi="Arial Narrow"/>
          <w:color w:val="auto"/>
          <w:sz w:val="24"/>
          <w:szCs w:val="24"/>
        </w:rPr>
      </w:pPr>
      <w:bookmarkStart w:id="414" w:name="_Toc486510214"/>
      <w:bookmarkStart w:id="415" w:name="_Toc467860289"/>
      <w:bookmarkStart w:id="416" w:name="_Toc467700040"/>
      <w:bookmarkStart w:id="417" w:name="_Toc329174660"/>
      <w:bookmarkStart w:id="418" w:name="_Toc532243371"/>
      <w:r>
        <w:rPr>
          <w:rFonts w:ascii="Arial Narrow" w:hAnsi="Arial Narrow"/>
          <w:color w:val="auto"/>
          <w:sz w:val="24"/>
          <w:szCs w:val="24"/>
        </w:rPr>
        <w:t>7.3</w:t>
      </w:r>
      <w:r w:rsidR="00A00FED" w:rsidRPr="00624847">
        <w:rPr>
          <w:rFonts w:ascii="Arial Narrow" w:hAnsi="Arial Narrow"/>
          <w:color w:val="auto"/>
          <w:sz w:val="24"/>
          <w:szCs w:val="24"/>
        </w:rPr>
        <w:t>.3. Indicateurs de suivi</w:t>
      </w:r>
      <w:bookmarkEnd w:id="414"/>
      <w:bookmarkEnd w:id="415"/>
      <w:bookmarkEnd w:id="416"/>
      <w:bookmarkEnd w:id="417"/>
      <w:bookmarkEnd w:id="418"/>
    </w:p>
    <w:p w14:paraId="26C1D2D3" w14:textId="77777777" w:rsidR="00A00FED" w:rsidRPr="00624847" w:rsidRDefault="00A00FED" w:rsidP="00A00FED">
      <w:pPr>
        <w:spacing w:after="0"/>
        <w:rPr>
          <w:rFonts w:ascii="Arial Narrow" w:hAnsi="Arial Narrow"/>
          <w:sz w:val="24"/>
          <w:szCs w:val="24"/>
          <w:lang w:eastAsia="fr-FR"/>
        </w:rPr>
      </w:pPr>
    </w:p>
    <w:p w14:paraId="74C1A677" w14:textId="77777777" w:rsidR="00A00FED" w:rsidRPr="00624847" w:rsidRDefault="00A00FED" w:rsidP="00A00FED">
      <w:pPr>
        <w:spacing w:after="0"/>
        <w:rPr>
          <w:rFonts w:ascii="Arial Narrow" w:hAnsi="Arial Narrow"/>
          <w:sz w:val="24"/>
          <w:szCs w:val="24"/>
          <w:lang w:eastAsia="fr-FR"/>
        </w:rPr>
      </w:pPr>
      <w:r w:rsidRPr="00624847">
        <w:rPr>
          <w:rFonts w:ascii="Arial Narrow" w:hAnsi="Arial Narrow"/>
          <w:sz w:val="24"/>
          <w:szCs w:val="24"/>
          <w:lang w:eastAsia="fr-FR"/>
        </w:rPr>
        <w:t>Le tableau suivant présent les indicateurs de suivi :</w:t>
      </w:r>
      <w:bookmarkStart w:id="419" w:name="_Toc467860060"/>
      <w:bookmarkStart w:id="420" w:name="_Toc486929269"/>
    </w:p>
    <w:p w14:paraId="441C1DD0" w14:textId="77777777" w:rsidR="00A00FED" w:rsidRPr="00624847" w:rsidRDefault="00A00FED" w:rsidP="00A00FED">
      <w:pPr>
        <w:spacing w:after="0"/>
        <w:rPr>
          <w:rFonts w:ascii="Arial Narrow" w:hAnsi="Arial Narrow"/>
          <w:sz w:val="24"/>
          <w:szCs w:val="24"/>
          <w:lang w:eastAsia="fr-FR"/>
        </w:rPr>
      </w:pPr>
    </w:p>
    <w:p w14:paraId="05B094B3" w14:textId="77777777" w:rsidR="00A00FED" w:rsidRPr="008B5558" w:rsidRDefault="008B5558" w:rsidP="008B5558">
      <w:pPr>
        <w:pStyle w:val="Lgende"/>
        <w:keepNext/>
        <w:jc w:val="both"/>
        <w:rPr>
          <w:b w:val="0"/>
          <w:color w:val="auto"/>
          <w:sz w:val="24"/>
          <w:szCs w:val="24"/>
        </w:rPr>
      </w:pPr>
      <w:bookmarkStart w:id="421" w:name="_Toc12266670"/>
      <w:r w:rsidRPr="008B5558">
        <w:rPr>
          <w:color w:val="auto"/>
          <w:sz w:val="24"/>
          <w:szCs w:val="24"/>
        </w:rPr>
        <w:t xml:space="preserve">Tableau </w:t>
      </w:r>
      <w:r w:rsidR="009412E8" w:rsidRPr="008B5558">
        <w:rPr>
          <w:color w:val="auto"/>
          <w:sz w:val="24"/>
          <w:szCs w:val="24"/>
        </w:rPr>
        <w:fldChar w:fldCharType="begin"/>
      </w:r>
      <w:r w:rsidRPr="008B5558">
        <w:rPr>
          <w:color w:val="auto"/>
          <w:sz w:val="24"/>
          <w:szCs w:val="24"/>
        </w:rPr>
        <w:instrText xml:space="preserve"> SEQ Tableau \* ARABIC </w:instrText>
      </w:r>
      <w:r w:rsidR="009412E8" w:rsidRPr="008B5558">
        <w:rPr>
          <w:color w:val="auto"/>
          <w:sz w:val="24"/>
          <w:szCs w:val="24"/>
        </w:rPr>
        <w:fldChar w:fldCharType="separate"/>
      </w:r>
      <w:r w:rsidR="008A6681">
        <w:rPr>
          <w:noProof/>
          <w:color w:val="auto"/>
          <w:sz w:val="24"/>
          <w:szCs w:val="24"/>
        </w:rPr>
        <w:t>16</w:t>
      </w:r>
      <w:r w:rsidR="009412E8" w:rsidRPr="008B5558">
        <w:rPr>
          <w:color w:val="auto"/>
          <w:sz w:val="24"/>
          <w:szCs w:val="24"/>
        </w:rPr>
        <w:fldChar w:fldCharType="end"/>
      </w:r>
      <w:r w:rsidR="00A00FED" w:rsidRPr="008B5558">
        <w:rPr>
          <w:rFonts w:ascii="Arial Narrow" w:hAnsi="Arial Narrow"/>
          <w:color w:val="auto"/>
          <w:sz w:val="24"/>
          <w:szCs w:val="24"/>
        </w:rPr>
        <w:t>:</w:t>
      </w:r>
      <w:r w:rsidR="00A00FED" w:rsidRPr="008B5558">
        <w:rPr>
          <w:rFonts w:ascii="Arial Narrow" w:hAnsi="Arial Narrow"/>
          <w:b w:val="0"/>
          <w:color w:val="auto"/>
          <w:sz w:val="24"/>
          <w:szCs w:val="24"/>
        </w:rPr>
        <w:t xml:space="preserve"> Indicateurs de suivi</w:t>
      </w:r>
      <w:bookmarkEnd w:id="419"/>
      <w:bookmarkEnd w:id="420"/>
      <w:bookmarkEnd w:id="421"/>
    </w:p>
    <w:tbl>
      <w:tblPr>
        <w:tblW w:w="10485" w:type="dxa"/>
        <w:tblInd w:w="-356"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5243"/>
        <w:gridCol w:w="5242"/>
      </w:tblGrid>
      <w:tr w:rsidR="00A00FED" w:rsidRPr="00624847" w14:paraId="29CFCCA5" w14:textId="77777777" w:rsidTr="00475947">
        <w:trPr>
          <w:tblHeader/>
        </w:trPr>
        <w:tc>
          <w:tcPr>
            <w:tcW w:w="5243" w:type="dxa"/>
            <w:tcBorders>
              <w:top w:val="single" w:sz="4" w:space="0" w:color="auto"/>
              <w:left w:val="single" w:sz="4" w:space="0" w:color="auto"/>
              <w:bottom w:val="single" w:sz="4" w:space="0" w:color="auto"/>
              <w:right w:val="single" w:sz="4" w:space="0" w:color="auto"/>
            </w:tcBorders>
            <w:shd w:val="clear" w:color="auto" w:fill="auto"/>
            <w:hideMark/>
          </w:tcPr>
          <w:p w14:paraId="62454C3A" w14:textId="77777777" w:rsidR="00A00FED" w:rsidRPr="0086261B" w:rsidRDefault="00A00FED" w:rsidP="00475947">
            <w:pPr>
              <w:spacing w:after="0"/>
              <w:jc w:val="center"/>
              <w:rPr>
                <w:rFonts w:ascii="Arial Narrow" w:eastAsia="Calibri" w:hAnsi="Arial Narrow" w:cs="Times New Roman"/>
                <w:b/>
                <w:sz w:val="20"/>
                <w:szCs w:val="20"/>
              </w:rPr>
            </w:pPr>
            <w:r w:rsidRPr="0086261B">
              <w:rPr>
                <w:rFonts w:ascii="Arial Narrow" w:hAnsi="Arial Narrow"/>
                <w:b/>
                <w:sz w:val="20"/>
                <w:szCs w:val="20"/>
              </w:rPr>
              <w:t>Activités</w:t>
            </w:r>
          </w:p>
        </w:tc>
        <w:tc>
          <w:tcPr>
            <w:tcW w:w="5242" w:type="dxa"/>
            <w:tcBorders>
              <w:top w:val="single" w:sz="4" w:space="0" w:color="auto"/>
              <w:left w:val="single" w:sz="4" w:space="0" w:color="auto"/>
              <w:bottom w:val="single" w:sz="4" w:space="0" w:color="auto"/>
              <w:right w:val="single" w:sz="4" w:space="0" w:color="auto"/>
            </w:tcBorders>
            <w:shd w:val="clear" w:color="auto" w:fill="auto"/>
            <w:hideMark/>
          </w:tcPr>
          <w:p w14:paraId="178A2590" w14:textId="77777777" w:rsidR="00A00FED" w:rsidRPr="0086261B" w:rsidRDefault="00A00FED" w:rsidP="00475947">
            <w:pPr>
              <w:spacing w:after="0"/>
              <w:jc w:val="center"/>
              <w:rPr>
                <w:rFonts w:ascii="Arial Narrow" w:eastAsia="Calibri" w:hAnsi="Arial Narrow" w:cs="Times New Roman"/>
                <w:b/>
                <w:sz w:val="20"/>
                <w:szCs w:val="20"/>
              </w:rPr>
            </w:pPr>
            <w:r w:rsidRPr="0086261B">
              <w:rPr>
                <w:rFonts w:ascii="Arial Narrow" w:hAnsi="Arial Narrow"/>
                <w:b/>
                <w:sz w:val="20"/>
                <w:szCs w:val="20"/>
              </w:rPr>
              <w:t>Indicateurs Objectivement Vérifiables</w:t>
            </w:r>
          </w:p>
        </w:tc>
      </w:tr>
      <w:tr w:rsidR="00A00FED" w:rsidRPr="00624847" w14:paraId="21026279" w14:textId="77777777" w:rsidTr="00475947">
        <w:tc>
          <w:tcPr>
            <w:tcW w:w="5243" w:type="dxa"/>
            <w:tcBorders>
              <w:top w:val="single" w:sz="4" w:space="0" w:color="auto"/>
              <w:left w:val="single" w:sz="4" w:space="0" w:color="auto"/>
              <w:bottom w:val="single" w:sz="4" w:space="0" w:color="auto"/>
              <w:right w:val="single" w:sz="4" w:space="0" w:color="auto"/>
            </w:tcBorders>
            <w:hideMark/>
          </w:tcPr>
          <w:p w14:paraId="23EAACC9" w14:textId="77777777" w:rsidR="00A00FED" w:rsidRPr="0086261B" w:rsidRDefault="00A00FED" w:rsidP="00475947">
            <w:pPr>
              <w:pStyle w:val="font7"/>
              <w:spacing w:before="0" w:after="0" w:line="276" w:lineRule="auto"/>
              <w:rPr>
                <w:rFonts w:ascii="Arial Narrow" w:eastAsia="Times New Roman" w:hAnsi="Arial Narrow"/>
                <w:sz w:val="20"/>
                <w:szCs w:val="20"/>
                <w:lang w:eastAsia="en-US"/>
              </w:rPr>
            </w:pPr>
            <w:r w:rsidRPr="0086261B">
              <w:rPr>
                <w:rFonts w:ascii="Arial Narrow" w:eastAsia="Times New Roman" w:hAnsi="Arial Narrow"/>
                <w:sz w:val="20"/>
                <w:szCs w:val="20"/>
                <w:lang w:eastAsia="en-US"/>
              </w:rPr>
              <w:t>Procéder à un n</w:t>
            </w:r>
            <w:r w:rsidRPr="0086261B">
              <w:rPr>
                <w:rFonts w:ascii="Arial Narrow" w:hAnsi="Arial Narrow"/>
                <w:sz w:val="20"/>
                <w:szCs w:val="20"/>
                <w:lang w:eastAsia="en-US"/>
              </w:rPr>
              <w:t>ettoyage des lieux et évacuation des déchets solides à la décharge autorisée</w:t>
            </w:r>
          </w:p>
        </w:tc>
        <w:tc>
          <w:tcPr>
            <w:tcW w:w="5242" w:type="dxa"/>
            <w:tcBorders>
              <w:top w:val="single" w:sz="4" w:space="0" w:color="auto"/>
              <w:left w:val="single" w:sz="4" w:space="0" w:color="auto"/>
              <w:bottom w:val="single" w:sz="4" w:space="0" w:color="auto"/>
              <w:right w:val="single" w:sz="4" w:space="0" w:color="auto"/>
            </w:tcBorders>
            <w:hideMark/>
          </w:tcPr>
          <w:p w14:paraId="7CF3627F" w14:textId="77777777" w:rsidR="00A00FED" w:rsidRPr="0086261B" w:rsidRDefault="00A00FED" w:rsidP="00475947">
            <w:pPr>
              <w:tabs>
                <w:tab w:val="num" w:pos="530"/>
              </w:tabs>
              <w:spacing w:after="0"/>
              <w:rPr>
                <w:rFonts w:ascii="Arial Narrow" w:eastAsia="Calibri" w:hAnsi="Arial Narrow" w:cs="Times New Roman"/>
                <w:sz w:val="20"/>
                <w:szCs w:val="20"/>
              </w:rPr>
            </w:pPr>
            <w:r w:rsidRPr="0086261B">
              <w:rPr>
                <w:rFonts w:ascii="Arial Narrow" w:hAnsi="Arial Narrow"/>
                <w:sz w:val="20"/>
                <w:szCs w:val="20"/>
              </w:rPr>
              <w:t>- nombre de sites  nettoyés après chantier</w:t>
            </w:r>
          </w:p>
          <w:p w14:paraId="2016AD48" w14:textId="77777777" w:rsidR="00A00FED" w:rsidRPr="0086261B" w:rsidRDefault="00A00FED" w:rsidP="00475947">
            <w:pPr>
              <w:tabs>
                <w:tab w:val="num" w:pos="530"/>
              </w:tabs>
              <w:spacing w:after="0"/>
              <w:rPr>
                <w:rFonts w:ascii="Arial Narrow" w:eastAsia="Calibri" w:hAnsi="Arial Narrow" w:cs="Times New Roman"/>
                <w:sz w:val="20"/>
                <w:szCs w:val="20"/>
              </w:rPr>
            </w:pPr>
            <w:r w:rsidRPr="0086261B">
              <w:rPr>
                <w:rFonts w:ascii="Arial Narrow" w:hAnsi="Arial Narrow"/>
                <w:sz w:val="20"/>
                <w:szCs w:val="20"/>
              </w:rPr>
              <w:t>- nombre de dépôts sauvages</w:t>
            </w:r>
          </w:p>
        </w:tc>
      </w:tr>
      <w:tr w:rsidR="00A00FED" w:rsidRPr="00624847" w14:paraId="70A00320" w14:textId="77777777" w:rsidTr="00475947">
        <w:tc>
          <w:tcPr>
            <w:tcW w:w="5243" w:type="dxa"/>
            <w:tcBorders>
              <w:top w:val="single" w:sz="4" w:space="0" w:color="auto"/>
              <w:left w:val="single" w:sz="4" w:space="0" w:color="auto"/>
              <w:bottom w:val="single" w:sz="4" w:space="0" w:color="auto"/>
              <w:right w:val="single" w:sz="4" w:space="0" w:color="auto"/>
            </w:tcBorders>
            <w:hideMark/>
          </w:tcPr>
          <w:p w14:paraId="73888216" w14:textId="77777777" w:rsidR="00A00FED" w:rsidRPr="0086261B" w:rsidRDefault="00A00FED" w:rsidP="00475947">
            <w:pPr>
              <w:pStyle w:val="font7"/>
              <w:spacing w:before="0" w:after="0" w:line="276" w:lineRule="auto"/>
              <w:rPr>
                <w:rFonts w:ascii="Arial Narrow" w:eastAsia="Times New Roman" w:hAnsi="Arial Narrow"/>
                <w:sz w:val="20"/>
                <w:szCs w:val="20"/>
                <w:lang w:eastAsia="en-US"/>
              </w:rPr>
            </w:pPr>
            <w:r w:rsidRPr="0086261B">
              <w:rPr>
                <w:rFonts w:ascii="Arial Narrow" w:hAnsi="Arial Narrow"/>
                <w:sz w:val="20"/>
                <w:szCs w:val="20"/>
                <w:lang w:eastAsia="en-US"/>
              </w:rPr>
              <w:t>Avoir l’adhésion des populations riveraines (occupation de terrain ; utilisation de points d’eau, etc.)</w:t>
            </w:r>
          </w:p>
        </w:tc>
        <w:tc>
          <w:tcPr>
            <w:tcW w:w="5242" w:type="dxa"/>
            <w:tcBorders>
              <w:top w:val="single" w:sz="4" w:space="0" w:color="auto"/>
              <w:left w:val="single" w:sz="4" w:space="0" w:color="auto"/>
              <w:bottom w:val="single" w:sz="4" w:space="0" w:color="auto"/>
              <w:right w:val="single" w:sz="4" w:space="0" w:color="auto"/>
            </w:tcBorders>
            <w:hideMark/>
          </w:tcPr>
          <w:p w14:paraId="56F386CB" w14:textId="77777777" w:rsidR="00A00FED" w:rsidRPr="0086261B" w:rsidRDefault="00A00FED" w:rsidP="00475947">
            <w:pPr>
              <w:tabs>
                <w:tab w:val="num" w:pos="530"/>
              </w:tabs>
              <w:spacing w:after="0"/>
              <w:rPr>
                <w:rFonts w:ascii="Arial Narrow" w:eastAsia="Calibri" w:hAnsi="Arial Narrow" w:cs="Times New Roman"/>
                <w:sz w:val="20"/>
                <w:szCs w:val="20"/>
              </w:rPr>
            </w:pPr>
            <w:r w:rsidRPr="0086261B">
              <w:rPr>
                <w:rFonts w:ascii="Arial Narrow" w:hAnsi="Arial Narrow"/>
                <w:sz w:val="20"/>
                <w:szCs w:val="20"/>
              </w:rPr>
              <w:t>- programmes de sensibilisation</w:t>
            </w:r>
          </w:p>
          <w:p w14:paraId="5786FCE0" w14:textId="77777777" w:rsidR="00A00FED" w:rsidRPr="0086261B" w:rsidRDefault="00A00FED" w:rsidP="00475947">
            <w:pPr>
              <w:tabs>
                <w:tab w:val="num" w:pos="530"/>
              </w:tabs>
              <w:spacing w:after="0"/>
              <w:rPr>
                <w:rFonts w:ascii="Arial Narrow" w:eastAsia="Calibri" w:hAnsi="Arial Narrow" w:cs="Times New Roman"/>
                <w:sz w:val="20"/>
                <w:szCs w:val="20"/>
              </w:rPr>
            </w:pPr>
            <w:r w:rsidRPr="0086261B">
              <w:rPr>
                <w:rFonts w:ascii="Arial Narrow" w:hAnsi="Arial Narrow"/>
                <w:sz w:val="20"/>
                <w:szCs w:val="20"/>
              </w:rPr>
              <w:t>- nombre des sites informés</w:t>
            </w:r>
          </w:p>
        </w:tc>
      </w:tr>
      <w:tr w:rsidR="00A00FED" w:rsidRPr="00624847" w14:paraId="652DB7C8" w14:textId="77777777" w:rsidTr="00475947">
        <w:tc>
          <w:tcPr>
            <w:tcW w:w="5243" w:type="dxa"/>
            <w:tcBorders>
              <w:top w:val="single" w:sz="4" w:space="0" w:color="auto"/>
              <w:left w:val="single" w:sz="4" w:space="0" w:color="auto"/>
              <w:bottom w:val="single" w:sz="4" w:space="0" w:color="auto"/>
              <w:right w:val="single" w:sz="4" w:space="0" w:color="auto"/>
            </w:tcBorders>
            <w:hideMark/>
          </w:tcPr>
          <w:p w14:paraId="45A4D617" w14:textId="77777777" w:rsidR="00A00FED" w:rsidRPr="0086261B" w:rsidRDefault="00A00FED" w:rsidP="00475947">
            <w:pPr>
              <w:pStyle w:val="font7"/>
              <w:spacing w:before="0" w:after="0" w:line="276" w:lineRule="auto"/>
              <w:rPr>
                <w:rFonts w:ascii="Arial Narrow" w:eastAsia="Times New Roman" w:hAnsi="Arial Narrow"/>
                <w:sz w:val="20"/>
                <w:szCs w:val="20"/>
                <w:lang w:eastAsia="en-US"/>
              </w:rPr>
            </w:pPr>
            <w:r w:rsidRPr="0086261B">
              <w:rPr>
                <w:rFonts w:ascii="Arial Narrow" w:eastAsia="Times New Roman" w:hAnsi="Arial Narrow"/>
                <w:sz w:val="20"/>
                <w:szCs w:val="20"/>
                <w:lang w:eastAsia="en-US"/>
              </w:rPr>
              <w:t>Informer et sensibiliser le personnel de chantier</w:t>
            </w:r>
          </w:p>
        </w:tc>
        <w:tc>
          <w:tcPr>
            <w:tcW w:w="5242" w:type="dxa"/>
            <w:tcBorders>
              <w:top w:val="single" w:sz="4" w:space="0" w:color="auto"/>
              <w:left w:val="single" w:sz="4" w:space="0" w:color="auto"/>
              <w:bottom w:val="single" w:sz="4" w:space="0" w:color="auto"/>
              <w:right w:val="single" w:sz="4" w:space="0" w:color="auto"/>
            </w:tcBorders>
            <w:hideMark/>
          </w:tcPr>
          <w:p w14:paraId="5FB606BF" w14:textId="77777777" w:rsidR="00A00FED" w:rsidRPr="0086261B" w:rsidRDefault="00A00FED" w:rsidP="00475947">
            <w:pPr>
              <w:tabs>
                <w:tab w:val="num" w:pos="530"/>
              </w:tabs>
              <w:spacing w:after="0"/>
              <w:rPr>
                <w:rFonts w:ascii="Arial Narrow" w:eastAsia="Calibri" w:hAnsi="Arial Narrow" w:cs="Times New Roman"/>
                <w:sz w:val="20"/>
                <w:szCs w:val="20"/>
              </w:rPr>
            </w:pPr>
            <w:r w:rsidRPr="0086261B">
              <w:rPr>
                <w:rFonts w:ascii="Arial Narrow" w:hAnsi="Arial Narrow"/>
                <w:sz w:val="20"/>
                <w:szCs w:val="20"/>
              </w:rPr>
              <w:t>- nombre d’ouvriers sensibilisés</w:t>
            </w:r>
          </w:p>
        </w:tc>
      </w:tr>
      <w:tr w:rsidR="00A00FED" w:rsidRPr="00624847" w14:paraId="60660C8B" w14:textId="77777777" w:rsidTr="00475947">
        <w:tc>
          <w:tcPr>
            <w:tcW w:w="5243" w:type="dxa"/>
            <w:tcBorders>
              <w:top w:val="single" w:sz="4" w:space="0" w:color="auto"/>
              <w:left w:val="single" w:sz="4" w:space="0" w:color="auto"/>
              <w:bottom w:val="single" w:sz="4" w:space="0" w:color="auto"/>
              <w:right w:val="single" w:sz="4" w:space="0" w:color="auto"/>
            </w:tcBorders>
            <w:hideMark/>
          </w:tcPr>
          <w:p w14:paraId="25F0712A" w14:textId="77777777" w:rsidR="00A00FED" w:rsidRPr="0086261B" w:rsidRDefault="00A00FED" w:rsidP="00475947">
            <w:pPr>
              <w:spacing w:after="0"/>
              <w:rPr>
                <w:rFonts w:ascii="Arial Narrow" w:eastAsia="Calibri" w:hAnsi="Arial Narrow" w:cs="Times New Roman"/>
                <w:sz w:val="20"/>
                <w:szCs w:val="20"/>
              </w:rPr>
            </w:pPr>
            <w:r w:rsidRPr="0086261B">
              <w:rPr>
                <w:rFonts w:ascii="Arial Narrow" w:hAnsi="Arial Narrow"/>
                <w:sz w:val="20"/>
                <w:szCs w:val="20"/>
              </w:rPr>
              <w:t>Privilégier l’utilisation de la main d’œuvre locale</w:t>
            </w:r>
          </w:p>
        </w:tc>
        <w:tc>
          <w:tcPr>
            <w:tcW w:w="5242" w:type="dxa"/>
            <w:tcBorders>
              <w:top w:val="single" w:sz="4" w:space="0" w:color="auto"/>
              <w:left w:val="single" w:sz="4" w:space="0" w:color="auto"/>
              <w:bottom w:val="single" w:sz="4" w:space="0" w:color="auto"/>
              <w:right w:val="single" w:sz="4" w:space="0" w:color="auto"/>
            </w:tcBorders>
            <w:hideMark/>
          </w:tcPr>
          <w:p w14:paraId="14321541" w14:textId="77777777" w:rsidR="00A00FED" w:rsidRPr="0086261B" w:rsidRDefault="00A00FED" w:rsidP="00475947">
            <w:pPr>
              <w:tabs>
                <w:tab w:val="num" w:pos="530"/>
              </w:tabs>
              <w:spacing w:after="0"/>
              <w:rPr>
                <w:rFonts w:ascii="Arial Narrow" w:eastAsia="Calibri" w:hAnsi="Arial Narrow" w:cs="Times New Roman"/>
                <w:sz w:val="20"/>
                <w:szCs w:val="20"/>
              </w:rPr>
            </w:pPr>
            <w:r w:rsidRPr="0086261B">
              <w:rPr>
                <w:rFonts w:ascii="Arial Narrow" w:hAnsi="Arial Narrow"/>
                <w:sz w:val="20"/>
                <w:szCs w:val="20"/>
              </w:rPr>
              <w:t>- % d’ouvriers recrutés localement</w:t>
            </w:r>
          </w:p>
        </w:tc>
      </w:tr>
      <w:tr w:rsidR="00A00FED" w:rsidRPr="00624847" w14:paraId="70D21351" w14:textId="77777777" w:rsidTr="00475947">
        <w:tc>
          <w:tcPr>
            <w:tcW w:w="5243" w:type="dxa"/>
            <w:tcBorders>
              <w:top w:val="single" w:sz="4" w:space="0" w:color="auto"/>
              <w:left w:val="single" w:sz="4" w:space="0" w:color="auto"/>
              <w:bottom w:val="single" w:sz="4" w:space="0" w:color="auto"/>
              <w:right w:val="single" w:sz="4" w:space="0" w:color="auto"/>
            </w:tcBorders>
            <w:hideMark/>
          </w:tcPr>
          <w:p w14:paraId="45FC1799" w14:textId="77777777" w:rsidR="00A00FED" w:rsidRPr="0086261B" w:rsidRDefault="00A00FED" w:rsidP="00475947">
            <w:pPr>
              <w:pStyle w:val="font7"/>
              <w:spacing w:before="0" w:after="0" w:line="276" w:lineRule="auto"/>
              <w:rPr>
                <w:rFonts w:ascii="Arial Narrow" w:eastAsia="Times New Roman" w:hAnsi="Arial Narrow"/>
                <w:sz w:val="20"/>
                <w:szCs w:val="20"/>
                <w:lang w:eastAsia="en-US"/>
              </w:rPr>
            </w:pPr>
            <w:r w:rsidRPr="0086261B">
              <w:rPr>
                <w:rFonts w:ascii="Arial Narrow" w:eastAsia="Times New Roman" w:hAnsi="Arial Narrow"/>
                <w:sz w:val="20"/>
                <w:szCs w:val="20"/>
                <w:lang w:eastAsia="en-US"/>
              </w:rPr>
              <w:t xml:space="preserve">Mettre en place un dispositif de signalisation des travaux </w:t>
            </w:r>
          </w:p>
        </w:tc>
        <w:tc>
          <w:tcPr>
            <w:tcW w:w="5242" w:type="dxa"/>
            <w:tcBorders>
              <w:top w:val="single" w:sz="4" w:space="0" w:color="auto"/>
              <w:left w:val="single" w:sz="4" w:space="0" w:color="auto"/>
              <w:bottom w:val="single" w:sz="4" w:space="0" w:color="auto"/>
              <w:right w:val="single" w:sz="4" w:space="0" w:color="auto"/>
            </w:tcBorders>
            <w:hideMark/>
          </w:tcPr>
          <w:p w14:paraId="73222005" w14:textId="77777777" w:rsidR="00A00FED" w:rsidRPr="0086261B" w:rsidRDefault="00A00FED" w:rsidP="00475947">
            <w:pPr>
              <w:tabs>
                <w:tab w:val="num" w:pos="530"/>
              </w:tabs>
              <w:spacing w:after="0"/>
              <w:rPr>
                <w:rFonts w:ascii="Arial Narrow" w:eastAsia="Calibri" w:hAnsi="Arial Narrow" w:cs="Times New Roman"/>
                <w:sz w:val="20"/>
                <w:szCs w:val="20"/>
              </w:rPr>
            </w:pPr>
            <w:r w:rsidRPr="0086261B">
              <w:rPr>
                <w:rFonts w:ascii="Arial Narrow" w:hAnsi="Arial Narrow"/>
                <w:sz w:val="20"/>
                <w:szCs w:val="20"/>
              </w:rPr>
              <w:t>- nombre et nature des panneaux installés</w:t>
            </w:r>
          </w:p>
          <w:p w14:paraId="7F335F0B" w14:textId="77777777" w:rsidR="00A00FED" w:rsidRPr="0086261B" w:rsidRDefault="00A00FED" w:rsidP="00475947">
            <w:pPr>
              <w:tabs>
                <w:tab w:val="num" w:pos="530"/>
              </w:tabs>
              <w:spacing w:after="0"/>
              <w:rPr>
                <w:rFonts w:ascii="Arial Narrow" w:eastAsia="Calibri" w:hAnsi="Arial Narrow" w:cs="Times New Roman"/>
                <w:sz w:val="20"/>
                <w:szCs w:val="20"/>
              </w:rPr>
            </w:pPr>
            <w:r w:rsidRPr="0086261B">
              <w:rPr>
                <w:rFonts w:ascii="Arial Narrow" w:hAnsi="Arial Narrow"/>
                <w:sz w:val="20"/>
                <w:szCs w:val="20"/>
              </w:rPr>
              <w:t>- nombre de ralentisseurs réalisés</w:t>
            </w:r>
          </w:p>
        </w:tc>
      </w:tr>
      <w:tr w:rsidR="00A00FED" w:rsidRPr="00624847" w14:paraId="3EBEB026" w14:textId="77777777" w:rsidTr="00475947">
        <w:tc>
          <w:tcPr>
            <w:tcW w:w="5243" w:type="dxa"/>
            <w:tcBorders>
              <w:top w:val="single" w:sz="4" w:space="0" w:color="auto"/>
              <w:left w:val="single" w:sz="4" w:space="0" w:color="auto"/>
              <w:bottom w:val="single" w:sz="4" w:space="0" w:color="auto"/>
              <w:right w:val="single" w:sz="4" w:space="0" w:color="auto"/>
            </w:tcBorders>
            <w:hideMark/>
          </w:tcPr>
          <w:p w14:paraId="463C010A" w14:textId="77777777" w:rsidR="00A00FED" w:rsidRPr="0086261B" w:rsidRDefault="00A00FED" w:rsidP="00475947">
            <w:pPr>
              <w:spacing w:after="0"/>
              <w:rPr>
                <w:rFonts w:ascii="Arial Narrow" w:eastAsia="Calibri" w:hAnsi="Arial Narrow" w:cs="Times New Roman"/>
                <w:b/>
                <w:sz w:val="20"/>
                <w:szCs w:val="20"/>
              </w:rPr>
            </w:pPr>
            <w:r w:rsidRPr="0086261B">
              <w:rPr>
                <w:rFonts w:ascii="Arial Narrow" w:hAnsi="Arial Narrow"/>
                <w:sz w:val="20"/>
                <w:szCs w:val="20"/>
              </w:rPr>
              <w:t>Equipement EPI  du personnel de chantier</w:t>
            </w:r>
          </w:p>
        </w:tc>
        <w:tc>
          <w:tcPr>
            <w:tcW w:w="5242" w:type="dxa"/>
            <w:tcBorders>
              <w:top w:val="single" w:sz="4" w:space="0" w:color="auto"/>
              <w:left w:val="single" w:sz="4" w:space="0" w:color="auto"/>
              <w:bottom w:val="single" w:sz="4" w:space="0" w:color="auto"/>
              <w:right w:val="single" w:sz="4" w:space="0" w:color="auto"/>
            </w:tcBorders>
            <w:hideMark/>
          </w:tcPr>
          <w:p w14:paraId="0700A4CB" w14:textId="77777777" w:rsidR="00A00FED" w:rsidRPr="0086261B" w:rsidRDefault="00A00FED" w:rsidP="00475947">
            <w:pPr>
              <w:spacing w:after="0"/>
              <w:rPr>
                <w:rFonts w:ascii="Arial Narrow" w:eastAsia="Calibri" w:hAnsi="Arial Narrow" w:cs="Times New Roman"/>
                <w:sz w:val="20"/>
                <w:szCs w:val="20"/>
              </w:rPr>
            </w:pPr>
            <w:r w:rsidRPr="0086261B">
              <w:rPr>
                <w:rFonts w:ascii="Arial Narrow" w:hAnsi="Arial Narrow"/>
                <w:sz w:val="20"/>
                <w:szCs w:val="20"/>
              </w:rPr>
              <w:t>- nombre d’ouvriers équipés</w:t>
            </w:r>
          </w:p>
        </w:tc>
      </w:tr>
      <w:tr w:rsidR="00A00FED" w:rsidRPr="00624847" w14:paraId="68AD6B66" w14:textId="77777777" w:rsidTr="00475947">
        <w:tc>
          <w:tcPr>
            <w:tcW w:w="5243" w:type="dxa"/>
            <w:tcBorders>
              <w:top w:val="single" w:sz="4" w:space="0" w:color="auto"/>
              <w:left w:val="single" w:sz="4" w:space="0" w:color="auto"/>
              <w:bottom w:val="single" w:sz="4" w:space="0" w:color="auto"/>
              <w:right w:val="single" w:sz="4" w:space="0" w:color="auto"/>
            </w:tcBorders>
            <w:hideMark/>
          </w:tcPr>
          <w:p w14:paraId="347888AF" w14:textId="77777777" w:rsidR="00A00FED" w:rsidRPr="0086261B" w:rsidRDefault="00A00FED" w:rsidP="00475947">
            <w:pPr>
              <w:pStyle w:val="font7"/>
              <w:spacing w:before="0" w:after="0" w:line="276" w:lineRule="auto"/>
              <w:rPr>
                <w:rFonts w:ascii="Arial Narrow" w:eastAsia="Times New Roman" w:hAnsi="Arial Narrow"/>
                <w:sz w:val="20"/>
                <w:szCs w:val="20"/>
                <w:lang w:eastAsia="en-US"/>
              </w:rPr>
            </w:pPr>
            <w:r w:rsidRPr="0086261B">
              <w:rPr>
                <w:rFonts w:ascii="Arial Narrow" w:eastAsia="Times New Roman" w:hAnsi="Arial Narrow"/>
                <w:sz w:val="20"/>
                <w:szCs w:val="20"/>
                <w:lang w:eastAsia="en-US"/>
              </w:rPr>
              <w:t>Reboiser les zones déboisées par des espèces appropriées</w:t>
            </w:r>
          </w:p>
        </w:tc>
        <w:tc>
          <w:tcPr>
            <w:tcW w:w="5242" w:type="dxa"/>
            <w:tcBorders>
              <w:top w:val="single" w:sz="4" w:space="0" w:color="auto"/>
              <w:left w:val="single" w:sz="4" w:space="0" w:color="auto"/>
              <w:bottom w:val="single" w:sz="4" w:space="0" w:color="auto"/>
              <w:right w:val="single" w:sz="4" w:space="0" w:color="auto"/>
            </w:tcBorders>
            <w:hideMark/>
          </w:tcPr>
          <w:p w14:paraId="0F20641D" w14:textId="77777777" w:rsidR="00A00FED" w:rsidRPr="0086261B" w:rsidRDefault="00A00FED" w:rsidP="00475947">
            <w:pPr>
              <w:pStyle w:val="font7"/>
              <w:tabs>
                <w:tab w:val="num" w:pos="530"/>
              </w:tabs>
              <w:spacing w:before="0" w:after="0" w:line="276" w:lineRule="auto"/>
              <w:rPr>
                <w:rFonts w:ascii="Arial Narrow" w:eastAsia="Times New Roman" w:hAnsi="Arial Narrow"/>
                <w:sz w:val="20"/>
                <w:szCs w:val="20"/>
                <w:lang w:eastAsia="en-US"/>
              </w:rPr>
            </w:pPr>
            <w:r w:rsidRPr="0086261B">
              <w:rPr>
                <w:rFonts w:ascii="Arial Narrow" w:eastAsia="Times New Roman" w:hAnsi="Arial Narrow"/>
                <w:sz w:val="20"/>
                <w:szCs w:val="20"/>
                <w:lang w:eastAsia="en-US"/>
              </w:rPr>
              <w:t>- superficies et nombres de plants reboisés</w:t>
            </w:r>
          </w:p>
        </w:tc>
      </w:tr>
      <w:tr w:rsidR="00A00FED" w:rsidRPr="00624847" w14:paraId="10E0C63D" w14:textId="77777777" w:rsidTr="00475947">
        <w:tc>
          <w:tcPr>
            <w:tcW w:w="5243" w:type="dxa"/>
            <w:tcBorders>
              <w:top w:val="single" w:sz="4" w:space="0" w:color="auto"/>
              <w:left w:val="single" w:sz="4" w:space="0" w:color="auto"/>
              <w:bottom w:val="single" w:sz="4" w:space="0" w:color="auto"/>
              <w:right w:val="single" w:sz="4" w:space="0" w:color="auto"/>
            </w:tcBorders>
            <w:hideMark/>
          </w:tcPr>
          <w:p w14:paraId="5FFE111A" w14:textId="77777777" w:rsidR="00A00FED" w:rsidRPr="0086261B" w:rsidRDefault="00A00FED" w:rsidP="00475947">
            <w:pPr>
              <w:pStyle w:val="font7"/>
              <w:spacing w:before="0" w:after="0" w:line="276" w:lineRule="auto"/>
              <w:rPr>
                <w:rFonts w:ascii="Arial Narrow" w:eastAsia="Times New Roman" w:hAnsi="Arial Narrow"/>
                <w:sz w:val="20"/>
                <w:szCs w:val="20"/>
                <w:lang w:eastAsia="en-US"/>
              </w:rPr>
            </w:pPr>
            <w:r w:rsidRPr="0086261B">
              <w:rPr>
                <w:rFonts w:ascii="Arial Narrow" w:eastAsia="Times New Roman" w:hAnsi="Arial Narrow"/>
                <w:sz w:val="20"/>
                <w:szCs w:val="20"/>
                <w:lang w:eastAsia="en-US"/>
              </w:rPr>
              <w:t>Respecter les limitations de vitesse</w:t>
            </w:r>
          </w:p>
        </w:tc>
        <w:tc>
          <w:tcPr>
            <w:tcW w:w="5242" w:type="dxa"/>
            <w:tcBorders>
              <w:top w:val="single" w:sz="4" w:space="0" w:color="auto"/>
              <w:left w:val="single" w:sz="4" w:space="0" w:color="auto"/>
              <w:bottom w:val="single" w:sz="4" w:space="0" w:color="auto"/>
              <w:right w:val="single" w:sz="4" w:space="0" w:color="auto"/>
            </w:tcBorders>
            <w:hideMark/>
          </w:tcPr>
          <w:p w14:paraId="30E3059D" w14:textId="77777777" w:rsidR="00A00FED" w:rsidRPr="0086261B" w:rsidRDefault="00A00FED" w:rsidP="00475947">
            <w:pPr>
              <w:tabs>
                <w:tab w:val="num" w:pos="530"/>
              </w:tabs>
              <w:spacing w:after="0"/>
              <w:rPr>
                <w:rFonts w:ascii="Arial Narrow" w:eastAsia="Calibri" w:hAnsi="Arial Narrow" w:cs="Times New Roman"/>
                <w:sz w:val="20"/>
                <w:szCs w:val="20"/>
              </w:rPr>
            </w:pPr>
            <w:r w:rsidRPr="0086261B">
              <w:rPr>
                <w:rFonts w:ascii="Arial Narrow" w:hAnsi="Arial Narrow"/>
                <w:sz w:val="20"/>
                <w:szCs w:val="20"/>
              </w:rPr>
              <w:t>- nombre de contravention</w:t>
            </w:r>
          </w:p>
          <w:p w14:paraId="105B127C" w14:textId="77777777" w:rsidR="00A00FED" w:rsidRPr="0086261B" w:rsidRDefault="00A00FED" w:rsidP="00475947">
            <w:pPr>
              <w:tabs>
                <w:tab w:val="num" w:pos="530"/>
              </w:tabs>
              <w:spacing w:after="0"/>
              <w:rPr>
                <w:rFonts w:ascii="Arial Narrow" w:eastAsia="Calibri" w:hAnsi="Arial Narrow" w:cs="Times New Roman"/>
                <w:sz w:val="20"/>
                <w:szCs w:val="20"/>
              </w:rPr>
            </w:pPr>
            <w:r w:rsidRPr="0086261B">
              <w:rPr>
                <w:rFonts w:ascii="Arial Narrow" w:hAnsi="Arial Narrow"/>
                <w:sz w:val="20"/>
                <w:szCs w:val="20"/>
              </w:rPr>
              <w:t>- nombre d’accident</w:t>
            </w:r>
          </w:p>
        </w:tc>
      </w:tr>
      <w:tr w:rsidR="00A00FED" w:rsidRPr="00624847" w14:paraId="7E98A6F6" w14:textId="77777777" w:rsidTr="00475947">
        <w:tc>
          <w:tcPr>
            <w:tcW w:w="5243" w:type="dxa"/>
            <w:tcBorders>
              <w:top w:val="single" w:sz="4" w:space="0" w:color="auto"/>
              <w:left w:val="single" w:sz="4" w:space="0" w:color="auto"/>
              <w:bottom w:val="single" w:sz="4" w:space="0" w:color="auto"/>
              <w:right w:val="single" w:sz="4" w:space="0" w:color="auto"/>
            </w:tcBorders>
            <w:hideMark/>
          </w:tcPr>
          <w:p w14:paraId="1A21C590" w14:textId="77777777" w:rsidR="00A00FED" w:rsidRPr="0086261B" w:rsidRDefault="00A00FED" w:rsidP="00475947">
            <w:pPr>
              <w:spacing w:after="0"/>
              <w:rPr>
                <w:rFonts w:ascii="Arial Narrow" w:eastAsia="Calibri" w:hAnsi="Arial Narrow" w:cs="Times New Roman"/>
                <w:sz w:val="20"/>
                <w:szCs w:val="20"/>
              </w:rPr>
            </w:pPr>
            <w:r w:rsidRPr="0086261B">
              <w:rPr>
                <w:rFonts w:ascii="Arial Narrow" w:hAnsi="Arial Narrow"/>
                <w:sz w:val="20"/>
                <w:szCs w:val="20"/>
              </w:rPr>
              <w:t>Décaper et nettoyer les endroits à la fin des travaux</w:t>
            </w:r>
          </w:p>
        </w:tc>
        <w:tc>
          <w:tcPr>
            <w:tcW w:w="5242" w:type="dxa"/>
            <w:tcBorders>
              <w:top w:val="single" w:sz="4" w:space="0" w:color="auto"/>
              <w:left w:val="single" w:sz="4" w:space="0" w:color="auto"/>
              <w:bottom w:val="single" w:sz="4" w:space="0" w:color="auto"/>
              <w:right w:val="single" w:sz="4" w:space="0" w:color="auto"/>
            </w:tcBorders>
            <w:hideMark/>
          </w:tcPr>
          <w:p w14:paraId="1CA4F005" w14:textId="77777777" w:rsidR="00A00FED" w:rsidRPr="0086261B" w:rsidRDefault="00A00FED" w:rsidP="00475947">
            <w:pPr>
              <w:spacing w:after="0"/>
              <w:rPr>
                <w:rFonts w:ascii="Arial Narrow" w:eastAsia="Calibri" w:hAnsi="Arial Narrow" w:cs="Times New Roman"/>
                <w:sz w:val="20"/>
                <w:szCs w:val="20"/>
              </w:rPr>
            </w:pPr>
            <w:r w:rsidRPr="0086261B">
              <w:rPr>
                <w:rFonts w:ascii="Arial Narrow" w:hAnsi="Arial Narrow"/>
                <w:sz w:val="20"/>
                <w:szCs w:val="20"/>
              </w:rPr>
              <w:t>- nombre de sites nettoyés</w:t>
            </w:r>
          </w:p>
        </w:tc>
      </w:tr>
      <w:tr w:rsidR="00A00FED" w:rsidRPr="00624847" w14:paraId="4B2A3DDF" w14:textId="77777777" w:rsidTr="00475947">
        <w:tc>
          <w:tcPr>
            <w:tcW w:w="5243" w:type="dxa"/>
            <w:tcBorders>
              <w:top w:val="single" w:sz="4" w:space="0" w:color="auto"/>
              <w:left w:val="single" w:sz="4" w:space="0" w:color="auto"/>
              <w:bottom w:val="single" w:sz="4" w:space="0" w:color="auto"/>
              <w:right w:val="single" w:sz="4" w:space="0" w:color="auto"/>
            </w:tcBorders>
            <w:hideMark/>
          </w:tcPr>
          <w:p w14:paraId="414A1F95" w14:textId="77777777" w:rsidR="00A00FED" w:rsidRPr="0086261B" w:rsidRDefault="00A00FED" w:rsidP="00475947">
            <w:pPr>
              <w:pStyle w:val="font7"/>
              <w:spacing w:before="0" w:after="0" w:line="276" w:lineRule="auto"/>
              <w:rPr>
                <w:rFonts w:ascii="Arial Narrow" w:eastAsia="Times New Roman" w:hAnsi="Arial Narrow"/>
                <w:sz w:val="20"/>
                <w:szCs w:val="20"/>
                <w:lang w:eastAsia="en-US"/>
              </w:rPr>
            </w:pPr>
            <w:r w:rsidRPr="0086261B">
              <w:rPr>
                <w:rFonts w:ascii="Arial Narrow" w:eastAsia="Times New Roman" w:hAnsi="Arial Narrow"/>
                <w:sz w:val="20"/>
                <w:szCs w:val="20"/>
                <w:lang w:eastAsia="en-US"/>
              </w:rPr>
              <w:t>Assurer le suivi environnemental du PGES</w:t>
            </w:r>
          </w:p>
        </w:tc>
        <w:tc>
          <w:tcPr>
            <w:tcW w:w="5242" w:type="dxa"/>
            <w:tcBorders>
              <w:top w:val="single" w:sz="4" w:space="0" w:color="auto"/>
              <w:left w:val="single" w:sz="4" w:space="0" w:color="auto"/>
              <w:bottom w:val="single" w:sz="4" w:space="0" w:color="auto"/>
              <w:right w:val="single" w:sz="4" w:space="0" w:color="auto"/>
            </w:tcBorders>
            <w:hideMark/>
          </w:tcPr>
          <w:p w14:paraId="53AA667A" w14:textId="77777777" w:rsidR="00A00FED" w:rsidRPr="0086261B" w:rsidRDefault="00A00FED" w:rsidP="00475947">
            <w:pPr>
              <w:tabs>
                <w:tab w:val="num" w:pos="530"/>
              </w:tabs>
              <w:spacing w:after="0"/>
              <w:rPr>
                <w:rFonts w:ascii="Arial Narrow" w:eastAsia="Calibri" w:hAnsi="Arial Narrow" w:cs="Times New Roman"/>
                <w:sz w:val="20"/>
                <w:szCs w:val="20"/>
              </w:rPr>
            </w:pPr>
            <w:r w:rsidRPr="0086261B">
              <w:rPr>
                <w:rFonts w:ascii="Arial Narrow" w:hAnsi="Arial Narrow"/>
                <w:sz w:val="20"/>
                <w:szCs w:val="20"/>
              </w:rPr>
              <w:t>- Dispositif de suivi environnemental mis en place</w:t>
            </w:r>
          </w:p>
        </w:tc>
      </w:tr>
      <w:tr w:rsidR="00A00FED" w:rsidRPr="00624847" w14:paraId="3CF88982" w14:textId="77777777" w:rsidTr="00475947">
        <w:trPr>
          <w:cantSplit/>
        </w:trPr>
        <w:tc>
          <w:tcPr>
            <w:tcW w:w="5243" w:type="dxa"/>
            <w:tcBorders>
              <w:top w:val="single" w:sz="4" w:space="0" w:color="auto"/>
              <w:left w:val="single" w:sz="4" w:space="0" w:color="auto"/>
              <w:bottom w:val="single" w:sz="4" w:space="0" w:color="auto"/>
              <w:right w:val="single" w:sz="4" w:space="0" w:color="auto"/>
            </w:tcBorders>
            <w:hideMark/>
          </w:tcPr>
          <w:p w14:paraId="2E946EE7" w14:textId="77777777" w:rsidR="00A00FED" w:rsidRPr="00CB1629" w:rsidRDefault="00A00FED" w:rsidP="00475947">
            <w:pPr>
              <w:spacing w:after="0"/>
              <w:rPr>
                <w:rFonts w:ascii="Arial Narrow" w:eastAsia="Calibri" w:hAnsi="Arial Narrow" w:cs="Times New Roman"/>
                <w:sz w:val="20"/>
                <w:szCs w:val="20"/>
              </w:rPr>
            </w:pPr>
            <w:r w:rsidRPr="0086261B">
              <w:rPr>
                <w:rFonts w:ascii="Arial Narrow" w:hAnsi="Arial Narrow"/>
                <w:sz w:val="20"/>
                <w:szCs w:val="20"/>
              </w:rPr>
              <w:t>IEC, VIH/SIDA campagnes</w:t>
            </w:r>
          </w:p>
        </w:tc>
        <w:tc>
          <w:tcPr>
            <w:tcW w:w="5242" w:type="dxa"/>
            <w:tcBorders>
              <w:top w:val="single" w:sz="4" w:space="0" w:color="auto"/>
              <w:left w:val="single" w:sz="4" w:space="0" w:color="auto"/>
              <w:bottom w:val="single" w:sz="4" w:space="0" w:color="auto"/>
              <w:right w:val="single" w:sz="4" w:space="0" w:color="auto"/>
            </w:tcBorders>
            <w:hideMark/>
          </w:tcPr>
          <w:p w14:paraId="0F6F540F" w14:textId="77777777" w:rsidR="00A00FED" w:rsidRPr="0086261B" w:rsidRDefault="00A00FED" w:rsidP="00475947">
            <w:pPr>
              <w:spacing w:after="0"/>
              <w:rPr>
                <w:rFonts w:ascii="Arial Narrow" w:eastAsia="Calibri" w:hAnsi="Arial Narrow" w:cs="Times New Roman"/>
                <w:sz w:val="20"/>
                <w:szCs w:val="20"/>
              </w:rPr>
            </w:pPr>
            <w:r w:rsidRPr="0086261B">
              <w:rPr>
                <w:rFonts w:ascii="Arial Narrow" w:hAnsi="Arial Narrow"/>
                <w:sz w:val="20"/>
                <w:szCs w:val="20"/>
              </w:rPr>
              <w:t>Nombre de séances et de bénéficiaires</w:t>
            </w:r>
          </w:p>
        </w:tc>
      </w:tr>
      <w:tr w:rsidR="00A00FED" w:rsidRPr="00624847" w14:paraId="77356883" w14:textId="77777777" w:rsidTr="00475947">
        <w:trPr>
          <w:cantSplit/>
        </w:trPr>
        <w:tc>
          <w:tcPr>
            <w:tcW w:w="5243" w:type="dxa"/>
            <w:tcBorders>
              <w:top w:val="single" w:sz="4" w:space="0" w:color="auto"/>
              <w:left w:val="single" w:sz="4" w:space="0" w:color="auto"/>
              <w:bottom w:val="single" w:sz="4" w:space="0" w:color="auto"/>
              <w:right w:val="single" w:sz="4" w:space="0" w:color="auto"/>
            </w:tcBorders>
            <w:hideMark/>
          </w:tcPr>
          <w:p w14:paraId="25C013B3" w14:textId="77777777" w:rsidR="00A00FED" w:rsidRPr="0086261B" w:rsidRDefault="00A00FED" w:rsidP="00475947">
            <w:pPr>
              <w:spacing w:after="0"/>
              <w:rPr>
                <w:rFonts w:ascii="Arial Narrow" w:eastAsia="Calibri" w:hAnsi="Arial Narrow" w:cs="Times New Roman"/>
                <w:sz w:val="20"/>
                <w:szCs w:val="20"/>
              </w:rPr>
            </w:pPr>
            <w:r w:rsidRPr="0086261B">
              <w:rPr>
                <w:rFonts w:ascii="Arial Narrow" w:hAnsi="Arial Narrow"/>
                <w:sz w:val="20"/>
                <w:szCs w:val="20"/>
              </w:rPr>
              <w:t>Renforcement sécurité routière</w:t>
            </w:r>
          </w:p>
        </w:tc>
        <w:tc>
          <w:tcPr>
            <w:tcW w:w="5242" w:type="dxa"/>
            <w:tcBorders>
              <w:top w:val="single" w:sz="4" w:space="0" w:color="auto"/>
              <w:left w:val="single" w:sz="4" w:space="0" w:color="auto"/>
              <w:bottom w:val="single" w:sz="4" w:space="0" w:color="auto"/>
              <w:right w:val="single" w:sz="4" w:space="0" w:color="auto"/>
            </w:tcBorders>
            <w:hideMark/>
          </w:tcPr>
          <w:p w14:paraId="54C07AD7" w14:textId="77777777" w:rsidR="00A00FED" w:rsidRPr="0086261B" w:rsidRDefault="00A00FED" w:rsidP="00475947">
            <w:pPr>
              <w:spacing w:after="0"/>
              <w:rPr>
                <w:rFonts w:ascii="Arial Narrow" w:eastAsia="Calibri" w:hAnsi="Arial Narrow" w:cs="Times New Roman"/>
                <w:sz w:val="20"/>
                <w:szCs w:val="20"/>
              </w:rPr>
            </w:pPr>
            <w:r w:rsidRPr="0086261B">
              <w:rPr>
                <w:rFonts w:ascii="Arial Narrow" w:hAnsi="Arial Narrow"/>
                <w:sz w:val="20"/>
                <w:szCs w:val="20"/>
              </w:rPr>
              <w:t>Nombre d’accidents corporels et contraventions</w:t>
            </w:r>
          </w:p>
        </w:tc>
      </w:tr>
    </w:tbl>
    <w:p w14:paraId="56F764B2" w14:textId="77777777" w:rsidR="00A00FED" w:rsidRPr="00624847" w:rsidRDefault="00A00FED" w:rsidP="00A00FED">
      <w:pPr>
        <w:pStyle w:val="Paragraphedeliste"/>
        <w:ind w:left="1080"/>
        <w:jc w:val="both"/>
        <w:rPr>
          <w:rFonts w:ascii="Arial Narrow" w:eastAsia="Calibri" w:hAnsi="Arial Narrow"/>
          <w:b/>
        </w:rPr>
      </w:pPr>
    </w:p>
    <w:p w14:paraId="6BDEEB49" w14:textId="77777777" w:rsidR="00A00FED" w:rsidRPr="00624847" w:rsidRDefault="003D366A" w:rsidP="00A87827">
      <w:pPr>
        <w:pStyle w:val="Titre3"/>
        <w:spacing w:before="0"/>
        <w:rPr>
          <w:rFonts w:ascii="Arial Narrow" w:hAnsi="Arial Narrow"/>
          <w:color w:val="auto"/>
          <w:sz w:val="24"/>
          <w:szCs w:val="24"/>
        </w:rPr>
      </w:pPr>
      <w:bookmarkStart w:id="422" w:name="_Toc486510215"/>
      <w:bookmarkStart w:id="423" w:name="_Toc467860290"/>
      <w:bookmarkStart w:id="424" w:name="_Toc467700041"/>
      <w:bookmarkStart w:id="425" w:name="_Toc329174661"/>
      <w:bookmarkStart w:id="426" w:name="_Toc532243372"/>
      <w:r>
        <w:rPr>
          <w:rFonts w:ascii="Arial Narrow" w:hAnsi="Arial Narrow"/>
          <w:color w:val="auto"/>
          <w:sz w:val="24"/>
          <w:szCs w:val="24"/>
        </w:rPr>
        <w:t>7.3</w:t>
      </w:r>
      <w:r w:rsidR="00A00FED" w:rsidRPr="00624847">
        <w:rPr>
          <w:rFonts w:ascii="Arial Narrow" w:hAnsi="Arial Narrow"/>
          <w:color w:val="auto"/>
          <w:sz w:val="24"/>
          <w:szCs w:val="24"/>
        </w:rPr>
        <w:t>.4. Mise en œuvre de la surveillance et du suivi</w:t>
      </w:r>
      <w:bookmarkEnd w:id="422"/>
      <w:bookmarkEnd w:id="423"/>
      <w:bookmarkEnd w:id="424"/>
      <w:bookmarkEnd w:id="425"/>
      <w:bookmarkEnd w:id="426"/>
    </w:p>
    <w:p w14:paraId="61F53B90" w14:textId="77777777" w:rsidR="00A00FED" w:rsidRPr="00624847" w:rsidRDefault="00A00FED" w:rsidP="00A00FED">
      <w:pPr>
        <w:autoSpaceDE w:val="0"/>
        <w:autoSpaceDN w:val="0"/>
        <w:adjustRightInd w:val="0"/>
        <w:spacing w:after="0"/>
        <w:ind w:firstLine="709"/>
        <w:jc w:val="both"/>
        <w:rPr>
          <w:rFonts w:ascii="Arial Narrow" w:hAnsi="Arial Narrow"/>
          <w:sz w:val="24"/>
          <w:szCs w:val="24"/>
        </w:rPr>
      </w:pPr>
    </w:p>
    <w:p w14:paraId="17FB00D2" w14:textId="77777777" w:rsidR="00A00FED" w:rsidRPr="00624847" w:rsidRDefault="003D366A" w:rsidP="000762BB">
      <w:pPr>
        <w:pStyle w:val="Titre3"/>
        <w:spacing w:before="0"/>
        <w:rPr>
          <w:rFonts w:ascii="Arial Narrow" w:hAnsi="Arial Narrow"/>
          <w:color w:val="auto"/>
          <w:sz w:val="24"/>
          <w:szCs w:val="24"/>
        </w:rPr>
      </w:pPr>
      <w:bookmarkStart w:id="427" w:name="_Toc487793140"/>
      <w:bookmarkStart w:id="428" w:name="_Toc448931995"/>
      <w:bookmarkStart w:id="429" w:name="_Toc447664287"/>
      <w:bookmarkStart w:id="430" w:name="_Toc428390172"/>
      <w:bookmarkStart w:id="431" w:name="_Toc532243373"/>
      <w:r>
        <w:rPr>
          <w:rFonts w:ascii="Arial Narrow" w:hAnsi="Arial Narrow"/>
          <w:color w:val="auto"/>
          <w:sz w:val="24"/>
          <w:szCs w:val="24"/>
        </w:rPr>
        <w:t>7.3</w:t>
      </w:r>
      <w:r w:rsidR="00A00FED" w:rsidRPr="00624847">
        <w:rPr>
          <w:rFonts w:ascii="Arial Narrow" w:hAnsi="Arial Narrow"/>
          <w:color w:val="auto"/>
          <w:sz w:val="24"/>
          <w:szCs w:val="24"/>
        </w:rPr>
        <w:t>.4.1. Surveillance environnementale et sociale</w:t>
      </w:r>
      <w:bookmarkEnd w:id="427"/>
      <w:bookmarkEnd w:id="428"/>
      <w:bookmarkEnd w:id="429"/>
      <w:bookmarkEnd w:id="430"/>
      <w:bookmarkEnd w:id="431"/>
    </w:p>
    <w:p w14:paraId="135B3549" w14:textId="77777777" w:rsidR="00A00FED" w:rsidRPr="00624847" w:rsidRDefault="00A00FED" w:rsidP="003E2CEF">
      <w:pPr>
        <w:numPr>
          <w:ilvl w:val="0"/>
          <w:numId w:val="106"/>
        </w:numPr>
        <w:spacing w:after="0" w:line="240" w:lineRule="auto"/>
        <w:jc w:val="both"/>
        <w:rPr>
          <w:rFonts w:ascii="Arial Narrow" w:hAnsi="Arial Narrow"/>
          <w:sz w:val="24"/>
          <w:szCs w:val="24"/>
        </w:rPr>
      </w:pPr>
      <w:r w:rsidRPr="00624847">
        <w:rPr>
          <w:rFonts w:ascii="Arial Narrow" w:hAnsi="Arial Narrow"/>
          <w:sz w:val="24"/>
          <w:szCs w:val="24"/>
        </w:rPr>
        <w:t>La supervision des activités sera assurée par les deux Experts respectifs Environnemental et Social du PDU ;</w:t>
      </w:r>
    </w:p>
    <w:p w14:paraId="2D17DF74" w14:textId="77777777" w:rsidR="00A00FED" w:rsidRPr="00624847" w:rsidRDefault="00A00FED" w:rsidP="003E2CEF">
      <w:pPr>
        <w:numPr>
          <w:ilvl w:val="0"/>
          <w:numId w:val="106"/>
        </w:numPr>
        <w:spacing w:after="0" w:line="240" w:lineRule="auto"/>
        <w:jc w:val="both"/>
        <w:rPr>
          <w:rFonts w:ascii="Arial Narrow" w:hAnsi="Arial Narrow"/>
          <w:sz w:val="24"/>
          <w:szCs w:val="24"/>
        </w:rPr>
      </w:pPr>
      <w:r w:rsidRPr="00624847">
        <w:rPr>
          <w:rFonts w:ascii="Arial Narrow" w:hAnsi="Arial Narrow"/>
          <w:sz w:val="24"/>
          <w:szCs w:val="24"/>
        </w:rPr>
        <w:t xml:space="preserve">La surveillance de proximité de l’exécution des mesures environnementales et sociales sera assurée par les bureaux de contrôle qui seront commis à cet effet, mais aussi par les services techniques membres du Comité de Pilotage et des Collectivités locales. </w:t>
      </w:r>
    </w:p>
    <w:p w14:paraId="07E425E2" w14:textId="77777777" w:rsidR="00A00FED" w:rsidRPr="00624847" w:rsidRDefault="00A00FED" w:rsidP="00A00FED">
      <w:pPr>
        <w:widowControl w:val="0"/>
        <w:autoSpaceDE w:val="0"/>
        <w:autoSpaceDN w:val="0"/>
        <w:adjustRightInd w:val="0"/>
        <w:spacing w:after="0" w:line="240" w:lineRule="auto"/>
        <w:ind w:firstLine="709"/>
        <w:contextualSpacing/>
        <w:jc w:val="both"/>
        <w:rPr>
          <w:rFonts w:ascii="Arial Narrow" w:hAnsi="Arial Narrow"/>
          <w:sz w:val="24"/>
          <w:szCs w:val="24"/>
        </w:rPr>
      </w:pPr>
    </w:p>
    <w:p w14:paraId="568E002E" w14:textId="77777777" w:rsidR="00A00FED" w:rsidRPr="00624847" w:rsidRDefault="00A00FED" w:rsidP="00A00FED">
      <w:pPr>
        <w:widowControl w:val="0"/>
        <w:autoSpaceDE w:val="0"/>
        <w:autoSpaceDN w:val="0"/>
        <w:adjustRightInd w:val="0"/>
        <w:spacing w:after="0" w:line="240" w:lineRule="auto"/>
        <w:ind w:firstLine="709"/>
        <w:contextualSpacing/>
        <w:jc w:val="both"/>
        <w:rPr>
          <w:rFonts w:ascii="Arial Narrow" w:hAnsi="Arial Narrow"/>
          <w:sz w:val="24"/>
          <w:szCs w:val="24"/>
        </w:rPr>
      </w:pPr>
    </w:p>
    <w:p w14:paraId="20A9BD94" w14:textId="77777777" w:rsidR="00A00FED" w:rsidRPr="00624847" w:rsidRDefault="003D366A" w:rsidP="00A00FED">
      <w:pPr>
        <w:pStyle w:val="Titre3"/>
        <w:spacing w:before="0"/>
        <w:rPr>
          <w:rFonts w:ascii="Arial Narrow" w:hAnsi="Arial Narrow"/>
          <w:color w:val="auto"/>
          <w:sz w:val="24"/>
          <w:szCs w:val="24"/>
        </w:rPr>
      </w:pPr>
      <w:bookmarkStart w:id="432" w:name="_Toc532243374"/>
      <w:r>
        <w:rPr>
          <w:rFonts w:ascii="Arial Narrow" w:hAnsi="Arial Narrow"/>
          <w:color w:val="auto"/>
          <w:sz w:val="24"/>
          <w:szCs w:val="24"/>
        </w:rPr>
        <w:t>7.3</w:t>
      </w:r>
      <w:r w:rsidR="00A00FED" w:rsidRPr="00624847">
        <w:rPr>
          <w:rFonts w:ascii="Arial Narrow" w:hAnsi="Arial Narrow"/>
          <w:color w:val="auto"/>
          <w:sz w:val="24"/>
          <w:szCs w:val="24"/>
        </w:rPr>
        <w:t>.4.2. Suivi environnemental et social</w:t>
      </w:r>
      <w:bookmarkEnd w:id="432"/>
    </w:p>
    <w:p w14:paraId="2ADA9A94" w14:textId="77777777" w:rsidR="00A00FED" w:rsidRPr="00624847" w:rsidRDefault="00A00FED" w:rsidP="00A00FED">
      <w:pPr>
        <w:spacing w:after="0"/>
        <w:ind w:firstLine="425"/>
        <w:contextualSpacing/>
        <w:jc w:val="both"/>
        <w:rPr>
          <w:rFonts w:ascii="Arial Narrow" w:hAnsi="Arial Narrow"/>
          <w:sz w:val="24"/>
          <w:szCs w:val="24"/>
        </w:rPr>
      </w:pPr>
    </w:p>
    <w:p w14:paraId="1F68E201"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 xml:space="preserve">Le suivi (inspection ou contrôle réglementaire) sera effectué par l’ACE. L’évaluation sera effectuée par des Consultants indépendants, à mi-parcours et à la fin du projet PDU. </w:t>
      </w:r>
    </w:p>
    <w:p w14:paraId="15B309B9" w14:textId="77777777" w:rsidR="00A00FED" w:rsidRPr="00624847" w:rsidRDefault="003D366A" w:rsidP="000762BB">
      <w:pPr>
        <w:pStyle w:val="Titre3"/>
        <w:spacing w:before="0"/>
        <w:rPr>
          <w:rFonts w:ascii="Arial Narrow" w:hAnsi="Arial Narrow"/>
          <w:color w:val="auto"/>
          <w:sz w:val="24"/>
          <w:szCs w:val="24"/>
        </w:rPr>
      </w:pPr>
      <w:bookmarkStart w:id="433" w:name="_Toc487793144"/>
      <w:bookmarkStart w:id="434" w:name="_Toc448932000"/>
      <w:bookmarkStart w:id="435" w:name="_Toc532243375"/>
      <w:r>
        <w:rPr>
          <w:rFonts w:ascii="Arial Narrow" w:hAnsi="Arial Narrow"/>
          <w:color w:val="auto"/>
          <w:sz w:val="24"/>
          <w:szCs w:val="24"/>
        </w:rPr>
        <w:t>7.3.</w:t>
      </w:r>
      <w:r w:rsidR="00A00FED" w:rsidRPr="00624847">
        <w:rPr>
          <w:rFonts w:ascii="Arial Narrow" w:hAnsi="Arial Narrow"/>
          <w:color w:val="auto"/>
          <w:sz w:val="24"/>
          <w:szCs w:val="24"/>
        </w:rPr>
        <w:t>4.3. Dispositif de rapportage</w:t>
      </w:r>
      <w:bookmarkEnd w:id="433"/>
      <w:bookmarkEnd w:id="434"/>
      <w:bookmarkEnd w:id="435"/>
    </w:p>
    <w:p w14:paraId="1088AB04" w14:textId="77777777" w:rsidR="00A00FED" w:rsidRPr="00624847" w:rsidRDefault="00A00FED" w:rsidP="00A00FED">
      <w:pPr>
        <w:spacing w:after="0"/>
        <w:ind w:firstLine="425"/>
        <w:contextualSpacing/>
        <w:jc w:val="both"/>
        <w:rPr>
          <w:rFonts w:ascii="Arial Narrow" w:hAnsi="Arial Narrow" w:cs="Times New Roman"/>
          <w:sz w:val="24"/>
          <w:szCs w:val="24"/>
        </w:rPr>
      </w:pPr>
    </w:p>
    <w:p w14:paraId="661583C1" w14:textId="77777777" w:rsidR="00A00FED" w:rsidRPr="00624847" w:rsidRDefault="00A00FED" w:rsidP="00A00FED">
      <w:pPr>
        <w:spacing w:line="240" w:lineRule="auto"/>
        <w:ind w:firstLine="426"/>
        <w:jc w:val="both"/>
        <w:rPr>
          <w:rFonts w:ascii="Arial Narrow" w:hAnsi="Arial Narrow" w:cs="Times New Roman"/>
          <w:sz w:val="24"/>
          <w:szCs w:val="24"/>
        </w:rPr>
      </w:pPr>
      <w:r w:rsidRPr="00624847">
        <w:rPr>
          <w:rFonts w:ascii="Arial Narrow" w:hAnsi="Arial Narrow" w:cs="Times New Roman"/>
          <w:sz w:val="24"/>
          <w:szCs w:val="24"/>
        </w:rPr>
        <w:t>Pour un meilleur suivi de la mise en œuvre du PGES, le dispositif de rapportage suivant est proposé :</w:t>
      </w:r>
    </w:p>
    <w:p w14:paraId="626C7201" w14:textId="77777777" w:rsidR="00A00FED" w:rsidRPr="00624847" w:rsidRDefault="00A00FED" w:rsidP="003E2CEF">
      <w:pPr>
        <w:numPr>
          <w:ilvl w:val="0"/>
          <w:numId w:val="107"/>
        </w:numPr>
        <w:spacing w:after="0" w:line="240" w:lineRule="auto"/>
        <w:jc w:val="both"/>
        <w:rPr>
          <w:rFonts w:ascii="Arial Narrow" w:hAnsi="Arial Narrow" w:cs="Times New Roman"/>
          <w:sz w:val="24"/>
          <w:szCs w:val="24"/>
        </w:rPr>
      </w:pPr>
      <w:r w:rsidRPr="00624847">
        <w:rPr>
          <w:rFonts w:ascii="Arial Narrow" w:hAnsi="Arial Narrow" w:cs="Times New Roman"/>
          <w:sz w:val="24"/>
          <w:szCs w:val="24"/>
        </w:rPr>
        <w:t>Des rapports périodiques mensuels ou circonstanciés de mise en œuvre du PGES produits par l’environnementaliste de l’entreprise adjudicataire des travaux ; </w:t>
      </w:r>
    </w:p>
    <w:p w14:paraId="755E89F8" w14:textId="77777777" w:rsidR="00A00FED" w:rsidRPr="00624847" w:rsidRDefault="00A00FED" w:rsidP="003E2CEF">
      <w:pPr>
        <w:numPr>
          <w:ilvl w:val="0"/>
          <w:numId w:val="107"/>
        </w:numPr>
        <w:spacing w:after="0" w:line="240" w:lineRule="auto"/>
        <w:jc w:val="both"/>
        <w:rPr>
          <w:rFonts w:ascii="Arial Narrow" w:hAnsi="Arial Narrow" w:cs="Times New Roman"/>
          <w:sz w:val="24"/>
          <w:szCs w:val="24"/>
        </w:rPr>
      </w:pPr>
      <w:r w:rsidRPr="00624847">
        <w:rPr>
          <w:rFonts w:ascii="Arial Narrow" w:hAnsi="Arial Narrow" w:cs="Times New Roman"/>
          <w:sz w:val="24"/>
          <w:szCs w:val="24"/>
        </w:rPr>
        <w:t xml:space="preserve">Des rapports périodiques (mensuel, trimestriel, semestriel ou annuel) de surveillance de la mise en œuvre du PGES à être produits par la MdC ; </w:t>
      </w:r>
    </w:p>
    <w:p w14:paraId="46DFE7BA" w14:textId="77777777" w:rsidR="00A00FED" w:rsidRPr="00624847" w:rsidRDefault="00A00FED" w:rsidP="003E2CEF">
      <w:pPr>
        <w:numPr>
          <w:ilvl w:val="0"/>
          <w:numId w:val="107"/>
        </w:numPr>
        <w:spacing w:after="0" w:line="240" w:lineRule="auto"/>
        <w:jc w:val="both"/>
        <w:rPr>
          <w:rFonts w:ascii="Arial Narrow" w:hAnsi="Arial Narrow" w:cs="Times New Roman"/>
          <w:sz w:val="24"/>
          <w:szCs w:val="24"/>
        </w:rPr>
      </w:pPr>
      <w:r w:rsidRPr="00624847">
        <w:rPr>
          <w:rFonts w:ascii="Arial Narrow" w:hAnsi="Arial Narrow" w:cs="Times New Roman"/>
          <w:sz w:val="24"/>
          <w:szCs w:val="24"/>
        </w:rPr>
        <w:t>Des rapports trimestriels de l’ACE sur les paramètres environnementaux (érosion, végétation, qualité des eaux, qualité de l’air, niveau du bruit, etc.) et les infractions enregistrées dans la zone du projet.</w:t>
      </w:r>
    </w:p>
    <w:p w14:paraId="16C9B57F" w14:textId="77777777" w:rsidR="00A00FED" w:rsidRPr="00624847" w:rsidRDefault="00A00FED" w:rsidP="003E2CEF">
      <w:pPr>
        <w:numPr>
          <w:ilvl w:val="0"/>
          <w:numId w:val="107"/>
        </w:numPr>
        <w:spacing w:after="0" w:line="240" w:lineRule="auto"/>
        <w:jc w:val="both"/>
        <w:rPr>
          <w:rFonts w:ascii="Arial Narrow" w:hAnsi="Arial Narrow" w:cs="Times New Roman"/>
          <w:sz w:val="24"/>
          <w:szCs w:val="24"/>
        </w:rPr>
      </w:pPr>
      <w:r w:rsidRPr="00624847">
        <w:rPr>
          <w:rFonts w:ascii="Arial Narrow" w:hAnsi="Arial Narrow" w:cs="Times New Roman"/>
          <w:sz w:val="24"/>
          <w:szCs w:val="24"/>
        </w:rPr>
        <w:t>Des rapports hebdomadaires sur les doléances des populations riveraines seront transmis et traités par le PDU avec le soin requis (préconisation des solutions adéquates aux différents problèmes soulevés)</w:t>
      </w:r>
    </w:p>
    <w:p w14:paraId="53448454" w14:textId="77777777" w:rsidR="00A00FED" w:rsidRPr="00624847" w:rsidRDefault="00A00FED" w:rsidP="003E2CEF">
      <w:pPr>
        <w:numPr>
          <w:ilvl w:val="0"/>
          <w:numId w:val="107"/>
        </w:numPr>
        <w:spacing w:after="0" w:line="240" w:lineRule="auto"/>
        <w:jc w:val="both"/>
        <w:rPr>
          <w:rFonts w:ascii="Arial Narrow" w:hAnsi="Arial Narrow" w:cs="Times New Roman"/>
          <w:sz w:val="24"/>
          <w:szCs w:val="24"/>
        </w:rPr>
      </w:pPr>
      <w:r w:rsidRPr="00624847">
        <w:rPr>
          <w:rFonts w:ascii="Arial Narrow" w:hAnsi="Arial Narrow" w:cs="Times New Roman"/>
          <w:sz w:val="24"/>
          <w:szCs w:val="24"/>
        </w:rPr>
        <w:t xml:space="preserve">Des rapports semestriels (ou circonstanciés) de supervision de la mise en œuvre du PGES produit par le PDU et transmis à la Banque Mondiale. </w:t>
      </w:r>
    </w:p>
    <w:p w14:paraId="06957764" w14:textId="77777777" w:rsidR="00A00FED" w:rsidRPr="00624847" w:rsidRDefault="00A00FED" w:rsidP="00A00FED">
      <w:pPr>
        <w:spacing w:after="0" w:line="240" w:lineRule="auto"/>
        <w:ind w:left="720"/>
        <w:jc w:val="both"/>
        <w:rPr>
          <w:rFonts w:ascii="Arial Narrow" w:hAnsi="Arial Narrow" w:cs="Times New Roman"/>
          <w:sz w:val="24"/>
          <w:szCs w:val="24"/>
        </w:rPr>
      </w:pPr>
    </w:p>
    <w:p w14:paraId="2F11E7E2" w14:textId="77777777" w:rsidR="00A00FED" w:rsidRPr="00624847" w:rsidRDefault="00A00FED" w:rsidP="00A00FED">
      <w:pPr>
        <w:widowControl w:val="0"/>
        <w:autoSpaceDE w:val="0"/>
        <w:autoSpaceDN w:val="0"/>
        <w:adjustRightInd w:val="0"/>
        <w:spacing w:after="0" w:line="240" w:lineRule="auto"/>
        <w:contextualSpacing/>
        <w:jc w:val="both"/>
        <w:rPr>
          <w:rFonts w:ascii="Arial Narrow" w:hAnsi="Arial Narrow"/>
          <w:sz w:val="24"/>
          <w:szCs w:val="24"/>
        </w:rPr>
      </w:pPr>
    </w:p>
    <w:p w14:paraId="5CF9978D" w14:textId="77777777" w:rsidR="00A00FED" w:rsidRPr="00624847" w:rsidRDefault="003F65D3" w:rsidP="00A87827">
      <w:pPr>
        <w:autoSpaceDE w:val="0"/>
        <w:autoSpaceDN w:val="0"/>
        <w:adjustRightInd w:val="0"/>
        <w:spacing w:after="0" w:line="240" w:lineRule="auto"/>
        <w:jc w:val="both"/>
        <w:outlineLvl w:val="0"/>
        <w:rPr>
          <w:rFonts w:ascii="Arial Narrow" w:hAnsi="Arial Narrow" w:cs="Times New Roman"/>
          <w:b/>
          <w:sz w:val="24"/>
          <w:szCs w:val="24"/>
        </w:rPr>
      </w:pPr>
      <w:bookmarkStart w:id="436" w:name="_Toc487793146"/>
      <w:bookmarkStart w:id="437" w:name="_Toc456717505"/>
      <w:bookmarkStart w:id="438" w:name="_Toc532243376"/>
      <w:r>
        <w:rPr>
          <w:rFonts w:ascii="Arial Narrow" w:hAnsi="Arial Narrow" w:cs="Times New Roman"/>
          <w:b/>
          <w:sz w:val="24"/>
          <w:szCs w:val="24"/>
        </w:rPr>
        <w:t>7.4</w:t>
      </w:r>
      <w:r w:rsidR="00A00FED" w:rsidRPr="00624847">
        <w:rPr>
          <w:rFonts w:ascii="Arial Narrow" w:hAnsi="Arial Narrow" w:cs="Times New Roman"/>
          <w:b/>
          <w:sz w:val="24"/>
          <w:szCs w:val="24"/>
        </w:rPr>
        <w:t>. Plan de renforcement des capacités, d’information et de sensibilisation</w:t>
      </w:r>
      <w:bookmarkEnd w:id="436"/>
      <w:bookmarkEnd w:id="437"/>
      <w:bookmarkEnd w:id="438"/>
    </w:p>
    <w:p w14:paraId="6E37DCE1" w14:textId="77777777" w:rsidR="00A00FED" w:rsidRPr="00624847" w:rsidRDefault="00A00FED" w:rsidP="00A00FED">
      <w:pPr>
        <w:autoSpaceDE w:val="0"/>
        <w:autoSpaceDN w:val="0"/>
        <w:adjustRightInd w:val="0"/>
        <w:spacing w:after="0" w:line="240" w:lineRule="auto"/>
        <w:jc w:val="both"/>
        <w:rPr>
          <w:rFonts w:ascii="Arial Narrow" w:eastAsia="Calibri" w:hAnsi="Arial Narrow" w:cs="Times New Roman"/>
          <w:sz w:val="24"/>
          <w:szCs w:val="24"/>
        </w:rPr>
      </w:pPr>
    </w:p>
    <w:p w14:paraId="702189B7" w14:textId="77777777" w:rsidR="00A00FED" w:rsidRPr="00624847" w:rsidRDefault="00A00FED" w:rsidP="00A00FED">
      <w:pPr>
        <w:autoSpaceDE w:val="0"/>
        <w:autoSpaceDN w:val="0"/>
        <w:adjustRightInd w:val="0"/>
        <w:spacing w:after="0" w:line="240" w:lineRule="auto"/>
        <w:ind w:firstLine="426"/>
        <w:jc w:val="both"/>
        <w:rPr>
          <w:rFonts w:ascii="Arial Narrow" w:eastAsia="Calibri" w:hAnsi="Arial Narrow" w:cs="Times New Roman"/>
          <w:sz w:val="24"/>
          <w:szCs w:val="24"/>
        </w:rPr>
      </w:pPr>
      <w:r w:rsidRPr="00624847">
        <w:rPr>
          <w:rFonts w:ascii="Arial Narrow" w:eastAsia="Calibri" w:hAnsi="Arial Narrow" w:cs="Times New Roman"/>
          <w:sz w:val="24"/>
          <w:szCs w:val="24"/>
        </w:rPr>
        <w:t>Il est ressorti des entretiens avec les différents acteurs impliqués dans la mise en œuvre du PGES, que pour leur permettre de remplir correctement leur mission, il est indispensable de mettre en place un programme de renforcement des capacités, d’information et de sensibilisation de ces différents acteurs.</w:t>
      </w:r>
    </w:p>
    <w:p w14:paraId="51AD1390" w14:textId="77777777" w:rsidR="00A00FED" w:rsidRPr="00624847" w:rsidRDefault="00A00FED" w:rsidP="00A00FED">
      <w:pPr>
        <w:autoSpaceDE w:val="0"/>
        <w:autoSpaceDN w:val="0"/>
        <w:adjustRightInd w:val="0"/>
        <w:spacing w:after="0" w:line="240" w:lineRule="auto"/>
        <w:jc w:val="both"/>
        <w:rPr>
          <w:rFonts w:ascii="Arial Narrow" w:eastAsia="Calibri" w:hAnsi="Arial Narrow" w:cs="Times New Roman"/>
          <w:sz w:val="24"/>
          <w:szCs w:val="24"/>
        </w:rPr>
      </w:pPr>
      <w:r w:rsidRPr="00624847">
        <w:rPr>
          <w:rFonts w:ascii="Arial Narrow" w:eastAsia="Calibri" w:hAnsi="Arial Narrow" w:cs="Times New Roman"/>
          <w:sz w:val="24"/>
          <w:szCs w:val="24"/>
        </w:rPr>
        <w:t xml:space="preserve">Le tableau ci-dessous présente les mesures de renforcement des capacités proposées. </w:t>
      </w:r>
    </w:p>
    <w:p w14:paraId="77D44C4F" w14:textId="77777777" w:rsidR="00A00FED" w:rsidRDefault="00A00FED" w:rsidP="00A00FED">
      <w:pPr>
        <w:autoSpaceDE w:val="0"/>
        <w:autoSpaceDN w:val="0"/>
        <w:adjustRightInd w:val="0"/>
        <w:spacing w:after="0" w:line="240" w:lineRule="auto"/>
        <w:jc w:val="both"/>
        <w:rPr>
          <w:rFonts w:ascii="Arial Narrow" w:eastAsia="Calibri" w:hAnsi="Arial Narrow" w:cs="Times New Roman"/>
          <w:sz w:val="24"/>
          <w:szCs w:val="24"/>
        </w:rPr>
      </w:pPr>
    </w:p>
    <w:p w14:paraId="26805A1A" w14:textId="77777777" w:rsidR="00102EE5" w:rsidRDefault="00102EE5" w:rsidP="00A00FED">
      <w:pPr>
        <w:autoSpaceDE w:val="0"/>
        <w:autoSpaceDN w:val="0"/>
        <w:adjustRightInd w:val="0"/>
        <w:spacing w:after="0" w:line="240" w:lineRule="auto"/>
        <w:jc w:val="both"/>
        <w:rPr>
          <w:rFonts w:ascii="Arial Narrow" w:eastAsia="Calibri" w:hAnsi="Arial Narrow" w:cs="Times New Roman"/>
          <w:sz w:val="24"/>
          <w:szCs w:val="24"/>
        </w:rPr>
      </w:pPr>
    </w:p>
    <w:p w14:paraId="250D6466" w14:textId="77777777" w:rsidR="00A00FED" w:rsidRPr="008B5558" w:rsidRDefault="008B5558" w:rsidP="008B5558">
      <w:pPr>
        <w:pStyle w:val="Lgende"/>
        <w:keepNext/>
        <w:jc w:val="both"/>
        <w:rPr>
          <w:b w:val="0"/>
          <w:color w:val="auto"/>
          <w:sz w:val="24"/>
          <w:szCs w:val="24"/>
        </w:rPr>
      </w:pPr>
      <w:bookmarkStart w:id="439" w:name="_Toc487793204"/>
      <w:bookmarkStart w:id="440" w:name="_Toc448868149"/>
      <w:bookmarkStart w:id="441" w:name="_Toc423641527"/>
      <w:bookmarkStart w:id="442" w:name="_Toc414343431"/>
      <w:bookmarkStart w:id="443" w:name="_Toc411244390"/>
      <w:bookmarkStart w:id="444" w:name="_Toc12266671"/>
      <w:r w:rsidRPr="008B5558">
        <w:rPr>
          <w:color w:val="auto"/>
          <w:sz w:val="24"/>
          <w:szCs w:val="24"/>
        </w:rPr>
        <w:t xml:space="preserve">Tableau </w:t>
      </w:r>
      <w:r w:rsidR="009412E8" w:rsidRPr="008B5558">
        <w:rPr>
          <w:color w:val="auto"/>
          <w:sz w:val="24"/>
          <w:szCs w:val="24"/>
        </w:rPr>
        <w:fldChar w:fldCharType="begin"/>
      </w:r>
      <w:r w:rsidRPr="008B5558">
        <w:rPr>
          <w:color w:val="auto"/>
          <w:sz w:val="24"/>
          <w:szCs w:val="24"/>
        </w:rPr>
        <w:instrText xml:space="preserve"> SEQ Tableau \* ARABIC </w:instrText>
      </w:r>
      <w:r w:rsidR="009412E8" w:rsidRPr="008B5558">
        <w:rPr>
          <w:color w:val="auto"/>
          <w:sz w:val="24"/>
          <w:szCs w:val="24"/>
        </w:rPr>
        <w:fldChar w:fldCharType="separate"/>
      </w:r>
      <w:r w:rsidR="008A6681">
        <w:rPr>
          <w:noProof/>
          <w:color w:val="auto"/>
          <w:sz w:val="24"/>
          <w:szCs w:val="24"/>
        </w:rPr>
        <w:t>17</w:t>
      </w:r>
      <w:r w:rsidR="009412E8" w:rsidRPr="008B5558">
        <w:rPr>
          <w:color w:val="auto"/>
          <w:sz w:val="24"/>
          <w:szCs w:val="24"/>
        </w:rPr>
        <w:fldChar w:fldCharType="end"/>
      </w:r>
      <w:r w:rsidR="00A00FED" w:rsidRPr="008B5558">
        <w:rPr>
          <w:rFonts w:ascii="Arial Narrow" w:hAnsi="Arial Narrow"/>
          <w:color w:val="auto"/>
          <w:sz w:val="24"/>
          <w:szCs w:val="24"/>
        </w:rPr>
        <w:t>:</w:t>
      </w:r>
      <w:r w:rsidR="00A00FED" w:rsidRPr="008B5558">
        <w:rPr>
          <w:rFonts w:ascii="Arial Narrow" w:hAnsi="Arial Narrow"/>
          <w:b w:val="0"/>
          <w:color w:val="auto"/>
          <w:sz w:val="24"/>
          <w:szCs w:val="24"/>
        </w:rPr>
        <w:t xml:space="preserve"> Action de renforcement des capacités, d’information et de sensibilisation</w:t>
      </w:r>
      <w:bookmarkEnd w:id="439"/>
      <w:bookmarkEnd w:id="440"/>
      <w:bookmarkEnd w:id="441"/>
      <w:bookmarkEnd w:id="442"/>
      <w:bookmarkEnd w:id="443"/>
      <w:bookmarkEnd w:id="444"/>
    </w:p>
    <w:tbl>
      <w:tblPr>
        <w:tblW w:w="5184"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1391"/>
        <w:gridCol w:w="5500"/>
        <w:gridCol w:w="1237"/>
        <w:gridCol w:w="1267"/>
      </w:tblGrid>
      <w:tr w:rsidR="00A00FED" w:rsidRPr="00624847" w14:paraId="6DE87DAD" w14:textId="77777777" w:rsidTr="00475947">
        <w:trPr>
          <w:trHeight w:val="70"/>
          <w:tblHeader/>
        </w:trPr>
        <w:tc>
          <w:tcPr>
            <w:tcW w:w="7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D16570" w14:textId="77777777" w:rsidR="00A00FED" w:rsidRPr="00624847" w:rsidRDefault="00A00FED" w:rsidP="00475947">
            <w:pPr>
              <w:tabs>
                <w:tab w:val="right" w:leader="dot" w:pos="9639"/>
              </w:tabs>
              <w:autoSpaceDE w:val="0"/>
              <w:autoSpaceDN w:val="0"/>
              <w:adjustRightInd w:val="0"/>
              <w:spacing w:after="0" w:line="240" w:lineRule="auto"/>
              <w:ind w:right="16"/>
              <w:jc w:val="center"/>
              <w:rPr>
                <w:rFonts w:ascii="Arial Narrow" w:eastAsia="Times New Roman" w:hAnsi="Arial Narrow" w:cs="Times New Roman"/>
                <w:sz w:val="20"/>
                <w:szCs w:val="20"/>
              </w:rPr>
            </w:pPr>
            <w:r w:rsidRPr="00624847">
              <w:rPr>
                <w:rFonts w:ascii="Arial Narrow" w:eastAsia="Times New Roman" w:hAnsi="Arial Narrow" w:cs="Times New Roman"/>
                <w:b/>
                <w:bCs/>
                <w:sz w:val="20"/>
                <w:szCs w:val="20"/>
              </w:rPr>
              <w:t>Acteurs ciblés</w:t>
            </w:r>
          </w:p>
        </w:tc>
        <w:tc>
          <w:tcPr>
            <w:tcW w:w="29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2D3EFF" w14:textId="77777777" w:rsidR="00A00FED" w:rsidRPr="00624847" w:rsidRDefault="00A00FED" w:rsidP="00475947">
            <w:pPr>
              <w:tabs>
                <w:tab w:val="right" w:leader="dot" w:pos="9639"/>
              </w:tabs>
              <w:autoSpaceDE w:val="0"/>
              <w:autoSpaceDN w:val="0"/>
              <w:adjustRightInd w:val="0"/>
              <w:spacing w:after="0" w:line="240" w:lineRule="auto"/>
              <w:ind w:right="16"/>
              <w:jc w:val="center"/>
              <w:rPr>
                <w:rFonts w:ascii="Arial Narrow" w:eastAsia="Times New Roman" w:hAnsi="Arial Narrow" w:cs="Times New Roman"/>
                <w:sz w:val="20"/>
                <w:szCs w:val="20"/>
              </w:rPr>
            </w:pPr>
            <w:r w:rsidRPr="00624847">
              <w:rPr>
                <w:rFonts w:ascii="Arial Narrow" w:eastAsia="Times New Roman" w:hAnsi="Arial Narrow" w:cs="Times New Roman"/>
                <w:b/>
                <w:bCs/>
                <w:sz w:val="20"/>
                <w:szCs w:val="20"/>
              </w:rPr>
              <w:t xml:space="preserve">Actions </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D69727" w14:textId="77777777" w:rsidR="00A00FED" w:rsidRPr="00624847" w:rsidRDefault="00A00FED" w:rsidP="00475947">
            <w:pPr>
              <w:tabs>
                <w:tab w:val="right" w:leader="dot" w:pos="9639"/>
              </w:tabs>
              <w:autoSpaceDE w:val="0"/>
              <w:autoSpaceDN w:val="0"/>
              <w:adjustRightInd w:val="0"/>
              <w:spacing w:after="0" w:line="240" w:lineRule="auto"/>
              <w:jc w:val="center"/>
              <w:rPr>
                <w:rFonts w:ascii="Arial Narrow" w:eastAsia="Times New Roman" w:hAnsi="Arial Narrow" w:cs="Times New Roman"/>
                <w:b/>
                <w:bCs/>
                <w:sz w:val="20"/>
                <w:szCs w:val="20"/>
              </w:rPr>
            </w:pPr>
            <w:r w:rsidRPr="00624847">
              <w:rPr>
                <w:rFonts w:ascii="Arial Narrow" w:eastAsia="Times New Roman" w:hAnsi="Arial Narrow" w:cs="Times New Roman"/>
                <w:b/>
                <w:bCs/>
                <w:sz w:val="20"/>
                <w:szCs w:val="20"/>
              </w:rPr>
              <w:t xml:space="preserve">Responsable </w:t>
            </w:r>
          </w:p>
        </w:tc>
        <w:tc>
          <w:tcPr>
            <w:tcW w:w="6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7176D3" w14:textId="77777777" w:rsidR="00A00FED" w:rsidRPr="00624847" w:rsidRDefault="00A00FED" w:rsidP="00475947">
            <w:pPr>
              <w:tabs>
                <w:tab w:val="right" w:leader="dot" w:pos="9639"/>
              </w:tabs>
              <w:autoSpaceDE w:val="0"/>
              <w:autoSpaceDN w:val="0"/>
              <w:adjustRightInd w:val="0"/>
              <w:spacing w:after="0" w:line="240" w:lineRule="auto"/>
              <w:jc w:val="center"/>
              <w:rPr>
                <w:rFonts w:ascii="Arial Narrow" w:eastAsia="Times New Roman" w:hAnsi="Arial Narrow" w:cs="Times New Roman"/>
                <w:b/>
                <w:bCs/>
                <w:sz w:val="20"/>
                <w:szCs w:val="20"/>
              </w:rPr>
            </w:pPr>
            <w:r w:rsidRPr="00624847">
              <w:rPr>
                <w:rFonts w:ascii="Arial Narrow" w:eastAsia="Times New Roman" w:hAnsi="Arial Narrow" w:cs="Times New Roman"/>
                <w:b/>
                <w:bCs/>
                <w:sz w:val="20"/>
                <w:szCs w:val="20"/>
              </w:rPr>
              <w:t xml:space="preserve">Coût </w:t>
            </w:r>
          </w:p>
        </w:tc>
      </w:tr>
      <w:tr w:rsidR="00A00FED" w:rsidRPr="00624847" w14:paraId="458FEDE1" w14:textId="77777777" w:rsidTr="00475947">
        <w:trPr>
          <w:trHeight w:val="126"/>
        </w:trPr>
        <w:tc>
          <w:tcPr>
            <w:tcW w:w="7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2A4DF6" w14:textId="77777777" w:rsidR="00A00FED" w:rsidRPr="00624847" w:rsidRDefault="00A00FED" w:rsidP="00475947">
            <w:pPr>
              <w:tabs>
                <w:tab w:val="right" w:leader="dot" w:pos="9639"/>
              </w:tabs>
              <w:autoSpaceDE w:val="0"/>
              <w:autoSpaceDN w:val="0"/>
              <w:adjustRightInd w:val="0"/>
              <w:spacing w:after="0" w:line="240" w:lineRule="auto"/>
              <w:ind w:right="16"/>
              <w:jc w:val="both"/>
              <w:rPr>
                <w:rFonts w:ascii="Arial Narrow" w:hAnsi="Arial Narrow" w:cs="Times New Roman"/>
                <w:sz w:val="20"/>
                <w:szCs w:val="20"/>
              </w:rPr>
            </w:pPr>
            <w:r w:rsidRPr="00624847">
              <w:rPr>
                <w:rFonts w:ascii="Arial Narrow" w:eastAsia="Times New Roman" w:hAnsi="Arial Narrow" w:cs="Times New Roman"/>
                <w:sz w:val="20"/>
                <w:szCs w:val="20"/>
              </w:rPr>
              <w:t>Collectivité locale (Ville de Kikwit et les communes concernées par les travaux)</w:t>
            </w:r>
          </w:p>
          <w:p w14:paraId="70FD906F" w14:textId="77777777" w:rsidR="00A00FED" w:rsidRPr="00624847" w:rsidRDefault="00A00FED" w:rsidP="00475947">
            <w:pPr>
              <w:tabs>
                <w:tab w:val="right" w:leader="dot" w:pos="9639"/>
              </w:tabs>
              <w:autoSpaceDE w:val="0"/>
              <w:autoSpaceDN w:val="0"/>
              <w:adjustRightInd w:val="0"/>
              <w:spacing w:after="0" w:line="240" w:lineRule="auto"/>
              <w:ind w:right="16"/>
              <w:jc w:val="both"/>
              <w:rPr>
                <w:rFonts w:ascii="Arial Narrow" w:eastAsia="Times New Roman" w:hAnsi="Arial Narrow" w:cs="Times New Roman"/>
                <w:sz w:val="20"/>
                <w:szCs w:val="20"/>
              </w:rPr>
            </w:pPr>
          </w:p>
        </w:tc>
        <w:tc>
          <w:tcPr>
            <w:tcW w:w="2943" w:type="pct"/>
            <w:tcBorders>
              <w:top w:val="single" w:sz="4" w:space="0" w:color="auto"/>
              <w:left w:val="single" w:sz="4" w:space="0" w:color="auto"/>
              <w:bottom w:val="single" w:sz="4" w:space="0" w:color="auto"/>
              <w:right w:val="single" w:sz="4" w:space="0" w:color="auto"/>
            </w:tcBorders>
            <w:shd w:val="clear" w:color="auto" w:fill="FFFFFF"/>
            <w:vAlign w:val="center"/>
          </w:tcPr>
          <w:p w14:paraId="4A9AE9C2" w14:textId="77777777" w:rsidR="00A00FED" w:rsidRPr="00624847" w:rsidRDefault="00A00FED" w:rsidP="00475947">
            <w:pPr>
              <w:tabs>
                <w:tab w:val="right" w:leader="dot" w:pos="9639"/>
              </w:tabs>
              <w:autoSpaceDE w:val="0"/>
              <w:autoSpaceDN w:val="0"/>
              <w:adjustRightInd w:val="0"/>
              <w:spacing w:after="0" w:line="240" w:lineRule="auto"/>
              <w:ind w:right="16"/>
              <w:jc w:val="both"/>
              <w:rPr>
                <w:rFonts w:ascii="Arial Narrow" w:eastAsia="Times New Roman" w:hAnsi="Arial Narrow" w:cs="Times New Roman"/>
                <w:b/>
                <w:sz w:val="20"/>
                <w:szCs w:val="20"/>
              </w:rPr>
            </w:pPr>
            <w:r w:rsidRPr="00624847">
              <w:rPr>
                <w:rFonts w:ascii="Arial Narrow" w:eastAsia="Times New Roman" w:hAnsi="Arial Narrow" w:cs="Times New Roman"/>
                <w:b/>
                <w:sz w:val="20"/>
                <w:szCs w:val="20"/>
              </w:rPr>
              <w:t>Information/sensibilisation sur le projet</w:t>
            </w:r>
          </w:p>
          <w:p w14:paraId="3406A5FF" w14:textId="77777777" w:rsidR="00A00FED" w:rsidRPr="00624847" w:rsidRDefault="00A00FED" w:rsidP="003E2CEF">
            <w:pPr>
              <w:pStyle w:val="Paragraphedeliste"/>
              <w:numPr>
                <w:ilvl w:val="0"/>
                <w:numId w:val="108"/>
              </w:numPr>
              <w:tabs>
                <w:tab w:val="right" w:leader="dot" w:pos="9639"/>
              </w:tabs>
              <w:autoSpaceDE w:val="0"/>
              <w:autoSpaceDN w:val="0"/>
              <w:adjustRightInd w:val="0"/>
              <w:spacing w:after="0" w:line="240" w:lineRule="auto"/>
              <w:ind w:right="16"/>
              <w:jc w:val="both"/>
              <w:rPr>
                <w:rFonts w:ascii="Arial Narrow" w:eastAsia="Times New Roman" w:hAnsi="Arial Narrow" w:cs="Times New Roman"/>
                <w:sz w:val="20"/>
                <w:szCs w:val="20"/>
              </w:rPr>
            </w:pPr>
            <w:r w:rsidRPr="00624847">
              <w:rPr>
                <w:rFonts w:ascii="Arial Narrow" w:eastAsia="Times New Roman" w:hAnsi="Arial Narrow" w:cs="Times New Roman"/>
                <w:sz w:val="20"/>
                <w:szCs w:val="20"/>
              </w:rPr>
              <w:t xml:space="preserve">Information sur les travaux de la réhabilitation des écoles, la durée des travaux </w:t>
            </w:r>
          </w:p>
          <w:p w14:paraId="7E1AFE66" w14:textId="77777777" w:rsidR="00A00FED" w:rsidRPr="00624847" w:rsidRDefault="00A00FED" w:rsidP="003E2CEF">
            <w:pPr>
              <w:pStyle w:val="Paragraphedeliste"/>
              <w:numPr>
                <w:ilvl w:val="0"/>
                <w:numId w:val="108"/>
              </w:numPr>
              <w:spacing w:after="0" w:line="240" w:lineRule="auto"/>
              <w:jc w:val="both"/>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 xml:space="preserve">Formation sur les sauvegardes environnementales et sociales, la surveillance des travaux, la communication et la sensibilisation </w:t>
            </w:r>
          </w:p>
          <w:p w14:paraId="6C9E9C4B" w14:textId="77777777" w:rsidR="00A00FED" w:rsidRPr="00624847" w:rsidRDefault="00A00FED" w:rsidP="003E2CEF">
            <w:pPr>
              <w:pStyle w:val="Paragraphedeliste"/>
              <w:numPr>
                <w:ilvl w:val="0"/>
                <w:numId w:val="108"/>
              </w:numPr>
              <w:spacing w:after="0" w:line="240" w:lineRule="auto"/>
              <w:jc w:val="both"/>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Gestion environnementale et sociale des écoles</w:t>
            </w:r>
          </w:p>
          <w:p w14:paraId="1BDED239" w14:textId="77777777" w:rsidR="00A00FED" w:rsidRPr="00624847" w:rsidRDefault="00A00FED" w:rsidP="00475947">
            <w:pPr>
              <w:pStyle w:val="Paragraphedeliste"/>
              <w:spacing w:after="0" w:line="240" w:lineRule="auto"/>
              <w:ind w:left="360"/>
              <w:jc w:val="both"/>
              <w:rPr>
                <w:rFonts w:ascii="Arial Narrow" w:eastAsia="Times New Roman" w:hAnsi="Arial Narrow" w:cs="Times New Roman"/>
                <w:sz w:val="20"/>
                <w:szCs w:val="20"/>
                <w:lang w:eastAsia="fr-FR"/>
              </w:rPr>
            </w:pPr>
          </w:p>
        </w:tc>
        <w:tc>
          <w:tcPr>
            <w:tcW w:w="61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339A9D" w14:textId="77777777" w:rsidR="00A00FED" w:rsidRPr="00624847" w:rsidRDefault="00A00FED" w:rsidP="00475947">
            <w:pPr>
              <w:tabs>
                <w:tab w:val="right" w:leader="dot" w:pos="9639"/>
              </w:tabs>
              <w:autoSpaceDE w:val="0"/>
              <w:autoSpaceDN w:val="0"/>
              <w:adjustRightInd w:val="0"/>
              <w:spacing w:after="240" w:line="240" w:lineRule="auto"/>
              <w:jc w:val="both"/>
              <w:rPr>
                <w:rFonts w:ascii="Arial Narrow" w:eastAsia="Calibri" w:hAnsi="Arial Narrow" w:cs="Times New Roman"/>
                <w:b/>
                <w:sz w:val="20"/>
                <w:szCs w:val="20"/>
              </w:rPr>
            </w:pPr>
            <w:r w:rsidRPr="00624847">
              <w:rPr>
                <w:rFonts w:ascii="Arial Narrow" w:eastAsia="Calibri" w:hAnsi="Arial Narrow" w:cs="Times New Roman"/>
                <w:b/>
                <w:sz w:val="20"/>
                <w:szCs w:val="20"/>
              </w:rPr>
              <w:t>PDU</w:t>
            </w:r>
          </w:p>
        </w:tc>
        <w:tc>
          <w:tcPr>
            <w:tcW w:w="69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CBF64EF" w14:textId="77777777" w:rsidR="00A00FED" w:rsidRPr="00624847" w:rsidRDefault="00A00FED" w:rsidP="00475947">
            <w:pPr>
              <w:tabs>
                <w:tab w:val="right" w:leader="dot" w:pos="9639"/>
              </w:tabs>
              <w:autoSpaceDE w:val="0"/>
              <w:autoSpaceDN w:val="0"/>
              <w:adjustRightInd w:val="0"/>
              <w:spacing w:after="0" w:line="240" w:lineRule="auto"/>
              <w:jc w:val="both"/>
              <w:rPr>
                <w:rFonts w:ascii="Arial Narrow" w:eastAsia="Times New Roman" w:hAnsi="Arial Narrow" w:cs="Times New Roman"/>
                <w:sz w:val="20"/>
                <w:szCs w:val="20"/>
              </w:rPr>
            </w:pPr>
            <w:r w:rsidRPr="00624847">
              <w:rPr>
                <w:rFonts w:ascii="Arial Narrow" w:eastAsia="Times New Roman" w:hAnsi="Arial Narrow" w:cs="Times New Roman"/>
                <w:sz w:val="20"/>
                <w:szCs w:val="20"/>
              </w:rPr>
              <w:t>Inclus dans le budget de la formation et de sensibilisation</w:t>
            </w:r>
          </w:p>
        </w:tc>
      </w:tr>
      <w:tr w:rsidR="00A00FED" w:rsidRPr="00624847" w14:paraId="5F9F3893" w14:textId="77777777" w:rsidTr="00475947">
        <w:trPr>
          <w:trHeight w:val="526"/>
        </w:trPr>
        <w:tc>
          <w:tcPr>
            <w:tcW w:w="7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A5AE66" w14:textId="77777777" w:rsidR="00A00FED" w:rsidRPr="00624847" w:rsidRDefault="00A00FED" w:rsidP="00475947">
            <w:pPr>
              <w:tabs>
                <w:tab w:val="right" w:leader="dot" w:pos="9639"/>
              </w:tabs>
              <w:autoSpaceDE w:val="0"/>
              <w:autoSpaceDN w:val="0"/>
              <w:adjustRightInd w:val="0"/>
              <w:spacing w:after="0" w:line="240" w:lineRule="auto"/>
              <w:ind w:right="16"/>
              <w:jc w:val="both"/>
              <w:rPr>
                <w:rFonts w:ascii="Arial Narrow" w:eastAsia="Times New Roman" w:hAnsi="Arial Narrow" w:cs="Times New Roman"/>
                <w:sz w:val="20"/>
                <w:szCs w:val="20"/>
              </w:rPr>
            </w:pPr>
            <w:r w:rsidRPr="00624847">
              <w:rPr>
                <w:rFonts w:ascii="Arial Narrow" w:eastAsia="Times New Roman" w:hAnsi="Arial Narrow" w:cs="Times New Roman"/>
                <w:sz w:val="20"/>
                <w:szCs w:val="20"/>
              </w:rPr>
              <w:t>Populations riveraines</w:t>
            </w:r>
          </w:p>
        </w:tc>
        <w:tc>
          <w:tcPr>
            <w:tcW w:w="29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205AD8" w14:textId="77777777" w:rsidR="00A00FED" w:rsidRPr="00624847" w:rsidRDefault="00A00FED" w:rsidP="00475947">
            <w:pPr>
              <w:tabs>
                <w:tab w:val="right" w:leader="dot" w:pos="9639"/>
              </w:tabs>
              <w:autoSpaceDE w:val="0"/>
              <w:autoSpaceDN w:val="0"/>
              <w:adjustRightInd w:val="0"/>
              <w:spacing w:after="0" w:line="240" w:lineRule="auto"/>
              <w:ind w:right="16"/>
              <w:jc w:val="both"/>
              <w:rPr>
                <w:rFonts w:ascii="Arial Narrow" w:eastAsia="Times New Roman" w:hAnsi="Arial Narrow" w:cs="Times New Roman"/>
                <w:b/>
                <w:sz w:val="20"/>
                <w:szCs w:val="20"/>
              </w:rPr>
            </w:pPr>
            <w:r w:rsidRPr="00624847">
              <w:rPr>
                <w:rFonts w:ascii="Arial Narrow" w:eastAsia="Times New Roman" w:hAnsi="Arial Narrow" w:cs="Times New Roman"/>
                <w:b/>
                <w:sz w:val="20"/>
                <w:szCs w:val="20"/>
              </w:rPr>
              <w:t>Information/sensibilisation sur le projet</w:t>
            </w:r>
          </w:p>
          <w:p w14:paraId="2C49D781" w14:textId="77777777" w:rsidR="00A00FED" w:rsidRPr="00624847" w:rsidRDefault="00A00FED" w:rsidP="003E2CEF">
            <w:pPr>
              <w:pStyle w:val="Paragraphedeliste"/>
              <w:numPr>
                <w:ilvl w:val="0"/>
                <w:numId w:val="109"/>
              </w:numPr>
              <w:tabs>
                <w:tab w:val="right" w:leader="dot" w:pos="9639"/>
              </w:tabs>
              <w:autoSpaceDE w:val="0"/>
              <w:autoSpaceDN w:val="0"/>
              <w:adjustRightInd w:val="0"/>
              <w:spacing w:after="0" w:line="240" w:lineRule="auto"/>
              <w:ind w:right="16"/>
              <w:jc w:val="both"/>
              <w:rPr>
                <w:rFonts w:ascii="Arial Narrow" w:eastAsia="Times New Roman" w:hAnsi="Arial Narrow" w:cs="Times New Roman"/>
                <w:sz w:val="20"/>
                <w:szCs w:val="20"/>
              </w:rPr>
            </w:pPr>
            <w:r w:rsidRPr="00624847">
              <w:rPr>
                <w:rFonts w:ascii="Arial Narrow" w:eastAsia="Times New Roman" w:hAnsi="Arial Narrow" w:cs="Times New Roman"/>
                <w:sz w:val="20"/>
                <w:szCs w:val="20"/>
              </w:rPr>
              <w:t>Information sur les travaux de la réhabilitation des écoles, la durée des travaux (3 séances à raison d’1 journée par école)</w:t>
            </w:r>
          </w:p>
          <w:p w14:paraId="27DD2AD5" w14:textId="77777777" w:rsidR="00A00FED" w:rsidRPr="00624847" w:rsidRDefault="00A00FED" w:rsidP="003E2CEF">
            <w:pPr>
              <w:pStyle w:val="Paragraphedeliste"/>
              <w:numPr>
                <w:ilvl w:val="0"/>
                <w:numId w:val="110"/>
              </w:numPr>
              <w:tabs>
                <w:tab w:val="right" w:leader="dot" w:pos="9639"/>
              </w:tabs>
              <w:autoSpaceDE w:val="0"/>
              <w:autoSpaceDN w:val="0"/>
              <w:adjustRightInd w:val="0"/>
              <w:spacing w:after="0" w:line="240" w:lineRule="auto"/>
              <w:ind w:right="16"/>
              <w:jc w:val="both"/>
              <w:rPr>
                <w:rFonts w:ascii="Arial Narrow" w:eastAsia="Times New Roman" w:hAnsi="Arial Narrow" w:cs="Times New Roman"/>
                <w:b/>
                <w:i/>
                <w:sz w:val="20"/>
                <w:szCs w:val="20"/>
              </w:rPr>
            </w:pPr>
            <w:r w:rsidRPr="00624847">
              <w:rPr>
                <w:rFonts w:ascii="Arial Narrow" w:eastAsia="Times New Roman" w:hAnsi="Arial Narrow" w:cs="Times New Roman"/>
                <w:sz w:val="20"/>
                <w:szCs w:val="20"/>
              </w:rPr>
              <w:t>Sensibilisation sur les IST/SIDA et distribution des préservatifs (3 séances à raison d’1 journée par école)</w:t>
            </w:r>
          </w:p>
        </w:tc>
        <w:tc>
          <w:tcPr>
            <w:tcW w:w="61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AC10558" w14:textId="77777777" w:rsidR="00A00FED" w:rsidRPr="00624847" w:rsidRDefault="00A00FED" w:rsidP="00475947">
            <w:pPr>
              <w:tabs>
                <w:tab w:val="right" w:leader="dot" w:pos="9639"/>
              </w:tabs>
              <w:autoSpaceDE w:val="0"/>
              <w:autoSpaceDN w:val="0"/>
              <w:adjustRightInd w:val="0"/>
              <w:spacing w:after="240" w:line="240" w:lineRule="auto"/>
              <w:jc w:val="both"/>
              <w:rPr>
                <w:rFonts w:ascii="Arial Narrow" w:eastAsia="Calibri" w:hAnsi="Arial Narrow" w:cs="Times New Roman"/>
                <w:b/>
                <w:sz w:val="20"/>
                <w:szCs w:val="20"/>
              </w:rPr>
            </w:pPr>
            <w:r w:rsidRPr="00624847">
              <w:rPr>
                <w:rFonts w:ascii="Arial Narrow" w:eastAsia="Calibri" w:hAnsi="Arial Narrow" w:cs="Times New Roman"/>
                <w:b/>
                <w:sz w:val="20"/>
                <w:szCs w:val="20"/>
              </w:rPr>
              <w:t>Entreprise</w:t>
            </w:r>
          </w:p>
        </w:tc>
        <w:tc>
          <w:tcPr>
            <w:tcW w:w="69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9F6E441" w14:textId="77777777" w:rsidR="00A00FED" w:rsidRPr="00624847" w:rsidRDefault="00A00FED" w:rsidP="00475947">
            <w:pPr>
              <w:tabs>
                <w:tab w:val="right" w:leader="dot" w:pos="9639"/>
              </w:tabs>
              <w:autoSpaceDE w:val="0"/>
              <w:autoSpaceDN w:val="0"/>
              <w:adjustRightInd w:val="0"/>
              <w:spacing w:after="0" w:line="240" w:lineRule="auto"/>
              <w:jc w:val="both"/>
              <w:rPr>
                <w:rFonts w:ascii="Arial Narrow" w:eastAsia="Times New Roman" w:hAnsi="Arial Narrow" w:cs="Times New Roman"/>
                <w:sz w:val="20"/>
                <w:szCs w:val="20"/>
              </w:rPr>
            </w:pPr>
            <w:r w:rsidRPr="00624847">
              <w:rPr>
                <w:rFonts w:ascii="Arial Narrow" w:eastAsia="Times New Roman" w:hAnsi="Arial Narrow" w:cs="Times New Roman"/>
                <w:sz w:val="20"/>
                <w:szCs w:val="20"/>
              </w:rPr>
              <w:t>PM (inclus dans le contrat de l’entreprise)</w:t>
            </w:r>
          </w:p>
        </w:tc>
      </w:tr>
      <w:tr w:rsidR="00A00FED" w:rsidRPr="00624847" w14:paraId="0BE6F581" w14:textId="77777777" w:rsidTr="00475947">
        <w:trPr>
          <w:trHeight w:val="632"/>
        </w:trPr>
        <w:tc>
          <w:tcPr>
            <w:tcW w:w="756" w:type="pct"/>
            <w:tcBorders>
              <w:top w:val="single" w:sz="4" w:space="0" w:color="auto"/>
              <w:left w:val="single" w:sz="4" w:space="0" w:color="auto"/>
              <w:bottom w:val="single" w:sz="4" w:space="0" w:color="auto"/>
              <w:right w:val="single" w:sz="4" w:space="0" w:color="auto"/>
            </w:tcBorders>
            <w:shd w:val="clear" w:color="auto" w:fill="FFFFFF"/>
            <w:vAlign w:val="center"/>
          </w:tcPr>
          <w:p w14:paraId="7A4A4A9F" w14:textId="77777777" w:rsidR="00A00FED" w:rsidRPr="00624847" w:rsidRDefault="00A00FED" w:rsidP="00475947">
            <w:pPr>
              <w:tabs>
                <w:tab w:val="right" w:leader="dot" w:pos="9639"/>
              </w:tabs>
              <w:autoSpaceDE w:val="0"/>
              <w:autoSpaceDN w:val="0"/>
              <w:adjustRightInd w:val="0"/>
              <w:spacing w:after="0" w:line="240" w:lineRule="auto"/>
              <w:ind w:right="16"/>
              <w:jc w:val="both"/>
              <w:rPr>
                <w:rFonts w:ascii="Arial Narrow" w:eastAsia="Times New Roman" w:hAnsi="Arial Narrow" w:cs="Times New Roman"/>
                <w:sz w:val="20"/>
                <w:szCs w:val="20"/>
              </w:rPr>
            </w:pPr>
            <w:r w:rsidRPr="00624847">
              <w:rPr>
                <w:rFonts w:ascii="Arial Narrow" w:eastAsia="Times New Roman" w:hAnsi="Arial Narrow" w:cs="Times New Roman"/>
                <w:sz w:val="20"/>
                <w:szCs w:val="20"/>
              </w:rPr>
              <w:t>Personnel Entreprise</w:t>
            </w:r>
          </w:p>
          <w:p w14:paraId="0F1DB332" w14:textId="77777777" w:rsidR="00A00FED" w:rsidRPr="00624847" w:rsidRDefault="00A00FED" w:rsidP="00475947">
            <w:pPr>
              <w:tabs>
                <w:tab w:val="right" w:leader="dot" w:pos="9639"/>
              </w:tabs>
              <w:autoSpaceDE w:val="0"/>
              <w:autoSpaceDN w:val="0"/>
              <w:adjustRightInd w:val="0"/>
              <w:spacing w:after="0" w:line="240" w:lineRule="auto"/>
              <w:ind w:right="16"/>
              <w:jc w:val="both"/>
              <w:rPr>
                <w:rFonts w:ascii="Arial Narrow" w:eastAsia="Times New Roman" w:hAnsi="Arial Narrow" w:cs="Times New Roman"/>
                <w:sz w:val="20"/>
                <w:szCs w:val="20"/>
              </w:rPr>
            </w:pPr>
          </w:p>
        </w:tc>
        <w:tc>
          <w:tcPr>
            <w:tcW w:w="2943" w:type="pct"/>
            <w:tcBorders>
              <w:top w:val="single" w:sz="4" w:space="0" w:color="auto"/>
              <w:left w:val="single" w:sz="4" w:space="0" w:color="auto"/>
              <w:bottom w:val="single" w:sz="4" w:space="0" w:color="auto"/>
              <w:right w:val="single" w:sz="4" w:space="0" w:color="auto"/>
            </w:tcBorders>
            <w:shd w:val="clear" w:color="auto" w:fill="FFFFFF"/>
            <w:vAlign w:val="center"/>
          </w:tcPr>
          <w:p w14:paraId="01703B57" w14:textId="77777777" w:rsidR="00A00FED" w:rsidRPr="00624847" w:rsidRDefault="00A00FED" w:rsidP="00475947">
            <w:pPr>
              <w:tabs>
                <w:tab w:val="right" w:leader="dot" w:pos="9639"/>
              </w:tabs>
              <w:autoSpaceDE w:val="0"/>
              <w:autoSpaceDN w:val="0"/>
              <w:adjustRightInd w:val="0"/>
              <w:spacing w:after="0" w:line="240" w:lineRule="auto"/>
              <w:ind w:right="16"/>
              <w:jc w:val="both"/>
              <w:rPr>
                <w:rFonts w:ascii="Arial Narrow" w:eastAsia="Times New Roman" w:hAnsi="Arial Narrow" w:cs="Times New Roman"/>
                <w:b/>
                <w:i/>
                <w:sz w:val="20"/>
                <w:szCs w:val="20"/>
              </w:rPr>
            </w:pPr>
            <w:r w:rsidRPr="00624847">
              <w:rPr>
                <w:rFonts w:ascii="Arial Narrow" w:eastAsia="Times New Roman" w:hAnsi="Arial Narrow" w:cs="Times New Roman"/>
                <w:b/>
                <w:sz w:val="20"/>
                <w:szCs w:val="20"/>
              </w:rPr>
              <w:t>Formation et la sensibilisation sur la Santé et la sécurité au travail sur</w:t>
            </w:r>
            <w:r w:rsidRPr="00624847">
              <w:rPr>
                <w:rFonts w:ascii="Arial Narrow" w:eastAsia="Times New Roman" w:hAnsi="Arial Narrow" w:cs="Times New Roman"/>
                <w:b/>
                <w:i/>
                <w:sz w:val="20"/>
                <w:szCs w:val="20"/>
              </w:rPr>
              <w:t> :</w:t>
            </w:r>
          </w:p>
          <w:p w14:paraId="49A13898" w14:textId="77777777" w:rsidR="00A00FED" w:rsidRPr="00624847" w:rsidRDefault="00A00FED" w:rsidP="003E2CEF">
            <w:pPr>
              <w:pStyle w:val="Paragraphedeliste"/>
              <w:numPr>
                <w:ilvl w:val="0"/>
                <w:numId w:val="110"/>
              </w:numPr>
              <w:tabs>
                <w:tab w:val="right" w:leader="dot" w:pos="9639"/>
              </w:tabs>
              <w:autoSpaceDE w:val="0"/>
              <w:autoSpaceDN w:val="0"/>
              <w:adjustRightInd w:val="0"/>
              <w:spacing w:after="0" w:line="240" w:lineRule="auto"/>
              <w:ind w:right="16"/>
              <w:jc w:val="both"/>
              <w:rPr>
                <w:rFonts w:ascii="Arial Narrow" w:eastAsia="Times New Roman" w:hAnsi="Arial Narrow" w:cs="Times New Roman"/>
                <w:sz w:val="20"/>
                <w:szCs w:val="20"/>
              </w:rPr>
            </w:pPr>
            <w:r w:rsidRPr="00624847">
              <w:rPr>
                <w:rFonts w:ascii="Arial Narrow" w:eastAsia="Times New Roman" w:hAnsi="Arial Narrow" w:cs="Times New Roman"/>
                <w:sz w:val="20"/>
                <w:szCs w:val="20"/>
              </w:rPr>
              <w:t>les risques en matière de sécurité liés aux tâches et aux soins</w:t>
            </w:r>
          </w:p>
          <w:p w14:paraId="4904FDB4" w14:textId="77777777" w:rsidR="00A00FED" w:rsidRPr="00624847" w:rsidRDefault="00A00FED" w:rsidP="003E2CEF">
            <w:pPr>
              <w:pStyle w:val="Paragraphedeliste"/>
              <w:numPr>
                <w:ilvl w:val="0"/>
                <w:numId w:val="110"/>
              </w:numPr>
              <w:tabs>
                <w:tab w:val="right" w:leader="dot" w:pos="9639"/>
              </w:tabs>
              <w:autoSpaceDE w:val="0"/>
              <w:autoSpaceDN w:val="0"/>
              <w:adjustRightInd w:val="0"/>
              <w:spacing w:after="0" w:line="240" w:lineRule="auto"/>
              <w:ind w:right="16"/>
              <w:jc w:val="both"/>
              <w:rPr>
                <w:rFonts w:ascii="Arial Narrow" w:eastAsia="Times New Roman" w:hAnsi="Arial Narrow" w:cs="Times New Roman"/>
                <w:sz w:val="20"/>
                <w:szCs w:val="20"/>
              </w:rPr>
            </w:pPr>
            <w:r w:rsidRPr="00624847">
              <w:rPr>
                <w:rFonts w:ascii="Arial Narrow" w:eastAsia="Times New Roman" w:hAnsi="Arial Narrow" w:cs="Times New Roman"/>
                <w:sz w:val="20"/>
                <w:szCs w:val="20"/>
              </w:rPr>
              <w:t>les équipements de protection individuelle et la conduite des engins</w:t>
            </w:r>
          </w:p>
          <w:p w14:paraId="5F85C991" w14:textId="77777777" w:rsidR="00A00FED" w:rsidRPr="00624847" w:rsidRDefault="00A00FED" w:rsidP="003E2CEF">
            <w:pPr>
              <w:pStyle w:val="Paragraphedeliste"/>
              <w:numPr>
                <w:ilvl w:val="0"/>
                <w:numId w:val="110"/>
              </w:numPr>
              <w:tabs>
                <w:tab w:val="right" w:leader="dot" w:pos="9639"/>
              </w:tabs>
              <w:autoSpaceDE w:val="0"/>
              <w:autoSpaceDN w:val="0"/>
              <w:adjustRightInd w:val="0"/>
              <w:spacing w:after="0" w:line="240" w:lineRule="auto"/>
              <w:ind w:right="16"/>
              <w:jc w:val="both"/>
              <w:rPr>
                <w:rFonts w:ascii="Arial Narrow" w:eastAsia="Times New Roman" w:hAnsi="Arial Narrow" w:cs="Times New Roman"/>
                <w:sz w:val="20"/>
                <w:szCs w:val="20"/>
              </w:rPr>
            </w:pPr>
            <w:r w:rsidRPr="00624847">
              <w:rPr>
                <w:rFonts w:ascii="Arial Narrow" w:eastAsia="Times New Roman" w:hAnsi="Arial Narrow" w:cs="Times New Roman"/>
                <w:sz w:val="20"/>
                <w:szCs w:val="20"/>
              </w:rPr>
              <w:t>l’application des mesures de bonnes pratiques pendant les travaux</w:t>
            </w:r>
          </w:p>
          <w:p w14:paraId="2A929E16" w14:textId="77777777" w:rsidR="00A00FED" w:rsidRPr="00624847" w:rsidRDefault="00A00FED" w:rsidP="003E2CEF">
            <w:pPr>
              <w:pStyle w:val="Paragraphedeliste"/>
              <w:numPr>
                <w:ilvl w:val="0"/>
                <w:numId w:val="110"/>
              </w:numPr>
              <w:tabs>
                <w:tab w:val="right" w:leader="dot" w:pos="9639"/>
              </w:tabs>
              <w:autoSpaceDE w:val="0"/>
              <w:autoSpaceDN w:val="0"/>
              <w:adjustRightInd w:val="0"/>
              <w:spacing w:after="0" w:line="240" w:lineRule="auto"/>
              <w:ind w:right="16"/>
              <w:jc w:val="both"/>
              <w:rPr>
                <w:rFonts w:ascii="Arial Narrow" w:eastAsia="Times New Roman" w:hAnsi="Arial Narrow" w:cs="Times New Roman"/>
                <w:sz w:val="20"/>
                <w:szCs w:val="20"/>
              </w:rPr>
            </w:pPr>
            <w:r w:rsidRPr="00624847">
              <w:rPr>
                <w:rFonts w:ascii="Arial Narrow" w:eastAsia="Times New Roman" w:hAnsi="Arial Narrow" w:cs="Times New Roman"/>
                <w:sz w:val="20"/>
                <w:szCs w:val="20"/>
              </w:rPr>
              <w:t>Sensibilisation sur les IST/SIDA et distribution des préservatifs</w:t>
            </w:r>
          </w:p>
          <w:p w14:paraId="55C786BC" w14:textId="77777777" w:rsidR="00A00FED" w:rsidRPr="00624847" w:rsidRDefault="00A00FED" w:rsidP="00475947">
            <w:pPr>
              <w:pStyle w:val="Paragraphedeliste"/>
              <w:tabs>
                <w:tab w:val="right" w:leader="dot" w:pos="9639"/>
              </w:tabs>
              <w:autoSpaceDE w:val="0"/>
              <w:autoSpaceDN w:val="0"/>
              <w:adjustRightInd w:val="0"/>
              <w:spacing w:after="0" w:line="240" w:lineRule="auto"/>
              <w:ind w:left="360" w:right="16"/>
              <w:jc w:val="both"/>
              <w:rPr>
                <w:rFonts w:ascii="Arial Narrow" w:eastAsia="Times New Roman" w:hAnsi="Arial Narrow" w:cs="Times New Roman"/>
                <w:sz w:val="20"/>
                <w:szCs w:val="20"/>
              </w:rPr>
            </w:pPr>
          </w:p>
        </w:tc>
        <w:tc>
          <w:tcPr>
            <w:tcW w:w="611" w:type="pct"/>
            <w:tcBorders>
              <w:top w:val="single" w:sz="4" w:space="0" w:color="auto"/>
              <w:left w:val="single" w:sz="4" w:space="0" w:color="auto"/>
              <w:bottom w:val="single" w:sz="4" w:space="0" w:color="auto"/>
              <w:right w:val="single" w:sz="4" w:space="0" w:color="auto"/>
            </w:tcBorders>
            <w:shd w:val="clear" w:color="auto" w:fill="FFFFFF"/>
            <w:vAlign w:val="center"/>
          </w:tcPr>
          <w:p w14:paraId="6288C4D8" w14:textId="77777777" w:rsidR="00A00FED" w:rsidRPr="00624847" w:rsidRDefault="00A00FED" w:rsidP="00475947">
            <w:pPr>
              <w:tabs>
                <w:tab w:val="right" w:leader="dot" w:pos="9639"/>
              </w:tabs>
              <w:autoSpaceDE w:val="0"/>
              <w:autoSpaceDN w:val="0"/>
              <w:adjustRightInd w:val="0"/>
              <w:spacing w:after="0" w:line="240" w:lineRule="auto"/>
              <w:contextualSpacing/>
              <w:jc w:val="both"/>
              <w:rPr>
                <w:rFonts w:ascii="Arial Narrow" w:eastAsia="Calibri" w:hAnsi="Arial Narrow" w:cs="Times New Roman"/>
                <w:sz w:val="20"/>
                <w:szCs w:val="20"/>
              </w:rPr>
            </w:pPr>
            <w:r w:rsidRPr="00624847">
              <w:rPr>
                <w:rFonts w:ascii="Arial Narrow" w:eastAsia="Calibri" w:hAnsi="Arial Narrow" w:cs="Times New Roman"/>
                <w:b/>
                <w:sz w:val="20"/>
                <w:szCs w:val="20"/>
              </w:rPr>
              <w:t xml:space="preserve">Entreprise  </w:t>
            </w:r>
          </w:p>
          <w:p w14:paraId="33F4778C" w14:textId="77777777" w:rsidR="00A00FED" w:rsidRPr="00624847" w:rsidRDefault="00A00FED" w:rsidP="00475947">
            <w:pPr>
              <w:tabs>
                <w:tab w:val="right" w:leader="dot" w:pos="9639"/>
              </w:tabs>
              <w:spacing w:after="0" w:line="240" w:lineRule="auto"/>
              <w:jc w:val="both"/>
              <w:rPr>
                <w:rFonts w:ascii="Arial Narrow" w:eastAsia="Times New Roman" w:hAnsi="Arial Narrow" w:cs="Times New Roman"/>
                <w:sz w:val="20"/>
                <w:szCs w:val="20"/>
              </w:rPr>
            </w:pPr>
          </w:p>
        </w:tc>
        <w:tc>
          <w:tcPr>
            <w:tcW w:w="69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49B10F9" w14:textId="77777777" w:rsidR="00A00FED" w:rsidRPr="00624847" w:rsidRDefault="00A00FED" w:rsidP="00475947">
            <w:pPr>
              <w:tabs>
                <w:tab w:val="right" w:leader="dot" w:pos="9639"/>
              </w:tabs>
              <w:autoSpaceDE w:val="0"/>
              <w:autoSpaceDN w:val="0"/>
              <w:adjustRightInd w:val="0"/>
              <w:spacing w:after="0" w:line="240" w:lineRule="auto"/>
              <w:jc w:val="both"/>
              <w:rPr>
                <w:rFonts w:ascii="Arial Narrow" w:eastAsia="Times New Roman" w:hAnsi="Arial Narrow" w:cs="Times New Roman"/>
                <w:sz w:val="20"/>
                <w:szCs w:val="20"/>
              </w:rPr>
            </w:pPr>
            <w:r w:rsidRPr="00624847">
              <w:rPr>
                <w:rFonts w:ascii="Arial Narrow" w:eastAsia="Times New Roman" w:hAnsi="Arial Narrow" w:cs="Times New Roman"/>
                <w:sz w:val="20"/>
                <w:szCs w:val="20"/>
              </w:rPr>
              <w:t>Inclus dans le coût de la prestation</w:t>
            </w:r>
          </w:p>
        </w:tc>
      </w:tr>
      <w:tr w:rsidR="00A00FED" w:rsidRPr="00624847" w14:paraId="5418C35A" w14:textId="77777777" w:rsidTr="00475947">
        <w:trPr>
          <w:trHeight w:val="70"/>
        </w:trPr>
        <w:tc>
          <w:tcPr>
            <w:tcW w:w="7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650F8F" w14:textId="77777777" w:rsidR="00A00FED" w:rsidRPr="00624847" w:rsidRDefault="00A00FED" w:rsidP="00475947">
            <w:pPr>
              <w:tabs>
                <w:tab w:val="right" w:leader="dot" w:pos="9639"/>
              </w:tabs>
              <w:autoSpaceDE w:val="0"/>
              <w:autoSpaceDN w:val="0"/>
              <w:adjustRightInd w:val="0"/>
              <w:spacing w:after="0" w:line="240" w:lineRule="auto"/>
              <w:ind w:right="16"/>
              <w:jc w:val="both"/>
              <w:rPr>
                <w:rFonts w:ascii="Arial Narrow" w:eastAsia="Times New Roman" w:hAnsi="Arial Narrow" w:cs="Times New Roman"/>
                <w:bCs/>
                <w:sz w:val="20"/>
                <w:szCs w:val="20"/>
              </w:rPr>
            </w:pPr>
            <w:r w:rsidRPr="00624847">
              <w:rPr>
                <w:rFonts w:ascii="Arial Narrow" w:eastAsia="Times New Roman" w:hAnsi="Arial Narrow" w:cs="Times New Roman"/>
                <w:bCs/>
                <w:sz w:val="20"/>
                <w:szCs w:val="20"/>
              </w:rPr>
              <w:t>ACE et CPE</w:t>
            </w:r>
          </w:p>
        </w:tc>
        <w:tc>
          <w:tcPr>
            <w:tcW w:w="29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12B58B" w14:textId="77777777" w:rsidR="00A00FED" w:rsidRPr="00624847" w:rsidRDefault="00A00FED" w:rsidP="00475947">
            <w:pPr>
              <w:spacing w:after="0" w:line="240" w:lineRule="auto"/>
              <w:ind w:right="16"/>
              <w:jc w:val="both"/>
              <w:rPr>
                <w:rFonts w:ascii="Arial Narrow" w:eastAsia="Times New Roman" w:hAnsi="Arial Narrow" w:cs="Times New Roman"/>
                <w:b/>
                <w:i/>
                <w:sz w:val="20"/>
                <w:szCs w:val="20"/>
                <w:lang w:eastAsia="fr-FR"/>
              </w:rPr>
            </w:pPr>
            <w:r w:rsidRPr="00624847">
              <w:rPr>
                <w:rFonts w:ascii="Arial Narrow" w:eastAsia="Times New Roman" w:hAnsi="Arial Narrow" w:cs="Times New Roman"/>
                <w:b/>
                <w:sz w:val="20"/>
                <w:szCs w:val="20"/>
                <w:lang w:eastAsia="fr-FR"/>
              </w:rPr>
              <w:t xml:space="preserve">Appui dans le cadre du suivi environnemental et social </w:t>
            </w:r>
            <w:r w:rsidRPr="00624847">
              <w:rPr>
                <w:rFonts w:ascii="Arial Narrow" w:eastAsia="Times New Roman" w:hAnsi="Arial Narrow" w:cs="Times New Roman"/>
                <w:sz w:val="20"/>
                <w:szCs w:val="20"/>
                <w:lang w:eastAsia="fr-FR"/>
              </w:rPr>
              <w:t>(frais de séjour et de transport des experts de l’ACE)</w:t>
            </w:r>
          </w:p>
        </w:tc>
        <w:tc>
          <w:tcPr>
            <w:tcW w:w="61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ECB721C" w14:textId="77777777" w:rsidR="00A00FED" w:rsidRPr="00624847" w:rsidRDefault="00A00FED" w:rsidP="00475947">
            <w:pPr>
              <w:tabs>
                <w:tab w:val="right" w:leader="dot" w:pos="9639"/>
              </w:tabs>
              <w:autoSpaceDE w:val="0"/>
              <w:autoSpaceDN w:val="0"/>
              <w:adjustRightInd w:val="0"/>
              <w:spacing w:after="0" w:line="240" w:lineRule="auto"/>
              <w:jc w:val="both"/>
              <w:rPr>
                <w:rFonts w:ascii="Arial Narrow" w:eastAsia="Times New Roman" w:hAnsi="Arial Narrow" w:cs="Times New Roman"/>
                <w:b/>
                <w:bCs/>
                <w:sz w:val="20"/>
                <w:szCs w:val="20"/>
              </w:rPr>
            </w:pPr>
            <w:r w:rsidRPr="00624847">
              <w:rPr>
                <w:rFonts w:ascii="Arial Narrow" w:eastAsia="Calibri" w:hAnsi="Arial Narrow" w:cs="Times New Roman"/>
                <w:b/>
                <w:sz w:val="20"/>
                <w:szCs w:val="20"/>
              </w:rPr>
              <w:t>PDU</w:t>
            </w:r>
          </w:p>
        </w:tc>
        <w:tc>
          <w:tcPr>
            <w:tcW w:w="69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E56321" w14:textId="77777777" w:rsidR="00A00FED" w:rsidRPr="00624847" w:rsidRDefault="00A00FED" w:rsidP="00475947">
            <w:pPr>
              <w:tabs>
                <w:tab w:val="right" w:leader="dot" w:pos="9639"/>
              </w:tabs>
              <w:autoSpaceDE w:val="0"/>
              <w:autoSpaceDN w:val="0"/>
              <w:adjustRightInd w:val="0"/>
              <w:spacing w:after="0" w:line="240" w:lineRule="auto"/>
              <w:jc w:val="both"/>
              <w:rPr>
                <w:rFonts w:ascii="Arial Narrow" w:eastAsia="Times New Roman" w:hAnsi="Arial Narrow" w:cs="Times New Roman"/>
                <w:bCs/>
                <w:sz w:val="20"/>
                <w:szCs w:val="20"/>
              </w:rPr>
            </w:pPr>
            <w:r w:rsidRPr="00624847">
              <w:rPr>
                <w:rFonts w:ascii="Arial Narrow" w:eastAsia="Times New Roman" w:hAnsi="Arial Narrow" w:cs="Times New Roman"/>
                <w:sz w:val="20"/>
                <w:szCs w:val="20"/>
              </w:rPr>
              <w:t xml:space="preserve">Inclus dans le </w:t>
            </w:r>
            <w:r w:rsidRPr="00624847">
              <w:rPr>
                <w:rFonts w:ascii="Arial Narrow" w:eastAsia="Times New Roman" w:hAnsi="Arial Narrow" w:cs="Times New Roman"/>
                <w:bCs/>
                <w:sz w:val="20"/>
                <w:szCs w:val="20"/>
              </w:rPr>
              <w:t>PGES</w:t>
            </w:r>
          </w:p>
        </w:tc>
      </w:tr>
    </w:tbl>
    <w:p w14:paraId="550B2FC8" w14:textId="77777777" w:rsidR="00A00FED" w:rsidRPr="00624847" w:rsidRDefault="00A00FED" w:rsidP="00A00FED">
      <w:pPr>
        <w:autoSpaceDE w:val="0"/>
        <w:autoSpaceDN w:val="0"/>
        <w:adjustRightInd w:val="0"/>
        <w:spacing w:after="0" w:line="240" w:lineRule="auto"/>
        <w:jc w:val="both"/>
        <w:outlineLvl w:val="1"/>
        <w:rPr>
          <w:rFonts w:ascii="Arial Narrow" w:hAnsi="Arial Narrow" w:cs="Times New Roman"/>
        </w:rPr>
      </w:pPr>
    </w:p>
    <w:p w14:paraId="2934EE90" w14:textId="77777777" w:rsidR="00A00FED" w:rsidRPr="00624847" w:rsidRDefault="00A00FED" w:rsidP="00A00FED">
      <w:pPr>
        <w:widowControl w:val="0"/>
        <w:autoSpaceDE w:val="0"/>
        <w:autoSpaceDN w:val="0"/>
        <w:adjustRightInd w:val="0"/>
        <w:spacing w:after="0" w:line="240" w:lineRule="auto"/>
        <w:contextualSpacing/>
        <w:jc w:val="both"/>
        <w:rPr>
          <w:rFonts w:ascii="Arial Narrow" w:hAnsi="Arial Narrow"/>
          <w:sz w:val="24"/>
          <w:szCs w:val="24"/>
        </w:rPr>
      </w:pPr>
    </w:p>
    <w:p w14:paraId="6EB0DB28" w14:textId="77777777" w:rsidR="00A00FED" w:rsidRPr="00624847" w:rsidRDefault="003F65D3" w:rsidP="00A87827">
      <w:pPr>
        <w:autoSpaceDE w:val="0"/>
        <w:autoSpaceDN w:val="0"/>
        <w:adjustRightInd w:val="0"/>
        <w:spacing w:line="240" w:lineRule="auto"/>
        <w:jc w:val="both"/>
        <w:outlineLvl w:val="0"/>
        <w:rPr>
          <w:rFonts w:ascii="Arial Narrow" w:hAnsi="Arial Narrow" w:cs="Times New Roman"/>
          <w:b/>
          <w:sz w:val="24"/>
          <w:szCs w:val="24"/>
        </w:rPr>
      </w:pPr>
      <w:bookmarkStart w:id="445" w:name="_Toc487793147"/>
      <w:bookmarkStart w:id="446" w:name="_Toc532243377"/>
      <w:r>
        <w:rPr>
          <w:rFonts w:ascii="Arial Narrow" w:hAnsi="Arial Narrow" w:cs="Times New Roman"/>
          <w:b/>
          <w:sz w:val="24"/>
          <w:szCs w:val="24"/>
        </w:rPr>
        <w:t>7</w:t>
      </w:r>
      <w:r w:rsidR="00A00FED" w:rsidRPr="00624847">
        <w:rPr>
          <w:rFonts w:ascii="Arial Narrow" w:hAnsi="Arial Narrow" w:cs="Times New Roman"/>
          <w:b/>
          <w:sz w:val="24"/>
          <w:szCs w:val="24"/>
        </w:rPr>
        <w:t>.5. Arrangements institutionnels de mise en œuvre du projet</w:t>
      </w:r>
      <w:bookmarkStart w:id="447" w:name="_Toc331346725"/>
      <w:bookmarkStart w:id="448" w:name="_Toc329972634"/>
      <w:bookmarkEnd w:id="445"/>
      <w:bookmarkEnd w:id="446"/>
    </w:p>
    <w:p w14:paraId="11D48D5D" w14:textId="77777777" w:rsidR="00A00FED" w:rsidRDefault="00A00FED" w:rsidP="00A00FED">
      <w:pPr>
        <w:spacing w:line="240" w:lineRule="auto"/>
        <w:ind w:firstLine="426"/>
        <w:jc w:val="both"/>
        <w:rPr>
          <w:rFonts w:ascii="Arial Narrow" w:hAnsi="Arial Narrow" w:cs="Times New Roman"/>
          <w:sz w:val="24"/>
          <w:szCs w:val="24"/>
        </w:rPr>
      </w:pPr>
      <w:r w:rsidRPr="00624847">
        <w:rPr>
          <w:rFonts w:ascii="Arial Narrow" w:hAnsi="Arial Narrow" w:cs="Times New Roman"/>
          <w:sz w:val="24"/>
          <w:szCs w:val="24"/>
        </w:rPr>
        <w:t>Dans le cadre de la mise en œuvre du PGES, les arrangements institutionnels suivant sont proposés :</w:t>
      </w:r>
    </w:p>
    <w:p w14:paraId="223FD7C4" w14:textId="77777777" w:rsidR="00C45E97" w:rsidRPr="00624847" w:rsidRDefault="00C45E97" w:rsidP="00C5456C">
      <w:pPr>
        <w:spacing w:line="240" w:lineRule="auto"/>
        <w:jc w:val="both"/>
        <w:rPr>
          <w:rFonts w:ascii="Arial Narrow" w:hAnsi="Arial Narrow" w:cs="Times New Roman"/>
          <w:sz w:val="24"/>
          <w:szCs w:val="24"/>
        </w:rPr>
      </w:pPr>
    </w:p>
    <w:p w14:paraId="06454FC6" w14:textId="77777777" w:rsidR="00A00FED" w:rsidRPr="008B5558" w:rsidRDefault="008B5558" w:rsidP="008B5558">
      <w:pPr>
        <w:pStyle w:val="Lgende"/>
        <w:keepNext/>
        <w:jc w:val="both"/>
        <w:rPr>
          <w:color w:val="auto"/>
          <w:sz w:val="24"/>
          <w:szCs w:val="24"/>
        </w:rPr>
      </w:pPr>
      <w:bookmarkStart w:id="449" w:name="_Toc487793205"/>
      <w:bookmarkStart w:id="450" w:name="_Toc448868150"/>
      <w:bookmarkStart w:id="451" w:name="_Toc12266672"/>
      <w:r w:rsidRPr="008B5558">
        <w:rPr>
          <w:color w:val="auto"/>
          <w:sz w:val="24"/>
          <w:szCs w:val="24"/>
        </w:rPr>
        <w:t xml:space="preserve">Tableau </w:t>
      </w:r>
      <w:r w:rsidR="009412E8" w:rsidRPr="008B5558">
        <w:rPr>
          <w:color w:val="auto"/>
          <w:sz w:val="24"/>
          <w:szCs w:val="24"/>
        </w:rPr>
        <w:fldChar w:fldCharType="begin"/>
      </w:r>
      <w:r w:rsidRPr="008B5558">
        <w:rPr>
          <w:color w:val="auto"/>
          <w:sz w:val="24"/>
          <w:szCs w:val="24"/>
        </w:rPr>
        <w:instrText xml:space="preserve"> SEQ Tableau \* ARABIC </w:instrText>
      </w:r>
      <w:r w:rsidR="009412E8" w:rsidRPr="008B5558">
        <w:rPr>
          <w:color w:val="auto"/>
          <w:sz w:val="24"/>
          <w:szCs w:val="24"/>
        </w:rPr>
        <w:fldChar w:fldCharType="separate"/>
      </w:r>
      <w:r w:rsidR="008A6681">
        <w:rPr>
          <w:noProof/>
          <w:color w:val="auto"/>
          <w:sz w:val="24"/>
          <w:szCs w:val="24"/>
        </w:rPr>
        <w:t>18</w:t>
      </w:r>
      <w:r w:rsidR="009412E8" w:rsidRPr="008B5558">
        <w:rPr>
          <w:color w:val="auto"/>
          <w:sz w:val="24"/>
          <w:szCs w:val="24"/>
        </w:rPr>
        <w:fldChar w:fldCharType="end"/>
      </w:r>
      <w:r w:rsidR="00A00FED" w:rsidRPr="008B5558">
        <w:rPr>
          <w:rFonts w:ascii="Arial Narrow" w:hAnsi="Arial Narrow"/>
          <w:b w:val="0"/>
          <w:color w:val="auto"/>
          <w:sz w:val="24"/>
          <w:szCs w:val="24"/>
        </w:rPr>
        <w:t xml:space="preserve">:Rôle et responsabilité </w:t>
      </w:r>
      <w:bookmarkEnd w:id="447"/>
      <w:bookmarkEnd w:id="448"/>
      <w:r w:rsidR="00A00FED" w:rsidRPr="008B5558">
        <w:rPr>
          <w:rFonts w:ascii="Arial Narrow" w:hAnsi="Arial Narrow"/>
          <w:b w:val="0"/>
          <w:color w:val="auto"/>
          <w:sz w:val="24"/>
          <w:szCs w:val="24"/>
        </w:rPr>
        <w:t>dans la gestion environnementale et sociale des travaux</w:t>
      </w:r>
      <w:bookmarkEnd w:id="449"/>
      <w:bookmarkEnd w:id="450"/>
      <w:bookmarkEnd w:id="451"/>
    </w:p>
    <w:tbl>
      <w:tblPr>
        <w:tblW w:w="5800" w:type="pct"/>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1584"/>
        <w:gridCol w:w="6365"/>
        <w:gridCol w:w="2563"/>
      </w:tblGrid>
      <w:tr w:rsidR="00A00FED" w:rsidRPr="00624847" w14:paraId="38CE64A5" w14:textId="77777777" w:rsidTr="00475947">
        <w:trPr>
          <w:trHeight w:val="619"/>
        </w:trPr>
        <w:tc>
          <w:tcPr>
            <w:tcW w:w="73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C12230B" w14:textId="77777777" w:rsidR="00A00FED" w:rsidRPr="00624847" w:rsidRDefault="00A00FED" w:rsidP="00475947">
            <w:pPr>
              <w:spacing w:after="0" w:line="240" w:lineRule="auto"/>
              <w:jc w:val="center"/>
              <w:rPr>
                <w:rFonts w:ascii="Arial Narrow" w:hAnsi="Arial Narrow" w:cs="Times New Roman"/>
                <w:b/>
                <w:sz w:val="20"/>
                <w:szCs w:val="20"/>
              </w:rPr>
            </w:pPr>
            <w:r w:rsidRPr="00624847">
              <w:rPr>
                <w:rFonts w:ascii="Arial Narrow" w:hAnsi="Arial Narrow" w:cs="Times New Roman"/>
                <w:b/>
                <w:sz w:val="20"/>
                <w:szCs w:val="20"/>
              </w:rPr>
              <w:t>Catégories des acteurs</w:t>
            </w:r>
          </w:p>
        </w:tc>
        <w:tc>
          <w:tcPr>
            <w:tcW w:w="303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D714BE" w14:textId="77777777" w:rsidR="00A00FED" w:rsidRPr="00624847" w:rsidRDefault="00A00FED" w:rsidP="00475947">
            <w:pPr>
              <w:autoSpaceDE w:val="0"/>
              <w:autoSpaceDN w:val="0"/>
              <w:adjustRightInd w:val="0"/>
              <w:spacing w:after="0" w:line="240" w:lineRule="auto"/>
              <w:ind w:left="360"/>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Responsabilité sur le plan environnemental et social</w:t>
            </w:r>
          </w:p>
        </w:tc>
        <w:tc>
          <w:tcPr>
            <w:tcW w:w="1228" w:type="pct"/>
            <w:tcBorders>
              <w:top w:val="single" w:sz="4" w:space="0" w:color="auto"/>
              <w:left w:val="single" w:sz="4" w:space="0" w:color="auto"/>
              <w:bottom w:val="single" w:sz="4" w:space="0" w:color="auto"/>
              <w:right w:val="single" w:sz="4" w:space="0" w:color="auto"/>
            </w:tcBorders>
            <w:shd w:val="clear" w:color="auto" w:fill="FFFFFF"/>
            <w:vAlign w:val="center"/>
          </w:tcPr>
          <w:p w14:paraId="2C439C42" w14:textId="77777777" w:rsidR="00A00FED" w:rsidRPr="00624847" w:rsidRDefault="00A00FED" w:rsidP="00475947">
            <w:pPr>
              <w:autoSpaceDE w:val="0"/>
              <w:autoSpaceDN w:val="0"/>
              <w:adjustRightInd w:val="0"/>
              <w:spacing w:after="0" w:line="240" w:lineRule="auto"/>
              <w:ind w:left="360"/>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Responsabilité à la fin des travaux</w:t>
            </w:r>
          </w:p>
        </w:tc>
      </w:tr>
      <w:tr w:rsidR="00A00FED" w:rsidRPr="00624847" w14:paraId="67AF36A7" w14:textId="77777777" w:rsidTr="00475947">
        <w:trPr>
          <w:trHeight w:val="1015"/>
        </w:trPr>
        <w:tc>
          <w:tcPr>
            <w:tcW w:w="73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F7F185" w14:textId="77777777" w:rsidR="00A00FED" w:rsidRPr="00624847" w:rsidRDefault="00A00FED" w:rsidP="00475947">
            <w:pPr>
              <w:spacing w:after="0" w:line="240" w:lineRule="auto"/>
              <w:jc w:val="center"/>
              <w:rPr>
                <w:rFonts w:ascii="Arial Narrow" w:hAnsi="Arial Narrow" w:cs="Times New Roman"/>
                <w:b/>
                <w:sz w:val="20"/>
                <w:szCs w:val="20"/>
              </w:rPr>
            </w:pPr>
            <w:r w:rsidRPr="00624847">
              <w:rPr>
                <w:rFonts w:ascii="Arial Narrow" w:hAnsi="Arial Narrow" w:cs="Times New Roman"/>
                <w:b/>
                <w:sz w:val="20"/>
                <w:szCs w:val="20"/>
              </w:rPr>
              <w:t>ACE et la CPE</w:t>
            </w:r>
          </w:p>
        </w:tc>
        <w:tc>
          <w:tcPr>
            <w:tcW w:w="303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2F96485"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Désigner un Point Focal pour accompagner le projet dans sa mise en œuvre</w:t>
            </w:r>
          </w:p>
          <w:p w14:paraId="5491F6B1"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Assister le PDU dans la préparation des DAO et dossiers d’exécution et de surveillance des travaux</w:t>
            </w:r>
          </w:p>
          <w:p w14:paraId="7EB1BCDD"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Appuyer le PDU dans le renforcement des capacités des Services Techniques</w:t>
            </w:r>
          </w:p>
          <w:p w14:paraId="03A75EF4"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Veiller au respect de l’application de la réglementation environnementale</w:t>
            </w:r>
          </w:p>
          <w:p w14:paraId="46F26313"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Veiller à la préservation des intérêts des populations riveraines</w:t>
            </w:r>
          </w:p>
          <w:p w14:paraId="5BCF9EBA"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Mener des contrôles environnementaux périodiques sur le chantier</w:t>
            </w:r>
          </w:p>
          <w:p w14:paraId="470922B5"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 xml:space="preserve">Transmettre un rapport trimestriel d’inspection au PDU </w:t>
            </w:r>
          </w:p>
          <w:p w14:paraId="44854B20"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Assistance au PDU dans le cadre du suivi</w:t>
            </w:r>
          </w:p>
        </w:tc>
        <w:tc>
          <w:tcPr>
            <w:tcW w:w="1228" w:type="pct"/>
            <w:tcBorders>
              <w:top w:val="single" w:sz="4" w:space="0" w:color="auto"/>
              <w:left w:val="single" w:sz="4" w:space="0" w:color="auto"/>
              <w:bottom w:val="single" w:sz="4" w:space="0" w:color="auto"/>
              <w:right w:val="single" w:sz="4" w:space="0" w:color="auto"/>
            </w:tcBorders>
            <w:shd w:val="clear" w:color="auto" w:fill="FFFFFF"/>
            <w:vAlign w:val="center"/>
          </w:tcPr>
          <w:p w14:paraId="489FEE81"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Exiger un rapport global sur l’état de mise en œuvre des mesures de gestion environnementale et sociale permettant de certifier l’exécution conforme du PGES.</w:t>
            </w:r>
          </w:p>
          <w:p w14:paraId="3A8DA993" w14:textId="77777777" w:rsidR="00A00FED" w:rsidRPr="00624847" w:rsidRDefault="00A00FED" w:rsidP="00475947">
            <w:pPr>
              <w:autoSpaceDE w:val="0"/>
              <w:autoSpaceDN w:val="0"/>
              <w:adjustRightInd w:val="0"/>
              <w:spacing w:after="0" w:line="240" w:lineRule="auto"/>
              <w:rPr>
                <w:rFonts w:ascii="Arial Narrow" w:hAnsi="Arial Narrow" w:cs="Times New Roman"/>
                <w:sz w:val="20"/>
                <w:szCs w:val="20"/>
              </w:rPr>
            </w:pPr>
          </w:p>
        </w:tc>
      </w:tr>
      <w:tr w:rsidR="00A00FED" w:rsidRPr="00624847" w14:paraId="1580434D" w14:textId="77777777" w:rsidTr="00475947">
        <w:trPr>
          <w:trHeight w:val="60"/>
        </w:trPr>
        <w:tc>
          <w:tcPr>
            <w:tcW w:w="735" w:type="pct"/>
            <w:tcBorders>
              <w:top w:val="single" w:sz="4" w:space="0" w:color="auto"/>
              <w:left w:val="single" w:sz="4" w:space="0" w:color="auto"/>
              <w:bottom w:val="single" w:sz="4" w:space="0" w:color="auto"/>
              <w:right w:val="single" w:sz="4" w:space="0" w:color="auto"/>
            </w:tcBorders>
            <w:shd w:val="clear" w:color="auto" w:fill="FFFFFF"/>
            <w:vAlign w:val="center"/>
          </w:tcPr>
          <w:p w14:paraId="47D0A518" w14:textId="77777777" w:rsidR="00A00FED" w:rsidRPr="00624847" w:rsidRDefault="00A00FED" w:rsidP="00475947">
            <w:pPr>
              <w:spacing w:after="0" w:line="240" w:lineRule="auto"/>
              <w:jc w:val="center"/>
              <w:rPr>
                <w:rFonts w:ascii="Arial Narrow" w:hAnsi="Arial Narrow" w:cs="Times New Roman"/>
                <w:b/>
                <w:sz w:val="20"/>
                <w:szCs w:val="20"/>
              </w:rPr>
            </w:pPr>
            <w:r w:rsidRPr="00624847">
              <w:rPr>
                <w:rFonts w:ascii="Arial Narrow" w:hAnsi="Arial Narrow" w:cs="Times New Roman"/>
                <w:b/>
                <w:sz w:val="20"/>
                <w:szCs w:val="20"/>
              </w:rPr>
              <w:t>Secrétariat Permanent du PDU</w:t>
            </w:r>
          </w:p>
          <w:p w14:paraId="2A5A704C" w14:textId="77777777" w:rsidR="00A00FED" w:rsidRPr="00624847" w:rsidRDefault="00A00FED" w:rsidP="00475947">
            <w:pPr>
              <w:spacing w:after="0" w:line="240" w:lineRule="auto"/>
              <w:jc w:val="center"/>
              <w:rPr>
                <w:rFonts w:ascii="Arial Narrow" w:hAnsi="Arial Narrow" w:cs="Times New Roman"/>
                <w:b/>
                <w:sz w:val="20"/>
                <w:szCs w:val="20"/>
              </w:rPr>
            </w:pPr>
          </w:p>
          <w:p w14:paraId="6A92E0A2" w14:textId="77777777" w:rsidR="00A00FED" w:rsidRPr="00624847" w:rsidRDefault="00A00FED" w:rsidP="00475947">
            <w:pPr>
              <w:spacing w:after="0" w:line="240" w:lineRule="auto"/>
              <w:jc w:val="center"/>
              <w:rPr>
                <w:rFonts w:ascii="Arial Narrow" w:hAnsi="Arial Narrow" w:cs="Times New Roman"/>
                <w:b/>
                <w:sz w:val="20"/>
                <w:szCs w:val="20"/>
              </w:rPr>
            </w:pPr>
          </w:p>
        </w:tc>
        <w:tc>
          <w:tcPr>
            <w:tcW w:w="303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C09C91"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 xml:space="preserve">Exiger une supervision tous les deux mois des travaux par l’Expert Environnement du PDU et lui donner des moyens appropriés de supervision </w:t>
            </w:r>
          </w:p>
          <w:p w14:paraId="3B4327DD"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Appuyer ACE et la CPE dans l’assistance et le suivi environnemental et social</w:t>
            </w:r>
          </w:p>
          <w:p w14:paraId="1A5D242D"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Exiger un PGES à l’entreprise dans les DAO</w:t>
            </w:r>
          </w:p>
          <w:p w14:paraId="0241927E"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Exiger un Plan de surveillance environnementale et sociale détaillé aux MdC</w:t>
            </w:r>
          </w:p>
          <w:p w14:paraId="289D8B78"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rPr>
              <w:t>Instruire les bureaux pour assurer la surveillance environnementale de proximité</w:t>
            </w:r>
          </w:p>
          <w:p w14:paraId="3EFC4E11"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Appuyer la Mairie en matériel d’entretien et de nettoiement de la voie</w:t>
            </w:r>
          </w:p>
          <w:p w14:paraId="704BB9FD"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Renforcer les capacités des Services Techniques de la Commune</w:t>
            </w:r>
          </w:p>
          <w:p w14:paraId="242B1A9E"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Faire respecter les accords signés avec les concessionnaires de réseaux</w:t>
            </w:r>
          </w:p>
          <w:p w14:paraId="24A8F50B"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Exiger un recrutement préférentiel de la main d’œuvre locale</w:t>
            </w:r>
          </w:p>
          <w:p w14:paraId="00CD7214" w14:textId="77777777" w:rsidR="00A00FED" w:rsidRPr="00624847" w:rsidRDefault="00A00FED" w:rsidP="003E2CEF">
            <w:pPr>
              <w:numPr>
                <w:ilvl w:val="0"/>
                <w:numId w:val="111"/>
              </w:numPr>
              <w:autoSpaceDE w:val="0"/>
              <w:autoSpaceDN w:val="0"/>
              <w:adjustRightInd w:val="0"/>
              <w:spacing w:after="0" w:line="240" w:lineRule="auto"/>
              <w:rPr>
                <w:rFonts w:ascii="Arial Narrow" w:hAnsi="Arial Narrow" w:cs="Times New Roman"/>
                <w:sz w:val="20"/>
                <w:szCs w:val="20"/>
              </w:rPr>
            </w:pPr>
            <w:r w:rsidRPr="00624847">
              <w:rPr>
                <w:rFonts w:ascii="Arial Narrow" w:eastAsia="Times New Roman" w:hAnsi="Arial Narrow" w:cs="Times New Roman"/>
                <w:sz w:val="20"/>
                <w:szCs w:val="20"/>
                <w:lang w:eastAsia="fr-FR"/>
              </w:rPr>
              <w:t>Transmettre les rapports de surveillance et suivi à l’ACE et la Banque mondiale</w:t>
            </w:r>
          </w:p>
        </w:tc>
        <w:tc>
          <w:tcPr>
            <w:tcW w:w="1228" w:type="pct"/>
            <w:tcBorders>
              <w:top w:val="single" w:sz="4" w:space="0" w:color="auto"/>
              <w:left w:val="single" w:sz="4" w:space="0" w:color="auto"/>
              <w:bottom w:val="single" w:sz="4" w:space="0" w:color="auto"/>
              <w:right w:val="single" w:sz="4" w:space="0" w:color="auto"/>
            </w:tcBorders>
            <w:shd w:val="clear" w:color="auto" w:fill="FFFFFF"/>
            <w:vAlign w:val="center"/>
          </w:tcPr>
          <w:p w14:paraId="649E1CE4" w14:textId="77777777" w:rsidR="00A00FED" w:rsidRPr="00624847" w:rsidRDefault="00A00FED" w:rsidP="003E2CEF">
            <w:pPr>
              <w:numPr>
                <w:ilvl w:val="0"/>
                <w:numId w:val="111"/>
              </w:numPr>
              <w:autoSpaceDE w:val="0"/>
              <w:autoSpaceDN w:val="0"/>
              <w:adjustRightInd w:val="0"/>
              <w:spacing w:after="0" w:line="240" w:lineRule="auto"/>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Exiger de la MdC un rapport global sur l’état de mise en œuvre des mesures de gestion environnementale et sociale permettant de certifier l’exécution conforme du PGES.</w:t>
            </w:r>
          </w:p>
          <w:p w14:paraId="20C73671" w14:textId="77777777" w:rsidR="00A00FED" w:rsidRPr="00624847" w:rsidRDefault="00A00FED" w:rsidP="00475947">
            <w:pPr>
              <w:pStyle w:val="Paragraphedeliste"/>
              <w:spacing w:after="0" w:line="240" w:lineRule="auto"/>
              <w:ind w:left="167"/>
              <w:jc w:val="both"/>
              <w:rPr>
                <w:rFonts w:ascii="Arial Narrow" w:hAnsi="Arial Narrow" w:cs="Times New Roman"/>
                <w:sz w:val="20"/>
                <w:szCs w:val="20"/>
              </w:rPr>
            </w:pPr>
          </w:p>
        </w:tc>
      </w:tr>
      <w:tr w:rsidR="00A00FED" w:rsidRPr="00624847" w14:paraId="1B9740DA" w14:textId="77777777" w:rsidTr="00475947">
        <w:trPr>
          <w:trHeight w:val="375"/>
        </w:trPr>
        <w:tc>
          <w:tcPr>
            <w:tcW w:w="735" w:type="pct"/>
            <w:tcBorders>
              <w:top w:val="single" w:sz="4" w:space="0" w:color="auto"/>
              <w:left w:val="single" w:sz="4" w:space="0" w:color="auto"/>
              <w:bottom w:val="single" w:sz="4" w:space="0" w:color="auto"/>
              <w:right w:val="single" w:sz="4" w:space="0" w:color="auto"/>
            </w:tcBorders>
            <w:shd w:val="clear" w:color="auto" w:fill="auto"/>
          </w:tcPr>
          <w:p w14:paraId="74A2A7ED" w14:textId="77777777" w:rsidR="00A00FED" w:rsidRPr="00624847" w:rsidRDefault="00A00FED" w:rsidP="00475947">
            <w:pPr>
              <w:spacing w:after="0" w:line="240" w:lineRule="auto"/>
              <w:rPr>
                <w:rFonts w:ascii="Arial Narrow" w:hAnsi="Arial Narrow" w:cs="Times New Roman"/>
                <w:b/>
                <w:i/>
                <w:sz w:val="20"/>
                <w:szCs w:val="20"/>
              </w:rPr>
            </w:pPr>
          </w:p>
          <w:p w14:paraId="1F112FD4" w14:textId="77777777" w:rsidR="00A00FED" w:rsidRPr="00624847" w:rsidRDefault="00A00FED" w:rsidP="00475947">
            <w:pPr>
              <w:spacing w:after="0" w:line="240" w:lineRule="auto"/>
              <w:rPr>
                <w:rFonts w:ascii="Arial Narrow" w:hAnsi="Arial Narrow" w:cs="Times New Roman"/>
                <w:b/>
                <w:i/>
                <w:sz w:val="20"/>
                <w:szCs w:val="20"/>
              </w:rPr>
            </w:pPr>
          </w:p>
          <w:p w14:paraId="71648DE3" w14:textId="77777777" w:rsidR="00A00FED" w:rsidRPr="00624847" w:rsidRDefault="00A00FED" w:rsidP="00475947">
            <w:pPr>
              <w:spacing w:after="0" w:line="240" w:lineRule="auto"/>
              <w:rPr>
                <w:rFonts w:ascii="Arial Narrow" w:hAnsi="Arial Narrow" w:cs="Times New Roman"/>
                <w:b/>
                <w:i/>
                <w:sz w:val="20"/>
                <w:szCs w:val="20"/>
              </w:rPr>
            </w:pPr>
          </w:p>
          <w:p w14:paraId="39A42E4F" w14:textId="77777777" w:rsidR="00A00FED" w:rsidRPr="00624847" w:rsidRDefault="00A00FED" w:rsidP="00475947">
            <w:pPr>
              <w:spacing w:after="0" w:line="240" w:lineRule="auto"/>
              <w:rPr>
                <w:rFonts w:ascii="Arial Narrow" w:hAnsi="Arial Narrow" w:cs="Times New Roman"/>
                <w:b/>
                <w:i/>
                <w:sz w:val="20"/>
                <w:szCs w:val="20"/>
              </w:rPr>
            </w:pPr>
          </w:p>
          <w:p w14:paraId="6A915574" w14:textId="77777777" w:rsidR="00A00FED" w:rsidRPr="00624847" w:rsidRDefault="00A00FED" w:rsidP="00475947">
            <w:pPr>
              <w:spacing w:after="0" w:line="240" w:lineRule="auto"/>
              <w:rPr>
                <w:rFonts w:ascii="Arial Narrow" w:hAnsi="Arial Narrow" w:cs="Times New Roman"/>
                <w:b/>
                <w:i/>
                <w:sz w:val="20"/>
                <w:szCs w:val="20"/>
              </w:rPr>
            </w:pPr>
          </w:p>
          <w:p w14:paraId="64882B4A" w14:textId="77777777" w:rsidR="00A00FED" w:rsidRPr="00624847" w:rsidRDefault="00A00FED" w:rsidP="00475947">
            <w:pPr>
              <w:spacing w:after="0" w:line="240" w:lineRule="auto"/>
              <w:jc w:val="center"/>
              <w:rPr>
                <w:rFonts w:ascii="Arial Narrow" w:hAnsi="Arial Narrow" w:cs="Times New Roman"/>
                <w:sz w:val="20"/>
                <w:szCs w:val="20"/>
              </w:rPr>
            </w:pPr>
            <w:r w:rsidRPr="00624847">
              <w:rPr>
                <w:rFonts w:ascii="Arial Narrow" w:eastAsia="Times New Roman" w:hAnsi="Arial Narrow" w:cs="Times New Roman"/>
                <w:sz w:val="20"/>
                <w:szCs w:val="20"/>
                <w:lang w:eastAsia="fr-FR"/>
              </w:rPr>
              <w:t>Experts Environnementaux et Social du PDU</w:t>
            </w:r>
          </w:p>
        </w:tc>
        <w:tc>
          <w:tcPr>
            <w:tcW w:w="3036" w:type="pct"/>
            <w:tcBorders>
              <w:top w:val="single" w:sz="4" w:space="0" w:color="auto"/>
              <w:left w:val="single" w:sz="4" w:space="0" w:color="auto"/>
              <w:bottom w:val="single" w:sz="4" w:space="0" w:color="auto"/>
              <w:right w:val="single" w:sz="4" w:space="0" w:color="auto"/>
            </w:tcBorders>
            <w:shd w:val="clear" w:color="auto" w:fill="auto"/>
            <w:hideMark/>
          </w:tcPr>
          <w:p w14:paraId="56F1A227" w14:textId="77777777" w:rsidR="00A00FED" w:rsidRPr="00624847" w:rsidRDefault="00A00FED" w:rsidP="003E2CEF">
            <w:pPr>
              <w:numPr>
                <w:ilvl w:val="0"/>
                <w:numId w:val="111"/>
              </w:numPr>
              <w:spacing w:after="0" w:line="240" w:lineRule="auto"/>
              <w:rPr>
                <w:rFonts w:ascii="Arial Narrow" w:hAnsi="Arial Narrow" w:cs="Times New Roman"/>
                <w:sz w:val="20"/>
                <w:szCs w:val="20"/>
              </w:rPr>
            </w:pPr>
            <w:r w:rsidRPr="00624847">
              <w:rPr>
                <w:rFonts w:ascii="Arial Narrow" w:hAnsi="Arial Narrow" w:cs="Times New Roman"/>
                <w:sz w:val="20"/>
                <w:szCs w:val="20"/>
              </w:rPr>
              <w:t>Exiger de la MdC un rapport mensuel de surveillance et apprécier leur contenu</w:t>
            </w:r>
          </w:p>
          <w:p w14:paraId="0EE69E11" w14:textId="77777777" w:rsidR="00A00FED" w:rsidRPr="00624847" w:rsidRDefault="00A00FED" w:rsidP="003E2CEF">
            <w:pPr>
              <w:numPr>
                <w:ilvl w:val="0"/>
                <w:numId w:val="111"/>
              </w:numPr>
              <w:spacing w:after="0" w:line="240" w:lineRule="auto"/>
              <w:rPr>
                <w:rFonts w:ascii="Arial Narrow" w:hAnsi="Arial Narrow" w:cs="Times New Roman"/>
                <w:sz w:val="20"/>
                <w:szCs w:val="20"/>
              </w:rPr>
            </w:pPr>
            <w:r w:rsidRPr="00624847">
              <w:rPr>
                <w:rFonts w:ascii="Arial Narrow" w:hAnsi="Arial Narrow" w:cs="Times New Roman"/>
                <w:sz w:val="20"/>
                <w:szCs w:val="20"/>
              </w:rPr>
              <w:t>Effectuer des missions de supervision tous les deux mois</w:t>
            </w:r>
          </w:p>
          <w:p w14:paraId="404ABB3B" w14:textId="77777777" w:rsidR="00A00FED" w:rsidRPr="00624847" w:rsidRDefault="00A00FED" w:rsidP="003E2CEF">
            <w:pPr>
              <w:numPr>
                <w:ilvl w:val="0"/>
                <w:numId w:val="111"/>
              </w:numPr>
              <w:spacing w:after="0" w:line="240" w:lineRule="auto"/>
              <w:rPr>
                <w:rFonts w:ascii="Arial Narrow" w:hAnsi="Arial Narrow" w:cs="Times New Roman"/>
                <w:sz w:val="20"/>
                <w:szCs w:val="20"/>
              </w:rPr>
            </w:pPr>
            <w:r w:rsidRPr="00624847">
              <w:rPr>
                <w:rFonts w:ascii="Arial Narrow" w:hAnsi="Arial Narrow" w:cs="Times New Roman"/>
                <w:sz w:val="20"/>
                <w:szCs w:val="20"/>
              </w:rPr>
              <w:t>Veiller au respect de la sécurité et de la qualité de vie des populations dans la zone des travaux.</w:t>
            </w:r>
          </w:p>
          <w:p w14:paraId="0DFDA419" w14:textId="77777777" w:rsidR="00A00FED" w:rsidRPr="00624847" w:rsidRDefault="00A00FED" w:rsidP="003E2CEF">
            <w:pPr>
              <w:numPr>
                <w:ilvl w:val="0"/>
                <w:numId w:val="111"/>
              </w:numPr>
              <w:spacing w:after="0" w:line="240" w:lineRule="auto"/>
              <w:rPr>
                <w:rFonts w:ascii="Arial Narrow" w:hAnsi="Arial Narrow" w:cs="Times New Roman"/>
                <w:sz w:val="20"/>
                <w:szCs w:val="20"/>
              </w:rPr>
            </w:pPr>
            <w:r w:rsidRPr="00624847">
              <w:rPr>
                <w:rFonts w:ascii="Arial Narrow" w:hAnsi="Arial Narrow" w:cs="Times New Roman"/>
                <w:sz w:val="20"/>
                <w:szCs w:val="20"/>
              </w:rPr>
              <w:t>Servir d’interface entre le projet, les collectivités locales et les autres acteurs concernés par le projet</w:t>
            </w:r>
          </w:p>
          <w:p w14:paraId="568D0881" w14:textId="77777777" w:rsidR="00A00FED" w:rsidRPr="00624847" w:rsidRDefault="00A00FED" w:rsidP="003E2CEF">
            <w:pPr>
              <w:numPr>
                <w:ilvl w:val="0"/>
                <w:numId w:val="111"/>
              </w:numPr>
              <w:spacing w:after="0" w:line="240" w:lineRule="auto"/>
              <w:rPr>
                <w:rFonts w:ascii="Arial Narrow" w:hAnsi="Arial Narrow" w:cs="Times New Roman"/>
                <w:sz w:val="20"/>
                <w:szCs w:val="20"/>
              </w:rPr>
            </w:pPr>
            <w:r w:rsidRPr="00624847">
              <w:rPr>
                <w:rFonts w:ascii="Arial Narrow" w:hAnsi="Arial Narrow" w:cs="Times New Roman"/>
                <w:sz w:val="20"/>
                <w:szCs w:val="20"/>
              </w:rPr>
              <w:t>Veillez au respect par l’entreprise des recommandations de l’étude environnementale et sociale ;</w:t>
            </w:r>
          </w:p>
          <w:p w14:paraId="7B8C2A41" w14:textId="77777777" w:rsidR="00A00FED" w:rsidRPr="00624847" w:rsidRDefault="00A00FED" w:rsidP="003E2CEF">
            <w:pPr>
              <w:numPr>
                <w:ilvl w:val="0"/>
                <w:numId w:val="111"/>
              </w:numPr>
              <w:spacing w:after="0" w:line="240" w:lineRule="auto"/>
              <w:rPr>
                <w:rFonts w:ascii="Arial Narrow" w:hAnsi="Arial Narrow" w:cs="Times New Roman"/>
                <w:sz w:val="20"/>
                <w:szCs w:val="20"/>
              </w:rPr>
            </w:pPr>
            <w:r w:rsidRPr="00624847">
              <w:rPr>
                <w:rFonts w:ascii="Arial Narrow" w:hAnsi="Arial Narrow" w:cs="Times New Roman"/>
                <w:sz w:val="20"/>
                <w:szCs w:val="20"/>
              </w:rPr>
              <w:t xml:space="preserve">Conduire le renforcement des capacités des services techniques de la commune </w:t>
            </w:r>
          </w:p>
          <w:p w14:paraId="4B3E074F" w14:textId="77777777" w:rsidR="00A00FED" w:rsidRPr="00624847" w:rsidRDefault="00A00FED" w:rsidP="003E2CEF">
            <w:pPr>
              <w:numPr>
                <w:ilvl w:val="0"/>
                <w:numId w:val="111"/>
              </w:numPr>
              <w:spacing w:after="0" w:line="240" w:lineRule="auto"/>
              <w:rPr>
                <w:rFonts w:ascii="Arial Narrow" w:hAnsi="Arial Narrow" w:cs="Times New Roman"/>
                <w:sz w:val="20"/>
                <w:szCs w:val="20"/>
              </w:rPr>
            </w:pPr>
            <w:r w:rsidRPr="00624847">
              <w:rPr>
                <w:rFonts w:ascii="Arial Narrow" w:hAnsi="Arial Narrow" w:cs="Times New Roman"/>
                <w:sz w:val="20"/>
                <w:szCs w:val="20"/>
              </w:rPr>
              <w:t>Assurer la coordination de la mise en œuvre, et du suivi interne des aspects environnementaux et sociaux des activités</w:t>
            </w:r>
          </w:p>
        </w:tc>
        <w:tc>
          <w:tcPr>
            <w:tcW w:w="1228" w:type="pct"/>
            <w:tcBorders>
              <w:top w:val="single" w:sz="4" w:space="0" w:color="auto"/>
              <w:left w:val="single" w:sz="4" w:space="0" w:color="auto"/>
              <w:bottom w:val="single" w:sz="4" w:space="0" w:color="auto"/>
              <w:right w:val="single" w:sz="4" w:space="0" w:color="auto"/>
            </w:tcBorders>
            <w:shd w:val="clear" w:color="auto" w:fill="auto"/>
            <w:hideMark/>
          </w:tcPr>
          <w:p w14:paraId="25AB39BE" w14:textId="77777777" w:rsidR="00A00FED" w:rsidRPr="00624847" w:rsidRDefault="00A00FED" w:rsidP="003E2CEF">
            <w:pPr>
              <w:numPr>
                <w:ilvl w:val="0"/>
                <w:numId w:val="112"/>
              </w:numPr>
              <w:spacing w:after="0" w:line="240" w:lineRule="auto"/>
              <w:rPr>
                <w:rFonts w:ascii="Arial Narrow" w:hAnsi="Arial Narrow" w:cs="Times New Roman"/>
                <w:sz w:val="20"/>
                <w:szCs w:val="20"/>
              </w:rPr>
            </w:pPr>
            <w:r w:rsidRPr="00624847">
              <w:rPr>
                <w:rFonts w:ascii="Arial Narrow" w:hAnsi="Arial Narrow" w:cs="Times New Roman"/>
                <w:sz w:val="20"/>
                <w:szCs w:val="20"/>
              </w:rPr>
              <w:t>Associer les services techniques dans la réception provisoire et définitive des infrastructures</w:t>
            </w:r>
            <w:r w:rsidR="0086261B">
              <w:rPr>
                <w:rFonts w:ascii="Arial Narrow" w:hAnsi="Arial Narrow" w:cs="Times New Roman"/>
                <w:sz w:val="20"/>
                <w:szCs w:val="20"/>
              </w:rPr>
              <w:t xml:space="preserve"> réhabilités </w:t>
            </w:r>
          </w:p>
          <w:p w14:paraId="34D2F1E9" w14:textId="77777777" w:rsidR="00A00FED" w:rsidRPr="00624847" w:rsidRDefault="00A00FED" w:rsidP="003E2CEF">
            <w:pPr>
              <w:numPr>
                <w:ilvl w:val="0"/>
                <w:numId w:val="112"/>
              </w:numPr>
              <w:spacing w:after="0" w:line="240" w:lineRule="auto"/>
              <w:jc w:val="both"/>
              <w:rPr>
                <w:rFonts w:ascii="Arial Narrow" w:hAnsi="Arial Narrow" w:cs="Times New Roman"/>
                <w:sz w:val="20"/>
                <w:szCs w:val="20"/>
              </w:rPr>
            </w:pPr>
            <w:r w:rsidRPr="00624847">
              <w:rPr>
                <w:rFonts w:ascii="Arial Narrow" w:hAnsi="Arial Narrow" w:cs="Times New Roman"/>
                <w:sz w:val="20"/>
                <w:szCs w:val="20"/>
              </w:rPr>
              <w:t>Exiger de la mission de contrôle un rapport global sur l’état de mise en œuvre des mesures de gestion environnementale et sociale (à</w:t>
            </w:r>
            <w:r w:rsidR="009B013D">
              <w:rPr>
                <w:rFonts w:ascii="Arial Narrow" w:hAnsi="Arial Narrow" w:cs="Times New Roman"/>
                <w:sz w:val="20"/>
                <w:szCs w:val="20"/>
              </w:rPr>
              <w:t xml:space="preserve"> </w:t>
            </w:r>
            <w:r w:rsidRPr="00624847">
              <w:rPr>
                <w:rFonts w:ascii="Arial Narrow" w:hAnsi="Arial Narrow" w:cs="Times New Roman"/>
                <w:sz w:val="20"/>
                <w:szCs w:val="20"/>
              </w:rPr>
              <w:t>transmettre à ACE)</w:t>
            </w:r>
          </w:p>
        </w:tc>
      </w:tr>
      <w:tr w:rsidR="00A00FED" w:rsidRPr="00624847" w14:paraId="1DE36F93" w14:textId="77777777" w:rsidTr="00475947">
        <w:trPr>
          <w:trHeight w:val="375"/>
        </w:trPr>
        <w:tc>
          <w:tcPr>
            <w:tcW w:w="735" w:type="pct"/>
            <w:tcBorders>
              <w:top w:val="single" w:sz="4" w:space="0" w:color="auto"/>
              <w:left w:val="single" w:sz="4" w:space="0" w:color="auto"/>
              <w:bottom w:val="single" w:sz="4" w:space="0" w:color="auto"/>
              <w:right w:val="single" w:sz="4" w:space="0" w:color="auto"/>
            </w:tcBorders>
            <w:shd w:val="clear" w:color="auto" w:fill="auto"/>
            <w:hideMark/>
          </w:tcPr>
          <w:p w14:paraId="149FB06F" w14:textId="77777777" w:rsidR="00A00FED" w:rsidRPr="00624847" w:rsidRDefault="00A00FED" w:rsidP="00475947">
            <w:pPr>
              <w:spacing w:after="0" w:line="240" w:lineRule="auto"/>
              <w:jc w:val="center"/>
              <w:rPr>
                <w:rFonts w:ascii="Arial Narrow" w:hAnsi="Arial Narrow" w:cs="Times New Roman"/>
                <w:b/>
                <w:i/>
                <w:sz w:val="20"/>
                <w:szCs w:val="20"/>
              </w:rPr>
            </w:pPr>
            <w:r w:rsidRPr="00624847">
              <w:rPr>
                <w:rFonts w:ascii="Arial Narrow" w:eastAsia="Times New Roman" w:hAnsi="Arial Narrow" w:cs="Times New Roman"/>
                <w:sz w:val="20"/>
                <w:szCs w:val="20"/>
                <w:lang w:eastAsia="fr-FR"/>
              </w:rPr>
              <w:t>Entreprise des travaux</w:t>
            </w:r>
          </w:p>
        </w:tc>
        <w:tc>
          <w:tcPr>
            <w:tcW w:w="3036" w:type="pct"/>
            <w:tcBorders>
              <w:top w:val="single" w:sz="4" w:space="0" w:color="auto"/>
              <w:left w:val="single" w:sz="4" w:space="0" w:color="auto"/>
              <w:bottom w:val="single" w:sz="4" w:space="0" w:color="auto"/>
              <w:right w:val="single" w:sz="4" w:space="0" w:color="auto"/>
            </w:tcBorders>
            <w:shd w:val="clear" w:color="auto" w:fill="auto"/>
            <w:hideMark/>
          </w:tcPr>
          <w:p w14:paraId="4D403F81" w14:textId="77777777" w:rsidR="00A00FED" w:rsidRPr="00624847" w:rsidRDefault="00A00FED" w:rsidP="003E2CEF">
            <w:pPr>
              <w:numPr>
                <w:ilvl w:val="0"/>
                <w:numId w:val="111"/>
              </w:numPr>
              <w:spacing w:after="0" w:line="240" w:lineRule="auto"/>
              <w:rPr>
                <w:rFonts w:ascii="Arial Narrow" w:hAnsi="Arial Narrow" w:cs="Times New Roman"/>
                <w:sz w:val="20"/>
                <w:szCs w:val="20"/>
              </w:rPr>
            </w:pPr>
            <w:r w:rsidRPr="00624847">
              <w:rPr>
                <w:rFonts w:ascii="Arial Narrow" w:hAnsi="Arial Narrow" w:cs="Times New Roman"/>
                <w:sz w:val="20"/>
                <w:szCs w:val="20"/>
              </w:rPr>
              <w:t>Préparer un PGES approuvé par le PDU, ACE et la CPE, exécuter les mesures environnementales et sociales y relatives</w:t>
            </w:r>
          </w:p>
        </w:tc>
        <w:tc>
          <w:tcPr>
            <w:tcW w:w="1228" w:type="pct"/>
            <w:tcBorders>
              <w:top w:val="single" w:sz="4" w:space="0" w:color="auto"/>
              <w:left w:val="single" w:sz="4" w:space="0" w:color="auto"/>
              <w:bottom w:val="single" w:sz="4" w:space="0" w:color="auto"/>
              <w:right w:val="single" w:sz="4" w:space="0" w:color="auto"/>
            </w:tcBorders>
            <w:shd w:val="clear" w:color="auto" w:fill="auto"/>
            <w:hideMark/>
          </w:tcPr>
          <w:p w14:paraId="34D12602" w14:textId="77777777" w:rsidR="00A00FED" w:rsidRPr="00624847" w:rsidRDefault="00A00FED" w:rsidP="003E2CEF">
            <w:pPr>
              <w:numPr>
                <w:ilvl w:val="0"/>
                <w:numId w:val="112"/>
              </w:numPr>
              <w:spacing w:after="0" w:line="240" w:lineRule="auto"/>
              <w:rPr>
                <w:rFonts w:ascii="Arial Narrow" w:hAnsi="Arial Narrow" w:cs="Times New Roman"/>
                <w:sz w:val="20"/>
                <w:szCs w:val="20"/>
              </w:rPr>
            </w:pPr>
            <w:r w:rsidRPr="00624847">
              <w:rPr>
                <w:rFonts w:ascii="Arial Narrow" w:hAnsi="Arial Narrow" w:cs="Times New Roman"/>
                <w:sz w:val="20"/>
                <w:szCs w:val="20"/>
              </w:rPr>
              <w:t>Repli de chantier</w:t>
            </w:r>
          </w:p>
          <w:p w14:paraId="56ABF504" w14:textId="77777777" w:rsidR="00A00FED" w:rsidRPr="00624847" w:rsidRDefault="00A00FED" w:rsidP="003E2CEF">
            <w:pPr>
              <w:numPr>
                <w:ilvl w:val="0"/>
                <w:numId w:val="112"/>
              </w:numPr>
              <w:spacing w:after="0" w:line="240" w:lineRule="auto"/>
              <w:rPr>
                <w:rFonts w:ascii="Arial Narrow" w:hAnsi="Arial Narrow" w:cs="Times New Roman"/>
                <w:sz w:val="20"/>
                <w:szCs w:val="20"/>
              </w:rPr>
            </w:pPr>
            <w:r w:rsidRPr="00624847">
              <w:rPr>
                <w:rFonts w:ascii="Arial Narrow" w:hAnsi="Arial Narrow" w:cs="Times New Roman"/>
                <w:sz w:val="20"/>
                <w:szCs w:val="20"/>
              </w:rPr>
              <w:t>Garantie de l’exécution</w:t>
            </w:r>
          </w:p>
        </w:tc>
      </w:tr>
      <w:tr w:rsidR="00A00FED" w:rsidRPr="00624847" w14:paraId="201B6CAF" w14:textId="77777777" w:rsidTr="00475947">
        <w:trPr>
          <w:trHeight w:val="375"/>
        </w:trPr>
        <w:tc>
          <w:tcPr>
            <w:tcW w:w="735" w:type="pct"/>
            <w:tcBorders>
              <w:top w:val="single" w:sz="4" w:space="0" w:color="auto"/>
              <w:left w:val="single" w:sz="4" w:space="0" w:color="auto"/>
              <w:bottom w:val="single" w:sz="4" w:space="0" w:color="auto"/>
              <w:right w:val="single" w:sz="4" w:space="0" w:color="auto"/>
            </w:tcBorders>
            <w:shd w:val="clear" w:color="auto" w:fill="auto"/>
            <w:hideMark/>
          </w:tcPr>
          <w:p w14:paraId="393C1B11" w14:textId="77777777" w:rsidR="00A00FED" w:rsidRPr="00624847" w:rsidRDefault="00A00FED" w:rsidP="00475947">
            <w:pPr>
              <w:spacing w:after="0" w:line="240" w:lineRule="auto"/>
              <w:jc w:val="center"/>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Mission de Contrôle (MdC)</w:t>
            </w:r>
          </w:p>
        </w:tc>
        <w:tc>
          <w:tcPr>
            <w:tcW w:w="3036" w:type="pct"/>
            <w:tcBorders>
              <w:top w:val="single" w:sz="4" w:space="0" w:color="auto"/>
              <w:left w:val="single" w:sz="4" w:space="0" w:color="auto"/>
              <w:bottom w:val="single" w:sz="4" w:space="0" w:color="auto"/>
              <w:right w:val="single" w:sz="4" w:space="0" w:color="auto"/>
            </w:tcBorders>
            <w:shd w:val="clear" w:color="auto" w:fill="auto"/>
            <w:hideMark/>
          </w:tcPr>
          <w:p w14:paraId="51E72BA6" w14:textId="77777777" w:rsidR="00A00FED" w:rsidRPr="00624847" w:rsidRDefault="00A00FED" w:rsidP="003E2CEF">
            <w:pPr>
              <w:numPr>
                <w:ilvl w:val="0"/>
                <w:numId w:val="111"/>
              </w:numPr>
              <w:spacing w:after="0" w:line="240" w:lineRule="auto"/>
              <w:rPr>
                <w:rFonts w:ascii="Arial Narrow" w:hAnsi="Arial Narrow" w:cs="Times New Roman"/>
                <w:sz w:val="20"/>
                <w:szCs w:val="20"/>
              </w:rPr>
            </w:pPr>
            <w:r w:rsidRPr="00624847">
              <w:rPr>
                <w:rFonts w:ascii="Arial Narrow" w:hAnsi="Arial Narrow" w:cs="Times New Roman"/>
                <w:sz w:val="20"/>
                <w:szCs w:val="20"/>
              </w:rPr>
              <w:t xml:space="preserve">Préparer un plan de surveillance environnementale et sociale détaillé et approuvé par le PDU et ACE et l’exécuter </w:t>
            </w:r>
          </w:p>
        </w:tc>
        <w:tc>
          <w:tcPr>
            <w:tcW w:w="1228" w:type="pct"/>
            <w:tcBorders>
              <w:top w:val="single" w:sz="4" w:space="0" w:color="auto"/>
              <w:left w:val="single" w:sz="4" w:space="0" w:color="auto"/>
              <w:bottom w:val="single" w:sz="4" w:space="0" w:color="auto"/>
              <w:right w:val="single" w:sz="4" w:space="0" w:color="auto"/>
            </w:tcBorders>
            <w:shd w:val="clear" w:color="auto" w:fill="auto"/>
            <w:hideMark/>
          </w:tcPr>
          <w:p w14:paraId="2C825C4B" w14:textId="77777777" w:rsidR="00A00FED" w:rsidRPr="00624847" w:rsidRDefault="00A00FED" w:rsidP="003E2CEF">
            <w:pPr>
              <w:numPr>
                <w:ilvl w:val="0"/>
                <w:numId w:val="112"/>
              </w:numPr>
              <w:spacing w:after="0" w:line="240" w:lineRule="auto"/>
              <w:rPr>
                <w:rFonts w:ascii="Arial Narrow" w:hAnsi="Arial Narrow" w:cs="Times New Roman"/>
                <w:sz w:val="20"/>
                <w:szCs w:val="20"/>
              </w:rPr>
            </w:pPr>
            <w:r w:rsidRPr="00624847">
              <w:rPr>
                <w:rFonts w:ascii="Arial Narrow" w:hAnsi="Arial Narrow" w:cs="Times New Roman"/>
                <w:sz w:val="20"/>
                <w:szCs w:val="20"/>
              </w:rPr>
              <w:t>Rapport de fin de mission</w:t>
            </w:r>
          </w:p>
        </w:tc>
      </w:tr>
      <w:tr w:rsidR="00A00FED" w:rsidRPr="00624847" w14:paraId="6A9C5358" w14:textId="77777777" w:rsidTr="00475947">
        <w:trPr>
          <w:trHeight w:val="375"/>
        </w:trPr>
        <w:tc>
          <w:tcPr>
            <w:tcW w:w="735" w:type="pct"/>
            <w:tcBorders>
              <w:top w:val="single" w:sz="4" w:space="0" w:color="auto"/>
              <w:left w:val="single" w:sz="4" w:space="0" w:color="auto"/>
              <w:bottom w:val="single" w:sz="4" w:space="0" w:color="auto"/>
              <w:right w:val="single" w:sz="4" w:space="0" w:color="auto"/>
            </w:tcBorders>
            <w:shd w:val="clear" w:color="auto" w:fill="auto"/>
            <w:hideMark/>
          </w:tcPr>
          <w:p w14:paraId="57253B55" w14:textId="77777777" w:rsidR="00A00FED" w:rsidRPr="00624847" w:rsidRDefault="00A00FED" w:rsidP="00475947">
            <w:pPr>
              <w:spacing w:after="0" w:line="240" w:lineRule="auto"/>
              <w:jc w:val="center"/>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Mairie de Kikwit</w:t>
            </w:r>
          </w:p>
        </w:tc>
        <w:tc>
          <w:tcPr>
            <w:tcW w:w="3036" w:type="pct"/>
            <w:tcBorders>
              <w:top w:val="single" w:sz="4" w:space="0" w:color="auto"/>
              <w:left w:val="single" w:sz="4" w:space="0" w:color="auto"/>
              <w:bottom w:val="single" w:sz="4" w:space="0" w:color="auto"/>
              <w:right w:val="single" w:sz="4" w:space="0" w:color="auto"/>
            </w:tcBorders>
            <w:shd w:val="clear" w:color="auto" w:fill="auto"/>
            <w:hideMark/>
          </w:tcPr>
          <w:p w14:paraId="4A6209D7" w14:textId="77777777" w:rsidR="00A00FED" w:rsidRPr="00624847" w:rsidRDefault="00A00FED" w:rsidP="003E2CEF">
            <w:pPr>
              <w:numPr>
                <w:ilvl w:val="0"/>
                <w:numId w:val="111"/>
              </w:numPr>
              <w:spacing w:after="0" w:line="240" w:lineRule="auto"/>
              <w:rPr>
                <w:rFonts w:ascii="Arial Narrow" w:hAnsi="Arial Narrow" w:cs="Times New Roman"/>
                <w:sz w:val="20"/>
                <w:szCs w:val="20"/>
              </w:rPr>
            </w:pPr>
            <w:r w:rsidRPr="00624847">
              <w:rPr>
                <w:rFonts w:ascii="Arial Narrow" w:hAnsi="Arial Narrow" w:cs="Times New Roman"/>
                <w:sz w:val="20"/>
                <w:szCs w:val="20"/>
              </w:rPr>
              <w:t>Information et sensibilisation des popula</w:t>
            </w:r>
            <w:r w:rsidR="0086261B">
              <w:rPr>
                <w:rFonts w:ascii="Arial Narrow" w:hAnsi="Arial Narrow" w:cs="Times New Roman"/>
                <w:sz w:val="20"/>
                <w:szCs w:val="20"/>
              </w:rPr>
              <w:t>tions riveraines des Lukemi, Nz</w:t>
            </w:r>
            <w:r w:rsidRPr="00624847">
              <w:rPr>
                <w:rFonts w:ascii="Arial Narrow" w:hAnsi="Arial Narrow" w:cs="Times New Roman"/>
                <w:sz w:val="20"/>
                <w:szCs w:val="20"/>
              </w:rPr>
              <w:t>inda et Lukolela.</w:t>
            </w:r>
          </w:p>
          <w:p w14:paraId="2E204E67" w14:textId="77777777" w:rsidR="00A00FED" w:rsidRPr="00624847" w:rsidRDefault="00A00FED" w:rsidP="003E2CEF">
            <w:pPr>
              <w:numPr>
                <w:ilvl w:val="0"/>
                <w:numId w:val="111"/>
              </w:numPr>
              <w:spacing w:after="0" w:line="240" w:lineRule="auto"/>
              <w:rPr>
                <w:rFonts w:ascii="Arial Narrow" w:hAnsi="Arial Narrow" w:cs="Times New Roman"/>
                <w:sz w:val="20"/>
                <w:szCs w:val="20"/>
              </w:rPr>
            </w:pPr>
            <w:r w:rsidRPr="00624847">
              <w:rPr>
                <w:rFonts w:ascii="Arial Narrow" w:hAnsi="Arial Narrow" w:cs="Times New Roman"/>
                <w:sz w:val="20"/>
                <w:szCs w:val="20"/>
              </w:rPr>
              <w:t xml:space="preserve">Instruire les </w:t>
            </w:r>
            <w:r w:rsidRPr="00624847">
              <w:rPr>
                <w:rFonts w:ascii="Arial Narrow" w:eastAsia="Times New Roman" w:hAnsi="Arial Narrow" w:cs="Times New Roman"/>
                <w:sz w:val="20"/>
                <w:szCs w:val="20"/>
                <w:lang w:eastAsia="fr-FR"/>
              </w:rPr>
              <w:t xml:space="preserve">Services Techniques </w:t>
            </w:r>
            <w:r w:rsidRPr="00624847">
              <w:rPr>
                <w:rFonts w:ascii="Arial Narrow" w:hAnsi="Arial Narrow" w:cs="Times New Roman"/>
                <w:sz w:val="20"/>
                <w:szCs w:val="20"/>
              </w:rPr>
              <w:t>dans le suivi de proximité</w:t>
            </w:r>
          </w:p>
        </w:tc>
        <w:tc>
          <w:tcPr>
            <w:tcW w:w="1228" w:type="pct"/>
            <w:tcBorders>
              <w:top w:val="single" w:sz="4" w:space="0" w:color="auto"/>
              <w:left w:val="single" w:sz="4" w:space="0" w:color="auto"/>
              <w:bottom w:val="single" w:sz="4" w:space="0" w:color="auto"/>
              <w:right w:val="single" w:sz="4" w:space="0" w:color="auto"/>
            </w:tcBorders>
            <w:shd w:val="clear" w:color="auto" w:fill="auto"/>
            <w:hideMark/>
          </w:tcPr>
          <w:p w14:paraId="286CA255" w14:textId="77777777" w:rsidR="00A00FED" w:rsidRPr="00624847" w:rsidRDefault="0086261B" w:rsidP="003E2CEF">
            <w:pPr>
              <w:numPr>
                <w:ilvl w:val="0"/>
                <w:numId w:val="112"/>
              </w:numPr>
              <w:spacing w:after="0" w:line="240" w:lineRule="auto"/>
              <w:rPr>
                <w:rFonts w:ascii="Arial Narrow" w:hAnsi="Arial Narrow" w:cs="Times New Roman"/>
                <w:sz w:val="20"/>
                <w:szCs w:val="20"/>
              </w:rPr>
            </w:pPr>
            <w:r>
              <w:rPr>
                <w:rFonts w:ascii="Arial Narrow" w:hAnsi="Arial Narrow" w:cs="Times New Roman"/>
                <w:sz w:val="20"/>
                <w:szCs w:val="20"/>
              </w:rPr>
              <w:t>Appuyer les</w:t>
            </w:r>
            <w:r w:rsidR="00A00FED" w:rsidRPr="00624847">
              <w:rPr>
                <w:rFonts w:ascii="Arial Narrow" w:hAnsi="Arial Narrow" w:cs="Times New Roman"/>
                <w:sz w:val="20"/>
                <w:szCs w:val="20"/>
              </w:rPr>
              <w:t xml:space="preserve"> Commune</w:t>
            </w:r>
            <w:r>
              <w:rPr>
                <w:rFonts w:ascii="Arial Narrow" w:hAnsi="Arial Narrow" w:cs="Times New Roman"/>
                <w:sz w:val="20"/>
                <w:szCs w:val="20"/>
              </w:rPr>
              <w:t>s</w:t>
            </w:r>
            <w:r w:rsidR="009B013D">
              <w:rPr>
                <w:rFonts w:ascii="Arial Narrow" w:hAnsi="Arial Narrow" w:cs="Times New Roman"/>
                <w:sz w:val="20"/>
                <w:szCs w:val="20"/>
              </w:rPr>
              <w:t xml:space="preserve"> </w:t>
            </w:r>
            <w:r>
              <w:rPr>
                <w:rFonts w:ascii="Arial Narrow" w:hAnsi="Arial Narrow" w:cs="Times New Roman"/>
                <w:sz w:val="20"/>
                <w:szCs w:val="20"/>
              </w:rPr>
              <w:t>dans l’aboutissement de ce programme</w:t>
            </w:r>
          </w:p>
        </w:tc>
      </w:tr>
      <w:tr w:rsidR="00A00FED" w:rsidRPr="00624847" w14:paraId="68814DAA" w14:textId="77777777" w:rsidTr="00475947">
        <w:trPr>
          <w:trHeight w:val="375"/>
        </w:trPr>
        <w:tc>
          <w:tcPr>
            <w:tcW w:w="735" w:type="pct"/>
            <w:tcBorders>
              <w:top w:val="single" w:sz="4" w:space="0" w:color="auto"/>
              <w:left w:val="single" w:sz="4" w:space="0" w:color="auto"/>
              <w:bottom w:val="single" w:sz="4" w:space="0" w:color="auto"/>
              <w:right w:val="single" w:sz="4" w:space="0" w:color="auto"/>
            </w:tcBorders>
            <w:shd w:val="clear" w:color="auto" w:fill="auto"/>
            <w:hideMark/>
          </w:tcPr>
          <w:p w14:paraId="0A364737" w14:textId="77777777" w:rsidR="00A00FED" w:rsidRPr="00624847" w:rsidRDefault="00A00FED" w:rsidP="00475947">
            <w:pPr>
              <w:spacing w:after="0" w:line="240" w:lineRule="auto"/>
              <w:jc w:val="center"/>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Services Techniques de Kikwit</w:t>
            </w:r>
          </w:p>
        </w:tc>
        <w:tc>
          <w:tcPr>
            <w:tcW w:w="3036" w:type="pct"/>
            <w:tcBorders>
              <w:top w:val="single" w:sz="4" w:space="0" w:color="auto"/>
              <w:left w:val="single" w:sz="4" w:space="0" w:color="auto"/>
              <w:bottom w:val="single" w:sz="4" w:space="0" w:color="auto"/>
              <w:right w:val="single" w:sz="4" w:space="0" w:color="auto"/>
            </w:tcBorders>
            <w:shd w:val="clear" w:color="auto" w:fill="auto"/>
            <w:hideMark/>
          </w:tcPr>
          <w:p w14:paraId="5F56C033" w14:textId="77777777" w:rsidR="00A00FED" w:rsidRPr="00624847" w:rsidRDefault="00A00FED" w:rsidP="003E2CEF">
            <w:pPr>
              <w:numPr>
                <w:ilvl w:val="0"/>
                <w:numId w:val="111"/>
              </w:numPr>
              <w:spacing w:after="0" w:line="240" w:lineRule="auto"/>
              <w:jc w:val="both"/>
              <w:rPr>
                <w:rFonts w:ascii="Arial Narrow" w:hAnsi="Arial Narrow" w:cs="Times New Roman"/>
                <w:sz w:val="20"/>
                <w:szCs w:val="20"/>
              </w:rPr>
            </w:pPr>
            <w:r w:rsidRPr="00624847">
              <w:rPr>
                <w:rFonts w:ascii="Arial Narrow" w:hAnsi="Arial Narrow" w:cs="Times New Roman"/>
                <w:sz w:val="20"/>
                <w:szCs w:val="20"/>
              </w:rPr>
              <w:t xml:space="preserve">Accompagner le projet dans la surveillance environnementale </w:t>
            </w:r>
          </w:p>
          <w:p w14:paraId="1E185FB6" w14:textId="77777777" w:rsidR="00A00FED" w:rsidRPr="00624847" w:rsidRDefault="00A00FED" w:rsidP="003E2CEF">
            <w:pPr>
              <w:numPr>
                <w:ilvl w:val="0"/>
                <w:numId w:val="111"/>
              </w:numPr>
              <w:spacing w:after="0" w:line="240" w:lineRule="auto"/>
              <w:rPr>
                <w:rFonts w:ascii="Arial Narrow" w:hAnsi="Arial Narrow" w:cs="Times New Roman"/>
                <w:sz w:val="20"/>
                <w:szCs w:val="20"/>
              </w:rPr>
            </w:pPr>
            <w:r w:rsidRPr="00624847">
              <w:rPr>
                <w:rFonts w:ascii="Arial Narrow" w:hAnsi="Arial Narrow" w:cs="Times New Roman"/>
                <w:sz w:val="20"/>
                <w:szCs w:val="20"/>
              </w:rPr>
              <w:t>Participer aux séances de renforcement des capacités</w:t>
            </w:r>
          </w:p>
          <w:p w14:paraId="281C9446" w14:textId="77777777" w:rsidR="00A00FED" w:rsidRPr="00624847" w:rsidRDefault="00A00FED" w:rsidP="003E2CEF">
            <w:pPr>
              <w:numPr>
                <w:ilvl w:val="0"/>
                <w:numId w:val="111"/>
              </w:numPr>
              <w:spacing w:after="0" w:line="240" w:lineRule="auto"/>
              <w:rPr>
                <w:rFonts w:ascii="Arial Narrow" w:hAnsi="Arial Narrow" w:cs="Times New Roman"/>
                <w:sz w:val="20"/>
                <w:szCs w:val="20"/>
              </w:rPr>
            </w:pPr>
            <w:r w:rsidRPr="00624847">
              <w:rPr>
                <w:rFonts w:ascii="Arial Narrow" w:hAnsi="Arial Narrow" w:cs="Times New Roman"/>
                <w:sz w:val="20"/>
                <w:szCs w:val="20"/>
              </w:rPr>
              <w:t>Participer à la réception provisoire et définitive des travaux</w:t>
            </w:r>
          </w:p>
        </w:tc>
        <w:tc>
          <w:tcPr>
            <w:tcW w:w="1228" w:type="pct"/>
            <w:tcBorders>
              <w:top w:val="single" w:sz="4" w:space="0" w:color="auto"/>
              <w:left w:val="single" w:sz="4" w:space="0" w:color="auto"/>
              <w:bottom w:val="single" w:sz="4" w:space="0" w:color="auto"/>
              <w:right w:val="single" w:sz="4" w:space="0" w:color="auto"/>
            </w:tcBorders>
            <w:shd w:val="clear" w:color="auto" w:fill="auto"/>
            <w:hideMark/>
          </w:tcPr>
          <w:p w14:paraId="6B70FC05" w14:textId="77777777" w:rsidR="00A00FED" w:rsidRPr="00624847" w:rsidRDefault="00A00FED" w:rsidP="003E2CEF">
            <w:pPr>
              <w:numPr>
                <w:ilvl w:val="0"/>
                <w:numId w:val="112"/>
              </w:numPr>
              <w:spacing w:after="0" w:line="240" w:lineRule="auto"/>
              <w:rPr>
                <w:rFonts w:ascii="Arial Narrow" w:hAnsi="Arial Narrow" w:cs="Times New Roman"/>
                <w:sz w:val="20"/>
                <w:szCs w:val="20"/>
              </w:rPr>
            </w:pPr>
            <w:r w:rsidRPr="00624847">
              <w:rPr>
                <w:rFonts w:ascii="Arial Narrow" w:hAnsi="Arial Narrow" w:cs="Times New Roman"/>
                <w:sz w:val="20"/>
                <w:szCs w:val="20"/>
              </w:rPr>
              <w:t>Assurer la surveillance après travaux</w:t>
            </w:r>
          </w:p>
        </w:tc>
      </w:tr>
      <w:tr w:rsidR="00A00FED" w:rsidRPr="00624847" w14:paraId="45050AC8" w14:textId="77777777" w:rsidTr="00475947">
        <w:trPr>
          <w:trHeight w:val="375"/>
        </w:trPr>
        <w:tc>
          <w:tcPr>
            <w:tcW w:w="735" w:type="pct"/>
            <w:tcBorders>
              <w:top w:val="single" w:sz="4" w:space="0" w:color="auto"/>
              <w:left w:val="single" w:sz="4" w:space="0" w:color="auto"/>
              <w:bottom w:val="single" w:sz="4" w:space="0" w:color="auto"/>
              <w:right w:val="single" w:sz="4" w:space="0" w:color="auto"/>
            </w:tcBorders>
            <w:shd w:val="clear" w:color="auto" w:fill="auto"/>
            <w:hideMark/>
          </w:tcPr>
          <w:p w14:paraId="438D6AB8" w14:textId="77777777" w:rsidR="00A00FED" w:rsidRPr="00624847" w:rsidRDefault="00A00FED" w:rsidP="00475947">
            <w:pPr>
              <w:spacing w:after="0" w:line="240" w:lineRule="auto"/>
              <w:jc w:val="center"/>
              <w:rPr>
                <w:rFonts w:ascii="Arial Narrow" w:hAnsi="Arial Narrow" w:cs="Times New Roman"/>
                <w:b/>
                <w:sz w:val="20"/>
                <w:szCs w:val="20"/>
              </w:rPr>
            </w:pPr>
            <w:r w:rsidRPr="00624847">
              <w:rPr>
                <w:rFonts w:ascii="Arial Narrow" w:eastAsia="Times New Roman" w:hAnsi="Arial Narrow" w:cs="Times New Roman"/>
                <w:sz w:val="20"/>
                <w:szCs w:val="20"/>
                <w:lang w:eastAsia="fr-FR"/>
              </w:rPr>
              <w:t>Communes de</w:t>
            </w:r>
            <w:r w:rsidR="00C5456C">
              <w:rPr>
                <w:rFonts w:ascii="Arial Narrow" w:eastAsia="Times New Roman" w:hAnsi="Arial Narrow" w:cs="Times New Roman"/>
                <w:sz w:val="20"/>
                <w:szCs w:val="20"/>
                <w:lang w:eastAsia="fr-FR"/>
              </w:rPr>
              <w:t xml:space="preserve"> </w:t>
            </w:r>
            <w:r w:rsidRPr="00624847">
              <w:rPr>
                <w:rFonts w:ascii="Arial Narrow" w:eastAsia="Times New Roman" w:hAnsi="Arial Narrow" w:cs="Times New Roman"/>
                <w:sz w:val="20"/>
                <w:szCs w:val="20"/>
                <w:lang w:eastAsia="fr-FR"/>
              </w:rPr>
              <w:t xml:space="preserve">Lukemi, Nzinda et Lukolela </w:t>
            </w:r>
            <w:r w:rsidRPr="00624847">
              <w:rPr>
                <w:rFonts w:ascii="Arial Narrow" w:hAnsi="Arial Narrow" w:cs="Times New Roman"/>
                <w:sz w:val="20"/>
                <w:szCs w:val="20"/>
              </w:rPr>
              <w:t>(abritant le projet)</w:t>
            </w:r>
          </w:p>
        </w:tc>
        <w:tc>
          <w:tcPr>
            <w:tcW w:w="3036" w:type="pct"/>
            <w:tcBorders>
              <w:top w:val="single" w:sz="4" w:space="0" w:color="auto"/>
              <w:left w:val="single" w:sz="4" w:space="0" w:color="auto"/>
              <w:bottom w:val="single" w:sz="4" w:space="0" w:color="auto"/>
              <w:right w:val="single" w:sz="4" w:space="0" w:color="auto"/>
            </w:tcBorders>
            <w:shd w:val="clear" w:color="auto" w:fill="auto"/>
            <w:hideMark/>
          </w:tcPr>
          <w:p w14:paraId="2343E744" w14:textId="77777777" w:rsidR="00A00FED" w:rsidRPr="00624847" w:rsidRDefault="00A00FED" w:rsidP="003E2CEF">
            <w:pPr>
              <w:numPr>
                <w:ilvl w:val="0"/>
                <w:numId w:val="111"/>
              </w:numPr>
              <w:spacing w:after="0" w:line="240" w:lineRule="auto"/>
              <w:rPr>
                <w:rFonts w:ascii="Arial Narrow" w:hAnsi="Arial Narrow" w:cs="Times New Roman"/>
                <w:sz w:val="20"/>
                <w:szCs w:val="20"/>
              </w:rPr>
            </w:pPr>
            <w:r w:rsidRPr="00624847">
              <w:rPr>
                <w:rFonts w:ascii="Arial Narrow" w:hAnsi="Arial Narrow" w:cs="Times New Roman"/>
                <w:sz w:val="20"/>
                <w:szCs w:val="20"/>
              </w:rPr>
              <w:t xml:space="preserve">Médiation entre le projet et les populations locales en cas de conflits. </w:t>
            </w:r>
          </w:p>
          <w:p w14:paraId="7F0BEE0C" w14:textId="77777777" w:rsidR="00A00FED" w:rsidRPr="00624847" w:rsidRDefault="00A00FED" w:rsidP="003E2CEF">
            <w:pPr>
              <w:numPr>
                <w:ilvl w:val="0"/>
                <w:numId w:val="111"/>
              </w:numPr>
              <w:spacing w:after="0" w:line="240" w:lineRule="auto"/>
              <w:jc w:val="both"/>
              <w:rPr>
                <w:rFonts w:ascii="Arial Narrow" w:hAnsi="Arial Narrow" w:cs="Times New Roman"/>
                <w:sz w:val="20"/>
                <w:szCs w:val="20"/>
              </w:rPr>
            </w:pPr>
            <w:r w:rsidRPr="00624847">
              <w:rPr>
                <w:rFonts w:ascii="Arial Narrow" w:hAnsi="Arial Narrow" w:cs="Times New Roman"/>
                <w:sz w:val="20"/>
                <w:szCs w:val="20"/>
              </w:rPr>
              <w:t>Informer, éduquer et conscientiser les populations riveraines</w:t>
            </w:r>
          </w:p>
          <w:p w14:paraId="07B8341B" w14:textId="77777777" w:rsidR="00A00FED" w:rsidRPr="00624847" w:rsidRDefault="00A00FED" w:rsidP="003E2CEF">
            <w:pPr>
              <w:numPr>
                <w:ilvl w:val="0"/>
                <w:numId w:val="111"/>
              </w:numPr>
              <w:spacing w:after="0" w:line="240" w:lineRule="auto"/>
              <w:jc w:val="both"/>
              <w:rPr>
                <w:rFonts w:ascii="Arial Narrow" w:hAnsi="Arial Narrow" w:cs="Times New Roman"/>
                <w:sz w:val="20"/>
                <w:szCs w:val="20"/>
              </w:rPr>
            </w:pPr>
            <w:r w:rsidRPr="00624847">
              <w:rPr>
                <w:rFonts w:ascii="Arial Narrow" w:hAnsi="Arial Narrow" w:cs="Times New Roman"/>
                <w:sz w:val="20"/>
                <w:szCs w:val="20"/>
              </w:rPr>
              <w:t xml:space="preserve">Veiller à la </w:t>
            </w:r>
            <w:r w:rsidR="0086261B" w:rsidRPr="00624847">
              <w:rPr>
                <w:rFonts w:ascii="Arial Narrow" w:hAnsi="Arial Narrow" w:cs="Times New Roman"/>
                <w:sz w:val="20"/>
                <w:szCs w:val="20"/>
              </w:rPr>
              <w:t>pérennisation</w:t>
            </w:r>
            <w:r w:rsidRPr="00624847">
              <w:rPr>
                <w:rFonts w:ascii="Arial Narrow" w:hAnsi="Arial Narrow" w:cs="Times New Roman"/>
                <w:sz w:val="20"/>
                <w:szCs w:val="20"/>
              </w:rPr>
              <w:t xml:space="preserve"> des bâtiments réhabilités et </w:t>
            </w:r>
            <w:r w:rsidR="0086261B" w:rsidRPr="00624847">
              <w:rPr>
                <w:rFonts w:ascii="Arial Narrow" w:hAnsi="Arial Narrow" w:cs="Times New Roman"/>
                <w:sz w:val="20"/>
                <w:szCs w:val="20"/>
              </w:rPr>
              <w:t>construits</w:t>
            </w:r>
          </w:p>
        </w:tc>
        <w:tc>
          <w:tcPr>
            <w:tcW w:w="1228" w:type="pct"/>
            <w:tcBorders>
              <w:top w:val="single" w:sz="4" w:space="0" w:color="auto"/>
              <w:left w:val="single" w:sz="4" w:space="0" w:color="auto"/>
              <w:bottom w:val="single" w:sz="4" w:space="0" w:color="auto"/>
              <w:right w:val="single" w:sz="4" w:space="0" w:color="auto"/>
            </w:tcBorders>
            <w:shd w:val="clear" w:color="auto" w:fill="auto"/>
            <w:hideMark/>
          </w:tcPr>
          <w:p w14:paraId="40B39918" w14:textId="77777777" w:rsidR="00A00FED" w:rsidRPr="00624847" w:rsidRDefault="00A00FED" w:rsidP="003E2CEF">
            <w:pPr>
              <w:numPr>
                <w:ilvl w:val="0"/>
                <w:numId w:val="112"/>
              </w:numPr>
              <w:spacing w:after="0" w:line="240" w:lineRule="auto"/>
              <w:rPr>
                <w:rFonts w:ascii="Arial Narrow" w:hAnsi="Arial Narrow" w:cs="Times New Roman"/>
                <w:sz w:val="20"/>
                <w:szCs w:val="20"/>
              </w:rPr>
            </w:pPr>
            <w:r w:rsidRPr="00624847">
              <w:rPr>
                <w:rFonts w:ascii="Arial Narrow" w:hAnsi="Arial Narrow" w:cs="Times New Roman"/>
                <w:sz w:val="20"/>
                <w:szCs w:val="20"/>
              </w:rPr>
              <w:t xml:space="preserve">Veiller à la pérennité de l’ouvrage contre les agressions anthropiques </w:t>
            </w:r>
          </w:p>
        </w:tc>
      </w:tr>
    </w:tbl>
    <w:p w14:paraId="6D7B650F" w14:textId="77777777" w:rsidR="00A00FED" w:rsidRDefault="00A00FED" w:rsidP="00A00FED">
      <w:pPr>
        <w:widowControl w:val="0"/>
        <w:autoSpaceDE w:val="0"/>
        <w:autoSpaceDN w:val="0"/>
        <w:adjustRightInd w:val="0"/>
        <w:spacing w:after="0" w:line="240" w:lineRule="auto"/>
        <w:contextualSpacing/>
        <w:jc w:val="both"/>
        <w:rPr>
          <w:rFonts w:ascii="Arial Narrow" w:hAnsi="Arial Narrow"/>
          <w:sz w:val="24"/>
          <w:szCs w:val="24"/>
        </w:rPr>
      </w:pPr>
    </w:p>
    <w:p w14:paraId="31E0D873" w14:textId="77777777" w:rsidR="00C45E97" w:rsidRPr="00624847" w:rsidRDefault="00C45E97" w:rsidP="00A00FED">
      <w:pPr>
        <w:widowControl w:val="0"/>
        <w:autoSpaceDE w:val="0"/>
        <w:autoSpaceDN w:val="0"/>
        <w:adjustRightInd w:val="0"/>
        <w:spacing w:after="0" w:line="240" w:lineRule="auto"/>
        <w:contextualSpacing/>
        <w:jc w:val="both"/>
        <w:rPr>
          <w:rFonts w:ascii="Arial Narrow" w:hAnsi="Arial Narrow"/>
          <w:sz w:val="24"/>
          <w:szCs w:val="24"/>
        </w:rPr>
      </w:pPr>
    </w:p>
    <w:p w14:paraId="19DC921D" w14:textId="77777777" w:rsidR="00A00FED" w:rsidRPr="00624847" w:rsidRDefault="00A00FED" w:rsidP="00A00FED">
      <w:pPr>
        <w:widowControl w:val="0"/>
        <w:autoSpaceDE w:val="0"/>
        <w:autoSpaceDN w:val="0"/>
        <w:adjustRightInd w:val="0"/>
        <w:spacing w:after="0" w:line="240" w:lineRule="auto"/>
        <w:contextualSpacing/>
        <w:jc w:val="both"/>
        <w:rPr>
          <w:rFonts w:ascii="Arial Narrow" w:hAnsi="Arial Narrow"/>
          <w:sz w:val="24"/>
          <w:szCs w:val="24"/>
        </w:rPr>
      </w:pPr>
    </w:p>
    <w:p w14:paraId="3DDE3050" w14:textId="77777777" w:rsidR="00A00FED" w:rsidRPr="00624847" w:rsidRDefault="00A00FED" w:rsidP="0007764D">
      <w:pPr>
        <w:pStyle w:val="Titre3"/>
        <w:numPr>
          <w:ilvl w:val="1"/>
          <w:numId w:val="139"/>
        </w:numPr>
        <w:spacing w:before="0"/>
        <w:contextualSpacing/>
        <w:rPr>
          <w:rFonts w:ascii="Arial Narrow" w:hAnsi="Arial Narrow"/>
          <w:color w:val="auto"/>
          <w:sz w:val="24"/>
          <w:szCs w:val="24"/>
        </w:rPr>
      </w:pPr>
      <w:bookmarkStart w:id="452" w:name="_Toc486510217"/>
      <w:bookmarkStart w:id="453" w:name="_Toc467860292"/>
      <w:bookmarkStart w:id="454" w:name="_Toc532243378"/>
      <w:r w:rsidRPr="00624847">
        <w:rPr>
          <w:rFonts w:ascii="Arial Narrow" w:hAnsi="Arial Narrow"/>
          <w:color w:val="auto"/>
          <w:sz w:val="24"/>
          <w:szCs w:val="24"/>
        </w:rPr>
        <w:t>Cout</w:t>
      </w:r>
      <w:r w:rsidR="001011BD">
        <w:rPr>
          <w:rFonts w:ascii="Arial Narrow" w:hAnsi="Arial Narrow"/>
          <w:color w:val="auto"/>
          <w:sz w:val="24"/>
          <w:szCs w:val="24"/>
        </w:rPr>
        <w:t>s</w:t>
      </w:r>
      <w:r w:rsidR="009B013D">
        <w:rPr>
          <w:rFonts w:ascii="Arial Narrow" w:hAnsi="Arial Narrow"/>
          <w:color w:val="auto"/>
          <w:sz w:val="24"/>
          <w:szCs w:val="24"/>
        </w:rPr>
        <w:t xml:space="preserve"> </w:t>
      </w:r>
      <w:r w:rsidR="001011BD" w:rsidRPr="00624847">
        <w:rPr>
          <w:rFonts w:ascii="Arial Narrow" w:hAnsi="Arial Narrow"/>
          <w:color w:val="auto"/>
          <w:sz w:val="24"/>
          <w:szCs w:val="24"/>
        </w:rPr>
        <w:t>estimatif</w:t>
      </w:r>
      <w:r w:rsidR="001011BD">
        <w:rPr>
          <w:rFonts w:ascii="Arial Narrow" w:hAnsi="Arial Narrow"/>
          <w:color w:val="auto"/>
          <w:sz w:val="24"/>
          <w:szCs w:val="24"/>
        </w:rPr>
        <w:t>s</w:t>
      </w:r>
      <w:r w:rsidRPr="00624847">
        <w:rPr>
          <w:rFonts w:ascii="Arial Narrow" w:hAnsi="Arial Narrow"/>
          <w:color w:val="auto"/>
          <w:sz w:val="24"/>
          <w:szCs w:val="24"/>
        </w:rPr>
        <w:t xml:space="preserve"> du PGES</w:t>
      </w:r>
      <w:bookmarkEnd w:id="452"/>
      <w:bookmarkEnd w:id="453"/>
      <w:bookmarkEnd w:id="454"/>
    </w:p>
    <w:p w14:paraId="0FF0355F" w14:textId="77777777" w:rsidR="00A00FED" w:rsidRPr="00624847" w:rsidRDefault="00A00FED" w:rsidP="00A00FED">
      <w:pPr>
        <w:pStyle w:val="Paragraphedeliste"/>
        <w:spacing w:after="0"/>
        <w:rPr>
          <w:rFonts w:ascii="Arial Narrow" w:hAnsi="Arial Narrow"/>
          <w:sz w:val="24"/>
          <w:szCs w:val="24"/>
        </w:rPr>
      </w:pPr>
    </w:p>
    <w:p w14:paraId="0D3C3BDB" w14:textId="77777777" w:rsidR="00A00FED" w:rsidRPr="00624847" w:rsidRDefault="00A00FED" w:rsidP="00A00FED">
      <w:pPr>
        <w:widowControl w:val="0"/>
        <w:autoSpaceDE w:val="0"/>
        <w:autoSpaceDN w:val="0"/>
        <w:adjustRightInd w:val="0"/>
        <w:spacing w:after="0" w:line="240" w:lineRule="auto"/>
        <w:ind w:firstLine="426"/>
        <w:contextualSpacing/>
        <w:jc w:val="both"/>
        <w:rPr>
          <w:rFonts w:ascii="Arial Narrow" w:hAnsi="Arial Narrow"/>
          <w:sz w:val="24"/>
          <w:szCs w:val="24"/>
        </w:rPr>
      </w:pPr>
      <w:r w:rsidRPr="00624847">
        <w:rPr>
          <w:rFonts w:ascii="Arial Narrow" w:hAnsi="Arial Narrow"/>
          <w:sz w:val="24"/>
          <w:szCs w:val="24"/>
        </w:rPr>
        <w:t>Le Plan de Gestion Environnementale et Social (PGES) comprend les catégories de mesures suivantes :</w:t>
      </w:r>
    </w:p>
    <w:p w14:paraId="5AD0F8D4" w14:textId="77777777" w:rsidR="00A00FED" w:rsidRPr="00624847" w:rsidRDefault="00A00FED" w:rsidP="003E2CEF">
      <w:pPr>
        <w:numPr>
          <w:ilvl w:val="0"/>
          <w:numId w:val="55"/>
        </w:numPr>
        <w:spacing w:after="0"/>
        <w:jc w:val="both"/>
        <w:rPr>
          <w:rFonts w:ascii="Arial Narrow" w:hAnsi="Arial Narrow"/>
          <w:bCs/>
          <w:sz w:val="24"/>
          <w:szCs w:val="24"/>
        </w:rPr>
      </w:pPr>
      <w:r w:rsidRPr="00624847">
        <w:rPr>
          <w:rFonts w:ascii="Arial Narrow" w:hAnsi="Arial Narrow"/>
          <w:bCs/>
          <w:sz w:val="24"/>
          <w:szCs w:val="24"/>
        </w:rPr>
        <w:t>des mesures à insérer dans les dossiers d’appel d’offres et d’exécution comme mesures contractuelles et dont l’évaluation financière sera prise en compte par les entreprises soumissionnaires lors de l’établissement de leur prix unitaires et forfaitaires.</w:t>
      </w:r>
    </w:p>
    <w:p w14:paraId="1DE6C6AB" w14:textId="77777777" w:rsidR="00A00FED" w:rsidRPr="00624847" w:rsidRDefault="00A00FED" w:rsidP="003E2CEF">
      <w:pPr>
        <w:numPr>
          <w:ilvl w:val="0"/>
          <w:numId w:val="55"/>
        </w:numPr>
        <w:spacing w:after="0"/>
        <w:jc w:val="both"/>
        <w:rPr>
          <w:rFonts w:ascii="Arial Narrow" w:hAnsi="Arial Narrow"/>
          <w:sz w:val="24"/>
          <w:szCs w:val="24"/>
        </w:rPr>
      </w:pPr>
      <w:r w:rsidRPr="00624847">
        <w:rPr>
          <w:rFonts w:ascii="Arial Narrow" w:hAnsi="Arial Narrow"/>
          <w:bCs/>
          <w:sz w:val="24"/>
          <w:szCs w:val="24"/>
        </w:rPr>
        <w:t>des mesures environnementales (reboisement compensatoire, sensibilisation, surveillance et suivi, etc.).</w:t>
      </w:r>
    </w:p>
    <w:p w14:paraId="396045F2" w14:textId="77777777" w:rsidR="00A00FED" w:rsidRPr="00624847" w:rsidRDefault="00A00FED" w:rsidP="003E2CEF">
      <w:pPr>
        <w:numPr>
          <w:ilvl w:val="0"/>
          <w:numId w:val="55"/>
        </w:numPr>
        <w:spacing w:after="0"/>
        <w:jc w:val="both"/>
        <w:rPr>
          <w:rFonts w:ascii="Arial Narrow" w:hAnsi="Arial Narrow"/>
          <w:sz w:val="24"/>
          <w:szCs w:val="24"/>
        </w:rPr>
      </w:pPr>
      <w:r w:rsidRPr="00624847">
        <w:rPr>
          <w:rFonts w:ascii="Arial Narrow" w:hAnsi="Arial Narrow"/>
          <w:bCs/>
          <w:sz w:val="24"/>
          <w:szCs w:val="24"/>
        </w:rPr>
        <w:t xml:space="preserve">Les pertes éventuelles d’actifs, </w:t>
      </w:r>
    </w:p>
    <w:p w14:paraId="3D6814C1" w14:textId="77777777" w:rsidR="00A00FED" w:rsidRPr="00624847" w:rsidRDefault="00A00FED" w:rsidP="00A00FED">
      <w:pPr>
        <w:spacing w:after="0"/>
        <w:ind w:left="720"/>
        <w:jc w:val="both"/>
        <w:rPr>
          <w:rFonts w:ascii="Arial Narrow" w:hAnsi="Arial Narrow"/>
          <w:sz w:val="24"/>
          <w:szCs w:val="24"/>
        </w:rPr>
      </w:pPr>
    </w:p>
    <w:p w14:paraId="5CF100A9" w14:textId="77777777" w:rsidR="00A00FED" w:rsidRPr="00624847" w:rsidRDefault="00A00FED" w:rsidP="00A00FED">
      <w:pPr>
        <w:widowControl w:val="0"/>
        <w:autoSpaceDE w:val="0"/>
        <w:autoSpaceDN w:val="0"/>
        <w:adjustRightInd w:val="0"/>
        <w:spacing w:after="0" w:line="240" w:lineRule="auto"/>
        <w:ind w:firstLine="426"/>
        <w:contextualSpacing/>
        <w:jc w:val="both"/>
        <w:rPr>
          <w:rFonts w:ascii="Arial Narrow" w:hAnsi="Arial Narrow"/>
          <w:sz w:val="24"/>
          <w:szCs w:val="24"/>
        </w:rPr>
      </w:pPr>
      <w:r w:rsidRPr="00624847">
        <w:rPr>
          <w:rFonts w:ascii="Arial Narrow" w:hAnsi="Arial Narrow"/>
          <w:sz w:val="24"/>
          <w:szCs w:val="24"/>
        </w:rPr>
        <w:t>Il s’agit à cette étape d’une estimation de coûts du PGES qui vont porter essentiellement sur les mesures environnementales (prises en compte dans le DAO) en particulier:</w:t>
      </w:r>
    </w:p>
    <w:p w14:paraId="24B3375A" w14:textId="77777777" w:rsidR="00A00FED" w:rsidRPr="00624847" w:rsidRDefault="00A00FED" w:rsidP="00A00FED">
      <w:pPr>
        <w:rPr>
          <w:rFonts w:ascii="Arial Narrow" w:hAnsi="Arial Narrow"/>
          <w:sz w:val="24"/>
          <w:szCs w:val="24"/>
        </w:rPr>
        <w:sectPr w:rsidR="00A00FED" w:rsidRPr="00624847" w:rsidSect="00534305">
          <w:pgSz w:w="11906" w:h="16838"/>
          <w:pgMar w:top="1417" w:right="1417" w:bottom="1417" w:left="1417" w:header="708" w:footer="708" w:gutter="0"/>
          <w:cols w:space="708"/>
          <w:docGrid w:linePitch="360"/>
        </w:sectPr>
      </w:pPr>
    </w:p>
    <w:p w14:paraId="0A5F3703" w14:textId="77777777" w:rsidR="00A00FED" w:rsidRPr="008B5558" w:rsidRDefault="008B5558" w:rsidP="008B5558">
      <w:pPr>
        <w:pStyle w:val="Lgende"/>
        <w:keepNext/>
        <w:jc w:val="both"/>
        <w:rPr>
          <w:color w:val="auto"/>
          <w:sz w:val="24"/>
          <w:szCs w:val="24"/>
        </w:rPr>
      </w:pPr>
      <w:bookmarkStart w:id="455" w:name="_Toc486929270"/>
      <w:bookmarkStart w:id="456" w:name="_Toc467860061"/>
      <w:bookmarkStart w:id="457" w:name="_Toc12266673"/>
      <w:r w:rsidRPr="008B5558">
        <w:rPr>
          <w:color w:val="auto"/>
          <w:sz w:val="24"/>
          <w:szCs w:val="24"/>
        </w:rPr>
        <w:t xml:space="preserve">Tableau </w:t>
      </w:r>
      <w:r w:rsidR="009412E8" w:rsidRPr="008B5558">
        <w:rPr>
          <w:color w:val="auto"/>
          <w:sz w:val="24"/>
          <w:szCs w:val="24"/>
        </w:rPr>
        <w:fldChar w:fldCharType="begin"/>
      </w:r>
      <w:r w:rsidRPr="008B5558">
        <w:rPr>
          <w:color w:val="auto"/>
          <w:sz w:val="24"/>
          <w:szCs w:val="24"/>
        </w:rPr>
        <w:instrText xml:space="preserve"> SEQ Tableau \* ARABIC </w:instrText>
      </w:r>
      <w:r w:rsidR="009412E8" w:rsidRPr="008B5558">
        <w:rPr>
          <w:color w:val="auto"/>
          <w:sz w:val="24"/>
          <w:szCs w:val="24"/>
        </w:rPr>
        <w:fldChar w:fldCharType="separate"/>
      </w:r>
      <w:r w:rsidR="008A6681">
        <w:rPr>
          <w:noProof/>
          <w:color w:val="auto"/>
          <w:sz w:val="24"/>
          <w:szCs w:val="24"/>
        </w:rPr>
        <w:t>19</w:t>
      </w:r>
      <w:r w:rsidR="009412E8" w:rsidRPr="008B5558">
        <w:rPr>
          <w:color w:val="auto"/>
          <w:sz w:val="24"/>
          <w:szCs w:val="24"/>
        </w:rPr>
        <w:fldChar w:fldCharType="end"/>
      </w:r>
      <w:r w:rsidR="00A00FED" w:rsidRPr="008B5558">
        <w:rPr>
          <w:rFonts w:ascii="Arial Narrow" w:hAnsi="Arial Narrow"/>
          <w:color w:val="auto"/>
          <w:sz w:val="24"/>
          <w:szCs w:val="24"/>
        </w:rPr>
        <w:t>:</w:t>
      </w:r>
      <w:r w:rsidR="00A00FED" w:rsidRPr="008B5558">
        <w:rPr>
          <w:rFonts w:ascii="Arial Narrow" w:hAnsi="Arial Narrow"/>
          <w:b w:val="0"/>
          <w:color w:val="auto"/>
          <w:sz w:val="24"/>
          <w:szCs w:val="24"/>
        </w:rPr>
        <w:t xml:space="preserve"> Estimation des coûts</w:t>
      </w:r>
      <w:bookmarkEnd w:id="455"/>
      <w:bookmarkEnd w:id="456"/>
      <w:bookmarkEnd w:id="457"/>
    </w:p>
    <w:p w14:paraId="01CE343A" w14:textId="77777777" w:rsidR="00A00FED" w:rsidRPr="00624847" w:rsidRDefault="00A00FED" w:rsidP="00A00FED">
      <w:pPr>
        <w:spacing w:after="0"/>
        <w:jc w:val="both"/>
        <w:rPr>
          <w:rFonts w:ascii="Arial Narrow" w:hAnsi="Arial Narrow"/>
          <w:b/>
          <w:sz w:val="26"/>
          <w:szCs w:val="26"/>
        </w:rPr>
      </w:pPr>
    </w:p>
    <w:tbl>
      <w:tblPr>
        <w:tblStyle w:val="Grilledutableau"/>
        <w:tblW w:w="0" w:type="auto"/>
        <w:tblLook w:val="04A0" w:firstRow="1" w:lastRow="0" w:firstColumn="1" w:lastColumn="0" w:noHBand="0" w:noVBand="1"/>
      </w:tblPr>
      <w:tblGrid>
        <w:gridCol w:w="4077"/>
        <w:gridCol w:w="1560"/>
        <w:gridCol w:w="2976"/>
        <w:gridCol w:w="3711"/>
        <w:gridCol w:w="1418"/>
      </w:tblGrid>
      <w:tr w:rsidR="00A00FED" w:rsidRPr="00624847" w14:paraId="7C42341D" w14:textId="77777777" w:rsidTr="00475947">
        <w:tc>
          <w:tcPr>
            <w:tcW w:w="40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5EB64925" w14:textId="77777777" w:rsidR="00A00FED" w:rsidRPr="00624847" w:rsidRDefault="00A00FED" w:rsidP="00475947">
            <w:pPr>
              <w:jc w:val="center"/>
              <w:rPr>
                <w:rFonts w:ascii="Arial Narrow" w:eastAsia="Calibri" w:hAnsi="Arial Narrow" w:cs="Times New Roman"/>
                <w:b/>
              </w:rPr>
            </w:pPr>
            <w:r w:rsidRPr="00624847">
              <w:rPr>
                <w:rFonts w:ascii="Arial Narrow" w:hAnsi="Arial Narrow"/>
                <w:b/>
              </w:rPr>
              <w:t>Mesures</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1220F381" w14:textId="77777777" w:rsidR="00A00FED" w:rsidRPr="00624847" w:rsidRDefault="00A00FED" w:rsidP="00475947">
            <w:pPr>
              <w:jc w:val="center"/>
              <w:rPr>
                <w:rFonts w:ascii="Arial Narrow" w:eastAsia="Calibri" w:hAnsi="Arial Narrow" w:cs="Times New Roman"/>
                <w:b/>
              </w:rPr>
            </w:pPr>
            <w:r w:rsidRPr="00624847">
              <w:rPr>
                <w:rFonts w:ascii="Arial Narrow" w:hAnsi="Arial Narrow"/>
                <w:b/>
              </w:rPr>
              <w:t>Unités</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152A44ED" w14:textId="77777777" w:rsidR="00A00FED" w:rsidRPr="00624847" w:rsidRDefault="00A00FED" w:rsidP="00475947">
            <w:pPr>
              <w:jc w:val="center"/>
              <w:rPr>
                <w:rFonts w:ascii="Arial Narrow" w:eastAsia="Calibri" w:hAnsi="Arial Narrow" w:cs="Times New Roman"/>
                <w:b/>
              </w:rPr>
            </w:pPr>
            <w:r w:rsidRPr="00624847">
              <w:rPr>
                <w:rFonts w:ascii="Arial Narrow" w:hAnsi="Arial Narrow"/>
                <w:b/>
              </w:rPr>
              <w:t>Quantités</w:t>
            </w:r>
          </w:p>
        </w:tc>
        <w:tc>
          <w:tcPr>
            <w:tcW w:w="37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11A30042" w14:textId="77777777" w:rsidR="00A00FED" w:rsidRPr="00624847" w:rsidRDefault="00A00FED" w:rsidP="00475947">
            <w:pPr>
              <w:jc w:val="center"/>
              <w:rPr>
                <w:rFonts w:ascii="Arial Narrow" w:eastAsia="Calibri" w:hAnsi="Arial Narrow" w:cs="Times New Roman"/>
                <w:b/>
              </w:rPr>
            </w:pPr>
            <w:r w:rsidRPr="00624847">
              <w:rPr>
                <w:rFonts w:ascii="Arial Narrow" w:hAnsi="Arial Narrow"/>
                <w:b/>
              </w:rPr>
              <w:t>C.U en USD</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354D9462" w14:textId="77777777" w:rsidR="00A00FED" w:rsidRPr="00624847" w:rsidRDefault="00A00FED" w:rsidP="00475947">
            <w:pPr>
              <w:jc w:val="center"/>
              <w:rPr>
                <w:rFonts w:ascii="Arial Narrow" w:eastAsia="Calibri" w:hAnsi="Arial Narrow" w:cs="Times New Roman"/>
                <w:b/>
              </w:rPr>
            </w:pPr>
            <w:r w:rsidRPr="00624847">
              <w:rPr>
                <w:rFonts w:ascii="Arial Narrow" w:hAnsi="Arial Narrow"/>
                <w:b/>
              </w:rPr>
              <w:t>C.T en USD</w:t>
            </w:r>
          </w:p>
        </w:tc>
      </w:tr>
      <w:tr w:rsidR="00A00FED" w:rsidRPr="00624847" w14:paraId="381416AB" w14:textId="77777777" w:rsidTr="00475947">
        <w:tc>
          <w:tcPr>
            <w:tcW w:w="40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2D62570" w14:textId="77777777" w:rsidR="00A00FED" w:rsidRPr="00624847" w:rsidRDefault="00A00FED" w:rsidP="00475947">
            <w:pPr>
              <w:autoSpaceDE w:val="0"/>
              <w:autoSpaceDN w:val="0"/>
              <w:adjustRightInd w:val="0"/>
              <w:rPr>
                <w:rFonts w:ascii="Arial Narrow" w:eastAsia="Century Gothic" w:hAnsi="Arial Narrow" w:cs="Century Gothic"/>
                <w:sz w:val="20"/>
                <w:szCs w:val="20"/>
              </w:rPr>
            </w:pPr>
            <w:r w:rsidRPr="00624847">
              <w:rPr>
                <w:rFonts w:ascii="Arial Narrow" w:eastAsia="Century Gothic" w:hAnsi="Arial Narrow" w:cs="Century Gothic"/>
                <w:sz w:val="20"/>
                <w:szCs w:val="20"/>
              </w:rPr>
              <w:t xml:space="preserve">Reboisement et plantation des pelouses dans la cour </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C66F88E" w14:textId="77777777" w:rsidR="00A00FED" w:rsidRPr="00624847" w:rsidRDefault="00A00FED" w:rsidP="00475947">
            <w:pPr>
              <w:autoSpaceDE w:val="0"/>
              <w:autoSpaceDN w:val="0"/>
              <w:adjustRightInd w:val="0"/>
              <w:jc w:val="both"/>
              <w:rPr>
                <w:rFonts w:ascii="Arial Narrow" w:eastAsia="Century Gothic" w:hAnsi="Arial Narrow" w:cs="Century Gothic"/>
                <w:sz w:val="20"/>
                <w:szCs w:val="20"/>
              </w:rPr>
            </w:pP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55A2245" w14:textId="77777777" w:rsidR="00A00FED" w:rsidRPr="00624847" w:rsidRDefault="00A00FED" w:rsidP="00475947">
            <w:pPr>
              <w:widowControl w:val="0"/>
              <w:autoSpaceDE w:val="0"/>
              <w:autoSpaceDN w:val="0"/>
              <w:adjustRightInd w:val="0"/>
              <w:jc w:val="center"/>
              <w:rPr>
                <w:rFonts w:ascii="Arial Narrow" w:eastAsia="Century Gothic" w:hAnsi="Arial Narrow" w:cs="Century Gothic"/>
                <w:sz w:val="20"/>
                <w:szCs w:val="20"/>
              </w:rPr>
            </w:pPr>
            <w:r w:rsidRPr="00624847">
              <w:rPr>
                <w:rFonts w:ascii="Arial Narrow" w:eastAsia="Century Gothic" w:hAnsi="Arial Narrow" w:cs="Century Gothic"/>
                <w:sz w:val="20"/>
                <w:szCs w:val="20"/>
              </w:rPr>
              <w:t>3</w:t>
            </w:r>
          </w:p>
        </w:tc>
        <w:tc>
          <w:tcPr>
            <w:tcW w:w="37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DE1A43A" w14:textId="77777777" w:rsidR="00A00FED" w:rsidRPr="00624847" w:rsidRDefault="00A00FED" w:rsidP="00475947">
            <w:pPr>
              <w:autoSpaceDE w:val="0"/>
              <w:autoSpaceDN w:val="0"/>
              <w:adjustRightInd w:val="0"/>
              <w:jc w:val="center"/>
              <w:rPr>
                <w:rFonts w:ascii="Arial Narrow" w:eastAsia="Century Gothic" w:hAnsi="Arial Narrow" w:cs="Century Gothic"/>
                <w:sz w:val="20"/>
                <w:szCs w:val="20"/>
              </w:rPr>
            </w:pPr>
            <w:r w:rsidRPr="00624847">
              <w:rPr>
                <w:rFonts w:ascii="Arial Narrow" w:eastAsia="Century Gothic" w:hAnsi="Arial Narrow" w:cs="Century Gothic"/>
                <w:sz w:val="20"/>
                <w:szCs w:val="20"/>
              </w:rPr>
              <w:t>2.000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664C3D" w14:textId="77777777" w:rsidR="00A00FED" w:rsidRPr="00624847" w:rsidRDefault="00A00FED" w:rsidP="00475947">
            <w:pPr>
              <w:autoSpaceDE w:val="0"/>
              <w:autoSpaceDN w:val="0"/>
              <w:adjustRightInd w:val="0"/>
              <w:jc w:val="center"/>
              <w:rPr>
                <w:rFonts w:ascii="Arial Narrow" w:eastAsia="Century Gothic" w:hAnsi="Arial Narrow" w:cs="Century Gothic"/>
                <w:sz w:val="20"/>
                <w:szCs w:val="20"/>
              </w:rPr>
            </w:pPr>
            <w:r w:rsidRPr="00624847">
              <w:rPr>
                <w:rFonts w:ascii="Arial Narrow" w:eastAsia="Century Gothic" w:hAnsi="Arial Narrow" w:cs="Century Gothic"/>
                <w:sz w:val="20"/>
                <w:szCs w:val="20"/>
              </w:rPr>
              <w:t>6.000</w:t>
            </w:r>
          </w:p>
          <w:p w14:paraId="7387B412" w14:textId="77777777" w:rsidR="00A00FED" w:rsidRPr="00624847" w:rsidRDefault="00A00FED" w:rsidP="00475947">
            <w:pPr>
              <w:autoSpaceDE w:val="0"/>
              <w:autoSpaceDN w:val="0"/>
              <w:adjustRightInd w:val="0"/>
              <w:jc w:val="center"/>
              <w:rPr>
                <w:rFonts w:ascii="Arial Narrow" w:eastAsia="Century Gothic" w:hAnsi="Arial Narrow" w:cs="Century Gothic"/>
                <w:sz w:val="20"/>
                <w:szCs w:val="20"/>
              </w:rPr>
            </w:pPr>
          </w:p>
        </w:tc>
      </w:tr>
      <w:tr w:rsidR="00230ED7" w:rsidRPr="00624847" w14:paraId="3B9070C1" w14:textId="77777777" w:rsidTr="00475947">
        <w:tc>
          <w:tcPr>
            <w:tcW w:w="4077" w:type="dxa"/>
            <w:vMerge w:val="restart"/>
            <w:tcBorders>
              <w:top w:val="single" w:sz="4" w:space="0" w:color="000000" w:themeColor="text1"/>
              <w:left w:val="single" w:sz="4" w:space="0" w:color="000000" w:themeColor="text1"/>
              <w:right w:val="single" w:sz="4" w:space="0" w:color="000000" w:themeColor="text1"/>
            </w:tcBorders>
            <w:vAlign w:val="center"/>
            <w:hideMark/>
          </w:tcPr>
          <w:p w14:paraId="75B668F9" w14:textId="77777777" w:rsidR="00230ED7" w:rsidRPr="00624847" w:rsidRDefault="00230ED7" w:rsidP="00475947">
            <w:pPr>
              <w:autoSpaceDE w:val="0"/>
              <w:autoSpaceDN w:val="0"/>
              <w:adjustRightInd w:val="0"/>
              <w:jc w:val="both"/>
              <w:rPr>
                <w:rFonts w:ascii="Arial Narrow" w:eastAsia="Century Gothic" w:hAnsi="Arial Narrow" w:cs="Century Gothic"/>
                <w:b/>
                <w:sz w:val="20"/>
                <w:szCs w:val="20"/>
              </w:rPr>
            </w:pPr>
            <w:r w:rsidRPr="00624847">
              <w:rPr>
                <w:rFonts w:ascii="Arial Narrow" w:eastAsia="Century Gothic" w:hAnsi="Arial Narrow" w:cs="Century Gothic"/>
                <w:b/>
                <w:sz w:val="20"/>
                <w:szCs w:val="20"/>
              </w:rPr>
              <w:t>Formation et Renforcement des capacités, sensibilisation.</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1E603E7" w14:textId="77777777" w:rsidR="00230ED7" w:rsidRPr="00624847" w:rsidRDefault="00230ED7" w:rsidP="00475947">
            <w:pPr>
              <w:autoSpaceDE w:val="0"/>
              <w:autoSpaceDN w:val="0"/>
              <w:adjustRightInd w:val="0"/>
              <w:rPr>
                <w:rFonts w:ascii="Arial Narrow" w:eastAsia="Century Gothic" w:hAnsi="Arial Narrow" w:cs="Century Gothic"/>
                <w:b/>
                <w:sz w:val="20"/>
                <w:szCs w:val="20"/>
              </w:rPr>
            </w:pPr>
            <w:r w:rsidRPr="00624847">
              <w:rPr>
                <w:rFonts w:ascii="Arial Narrow" w:eastAsia="Century Gothic" w:hAnsi="Arial Narrow" w:cs="Century Gothic"/>
                <w:b/>
                <w:sz w:val="20"/>
                <w:szCs w:val="20"/>
              </w:rPr>
              <w:t>Jours/séances</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30A10B" w14:textId="77777777" w:rsidR="00230ED7" w:rsidRPr="00624847" w:rsidRDefault="00230ED7" w:rsidP="00475947">
            <w:pPr>
              <w:rPr>
                <w:rFonts w:ascii="Arial Narrow" w:eastAsia="Calibri" w:hAnsi="Arial Narrow" w:cs="Times New Roman"/>
                <w:sz w:val="20"/>
                <w:szCs w:val="20"/>
              </w:rPr>
            </w:pPr>
          </w:p>
        </w:tc>
        <w:tc>
          <w:tcPr>
            <w:tcW w:w="3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9EDAAC" w14:textId="77777777" w:rsidR="00230ED7" w:rsidRPr="00624847" w:rsidRDefault="00230ED7" w:rsidP="00475947">
            <w:pPr>
              <w:jc w:val="center"/>
              <w:rPr>
                <w:rFonts w:ascii="Arial Narrow" w:eastAsia="Calibri" w:hAnsi="Arial Narrow" w:cs="Times New Roman"/>
                <w:sz w:val="20"/>
                <w:szCs w:val="20"/>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37AA63" w14:textId="77777777" w:rsidR="00230ED7" w:rsidRPr="00624847" w:rsidRDefault="00230ED7" w:rsidP="00475947">
            <w:pPr>
              <w:jc w:val="center"/>
              <w:rPr>
                <w:rFonts w:ascii="Arial Narrow" w:eastAsia="Calibri" w:hAnsi="Arial Narrow" w:cs="Times New Roman"/>
                <w:sz w:val="20"/>
                <w:szCs w:val="20"/>
              </w:rPr>
            </w:pPr>
          </w:p>
        </w:tc>
      </w:tr>
      <w:tr w:rsidR="00230ED7" w:rsidRPr="00624847" w14:paraId="1A0CA062" w14:textId="77777777" w:rsidTr="00475947">
        <w:tc>
          <w:tcPr>
            <w:tcW w:w="4077" w:type="dxa"/>
            <w:vMerge/>
            <w:tcBorders>
              <w:left w:val="single" w:sz="4" w:space="0" w:color="000000" w:themeColor="text1"/>
              <w:right w:val="single" w:sz="4" w:space="0" w:color="000000" w:themeColor="text1"/>
            </w:tcBorders>
          </w:tcPr>
          <w:p w14:paraId="2F427F52" w14:textId="77777777" w:rsidR="00230ED7" w:rsidRPr="00624847" w:rsidRDefault="00230ED7" w:rsidP="00475947">
            <w:pPr>
              <w:rPr>
                <w:rFonts w:ascii="Arial Narrow" w:eastAsia="Calibri" w:hAnsi="Arial Narrow" w:cs="Times New Roman"/>
                <w:sz w:val="20"/>
                <w:szCs w:val="20"/>
              </w:rPr>
            </w:pP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51B3326" w14:textId="77777777" w:rsidR="00230ED7" w:rsidRPr="00624847" w:rsidRDefault="00230ED7" w:rsidP="00475947">
            <w:pPr>
              <w:widowControl w:val="0"/>
              <w:autoSpaceDE w:val="0"/>
              <w:autoSpaceDN w:val="0"/>
              <w:adjustRightInd w:val="0"/>
              <w:rPr>
                <w:rFonts w:ascii="Arial Narrow" w:eastAsia="Century Gothic" w:hAnsi="Arial Narrow" w:cs="Century Gothic"/>
                <w:sz w:val="20"/>
                <w:szCs w:val="20"/>
              </w:rPr>
            </w:pPr>
            <w:r w:rsidRPr="00624847">
              <w:rPr>
                <w:rFonts w:ascii="Arial Narrow" w:eastAsia="Century Gothic" w:hAnsi="Arial Narrow" w:cs="Century Gothic"/>
                <w:sz w:val="20"/>
                <w:szCs w:val="20"/>
              </w:rPr>
              <w:t>Séance</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F8601CA" w14:textId="77777777" w:rsidR="00230ED7" w:rsidRPr="00624847" w:rsidRDefault="00230ED7" w:rsidP="00475947">
            <w:pPr>
              <w:widowControl w:val="0"/>
              <w:autoSpaceDE w:val="0"/>
              <w:autoSpaceDN w:val="0"/>
              <w:adjustRightInd w:val="0"/>
              <w:rPr>
                <w:rFonts w:ascii="Arial Narrow" w:eastAsia="Century Gothic" w:hAnsi="Arial Narrow" w:cs="Century Gothic"/>
                <w:sz w:val="20"/>
                <w:szCs w:val="20"/>
              </w:rPr>
            </w:pPr>
            <w:r w:rsidRPr="00624847">
              <w:rPr>
                <w:rFonts w:ascii="Arial Narrow" w:eastAsia="Century Gothic" w:hAnsi="Arial Narrow" w:cs="Century Gothic"/>
                <w:sz w:val="20"/>
                <w:szCs w:val="20"/>
              </w:rPr>
              <w:t xml:space="preserve">1 atelier avant le début des travaux </w:t>
            </w:r>
          </w:p>
          <w:p w14:paraId="72FF52B5" w14:textId="77777777" w:rsidR="00230ED7" w:rsidRPr="00624847" w:rsidRDefault="00230ED7" w:rsidP="00475947">
            <w:pPr>
              <w:widowControl w:val="0"/>
              <w:autoSpaceDE w:val="0"/>
              <w:autoSpaceDN w:val="0"/>
              <w:adjustRightInd w:val="0"/>
              <w:rPr>
                <w:rFonts w:ascii="Arial Narrow" w:eastAsia="Century Gothic" w:hAnsi="Arial Narrow" w:cs="Century Gothic"/>
                <w:sz w:val="20"/>
                <w:szCs w:val="20"/>
              </w:rPr>
            </w:pPr>
          </w:p>
        </w:tc>
        <w:tc>
          <w:tcPr>
            <w:tcW w:w="37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14F006" w14:textId="77777777" w:rsidR="00230ED7" w:rsidRPr="00624847" w:rsidRDefault="00230ED7" w:rsidP="00475947">
            <w:pPr>
              <w:autoSpaceDE w:val="0"/>
              <w:autoSpaceDN w:val="0"/>
              <w:adjustRightInd w:val="0"/>
              <w:jc w:val="center"/>
              <w:rPr>
                <w:rFonts w:ascii="Arial Narrow" w:eastAsia="Century Gothic" w:hAnsi="Arial Narrow" w:cs="Century Gothic"/>
                <w:sz w:val="20"/>
                <w:szCs w:val="20"/>
              </w:rPr>
            </w:pPr>
            <w:r w:rsidRPr="00624847">
              <w:rPr>
                <w:rFonts w:ascii="Arial Narrow" w:eastAsia="Century Gothic" w:hAnsi="Arial Narrow" w:cs="Century Gothic"/>
                <w:sz w:val="20"/>
                <w:szCs w:val="20"/>
              </w:rPr>
              <w:t>4.000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6490333" w14:textId="77777777" w:rsidR="00230ED7" w:rsidRPr="00624847" w:rsidRDefault="00230ED7" w:rsidP="00475947">
            <w:pPr>
              <w:autoSpaceDE w:val="0"/>
              <w:autoSpaceDN w:val="0"/>
              <w:adjustRightInd w:val="0"/>
              <w:jc w:val="center"/>
              <w:rPr>
                <w:rFonts w:ascii="Arial Narrow" w:eastAsia="Century Gothic" w:hAnsi="Arial Narrow" w:cs="Century Gothic"/>
                <w:sz w:val="20"/>
                <w:szCs w:val="20"/>
              </w:rPr>
            </w:pPr>
            <w:r w:rsidRPr="00624847">
              <w:rPr>
                <w:rFonts w:ascii="Arial Narrow" w:eastAsia="Century Gothic" w:hAnsi="Arial Narrow" w:cs="Century Gothic"/>
                <w:sz w:val="20"/>
                <w:szCs w:val="20"/>
              </w:rPr>
              <w:t>4. 000</w:t>
            </w:r>
          </w:p>
        </w:tc>
      </w:tr>
      <w:tr w:rsidR="00230ED7" w:rsidRPr="00624847" w14:paraId="5409387B" w14:textId="77777777" w:rsidTr="00D61A8A">
        <w:tc>
          <w:tcPr>
            <w:tcW w:w="4077" w:type="dxa"/>
            <w:vMerge/>
            <w:tcBorders>
              <w:left w:val="single" w:sz="4" w:space="0" w:color="000000" w:themeColor="text1"/>
              <w:right w:val="single" w:sz="4" w:space="0" w:color="000000" w:themeColor="text1"/>
            </w:tcBorders>
          </w:tcPr>
          <w:p w14:paraId="717195CF" w14:textId="77777777" w:rsidR="00230ED7" w:rsidRPr="00624847" w:rsidRDefault="00230ED7" w:rsidP="00475947">
            <w:pPr>
              <w:rPr>
                <w:rFonts w:ascii="Arial Narrow" w:eastAsia="Calibri" w:hAnsi="Arial Narrow" w:cs="Times New Roman"/>
                <w:sz w:val="20"/>
                <w:szCs w:val="20"/>
              </w:rPr>
            </w:pP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8D079C" w14:textId="77777777" w:rsidR="00230ED7" w:rsidRPr="00624847" w:rsidRDefault="00230ED7" w:rsidP="00475947">
            <w:pPr>
              <w:widowControl w:val="0"/>
              <w:autoSpaceDE w:val="0"/>
              <w:autoSpaceDN w:val="0"/>
              <w:adjustRightInd w:val="0"/>
              <w:jc w:val="both"/>
              <w:rPr>
                <w:rFonts w:ascii="Arial Narrow" w:eastAsia="Century Gothic" w:hAnsi="Arial Narrow" w:cs="Century Gothic"/>
                <w:sz w:val="20"/>
                <w:szCs w:val="20"/>
              </w:rPr>
            </w:pPr>
            <w:r w:rsidRPr="00624847">
              <w:rPr>
                <w:rFonts w:ascii="Arial Narrow" w:eastAsia="Century Gothic" w:hAnsi="Arial Narrow" w:cs="Century Gothic"/>
                <w:sz w:val="20"/>
                <w:szCs w:val="20"/>
              </w:rPr>
              <w:t>Séance</w:t>
            </w:r>
          </w:p>
          <w:p w14:paraId="1669A43F" w14:textId="77777777" w:rsidR="00230ED7" w:rsidRPr="00624847" w:rsidRDefault="00230ED7" w:rsidP="00475947">
            <w:pPr>
              <w:widowControl w:val="0"/>
              <w:autoSpaceDE w:val="0"/>
              <w:autoSpaceDN w:val="0"/>
              <w:adjustRightInd w:val="0"/>
              <w:rPr>
                <w:rFonts w:ascii="Arial Narrow" w:eastAsia="Century Gothic" w:hAnsi="Arial Narrow" w:cs="Century Gothic"/>
                <w:sz w:val="20"/>
                <w:szCs w:val="20"/>
              </w:rPr>
            </w:pP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DCEBDAE" w14:textId="77777777" w:rsidR="00230ED7" w:rsidRPr="00624847" w:rsidRDefault="00230ED7" w:rsidP="00475947">
            <w:pPr>
              <w:tabs>
                <w:tab w:val="right" w:leader="dot" w:pos="9639"/>
              </w:tabs>
              <w:autoSpaceDE w:val="0"/>
              <w:autoSpaceDN w:val="0"/>
              <w:adjustRightInd w:val="0"/>
              <w:ind w:right="16"/>
              <w:jc w:val="both"/>
              <w:rPr>
                <w:rFonts w:ascii="Arial Narrow" w:eastAsia="Times New Roman" w:hAnsi="Arial Narrow" w:cs="Times New Roman"/>
                <w:sz w:val="20"/>
                <w:szCs w:val="20"/>
              </w:rPr>
            </w:pPr>
            <w:r w:rsidRPr="00624847">
              <w:rPr>
                <w:rFonts w:ascii="Arial Narrow" w:eastAsia="Times New Roman" w:hAnsi="Arial Narrow" w:cs="Times New Roman"/>
                <w:sz w:val="20"/>
                <w:szCs w:val="20"/>
              </w:rPr>
              <w:t>1 atelier</w:t>
            </w:r>
          </w:p>
          <w:p w14:paraId="2F4FB047" w14:textId="77777777" w:rsidR="00230ED7" w:rsidRPr="00624847" w:rsidRDefault="00230ED7" w:rsidP="003E2CEF">
            <w:pPr>
              <w:pStyle w:val="Paragraphedeliste"/>
              <w:numPr>
                <w:ilvl w:val="0"/>
                <w:numId w:val="108"/>
              </w:numPr>
              <w:tabs>
                <w:tab w:val="right" w:leader="dot" w:pos="9639"/>
              </w:tabs>
              <w:autoSpaceDE w:val="0"/>
              <w:autoSpaceDN w:val="0"/>
              <w:adjustRightInd w:val="0"/>
              <w:ind w:right="16"/>
              <w:jc w:val="both"/>
              <w:rPr>
                <w:rFonts w:ascii="Arial Narrow" w:eastAsia="Times New Roman" w:hAnsi="Arial Narrow" w:cs="Times New Roman"/>
                <w:sz w:val="20"/>
                <w:szCs w:val="20"/>
              </w:rPr>
            </w:pPr>
            <w:r w:rsidRPr="00624847">
              <w:rPr>
                <w:rFonts w:ascii="Arial Narrow" w:eastAsia="Times New Roman" w:hAnsi="Arial Narrow" w:cs="Times New Roman"/>
                <w:sz w:val="20"/>
                <w:szCs w:val="20"/>
              </w:rPr>
              <w:t xml:space="preserve">Information sur les travaux de la réhabilitation des écoles, la durée des travaux </w:t>
            </w:r>
          </w:p>
          <w:p w14:paraId="1F2A5535" w14:textId="77777777" w:rsidR="00230ED7" w:rsidRPr="00624847" w:rsidRDefault="00230ED7" w:rsidP="003E2CEF">
            <w:pPr>
              <w:pStyle w:val="Paragraphedeliste"/>
              <w:numPr>
                <w:ilvl w:val="0"/>
                <w:numId w:val="108"/>
              </w:numPr>
              <w:jc w:val="both"/>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 xml:space="preserve">Formation sur les sauvegardes environnementales et sociales, la surveillance des travaux, la communication et la sensibilisation </w:t>
            </w:r>
          </w:p>
          <w:p w14:paraId="36139BAF" w14:textId="77777777" w:rsidR="00230ED7" w:rsidRPr="00624847" w:rsidRDefault="00230ED7" w:rsidP="003E2CEF">
            <w:pPr>
              <w:pStyle w:val="Paragraphedeliste"/>
              <w:numPr>
                <w:ilvl w:val="0"/>
                <w:numId w:val="108"/>
              </w:numPr>
              <w:jc w:val="both"/>
              <w:rPr>
                <w:rFonts w:ascii="Arial Narrow" w:eastAsia="Times New Roman" w:hAnsi="Arial Narrow" w:cs="Times New Roman"/>
                <w:sz w:val="20"/>
                <w:szCs w:val="20"/>
                <w:lang w:eastAsia="fr-FR"/>
              </w:rPr>
            </w:pPr>
            <w:r w:rsidRPr="00624847">
              <w:rPr>
                <w:rFonts w:ascii="Arial Narrow" w:eastAsia="Times New Roman" w:hAnsi="Arial Narrow" w:cs="Times New Roman"/>
                <w:sz w:val="20"/>
                <w:szCs w:val="20"/>
                <w:lang w:eastAsia="fr-FR"/>
              </w:rPr>
              <w:t>Gestion environnementale et sociale des écoles</w:t>
            </w:r>
          </w:p>
          <w:p w14:paraId="294862B7" w14:textId="77777777" w:rsidR="00230ED7" w:rsidRPr="00624847" w:rsidRDefault="00230ED7" w:rsidP="00475947">
            <w:pPr>
              <w:widowControl w:val="0"/>
              <w:autoSpaceDE w:val="0"/>
              <w:autoSpaceDN w:val="0"/>
              <w:adjustRightInd w:val="0"/>
              <w:rPr>
                <w:rFonts w:ascii="Arial Narrow" w:eastAsia="Century Gothic" w:hAnsi="Arial Narrow" w:cs="Century Gothic"/>
                <w:sz w:val="20"/>
                <w:szCs w:val="20"/>
              </w:rPr>
            </w:pPr>
          </w:p>
        </w:tc>
        <w:tc>
          <w:tcPr>
            <w:tcW w:w="37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8FFCDA9" w14:textId="77777777" w:rsidR="00230ED7" w:rsidRPr="00624847" w:rsidRDefault="00230ED7" w:rsidP="00475947">
            <w:pPr>
              <w:autoSpaceDE w:val="0"/>
              <w:autoSpaceDN w:val="0"/>
              <w:adjustRightInd w:val="0"/>
              <w:jc w:val="center"/>
              <w:rPr>
                <w:rFonts w:ascii="Arial Narrow" w:eastAsia="Century Gothic" w:hAnsi="Arial Narrow" w:cs="Century Gothic"/>
                <w:sz w:val="20"/>
                <w:szCs w:val="20"/>
              </w:rPr>
            </w:pPr>
            <w:r w:rsidRPr="00624847">
              <w:rPr>
                <w:rFonts w:ascii="Arial Narrow" w:eastAsia="Century Gothic" w:hAnsi="Arial Narrow" w:cs="Century Gothic"/>
                <w:sz w:val="20"/>
                <w:szCs w:val="20"/>
              </w:rPr>
              <w:t>7.000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881BBA9" w14:textId="77777777" w:rsidR="00230ED7" w:rsidRPr="00624847" w:rsidRDefault="00230ED7" w:rsidP="00475947">
            <w:pPr>
              <w:autoSpaceDE w:val="0"/>
              <w:autoSpaceDN w:val="0"/>
              <w:adjustRightInd w:val="0"/>
              <w:jc w:val="center"/>
              <w:rPr>
                <w:rFonts w:ascii="Arial Narrow" w:eastAsia="Century Gothic" w:hAnsi="Arial Narrow" w:cs="Century Gothic"/>
                <w:sz w:val="20"/>
                <w:szCs w:val="20"/>
              </w:rPr>
            </w:pPr>
            <w:r w:rsidRPr="00624847">
              <w:rPr>
                <w:rFonts w:ascii="Arial Narrow" w:eastAsia="Century Gothic" w:hAnsi="Arial Narrow" w:cs="Century Gothic"/>
                <w:sz w:val="20"/>
                <w:szCs w:val="20"/>
              </w:rPr>
              <w:t>7.000</w:t>
            </w:r>
          </w:p>
        </w:tc>
      </w:tr>
      <w:tr w:rsidR="00230ED7" w:rsidRPr="00624847" w14:paraId="214873C2" w14:textId="77777777" w:rsidTr="00D61A8A">
        <w:tc>
          <w:tcPr>
            <w:tcW w:w="4077" w:type="dxa"/>
            <w:vMerge/>
            <w:tcBorders>
              <w:left w:val="single" w:sz="4" w:space="0" w:color="000000" w:themeColor="text1"/>
              <w:right w:val="single" w:sz="4" w:space="0" w:color="000000" w:themeColor="text1"/>
            </w:tcBorders>
            <w:vAlign w:val="center"/>
            <w:hideMark/>
          </w:tcPr>
          <w:p w14:paraId="00C8AAB8" w14:textId="77777777" w:rsidR="00230ED7" w:rsidRPr="00624847" w:rsidRDefault="00230ED7" w:rsidP="00475947">
            <w:pPr>
              <w:widowControl w:val="0"/>
              <w:autoSpaceDE w:val="0"/>
              <w:autoSpaceDN w:val="0"/>
              <w:adjustRightInd w:val="0"/>
              <w:jc w:val="both"/>
              <w:rPr>
                <w:rFonts w:ascii="Arial Narrow" w:hAnsi="Arial Narrow"/>
                <w:b/>
                <w:color w:val="000000"/>
                <w:sz w:val="20"/>
                <w:szCs w:val="20"/>
              </w:rPr>
            </w:pP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49F4C4" w14:textId="77777777" w:rsidR="00230ED7" w:rsidRPr="00624847" w:rsidRDefault="00230ED7" w:rsidP="00230ED7">
            <w:pPr>
              <w:widowControl w:val="0"/>
              <w:autoSpaceDE w:val="0"/>
              <w:autoSpaceDN w:val="0"/>
              <w:adjustRightInd w:val="0"/>
              <w:jc w:val="both"/>
              <w:rPr>
                <w:rFonts w:ascii="Arial Narrow" w:eastAsia="Century Gothic" w:hAnsi="Arial Narrow" w:cs="Century Gothic"/>
                <w:sz w:val="20"/>
                <w:szCs w:val="20"/>
              </w:rPr>
            </w:pPr>
            <w:r w:rsidRPr="00624847">
              <w:rPr>
                <w:rFonts w:ascii="Arial Narrow" w:eastAsia="Century Gothic" w:hAnsi="Arial Narrow" w:cs="Century Gothic"/>
                <w:sz w:val="20"/>
                <w:szCs w:val="20"/>
              </w:rPr>
              <w:t>Séance</w:t>
            </w:r>
          </w:p>
          <w:p w14:paraId="093FC538" w14:textId="77777777" w:rsidR="00230ED7" w:rsidRPr="00624847" w:rsidRDefault="00230ED7" w:rsidP="00475947">
            <w:pPr>
              <w:autoSpaceDE w:val="0"/>
              <w:autoSpaceDN w:val="0"/>
              <w:adjustRightInd w:val="0"/>
              <w:rPr>
                <w:rFonts w:ascii="Arial Narrow" w:eastAsia="Century Gothic" w:hAnsi="Arial Narrow" w:cs="Century Gothic"/>
                <w:b/>
                <w:sz w:val="20"/>
                <w:szCs w:val="20"/>
              </w:rPr>
            </w:pP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7DB54B" w14:textId="77777777" w:rsidR="00230ED7" w:rsidRDefault="00230ED7" w:rsidP="00475947">
            <w:pPr>
              <w:rPr>
                <w:rFonts w:ascii="Arial Narrow" w:eastAsia="Calibri" w:hAnsi="Arial Narrow" w:cs="Times New Roman"/>
                <w:sz w:val="20"/>
                <w:szCs w:val="20"/>
              </w:rPr>
            </w:pPr>
            <w:r>
              <w:rPr>
                <w:rFonts w:ascii="Arial Narrow" w:eastAsia="Calibri" w:hAnsi="Arial Narrow" w:cs="Times New Roman"/>
                <w:sz w:val="20"/>
                <w:szCs w:val="20"/>
              </w:rPr>
              <w:t>3 ateliers (</w:t>
            </w:r>
            <w:r w:rsidRPr="00624847">
              <w:rPr>
                <w:rFonts w:ascii="Arial Narrow" w:eastAsia="Times New Roman" w:hAnsi="Arial Narrow" w:cs="Times New Roman"/>
                <w:sz w:val="20"/>
                <w:szCs w:val="20"/>
              </w:rPr>
              <w:t>Populations riveraines</w:t>
            </w:r>
            <w:r>
              <w:rPr>
                <w:rFonts w:ascii="Arial Narrow" w:eastAsia="Times New Roman" w:hAnsi="Arial Narrow" w:cs="Times New Roman"/>
                <w:sz w:val="20"/>
                <w:szCs w:val="20"/>
              </w:rPr>
              <w:t>)</w:t>
            </w:r>
            <w:r>
              <w:rPr>
                <w:rFonts w:ascii="Arial Narrow" w:eastAsia="Calibri" w:hAnsi="Arial Narrow" w:cs="Times New Roman"/>
                <w:sz w:val="20"/>
                <w:szCs w:val="20"/>
              </w:rPr>
              <w:t> :</w:t>
            </w:r>
          </w:p>
          <w:p w14:paraId="67A0EC6D" w14:textId="77777777" w:rsidR="00230ED7" w:rsidRPr="00624847" w:rsidRDefault="00230ED7" w:rsidP="003E2CEF">
            <w:pPr>
              <w:pStyle w:val="Paragraphedeliste"/>
              <w:numPr>
                <w:ilvl w:val="0"/>
                <w:numId w:val="109"/>
              </w:numPr>
              <w:tabs>
                <w:tab w:val="right" w:leader="dot" w:pos="9639"/>
              </w:tabs>
              <w:autoSpaceDE w:val="0"/>
              <w:autoSpaceDN w:val="0"/>
              <w:adjustRightInd w:val="0"/>
              <w:ind w:right="16"/>
              <w:jc w:val="both"/>
              <w:rPr>
                <w:rFonts w:ascii="Arial Narrow" w:eastAsia="Times New Roman" w:hAnsi="Arial Narrow" w:cs="Times New Roman"/>
                <w:sz w:val="20"/>
                <w:szCs w:val="20"/>
              </w:rPr>
            </w:pPr>
            <w:r w:rsidRPr="00624847">
              <w:rPr>
                <w:rFonts w:ascii="Arial Narrow" w:eastAsia="Times New Roman" w:hAnsi="Arial Narrow" w:cs="Times New Roman"/>
                <w:sz w:val="20"/>
                <w:szCs w:val="20"/>
              </w:rPr>
              <w:t>Information sur les travaux de la réhabilitation des écoles, la durée des travaux (3 séances à raison d’1 journée par école)</w:t>
            </w:r>
          </w:p>
          <w:p w14:paraId="239B02AB" w14:textId="77777777" w:rsidR="00230ED7" w:rsidRPr="00624847" w:rsidRDefault="00230ED7" w:rsidP="00475947">
            <w:pPr>
              <w:rPr>
                <w:rFonts w:ascii="Arial Narrow" w:eastAsia="Calibri" w:hAnsi="Arial Narrow" w:cs="Times New Roman"/>
                <w:sz w:val="20"/>
                <w:szCs w:val="20"/>
              </w:rPr>
            </w:pPr>
          </w:p>
        </w:tc>
        <w:tc>
          <w:tcPr>
            <w:tcW w:w="3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C21146" w14:textId="77777777" w:rsidR="00230ED7" w:rsidRDefault="00230ED7" w:rsidP="00230ED7">
            <w:pPr>
              <w:jc w:val="center"/>
              <w:rPr>
                <w:rFonts w:ascii="Arial Narrow" w:eastAsia="Calibri" w:hAnsi="Arial Narrow" w:cs="Times New Roman"/>
                <w:sz w:val="20"/>
                <w:szCs w:val="20"/>
              </w:rPr>
            </w:pPr>
          </w:p>
          <w:p w14:paraId="0C1D51EC" w14:textId="77777777" w:rsidR="00230ED7" w:rsidRDefault="00230ED7" w:rsidP="00230ED7">
            <w:pPr>
              <w:jc w:val="center"/>
              <w:rPr>
                <w:rFonts w:ascii="Arial Narrow" w:eastAsia="Calibri" w:hAnsi="Arial Narrow" w:cs="Times New Roman"/>
                <w:sz w:val="20"/>
                <w:szCs w:val="20"/>
              </w:rPr>
            </w:pPr>
          </w:p>
          <w:p w14:paraId="5BDC73A5" w14:textId="77777777" w:rsidR="00230ED7" w:rsidRPr="00624847" w:rsidRDefault="00230ED7" w:rsidP="00230ED7">
            <w:pPr>
              <w:jc w:val="center"/>
              <w:rPr>
                <w:rFonts w:ascii="Arial Narrow" w:eastAsia="Calibri" w:hAnsi="Arial Narrow" w:cs="Times New Roman"/>
                <w:sz w:val="20"/>
                <w:szCs w:val="20"/>
              </w:rPr>
            </w:pPr>
            <w:r>
              <w:rPr>
                <w:rFonts w:ascii="Arial Narrow" w:eastAsia="Calibri" w:hAnsi="Arial Narrow" w:cs="Times New Roman"/>
                <w:sz w:val="20"/>
                <w:szCs w:val="20"/>
              </w:rPr>
              <w:t>2.000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4D6186" w14:textId="77777777" w:rsidR="00230ED7" w:rsidRDefault="00230ED7" w:rsidP="00475947">
            <w:pPr>
              <w:jc w:val="center"/>
              <w:rPr>
                <w:rFonts w:ascii="Arial Narrow" w:eastAsia="Calibri" w:hAnsi="Arial Narrow" w:cs="Times New Roman"/>
                <w:sz w:val="20"/>
                <w:szCs w:val="20"/>
              </w:rPr>
            </w:pPr>
          </w:p>
          <w:p w14:paraId="3AA330B0" w14:textId="77777777" w:rsidR="00230ED7" w:rsidRDefault="00230ED7" w:rsidP="00475947">
            <w:pPr>
              <w:jc w:val="center"/>
              <w:rPr>
                <w:rFonts w:ascii="Arial Narrow" w:eastAsia="Calibri" w:hAnsi="Arial Narrow" w:cs="Times New Roman"/>
                <w:sz w:val="20"/>
                <w:szCs w:val="20"/>
              </w:rPr>
            </w:pPr>
          </w:p>
          <w:p w14:paraId="218FB611" w14:textId="77777777" w:rsidR="00230ED7" w:rsidRPr="00624847" w:rsidRDefault="00230ED7" w:rsidP="00475947">
            <w:pPr>
              <w:jc w:val="center"/>
              <w:rPr>
                <w:rFonts w:ascii="Arial Narrow" w:eastAsia="Calibri" w:hAnsi="Arial Narrow" w:cs="Times New Roman"/>
                <w:sz w:val="20"/>
                <w:szCs w:val="20"/>
              </w:rPr>
            </w:pPr>
            <w:r>
              <w:rPr>
                <w:rFonts w:ascii="Arial Narrow" w:eastAsia="Calibri" w:hAnsi="Arial Narrow" w:cs="Times New Roman"/>
                <w:sz w:val="20"/>
                <w:szCs w:val="20"/>
              </w:rPr>
              <w:t>6.000</w:t>
            </w:r>
          </w:p>
        </w:tc>
      </w:tr>
      <w:tr w:rsidR="00230ED7" w:rsidRPr="00624847" w14:paraId="08253CE5" w14:textId="77777777" w:rsidTr="00D61A8A">
        <w:tc>
          <w:tcPr>
            <w:tcW w:w="4077" w:type="dxa"/>
            <w:vMerge/>
            <w:tcBorders>
              <w:left w:val="single" w:sz="4" w:space="0" w:color="000000" w:themeColor="text1"/>
              <w:bottom w:val="single" w:sz="4" w:space="0" w:color="000000" w:themeColor="text1"/>
              <w:right w:val="single" w:sz="4" w:space="0" w:color="000000" w:themeColor="text1"/>
            </w:tcBorders>
            <w:vAlign w:val="center"/>
            <w:hideMark/>
          </w:tcPr>
          <w:p w14:paraId="738D9B30" w14:textId="77777777" w:rsidR="00230ED7" w:rsidRPr="00624847" w:rsidRDefault="00230ED7" w:rsidP="00475947">
            <w:pPr>
              <w:widowControl w:val="0"/>
              <w:autoSpaceDE w:val="0"/>
              <w:autoSpaceDN w:val="0"/>
              <w:adjustRightInd w:val="0"/>
              <w:jc w:val="both"/>
              <w:rPr>
                <w:rFonts w:ascii="Arial Narrow" w:hAnsi="Arial Narrow"/>
                <w:b/>
                <w:color w:val="000000"/>
                <w:sz w:val="20"/>
                <w:szCs w:val="20"/>
              </w:rPr>
            </w:pP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A8765BE" w14:textId="77777777" w:rsidR="00230ED7" w:rsidRPr="00624847" w:rsidRDefault="00230ED7" w:rsidP="00230ED7">
            <w:pPr>
              <w:widowControl w:val="0"/>
              <w:autoSpaceDE w:val="0"/>
              <w:autoSpaceDN w:val="0"/>
              <w:adjustRightInd w:val="0"/>
              <w:jc w:val="both"/>
              <w:rPr>
                <w:rFonts w:ascii="Arial Narrow" w:eastAsia="Century Gothic" w:hAnsi="Arial Narrow" w:cs="Century Gothic"/>
                <w:sz w:val="20"/>
                <w:szCs w:val="20"/>
              </w:rPr>
            </w:pPr>
            <w:r w:rsidRPr="00624847">
              <w:rPr>
                <w:rFonts w:ascii="Arial Narrow" w:eastAsia="Century Gothic" w:hAnsi="Arial Narrow" w:cs="Century Gothic"/>
                <w:sz w:val="20"/>
                <w:szCs w:val="20"/>
              </w:rPr>
              <w:t>Séance</w:t>
            </w:r>
          </w:p>
          <w:p w14:paraId="5756F3AD" w14:textId="77777777" w:rsidR="00230ED7" w:rsidRPr="00624847" w:rsidRDefault="00230ED7" w:rsidP="00475947">
            <w:pPr>
              <w:autoSpaceDE w:val="0"/>
              <w:autoSpaceDN w:val="0"/>
              <w:adjustRightInd w:val="0"/>
              <w:rPr>
                <w:rFonts w:ascii="Arial Narrow" w:eastAsia="Century Gothic" w:hAnsi="Arial Narrow" w:cs="Century Gothic"/>
                <w:b/>
                <w:sz w:val="20"/>
                <w:szCs w:val="20"/>
              </w:rPr>
            </w:pP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CF22E4" w14:textId="77777777" w:rsidR="00230ED7" w:rsidRDefault="00230ED7" w:rsidP="00230ED7">
            <w:pPr>
              <w:rPr>
                <w:rFonts w:ascii="Arial Narrow" w:eastAsia="Calibri" w:hAnsi="Arial Narrow" w:cs="Times New Roman"/>
                <w:sz w:val="20"/>
                <w:szCs w:val="20"/>
              </w:rPr>
            </w:pPr>
            <w:r>
              <w:rPr>
                <w:rFonts w:ascii="Arial Narrow" w:eastAsia="Calibri" w:hAnsi="Arial Narrow" w:cs="Times New Roman"/>
                <w:sz w:val="20"/>
                <w:szCs w:val="20"/>
              </w:rPr>
              <w:t>3 ateliers (</w:t>
            </w:r>
            <w:r w:rsidRPr="00624847">
              <w:rPr>
                <w:rFonts w:ascii="Arial Narrow" w:eastAsia="Times New Roman" w:hAnsi="Arial Narrow" w:cs="Times New Roman"/>
                <w:sz w:val="20"/>
                <w:szCs w:val="20"/>
              </w:rPr>
              <w:t>Populations riveraines</w:t>
            </w:r>
            <w:r>
              <w:rPr>
                <w:rFonts w:ascii="Arial Narrow" w:eastAsia="Times New Roman" w:hAnsi="Arial Narrow" w:cs="Times New Roman"/>
                <w:sz w:val="20"/>
                <w:szCs w:val="20"/>
              </w:rPr>
              <w:t>)</w:t>
            </w:r>
            <w:r>
              <w:rPr>
                <w:rFonts w:ascii="Arial Narrow" w:eastAsia="Calibri" w:hAnsi="Arial Narrow" w:cs="Times New Roman"/>
                <w:sz w:val="20"/>
                <w:szCs w:val="20"/>
              </w:rPr>
              <w:t> :</w:t>
            </w:r>
          </w:p>
          <w:p w14:paraId="4E7A6602" w14:textId="77777777" w:rsidR="00230ED7" w:rsidRDefault="00230ED7" w:rsidP="00475947">
            <w:pPr>
              <w:rPr>
                <w:rFonts w:ascii="Arial Narrow" w:eastAsia="Calibri" w:hAnsi="Arial Narrow" w:cs="Times New Roman"/>
                <w:sz w:val="20"/>
                <w:szCs w:val="20"/>
              </w:rPr>
            </w:pPr>
            <w:r w:rsidRPr="00624847">
              <w:rPr>
                <w:rFonts w:ascii="Arial Narrow" w:eastAsia="Times New Roman" w:hAnsi="Arial Narrow" w:cs="Times New Roman"/>
                <w:sz w:val="20"/>
                <w:szCs w:val="20"/>
              </w:rPr>
              <w:t>Sensibilisation sur les IST/SIDA et distribution des préservatifs (3 séances à raison d’1 journée par école)</w:t>
            </w:r>
          </w:p>
        </w:tc>
        <w:tc>
          <w:tcPr>
            <w:tcW w:w="3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A84B1E" w14:textId="77777777" w:rsidR="00230ED7" w:rsidRDefault="00230ED7" w:rsidP="00230ED7">
            <w:pPr>
              <w:jc w:val="center"/>
              <w:rPr>
                <w:rFonts w:ascii="Arial Narrow" w:eastAsia="Calibri" w:hAnsi="Arial Narrow" w:cs="Times New Roman"/>
                <w:sz w:val="20"/>
                <w:szCs w:val="20"/>
              </w:rPr>
            </w:pPr>
          </w:p>
          <w:p w14:paraId="7B56A96B" w14:textId="77777777" w:rsidR="00230ED7" w:rsidRDefault="00230ED7" w:rsidP="00230ED7">
            <w:pPr>
              <w:jc w:val="center"/>
              <w:rPr>
                <w:rFonts w:ascii="Arial Narrow" w:eastAsia="Calibri" w:hAnsi="Arial Narrow" w:cs="Times New Roman"/>
                <w:sz w:val="20"/>
                <w:szCs w:val="20"/>
              </w:rPr>
            </w:pPr>
          </w:p>
          <w:p w14:paraId="46AE60D0" w14:textId="77777777" w:rsidR="00230ED7" w:rsidRDefault="00230ED7" w:rsidP="00230ED7">
            <w:pPr>
              <w:jc w:val="center"/>
              <w:rPr>
                <w:rFonts w:ascii="Arial Narrow" w:eastAsia="Calibri" w:hAnsi="Arial Narrow" w:cs="Times New Roman"/>
                <w:sz w:val="20"/>
                <w:szCs w:val="20"/>
              </w:rPr>
            </w:pPr>
            <w:r>
              <w:rPr>
                <w:rFonts w:ascii="Arial Narrow" w:eastAsia="Calibri" w:hAnsi="Arial Narrow" w:cs="Times New Roman"/>
                <w:sz w:val="20"/>
                <w:szCs w:val="20"/>
              </w:rPr>
              <w:t>2.500</w:t>
            </w:r>
          </w:p>
          <w:p w14:paraId="2AC4D79E" w14:textId="77777777" w:rsidR="00230ED7" w:rsidRPr="00624847" w:rsidRDefault="00230ED7" w:rsidP="00230ED7">
            <w:pPr>
              <w:jc w:val="center"/>
              <w:rPr>
                <w:rFonts w:ascii="Arial Narrow" w:eastAsia="Calibri" w:hAnsi="Arial Narrow" w:cs="Times New Roman"/>
                <w:sz w:val="20"/>
                <w:szCs w:val="20"/>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9089E2" w14:textId="77777777" w:rsidR="00230ED7" w:rsidRDefault="00230ED7" w:rsidP="00475947">
            <w:pPr>
              <w:jc w:val="center"/>
              <w:rPr>
                <w:rFonts w:ascii="Arial Narrow" w:eastAsia="Calibri" w:hAnsi="Arial Narrow" w:cs="Times New Roman"/>
                <w:sz w:val="20"/>
                <w:szCs w:val="20"/>
              </w:rPr>
            </w:pPr>
          </w:p>
          <w:p w14:paraId="300699DD" w14:textId="77777777" w:rsidR="00230ED7" w:rsidRDefault="00230ED7" w:rsidP="00475947">
            <w:pPr>
              <w:jc w:val="center"/>
              <w:rPr>
                <w:rFonts w:ascii="Arial Narrow" w:eastAsia="Calibri" w:hAnsi="Arial Narrow" w:cs="Times New Roman"/>
                <w:sz w:val="20"/>
                <w:szCs w:val="20"/>
              </w:rPr>
            </w:pPr>
          </w:p>
          <w:p w14:paraId="0849894E" w14:textId="77777777" w:rsidR="00230ED7" w:rsidRPr="00624847" w:rsidRDefault="00230ED7" w:rsidP="00475947">
            <w:pPr>
              <w:jc w:val="center"/>
              <w:rPr>
                <w:rFonts w:ascii="Arial Narrow" w:eastAsia="Calibri" w:hAnsi="Arial Narrow" w:cs="Times New Roman"/>
                <w:sz w:val="20"/>
                <w:szCs w:val="20"/>
              </w:rPr>
            </w:pPr>
            <w:r>
              <w:rPr>
                <w:rFonts w:ascii="Arial Narrow" w:eastAsia="Calibri" w:hAnsi="Arial Narrow" w:cs="Times New Roman"/>
                <w:sz w:val="20"/>
                <w:szCs w:val="20"/>
              </w:rPr>
              <w:t>7.500</w:t>
            </w:r>
          </w:p>
        </w:tc>
      </w:tr>
      <w:tr w:rsidR="00A00FED" w:rsidRPr="00624847" w14:paraId="76662DF3" w14:textId="77777777" w:rsidTr="00475947">
        <w:tc>
          <w:tcPr>
            <w:tcW w:w="40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79DE294" w14:textId="77777777" w:rsidR="00A00FED" w:rsidRPr="00624847" w:rsidRDefault="00A00FED" w:rsidP="00475947">
            <w:pPr>
              <w:widowControl w:val="0"/>
              <w:autoSpaceDE w:val="0"/>
              <w:autoSpaceDN w:val="0"/>
              <w:adjustRightInd w:val="0"/>
              <w:jc w:val="both"/>
              <w:rPr>
                <w:rFonts w:ascii="Arial Narrow" w:eastAsia="Century Gothic" w:hAnsi="Arial Narrow" w:cs="Century Gothic"/>
                <w:b/>
                <w:sz w:val="20"/>
                <w:szCs w:val="20"/>
              </w:rPr>
            </w:pPr>
            <w:r w:rsidRPr="00624847">
              <w:rPr>
                <w:rFonts w:ascii="Arial Narrow" w:hAnsi="Arial Narrow"/>
                <w:b/>
                <w:color w:val="000000"/>
                <w:sz w:val="20"/>
                <w:szCs w:val="20"/>
              </w:rPr>
              <w:t>S</w:t>
            </w:r>
            <w:r w:rsidRPr="00624847">
              <w:rPr>
                <w:rFonts w:ascii="Arial Narrow" w:hAnsi="Arial Narrow"/>
                <w:b/>
                <w:color w:val="000000"/>
                <w:spacing w:val="-2"/>
                <w:sz w:val="20"/>
                <w:szCs w:val="20"/>
              </w:rPr>
              <w:t>u</w:t>
            </w:r>
            <w:r w:rsidRPr="00624847">
              <w:rPr>
                <w:rFonts w:ascii="Arial Narrow" w:hAnsi="Arial Narrow"/>
                <w:b/>
                <w:color w:val="000000"/>
                <w:spacing w:val="1"/>
                <w:sz w:val="20"/>
                <w:szCs w:val="20"/>
              </w:rPr>
              <w:t>r</w:t>
            </w:r>
            <w:r w:rsidRPr="00624847">
              <w:rPr>
                <w:rFonts w:ascii="Arial Narrow" w:hAnsi="Arial Narrow"/>
                <w:b/>
                <w:color w:val="000000"/>
                <w:spacing w:val="-1"/>
                <w:sz w:val="20"/>
                <w:szCs w:val="20"/>
              </w:rPr>
              <w:t>v</w:t>
            </w:r>
            <w:r w:rsidRPr="00624847">
              <w:rPr>
                <w:rFonts w:ascii="Arial Narrow" w:hAnsi="Arial Narrow"/>
                <w:b/>
                <w:color w:val="000000"/>
                <w:spacing w:val="3"/>
                <w:sz w:val="20"/>
                <w:szCs w:val="20"/>
              </w:rPr>
              <w:t>e</w:t>
            </w:r>
            <w:r w:rsidRPr="00624847">
              <w:rPr>
                <w:rFonts w:ascii="Arial Narrow" w:hAnsi="Arial Narrow"/>
                <w:b/>
                <w:color w:val="000000"/>
                <w:sz w:val="20"/>
                <w:szCs w:val="20"/>
              </w:rPr>
              <w:t>ill</w:t>
            </w:r>
            <w:r w:rsidRPr="00624847">
              <w:rPr>
                <w:rFonts w:ascii="Arial Narrow" w:hAnsi="Arial Narrow"/>
                <w:b/>
                <w:color w:val="000000"/>
                <w:spacing w:val="2"/>
                <w:sz w:val="20"/>
                <w:szCs w:val="20"/>
              </w:rPr>
              <w:t>a</w:t>
            </w:r>
            <w:r w:rsidRPr="00624847">
              <w:rPr>
                <w:rFonts w:ascii="Arial Narrow" w:hAnsi="Arial Narrow"/>
                <w:b/>
                <w:color w:val="000000"/>
                <w:spacing w:val="-1"/>
                <w:sz w:val="20"/>
                <w:szCs w:val="20"/>
              </w:rPr>
              <w:t>n</w:t>
            </w:r>
            <w:r w:rsidRPr="00624847">
              <w:rPr>
                <w:rFonts w:ascii="Arial Narrow" w:hAnsi="Arial Narrow"/>
                <w:b/>
                <w:color w:val="000000"/>
                <w:sz w:val="20"/>
                <w:szCs w:val="20"/>
              </w:rPr>
              <w:t>ce</w:t>
            </w:r>
            <w:r w:rsidR="009B013D">
              <w:rPr>
                <w:rFonts w:ascii="Arial Narrow" w:hAnsi="Arial Narrow"/>
                <w:b/>
                <w:color w:val="000000"/>
                <w:sz w:val="20"/>
                <w:szCs w:val="20"/>
              </w:rPr>
              <w:t xml:space="preserve"> </w:t>
            </w:r>
            <w:r w:rsidRPr="00624847">
              <w:rPr>
                <w:rFonts w:ascii="Arial Narrow" w:hAnsi="Arial Narrow"/>
                <w:b/>
                <w:color w:val="000000"/>
                <w:sz w:val="20"/>
                <w:szCs w:val="20"/>
              </w:rPr>
              <w:t>et</w:t>
            </w:r>
            <w:r w:rsidR="009B013D">
              <w:rPr>
                <w:rFonts w:ascii="Arial Narrow" w:hAnsi="Arial Narrow"/>
                <w:b/>
                <w:color w:val="000000"/>
                <w:sz w:val="20"/>
                <w:szCs w:val="20"/>
              </w:rPr>
              <w:t xml:space="preserve"> </w:t>
            </w:r>
            <w:r w:rsidRPr="00624847">
              <w:rPr>
                <w:rFonts w:ascii="Arial Narrow" w:hAnsi="Arial Narrow"/>
                <w:b/>
                <w:color w:val="000000"/>
                <w:sz w:val="20"/>
                <w:szCs w:val="20"/>
              </w:rPr>
              <w:t>S</w:t>
            </w:r>
            <w:r w:rsidRPr="00624847">
              <w:rPr>
                <w:rFonts w:ascii="Arial Narrow" w:hAnsi="Arial Narrow"/>
                <w:b/>
                <w:color w:val="000000"/>
                <w:spacing w:val="1"/>
                <w:sz w:val="20"/>
                <w:szCs w:val="20"/>
              </w:rPr>
              <w:t>u</w:t>
            </w:r>
            <w:r w:rsidRPr="00624847">
              <w:rPr>
                <w:rFonts w:ascii="Arial Narrow" w:hAnsi="Arial Narrow"/>
                <w:b/>
                <w:color w:val="000000"/>
                <w:sz w:val="20"/>
                <w:szCs w:val="20"/>
              </w:rPr>
              <w:t>i</w:t>
            </w:r>
            <w:r w:rsidRPr="00624847">
              <w:rPr>
                <w:rFonts w:ascii="Arial Narrow" w:hAnsi="Arial Narrow"/>
                <w:b/>
                <w:color w:val="000000"/>
                <w:spacing w:val="-1"/>
                <w:sz w:val="20"/>
                <w:szCs w:val="20"/>
              </w:rPr>
              <w:t>v</w:t>
            </w:r>
            <w:r w:rsidRPr="00624847">
              <w:rPr>
                <w:rFonts w:ascii="Arial Narrow" w:hAnsi="Arial Narrow"/>
                <w:b/>
                <w:color w:val="000000"/>
                <w:sz w:val="20"/>
                <w:szCs w:val="20"/>
              </w:rPr>
              <w:t>i E</w:t>
            </w:r>
            <w:r w:rsidRPr="00624847">
              <w:rPr>
                <w:rFonts w:ascii="Arial Narrow" w:hAnsi="Arial Narrow"/>
                <w:b/>
                <w:color w:val="000000"/>
                <w:spacing w:val="-1"/>
                <w:sz w:val="20"/>
                <w:szCs w:val="20"/>
              </w:rPr>
              <w:t>nv</w:t>
            </w:r>
            <w:r w:rsidRPr="00624847">
              <w:rPr>
                <w:rFonts w:ascii="Arial Narrow" w:hAnsi="Arial Narrow"/>
                <w:b/>
                <w:color w:val="000000"/>
                <w:sz w:val="20"/>
                <w:szCs w:val="20"/>
              </w:rPr>
              <w:t>ir</w:t>
            </w:r>
            <w:r w:rsidRPr="00624847">
              <w:rPr>
                <w:rFonts w:ascii="Arial Narrow" w:hAnsi="Arial Narrow"/>
                <w:b/>
                <w:color w:val="000000"/>
                <w:spacing w:val="1"/>
                <w:sz w:val="20"/>
                <w:szCs w:val="20"/>
              </w:rPr>
              <w:t>on</w:t>
            </w:r>
            <w:r w:rsidRPr="00624847">
              <w:rPr>
                <w:rFonts w:ascii="Arial Narrow" w:hAnsi="Arial Narrow"/>
                <w:b/>
                <w:color w:val="000000"/>
                <w:spacing w:val="-1"/>
                <w:sz w:val="20"/>
                <w:szCs w:val="20"/>
              </w:rPr>
              <w:t>n</w:t>
            </w:r>
            <w:r w:rsidRPr="00624847">
              <w:rPr>
                <w:rFonts w:ascii="Arial Narrow" w:hAnsi="Arial Narrow"/>
                <w:b/>
                <w:color w:val="000000"/>
                <w:spacing w:val="3"/>
                <w:sz w:val="20"/>
                <w:szCs w:val="20"/>
              </w:rPr>
              <w:t>e</w:t>
            </w:r>
            <w:r w:rsidRPr="00624847">
              <w:rPr>
                <w:rFonts w:ascii="Arial Narrow" w:hAnsi="Arial Narrow"/>
                <w:b/>
                <w:color w:val="000000"/>
                <w:spacing w:val="-1"/>
                <w:sz w:val="20"/>
                <w:szCs w:val="20"/>
              </w:rPr>
              <w:t>m</w:t>
            </w:r>
            <w:r w:rsidRPr="00624847">
              <w:rPr>
                <w:rFonts w:ascii="Arial Narrow" w:hAnsi="Arial Narrow"/>
                <w:b/>
                <w:color w:val="000000"/>
                <w:spacing w:val="3"/>
                <w:sz w:val="20"/>
                <w:szCs w:val="20"/>
              </w:rPr>
              <w:t>e</w:t>
            </w:r>
            <w:r w:rsidRPr="00624847">
              <w:rPr>
                <w:rFonts w:ascii="Arial Narrow" w:hAnsi="Arial Narrow"/>
                <w:b/>
                <w:color w:val="000000"/>
                <w:spacing w:val="-1"/>
                <w:sz w:val="20"/>
                <w:szCs w:val="20"/>
              </w:rPr>
              <w:t>n</w:t>
            </w:r>
            <w:r w:rsidRPr="00624847">
              <w:rPr>
                <w:rFonts w:ascii="Arial Narrow" w:hAnsi="Arial Narrow"/>
                <w:b/>
                <w:color w:val="000000"/>
                <w:sz w:val="20"/>
                <w:szCs w:val="20"/>
              </w:rPr>
              <w:t>tale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F0A02E3" w14:textId="77777777" w:rsidR="00A00FED" w:rsidRPr="00624847" w:rsidRDefault="00A00FED" w:rsidP="00475947">
            <w:pPr>
              <w:autoSpaceDE w:val="0"/>
              <w:autoSpaceDN w:val="0"/>
              <w:adjustRightInd w:val="0"/>
              <w:rPr>
                <w:rFonts w:ascii="Arial Narrow" w:eastAsia="Century Gothic" w:hAnsi="Arial Narrow" w:cs="Century Gothic"/>
                <w:b/>
                <w:sz w:val="20"/>
                <w:szCs w:val="20"/>
              </w:rPr>
            </w:pPr>
            <w:r w:rsidRPr="00624847">
              <w:rPr>
                <w:rFonts w:ascii="Arial Narrow" w:eastAsia="Century Gothic" w:hAnsi="Arial Narrow" w:cs="Century Gothic"/>
                <w:b/>
                <w:sz w:val="20"/>
                <w:szCs w:val="20"/>
              </w:rPr>
              <w:t>Jours/séances</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1D7E01" w14:textId="77777777" w:rsidR="00A00FED" w:rsidRPr="00624847" w:rsidRDefault="00A00FED" w:rsidP="00475947">
            <w:pPr>
              <w:rPr>
                <w:rFonts w:ascii="Arial Narrow" w:eastAsia="Calibri" w:hAnsi="Arial Narrow" w:cs="Times New Roman"/>
                <w:sz w:val="20"/>
                <w:szCs w:val="20"/>
              </w:rPr>
            </w:pPr>
          </w:p>
        </w:tc>
        <w:tc>
          <w:tcPr>
            <w:tcW w:w="3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77C767" w14:textId="77777777" w:rsidR="00A00FED" w:rsidRPr="00624847" w:rsidRDefault="00A00FED" w:rsidP="00475947">
            <w:pPr>
              <w:rPr>
                <w:rFonts w:ascii="Arial Narrow" w:eastAsia="Calibri" w:hAnsi="Arial Narrow" w:cs="Times New Roman"/>
                <w:sz w:val="20"/>
                <w:szCs w:val="20"/>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29887F" w14:textId="77777777" w:rsidR="00A00FED" w:rsidRPr="00624847" w:rsidRDefault="00A00FED" w:rsidP="00475947">
            <w:pPr>
              <w:jc w:val="center"/>
              <w:rPr>
                <w:rFonts w:ascii="Arial Narrow" w:eastAsia="Calibri" w:hAnsi="Arial Narrow" w:cs="Times New Roman"/>
                <w:sz w:val="20"/>
                <w:szCs w:val="20"/>
              </w:rPr>
            </w:pPr>
          </w:p>
        </w:tc>
      </w:tr>
      <w:tr w:rsidR="00A00FED" w:rsidRPr="00624847" w14:paraId="2E7F87D7" w14:textId="77777777" w:rsidTr="00475947">
        <w:tc>
          <w:tcPr>
            <w:tcW w:w="40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FDBDDC" w14:textId="77777777" w:rsidR="00A00FED" w:rsidRPr="00624847" w:rsidRDefault="00A00FED" w:rsidP="00475947">
            <w:pPr>
              <w:autoSpaceDE w:val="0"/>
              <w:autoSpaceDN w:val="0"/>
              <w:adjustRightInd w:val="0"/>
              <w:rPr>
                <w:rFonts w:ascii="Arial Narrow" w:eastAsia="Century Gothic" w:hAnsi="Arial Narrow" w:cs="Century Gothic"/>
                <w:sz w:val="20"/>
                <w:szCs w:val="20"/>
              </w:rPr>
            </w:pPr>
            <w:r w:rsidRPr="00624847">
              <w:rPr>
                <w:rFonts w:ascii="Arial Narrow" w:eastAsia="Century Gothic" w:hAnsi="Arial Narrow" w:cs="Century Gothic"/>
                <w:sz w:val="20"/>
                <w:szCs w:val="20"/>
              </w:rPr>
              <w:t>Suivi interne (Responsables –environnement et social PDU)</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69810E" w14:textId="77777777" w:rsidR="00A00FED" w:rsidRPr="00624847" w:rsidRDefault="00A00FED" w:rsidP="00475947">
            <w:pPr>
              <w:autoSpaceDE w:val="0"/>
              <w:autoSpaceDN w:val="0"/>
              <w:adjustRightInd w:val="0"/>
              <w:jc w:val="both"/>
              <w:rPr>
                <w:rFonts w:ascii="Arial Narrow" w:eastAsia="Century Gothic" w:hAnsi="Arial Narrow" w:cs="Century Gothic"/>
                <w:sz w:val="20"/>
                <w:szCs w:val="20"/>
              </w:rPr>
            </w:pPr>
            <w:r w:rsidRPr="00624847">
              <w:rPr>
                <w:rFonts w:ascii="Arial Narrow" w:eastAsia="Century Gothic" w:hAnsi="Arial Narrow" w:cs="Century Gothic"/>
                <w:sz w:val="20"/>
                <w:szCs w:val="20"/>
              </w:rPr>
              <w:t xml:space="preserve">Jours </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F88D1A5" w14:textId="77777777" w:rsidR="00A00FED" w:rsidRPr="00624847" w:rsidRDefault="00A00FED" w:rsidP="00475947">
            <w:pPr>
              <w:autoSpaceDE w:val="0"/>
              <w:autoSpaceDN w:val="0"/>
              <w:adjustRightInd w:val="0"/>
              <w:rPr>
                <w:rFonts w:ascii="Arial Narrow" w:eastAsia="Century Gothic" w:hAnsi="Arial Narrow" w:cs="Century Gothic"/>
                <w:sz w:val="20"/>
                <w:szCs w:val="20"/>
              </w:rPr>
            </w:pPr>
            <w:r w:rsidRPr="00624847">
              <w:rPr>
                <w:rFonts w:ascii="Arial Narrow" w:eastAsia="Century Gothic" w:hAnsi="Arial Narrow" w:cs="Century Gothic"/>
                <w:sz w:val="20"/>
                <w:szCs w:val="20"/>
              </w:rPr>
              <w:t>6 mois</w:t>
            </w:r>
          </w:p>
        </w:tc>
        <w:tc>
          <w:tcPr>
            <w:tcW w:w="37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EDFA5CB" w14:textId="77777777" w:rsidR="00A00FED" w:rsidRPr="00624847" w:rsidRDefault="00A00FED" w:rsidP="00475947">
            <w:pPr>
              <w:autoSpaceDE w:val="0"/>
              <w:autoSpaceDN w:val="0"/>
              <w:adjustRightInd w:val="0"/>
              <w:rPr>
                <w:rFonts w:ascii="Arial Narrow" w:eastAsia="Century Gothic" w:hAnsi="Arial Narrow" w:cs="Century Gothic"/>
                <w:sz w:val="20"/>
                <w:szCs w:val="20"/>
              </w:rPr>
            </w:pPr>
            <w:r w:rsidRPr="00624847">
              <w:rPr>
                <w:rFonts w:ascii="Arial Narrow" w:eastAsia="Century Gothic" w:hAnsi="Arial Narrow" w:cs="Century Gothic"/>
                <w:sz w:val="20"/>
                <w:szCs w:val="20"/>
              </w:rPr>
              <w:t>Inclure dans le cout de gestion et fonctionnement du projet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4E84A85" w14:textId="77777777" w:rsidR="00A00FED" w:rsidRPr="00624847" w:rsidRDefault="00A00FED" w:rsidP="00475947">
            <w:pPr>
              <w:autoSpaceDE w:val="0"/>
              <w:autoSpaceDN w:val="0"/>
              <w:adjustRightInd w:val="0"/>
              <w:jc w:val="center"/>
              <w:rPr>
                <w:rFonts w:ascii="Arial Narrow" w:eastAsia="Century Gothic" w:hAnsi="Arial Narrow" w:cs="Century Gothic"/>
                <w:sz w:val="20"/>
                <w:szCs w:val="20"/>
              </w:rPr>
            </w:pPr>
            <w:r w:rsidRPr="00624847">
              <w:rPr>
                <w:rFonts w:ascii="Arial Narrow" w:eastAsia="Century Gothic" w:hAnsi="Arial Narrow" w:cs="Century Gothic"/>
                <w:sz w:val="20"/>
                <w:szCs w:val="20"/>
              </w:rPr>
              <w:t>-</w:t>
            </w:r>
          </w:p>
        </w:tc>
      </w:tr>
      <w:tr w:rsidR="00A00FED" w:rsidRPr="00624847" w14:paraId="077FAF9E" w14:textId="77777777" w:rsidTr="00475947">
        <w:tc>
          <w:tcPr>
            <w:tcW w:w="40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D8B0D6F" w14:textId="77777777" w:rsidR="00A00FED" w:rsidRPr="00624847" w:rsidRDefault="00A00FED" w:rsidP="00475947">
            <w:pPr>
              <w:autoSpaceDE w:val="0"/>
              <w:autoSpaceDN w:val="0"/>
              <w:adjustRightInd w:val="0"/>
              <w:rPr>
                <w:rFonts w:ascii="Arial Narrow" w:eastAsia="Century Gothic" w:hAnsi="Arial Narrow" w:cs="Century Gothic"/>
                <w:sz w:val="20"/>
                <w:szCs w:val="20"/>
              </w:rPr>
            </w:pPr>
            <w:r w:rsidRPr="00624847">
              <w:rPr>
                <w:rFonts w:ascii="Arial Narrow" w:eastAsia="Century Gothic" w:hAnsi="Arial Narrow" w:cs="Century Gothic"/>
                <w:sz w:val="20"/>
                <w:szCs w:val="20"/>
              </w:rPr>
              <w:t xml:space="preserve">Responsable  environnement  prestataire </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A8F3C5C" w14:textId="77777777" w:rsidR="00A00FED" w:rsidRPr="00624847" w:rsidRDefault="00A00FED" w:rsidP="00475947">
            <w:pPr>
              <w:autoSpaceDE w:val="0"/>
              <w:autoSpaceDN w:val="0"/>
              <w:adjustRightInd w:val="0"/>
              <w:jc w:val="both"/>
              <w:rPr>
                <w:rFonts w:ascii="Arial Narrow" w:eastAsia="Century Gothic" w:hAnsi="Arial Narrow" w:cs="Century Gothic"/>
                <w:sz w:val="20"/>
                <w:szCs w:val="20"/>
              </w:rPr>
            </w:pPr>
            <w:r w:rsidRPr="00624847">
              <w:rPr>
                <w:rFonts w:ascii="Arial Narrow" w:eastAsia="Century Gothic" w:hAnsi="Arial Narrow" w:cs="Century Gothic"/>
                <w:sz w:val="20"/>
                <w:szCs w:val="20"/>
              </w:rPr>
              <w:t xml:space="preserve">Jours </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40B5197" w14:textId="77777777" w:rsidR="00A00FED" w:rsidRPr="00624847" w:rsidRDefault="00A00FED" w:rsidP="00475947">
            <w:pPr>
              <w:autoSpaceDE w:val="0"/>
              <w:autoSpaceDN w:val="0"/>
              <w:adjustRightInd w:val="0"/>
              <w:jc w:val="both"/>
              <w:rPr>
                <w:rFonts w:ascii="Arial Narrow" w:eastAsia="Century Gothic" w:hAnsi="Arial Narrow" w:cs="Century Gothic"/>
                <w:sz w:val="20"/>
                <w:szCs w:val="20"/>
              </w:rPr>
            </w:pPr>
            <w:r w:rsidRPr="00624847">
              <w:rPr>
                <w:rFonts w:ascii="Arial Narrow" w:eastAsia="Century Gothic" w:hAnsi="Arial Narrow" w:cs="Century Gothic"/>
                <w:sz w:val="20"/>
                <w:szCs w:val="20"/>
              </w:rPr>
              <w:t>6 mois</w:t>
            </w:r>
          </w:p>
        </w:tc>
        <w:tc>
          <w:tcPr>
            <w:tcW w:w="37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45E23A" w14:textId="77777777" w:rsidR="00A00FED" w:rsidRPr="00624847" w:rsidRDefault="00A00FED" w:rsidP="00475947">
            <w:pPr>
              <w:autoSpaceDE w:val="0"/>
              <w:autoSpaceDN w:val="0"/>
              <w:adjustRightInd w:val="0"/>
              <w:jc w:val="both"/>
              <w:rPr>
                <w:rFonts w:ascii="Arial Narrow" w:eastAsia="Century Gothic" w:hAnsi="Arial Narrow" w:cs="Century Gothic"/>
                <w:sz w:val="20"/>
                <w:szCs w:val="20"/>
              </w:rPr>
            </w:pPr>
            <w:r w:rsidRPr="00624847">
              <w:rPr>
                <w:rFonts w:ascii="Arial Narrow" w:eastAsia="Century Gothic" w:hAnsi="Arial Narrow" w:cs="Century Gothic"/>
                <w:sz w:val="20"/>
                <w:szCs w:val="20"/>
              </w:rPr>
              <w:t>1500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10492C6" w14:textId="77777777" w:rsidR="00A00FED" w:rsidRPr="00624847" w:rsidRDefault="00A00FED" w:rsidP="00475947">
            <w:pPr>
              <w:autoSpaceDE w:val="0"/>
              <w:autoSpaceDN w:val="0"/>
              <w:adjustRightInd w:val="0"/>
              <w:jc w:val="center"/>
              <w:rPr>
                <w:rFonts w:ascii="Arial Narrow" w:eastAsia="Century Gothic" w:hAnsi="Arial Narrow" w:cs="Century Gothic"/>
                <w:sz w:val="20"/>
                <w:szCs w:val="20"/>
              </w:rPr>
            </w:pPr>
            <w:r w:rsidRPr="00624847">
              <w:rPr>
                <w:rFonts w:ascii="Arial Narrow" w:eastAsia="Century Gothic" w:hAnsi="Arial Narrow" w:cs="Century Gothic"/>
                <w:sz w:val="20"/>
                <w:szCs w:val="20"/>
              </w:rPr>
              <w:t>9.000</w:t>
            </w:r>
          </w:p>
        </w:tc>
      </w:tr>
      <w:tr w:rsidR="00A00FED" w:rsidRPr="00624847" w14:paraId="0EE42422" w14:textId="77777777" w:rsidTr="00475947">
        <w:tc>
          <w:tcPr>
            <w:tcW w:w="40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80F346" w14:textId="77777777" w:rsidR="00A00FED" w:rsidRPr="00624847" w:rsidRDefault="00A00FED" w:rsidP="00475947">
            <w:pPr>
              <w:autoSpaceDE w:val="0"/>
              <w:autoSpaceDN w:val="0"/>
              <w:adjustRightInd w:val="0"/>
              <w:jc w:val="both"/>
              <w:rPr>
                <w:rFonts w:ascii="Arial Narrow" w:eastAsia="Century Gothic" w:hAnsi="Arial Narrow" w:cs="Century Gothic"/>
                <w:sz w:val="20"/>
                <w:szCs w:val="20"/>
              </w:rPr>
            </w:pPr>
            <w:r w:rsidRPr="00624847">
              <w:rPr>
                <w:rFonts w:ascii="Arial Narrow" w:eastAsia="Century Gothic" w:hAnsi="Arial Narrow" w:cs="Century Gothic"/>
                <w:sz w:val="20"/>
                <w:szCs w:val="20"/>
              </w:rPr>
              <w:t>Suivi externe avec les parties prenantes</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01AB16" w14:textId="77777777" w:rsidR="00A00FED" w:rsidRPr="00624847" w:rsidRDefault="00A00FED" w:rsidP="00475947">
            <w:pPr>
              <w:autoSpaceDE w:val="0"/>
              <w:autoSpaceDN w:val="0"/>
              <w:adjustRightInd w:val="0"/>
              <w:jc w:val="both"/>
              <w:rPr>
                <w:rFonts w:ascii="Arial Narrow" w:eastAsia="Century Gothic" w:hAnsi="Arial Narrow" w:cs="Century Gothic"/>
                <w:sz w:val="20"/>
                <w:szCs w:val="20"/>
              </w:rPr>
            </w:pPr>
            <w:r w:rsidRPr="00624847">
              <w:rPr>
                <w:rFonts w:ascii="Arial Narrow" w:eastAsia="Century Gothic" w:hAnsi="Arial Narrow" w:cs="Century Gothic"/>
                <w:sz w:val="20"/>
                <w:szCs w:val="20"/>
              </w:rPr>
              <w:t xml:space="preserve">Jours </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0D189F" w14:textId="77777777" w:rsidR="00A00FED" w:rsidRPr="00624847" w:rsidRDefault="00230ED7" w:rsidP="00230ED7">
            <w:pPr>
              <w:autoSpaceDE w:val="0"/>
              <w:autoSpaceDN w:val="0"/>
              <w:adjustRightInd w:val="0"/>
              <w:rPr>
                <w:rFonts w:ascii="Arial Narrow" w:eastAsia="Century Gothic" w:hAnsi="Arial Narrow" w:cs="Century Gothic"/>
                <w:sz w:val="20"/>
                <w:szCs w:val="20"/>
              </w:rPr>
            </w:pPr>
            <w:r>
              <w:rPr>
                <w:rFonts w:ascii="Arial Narrow" w:eastAsia="Century Gothic" w:hAnsi="Arial Narrow" w:cs="Century Gothic"/>
                <w:sz w:val="20"/>
                <w:szCs w:val="20"/>
              </w:rPr>
              <w:t>6 mois</w:t>
            </w:r>
          </w:p>
        </w:tc>
        <w:tc>
          <w:tcPr>
            <w:tcW w:w="37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6767D5A" w14:textId="77777777" w:rsidR="00A00FED" w:rsidRPr="00624847" w:rsidRDefault="00BB0BC0" w:rsidP="00475947">
            <w:pPr>
              <w:autoSpaceDE w:val="0"/>
              <w:autoSpaceDN w:val="0"/>
              <w:adjustRightInd w:val="0"/>
              <w:rPr>
                <w:rFonts w:ascii="Arial Narrow" w:eastAsia="Century Gothic" w:hAnsi="Arial Narrow" w:cs="Century Gothic"/>
                <w:sz w:val="20"/>
                <w:szCs w:val="20"/>
              </w:rPr>
            </w:pPr>
            <w:r>
              <w:rPr>
                <w:rFonts w:ascii="Arial Narrow" w:eastAsia="Century Gothic" w:hAnsi="Arial Narrow" w:cs="Century Gothic"/>
                <w:sz w:val="20"/>
                <w:szCs w:val="20"/>
              </w:rPr>
              <w:t>10.000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B3CD9E" w14:textId="77777777" w:rsidR="00A00FED" w:rsidRPr="00624847" w:rsidRDefault="00BB0BC0" w:rsidP="00475947">
            <w:pPr>
              <w:autoSpaceDE w:val="0"/>
              <w:autoSpaceDN w:val="0"/>
              <w:adjustRightInd w:val="0"/>
              <w:jc w:val="center"/>
              <w:rPr>
                <w:rFonts w:ascii="Arial Narrow" w:eastAsia="Century Gothic" w:hAnsi="Arial Narrow" w:cs="Century Gothic"/>
                <w:sz w:val="20"/>
                <w:szCs w:val="20"/>
              </w:rPr>
            </w:pPr>
            <w:r>
              <w:rPr>
                <w:rFonts w:ascii="Arial Narrow" w:eastAsia="Century Gothic" w:hAnsi="Arial Narrow" w:cs="Century Gothic"/>
                <w:sz w:val="20"/>
                <w:szCs w:val="20"/>
              </w:rPr>
              <w:t>10.000</w:t>
            </w:r>
          </w:p>
        </w:tc>
      </w:tr>
      <w:tr w:rsidR="00A00FED" w:rsidRPr="00624847" w14:paraId="67D2E7ED" w14:textId="77777777" w:rsidTr="00475947">
        <w:tc>
          <w:tcPr>
            <w:tcW w:w="40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14AD7E2" w14:textId="77777777" w:rsidR="00A00FED" w:rsidRPr="00624847" w:rsidRDefault="00A00FED" w:rsidP="00475947">
            <w:pPr>
              <w:autoSpaceDE w:val="0"/>
              <w:autoSpaceDN w:val="0"/>
              <w:adjustRightInd w:val="0"/>
              <w:jc w:val="both"/>
              <w:rPr>
                <w:rFonts w:ascii="Arial Narrow" w:eastAsia="Century Gothic" w:hAnsi="Arial Narrow" w:cs="Century Gothic"/>
              </w:rPr>
            </w:pPr>
            <w:r w:rsidRPr="00624847">
              <w:rPr>
                <w:rFonts w:ascii="Arial Narrow" w:eastAsia="Century Gothic" w:hAnsi="Arial Narrow" w:cs="Century Gothic"/>
              </w:rPr>
              <w:t>Expert de l’ACE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F48E766" w14:textId="77777777" w:rsidR="00A00FED" w:rsidRPr="00624847" w:rsidRDefault="00A00FED" w:rsidP="00475947">
            <w:pPr>
              <w:autoSpaceDE w:val="0"/>
              <w:autoSpaceDN w:val="0"/>
              <w:adjustRightInd w:val="0"/>
              <w:jc w:val="both"/>
              <w:rPr>
                <w:rFonts w:ascii="Arial Narrow" w:eastAsia="Century Gothic" w:hAnsi="Arial Narrow" w:cs="Century Gothic"/>
              </w:rPr>
            </w:pPr>
            <w:r w:rsidRPr="00624847">
              <w:rPr>
                <w:rFonts w:ascii="Arial Narrow" w:eastAsia="Century Gothic" w:hAnsi="Arial Narrow" w:cs="Century Gothic"/>
              </w:rPr>
              <w:t>Jour</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AE1F5EA" w14:textId="77777777" w:rsidR="00A00FED" w:rsidRPr="00624847" w:rsidRDefault="00BB0BC0" w:rsidP="00475947">
            <w:pPr>
              <w:autoSpaceDE w:val="0"/>
              <w:autoSpaceDN w:val="0"/>
              <w:adjustRightInd w:val="0"/>
              <w:rPr>
                <w:rFonts w:ascii="Arial Narrow" w:eastAsia="Century Gothic" w:hAnsi="Arial Narrow" w:cs="Century Gothic"/>
              </w:rPr>
            </w:pPr>
            <w:r>
              <w:rPr>
                <w:rFonts w:ascii="Arial Narrow" w:eastAsia="Century Gothic" w:hAnsi="Arial Narrow" w:cs="Century Gothic"/>
              </w:rPr>
              <w:t>1/mois  pour 4 jours</w:t>
            </w:r>
          </w:p>
        </w:tc>
        <w:tc>
          <w:tcPr>
            <w:tcW w:w="37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9A4053F" w14:textId="77777777" w:rsidR="00A00FED" w:rsidRPr="00624847" w:rsidRDefault="00A00FED" w:rsidP="00BB0BC0">
            <w:pPr>
              <w:autoSpaceDE w:val="0"/>
              <w:autoSpaceDN w:val="0"/>
              <w:adjustRightInd w:val="0"/>
              <w:rPr>
                <w:rFonts w:ascii="Arial Narrow" w:eastAsia="Century Gothic" w:hAnsi="Arial Narrow" w:cs="Century Gothic"/>
              </w:rPr>
            </w:pPr>
            <w:r w:rsidRPr="00624847">
              <w:rPr>
                <w:rFonts w:ascii="Arial Narrow" w:eastAsia="Century Gothic" w:hAnsi="Arial Narrow" w:cs="Century Gothic"/>
              </w:rPr>
              <w:t>1</w:t>
            </w:r>
            <w:r w:rsidR="00BB0BC0">
              <w:rPr>
                <w:rFonts w:ascii="Arial Narrow" w:eastAsia="Century Gothic" w:hAnsi="Arial Narrow" w:cs="Century Gothic"/>
              </w:rPr>
              <w:t>0</w:t>
            </w:r>
            <w:r w:rsidRPr="00624847">
              <w:rPr>
                <w:rFonts w:ascii="Arial Narrow" w:eastAsia="Century Gothic" w:hAnsi="Arial Narrow" w:cs="Century Gothic"/>
              </w:rPr>
              <w:t>00 (billets, per diem  et séjours)</w:t>
            </w:r>
            <w:r w:rsidR="00BB0BC0">
              <w:rPr>
                <w:rFonts w:ascii="Arial Narrow" w:eastAsia="Century Gothic" w:hAnsi="Arial Narrow" w:cs="Century Gothic"/>
              </w:rPr>
              <w:t xml:space="preserve"> x 6</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46A29D0" w14:textId="77777777" w:rsidR="00A00FED" w:rsidRPr="00624847" w:rsidRDefault="00BB0BC0" w:rsidP="00475947">
            <w:pPr>
              <w:autoSpaceDE w:val="0"/>
              <w:autoSpaceDN w:val="0"/>
              <w:adjustRightInd w:val="0"/>
              <w:jc w:val="center"/>
              <w:rPr>
                <w:rFonts w:ascii="Arial Narrow" w:eastAsia="Century Gothic" w:hAnsi="Arial Narrow" w:cs="Century Gothic"/>
              </w:rPr>
            </w:pPr>
            <w:r>
              <w:rPr>
                <w:rFonts w:ascii="Arial Narrow" w:eastAsia="Century Gothic" w:hAnsi="Arial Narrow" w:cs="Century Gothic"/>
              </w:rPr>
              <w:t>6.000</w:t>
            </w:r>
          </w:p>
        </w:tc>
      </w:tr>
      <w:tr w:rsidR="00A00FED" w:rsidRPr="00624847" w14:paraId="2BB5D735" w14:textId="77777777" w:rsidTr="00475947">
        <w:tc>
          <w:tcPr>
            <w:tcW w:w="4077" w:type="dxa"/>
            <w:hideMark/>
          </w:tcPr>
          <w:p w14:paraId="2118675C" w14:textId="77777777" w:rsidR="00A00FED" w:rsidRPr="00624847" w:rsidRDefault="00A00FED" w:rsidP="00475947">
            <w:pPr>
              <w:rPr>
                <w:rFonts w:ascii="Arial Narrow" w:eastAsia="Calibri" w:hAnsi="Arial Narrow" w:cs="Times New Roman"/>
                <w:b/>
              </w:rPr>
            </w:pPr>
            <w:r w:rsidRPr="00624847">
              <w:rPr>
                <w:rFonts w:ascii="Arial Narrow" w:hAnsi="Arial Narrow"/>
                <w:b/>
              </w:rPr>
              <w:t>Total général</w:t>
            </w:r>
          </w:p>
        </w:tc>
        <w:tc>
          <w:tcPr>
            <w:tcW w:w="1560" w:type="dxa"/>
          </w:tcPr>
          <w:p w14:paraId="4041FC5A" w14:textId="77777777" w:rsidR="00A00FED" w:rsidRPr="00624847" w:rsidRDefault="00A00FED" w:rsidP="00475947">
            <w:pPr>
              <w:rPr>
                <w:rFonts w:ascii="Arial Narrow" w:eastAsia="Calibri" w:hAnsi="Arial Narrow" w:cs="Times New Roman"/>
              </w:rPr>
            </w:pPr>
          </w:p>
        </w:tc>
        <w:tc>
          <w:tcPr>
            <w:tcW w:w="2976" w:type="dxa"/>
          </w:tcPr>
          <w:p w14:paraId="3E7AF0EC" w14:textId="77777777" w:rsidR="00A00FED" w:rsidRPr="00624847" w:rsidRDefault="00A00FED" w:rsidP="00475947">
            <w:pPr>
              <w:rPr>
                <w:rFonts w:ascii="Arial Narrow" w:eastAsia="Calibri" w:hAnsi="Arial Narrow" w:cs="Times New Roman"/>
              </w:rPr>
            </w:pPr>
          </w:p>
        </w:tc>
        <w:tc>
          <w:tcPr>
            <w:tcW w:w="3711" w:type="dxa"/>
          </w:tcPr>
          <w:p w14:paraId="0D795A9D" w14:textId="77777777" w:rsidR="00A00FED" w:rsidRPr="00624847" w:rsidRDefault="00A00FED" w:rsidP="00475947">
            <w:pPr>
              <w:rPr>
                <w:rFonts w:ascii="Arial Narrow" w:eastAsia="Calibri" w:hAnsi="Arial Narrow" w:cs="Times New Roman"/>
              </w:rPr>
            </w:pPr>
          </w:p>
        </w:tc>
        <w:tc>
          <w:tcPr>
            <w:tcW w:w="1418" w:type="dxa"/>
            <w:hideMark/>
          </w:tcPr>
          <w:p w14:paraId="0395FA74" w14:textId="77777777" w:rsidR="00A00FED" w:rsidRPr="00624847" w:rsidRDefault="00BB0BC0" w:rsidP="00BB0BC0">
            <w:pPr>
              <w:jc w:val="center"/>
              <w:rPr>
                <w:rFonts w:ascii="Arial Narrow" w:eastAsia="Calibri" w:hAnsi="Arial Narrow" w:cs="Times New Roman"/>
                <w:b/>
              </w:rPr>
            </w:pPr>
            <w:r>
              <w:rPr>
                <w:rFonts w:ascii="Arial Narrow" w:hAnsi="Arial Narrow"/>
                <w:b/>
              </w:rPr>
              <w:t>55</w:t>
            </w:r>
            <w:r w:rsidR="00A00FED" w:rsidRPr="00624847">
              <w:rPr>
                <w:rFonts w:ascii="Arial Narrow" w:hAnsi="Arial Narrow"/>
                <w:b/>
              </w:rPr>
              <w:t>.</w:t>
            </w:r>
            <w:r>
              <w:rPr>
                <w:rFonts w:ascii="Arial Narrow" w:hAnsi="Arial Narrow"/>
                <w:b/>
              </w:rPr>
              <w:t>5</w:t>
            </w:r>
            <w:r w:rsidR="00A00FED" w:rsidRPr="00624847">
              <w:rPr>
                <w:rFonts w:ascii="Arial Narrow" w:hAnsi="Arial Narrow"/>
                <w:b/>
              </w:rPr>
              <w:t>00</w:t>
            </w:r>
          </w:p>
        </w:tc>
      </w:tr>
    </w:tbl>
    <w:p w14:paraId="7A0DE664" w14:textId="77777777" w:rsidR="00A00FED" w:rsidRPr="00624847" w:rsidRDefault="00A00FED" w:rsidP="00A00FED">
      <w:pPr>
        <w:widowControl w:val="0"/>
        <w:autoSpaceDE w:val="0"/>
        <w:autoSpaceDN w:val="0"/>
        <w:adjustRightInd w:val="0"/>
        <w:spacing w:after="0"/>
        <w:contextualSpacing/>
        <w:jc w:val="both"/>
        <w:rPr>
          <w:rFonts w:ascii="Arial Narrow" w:hAnsi="Arial Narrow"/>
          <w:b/>
          <w:sz w:val="24"/>
          <w:szCs w:val="24"/>
        </w:rPr>
      </w:pPr>
    </w:p>
    <w:p w14:paraId="024C77E1" w14:textId="77777777" w:rsidR="00A00FED" w:rsidRPr="003F65D3" w:rsidRDefault="00A00FED" w:rsidP="000762BB">
      <w:pPr>
        <w:jc w:val="both"/>
        <w:outlineLvl w:val="0"/>
        <w:rPr>
          <w:rFonts w:ascii="Arial Narrow" w:hAnsi="Arial Narrow"/>
          <w:b/>
          <w:bCs/>
          <w:sz w:val="24"/>
          <w:szCs w:val="24"/>
        </w:rPr>
      </w:pPr>
      <w:r w:rsidRPr="003F65D3">
        <w:rPr>
          <w:rFonts w:ascii="Arial Narrow" w:hAnsi="Arial Narrow"/>
          <w:b/>
          <w:sz w:val="24"/>
          <w:szCs w:val="24"/>
        </w:rPr>
        <w:t>Le coût</w:t>
      </w:r>
      <w:r w:rsidR="00BB0BC0" w:rsidRPr="003F65D3">
        <w:rPr>
          <w:rFonts w:ascii="Arial Narrow" w:hAnsi="Arial Narrow"/>
          <w:b/>
          <w:sz w:val="24"/>
          <w:szCs w:val="24"/>
        </w:rPr>
        <w:t xml:space="preserve"> estimatif </w:t>
      </w:r>
      <w:r w:rsidRPr="003F65D3">
        <w:rPr>
          <w:rFonts w:ascii="Arial Narrow" w:hAnsi="Arial Narrow"/>
          <w:b/>
          <w:sz w:val="24"/>
          <w:szCs w:val="24"/>
        </w:rPr>
        <w:t xml:space="preserve"> total du PGES s’élève à </w:t>
      </w:r>
      <w:r w:rsidR="00BB0BC0" w:rsidRPr="003F65D3">
        <w:rPr>
          <w:rFonts w:ascii="Arial Narrow" w:hAnsi="Arial Narrow"/>
          <w:b/>
          <w:sz w:val="24"/>
          <w:szCs w:val="24"/>
        </w:rPr>
        <w:t>55</w:t>
      </w:r>
      <w:r w:rsidRPr="003F65D3">
        <w:rPr>
          <w:rFonts w:ascii="Arial Narrow" w:hAnsi="Arial Narrow"/>
          <w:b/>
          <w:sz w:val="24"/>
          <w:szCs w:val="24"/>
        </w:rPr>
        <w:t>.</w:t>
      </w:r>
      <w:r w:rsidR="00BB0BC0" w:rsidRPr="003F65D3">
        <w:rPr>
          <w:rFonts w:ascii="Arial Narrow" w:hAnsi="Arial Narrow"/>
          <w:b/>
          <w:sz w:val="24"/>
          <w:szCs w:val="24"/>
        </w:rPr>
        <w:t>5</w:t>
      </w:r>
      <w:r w:rsidRPr="003F65D3">
        <w:rPr>
          <w:rFonts w:ascii="Arial Narrow" w:hAnsi="Arial Narrow"/>
          <w:b/>
          <w:sz w:val="24"/>
          <w:szCs w:val="24"/>
        </w:rPr>
        <w:t>00 $US.</w:t>
      </w:r>
    </w:p>
    <w:p w14:paraId="4A9F956E" w14:textId="77777777" w:rsidR="00A00FED" w:rsidRPr="00624847" w:rsidRDefault="00A00FED" w:rsidP="00A00FED">
      <w:pPr>
        <w:ind w:firstLine="426"/>
        <w:rPr>
          <w:rFonts w:ascii="Arial Narrow" w:hAnsi="Arial Narrow"/>
          <w:sz w:val="24"/>
          <w:szCs w:val="24"/>
        </w:rPr>
      </w:pPr>
      <w:r w:rsidRPr="00624847">
        <w:rPr>
          <w:rFonts w:ascii="Arial Narrow" w:hAnsi="Arial Narrow"/>
          <w:sz w:val="24"/>
          <w:szCs w:val="24"/>
        </w:rPr>
        <w:t>Pour stabiliser le sol et lutter contre les érosions dans ces sites et leurs environs, les plantes ornementales telles que les aca</w:t>
      </w:r>
      <w:r w:rsidR="00F02F67">
        <w:rPr>
          <w:rFonts w:ascii="Arial Narrow" w:hAnsi="Arial Narrow"/>
          <w:sz w:val="24"/>
          <w:szCs w:val="24"/>
        </w:rPr>
        <w:t>c</w:t>
      </w:r>
      <w:r w:rsidRPr="00624847">
        <w:rPr>
          <w:rFonts w:ascii="Arial Narrow" w:hAnsi="Arial Narrow"/>
          <w:sz w:val="24"/>
          <w:szCs w:val="24"/>
        </w:rPr>
        <w:t>ia et les poacés telles les vétivers sont proposées.</w:t>
      </w:r>
    </w:p>
    <w:p w14:paraId="67347A9F" w14:textId="77777777" w:rsidR="00A00FED" w:rsidRPr="00624847" w:rsidRDefault="00A00FED" w:rsidP="00A00FED">
      <w:pPr>
        <w:ind w:firstLine="426"/>
        <w:rPr>
          <w:rFonts w:ascii="Arial Narrow" w:hAnsi="Arial Narrow"/>
          <w:sz w:val="24"/>
          <w:szCs w:val="24"/>
        </w:rPr>
        <w:sectPr w:rsidR="00A00FED" w:rsidRPr="00624847" w:rsidSect="00475947">
          <w:pgSz w:w="16838" w:h="11906" w:orient="landscape"/>
          <w:pgMar w:top="1417" w:right="1417" w:bottom="1417" w:left="1417" w:header="708" w:footer="708" w:gutter="0"/>
          <w:cols w:space="708"/>
          <w:docGrid w:linePitch="360"/>
        </w:sectPr>
      </w:pPr>
    </w:p>
    <w:p w14:paraId="6351188D" w14:textId="77777777" w:rsidR="00A00FED" w:rsidRPr="00624847" w:rsidRDefault="00A00FED" w:rsidP="000762BB">
      <w:pPr>
        <w:pStyle w:val="Titre1"/>
        <w:tabs>
          <w:tab w:val="left" w:pos="8080"/>
        </w:tabs>
        <w:spacing w:before="0"/>
        <w:jc w:val="both"/>
        <w:rPr>
          <w:rFonts w:ascii="Arial Narrow" w:hAnsi="Arial Narrow"/>
          <w:color w:val="auto"/>
          <w:sz w:val="24"/>
          <w:szCs w:val="24"/>
        </w:rPr>
      </w:pPr>
      <w:bookmarkStart w:id="458" w:name="_Toc532243379"/>
      <w:r w:rsidRPr="00624847">
        <w:rPr>
          <w:rFonts w:ascii="Arial Narrow" w:hAnsi="Arial Narrow"/>
          <w:color w:val="auto"/>
          <w:sz w:val="24"/>
          <w:szCs w:val="24"/>
        </w:rPr>
        <w:t>VII</w:t>
      </w:r>
      <w:r w:rsidR="003F65D3">
        <w:rPr>
          <w:rFonts w:ascii="Arial Narrow" w:hAnsi="Arial Narrow"/>
          <w:color w:val="auto"/>
          <w:sz w:val="24"/>
          <w:szCs w:val="24"/>
        </w:rPr>
        <w:t>I</w:t>
      </w:r>
      <w:r w:rsidRPr="00624847">
        <w:rPr>
          <w:rFonts w:ascii="Arial Narrow" w:hAnsi="Arial Narrow"/>
          <w:color w:val="auto"/>
          <w:sz w:val="24"/>
          <w:szCs w:val="24"/>
        </w:rPr>
        <w:t>.</w:t>
      </w:r>
      <w:bookmarkStart w:id="459" w:name="_Toc467860293"/>
      <w:bookmarkStart w:id="460" w:name="_Toc467700044"/>
      <w:r w:rsidRPr="00624847">
        <w:rPr>
          <w:rFonts w:ascii="Arial Narrow" w:hAnsi="Arial Narrow"/>
          <w:color w:val="auto"/>
          <w:sz w:val="24"/>
          <w:szCs w:val="24"/>
        </w:rPr>
        <w:t xml:space="preserve">  CONSULTATION DU PUBLIC</w:t>
      </w:r>
      <w:bookmarkEnd w:id="458"/>
      <w:bookmarkEnd w:id="459"/>
      <w:bookmarkEnd w:id="460"/>
    </w:p>
    <w:p w14:paraId="3927BD8D" w14:textId="77777777" w:rsidR="00A00FED" w:rsidRPr="00624847" w:rsidRDefault="00A00FED" w:rsidP="00A00FED">
      <w:pPr>
        <w:ind w:firstLine="426"/>
        <w:rPr>
          <w:rFonts w:ascii="Arial Narrow" w:hAnsi="Arial Narrow"/>
          <w:sz w:val="24"/>
          <w:szCs w:val="24"/>
        </w:rPr>
      </w:pPr>
    </w:p>
    <w:p w14:paraId="449FAC61" w14:textId="77777777" w:rsidR="00A00FED" w:rsidRPr="00624847" w:rsidRDefault="00A00FED" w:rsidP="00A00FED">
      <w:pPr>
        <w:widowControl w:val="0"/>
        <w:autoSpaceDE w:val="0"/>
        <w:autoSpaceDN w:val="0"/>
        <w:adjustRightInd w:val="0"/>
        <w:spacing w:after="0"/>
        <w:ind w:firstLine="426"/>
        <w:contextualSpacing/>
        <w:jc w:val="both"/>
        <w:rPr>
          <w:rFonts w:ascii="Arial Narrow" w:hAnsi="Arial Narrow"/>
          <w:sz w:val="24"/>
          <w:szCs w:val="24"/>
        </w:rPr>
      </w:pPr>
      <w:r w:rsidRPr="00624847">
        <w:rPr>
          <w:rFonts w:ascii="Arial Narrow" w:hAnsi="Arial Narrow"/>
          <w:sz w:val="24"/>
          <w:szCs w:val="24"/>
        </w:rPr>
        <w:t>La participation du public à l’étude d’impact environnemental et social constitue la démarche la plus pertinente d’intégration du projet dans son contexte socio-économique. Elle permet de mesurer et de prendre en compte les impacts ou incidences du projet associées à sa mise en œuvre sur les populations afin d’en minimiser ou d’en éliminer les impacts négatifs et d’augmenter les effets bénéfiques.</w:t>
      </w:r>
    </w:p>
    <w:p w14:paraId="3CA4DD21" w14:textId="77777777" w:rsidR="00A00FED" w:rsidRPr="00624847" w:rsidRDefault="00A00FED" w:rsidP="00A00FED">
      <w:pPr>
        <w:widowControl w:val="0"/>
        <w:autoSpaceDE w:val="0"/>
        <w:autoSpaceDN w:val="0"/>
        <w:adjustRightInd w:val="0"/>
        <w:spacing w:after="0"/>
        <w:ind w:firstLine="709"/>
        <w:contextualSpacing/>
        <w:jc w:val="both"/>
        <w:rPr>
          <w:rFonts w:ascii="Arial Narrow" w:hAnsi="Arial Narrow"/>
          <w:sz w:val="24"/>
          <w:szCs w:val="24"/>
        </w:rPr>
      </w:pPr>
    </w:p>
    <w:p w14:paraId="1BC4174D" w14:textId="77777777" w:rsidR="00A00FED" w:rsidRPr="00624847" w:rsidRDefault="00A00FED" w:rsidP="000762BB">
      <w:pPr>
        <w:pStyle w:val="Titre2"/>
        <w:spacing w:before="0"/>
        <w:contextualSpacing/>
        <w:rPr>
          <w:rFonts w:ascii="Arial Narrow" w:hAnsi="Arial Narrow"/>
          <w:color w:val="auto"/>
          <w:sz w:val="24"/>
          <w:szCs w:val="24"/>
        </w:rPr>
      </w:pPr>
      <w:bookmarkStart w:id="461" w:name="_Toc467860294"/>
      <w:bookmarkStart w:id="462" w:name="_Toc467700045"/>
      <w:bookmarkStart w:id="463" w:name="_Toc532243380"/>
      <w:r w:rsidRPr="00624847">
        <w:rPr>
          <w:rFonts w:ascii="Arial Narrow" w:hAnsi="Arial Narrow"/>
          <w:color w:val="auto"/>
          <w:sz w:val="24"/>
          <w:szCs w:val="24"/>
        </w:rPr>
        <w:t>8.1. Démarche adoptée</w:t>
      </w:r>
      <w:bookmarkEnd w:id="461"/>
      <w:bookmarkEnd w:id="462"/>
      <w:bookmarkEnd w:id="463"/>
    </w:p>
    <w:p w14:paraId="4CBEB66B" w14:textId="77777777" w:rsidR="00A00FED" w:rsidRPr="00624847" w:rsidRDefault="00A00FED" w:rsidP="00A00FED">
      <w:pPr>
        <w:spacing w:after="0"/>
        <w:contextualSpacing/>
        <w:rPr>
          <w:rFonts w:ascii="Arial Narrow" w:hAnsi="Arial Narrow"/>
          <w:sz w:val="24"/>
          <w:szCs w:val="24"/>
        </w:rPr>
      </w:pPr>
    </w:p>
    <w:p w14:paraId="4B6911B8" w14:textId="77777777" w:rsidR="00A00FED" w:rsidRPr="00624847" w:rsidRDefault="00A00FED" w:rsidP="00A00FED">
      <w:pPr>
        <w:widowControl w:val="0"/>
        <w:autoSpaceDE w:val="0"/>
        <w:autoSpaceDN w:val="0"/>
        <w:adjustRightInd w:val="0"/>
        <w:spacing w:after="0"/>
        <w:ind w:firstLine="426"/>
        <w:contextualSpacing/>
        <w:jc w:val="both"/>
        <w:rPr>
          <w:rFonts w:ascii="Arial Narrow" w:hAnsi="Arial Narrow"/>
          <w:sz w:val="24"/>
          <w:szCs w:val="24"/>
        </w:rPr>
      </w:pPr>
      <w:r w:rsidRPr="00624847">
        <w:rPr>
          <w:rFonts w:ascii="Arial Narrow" w:hAnsi="Arial Narrow"/>
          <w:sz w:val="24"/>
          <w:szCs w:val="24"/>
        </w:rPr>
        <w:t>La démarche qui a été initiée dans le cadre de ces  consultations qui ont eu lieu  le 16, 17 et 18 Octobre 2018 dans les salles polyvalentes des communes concernées par le projet. Commune de Lukemi pour l’EP2 Kanzombi, commune de Nzinda pour l’EP2 Vukana et commune de Lukolela pour l’institut Kangulumba.  Cette démarche est fondée sur une approche participative qui a associé les divers publics au processus décisionnel de l’EIES. Cette démarche a permis :</w:t>
      </w:r>
    </w:p>
    <w:p w14:paraId="18D99A6F" w14:textId="77777777" w:rsidR="00A00FED" w:rsidRPr="00624847" w:rsidRDefault="00A00FED" w:rsidP="00A00FED">
      <w:pPr>
        <w:autoSpaceDE w:val="0"/>
        <w:autoSpaceDN w:val="0"/>
        <w:adjustRightInd w:val="0"/>
        <w:spacing w:after="0"/>
        <w:jc w:val="both"/>
        <w:rPr>
          <w:rFonts w:ascii="Arial Narrow" w:hAnsi="Arial Narrow"/>
          <w:sz w:val="24"/>
          <w:szCs w:val="24"/>
        </w:rPr>
      </w:pPr>
    </w:p>
    <w:p w14:paraId="6F065EF3" w14:textId="77777777" w:rsidR="00A00FED" w:rsidRPr="00624847" w:rsidRDefault="00A00FED" w:rsidP="003E2CEF">
      <w:pPr>
        <w:pStyle w:val="Paragraphedeliste"/>
        <w:numPr>
          <w:ilvl w:val="0"/>
          <w:numId w:val="56"/>
        </w:numPr>
        <w:jc w:val="both"/>
        <w:rPr>
          <w:rFonts w:ascii="Arial Narrow" w:hAnsi="Arial Narrow"/>
          <w:sz w:val="24"/>
          <w:szCs w:val="24"/>
        </w:rPr>
      </w:pPr>
      <w:r w:rsidRPr="00624847">
        <w:rPr>
          <w:rFonts w:ascii="Arial Narrow" w:hAnsi="Arial Narrow"/>
          <w:sz w:val="24"/>
          <w:szCs w:val="24"/>
        </w:rPr>
        <w:t>L’entretien avec le maire adjoint de la ville de Kikwit afin de lui présenter d’abord la civilité et  de lui expliquer l’objectif de notre mission dans le cadre du PDU ;</w:t>
      </w:r>
    </w:p>
    <w:p w14:paraId="62758D2E" w14:textId="77777777" w:rsidR="00A00FED" w:rsidRPr="00624847" w:rsidRDefault="00A00FED" w:rsidP="003E2CEF">
      <w:pPr>
        <w:pStyle w:val="Paragraphedeliste"/>
        <w:numPr>
          <w:ilvl w:val="0"/>
          <w:numId w:val="56"/>
        </w:numPr>
        <w:jc w:val="both"/>
        <w:rPr>
          <w:rFonts w:ascii="Arial Narrow" w:hAnsi="Arial Narrow"/>
          <w:sz w:val="24"/>
          <w:szCs w:val="24"/>
        </w:rPr>
      </w:pPr>
      <w:r w:rsidRPr="00624847">
        <w:rPr>
          <w:rFonts w:ascii="Arial Narrow" w:hAnsi="Arial Narrow"/>
          <w:sz w:val="24"/>
          <w:szCs w:val="24"/>
        </w:rPr>
        <w:t>L’entretien avec les bourgmestres des communes de Lukemi, Nzinda et Lukolela :</w:t>
      </w:r>
    </w:p>
    <w:p w14:paraId="52B6161F" w14:textId="77777777" w:rsidR="00A00FED" w:rsidRPr="00624847" w:rsidRDefault="00A00FED" w:rsidP="003E2CEF">
      <w:pPr>
        <w:pStyle w:val="Paragraphedeliste"/>
        <w:numPr>
          <w:ilvl w:val="0"/>
          <w:numId w:val="56"/>
        </w:numPr>
        <w:jc w:val="both"/>
        <w:rPr>
          <w:rFonts w:ascii="Arial Narrow" w:hAnsi="Arial Narrow"/>
          <w:sz w:val="24"/>
          <w:szCs w:val="24"/>
        </w:rPr>
      </w:pPr>
      <w:r w:rsidRPr="00624847">
        <w:rPr>
          <w:rFonts w:ascii="Arial Narrow" w:hAnsi="Arial Narrow"/>
          <w:sz w:val="24"/>
          <w:szCs w:val="24"/>
        </w:rPr>
        <w:t>L’entretien avec les chefs des quartiers concernés par le projet ;</w:t>
      </w:r>
    </w:p>
    <w:p w14:paraId="2E7B7922" w14:textId="77777777" w:rsidR="00A00FED" w:rsidRPr="00624847" w:rsidRDefault="00A00FED" w:rsidP="003E2CEF">
      <w:pPr>
        <w:pStyle w:val="Paragraphedeliste"/>
        <w:numPr>
          <w:ilvl w:val="0"/>
          <w:numId w:val="56"/>
        </w:numPr>
        <w:jc w:val="both"/>
        <w:rPr>
          <w:rFonts w:ascii="Arial Narrow" w:hAnsi="Arial Narrow"/>
          <w:sz w:val="24"/>
          <w:szCs w:val="24"/>
        </w:rPr>
      </w:pPr>
      <w:r w:rsidRPr="00624847">
        <w:rPr>
          <w:rFonts w:ascii="Arial Narrow" w:hAnsi="Arial Narrow"/>
          <w:sz w:val="24"/>
          <w:szCs w:val="24"/>
        </w:rPr>
        <w:t>L’entretien avec les directeurs/directrice et le préfet des écoles concernées par le projet ;</w:t>
      </w:r>
    </w:p>
    <w:p w14:paraId="51E2C6F8" w14:textId="77777777" w:rsidR="00A00FED" w:rsidRPr="00624847" w:rsidRDefault="00A00FED" w:rsidP="003E2CEF">
      <w:pPr>
        <w:pStyle w:val="Paragraphedeliste"/>
        <w:numPr>
          <w:ilvl w:val="0"/>
          <w:numId w:val="56"/>
        </w:numPr>
        <w:jc w:val="both"/>
        <w:rPr>
          <w:rFonts w:ascii="Arial Narrow" w:hAnsi="Arial Narrow"/>
          <w:sz w:val="24"/>
          <w:szCs w:val="24"/>
        </w:rPr>
      </w:pPr>
      <w:r w:rsidRPr="00624847">
        <w:rPr>
          <w:rFonts w:ascii="Arial Narrow" w:hAnsi="Arial Narrow"/>
          <w:sz w:val="24"/>
          <w:szCs w:val="24"/>
        </w:rPr>
        <w:t xml:space="preserve">La consultation du public : L’entretien  avec la population de la zone du projet sera plus intéressant afin  de recueillir leurs perceptions par rapport au projet, les attentes et les préoccupations dans le cadre d’une évaluation environnementale et sociale. </w:t>
      </w:r>
    </w:p>
    <w:p w14:paraId="03F80C16"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Concernant les consultations du public, nous avions élaboré les invitations pour faire intégrer les différentes parties prenantes. Il s’agit :</w:t>
      </w:r>
    </w:p>
    <w:p w14:paraId="5DF4625C" w14:textId="77777777" w:rsidR="00A00FED" w:rsidRPr="00624847" w:rsidRDefault="00A00FED" w:rsidP="003E2CEF">
      <w:pPr>
        <w:pStyle w:val="Paragraphedeliste"/>
        <w:numPr>
          <w:ilvl w:val="0"/>
          <w:numId w:val="57"/>
        </w:numPr>
        <w:jc w:val="both"/>
        <w:rPr>
          <w:rFonts w:ascii="Arial Narrow" w:hAnsi="Arial Narrow"/>
          <w:sz w:val="24"/>
          <w:szCs w:val="24"/>
        </w:rPr>
      </w:pPr>
      <w:r w:rsidRPr="00624847">
        <w:rPr>
          <w:rFonts w:ascii="Arial Narrow" w:hAnsi="Arial Narrow"/>
          <w:sz w:val="24"/>
          <w:szCs w:val="24"/>
        </w:rPr>
        <w:t>Les bourgmestres des communes ou leurs représentants ;</w:t>
      </w:r>
    </w:p>
    <w:p w14:paraId="036E505F" w14:textId="77777777" w:rsidR="00A00FED" w:rsidRPr="00624847" w:rsidRDefault="00A00FED" w:rsidP="003E2CEF">
      <w:pPr>
        <w:pStyle w:val="Paragraphedeliste"/>
        <w:numPr>
          <w:ilvl w:val="0"/>
          <w:numId w:val="57"/>
        </w:numPr>
        <w:jc w:val="both"/>
        <w:rPr>
          <w:rFonts w:ascii="Arial Narrow" w:hAnsi="Arial Narrow"/>
          <w:sz w:val="24"/>
          <w:szCs w:val="24"/>
        </w:rPr>
      </w:pPr>
      <w:r w:rsidRPr="00624847">
        <w:rPr>
          <w:rFonts w:ascii="Arial Narrow" w:hAnsi="Arial Narrow"/>
          <w:sz w:val="24"/>
          <w:szCs w:val="24"/>
        </w:rPr>
        <w:t xml:space="preserve">Les chefs des quartiers où se trouvent les écoles </w:t>
      </w:r>
      <w:r w:rsidR="00C50C38">
        <w:rPr>
          <w:rFonts w:ascii="Arial Narrow" w:hAnsi="Arial Narrow"/>
          <w:sz w:val="24"/>
          <w:szCs w:val="24"/>
        </w:rPr>
        <w:t>à réhabiliter</w:t>
      </w:r>
      <w:r w:rsidRPr="00624847">
        <w:rPr>
          <w:rFonts w:ascii="Arial Narrow" w:hAnsi="Arial Narrow"/>
          <w:sz w:val="24"/>
          <w:szCs w:val="24"/>
        </w:rPr>
        <w:t> ;</w:t>
      </w:r>
    </w:p>
    <w:p w14:paraId="3A0E0409" w14:textId="77777777" w:rsidR="00A00FED" w:rsidRPr="00624847" w:rsidRDefault="00A00FED" w:rsidP="003E2CEF">
      <w:pPr>
        <w:pStyle w:val="Paragraphedeliste"/>
        <w:numPr>
          <w:ilvl w:val="0"/>
          <w:numId w:val="57"/>
        </w:numPr>
        <w:jc w:val="both"/>
        <w:rPr>
          <w:rFonts w:ascii="Arial Narrow" w:hAnsi="Arial Narrow"/>
          <w:sz w:val="24"/>
          <w:szCs w:val="24"/>
        </w:rPr>
      </w:pPr>
      <w:r w:rsidRPr="00624847">
        <w:rPr>
          <w:rFonts w:ascii="Arial Narrow" w:hAnsi="Arial Narrow"/>
          <w:sz w:val="24"/>
          <w:szCs w:val="24"/>
        </w:rPr>
        <w:t>Les représentants de différents services communaux ;</w:t>
      </w:r>
    </w:p>
    <w:p w14:paraId="46BD9799" w14:textId="77777777" w:rsidR="00A00FED" w:rsidRPr="00624847" w:rsidRDefault="00A00FED" w:rsidP="003E2CEF">
      <w:pPr>
        <w:pStyle w:val="Paragraphedeliste"/>
        <w:numPr>
          <w:ilvl w:val="0"/>
          <w:numId w:val="57"/>
        </w:numPr>
        <w:jc w:val="both"/>
        <w:rPr>
          <w:rFonts w:ascii="Arial Narrow" w:hAnsi="Arial Narrow"/>
          <w:sz w:val="24"/>
          <w:szCs w:val="24"/>
        </w:rPr>
      </w:pPr>
      <w:r w:rsidRPr="00624847">
        <w:rPr>
          <w:rFonts w:ascii="Arial Narrow" w:hAnsi="Arial Narrow"/>
          <w:sz w:val="24"/>
          <w:szCs w:val="24"/>
        </w:rPr>
        <w:t xml:space="preserve">La sécurité (police et </w:t>
      </w:r>
      <w:r w:rsidR="002F6E6B">
        <w:rPr>
          <w:rFonts w:ascii="Arial Narrow" w:hAnsi="Arial Narrow"/>
          <w:sz w:val="24"/>
          <w:szCs w:val="24"/>
        </w:rPr>
        <w:t>ANR</w:t>
      </w:r>
      <w:r w:rsidRPr="00624847">
        <w:rPr>
          <w:rFonts w:ascii="Arial Narrow" w:hAnsi="Arial Narrow"/>
          <w:sz w:val="24"/>
          <w:szCs w:val="24"/>
        </w:rPr>
        <w:t>) ;</w:t>
      </w:r>
    </w:p>
    <w:p w14:paraId="726DA99D" w14:textId="77777777" w:rsidR="00A00FED" w:rsidRPr="00624847" w:rsidRDefault="00A00FED" w:rsidP="003E2CEF">
      <w:pPr>
        <w:pStyle w:val="Paragraphedeliste"/>
        <w:numPr>
          <w:ilvl w:val="0"/>
          <w:numId w:val="57"/>
        </w:numPr>
        <w:jc w:val="both"/>
        <w:rPr>
          <w:rFonts w:ascii="Arial Narrow" w:hAnsi="Arial Narrow"/>
          <w:sz w:val="24"/>
          <w:szCs w:val="24"/>
        </w:rPr>
      </w:pPr>
      <w:r w:rsidRPr="00624847">
        <w:rPr>
          <w:rFonts w:ascii="Arial Narrow" w:hAnsi="Arial Narrow"/>
          <w:sz w:val="24"/>
          <w:szCs w:val="24"/>
        </w:rPr>
        <w:t>Le sous-Proved des écoles primaires, secondaires et professionnelles de Kikwit</w:t>
      </w:r>
    </w:p>
    <w:p w14:paraId="7410CE7D" w14:textId="77777777" w:rsidR="00A00FED" w:rsidRPr="00624847" w:rsidRDefault="00A00FED" w:rsidP="003E2CEF">
      <w:pPr>
        <w:pStyle w:val="Paragraphedeliste"/>
        <w:numPr>
          <w:ilvl w:val="0"/>
          <w:numId w:val="57"/>
        </w:numPr>
        <w:jc w:val="both"/>
        <w:rPr>
          <w:rFonts w:ascii="Arial Narrow" w:hAnsi="Arial Narrow"/>
          <w:sz w:val="24"/>
          <w:szCs w:val="24"/>
        </w:rPr>
      </w:pPr>
      <w:r w:rsidRPr="00624847">
        <w:rPr>
          <w:rFonts w:ascii="Arial Narrow" w:hAnsi="Arial Narrow"/>
          <w:sz w:val="24"/>
          <w:szCs w:val="24"/>
        </w:rPr>
        <w:t>Les membres des directions des écoles ;</w:t>
      </w:r>
    </w:p>
    <w:p w14:paraId="43CE8553" w14:textId="77777777" w:rsidR="00A00FED" w:rsidRPr="00624847" w:rsidRDefault="00A00FED" w:rsidP="003E2CEF">
      <w:pPr>
        <w:pStyle w:val="Paragraphedeliste"/>
        <w:numPr>
          <w:ilvl w:val="0"/>
          <w:numId w:val="57"/>
        </w:numPr>
        <w:jc w:val="both"/>
        <w:rPr>
          <w:rFonts w:ascii="Arial Narrow" w:hAnsi="Arial Narrow"/>
          <w:sz w:val="24"/>
          <w:szCs w:val="24"/>
        </w:rPr>
      </w:pPr>
      <w:r w:rsidRPr="00624847">
        <w:rPr>
          <w:rFonts w:ascii="Arial Narrow" w:hAnsi="Arial Narrow"/>
          <w:sz w:val="24"/>
          <w:szCs w:val="24"/>
        </w:rPr>
        <w:t>Les enseignants et enseignantes ;</w:t>
      </w:r>
    </w:p>
    <w:p w14:paraId="64DD9AFD" w14:textId="77777777" w:rsidR="00A00FED" w:rsidRPr="00624847" w:rsidRDefault="00A00FED" w:rsidP="003E2CEF">
      <w:pPr>
        <w:pStyle w:val="Paragraphedeliste"/>
        <w:numPr>
          <w:ilvl w:val="0"/>
          <w:numId w:val="57"/>
        </w:numPr>
        <w:jc w:val="both"/>
        <w:rPr>
          <w:rFonts w:ascii="Arial Narrow" w:hAnsi="Arial Narrow"/>
          <w:sz w:val="24"/>
          <w:szCs w:val="24"/>
        </w:rPr>
      </w:pPr>
      <w:r w:rsidRPr="00624847">
        <w:rPr>
          <w:rFonts w:ascii="Arial Narrow" w:hAnsi="Arial Narrow"/>
          <w:sz w:val="24"/>
          <w:szCs w:val="24"/>
        </w:rPr>
        <w:t>Les comités des parents ;</w:t>
      </w:r>
    </w:p>
    <w:p w14:paraId="248FD3F3" w14:textId="77777777" w:rsidR="00A00FED" w:rsidRPr="00624847" w:rsidRDefault="00A00FED" w:rsidP="003E2CEF">
      <w:pPr>
        <w:pStyle w:val="Paragraphedeliste"/>
        <w:numPr>
          <w:ilvl w:val="0"/>
          <w:numId w:val="57"/>
        </w:numPr>
        <w:jc w:val="both"/>
        <w:rPr>
          <w:rFonts w:ascii="Arial Narrow" w:hAnsi="Arial Narrow"/>
          <w:sz w:val="24"/>
          <w:szCs w:val="24"/>
        </w:rPr>
      </w:pPr>
      <w:r w:rsidRPr="00624847">
        <w:rPr>
          <w:rFonts w:ascii="Arial Narrow" w:hAnsi="Arial Narrow"/>
          <w:sz w:val="24"/>
          <w:szCs w:val="24"/>
        </w:rPr>
        <w:t>Les associations et les O</w:t>
      </w:r>
      <w:r w:rsidR="00EA2B3A">
        <w:rPr>
          <w:rFonts w:ascii="Arial Narrow" w:hAnsi="Arial Narrow"/>
          <w:sz w:val="24"/>
          <w:szCs w:val="24"/>
        </w:rPr>
        <w:t>NG</w:t>
      </w:r>
      <w:r w:rsidRPr="00624847">
        <w:rPr>
          <w:rFonts w:ascii="Arial Narrow" w:hAnsi="Arial Narrow"/>
          <w:sz w:val="24"/>
          <w:szCs w:val="24"/>
        </w:rPr>
        <w:t xml:space="preserve"> locales.</w:t>
      </w:r>
    </w:p>
    <w:p w14:paraId="3CC2C44E" w14:textId="77777777" w:rsidR="00A00FED" w:rsidRPr="00624847" w:rsidRDefault="00A00FED" w:rsidP="00A00FED">
      <w:pPr>
        <w:widowControl w:val="0"/>
        <w:autoSpaceDE w:val="0"/>
        <w:autoSpaceDN w:val="0"/>
        <w:adjustRightInd w:val="0"/>
        <w:spacing w:after="0"/>
        <w:ind w:firstLine="426"/>
        <w:contextualSpacing/>
        <w:jc w:val="both"/>
        <w:rPr>
          <w:rFonts w:ascii="Arial Narrow" w:hAnsi="Arial Narrow"/>
          <w:sz w:val="24"/>
          <w:szCs w:val="24"/>
        </w:rPr>
      </w:pPr>
      <w:r w:rsidRPr="00624847">
        <w:rPr>
          <w:rFonts w:ascii="Arial Narrow" w:hAnsi="Arial Narrow"/>
          <w:sz w:val="24"/>
          <w:szCs w:val="24"/>
        </w:rPr>
        <w:t xml:space="preserve">L’entretien avec la population de la zone du projet a été plus intéressant, après avoir leurs expliqué les biens fondés de ce projet, aussi les effets positifs et négatifs, afin nous avions  recueilli leurs perceptions par rapport au projet, les attentes et les préoccupations dans le cadre d’une évaluation environnementale et sociale, ceux dernières se trouvent dans les </w:t>
      </w:r>
      <w:r w:rsidR="006638E2" w:rsidRPr="00624847">
        <w:rPr>
          <w:rFonts w:ascii="Arial Narrow" w:hAnsi="Arial Narrow"/>
          <w:sz w:val="24"/>
          <w:szCs w:val="24"/>
        </w:rPr>
        <w:t>procès</w:t>
      </w:r>
      <w:r w:rsidR="002F6E6B">
        <w:rPr>
          <w:rFonts w:ascii="Arial Narrow" w:hAnsi="Arial Narrow"/>
          <w:sz w:val="24"/>
          <w:szCs w:val="24"/>
        </w:rPr>
        <w:t>-</w:t>
      </w:r>
      <w:r w:rsidR="006638E2" w:rsidRPr="00624847">
        <w:rPr>
          <w:rFonts w:ascii="Arial Narrow" w:hAnsi="Arial Narrow"/>
          <w:sz w:val="24"/>
          <w:szCs w:val="24"/>
        </w:rPr>
        <w:t>verbaux</w:t>
      </w:r>
      <w:r w:rsidRPr="00624847">
        <w:rPr>
          <w:rFonts w:ascii="Arial Narrow" w:hAnsi="Arial Narrow"/>
          <w:sz w:val="24"/>
          <w:szCs w:val="24"/>
        </w:rPr>
        <w:t xml:space="preserve"> joints en annexe de ce rapport.</w:t>
      </w:r>
    </w:p>
    <w:p w14:paraId="16F1B290" w14:textId="77777777" w:rsidR="00A00FED" w:rsidRDefault="00A00FED" w:rsidP="00A00FED">
      <w:pPr>
        <w:widowControl w:val="0"/>
        <w:autoSpaceDE w:val="0"/>
        <w:autoSpaceDN w:val="0"/>
        <w:adjustRightInd w:val="0"/>
        <w:spacing w:after="0"/>
        <w:ind w:firstLine="426"/>
        <w:contextualSpacing/>
        <w:jc w:val="both"/>
        <w:rPr>
          <w:rFonts w:ascii="Arial Narrow" w:hAnsi="Arial Narrow"/>
          <w:sz w:val="24"/>
          <w:szCs w:val="24"/>
        </w:rPr>
      </w:pPr>
      <w:r w:rsidRPr="00624847">
        <w:rPr>
          <w:rFonts w:ascii="Arial Narrow" w:hAnsi="Arial Narrow"/>
          <w:sz w:val="24"/>
          <w:szCs w:val="24"/>
        </w:rPr>
        <w:t>On</w:t>
      </w:r>
      <w:r w:rsidR="002F6E6B">
        <w:rPr>
          <w:rFonts w:ascii="Arial Narrow" w:hAnsi="Arial Narrow"/>
          <w:sz w:val="24"/>
          <w:szCs w:val="24"/>
        </w:rPr>
        <w:t>t</w:t>
      </w:r>
      <w:r w:rsidRPr="00624847">
        <w:rPr>
          <w:rFonts w:ascii="Arial Narrow" w:hAnsi="Arial Narrow"/>
          <w:sz w:val="24"/>
          <w:szCs w:val="24"/>
        </w:rPr>
        <w:t xml:space="preserve"> pris part aux  réunions, les personnes dont les noms figurent sur les listes de présences jointes en annexe de ce rapport.</w:t>
      </w:r>
    </w:p>
    <w:p w14:paraId="515C0A10" w14:textId="77777777" w:rsidR="00DF727B" w:rsidRDefault="00DF727B" w:rsidP="00A00FED">
      <w:pPr>
        <w:widowControl w:val="0"/>
        <w:autoSpaceDE w:val="0"/>
        <w:autoSpaceDN w:val="0"/>
        <w:adjustRightInd w:val="0"/>
        <w:spacing w:after="0"/>
        <w:ind w:firstLine="426"/>
        <w:contextualSpacing/>
        <w:jc w:val="both"/>
        <w:rPr>
          <w:rFonts w:ascii="Arial Narrow" w:hAnsi="Arial Narrow"/>
          <w:sz w:val="24"/>
          <w:szCs w:val="24"/>
        </w:rPr>
      </w:pPr>
    </w:p>
    <w:p w14:paraId="52FAFA27" w14:textId="77777777" w:rsidR="00DF727B" w:rsidRPr="00DF727B" w:rsidRDefault="00DF727B" w:rsidP="00DF727B">
      <w:pPr>
        <w:pStyle w:val="Titre2"/>
        <w:jc w:val="both"/>
        <w:rPr>
          <w:rFonts w:ascii="Arial Narrow" w:hAnsi="Arial Narrow"/>
          <w:color w:val="auto"/>
          <w:sz w:val="24"/>
          <w:szCs w:val="24"/>
        </w:rPr>
      </w:pPr>
      <w:r w:rsidRPr="00DF727B">
        <w:rPr>
          <w:rFonts w:ascii="Arial Narrow" w:hAnsi="Arial Narrow"/>
          <w:color w:val="auto"/>
          <w:sz w:val="24"/>
          <w:szCs w:val="24"/>
        </w:rPr>
        <w:t xml:space="preserve">8.2. Recommandation </w:t>
      </w:r>
    </w:p>
    <w:p w14:paraId="015B8B0E" w14:textId="77777777" w:rsidR="00DF727B" w:rsidRDefault="00DF727B" w:rsidP="00A00FED">
      <w:pPr>
        <w:widowControl w:val="0"/>
        <w:autoSpaceDE w:val="0"/>
        <w:autoSpaceDN w:val="0"/>
        <w:adjustRightInd w:val="0"/>
        <w:spacing w:after="0"/>
        <w:ind w:firstLine="426"/>
        <w:contextualSpacing/>
        <w:jc w:val="both"/>
        <w:rPr>
          <w:rFonts w:ascii="Arial Narrow" w:hAnsi="Arial Narrow"/>
          <w:sz w:val="24"/>
          <w:szCs w:val="24"/>
        </w:rPr>
      </w:pPr>
    </w:p>
    <w:p w14:paraId="2FF2463E" w14:textId="77777777" w:rsidR="00DF727B" w:rsidRDefault="00F45C43" w:rsidP="00A00FED">
      <w:pPr>
        <w:widowControl w:val="0"/>
        <w:autoSpaceDE w:val="0"/>
        <w:autoSpaceDN w:val="0"/>
        <w:adjustRightInd w:val="0"/>
        <w:spacing w:after="0"/>
        <w:ind w:firstLine="426"/>
        <w:contextualSpacing/>
        <w:jc w:val="both"/>
        <w:rPr>
          <w:rFonts w:ascii="Arial Narrow" w:hAnsi="Arial Narrow"/>
          <w:sz w:val="24"/>
          <w:szCs w:val="24"/>
        </w:rPr>
      </w:pPr>
      <w:r>
        <w:rPr>
          <w:rFonts w:ascii="Arial Narrow" w:hAnsi="Arial Narrow"/>
          <w:sz w:val="24"/>
          <w:szCs w:val="24"/>
        </w:rPr>
        <w:t xml:space="preserve">Pour la propreté et la pérennité des installations sanitaires dans les écoles, nous recommandons </w:t>
      </w:r>
      <w:r w:rsidR="00D109EF">
        <w:rPr>
          <w:rFonts w:ascii="Arial Narrow" w:hAnsi="Arial Narrow"/>
          <w:sz w:val="24"/>
          <w:szCs w:val="24"/>
        </w:rPr>
        <w:t>ceux-ci</w:t>
      </w:r>
      <w:r>
        <w:rPr>
          <w:rFonts w:ascii="Arial Narrow" w:hAnsi="Arial Narrow"/>
          <w:sz w:val="24"/>
          <w:szCs w:val="24"/>
        </w:rPr>
        <w:t> :</w:t>
      </w:r>
    </w:p>
    <w:p w14:paraId="7C7D8E2A" w14:textId="77777777" w:rsidR="00F45C43" w:rsidRDefault="00E971F2" w:rsidP="00F45C43">
      <w:pPr>
        <w:pStyle w:val="Paragraphedeliste"/>
        <w:widowControl w:val="0"/>
        <w:numPr>
          <w:ilvl w:val="0"/>
          <w:numId w:val="109"/>
        </w:numPr>
        <w:autoSpaceDE w:val="0"/>
        <w:autoSpaceDN w:val="0"/>
        <w:adjustRightInd w:val="0"/>
        <w:spacing w:after="0"/>
        <w:jc w:val="both"/>
        <w:rPr>
          <w:rFonts w:ascii="Arial Narrow" w:hAnsi="Arial Narrow"/>
          <w:sz w:val="24"/>
          <w:szCs w:val="24"/>
        </w:rPr>
      </w:pPr>
      <w:r>
        <w:rPr>
          <w:rFonts w:ascii="Arial Narrow" w:hAnsi="Arial Narrow"/>
          <w:sz w:val="24"/>
          <w:szCs w:val="24"/>
        </w:rPr>
        <w:t>Que</w:t>
      </w:r>
      <w:r w:rsidR="002E1D1D">
        <w:rPr>
          <w:rFonts w:ascii="Arial Narrow" w:hAnsi="Arial Narrow"/>
          <w:sz w:val="24"/>
          <w:szCs w:val="24"/>
        </w:rPr>
        <w:t xml:space="preserve"> la</w:t>
      </w:r>
      <w:r w:rsidR="00F45C43">
        <w:rPr>
          <w:rFonts w:ascii="Arial Narrow" w:hAnsi="Arial Narrow"/>
          <w:sz w:val="24"/>
          <w:szCs w:val="24"/>
        </w:rPr>
        <w:t xml:space="preserve"> gestion de</w:t>
      </w:r>
      <w:r w:rsidR="00C5456C">
        <w:rPr>
          <w:rFonts w:ascii="Arial Narrow" w:hAnsi="Arial Narrow"/>
          <w:sz w:val="24"/>
          <w:szCs w:val="24"/>
        </w:rPr>
        <w:t xml:space="preserve"> ces</w:t>
      </w:r>
      <w:r w:rsidR="00F45C43">
        <w:rPr>
          <w:rFonts w:ascii="Arial Narrow" w:hAnsi="Arial Narrow"/>
          <w:sz w:val="24"/>
          <w:szCs w:val="24"/>
        </w:rPr>
        <w:t xml:space="preserve"> installations soit associée et dirigée par le comité de parents ;</w:t>
      </w:r>
    </w:p>
    <w:p w14:paraId="77C3DE33" w14:textId="77777777" w:rsidR="00F45C43" w:rsidRPr="00F45C43" w:rsidRDefault="00D109EF" w:rsidP="00F45C43">
      <w:pPr>
        <w:pStyle w:val="Paragraphedeliste"/>
        <w:widowControl w:val="0"/>
        <w:numPr>
          <w:ilvl w:val="0"/>
          <w:numId w:val="109"/>
        </w:numPr>
        <w:autoSpaceDE w:val="0"/>
        <w:autoSpaceDN w:val="0"/>
        <w:adjustRightInd w:val="0"/>
        <w:spacing w:after="0"/>
        <w:jc w:val="both"/>
        <w:rPr>
          <w:rFonts w:ascii="Arial Narrow" w:hAnsi="Arial Narrow"/>
          <w:sz w:val="24"/>
          <w:szCs w:val="24"/>
        </w:rPr>
      </w:pPr>
      <w:r>
        <w:rPr>
          <w:rFonts w:ascii="Arial Narrow" w:hAnsi="Arial Narrow"/>
          <w:sz w:val="24"/>
          <w:szCs w:val="24"/>
        </w:rPr>
        <w:t>L’engagement du personnel chargé de la propreté et suivi de ces installations pendant les heures de</w:t>
      </w:r>
      <w:r w:rsidR="009B3FD6">
        <w:rPr>
          <w:rFonts w:ascii="Arial Narrow" w:hAnsi="Arial Narrow"/>
          <w:sz w:val="24"/>
          <w:szCs w:val="24"/>
        </w:rPr>
        <w:t>s</w:t>
      </w:r>
      <w:r>
        <w:rPr>
          <w:rFonts w:ascii="Arial Narrow" w:hAnsi="Arial Narrow"/>
          <w:sz w:val="24"/>
          <w:szCs w:val="24"/>
        </w:rPr>
        <w:t xml:space="preserve"> cours.</w:t>
      </w:r>
    </w:p>
    <w:p w14:paraId="30303334" w14:textId="77777777" w:rsidR="00DF727B" w:rsidRDefault="00DF727B" w:rsidP="00A00FED">
      <w:pPr>
        <w:widowControl w:val="0"/>
        <w:autoSpaceDE w:val="0"/>
        <w:autoSpaceDN w:val="0"/>
        <w:adjustRightInd w:val="0"/>
        <w:spacing w:after="0"/>
        <w:ind w:firstLine="426"/>
        <w:contextualSpacing/>
        <w:jc w:val="both"/>
        <w:rPr>
          <w:rFonts w:ascii="Arial Narrow" w:hAnsi="Arial Narrow"/>
          <w:sz w:val="24"/>
          <w:szCs w:val="24"/>
        </w:rPr>
      </w:pPr>
    </w:p>
    <w:p w14:paraId="4429224A" w14:textId="77777777" w:rsidR="00D02FDD" w:rsidRDefault="0045633F" w:rsidP="00D109EF">
      <w:pPr>
        <w:widowControl w:val="0"/>
        <w:autoSpaceDE w:val="0"/>
        <w:autoSpaceDN w:val="0"/>
        <w:adjustRightInd w:val="0"/>
        <w:spacing w:after="0"/>
        <w:contextualSpacing/>
        <w:jc w:val="both"/>
        <w:rPr>
          <w:rFonts w:ascii="Arial Narrow" w:hAnsi="Arial Narrow"/>
          <w:sz w:val="24"/>
          <w:szCs w:val="24"/>
        </w:rPr>
      </w:pPr>
      <w:r>
        <w:rPr>
          <w:rFonts w:ascii="Arial Narrow" w:hAnsi="Arial Narrow"/>
          <w:noProof/>
          <w:sz w:val="20"/>
          <w:szCs w:val="20"/>
          <w:lang w:eastAsia="fr-FR"/>
        </w:rPr>
        <mc:AlternateContent>
          <mc:Choice Requires="wps">
            <w:drawing>
              <wp:anchor distT="0" distB="0" distL="114300" distR="114300" simplePos="0" relativeHeight="251661312" behindDoc="0" locked="0" layoutInCell="1" allowOverlap="1" wp14:anchorId="54F34A20" wp14:editId="146F8D63">
                <wp:simplePos x="0" y="0"/>
                <wp:positionH relativeFrom="column">
                  <wp:posOffset>2805430</wp:posOffset>
                </wp:positionH>
                <wp:positionV relativeFrom="paragraph">
                  <wp:posOffset>138430</wp:posOffset>
                </wp:positionV>
                <wp:extent cx="2619375" cy="557530"/>
                <wp:effectExtent l="0" t="0" r="9525" b="0"/>
                <wp:wrapNone/>
                <wp:docPr id="74"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9375" cy="557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DCCEB7" w14:textId="77777777" w:rsidR="00662484" w:rsidRPr="00B92751" w:rsidRDefault="00662484" w:rsidP="00B92751">
                            <w:pPr>
                              <w:jc w:val="both"/>
                              <w:rPr>
                                <w:rFonts w:ascii="Arial Narrow" w:hAnsi="Arial Narrow"/>
                                <w:sz w:val="20"/>
                                <w:szCs w:val="20"/>
                              </w:rPr>
                            </w:pPr>
                            <w:bookmarkStart w:id="464" w:name="_Toc531285018"/>
                            <w:bookmarkStart w:id="465" w:name="_Toc532236340"/>
                            <w:bookmarkStart w:id="466" w:name="_Toc12264738"/>
                            <w:r w:rsidRPr="00B92751">
                              <w:rPr>
                                <w:rFonts w:ascii="Arial Narrow" w:hAnsi="Arial Narrow"/>
                                <w:b/>
                                <w:sz w:val="20"/>
                                <w:szCs w:val="20"/>
                              </w:rPr>
                              <w:t xml:space="preserve">Photo </w:t>
                            </w:r>
                            <w:r>
                              <w:rPr>
                                <w:rFonts w:ascii="Arial Narrow" w:hAnsi="Arial Narrow"/>
                                <w:b/>
                                <w:sz w:val="20"/>
                                <w:szCs w:val="20"/>
                              </w:rPr>
                              <w:t>14</w:t>
                            </w:r>
                            <w:r w:rsidRPr="00B92751">
                              <w:rPr>
                                <w:rFonts w:ascii="Arial Narrow" w:hAnsi="Arial Narrow"/>
                                <w:b/>
                                <w:sz w:val="20"/>
                                <w:szCs w:val="20"/>
                              </w:rPr>
                              <w:t>:</w:t>
                            </w:r>
                            <w:r w:rsidRPr="00B92751">
                              <w:rPr>
                                <w:rFonts w:ascii="Arial Narrow" w:hAnsi="Arial Narrow"/>
                                <w:sz w:val="20"/>
                                <w:szCs w:val="20"/>
                              </w:rPr>
                              <w:t xml:space="preserve"> Après l’entretien avec le bourgmestre de la commune de Lukemi</w:t>
                            </w:r>
                            <w:bookmarkEnd w:id="464"/>
                            <w:bookmarkEnd w:id="465"/>
                            <w:bookmarkEnd w:id="466"/>
                          </w:p>
                          <w:p w14:paraId="40F323E3" w14:textId="77777777" w:rsidR="00662484" w:rsidRDefault="006624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F34A20" id="Rectangle 28" o:spid="_x0000_s1034" style="position:absolute;left:0;text-align:left;margin-left:220.9pt;margin-top:10.9pt;width:206.25pt;height:43.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" stroked="f">
                <v:textbox>
                  <w:txbxContent>
                    <w:p w14:paraId="5BDCCEB7" w14:textId="77777777" w:rsidR="00662484" w:rsidRPr="00B92751" w:rsidRDefault="00662484" w:rsidP="00B92751">
                      <w:pPr>
                        <w:jc w:val="both"/>
                        <w:rPr>
                          <w:rFonts w:ascii="Arial Narrow" w:hAnsi="Arial Narrow"/>
                          <w:sz w:val="20"/>
                          <w:szCs w:val="20"/>
                        </w:rPr>
                      </w:pPr>
                      <w:bookmarkStart w:id="487" w:name="_Toc531285018"/>
                      <w:bookmarkStart w:id="488" w:name="_Toc532236340"/>
                      <w:bookmarkStart w:id="489" w:name="_Toc12264738"/>
                      <w:r w:rsidRPr="00B92751">
                        <w:rPr>
                          <w:rFonts w:ascii="Arial Narrow" w:hAnsi="Arial Narrow"/>
                          <w:b/>
                          <w:sz w:val="20"/>
                          <w:szCs w:val="20"/>
                        </w:rPr>
                        <w:t xml:space="preserve">Photo </w:t>
                      </w:r>
                      <w:r>
                        <w:rPr>
                          <w:rFonts w:ascii="Arial Narrow" w:hAnsi="Arial Narrow"/>
                          <w:b/>
                          <w:sz w:val="20"/>
                          <w:szCs w:val="20"/>
                        </w:rPr>
                        <w:t>14</w:t>
                      </w:r>
                      <w:r w:rsidRPr="00B92751">
                        <w:rPr>
                          <w:rFonts w:ascii="Arial Narrow" w:hAnsi="Arial Narrow"/>
                          <w:b/>
                          <w:sz w:val="20"/>
                          <w:szCs w:val="20"/>
                        </w:rPr>
                        <w:t>:</w:t>
                      </w:r>
                      <w:r w:rsidRPr="00B92751">
                        <w:rPr>
                          <w:rFonts w:ascii="Arial Narrow" w:hAnsi="Arial Narrow"/>
                          <w:sz w:val="20"/>
                          <w:szCs w:val="20"/>
                        </w:rPr>
                        <w:t xml:space="preserve"> Après l’entretien avec le bourgmestre de la commune de Lukemi</w:t>
                      </w:r>
                      <w:bookmarkEnd w:id="487"/>
                      <w:bookmarkEnd w:id="488"/>
                      <w:bookmarkEnd w:id="489"/>
                    </w:p>
                    <w:p w14:paraId="40F323E3" w14:textId="77777777" w:rsidR="00662484" w:rsidRDefault="00662484"/>
                  </w:txbxContent>
                </v:textbox>
              </v:rect>
            </w:pict>
          </mc:Fallback>
        </mc:AlternateContent>
      </w:r>
    </w:p>
    <w:p w14:paraId="791546E6" w14:textId="77777777" w:rsidR="00D02FDD" w:rsidRDefault="0045633F" w:rsidP="00A00FED">
      <w:pPr>
        <w:widowControl w:val="0"/>
        <w:autoSpaceDE w:val="0"/>
        <w:autoSpaceDN w:val="0"/>
        <w:adjustRightInd w:val="0"/>
        <w:spacing w:after="0"/>
        <w:ind w:firstLine="426"/>
        <w:contextualSpacing/>
        <w:jc w:val="both"/>
        <w:rPr>
          <w:rFonts w:ascii="Arial Narrow" w:hAnsi="Arial Narrow"/>
          <w:sz w:val="24"/>
          <w:szCs w:val="24"/>
        </w:rPr>
      </w:pPr>
      <w:r>
        <w:rPr>
          <w:rFonts w:ascii="Arial Narrow" w:hAnsi="Arial Narrow"/>
          <w:noProof/>
          <w:sz w:val="20"/>
          <w:szCs w:val="20"/>
          <w:lang w:eastAsia="fr-FR"/>
        </w:rPr>
        <mc:AlternateContent>
          <mc:Choice Requires="wps">
            <w:drawing>
              <wp:anchor distT="0" distB="0" distL="114300" distR="114300" simplePos="0" relativeHeight="251660288" behindDoc="0" locked="0" layoutInCell="1" allowOverlap="1" wp14:anchorId="168FC7B0" wp14:editId="24EC71AC">
                <wp:simplePos x="0" y="0"/>
                <wp:positionH relativeFrom="column">
                  <wp:posOffset>24130</wp:posOffset>
                </wp:positionH>
                <wp:positionV relativeFrom="paragraph">
                  <wp:posOffset>635</wp:posOffset>
                </wp:positionV>
                <wp:extent cx="2676525" cy="437515"/>
                <wp:effectExtent l="0" t="0" r="9525" b="635"/>
                <wp:wrapNone/>
                <wp:docPr id="73"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6525" cy="437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941A38" w14:textId="77777777" w:rsidR="00662484" w:rsidRPr="00B92751" w:rsidRDefault="00662484" w:rsidP="00B92751">
                            <w:pPr>
                              <w:jc w:val="both"/>
                              <w:rPr>
                                <w:rFonts w:ascii="Arial Narrow" w:hAnsi="Arial Narrow"/>
                                <w:sz w:val="20"/>
                                <w:szCs w:val="20"/>
                              </w:rPr>
                            </w:pPr>
                            <w:bookmarkStart w:id="467" w:name="_Toc531285019"/>
                            <w:bookmarkStart w:id="468" w:name="_Toc532236341"/>
                            <w:bookmarkStart w:id="469" w:name="_Toc12264739"/>
                            <w:r w:rsidRPr="007B4A8B">
                              <w:rPr>
                                <w:rFonts w:ascii="Arial Narrow" w:hAnsi="Arial Narrow"/>
                                <w:b/>
                                <w:sz w:val="20"/>
                                <w:szCs w:val="20"/>
                              </w:rPr>
                              <w:t xml:space="preserve">Photo </w:t>
                            </w:r>
                            <w:r>
                              <w:rPr>
                                <w:rFonts w:ascii="Arial Narrow" w:hAnsi="Arial Narrow"/>
                                <w:b/>
                                <w:sz w:val="20"/>
                                <w:szCs w:val="20"/>
                              </w:rPr>
                              <w:t>13</w:t>
                            </w:r>
                            <w:r w:rsidRPr="007B4A8B">
                              <w:rPr>
                                <w:rFonts w:ascii="Arial Narrow" w:hAnsi="Arial Narrow"/>
                                <w:b/>
                                <w:sz w:val="20"/>
                                <w:szCs w:val="20"/>
                              </w:rPr>
                              <w:t>:</w:t>
                            </w:r>
                            <w:r w:rsidRPr="00B92751">
                              <w:rPr>
                                <w:rFonts w:ascii="Arial Narrow" w:hAnsi="Arial Narrow"/>
                                <w:sz w:val="20"/>
                                <w:szCs w:val="20"/>
                              </w:rPr>
                              <w:t xml:space="preserve"> Pendant l’entretien avec le maire adjoint de la ville de Kikwit</w:t>
                            </w:r>
                            <w:bookmarkEnd w:id="467"/>
                            <w:bookmarkEnd w:id="468"/>
                            <w:bookmarkEnd w:id="469"/>
                          </w:p>
                          <w:p w14:paraId="05BE7DAF" w14:textId="77777777" w:rsidR="00662484" w:rsidRDefault="006624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8FC7B0" id="Rectangle 27" o:spid="_x0000_s1035" style="position:absolute;left:0;text-align:left;margin-left:1.9pt;margin-top:.05pt;width:210.75pt;height:34.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" stroked="f">
                <v:textbox>
                  <w:txbxContent>
                    <w:p w14:paraId="0D941A38" w14:textId="77777777" w:rsidR="00662484" w:rsidRPr="00B92751" w:rsidRDefault="00662484" w:rsidP="00B92751">
                      <w:pPr>
                        <w:jc w:val="both"/>
                        <w:rPr>
                          <w:rFonts w:ascii="Arial Narrow" w:hAnsi="Arial Narrow"/>
                          <w:sz w:val="20"/>
                          <w:szCs w:val="20"/>
                        </w:rPr>
                      </w:pPr>
                      <w:bookmarkStart w:id="493" w:name="_Toc531285019"/>
                      <w:bookmarkStart w:id="494" w:name="_Toc532236341"/>
                      <w:bookmarkStart w:id="495" w:name="_Toc12264739"/>
                      <w:r w:rsidRPr="007B4A8B">
                        <w:rPr>
                          <w:rFonts w:ascii="Arial Narrow" w:hAnsi="Arial Narrow"/>
                          <w:b/>
                          <w:sz w:val="20"/>
                          <w:szCs w:val="20"/>
                        </w:rPr>
                        <w:t xml:space="preserve">Photo </w:t>
                      </w:r>
                      <w:r>
                        <w:rPr>
                          <w:rFonts w:ascii="Arial Narrow" w:hAnsi="Arial Narrow"/>
                          <w:b/>
                          <w:sz w:val="20"/>
                          <w:szCs w:val="20"/>
                        </w:rPr>
                        <w:t>13</w:t>
                      </w:r>
                      <w:r w:rsidRPr="007B4A8B">
                        <w:rPr>
                          <w:rFonts w:ascii="Arial Narrow" w:hAnsi="Arial Narrow"/>
                          <w:b/>
                          <w:sz w:val="20"/>
                          <w:szCs w:val="20"/>
                        </w:rPr>
                        <w:t>:</w:t>
                      </w:r>
                      <w:r w:rsidRPr="00B92751">
                        <w:rPr>
                          <w:rFonts w:ascii="Arial Narrow" w:hAnsi="Arial Narrow"/>
                          <w:sz w:val="20"/>
                          <w:szCs w:val="20"/>
                        </w:rPr>
                        <w:t xml:space="preserve"> Pendant l’entretien avec le maire adjoint de la ville de Kikwit</w:t>
                      </w:r>
                      <w:bookmarkEnd w:id="493"/>
                      <w:bookmarkEnd w:id="494"/>
                      <w:bookmarkEnd w:id="495"/>
                    </w:p>
                    <w:p w14:paraId="05BE7DAF" w14:textId="77777777" w:rsidR="00662484" w:rsidRDefault="00662484"/>
                  </w:txbxContent>
                </v:textbox>
              </v:rect>
            </w:pict>
          </mc:Fallback>
        </mc:AlternateContent>
      </w:r>
    </w:p>
    <w:p w14:paraId="404DD37A" w14:textId="77777777" w:rsidR="003C0C8E" w:rsidRDefault="003C0C8E" w:rsidP="00A00FED">
      <w:pPr>
        <w:widowControl w:val="0"/>
        <w:autoSpaceDE w:val="0"/>
        <w:autoSpaceDN w:val="0"/>
        <w:adjustRightInd w:val="0"/>
        <w:spacing w:after="0"/>
        <w:ind w:firstLine="426"/>
        <w:contextualSpacing/>
        <w:jc w:val="both"/>
        <w:rPr>
          <w:rFonts w:ascii="Arial Narrow" w:hAnsi="Arial Narrow"/>
          <w:sz w:val="24"/>
          <w:szCs w:val="24"/>
        </w:rPr>
      </w:pPr>
    </w:p>
    <w:p w14:paraId="04B6B4C8" w14:textId="77777777" w:rsidR="00A00FED" w:rsidRPr="00624847" w:rsidRDefault="00A00FED" w:rsidP="00A00FED">
      <w:pPr>
        <w:pStyle w:val="Lgende"/>
        <w:jc w:val="both"/>
        <w:rPr>
          <w:rFonts w:ascii="Arial Narrow" w:hAnsi="Arial Narrow"/>
          <w:color w:val="auto"/>
          <w:sz w:val="20"/>
          <w:szCs w:val="20"/>
        </w:rPr>
        <w:sectPr w:rsidR="00A00FED" w:rsidRPr="00624847" w:rsidSect="00475947">
          <w:headerReference w:type="default" r:id="rId45"/>
          <w:pgSz w:w="11906" w:h="16838"/>
          <w:pgMar w:top="1417" w:right="1417" w:bottom="1417" w:left="1417" w:header="708" w:footer="708" w:gutter="0"/>
          <w:cols w:space="708"/>
          <w:titlePg/>
          <w:docGrid w:linePitch="360"/>
        </w:sectPr>
      </w:pPr>
    </w:p>
    <w:p w14:paraId="70421EBE" w14:textId="77777777" w:rsidR="003C0C8E" w:rsidRDefault="003C0C8E" w:rsidP="003C0C8E">
      <w:pPr>
        <w:widowControl w:val="0"/>
        <w:tabs>
          <w:tab w:val="left" w:pos="5340"/>
        </w:tabs>
        <w:autoSpaceDE w:val="0"/>
        <w:autoSpaceDN w:val="0"/>
        <w:adjustRightInd w:val="0"/>
        <w:spacing w:after="0"/>
        <w:contextualSpacing/>
        <w:jc w:val="both"/>
        <w:rPr>
          <w:rFonts w:ascii="Arial Narrow" w:hAnsi="Arial Narrow"/>
          <w:sz w:val="24"/>
          <w:szCs w:val="24"/>
        </w:rPr>
      </w:pPr>
    </w:p>
    <w:p w14:paraId="33A240CE" w14:textId="77777777" w:rsidR="002A1FB7" w:rsidRDefault="00A00FED" w:rsidP="00A00FED">
      <w:pPr>
        <w:widowControl w:val="0"/>
        <w:autoSpaceDE w:val="0"/>
        <w:autoSpaceDN w:val="0"/>
        <w:adjustRightInd w:val="0"/>
        <w:spacing w:after="0"/>
        <w:contextualSpacing/>
        <w:jc w:val="both"/>
        <w:rPr>
          <w:rFonts w:ascii="Arial Narrow" w:hAnsi="Arial Narrow"/>
          <w:sz w:val="24"/>
          <w:szCs w:val="24"/>
        </w:rPr>
      </w:pPr>
      <w:r w:rsidRPr="00624847">
        <w:rPr>
          <w:rFonts w:ascii="Arial Narrow" w:hAnsi="Arial Narrow"/>
          <w:noProof/>
          <w:sz w:val="24"/>
          <w:szCs w:val="24"/>
          <w:lang w:eastAsia="fr-FR"/>
        </w:rPr>
        <w:drawing>
          <wp:inline distT="0" distB="0" distL="0" distR="0" wp14:anchorId="1DD198F2" wp14:editId="0CE53E01">
            <wp:extent cx="2724150" cy="2063561"/>
            <wp:effectExtent l="19050" t="0" r="0" b="0"/>
            <wp:docPr id="16" name="Image 2" descr="C:\Users\Acer\Documents\Dossier PDU Ecoles kikwit\Photo mairie et Kanzombi\DCIM\101PHOTO\SAM_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cuments\Dossier PDU Ecoles kikwit\Photo mairie et Kanzombi\DCIM\101PHOTO\SAM_1359.JPG"/>
                    <pic:cNvPicPr>
                      <a:picLocks noChangeAspect="1" noChangeArrowheads="1"/>
                    </pic:cNvPicPr>
                  </pic:nvPicPr>
                  <pic:blipFill>
                    <a:blip r:embed="rId46" cstate="print">
                      <a:lum bright="10000"/>
                    </a:blip>
                    <a:srcRect/>
                    <a:stretch>
                      <a:fillRect/>
                    </a:stretch>
                  </pic:blipFill>
                  <pic:spPr bwMode="auto">
                    <a:xfrm>
                      <a:off x="0" y="0"/>
                      <a:ext cx="2724966" cy="2064179"/>
                    </a:xfrm>
                    <a:prstGeom prst="rect">
                      <a:avLst/>
                    </a:prstGeom>
                    <a:noFill/>
                    <a:ln w="9525">
                      <a:noFill/>
                      <a:miter lim="800000"/>
                      <a:headEnd/>
                      <a:tailEnd/>
                    </a:ln>
                  </pic:spPr>
                </pic:pic>
              </a:graphicData>
            </a:graphic>
          </wp:inline>
        </w:drawing>
      </w:r>
      <w:r w:rsidRPr="00624847">
        <w:rPr>
          <w:rFonts w:ascii="Arial Narrow" w:hAnsi="Arial Narrow"/>
          <w:noProof/>
          <w:sz w:val="24"/>
          <w:szCs w:val="24"/>
          <w:lang w:eastAsia="fr-FR"/>
        </w:rPr>
        <w:drawing>
          <wp:inline distT="0" distB="0" distL="0" distR="0" wp14:anchorId="518867C8" wp14:editId="79023F11">
            <wp:extent cx="2834005" cy="2025258"/>
            <wp:effectExtent l="19050" t="0" r="4445" b="0"/>
            <wp:docPr id="13" name="Image 5" descr="C:\Users\Acer\Documents\Dossier PDU Ecoles kikwit\Photo mairie et Kanzombi\DCIM\101PHOTO\SAM_1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cuments\Dossier PDU Ecoles kikwit\Photo mairie et Kanzombi\DCIM\101PHOTO\SAM_1362.JPG"/>
                    <pic:cNvPicPr>
                      <a:picLocks noChangeAspect="1" noChangeArrowheads="1"/>
                    </pic:cNvPicPr>
                  </pic:nvPicPr>
                  <pic:blipFill>
                    <a:blip r:embed="rId47" cstate="print">
                      <a:lum bright="10000"/>
                    </a:blip>
                    <a:srcRect/>
                    <a:stretch>
                      <a:fillRect/>
                    </a:stretch>
                  </pic:blipFill>
                  <pic:spPr bwMode="auto">
                    <a:xfrm>
                      <a:off x="0" y="0"/>
                      <a:ext cx="2834855" cy="2025865"/>
                    </a:xfrm>
                    <a:prstGeom prst="rect">
                      <a:avLst/>
                    </a:prstGeom>
                    <a:noFill/>
                    <a:ln w="9525">
                      <a:noFill/>
                      <a:miter lim="800000"/>
                      <a:headEnd/>
                      <a:tailEnd/>
                    </a:ln>
                  </pic:spPr>
                </pic:pic>
              </a:graphicData>
            </a:graphic>
          </wp:inline>
        </w:drawing>
      </w:r>
    </w:p>
    <w:p w14:paraId="729CFA52" w14:textId="77777777" w:rsidR="002A1FB7" w:rsidRPr="00624847" w:rsidRDefault="002A1FB7" w:rsidP="00A00FED">
      <w:pPr>
        <w:widowControl w:val="0"/>
        <w:autoSpaceDE w:val="0"/>
        <w:autoSpaceDN w:val="0"/>
        <w:adjustRightInd w:val="0"/>
        <w:spacing w:after="0"/>
        <w:contextualSpacing/>
        <w:jc w:val="both"/>
        <w:rPr>
          <w:rFonts w:ascii="Arial Narrow" w:hAnsi="Arial Narrow"/>
          <w:sz w:val="24"/>
          <w:szCs w:val="24"/>
        </w:rPr>
        <w:sectPr w:rsidR="002A1FB7" w:rsidRPr="00624847" w:rsidSect="00475947">
          <w:type w:val="continuous"/>
          <w:pgSz w:w="11906" w:h="16838"/>
          <w:pgMar w:top="1417" w:right="1417" w:bottom="1417" w:left="1417" w:header="708" w:footer="708" w:gutter="0"/>
          <w:cols w:space="708"/>
          <w:titlePg/>
          <w:docGrid w:linePitch="360"/>
        </w:sectPr>
      </w:pPr>
    </w:p>
    <w:p w14:paraId="0B3C13AE" w14:textId="77777777" w:rsidR="003A25E6" w:rsidRDefault="009B013D">
      <w:pPr>
        <w:widowControl w:val="0"/>
        <w:autoSpaceDE w:val="0"/>
        <w:autoSpaceDN w:val="0"/>
        <w:adjustRightInd w:val="0"/>
        <w:spacing w:after="0"/>
        <w:contextualSpacing/>
        <w:jc w:val="center"/>
        <w:rPr>
          <w:rFonts w:ascii="Arial Narrow" w:hAnsi="Arial Narrow"/>
          <w:sz w:val="20"/>
          <w:szCs w:val="20"/>
        </w:rPr>
      </w:pPr>
      <w:r>
        <w:rPr>
          <w:rFonts w:ascii="Arial Narrow" w:hAnsi="Arial Narrow"/>
          <w:sz w:val="20"/>
          <w:szCs w:val="20"/>
        </w:rPr>
        <w:t>(</w:t>
      </w:r>
      <w:r w:rsidR="00D02FDD">
        <w:rPr>
          <w:rFonts w:ascii="Arial Narrow" w:hAnsi="Arial Narrow"/>
          <w:sz w:val="20"/>
          <w:szCs w:val="20"/>
        </w:rPr>
        <w:t xml:space="preserve">Source : </w:t>
      </w:r>
      <w:r w:rsidR="00D02FDD" w:rsidRPr="00B92751">
        <w:rPr>
          <w:rFonts w:ascii="Arial Narrow" w:hAnsi="Arial Narrow"/>
          <w:sz w:val="20"/>
          <w:szCs w:val="20"/>
        </w:rPr>
        <w:t>Christophe Kumbi</w:t>
      </w:r>
      <w:r w:rsidR="00361A42" w:rsidRPr="00B92751">
        <w:rPr>
          <w:rFonts w:ascii="Arial Narrow" w:hAnsi="Arial Narrow"/>
          <w:sz w:val="20"/>
          <w:szCs w:val="20"/>
        </w:rPr>
        <w:t>, Octobre 2018</w:t>
      </w:r>
      <w:r>
        <w:rPr>
          <w:rFonts w:ascii="Arial Narrow" w:hAnsi="Arial Narrow"/>
          <w:sz w:val="20"/>
          <w:szCs w:val="20"/>
        </w:rPr>
        <w:t>)</w:t>
      </w:r>
    </w:p>
    <w:p w14:paraId="1ACB9F4E" w14:textId="77777777" w:rsidR="002A1FB7" w:rsidRDefault="003C0C8E" w:rsidP="003C0C8E">
      <w:pPr>
        <w:widowControl w:val="0"/>
        <w:tabs>
          <w:tab w:val="left" w:pos="5370"/>
        </w:tabs>
        <w:autoSpaceDE w:val="0"/>
        <w:autoSpaceDN w:val="0"/>
        <w:adjustRightInd w:val="0"/>
        <w:spacing w:after="0"/>
        <w:contextualSpacing/>
        <w:jc w:val="both"/>
        <w:rPr>
          <w:rFonts w:ascii="Arial Narrow" w:hAnsi="Arial Narrow"/>
          <w:sz w:val="20"/>
          <w:szCs w:val="20"/>
        </w:rPr>
      </w:pPr>
      <w:r>
        <w:rPr>
          <w:rFonts w:ascii="Arial Narrow" w:hAnsi="Arial Narrow"/>
          <w:sz w:val="20"/>
          <w:szCs w:val="20"/>
        </w:rPr>
        <w:tab/>
      </w:r>
    </w:p>
    <w:p w14:paraId="10AB2371" w14:textId="77777777" w:rsidR="002A1FB7" w:rsidRPr="00624847" w:rsidRDefault="0045633F" w:rsidP="00A00FED">
      <w:pPr>
        <w:widowControl w:val="0"/>
        <w:autoSpaceDE w:val="0"/>
        <w:autoSpaceDN w:val="0"/>
        <w:adjustRightInd w:val="0"/>
        <w:spacing w:after="0"/>
        <w:contextualSpacing/>
        <w:jc w:val="both"/>
        <w:rPr>
          <w:rFonts w:ascii="Arial Narrow" w:hAnsi="Arial Narrow"/>
          <w:sz w:val="20"/>
          <w:szCs w:val="20"/>
        </w:rPr>
        <w:sectPr w:rsidR="002A1FB7" w:rsidRPr="00624847" w:rsidSect="00475947">
          <w:type w:val="continuous"/>
          <w:pgSz w:w="11906" w:h="16838"/>
          <w:pgMar w:top="1417" w:right="1417" w:bottom="1417" w:left="1417" w:header="708" w:footer="708" w:gutter="0"/>
          <w:cols w:space="708"/>
          <w:titlePg/>
          <w:docGrid w:linePitch="360"/>
        </w:sectPr>
      </w:pPr>
      <w:r>
        <w:rPr>
          <w:rFonts w:ascii="Arial Narrow" w:hAnsi="Arial Narrow"/>
          <w:b/>
          <w:noProof/>
          <w:sz w:val="24"/>
          <w:szCs w:val="24"/>
          <w:lang w:eastAsia="fr-FR"/>
        </w:rPr>
        <mc:AlternateContent>
          <mc:Choice Requires="wps">
            <w:drawing>
              <wp:anchor distT="0" distB="0" distL="114300" distR="114300" simplePos="0" relativeHeight="251650048" behindDoc="0" locked="0" layoutInCell="1" allowOverlap="1" wp14:anchorId="663A6017" wp14:editId="6885485E">
                <wp:simplePos x="0" y="0"/>
                <wp:positionH relativeFrom="column">
                  <wp:posOffset>2986405</wp:posOffset>
                </wp:positionH>
                <wp:positionV relativeFrom="paragraph">
                  <wp:posOffset>90170</wp:posOffset>
                </wp:positionV>
                <wp:extent cx="2771775" cy="381000"/>
                <wp:effectExtent l="0" t="0" r="9525" b="0"/>
                <wp:wrapNone/>
                <wp:docPr id="7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4DCA79" w14:textId="77777777" w:rsidR="00662484" w:rsidRDefault="00662484" w:rsidP="00A00FED">
                            <w:pPr>
                              <w:rPr>
                                <w:rFonts w:ascii="Arial Narrow" w:hAnsi="Arial Narrow"/>
                                <w:b/>
                                <w:sz w:val="20"/>
                                <w:szCs w:val="20"/>
                              </w:rPr>
                            </w:pPr>
                          </w:p>
                          <w:p w14:paraId="285D3BEE" w14:textId="77777777" w:rsidR="00662484" w:rsidRPr="008A36FA" w:rsidRDefault="00662484" w:rsidP="00A00FED">
                            <w:pPr>
                              <w:rPr>
                                <w:rFonts w:ascii="Arial Narrow" w:hAnsi="Arial Narrow"/>
                                <w:sz w:val="20"/>
                                <w:szCs w:val="20"/>
                              </w:rPr>
                            </w:pPr>
                            <w:r w:rsidRPr="008A36FA">
                              <w:rPr>
                                <w:rFonts w:ascii="Arial Narrow" w:hAnsi="Arial Narrow"/>
                                <w:b/>
                                <w:sz w:val="20"/>
                                <w:szCs w:val="20"/>
                              </w:rPr>
                              <w:t>Photographie.. :</w:t>
                            </w:r>
                            <w:r>
                              <w:rPr>
                                <w:rFonts w:ascii="Arial Narrow" w:hAnsi="Arial Narrow"/>
                                <w:sz w:val="20"/>
                                <w:szCs w:val="20"/>
                              </w:rPr>
                              <w:t xml:space="preserve"> Après entretien avec le bourgmestre de la commune de Lukolela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3A6017" id="Rectangle 6" o:spid="_x0000_s1036" style="position:absolute;left:0;text-align:left;margin-left:235.15pt;margin-top:7.1pt;width:218.25pt;height:30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" stroked="f">
                <v:textbox>
                  <w:txbxContent>
                    <w:p w14:paraId="294DCA79" w14:textId="77777777" w:rsidR="00662484" w:rsidRDefault="00662484" w:rsidP="00A00FED">
                      <w:pPr>
                        <w:rPr>
                          <w:rFonts w:ascii="Arial Narrow" w:hAnsi="Arial Narrow"/>
                          <w:b/>
                          <w:sz w:val="20"/>
                          <w:szCs w:val="20"/>
                        </w:rPr>
                      </w:pPr>
                    </w:p>
                    <w:p w14:paraId="285D3BEE" w14:textId="77777777" w:rsidR="00662484" w:rsidRPr="008A36FA" w:rsidRDefault="00662484" w:rsidP="00A00FED">
                      <w:pPr>
                        <w:rPr>
                          <w:rFonts w:ascii="Arial Narrow" w:hAnsi="Arial Narrow"/>
                          <w:sz w:val="20"/>
                          <w:szCs w:val="20"/>
                        </w:rPr>
                      </w:pPr>
                      <w:r w:rsidRPr="008A36FA">
                        <w:rPr>
                          <w:rFonts w:ascii="Arial Narrow" w:hAnsi="Arial Narrow"/>
                          <w:b/>
                          <w:sz w:val="20"/>
                          <w:szCs w:val="20"/>
                        </w:rPr>
                        <w:t>Photographie.. :</w:t>
                      </w:r>
                      <w:r>
                        <w:rPr>
                          <w:rFonts w:ascii="Arial Narrow" w:hAnsi="Arial Narrow"/>
                          <w:sz w:val="20"/>
                          <w:szCs w:val="20"/>
                        </w:rPr>
                        <w:t xml:space="preserve"> Après entretien avec le bourgmestre de la commune de Lukolela</w:t>
                      </w:r>
                    </w:p>
                  </w:txbxContent>
                </v:textbox>
              </v:rect>
            </w:pict>
          </mc:Fallback>
        </mc:AlternateContent>
      </w:r>
    </w:p>
    <w:p w14:paraId="107B710F" w14:textId="77777777" w:rsidR="002A1FB7" w:rsidRDefault="0045633F" w:rsidP="00A00FED">
      <w:pPr>
        <w:pStyle w:val="Lgende"/>
        <w:jc w:val="both"/>
        <w:rPr>
          <w:rFonts w:ascii="Arial Narrow" w:hAnsi="Arial Narrow"/>
          <w:color w:val="auto"/>
          <w:sz w:val="20"/>
          <w:szCs w:val="20"/>
        </w:rPr>
      </w:pPr>
      <w:r>
        <w:rPr>
          <w:rFonts w:ascii="Arial Narrow" w:hAnsi="Arial Narrow"/>
          <w:noProof/>
          <w:sz w:val="20"/>
          <w:szCs w:val="20"/>
          <w:lang w:eastAsia="fr-FR"/>
        </w:rPr>
        <mc:AlternateContent>
          <mc:Choice Requires="wps">
            <w:drawing>
              <wp:anchor distT="0" distB="0" distL="114300" distR="114300" simplePos="0" relativeHeight="251663360" behindDoc="0" locked="0" layoutInCell="1" allowOverlap="1" wp14:anchorId="5C361B35" wp14:editId="22BEB106">
                <wp:simplePos x="0" y="0"/>
                <wp:positionH relativeFrom="column">
                  <wp:posOffset>2986405</wp:posOffset>
                </wp:positionH>
                <wp:positionV relativeFrom="paragraph">
                  <wp:posOffset>205105</wp:posOffset>
                </wp:positionV>
                <wp:extent cx="2647950" cy="609600"/>
                <wp:effectExtent l="0" t="0" r="0" b="0"/>
                <wp:wrapNone/>
                <wp:docPr id="7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7950" cy="6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43D777" w14:textId="77777777" w:rsidR="00662484" w:rsidRPr="007B4A8B" w:rsidRDefault="00662484" w:rsidP="007B4A8B">
                            <w:pPr>
                              <w:jc w:val="both"/>
                              <w:rPr>
                                <w:rFonts w:ascii="Arial Narrow" w:hAnsi="Arial Narrow"/>
                                <w:sz w:val="20"/>
                                <w:szCs w:val="20"/>
                              </w:rPr>
                            </w:pPr>
                            <w:bookmarkStart w:id="470" w:name="_Toc531285021"/>
                            <w:bookmarkStart w:id="471" w:name="_Toc12264740"/>
                            <w:r w:rsidRPr="007B4A8B">
                              <w:rPr>
                                <w:rFonts w:ascii="Arial Narrow" w:hAnsi="Arial Narrow"/>
                                <w:b/>
                                <w:sz w:val="20"/>
                                <w:szCs w:val="20"/>
                              </w:rPr>
                              <w:t xml:space="preserve">Photo </w:t>
                            </w:r>
                            <w:r>
                              <w:rPr>
                                <w:rFonts w:ascii="Arial Narrow" w:hAnsi="Arial Narrow"/>
                                <w:b/>
                                <w:sz w:val="20"/>
                                <w:szCs w:val="20"/>
                              </w:rPr>
                              <w:t>16</w:t>
                            </w:r>
                            <w:r w:rsidRPr="007B4A8B">
                              <w:rPr>
                                <w:rFonts w:ascii="Arial Narrow" w:hAnsi="Arial Narrow"/>
                                <w:sz w:val="20"/>
                                <w:szCs w:val="20"/>
                              </w:rPr>
                              <w:t> : Après l’entretien avec le bourgmestre de la commune de Lukolela</w:t>
                            </w:r>
                            <w:bookmarkEnd w:id="470"/>
                            <w:bookmarkEnd w:id="471"/>
                          </w:p>
                          <w:p w14:paraId="1DADD4F0" w14:textId="77777777" w:rsidR="00662484" w:rsidRDefault="006624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61B35" id="Rectangle 31" o:spid="_x0000_s1037" style="position:absolute;left:0;text-align:left;margin-left:235.15pt;margin-top:16.15pt;width:208.5pt;height:4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" stroked="f">
                <v:textbox>
                  <w:txbxContent>
                    <w:p w14:paraId="3843D777" w14:textId="77777777" w:rsidR="00662484" w:rsidRPr="007B4A8B" w:rsidRDefault="00662484" w:rsidP="007B4A8B">
                      <w:pPr>
                        <w:jc w:val="both"/>
                        <w:rPr>
                          <w:rFonts w:ascii="Arial Narrow" w:hAnsi="Arial Narrow"/>
                          <w:sz w:val="20"/>
                          <w:szCs w:val="20"/>
                        </w:rPr>
                      </w:pPr>
                      <w:bookmarkStart w:id="498" w:name="_Toc531285021"/>
                      <w:bookmarkStart w:id="499" w:name="_Toc12264740"/>
                      <w:r w:rsidRPr="007B4A8B">
                        <w:rPr>
                          <w:rFonts w:ascii="Arial Narrow" w:hAnsi="Arial Narrow"/>
                          <w:b/>
                          <w:sz w:val="20"/>
                          <w:szCs w:val="20"/>
                        </w:rPr>
                        <w:t xml:space="preserve">Photo </w:t>
                      </w:r>
                      <w:r>
                        <w:rPr>
                          <w:rFonts w:ascii="Arial Narrow" w:hAnsi="Arial Narrow"/>
                          <w:b/>
                          <w:sz w:val="20"/>
                          <w:szCs w:val="20"/>
                        </w:rPr>
                        <w:t>16</w:t>
                      </w:r>
                      <w:r w:rsidRPr="007B4A8B">
                        <w:rPr>
                          <w:rFonts w:ascii="Arial Narrow" w:hAnsi="Arial Narrow"/>
                          <w:sz w:val="20"/>
                          <w:szCs w:val="20"/>
                        </w:rPr>
                        <w:t> : Après l’entretien avec le bourgmestre de la commune de Lukolela</w:t>
                      </w:r>
                      <w:bookmarkEnd w:id="498"/>
                      <w:bookmarkEnd w:id="499"/>
                    </w:p>
                    <w:p w14:paraId="1DADD4F0" w14:textId="77777777" w:rsidR="00662484" w:rsidRDefault="00662484"/>
                  </w:txbxContent>
                </v:textbox>
              </v:rect>
            </w:pict>
          </mc:Fallback>
        </mc:AlternateContent>
      </w:r>
      <w:r>
        <w:rPr>
          <w:rFonts w:ascii="Arial Narrow" w:hAnsi="Arial Narrow"/>
          <w:noProof/>
          <w:sz w:val="20"/>
          <w:szCs w:val="20"/>
          <w:lang w:eastAsia="fr-FR"/>
        </w:rPr>
        <mc:AlternateContent>
          <mc:Choice Requires="wps">
            <w:drawing>
              <wp:anchor distT="0" distB="0" distL="114300" distR="114300" simplePos="0" relativeHeight="251662336" behindDoc="0" locked="0" layoutInCell="1" allowOverlap="1" wp14:anchorId="0899F4D2" wp14:editId="1551D443">
                <wp:simplePos x="0" y="0"/>
                <wp:positionH relativeFrom="column">
                  <wp:posOffset>24130</wp:posOffset>
                </wp:positionH>
                <wp:positionV relativeFrom="paragraph">
                  <wp:posOffset>262255</wp:posOffset>
                </wp:positionV>
                <wp:extent cx="2781300" cy="552450"/>
                <wp:effectExtent l="0" t="0" r="0" b="0"/>
                <wp:wrapNone/>
                <wp:docPr id="70"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0" cy="552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C77928" w14:textId="77777777" w:rsidR="00662484" w:rsidRPr="007B4A8B" w:rsidRDefault="00662484" w:rsidP="007B4A8B">
                            <w:pPr>
                              <w:jc w:val="both"/>
                              <w:rPr>
                                <w:rFonts w:ascii="Arial Narrow" w:hAnsi="Arial Narrow"/>
                                <w:sz w:val="20"/>
                                <w:szCs w:val="20"/>
                              </w:rPr>
                            </w:pPr>
                            <w:bookmarkStart w:id="472" w:name="_Toc531285020"/>
                            <w:bookmarkStart w:id="473" w:name="_Toc12264741"/>
                            <w:r w:rsidRPr="007B4A8B">
                              <w:rPr>
                                <w:rFonts w:ascii="Arial Narrow" w:hAnsi="Arial Narrow"/>
                                <w:b/>
                                <w:sz w:val="20"/>
                                <w:szCs w:val="20"/>
                              </w:rPr>
                              <w:t xml:space="preserve">Photo </w:t>
                            </w:r>
                            <w:r>
                              <w:rPr>
                                <w:rFonts w:ascii="Arial Narrow" w:hAnsi="Arial Narrow"/>
                                <w:b/>
                                <w:sz w:val="20"/>
                                <w:szCs w:val="20"/>
                              </w:rPr>
                              <w:t>15</w:t>
                            </w:r>
                            <w:r w:rsidRPr="007B4A8B">
                              <w:rPr>
                                <w:rFonts w:ascii="Arial Narrow" w:hAnsi="Arial Narrow"/>
                                <w:sz w:val="20"/>
                                <w:szCs w:val="20"/>
                              </w:rPr>
                              <w:t>: Pendant l’entretien avec l</w:t>
                            </w:r>
                            <w:r>
                              <w:rPr>
                                <w:rFonts w:ascii="Arial Narrow" w:hAnsi="Arial Narrow"/>
                                <w:sz w:val="20"/>
                                <w:szCs w:val="20"/>
                              </w:rPr>
                              <w:t>e</w:t>
                            </w:r>
                            <w:r w:rsidRPr="007B4A8B">
                              <w:rPr>
                                <w:rFonts w:ascii="Arial Narrow" w:hAnsi="Arial Narrow"/>
                                <w:sz w:val="20"/>
                                <w:szCs w:val="20"/>
                              </w:rPr>
                              <w:t xml:space="preserve"> bourgmestre de la commune de Nzinda</w:t>
                            </w:r>
                            <w:bookmarkEnd w:id="472"/>
                            <w:bookmarkEnd w:id="473"/>
                          </w:p>
                          <w:p w14:paraId="737FAB5A" w14:textId="77777777" w:rsidR="00662484" w:rsidRDefault="006624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99F4D2" id="Rectangle 29" o:spid="_x0000_s1038" style="position:absolute;left:0;text-align:left;margin-left:1.9pt;margin-top:20.65pt;width:219pt;height:4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" stroked="f">
                <v:textbox>
                  <w:txbxContent>
                    <w:p w14:paraId="04C77928" w14:textId="77777777" w:rsidR="00662484" w:rsidRPr="007B4A8B" w:rsidRDefault="00662484" w:rsidP="007B4A8B">
                      <w:pPr>
                        <w:jc w:val="both"/>
                        <w:rPr>
                          <w:rFonts w:ascii="Arial Narrow" w:hAnsi="Arial Narrow"/>
                          <w:sz w:val="20"/>
                          <w:szCs w:val="20"/>
                        </w:rPr>
                      </w:pPr>
                      <w:bookmarkStart w:id="502" w:name="_Toc531285020"/>
                      <w:bookmarkStart w:id="503" w:name="_Toc12264741"/>
                      <w:r w:rsidRPr="007B4A8B">
                        <w:rPr>
                          <w:rFonts w:ascii="Arial Narrow" w:hAnsi="Arial Narrow"/>
                          <w:b/>
                          <w:sz w:val="20"/>
                          <w:szCs w:val="20"/>
                        </w:rPr>
                        <w:t xml:space="preserve">Photo </w:t>
                      </w:r>
                      <w:r>
                        <w:rPr>
                          <w:rFonts w:ascii="Arial Narrow" w:hAnsi="Arial Narrow"/>
                          <w:b/>
                          <w:sz w:val="20"/>
                          <w:szCs w:val="20"/>
                        </w:rPr>
                        <w:t>15</w:t>
                      </w:r>
                      <w:r w:rsidRPr="007B4A8B">
                        <w:rPr>
                          <w:rFonts w:ascii="Arial Narrow" w:hAnsi="Arial Narrow"/>
                          <w:sz w:val="20"/>
                          <w:szCs w:val="20"/>
                        </w:rPr>
                        <w:t>: Pendant l’entretien avec l</w:t>
                      </w:r>
                      <w:r>
                        <w:rPr>
                          <w:rFonts w:ascii="Arial Narrow" w:hAnsi="Arial Narrow"/>
                          <w:sz w:val="20"/>
                          <w:szCs w:val="20"/>
                        </w:rPr>
                        <w:t>e</w:t>
                      </w:r>
                      <w:r w:rsidRPr="007B4A8B">
                        <w:rPr>
                          <w:rFonts w:ascii="Arial Narrow" w:hAnsi="Arial Narrow"/>
                          <w:sz w:val="20"/>
                          <w:szCs w:val="20"/>
                        </w:rPr>
                        <w:t xml:space="preserve"> bourgmestre de la commune de Nzinda</w:t>
                      </w:r>
                      <w:bookmarkEnd w:id="502"/>
                      <w:bookmarkEnd w:id="503"/>
                    </w:p>
                    <w:p w14:paraId="737FAB5A" w14:textId="77777777" w:rsidR="00662484" w:rsidRDefault="00662484"/>
                  </w:txbxContent>
                </v:textbox>
              </v:rect>
            </w:pict>
          </mc:Fallback>
        </mc:AlternateContent>
      </w:r>
    </w:p>
    <w:p w14:paraId="6AACF91B" w14:textId="77777777" w:rsidR="003C0C8E" w:rsidRDefault="003C0C8E" w:rsidP="00A00FED">
      <w:pPr>
        <w:pStyle w:val="Lgende"/>
        <w:jc w:val="both"/>
        <w:rPr>
          <w:rFonts w:ascii="Arial Narrow" w:hAnsi="Arial Narrow"/>
          <w:color w:val="auto"/>
          <w:sz w:val="20"/>
          <w:szCs w:val="20"/>
        </w:rPr>
      </w:pPr>
    </w:p>
    <w:p w14:paraId="08DD648B" w14:textId="77777777" w:rsidR="007D59DE" w:rsidRDefault="007D59DE"/>
    <w:p w14:paraId="3066D2E8" w14:textId="77777777" w:rsidR="00A00FED" w:rsidRPr="00624847" w:rsidRDefault="00A00FED" w:rsidP="00A00FED">
      <w:pPr>
        <w:pStyle w:val="Lgende"/>
        <w:jc w:val="both"/>
        <w:rPr>
          <w:rFonts w:ascii="Arial Narrow" w:hAnsi="Arial Narrow"/>
          <w:b w:val="0"/>
          <w:color w:val="auto"/>
          <w:sz w:val="20"/>
          <w:szCs w:val="20"/>
        </w:rPr>
      </w:pPr>
      <w:r w:rsidRPr="00624847">
        <w:rPr>
          <w:rFonts w:ascii="Arial Narrow" w:hAnsi="Arial Narrow"/>
          <w:noProof/>
          <w:sz w:val="24"/>
          <w:szCs w:val="24"/>
          <w:lang w:eastAsia="fr-FR"/>
        </w:rPr>
        <w:drawing>
          <wp:inline distT="0" distB="0" distL="0" distR="0" wp14:anchorId="7F48DC1D" wp14:editId="29313335">
            <wp:extent cx="2781300" cy="2110983"/>
            <wp:effectExtent l="19050" t="0" r="0" b="0"/>
            <wp:docPr id="25" name="Image 6" descr="C:\Users\Acer\Documents\Dossier PDU Ecoles kikwit\Photo Vukana\SAM_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ocuments\Dossier PDU Ecoles kikwit\Photo Vukana\SAM_1465.JPG"/>
                    <pic:cNvPicPr>
                      <a:picLocks noChangeAspect="1" noChangeArrowheads="1"/>
                    </pic:cNvPicPr>
                  </pic:nvPicPr>
                  <pic:blipFill>
                    <a:blip r:embed="rId48" cstate="print">
                      <a:lum bright="10000"/>
                    </a:blip>
                    <a:srcRect/>
                    <a:stretch>
                      <a:fillRect/>
                    </a:stretch>
                  </pic:blipFill>
                  <pic:spPr bwMode="auto">
                    <a:xfrm>
                      <a:off x="0" y="0"/>
                      <a:ext cx="2782133" cy="2111616"/>
                    </a:xfrm>
                    <a:prstGeom prst="rect">
                      <a:avLst/>
                    </a:prstGeom>
                    <a:noFill/>
                    <a:ln w="9525">
                      <a:noFill/>
                      <a:miter lim="800000"/>
                      <a:headEnd/>
                      <a:tailEnd/>
                    </a:ln>
                  </pic:spPr>
                </pic:pic>
              </a:graphicData>
            </a:graphic>
          </wp:inline>
        </w:drawing>
      </w:r>
      <w:r w:rsidRPr="00624847">
        <w:rPr>
          <w:rFonts w:ascii="Arial Narrow" w:hAnsi="Arial Narrow"/>
          <w:noProof/>
          <w:color w:val="auto"/>
          <w:sz w:val="20"/>
          <w:szCs w:val="20"/>
          <w:lang w:eastAsia="fr-FR"/>
        </w:rPr>
        <w:drawing>
          <wp:inline distT="0" distB="0" distL="0" distR="0" wp14:anchorId="5F8636AB" wp14:editId="3AEC23B9">
            <wp:extent cx="2733675" cy="2147971"/>
            <wp:effectExtent l="19050" t="0" r="9525" b="0"/>
            <wp:docPr id="19" name="Image 8" descr="C:\Users\Acer\Documents\Dossier PDU Ecoles kikwit\Photo Kangulungu\SAM_1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ocuments\Dossier PDU Ecoles kikwit\Photo Kangulungu\SAM_1425.JPG"/>
                    <pic:cNvPicPr>
                      <a:picLocks noChangeAspect="1" noChangeArrowheads="1"/>
                    </pic:cNvPicPr>
                  </pic:nvPicPr>
                  <pic:blipFill>
                    <a:blip r:embed="rId49" cstate="print"/>
                    <a:srcRect/>
                    <a:stretch>
                      <a:fillRect/>
                    </a:stretch>
                  </pic:blipFill>
                  <pic:spPr bwMode="auto">
                    <a:xfrm>
                      <a:off x="0" y="0"/>
                      <a:ext cx="2733675" cy="2147971"/>
                    </a:xfrm>
                    <a:prstGeom prst="rect">
                      <a:avLst/>
                    </a:prstGeom>
                    <a:noFill/>
                    <a:ln w="9525">
                      <a:noFill/>
                      <a:miter lim="800000"/>
                      <a:headEnd/>
                      <a:tailEnd/>
                    </a:ln>
                  </pic:spPr>
                </pic:pic>
              </a:graphicData>
            </a:graphic>
          </wp:inline>
        </w:drawing>
      </w:r>
    </w:p>
    <w:p w14:paraId="73B5E0C6" w14:textId="77777777" w:rsidR="00C45E97" w:rsidRDefault="009B013D" w:rsidP="00DF727B">
      <w:pPr>
        <w:tabs>
          <w:tab w:val="left" w:pos="5055"/>
        </w:tabs>
        <w:jc w:val="center"/>
        <w:rPr>
          <w:rFonts w:ascii="Arial Narrow" w:hAnsi="Arial Narrow"/>
          <w:sz w:val="20"/>
          <w:szCs w:val="20"/>
        </w:rPr>
      </w:pPr>
      <w:r>
        <w:rPr>
          <w:rFonts w:ascii="Arial Narrow" w:hAnsi="Arial Narrow"/>
          <w:sz w:val="20"/>
          <w:szCs w:val="20"/>
        </w:rPr>
        <w:t>(</w:t>
      </w:r>
      <w:r w:rsidR="00ED4202">
        <w:rPr>
          <w:rFonts w:ascii="Arial Narrow" w:hAnsi="Arial Narrow"/>
          <w:sz w:val="20"/>
          <w:szCs w:val="20"/>
        </w:rPr>
        <w:t xml:space="preserve">Source : </w:t>
      </w:r>
      <w:r w:rsidR="00ED4202" w:rsidRPr="007B4A8B">
        <w:rPr>
          <w:rFonts w:ascii="Arial Narrow" w:hAnsi="Arial Narrow"/>
          <w:sz w:val="20"/>
          <w:szCs w:val="20"/>
        </w:rPr>
        <w:t>Christophe Kumbi</w:t>
      </w:r>
      <w:r w:rsidR="00361A42" w:rsidRPr="007B4A8B">
        <w:rPr>
          <w:rFonts w:ascii="Arial Narrow" w:hAnsi="Arial Narrow"/>
          <w:sz w:val="20"/>
          <w:szCs w:val="20"/>
        </w:rPr>
        <w:t>, Octobre 2018</w:t>
      </w:r>
      <w:r>
        <w:rPr>
          <w:rFonts w:ascii="Arial Narrow" w:hAnsi="Arial Narrow"/>
          <w:sz w:val="20"/>
          <w:szCs w:val="20"/>
        </w:rPr>
        <w:t>)</w:t>
      </w:r>
    </w:p>
    <w:p w14:paraId="237D0B9C" w14:textId="77777777" w:rsidR="003A25E6" w:rsidRPr="00DF727B" w:rsidRDefault="00ED4202">
      <w:pPr>
        <w:tabs>
          <w:tab w:val="left" w:pos="5055"/>
        </w:tabs>
        <w:rPr>
          <w:rFonts w:ascii="Arial Narrow" w:hAnsi="Arial Narrow"/>
          <w:sz w:val="20"/>
          <w:szCs w:val="20"/>
          <w:lang w:val="en-US"/>
        </w:rPr>
      </w:pPr>
      <w:bookmarkStart w:id="474" w:name="_Toc12264742"/>
      <w:r w:rsidRPr="00DF727B">
        <w:rPr>
          <w:rFonts w:ascii="Arial Narrow" w:hAnsi="Arial Narrow"/>
          <w:b/>
          <w:sz w:val="20"/>
          <w:szCs w:val="20"/>
          <w:lang w:val="en-US"/>
        </w:rPr>
        <w:t xml:space="preserve">Photo </w:t>
      </w:r>
      <w:r w:rsidR="009412E8" w:rsidRPr="007B4A8B">
        <w:rPr>
          <w:rFonts w:ascii="Arial Narrow" w:hAnsi="Arial Narrow"/>
          <w:b/>
          <w:sz w:val="20"/>
          <w:szCs w:val="20"/>
        </w:rPr>
        <w:fldChar w:fldCharType="begin"/>
      </w:r>
      <w:r w:rsidRPr="00DF727B">
        <w:rPr>
          <w:rFonts w:ascii="Arial Narrow" w:hAnsi="Arial Narrow"/>
          <w:b/>
          <w:sz w:val="20"/>
          <w:szCs w:val="20"/>
          <w:lang w:val="en-US"/>
        </w:rPr>
        <w:instrText xml:space="preserve"> SEQ Photo \* ARABIC </w:instrText>
      </w:r>
      <w:r w:rsidR="009412E8" w:rsidRPr="007B4A8B">
        <w:rPr>
          <w:rFonts w:ascii="Arial Narrow" w:hAnsi="Arial Narrow"/>
          <w:b/>
          <w:sz w:val="20"/>
          <w:szCs w:val="20"/>
        </w:rPr>
        <w:fldChar w:fldCharType="separate"/>
      </w:r>
      <w:r w:rsidR="008A6681" w:rsidRPr="00DF727B">
        <w:rPr>
          <w:rFonts w:ascii="Arial Narrow" w:hAnsi="Arial Narrow"/>
          <w:b/>
          <w:noProof/>
          <w:sz w:val="20"/>
          <w:szCs w:val="20"/>
          <w:lang w:val="en-US"/>
        </w:rPr>
        <w:t>17</w:t>
      </w:r>
      <w:r w:rsidR="009412E8" w:rsidRPr="007B4A8B">
        <w:rPr>
          <w:rFonts w:ascii="Arial Narrow" w:hAnsi="Arial Narrow"/>
          <w:b/>
          <w:sz w:val="20"/>
          <w:szCs w:val="20"/>
        </w:rPr>
        <w:fldChar w:fldCharType="end"/>
      </w:r>
      <w:r w:rsidRPr="00DF727B">
        <w:rPr>
          <w:rFonts w:ascii="Arial Narrow" w:hAnsi="Arial Narrow"/>
          <w:b/>
          <w:sz w:val="20"/>
          <w:szCs w:val="20"/>
          <w:lang w:val="en-US"/>
        </w:rPr>
        <w:t xml:space="preserve">: </w:t>
      </w:r>
      <w:r w:rsidRPr="00DF727B">
        <w:rPr>
          <w:rFonts w:ascii="Arial Narrow" w:hAnsi="Arial Narrow"/>
          <w:sz w:val="20"/>
          <w:szCs w:val="20"/>
          <w:lang w:val="en-US"/>
        </w:rPr>
        <w:t>Le S/Proved d’EPSP Kikwit</w:t>
      </w:r>
      <w:bookmarkEnd w:id="474"/>
    </w:p>
    <w:p w14:paraId="0F3326EF" w14:textId="77777777" w:rsidR="00A00FED" w:rsidRDefault="00A00FED" w:rsidP="00A00FED">
      <w:pPr>
        <w:tabs>
          <w:tab w:val="left" w:pos="5055"/>
        </w:tabs>
        <w:rPr>
          <w:rFonts w:ascii="Arial Narrow" w:hAnsi="Arial Narrow"/>
          <w:sz w:val="20"/>
          <w:szCs w:val="20"/>
        </w:rPr>
      </w:pPr>
      <w:r w:rsidRPr="00624847">
        <w:rPr>
          <w:rFonts w:ascii="Arial Narrow" w:hAnsi="Arial Narrow"/>
          <w:noProof/>
          <w:sz w:val="20"/>
          <w:szCs w:val="20"/>
          <w:lang w:eastAsia="fr-FR"/>
        </w:rPr>
        <w:drawing>
          <wp:inline distT="0" distB="0" distL="0" distR="0" wp14:anchorId="102355BD" wp14:editId="369CEBDB">
            <wp:extent cx="2781300" cy="2028825"/>
            <wp:effectExtent l="19050" t="0" r="0" b="0"/>
            <wp:docPr id="21" name="Image 10" descr="C:\Users\Acer\Documents\Dossier PDU Ecoles kikwit\Photo Kangulungu\SAM_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ocuments\Dossier PDU Ecoles kikwit\Photo Kangulungu\SAM_1435.JPG"/>
                    <pic:cNvPicPr>
                      <a:picLocks noChangeAspect="1" noChangeArrowheads="1"/>
                    </pic:cNvPicPr>
                  </pic:nvPicPr>
                  <pic:blipFill>
                    <a:blip r:embed="rId50" cstate="print">
                      <a:lum bright="10000"/>
                    </a:blip>
                    <a:srcRect/>
                    <a:stretch>
                      <a:fillRect/>
                    </a:stretch>
                  </pic:blipFill>
                  <pic:spPr bwMode="auto">
                    <a:xfrm>
                      <a:off x="0" y="0"/>
                      <a:ext cx="2790469" cy="2035513"/>
                    </a:xfrm>
                    <a:prstGeom prst="rect">
                      <a:avLst/>
                    </a:prstGeom>
                    <a:noFill/>
                    <a:ln w="9525">
                      <a:noFill/>
                      <a:miter lim="800000"/>
                      <a:headEnd/>
                      <a:tailEnd/>
                    </a:ln>
                  </pic:spPr>
                </pic:pic>
              </a:graphicData>
            </a:graphic>
          </wp:inline>
        </w:drawing>
      </w:r>
    </w:p>
    <w:bookmarkStart w:id="475" w:name="_Toc531285017"/>
    <w:p w14:paraId="38694856" w14:textId="77777777" w:rsidR="00A00FED" w:rsidRDefault="0045633F" w:rsidP="000762BB">
      <w:pPr>
        <w:jc w:val="both"/>
        <w:outlineLvl w:val="0"/>
        <w:rPr>
          <w:rFonts w:ascii="Arial Narrow" w:hAnsi="Arial Narrow"/>
          <w:sz w:val="20"/>
          <w:szCs w:val="20"/>
        </w:rPr>
      </w:pPr>
      <w:r>
        <w:rPr>
          <w:rFonts w:ascii="Arial Narrow" w:hAnsi="Arial Narrow"/>
          <w:noProof/>
          <w:sz w:val="20"/>
          <w:szCs w:val="20"/>
          <w:lang w:eastAsia="fr-FR"/>
        </w:rPr>
        <mc:AlternateContent>
          <mc:Choice Requires="wps">
            <w:drawing>
              <wp:anchor distT="0" distB="0" distL="114300" distR="114300" simplePos="0" relativeHeight="251664384" behindDoc="0" locked="0" layoutInCell="1" allowOverlap="1" wp14:anchorId="3D11133D" wp14:editId="531BED77">
                <wp:simplePos x="0" y="0"/>
                <wp:positionH relativeFrom="column">
                  <wp:posOffset>-61595</wp:posOffset>
                </wp:positionH>
                <wp:positionV relativeFrom="paragraph">
                  <wp:posOffset>271780</wp:posOffset>
                </wp:positionV>
                <wp:extent cx="2828925" cy="464185"/>
                <wp:effectExtent l="0" t="0" r="9525" b="0"/>
                <wp:wrapNone/>
                <wp:docPr id="69"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8925" cy="464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CD251A" w14:textId="77777777" w:rsidR="00662484" w:rsidRPr="007B4A8B" w:rsidRDefault="00662484" w:rsidP="007B4A8B">
                            <w:pPr>
                              <w:jc w:val="both"/>
                              <w:rPr>
                                <w:rFonts w:ascii="Arial Narrow" w:hAnsi="Arial Narrow"/>
                                <w:sz w:val="20"/>
                                <w:szCs w:val="20"/>
                              </w:rPr>
                            </w:pPr>
                            <w:bookmarkStart w:id="476" w:name="_Toc531285025"/>
                            <w:bookmarkStart w:id="477" w:name="_Toc12264744"/>
                            <w:r w:rsidRPr="007B4A8B">
                              <w:rPr>
                                <w:rFonts w:ascii="Arial Narrow" w:hAnsi="Arial Narrow"/>
                                <w:b/>
                                <w:sz w:val="20"/>
                                <w:szCs w:val="20"/>
                              </w:rPr>
                              <w:t xml:space="preserve">Photo </w:t>
                            </w:r>
                            <w:r w:rsidRPr="007B4A8B">
                              <w:rPr>
                                <w:rFonts w:ascii="Arial Narrow" w:hAnsi="Arial Narrow"/>
                                <w:b/>
                                <w:sz w:val="20"/>
                                <w:szCs w:val="20"/>
                              </w:rPr>
                              <w:fldChar w:fldCharType="begin"/>
                            </w:r>
                            <w:r w:rsidRPr="007B4A8B">
                              <w:rPr>
                                <w:rFonts w:ascii="Arial Narrow" w:hAnsi="Arial Narrow"/>
                                <w:b/>
                                <w:sz w:val="20"/>
                                <w:szCs w:val="20"/>
                              </w:rPr>
                              <w:instrText xml:space="preserve"> SEQ Photo \* ARABIC </w:instrText>
                            </w:r>
                            <w:r w:rsidRPr="007B4A8B">
                              <w:rPr>
                                <w:rFonts w:ascii="Arial Narrow" w:hAnsi="Arial Narrow"/>
                                <w:b/>
                                <w:sz w:val="20"/>
                                <w:szCs w:val="20"/>
                              </w:rPr>
                              <w:fldChar w:fldCharType="separate"/>
                            </w:r>
                            <w:r>
                              <w:rPr>
                                <w:rFonts w:ascii="Arial Narrow" w:hAnsi="Arial Narrow"/>
                                <w:b/>
                                <w:noProof/>
                                <w:sz w:val="20"/>
                                <w:szCs w:val="20"/>
                              </w:rPr>
                              <w:t>18</w:t>
                            </w:r>
                            <w:r w:rsidRPr="007B4A8B">
                              <w:rPr>
                                <w:rFonts w:ascii="Arial Narrow" w:hAnsi="Arial Narrow"/>
                                <w:b/>
                                <w:sz w:val="20"/>
                                <w:szCs w:val="20"/>
                              </w:rPr>
                              <w:fldChar w:fldCharType="end"/>
                            </w:r>
                            <w:r w:rsidRPr="007B4A8B">
                              <w:rPr>
                                <w:rFonts w:ascii="Arial Narrow" w:hAnsi="Arial Narrow"/>
                                <w:b/>
                                <w:sz w:val="20"/>
                                <w:szCs w:val="20"/>
                              </w:rPr>
                              <w:t> :</w:t>
                            </w:r>
                            <w:r w:rsidRPr="007B4A8B">
                              <w:rPr>
                                <w:rFonts w:ascii="Arial Narrow" w:hAnsi="Arial Narrow"/>
                                <w:sz w:val="20"/>
                                <w:szCs w:val="20"/>
                              </w:rPr>
                              <w:t xml:space="preserve"> Pendant l’entretien avec la directrice de l’EP2 Kanzombi</w:t>
                            </w:r>
                            <w:bookmarkEnd w:id="476"/>
                            <w:bookmarkEnd w:id="477"/>
                          </w:p>
                          <w:p w14:paraId="50153A66" w14:textId="77777777" w:rsidR="00662484" w:rsidRDefault="006624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11133D" id="Rectangle 32" o:spid="_x0000_s1039" style="position:absolute;left:0;text-align:left;margin-left:-4.85pt;margin-top:21.4pt;width:222.75pt;height:36.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" stroked="f">
                <v:textbox>
                  <w:txbxContent>
                    <w:p w14:paraId="63CD251A" w14:textId="77777777" w:rsidR="00662484" w:rsidRPr="007B4A8B" w:rsidRDefault="00662484" w:rsidP="007B4A8B">
                      <w:pPr>
                        <w:jc w:val="both"/>
                        <w:rPr>
                          <w:rFonts w:ascii="Arial Narrow" w:hAnsi="Arial Narrow"/>
                          <w:sz w:val="20"/>
                          <w:szCs w:val="20"/>
                        </w:rPr>
                      </w:pPr>
                      <w:bookmarkStart w:id="508" w:name="_Toc531285025"/>
                      <w:bookmarkStart w:id="509" w:name="_Toc12264744"/>
                      <w:r w:rsidRPr="007B4A8B">
                        <w:rPr>
                          <w:rFonts w:ascii="Arial Narrow" w:hAnsi="Arial Narrow"/>
                          <w:b/>
                          <w:sz w:val="20"/>
                          <w:szCs w:val="20"/>
                        </w:rPr>
                        <w:t xml:space="preserve">Photo </w:t>
                      </w:r>
                      <w:r w:rsidRPr="007B4A8B">
                        <w:rPr>
                          <w:rFonts w:ascii="Arial Narrow" w:hAnsi="Arial Narrow"/>
                          <w:b/>
                          <w:sz w:val="20"/>
                          <w:szCs w:val="20"/>
                        </w:rPr>
                        <w:fldChar w:fldCharType="begin"/>
                      </w:r>
                      <w:r w:rsidRPr="007B4A8B">
                        <w:rPr>
                          <w:rFonts w:ascii="Arial Narrow" w:hAnsi="Arial Narrow"/>
                          <w:b/>
                          <w:sz w:val="20"/>
                          <w:szCs w:val="20"/>
                        </w:rPr>
                        <w:instrText xml:space="preserve"> SEQ Photo \* ARABIC </w:instrText>
                      </w:r>
                      <w:r w:rsidRPr="007B4A8B">
                        <w:rPr>
                          <w:rFonts w:ascii="Arial Narrow" w:hAnsi="Arial Narrow"/>
                          <w:b/>
                          <w:sz w:val="20"/>
                          <w:szCs w:val="20"/>
                        </w:rPr>
                        <w:fldChar w:fldCharType="separate"/>
                      </w:r>
                      <w:r>
                        <w:rPr>
                          <w:rFonts w:ascii="Arial Narrow" w:hAnsi="Arial Narrow"/>
                          <w:b/>
                          <w:noProof/>
                          <w:sz w:val="20"/>
                          <w:szCs w:val="20"/>
                        </w:rPr>
                        <w:t>18</w:t>
                      </w:r>
                      <w:r w:rsidRPr="007B4A8B">
                        <w:rPr>
                          <w:rFonts w:ascii="Arial Narrow" w:hAnsi="Arial Narrow"/>
                          <w:b/>
                          <w:sz w:val="20"/>
                          <w:szCs w:val="20"/>
                        </w:rPr>
                        <w:fldChar w:fldCharType="end"/>
                      </w:r>
                      <w:r w:rsidRPr="007B4A8B">
                        <w:rPr>
                          <w:rFonts w:ascii="Arial Narrow" w:hAnsi="Arial Narrow"/>
                          <w:b/>
                          <w:sz w:val="20"/>
                          <w:szCs w:val="20"/>
                        </w:rPr>
                        <w:t> :</w:t>
                      </w:r>
                      <w:r w:rsidRPr="007B4A8B">
                        <w:rPr>
                          <w:rFonts w:ascii="Arial Narrow" w:hAnsi="Arial Narrow"/>
                          <w:sz w:val="20"/>
                          <w:szCs w:val="20"/>
                        </w:rPr>
                        <w:t xml:space="preserve"> Pendant l’entretien avec la directrice de l’EP2 Kanzombi</w:t>
                      </w:r>
                      <w:bookmarkEnd w:id="508"/>
                      <w:bookmarkEnd w:id="509"/>
                    </w:p>
                    <w:p w14:paraId="50153A66" w14:textId="77777777" w:rsidR="00662484" w:rsidRDefault="00662484"/>
                  </w:txbxContent>
                </v:textbox>
              </v:rect>
            </w:pict>
          </mc:Fallback>
        </mc:AlternateContent>
      </w:r>
      <w:r>
        <w:rPr>
          <w:rFonts w:ascii="Arial Narrow" w:hAnsi="Arial Narrow"/>
          <w:noProof/>
          <w:sz w:val="20"/>
          <w:szCs w:val="20"/>
          <w:lang w:eastAsia="fr-FR"/>
        </w:rPr>
        <mc:AlternateContent>
          <mc:Choice Requires="wps">
            <w:drawing>
              <wp:anchor distT="0" distB="0" distL="114300" distR="114300" simplePos="0" relativeHeight="251667456" behindDoc="0" locked="0" layoutInCell="1" allowOverlap="1" wp14:anchorId="7171D40E" wp14:editId="36E11785">
                <wp:simplePos x="0" y="0"/>
                <wp:positionH relativeFrom="column">
                  <wp:posOffset>2767330</wp:posOffset>
                </wp:positionH>
                <wp:positionV relativeFrom="paragraph">
                  <wp:posOffset>271780</wp:posOffset>
                </wp:positionV>
                <wp:extent cx="2676525" cy="579120"/>
                <wp:effectExtent l="0" t="0" r="9525" b="0"/>
                <wp:wrapNone/>
                <wp:docPr id="68"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6525" cy="579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B6326D" w14:textId="77777777" w:rsidR="00662484" w:rsidRPr="007B4A8B" w:rsidRDefault="00662484" w:rsidP="007B4A8B">
                            <w:pPr>
                              <w:jc w:val="both"/>
                              <w:rPr>
                                <w:rFonts w:ascii="Arial Narrow" w:hAnsi="Arial Narrow"/>
                                <w:sz w:val="20"/>
                                <w:szCs w:val="20"/>
                              </w:rPr>
                            </w:pPr>
                            <w:bookmarkStart w:id="478" w:name="_Toc531285024"/>
                            <w:bookmarkStart w:id="479" w:name="_Toc12264745"/>
                            <w:r w:rsidRPr="007B4A8B">
                              <w:rPr>
                                <w:rFonts w:ascii="Arial Narrow" w:hAnsi="Arial Narrow"/>
                                <w:b/>
                                <w:sz w:val="20"/>
                                <w:szCs w:val="20"/>
                              </w:rPr>
                              <w:t xml:space="preserve">Photo </w:t>
                            </w:r>
                            <w:r w:rsidRPr="007B4A8B">
                              <w:rPr>
                                <w:rFonts w:ascii="Arial Narrow" w:hAnsi="Arial Narrow"/>
                                <w:b/>
                                <w:sz w:val="20"/>
                                <w:szCs w:val="20"/>
                              </w:rPr>
                              <w:fldChar w:fldCharType="begin"/>
                            </w:r>
                            <w:r w:rsidRPr="007B4A8B">
                              <w:rPr>
                                <w:rFonts w:ascii="Arial Narrow" w:hAnsi="Arial Narrow"/>
                                <w:b/>
                                <w:sz w:val="20"/>
                                <w:szCs w:val="20"/>
                              </w:rPr>
                              <w:instrText xml:space="preserve"> SEQ Photo \* ARABIC </w:instrText>
                            </w:r>
                            <w:r w:rsidRPr="007B4A8B">
                              <w:rPr>
                                <w:rFonts w:ascii="Arial Narrow" w:hAnsi="Arial Narrow"/>
                                <w:b/>
                                <w:sz w:val="20"/>
                                <w:szCs w:val="20"/>
                              </w:rPr>
                              <w:fldChar w:fldCharType="separate"/>
                            </w:r>
                            <w:r>
                              <w:rPr>
                                <w:rFonts w:ascii="Arial Narrow" w:hAnsi="Arial Narrow"/>
                                <w:b/>
                                <w:noProof/>
                                <w:sz w:val="20"/>
                                <w:szCs w:val="20"/>
                              </w:rPr>
                              <w:t>19</w:t>
                            </w:r>
                            <w:r w:rsidRPr="007B4A8B">
                              <w:rPr>
                                <w:rFonts w:ascii="Arial Narrow" w:hAnsi="Arial Narrow"/>
                                <w:b/>
                                <w:sz w:val="20"/>
                                <w:szCs w:val="20"/>
                              </w:rPr>
                              <w:fldChar w:fldCharType="end"/>
                            </w:r>
                            <w:r w:rsidRPr="007B4A8B">
                              <w:rPr>
                                <w:rFonts w:ascii="Arial Narrow" w:hAnsi="Arial Narrow"/>
                                <w:b/>
                                <w:sz w:val="20"/>
                                <w:szCs w:val="20"/>
                              </w:rPr>
                              <w:t> :</w:t>
                            </w:r>
                            <w:r w:rsidRPr="007B4A8B">
                              <w:rPr>
                                <w:rFonts w:ascii="Arial Narrow" w:hAnsi="Arial Narrow"/>
                                <w:sz w:val="20"/>
                                <w:szCs w:val="20"/>
                              </w:rPr>
                              <w:t xml:space="preserve"> Pendant l’entretien avec le directeur de l’EP2 Vukana</w:t>
                            </w:r>
                            <w:bookmarkEnd w:id="478"/>
                            <w:bookmarkEnd w:id="479"/>
                          </w:p>
                          <w:p w14:paraId="69B98066" w14:textId="77777777" w:rsidR="00662484" w:rsidRDefault="006624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71D40E" id="Rectangle 36" o:spid="_x0000_s1040" style="position:absolute;left:0;text-align:left;margin-left:217.9pt;margin-top:21.4pt;width:210.75pt;height:45.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" stroked="f">
                <v:textbox>
                  <w:txbxContent>
                    <w:p w14:paraId="75B6326D" w14:textId="77777777" w:rsidR="00662484" w:rsidRPr="007B4A8B" w:rsidRDefault="00662484" w:rsidP="007B4A8B">
                      <w:pPr>
                        <w:jc w:val="both"/>
                        <w:rPr>
                          <w:rFonts w:ascii="Arial Narrow" w:hAnsi="Arial Narrow"/>
                          <w:sz w:val="20"/>
                          <w:szCs w:val="20"/>
                        </w:rPr>
                      </w:pPr>
                      <w:bookmarkStart w:id="512" w:name="_Toc531285024"/>
                      <w:bookmarkStart w:id="513" w:name="_Toc12264745"/>
                      <w:r w:rsidRPr="007B4A8B">
                        <w:rPr>
                          <w:rFonts w:ascii="Arial Narrow" w:hAnsi="Arial Narrow"/>
                          <w:b/>
                          <w:sz w:val="20"/>
                          <w:szCs w:val="20"/>
                        </w:rPr>
                        <w:t xml:space="preserve">Photo </w:t>
                      </w:r>
                      <w:r w:rsidRPr="007B4A8B">
                        <w:rPr>
                          <w:rFonts w:ascii="Arial Narrow" w:hAnsi="Arial Narrow"/>
                          <w:b/>
                          <w:sz w:val="20"/>
                          <w:szCs w:val="20"/>
                        </w:rPr>
                        <w:fldChar w:fldCharType="begin"/>
                      </w:r>
                      <w:r w:rsidRPr="007B4A8B">
                        <w:rPr>
                          <w:rFonts w:ascii="Arial Narrow" w:hAnsi="Arial Narrow"/>
                          <w:b/>
                          <w:sz w:val="20"/>
                          <w:szCs w:val="20"/>
                        </w:rPr>
                        <w:instrText xml:space="preserve"> SEQ Photo \* ARABIC </w:instrText>
                      </w:r>
                      <w:r w:rsidRPr="007B4A8B">
                        <w:rPr>
                          <w:rFonts w:ascii="Arial Narrow" w:hAnsi="Arial Narrow"/>
                          <w:b/>
                          <w:sz w:val="20"/>
                          <w:szCs w:val="20"/>
                        </w:rPr>
                        <w:fldChar w:fldCharType="separate"/>
                      </w:r>
                      <w:r>
                        <w:rPr>
                          <w:rFonts w:ascii="Arial Narrow" w:hAnsi="Arial Narrow"/>
                          <w:b/>
                          <w:noProof/>
                          <w:sz w:val="20"/>
                          <w:szCs w:val="20"/>
                        </w:rPr>
                        <w:t>19</w:t>
                      </w:r>
                      <w:r w:rsidRPr="007B4A8B">
                        <w:rPr>
                          <w:rFonts w:ascii="Arial Narrow" w:hAnsi="Arial Narrow"/>
                          <w:b/>
                          <w:sz w:val="20"/>
                          <w:szCs w:val="20"/>
                        </w:rPr>
                        <w:fldChar w:fldCharType="end"/>
                      </w:r>
                      <w:r w:rsidRPr="007B4A8B">
                        <w:rPr>
                          <w:rFonts w:ascii="Arial Narrow" w:hAnsi="Arial Narrow"/>
                          <w:b/>
                          <w:sz w:val="20"/>
                          <w:szCs w:val="20"/>
                        </w:rPr>
                        <w:t> :</w:t>
                      </w:r>
                      <w:r w:rsidRPr="007B4A8B">
                        <w:rPr>
                          <w:rFonts w:ascii="Arial Narrow" w:hAnsi="Arial Narrow"/>
                          <w:sz w:val="20"/>
                          <w:szCs w:val="20"/>
                        </w:rPr>
                        <w:t xml:space="preserve"> Pendant l’entretien avec le directeur de l’EP2 Vukana</w:t>
                      </w:r>
                      <w:bookmarkEnd w:id="512"/>
                      <w:bookmarkEnd w:id="513"/>
                    </w:p>
                    <w:p w14:paraId="69B98066" w14:textId="77777777" w:rsidR="00662484" w:rsidRDefault="00662484"/>
                  </w:txbxContent>
                </v:textbox>
              </v:rect>
            </w:pict>
          </mc:Fallback>
        </mc:AlternateContent>
      </w:r>
      <w:r w:rsidR="009B013D">
        <w:rPr>
          <w:rFonts w:ascii="Arial Narrow" w:hAnsi="Arial Narrow"/>
          <w:b/>
          <w:sz w:val="20"/>
          <w:szCs w:val="20"/>
        </w:rPr>
        <w:t>(</w:t>
      </w:r>
      <w:r w:rsidR="00ED4202">
        <w:rPr>
          <w:rFonts w:ascii="Arial Narrow" w:hAnsi="Arial Narrow"/>
          <w:b/>
          <w:sz w:val="20"/>
          <w:szCs w:val="20"/>
        </w:rPr>
        <w:t>Source :</w:t>
      </w:r>
      <w:r w:rsidR="00D61A8A" w:rsidRPr="007B4A8B">
        <w:rPr>
          <w:rFonts w:ascii="Arial Narrow" w:hAnsi="Arial Narrow"/>
          <w:sz w:val="20"/>
          <w:szCs w:val="20"/>
        </w:rPr>
        <w:t xml:space="preserve"> Christophe Kumbi</w:t>
      </w:r>
      <w:bookmarkEnd w:id="475"/>
      <w:r w:rsidR="005659DC">
        <w:rPr>
          <w:rFonts w:ascii="Arial Narrow" w:hAnsi="Arial Narrow"/>
          <w:sz w:val="20"/>
          <w:szCs w:val="20"/>
        </w:rPr>
        <w:t>,</w:t>
      </w:r>
      <w:r w:rsidR="005659DC" w:rsidRPr="007B4A8B">
        <w:rPr>
          <w:rFonts w:ascii="Arial Narrow" w:hAnsi="Arial Narrow"/>
          <w:sz w:val="20"/>
          <w:szCs w:val="20"/>
        </w:rPr>
        <w:t xml:space="preserve"> Octobre 2018</w:t>
      </w:r>
      <w:r w:rsidR="009B013D">
        <w:rPr>
          <w:rFonts w:ascii="Arial Narrow" w:hAnsi="Arial Narrow"/>
          <w:sz w:val="20"/>
          <w:szCs w:val="20"/>
        </w:rPr>
        <w:t>)</w:t>
      </w:r>
    </w:p>
    <w:p w14:paraId="3A08D6D8" w14:textId="77777777" w:rsidR="00ED4202" w:rsidRDefault="00ED4202" w:rsidP="000762BB">
      <w:pPr>
        <w:jc w:val="both"/>
        <w:outlineLvl w:val="0"/>
        <w:rPr>
          <w:rFonts w:ascii="Arial Narrow" w:hAnsi="Arial Narrow"/>
          <w:sz w:val="20"/>
          <w:szCs w:val="20"/>
        </w:rPr>
      </w:pPr>
    </w:p>
    <w:p w14:paraId="002700E0" w14:textId="77777777" w:rsidR="00ED4202" w:rsidRPr="007B4A8B" w:rsidRDefault="00ED4202" w:rsidP="000762BB">
      <w:pPr>
        <w:jc w:val="both"/>
        <w:outlineLvl w:val="0"/>
        <w:rPr>
          <w:rFonts w:ascii="Arial Narrow" w:hAnsi="Arial Narrow"/>
          <w:sz w:val="20"/>
          <w:szCs w:val="20"/>
        </w:rPr>
      </w:pPr>
    </w:p>
    <w:p w14:paraId="73595422" w14:textId="77777777" w:rsidR="00A00FED" w:rsidRPr="00624847" w:rsidRDefault="0045633F" w:rsidP="00A00FED">
      <w:pPr>
        <w:rPr>
          <w:rFonts w:ascii="Arial Narrow" w:hAnsi="Arial Narrow"/>
          <w:sz w:val="24"/>
          <w:szCs w:val="24"/>
        </w:rPr>
      </w:pPr>
      <w:r>
        <w:rPr>
          <w:rFonts w:ascii="Arial Narrow" w:hAnsi="Arial Narrow"/>
          <w:noProof/>
          <w:sz w:val="20"/>
          <w:szCs w:val="20"/>
          <w:lang w:eastAsia="fr-FR"/>
        </w:rPr>
        <mc:AlternateContent>
          <mc:Choice Requires="wps">
            <w:drawing>
              <wp:anchor distT="0" distB="0" distL="114300" distR="114300" simplePos="0" relativeHeight="251666432" behindDoc="0" locked="0" layoutInCell="1" allowOverlap="1" wp14:anchorId="74501BA9" wp14:editId="40421423">
                <wp:simplePos x="0" y="0"/>
                <wp:positionH relativeFrom="column">
                  <wp:posOffset>3043555</wp:posOffset>
                </wp:positionH>
                <wp:positionV relativeFrom="paragraph">
                  <wp:posOffset>-1608455</wp:posOffset>
                </wp:positionV>
                <wp:extent cx="2933700" cy="466725"/>
                <wp:effectExtent l="0" t="0" r="0" b="9525"/>
                <wp:wrapNone/>
                <wp:docPr id="67"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0"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FD6CD4" w14:textId="77777777" w:rsidR="00662484" w:rsidRPr="00D61A8A" w:rsidRDefault="00662484" w:rsidP="00D61A8A">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501BA9" id="Rectangle 34" o:spid="_x0000_s1041" style="position:absolute;margin-left:239.65pt;margin-top:-126.65pt;width:231pt;height:36.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ibahwIAABA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" stroked="f">
                <v:textbox>
                  <w:txbxContent>
                    <w:p w14:paraId="18FD6CD4" w14:textId="77777777" w:rsidR="00662484" w:rsidRPr="00D61A8A" w:rsidRDefault="00662484" w:rsidP="00D61A8A">
                      <w:pPr>
                        <w:rPr>
                          <w:szCs w:val="20"/>
                        </w:rPr>
                      </w:pPr>
                    </w:p>
                  </w:txbxContent>
                </v:textbox>
              </v:rect>
            </w:pict>
          </mc:Fallback>
        </mc:AlternateContent>
      </w:r>
      <w:r>
        <w:rPr>
          <w:rFonts w:ascii="Arial Narrow" w:hAnsi="Arial Narrow"/>
          <w:noProof/>
          <w:sz w:val="20"/>
          <w:szCs w:val="20"/>
          <w:lang w:eastAsia="fr-FR"/>
        </w:rPr>
        <mc:AlternateContent>
          <mc:Choice Requires="wps">
            <w:drawing>
              <wp:anchor distT="0" distB="0" distL="114300" distR="114300" simplePos="0" relativeHeight="251665408" behindDoc="0" locked="0" layoutInCell="1" allowOverlap="1" wp14:anchorId="420B525D" wp14:editId="476396D9">
                <wp:simplePos x="0" y="0"/>
                <wp:positionH relativeFrom="column">
                  <wp:posOffset>2891155</wp:posOffset>
                </wp:positionH>
                <wp:positionV relativeFrom="paragraph">
                  <wp:posOffset>-1760855</wp:posOffset>
                </wp:positionV>
                <wp:extent cx="2933700" cy="466725"/>
                <wp:effectExtent l="0" t="0" r="0" b="9525"/>
                <wp:wrapNone/>
                <wp:docPr id="66"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0"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A42B37" w14:textId="77777777" w:rsidR="00662484" w:rsidRPr="00D61A8A" w:rsidRDefault="00662484" w:rsidP="00D61A8A">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0B525D" id="Rectangle 33" o:spid="_x0000_s1042" style="position:absolute;margin-left:227.65pt;margin-top:-138.65pt;width:231pt;height:36.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" stroked="f">
                <v:textbox>
                  <w:txbxContent>
                    <w:p w14:paraId="63A42B37" w14:textId="77777777" w:rsidR="00662484" w:rsidRPr="00D61A8A" w:rsidRDefault="00662484" w:rsidP="00D61A8A">
                      <w:pPr>
                        <w:rPr>
                          <w:szCs w:val="20"/>
                        </w:rPr>
                      </w:pPr>
                    </w:p>
                  </w:txbxContent>
                </v:textbox>
              </v:rect>
            </w:pict>
          </mc:Fallback>
        </mc:AlternateContent>
      </w:r>
      <w:r w:rsidR="00A00FED" w:rsidRPr="00624847">
        <w:rPr>
          <w:rFonts w:ascii="Arial Narrow" w:hAnsi="Arial Narrow"/>
          <w:noProof/>
          <w:sz w:val="24"/>
          <w:szCs w:val="24"/>
          <w:lang w:eastAsia="fr-FR"/>
        </w:rPr>
        <w:drawing>
          <wp:inline distT="0" distB="0" distL="0" distR="0" wp14:anchorId="529ECD3C" wp14:editId="31345ECC">
            <wp:extent cx="2724150" cy="2101369"/>
            <wp:effectExtent l="19050" t="0" r="0" b="0"/>
            <wp:docPr id="30" name="Image 11" descr="C:\Users\Acer\Documents\Dossier PDU Ecoles kikwit\Photo mairie et Kanzombi\DCIM\101PHOTO\SAM_1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ocuments\Dossier PDU Ecoles kikwit\Photo mairie et Kanzombi\DCIM\101PHOTO\SAM_1364.JPG"/>
                    <pic:cNvPicPr>
                      <a:picLocks noChangeAspect="1" noChangeArrowheads="1"/>
                    </pic:cNvPicPr>
                  </pic:nvPicPr>
                  <pic:blipFill>
                    <a:blip r:embed="rId51" cstate="print">
                      <a:lum bright="10000"/>
                    </a:blip>
                    <a:srcRect/>
                    <a:stretch>
                      <a:fillRect/>
                    </a:stretch>
                  </pic:blipFill>
                  <pic:spPr bwMode="auto">
                    <a:xfrm>
                      <a:off x="0" y="0"/>
                      <a:ext cx="2724818" cy="2101884"/>
                    </a:xfrm>
                    <a:prstGeom prst="rect">
                      <a:avLst/>
                    </a:prstGeom>
                    <a:noFill/>
                    <a:ln w="9525">
                      <a:noFill/>
                      <a:miter lim="800000"/>
                      <a:headEnd/>
                      <a:tailEnd/>
                    </a:ln>
                  </pic:spPr>
                </pic:pic>
              </a:graphicData>
            </a:graphic>
          </wp:inline>
        </w:drawing>
      </w:r>
      <w:r w:rsidR="00A00FED" w:rsidRPr="00624847">
        <w:rPr>
          <w:rFonts w:ascii="Arial Narrow" w:hAnsi="Arial Narrow"/>
          <w:noProof/>
          <w:sz w:val="24"/>
          <w:szCs w:val="24"/>
          <w:lang w:eastAsia="fr-FR"/>
        </w:rPr>
        <w:drawing>
          <wp:inline distT="0" distB="0" distL="0" distR="0" wp14:anchorId="41259672" wp14:editId="5A096130">
            <wp:extent cx="2724150" cy="2101236"/>
            <wp:effectExtent l="19050" t="0" r="0" b="0"/>
            <wp:docPr id="22" name="Image 12" descr="C:\Users\Acer\Documents\Dossier PDU Ecoles kikwit\Photo Vukana\SAM_1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ocuments\Dossier PDU Ecoles kikwit\Photo Vukana\SAM_1392.JPG"/>
                    <pic:cNvPicPr>
                      <a:picLocks noChangeAspect="1" noChangeArrowheads="1"/>
                    </pic:cNvPicPr>
                  </pic:nvPicPr>
                  <pic:blipFill>
                    <a:blip r:embed="rId52" cstate="print">
                      <a:lum bright="10000"/>
                    </a:blip>
                    <a:srcRect/>
                    <a:stretch>
                      <a:fillRect/>
                    </a:stretch>
                  </pic:blipFill>
                  <pic:spPr bwMode="auto">
                    <a:xfrm>
                      <a:off x="0" y="0"/>
                      <a:ext cx="2724992" cy="2101885"/>
                    </a:xfrm>
                    <a:prstGeom prst="rect">
                      <a:avLst/>
                    </a:prstGeom>
                    <a:noFill/>
                    <a:ln w="9525">
                      <a:noFill/>
                      <a:miter lim="800000"/>
                      <a:headEnd/>
                      <a:tailEnd/>
                    </a:ln>
                  </pic:spPr>
                </pic:pic>
              </a:graphicData>
            </a:graphic>
          </wp:inline>
        </w:drawing>
      </w:r>
    </w:p>
    <w:p w14:paraId="44FD967C" w14:textId="77777777" w:rsidR="003A25E6" w:rsidRDefault="009B013D">
      <w:pPr>
        <w:jc w:val="center"/>
        <w:rPr>
          <w:rFonts w:ascii="Arial Narrow" w:hAnsi="Arial Narrow"/>
          <w:sz w:val="20"/>
          <w:szCs w:val="20"/>
        </w:rPr>
      </w:pPr>
      <w:r>
        <w:rPr>
          <w:rFonts w:ascii="Arial Narrow" w:hAnsi="Arial Narrow"/>
          <w:sz w:val="20"/>
          <w:szCs w:val="20"/>
        </w:rPr>
        <w:t>(</w:t>
      </w:r>
      <w:r w:rsidR="00ED4202">
        <w:rPr>
          <w:rFonts w:ascii="Arial Narrow" w:hAnsi="Arial Narrow"/>
          <w:sz w:val="20"/>
          <w:szCs w:val="20"/>
        </w:rPr>
        <w:t xml:space="preserve">Source : </w:t>
      </w:r>
      <w:r w:rsidR="00ED4202" w:rsidRPr="007B4A8B">
        <w:rPr>
          <w:rFonts w:ascii="Arial Narrow" w:hAnsi="Arial Narrow"/>
          <w:sz w:val="20"/>
          <w:szCs w:val="20"/>
        </w:rPr>
        <w:t>Christophe Kumbi</w:t>
      </w:r>
      <w:r w:rsidR="00920A05">
        <w:rPr>
          <w:rFonts w:ascii="Arial Narrow" w:hAnsi="Arial Narrow"/>
          <w:sz w:val="20"/>
          <w:szCs w:val="20"/>
        </w:rPr>
        <w:t>, Octobre 2018</w:t>
      </w:r>
      <w:r>
        <w:rPr>
          <w:rFonts w:ascii="Arial Narrow" w:hAnsi="Arial Narrow"/>
          <w:sz w:val="20"/>
          <w:szCs w:val="20"/>
        </w:rPr>
        <w:t>)</w:t>
      </w:r>
    </w:p>
    <w:p w14:paraId="4F82FE1E" w14:textId="77777777" w:rsidR="00D61A8A" w:rsidRPr="00ED4202" w:rsidRDefault="00ED4202" w:rsidP="00A00FED">
      <w:pPr>
        <w:rPr>
          <w:rFonts w:ascii="Arial Narrow" w:hAnsi="Arial Narrow"/>
          <w:sz w:val="24"/>
          <w:szCs w:val="24"/>
        </w:rPr>
      </w:pPr>
      <w:bookmarkStart w:id="480" w:name="_Toc12264743"/>
      <w:r w:rsidRPr="00ED4202">
        <w:rPr>
          <w:rFonts w:ascii="Arial Narrow" w:hAnsi="Arial Narrow"/>
          <w:sz w:val="20"/>
          <w:szCs w:val="20"/>
        </w:rPr>
        <w:t xml:space="preserve">Photo </w:t>
      </w:r>
      <w:r w:rsidR="009412E8" w:rsidRPr="00ED4202">
        <w:rPr>
          <w:rFonts w:ascii="Arial Narrow" w:hAnsi="Arial Narrow"/>
          <w:sz w:val="20"/>
          <w:szCs w:val="20"/>
        </w:rPr>
        <w:fldChar w:fldCharType="begin"/>
      </w:r>
      <w:r w:rsidR="005260E7">
        <w:rPr>
          <w:rFonts w:ascii="Arial Narrow" w:hAnsi="Arial Narrow"/>
          <w:sz w:val="20"/>
          <w:szCs w:val="20"/>
        </w:rPr>
        <w:instrText xml:space="preserve"> SEQ Photo \* ARABIC </w:instrText>
      </w:r>
      <w:r w:rsidR="009412E8" w:rsidRPr="00ED4202">
        <w:rPr>
          <w:rFonts w:ascii="Arial Narrow" w:hAnsi="Arial Narrow"/>
          <w:sz w:val="20"/>
          <w:szCs w:val="20"/>
        </w:rPr>
        <w:fldChar w:fldCharType="separate"/>
      </w:r>
      <w:r w:rsidR="008A6681">
        <w:rPr>
          <w:rFonts w:ascii="Arial Narrow" w:hAnsi="Arial Narrow"/>
          <w:noProof/>
          <w:sz w:val="20"/>
          <w:szCs w:val="20"/>
        </w:rPr>
        <w:t>20</w:t>
      </w:r>
      <w:r w:rsidR="009412E8" w:rsidRPr="00ED4202">
        <w:rPr>
          <w:rFonts w:ascii="Arial Narrow" w:hAnsi="Arial Narrow"/>
          <w:sz w:val="20"/>
          <w:szCs w:val="20"/>
        </w:rPr>
        <w:fldChar w:fldCharType="end"/>
      </w:r>
      <w:r w:rsidR="00B87CA1" w:rsidRPr="00B87CA1">
        <w:rPr>
          <w:rFonts w:ascii="Arial Narrow" w:hAnsi="Arial Narrow"/>
          <w:sz w:val="20"/>
          <w:szCs w:val="20"/>
        </w:rPr>
        <w:t>:Pendant l’entretien avec le préfet de l’institut Kangulumba</w:t>
      </w:r>
      <w:bookmarkEnd w:id="480"/>
    </w:p>
    <w:p w14:paraId="6F5BB464" w14:textId="77777777" w:rsidR="00A00FED" w:rsidRPr="00624847" w:rsidRDefault="00A00FED" w:rsidP="00A00FED">
      <w:pPr>
        <w:rPr>
          <w:rFonts w:ascii="Arial Narrow" w:hAnsi="Arial Narrow"/>
          <w:sz w:val="24"/>
          <w:szCs w:val="24"/>
        </w:rPr>
      </w:pPr>
      <w:r w:rsidRPr="00624847">
        <w:rPr>
          <w:rFonts w:ascii="Arial Narrow" w:hAnsi="Arial Narrow"/>
          <w:noProof/>
          <w:sz w:val="24"/>
          <w:szCs w:val="24"/>
          <w:lang w:eastAsia="fr-FR"/>
        </w:rPr>
        <w:drawing>
          <wp:inline distT="0" distB="0" distL="0" distR="0" wp14:anchorId="34E25D1C" wp14:editId="6B1AB983">
            <wp:extent cx="2813806" cy="2101175"/>
            <wp:effectExtent l="19050" t="0" r="5594" b="0"/>
            <wp:docPr id="33" name="Image 13" descr="C:\Users\Acer\Documents\Dossier PDU Ecoles kikwit\Photo Kangulungu\SAM_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ocuments\Dossier PDU Ecoles kikwit\Photo Kangulungu\SAM_1427.JPG"/>
                    <pic:cNvPicPr>
                      <a:picLocks noChangeAspect="1" noChangeArrowheads="1"/>
                    </pic:cNvPicPr>
                  </pic:nvPicPr>
                  <pic:blipFill>
                    <a:blip r:embed="rId53" cstate="print"/>
                    <a:srcRect/>
                    <a:stretch>
                      <a:fillRect/>
                    </a:stretch>
                  </pic:blipFill>
                  <pic:spPr bwMode="auto">
                    <a:xfrm>
                      <a:off x="0" y="0"/>
                      <a:ext cx="2814757" cy="2101885"/>
                    </a:xfrm>
                    <a:prstGeom prst="rect">
                      <a:avLst/>
                    </a:prstGeom>
                    <a:noFill/>
                    <a:ln w="9525">
                      <a:noFill/>
                      <a:miter lim="800000"/>
                      <a:headEnd/>
                      <a:tailEnd/>
                    </a:ln>
                  </pic:spPr>
                </pic:pic>
              </a:graphicData>
            </a:graphic>
          </wp:inline>
        </w:drawing>
      </w:r>
    </w:p>
    <w:p w14:paraId="2C2444F5" w14:textId="77777777" w:rsidR="00C50C38" w:rsidRPr="0006247E" w:rsidRDefault="009B013D" w:rsidP="000762BB">
      <w:pPr>
        <w:pStyle w:val="Lgende"/>
        <w:jc w:val="both"/>
        <w:outlineLvl w:val="0"/>
        <w:rPr>
          <w:rFonts w:ascii="Arial Narrow" w:hAnsi="Arial Narrow"/>
          <w:b w:val="0"/>
          <w:color w:val="000000" w:themeColor="text1"/>
          <w:sz w:val="20"/>
          <w:szCs w:val="20"/>
        </w:rPr>
      </w:pPr>
      <w:bookmarkStart w:id="481" w:name="_Toc531285022"/>
      <w:r>
        <w:rPr>
          <w:rFonts w:ascii="Arial Narrow" w:hAnsi="Arial Narrow"/>
          <w:b w:val="0"/>
          <w:color w:val="auto"/>
          <w:sz w:val="20"/>
          <w:szCs w:val="20"/>
        </w:rPr>
        <w:t>(</w:t>
      </w:r>
      <w:r w:rsidR="00ED4202" w:rsidRPr="00C45E97">
        <w:rPr>
          <w:rFonts w:ascii="Arial Narrow" w:hAnsi="Arial Narrow"/>
          <w:b w:val="0"/>
          <w:color w:val="auto"/>
          <w:sz w:val="20"/>
          <w:szCs w:val="20"/>
        </w:rPr>
        <w:t>Source</w:t>
      </w:r>
      <w:r w:rsidR="00ED4202">
        <w:rPr>
          <w:rFonts w:ascii="Arial Narrow" w:hAnsi="Arial Narrow"/>
          <w:color w:val="auto"/>
          <w:sz w:val="20"/>
          <w:szCs w:val="20"/>
        </w:rPr>
        <w:t> :</w:t>
      </w:r>
      <w:r w:rsidR="00C50C38" w:rsidRPr="007B4A8B">
        <w:rPr>
          <w:rFonts w:ascii="Arial Narrow" w:hAnsi="Arial Narrow"/>
          <w:b w:val="0"/>
          <w:color w:val="auto"/>
          <w:sz w:val="20"/>
          <w:szCs w:val="20"/>
        </w:rPr>
        <w:t xml:space="preserve"> Christophe Kumbi</w:t>
      </w:r>
      <w:bookmarkEnd w:id="481"/>
      <w:r w:rsidR="00920A05" w:rsidRPr="00B87CA1">
        <w:rPr>
          <w:rFonts w:ascii="Arial Narrow" w:hAnsi="Arial Narrow"/>
          <w:sz w:val="20"/>
          <w:szCs w:val="20"/>
        </w:rPr>
        <w:t xml:space="preserve">, </w:t>
      </w:r>
      <w:r w:rsidR="00920A05" w:rsidRPr="0006247E">
        <w:rPr>
          <w:rFonts w:ascii="Arial Narrow" w:hAnsi="Arial Narrow"/>
          <w:b w:val="0"/>
          <w:color w:val="000000" w:themeColor="text1"/>
          <w:sz w:val="20"/>
          <w:szCs w:val="20"/>
        </w:rPr>
        <w:t>Octobre 2018</w:t>
      </w:r>
      <w:r>
        <w:rPr>
          <w:rFonts w:ascii="Arial Narrow" w:hAnsi="Arial Narrow"/>
          <w:b w:val="0"/>
          <w:color w:val="000000" w:themeColor="text1"/>
          <w:sz w:val="20"/>
          <w:szCs w:val="20"/>
        </w:rPr>
        <w:t>)</w:t>
      </w:r>
    </w:p>
    <w:p w14:paraId="067642C0" w14:textId="77777777" w:rsidR="00ED4202" w:rsidRDefault="00ED4202" w:rsidP="00C50C38">
      <w:pPr>
        <w:jc w:val="both"/>
        <w:rPr>
          <w:rFonts w:ascii="Arial Narrow" w:hAnsi="Arial Narrow"/>
          <w:sz w:val="20"/>
          <w:szCs w:val="20"/>
        </w:rPr>
      </w:pPr>
    </w:p>
    <w:p w14:paraId="01EB67C4" w14:textId="77777777" w:rsidR="00ED4202" w:rsidRDefault="0045633F" w:rsidP="00C50C38">
      <w:pPr>
        <w:jc w:val="both"/>
        <w:rPr>
          <w:rFonts w:ascii="Arial Narrow" w:hAnsi="Arial Narrow"/>
          <w:sz w:val="20"/>
          <w:szCs w:val="20"/>
        </w:rPr>
      </w:pPr>
      <w:r>
        <w:rPr>
          <w:rFonts w:ascii="Arial Narrow" w:hAnsi="Arial Narrow"/>
          <w:noProof/>
          <w:sz w:val="20"/>
          <w:szCs w:val="20"/>
          <w:lang w:eastAsia="fr-FR"/>
        </w:rPr>
        <mc:AlternateContent>
          <mc:Choice Requires="wps">
            <w:drawing>
              <wp:anchor distT="0" distB="0" distL="114300" distR="114300" simplePos="0" relativeHeight="251678720" behindDoc="0" locked="0" layoutInCell="1" allowOverlap="1" wp14:anchorId="7B4BB539" wp14:editId="2274356F">
                <wp:simplePos x="0" y="0"/>
                <wp:positionH relativeFrom="column">
                  <wp:posOffset>2776855</wp:posOffset>
                </wp:positionH>
                <wp:positionV relativeFrom="paragraph">
                  <wp:posOffset>220980</wp:posOffset>
                </wp:positionV>
                <wp:extent cx="2781300" cy="628650"/>
                <wp:effectExtent l="0" t="0" r="0" b="0"/>
                <wp:wrapNone/>
                <wp:docPr id="65"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0"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545769" w14:textId="77777777" w:rsidR="00662484" w:rsidRPr="0035378F" w:rsidRDefault="00662484" w:rsidP="0035378F">
                            <w:pPr>
                              <w:jc w:val="both"/>
                              <w:rPr>
                                <w:rFonts w:ascii="Arial Narrow" w:hAnsi="Arial Narrow"/>
                                <w:sz w:val="20"/>
                                <w:szCs w:val="20"/>
                              </w:rPr>
                            </w:pPr>
                            <w:bookmarkStart w:id="482" w:name="_Toc12264746"/>
                            <w:r w:rsidRPr="0035378F">
                              <w:rPr>
                                <w:rFonts w:ascii="Arial Narrow" w:hAnsi="Arial Narrow"/>
                                <w:b/>
                                <w:sz w:val="20"/>
                                <w:szCs w:val="20"/>
                              </w:rPr>
                              <w:t xml:space="preserve">Photo </w:t>
                            </w:r>
                            <w:r>
                              <w:rPr>
                                <w:rFonts w:ascii="Arial Narrow" w:hAnsi="Arial Narrow"/>
                                <w:b/>
                                <w:sz w:val="20"/>
                                <w:szCs w:val="20"/>
                              </w:rPr>
                              <w:t>22</w:t>
                            </w:r>
                            <w:r w:rsidRPr="0035378F">
                              <w:rPr>
                                <w:rFonts w:ascii="Arial Narrow" w:hAnsi="Arial Narrow"/>
                                <w:b/>
                                <w:sz w:val="20"/>
                                <w:szCs w:val="20"/>
                              </w:rPr>
                              <w:t>:</w:t>
                            </w:r>
                            <w:r w:rsidRPr="0035378F">
                              <w:rPr>
                                <w:rFonts w:ascii="Arial Narrow" w:hAnsi="Arial Narrow"/>
                                <w:sz w:val="20"/>
                                <w:szCs w:val="20"/>
                              </w:rPr>
                              <w:t>Après la réunion de consultation avec la population de l’EP2 Kanzombi</w:t>
                            </w:r>
                            <w:bookmarkEnd w:id="482"/>
                          </w:p>
                          <w:p w14:paraId="53AA13C3" w14:textId="77777777" w:rsidR="00662484" w:rsidRPr="00035D26" w:rsidRDefault="006624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4BB539" id="Rectangle 53" o:spid="_x0000_s1043" style="position:absolute;left:0;text-align:left;margin-left:218.65pt;margin-top:17.4pt;width:219pt;height:4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" stroked="f">
                <v:textbox>
                  <w:txbxContent>
                    <w:p w14:paraId="19545769" w14:textId="77777777" w:rsidR="00662484" w:rsidRPr="0035378F" w:rsidRDefault="00662484" w:rsidP="0035378F">
                      <w:pPr>
                        <w:jc w:val="both"/>
                        <w:rPr>
                          <w:rFonts w:ascii="Arial Narrow" w:hAnsi="Arial Narrow"/>
                          <w:sz w:val="20"/>
                          <w:szCs w:val="20"/>
                        </w:rPr>
                      </w:pPr>
                      <w:bookmarkStart w:id="517" w:name="_Toc12264746"/>
                      <w:r w:rsidRPr="0035378F">
                        <w:rPr>
                          <w:rFonts w:ascii="Arial Narrow" w:hAnsi="Arial Narrow"/>
                          <w:b/>
                          <w:sz w:val="20"/>
                          <w:szCs w:val="20"/>
                        </w:rPr>
                        <w:t xml:space="preserve">Photo </w:t>
                      </w:r>
                      <w:r>
                        <w:rPr>
                          <w:rFonts w:ascii="Arial Narrow" w:hAnsi="Arial Narrow"/>
                          <w:b/>
                          <w:sz w:val="20"/>
                          <w:szCs w:val="20"/>
                        </w:rPr>
                        <w:t>22</w:t>
                      </w:r>
                      <w:r w:rsidRPr="0035378F">
                        <w:rPr>
                          <w:rFonts w:ascii="Arial Narrow" w:hAnsi="Arial Narrow"/>
                          <w:b/>
                          <w:sz w:val="20"/>
                          <w:szCs w:val="20"/>
                        </w:rPr>
                        <w:t>:</w:t>
                      </w:r>
                      <w:r w:rsidRPr="0035378F">
                        <w:rPr>
                          <w:rFonts w:ascii="Arial Narrow" w:hAnsi="Arial Narrow"/>
                          <w:sz w:val="20"/>
                          <w:szCs w:val="20"/>
                        </w:rPr>
                        <w:t>Après la réunion de consultation avec la population de l’EP2 Kanzombi</w:t>
                      </w:r>
                      <w:bookmarkEnd w:id="517"/>
                    </w:p>
                    <w:p w14:paraId="53AA13C3" w14:textId="77777777" w:rsidR="00662484" w:rsidRPr="00035D26" w:rsidRDefault="00662484"/>
                  </w:txbxContent>
                </v:textbox>
              </v:rect>
            </w:pict>
          </mc:Fallback>
        </mc:AlternateContent>
      </w:r>
    </w:p>
    <w:p w14:paraId="3EF87D88" w14:textId="77777777" w:rsidR="00ED4202" w:rsidRDefault="0045633F" w:rsidP="00C50C38">
      <w:pPr>
        <w:jc w:val="both"/>
        <w:rPr>
          <w:rFonts w:ascii="Arial Narrow" w:hAnsi="Arial Narrow"/>
          <w:sz w:val="20"/>
          <w:szCs w:val="20"/>
        </w:rPr>
      </w:pPr>
      <w:r>
        <w:rPr>
          <w:rFonts w:ascii="Arial Narrow" w:hAnsi="Arial Narrow"/>
          <w:noProof/>
          <w:sz w:val="20"/>
          <w:szCs w:val="20"/>
          <w:lang w:eastAsia="fr-FR"/>
        </w:rPr>
        <mc:AlternateContent>
          <mc:Choice Requires="wps">
            <w:drawing>
              <wp:anchor distT="0" distB="0" distL="114300" distR="114300" simplePos="0" relativeHeight="251677696" behindDoc="0" locked="0" layoutInCell="1" allowOverlap="1" wp14:anchorId="5F32A230" wp14:editId="3484F47D">
                <wp:simplePos x="0" y="0"/>
                <wp:positionH relativeFrom="column">
                  <wp:posOffset>-4445</wp:posOffset>
                </wp:positionH>
                <wp:positionV relativeFrom="paragraph">
                  <wp:posOffset>-11430</wp:posOffset>
                </wp:positionV>
                <wp:extent cx="2781300" cy="566420"/>
                <wp:effectExtent l="0" t="0" r="0" b="5080"/>
                <wp:wrapNone/>
                <wp:docPr id="64"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0" cy="566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5DBD60" w14:textId="77777777" w:rsidR="00662484" w:rsidRPr="007B4A8B" w:rsidRDefault="00662484" w:rsidP="007B4A8B">
                            <w:pPr>
                              <w:jc w:val="both"/>
                              <w:rPr>
                                <w:rFonts w:ascii="Arial Narrow" w:hAnsi="Arial Narrow"/>
                                <w:sz w:val="20"/>
                                <w:szCs w:val="20"/>
                              </w:rPr>
                            </w:pPr>
                            <w:bookmarkStart w:id="483" w:name="_Toc12264747"/>
                            <w:r w:rsidRPr="007B4A8B">
                              <w:rPr>
                                <w:rFonts w:ascii="Arial Narrow" w:hAnsi="Arial Narrow"/>
                                <w:b/>
                                <w:sz w:val="20"/>
                                <w:szCs w:val="20"/>
                              </w:rPr>
                              <w:t xml:space="preserve">Photo </w:t>
                            </w:r>
                            <w:r>
                              <w:rPr>
                                <w:rFonts w:ascii="Arial Narrow" w:hAnsi="Arial Narrow"/>
                                <w:b/>
                                <w:sz w:val="20"/>
                                <w:szCs w:val="20"/>
                              </w:rPr>
                              <w:t>21</w:t>
                            </w:r>
                            <w:r w:rsidRPr="007B4A8B">
                              <w:rPr>
                                <w:rFonts w:ascii="Arial Narrow" w:hAnsi="Arial Narrow"/>
                                <w:b/>
                                <w:sz w:val="20"/>
                                <w:szCs w:val="20"/>
                              </w:rPr>
                              <w:t>:</w:t>
                            </w:r>
                            <w:r w:rsidRPr="007B4A8B">
                              <w:rPr>
                                <w:rFonts w:ascii="Arial Narrow" w:hAnsi="Arial Narrow"/>
                                <w:sz w:val="20"/>
                                <w:szCs w:val="20"/>
                              </w:rPr>
                              <w:t xml:space="preserve"> Pendant la réunion de consultation avec la population de l’EP2 Kanzombi</w:t>
                            </w:r>
                            <w:bookmarkEnd w:id="48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32A230" id="Rectangle 52" o:spid="_x0000_s1044" style="position:absolute;left:0;text-align:left;margin-left:-.35pt;margin-top:-.9pt;width:219pt;height:44.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" stroked="f">
                <v:textbox>
                  <w:txbxContent>
                    <w:p w14:paraId="255DBD60" w14:textId="77777777" w:rsidR="00662484" w:rsidRPr="007B4A8B" w:rsidRDefault="00662484" w:rsidP="007B4A8B">
                      <w:pPr>
                        <w:jc w:val="both"/>
                        <w:rPr>
                          <w:rFonts w:ascii="Arial Narrow" w:hAnsi="Arial Narrow"/>
                          <w:sz w:val="20"/>
                          <w:szCs w:val="20"/>
                        </w:rPr>
                      </w:pPr>
                      <w:bookmarkStart w:id="519" w:name="_Toc12264747"/>
                      <w:r w:rsidRPr="007B4A8B">
                        <w:rPr>
                          <w:rFonts w:ascii="Arial Narrow" w:hAnsi="Arial Narrow"/>
                          <w:b/>
                          <w:sz w:val="20"/>
                          <w:szCs w:val="20"/>
                        </w:rPr>
                        <w:t xml:space="preserve">Photo </w:t>
                      </w:r>
                      <w:r>
                        <w:rPr>
                          <w:rFonts w:ascii="Arial Narrow" w:hAnsi="Arial Narrow"/>
                          <w:b/>
                          <w:sz w:val="20"/>
                          <w:szCs w:val="20"/>
                        </w:rPr>
                        <w:t>21</w:t>
                      </w:r>
                      <w:r w:rsidRPr="007B4A8B">
                        <w:rPr>
                          <w:rFonts w:ascii="Arial Narrow" w:hAnsi="Arial Narrow"/>
                          <w:b/>
                          <w:sz w:val="20"/>
                          <w:szCs w:val="20"/>
                        </w:rPr>
                        <w:t>:</w:t>
                      </w:r>
                      <w:r w:rsidRPr="007B4A8B">
                        <w:rPr>
                          <w:rFonts w:ascii="Arial Narrow" w:hAnsi="Arial Narrow"/>
                          <w:sz w:val="20"/>
                          <w:szCs w:val="20"/>
                        </w:rPr>
                        <w:t xml:space="preserve"> Pendant la réunion de consultation avec la population de l’EP2 Kanzombi</w:t>
                      </w:r>
                      <w:bookmarkEnd w:id="519"/>
                    </w:p>
                  </w:txbxContent>
                </v:textbox>
              </v:rect>
            </w:pict>
          </mc:Fallback>
        </mc:AlternateContent>
      </w:r>
    </w:p>
    <w:p w14:paraId="5DF48E24" w14:textId="77777777" w:rsidR="00ED4202" w:rsidRPr="00C50C38" w:rsidRDefault="00ED4202" w:rsidP="00C50C38">
      <w:pPr>
        <w:jc w:val="both"/>
        <w:rPr>
          <w:rFonts w:ascii="Arial Narrow" w:hAnsi="Arial Narrow"/>
          <w:sz w:val="20"/>
          <w:szCs w:val="20"/>
        </w:rPr>
      </w:pPr>
    </w:p>
    <w:p w14:paraId="09FDF3B7" w14:textId="77777777" w:rsidR="00A00FED" w:rsidRDefault="00A00FED" w:rsidP="00A00FED">
      <w:pPr>
        <w:rPr>
          <w:rFonts w:ascii="Arial Narrow" w:hAnsi="Arial Narrow"/>
          <w:sz w:val="24"/>
          <w:szCs w:val="24"/>
        </w:rPr>
      </w:pPr>
      <w:r w:rsidRPr="00624847">
        <w:rPr>
          <w:rFonts w:ascii="Arial Narrow" w:hAnsi="Arial Narrow"/>
          <w:noProof/>
          <w:sz w:val="24"/>
          <w:szCs w:val="24"/>
          <w:lang w:eastAsia="fr-FR"/>
        </w:rPr>
        <w:drawing>
          <wp:inline distT="0" distB="0" distL="0" distR="0" wp14:anchorId="6BA42C36" wp14:editId="1440F46D">
            <wp:extent cx="2771775" cy="2128533"/>
            <wp:effectExtent l="19050" t="0" r="0" b="0"/>
            <wp:docPr id="34" name="Image 14" descr="C:\Users\Acer\Documents\Dossier PDU Ecoles kikwit\Photo mairie et Kanzombi\SAM_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ocuments\Dossier PDU Ecoles kikwit\Photo mairie et Kanzombi\SAM_1413.JPG"/>
                    <pic:cNvPicPr>
                      <a:picLocks noChangeAspect="1" noChangeArrowheads="1"/>
                    </pic:cNvPicPr>
                  </pic:nvPicPr>
                  <pic:blipFill>
                    <a:blip r:embed="rId54" cstate="print">
                      <a:lum bright="10000"/>
                    </a:blip>
                    <a:srcRect/>
                    <a:stretch>
                      <a:fillRect/>
                    </a:stretch>
                  </pic:blipFill>
                  <pic:spPr bwMode="auto">
                    <a:xfrm>
                      <a:off x="0" y="0"/>
                      <a:ext cx="2775087" cy="2131077"/>
                    </a:xfrm>
                    <a:prstGeom prst="rect">
                      <a:avLst/>
                    </a:prstGeom>
                    <a:noFill/>
                    <a:ln w="9525">
                      <a:noFill/>
                      <a:miter lim="800000"/>
                      <a:headEnd/>
                      <a:tailEnd/>
                    </a:ln>
                  </pic:spPr>
                </pic:pic>
              </a:graphicData>
            </a:graphic>
          </wp:inline>
        </w:drawing>
      </w:r>
      <w:r w:rsidRPr="00624847">
        <w:rPr>
          <w:rFonts w:ascii="Arial Narrow" w:hAnsi="Arial Narrow"/>
          <w:noProof/>
          <w:sz w:val="24"/>
          <w:szCs w:val="24"/>
          <w:lang w:eastAsia="fr-FR"/>
        </w:rPr>
        <w:drawing>
          <wp:inline distT="0" distB="0" distL="0" distR="0" wp14:anchorId="1AEDC727" wp14:editId="2EFDD692">
            <wp:extent cx="2762250" cy="2114550"/>
            <wp:effectExtent l="19050" t="0" r="0" b="0"/>
            <wp:docPr id="23" name="Image 17" descr="C:\Users\Acer\Documents\Dossier PDU Ecoles kikwit\Photo mairie et Kanzombi\SAM_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ocuments\Dossier PDU Ecoles kikwit\Photo mairie et Kanzombi\SAM_1421.JPG"/>
                    <pic:cNvPicPr>
                      <a:picLocks noChangeAspect="1" noChangeArrowheads="1"/>
                    </pic:cNvPicPr>
                  </pic:nvPicPr>
                  <pic:blipFill>
                    <a:blip r:embed="rId55" cstate="print"/>
                    <a:srcRect/>
                    <a:stretch>
                      <a:fillRect/>
                    </a:stretch>
                  </pic:blipFill>
                  <pic:spPr bwMode="auto">
                    <a:xfrm>
                      <a:off x="0" y="0"/>
                      <a:ext cx="2771129" cy="2121347"/>
                    </a:xfrm>
                    <a:prstGeom prst="rect">
                      <a:avLst/>
                    </a:prstGeom>
                    <a:noFill/>
                    <a:ln w="9525">
                      <a:noFill/>
                      <a:miter lim="800000"/>
                      <a:headEnd/>
                      <a:tailEnd/>
                    </a:ln>
                  </pic:spPr>
                </pic:pic>
              </a:graphicData>
            </a:graphic>
          </wp:inline>
        </w:drawing>
      </w:r>
    </w:p>
    <w:p w14:paraId="6E7B77E3" w14:textId="77777777" w:rsidR="007D59DE" w:rsidRDefault="00BB33C3">
      <w:pPr>
        <w:pStyle w:val="Lgende"/>
        <w:jc w:val="center"/>
        <w:rPr>
          <w:rFonts w:ascii="Arial Narrow" w:hAnsi="Arial Narrow"/>
          <w:b w:val="0"/>
          <w:color w:val="auto"/>
          <w:sz w:val="20"/>
          <w:szCs w:val="20"/>
        </w:rPr>
      </w:pPr>
      <w:bookmarkStart w:id="484" w:name="_Toc531285023"/>
      <w:r>
        <w:rPr>
          <w:rFonts w:ascii="Arial Narrow" w:hAnsi="Arial Narrow"/>
          <w:b w:val="0"/>
          <w:color w:val="auto"/>
          <w:sz w:val="20"/>
          <w:szCs w:val="20"/>
        </w:rPr>
        <w:t>(</w:t>
      </w:r>
      <w:r w:rsidR="00B87CA1" w:rsidRPr="00B87CA1">
        <w:rPr>
          <w:rFonts w:ascii="Arial Narrow" w:hAnsi="Arial Narrow"/>
          <w:b w:val="0"/>
          <w:color w:val="auto"/>
          <w:sz w:val="20"/>
          <w:szCs w:val="20"/>
        </w:rPr>
        <w:t xml:space="preserve">Source : </w:t>
      </w:r>
      <w:r w:rsidR="00B87CA1" w:rsidRPr="00C45E97">
        <w:rPr>
          <w:rFonts w:ascii="Arial Narrow" w:hAnsi="Arial Narrow"/>
          <w:b w:val="0"/>
          <w:color w:val="auto"/>
          <w:sz w:val="20"/>
          <w:szCs w:val="20"/>
        </w:rPr>
        <w:t>Christophe Kumbi</w:t>
      </w:r>
      <w:r w:rsidR="004F6422" w:rsidRPr="007B4A8B">
        <w:rPr>
          <w:rFonts w:ascii="Arial Narrow" w:hAnsi="Arial Narrow"/>
          <w:sz w:val="20"/>
          <w:szCs w:val="20"/>
        </w:rPr>
        <w:t xml:space="preserve">, </w:t>
      </w:r>
      <w:r w:rsidR="004F6422" w:rsidRPr="0006247E">
        <w:rPr>
          <w:rFonts w:ascii="Arial Narrow" w:hAnsi="Arial Narrow"/>
          <w:b w:val="0"/>
          <w:color w:val="000000" w:themeColor="text1"/>
          <w:sz w:val="20"/>
          <w:szCs w:val="20"/>
        </w:rPr>
        <w:t>Octobre 2018</w:t>
      </w:r>
      <w:r>
        <w:rPr>
          <w:rFonts w:ascii="Arial Narrow" w:hAnsi="Arial Narrow"/>
          <w:b w:val="0"/>
          <w:color w:val="000000" w:themeColor="text1"/>
          <w:sz w:val="20"/>
          <w:szCs w:val="20"/>
        </w:rPr>
        <w:t>)</w:t>
      </w:r>
    </w:p>
    <w:p w14:paraId="11B33974" w14:textId="77777777" w:rsidR="00035D26" w:rsidRDefault="0045633F" w:rsidP="00114F8E">
      <w:pPr>
        <w:pStyle w:val="Lgende"/>
        <w:jc w:val="both"/>
        <w:rPr>
          <w:rFonts w:ascii="Arial Narrow" w:hAnsi="Arial Narrow"/>
          <w:color w:val="auto"/>
          <w:sz w:val="20"/>
          <w:szCs w:val="20"/>
        </w:rPr>
      </w:pPr>
      <w:r>
        <w:rPr>
          <w:rFonts w:ascii="Arial Narrow" w:hAnsi="Arial Narrow"/>
          <w:b w:val="0"/>
          <w:noProof/>
          <w:sz w:val="20"/>
          <w:szCs w:val="20"/>
          <w:lang w:eastAsia="fr-FR"/>
        </w:rPr>
        <mc:AlternateContent>
          <mc:Choice Requires="wps">
            <w:drawing>
              <wp:anchor distT="0" distB="0" distL="114300" distR="114300" simplePos="0" relativeHeight="251680768" behindDoc="0" locked="0" layoutInCell="1" allowOverlap="1" wp14:anchorId="5B1D69BE" wp14:editId="126E7B89">
                <wp:simplePos x="0" y="0"/>
                <wp:positionH relativeFrom="column">
                  <wp:posOffset>2881630</wp:posOffset>
                </wp:positionH>
                <wp:positionV relativeFrom="paragraph">
                  <wp:posOffset>163830</wp:posOffset>
                </wp:positionV>
                <wp:extent cx="2886075" cy="571500"/>
                <wp:effectExtent l="0" t="0" r="9525" b="0"/>
                <wp:wrapNone/>
                <wp:docPr id="48"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6075"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739687" w14:textId="77777777" w:rsidR="00662484" w:rsidRPr="0035378F" w:rsidRDefault="00662484" w:rsidP="0035378F">
                            <w:pPr>
                              <w:jc w:val="both"/>
                              <w:rPr>
                                <w:rFonts w:ascii="Arial Narrow" w:hAnsi="Arial Narrow"/>
                                <w:sz w:val="20"/>
                                <w:szCs w:val="20"/>
                              </w:rPr>
                            </w:pPr>
                            <w:bookmarkStart w:id="485" w:name="_Toc12264748"/>
                            <w:r w:rsidRPr="0035378F">
                              <w:rPr>
                                <w:rFonts w:ascii="Arial Narrow" w:hAnsi="Arial Narrow"/>
                                <w:b/>
                                <w:sz w:val="20"/>
                                <w:szCs w:val="20"/>
                              </w:rPr>
                              <w:t xml:space="preserve">Photo </w:t>
                            </w:r>
                            <w:r>
                              <w:rPr>
                                <w:rFonts w:ascii="Arial Narrow" w:hAnsi="Arial Narrow"/>
                                <w:b/>
                                <w:sz w:val="20"/>
                                <w:szCs w:val="20"/>
                              </w:rPr>
                              <w:t>24</w:t>
                            </w:r>
                            <w:r w:rsidRPr="0035378F">
                              <w:rPr>
                                <w:rFonts w:ascii="Arial Narrow" w:hAnsi="Arial Narrow"/>
                                <w:b/>
                                <w:sz w:val="20"/>
                                <w:szCs w:val="20"/>
                              </w:rPr>
                              <w:t>:</w:t>
                            </w:r>
                            <w:r w:rsidRPr="0035378F">
                              <w:rPr>
                                <w:rFonts w:ascii="Arial Narrow" w:hAnsi="Arial Narrow"/>
                                <w:sz w:val="20"/>
                                <w:szCs w:val="20"/>
                              </w:rPr>
                              <w:t>Après la réunion de consultation avec la population de l’EP2 Vukana</w:t>
                            </w:r>
                            <w:bookmarkEnd w:id="485"/>
                          </w:p>
                          <w:p w14:paraId="496270CA" w14:textId="77777777" w:rsidR="00662484" w:rsidRDefault="006624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1D69BE" id="Rectangle 55" o:spid="_x0000_s1045" style="position:absolute;left:0;text-align:left;margin-left:226.9pt;margin-top:12.9pt;width:227.25pt;height: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" stroked="f">
                <v:textbox>
                  <w:txbxContent>
                    <w:p w14:paraId="0C739687" w14:textId="77777777" w:rsidR="00662484" w:rsidRPr="0035378F" w:rsidRDefault="00662484" w:rsidP="0035378F">
                      <w:pPr>
                        <w:jc w:val="both"/>
                        <w:rPr>
                          <w:rFonts w:ascii="Arial Narrow" w:hAnsi="Arial Narrow"/>
                          <w:sz w:val="20"/>
                          <w:szCs w:val="20"/>
                        </w:rPr>
                      </w:pPr>
                      <w:bookmarkStart w:id="522" w:name="_Toc12264748"/>
                      <w:r w:rsidRPr="0035378F">
                        <w:rPr>
                          <w:rFonts w:ascii="Arial Narrow" w:hAnsi="Arial Narrow"/>
                          <w:b/>
                          <w:sz w:val="20"/>
                          <w:szCs w:val="20"/>
                        </w:rPr>
                        <w:t xml:space="preserve">Photo </w:t>
                      </w:r>
                      <w:r>
                        <w:rPr>
                          <w:rFonts w:ascii="Arial Narrow" w:hAnsi="Arial Narrow"/>
                          <w:b/>
                          <w:sz w:val="20"/>
                          <w:szCs w:val="20"/>
                        </w:rPr>
                        <w:t>24</w:t>
                      </w:r>
                      <w:r w:rsidRPr="0035378F">
                        <w:rPr>
                          <w:rFonts w:ascii="Arial Narrow" w:hAnsi="Arial Narrow"/>
                          <w:b/>
                          <w:sz w:val="20"/>
                          <w:szCs w:val="20"/>
                        </w:rPr>
                        <w:t>:</w:t>
                      </w:r>
                      <w:r w:rsidRPr="0035378F">
                        <w:rPr>
                          <w:rFonts w:ascii="Arial Narrow" w:hAnsi="Arial Narrow"/>
                          <w:sz w:val="20"/>
                          <w:szCs w:val="20"/>
                        </w:rPr>
                        <w:t>Après la réunion de consultation avec la population de l’EP2 Vukana</w:t>
                      </w:r>
                      <w:bookmarkEnd w:id="522"/>
                    </w:p>
                    <w:p w14:paraId="496270CA" w14:textId="77777777" w:rsidR="00662484" w:rsidRDefault="00662484"/>
                  </w:txbxContent>
                </v:textbox>
              </v:rect>
            </w:pict>
          </mc:Fallback>
        </mc:AlternateContent>
      </w:r>
      <w:r>
        <w:rPr>
          <w:rFonts w:ascii="Arial Narrow" w:hAnsi="Arial Narrow"/>
          <w:b w:val="0"/>
          <w:noProof/>
          <w:sz w:val="20"/>
          <w:szCs w:val="20"/>
          <w:lang w:eastAsia="fr-FR"/>
        </w:rPr>
        <mc:AlternateContent>
          <mc:Choice Requires="wps">
            <w:drawing>
              <wp:anchor distT="0" distB="0" distL="114300" distR="114300" simplePos="0" relativeHeight="251679744" behindDoc="0" locked="0" layoutInCell="1" allowOverlap="1" wp14:anchorId="3386049F" wp14:editId="376C1709">
                <wp:simplePos x="0" y="0"/>
                <wp:positionH relativeFrom="column">
                  <wp:posOffset>-4445</wp:posOffset>
                </wp:positionH>
                <wp:positionV relativeFrom="paragraph">
                  <wp:posOffset>163830</wp:posOffset>
                </wp:positionV>
                <wp:extent cx="2876550" cy="561975"/>
                <wp:effectExtent l="0" t="0" r="0" b="9525"/>
                <wp:wrapNone/>
                <wp:docPr id="47"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6550" cy="561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228611" w14:textId="77777777" w:rsidR="00662484" w:rsidRPr="0035378F" w:rsidRDefault="00662484" w:rsidP="0035378F">
                            <w:pPr>
                              <w:jc w:val="both"/>
                              <w:rPr>
                                <w:rFonts w:ascii="Arial Narrow" w:hAnsi="Arial Narrow"/>
                                <w:sz w:val="20"/>
                                <w:szCs w:val="20"/>
                              </w:rPr>
                            </w:pPr>
                            <w:bookmarkStart w:id="486" w:name="_Toc12264749"/>
                            <w:r w:rsidRPr="0035378F">
                              <w:rPr>
                                <w:rFonts w:ascii="Arial Narrow" w:hAnsi="Arial Narrow"/>
                                <w:b/>
                                <w:sz w:val="20"/>
                                <w:szCs w:val="20"/>
                              </w:rPr>
                              <w:t xml:space="preserve">Photo </w:t>
                            </w:r>
                            <w:r>
                              <w:rPr>
                                <w:rFonts w:ascii="Arial Narrow" w:hAnsi="Arial Narrow"/>
                                <w:b/>
                                <w:sz w:val="20"/>
                                <w:szCs w:val="20"/>
                              </w:rPr>
                              <w:t>23</w:t>
                            </w:r>
                            <w:r w:rsidRPr="0035378F">
                              <w:rPr>
                                <w:rFonts w:ascii="Arial Narrow" w:hAnsi="Arial Narrow"/>
                                <w:b/>
                                <w:sz w:val="20"/>
                                <w:szCs w:val="20"/>
                              </w:rPr>
                              <w:t>:</w:t>
                            </w:r>
                            <w:r w:rsidRPr="0035378F">
                              <w:rPr>
                                <w:rFonts w:ascii="Arial Narrow" w:hAnsi="Arial Narrow"/>
                                <w:sz w:val="20"/>
                                <w:szCs w:val="20"/>
                              </w:rPr>
                              <w:t xml:space="preserve"> Pendant la réunion de consultation avec la population de l’EP2 Vukana</w:t>
                            </w:r>
                            <w:bookmarkEnd w:id="486"/>
                          </w:p>
                          <w:p w14:paraId="137E1DC2" w14:textId="77777777" w:rsidR="00662484" w:rsidRDefault="006624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86049F" id="Rectangle 54" o:spid="_x0000_s1046" style="position:absolute;left:0;text-align:left;margin-left:-.35pt;margin-top:12.9pt;width:226.5pt;height:4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" stroked="f">
                <v:textbox>
                  <w:txbxContent>
                    <w:p w14:paraId="3C228611" w14:textId="77777777" w:rsidR="00662484" w:rsidRPr="0035378F" w:rsidRDefault="00662484" w:rsidP="0035378F">
                      <w:pPr>
                        <w:jc w:val="both"/>
                        <w:rPr>
                          <w:rFonts w:ascii="Arial Narrow" w:hAnsi="Arial Narrow"/>
                          <w:sz w:val="20"/>
                          <w:szCs w:val="20"/>
                        </w:rPr>
                      </w:pPr>
                      <w:bookmarkStart w:id="524" w:name="_Toc12264749"/>
                      <w:r w:rsidRPr="0035378F">
                        <w:rPr>
                          <w:rFonts w:ascii="Arial Narrow" w:hAnsi="Arial Narrow"/>
                          <w:b/>
                          <w:sz w:val="20"/>
                          <w:szCs w:val="20"/>
                        </w:rPr>
                        <w:t xml:space="preserve">Photo </w:t>
                      </w:r>
                      <w:r>
                        <w:rPr>
                          <w:rFonts w:ascii="Arial Narrow" w:hAnsi="Arial Narrow"/>
                          <w:b/>
                          <w:sz w:val="20"/>
                          <w:szCs w:val="20"/>
                        </w:rPr>
                        <w:t>23</w:t>
                      </w:r>
                      <w:r w:rsidRPr="0035378F">
                        <w:rPr>
                          <w:rFonts w:ascii="Arial Narrow" w:hAnsi="Arial Narrow"/>
                          <w:b/>
                          <w:sz w:val="20"/>
                          <w:szCs w:val="20"/>
                        </w:rPr>
                        <w:t>:</w:t>
                      </w:r>
                      <w:r w:rsidRPr="0035378F">
                        <w:rPr>
                          <w:rFonts w:ascii="Arial Narrow" w:hAnsi="Arial Narrow"/>
                          <w:sz w:val="20"/>
                          <w:szCs w:val="20"/>
                        </w:rPr>
                        <w:t xml:space="preserve"> Pendant la réunion de consultation avec la population de l’EP2 Vukana</w:t>
                      </w:r>
                      <w:bookmarkEnd w:id="524"/>
                    </w:p>
                    <w:p w14:paraId="137E1DC2" w14:textId="77777777" w:rsidR="00662484" w:rsidRDefault="00662484"/>
                  </w:txbxContent>
                </v:textbox>
              </v:rect>
            </w:pict>
          </mc:Fallback>
        </mc:AlternateContent>
      </w:r>
    </w:p>
    <w:p w14:paraId="23AFBF87" w14:textId="77777777" w:rsidR="00035D26" w:rsidRDefault="00035D26" w:rsidP="00114F8E">
      <w:pPr>
        <w:pStyle w:val="Lgende"/>
        <w:jc w:val="both"/>
        <w:rPr>
          <w:rFonts w:ascii="Arial Narrow" w:hAnsi="Arial Narrow"/>
          <w:color w:val="auto"/>
          <w:sz w:val="20"/>
          <w:szCs w:val="20"/>
        </w:rPr>
      </w:pPr>
    </w:p>
    <w:bookmarkEnd w:id="484"/>
    <w:p w14:paraId="28537436" w14:textId="77777777" w:rsidR="00A00FED" w:rsidRPr="00C05736" w:rsidRDefault="00A00FED" w:rsidP="00A00FED">
      <w:pPr>
        <w:jc w:val="both"/>
        <w:rPr>
          <w:rFonts w:ascii="Arial Narrow" w:hAnsi="Arial Narrow"/>
          <w:sz w:val="24"/>
          <w:szCs w:val="24"/>
        </w:rPr>
      </w:pPr>
    </w:p>
    <w:p w14:paraId="249E111D" w14:textId="77777777" w:rsidR="00A00FED" w:rsidRDefault="00A00FED" w:rsidP="00A00FED">
      <w:pPr>
        <w:rPr>
          <w:rFonts w:ascii="Arial Narrow" w:hAnsi="Arial Narrow"/>
          <w:sz w:val="24"/>
          <w:szCs w:val="24"/>
        </w:rPr>
      </w:pPr>
      <w:r w:rsidRPr="00624847">
        <w:rPr>
          <w:rFonts w:ascii="Arial Narrow" w:hAnsi="Arial Narrow"/>
          <w:noProof/>
          <w:sz w:val="24"/>
          <w:szCs w:val="24"/>
          <w:lang w:eastAsia="fr-FR"/>
        </w:rPr>
        <w:drawing>
          <wp:inline distT="0" distB="0" distL="0" distR="0" wp14:anchorId="48BC94DA" wp14:editId="05A74E35">
            <wp:extent cx="2840882" cy="2130357"/>
            <wp:effectExtent l="19050" t="0" r="0" b="0"/>
            <wp:docPr id="38" name="Image 18" descr="C:\Users\Acer\Documents\Dossier PDU Ecoles kikwit\Photo Vukana\SAM_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Documents\Dossier PDU Ecoles kikwit\Photo Vukana\SAM_1458.JPG"/>
                    <pic:cNvPicPr>
                      <a:picLocks noChangeAspect="1" noChangeArrowheads="1"/>
                    </pic:cNvPicPr>
                  </pic:nvPicPr>
                  <pic:blipFill>
                    <a:blip r:embed="rId56" cstate="print">
                      <a:lum bright="20000"/>
                    </a:blip>
                    <a:srcRect/>
                    <a:stretch>
                      <a:fillRect/>
                    </a:stretch>
                  </pic:blipFill>
                  <pic:spPr bwMode="auto">
                    <a:xfrm>
                      <a:off x="0" y="0"/>
                      <a:ext cx="2841842" cy="2131077"/>
                    </a:xfrm>
                    <a:prstGeom prst="rect">
                      <a:avLst/>
                    </a:prstGeom>
                    <a:noFill/>
                    <a:ln w="9525">
                      <a:noFill/>
                      <a:miter lim="800000"/>
                      <a:headEnd/>
                      <a:tailEnd/>
                    </a:ln>
                  </pic:spPr>
                </pic:pic>
              </a:graphicData>
            </a:graphic>
          </wp:inline>
        </w:drawing>
      </w:r>
      <w:r w:rsidRPr="00624847">
        <w:rPr>
          <w:rFonts w:ascii="Arial Narrow" w:hAnsi="Arial Narrow"/>
          <w:noProof/>
          <w:sz w:val="24"/>
          <w:szCs w:val="24"/>
          <w:lang w:eastAsia="fr-FR"/>
        </w:rPr>
        <w:drawing>
          <wp:inline distT="0" distB="0" distL="0" distR="0" wp14:anchorId="7E700704" wp14:editId="2ACA1466">
            <wp:extent cx="2840882" cy="2140084"/>
            <wp:effectExtent l="19050" t="0" r="0" b="0"/>
            <wp:docPr id="62" name="Image 21" descr="C:\Users\Acer\Documents\Dossier PDU Ecoles kikwit\Photo Vukana\SAM_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Documents\Dossier PDU Ecoles kikwit\Photo Vukana\SAM_1463.JPG"/>
                    <pic:cNvPicPr>
                      <a:picLocks noChangeAspect="1" noChangeArrowheads="1"/>
                    </pic:cNvPicPr>
                  </pic:nvPicPr>
                  <pic:blipFill>
                    <a:blip r:embed="rId57" cstate="print"/>
                    <a:srcRect/>
                    <a:stretch>
                      <a:fillRect/>
                    </a:stretch>
                  </pic:blipFill>
                  <pic:spPr bwMode="auto">
                    <a:xfrm>
                      <a:off x="0" y="0"/>
                      <a:ext cx="2841842" cy="2140807"/>
                    </a:xfrm>
                    <a:prstGeom prst="rect">
                      <a:avLst/>
                    </a:prstGeom>
                    <a:noFill/>
                    <a:ln w="9525">
                      <a:noFill/>
                      <a:miter lim="800000"/>
                      <a:headEnd/>
                      <a:tailEnd/>
                    </a:ln>
                  </pic:spPr>
                </pic:pic>
              </a:graphicData>
            </a:graphic>
          </wp:inline>
        </w:drawing>
      </w:r>
    </w:p>
    <w:p w14:paraId="5F0342AD" w14:textId="77777777" w:rsidR="003A25E6" w:rsidRDefault="009B013D">
      <w:pPr>
        <w:jc w:val="center"/>
        <w:rPr>
          <w:rFonts w:ascii="Arial Narrow" w:hAnsi="Arial Narrow"/>
          <w:sz w:val="20"/>
          <w:szCs w:val="20"/>
        </w:rPr>
      </w:pPr>
      <w:r>
        <w:rPr>
          <w:rFonts w:ascii="Arial Narrow" w:hAnsi="Arial Narrow"/>
          <w:sz w:val="20"/>
          <w:szCs w:val="20"/>
        </w:rPr>
        <w:t>(</w:t>
      </w:r>
      <w:r w:rsidR="00ED4202">
        <w:rPr>
          <w:rFonts w:ascii="Arial Narrow" w:hAnsi="Arial Narrow"/>
          <w:sz w:val="20"/>
          <w:szCs w:val="20"/>
        </w:rPr>
        <w:t xml:space="preserve">Source : </w:t>
      </w:r>
      <w:r w:rsidR="00ED4202" w:rsidRPr="0035378F">
        <w:rPr>
          <w:rFonts w:ascii="Arial Narrow" w:hAnsi="Arial Narrow"/>
          <w:sz w:val="20"/>
          <w:szCs w:val="20"/>
        </w:rPr>
        <w:t>Christophe Kumbi</w:t>
      </w:r>
      <w:r w:rsidR="004F6422" w:rsidRPr="007B4A8B">
        <w:rPr>
          <w:rFonts w:ascii="Arial Narrow" w:hAnsi="Arial Narrow"/>
          <w:sz w:val="20"/>
          <w:szCs w:val="20"/>
        </w:rPr>
        <w:t xml:space="preserve">, </w:t>
      </w:r>
      <w:r w:rsidR="004F6422" w:rsidRPr="0006247E">
        <w:rPr>
          <w:rFonts w:ascii="Arial Narrow" w:hAnsi="Arial Narrow"/>
          <w:color w:val="000000" w:themeColor="text1"/>
          <w:sz w:val="20"/>
          <w:szCs w:val="20"/>
        </w:rPr>
        <w:t>Octobre 2018</w:t>
      </w:r>
      <w:r>
        <w:rPr>
          <w:rFonts w:ascii="Arial Narrow" w:hAnsi="Arial Narrow"/>
          <w:color w:val="000000" w:themeColor="text1"/>
          <w:sz w:val="20"/>
          <w:szCs w:val="20"/>
        </w:rPr>
        <w:t>)</w:t>
      </w:r>
    </w:p>
    <w:p w14:paraId="1B21C915" w14:textId="77777777" w:rsidR="00C50C38" w:rsidRDefault="00C50C38" w:rsidP="00A00FED">
      <w:pPr>
        <w:jc w:val="both"/>
        <w:rPr>
          <w:rFonts w:ascii="Arial Narrow" w:hAnsi="Arial Narrow"/>
          <w:sz w:val="24"/>
          <w:szCs w:val="24"/>
        </w:rPr>
      </w:pPr>
    </w:p>
    <w:p w14:paraId="7A2BE31F" w14:textId="77777777" w:rsidR="00ED4202" w:rsidRDefault="00ED4202" w:rsidP="00A00FED">
      <w:pPr>
        <w:jc w:val="both"/>
        <w:rPr>
          <w:rFonts w:ascii="Arial Narrow" w:hAnsi="Arial Narrow"/>
          <w:sz w:val="24"/>
          <w:szCs w:val="24"/>
        </w:rPr>
      </w:pPr>
    </w:p>
    <w:p w14:paraId="00B51AD2" w14:textId="77777777" w:rsidR="00ED4202" w:rsidRDefault="00ED4202" w:rsidP="00A00FED">
      <w:pPr>
        <w:jc w:val="both"/>
        <w:rPr>
          <w:rFonts w:ascii="Arial Narrow" w:hAnsi="Arial Narrow"/>
          <w:sz w:val="24"/>
          <w:szCs w:val="24"/>
        </w:rPr>
      </w:pPr>
    </w:p>
    <w:p w14:paraId="3ED295D3" w14:textId="77777777" w:rsidR="00ED4202" w:rsidRDefault="00ED4202" w:rsidP="00A00FED">
      <w:pPr>
        <w:jc w:val="both"/>
        <w:rPr>
          <w:rFonts w:ascii="Arial Narrow" w:hAnsi="Arial Narrow"/>
          <w:sz w:val="24"/>
          <w:szCs w:val="24"/>
        </w:rPr>
      </w:pPr>
    </w:p>
    <w:p w14:paraId="2FCA8796" w14:textId="77777777" w:rsidR="00ED4202" w:rsidRDefault="00ED4202" w:rsidP="00A00FED">
      <w:pPr>
        <w:jc w:val="both"/>
        <w:rPr>
          <w:rFonts w:ascii="Arial Narrow" w:hAnsi="Arial Narrow"/>
          <w:sz w:val="24"/>
          <w:szCs w:val="24"/>
        </w:rPr>
      </w:pPr>
    </w:p>
    <w:p w14:paraId="07C052D2" w14:textId="77777777" w:rsidR="00ED4202" w:rsidRDefault="00ED4202" w:rsidP="00A00FED">
      <w:pPr>
        <w:jc w:val="both"/>
        <w:rPr>
          <w:rFonts w:ascii="Arial Narrow" w:hAnsi="Arial Narrow"/>
          <w:sz w:val="24"/>
          <w:szCs w:val="24"/>
        </w:rPr>
      </w:pPr>
    </w:p>
    <w:p w14:paraId="78360725" w14:textId="77777777" w:rsidR="00ED4202" w:rsidRDefault="0045633F" w:rsidP="00A00FED">
      <w:pPr>
        <w:jc w:val="both"/>
        <w:rPr>
          <w:rFonts w:ascii="Arial Narrow" w:hAnsi="Arial Narrow"/>
          <w:sz w:val="24"/>
          <w:szCs w:val="24"/>
        </w:rPr>
      </w:pPr>
      <w:r>
        <w:rPr>
          <w:rFonts w:ascii="Arial Narrow" w:hAnsi="Arial Narrow"/>
          <w:noProof/>
          <w:sz w:val="24"/>
          <w:szCs w:val="24"/>
          <w:lang w:eastAsia="fr-FR"/>
        </w:rPr>
        <mc:AlternateContent>
          <mc:Choice Requires="wps">
            <w:drawing>
              <wp:anchor distT="0" distB="0" distL="114300" distR="114300" simplePos="0" relativeHeight="251682816" behindDoc="0" locked="0" layoutInCell="1" allowOverlap="1" wp14:anchorId="257D4EEB" wp14:editId="53495A3F">
                <wp:simplePos x="0" y="0"/>
                <wp:positionH relativeFrom="column">
                  <wp:posOffset>2891155</wp:posOffset>
                </wp:positionH>
                <wp:positionV relativeFrom="paragraph">
                  <wp:posOffset>30480</wp:posOffset>
                </wp:positionV>
                <wp:extent cx="2876550" cy="581025"/>
                <wp:effectExtent l="0" t="0" r="0" b="9525"/>
                <wp:wrapNone/>
                <wp:docPr id="46"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6550" cy="581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56FDCD" w14:textId="77777777" w:rsidR="00662484" w:rsidRPr="0035378F" w:rsidRDefault="00662484" w:rsidP="0035378F">
                            <w:pPr>
                              <w:jc w:val="both"/>
                              <w:rPr>
                                <w:rFonts w:ascii="Arial Narrow" w:hAnsi="Arial Narrow"/>
                                <w:sz w:val="20"/>
                                <w:szCs w:val="20"/>
                              </w:rPr>
                            </w:pPr>
                            <w:bookmarkStart w:id="487" w:name="_Toc12264750"/>
                            <w:r w:rsidRPr="0035378F">
                              <w:rPr>
                                <w:rFonts w:ascii="Arial Narrow" w:hAnsi="Arial Narrow"/>
                                <w:b/>
                                <w:sz w:val="20"/>
                                <w:szCs w:val="20"/>
                              </w:rPr>
                              <w:t xml:space="preserve">Photo </w:t>
                            </w:r>
                            <w:r>
                              <w:rPr>
                                <w:rFonts w:ascii="Arial Narrow" w:hAnsi="Arial Narrow"/>
                                <w:b/>
                                <w:sz w:val="20"/>
                                <w:szCs w:val="20"/>
                              </w:rPr>
                              <w:t>26</w:t>
                            </w:r>
                            <w:r w:rsidRPr="0035378F">
                              <w:rPr>
                                <w:rFonts w:ascii="Arial Narrow" w:hAnsi="Arial Narrow"/>
                                <w:b/>
                                <w:sz w:val="20"/>
                                <w:szCs w:val="20"/>
                              </w:rPr>
                              <w:t>:</w:t>
                            </w:r>
                            <w:r w:rsidRPr="0035378F">
                              <w:rPr>
                                <w:rFonts w:ascii="Arial Narrow" w:hAnsi="Arial Narrow"/>
                                <w:sz w:val="20"/>
                                <w:szCs w:val="20"/>
                              </w:rPr>
                              <w:t xml:space="preserve">Après la réunion de consultation avec la population de l’institut Kangulumba, </w:t>
                            </w:r>
                            <w:bookmarkEnd w:id="487"/>
                          </w:p>
                          <w:p w14:paraId="13537A0A" w14:textId="77777777" w:rsidR="00662484" w:rsidRDefault="006624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7D4EEB" id="Rectangle 57" o:spid="_x0000_s1047" style="position:absolute;left:0;text-align:left;margin-left:227.65pt;margin-top:2.4pt;width:226.5pt;height:45.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" stroked="f">
                <v:textbox>
                  <w:txbxContent>
                    <w:p w14:paraId="3B56FDCD" w14:textId="77777777" w:rsidR="00662484" w:rsidRPr="0035378F" w:rsidRDefault="00662484" w:rsidP="0035378F">
                      <w:pPr>
                        <w:jc w:val="both"/>
                        <w:rPr>
                          <w:rFonts w:ascii="Arial Narrow" w:hAnsi="Arial Narrow"/>
                          <w:sz w:val="20"/>
                          <w:szCs w:val="20"/>
                        </w:rPr>
                      </w:pPr>
                      <w:bookmarkStart w:id="526" w:name="_Toc12264750"/>
                      <w:r w:rsidRPr="0035378F">
                        <w:rPr>
                          <w:rFonts w:ascii="Arial Narrow" w:hAnsi="Arial Narrow"/>
                          <w:b/>
                          <w:sz w:val="20"/>
                          <w:szCs w:val="20"/>
                        </w:rPr>
                        <w:t xml:space="preserve">Photo </w:t>
                      </w:r>
                      <w:r>
                        <w:rPr>
                          <w:rFonts w:ascii="Arial Narrow" w:hAnsi="Arial Narrow"/>
                          <w:b/>
                          <w:sz w:val="20"/>
                          <w:szCs w:val="20"/>
                        </w:rPr>
                        <w:t>26</w:t>
                      </w:r>
                      <w:r w:rsidRPr="0035378F">
                        <w:rPr>
                          <w:rFonts w:ascii="Arial Narrow" w:hAnsi="Arial Narrow"/>
                          <w:b/>
                          <w:sz w:val="20"/>
                          <w:szCs w:val="20"/>
                        </w:rPr>
                        <w:t>:</w:t>
                      </w:r>
                      <w:r w:rsidRPr="0035378F">
                        <w:rPr>
                          <w:rFonts w:ascii="Arial Narrow" w:hAnsi="Arial Narrow"/>
                          <w:sz w:val="20"/>
                          <w:szCs w:val="20"/>
                        </w:rPr>
                        <w:t xml:space="preserve">Après la réunion de consultation avec la population de l’institut Kangulumba, </w:t>
                      </w:r>
                      <w:bookmarkEnd w:id="526"/>
                    </w:p>
                    <w:p w14:paraId="13537A0A" w14:textId="77777777" w:rsidR="00662484" w:rsidRDefault="00662484"/>
                  </w:txbxContent>
                </v:textbox>
              </v:rect>
            </w:pict>
          </mc:Fallback>
        </mc:AlternateContent>
      </w:r>
      <w:r>
        <w:rPr>
          <w:rFonts w:ascii="Arial Narrow" w:hAnsi="Arial Narrow"/>
          <w:noProof/>
          <w:sz w:val="24"/>
          <w:szCs w:val="24"/>
          <w:lang w:eastAsia="fr-FR"/>
        </w:rPr>
        <mc:AlternateContent>
          <mc:Choice Requires="wps">
            <w:drawing>
              <wp:anchor distT="0" distB="0" distL="114300" distR="114300" simplePos="0" relativeHeight="251681792" behindDoc="0" locked="0" layoutInCell="1" allowOverlap="1" wp14:anchorId="40180AAA" wp14:editId="755DE52F">
                <wp:simplePos x="0" y="0"/>
                <wp:positionH relativeFrom="column">
                  <wp:posOffset>14605</wp:posOffset>
                </wp:positionH>
                <wp:positionV relativeFrom="paragraph">
                  <wp:posOffset>30480</wp:posOffset>
                </wp:positionV>
                <wp:extent cx="2876550" cy="571500"/>
                <wp:effectExtent l="0" t="0" r="0" b="0"/>
                <wp:wrapNone/>
                <wp:docPr id="45"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655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6D668B" w14:textId="77777777" w:rsidR="00662484" w:rsidRPr="0035378F" w:rsidRDefault="00662484" w:rsidP="0035378F">
                            <w:pPr>
                              <w:jc w:val="both"/>
                              <w:rPr>
                                <w:rFonts w:ascii="Arial Narrow" w:hAnsi="Arial Narrow"/>
                                <w:sz w:val="20"/>
                                <w:szCs w:val="20"/>
                              </w:rPr>
                            </w:pPr>
                            <w:bookmarkStart w:id="488" w:name="_Toc12264751"/>
                            <w:r w:rsidRPr="0035378F">
                              <w:rPr>
                                <w:rFonts w:ascii="Arial Narrow" w:hAnsi="Arial Narrow"/>
                                <w:b/>
                                <w:sz w:val="20"/>
                                <w:szCs w:val="20"/>
                              </w:rPr>
                              <w:t xml:space="preserve">Photo </w:t>
                            </w:r>
                            <w:r>
                              <w:rPr>
                                <w:rFonts w:ascii="Arial Narrow" w:hAnsi="Arial Narrow"/>
                                <w:b/>
                                <w:sz w:val="20"/>
                                <w:szCs w:val="20"/>
                              </w:rPr>
                              <w:t>25</w:t>
                            </w:r>
                            <w:r w:rsidRPr="0035378F">
                              <w:rPr>
                                <w:rFonts w:ascii="Arial Narrow" w:hAnsi="Arial Narrow"/>
                                <w:b/>
                                <w:sz w:val="20"/>
                                <w:szCs w:val="20"/>
                              </w:rPr>
                              <w:t>:</w:t>
                            </w:r>
                            <w:r w:rsidRPr="0035378F">
                              <w:rPr>
                                <w:rFonts w:ascii="Arial Narrow" w:hAnsi="Arial Narrow"/>
                                <w:sz w:val="20"/>
                                <w:szCs w:val="20"/>
                              </w:rPr>
                              <w:t xml:space="preserve"> Pendant la réunion de consultation avec la population de l’institut Kangulumba</w:t>
                            </w:r>
                            <w:bookmarkEnd w:id="488"/>
                          </w:p>
                          <w:p w14:paraId="1A03D0B8" w14:textId="77777777" w:rsidR="00662484" w:rsidRDefault="006624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180AAA" id="Rectangle 56" o:spid="_x0000_s1048" style="position:absolute;left:0;text-align:left;margin-left:1.15pt;margin-top:2.4pt;width:226.5pt;height: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" stroked="f">
                <v:textbox>
                  <w:txbxContent>
                    <w:p w14:paraId="626D668B" w14:textId="77777777" w:rsidR="00662484" w:rsidRPr="0035378F" w:rsidRDefault="00662484" w:rsidP="0035378F">
                      <w:pPr>
                        <w:jc w:val="both"/>
                        <w:rPr>
                          <w:rFonts w:ascii="Arial Narrow" w:hAnsi="Arial Narrow"/>
                          <w:sz w:val="20"/>
                          <w:szCs w:val="20"/>
                        </w:rPr>
                      </w:pPr>
                      <w:bookmarkStart w:id="528" w:name="_Toc12264751"/>
                      <w:r w:rsidRPr="0035378F">
                        <w:rPr>
                          <w:rFonts w:ascii="Arial Narrow" w:hAnsi="Arial Narrow"/>
                          <w:b/>
                          <w:sz w:val="20"/>
                          <w:szCs w:val="20"/>
                        </w:rPr>
                        <w:t xml:space="preserve">Photo </w:t>
                      </w:r>
                      <w:r>
                        <w:rPr>
                          <w:rFonts w:ascii="Arial Narrow" w:hAnsi="Arial Narrow"/>
                          <w:b/>
                          <w:sz w:val="20"/>
                          <w:szCs w:val="20"/>
                        </w:rPr>
                        <w:t>25</w:t>
                      </w:r>
                      <w:r w:rsidRPr="0035378F">
                        <w:rPr>
                          <w:rFonts w:ascii="Arial Narrow" w:hAnsi="Arial Narrow"/>
                          <w:b/>
                          <w:sz w:val="20"/>
                          <w:szCs w:val="20"/>
                        </w:rPr>
                        <w:t>:</w:t>
                      </w:r>
                      <w:r w:rsidRPr="0035378F">
                        <w:rPr>
                          <w:rFonts w:ascii="Arial Narrow" w:hAnsi="Arial Narrow"/>
                          <w:sz w:val="20"/>
                          <w:szCs w:val="20"/>
                        </w:rPr>
                        <w:t xml:space="preserve"> Pendant la réunion de consultation avec la population de l’institut Kangulumba</w:t>
                      </w:r>
                      <w:bookmarkEnd w:id="528"/>
                    </w:p>
                    <w:p w14:paraId="1A03D0B8" w14:textId="77777777" w:rsidR="00662484" w:rsidRDefault="00662484"/>
                  </w:txbxContent>
                </v:textbox>
              </v:rect>
            </w:pict>
          </mc:Fallback>
        </mc:AlternateContent>
      </w:r>
    </w:p>
    <w:p w14:paraId="4BBD13DF" w14:textId="77777777" w:rsidR="00ED4202" w:rsidRPr="00624847" w:rsidRDefault="00ED4202" w:rsidP="00A00FED">
      <w:pPr>
        <w:jc w:val="both"/>
        <w:rPr>
          <w:rFonts w:ascii="Arial Narrow" w:hAnsi="Arial Narrow"/>
          <w:sz w:val="24"/>
          <w:szCs w:val="24"/>
        </w:rPr>
      </w:pPr>
    </w:p>
    <w:p w14:paraId="2FB02E8D" w14:textId="77777777" w:rsidR="00A00FED" w:rsidRDefault="00A00FED" w:rsidP="00A00FED">
      <w:pPr>
        <w:rPr>
          <w:rFonts w:ascii="Arial Narrow" w:hAnsi="Arial Narrow"/>
          <w:sz w:val="24"/>
          <w:szCs w:val="24"/>
        </w:rPr>
      </w:pPr>
      <w:r w:rsidRPr="00624847">
        <w:rPr>
          <w:rFonts w:ascii="Arial Narrow" w:hAnsi="Arial Narrow"/>
          <w:noProof/>
          <w:sz w:val="24"/>
          <w:szCs w:val="24"/>
          <w:lang w:eastAsia="fr-FR"/>
        </w:rPr>
        <w:drawing>
          <wp:inline distT="0" distB="0" distL="0" distR="0" wp14:anchorId="2E2E3C94" wp14:editId="3ED6C106">
            <wp:extent cx="2840882" cy="2140085"/>
            <wp:effectExtent l="19050" t="0" r="0" b="0"/>
            <wp:docPr id="42" name="Image 22" descr="C:\Users\Acer\Documents\Dossier PDU Ecoles kikwit\Photo Kangulungu\SAM_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ocuments\Dossier PDU Ecoles kikwit\Photo Kangulungu\SAM_1467.JPG"/>
                    <pic:cNvPicPr>
                      <a:picLocks noChangeAspect="1" noChangeArrowheads="1"/>
                    </pic:cNvPicPr>
                  </pic:nvPicPr>
                  <pic:blipFill>
                    <a:blip r:embed="rId58" cstate="print">
                      <a:lum bright="10000"/>
                    </a:blip>
                    <a:srcRect/>
                    <a:stretch>
                      <a:fillRect/>
                    </a:stretch>
                  </pic:blipFill>
                  <pic:spPr bwMode="auto">
                    <a:xfrm>
                      <a:off x="0" y="0"/>
                      <a:ext cx="2841842" cy="2140808"/>
                    </a:xfrm>
                    <a:prstGeom prst="rect">
                      <a:avLst/>
                    </a:prstGeom>
                    <a:noFill/>
                    <a:ln w="9525">
                      <a:noFill/>
                      <a:miter lim="800000"/>
                      <a:headEnd/>
                      <a:tailEnd/>
                    </a:ln>
                  </pic:spPr>
                </pic:pic>
              </a:graphicData>
            </a:graphic>
          </wp:inline>
        </w:drawing>
      </w:r>
      <w:r w:rsidRPr="00624847">
        <w:rPr>
          <w:rFonts w:ascii="Arial Narrow" w:hAnsi="Arial Narrow"/>
          <w:noProof/>
          <w:sz w:val="24"/>
          <w:szCs w:val="24"/>
          <w:lang w:eastAsia="fr-FR"/>
        </w:rPr>
        <w:drawing>
          <wp:inline distT="0" distB="0" distL="0" distR="0" wp14:anchorId="4FB7D30D" wp14:editId="5A288BB0">
            <wp:extent cx="2840882" cy="2120629"/>
            <wp:effectExtent l="19050" t="0" r="0" b="0"/>
            <wp:docPr id="63" name="Image 25" descr="C:\Users\Acer\Documents\Dossier PDU Ecoles kikwit\Photo Kangulungu\SAM_1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cer\Documents\Dossier PDU Ecoles kikwit\Photo Kangulungu\SAM_1478.JPG"/>
                    <pic:cNvPicPr>
                      <a:picLocks noChangeAspect="1" noChangeArrowheads="1"/>
                    </pic:cNvPicPr>
                  </pic:nvPicPr>
                  <pic:blipFill>
                    <a:blip r:embed="rId59" cstate="print"/>
                    <a:srcRect/>
                    <a:stretch>
                      <a:fillRect/>
                    </a:stretch>
                  </pic:blipFill>
                  <pic:spPr bwMode="auto">
                    <a:xfrm>
                      <a:off x="0" y="0"/>
                      <a:ext cx="2841842" cy="2121346"/>
                    </a:xfrm>
                    <a:prstGeom prst="rect">
                      <a:avLst/>
                    </a:prstGeom>
                    <a:noFill/>
                    <a:ln w="9525">
                      <a:noFill/>
                      <a:miter lim="800000"/>
                      <a:headEnd/>
                      <a:tailEnd/>
                    </a:ln>
                  </pic:spPr>
                </pic:pic>
              </a:graphicData>
            </a:graphic>
          </wp:inline>
        </w:drawing>
      </w:r>
    </w:p>
    <w:p w14:paraId="14F69737" w14:textId="77777777" w:rsidR="007D59DE" w:rsidRPr="00062F7E" w:rsidRDefault="009B013D">
      <w:pPr>
        <w:pStyle w:val="Lgende"/>
        <w:jc w:val="center"/>
        <w:rPr>
          <w:rFonts w:ascii="Arial Narrow" w:hAnsi="Arial Narrow"/>
          <w:b w:val="0"/>
          <w:color w:val="000000" w:themeColor="text1"/>
          <w:sz w:val="20"/>
          <w:szCs w:val="20"/>
        </w:rPr>
      </w:pPr>
      <w:bookmarkStart w:id="489" w:name="_Toc531285027"/>
      <w:r>
        <w:rPr>
          <w:rFonts w:ascii="Arial Narrow" w:hAnsi="Arial Narrow"/>
          <w:b w:val="0"/>
          <w:color w:val="auto"/>
          <w:sz w:val="20"/>
          <w:szCs w:val="20"/>
        </w:rPr>
        <w:t>(</w:t>
      </w:r>
      <w:r w:rsidR="004812A9" w:rsidRPr="00245A39">
        <w:rPr>
          <w:rFonts w:ascii="Arial Narrow" w:hAnsi="Arial Narrow"/>
          <w:b w:val="0"/>
          <w:color w:val="auto"/>
          <w:sz w:val="20"/>
          <w:szCs w:val="20"/>
        </w:rPr>
        <w:t xml:space="preserve">Source : </w:t>
      </w:r>
      <w:r w:rsidR="004812A9" w:rsidRPr="00C45E97">
        <w:rPr>
          <w:rFonts w:ascii="Arial Narrow" w:hAnsi="Arial Narrow"/>
          <w:b w:val="0"/>
          <w:color w:val="auto"/>
          <w:sz w:val="20"/>
          <w:szCs w:val="20"/>
        </w:rPr>
        <w:t>Christophe Kumbi</w:t>
      </w:r>
      <w:r w:rsidR="004F6422" w:rsidRPr="007B4A8B">
        <w:rPr>
          <w:rFonts w:ascii="Arial Narrow" w:hAnsi="Arial Narrow"/>
          <w:sz w:val="20"/>
          <w:szCs w:val="20"/>
        </w:rPr>
        <w:t xml:space="preserve">, </w:t>
      </w:r>
      <w:r w:rsidR="004F6422" w:rsidRPr="00062F7E">
        <w:rPr>
          <w:rFonts w:ascii="Arial Narrow" w:hAnsi="Arial Narrow"/>
          <w:b w:val="0"/>
          <w:color w:val="000000" w:themeColor="text1"/>
          <w:sz w:val="20"/>
          <w:szCs w:val="20"/>
        </w:rPr>
        <w:t>Octobre 2018</w:t>
      </w:r>
      <w:r>
        <w:rPr>
          <w:rFonts w:ascii="Arial Narrow" w:hAnsi="Arial Narrow"/>
          <w:b w:val="0"/>
          <w:color w:val="000000" w:themeColor="text1"/>
          <w:sz w:val="20"/>
          <w:szCs w:val="20"/>
        </w:rPr>
        <w:t>)</w:t>
      </w:r>
    </w:p>
    <w:bookmarkEnd w:id="489"/>
    <w:p w14:paraId="5313D11A" w14:textId="77777777" w:rsidR="00392A5A" w:rsidRDefault="00392A5A" w:rsidP="006638E2">
      <w:pPr>
        <w:spacing w:after="0"/>
        <w:contextualSpacing/>
        <w:jc w:val="both"/>
        <w:rPr>
          <w:rFonts w:ascii="Arial Narrow" w:hAnsi="Arial Narrow"/>
          <w:b/>
          <w:bCs/>
          <w:sz w:val="20"/>
          <w:szCs w:val="20"/>
        </w:rPr>
      </w:pPr>
    </w:p>
    <w:p w14:paraId="3A49AE29" w14:textId="77777777" w:rsidR="00A00FED" w:rsidRPr="00C50C38" w:rsidRDefault="00A00FED" w:rsidP="006638E2">
      <w:pPr>
        <w:spacing w:after="0"/>
        <w:contextualSpacing/>
        <w:jc w:val="both"/>
        <w:rPr>
          <w:rFonts w:ascii="Arial Narrow" w:hAnsi="Arial Narrow"/>
          <w:sz w:val="20"/>
          <w:szCs w:val="20"/>
        </w:rPr>
      </w:pPr>
    </w:p>
    <w:p w14:paraId="37AB1AF6" w14:textId="77777777" w:rsidR="00A00FED" w:rsidRPr="00624847" w:rsidRDefault="00A00FED" w:rsidP="00A00FED">
      <w:pPr>
        <w:spacing w:line="240" w:lineRule="auto"/>
        <w:jc w:val="both"/>
        <w:outlineLvl w:val="1"/>
        <w:rPr>
          <w:rFonts w:ascii="Arial Narrow" w:hAnsi="Arial Narrow" w:cs="Times New Roman"/>
          <w:b/>
          <w:sz w:val="24"/>
          <w:szCs w:val="24"/>
        </w:rPr>
      </w:pPr>
      <w:bookmarkStart w:id="490" w:name="_Toc487793128"/>
      <w:bookmarkStart w:id="491" w:name="_Toc448931986"/>
      <w:bookmarkStart w:id="492" w:name="_Toc448261321"/>
      <w:bookmarkStart w:id="493" w:name="_Toc443844676"/>
      <w:bookmarkStart w:id="494" w:name="_Toc532243381"/>
      <w:r w:rsidRPr="00624847">
        <w:rPr>
          <w:rFonts w:ascii="Arial Narrow" w:hAnsi="Arial Narrow"/>
          <w:b/>
          <w:sz w:val="24"/>
          <w:szCs w:val="24"/>
        </w:rPr>
        <w:t>8.</w:t>
      </w:r>
      <w:r w:rsidR="00077E8D">
        <w:rPr>
          <w:rFonts w:ascii="Arial Narrow" w:hAnsi="Arial Narrow"/>
          <w:b/>
          <w:sz w:val="24"/>
          <w:szCs w:val="24"/>
        </w:rPr>
        <w:t>3</w:t>
      </w:r>
      <w:r w:rsidRPr="00624847">
        <w:rPr>
          <w:rFonts w:ascii="Arial Narrow" w:hAnsi="Arial Narrow"/>
          <w:b/>
          <w:sz w:val="24"/>
          <w:szCs w:val="24"/>
        </w:rPr>
        <w:t>.</w:t>
      </w:r>
      <w:r w:rsidR="009B013D">
        <w:rPr>
          <w:rFonts w:ascii="Arial Narrow" w:hAnsi="Arial Narrow"/>
          <w:b/>
          <w:sz w:val="24"/>
          <w:szCs w:val="24"/>
        </w:rPr>
        <w:t xml:space="preserve"> </w:t>
      </w:r>
      <w:r w:rsidRPr="00624847">
        <w:rPr>
          <w:rFonts w:ascii="Arial Narrow" w:hAnsi="Arial Narrow" w:cs="Times New Roman"/>
          <w:b/>
          <w:sz w:val="24"/>
          <w:szCs w:val="24"/>
        </w:rPr>
        <w:t>Diffusion et publication de l’information</w:t>
      </w:r>
      <w:bookmarkEnd w:id="490"/>
      <w:bookmarkEnd w:id="491"/>
      <w:bookmarkEnd w:id="492"/>
      <w:bookmarkEnd w:id="493"/>
      <w:bookmarkEnd w:id="494"/>
    </w:p>
    <w:p w14:paraId="3A360E75" w14:textId="77777777" w:rsidR="00A00FED" w:rsidRPr="00624847" w:rsidRDefault="00A00FED" w:rsidP="00A00FED">
      <w:pPr>
        <w:spacing w:after="0" w:line="240" w:lineRule="auto"/>
        <w:ind w:firstLine="426"/>
        <w:jc w:val="both"/>
        <w:rPr>
          <w:rFonts w:ascii="Arial Narrow" w:eastAsia="Times New Roman" w:hAnsi="Arial Narrow" w:cs="Times New Roman"/>
          <w:sz w:val="24"/>
          <w:szCs w:val="24"/>
          <w:lang w:eastAsia="fr-FR"/>
        </w:rPr>
      </w:pPr>
      <w:r w:rsidRPr="00624847">
        <w:rPr>
          <w:rFonts w:ascii="Arial Narrow" w:eastAsia="Times New Roman" w:hAnsi="Arial Narrow" w:cs="Times New Roman"/>
          <w:sz w:val="24"/>
          <w:szCs w:val="24"/>
          <w:lang w:eastAsia="fr-FR"/>
        </w:rPr>
        <w:t>En termes de diffusion publique de l'information, en conformité avec la PO 4.01, la présente étude (ou le résumé) doit être mise à la disposition des Collectivités locales traversées par le projet pour que les populations concernées (bénéficiaires et susceptibles d’être affectées) et les organisations de la société civile locale puissent le consulter dans un lieu accessible, sous une forme et dans une langue qui leur soient compréhensibles. La diffusion des informations au public passera aussi par les médias tels que les journaux, la presse, les communiqués radiodiffusés en langues nationales et locales en direction de tous les acteurs.</w:t>
      </w:r>
    </w:p>
    <w:p w14:paraId="46D57618" w14:textId="77777777" w:rsidR="00A00FED" w:rsidRPr="00624847" w:rsidRDefault="00A00FED" w:rsidP="00A00FED">
      <w:pPr>
        <w:spacing w:after="0" w:line="240" w:lineRule="auto"/>
        <w:jc w:val="both"/>
        <w:rPr>
          <w:rFonts w:ascii="Arial Narrow" w:eastAsia="Times New Roman" w:hAnsi="Arial Narrow" w:cs="Times New Roman"/>
          <w:sz w:val="24"/>
          <w:szCs w:val="24"/>
          <w:lang w:eastAsia="fr-FR"/>
        </w:rPr>
      </w:pPr>
    </w:p>
    <w:p w14:paraId="06205D86" w14:textId="77777777" w:rsidR="00A00FED" w:rsidRPr="00CE4F18" w:rsidRDefault="00A00FED" w:rsidP="00CE4F18">
      <w:pPr>
        <w:spacing w:after="0" w:line="240" w:lineRule="auto"/>
        <w:ind w:firstLine="426"/>
        <w:jc w:val="both"/>
        <w:rPr>
          <w:rFonts w:ascii="Arial Narrow" w:eastAsia="Times New Roman" w:hAnsi="Arial Narrow" w:cs="Times New Roman"/>
          <w:sz w:val="24"/>
          <w:szCs w:val="24"/>
          <w:lang w:eastAsia="fr-FR"/>
        </w:rPr>
      </w:pPr>
      <w:r w:rsidRPr="00624847">
        <w:rPr>
          <w:rFonts w:ascii="Arial Narrow" w:eastAsia="Times New Roman" w:hAnsi="Arial Narrow" w:cs="Times New Roman"/>
          <w:sz w:val="24"/>
          <w:szCs w:val="24"/>
          <w:lang w:eastAsia="fr-FR"/>
        </w:rPr>
        <w:t>Après l’accord de non objection tour à tour du gouvernement Congolais et de la Banque mondiale, le présent rapport d’Étude</w:t>
      </w:r>
      <w:r w:rsidR="009B013D">
        <w:rPr>
          <w:rFonts w:ascii="Arial Narrow" w:eastAsia="Times New Roman" w:hAnsi="Arial Narrow" w:cs="Times New Roman"/>
          <w:sz w:val="24"/>
          <w:szCs w:val="24"/>
          <w:lang w:eastAsia="fr-FR"/>
        </w:rPr>
        <w:t xml:space="preserve"> </w:t>
      </w:r>
      <w:r w:rsidRPr="00624847">
        <w:rPr>
          <w:rFonts w:ascii="Arial Narrow" w:eastAsia="Times New Roman" w:hAnsi="Arial Narrow" w:cs="Times New Roman"/>
          <w:sz w:val="24"/>
          <w:szCs w:val="24"/>
          <w:lang w:eastAsia="fr-FR"/>
        </w:rPr>
        <w:t xml:space="preserve">d’impact environnemental et social sera publié sur les sites web du SP/PDU et de l’ACE. </w:t>
      </w:r>
      <w:r w:rsidRPr="00624847">
        <w:rPr>
          <w:rFonts w:ascii="Arial Narrow" w:hAnsi="Arial Narrow" w:cs="Times New Roman"/>
          <w:sz w:val="24"/>
          <w:szCs w:val="24"/>
        </w:rPr>
        <w:t xml:space="preserve">Il sera aussi disponible auprès de la Ville de Kikwit et de la Commune de Nzinda. </w:t>
      </w:r>
      <w:r w:rsidRPr="00624847">
        <w:rPr>
          <w:rFonts w:ascii="Arial Narrow" w:eastAsia="Times New Roman" w:hAnsi="Arial Narrow" w:cs="Times New Roman"/>
          <w:sz w:val="24"/>
          <w:szCs w:val="24"/>
          <w:lang w:eastAsia="fr-FR"/>
        </w:rPr>
        <w:t>Après consultation publique, il sera aussi disponible auprès de l’administration locale concernée (CPE). Il sera ensuite publié sur le site de la Banque mondiale.</w:t>
      </w:r>
    </w:p>
    <w:p w14:paraId="22B09940" w14:textId="77777777" w:rsidR="00A00FED" w:rsidRPr="00624847" w:rsidRDefault="00A00FED" w:rsidP="000762BB">
      <w:pPr>
        <w:pStyle w:val="Titre2"/>
        <w:jc w:val="both"/>
        <w:rPr>
          <w:rFonts w:ascii="Arial Narrow" w:hAnsi="Arial Narrow"/>
          <w:color w:val="auto"/>
          <w:sz w:val="24"/>
          <w:szCs w:val="24"/>
        </w:rPr>
      </w:pPr>
      <w:bookmarkStart w:id="495" w:name="_Toc532243382"/>
      <w:r w:rsidRPr="00624847">
        <w:rPr>
          <w:rFonts w:ascii="Arial Narrow" w:hAnsi="Arial Narrow"/>
          <w:color w:val="auto"/>
          <w:sz w:val="24"/>
          <w:szCs w:val="24"/>
        </w:rPr>
        <w:t>8.</w:t>
      </w:r>
      <w:r w:rsidR="00077E8D">
        <w:rPr>
          <w:rFonts w:ascii="Arial Narrow" w:hAnsi="Arial Narrow"/>
          <w:color w:val="auto"/>
          <w:sz w:val="24"/>
          <w:szCs w:val="24"/>
        </w:rPr>
        <w:t>4</w:t>
      </w:r>
      <w:r w:rsidRPr="00624847">
        <w:rPr>
          <w:rFonts w:ascii="Arial Narrow" w:hAnsi="Arial Narrow"/>
          <w:color w:val="auto"/>
          <w:sz w:val="24"/>
          <w:szCs w:val="24"/>
        </w:rPr>
        <w:t>.</w:t>
      </w:r>
      <w:r w:rsidR="009B013D">
        <w:rPr>
          <w:rFonts w:ascii="Arial Narrow" w:hAnsi="Arial Narrow"/>
          <w:color w:val="auto"/>
          <w:sz w:val="24"/>
          <w:szCs w:val="24"/>
        </w:rPr>
        <w:t xml:space="preserve"> </w:t>
      </w:r>
      <w:r w:rsidR="006638E2" w:rsidRPr="00624847">
        <w:rPr>
          <w:rFonts w:ascii="Arial Narrow" w:hAnsi="Arial Narrow"/>
          <w:color w:val="auto"/>
          <w:sz w:val="24"/>
          <w:szCs w:val="24"/>
        </w:rPr>
        <w:t>Mécanisme</w:t>
      </w:r>
      <w:r w:rsidRPr="00624847">
        <w:rPr>
          <w:rFonts w:ascii="Arial Narrow" w:hAnsi="Arial Narrow"/>
          <w:color w:val="auto"/>
          <w:sz w:val="24"/>
          <w:szCs w:val="24"/>
        </w:rPr>
        <w:t xml:space="preserve"> de la gestion des plaintes</w:t>
      </w:r>
      <w:bookmarkEnd w:id="495"/>
    </w:p>
    <w:p w14:paraId="6BF3EF3C" w14:textId="77777777" w:rsidR="00A00FED" w:rsidRPr="00624847" w:rsidRDefault="00A00FED" w:rsidP="00A00FED">
      <w:pPr>
        <w:spacing w:after="0"/>
        <w:contextualSpacing/>
        <w:rPr>
          <w:rFonts w:ascii="Arial Narrow" w:hAnsi="Arial Narrow"/>
        </w:rPr>
      </w:pPr>
    </w:p>
    <w:p w14:paraId="082DB97A" w14:textId="77777777" w:rsidR="007F4AB9" w:rsidRPr="007F4AB9" w:rsidRDefault="007427C5" w:rsidP="007F4AB9">
      <w:pPr>
        <w:pStyle w:val="Paragraphedeliste"/>
        <w:ind w:left="0"/>
        <w:jc w:val="both"/>
        <w:rPr>
          <w:rFonts w:ascii="Arial Narrow" w:hAnsi="Arial Narrow" w:cs="Arial"/>
          <w:sz w:val="24"/>
          <w:szCs w:val="24"/>
        </w:rPr>
      </w:pPr>
      <w:r w:rsidRPr="007427C5">
        <w:rPr>
          <w:rFonts w:ascii="Arial Narrow" w:hAnsi="Arial Narrow" w:cs="Arial"/>
          <w:sz w:val="24"/>
          <w:szCs w:val="24"/>
        </w:rPr>
        <w:t xml:space="preserve">La réalisation du Projet de Développement Urbain (PDU)  est sujette à plusieurs types de plaintes et sources de conflits qui peuvent se manifester lors de la mise en œuvre et l'exploitation du projet pour diverses raisons : </w:t>
      </w:r>
    </w:p>
    <w:p w14:paraId="5D31275B" w14:textId="77777777" w:rsidR="007F4AB9" w:rsidRPr="007F4AB9" w:rsidRDefault="007F4AB9" w:rsidP="007F4AB9">
      <w:pPr>
        <w:pStyle w:val="Paragraphedeliste"/>
        <w:ind w:left="0"/>
        <w:jc w:val="both"/>
        <w:rPr>
          <w:rFonts w:ascii="Arial Narrow" w:hAnsi="Arial Narrow" w:cs="Arial"/>
          <w:sz w:val="24"/>
          <w:szCs w:val="24"/>
        </w:rPr>
      </w:pPr>
    </w:p>
    <w:p w14:paraId="41BFA414" w14:textId="77777777" w:rsidR="007F4AB9" w:rsidRPr="007F4AB9" w:rsidRDefault="007427C5" w:rsidP="007F4AB9">
      <w:pPr>
        <w:pStyle w:val="Paragraphedeliste"/>
        <w:numPr>
          <w:ilvl w:val="0"/>
          <w:numId w:val="143"/>
        </w:numPr>
        <w:spacing w:after="0" w:line="259" w:lineRule="auto"/>
        <w:jc w:val="both"/>
        <w:rPr>
          <w:rFonts w:ascii="Arial Narrow" w:eastAsia="Times New Roman" w:hAnsi="Arial Narrow" w:cs="Arial"/>
          <w:sz w:val="24"/>
          <w:szCs w:val="24"/>
          <w:lang w:eastAsia="fr-FR" w:bidi="fr-FR"/>
        </w:rPr>
      </w:pPr>
      <w:r w:rsidRPr="007427C5">
        <w:rPr>
          <w:rFonts w:ascii="Arial Narrow" w:eastAsia="Times New Roman" w:hAnsi="Arial Narrow" w:cs="Arial"/>
          <w:sz w:val="24"/>
          <w:szCs w:val="24"/>
          <w:lang w:eastAsia="fr-FR" w:bidi="fr-FR"/>
        </w:rPr>
        <w:t xml:space="preserve">Impact sociaux pendant les travaux : occupation temporaire de terrains privés, restriction d'accès aux commerces, abattage d'arbres fruitiers et cultures, perturbation des activités socio économiques, de revenus, et accidents, etc. ; </w:t>
      </w:r>
    </w:p>
    <w:p w14:paraId="70065AD2" w14:textId="77777777" w:rsidR="007F4AB9" w:rsidRPr="007F4AB9" w:rsidRDefault="007F4AB9" w:rsidP="007F4AB9">
      <w:pPr>
        <w:pStyle w:val="Paragraphedeliste"/>
        <w:spacing w:after="0"/>
        <w:jc w:val="both"/>
        <w:rPr>
          <w:rFonts w:ascii="Arial Narrow" w:eastAsia="Times New Roman" w:hAnsi="Arial Narrow" w:cs="Arial"/>
          <w:sz w:val="24"/>
          <w:szCs w:val="24"/>
          <w:lang w:eastAsia="fr-FR" w:bidi="fr-FR"/>
        </w:rPr>
      </w:pPr>
    </w:p>
    <w:p w14:paraId="3ED71609" w14:textId="77777777" w:rsidR="007F4AB9" w:rsidRPr="007F4AB9" w:rsidRDefault="007427C5" w:rsidP="007F4AB9">
      <w:pPr>
        <w:pStyle w:val="Paragraphedeliste"/>
        <w:numPr>
          <w:ilvl w:val="0"/>
          <w:numId w:val="143"/>
        </w:numPr>
        <w:spacing w:after="0" w:line="259" w:lineRule="auto"/>
        <w:jc w:val="both"/>
        <w:rPr>
          <w:rFonts w:ascii="Arial Narrow" w:eastAsia="Times New Roman" w:hAnsi="Arial Narrow" w:cs="Arial"/>
          <w:sz w:val="24"/>
          <w:szCs w:val="24"/>
          <w:lang w:eastAsia="fr-FR" w:bidi="fr-FR"/>
        </w:rPr>
      </w:pPr>
      <w:r w:rsidRPr="007427C5">
        <w:rPr>
          <w:rFonts w:ascii="Arial Narrow" w:eastAsia="Times New Roman" w:hAnsi="Arial Narrow" w:cs="Arial"/>
          <w:sz w:val="24"/>
          <w:szCs w:val="24"/>
          <w:lang w:eastAsia="fr-FR" w:bidi="fr-FR"/>
        </w:rPr>
        <w:t>Impacts environnementaux pendant les travaux : dégagement de poussières, nuisances sonores et olfactives, vibration, dégradation du cadre de vie, du paysage, abattage d'arbres ornementaux, accumulation des déchets de chantier, risque de pollution des eaux et des sols, perturbation de la mobilité urbaine, et embouteillage, etc.</w:t>
      </w:r>
    </w:p>
    <w:p w14:paraId="5C7538E6" w14:textId="77777777" w:rsidR="007F4AB9" w:rsidRPr="007F4AB9" w:rsidRDefault="007F4AB9" w:rsidP="007F4AB9">
      <w:pPr>
        <w:pStyle w:val="Paragraphedeliste"/>
        <w:spacing w:after="0"/>
        <w:jc w:val="both"/>
        <w:rPr>
          <w:rFonts w:ascii="Arial Narrow" w:eastAsia="Times New Roman" w:hAnsi="Arial Narrow" w:cs="Arial"/>
          <w:sz w:val="24"/>
          <w:szCs w:val="24"/>
          <w:lang w:eastAsia="fr-FR" w:bidi="fr-FR"/>
        </w:rPr>
      </w:pPr>
    </w:p>
    <w:p w14:paraId="1814C366" w14:textId="77777777" w:rsidR="007F4AB9" w:rsidRPr="007F4AB9" w:rsidRDefault="007427C5" w:rsidP="007F4AB9">
      <w:pPr>
        <w:pStyle w:val="Paragraphedeliste"/>
        <w:numPr>
          <w:ilvl w:val="0"/>
          <w:numId w:val="143"/>
        </w:numPr>
        <w:spacing w:after="0" w:line="259" w:lineRule="auto"/>
        <w:jc w:val="both"/>
        <w:rPr>
          <w:rFonts w:ascii="Arial Narrow" w:eastAsia="Times New Roman" w:hAnsi="Arial Narrow" w:cs="Arial"/>
          <w:sz w:val="24"/>
          <w:szCs w:val="24"/>
          <w:lang w:eastAsia="fr-FR" w:bidi="fr-FR"/>
        </w:rPr>
      </w:pPr>
      <w:r w:rsidRPr="007427C5">
        <w:rPr>
          <w:rFonts w:ascii="Arial Narrow" w:eastAsia="Times New Roman" w:hAnsi="Arial Narrow" w:cs="Arial"/>
          <w:sz w:val="24"/>
          <w:szCs w:val="24"/>
          <w:lang w:eastAsia="fr-FR" w:bidi="fr-FR"/>
        </w:rPr>
        <w:t xml:space="preserve">Rejets accidentels et pollution des eaux, sols, etc. : rupture de conduite d’eau le long de la route, mauvaises odeurs, etc. </w:t>
      </w:r>
    </w:p>
    <w:p w14:paraId="6F98CC7C" w14:textId="77777777" w:rsidR="005E09AE" w:rsidRDefault="005E09AE">
      <w:pPr>
        <w:ind w:left="720"/>
        <w:jc w:val="both"/>
        <w:rPr>
          <w:rFonts w:ascii="Arial Narrow" w:eastAsia="Times New Roman" w:hAnsi="Arial Narrow" w:cs="Arial"/>
          <w:sz w:val="24"/>
          <w:szCs w:val="24"/>
          <w:lang w:eastAsia="fr-FR" w:bidi="fr-FR"/>
        </w:rPr>
      </w:pPr>
    </w:p>
    <w:p w14:paraId="53E9A63C" w14:textId="77777777" w:rsidR="005E09AE" w:rsidRDefault="007427C5" w:rsidP="000845BB">
      <w:pPr>
        <w:ind w:firstLine="426"/>
        <w:jc w:val="both"/>
        <w:rPr>
          <w:rFonts w:ascii="Arial Narrow" w:hAnsi="Arial Narrow" w:cs="Arial"/>
          <w:sz w:val="24"/>
          <w:szCs w:val="24"/>
        </w:rPr>
      </w:pPr>
      <w:r w:rsidRPr="007427C5">
        <w:rPr>
          <w:rFonts w:ascii="Arial Narrow" w:hAnsi="Arial Narrow" w:cs="Arial"/>
          <w:sz w:val="24"/>
          <w:szCs w:val="24"/>
        </w:rPr>
        <w:t xml:space="preserve">MGP a pour but de mettre à profit ces bonnes pratiques et d’officialiser le mode de gestion des plaintes en vue d’en assurer l’uniformité et la redevabilité. </w:t>
      </w:r>
    </w:p>
    <w:p w14:paraId="459B28EF" w14:textId="77777777" w:rsidR="007F4AB9" w:rsidRPr="007F4AB9" w:rsidRDefault="007427C5" w:rsidP="000845BB">
      <w:pPr>
        <w:pStyle w:val="Paragraphedeliste"/>
        <w:ind w:left="0" w:firstLine="426"/>
        <w:jc w:val="both"/>
        <w:rPr>
          <w:rFonts w:ascii="Arial Narrow" w:hAnsi="Arial Narrow" w:cs="Arial"/>
          <w:sz w:val="24"/>
          <w:szCs w:val="24"/>
        </w:rPr>
      </w:pPr>
      <w:r w:rsidRPr="007427C5">
        <w:rPr>
          <w:rFonts w:ascii="Arial Narrow" w:hAnsi="Arial Narrow" w:cs="Arial"/>
          <w:sz w:val="24"/>
          <w:szCs w:val="24"/>
        </w:rPr>
        <w:t>Par ailleurs, dans le cadre de la mise en œuvre du PDU, la mise en place d’un mécanisme de gestion de plaintes portant sur l’action du Projet est une exigence liée à la gestion environnementale et sociale de celui-ci et constitue l’une des actions correctives urgentes issues des résultats de l’audit environnementale et sociale du projet réalisé dans le cadre de la revue à mi-parcours du projet. La mise en place de ce mécanisme est sous la responsabilité de l’expert en suivi-évaluation et du spécialiste en sauvegardes sociales qui s’appuieront sur des points focaux au niveau des mairies des VCP.</w:t>
      </w:r>
    </w:p>
    <w:p w14:paraId="6C7E2A32" w14:textId="77777777" w:rsidR="007F4AB9" w:rsidRDefault="007F4AB9" w:rsidP="007F4AB9">
      <w:pPr>
        <w:pStyle w:val="Paragraphedeliste"/>
        <w:ind w:left="0"/>
        <w:rPr>
          <w:rFonts w:ascii="Arial" w:hAnsi="Arial" w:cs="Arial"/>
        </w:rPr>
      </w:pPr>
    </w:p>
    <w:p w14:paraId="3F25A40B" w14:textId="77777777" w:rsidR="00022CFF" w:rsidRPr="00022CFF" w:rsidRDefault="007427C5" w:rsidP="000845BB">
      <w:pPr>
        <w:pStyle w:val="Corpsdetexte"/>
        <w:spacing w:line="276" w:lineRule="auto"/>
        <w:ind w:firstLine="426"/>
        <w:rPr>
          <w:rFonts w:ascii="Arial Narrow" w:hAnsi="Arial Narrow"/>
        </w:rPr>
      </w:pPr>
      <w:r w:rsidRPr="007427C5">
        <w:rPr>
          <w:rFonts w:ascii="Arial Narrow" w:hAnsi="Arial Narrow"/>
        </w:rPr>
        <w:t>Un Mécanisme de gestion des plaintes (MGP) efficace peut servir à demander des comptes au PDU ou aux partenaires au sujet de leurs promesses et de leurs engagements à l'égard des bénéficiaires et des parties prenantes. Il peut permettre de vérifier si des objectifs précis sont atteints et de détecter à l’avance qu’il y a peut-être quelque chose qui ne va pas. Les renseignements reçus par le biais d’un MGP permettent d’apporter des changements opportuns ou de prendre des décisions pour corriger la situation ou réduire les risques de problèmes.</w:t>
      </w:r>
    </w:p>
    <w:p w14:paraId="221318C8" w14:textId="77777777" w:rsidR="005E09AE" w:rsidRDefault="005E09AE">
      <w:pPr>
        <w:autoSpaceDE w:val="0"/>
        <w:autoSpaceDN w:val="0"/>
        <w:adjustRightInd w:val="0"/>
        <w:jc w:val="both"/>
        <w:rPr>
          <w:rFonts w:ascii="Arial Narrow" w:hAnsi="Arial Narrow"/>
          <w:sz w:val="24"/>
          <w:szCs w:val="24"/>
        </w:rPr>
      </w:pPr>
    </w:p>
    <w:p w14:paraId="51AA81E1" w14:textId="77777777" w:rsidR="00022CFF" w:rsidRPr="00022CFF" w:rsidRDefault="007427C5" w:rsidP="000845BB">
      <w:pPr>
        <w:pStyle w:val="Corpsdetexte"/>
        <w:spacing w:before="1" w:line="276" w:lineRule="auto"/>
        <w:ind w:firstLine="426"/>
        <w:rPr>
          <w:rFonts w:ascii="Arial Narrow" w:hAnsi="Arial Narrow"/>
        </w:rPr>
      </w:pPr>
      <w:r w:rsidRPr="007427C5">
        <w:rPr>
          <w:rFonts w:ascii="Arial Narrow" w:hAnsi="Arial Narrow"/>
        </w:rPr>
        <w:t>Les plaintes sont directement liées aux engagements pris par une organisation, en ce qui concerne le type et les modalités de la mise en œuvre du projet. Les bénéficiaires ont le droit de se plaindre si les normes ne sont pas respectées, si l’engagement n’est pas celui qui leur convient ou ne correspond pas à ce qui leur a été promis par le projet lors de la mise en œuvre. Une plainte officielle exige une réponse et une organisation qui reçoit une plainte a le devoir de répondre à la personne plaignante.</w:t>
      </w:r>
    </w:p>
    <w:p w14:paraId="15456AAF" w14:textId="77777777" w:rsidR="007F4AB9" w:rsidRDefault="007F4AB9" w:rsidP="00A00FED">
      <w:pPr>
        <w:autoSpaceDE w:val="0"/>
        <w:autoSpaceDN w:val="0"/>
        <w:adjustRightInd w:val="0"/>
        <w:ind w:firstLine="426"/>
        <w:jc w:val="both"/>
        <w:rPr>
          <w:rFonts w:ascii="Arial Narrow" w:hAnsi="Arial Narrow"/>
          <w:sz w:val="24"/>
          <w:szCs w:val="24"/>
        </w:rPr>
      </w:pPr>
    </w:p>
    <w:p w14:paraId="231A7C2A" w14:textId="77777777" w:rsidR="005B3AED" w:rsidRPr="005B3AED" w:rsidRDefault="007427C5" w:rsidP="000845BB">
      <w:pPr>
        <w:pStyle w:val="Corpsdetexte"/>
        <w:spacing w:line="276" w:lineRule="auto"/>
        <w:ind w:right="-48" w:firstLine="426"/>
        <w:rPr>
          <w:rFonts w:ascii="Arial Narrow" w:hAnsi="Arial Narrow"/>
        </w:rPr>
      </w:pPr>
      <w:r w:rsidRPr="007427C5">
        <w:rPr>
          <w:rFonts w:ascii="Arial Narrow" w:hAnsi="Arial Narrow"/>
        </w:rPr>
        <w:t>Pour s'assurer qu'un système de plainte est efficace, qu'il inspire confiance et qu’il est donc utilisé, il faut respecter quelques principes fondamentaux :</w:t>
      </w:r>
    </w:p>
    <w:p w14:paraId="4A1A20C3" w14:textId="77777777" w:rsidR="005B3AED" w:rsidRPr="005B3AED" w:rsidRDefault="005B3AED" w:rsidP="005B3AED">
      <w:pPr>
        <w:pStyle w:val="Corpsdetexte"/>
        <w:spacing w:before="3" w:line="276" w:lineRule="auto"/>
        <w:rPr>
          <w:rFonts w:ascii="Arial Narrow" w:hAnsi="Arial Narrow"/>
        </w:rPr>
      </w:pPr>
    </w:p>
    <w:p w14:paraId="6767B9F2" w14:textId="77777777" w:rsidR="005B3AED" w:rsidRPr="005B3AED" w:rsidRDefault="007427C5" w:rsidP="005B3AED">
      <w:pPr>
        <w:pStyle w:val="Paragraphedeliste"/>
        <w:widowControl w:val="0"/>
        <w:numPr>
          <w:ilvl w:val="0"/>
          <w:numId w:val="144"/>
        </w:numPr>
        <w:tabs>
          <w:tab w:val="left" w:pos="709"/>
        </w:tabs>
        <w:spacing w:after="0"/>
        <w:ind w:right="-48"/>
        <w:contextualSpacing w:val="0"/>
        <w:jc w:val="both"/>
        <w:rPr>
          <w:rFonts w:ascii="Arial Narrow" w:hAnsi="Arial Narrow" w:cs="Arial"/>
          <w:sz w:val="24"/>
          <w:szCs w:val="24"/>
        </w:rPr>
      </w:pPr>
      <w:r w:rsidRPr="007427C5">
        <w:rPr>
          <w:rFonts w:ascii="Arial Narrow" w:hAnsi="Arial Narrow" w:cs="Arial"/>
          <w:sz w:val="24"/>
          <w:szCs w:val="24"/>
        </w:rPr>
        <w:t>Participation: Le succès et l’efficacité du système ne seront assurés que s’il est développé avec une forte participation de représentants de tous les groupes de parties prenantes et s'il est pleinement intégré aux activités du PDU. Les populations riveraines doivent participer à chaque étape des processus, depuis la conception jusqu’à l’évaluation, en passant par la mise en œuvre.</w:t>
      </w:r>
    </w:p>
    <w:p w14:paraId="11556257" w14:textId="77777777" w:rsidR="005B3AED" w:rsidRPr="005B3AED" w:rsidRDefault="005B3AED" w:rsidP="005B3AED">
      <w:pPr>
        <w:pStyle w:val="Paragraphedeliste"/>
        <w:widowControl w:val="0"/>
        <w:tabs>
          <w:tab w:val="left" w:pos="709"/>
        </w:tabs>
        <w:spacing w:after="0"/>
        <w:ind w:right="-48"/>
        <w:contextualSpacing w:val="0"/>
        <w:jc w:val="both"/>
        <w:rPr>
          <w:rFonts w:ascii="Arial Narrow" w:hAnsi="Arial Narrow" w:cs="Arial"/>
          <w:sz w:val="24"/>
          <w:szCs w:val="24"/>
        </w:rPr>
      </w:pPr>
    </w:p>
    <w:p w14:paraId="13AA6CE3" w14:textId="77777777" w:rsidR="005B3AED" w:rsidRPr="005B3AED" w:rsidRDefault="007427C5" w:rsidP="005B3AED">
      <w:pPr>
        <w:pStyle w:val="Paragraphedeliste"/>
        <w:widowControl w:val="0"/>
        <w:numPr>
          <w:ilvl w:val="0"/>
          <w:numId w:val="144"/>
        </w:numPr>
        <w:tabs>
          <w:tab w:val="left" w:pos="709"/>
        </w:tabs>
        <w:spacing w:after="0"/>
        <w:ind w:right="-48"/>
        <w:contextualSpacing w:val="0"/>
        <w:jc w:val="both"/>
        <w:rPr>
          <w:rFonts w:ascii="Arial Narrow" w:hAnsi="Arial Narrow" w:cs="Arial"/>
          <w:sz w:val="24"/>
          <w:szCs w:val="24"/>
        </w:rPr>
      </w:pPr>
      <w:r w:rsidRPr="007427C5">
        <w:rPr>
          <w:rFonts w:ascii="Arial Narrow" w:hAnsi="Arial Narrow" w:cs="Arial"/>
          <w:sz w:val="24"/>
          <w:szCs w:val="24"/>
        </w:rPr>
        <w:t>Mise en contexte et pertinence : Tout processus de développement d’un système doit être localisé de façon à ce qu’il soit adapté au contexte local, qu’il soit conforme aux structures de gouvernance locales et qu'il s'inscrive dans le cadre particulier du projet mis en œuvre. Encore une fois, cela ne pourra se faire que si le mécanisme est conçu de manière participative en consultation avec ses usagers potentiels et autres parties prenantes.</w:t>
      </w:r>
    </w:p>
    <w:p w14:paraId="0C200CAC" w14:textId="77777777" w:rsidR="005B3AED" w:rsidRPr="005B3AED" w:rsidRDefault="005B3AED" w:rsidP="005B3AED">
      <w:pPr>
        <w:pStyle w:val="Paragraphedeliste"/>
        <w:widowControl w:val="0"/>
        <w:tabs>
          <w:tab w:val="left" w:pos="709"/>
        </w:tabs>
        <w:spacing w:after="0"/>
        <w:ind w:right="-48"/>
        <w:contextualSpacing w:val="0"/>
        <w:jc w:val="both"/>
        <w:rPr>
          <w:rFonts w:ascii="Arial Narrow" w:hAnsi="Arial Narrow" w:cs="Arial"/>
          <w:sz w:val="24"/>
          <w:szCs w:val="24"/>
        </w:rPr>
      </w:pPr>
    </w:p>
    <w:p w14:paraId="4492CB8C" w14:textId="77777777" w:rsidR="005B3AED" w:rsidRPr="005B3AED" w:rsidRDefault="007427C5" w:rsidP="005B3AED">
      <w:pPr>
        <w:pStyle w:val="Paragraphedeliste"/>
        <w:widowControl w:val="0"/>
        <w:numPr>
          <w:ilvl w:val="0"/>
          <w:numId w:val="144"/>
        </w:numPr>
        <w:tabs>
          <w:tab w:val="left" w:pos="709"/>
        </w:tabs>
        <w:spacing w:after="0"/>
        <w:ind w:right="-48"/>
        <w:contextualSpacing w:val="0"/>
        <w:jc w:val="both"/>
        <w:rPr>
          <w:rFonts w:ascii="Arial Narrow" w:hAnsi="Arial Narrow" w:cs="Arial"/>
          <w:sz w:val="24"/>
          <w:szCs w:val="24"/>
        </w:rPr>
      </w:pPr>
      <w:r w:rsidRPr="007427C5">
        <w:rPr>
          <w:rFonts w:ascii="Arial Narrow" w:hAnsi="Arial Narrow" w:cs="Arial"/>
          <w:sz w:val="24"/>
          <w:szCs w:val="24"/>
        </w:rPr>
        <w:t>Sécurité : Pour s’assurer que les personnes sont protégées et qu’elles peuvent présenter une plainte ou une inquiétude en toute sécurité, il faut soupeser soigneusement les risques potentiels pour les différents usagers et les intégrer à la conception d'un MGP. Il est essentiel d’assurer la sécurité des personnes qui ont recours au mécanisme si on veut qu’il inspire confiance et qu’il soit utilisé de manière efficace.</w:t>
      </w:r>
    </w:p>
    <w:p w14:paraId="4E978204" w14:textId="77777777" w:rsidR="005B3AED" w:rsidRPr="005B3AED" w:rsidRDefault="005B3AED" w:rsidP="005B3AED">
      <w:pPr>
        <w:pStyle w:val="Paragraphedeliste"/>
        <w:widowControl w:val="0"/>
        <w:tabs>
          <w:tab w:val="left" w:pos="709"/>
        </w:tabs>
        <w:spacing w:after="0"/>
        <w:ind w:right="-48"/>
        <w:contextualSpacing w:val="0"/>
        <w:jc w:val="both"/>
        <w:rPr>
          <w:rFonts w:ascii="Arial Narrow" w:hAnsi="Arial Narrow" w:cs="Arial"/>
          <w:sz w:val="24"/>
          <w:szCs w:val="24"/>
        </w:rPr>
      </w:pPr>
    </w:p>
    <w:p w14:paraId="2563AA39" w14:textId="77777777" w:rsidR="005B3AED" w:rsidRPr="005B3AED" w:rsidRDefault="007427C5" w:rsidP="005B3AED">
      <w:pPr>
        <w:pStyle w:val="Paragraphedeliste"/>
        <w:widowControl w:val="0"/>
        <w:numPr>
          <w:ilvl w:val="0"/>
          <w:numId w:val="144"/>
        </w:numPr>
        <w:tabs>
          <w:tab w:val="left" w:pos="709"/>
        </w:tabs>
        <w:spacing w:after="0"/>
        <w:ind w:right="-48"/>
        <w:contextualSpacing w:val="0"/>
        <w:jc w:val="both"/>
        <w:rPr>
          <w:rFonts w:ascii="Arial Narrow" w:hAnsi="Arial Narrow" w:cs="Arial"/>
          <w:sz w:val="24"/>
          <w:szCs w:val="24"/>
        </w:rPr>
      </w:pPr>
      <w:r w:rsidRPr="007427C5">
        <w:rPr>
          <w:rFonts w:ascii="Arial Narrow" w:hAnsi="Arial Narrow" w:cs="Arial"/>
          <w:sz w:val="24"/>
          <w:szCs w:val="24"/>
        </w:rPr>
        <w:t>Confidentialité : Pour créer un environnement où les gens peuvent plus facilement soulever des inquiétudes, avoir confiance dans le mécanisme et être sûrs qu’il n’y aura pas de représailles s’ils l'utilisent, il faut garantir des procédures confidentielles. La confidentialité permet d’assurer la sécurité et la protection de ceux qui déposent une plainte et des personnes concernées par celle-ci. Il faut, pour ce faire, limiter le nombre de personnes ayant accès aux informations sensibles.</w:t>
      </w:r>
    </w:p>
    <w:p w14:paraId="7B860D38" w14:textId="77777777" w:rsidR="005B3AED" w:rsidRPr="005B3AED" w:rsidRDefault="005B3AED" w:rsidP="005B3AED">
      <w:pPr>
        <w:pStyle w:val="Paragraphedeliste"/>
        <w:widowControl w:val="0"/>
        <w:tabs>
          <w:tab w:val="left" w:pos="709"/>
        </w:tabs>
        <w:spacing w:after="0"/>
        <w:ind w:right="-48"/>
        <w:contextualSpacing w:val="0"/>
        <w:jc w:val="both"/>
        <w:rPr>
          <w:rFonts w:ascii="Arial Narrow" w:hAnsi="Arial Narrow" w:cs="Arial"/>
          <w:sz w:val="24"/>
          <w:szCs w:val="24"/>
        </w:rPr>
      </w:pPr>
    </w:p>
    <w:p w14:paraId="60B6063E" w14:textId="77777777" w:rsidR="005B3AED" w:rsidRPr="005B3AED" w:rsidRDefault="007427C5" w:rsidP="005B3AED">
      <w:pPr>
        <w:pStyle w:val="Paragraphedeliste"/>
        <w:widowControl w:val="0"/>
        <w:numPr>
          <w:ilvl w:val="0"/>
          <w:numId w:val="144"/>
        </w:numPr>
        <w:tabs>
          <w:tab w:val="left" w:pos="709"/>
        </w:tabs>
        <w:spacing w:after="0"/>
        <w:ind w:right="-48"/>
        <w:contextualSpacing w:val="0"/>
        <w:jc w:val="both"/>
        <w:rPr>
          <w:rFonts w:ascii="Arial Narrow" w:hAnsi="Arial Narrow" w:cs="Arial"/>
          <w:sz w:val="24"/>
          <w:szCs w:val="24"/>
        </w:rPr>
      </w:pPr>
      <w:r w:rsidRPr="007427C5">
        <w:rPr>
          <w:rFonts w:ascii="Arial Narrow" w:hAnsi="Arial Narrow" w:cs="Arial"/>
          <w:sz w:val="24"/>
          <w:szCs w:val="24"/>
        </w:rPr>
        <w:t>Transparence : Les usagers doivent être clairement informés de la marche à suivre pour avoir accès au MGP et des différentes procédures qui suivront une fois qu’ils l’auront fait. Il est important que l’objet et la fonction du mécanisme soient communiqués en toute transparence.</w:t>
      </w:r>
    </w:p>
    <w:p w14:paraId="421A5DC0" w14:textId="77777777" w:rsidR="005B3AED" w:rsidRPr="005B3AED" w:rsidRDefault="005B3AED" w:rsidP="005B3AED">
      <w:pPr>
        <w:pStyle w:val="Paragraphedeliste"/>
        <w:widowControl w:val="0"/>
        <w:tabs>
          <w:tab w:val="left" w:pos="709"/>
        </w:tabs>
        <w:spacing w:after="0"/>
        <w:ind w:right="-48"/>
        <w:contextualSpacing w:val="0"/>
        <w:jc w:val="both"/>
        <w:rPr>
          <w:rFonts w:ascii="Arial Narrow" w:hAnsi="Arial Narrow" w:cs="Arial"/>
          <w:sz w:val="24"/>
          <w:szCs w:val="24"/>
        </w:rPr>
      </w:pPr>
    </w:p>
    <w:p w14:paraId="088B77CE" w14:textId="77777777" w:rsidR="005B3AED" w:rsidRPr="005B3AED" w:rsidRDefault="007427C5" w:rsidP="005B3AED">
      <w:pPr>
        <w:pStyle w:val="Paragraphedeliste"/>
        <w:widowControl w:val="0"/>
        <w:numPr>
          <w:ilvl w:val="0"/>
          <w:numId w:val="144"/>
        </w:numPr>
        <w:tabs>
          <w:tab w:val="left" w:pos="709"/>
        </w:tabs>
        <w:spacing w:after="0"/>
        <w:ind w:right="-48"/>
        <w:contextualSpacing w:val="0"/>
        <w:jc w:val="both"/>
        <w:rPr>
          <w:rFonts w:ascii="Arial Narrow" w:hAnsi="Arial Narrow" w:cs="Arial"/>
          <w:sz w:val="24"/>
          <w:szCs w:val="24"/>
        </w:rPr>
      </w:pPr>
      <w:r w:rsidRPr="007427C5">
        <w:rPr>
          <w:rFonts w:ascii="Arial Narrow" w:hAnsi="Arial Narrow" w:cs="Arial"/>
          <w:sz w:val="24"/>
          <w:szCs w:val="24"/>
        </w:rPr>
        <w:t>Accessibilité : Il est essentiel que le mécanisme soit accessible au plus grand nombre possible de personnes appartenant aux différents groupes de parties prenantes, en particulier celles qui sont souvent exclues ou qui sont le plus marginalisées ou vulnérables. Lorsque le risque d’exclusion est élevé, il faut porter une attention particulière aux mécanismes sûrs qui ne demandent pas de savoir lire et écrire.</w:t>
      </w:r>
    </w:p>
    <w:p w14:paraId="697FC046" w14:textId="77777777" w:rsidR="005B3AED" w:rsidRDefault="005B3AED" w:rsidP="00A00FED">
      <w:pPr>
        <w:autoSpaceDE w:val="0"/>
        <w:autoSpaceDN w:val="0"/>
        <w:adjustRightInd w:val="0"/>
        <w:ind w:firstLine="426"/>
        <w:jc w:val="both"/>
        <w:rPr>
          <w:rFonts w:ascii="Arial Narrow" w:hAnsi="Arial Narrow"/>
          <w:sz w:val="24"/>
          <w:szCs w:val="24"/>
        </w:rPr>
      </w:pPr>
    </w:p>
    <w:p w14:paraId="65001E3C" w14:textId="77777777" w:rsidR="00A00FED" w:rsidRPr="00624847" w:rsidRDefault="00A00FED" w:rsidP="00A00FED">
      <w:pPr>
        <w:autoSpaceDE w:val="0"/>
        <w:autoSpaceDN w:val="0"/>
        <w:adjustRightInd w:val="0"/>
        <w:ind w:firstLine="426"/>
        <w:jc w:val="both"/>
        <w:rPr>
          <w:rFonts w:ascii="Arial Narrow" w:hAnsi="Arial Narrow"/>
          <w:sz w:val="24"/>
          <w:szCs w:val="24"/>
        </w:rPr>
      </w:pPr>
      <w:r w:rsidRPr="00624847">
        <w:rPr>
          <w:rFonts w:ascii="Arial Narrow" w:hAnsi="Arial Narrow"/>
          <w:sz w:val="24"/>
          <w:szCs w:val="24"/>
        </w:rPr>
        <w:t>Le mécanisme de gestion des plaintes reposera essentiellement sur les pratiques locales existantes qui ont donné la preuve de leur efficacité. Il est largement ressorti des consultations publiques que les populations préfèrent recourir à la conciliation avec les responsables locaux (chefs de quartiers,</w:t>
      </w:r>
      <w:r w:rsidR="005E09AE">
        <w:rPr>
          <w:rFonts w:ascii="Arial Narrow" w:hAnsi="Arial Narrow"/>
          <w:sz w:val="24"/>
          <w:szCs w:val="24"/>
        </w:rPr>
        <w:t xml:space="preserve"> bourgmestres,</w:t>
      </w:r>
      <w:r w:rsidRPr="00624847">
        <w:rPr>
          <w:rFonts w:ascii="Arial Narrow" w:hAnsi="Arial Narrow"/>
          <w:sz w:val="24"/>
          <w:szCs w:val="24"/>
        </w:rPr>
        <w:t xml:space="preserve"> Maires) plutôt que la procédure judiciaire. Par exemple, la grande majorité des conflits fonciers sont réglés au niveau local par voie amiable. </w:t>
      </w:r>
    </w:p>
    <w:p w14:paraId="5094D7B6" w14:textId="77777777" w:rsidR="00A00FED" w:rsidRPr="00624847" w:rsidRDefault="00A00FED" w:rsidP="00A00FED">
      <w:pPr>
        <w:pStyle w:val="Titre2"/>
        <w:jc w:val="both"/>
        <w:rPr>
          <w:rFonts w:ascii="Arial Narrow" w:hAnsi="Arial Narrow"/>
          <w:color w:val="auto"/>
          <w:sz w:val="24"/>
          <w:szCs w:val="24"/>
        </w:rPr>
      </w:pPr>
      <w:bookmarkStart w:id="496" w:name="_Toc532243383"/>
      <w:r w:rsidRPr="00624847">
        <w:rPr>
          <w:rFonts w:ascii="Arial Narrow" w:hAnsi="Arial Narrow"/>
          <w:color w:val="auto"/>
          <w:sz w:val="24"/>
          <w:szCs w:val="24"/>
        </w:rPr>
        <w:t>8.</w:t>
      </w:r>
      <w:r w:rsidR="00077E8D">
        <w:rPr>
          <w:rFonts w:ascii="Arial Narrow" w:hAnsi="Arial Narrow"/>
          <w:color w:val="auto"/>
          <w:sz w:val="24"/>
          <w:szCs w:val="24"/>
        </w:rPr>
        <w:t>4</w:t>
      </w:r>
      <w:r w:rsidRPr="00624847">
        <w:rPr>
          <w:rFonts w:ascii="Arial Narrow" w:hAnsi="Arial Narrow"/>
          <w:color w:val="auto"/>
          <w:sz w:val="24"/>
          <w:szCs w:val="24"/>
        </w:rPr>
        <w:t>.1.  Recueil, traitement et résolution des doléances</w:t>
      </w:r>
      <w:bookmarkEnd w:id="496"/>
    </w:p>
    <w:p w14:paraId="79243AE1" w14:textId="77777777" w:rsidR="00A00FED" w:rsidRPr="00624847" w:rsidRDefault="00A00FED" w:rsidP="00A00FED">
      <w:pPr>
        <w:spacing w:after="0"/>
        <w:contextualSpacing/>
        <w:rPr>
          <w:rFonts w:ascii="Arial Narrow" w:hAnsi="Arial Narrow"/>
        </w:rPr>
      </w:pPr>
    </w:p>
    <w:p w14:paraId="7DF3BACD" w14:textId="77777777" w:rsidR="00A00FED" w:rsidRPr="00624847" w:rsidRDefault="00A00FED" w:rsidP="00A00FED">
      <w:pPr>
        <w:autoSpaceDE w:val="0"/>
        <w:autoSpaceDN w:val="0"/>
        <w:adjustRightInd w:val="0"/>
        <w:ind w:firstLine="426"/>
        <w:jc w:val="both"/>
        <w:rPr>
          <w:rFonts w:ascii="Arial Narrow" w:hAnsi="Arial Narrow"/>
          <w:sz w:val="24"/>
          <w:szCs w:val="24"/>
        </w:rPr>
      </w:pPr>
      <w:r w:rsidRPr="00624847">
        <w:rPr>
          <w:rFonts w:ascii="Arial Narrow" w:hAnsi="Arial Narrow"/>
          <w:sz w:val="24"/>
          <w:szCs w:val="24"/>
        </w:rPr>
        <w:t>Sur le recueil des doléances, un cahier établi à cet effet sera mis à la disposition du public en permanence auprès de chaque commune concernée par les travaux. Une information du public sur la permanence des recueils sur ce cahier sera entreprise, notamment par des organisations (ONG) spécialisées en la matière.</w:t>
      </w:r>
    </w:p>
    <w:p w14:paraId="0A524E6D" w14:textId="77777777" w:rsidR="00A00FED" w:rsidRPr="00624847" w:rsidRDefault="00A00FED" w:rsidP="00A00FED">
      <w:pPr>
        <w:pStyle w:val="Default"/>
        <w:contextualSpacing/>
        <w:jc w:val="both"/>
        <w:outlineLvl w:val="0"/>
        <w:rPr>
          <w:rFonts w:ascii="Arial Narrow" w:hAnsi="Arial Narrow"/>
          <w:b/>
        </w:rPr>
      </w:pPr>
      <w:bookmarkStart w:id="497" w:name="_Toc532243384"/>
      <w:r w:rsidRPr="00624847">
        <w:rPr>
          <w:rFonts w:ascii="Arial Narrow" w:hAnsi="Arial Narrow"/>
          <w:b/>
        </w:rPr>
        <w:t>8.</w:t>
      </w:r>
      <w:r w:rsidR="00077E8D">
        <w:rPr>
          <w:rFonts w:ascii="Arial Narrow" w:hAnsi="Arial Narrow"/>
          <w:b/>
        </w:rPr>
        <w:t>4</w:t>
      </w:r>
      <w:r w:rsidRPr="00624847">
        <w:rPr>
          <w:rFonts w:ascii="Arial Narrow" w:hAnsi="Arial Narrow"/>
          <w:b/>
        </w:rPr>
        <w:t>.2. Mécanismes de résolution</w:t>
      </w:r>
      <w:bookmarkEnd w:id="497"/>
    </w:p>
    <w:p w14:paraId="12975A22" w14:textId="77777777" w:rsidR="00A00FED" w:rsidRPr="00624847" w:rsidRDefault="00A00FED" w:rsidP="00A00FED">
      <w:pPr>
        <w:pStyle w:val="Default"/>
        <w:contextualSpacing/>
        <w:jc w:val="both"/>
        <w:outlineLvl w:val="0"/>
        <w:rPr>
          <w:rFonts w:ascii="Arial Narrow" w:hAnsi="Arial Narrow"/>
          <w:b/>
        </w:rPr>
      </w:pPr>
    </w:p>
    <w:p w14:paraId="5369761C" w14:textId="77777777" w:rsidR="00A00FED" w:rsidRPr="00624847" w:rsidRDefault="00A00FED" w:rsidP="00A00FED">
      <w:pPr>
        <w:autoSpaceDE w:val="0"/>
        <w:autoSpaceDN w:val="0"/>
        <w:adjustRightInd w:val="0"/>
        <w:ind w:firstLine="426"/>
        <w:jc w:val="both"/>
        <w:rPr>
          <w:rFonts w:ascii="Arial Narrow" w:hAnsi="Arial Narrow"/>
          <w:sz w:val="24"/>
          <w:szCs w:val="24"/>
        </w:rPr>
      </w:pPr>
      <w:r w:rsidRPr="00624847">
        <w:rPr>
          <w:rFonts w:ascii="Arial Narrow" w:hAnsi="Arial Narrow"/>
          <w:sz w:val="24"/>
          <w:szCs w:val="24"/>
        </w:rPr>
        <w:t>Les mécanismes suivants sont proposés pour résoudre à l’amiable les conflits qui peuvent naître :</w:t>
      </w:r>
    </w:p>
    <w:p w14:paraId="0FE4ED03" w14:textId="77777777" w:rsidR="00A00FED" w:rsidRPr="00624847" w:rsidRDefault="00A00FED" w:rsidP="0007764D">
      <w:pPr>
        <w:numPr>
          <w:ilvl w:val="0"/>
          <w:numId w:val="113"/>
        </w:numPr>
        <w:spacing w:after="0" w:line="240" w:lineRule="auto"/>
        <w:jc w:val="both"/>
        <w:rPr>
          <w:rFonts w:ascii="Arial Narrow" w:hAnsi="Arial Narrow"/>
          <w:sz w:val="24"/>
          <w:szCs w:val="24"/>
        </w:rPr>
      </w:pPr>
      <w:r w:rsidRPr="00624847">
        <w:rPr>
          <w:rFonts w:ascii="Arial Narrow" w:hAnsi="Arial Narrow"/>
          <w:sz w:val="24"/>
          <w:szCs w:val="24"/>
        </w:rPr>
        <w:t xml:space="preserve">le premier niveau de résolution est assuré par le Chef de quartier ou le </w:t>
      </w:r>
      <w:r w:rsidR="005E09AE">
        <w:rPr>
          <w:rFonts w:ascii="Arial Narrow" w:hAnsi="Arial Narrow"/>
          <w:sz w:val="24"/>
          <w:szCs w:val="24"/>
        </w:rPr>
        <w:t>bourgmestre de la commune</w:t>
      </w:r>
      <w:r w:rsidRPr="00624847">
        <w:rPr>
          <w:rFonts w:ascii="Arial Narrow" w:hAnsi="Arial Narrow"/>
          <w:sz w:val="24"/>
          <w:szCs w:val="24"/>
        </w:rPr>
        <w:t>;</w:t>
      </w:r>
    </w:p>
    <w:p w14:paraId="5C654196" w14:textId="77777777" w:rsidR="00A00FED" w:rsidRPr="00624847" w:rsidRDefault="00A00FED" w:rsidP="0007764D">
      <w:pPr>
        <w:numPr>
          <w:ilvl w:val="0"/>
          <w:numId w:val="113"/>
        </w:numPr>
        <w:spacing w:after="0" w:line="240" w:lineRule="auto"/>
        <w:jc w:val="both"/>
        <w:rPr>
          <w:rFonts w:ascii="Arial Narrow" w:hAnsi="Arial Narrow"/>
          <w:sz w:val="24"/>
          <w:szCs w:val="24"/>
        </w:rPr>
      </w:pPr>
      <w:r w:rsidRPr="00624847">
        <w:rPr>
          <w:rFonts w:ascii="Arial Narrow" w:hAnsi="Arial Narrow"/>
          <w:sz w:val="24"/>
          <w:szCs w:val="24"/>
        </w:rPr>
        <w:t>le second niveau, en cas d'échec du premier, est assuré par le Gouverneur ou autres autorités administratives de la localité concernée;</w:t>
      </w:r>
    </w:p>
    <w:p w14:paraId="33920BDB" w14:textId="77777777" w:rsidR="00A00FED" w:rsidRPr="00624847" w:rsidRDefault="00A00FED" w:rsidP="0007764D">
      <w:pPr>
        <w:numPr>
          <w:ilvl w:val="0"/>
          <w:numId w:val="113"/>
        </w:numPr>
        <w:spacing w:after="0" w:line="240" w:lineRule="auto"/>
        <w:jc w:val="both"/>
        <w:rPr>
          <w:rFonts w:ascii="Arial Narrow" w:hAnsi="Arial Narrow"/>
          <w:sz w:val="24"/>
          <w:szCs w:val="24"/>
        </w:rPr>
      </w:pPr>
      <w:r w:rsidRPr="00624847">
        <w:rPr>
          <w:rFonts w:ascii="Arial Narrow" w:hAnsi="Arial Narrow"/>
          <w:sz w:val="24"/>
          <w:szCs w:val="24"/>
        </w:rPr>
        <w:t>le troisième niveau, en cas d'impasse des deux premiers niveaux, fait intervenir la justice.</w:t>
      </w:r>
    </w:p>
    <w:p w14:paraId="04DDADC6"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Signalons que les voies de recours à l’amiable sont à encourager et à soutenir très fortement.</w:t>
      </w:r>
    </w:p>
    <w:p w14:paraId="476036E8" w14:textId="77777777" w:rsidR="00A00FED" w:rsidRPr="00624847" w:rsidRDefault="00A00FED" w:rsidP="00A00FED">
      <w:pPr>
        <w:autoSpaceDE w:val="0"/>
        <w:autoSpaceDN w:val="0"/>
        <w:adjustRightInd w:val="0"/>
        <w:spacing w:after="0"/>
        <w:ind w:firstLine="284"/>
        <w:jc w:val="both"/>
        <w:rPr>
          <w:rFonts w:ascii="Arial Narrow" w:hAnsi="Arial Narrow" w:cs="Arial Narrow"/>
          <w:sz w:val="24"/>
          <w:szCs w:val="24"/>
        </w:rPr>
      </w:pPr>
      <w:r w:rsidRPr="00624847">
        <w:rPr>
          <w:rFonts w:ascii="Arial Narrow" w:hAnsi="Arial Narrow" w:cs="Arial Narrow"/>
          <w:sz w:val="24"/>
          <w:szCs w:val="24"/>
        </w:rPr>
        <w:t>L’entreprise portera son attention pendant les travaux et fera de son mieux pour :</w:t>
      </w:r>
    </w:p>
    <w:p w14:paraId="5127420A" w14:textId="77777777" w:rsidR="00A00FED" w:rsidRPr="00624847" w:rsidRDefault="00A00FED" w:rsidP="0007764D">
      <w:pPr>
        <w:pStyle w:val="Paragraphedeliste"/>
        <w:numPr>
          <w:ilvl w:val="0"/>
          <w:numId w:val="114"/>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Attirer l’attention du public sur le projet ;</w:t>
      </w:r>
    </w:p>
    <w:p w14:paraId="6A1D58B7" w14:textId="77777777" w:rsidR="00A00FED" w:rsidRPr="00624847" w:rsidRDefault="00A00FED" w:rsidP="0007764D">
      <w:pPr>
        <w:pStyle w:val="Paragraphedeliste"/>
        <w:numPr>
          <w:ilvl w:val="0"/>
          <w:numId w:val="114"/>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Détourner les cas de fraudes et augmenter l’appropriation du projet par la population ;</w:t>
      </w:r>
    </w:p>
    <w:p w14:paraId="02E15195" w14:textId="77777777" w:rsidR="00A00FED" w:rsidRPr="00624847" w:rsidRDefault="00A00FED" w:rsidP="0007764D">
      <w:pPr>
        <w:pStyle w:val="Paragraphedeliste"/>
        <w:numPr>
          <w:ilvl w:val="0"/>
          <w:numId w:val="114"/>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Fournir au personnel du projet la latitude de suggérer et de réagir a</w:t>
      </w:r>
      <w:r w:rsidR="002F6E6B">
        <w:rPr>
          <w:rFonts w:ascii="Arial Narrow" w:hAnsi="Arial Narrow" w:cs="Arial Narrow"/>
          <w:sz w:val="24"/>
          <w:szCs w:val="24"/>
        </w:rPr>
        <w:t>u bénéfice du projet et au bien</w:t>
      </w:r>
      <w:r w:rsidRPr="00624847">
        <w:rPr>
          <w:rFonts w:ascii="Arial Narrow" w:hAnsi="Arial Narrow" w:cs="Arial Narrow"/>
          <w:sz w:val="24"/>
          <w:szCs w:val="24"/>
        </w:rPr>
        <w:t>être des travailleurs ;</w:t>
      </w:r>
    </w:p>
    <w:p w14:paraId="1903603A" w14:textId="77777777" w:rsidR="00A00FED" w:rsidRPr="00624847" w:rsidRDefault="00A00FED" w:rsidP="0007764D">
      <w:pPr>
        <w:pStyle w:val="Paragraphedeliste"/>
        <w:numPr>
          <w:ilvl w:val="0"/>
          <w:numId w:val="114"/>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 xml:space="preserve"> Aider à saisir les problèmes avant qu’ils ne deviennent plus sérieux et ne se rependent.</w:t>
      </w:r>
    </w:p>
    <w:p w14:paraId="318F5329" w14:textId="77777777" w:rsidR="00A00FED" w:rsidRPr="00624847" w:rsidRDefault="00A00FED" w:rsidP="00A00FED">
      <w:pPr>
        <w:pStyle w:val="Paragraphedeliste"/>
        <w:autoSpaceDE w:val="0"/>
        <w:autoSpaceDN w:val="0"/>
        <w:adjustRightInd w:val="0"/>
        <w:spacing w:after="0" w:line="240" w:lineRule="auto"/>
        <w:jc w:val="both"/>
        <w:rPr>
          <w:rFonts w:ascii="Arial Narrow" w:hAnsi="Arial Narrow" w:cs="Arial Narrow"/>
          <w:sz w:val="24"/>
          <w:szCs w:val="24"/>
        </w:rPr>
      </w:pPr>
    </w:p>
    <w:p w14:paraId="62761E50" w14:textId="77777777" w:rsidR="00A00FED" w:rsidRPr="00624847" w:rsidRDefault="00A00FED" w:rsidP="00A00FED">
      <w:pPr>
        <w:tabs>
          <w:tab w:val="left" w:pos="1860"/>
        </w:tabs>
        <w:ind w:firstLine="426"/>
        <w:jc w:val="both"/>
        <w:rPr>
          <w:rFonts w:ascii="Arial Narrow" w:hAnsi="Arial Narrow"/>
          <w:sz w:val="24"/>
          <w:szCs w:val="24"/>
        </w:rPr>
      </w:pPr>
      <w:r w:rsidRPr="00624847">
        <w:rPr>
          <w:rFonts w:ascii="Arial Narrow" w:hAnsi="Arial Narrow"/>
          <w:sz w:val="24"/>
          <w:szCs w:val="24"/>
        </w:rPr>
        <w:t>L’Entreprise doit proposer des procédures pour trouver une solution à d’éventuels conflits collectifs et/ou individuels. Ce rapport fera l’objet d’une transmission rapide au maître d’ouvrage. Si possible, tout conflit collectif sera signalé immédiatement au maître d’ouvrage et à l’administration locale par un moyen de communication à déterminer par l’Entreprise.</w:t>
      </w:r>
    </w:p>
    <w:p w14:paraId="6875DBC5" w14:textId="77777777" w:rsidR="00A00FED" w:rsidRPr="00624847" w:rsidRDefault="00413B4C" w:rsidP="00A00FED">
      <w:pPr>
        <w:tabs>
          <w:tab w:val="left" w:pos="1860"/>
        </w:tabs>
        <w:ind w:firstLine="426"/>
        <w:jc w:val="both"/>
        <w:rPr>
          <w:rFonts w:ascii="Arial Narrow" w:hAnsi="Arial Narrow"/>
          <w:sz w:val="24"/>
          <w:szCs w:val="24"/>
        </w:rPr>
      </w:pPr>
      <w:r>
        <w:rPr>
          <w:rFonts w:ascii="Arial Narrow" w:hAnsi="Arial Narrow"/>
          <w:sz w:val="24"/>
          <w:szCs w:val="24"/>
        </w:rPr>
        <w:t>Pour éviter tout mal</w:t>
      </w:r>
      <w:r w:rsidR="00A00FED" w:rsidRPr="00624847">
        <w:rPr>
          <w:rFonts w:ascii="Arial Narrow" w:hAnsi="Arial Narrow"/>
          <w:sz w:val="24"/>
          <w:szCs w:val="24"/>
        </w:rPr>
        <w:t>entendu, l’entreprise à travers l’environnementaliste, doit disposer des  cahiers des doléances qui seront déposés à des endroits différents, de recueillir les plaintes de la population affectée par les travaux afin de résoudre leurs problèmes.</w:t>
      </w:r>
    </w:p>
    <w:p w14:paraId="0C7D0650" w14:textId="77777777" w:rsidR="00A00FED" w:rsidRPr="00624847" w:rsidRDefault="00A00FED" w:rsidP="00A00FED">
      <w:pPr>
        <w:autoSpaceDE w:val="0"/>
        <w:autoSpaceDN w:val="0"/>
        <w:adjustRightInd w:val="0"/>
        <w:spacing w:after="0"/>
        <w:ind w:firstLine="284"/>
        <w:jc w:val="both"/>
        <w:rPr>
          <w:rFonts w:ascii="Arial Narrow" w:hAnsi="Arial Narrow" w:cs="Arial Narrow"/>
          <w:sz w:val="24"/>
          <w:szCs w:val="24"/>
        </w:rPr>
      </w:pPr>
      <w:r w:rsidRPr="00624847">
        <w:rPr>
          <w:rFonts w:ascii="Arial Narrow" w:hAnsi="Arial Narrow" w:cs="Arial Narrow"/>
          <w:sz w:val="24"/>
          <w:szCs w:val="24"/>
        </w:rPr>
        <w:t>L’Environnementaliste de l’entreprise prendra la charge de :</w:t>
      </w:r>
    </w:p>
    <w:p w14:paraId="3367D433" w14:textId="77777777" w:rsidR="00A00FED" w:rsidRPr="00624847" w:rsidRDefault="00A00FED" w:rsidP="0007764D">
      <w:pPr>
        <w:pStyle w:val="Paragraphedeliste"/>
        <w:numPr>
          <w:ilvl w:val="0"/>
          <w:numId w:val="115"/>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Développer et publier les politiques relatives à la gestion des conflits au sein de l’entreprise ;</w:t>
      </w:r>
    </w:p>
    <w:p w14:paraId="314477A7" w14:textId="77777777" w:rsidR="00A00FED" w:rsidRPr="00624847" w:rsidRDefault="00A00FED" w:rsidP="0007764D">
      <w:pPr>
        <w:pStyle w:val="Paragraphedeliste"/>
        <w:numPr>
          <w:ilvl w:val="0"/>
          <w:numId w:val="115"/>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Faire le suivi de la mise en application et de l’observation desdites politiques ;</w:t>
      </w:r>
    </w:p>
    <w:p w14:paraId="2AAF1451" w14:textId="77777777" w:rsidR="00A00FED" w:rsidRPr="00624847" w:rsidRDefault="00A00FED" w:rsidP="0007764D">
      <w:pPr>
        <w:pStyle w:val="Paragraphedeliste"/>
        <w:numPr>
          <w:ilvl w:val="0"/>
          <w:numId w:val="115"/>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Former le personnel sur la gestion des conflits et les gérera dans la société pendant les travaux ;</w:t>
      </w:r>
    </w:p>
    <w:p w14:paraId="19AB2851" w14:textId="77777777" w:rsidR="00A00FED" w:rsidRDefault="00A00FED" w:rsidP="0007764D">
      <w:pPr>
        <w:pStyle w:val="Paragraphedeliste"/>
        <w:numPr>
          <w:ilvl w:val="0"/>
          <w:numId w:val="115"/>
        </w:numPr>
        <w:autoSpaceDE w:val="0"/>
        <w:autoSpaceDN w:val="0"/>
        <w:adjustRightInd w:val="0"/>
        <w:spacing w:after="0"/>
        <w:jc w:val="both"/>
        <w:rPr>
          <w:rFonts w:ascii="Arial Narrow" w:hAnsi="Arial Narrow" w:cs="Arial Narrow"/>
          <w:sz w:val="24"/>
          <w:szCs w:val="24"/>
        </w:rPr>
      </w:pPr>
      <w:r w:rsidRPr="00624847">
        <w:rPr>
          <w:rFonts w:ascii="Arial Narrow" w:hAnsi="Arial Narrow" w:cs="Arial Narrow"/>
          <w:sz w:val="24"/>
          <w:szCs w:val="24"/>
        </w:rPr>
        <w:t>Stimuler les revendications internes pour éviter les explosions.</w:t>
      </w:r>
    </w:p>
    <w:p w14:paraId="56366A70" w14:textId="77777777" w:rsidR="00035D26" w:rsidRDefault="00035D26" w:rsidP="00035D26">
      <w:pPr>
        <w:pStyle w:val="Paragraphedeliste"/>
        <w:autoSpaceDE w:val="0"/>
        <w:autoSpaceDN w:val="0"/>
        <w:adjustRightInd w:val="0"/>
        <w:spacing w:after="0"/>
        <w:ind w:left="780"/>
        <w:jc w:val="both"/>
        <w:rPr>
          <w:rFonts w:ascii="Arial Narrow" w:hAnsi="Arial Narrow" w:cs="Arial Narrow"/>
          <w:sz w:val="24"/>
          <w:szCs w:val="24"/>
        </w:rPr>
      </w:pPr>
    </w:p>
    <w:p w14:paraId="009E41AE" w14:textId="77777777" w:rsidR="00035D26" w:rsidRDefault="00035D26" w:rsidP="00035D26">
      <w:pPr>
        <w:pStyle w:val="Paragraphedeliste"/>
        <w:autoSpaceDE w:val="0"/>
        <w:autoSpaceDN w:val="0"/>
        <w:adjustRightInd w:val="0"/>
        <w:spacing w:after="0"/>
        <w:ind w:left="780"/>
        <w:jc w:val="both"/>
        <w:rPr>
          <w:rFonts w:ascii="Arial Narrow" w:hAnsi="Arial Narrow" w:cs="Arial Narrow"/>
          <w:sz w:val="24"/>
          <w:szCs w:val="24"/>
        </w:rPr>
      </w:pPr>
    </w:p>
    <w:p w14:paraId="524A4E68" w14:textId="77777777" w:rsidR="00035D26" w:rsidRDefault="00035D26" w:rsidP="00035D26">
      <w:pPr>
        <w:pStyle w:val="Paragraphedeliste"/>
        <w:autoSpaceDE w:val="0"/>
        <w:autoSpaceDN w:val="0"/>
        <w:adjustRightInd w:val="0"/>
        <w:spacing w:after="0"/>
        <w:ind w:left="780"/>
        <w:jc w:val="both"/>
        <w:rPr>
          <w:rFonts w:ascii="Arial Narrow" w:hAnsi="Arial Narrow" w:cs="Arial Narrow"/>
          <w:sz w:val="24"/>
          <w:szCs w:val="24"/>
        </w:rPr>
      </w:pPr>
    </w:p>
    <w:p w14:paraId="07AECD58" w14:textId="77777777" w:rsidR="00035D26" w:rsidRDefault="00035D26" w:rsidP="00035D26">
      <w:pPr>
        <w:pStyle w:val="Paragraphedeliste"/>
        <w:autoSpaceDE w:val="0"/>
        <w:autoSpaceDN w:val="0"/>
        <w:adjustRightInd w:val="0"/>
        <w:spacing w:after="0"/>
        <w:ind w:left="780"/>
        <w:jc w:val="both"/>
        <w:rPr>
          <w:rFonts w:ascii="Arial Narrow" w:hAnsi="Arial Narrow" w:cs="Arial Narrow"/>
          <w:sz w:val="24"/>
          <w:szCs w:val="24"/>
        </w:rPr>
      </w:pPr>
    </w:p>
    <w:p w14:paraId="58085493" w14:textId="77777777" w:rsidR="00035D26" w:rsidRDefault="00035D26" w:rsidP="00035D26">
      <w:pPr>
        <w:pStyle w:val="Paragraphedeliste"/>
        <w:autoSpaceDE w:val="0"/>
        <w:autoSpaceDN w:val="0"/>
        <w:adjustRightInd w:val="0"/>
        <w:spacing w:after="0"/>
        <w:ind w:left="780"/>
        <w:jc w:val="both"/>
        <w:rPr>
          <w:rFonts w:ascii="Arial Narrow" w:hAnsi="Arial Narrow" w:cs="Arial Narrow"/>
          <w:sz w:val="24"/>
          <w:szCs w:val="24"/>
        </w:rPr>
      </w:pPr>
    </w:p>
    <w:p w14:paraId="52A180AA" w14:textId="77777777" w:rsidR="00035D26" w:rsidRDefault="00035D26" w:rsidP="00035D26">
      <w:pPr>
        <w:pStyle w:val="Paragraphedeliste"/>
        <w:autoSpaceDE w:val="0"/>
        <w:autoSpaceDN w:val="0"/>
        <w:adjustRightInd w:val="0"/>
        <w:spacing w:after="0"/>
        <w:ind w:left="780"/>
        <w:jc w:val="both"/>
        <w:rPr>
          <w:rFonts w:ascii="Arial Narrow" w:hAnsi="Arial Narrow" w:cs="Arial Narrow"/>
          <w:sz w:val="24"/>
          <w:szCs w:val="24"/>
        </w:rPr>
      </w:pPr>
    </w:p>
    <w:p w14:paraId="18D1DDDD" w14:textId="77777777" w:rsidR="00035D26" w:rsidRDefault="00035D26" w:rsidP="00035D26">
      <w:pPr>
        <w:pStyle w:val="Paragraphedeliste"/>
        <w:autoSpaceDE w:val="0"/>
        <w:autoSpaceDN w:val="0"/>
        <w:adjustRightInd w:val="0"/>
        <w:spacing w:after="0"/>
        <w:ind w:left="780"/>
        <w:jc w:val="both"/>
        <w:rPr>
          <w:rFonts w:ascii="Arial Narrow" w:hAnsi="Arial Narrow" w:cs="Arial Narrow"/>
          <w:sz w:val="24"/>
          <w:szCs w:val="24"/>
        </w:rPr>
      </w:pPr>
    </w:p>
    <w:p w14:paraId="46393489" w14:textId="77777777" w:rsidR="00035D26" w:rsidRDefault="00035D26" w:rsidP="00035D26">
      <w:pPr>
        <w:pStyle w:val="Paragraphedeliste"/>
        <w:autoSpaceDE w:val="0"/>
        <w:autoSpaceDN w:val="0"/>
        <w:adjustRightInd w:val="0"/>
        <w:spacing w:after="0"/>
        <w:ind w:left="780"/>
        <w:jc w:val="both"/>
        <w:rPr>
          <w:rFonts w:ascii="Arial Narrow" w:hAnsi="Arial Narrow" w:cs="Arial Narrow"/>
          <w:sz w:val="24"/>
          <w:szCs w:val="24"/>
        </w:rPr>
      </w:pPr>
    </w:p>
    <w:p w14:paraId="1BA15007" w14:textId="77777777" w:rsidR="00035D26" w:rsidRDefault="00035D26" w:rsidP="00035D26">
      <w:pPr>
        <w:pStyle w:val="Paragraphedeliste"/>
        <w:autoSpaceDE w:val="0"/>
        <w:autoSpaceDN w:val="0"/>
        <w:adjustRightInd w:val="0"/>
        <w:spacing w:after="0"/>
        <w:ind w:left="780"/>
        <w:jc w:val="both"/>
        <w:rPr>
          <w:rFonts w:ascii="Arial Narrow" w:hAnsi="Arial Narrow" w:cs="Arial Narrow"/>
          <w:sz w:val="24"/>
          <w:szCs w:val="24"/>
        </w:rPr>
      </w:pPr>
    </w:p>
    <w:p w14:paraId="1687D15F" w14:textId="77777777" w:rsidR="00035D26" w:rsidRDefault="00035D26" w:rsidP="00035D26">
      <w:pPr>
        <w:pStyle w:val="Paragraphedeliste"/>
        <w:autoSpaceDE w:val="0"/>
        <w:autoSpaceDN w:val="0"/>
        <w:adjustRightInd w:val="0"/>
        <w:spacing w:after="0"/>
        <w:ind w:left="780"/>
        <w:jc w:val="both"/>
        <w:rPr>
          <w:rFonts w:ascii="Arial Narrow" w:hAnsi="Arial Narrow" w:cs="Arial Narrow"/>
          <w:sz w:val="24"/>
          <w:szCs w:val="24"/>
        </w:rPr>
      </w:pPr>
    </w:p>
    <w:p w14:paraId="7377DF28" w14:textId="77777777" w:rsidR="000845BB" w:rsidRDefault="000845BB" w:rsidP="00035D26">
      <w:pPr>
        <w:pStyle w:val="Paragraphedeliste"/>
        <w:autoSpaceDE w:val="0"/>
        <w:autoSpaceDN w:val="0"/>
        <w:adjustRightInd w:val="0"/>
        <w:spacing w:after="0"/>
        <w:ind w:left="780"/>
        <w:jc w:val="both"/>
        <w:rPr>
          <w:rFonts w:ascii="Arial Narrow" w:hAnsi="Arial Narrow" w:cs="Arial Narrow"/>
          <w:sz w:val="24"/>
          <w:szCs w:val="24"/>
        </w:rPr>
      </w:pPr>
    </w:p>
    <w:p w14:paraId="58B903D5" w14:textId="77777777" w:rsidR="000845BB" w:rsidRDefault="000845BB" w:rsidP="00035D26">
      <w:pPr>
        <w:pStyle w:val="Paragraphedeliste"/>
        <w:autoSpaceDE w:val="0"/>
        <w:autoSpaceDN w:val="0"/>
        <w:adjustRightInd w:val="0"/>
        <w:spacing w:after="0"/>
        <w:ind w:left="780"/>
        <w:jc w:val="both"/>
        <w:rPr>
          <w:rFonts w:ascii="Arial Narrow" w:hAnsi="Arial Narrow" w:cs="Arial Narrow"/>
          <w:sz w:val="24"/>
          <w:szCs w:val="24"/>
        </w:rPr>
      </w:pPr>
    </w:p>
    <w:p w14:paraId="4CD4D76C" w14:textId="77777777" w:rsidR="00BB33C3" w:rsidRDefault="00BB33C3" w:rsidP="00035D26">
      <w:pPr>
        <w:pStyle w:val="Paragraphedeliste"/>
        <w:autoSpaceDE w:val="0"/>
        <w:autoSpaceDN w:val="0"/>
        <w:adjustRightInd w:val="0"/>
        <w:spacing w:after="0"/>
        <w:ind w:left="780"/>
        <w:jc w:val="both"/>
        <w:rPr>
          <w:rFonts w:ascii="Arial Narrow" w:hAnsi="Arial Narrow" w:cs="Arial Narrow"/>
          <w:sz w:val="24"/>
          <w:szCs w:val="24"/>
        </w:rPr>
      </w:pPr>
    </w:p>
    <w:p w14:paraId="1C592A4C" w14:textId="77777777" w:rsidR="00BB33C3" w:rsidRDefault="00BB33C3" w:rsidP="00035D26">
      <w:pPr>
        <w:pStyle w:val="Paragraphedeliste"/>
        <w:autoSpaceDE w:val="0"/>
        <w:autoSpaceDN w:val="0"/>
        <w:adjustRightInd w:val="0"/>
        <w:spacing w:after="0"/>
        <w:ind w:left="780"/>
        <w:jc w:val="both"/>
        <w:rPr>
          <w:rFonts w:ascii="Arial Narrow" w:hAnsi="Arial Narrow" w:cs="Arial Narrow"/>
          <w:sz w:val="24"/>
          <w:szCs w:val="24"/>
        </w:rPr>
      </w:pPr>
    </w:p>
    <w:p w14:paraId="23B853D8" w14:textId="77777777" w:rsidR="000845BB" w:rsidRDefault="000845BB" w:rsidP="00035D26">
      <w:pPr>
        <w:pStyle w:val="Paragraphedeliste"/>
        <w:autoSpaceDE w:val="0"/>
        <w:autoSpaceDN w:val="0"/>
        <w:adjustRightInd w:val="0"/>
        <w:spacing w:after="0"/>
        <w:ind w:left="780"/>
        <w:jc w:val="both"/>
        <w:rPr>
          <w:rFonts w:ascii="Arial Narrow" w:hAnsi="Arial Narrow" w:cs="Arial Narrow"/>
          <w:sz w:val="24"/>
          <w:szCs w:val="24"/>
        </w:rPr>
      </w:pPr>
    </w:p>
    <w:p w14:paraId="71753BB7" w14:textId="77777777" w:rsidR="00035D26" w:rsidRPr="00C45E97" w:rsidRDefault="00035D26" w:rsidP="00C45E97">
      <w:pPr>
        <w:autoSpaceDE w:val="0"/>
        <w:autoSpaceDN w:val="0"/>
        <w:adjustRightInd w:val="0"/>
        <w:spacing w:after="0"/>
        <w:jc w:val="both"/>
        <w:rPr>
          <w:rFonts w:ascii="Arial Narrow" w:hAnsi="Arial Narrow" w:cs="Arial Narrow"/>
          <w:sz w:val="24"/>
          <w:szCs w:val="24"/>
        </w:rPr>
      </w:pPr>
    </w:p>
    <w:p w14:paraId="3980C8CD" w14:textId="77777777" w:rsidR="00A00FED" w:rsidRPr="00624847" w:rsidRDefault="008D20EB" w:rsidP="000762BB">
      <w:pPr>
        <w:pStyle w:val="Titre1"/>
        <w:rPr>
          <w:rFonts w:ascii="Arial Narrow" w:hAnsi="Arial Narrow"/>
          <w:color w:val="auto"/>
          <w:sz w:val="24"/>
          <w:szCs w:val="24"/>
        </w:rPr>
      </w:pPr>
      <w:bookmarkStart w:id="498" w:name="_Toc532243385"/>
      <w:r>
        <w:rPr>
          <w:rFonts w:ascii="Arial Narrow" w:hAnsi="Arial Narrow"/>
          <w:color w:val="auto"/>
          <w:sz w:val="24"/>
          <w:szCs w:val="24"/>
        </w:rPr>
        <w:t>IX</w:t>
      </w:r>
      <w:r w:rsidR="00A00FED" w:rsidRPr="00624847">
        <w:rPr>
          <w:rFonts w:ascii="Arial Narrow" w:hAnsi="Arial Narrow"/>
          <w:color w:val="auto"/>
          <w:sz w:val="24"/>
          <w:szCs w:val="24"/>
        </w:rPr>
        <w:t>. CONCLUSION</w:t>
      </w:r>
      <w:bookmarkEnd w:id="498"/>
    </w:p>
    <w:p w14:paraId="1CA43AEA" w14:textId="77777777" w:rsidR="00A00FED" w:rsidRPr="00624847" w:rsidRDefault="00A00FED" w:rsidP="00A00FED">
      <w:pPr>
        <w:rPr>
          <w:rFonts w:ascii="Arial Narrow" w:hAnsi="Arial Narrow"/>
        </w:rPr>
      </w:pPr>
    </w:p>
    <w:p w14:paraId="6374DFB3" w14:textId="77777777" w:rsidR="00A00FED" w:rsidRPr="00624847" w:rsidRDefault="00A00FED" w:rsidP="00A00FED">
      <w:pPr>
        <w:ind w:firstLine="426"/>
        <w:jc w:val="both"/>
        <w:rPr>
          <w:rFonts w:ascii="Arial Narrow" w:hAnsi="Arial Narrow"/>
          <w:sz w:val="24"/>
          <w:szCs w:val="24"/>
        </w:rPr>
      </w:pPr>
      <w:r w:rsidRPr="00624847">
        <w:rPr>
          <w:rFonts w:ascii="Arial Narrow" w:hAnsi="Arial Narrow"/>
          <w:sz w:val="24"/>
          <w:szCs w:val="24"/>
        </w:rPr>
        <w:t>L’étude a montré que le projet entraîne aussi bien des impacts positifs relativement importants, mais aussi quelques impacts sociaux négatifs modérés à mineurs, en particulier durant les phases des travaux et d’exploitation.</w:t>
      </w:r>
    </w:p>
    <w:p w14:paraId="15B6B4D1" w14:textId="77777777" w:rsidR="00A00FED" w:rsidRPr="00624847" w:rsidRDefault="00A00FED" w:rsidP="00A00FED">
      <w:pPr>
        <w:autoSpaceDE w:val="0"/>
        <w:autoSpaceDN w:val="0"/>
        <w:adjustRightInd w:val="0"/>
        <w:ind w:firstLine="426"/>
        <w:jc w:val="both"/>
        <w:rPr>
          <w:rFonts w:ascii="Arial Narrow" w:hAnsi="Arial Narrow"/>
          <w:sz w:val="24"/>
          <w:szCs w:val="24"/>
        </w:rPr>
      </w:pPr>
      <w:r w:rsidRPr="00624847">
        <w:rPr>
          <w:rFonts w:ascii="Arial Narrow" w:hAnsi="Arial Narrow"/>
          <w:sz w:val="24"/>
          <w:szCs w:val="24"/>
        </w:rPr>
        <w:t xml:space="preserve">Pour appréhender les divers impacts du projet, l’étude a d’abord procédé à un état des lieux donc une analyse de la situation sans projet, pour ensuite identifier,  évaluer les impacts du projet et proposer  des mesures d’atténuation et de bonification des impacts. Un programme de surveillance et de suivi environnemental du projet a également été proposé. </w:t>
      </w:r>
    </w:p>
    <w:p w14:paraId="1D4360CA" w14:textId="77777777" w:rsidR="00A00FED" w:rsidRPr="00624847" w:rsidRDefault="00A00FED" w:rsidP="00A00FED">
      <w:pPr>
        <w:autoSpaceDE w:val="0"/>
        <w:autoSpaceDN w:val="0"/>
        <w:adjustRightInd w:val="0"/>
        <w:ind w:firstLine="426"/>
        <w:jc w:val="both"/>
        <w:rPr>
          <w:rFonts w:ascii="Arial Narrow" w:hAnsi="Arial Narrow"/>
          <w:sz w:val="24"/>
          <w:szCs w:val="24"/>
        </w:rPr>
      </w:pPr>
      <w:r w:rsidRPr="00624847">
        <w:rPr>
          <w:rFonts w:ascii="Arial Narrow" w:hAnsi="Arial Narrow"/>
          <w:sz w:val="24"/>
          <w:szCs w:val="24"/>
        </w:rPr>
        <w:t>La situation « sans projet » qui consiste à ne rien faire (à ne pas réaliser les travaux) ne présente que des inconvénients au plan du développement socioéconomique tant national que local, même si au plan environnemental elle éviterait quelques effets négatifs. Sous ce rapport, elle ne constitue pas une option à privilégier, car les avantages économiques et sociaux potentiels qu’apporte le projet compensent largement les effets négatifs potentiels sur l’environnement naturel, effets qui peuvent tous être contrôlés et réduits à des niveaux acceptables, avec des mesures d’atténuation globalement décrites dans le Plan de Gestion environnementale et sociale.</w:t>
      </w:r>
    </w:p>
    <w:p w14:paraId="3CE4D4F6" w14:textId="77777777" w:rsidR="00A00FED" w:rsidRPr="00624847" w:rsidRDefault="00A00FED" w:rsidP="00A00FED">
      <w:pPr>
        <w:autoSpaceDE w:val="0"/>
        <w:autoSpaceDN w:val="0"/>
        <w:adjustRightInd w:val="0"/>
        <w:ind w:firstLine="426"/>
        <w:jc w:val="both"/>
        <w:rPr>
          <w:rFonts w:ascii="Arial Narrow" w:hAnsi="Arial Narrow"/>
          <w:sz w:val="24"/>
          <w:szCs w:val="24"/>
        </w:rPr>
      </w:pPr>
      <w:r w:rsidRPr="00624847">
        <w:rPr>
          <w:rFonts w:ascii="Arial Narrow" w:hAnsi="Arial Narrow"/>
          <w:sz w:val="24"/>
          <w:szCs w:val="24"/>
        </w:rPr>
        <w:t>Compte tenu de son caractère social et économique, et eut égard aux conditions économiques et sociales du pays, le projet présente à l’évidence des impacts positifs plus importants que ses effets négatifs. La présente analyse environnementale et sociale, effectuée sur la base de la réglementation en vigueur en RD Congo et à la lumière des politiques opérationnelles de la Banque Mondiale, corrobore cet état de fait et indique que les effets négatifs induits par le projet sur l'environnement sont relativement faibles.</w:t>
      </w:r>
    </w:p>
    <w:p w14:paraId="31CAC852" w14:textId="77777777" w:rsidR="00A00FED" w:rsidRPr="00624847" w:rsidRDefault="00A00FED" w:rsidP="00A00FED">
      <w:pPr>
        <w:autoSpaceDE w:val="0"/>
        <w:autoSpaceDN w:val="0"/>
        <w:adjustRightInd w:val="0"/>
        <w:ind w:firstLine="426"/>
        <w:jc w:val="both"/>
        <w:rPr>
          <w:rFonts w:ascii="Arial Narrow" w:hAnsi="Arial Narrow"/>
          <w:sz w:val="24"/>
          <w:szCs w:val="24"/>
        </w:rPr>
      </w:pPr>
      <w:r w:rsidRPr="00624847">
        <w:rPr>
          <w:rFonts w:ascii="Arial Narrow" w:hAnsi="Arial Narrow"/>
          <w:sz w:val="24"/>
          <w:szCs w:val="24"/>
        </w:rPr>
        <w:t>Le présent PGES prend en compte une grande part de ces exigences environnementales et sociales. Répondre à ces exigences requiert la mise en œuvre rigoureuse des mesures qui y sont présentées.</w:t>
      </w:r>
    </w:p>
    <w:p w14:paraId="4B73BB4B" w14:textId="77777777" w:rsidR="00A00FED" w:rsidRPr="00624847" w:rsidRDefault="00A00FED" w:rsidP="00A00FED">
      <w:pPr>
        <w:autoSpaceDE w:val="0"/>
        <w:autoSpaceDN w:val="0"/>
        <w:adjustRightInd w:val="0"/>
        <w:ind w:firstLine="426"/>
        <w:jc w:val="both"/>
        <w:rPr>
          <w:rFonts w:ascii="Arial Narrow" w:hAnsi="Arial Narrow"/>
          <w:sz w:val="24"/>
          <w:szCs w:val="24"/>
        </w:rPr>
      </w:pPr>
    </w:p>
    <w:p w14:paraId="31E50D5B" w14:textId="77777777" w:rsidR="00A00FED" w:rsidRPr="00624847" w:rsidRDefault="00A00FED" w:rsidP="00A00FED">
      <w:pPr>
        <w:autoSpaceDE w:val="0"/>
        <w:autoSpaceDN w:val="0"/>
        <w:adjustRightInd w:val="0"/>
        <w:ind w:firstLine="426"/>
        <w:jc w:val="both"/>
        <w:rPr>
          <w:rFonts w:ascii="Arial Narrow" w:hAnsi="Arial Narrow"/>
          <w:sz w:val="24"/>
          <w:szCs w:val="24"/>
        </w:rPr>
      </w:pPr>
    </w:p>
    <w:p w14:paraId="3B3E1F1F" w14:textId="77777777" w:rsidR="00A00FED" w:rsidRPr="00624847" w:rsidRDefault="00A00FED" w:rsidP="00A00FED">
      <w:pPr>
        <w:autoSpaceDE w:val="0"/>
        <w:autoSpaceDN w:val="0"/>
        <w:adjustRightInd w:val="0"/>
        <w:ind w:firstLine="426"/>
        <w:jc w:val="both"/>
        <w:rPr>
          <w:rFonts w:ascii="Arial Narrow" w:hAnsi="Arial Narrow"/>
          <w:sz w:val="24"/>
          <w:szCs w:val="24"/>
        </w:rPr>
      </w:pPr>
    </w:p>
    <w:p w14:paraId="593CB18A" w14:textId="77777777" w:rsidR="00A00FED" w:rsidRPr="00624847" w:rsidRDefault="00A00FED" w:rsidP="00A00FED">
      <w:pPr>
        <w:autoSpaceDE w:val="0"/>
        <w:autoSpaceDN w:val="0"/>
        <w:adjustRightInd w:val="0"/>
        <w:ind w:firstLine="426"/>
        <w:jc w:val="both"/>
        <w:rPr>
          <w:rFonts w:ascii="Arial Narrow" w:hAnsi="Arial Narrow"/>
          <w:sz w:val="24"/>
          <w:szCs w:val="24"/>
        </w:rPr>
      </w:pPr>
    </w:p>
    <w:p w14:paraId="0873EDB4" w14:textId="77777777" w:rsidR="00A00FED" w:rsidRPr="00624847" w:rsidRDefault="00A00FED" w:rsidP="00A00FED">
      <w:pPr>
        <w:autoSpaceDE w:val="0"/>
        <w:autoSpaceDN w:val="0"/>
        <w:adjustRightInd w:val="0"/>
        <w:ind w:firstLine="426"/>
        <w:jc w:val="both"/>
        <w:rPr>
          <w:rFonts w:ascii="Arial Narrow" w:hAnsi="Arial Narrow"/>
          <w:sz w:val="24"/>
          <w:szCs w:val="24"/>
        </w:rPr>
      </w:pPr>
    </w:p>
    <w:p w14:paraId="6272BB73" w14:textId="77777777" w:rsidR="00A00FED" w:rsidRPr="00624847" w:rsidRDefault="00A00FED" w:rsidP="00A00FED">
      <w:pPr>
        <w:autoSpaceDE w:val="0"/>
        <w:autoSpaceDN w:val="0"/>
        <w:adjustRightInd w:val="0"/>
        <w:jc w:val="both"/>
        <w:rPr>
          <w:rFonts w:ascii="Arial Narrow" w:hAnsi="Arial Narrow"/>
          <w:sz w:val="24"/>
          <w:szCs w:val="24"/>
        </w:rPr>
        <w:sectPr w:rsidR="00A00FED" w:rsidRPr="00624847" w:rsidSect="00475947">
          <w:type w:val="continuous"/>
          <w:pgSz w:w="11906" w:h="16838"/>
          <w:pgMar w:top="1417" w:right="1417" w:bottom="1417" w:left="1417" w:header="708" w:footer="708" w:gutter="0"/>
          <w:cols w:space="708"/>
          <w:titlePg/>
          <w:docGrid w:linePitch="360"/>
        </w:sectPr>
      </w:pPr>
    </w:p>
    <w:p w14:paraId="668E194B" w14:textId="77777777" w:rsidR="00A00FED" w:rsidRPr="00624847" w:rsidRDefault="00A00FED" w:rsidP="000762BB">
      <w:pPr>
        <w:pStyle w:val="Titre1"/>
        <w:rPr>
          <w:rFonts w:ascii="Arial Narrow" w:hAnsi="Arial Narrow"/>
          <w:color w:val="auto"/>
          <w:sz w:val="26"/>
          <w:szCs w:val="26"/>
        </w:rPr>
      </w:pPr>
      <w:bookmarkStart w:id="499" w:name="_Toc532243386"/>
      <w:r w:rsidRPr="00624847">
        <w:rPr>
          <w:rFonts w:ascii="Arial Narrow" w:hAnsi="Arial Narrow"/>
          <w:color w:val="auto"/>
          <w:sz w:val="26"/>
          <w:szCs w:val="26"/>
        </w:rPr>
        <w:t>X.  ANNEXE</w:t>
      </w:r>
      <w:bookmarkEnd w:id="499"/>
    </w:p>
    <w:p w14:paraId="746D4F60" w14:textId="77777777" w:rsidR="00A00FED" w:rsidRPr="00624847" w:rsidRDefault="008D20EB" w:rsidP="000762BB">
      <w:pPr>
        <w:pStyle w:val="Titre2"/>
        <w:jc w:val="both"/>
        <w:rPr>
          <w:rFonts w:ascii="Arial Narrow" w:hAnsi="Arial Narrow"/>
          <w:color w:val="auto"/>
          <w:sz w:val="24"/>
          <w:szCs w:val="24"/>
        </w:rPr>
      </w:pPr>
      <w:bookmarkStart w:id="500" w:name="_Toc532243387"/>
      <w:r>
        <w:rPr>
          <w:rFonts w:ascii="Arial Narrow" w:hAnsi="Arial Narrow"/>
          <w:color w:val="auto"/>
          <w:sz w:val="24"/>
          <w:szCs w:val="24"/>
        </w:rPr>
        <w:t>10</w:t>
      </w:r>
      <w:r w:rsidR="00A00FED" w:rsidRPr="00624847">
        <w:rPr>
          <w:rFonts w:ascii="Arial Narrow" w:hAnsi="Arial Narrow"/>
          <w:color w:val="auto"/>
          <w:sz w:val="24"/>
          <w:szCs w:val="24"/>
        </w:rPr>
        <w:t>.1. Annexes techniques</w:t>
      </w:r>
      <w:bookmarkEnd w:id="500"/>
    </w:p>
    <w:p w14:paraId="208AFCC1" w14:textId="77777777" w:rsidR="00A00FED" w:rsidRPr="00624847" w:rsidRDefault="00A00FED" w:rsidP="000762BB">
      <w:pPr>
        <w:tabs>
          <w:tab w:val="left" w:pos="6357"/>
        </w:tabs>
        <w:outlineLvl w:val="0"/>
        <w:rPr>
          <w:rFonts w:ascii="Arial Narrow" w:hAnsi="Arial Narrow"/>
          <w:sz w:val="24"/>
          <w:szCs w:val="24"/>
        </w:rPr>
      </w:pPr>
      <w:r w:rsidRPr="00624847">
        <w:rPr>
          <w:rFonts w:ascii="Arial Narrow" w:hAnsi="Arial Narrow"/>
          <w:b/>
          <w:sz w:val="24"/>
          <w:szCs w:val="24"/>
        </w:rPr>
        <w:t>Annexe1 :</w:t>
      </w:r>
      <w:r w:rsidRPr="00624847">
        <w:rPr>
          <w:rFonts w:ascii="Arial Narrow" w:hAnsi="Arial Narrow"/>
          <w:sz w:val="24"/>
          <w:szCs w:val="24"/>
        </w:rPr>
        <w:t xml:space="preserve"> Images</w:t>
      </w:r>
      <w:r w:rsidR="000845BB">
        <w:rPr>
          <w:rFonts w:ascii="Arial Narrow" w:hAnsi="Arial Narrow"/>
          <w:sz w:val="24"/>
          <w:szCs w:val="24"/>
        </w:rPr>
        <w:t xml:space="preserve"> </w:t>
      </w:r>
      <w:r w:rsidR="00413B4C">
        <w:rPr>
          <w:rFonts w:ascii="Arial Narrow" w:hAnsi="Arial Narrow"/>
          <w:sz w:val="24"/>
          <w:szCs w:val="24"/>
        </w:rPr>
        <w:t>G</w:t>
      </w:r>
      <w:r w:rsidR="008E569B">
        <w:rPr>
          <w:rFonts w:ascii="Arial Narrow" w:hAnsi="Arial Narrow"/>
          <w:sz w:val="24"/>
          <w:szCs w:val="24"/>
        </w:rPr>
        <w:t>oogle</w:t>
      </w:r>
      <w:r w:rsidRPr="00624847">
        <w:rPr>
          <w:rFonts w:ascii="Arial Narrow" w:hAnsi="Arial Narrow"/>
          <w:sz w:val="24"/>
          <w:szCs w:val="24"/>
        </w:rPr>
        <w:t xml:space="preserve"> des écoles</w:t>
      </w:r>
    </w:p>
    <w:p w14:paraId="0F0F3ABA" w14:textId="77777777" w:rsidR="000F7253" w:rsidRDefault="0045633F" w:rsidP="00A00FED">
      <w:pPr>
        <w:tabs>
          <w:tab w:val="left" w:pos="6357"/>
        </w:tabs>
        <w:rPr>
          <w:rFonts w:ascii="Arial Narrow" w:hAnsi="Arial Narrow"/>
          <w:b/>
          <w:sz w:val="24"/>
          <w:szCs w:val="24"/>
        </w:rPr>
      </w:pPr>
      <w:r>
        <w:rPr>
          <w:rFonts w:ascii="Arial Narrow" w:hAnsi="Arial Narrow"/>
          <w:b/>
          <w:noProof/>
          <w:sz w:val="24"/>
          <w:szCs w:val="24"/>
          <w:lang w:eastAsia="fr-FR"/>
        </w:rPr>
        <mc:AlternateContent>
          <mc:Choice Requires="wps">
            <w:drawing>
              <wp:anchor distT="0" distB="0" distL="114300" distR="114300" simplePos="0" relativeHeight="251675648" behindDoc="0" locked="0" layoutInCell="1" allowOverlap="1" wp14:anchorId="6083C357" wp14:editId="39E9C9BB">
                <wp:simplePos x="0" y="0"/>
                <wp:positionH relativeFrom="column">
                  <wp:posOffset>4126865</wp:posOffset>
                </wp:positionH>
                <wp:positionV relativeFrom="paragraph">
                  <wp:posOffset>458470</wp:posOffset>
                </wp:positionV>
                <wp:extent cx="59690" cy="333375"/>
                <wp:effectExtent l="19050" t="0" r="73660" b="47625"/>
                <wp:wrapNone/>
                <wp:docPr id="44"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90" cy="333375"/>
                        </a:xfrm>
                        <a:prstGeom prst="straightConnector1">
                          <a:avLst/>
                        </a:prstGeom>
                        <a:noFill/>
                        <a:ln w="9525">
                          <a:solidFill>
                            <a:srgbClr val="FFC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A0401F6" id="_x0000_t32" coordsize="21600,21600" o:spt="32" o:oned="t" path="m,l21600,21600e" filled="f">
                <v:path arrowok="t" fillok="f" o:connecttype="none"/>
                <o:lock v:ext="edit" shapetype="t"/>
              </v:shapetype>
              <v:shape id="AutoShape 49" o:spid="_x0000_s1026" type="#_x0000_t32" style="position:absolute;margin-left:324.95pt;margin-top:36.1pt;width:4.7pt;height: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" strokecolor="#ffc000">
                <v:stroke endarrow="block"/>
              </v:shape>
            </w:pict>
          </mc:Fallback>
        </mc:AlternateContent>
      </w:r>
      <w:r>
        <w:rPr>
          <w:rFonts w:ascii="Arial Narrow" w:hAnsi="Arial Narrow"/>
          <w:b/>
          <w:noProof/>
          <w:sz w:val="24"/>
          <w:szCs w:val="24"/>
          <w:lang w:eastAsia="fr-FR"/>
        </w:rPr>
        <mc:AlternateContent>
          <mc:Choice Requires="wps">
            <w:drawing>
              <wp:anchor distT="0" distB="0" distL="114300" distR="114300" simplePos="0" relativeHeight="251674624" behindDoc="0" locked="0" layoutInCell="1" allowOverlap="1" wp14:anchorId="58ECDEB4" wp14:editId="12287C14">
                <wp:simplePos x="0" y="0"/>
                <wp:positionH relativeFrom="column">
                  <wp:posOffset>4120515</wp:posOffset>
                </wp:positionH>
                <wp:positionV relativeFrom="paragraph">
                  <wp:posOffset>624840</wp:posOffset>
                </wp:positionV>
                <wp:extent cx="240665" cy="228600"/>
                <wp:effectExtent l="82233" t="70167" r="0" b="70168"/>
                <wp:wrapNone/>
                <wp:docPr id="43"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65490">
                          <a:off x="0" y="0"/>
                          <a:ext cx="240665" cy="228600"/>
                        </a:xfrm>
                        <a:prstGeom prst="rtTriangle">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B696A2" id="_x0000_t6" coordsize="21600,21600" o:spt="6" path="m,l,21600r21600,xe">
                <v:stroke joinstyle="miter"/>
                <v:path gradientshapeok="t" o:connecttype="custom" o:connectlocs="0,0;0,10800;0,21600;10800,21600;21600,21600;10800,10800" textboxrect="1800,12600,12600,19800"/>
              </v:shapetype>
              <v:shape id="AutoShape 48" o:spid="_x0000_s1026" type="#_x0000_t6" style="position:absolute;margin-left:324.45pt;margin-top:49.2pt;width:18.95pt;height:18pt;rotation:3348333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" filled="f" strokecolor="red"/>
            </w:pict>
          </mc:Fallback>
        </mc:AlternateContent>
      </w:r>
      <w:r>
        <w:rPr>
          <w:rFonts w:ascii="Arial Narrow" w:hAnsi="Arial Narrow"/>
          <w:b/>
          <w:noProof/>
          <w:sz w:val="24"/>
          <w:szCs w:val="24"/>
          <w:lang w:eastAsia="fr-FR"/>
        </w:rPr>
        <mc:AlternateContent>
          <mc:Choice Requires="wps">
            <w:drawing>
              <wp:anchor distT="0" distB="0" distL="114300" distR="114300" simplePos="0" relativeHeight="251672576" behindDoc="0" locked="0" layoutInCell="1" allowOverlap="1" wp14:anchorId="362CD931" wp14:editId="7195030A">
                <wp:simplePos x="0" y="0"/>
                <wp:positionH relativeFrom="column">
                  <wp:posOffset>6567805</wp:posOffset>
                </wp:positionH>
                <wp:positionV relativeFrom="paragraph">
                  <wp:posOffset>2744470</wp:posOffset>
                </wp:positionV>
                <wp:extent cx="190500" cy="238125"/>
                <wp:effectExtent l="38100" t="0" r="19050" b="47625"/>
                <wp:wrapNone/>
                <wp:docPr id="41"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0EF3CA" id="AutoShape 45" o:spid="_x0000_s1026" type="#_x0000_t32" style="position:absolute;margin-left:517.15pt;margin-top:216.1pt;width:15pt;height:18.7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">
                <v:stroke endarrow="block"/>
              </v:shape>
            </w:pict>
          </mc:Fallback>
        </mc:AlternateContent>
      </w:r>
      <w:r>
        <w:rPr>
          <w:rFonts w:ascii="Arial Narrow" w:hAnsi="Arial Narrow"/>
          <w:b/>
          <w:noProof/>
          <w:sz w:val="24"/>
          <w:szCs w:val="24"/>
          <w:lang w:eastAsia="fr-FR"/>
        </w:rPr>
        <mc:AlternateContent>
          <mc:Choice Requires="wps">
            <w:drawing>
              <wp:anchor distT="0" distB="0" distL="114300" distR="114300" simplePos="0" relativeHeight="251671552" behindDoc="0" locked="0" layoutInCell="1" allowOverlap="1" wp14:anchorId="7CA29974" wp14:editId="04E5FD0B">
                <wp:simplePos x="0" y="0"/>
                <wp:positionH relativeFrom="column">
                  <wp:posOffset>6478905</wp:posOffset>
                </wp:positionH>
                <wp:positionV relativeFrom="paragraph">
                  <wp:posOffset>2836545</wp:posOffset>
                </wp:positionV>
                <wp:extent cx="128905" cy="273050"/>
                <wp:effectExtent l="42228" t="91122" r="8572" b="84773"/>
                <wp:wrapNone/>
                <wp:docPr id="40"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277910">
                          <a:off x="0" y="0"/>
                          <a:ext cx="128905" cy="2730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1BA9A5" id="Rectangle 42" o:spid="_x0000_s1026" style="position:absolute;margin-left:510.15pt;margin-top:223.35pt;width:10.15pt;height:21.5pt;rotation:7949418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" filled="f" strokecolor="red"/>
            </w:pict>
          </mc:Fallback>
        </mc:AlternateContent>
      </w:r>
      <w:r>
        <w:rPr>
          <w:rFonts w:ascii="Arial Narrow" w:hAnsi="Arial Narrow"/>
          <w:b/>
          <w:noProof/>
          <w:sz w:val="24"/>
          <w:szCs w:val="24"/>
          <w:lang w:eastAsia="fr-FR"/>
        </w:rPr>
        <mc:AlternateContent>
          <mc:Choice Requires="wps">
            <w:drawing>
              <wp:anchor distT="0" distB="0" distL="114300" distR="114300" simplePos="0" relativeHeight="251670528" behindDoc="0" locked="0" layoutInCell="1" allowOverlap="1" wp14:anchorId="062932E4" wp14:editId="75920887">
                <wp:simplePos x="0" y="0"/>
                <wp:positionH relativeFrom="column">
                  <wp:posOffset>328930</wp:posOffset>
                </wp:positionH>
                <wp:positionV relativeFrom="paragraph">
                  <wp:posOffset>4401820</wp:posOffset>
                </wp:positionV>
                <wp:extent cx="7391400" cy="485775"/>
                <wp:effectExtent l="0" t="0" r="0" b="9525"/>
                <wp:wrapNone/>
                <wp:docPr id="39"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91400"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C96CA8" w14:textId="77777777" w:rsidR="00662484" w:rsidRPr="003E39AB" w:rsidRDefault="00662484">
                            <w:pPr>
                              <w:rPr>
                                <w:rFonts w:ascii="Arial Narrow" w:hAnsi="Arial Narrow"/>
                                <w:sz w:val="20"/>
                                <w:szCs w:val="20"/>
                                <w:lang w:val="en-US"/>
                              </w:rPr>
                            </w:pPr>
                            <w:r>
                              <w:rPr>
                                <w:noProof/>
                                <w:lang w:eastAsia="fr-FR"/>
                              </w:rPr>
                              <w:drawing>
                                <wp:inline distT="0" distB="0" distL="0" distR="0" wp14:anchorId="763B8F2C" wp14:editId="65F076A8">
                                  <wp:extent cx="295275" cy="85725"/>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a:stretch>
                                            <a:fillRect/>
                                          </a:stretch>
                                        </pic:blipFill>
                                        <pic:spPr bwMode="auto">
                                          <a:xfrm>
                                            <a:off x="0" y="0"/>
                                            <a:ext cx="295275" cy="85725"/>
                                          </a:xfrm>
                                          <a:prstGeom prst="rect">
                                            <a:avLst/>
                                          </a:prstGeom>
                                          <a:noFill/>
                                          <a:ln w="9525">
                                            <a:noFill/>
                                            <a:miter lim="800000"/>
                                            <a:headEnd/>
                                            <a:tailEnd/>
                                          </a:ln>
                                        </pic:spPr>
                                      </pic:pic>
                                    </a:graphicData>
                                  </a:graphic>
                                </wp:inline>
                              </w:drawing>
                            </w:r>
                            <w:r w:rsidRPr="003E39AB">
                              <w:rPr>
                                <w:lang w:val="en-US"/>
                              </w:rPr>
                              <w:t xml:space="preserve"> : </w:t>
                            </w:r>
                            <w:r>
                              <w:rPr>
                                <w:rFonts w:ascii="Arial Narrow" w:hAnsi="Arial Narrow"/>
                                <w:sz w:val="20"/>
                                <w:szCs w:val="20"/>
                                <w:lang w:val="en-US"/>
                              </w:rPr>
                              <w:t>EP2 Vukana</w:t>
                            </w:r>
                            <w:r w:rsidRPr="003E39AB">
                              <w:rPr>
                                <w:rFonts w:ascii="Arial Narrow" w:hAnsi="Arial Narrow"/>
                                <w:sz w:val="20"/>
                                <w:szCs w:val="20"/>
                                <w:lang w:val="en-US"/>
                              </w:rPr>
                              <w:t xml:space="preserve">;            : EP2 Kanzombi ;  </w:t>
                            </w:r>
                            <w:r>
                              <w:rPr>
                                <w:rFonts w:ascii="Arial Narrow" w:hAnsi="Arial Narrow"/>
                                <w:sz w:val="20"/>
                                <w:szCs w:val="20"/>
                                <w:lang w:val="en-US"/>
                              </w:rPr>
                              <w:t xml:space="preserve">                  :Institut</w:t>
                            </w:r>
                            <w:r w:rsidRPr="003E39AB">
                              <w:rPr>
                                <w:rFonts w:ascii="Arial Narrow" w:hAnsi="Arial Narrow"/>
                                <w:sz w:val="20"/>
                                <w:szCs w:val="20"/>
                                <w:lang w:val="en-US"/>
                              </w:rPr>
                              <w:t xml:space="preserve"> Kangulumba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2932E4" id="Rectangle 40" o:spid="_x0000_s1049" style="position:absolute;margin-left:25.9pt;margin-top:346.6pt;width:582pt;height:38.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" stroked="f">
                <v:textbox>
                  <w:txbxContent>
                    <w:p w14:paraId="61C96CA8" w14:textId="77777777" w:rsidR="00662484" w:rsidRPr="003E39AB" w:rsidRDefault="00662484">
                      <w:pPr>
                        <w:rPr>
                          <w:rFonts w:ascii="Arial Narrow" w:hAnsi="Arial Narrow"/>
                          <w:sz w:val="20"/>
                          <w:szCs w:val="20"/>
                          <w:lang w:val="en-US"/>
                        </w:rPr>
                      </w:pPr>
                      <w:r>
                        <w:rPr>
                          <w:noProof/>
                          <w:lang w:eastAsia="fr-FR"/>
                        </w:rPr>
                        <w:drawing>
                          <wp:inline distT="0" distB="0" distL="0" distR="0" wp14:anchorId="763B8F2C" wp14:editId="65F076A8">
                            <wp:extent cx="295275" cy="85725"/>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a:stretch>
                                      <a:fillRect/>
                                    </a:stretch>
                                  </pic:blipFill>
                                  <pic:spPr bwMode="auto">
                                    <a:xfrm>
                                      <a:off x="0" y="0"/>
                                      <a:ext cx="295275" cy="85725"/>
                                    </a:xfrm>
                                    <a:prstGeom prst="rect">
                                      <a:avLst/>
                                    </a:prstGeom>
                                    <a:noFill/>
                                    <a:ln w="9525">
                                      <a:noFill/>
                                      <a:miter lim="800000"/>
                                      <a:headEnd/>
                                      <a:tailEnd/>
                                    </a:ln>
                                  </pic:spPr>
                                </pic:pic>
                              </a:graphicData>
                            </a:graphic>
                          </wp:inline>
                        </w:drawing>
                      </w:r>
                      <w:r w:rsidRPr="003E39AB">
                        <w:rPr>
                          <w:lang w:val="en-US"/>
                        </w:rPr>
                        <w:t xml:space="preserve"> : </w:t>
                      </w:r>
                      <w:r>
                        <w:rPr>
                          <w:rFonts w:ascii="Arial Narrow" w:hAnsi="Arial Narrow"/>
                          <w:sz w:val="20"/>
                          <w:szCs w:val="20"/>
                          <w:lang w:val="en-US"/>
                        </w:rPr>
                        <w:t>EP2 Vukana</w:t>
                      </w:r>
                      <w:r w:rsidRPr="003E39AB">
                        <w:rPr>
                          <w:rFonts w:ascii="Arial Narrow" w:hAnsi="Arial Narrow"/>
                          <w:sz w:val="20"/>
                          <w:szCs w:val="20"/>
                          <w:lang w:val="en-US"/>
                        </w:rPr>
                        <w:t xml:space="preserve">;            : EP2 Kanzombi ;  </w:t>
                      </w:r>
                      <w:r>
                        <w:rPr>
                          <w:rFonts w:ascii="Arial Narrow" w:hAnsi="Arial Narrow"/>
                          <w:sz w:val="20"/>
                          <w:szCs w:val="20"/>
                          <w:lang w:val="en-US"/>
                        </w:rPr>
                        <w:t xml:space="preserve">                  :Institut</w:t>
                      </w:r>
                      <w:r w:rsidRPr="003E39AB">
                        <w:rPr>
                          <w:rFonts w:ascii="Arial Narrow" w:hAnsi="Arial Narrow"/>
                          <w:sz w:val="20"/>
                          <w:szCs w:val="20"/>
                          <w:lang w:val="en-US"/>
                        </w:rPr>
                        <w:t xml:space="preserve"> Kangulumba</w:t>
                      </w:r>
                    </w:p>
                  </w:txbxContent>
                </v:textbox>
              </v:rect>
            </w:pict>
          </mc:Fallback>
        </mc:AlternateContent>
      </w:r>
      <w:r>
        <w:rPr>
          <w:rFonts w:ascii="Arial Narrow" w:hAnsi="Arial Narrow"/>
          <w:b/>
          <w:noProof/>
          <w:sz w:val="24"/>
          <w:szCs w:val="24"/>
          <w:lang w:eastAsia="fr-FR"/>
        </w:rPr>
        <mc:AlternateContent>
          <mc:Choice Requires="wps">
            <w:drawing>
              <wp:anchor distT="0" distB="0" distL="114300" distR="114300" simplePos="0" relativeHeight="251669504" behindDoc="0" locked="0" layoutInCell="1" allowOverlap="1" wp14:anchorId="7E5E099E" wp14:editId="78A3E5DC">
                <wp:simplePos x="0" y="0"/>
                <wp:positionH relativeFrom="column">
                  <wp:posOffset>2300605</wp:posOffset>
                </wp:positionH>
                <wp:positionV relativeFrom="paragraph">
                  <wp:posOffset>2315845</wp:posOffset>
                </wp:positionV>
                <wp:extent cx="285750" cy="635"/>
                <wp:effectExtent l="0" t="76200" r="19050" b="94615"/>
                <wp:wrapNone/>
                <wp:docPr id="37"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63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E45FDD" id="AutoShape 38" o:spid="_x0000_s1026" type="#_x0000_t32" style="position:absolute;margin-left:181.15pt;margin-top:182.35pt;width:22.5pt;height:.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" strokecolor="red">
                <v:stroke endarrow="block"/>
              </v:shape>
            </w:pict>
          </mc:Fallback>
        </mc:AlternateContent>
      </w:r>
      <w:r>
        <w:rPr>
          <w:rFonts w:ascii="Arial Narrow" w:hAnsi="Arial Narrow"/>
          <w:b/>
          <w:noProof/>
          <w:sz w:val="24"/>
          <w:szCs w:val="24"/>
          <w:lang w:eastAsia="fr-FR"/>
        </w:rPr>
        <mc:AlternateContent>
          <mc:Choice Requires="wps">
            <w:drawing>
              <wp:anchor distT="0" distB="0" distL="114300" distR="114300" simplePos="0" relativeHeight="251668480" behindDoc="0" locked="0" layoutInCell="1" allowOverlap="1" wp14:anchorId="42B625AD" wp14:editId="60D04852">
                <wp:simplePos x="0" y="0"/>
                <wp:positionH relativeFrom="column">
                  <wp:posOffset>2536825</wp:posOffset>
                </wp:positionH>
                <wp:positionV relativeFrom="paragraph">
                  <wp:posOffset>2174240</wp:posOffset>
                </wp:positionV>
                <wp:extent cx="97155" cy="285750"/>
                <wp:effectExtent l="20003" t="113347" r="0" b="113348"/>
                <wp:wrapNone/>
                <wp:docPr id="36"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829665">
                          <a:off x="0" y="0"/>
                          <a:ext cx="97155" cy="2857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950E22" id="Rectangle 37" o:spid="_x0000_s1026" style="position:absolute;margin-left:199.75pt;margin-top:171.2pt;width:7.65pt;height:22.5pt;rotation:3090749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" filled="f" strokecolor="red"/>
            </w:pict>
          </mc:Fallback>
        </mc:AlternateContent>
      </w:r>
      <w:r w:rsidR="000F7253" w:rsidRPr="000F7253">
        <w:rPr>
          <w:rFonts w:ascii="Arial Narrow" w:hAnsi="Arial Narrow"/>
          <w:b/>
          <w:noProof/>
          <w:sz w:val="24"/>
          <w:szCs w:val="24"/>
          <w:lang w:eastAsia="fr-FR"/>
        </w:rPr>
        <w:drawing>
          <wp:inline distT="0" distB="0" distL="0" distR="0" wp14:anchorId="31734FE6" wp14:editId="2FCD09CA">
            <wp:extent cx="8772525" cy="4286250"/>
            <wp:effectExtent l="19050" t="0" r="9525" b="0"/>
            <wp:docPr id="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srcRect t="9143" r="1350" b="5143"/>
                    <a:stretch>
                      <a:fillRect/>
                    </a:stretch>
                  </pic:blipFill>
                  <pic:spPr bwMode="auto">
                    <a:xfrm>
                      <a:off x="0" y="0"/>
                      <a:ext cx="8772525" cy="4286250"/>
                    </a:xfrm>
                    <a:prstGeom prst="rect">
                      <a:avLst/>
                    </a:prstGeom>
                    <a:noFill/>
                    <a:ln w="9525">
                      <a:noFill/>
                      <a:miter lim="800000"/>
                      <a:headEnd/>
                      <a:tailEnd/>
                    </a:ln>
                  </pic:spPr>
                </pic:pic>
              </a:graphicData>
            </a:graphic>
          </wp:inline>
        </w:drawing>
      </w:r>
    </w:p>
    <w:p w14:paraId="564CB767" w14:textId="77777777" w:rsidR="000F7253" w:rsidRDefault="0045633F" w:rsidP="00A00FED">
      <w:pPr>
        <w:tabs>
          <w:tab w:val="left" w:pos="6357"/>
        </w:tabs>
        <w:rPr>
          <w:rFonts w:ascii="Arial Narrow" w:hAnsi="Arial Narrow"/>
          <w:b/>
          <w:sz w:val="24"/>
          <w:szCs w:val="24"/>
        </w:rPr>
      </w:pPr>
      <w:r>
        <w:rPr>
          <w:rFonts w:ascii="Arial Narrow" w:hAnsi="Arial Narrow"/>
          <w:b/>
          <w:noProof/>
          <w:sz w:val="24"/>
          <w:szCs w:val="24"/>
          <w:lang w:eastAsia="fr-FR"/>
        </w:rPr>
        <mc:AlternateContent>
          <mc:Choice Requires="wps">
            <w:drawing>
              <wp:anchor distT="4294967293" distB="4294967293" distL="114300" distR="114300" simplePos="0" relativeHeight="251676672" behindDoc="0" locked="0" layoutInCell="1" allowOverlap="1" wp14:anchorId="67FD5F0D" wp14:editId="7E34594D">
                <wp:simplePos x="0" y="0"/>
                <wp:positionH relativeFrom="column">
                  <wp:posOffset>2814955</wp:posOffset>
                </wp:positionH>
                <wp:positionV relativeFrom="paragraph">
                  <wp:posOffset>85724</wp:posOffset>
                </wp:positionV>
                <wp:extent cx="247650" cy="0"/>
                <wp:effectExtent l="0" t="76200" r="19050" b="95250"/>
                <wp:wrapNone/>
                <wp:docPr id="35"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FFC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AF5CA3" id="AutoShape 50" o:spid="_x0000_s1026" type="#_x0000_t32" style="position:absolute;margin-left:221.65pt;margin-top:6.75pt;width:19.5pt;height:0;z-index:2516766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" strokecolor="#ffc000">
                <v:stroke endarrow="block"/>
              </v:shape>
            </w:pict>
          </mc:Fallback>
        </mc:AlternateContent>
      </w:r>
      <w:r>
        <w:rPr>
          <w:rFonts w:ascii="Arial Narrow" w:hAnsi="Arial Narrow"/>
          <w:b/>
          <w:noProof/>
          <w:sz w:val="24"/>
          <w:szCs w:val="24"/>
          <w:lang w:eastAsia="fr-FR"/>
        </w:rPr>
        <mc:AlternateContent>
          <mc:Choice Requires="wps">
            <w:drawing>
              <wp:anchor distT="4294967293" distB="4294967293" distL="114300" distR="114300" simplePos="0" relativeHeight="251673600" behindDoc="0" locked="0" layoutInCell="1" allowOverlap="1" wp14:anchorId="3952C82C" wp14:editId="37D61AB9">
                <wp:simplePos x="0" y="0"/>
                <wp:positionH relativeFrom="column">
                  <wp:posOffset>1529080</wp:posOffset>
                </wp:positionH>
                <wp:positionV relativeFrom="paragraph">
                  <wp:posOffset>85724</wp:posOffset>
                </wp:positionV>
                <wp:extent cx="247650" cy="0"/>
                <wp:effectExtent l="0" t="76200" r="19050" b="95250"/>
                <wp:wrapNone/>
                <wp:docPr id="32"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28E9D1" id="AutoShape 47" o:spid="_x0000_s1026" type="#_x0000_t32" style="position:absolute;margin-left:120.4pt;margin-top:6.75pt;width:19.5pt;height:0;z-index:2516736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dnYNQIAAF4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">
                <v:stroke endarrow="block"/>
              </v:shape>
            </w:pict>
          </mc:Fallback>
        </mc:AlternateContent>
      </w:r>
    </w:p>
    <w:p w14:paraId="5824CF58" w14:textId="77777777" w:rsidR="00A00FED" w:rsidRPr="00546608" w:rsidRDefault="00A00FED" w:rsidP="000762BB">
      <w:pPr>
        <w:jc w:val="both"/>
        <w:outlineLvl w:val="0"/>
        <w:rPr>
          <w:rFonts w:ascii="Arial Narrow" w:hAnsi="Arial Narrow"/>
          <w:b/>
          <w:sz w:val="24"/>
          <w:szCs w:val="24"/>
        </w:rPr>
      </w:pPr>
      <w:r w:rsidRPr="00546608">
        <w:rPr>
          <w:rFonts w:ascii="Arial Narrow" w:hAnsi="Arial Narrow"/>
          <w:b/>
          <w:sz w:val="24"/>
          <w:szCs w:val="24"/>
        </w:rPr>
        <w:t>EP2 Kanzombi</w:t>
      </w:r>
    </w:p>
    <w:p w14:paraId="17335683" w14:textId="77777777" w:rsidR="00A00FED" w:rsidRPr="00624847" w:rsidRDefault="0045633F" w:rsidP="00A00FED">
      <w:pPr>
        <w:tabs>
          <w:tab w:val="left" w:pos="6357"/>
        </w:tabs>
        <w:rPr>
          <w:rFonts w:ascii="Arial Narrow" w:hAnsi="Arial Narrow"/>
          <w:sz w:val="24"/>
          <w:szCs w:val="24"/>
        </w:rPr>
        <w:sectPr w:rsidR="00A00FED" w:rsidRPr="00624847" w:rsidSect="00475947">
          <w:pgSz w:w="16838" w:h="11906" w:orient="landscape"/>
          <w:pgMar w:top="1417" w:right="1417" w:bottom="1417" w:left="1417" w:header="708" w:footer="708" w:gutter="0"/>
          <w:cols w:space="708"/>
          <w:titlePg/>
          <w:docGrid w:linePitch="360"/>
        </w:sectPr>
      </w:pPr>
      <w:r>
        <w:rPr>
          <w:rFonts w:ascii="Arial Narrow" w:hAnsi="Arial Narrow"/>
          <w:noProof/>
          <w:sz w:val="24"/>
          <w:szCs w:val="24"/>
          <w:lang w:eastAsia="fr-FR"/>
        </w:rPr>
        <mc:AlternateContent>
          <mc:Choice Requires="wps">
            <w:drawing>
              <wp:anchor distT="0" distB="0" distL="114300" distR="114300" simplePos="0" relativeHeight="251651072" behindDoc="0" locked="0" layoutInCell="1" allowOverlap="1" wp14:anchorId="2BCC03C6" wp14:editId="4CB9913B">
                <wp:simplePos x="0" y="0"/>
                <wp:positionH relativeFrom="column">
                  <wp:posOffset>7908925</wp:posOffset>
                </wp:positionH>
                <wp:positionV relativeFrom="paragraph">
                  <wp:posOffset>3173730</wp:posOffset>
                </wp:positionV>
                <wp:extent cx="238125" cy="90805"/>
                <wp:effectExtent l="38100" t="76200" r="28575" b="80645"/>
                <wp:wrapNone/>
                <wp:docPr id="2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84350">
                          <a:off x="0" y="0"/>
                          <a:ext cx="238125" cy="9080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AFCDA3" id="Rectangle 11" o:spid="_x0000_s1026" style="position:absolute;margin-left:622.75pt;margin-top:249.9pt;width:18.75pt;height:7.15pt;rotation:1839759fd;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" filled="f" strokecolor="red"/>
            </w:pict>
          </mc:Fallback>
        </mc:AlternateContent>
      </w:r>
      <w:r w:rsidR="00A00FED" w:rsidRPr="00624847">
        <w:rPr>
          <w:rFonts w:ascii="Arial Narrow" w:hAnsi="Arial Narrow"/>
          <w:noProof/>
          <w:sz w:val="24"/>
          <w:szCs w:val="24"/>
          <w:lang w:eastAsia="fr-FR"/>
        </w:rPr>
        <w:drawing>
          <wp:inline distT="0" distB="0" distL="0" distR="0" wp14:anchorId="06055729" wp14:editId="15ED6164">
            <wp:extent cx="8582025" cy="3943350"/>
            <wp:effectExtent l="19050" t="0" r="9525" b="0"/>
            <wp:docPr id="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srcRect t="8952" r="1242" b="4952"/>
                    <a:stretch>
                      <a:fillRect/>
                    </a:stretch>
                  </pic:blipFill>
                  <pic:spPr bwMode="auto">
                    <a:xfrm>
                      <a:off x="0" y="0"/>
                      <a:ext cx="8582025" cy="3943350"/>
                    </a:xfrm>
                    <a:prstGeom prst="rect">
                      <a:avLst/>
                    </a:prstGeom>
                    <a:noFill/>
                    <a:ln w="9525">
                      <a:noFill/>
                      <a:miter lim="800000"/>
                      <a:headEnd/>
                      <a:tailEnd/>
                    </a:ln>
                  </pic:spPr>
                </pic:pic>
              </a:graphicData>
            </a:graphic>
          </wp:inline>
        </w:drawing>
      </w:r>
    </w:p>
    <w:p w14:paraId="278A9684" w14:textId="77777777" w:rsidR="00A00FED" w:rsidRPr="00FE60FD" w:rsidRDefault="00A00FED" w:rsidP="000762BB">
      <w:pPr>
        <w:jc w:val="both"/>
        <w:outlineLvl w:val="0"/>
        <w:rPr>
          <w:rFonts w:ascii="Arial Narrow" w:hAnsi="Arial Narrow"/>
          <w:b/>
          <w:sz w:val="24"/>
          <w:szCs w:val="24"/>
        </w:rPr>
      </w:pPr>
      <w:r w:rsidRPr="00FE60FD">
        <w:rPr>
          <w:rFonts w:ascii="Arial Narrow" w:hAnsi="Arial Narrow"/>
          <w:b/>
          <w:sz w:val="24"/>
          <w:szCs w:val="24"/>
        </w:rPr>
        <w:t>EP2 Vukana</w:t>
      </w:r>
    </w:p>
    <w:p w14:paraId="0ABCFEE7" w14:textId="77777777" w:rsidR="00A00FED" w:rsidRPr="00624847" w:rsidRDefault="0045633F" w:rsidP="00A00FED">
      <w:pPr>
        <w:tabs>
          <w:tab w:val="left" w:pos="6357"/>
        </w:tabs>
        <w:rPr>
          <w:rFonts w:ascii="Arial Narrow" w:hAnsi="Arial Narrow"/>
          <w:sz w:val="24"/>
          <w:szCs w:val="24"/>
        </w:rPr>
      </w:pPr>
      <w:r>
        <w:rPr>
          <w:rFonts w:ascii="Arial Narrow" w:hAnsi="Arial Narrow"/>
          <w:noProof/>
          <w:sz w:val="24"/>
          <w:szCs w:val="24"/>
          <w:lang w:eastAsia="fr-FR"/>
        </w:rPr>
        <mc:AlternateContent>
          <mc:Choice Requires="wps">
            <w:drawing>
              <wp:anchor distT="0" distB="0" distL="114300" distR="114300" simplePos="0" relativeHeight="251652096" behindDoc="0" locked="0" layoutInCell="1" allowOverlap="1" wp14:anchorId="4EBDF439" wp14:editId="684EFFB4">
                <wp:simplePos x="0" y="0"/>
                <wp:positionH relativeFrom="column">
                  <wp:posOffset>2664460</wp:posOffset>
                </wp:positionH>
                <wp:positionV relativeFrom="paragraph">
                  <wp:posOffset>1172210</wp:posOffset>
                </wp:positionV>
                <wp:extent cx="628650" cy="142875"/>
                <wp:effectExtent l="0" t="190500" r="0" b="180975"/>
                <wp:wrapNone/>
                <wp:docPr id="2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7784">
                          <a:off x="0" y="0"/>
                          <a:ext cx="628650" cy="1428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EE599C" id="Rectangle 12" o:spid="_x0000_s1026" style="position:absolute;margin-left:209.8pt;margin-top:92.3pt;width:49.5pt;height:11.25pt;rotation:-2171190fd;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" filled="f" strokecolor="red"/>
            </w:pict>
          </mc:Fallback>
        </mc:AlternateContent>
      </w:r>
      <w:r w:rsidR="00A00FED" w:rsidRPr="00624847">
        <w:rPr>
          <w:rFonts w:ascii="Arial Narrow" w:hAnsi="Arial Narrow"/>
          <w:noProof/>
          <w:sz w:val="24"/>
          <w:szCs w:val="24"/>
          <w:lang w:eastAsia="fr-FR"/>
        </w:rPr>
        <w:drawing>
          <wp:inline distT="0" distB="0" distL="0" distR="0" wp14:anchorId="39B483CB" wp14:editId="5D30CFB2">
            <wp:extent cx="5760720" cy="2830751"/>
            <wp:effectExtent l="19050" t="0" r="0" b="0"/>
            <wp:docPr id="18" name="Image 2"/>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srcRect t="8824" r="-44" b="5000"/>
                    <a:stretch>
                      <a:fillRect/>
                    </a:stretch>
                  </pic:blipFill>
                  <pic:spPr bwMode="auto">
                    <a:xfrm>
                      <a:off x="0" y="0"/>
                      <a:ext cx="5760720" cy="2830751"/>
                    </a:xfrm>
                    <a:prstGeom prst="rect">
                      <a:avLst/>
                    </a:prstGeom>
                    <a:noFill/>
                    <a:ln w="9525">
                      <a:noFill/>
                      <a:miter lim="800000"/>
                      <a:headEnd/>
                      <a:tailEnd/>
                    </a:ln>
                  </pic:spPr>
                </pic:pic>
              </a:graphicData>
            </a:graphic>
          </wp:inline>
        </w:drawing>
      </w:r>
    </w:p>
    <w:p w14:paraId="0F8B9932" w14:textId="77777777" w:rsidR="00A00FED" w:rsidRPr="00624847" w:rsidRDefault="00A00FED" w:rsidP="00A00FED">
      <w:pPr>
        <w:jc w:val="both"/>
        <w:rPr>
          <w:rFonts w:ascii="Arial Narrow" w:hAnsi="Arial Narrow"/>
          <w:b/>
          <w:sz w:val="24"/>
          <w:szCs w:val="24"/>
        </w:rPr>
      </w:pPr>
    </w:p>
    <w:p w14:paraId="7980CC42" w14:textId="77777777" w:rsidR="00A00FED" w:rsidRPr="00FE60FD" w:rsidRDefault="00A00FED" w:rsidP="000762BB">
      <w:pPr>
        <w:jc w:val="both"/>
        <w:outlineLvl w:val="0"/>
        <w:rPr>
          <w:rFonts w:ascii="Arial Narrow" w:hAnsi="Arial Narrow"/>
          <w:b/>
          <w:sz w:val="24"/>
          <w:szCs w:val="24"/>
        </w:rPr>
      </w:pPr>
      <w:r w:rsidRPr="00FE60FD">
        <w:rPr>
          <w:rFonts w:ascii="Arial Narrow" w:hAnsi="Arial Narrow"/>
          <w:b/>
          <w:sz w:val="24"/>
          <w:szCs w:val="24"/>
        </w:rPr>
        <w:t>Institut Kangulumna</w:t>
      </w:r>
    </w:p>
    <w:p w14:paraId="5D28E98D" w14:textId="77777777" w:rsidR="00A00FED" w:rsidRPr="00624847" w:rsidRDefault="0045633F" w:rsidP="00A00FED">
      <w:pPr>
        <w:jc w:val="both"/>
        <w:rPr>
          <w:rFonts w:ascii="Arial Narrow" w:hAnsi="Arial Narrow"/>
          <w:b/>
          <w:sz w:val="24"/>
          <w:szCs w:val="24"/>
        </w:rPr>
      </w:pPr>
      <w:r>
        <w:rPr>
          <w:rFonts w:ascii="Arial Narrow" w:hAnsi="Arial Narrow"/>
          <w:b/>
          <w:noProof/>
          <w:sz w:val="24"/>
          <w:szCs w:val="24"/>
          <w:lang w:eastAsia="fr-FR"/>
        </w:rPr>
        <mc:AlternateContent>
          <mc:Choice Requires="wps">
            <w:drawing>
              <wp:anchor distT="0" distB="0" distL="114300" distR="114300" simplePos="0" relativeHeight="251653120" behindDoc="0" locked="0" layoutInCell="1" allowOverlap="1" wp14:anchorId="349CCE69" wp14:editId="7EA75773">
                <wp:simplePos x="0" y="0"/>
                <wp:positionH relativeFrom="column">
                  <wp:posOffset>3134995</wp:posOffset>
                </wp:positionH>
                <wp:positionV relativeFrom="paragraph">
                  <wp:posOffset>551180</wp:posOffset>
                </wp:positionV>
                <wp:extent cx="466725" cy="375920"/>
                <wp:effectExtent l="121603" t="87947" r="0" b="93028"/>
                <wp:wrapNone/>
                <wp:docPr id="26"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339728">
                          <a:off x="0" y="0"/>
                          <a:ext cx="466725" cy="375920"/>
                        </a:xfrm>
                        <a:prstGeom prst="rtTriangle">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AFAC65" id="AutoShape 13" o:spid="_x0000_s1026" type="#_x0000_t6" style="position:absolute;margin-left:246.85pt;margin-top:43.4pt;width:36.75pt;height:29.6pt;rotation:3647874fd;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" filled="f" strokecolor="red"/>
            </w:pict>
          </mc:Fallback>
        </mc:AlternateContent>
      </w:r>
      <w:r w:rsidR="00A00FED" w:rsidRPr="00624847">
        <w:rPr>
          <w:rFonts w:ascii="Arial Narrow" w:hAnsi="Arial Narrow"/>
          <w:b/>
          <w:noProof/>
          <w:sz w:val="24"/>
          <w:szCs w:val="24"/>
          <w:lang w:eastAsia="fr-FR"/>
        </w:rPr>
        <w:drawing>
          <wp:inline distT="0" distB="0" distL="0" distR="0" wp14:anchorId="74D2D7A7" wp14:editId="57A80BB1">
            <wp:extent cx="5760720" cy="2939768"/>
            <wp:effectExtent l="19050" t="0" r="0" b="0"/>
            <wp:docPr id="20" name="Image 3"/>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srcRect t="8824" r="992" b="4706"/>
                    <a:stretch>
                      <a:fillRect/>
                    </a:stretch>
                  </pic:blipFill>
                  <pic:spPr bwMode="auto">
                    <a:xfrm>
                      <a:off x="0" y="0"/>
                      <a:ext cx="5760720" cy="2939768"/>
                    </a:xfrm>
                    <a:prstGeom prst="rect">
                      <a:avLst/>
                    </a:prstGeom>
                    <a:noFill/>
                    <a:ln w="9525">
                      <a:noFill/>
                      <a:miter lim="800000"/>
                      <a:headEnd/>
                      <a:tailEnd/>
                    </a:ln>
                  </pic:spPr>
                </pic:pic>
              </a:graphicData>
            </a:graphic>
          </wp:inline>
        </w:drawing>
      </w:r>
    </w:p>
    <w:p w14:paraId="05949D85" w14:textId="77777777" w:rsidR="00A00FED" w:rsidRPr="00624847" w:rsidRDefault="00A00FED" w:rsidP="00A00FED">
      <w:pPr>
        <w:jc w:val="both"/>
        <w:rPr>
          <w:rFonts w:ascii="Arial Narrow" w:hAnsi="Arial Narrow"/>
          <w:b/>
          <w:sz w:val="24"/>
          <w:szCs w:val="24"/>
        </w:rPr>
      </w:pPr>
    </w:p>
    <w:p w14:paraId="316B9BE2" w14:textId="77777777" w:rsidR="00A00FED" w:rsidRPr="00624847" w:rsidRDefault="00A00FED" w:rsidP="00A00FED">
      <w:pPr>
        <w:jc w:val="both"/>
        <w:rPr>
          <w:rFonts w:ascii="Arial Narrow" w:hAnsi="Arial Narrow"/>
          <w:b/>
          <w:sz w:val="24"/>
          <w:szCs w:val="24"/>
        </w:rPr>
      </w:pPr>
    </w:p>
    <w:p w14:paraId="0847F928" w14:textId="77777777" w:rsidR="00A00FED" w:rsidRPr="00624847" w:rsidRDefault="00A00FED" w:rsidP="00A00FED">
      <w:pPr>
        <w:jc w:val="both"/>
        <w:rPr>
          <w:rFonts w:ascii="Arial Narrow" w:hAnsi="Arial Narrow"/>
          <w:b/>
          <w:sz w:val="24"/>
          <w:szCs w:val="24"/>
        </w:rPr>
      </w:pPr>
    </w:p>
    <w:p w14:paraId="4C2E3505" w14:textId="77777777" w:rsidR="00A00FED" w:rsidRPr="00624847" w:rsidRDefault="00A00FED" w:rsidP="00A00FED">
      <w:pPr>
        <w:jc w:val="both"/>
        <w:rPr>
          <w:rFonts w:ascii="Arial Narrow" w:hAnsi="Arial Narrow"/>
          <w:b/>
          <w:sz w:val="24"/>
          <w:szCs w:val="24"/>
        </w:rPr>
      </w:pPr>
    </w:p>
    <w:p w14:paraId="23B4D137" w14:textId="77777777" w:rsidR="00A00FED" w:rsidRPr="00624847" w:rsidRDefault="00A00FED" w:rsidP="00A00FED">
      <w:pPr>
        <w:jc w:val="both"/>
        <w:rPr>
          <w:rFonts w:ascii="Arial Narrow" w:hAnsi="Arial Narrow"/>
          <w:b/>
          <w:sz w:val="24"/>
          <w:szCs w:val="24"/>
        </w:rPr>
      </w:pPr>
    </w:p>
    <w:p w14:paraId="6ACB00FF" w14:textId="77777777" w:rsidR="00A00FED" w:rsidRPr="00624847" w:rsidRDefault="00A00FED" w:rsidP="00A00FED">
      <w:pPr>
        <w:jc w:val="both"/>
        <w:rPr>
          <w:rFonts w:ascii="Arial Narrow" w:hAnsi="Arial Narrow"/>
          <w:b/>
          <w:sz w:val="24"/>
          <w:szCs w:val="24"/>
        </w:rPr>
      </w:pPr>
    </w:p>
    <w:p w14:paraId="08F2248F" w14:textId="77777777" w:rsidR="00A00FED" w:rsidRPr="006B0847" w:rsidRDefault="00A00FED" w:rsidP="000762BB">
      <w:pPr>
        <w:jc w:val="both"/>
        <w:outlineLvl w:val="0"/>
        <w:rPr>
          <w:rFonts w:ascii="Arial Narrow" w:hAnsi="Arial Narrow"/>
          <w:sz w:val="24"/>
          <w:szCs w:val="24"/>
        </w:rPr>
      </w:pPr>
      <w:r w:rsidRPr="006B0847">
        <w:rPr>
          <w:rFonts w:ascii="Arial Narrow" w:hAnsi="Arial Narrow"/>
          <w:b/>
          <w:sz w:val="24"/>
          <w:szCs w:val="24"/>
        </w:rPr>
        <w:t>Annexe 2 :</w:t>
      </w:r>
      <w:r w:rsidRPr="006B0847">
        <w:rPr>
          <w:rFonts w:ascii="Arial Narrow" w:hAnsi="Arial Narrow"/>
          <w:sz w:val="24"/>
          <w:szCs w:val="24"/>
        </w:rPr>
        <w:t xml:space="preserve"> Plans des écoles</w:t>
      </w:r>
    </w:p>
    <w:p w14:paraId="4C714768" w14:textId="77777777" w:rsidR="00A00FED" w:rsidRPr="006B0847" w:rsidRDefault="00A00FED" w:rsidP="000762BB">
      <w:pPr>
        <w:jc w:val="both"/>
        <w:outlineLvl w:val="0"/>
        <w:rPr>
          <w:rFonts w:ascii="Arial Narrow" w:hAnsi="Arial Narrow"/>
          <w:b/>
          <w:sz w:val="24"/>
          <w:szCs w:val="24"/>
        </w:rPr>
      </w:pPr>
      <w:r w:rsidRPr="006B0847">
        <w:rPr>
          <w:rFonts w:ascii="Arial Narrow" w:hAnsi="Arial Narrow"/>
          <w:b/>
          <w:sz w:val="24"/>
          <w:szCs w:val="24"/>
        </w:rPr>
        <w:t>Plan de l’EP2 Kanzombi</w:t>
      </w:r>
    </w:p>
    <w:p w14:paraId="30CD493C" w14:textId="77777777" w:rsidR="00A00FED" w:rsidRPr="00624847" w:rsidRDefault="00A00FED" w:rsidP="00A00FED">
      <w:pPr>
        <w:rPr>
          <w:rFonts w:ascii="Arial Narrow" w:hAnsi="Arial Narrow"/>
          <w:sz w:val="24"/>
          <w:szCs w:val="24"/>
        </w:rPr>
      </w:pPr>
      <w:r w:rsidRPr="00624847">
        <w:rPr>
          <w:rFonts w:ascii="Arial Narrow" w:hAnsi="Arial Narrow"/>
          <w:noProof/>
          <w:sz w:val="24"/>
          <w:szCs w:val="24"/>
          <w:lang w:eastAsia="fr-FR"/>
        </w:rPr>
        <w:drawing>
          <wp:inline distT="0" distB="0" distL="0" distR="0" wp14:anchorId="64D56009" wp14:editId="68D23832">
            <wp:extent cx="5362575" cy="3476625"/>
            <wp:effectExtent l="19050" t="0" r="0" b="0"/>
            <wp:docPr id="49" name="Image 1" descr="F:\PDF TO JPG\PL 8 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DF TO JPG\PL 8 K.jpg"/>
                    <pic:cNvPicPr>
                      <a:picLocks noChangeAspect="1" noChangeArrowheads="1"/>
                    </pic:cNvPicPr>
                  </pic:nvPicPr>
                  <pic:blipFill>
                    <a:blip r:embed="rId66" cstate="print">
                      <a:lum bright="10000"/>
                    </a:blip>
                    <a:srcRect/>
                    <a:stretch>
                      <a:fillRect/>
                    </a:stretch>
                  </pic:blipFill>
                  <pic:spPr bwMode="auto">
                    <a:xfrm>
                      <a:off x="0" y="0"/>
                      <a:ext cx="5363688" cy="3477347"/>
                    </a:xfrm>
                    <a:prstGeom prst="rect">
                      <a:avLst/>
                    </a:prstGeom>
                    <a:noFill/>
                    <a:ln w="9525">
                      <a:noFill/>
                      <a:miter lim="800000"/>
                      <a:headEnd/>
                      <a:tailEnd/>
                    </a:ln>
                  </pic:spPr>
                </pic:pic>
              </a:graphicData>
            </a:graphic>
          </wp:inline>
        </w:drawing>
      </w:r>
    </w:p>
    <w:p w14:paraId="4E7F3E37" w14:textId="77777777" w:rsidR="00A00FED" w:rsidRPr="00624847" w:rsidRDefault="00A00FED" w:rsidP="00A00FED">
      <w:pPr>
        <w:pStyle w:val="Lgende"/>
        <w:jc w:val="both"/>
        <w:rPr>
          <w:rFonts w:ascii="Arial Narrow" w:hAnsi="Arial Narrow"/>
          <w:color w:val="auto"/>
          <w:sz w:val="24"/>
          <w:szCs w:val="24"/>
        </w:rPr>
      </w:pPr>
    </w:p>
    <w:p w14:paraId="02829F66" w14:textId="77777777" w:rsidR="00A00FED" w:rsidRPr="00FE60FD" w:rsidRDefault="00A00FED" w:rsidP="000762BB">
      <w:pPr>
        <w:jc w:val="both"/>
        <w:outlineLvl w:val="0"/>
        <w:rPr>
          <w:rFonts w:ascii="Arial Narrow" w:hAnsi="Arial Narrow"/>
          <w:b/>
          <w:sz w:val="24"/>
          <w:szCs w:val="24"/>
        </w:rPr>
      </w:pPr>
      <w:r w:rsidRPr="00FE60FD">
        <w:rPr>
          <w:rFonts w:ascii="Arial Narrow" w:hAnsi="Arial Narrow"/>
          <w:b/>
          <w:sz w:val="24"/>
          <w:szCs w:val="24"/>
        </w:rPr>
        <w:t>Plan de l’EP2 Vukana</w:t>
      </w:r>
    </w:p>
    <w:p w14:paraId="6829B03E" w14:textId="77777777" w:rsidR="00A00FED" w:rsidRPr="00624847" w:rsidRDefault="00A00FED" w:rsidP="00A00FED">
      <w:pPr>
        <w:rPr>
          <w:rFonts w:ascii="Arial Narrow" w:hAnsi="Arial Narrow"/>
          <w:sz w:val="24"/>
          <w:szCs w:val="24"/>
        </w:rPr>
      </w:pPr>
      <w:r w:rsidRPr="00624847">
        <w:rPr>
          <w:rFonts w:ascii="Arial Narrow" w:hAnsi="Arial Narrow"/>
          <w:noProof/>
          <w:sz w:val="24"/>
          <w:szCs w:val="24"/>
          <w:lang w:eastAsia="fr-FR"/>
        </w:rPr>
        <w:drawing>
          <wp:inline distT="0" distB="0" distL="0" distR="0" wp14:anchorId="63C2CAD3" wp14:editId="42EBF9BD">
            <wp:extent cx="5600700" cy="3725916"/>
            <wp:effectExtent l="19050" t="0" r="0" b="0"/>
            <wp:docPr id="53" name="Image 2" descr="F:\PDF TO JPG\PL 8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DF TO JPG\PL 8 V.jpg"/>
                    <pic:cNvPicPr>
                      <a:picLocks noChangeAspect="1" noChangeArrowheads="1"/>
                    </pic:cNvPicPr>
                  </pic:nvPicPr>
                  <pic:blipFill>
                    <a:blip r:embed="rId67" cstate="print"/>
                    <a:srcRect/>
                    <a:stretch>
                      <a:fillRect/>
                    </a:stretch>
                  </pic:blipFill>
                  <pic:spPr bwMode="auto">
                    <a:xfrm>
                      <a:off x="0" y="0"/>
                      <a:ext cx="5597280" cy="3723641"/>
                    </a:xfrm>
                    <a:prstGeom prst="rect">
                      <a:avLst/>
                    </a:prstGeom>
                    <a:noFill/>
                    <a:ln w="9525">
                      <a:noFill/>
                      <a:miter lim="800000"/>
                      <a:headEnd/>
                      <a:tailEnd/>
                    </a:ln>
                  </pic:spPr>
                </pic:pic>
              </a:graphicData>
            </a:graphic>
          </wp:inline>
        </w:drawing>
      </w:r>
    </w:p>
    <w:p w14:paraId="225B3077" w14:textId="77777777" w:rsidR="00A00FED" w:rsidRPr="006B0847" w:rsidRDefault="00A00FED" w:rsidP="000762BB">
      <w:pPr>
        <w:jc w:val="both"/>
        <w:outlineLvl w:val="0"/>
        <w:rPr>
          <w:rFonts w:ascii="Arial Narrow" w:hAnsi="Arial Narrow"/>
          <w:b/>
          <w:sz w:val="24"/>
          <w:szCs w:val="24"/>
        </w:rPr>
      </w:pPr>
      <w:r w:rsidRPr="006B0847">
        <w:rPr>
          <w:rFonts w:ascii="Arial Narrow" w:hAnsi="Arial Narrow"/>
          <w:b/>
          <w:sz w:val="24"/>
          <w:szCs w:val="24"/>
        </w:rPr>
        <w:t>Plan de l’institut Kangulumba</w:t>
      </w:r>
    </w:p>
    <w:p w14:paraId="1F5F0BF7" w14:textId="77777777" w:rsidR="00A00FED" w:rsidRPr="00624847" w:rsidRDefault="00A00FED" w:rsidP="00A00FED">
      <w:pPr>
        <w:rPr>
          <w:rFonts w:ascii="Arial Narrow" w:hAnsi="Arial Narrow"/>
          <w:sz w:val="24"/>
          <w:szCs w:val="24"/>
        </w:rPr>
      </w:pPr>
      <w:r w:rsidRPr="00624847">
        <w:rPr>
          <w:rFonts w:ascii="Arial Narrow" w:hAnsi="Arial Narrow"/>
          <w:noProof/>
          <w:sz w:val="24"/>
          <w:szCs w:val="24"/>
          <w:lang w:eastAsia="fr-FR"/>
        </w:rPr>
        <w:drawing>
          <wp:inline distT="0" distB="0" distL="0" distR="0" wp14:anchorId="71D88F84" wp14:editId="1C069C36">
            <wp:extent cx="5600700" cy="4084717"/>
            <wp:effectExtent l="19050" t="0" r="0" b="0"/>
            <wp:docPr id="57" name="Image 3" descr="F:\PDF TO JPG\PL 8 K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DF TO JPG\PL 8 KGB.jpg"/>
                    <pic:cNvPicPr>
                      <a:picLocks noChangeAspect="1" noChangeArrowheads="1"/>
                    </pic:cNvPicPr>
                  </pic:nvPicPr>
                  <pic:blipFill>
                    <a:blip r:embed="rId68" cstate="print"/>
                    <a:srcRect/>
                    <a:stretch>
                      <a:fillRect/>
                    </a:stretch>
                  </pic:blipFill>
                  <pic:spPr bwMode="auto">
                    <a:xfrm>
                      <a:off x="0" y="0"/>
                      <a:ext cx="5598849" cy="4083367"/>
                    </a:xfrm>
                    <a:prstGeom prst="rect">
                      <a:avLst/>
                    </a:prstGeom>
                    <a:noFill/>
                    <a:ln w="9525">
                      <a:noFill/>
                      <a:miter lim="800000"/>
                      <a:headEnd/>
                      <a:tailEnd/>
                    </a:ln>
                  </pic:spPr>
                </pic:pic>
              </a:graphicData>
            </a:graphic>
          </wp:inline>
        </w:drawing>
      </w:r>
    </w:p>
    <w:p w14:paraId="1C5AC831" w14:textId="77777777" w:rsidR="00A00FED" w:rsidRPr="006B0847" w:rsidRDefault="00A00FED" w:rsidP="000762BB">
      <w:pPr>
        <w:jc w:val="both"/>
        <w:outlineLvl w:val="0"/>
        <w:rPr>
          <w:rFonts w:ascii="Arial Narrow" w:hAnsi="Arial Narrow"/>
          <w:sz w:val="24"/>
          <w:szCs w:val="24"/>
        </w:rPr>
      </w:pPr>
      <w:r w:rsidRPr="006B0847">
        <w:rPr>
          <w:rFonts w:ascii="Arial Narrow" w:hAnsi="Arial Narrow"/>
          <w:b/>
          <w:sz w:val="24"/>
          <w:szCs w:val="24"/>
        </w:rPr>
        <w:t>Annexe 3 :</w:t>
      </w:r>
      <w:r w:rsidRPr="006B0847">
        <w:rPr>
          <w:rFonts w:ascii="Arial Narrow" w:hAnsi="Arial Narrow"/>
          <w:sz w:val="24"/>
          <w:szCs w:val="24"/>
        </w:rPr>
        <w:t xml:space="preserve"> Clauses environnementales et sociales à insérer dans les DAO</w:t>
      </w:r>
    </w:p>
    <w:p w14:paraId="61BEC1E3" w14:textId="77777777" w:rsidR="00A00FED" w:rsidRPr="00624847" w:rsidRDefault="00A00FED" w:rsidP="00A00FED">
      <w:pPr>
        <w:tabs>
          <w:tab w:val="left" w:pos="6357"/>
        </w:tabs>
        <w:jc w:val="both"/>
        <w:rPr>
          <w:rFonts w:ascii="Arial Narrow" w:hAnsi="Arial Narrow"/>
          <w:b/>
          <w:sz w:val="24"/>
          <w:szCs w:val="24"/>
        </w:rPr>
      </w:pPr>
    </w:p>
    <w:p w14:paraId="6E21033E" w14:textId="77777777" w:rsidR="00A00FED" w:rsidRPr="006B0847" w:rsidRDefault="00A00FED" w:rsidP="000762BB">
      <w:pPr>
        <w:jc w:val="both"/>
        <w:outlineLvl w:val="0"/>
        <w:rPr>
          <w:rFonts w:ascii="Arial Narrow" w:hAnsi="Arial Narrow"/>
          <w:b/>
          <w:sz w:val="24"/>
          <w:szCs w:val="24"/>
        </w:rPr>
      </w:pPr>
      <w:r w:rsidRPr="006B0847">
        <w:rPr>
          <w:rFonts w:ascii="Arial Narrow" w:hAnsi="Arial Narrow"/>
          <w:b/>
          <w:sz w:val="24"/>
          <w:szCs w:val="24"/>
        </w:rPr>
        <w:t>CLAUSES ENVIRONNEMENTALES ET SOCIALES DE CHANTIER</w:t>
      </w:r>
    </w:p>
    <w:p w14:paraId="0386634E" w14:textId="77777777" w:rsidR="00A00FED" w:rsidRPr="00CB75EB" w:rsidRDefault="00A00FED" w:rsidP="000762BB">
      <w:pPr>
        <w:jc w:val="center"/>
        <w:outlineLvl w:val="0"/>
      </w:pPr>
      <w:r w:rsidRPr="00CB75EB">
        <w:t>Introduction</w:t>
      </w:r>
    </w:p>
    <w:p w14:paraId="559C4B86" w14:textId="77777777" w:rsidR="00A00FED" w:rsidRPr="00624847" w:rsidRDefault="00A00FED" w:rsidP="00A00FED">
      <w:pPr>
        <w:rPr>
          <w:rFonts w:ascii="Arial Narrow" w:hAnsi="Arial Narrow"/>
        </w:rPr>
      </w:pPr>
      <w:r w:rsidRPr="00624847">
        <w:rPr>
          <w:rFonts w:ascii="Arial Narrow" w:hAnsi="Arial Narrow"/>
        </w:rPr>
        <w:t xml:space="preserve">Chaque étape de réalisation d’une opération d’aménagement, de construction, de réhabilitation, de rénovation, de démolition génèrent des risques et des impacts sur l'environnement. L'enjeu de la mise en œuvre d'un chantier à nuisances réduites est de limiter et maîtriser ces impacts au bénéfice : </w:t>
      </w:r>
    </w:p>
    <w:p w14:paraId="680A499D" w14:textId="77777777" w:rsidR="00A00FED" w:rsidRPr="00624847" w:rsidRDefault="00A00FED" w:rsidP="003E2CEF">
      <w:pPr>
        <w:pStyle w:val="Paragraphedeliste"/>
        <w:numPr>
          <w:ilvl w:val="0"/>
          <w:numId w:val="70"/>
        </w:numPr>
        <w:spacing w:after="0"/>
        <w:ind w:left="993" w:hanging="567"/>
        <w:contextualSpacing w:val="0"/>
        <w:jc w:val="both"/>
        <w:rPr>
          <w:rFonts w:ascii="Arial Narrow" w:hAnsi="Arial Narrow"/>
        </w:rPr>
      </w:pPr>
      <w:r w:rsidRPr="00624847">
        <w:rPr>
          <w:rFonts w:ascii="Arial Narrow" w:hAnsi="Arial Narrow"/>
        </w:rPr>
        <w:t xml:space="preserve">des usagers et des riverains du chantier (habitants, entreprises, visiteurs, voisinage, …), </w:t>
      </w:r>
    </w:p>
    <w:p w14:paraId="6DB7087D" w14:textId="77777777" w:rsidR="00A00FED" w:rsidRPr="00624847" w:rsidRDefault="00A00FED" w:rsidP="003E2CEF">
      <w:pPr>
        <w:pStyle w:val="Paragraphedeliste"/>
        <w:numPr>
          <w:ilvl w:val="0"/>
          <w:numId w:val="70"/>
        </w:numPr>
        <w:spacing w:after="0"/>
        <w:ind w:left="993" w:hanging="567"/>
        <w:contextualSpacing w:val="0"/>
        <w:jc w:val="both"/>
        <w:rPr>
          <w:rFonts w:ascii="Arial Narrow" w:hAnsi="Arial Narrow"/>
        </w:rPr>
      </w:pPr>
      <w:r w:rsidRPr="00624847">
        <w:rPr>
          <w:rFonts w:ascii="Arial Narrow" w:hAnsi="Arial Narrow"/>
        </w:rPr>
        <w:t xml:space="preserve">du personnel des entreprises du chantier, </w:t>
      </w:r>
    </w:p>
    <w:p w14:paraId="21CD984D" w14:textId="77777777" w:rsidR="00A00FED" w:rsidRPr="00624847" w:rsidRDefault="00A00FED" w:rsidP="003E2CEF">
      <w:pPr>
        <w:pStyle w:val="Paragraphedeliste"/>
        <w:numPr>
          <w:ilvl w:val="0"/>
          <w:numId w:val="70"/>
        </w:numPr>
        <w:spacing w:after="0"/>
        <w:ind w:left="993" w:hanging="567"/>
        <w:contextualSpacing w:val="0"/>
        <w:jc w:val="both"/>
        <w:rPr>
          <w:rFonts w:ascii="Arial Narrow" w:hAnsi="Arial Narrow"/>
        </w:rPr>
      </w:pPr>
      <w:r w:rsidRPr="00624847">
        <w:rPr>
          <w:rFonts w:ascii="Arial Narrow" w:hAnsi="Arial Narrow"/>
        </w:rPr>
        <w:t xml:space="preserve">de l’environnement et de la préservation des ressources naturelles. </w:t>
      </w:r>
    </w:p>
    <w:p w14:paraId="6758833C" w14:textId="77777777" w:rsidR="00A00FED" w:rsidRPr="00624847" w:rsidRDefault="00A00FED" w:rsidP="00A00FED">
      <w:pPr>
        <w:rPr>
          <w:rFonts w:ascii="Arial Narrow" w:hAnsi="Arial Narrow"/>
        </w:rPr>
      </w:pPr>
      <w:r w:rsidRPr="00624847">
        <w:rPr>
          <w:rFonts w:ascii="Arial Narrow" w:hAnsi="Arial Narrow"/>
        </w:rPr>
        <w:t>L’intégration de la dimension environnementale sur les chantiers présente pour les acteurs des travaux publics des enjeux de plus en plus importants en terme de :</w:t>
      </w:r>
    </w:p>
    <w:p w14:paraId="49AF76A7"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 xml:space="preserve">respect et anticipation de la réglementation environnementale (nationale et/ou internationale), </w:t>
      </w:r>
    </w:p>
    <w:p w14:paraId="6B67C70C"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 xml:space="preserve">maîtrise des coûts induits par les impacts et nuisances du chantier, </w:t>
      </w:r>
    </w:p>
    <w:p w14:paraId="074C0429"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gestion optimisée des déchets de chantier,</w:t>
      </w:r>
    </w:p>
    <w:p w14:paraId="0A48427C"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 xml:space="preserve">exigences de plus en plus fortes des maîtres d’ouvrage en matière de qualité environnementale, voire de haute qualité environnementale. </w:t>
      </w:r>
    </w:p>
    <w:p w14:paraId="112B3B42" w14:textId="77777777" w:rsidR="00A00FED" w:rsidRPr="00624847" w:rsidRDefault="00A00FED" w:rsidP="00A00FED">
      <w:pPr>
        <w:pStyle w:val="Paragraphedeliste"/>
        <w:spacing w:after="0"/>
        <w:ind w:left="709"/>
        <w:rPr>
          <w:rFonts w:ascii="Arial Narrow" w:hAnsi="Arial Narrow"/>
        </w:rPr>
      </w:pPr>
    </w:p>
    <w:p w14:paraId="428D0CE5" w14:textId="77777777" w:rsidR="00A00FED" w:rsidRPr="00624847" w:rsidRDefault="00A00FED" w:rsidP="00A00FED">
      <w:pPr>
        <w:rPr>
          <w:rFonts w:ascii="Arial Narrow" w:hAnsi="Arial Narrow"/>
        </w:rPr>
      </w:pPr>
      <w:r w:rsidRPr="00624847">
        <w:rPr>
          <w:rFonts w:ascii="Arial Narrow" w:hAnsi="Arial Narrow"/>
        </w:rPr>
        <w:t xml:space="preserve">L'intégration des préoccupations environnementales et sociales au stade de la préparation et de l'organisation des chantiers des travaux de réhabilitation/ reconstruction des écoles ciblées dans les villes de Kikwit, Kindu et Mbandaka dans le cadre du PDU contribue à une meilleure qualité de réalisation des travaux ainsi qu'à une réduction significative des difficultés supportées par les habitants du quartier, les usagers de la voirie et les commerçants, artisans et les entreprises riverains tout en réduisant globalement les impacts négatifs sur le plan environnemental. </w:t>
      </w:r>
    </w:p>
    <w:p w14:paraId="383496B1" w14:textId="77777777" w:rsidR="00A00FED" w:rsidRPr="00624847" w:rsidRDefault="00A00FED" w:rsidP="00A00FED">
      <w:pPr>
        <w:rPr>
          <w:rFonts w:ascii="Arial Narrow" w:hAnsi="Arial Narrow"/>
        </w:rPr>
      </w:pPr>
      <w:r w:rsidRPr="00624847">
        <w:rPr>
          <w:rFonts w:ascii="Arial Narrow" w:hAnsi="Arial Narrow"/>
        </w:rPr>
        <w:t>L’objectif des présentes « Clauses Environnementales et Sociales » est d’apporter des éléments de méthodologie, essentiellement organisationnels, pour la mise en œuvre d’un chantier à nuisances réduites. La sécurité des personnes et la protection de bien et la prévention de la pollution et la dégradation de l'environnement sont des principes directeurs devant orienter la mise en œuvre de la gestion environnementale et sociale de projets de développement. Compte tenu de la nature des travaux prévus dans le cadre de travaux de réhabilitation/ reconstruction des écoles ciblées dans les villes de Kikwit, Kindu et Mbandaka dans le cadre du PDU, les Clauses Environnementales et Sociales du Cahier des Prescriptions Techniques (CPT) du DAO comprennent au minimum les prescriptions environnementales indiquées ci-après :</w:t>
      </w:r>
    </w:p>
    <w:p w14:paraId="5485D48C" w14:textId="77777777" w:rsidR="00A00FED" w:rsidRPr="006B0847" w:rsidRDefault="00A00FED" w:rsidP="000762BB">
      <w:pPr>
        <w:jc w:val="both"/>
        <w:outlineLvl w:val="0"/>
        <w:rPr>
          <w:rFonts w:ascii="Arial Narrow" w:hAnsi="Arial Narrow"/>
          <w:b/>
        </w:rPr>
      </w:pPr>
      <w:r w:rsidRPr="006B0847">
        <w:rPr>
          <w:rFonts w:ascii="Arial Narrow" w:hAnsi="Arial Narrow"/>
          <w:b/>
        </w:rPr>
        <w:t>Clause1.Respect des procédures administratives et réglementaires en matière d’environnement</w:t>
      </w:r>
    </w:p>
    <w:p w14:paraId="2D37ED4E" w14:textId="77777777" w:rsidR="00A00FED" w:rsidRPr="00624847" w:rsidRDefault="00A00FED" w:rsidP="00A00FED">
      <w:pPr>
        <w:spacing w:after="0"/>
        <w:rPr>
          <w:rFonts w:ascii="Arial Narrow" w:hAnsi="Arial Narrow"/>
        </w:rPr>
      </w:pPr>
    </w:p>
    <w:p w14:paraId="55979922" w14:textId="77777777" w:rsidR="00A00FED" w:rsidRPr="00624847" w:rsidRDefault="00A00FED" w:rsidP="00A00FED">
      <w:pPr>
        <w:spacing w:after="0"/>
        <w:rPr>
          <w:rFonts w:ascii="Arial Narrow" w:hAnsi="Arial Narrow"/>
        </w:rPr>
      </w:pPr>
      <w:r w:rsidRPr="00624847">
        <w:rPr>
          <w:rFonts w:ascii="Arial Narrow" w:hAnsi="Arial Narrow"/>
        </w:rPr>
        <w:t>L'entrepreneur est tenu de respecter les dispositions législatives et réglementaires environnementales en vigueur en République Démocratique du Congo (RDC) et les dispositions contractuelles du marché. Il est tenu d'assurer l'exécution des travaux, sous le contrôle de l'administration, conformément aux normes et règles environnementales, en mettant tous ses moyens en œuvre pour préserver la qualité environnementale des opérations.</w:t>
      </w:r>
    </w:p>
    <w:p w14:paraId="33DA985A" w14:textId="77777777" w:rsidR="00A00FED" w:rsidRPr="00624847" w:rsidRDefault="00A00FED" w:rsidP="00A00FED">
      <w:pPr>
        <w:spacing w:after="0"/>
        <w:rPr>
          <w:rFonts w:ascii="Arial Narrow" w:hAnsi="Arial Narrow"/>
        </w:rPr>
      </w:pPr>
    </w:p>
    <w:p w14:paraId="641376DB" w14:textId="77777777" w:rsidR="00A00FED" w:rsidRPr="00624847" w:rsidRDefault="00A00FED" w:rsidP="00A00FED">
      <w:pPr>
        <w:spacing w:after="0"/>
        <w:rPr>
          <w:rFonts w:ascii="Arial Narrow" w:hAnsi="Arial Narrow"/>
        </w:rPr>
      </w:pPr>
      <w:r w:rsidRPr="00624847">
        <w:rPr>
          <w:rFonts w:ascii="Arial Narrow" w:hAnsi="Arial Narrow"/>
        </w:rPr>
        <w:t>L'entrepreneur assurera pleinement et entièrement ses responsabilités quant au choix des actions à entreprendre. En particulier, il assure, le cas échéant, la réparation à ses frais des préjudices causés à l'environnement par non-respect des dispositions réglementaires.</w:t>
      </w:r>
    </w:p>
    <w:p w14:paraId="59C3984F" w14:textId="77777777" w:rsidR="00A00FED" w:rsidRPr="00624847" w:rsidRDefault="00A00FED" w:rsidP="00A00FED">
      <w:pPr>
        <w:spacing w:after="0"/>
        <w:rPr>
          <w:rFonts w:ascii="Arial Narrow" w:hAnsi="Arial Narrow"/>
        </w:rPr>
      </w:pPr>
    </w:p>
    <w:p w14:paraId="3FB6E5FE" w14:textId="77777777" w:rsidR="00A00FED" w:rsidRPr="00624847" w:rsidRDefault="00A00FED" w:rsidP="00A00FED">
      <w:pPr>
        <w:spacing w:after="0"/>
        <w:rPr>
          <w:rFonts w:ascii="Arial Narrow" w:hAnsi="Arial Narrow"/>
        </w:rPr>
      </w:pPr>
      <w:r w:rsidRPr="00624847">
        <w:rPr>
          <w:rFonts w:ascii="Arial Narrow" w:hAnsi="Arial Narrow"/>
        </w:rPr>
        <w:t>L'entrepreneur désignera parmi son personnel sur le chantier un Responsable ou Chargé d’Environnement et de Sécurité. Il informera l'administration de tout accident ou préjudice causé à l'environnement. Il donnera à son personnel une formation appropriée en matière de protection de l'environnement.</w:t>
      </w:r>
    </w:p>
    <w:p w14:paraId="66A20C33" w14:textId="77777777" w:rsidR="00A00FED" w:rsidRPr="00624847" w:rsidRDefault="00A00FED" w:rsidP="00A00FED">
      <w:pPr>
        <w:spacing w:after="0"/>
        <w:rPr>
          <w:rFonts w:ascii="Arial Narrow" w:hAnsi="Arial Narrow"/>
        </w:rPr>
      </w:pPr>
    </w:p>
    <w:p w14:paraId="71BAF2F1" w14:textId="77777777" w:rsidR="00A00FED" w:rsidRPr="00624847" w:rsidRDefault="00A00FED" w:rsidP="00A00FED">
      <w:pPr>
        <w:spacing w:after="0"/>
        <w:rPr>
          <w:rFonts w:ascii="Arial Narrow" w:hAnsi="Arial Narrow"/>
        </w:rPr>
      </w:pPr>
      <w:r w:rsidRPr="00624847">
        <w:rPr>
          <w:rFonts w:ascii="Arial Narrow" w:hAnsi="Arial Narrow"/>
        </w:rPr>
        <w:t>L'entrepreneur veillera à utiliser rationnellement l'eau pour les besoins du chantier, sans concurrencer les usages des riverains. Il préservera la qualité de la ressource exploitée.</w:t>
      </w:r>
    </w:p>
    <w:p w14:paraId="2C06EF67" w14:textId="77777777" w:rsidR="00A00FED" w:rsidRPr="00624847" w:rsidRDefault="00A00FED" w:rsidP="00A00FED">
      <w:pPr>
        <w:spacing w:after="0"/>
        <w:rPr>
          <w:rFonts w:ascii="Arial Narrow" w:hAnsi="Arial Narrow"/>
        </w:rPr>
      </w:pPr>
    </w:p>
    <w:p w14:paraId="211B12F8" w14:textId="77777777" w:rsidR="00A00FED" w:rsidRPr="00624847" w:rsidRDefault="00A00FED" w:rsidP="00A00FED">
      <w:pPr>
        <w:spacing w:after="0"/>
        <w:rPr>
          <w:rFonts w:ascii="Arial Narrow" w:hAnsi="Arial Narrow"/>
        </w:rPr>
      </w:pPr>
      <w:r w:rsidRPr="00624847">
        <w:rPr>
          <w:rFonts w:ascii="Arial Narrow" w:hAnsi="Arial Narrow"/>
        </w:rPr>
        <w:t>Les sites d'emprise provisoire du chantier (carrière, zone d'emprunts des matériaux de construction, installations de chantier) feront l'objet de constats au début et à la fin de leur occupation. Ces sites seront nettoyés et remis en état avant réception des travaux.</w:t>
      </w:r>
    </w:p>
    <w:p w14:paraId="26B371B0" w14:textId="77777777" w:rsidR="00A00FED" w:rsidRPr="00624847" w:rsidRDefault="00A00FED" w:rsidP="00A00FED">
      <w:pPr>
        <w:spacing w:after="0"/>
        <w:rPr>
          <w:rFonts w:ascii="Arial Narrow" w:hAnsi="Arial Narrow"/>
        </w:rPr>
      </w:pPr>
    </w:p>
    <w:p w14:paraId="4D1D2C40" w14:textId="77777777" w:rsidR="00A00FED" w:rsidRPr="00624847" w:rsidRDefault="00A00FED" w:rsidP="00A00FED">
      <w:pPr>
        <w:spacing w:after="0"/>
        <w:rPr>
          <w:rFonts w:ascii="Arial Narrow" w:hAnsi="Arial Narrow"/>
        </w:rPr>
      </w:pPr>
      <w:r w:rsidRPr="00624847">
        <w:rPr>
          <w:rFonts w:ascii="Arial Narrow" w:hAnsi="Arial Narrow"/>
        </w:rPr>
        <w:t>L'entrepreneur assure le contrôle des pollutions et nuisances engendrées par les travaux. Il contrôle les risques sanitaires dus aux travaux pour son personnel et la population riveraine.</w:t>
      </w:r>
    </w:p>
    <w:p w14:paraId="73377FBE" w14:textId="77777777" w:rsidR="00A00FED" w:rsidRPr="00624847" w:rsidRDefault="00A00FED" w:rsidP="00A00FED">
      <w:pPr>
        <w:spacing w:after="0"/>
        <w:rPr>
          <w:rFonts w:ascii="Arial Narrow" w:hAnsi="Arial Narrow"/>
        </w:rPr>
      </w:pPr>
    </w:p>
    <w:p w14:paraId="332C9CD4" w14:textId="77777777" w:rsidR="00A00FED" w:rsidRPr="00624847" w:rsidRDefault="00A00FED" w:rsidP="00A00FED">
      <w:pPr>
        <w:spacing w:after="0"/>
        <w:rPr>
          <w:rFonts w:ascii="Arial Narrow" w:hAnsi="Arial Narrow"/>
        </w:rPr>
      </w:pPr>
      <w:r w:rsidRPr="00624847">
        <w:rPr>
          <w:rFonts w:ascii="Arial Narrow" w:hAnsi="Arial Narrow"/>
        </w:rPr>
        <w:t>L'entrepreneur contrôle l'interdiction de l'exploitation de la flore et de la faune naturelles par le personnel du chantier.</w:t>
      </w:r>
    </w:p>
    <w:p w14:paraId="51892DC8" w14:textId="77777777" w:rsidR="00A00FED" w:rsidRPr="00624847" w:rsidRDefault="00A00FED" w:rsidP="00A00FED">
      <w:pPr>
        <w:spacing w:after="0"/>
        <w:rPr>
          <w:rFonts w:ascii="Arial Narrow" w:hAnsi="Arial Narrow"/>
        </w:rPr>
      </w:pPr>
    </w:p>
    <w:p w14:paraId="16AE3769" w14:textId="77777777" w:rsidR="00A00FED" w:rsidRPr="00624847" w:rsidRDefault="00A00FED" w:rsidP="00A00FED">
      <w:pPr>
        <w:rPr>
          <w:rFonts w:ascii="Arial Narrow" w:hAnsi="Arial Narrow"/>
        </w:rPr>
      </w:pPr>
      <w:r w:rsidRPr="00624847">
        <w:rPr>
          <w:rFonts w:ascii="Arial Narrow" w:hAnsi="Arial Narrow"/>
        </w:rPr>
        <w:t>L'entrepreneur doit identifier, préalablement à l'ouverture du chantier, les zones sensibles du point de vue environnemental :</w:t>
      </w:r>
    </w:p>
    <w:p w14:paraId="3490843F"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Zones habitées, parcelles cultivées, plantations et vergers ;</w:t>
      </w:r>
    </w:p>
    <w:p w14:paraId="272E3B35"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Equipement collectif tel que dispensaire, centre de santé, hôpital, école, centre sportifs, culturels ou de loisirs, etc.</w:t>
      </w:r>
    </w:p>
    <w:p w14:paraId="33A21D52" w14:textId="77777777" w:rsidR="00A00FED" w:rsidRPr="00624847" w:rsidRDefault="00A00FED" w:rsidP="003E2CEF">
      <w:pPr>
        <w:pStyle w:val="Paragraphedeliste"/>
        <w:numPr>
          <w:ilvl w:val="0"/>
          <w:numId w:val="71"/>
        </w:numPr>
        <w:spacing w:after="0" w:line="240" w:lineRule="auto"/>
        <w:ind w:left="709" w:hanging="283"/>
        <w:contextualSpacing w:val="0"/>
        <w:jc w:val="both"/>
        <w:rPr>
          <w:rFonts w:ascii="Arial Narrow" w:hAnsi="Arial Narrow"/>
        </w:rPr>
      </w:pPr>
      <w:r w:rsidRPr="00624847">
        <w:rPr>
          <w:rFonts w:ascii="Arial Narrow" w:hAnsi="Arial Narrow"/>
        </w:rPr>
        <w:t>Lieux de cultes, cimetière et tombes ;</w:t>
      </w:r>
    </w:p>
    <w:p w14:paraId="6D4BAE0D" w14:textId="77777777" w:rsidR="00A00FED" w:rsidRPr="00624847" w:rsidRDefault="00A00FED" w:rsidP="003E2CEF">
      <w:pPr>
        <w:pStyle w:val="Paragraphedeliste"/>
        <w:numPr>
          <w:ilvl w:val="0"/>
          <w:numId w:val="71"/>
        </w:numPr>
        <w:spacing w:after="0" w:line="240" w:lineRule="auto"/>
        <w:ind w:left="709" w:hanging="283"/>
        <w:contextualSpacing w:val="0"/>
        <w:jc w:val="both"/>
        <w:rPr>
          <w:rFonts w:ascii="Arial Narrow" w:hAnsi="Arial Narrow"/>
        </w:rPr>
      </w:pPr>
      <w:r w:rsidRPr="00624847">
        <w:rPr>
          <w:rFonts w:ascii="Arial Narrow" w:hAnsi="Arial Narrow"/>
        </w:rPr>
        <w:t>Périmètres de protection des points de captage d'eau et cours d'eau ;</w:t>
      </w:r>
    </w:p>
    <w:p w14:paraId="0B610BB5" w14:textId="77777777" w:rsidR="00A00FED" w:rsidRPr="00624847" w:rsidRDefault="00A00FED" w:rsidP="003E2CEF">
      <w:pPr>
        <w:pStyle w:val="Paragraphedeliste"/>
        <w:numPr>
          <w:ilvl w:val="0"/>
          <w:numId w:val="71"/>
        </w:numPr>
        <w:spacing w:after="0" w:line="240" w:lineRule="auto"/>
        <w:ind w:left="709" w:hanging="283"/>
        <w:contextualSpacing w:val="0"/>
        <w:jc w:val="both"/>
        <w:rPr>
          <w:rFonts w:ascii="Arial Narrow" w:hAnsi="Arial Narrow"/>
        </w:rPr>
      </w:pPr>
      <w:r w:rsidRPr="00624847">
        <w:rPr>
          <w:rFonts w:ascii="Arial Narrow" w:hAnsi="Arial Narrow"/>
        </w:rPr>
        <w:t>Espaces naturels protégés, classés ou jouissant d’un statut particulier</w:t>
      </w:r>
    </w:p>
    <w:p w14:paraId="250AD049" w14:textId="77777777" w:rsidR="00A00FED" w:rsidRPr="00624847" w:rsidRDefault="00A00FED" w:rsidP="00A00FED">
      <w:pPr>
        <w:pStyle w:val="Paragraphedeliste"/>
        <w:spacing w:after="0"/>
        <w:ind w:left="709"/>
        <w:rPr>
          <w:rFonts w:ascii="Arial Narrow" w:hAnsi="Arial Narrow"/>
        </w:rPr>
      </w:pPr>
    </w:p>
    <w:p w14:paraId="2AE53678" w14:textId="77777777" w:rsidR="00A00FED" w:rsidRPr="00624847" w:rsidRDefault="00A00FED" w:rsidP="00A00FED">
      <w:pPr>
        <w:rPr>
          <w:rFonts w:ascii="Arial Narrow" w:hAnsi="Arial Narrow"/>
        </w:rPr>
      </w:pPr>
      <w:r w:rsidRPr="00624847">
        <w:rPr>
          <w:rFonts w:ascii="Arial Narrow" w:hAnsi="Arial Narrow"/>
        </w:rPr>
        <w:t>Nonobstant que le Maître d'Œuvre doit adapter la conception du projet pour en minimiser les impacts négatifs sur les milieux biophysique et humain, il est également tenu de s’assurer que :</w:t>
      </w:r>
    </w:p>
    <w:p w14:paraId="36676B0B" w14:textId="77777777" w:rsidR="00A00FED" w:rsidRPr="00624847" w:rsidRDefault="00A00FED" w:rsidP="003E2CEF">
      <w:pPr>
        <w:pStyle w:val="Paragraphedeliste"/>
        <w:numPr>
          <w:ilvl w:val="0"/>
          <w:numId w:val="71"/>
        </w:numPr>
        <w:spacing w:after="0" w:line="240" w:lineRule="auto"/>
        <w:ind w:left="709" w:hanging="283"/>
        <w:contextualSpacing w:val="0"/>
        <w:jc w:val="both"/>
        <w:rPr>
          <w:rFonts w:ascii="Arial Narrow" w:hAnsi="Arial Narrow"/>
        </w:rPr>
      </w:pPr>
      <w:r w:rsidRPr="00624847">
        <w:rPr>
          <w:rFonts w:ascii="Arial Narrow" w:hAnsi="Arial Narrow"/>
        </w:rPr>
        <w:t>toutes les procédures administratives et les exigences règlementaires en matière de protection de l’environnement, de la salubrité et la santé publique ont été préalablement prise en compte ; et</w:t>
      </w:r>
    </w:p>
    <w:p w14:paraId="3882497B" w14:textId="77777777" w:rsidR="00A00FED" w:rsidRPr="00624847" w:rsidRDefault="00A00FED" w:rsidP="003E2CEF">
      <w:pPr>
        <w:pStyle w:val="Paragraphedeliste"/>
        <w:numPr>
          <w:ilvl w:val="0"/>
          <w:numId w:val="71"/>
        </w:numPr>
        <w:spacing w:after="0" w:line="240" w:lineRule="auto"/>
        <w:ind w:left="709" w:hanging="283"/>
        <w:contextualSpacing w:val="0"/>
        <w:jc w:val="both"/>
        <w:rPr>
          <w:rFonts w:ascii="Arial Narrow" w:hAnsi="Arial Narrow"/>
        </w:rPr>
      </w:pPr>
      <w:r w:rsidRPr="00624847">
        <w:rPr>
          <w:rFonts w:ascii="Arial Narrow" w:hAnsi="Arial Narrow"/>
        </w:rPr>
        <w:t xml:space="preserve">que l’Entrepreneur a formulé son engagement ferme et mobilisé les moyens nécessaires pour les respecter. </w:t>
      </w:r>
    </w:p>
    <w:p w14:paraId="7949CE45" w14:textId="77777777" w:rsidR="00A00FED" w:rsidRPr="00624847" w:rsidRDefault="00A00FED" w:rsidP="00A00FED">
      <w:pPr>
        <w:pStyle w:val="Paragraphedeliste"/>
        <w:spacing w:after="0"/>
        <w:ind w:left="709"/>
        <w:rPr>
          <w:rFonts w:ascii="Arial Narrow" w:hAnsi="Arial Narrow"/>
        </w:rPr>
      </w:pPr>
    </w:p>
    <w:p w14:paraId="1F7B1E10" w14:textId="77777777" w:rsidR="00A00FED" w:rsidRPr="00624847" w:rsidRDefault="00A00FED" w:rsidP="00A00FED">
      <w:pPr>
        <w:spacing w:after="0"/>
        <w:rPr>
          <w:rFonts w:ascii="Arial Narrow" w:hAnsi="Arial Narrow"/>
        </w:rPr>
      </w:pPr>
      <w:r w:rsidRPr="00624847">
        <w:rPr>
          <w:rFonts w:ascii="Arial Narrow" w:hAnsi="Arial Narrow"/>
        </w:rPr>
        <w:t xml:space="preserve">Pour cela, l’entrepreneur est tenu de fournir les preuves d’obtention de toutes les autorisations nécessaires et lorsque des prescriptions particulières sont notifiées par des administrations concernées, les éventuelles prescriptions des administrations concernées seront jointes en annexe à l’offre du soumissionnaire et devront être respectées, sans exception par l’Entrepreneur. </w:t>
      </w:r>
    </w:p>
    <w:p w14:paraId="513CFBFE" w14:textId="77777777" w:rsidR="00A00FED" w:rsidRPr="00624847" w:rsidRDefault="00A00FED" w:rsidP="00A00FED">
      <w:pPr>
        <w:rPr>
          <w:rFonts w:ascii="Arial Narrow" w:hAnsi="Arial Narrow"/>
        </w:rPr>
      </w:pPr>
    </w:p>
    <w:p w14:paraId="2B9C113F" w14:textId="77777777" w:rsidR="00A00FED" w:rsidRPr="006B0847" w:rsidRDefault="00A00FED" w:rsidP="000762BB">
      <w:pPr>
        <w:jc w:val="both"/>
        <w:outlineLvl w:val="0"/>
        <w:rPr>
          <w:rFonts w:ascii="Arial Narrow" w:hAnsi="Arial Narrow"/>
          <w:b/>
        </w:rPr>
      </w:pPr>
      <w:bookmarkStart w:id="501" w:name="_Toc174234519"/>
      <w:bookmarkStart w:id="502" w:name="_Toc203200001"/>
      <w:r w:rsidRPr="006B0847">
        <w:rPr>
          <w:rFonts w:ascii="Arial Narrow" w:hAnsi="Arial Narrow"/>
          <w:b/>
        </w:rPr>
        <w:t>Clause 2. Dispositions préalables pour l’exécution des travaux</w:t>
      </w:r>
      <w:bookmarkEnd w:id="501"/>
      <w:bookmarkEnd w:id="502"/>
    </w:p>
    <w:p w14:paraId="1D4E6CCA" w14:textId="77777777" w:rsidR="00A00FED" w:rsidRPr="006B0847" w:rsidRDefault="00A00FED" w:rsidP="000762BB">
      <w:pPr>
        <w:jc w:val="both"/>
        <w:outlineLvl w:val="0"/>
        <w:rPr>
          <w:rFonts w:ascii="Arial Narrow" w:hAnsi="Arial Narrow"/>
          <w:b/>
        </w:rPr>
      </w:pPr>
      <w:bookmarkStart w:id="503" w:name="_Toc174234520"/>
      <w:r w:rsidRPr="006B0847">
        <w:rPr>
          <w:rFonts w:ascii="Arial Narrow" w:hAnsi="Arial Narrow"/>
          <w:b/>
        </w:rPr>
        <w:t>Respect des lois et réglementations nationales</w:t>
      </w:r>
      <w:bookmarkEnd w:id="503"/>
    </w:p>
    <w:p w14:paraId="64B03F1F" w14:textId="77777777" w:rsidR="00A00FED" w:rsidRPr="00624847" w:rsidRDefault="00A00FED" w:rsidP="00A00FED">
      <w:pPr>
        <w:spacing w:after="0"/>
        <w:rPr>
          <w:rFonts w:ascii="Arial Narrow" w:hAnsi="Arial Narrow"/>
          <w:b/>
          <w:i/>
        </w:rPr>
      </w:pPr>
    </w:p>
    <w:p w14:paraId="58727BE0" w14:textId="77777777" w:rsidR="00A00FED" w:rsidRPr="00624847" w:rsidRDefault="00A00FED" w:rsidP="00A00FED">
      <w:pPr>
        <w:spacing w:after="0"/>
        <w:rPr>
          <w:rFonts w:ascii="Arial Narrow" w:hAnsi="Arial Narrow"/>
        </w:rPr>
      </w:pPr>
      <w:r w:rsidRPr="00624847">
        <w:rPr>
          <w:rFonts w:ascii="Arial Narrow" w:hAnsi="Arial Narrow"/>
        </w:rPr>
        <w:t>L’Entrepreneur et ses sous-traitants doivent : connaître, respecter et appliquer les lois et règlements en vigueur dans le pays et relatifs à l’environnement, à l’élimination des déchets solides et liquides, aux normes de rejet et de bruit, aux heures de travail, etc. ; prendre toutes les mesures appropriées en vue de minimiser les atteintes à l’environnement ; assumer la responsabilité de toute réclamation liée au non-respect de l’environnement.</w:t>
      </w:r>
    </w:p>
    <w:p w14:paraId="3B0724A1" w14:textId="77777777" w:rsidR="00A00FED" w:rsidRPr="00624847" w:rsidRDefault="00A00FED" w:rsidP="00A00FED">
      <w:pPr>
        <w:spacing w:after="0"/>
        <w:rPr>
          <w:rFonts w:ascii="Arial Narrow" w:hAnsi="Arial Narrow"/>
        </w:rPr>
      </w:pPr>
    </w:p>
    <w:p w14:paraId="1C150FAE" w14:textId="77777777" w:rsidR="00A00FED" w:rsidRPr="006B0847" w:rsidRDefault="00A00FED" w:rsidP="000762BB">
      <w:pPr>
        <w:jc w:val="both"/>
        <w:outlineLvl w:val="0"/>
        <w:rPr>
          <w:rFonts w:ascii="Arial Narrow" w:hAnsi="Arial Narrow"/>
          <w:b/>
        </w:rPr>
      </w:pPr>
      <w:bookmarkStart w:id="504" w:name="_Toc174234521"/>
      <w:r w:rsidRPr="006B0847">
        <w:rPr>
          <w:rFonts w:ascii="Arial Narrow" w:hAnsi="Arial Narrow"/>
          <w:b/>
        </w:rPr>
        <w:t>Permis et autorisations avant les travaux</w:t>
      </w:r>
      <w:bookmarkEnd w:id="504"/>
    </w:p>
    <w:p w14:paraId="6F073BDB" w14:textId="77777777" w:rsidR="00A00FED" w:rsidRPr="00624847" w:rsidRDefault="00A00FED" w:rsidP="00A00FED">
      <w:pPr>
        <w:spacing w:after="0"/>
        <w:rPr>
          <w:rFonts w:ascii="Arial Narrow" w:hAnsi="Arial Narrow"/>
          <w:b/>
          <w:i/>
        </w:rPr>
      </w:pPr>
    </w:p>
    <w:p w14:paraId="039042DD" w14:textId="77777777" w:rsidR="00A00FED" w:rsidRPr="00624847" w:rsidRDefault="00A00FED" w:rsidP="00A00FED">
      <w:pPr>
        <w:rPr>
          <w:rFonts w:ascii="Arial Narrow" w:hAnsi="Arial Narrow"/>
        </w:rPr>
      </w:pPr>
      <w:r w:rsidRPr="00624847">
        <w:rPr>
          <w:rFonts w:ascii="Arial Narrow" w:hAnsi="Arial Narrow"/>
        </w:rPr>
        <w:t>Toute réalisation de travaux doit faire l’objet d’une procédure préalable d’information et d’autorisations administratives. Avant de commencer les travaux, l’Entrepreneur doit se procurer tous les permis nécessaires pour la réalisation des travaux prévus dans le contrat du projet : autorisations délivrés par les collectivités locales, les services forestiers (en cas de déboisement, d’élagage, etc.), les services miniers (en cas d’exploitation de carrières et de sites d’emprunt), les services d’hydraulique (en cas d’utilisation de points d’eau publics), de l'inspection du travail, les gestionnaires de réseaux, etc.  Avant le démarrage des travaux, l’Entrepreneur doit se concerter avec les riverains avec lesquels il peut prendre des arrangements facilitant le déroulement des chantiers.</w:t>
      </w:r>
    </w:p>
    <w:p w14:paraId="5061C6F7" w14:textId="77777777" w:rsidR="00A00FED" w:rsidRPr="006B0847" w:rsidRDefault="00A00FED" w:rsidP="000762BB">
      <w:pPr>
        <w:jc w:val="both"/>
        <w:outlineLvl w:val="0"/>
        <w:rPr>
          <w:rFonts w:ascii="Arial Narrow" w:hAnsi="Arial Narrow"/>
          <w:b/>
          <w:sz w:val="24"/>
          <w:szCs w:val="24"/>
        </w:rPr>
      </w:pPr>
      <w:bookmarkStart w:id="505" w:name="_Toc174234522"/>
      <w:r w:rsidRPr="006B0847">
        <w:rPr>
          <w:rFonts w:ascii="Arial Narrow" w:hAnsi="Arial Narrow"/>
          <w:b/>
          <w:sz w:val="24"/>
          <w:szCs w:val="24"/>
        </w:rPr>
        <w:t>Réunion de démarrage des travaux</w:t>
      </w:r>
      <w:bookmarkEnd w:id="505"/>
    </w:p>
    <w:p w14:paraId="521AD1CA" w14:textId="77777777" w:rsidR="00A00FED" w:rsidRPr="00624847" w:rsidRDefault="00A00FED" w:rsidP="00A00FED">
      <w:pPr>
        <w:rPr>
          <w:rFonts w:ascii="Arial Narrow" w:hAnsi="Arial Narrow"/>
        </w:rPr>
      </w:pPr>
      <w:r w:rsidRPr="00624847">
        <w:rPr>
          <w:rFonts w:ascii="Arial Narrow" w:hAnsi="Arial Narrow"/>
        </w:rPr>
        <w:t xml:space="preserve">Avant le démarrage des travaux, l'Entrepreneur et le Maître d’œuvre, sous la supervision du Maître d’ouvrage, doivent organiser des réunions avec les autorités, les représentants des populations situées dans la zone du projet et les services techniques compétents, pour les informer de la consistance des travaux à réaliser et leur durée, des itinéraires concernés et les emplacements susceptibles d'être affectés. Cette réunion permettra aussi au Maître d’ouvrage de recueillir les observations des populations, de les sensibiliser sur les enjeux environnementaux et sociaux et sur leurs relations avec les ouvriers. </w:t>
      </w:r>
    </w:p>
    <w:p w14:paraId="69EF06FA" w14:textId="77777777" w:rsidR="00A00FED" w:rsidRPr="006B0847" w:rsidRDefault="00A00FED" w:rsidP="000762BB">
      <w:pPr>
        <w:jc w:val="both"/>
        <w:outlineLvl w:val="0"/>
        <w:rPr>
          <w:rFonts w:ascii="Arial Narrow" w:hAnsi="Arial Narrow"/>
          <w:b/>
        </w:rPr>
      </w:pPr>
      <w:bookmarkStart w:id="506" w:name="_Toc174234523"/>
      <w:r w:rsidRPr="006B0847">
        <w:rPr>
          <w:rFonts w:ascii="Arial Narrow" w:hAnsi="Arial Narrow"/>
          <w:b/>
        </w:rPr>
        <w:t>Préparation et libération du site</w:t>
      </w:r>
      <w:bookmarkEnd w:id="506"/>
    </w:p>
    <w:p w14:paraId="11EB816F" w14:textId="77777777" w:rsidR="00A00FED" w:rsidRPr="00624847" w:rsidRDefault="00A00FED" w:rsidP="00A00FED">
      <w:pPr>
        <w:rPr>
          <w:rFonts w:ascii="Arial Narrow" w:hAnsi="Arial Narrow"/>
        </w:rPr>
      </w:pPr>
      <w:r w:rsidRPr="00624847">
        <w:rPr>
          <w:rFonts w:ascii="Arial Narrow" w:hAnsi="Arial Narrow"/>
        </w:rPr>
        <w:t xml:space="preserve">L’Entrepreneur devra informer les populations concernées avant toute activité de destruction de kiosques, commerces, terrasses, pavés, arbres, etc. requis dans le cadre du projet. La libération des emprises doit se faire selon un calendrier défini en accord avec les populations affectées et le Maître d’ouvrage. Avant l’installation et le début des travaux, l’Entrepreneur doit s’assurer que les indemnisations/compensations sont effectivement payées aux ayants droit par le Maître d’ouvrage. </w:t>
      </w:r>
    </w:p>
    <w:p w14:paraId="12D14649" w14:textId="77777777" w:rsidR="00A00FED" w:rsidRPr="006B0847" w:rsidRDefault="00A00FED" w:rsidP="000762BB">
      <w:pPr>
        <w:jc w:val="both"/>
        <w:outlineLvl w:val="0"/>
        <w:rPr>
          <w:rFonts w:ascii="Arial Narrow" w:hAnsi="Arial Narrow"/>
          <w:b/>
        </w:rPr>
      </w:pPr>
      <w:bookmarkStart w:id="507" w:name="_Toc174234524"/>
      <w:r w:rsidRPr="006B0847">
        <w:rPr>
          <w:rFonts w:ascii="Arial Narrow" w:hAnsi="Arial Narrow"/>
          <w:b/>
        </w:rPr>
        <w:t>Dispositions pour la continuité de l’activité</w:t>
      </w:r>
    </w:p>
    <w:p w14:paraId="01821286" w14:textId="77777777" w:rsidR="00A00FED" w:rsidRPr="00624847" w:rsidRDefault="00A00FED" w:rsidP="00A00FED">
      <w:pPr>
        <w:rPr>
          <w:rFonts w:ascii="Arial Narrow" w:hAnsi="Arial Narrow"/>
        </w:rPr>
      </w:pPr>
      <w:r w:rsidRPr="00624847">
        <w:rPr>
          <w:rFonts w:ascii="Arial Narrow" w:hAnsi="Arial Narrow"/>
        </w:rPr>
        <w:t xml:space="preserve">L’Entrepreneur devra en accord avec le Maitre d’ouvrage prendre toutes les dispositions utiles pour que l’activité scolaire continue sans arrêt durant toutes les phases des travaux de réhabilitation et de construction des bâtiments scolaires y compris pendant le forage, l’électrification et l’équipement en matériels. </w:t>
      </w:r>
    </w:p>
    <w:p w14:paraId="760D5466" w14:textId="77777777" w:rsidR="00A00FED" w:rsidRPr="006B0847" w:rsidRDefault="00A00FED" w:rsidP="000762BB">
      <w:pPr>
        <w:jc w:val="both"/>
        <w:outlineLvl w:val="0"/>
        <w:rPr>
          <w:rFonts w:ascii="Arial Narrow" w:hAnsi="Arial Narrow"/>
          <w:b/>
        </w:rPr>
      </w:pPr>
      <w:r w:rsidRPr="006B0847">
        <w:rPr>
          <w:rFonts w:ascii="Arial Narrow" w:hAnsi="Arial Narrow"/>
          <w:b/>
        </w:rPr>
        <w:t>Repérage des réseaux des concessionnaires</w:t>
      </w:r>
      <w:bookmarkEnd w:id="507"/>
    </w:p>
    <w:p w14:paraId="786BD652" w14:textId="77777777" w:rsidR="00A00FED" w:rsidRPr="00624847" w:rsidRDefault="00A00FED" w:rsidP="00A00FED">
      <w:pPr>
        <w:rPr>
          <w:rFonts w:ascii="Arial Narrow" w:hAnsi="Arial Narrow"/>
        </w:rPr>
      </w:pPr>
      <w:r w:rsidRPr="00624847">
        <w:rPr>
          <w:rFonts w:ascii="Arial Narrow" w:hAnsi="Arial Narrow"/>
        </w:rPr>
        <w:t>Avant le démarrage des travaux, l’Entrepreneur doit instruire une procédure de repérage des réseaux des concessionnaires (eau potable, électricité, téléphone, égout, etc.) sur un plan qui sera formalisé par un Procès-verbal signé par toutes les parties (Entrepreneur, Maître d’œuvre, concessionnaires).</w:t>
      </w:r>
      <w:bookmarkStart w:id="508" w:name="_Toc174234525"/>
    </w:p>
    <w:p w14:paraId="5C0A0A8A" w14:textId="77777777" w:rsidR="00A00FED" w:rsidRPr="006B0847" w:rsidRDefault="00A00FED" w:rsidP="000762BB">
      <w:pPr>
        <w:jc w:val="both"/>
        <w:outlineLvl w:val="0"/>
        <w:rPr>
          <w:rFonts w:ascii="Arial Narrow" w:hAnsi="Arial Narrow"/>
          <w:b/>
        </w:rPr>
      </w:pPr>
      <w:r w:rsidRPr="006B0847">
        <w:rPr>
          <w:rFonts w:ascii="Arial Narrow" w:hAnsi="Arial Narrow"/>
          <w:b/>
        </w:rPr>
        <w:t>Libération des domaines public et privé</w:t>
      </w:r>
      <w:bookmarkEnd w:id="508"/>
    </w:p>
    <w:p w14:paraId="084328A0" w14:textId="77777777" w:rsidR="00A00FED" w:rsidRPr="00624847" w:rsidRDefault="00A00FED" w:rsidP="00A00FED">
      <w:pPr>
        <w:rPr>
          <w:rFonts w:ascii="Arial Narrow" w:hAnsi="Arial Narrow"/>
        </w:rPr>
      </w:pPr>
      <w:r w:rsidRPr="00624847">
        <w:rPr>
          <w:rFonts w:ascii="Arial Narrow" w:hAnsi="Arial Narrow"/>
        </w:rPr>
        <w:t xml:space="preserve">L’Entrepreneur doit savoir que le périmètre d’utilité publique lié à l’opération est le périmètre susceptible d’être concerné par les travaux. Les travaux ne peuvent débuter dans les zones concernées par les emprises privées que lorsque celles-ci sont libérées à la suite d’une procédure d’acquisition. </w:t>
      </w:r>
      <w:bookmarkStart w:id="509" w:name="_Toc55288756"/>
      <w:bookmarkStart w:id="510" w:name="_Toc174234526"/>
    </w:p>
    <w:p w14:paraId="137A4976" w14:textId="77777777" w:rsidR="00A00FED" w:rsidRPr="006B0847" w:rsidRDefault="00A00FED" w:rsidP="000762BB">
      <w:pPr>
        <w:jc w:val="both"/>
        <w:outlineLvl w:val="0"/>
        <w:rPr>
          <w:rFonts w:ascii="Arial Narrow" w:hAnsi="Arial Narrow"/>
          <w:b/>
        </w:rPr>
      </w:pPr>
      <w:r w:rsidRPr="006B0847">
        <w:rPr>
          <w:rFonts w:ascii="Arial Narrow" w:hAnsi="Arial Narrow"/>
          <w:b/>
        </w:rPr>
        <w:t>Programme de gestion environnementale et sociale</w:t>
      </w:r>
      <w:bookmarkEnd w:id="509"/>
      <w:bookmarkEnd w:id="510"/>
    </w:p>
    <w:p w14:paraId="5560E458" w14:textId="77777777" w:rsidR="00A00FED" w:rsidRPr="00624847" w:rsidRDefault="00A00FED" w:rsidP="00A00FED">
      <w:pPr>
        <w:rPr>
          <w:rFonts w:ascii="Arial Narrow" w:hAnsi="Arial Narrow"/>
        </w:rPr>
      </w:pPr>
      <w:r w:rsidRPr="00624847">
        <w:rPr>
          <w:rFonts w:ascii="Arial Narrow" w:hAnsi="Arial Narrow"/>
        </w:rPr>
        <w:t xml:space="preserve">L’Entrepreneur doit établir et soumettre à l'approbation du Maître d’œuvre, un programme détaillé de gestion environnementale et sociale du chantier qui comprend :  </w:t>
      </w:r>
      <w:r w:rsidRPr="00624847">
        <w:rPr>
          <w:rFonts w:ascii="Arial Narrow" w:hAnsi="Arial Narrow"/>
          <w:i/>
        </w:rPr>
        <w:t>(i)</w:t>
      </w:r>
      <w:r w:rsidRPr="00624847">
        <w:rPr>
          <w:rFonts w:ascii="Arial Narrow" w:hAnsi="Arial Narrow"/>
        </w:rPr>
        <w:t xml:space="preserve"> un plan d’occupation  du sol indiquant  l’emplacement de la base-vie et les différentes zones du chantier selon les composantes du projet, les implantations prévues et une description des aménagements ; </w:t>
      </w:r>
      <w:r w:rsidRPr="00624847">
        <w:rPr>
          <w:rFonts w:ascii="Arial Narrow" w:hAnsi="Arial Narrow"/>
          <w:i/>
        </w:rPr>
        <w:t>(ii)</w:t>
      </w:r>
      <w:r w:rsidRPr="00624847">
        <w:rPr>
          <w:rFonts w:ascii="Arial Narrow" w:hAnsi="Arial Narrow"/>
        </w:rPr>
        <w:t xml:space="preserve"> un plan de gestion des déchets du chantier indiquant les types de déchets, le type de collecte envisagé, le lieu de stockage, le mode et le lieu d’élimination ; </w:t>
      </w:r>
      <w:r w:rsidRPr="00624847">
        <w:rPr>
          <w:rFonts w:ascii="Arial Narrow" w:hAnsi="Arial Narrow"/>
          <w:i/>
        </w:rPr>
        <w:t>(iii)</w:t>
      </w:r>
      <w:r w:rsidRPr="00624847">
        <w:rPr>
          <w:rFonts w:ascii="Arial Narrow" w:hAnsi="Arial Narrow"/>
        </w:rPr>
        <w:t xml:space="preserve"> le programme d’information et de sensibilisation de la population précisant  les cibles, les thèmes et le mode de consultation retenu ; </w:t>
      </w:r>
      <w:r w:rsidRPr="00624847">
        <w:rPr>
          <w:rFonts w:ascii="Arial Narrow" w:hAnsi="Arial Narrow"/>
          <w:i/>
        </w:rPr>
        <w:t>(iv)</w:t>
      </w:r>
      <w:r w:rsidRPr="00624847">
        <w:rPr>
          <w:rFonts w:ascii="Arial Narrow" w:hAnsi="Arial Narrow"/>
        </w:rPr>
        <w:t xml:space="preserve"> un plan de gestion des accidents et de préservation de la santé précisant les risques d’accidents majeurs pouvant mettre en péril la sécurité  ou la santé du personnel et/ou du public et les mesures de sécurité et/ou de préservation de la santé à appliquer dans le cadre d’un plan d’urgence.</w:t>
      </w:r>
    </w:p>
    <w:p w14:paraId="0124F1D1" w14:textId="77777777" w:rsidR="00A00FED" w:rsidRPr="00624847" w:rsidRDefault="00A00FED" w:rsidP="00A00FED">
      <w:pPr>
        <w:spacing w:after="0"/>
        <w:rPr>
          <w:rFonts w:ascii="Arial Narrow" w:hAnsi="Arial Narrow"/>
        </w:rPr>
      </w:pPr>
      <w:r w:rsidRPr="00624847">
        <w:rPr>
          <w:rFonts w:ascii="Arial Narrow" w:hAnsi="Arial Narrow"/>
        </w:rPr>
        <w:t>L’Entrepreneur doit également établir et soumettre, à l'approbation du Maître d’œuvre, un plan de protection de l’environnement du site qui inclut  l’ensemble des mesures de protection du site : protection des bacs de stockage de carburant, de lubrifiants pour contenir les fuites ; séparateurs d'hydrocarbures dans les réseaux de drainage associés aux installations de lavage, d'entretien et de remplissage en carburant des véhicules et des engins, et aux installations d'évacuation des eaux usées des cuisines) ; description des méthodes d’évitement et de réduction des pollutions, des incendies, des accidents sur le chantier ; infrastructures sanitaires et accès des populations en cas d’urgence ; réglementation du chantier concernant la protection de l’environnement et la sécurité ; plan prévisionnel d’aménagement du site en fin de travaux.</w:t>
      </w:r>
    </w:p>
    <w:p w14:paraId="015D9D58" w14:textId="77777777" w:rsidR="00A00FED" w:rsidRPr="00624847" w:rsidRDefault="00A00FED" w:rsidP="00A00FED">
      <w:pPr>
        <w:spacing w:after="0"/>
        <w:rPr>
          <w:rFonts w:ascii="Arial Narrow" w:hAnsi="Arial Narrow"/>
        </w:rPr>
      </w:pPr>
    </w:p>
    <w:p w14:paraId="7F69F835" w14:textId="77777777" w:rsidR="00A00FED" w:rsidRPr="00624847" w:rsidRDefault="00A00FED" w:rsidP="00A00FED">
      <w:pPr>
        <w:rPr>
          <w:rFonts w:ascii="Arial Narrow" w:hAnsi="Arial Narrow"/>
        </w:rPr>
      </w:pPr>
      <w:r w:rsidRPr="00624847">
        <w:rPr>
          <w:rFonts w:ascii="Arial Narrow" w:hAnsi="Arial Narrow"/>
        </w:rPr>
        <w:t>Le programme de gestion environnementale et sociale  comprendra également: l'organigramme du personnel affecté à la gestion environnementale avec indication du responsable  chargé de l’Hygiène/Sécurité/Environnemental du projet ; la description des méthodes de réduction des impacts négatifs ; le plan de gestion et de remise en état des sites d’emprunt et carrières ; le plan d’approvisionnent et de gestion de l’eau et de l’assainissement ; la liste des accords pris avec les propriétaires et les utilisateurs actuels des sites privés.</w:t>
      </w:r>
      <w:bookmarkStart w:id="511" w:name="_Toc174234528"/>
      <w:bookmarkStart w:id="512" w:name="_Toc203200002"/>
    </w:p>
    <w:p w14:paraId="1F63FA49" w14:textId="77777777" w:rsidR="00A00FED" w:rsidRPr="006B0847" w:rsidRDefault="00A00FED" w:rsidP="000762BB">
      <w:pPr>
        <w:jc w:val="both"/>
        <w:outlineLvl w:val="0"/>
        <w:rPr>
          <w:rFonts w:ascii="Arial Narrow" w:hAnsi="Arial Narrow"/>
          <w:b/>
        </w:rPr>
      </w:pPr>
      <w:r w:rsidRPr="006B0847">
        <w:rPr>
          <w:rFonts w:ascii="Arial Narrow" w:hAnsi="Arial Narrow"/>
          <w:b/>
        </w:rPr>
        <w:t>Clause 3. Installations de chantier et préparation</w:t>
      </w:r>
      <w:bookmarkEnd w:id="511"/>
      <w:bookmarkEnd w:id="512"/>
    </w:p>
    <w:p w14:paraId="59857266" w14:textId="77777777" w:rsidR="00A00FED" w:rsidRPr="006B0847" w:rsidRDefault="00A00FED" w:rsidP="000762BB">
      <w:pPr>
        <w:jc w:val="both"/>
        <w:outlineLvl w:val="0"/>
        <w:rPr>
          <w:rFonts w:ascii="Arial Narrow" w:hAnsi="Arial Narrow"/>
          <w:b/>
        </w:rPr>
      </w:pPr>
      <w:bookmarkStart w:id="513" w:name="_Toc174234529"/>
      <w:r w:rsidRPr="006B0847">
        <w:rPr>
          <w:rFonts w:ascii="Arial Narrow" w:hAnsi="Arial Narrow"/>
          <w:b/>
        </w:rPr>
        <w:t>Normes de localisation</w:t>
      </w:r>
      <w:bookmarkEnd w:id="513"/>
    </w:p>
    <w:p w14:paraId="6F828F83" w14:textId="77777777" w:rsidR="00A00FED" w:rsidRPr="00624847" w:rsidRDefault="00A00FED" w:rsidP="00A00FED">
      <w:pPr>
        <w:rPr>
          <w:rFonts w:ascii="Arial Narrow" w:hAnsi="Arial Narrow"/>
        </w:rPr>
      </w:pPr>
      <w:r w:rsidRPr="00624847">
        <w:rPr>
          <w:rFonts w:ascii="Arial Narrow" w:hAnsi="Arial Narrow"/>
        </w:rPr>
        <w:t xml:space="preserve">L’Entrepreneur doit construire ses installations temporaires du chantier et clôturer celles-ci de façon à déranger le moins possible l’environnement, de préférence dans des endroits déjà déboisés ou perturbés lorsque de tels sites existent, ou sur des sites qui seront réutilisés lors d’une phase ultérieure pour d’autres fins. L’Entrepreneur doit strictement interdire d'établir une base vie à l'intérieur d'une aire protégée.  </w:t>
      </w:r>
      <w:bookmarkStart w:id="514" w:name="_Toc174234530"/>
    </w:p>
    <w:p w14:paraId="7EC89A55" w14:textId="77777777" w:rsidR="00A00FED" w:rsidRPr="006B0847" w:rsidRDefault="00A00FED" w:rsidP="000762BB">
      <w:pPr>
        <w:outlineLvl w:val="0"/>
        <w:rPr>
          <w:b/>
        </w:rPr>
      </w:pPr>
      <w:r w:rsidRPr="006B0847">
        <w:rPr>
          <w:b/>
        </w:rPr>
        <w:t>Affichage du règlement intérieur, du Code de bonne conduite et sensibilisation du personnel</w:t>
      </w:r>
      <w:bookmarkEnd w:id="514"/>
    </w:p>
    <w:p w14:paraId="70D5B7EC" w14:textId="77777777" w:rsidR="00A00FED" w:rsidRPr="00624847" w:rsidRDefault="00A00FED" w:rsidP="00A00FED">
      <w:pPr>
        <w:rPr>
          <w:rFonts w:ascii="Arial Narrow" w:hAnsi="Arial Narrow"/>
        </w:rPr>
      </w:pPr>
      <w:r w:rsidRPr="00624847">
        <w:rPr>
          <w:rFonts w:ascii="Arial Narrow" w:hAnsi="Arial Narrow"/>
        </w:rPr>
        <w:t>L’Entrepreneur doit afficher un règlement intérieur et un Code de bonne conduite de façon visible dans les diverses installations de la base-vie prescrivant spécifiquement : le respect des us et coutumes locales ; la sensibilisation sur la lutte contre la violence sexuelle et violence basée sur le genre (VSVGB) ; la sensibilisation contre les travaux des enfants mineurs, les règles d’hygiène et les mesures de sécurité. L’Entrepreneur doit sensibiliser son personnel notamment sur le respect des us et coutumes des populations de la région où sont effectués les travaux et sur les risques des IST et du VIH/SIDA.</w:t>
      </w:r>
    </w:p>
    <w:p w14:paraId="51FDBB1D" w14:textId="77777777" w:rsidR="00A00FED" w:rsidRPr="006B0847" w:rsidRDefault="00A00FED" w:rsidP="000762BB">
      <w:pPr>
        <w:outlineLvl w:val="0"/>
        <w:rPr>
          <w:b/>
        </w:rPr>
      </w:pPr>
      <w:bookmarkStart w:id="515" w:name="_Toc174234531"/>
      <w:r w:rsidRPr="006B0847">
        <w:rPr>
          <w:b/>
        </w:rPr>
        <w:t>Emploi de la main d’œuvre locale</w:t>
      </w:r>
      <w:bookmarkEnd w:id="515"/>
    </w:p>
    <w:p w14:paraId="0E003469" w14:textId="77777777" w:rsidR="00A00FED" w:rsidRPr="00624847" w:rsidRDefault="00A00FED" w:rsidP="00A00FED">
      <w:pPr>
        <w:rPr>
          <w:rFonts w:ascii="Arial Narrow" w:hAnsi="Arial Narrow"/>
        </w:rPr>
      </w:pPr>
      <w:r w:rsidRPr="00624847">
        <w:rPr>
          <w:rFonts w:ascii="Arial Narrow" w:hAnsi="Arial Narrow"/>
        </w:rPr>
        <w:t xml:space="preserve">L’entrepreneur doit contrôler l’afflux du personnel. Il est tenu d’engager (en dehors de son personnel cadre technique) le plus de main-d’œuvre locale possible dans la zone où les travaux sont réalisés. A défaut de trouver le personnel qualifié sur place, il est autorisé d’engager la main d’œuvre à l’extérieur de la zone de travail. </w:t>
      </w:r>
    </w:p>
    <w:p w14:paraId="38E750B3" w14:textId="77777777" w:rsidR="00A00FED" w:rsidRPr="006B0847" w:rsidRDefault="00A00FED" w:rsidP="000762BB">
      <w:pPr>
        <w:outlineLvl w:val="0"/>
        <w:rPr>
          <w:b/>
        </w:rPr>
      </w:pPr>
      <w:bookmarkStart w:id="516" w:name="_Toc174234532"/>
      <w:r w:rsidRPr="006B0847">
        <w:rPr>
          <w:b/>
        </w:rPr>
        <w:t>Respect des horaires de travail</w:t>
      </w:r>
      <w:bookmarkEnd w:id="516"/>
    </w:p>
    <w:p w14:paraId="1D0FB17B" w14:textId="77777777" w:rsidR="00A00FED" w:rsidRPr="00624847" w:rsidRDefault="00A00FED" w:rsidP="00A00FED">
      <w:pPr>
        <w:rPr>
          <w:rFonts w:ascii="Arial Narrow" w:hAnsi="Arial Narrow"/>
        </w:rPr>
      </w:pPr>
      <w:r w:rsidRPr="00624847">
        <w:rPr>
          <w:rFonts w:ascii="Arial Narrow" w:hAnsi="Arial Narrow"/>
        </w:rPr>
        <w:t>L’Entrepreneur doit s’assurer que les horaires de travail respectent les lois et règlements nationaux en vigueur. Toute dérogation est soumise à l’approbation du Maître d’œuvre. Dans la mesure du possible, (sauf en cas d’exception accordé par le Maître d’œuvre), l’Entrepreneur doit éviter d’exécuter les travaux pendant les heures de repos, les dimanches et les jours fériés.</w:t>
      </w:r>
    </w:p>
    <w:p w14:paraId="7E1875F9" w14:textId="77777777" w:rsidR="00A00FED" w:rsidRPr="006B0847" w:rsidRDefault="00A00FED" w:rsidP="000762BB">
      <w:pPr>
        <w:jc w:val="both"/>
        <w:outlineLvl w:val="0"/>
        <w:rPr>
          <w:b/>
        </w:rPr>
      </w:pPr>
      <w:bookmarkStart w:id="517" w:name="_Toc174234533"/>
      <w:r w:rsidRPr="006B0847">
        <w:rPr>
          <w:b/>
        </w:rPr>
        <w:t>Protection du personnel de chantier</w:t>
      </w:r>
      <w:bookmarkEnd w:id="517"/>
    </w:p>
    <w:p w14:paraId="0B72DDCD" w14:textId="77777777" w:rsidR="00A00FED" w:rsidRPr="00624847" w:rsidRDefault="00A00FED" w:rsidP="00A00FED">
      <w:pPr>
        <w:rPr>
          <w:rFonts w:ascii="Arial Narrow" w:hAnsi="Arial Narrow"/>
        </w:rPr>
      </w:pPr>
      <w:r w:rsidRPr="00624847">
        <w:rPr>
          <w:rFonts w:ascii="Arial Narrow" w:hAnsi="Arial Narrow"/>
        </w:rPr>
        <w:t>L’Entrepreneur doit mettre à disposition du personnel de chantier des tenues de travail (Equipements de Protection Individuelle en sigle EPI adéquats) correctes réglementaires et en bon état, ainsi que tous les accessoires de protection et de sécurité propres à leurs activités (casques, bottes, ceintures, masques, gants, lunettes, etc.). L’Entrepreneur doit veiller au port scrupuleux des EPI sur le chantier. Un contrôle permanent doit être effectué à cet effet et, en cas de manquement, des mesures coercitives (avertissement, mise à pied, renvoi) doivent être appliquées au personnel concerné.</w:t>
      </w:r>
      <w:bookmarkStart w:id="518" w:name="_Toc174234534"/>
      <w:bookmarkStart w:id="519" w:name="_Toc55288758"/>
    </w:p>
    <w:p w14:paraId="50B3BD31" w14:textId="77777777" w:rsidR="00A00FED" w:rsidRPr="006B0847" w:rsidRDefault="00A00FED" w:rsidP="000762BB">
      <w:pPr>
        <w:outlineLvl w:val="0"/>
        <w:rPr>
          <w:b/>
        </w:rPr>
      </w:pPr>
      <w:r w:rsidRPr="006B0847">
        <w:rPr>
          <w:b/>
        </w:rPr>
        <w:t>Responsable Hygiène, Sécurité et Environnement</w:t>
      </w:r>
      <w:bookmarkEnd w:id="518"/>
      <w:bookmarkEnd w:id="519"/>
    </w:p>
    <w:p w14:paraId="1A6DD1BA" w14:textId="77777777" w:rsidR="00A00FED" w:rsidRPr="00624847" w:rsidRDefault="00A00FED" w:rsidP="00A00FED">
      <w:pPr>
        <w:rPr>
          <w:rFonts w:ascii="Arial Narrow" w:hAnsi="Arial Narrow"/>
        </w:rPr>
      </w:pPr>
      <w:r w:rsidRPr="00624847">
        <w:rPr>
          <w:rFonts w:ascii="Arial Narrow" w:hAnsi="Arial Narrow"/>
        </w:rPr>
        <w:t>L’Entrepreneur doit désigner un responsable Hygiène/Sécurité/Environnement qui veillera à ce que les règles d’hygiène, de sécurité et de protection de l’environnement sont rigoureusement suivies par tous et à tous les niveaux d’exécution, tant pour les travailleurs que pour la population et autres personnes en contact avec le chantier. Il doit mettre en place un service médical courant et d’urgence à la base-vie, adapté à l’effectif de son personnel. L’Entrepreneur doit interdire l’accès du chantier au public, le protéger par des balises et des panneaux de signalisation, indiquer les différents accès et prendre toutes les mesures d’ordre et de sécurité propres à éviter les accidents.</w:t>
      </w:r>
      <w:bookmarkStart w:id="520" w:name="_Toc174234535"/>
    </w:p>
    <w:p w14:paraId="021386A5" w14:textId="77777777" w:rsidR="00A00FED" w:rsidRPr="006B0847" w:rsidRDefault="00A00FED" w:rsidP="000762BB">
      <w:pPr>
        <w:outlineLvl w:val="0"/>
        <w:rPr>
          <w:b/>
        </w:rPr>
      </w:pPr>
      <w:r w:rsidRPr="006B0847">
        <w:rPr>
          <w:b/>
        </w:rPr>
        <w:t>Désignation du personnel d’astreinte</w:t>
      </w:r>
      <w:bookmarkEnd w:id="520"/>
    </w:p>
    <w:p w14:paraId="422112A7" w14:textId="77777777" w:rsidR="00A00FED" w:rsidRPr="00624847" w:rsidRDefault="00A00FED" w:rsidP="00A00FED">
      <w:pPr>
        <w:rPr>
          <w:rFonts w:ascii="Arial Narrow" w:hAnsi="Arial Narrow"/>
        </w:rPr>
      </w:pPr>
      <w:r w:rsidRPr="00624847">
        <w:rPr>
          <w:rFonts w:ascii="Arial Narrow" w:hAnsi="Arial Narrow"/>
        </w:rPr>
        <w:t xml:space="preserve">L’Entrepreneur doit assurer la garde, la surveillance et le maintien en sécurité de son chantier y compris en dehors des heures de présence sur le site. Pendant toute la durée des travaux, l’Entrepreneur est tenu d’avoir un personnel en astreinte, en dehors des heures de travail, tous les jours sans exception (samedi, dimanche, jours fériés), de jour comme de nuit, pour pallier tout incident et/ou accident susceptible de se produire en relation avec les travaux. </w:t>
      </w:r>
      <w:bookmarkStart w:id="521" w:name="_Toc55288760"/>
      <w:bookmarkStart w:id="522" w:name="_Toc174234536"/>
    </w:p>
    <w:p w14:paraId="09D558AE" w14:textId="77777777" w:rsidR="00A00FED" w:rsidRPr="006B0847" w:rsidRDefault="00A00FED" w:rsidP="000762BB">
      <w:pPr>
        <w:outlineLvl w:val="0"/>
        <w:rPr>
          <w:b/>
        </w:rPr>
      </w:pPr>
      <w:r w:rsidRPr="006B0847">
        <w:rPr>
          <w:b/>
        </w:rPr>
        <w:t>Mesures contre les entraves à la circulation</w:t>
      </w:r>
      <w:bookmarkEnd w:id="521"/>
      <w:bookmarkEnd w:id="522"/>
    </w:p>
    <w:p w14:paraId="58B7C4AE" w14:textId="77777777" w:rsidR="00A00FED" w:rsidRPr="00624847" w:rsidRDefault="00A00FED" w:rsidP="00A00FED">
      <w:pPr>
        <w:rPr>
          <w:rFonts w:ascii="Arial Narrow" w:hAnsi="Arial Narrow"/>
        </w:rPr>
      </w:pPr>
      <w:r w:rsidRPr="00624847">
        <w:rPr>
          <w:rFonts w:ascii="Arial Narrow" w:hAnsi="Arial Narrow"/>
        </w:rPr>
        <w:t>L’Entrepreneur doit éviter d’obstruer les accès publics. Il doit maintenir en permanence la circulation et l’accès des riverains en cours de travaux. L’Entrepreneur veillera à ce qu’aucune fouille ou tranchée ne reste ouverte la nuit, sans signalisation adéquate acceptée par le Maître d’œuvre. L’Entrepreneur doit veiller à ce que les déviations provisoires permettent une circulation sans danger.</w:t>
      </w:r>
    </w:p>
    <w:p w14:paraId="1D012D44" w14:textId="77777777" w:rsidR="00A00FED" w:rsidRPr="006B0847" w:rsidRDefault="00A00FED" w:rsidP="000762BB">
      <w:pPr>
        <w:outlineLvl w:val="0"/>
        <w:rPr>
          <w:b/>
        </w:rPr>
      </w:pPr>
      <w:bookmarkStart w:id="523" w:name="_Toc174234537"/>
      <w:bookmarkStart w:id="524" w:name="_Toc203200003"/>
      <w:r w:rsidRPr="006B0847">
        <w:rPr>
          <w:b/>
        </w:rPr>
        <w:t>Clause 4. Repli de chantier et réaménagement</w:t>
      </w:r>
      <w:bookmarkEnd w:id="523"/>
      <w:bookmarkEnd w:id="524"/>
    </w:p>
    <w:p w14:paraId="51324C50" w14:textId="77777777" w:rsidR="00A00FED" w:rsidRPr="006B0847" w:rsidRDefault="00A00FED" w:rsidP="000762BB">
      <w:pPr>
        <w:outlineLvl w:val="0"/>
        <w:rPr>
          <w:b/>
        </w:rPr>
      </w:pPr>
      <w:bookmarkStart w:id="525" w:name="_Toc174234538"/>
      <w:r w:rsidRPr="006B0847">
        <w:rPr>
          <w:b/>
        </w:rPr>
        <w:t>Règles générales</w:t>
      </w:r>
      <w:bookmarkEnd w:id="525"/>
    </w:p>
    <w:p w14:paraId="11A68543" w14:textId="77777777" w:rsidR="00A00FED" w:rsidRPr="00624847" w:rsidRDefault="00A00FED" w:rsidP="00A00FED">
      <w:pPr>
        <w:rPr>
          <w:rFonts w:ascii="Arial Narrow" w:hAnsi="Arial Narrow"/>
        </w:rPr>
      </w:pPr>
      <w:r w:rsidRPr="00624847">
        <w:rPr>
          <w:rFonts w:ascii="Arial Narrow" w:hAnsi="Arial Narrow"/>
        </w:rPr>
        <w:t>A toute libération de site, l'Entrepreneur laisse les lieux propres à leur affectation immédiate. Il ne peut être libéré de ses engagements et de sa responsabilité concernant leur usage sans qu'il ait formellement fait constater ce bon état. L'Entrepreneur réalisera tous les aménagements nécessaires à la remise en état des lieux. Il est tenu de replier tous ses équipements et matériaux et ne peut les abandonner sur le site ou les environs.</w:t>
      </w:r>
    </w:p>
    <w:p w14:paraId="3C5319E8" w14:textId="77777777" w:rsidR="00A00FED" w:rsidRPr="00624847" w:rsidRDefault="00A00FED" w:rsidP="00A00FED">
      <w:pPr>
        <w:rPr>
          <w:rFonts w:ascii="Arial Narrow" w:hAnsi="Arial Narrow"/>
        </w:rPr>
      </w:pPr>
      <w:r w:rsidRPr="00624847">
        <w:rPr>
          <w:rFonts w:ascii="Arial Narrow" w:hAnsi="Arial Narrow"/>
        </w:rPr>
        <w:t xml:space="preserve">Une fois les travaux achevés, l’Entrepreneur doit (i) retirer les bâtiments temporaires, le matériel, les déchets solides et liquides, les matériaux excédentaires, les clôtures etc. ; (ii) rectifier les défauts de drainage et régaler toutes les zones excavées ; (iii) nettoyer et détruire les fosses de vidange. </w:t>
      </w:r>
    </w:p>
    <w:p w14:paraId="5B15A675" w14:textId="77777777" w:rsidR="00A00FED" w:rsidRPr="00624847" w:rsidRDefault="00A00FED" w:rsidP="00A00FED">
      <w:pPr>
        <w:rPr>
          <w:rFonts w:ascii="Arial Narrow" w:hAnsi="Arial Narrow"/>
        </w:rPr>
      </w:pPr>
      <w:r w:rsidRPr="00624847">
        <w:rPr>
          <w:rFonts w:ascii="Arial Narrow" w:hAnsi="Arial Narrow"/>
        </w:rPr>
        <w:t xml:space="preserve">S'il est de l'intérêt du Maître d’Ouvrage ou des collectivités locales de récupérer les installations fixes pour une utilisation future, l'Entrepreneur doit les céder sans dédommagements lors du repli. </w:t>
      </w:r>
    </w:p>
    <w:p w14:paraId="689FB3CA" w14:textId="77777777" w:rsidR="00A00FED" w:rsidRPr="00624847" w:rsidRDefault="00A00FED" w:rsidP="00A00FED">
      <w:pPr>
        <w:rPr>
          <w:rFonts w:ascii="Arial Narrow" w:hAnsi="Arial Narrow"/>
        </w:rPr>
      </w:pPr>
      <w:r w:rsidRPr="00624847">
        <w:rPr>
          <w:rFonts w:ascii="Arial Narrow" w:hAnsi="Arial Narrow"/>
        </w:rPr>
        <w:t>En cas de défaillance de l'Entrepreneur pour l'exécution des travaux de remise en état, ceux-ci sont effectués par une entreprise du choix du Maître d’Ouvrage, en rapport avec les services concernés et aux frais du défaillant.</w:t>
      </w:r>
    </w:p>
    <w:p w14:paraId="51C12BB1" w14:textId="77777777" w:rsidR="00A00FED" w:rsidRPr="00624847" w:rsidRDefault="00A00FED" w:rsidP="00A00FED">
      <w:pPr>
        <w:rPr>
          <w:rFonts w:ascii="Arial Narrow" w:hAnsi="Arial Narrow"/>
        </w:rPr>
      </w:pPr>
      <w:r w:rsidRPr="00624847">
        <w:rPr>
          <w:rFonts w:ascii="Arial Narrow" w:hAnsi="Arial Narrow"/>
        </w:rPr>
        <w:t>Après le repli de tout le matériel, un procès-verbal constatant la remise en état du site doit être dressé et joint au procès-verbal de réception des travaux. La non remise en état des lieux doit entraîner le refus de réception des travaux. Dans ce cas, le pourcentage non encore libéré du montant du poste « installation de chantier » sera retenu pour servir à assurer le repli de chantier.</w:t>
      </w:r>
    </w:p>
    <w:p w14:paraId="7AB600EF" w14:textId="77777777" w:rsidR="00A00FED" w:rsidRPr="006B0847" w:rsidRDefault="00A00FED" w:rsidP="000762BB">
      <w:pPr>
        <w:outlineLvl w:val="0"/>
        <w:rPr>
          <w:b/>
        </w:rPr>
      </w:pPr>
      <w:bookmarkStart w:id="526" w:name="_Toc174234540"/>
      <w:r w:rsidRPr="006B0847">
        <w:rPr>
          <w:b/>
        </w:rPr>
        <w:t>Protection des zones instables</w:t>
      </w:r>
      <w:bookmarkEnd w:id="526"/>
    </w:p>
    <w:p w14:paraId="334ED6A6" w14:textId="77777777" w:rsidR="00A00FED" w:rsidRPr="00624847" w:rsidRDefault="00A00FED" w:rsidP="00A00FED">
      <w:pPr>
        <w:rPr>
          <w:rFonts w:ascii="Arial Narrow" w:hAnsi="Arial Narrow"/>
        </w:rPr>
      </w:pPr>
      <w:r w:rsidRPr="00624847">
        <w:rPr>
          <w:rFonts w:ascii="Arial Narrow" w:hAnsi="Arial Narrow"/>
        </w:rPr>
        <w:t>Lors du démantèlement d’ouvrages en milieux instables, l’Entrepreneur doit prendre les précautions suivantes pour ne pas accentuer l’instabilité du sol : (i) éviter toute circulation lourde et toute surcharge dans la zone d’instabilité ; (ii) conserver autant que possible le couvert végétal ou reconstituer celui-ci en utilisant des espèces locales appropriées en cas de risques d’érosion.</w:t>
      </w:r>
    </w:p>
    <w:p w14:paraId="728D61AA" w14:textId="77777777" w:rsidR="00A00FED" w:rsidRPr="006B0847" w:rsidRDefault="00A00FED" w:rsidP="000762BB">
      <w:pPr>
        <w:outlineLvl w:val="0"/>
        <w:rPr>
          <w:b/>
        </w:rPr>
      </w:pPr>
      <w:bookmarkStart w:id="527" w:name="_Toc174234578"/>
      <w:r w:rsidRPr="006B0847">
        <w:rPr>
          <w:b/>
        </w:rPr>
        <w:t>Carrières et sites d'emprunt</w:t>
      </w:r>
      <w:bookmarkEnd w:id="527"/>
    </w:p>
    <w:p w14:paraId="34E89BE9" w14:textId="77777777" w:rsidR="00A00FED" w:rsidRPr="00624847" w:rsidRDefault="00A00FED" w:rsidP="00A00FED">
      <w:pPr>
        <w:rPr>
          <w:rFonts w:ascii="Arial Narrow" w:hAnsi="Arial Narrow"/>
        </w:rPr>
      </w:pPr>
      <w:r w:rsidRPr="00624847">
        <w:rPr>
          <w:rFonts w:ascii="Arial Narrow" w:hAnsi="Arial Narrow"/>
        </w:rPr>
        <w:t>L’Entrepreneur est tenu de disposer des autorisations requises pour l’ouverture et l’exploitation des carrières et sites d’emprunt (temporaires et permanents) en se conformant à la législation nationale en la matière. L’Entrepreneur doit, dans la mesure du possible, utiliser de préférence un site existant. Tous les sites doivent être approuvés par le superviseur des travaux et répondre aux normes environnementales en vigueur. A la fin de l'exploitation d’un site permanent, l’Entrepreneur doit (i) rétablir les écoulements naturels antérieurs par régalage des matériaux de découverte non utilisés ; (ii) supprimer l'aspect délabré du site en répartissant et dissimulant les gros blocs rocheux. A la fin de l’exploitation, un procès-verbal de l'état des lieux est dressé en rapport avec le Maître d’œuvre et les services compétents.</w:t>
      </w:r>
    </w:p>
    <w:p w14:paraId="5AB21BE0" w14:textId="77777777" w:rsidR="00A00FED" w:rsidRPr="006B0847" w:rsidRDefault="00A00FED" w:rsidP="000762BB">
      <w:pPr>
        <w:outlineLvl w:val="0"/>
        <w:rPr>
          <w:b/>
        </w:rPr>
      </w:pPr>
      <w:bookmarkStart w:id="528" w:name="_Toc174234543"/>
      <w:r w:rsidRPr="006B0847">
        <w:rPr>
          <w:b/>
        </w:rPr>
        <w:t>Gestion des produits pétroliers et autres contaminants</w:t>
      </w:r>
      <w:bookmarkEnd w:id="528"/>
    </w:p>
    <w:p w14:paraId="7DE43F3B" w14:textId="77777777" w:rsidR="00A00FED" w:rsidRPr="00624847" w:rsidRDefault="00A00FED" w:rsidP="00A00FED">
      <w:pPr>
        <w:rPr>
          <w:rFonts w:ascii="Arial Narrow" w:hAnsi="Arial Narrow"/>
        </w:rPr>
      </w:pPr>
      <w:r w:rsidRPr="00624847">
        <w:rPr>
          <w:rFonts w:ascii="Arial Narrow" w:hAnsi="Arial Narrow"/>
        </w:rPr>
        <w:t>L’Entrepreneur doit nettoyer l’aire de travail ou de stockage où il y a eu de la manipulation et/ou de l’utilisation de produits pétroliers et autres contaminants.</w:t>
      </w:r>
      <w:bookmarkStart w:id="529" w:name="_Toc174234545"/>
    </w:p>
    <w:p w14:paraId="385AB8FD" w14:textId="77777777" w:rsidR="00A00FED" w:rsidRPr="006B0847" w:rsidRDefault="00A00FED" w:rsidP="000762BB">
      <w:pPr>
        <w:outlineLvl w:val="0"/>
        <w:rPr>
          <w:b/>
        </w:rPr>
      </w:pPr>
      <w:bookmarkStart w:id="530" w:name="_Toc174234546"/>
      <w:bookmarkEnd w:id="529"/>
      <w:r w:rsidRPr="006B0847">
        <w:rPr>
          <w:b/>
        </w:rPr>
        <w:t>Contrôle de l’exécution des clauses environnementales et sociales</w:t>
      </w:r>
      <w:bookmarkEnd w:id="530"/>
    </w:p>
    <w:p w14:paraId="0B7793CF" w14:textId="77777777" w:rsidR="00A00FED" w:rsidRPr="00624847" w:rsidRDefault="00A00FED" w:rsidP="00A00FED">
      <w:pPr>
        <w:rPr>
          <w:rFonts w:ascii="Arial Narrow" w:hAnsi="Arial Narrow"/>
        </w:rPr>
      </w:pPr>
      <w:r w:rsidRPr="00624847">
        <w:rPr>
          <w:rFonts w:ascii="Arial Narrow" w:hAnsi="Arial Narrow"/>
        </w:rPr>
        <w:t>Le contrôle du respect et de l’effectivité de la mise en œuvre des clauses environnementales et sociales par l’Entrepreneur est effectué par le Maître d’œuvre, dont l’équipe doit comprendre un expert environnementaliste qui fait partie intégrante de la mission de contrôle des travaux.</w:t>
      </w:r>
    </w:p>
    <w:p w14:paraId="056E3422" w14:textId="77777777" w:rsidR="00A00FED" w:rsidRPr="006B0847" w:rsidRDefault="00A00FED" w:rsidP="000762BB">
      <w:pPr>
        <w:outlineLvl w:val="0"/>
        <w:rPr>
          <w:b/>
        </w:rPr>
      </w:pPr>
      <w:bookmarkStart w:id="531" w:name="_Toc174234547"/>
      <w:r w:rsidRPr="006B0847">
        <w:rPr>
          <w:b/>
        </w:rPr>
        <w:t>Notification</w:t>
      </w:r>
      <w:bookmarkEnd w:id="531"/>
    </w:p>
    <w:p w14:paraId="6FD2BE36" w14:textId="77777777" w:rsidR="00A00FED" w:rsidRPr="00624847" w:rsidRDefault="00A00FED" w:rsidP="00A00FED">
      <w:pPr>
        <w:rPr>
          <w:rFonts w:ascii="Arial Narrow" w:hAnsi="Arial Narrow"/>
        </w:rPr>
      </w:pPr>
      <w:r w:rsidRPr="00624847">
        <w:rPr>
          <w:rFonts w:ascii="Arial Narrow" w:hAnsi="Arial Narrow"/>
        </w:rPr>
        <w:t>Le Maître d’œuvre notifie par écrit à l’Entrepreneur tous les cas de défaut ou non-exécution des mesures environnementales et sociales. L’Entrepreneur doit redresser tout manquement aux prescriptions dûment notifiées à lui par le Maître d’œuvre. La reprise des travaux ou les travaux supplémentaires découlant du non-respect des clauses sont à la charge de l’Entrepreneur.</w:t>
      </w:r>
    </w:p>
    <w:p w14:paraId="02D810DC" w14:textId="77777777" w:rsidR="00A00FED" w:rsidRPr="006B0847" w:rsidRDefault="00A00FED" w:rsidP="000762BB">
      <w:pPr>
        <w:outlineLvl w:val="0"/>
        <w:rPr>
          <w:b/>
        </w:rPr>
      </w:pPr>
      <w:bookmarkStart w:id="532" w:name="_Toc174234548"/>
      <w:r w:rsidRPr="006B0847">
        <w:rPr>
          <w:b/>
        </w:rPr>
        <w:t>Sanction</w:t>
      </w:r>
      <w:bookmarkEnd w:id="532"/>
    </w:p>
    <w:p w14:paraId="360B897C" w14:textId="77777777" w:rsidR="00A00FED" w:rsidRPr="00624847" w:rsidRDefault="00A00FED" w:rsidP="00A00FED">
      <w:pPr>
        <w:rPr>
          <w:rFonts w:ascii="Arial Narrow" w:hAnsi="Arial Narrow"/>
        </w:rPr>
      </w:pPr>
      <w:r w:rsidRPr="00624847">
        <w:rPr>
          <w:rFonts w:ascii="Arial Narrow" w:hAnsi="Arial Narrow"/>
        </w:rPr>
        <w:t>En application des dispositions contractuelles, le non-respect des clauses environnementales et sociales, dûment constaté par le Maître d’œuvre, peut être un motif de résiliation du contrat. L’Entrepreneur ayant fait l’objet d’une résiliation pour cause de non application des clauses environnementales et sociales s’expose à des sanctions allant jusqu’à la suspension du droit de soumissionner pour une période déterminée par le Maître d’ouvrage, avec une réfaction sur le prix et un blocage de la retenue de garantie.</w:t>
      </w:r>
    </w:p>
    <w:p w14:paraId="73A6316A" w14:textId="77777777" w:rsidR="00A00FED" w:rsidRPr="006B0847" w:rsidRDefault="00A00FED" w:rsidP="000762BB">
      <w:pPr>
        <w:outlineLvl w:val="0"/>
        <w:rPr>
          <w:b/>
        </w:rPr>
      </w:pPr>
      <w:bookmarkStart w:id="533" w:name="_Toc174234549"/>
      <w:r w:rsidRPr="006B0847">
        <w:rPr>
          <w:b/>
        </w:rPr>
        <w:t>Réception des travaux</w:t>
      </w:r>
      <w:bookmarkEnd w:id="533"/>
    </w:p>
    <w:p w14:paraId="49C29868" w14:textId="77777777" w:rsidR="00A00FED" w:rsidRPr="00624847" w:rsidRDefault="00A00FED" w:rsidP="00A00FED">
      <w:pPr>
        <w:rPr>
          <w:rFonts w:ascii="Arial Narrow" w:hAnsi="Arial Narrow"/>
        </w:rPr>
      </w:pPr>
      <w:r w:rsidRPr="00624847">
        <w:rPr>
          <w:rFonts w:ascii="Arial Narrow" w:hAnsi="Arial Narrow"/>
        </w:rPr>
        <w:t xml:space="preserve">Le non-respect des présentes clauses expose l’Entrepreneur au refus de réception provisoire ou définitive des travaux, par la Commission de réception. L’exécution de chaque mesure environnementale et sociale peut faire l’objet d’une réception partielle impliquant les services compétents concernés. </w:t>
      </w:r>
    </w:p>
    <w:p w14:paraId="495DB302" w14:textId="77777777" w:rsidR="00A00FED" w:rsidRPr="006B0847" w:rsidRDefault="00A00FED" w:rsidP="000762BB">
      <w:pPr>
        <w:outlineLvl w:val="0"/>
        <w:rPr>
          <w:b/>
        </w:rPr>
      </w:pPr>
      <w:bookmarkStart w:id="534" w:name="_Toc55288762"/>
      <w:bookmarkStart w:id="535" w:name="_Toc174234550"/>
      <w:r w:rsidRPr="006B0847">
        <w:rPr>
          <w:b/>
        </w:rPr>
        <w:t>Obligations au titre de la garantie</w:t>
      </w:r>
      <w:bookmarkEnd w:id="534"/>
      <w:bookmarkEnd w:id="535"/>
    </w:p>
    <w:p w14:paraId="2AA93CC7" w14:textId="77777777" w:rsidR="00A00FED" w:rsidRPr="00624847" w:rsidRDefault="00A00FED" w:rsidP="00A00FED">
      <w:pPr>
        <w:rPr>
          <w:rFonts w:ascii="Arial Narrow" w:hAnsi="Arial Narrow"/>
        </w:rPr>
      </w:pPr>
      <w:r w:rsidRPr="00624847">
        <w:rPr>
          <w:rFonts w:ascii="Arial Narrow" w:hAnsi="Arial Narrow"/>
        </w:rPr>
        <w:t xml:space="preserve">Les obligations de l’Entrepreneur courent jusqu’à la réception définitive des travaux qui ne sera acquise qu’après complète exécution des travaux d’amélioration de l’environnement prévus au contrat. </w:t>
      </w:r>
    </w:p>
    <w:p w14:paraId="398D6B18" w14:textId="77777777" w:rsidR="00A00FED" w:rsidRPr="006B0847" w:rsidRDefault="00A00FED" w:rsidP="000762BB">
      <w:pPr>
        <w:outlineLvl w:val="0"/>
        <w:rPr>
          <w:b/>
        </w:rPr>
      </w:pPr>
      <w:bookmarkStart w:id="536" w:name="_Toc174234551"/>
      <w:bookmarkStart w:id="537" w:name="_Toc203200004"/>
      <w:r w:rsidRPr="006B0847">
        <w:rPr>
          <w:b/>
        </w:rPr>
        <w:t>Clauses 5. Plan de Gestion Environnementale et Sociale (PGES)</w:t>
      </w:r>
    </w:p>
    <w:p w14:paraId="01525888" w14:textId="77777777" w:rsidR="00A00FED" w:rsidRPr="00624847" w:rsidRDefault="00A00FED" w:rsidP="00A00FED">
      <w:pPr>
        <w:rPr>
          <w:rFonts w:ascii="Arial Narrow" w:hAnsi="Arial Narrow"/>
        </w:rPr>
      </w:pPr>
      <w:r w:rsidRPr="00624847">
        <w:rPr>
          <w:rFonts w:ascii="Arial Narrow" w:hAnsi="Arial Narrow"/>
        </w:rPr>
        <w:t xml:space="preserve">Dans un délai maximum </w:t>
      </w:r>
      <w:r w:rsidRPr="00624847">
        <w:rPr>
          <w:rFonts w:ascii="Arial Narrow" w:hAnsi="Arial Narrow"/>
          <w:b/>
        </w:rPr>
        <w:t xml:space="preserve">de </w:t>
      </w:r>
      <w:r w:rsidRPr="006B0847">
        <w:rPr>
          <w:rFonts w:ascii="Arial Narrow" w:hAnsi="Arial Narrow"/>
        </w:rPr>
        <w:t>45 jours</w:t>
      </w:r>
      <w:r w:rsidRPr="00624847">
        <w:rPr>
          <w:rFonts w:ascii="Arial Narrow" w:hAnsi="Arial Narrow"/>
        </w:rPr>
        <w:t xml:space="preserve"> à compter de la notification de l'attribution du marché, l'Entrepreneur devra établir et soumettre à l'approbation du Maître d’œuvre un Plan de Gestion Environnementale et Sociale (PGES) pour le chantier.</w:t>
      </w:r>
    </w:p>
    <w:p w14:paraId="4F1B0098" w14:textId="77777777" w:rsidR="00A00FED" w:rsidRPr="00624847" w:rsidRDefault="00A00FED" w:rsidP="00A00FED">
      <w:pPr>
        <w:rPr>
          <w:rFonts w:ascii="Arial Narrow" w:hAnsi="Arial Narrow"/>
        </w:rPr>
      </w:pPr>
      <w:r w:rsidRPr="00624847">
        <w:rPr>
          <w:rFonts w:ascii="Arial Narrow" w:hAnsi="Arial Narrow"/>
        </w:rPr>
        <w:t>Le PGES doit être conçu pour faciliter l'organisation, la documentation, la communication, la formation, le contrôle, et le suivi de la mise en œuvre et, le cas échéant, l’optimisation des actions réductrices, correctives et compensatoires proposées dans le cadre de l’Etude d’Impact Environnemental et Social (EIES). Le PGES doit identifier et proposer les moyens, les procédures et les techniques, délimiter les responsabilités et estimer les coûts induits.</w:t>
      </w:r>
    </w:p>
    <w:p w14:paraId="59F2A0FC" w14:textId="77777777" w:rsidR="00A00FED" w:rsidRPr="00624847" w:rsidRDefault="00A00FED" w:rsidP="00A00FED">
      <w:pPr>
        <w:rPr>
          <w:rFonts w:ascii="Arial Narrow" w:hAnsi="Arial Narrow"/>
        </w:rPr>
      </w:pPr>
      <w:r w:rsidRPr="00624847">
        <w:rPr>
          <w:rFonts w:ascii="Arial Narrow" w:hAnsi="Arial Narrow"/>
        </w:rPr>
        <w:t>Les mesures retenues pour le PGES devraient être incluses comme complément aux termes des contrats (Clauses Environnementales, CE) des travaux de construction et des activités subséquentes. Les recommandations issues du PGES figureront explicitement dans les offres des entreprises adjudicataires pour la réalisation du projet. Les coûts induits doivent être pris en compte dans l’évaluation du marché et indiqués dans les détails estimatifs des offres.</w:t>
      </w:r>
    </w:p>
    <w:p w14:paraId="4C16B9B7" w14:textId="77777777" w:rsidR="00A00FED" w:rsidRPr="00624847" w:rsidRDefault="00A00FED" w:rsidP="00A00FED">
      <w:pPr>
        <w:rPr>
          <w:rFonts w:ascii="Arial Narrow" w:hAnsi="Arial Narrow"/>
        </w:rPr>
      </w:pPr>
      <w:r w:rsidRPr="00624847">
        <w:rPr>
          <w:rFonts w:ascii="Arial Narrow" w:hAnsi="Arial Narrow"/>
        </w:rPr>
        <w:t>Le PGES procure aussi une structure pour la préparation d'un manuel de gestion environnementale et de suivi qui devrait être mis en œuvre durant la phase de construction. Le PGES identifie aussi les procédures d’information et d’avis publics. Il devrait comprendre au moins les rubriques suivantes :</w:t>
      </w:r>
    </w:p>
    <w:p w14:paraId="1EDF76FA"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l'organigramme du personnel dirigeant avec identification claire d’un Chargé Environnement/Sécurité (formé spécialement sur les deux thèmes), et si-nécessaire d’un Chargé de gestion sociale (pour les travaux des tronçons susceptibles de déplacement, d’expropriation ou de démolition même partielle des biens immobiliers) , présentation de leur CV, et définition des rôles et responsabilités de chacun.</w:t>
      </w:r>
    </w:p>
    <w:p w14:paraId="7DE411F5"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les plans de gestion décrivant les dispositions concrètes retenues par l’Entrepreneur pour mettre en application les obligations environnementales et sociales décrites dans le chapitre précédent. Les plans suivants seront élaborés :</w:t>
      </w:r>
    </w:p>
    <w:p w14:paraId="3191EC99"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un plan de gestion des déchets de chantier (type de déchets prévus, mode de récolte, mode et lieu de stockage, mode et lieu d'élimination) ;</w:t>
      </w:r>
    </w:p>
    <w:p w14:paraId="462E8884"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un plan de gestion de l'eau (approvisionnement, quantité, système d'épuration prévu pour les eaux sanitaires et industrielles des chantiers, lieu de rejets, type de contrôles prévus) ;</w:t>
      </w:r>
    </w:p>
    <w:p w14:paraId="02380F1E"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un plan de protection du cours d’eau et des écosystèmes et des actions de lutte antiérosive et de stabilisation des talus et des berges ;</w:t>
      </w:r>
    </w:p>
    <w:p w14:paraId="3BA8993D"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un plan de gestion des risques et des déversements accidentels ;</w:t>
      </w:r>
    </w:p>
    <w:p w14:paraId="4E0B7A80"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un plan de communication (modalités pour l’information et la consultation des populations et des autorités locales, signalisation des déviations de la circulation, recueil des doléances, etc.) ;</w:t>
      </w:r>
    </w:p>
    <w:p w14:paraId="296759F7"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un plan de gestion des conflits (personne à prévenir, conduite à tenir, etc.) ;</w:t>
      </w:r>
    </w:p>
    <w:p w14:paraId="7CF32DEC"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un plan santé et sécurité (dispositions pour assurer la santé et la sécurité des travailleurs et de la population, fourniture des équipements de sécurité, traitement des urgences, personnes à prévenir, etc.).</w:t>
      </w:r>
    </w:p>
    <w:p w14:paraId="1835A4BB"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un plan de formation</w:t>
      </w:r>
    </w:p>
    <w:p w14:paraId="5CFD6649"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un plan d’actions de sensibilisation sur le VIH SIDA et sur le VBG</w:t>
      </w:r>
    </w:p>
    <w:p w14:paraId="0049DBE2"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un plan de gestion des carrières et sites d’emprunt</w:t>
      </w:r>
    </w:p>
    <w:p w14:paraId="2C852D04" w14:textId="77777777" w:rsidR="00A00FED" w:rsidRPr="00624847" w:rsidRDefault="00A00FED" w:rsidP="003E2CEF">
      <w:pPr>
        <w:pStyle w:val="Paragraphedeliste"/>
        <w:numPr>
          <w:ilvl w:val="0"/>
          <w:numId w:val="71"/>
        </w:numPr>
        <w:spacing w:after="0"/>
        <w:ind w:left="709" w:hanging="283"/>
        <w:contextualSpacing w:val="0"/>
        <w:jc w:val="both"/>
        <w:rPr>
          <w:rFonts w:ascii="Arial Narrow" w:hAnsi="Arial Narrow"/>
        </w:rPr>
      </w:pPr>
      <w:r w:rsidRPr="00624847">
        <w:rPr>
          <w:rFonts w:ascii="Arial Narrow" w:hAnsi="Arial Narrow"/>
        </w:rPr>
        <w:t>un plan de sensibilisation sur la protection des ouvrages</w:t>
      </w:r>
    </w:p>
    <w:p w14:paraId="0C1CC9F9" w14:textId="77777777" w:rsidR="00A00FED" w:rsidRPr="00624847" w:rsidRDefault="00A00FED" w:rsidP="00A00FED">
      <w:pPr>
        <w:jc w:val="both"/>
        <w:rPr>
          <w:rFonts w:ascii="Arial Narrow" w:hAnsi="Arial Narrow"/>
          <w:b/>
        </w:rPr>
      </w:pPr>
      <w:r w:rsidRPr="00624847">
        <w:rPr>
          <w:rFonts w:ascii="Arial Narrow" w:hAnsi="Arial Narrow"/>
          <w:b/>
        </w:rPr>
        <w:t>6. Clauses environnementales et sociales spécifiques</w:t>
      </w:r>
      <w:bookmarkEnd w:id="536"/>
      <w:bookmarkEnd w:id="537"/>
    </w:p>
    <w:p w14:paraId="477D1D50" w14:textId="77777777" w:rsidR="00A00FED" w:rsidRPr="006B0847" w:rsidRDefault="00A00FED" w:rsidP="000762BB">
      <w:pPr>
        <w:outlineLvl w:val="0"/>
        <w:rPr>
          <w:b/>
        </w:rPr>
      </w:pPr>
      <w:bookmarkStart w:id="538" w:name="_Toc174234553"/>
      <w:r w:rsidRPr="006B0847">
        <w:rPr>
          <w:b/>
        </w:rPr>
        <w:t>Signalisation des travaux</w:t>
      </w:r>
      <w:bookmarkEnd w:id="538"/>
    </w:p>
    <w:p w14:paraId="25DA6752" w14:textId="77777777" w:rsidR="00A00FED" w:rsidRPr="00624847" w:rsidRDefault="00A00FED" w:rsidP="00A00FED">
      <w:pPr>
        <w:rPr>
          <w:rFonts w:ascii="Arial Narrow" w:hAnsi="Arial Narrow"/>
        </w:rPr>
      </w:pPr>
      <w:r w:rsidRPr="00624847">
        <w:rPr>
          <w:rFonts w:ascii="Arial Narrow" w:hAnsi="Arial Narrow"/>
        </w:rPr>
        <w:t>L’Entrepreneur doit placer, préalablement à l’ouverture des chantiers et chaque fois que de besoin, une pré-signalisation et une signalisation des chantiers à longue distance (sortie de carrières ou de bases-vie, circuit utilisé par les engins, etc.) qui répond aux lois et règlements en vigueur.</w:t>
      </w:r>
    </w:p>
    <w:p w14:paraId="46BA85C9" w14:textId="77777777" w:rsidR="00A00FED" w:rsidRPr="006B0847" w:rsidRDefault="00A00FED" w:rsidP="000762BB">
      <w:pPr>
        <w:outlineLvl w:val="0"/>
        <w:rPr>
          <w:b/>
        </w:rPr>
      </w:pPr>
      <w:bookmarkStart w:id="539" w:name="_Toc174234554"/>
      <w:r w:rsidRPr="006B0847">
        <w:rPr>
          <w:b/>
        </w:rPr>
        <w:t>Mesures pour les travaux de terrassement</w:t>
      </w:r>
      <w:bookmarkEnd w:id="539"/>
    </w:p>
    <w:p w14:paraId="7CAB576B" w14:textId="77777777" w:rsidR="00A00FED" w:rsidRPr="00624847" w:rsidRDefault="00A00FED" w:rsidP="00A00FED">
      <w:pPr>
        <w:rPr>
          <w:rFonts w:ascii="Arial Narrow" w:hAnsi="Arial Narrow"/>
        </w:rPr>
      </w:pPr>
      <w:r w:rsidRPr="00624847">
        <w:rPr>
          <w:rFonts w:ascii="Arial Narrow" w:hAnsi="Arial Narrow"/>
        </w:rPr>
        <w:t xml:space="preserve">L’Entrepreneur doit limiter au strict minimum le décapage, le déblayage, le remblayage et le nivellement des aires de travail afin de respecter la topographie naturelle et de prévenir l’érosion. Après le décapage de la couche de sol arable, l’Entrepreneur doit conserver la terre végétale et l’utiliser pour le réaménagement des talus et autres surfaces perturbées. L’Entrepreneur doit déposer les déblais non réutilisés dans des aires d’entreposage s’il est prévu de les utiliser plus tard ; sinon il doit les transporter dans des zones de remblais préalablement autorisées. </w:t>
      </w:r>
    </w:p>
    <w:p w14:paraId="5445972F" w14:textId="77777777" w:rsidR="00A00FED" w:rsidRPr="006B0847" w:rsidRDefault="00A00FED" w:rsidP="000762BB">
      <w:pPr>
        <w:outlineLvl w:val="0"/>
        <w:rPr>
          <w:b/>
        </w:rPr>
      </w:pPr>
      <w:bookmarkStart w:id="540" w:name="_Toc174234555"/>
      <w:r w:rsidRPr="006B0847">
        <w:rPr>
          <w:b/>
        </w:rPr>
        <w:t>Mesures de transport et de stockage des matériaux</w:t>
      </w:r>
      <w:bookmarkEnd w:id="540"/>
    </w:p>
    <w:p w14:paraId="0CC5D4E6" w14:textId="77777777" w:rsidR="00A00FED" w:rsidRPr="00624847" w:rsidRDefault="00A00FED" w:rsidP="00A00FED">
      <w:pPr>
        <w:rPr>
          <w:rFonts w:ascii="Arial Narrow" w:hAnsi="Arial Narrow"/>
        </w:rPr>
      </w:pPr>
      <w:r w:rsidRPr="00624847">
        <w:rPr>
          <w:rFonts w:ascii="Arial Narrow" w:hAnsi="Arial Narrow"/>
        </w:rPr>
        <w:t>Lors de l’exécution des travaux, l’Entrepreneur doit (i) limiter la vitesse des véhicules sur le chantier par l’installation de panneaux de signalisation et des porteurs de drapeaux ; (ii) arroser régulièrement les voies de circulation dans les zones habitées (s’il s’agit de route en terre) ; (iii) prévoir des déviations par des pistes et routes existantes dans la mesure du possible.</w:t>
      </w:r>
    </w:p>
    <w:p w14:paraId="1C852179" w14:textId="77777777" w:rsidR="00A00FED" w:rsidRPr="00624847" w:rsidRDefault="00A00FED" w:rsidP="00A00FED">
      <w:pPr>
        <w:rPr>
          <w:rFonts w:ascii="Arial Narrow" w:hAnsi="Arial Narrow"/>
        </w:rPr>
      </w:pPr>
      <w:r w:rsidRPr="00624847">
        <w:rPr>
          <w:rFonts w:ascii="Arial Narrow" w:hAnsi="Arial Narrow"/>
        </w:rPr>
        <w:t>Dans les zones d'habitation, l’Entrepreneur doit établir l'horaire et l'itinéraire des véhicules lourds qui doivent circuler à l'extérieur des chantiers de façon à réduire les nuisances (bruit, poussière et congestion de la circulation) et le porter à l’approbation du Maître d’œuvre.</w:t>
      </w:r>
    </w:p>
    <w:p w14:paraId="3A61CEFD" w14:textId="77777777" w:rsidR="00A00FED" w:rsidRPr="00624847" w:rsidRDefault="00A00FED" w:rsidP="00A00FED">
      <w:pPr>
        <w:rPr>
          <w:rFonts w:ascii="Arial Narrow" w:hAnsi="Arial Narrow"/>
        </w:rPr>
      </w:pPr>
      <w:r w:rsidRPr="00624847">
        <w:rPr>
          <w:rFonts w:ascii="Arial Narrow" w:hAnsi="Arial Narrow"/>
        </w:rPr>
        <w:t>Pour assurer l'ordre dans le trafic et la sécurité sur les routes, le sable, le ciment et les autres matériaux fins doivent être contenus hermétiquement durant le transport afin d'éviter l’envol de poussière et le déversement en cours de transport. Les matériaux contenant des particules fines doivent être recouverts d'une bâche fixée solidement. L’Entrepreneur doit prendre des protections spéciales (filets, bâches) contre les risques de projections, émanations et chutes d’objets.</w:t>
      </w:r>
    </w:p>
    <w:p w14:paraId="554E83F2" w14:textId="77777777" w:rsidR="00A00FED" w:rsidRPr="00624847" w:rsidRDefault="00A00FED" w:rsidP="00A00FED">
      <w:pPr>
        <w:rPr>
          <w:rFonts w:ascii="Arial Narrow" w:hAnsi="Arial Narrow"/>
        </w:rPr>
      </w:pPr>
      <w:r w:rsidRPr="00624847">
        <w:rPr>
          <w:rFonts w:ascii="Arial Narrow" w:hAnsi="Arial Narrow"/>
        </w:rPr>
        <w:t>L’Entrepreneur peut aménager des zones secondaires pour le stationnement des engins qui ne sont pas autorisés à stationner sur la voie publique en dehors des heures de travail et de l’emprise des chantiers. Ces zones peuvent comporter également un espace permettant les travaux de soudure, d’assemblage, de petit usinage, et de petit entretien d’engins. Ces zones ne pourront pas stocker des hydrocarbures.</w:t>
      </w:r>
    </w:p>
    <w:p w14:paraId="4028B20E" w14:textId="77777777" w:rsidR="00A00FED" w:rsidRPr="00624847" w:rsidRDefault="00A00FED" w:rsidP="00A00FED">
      <w:pPr>
        <w:rPr>
          <w:rFonts w:ascii="Arial Narrow" w:hAnsi="Arial Narrow"/>
        </w:rPr>
      </w:pPr>
      <w:r w:rsidRPr="00624847">
        <w:rPr>
          <w:rFonts w:ascii="Arial Narrow" w:hAnsi="Arial Narrow"/>
        </w:rPr>
        <w:t>Tout stockage de quelque nature que ce soit, est formellement interdit dans l’environnement immédiat, en dehors des emprises de chantiers et des zones prédéfinies.</w:t>
      </w:r>
    </w:p>
    <w:p w14:paraId="7443A670" w14:textId="77777777" w:rsidR="00A00FED" w:rsidRPr="006B0847" w:rsidRDefault="00A00FED" w:rsidP="000762BB">
      <w:pPr>
        <w:outlineLvl w:val="0"/>
        <w:rPr>
          <w:b/>
        </w:rPr>
      </w:pPr>
      <w:bookmarkStart w:id="541" w:name="_Toc174234557"/>
      <w:r w:rsidRPr="006B0847">
        <w:rPr>
          <w:b/>
        </w:rPr>
        <w:t>Mesures pour la circulation des engins de chantier</w:t>
      </w:r>
      <w:bookmarkEnd w:id="541"/>
    </w:p>
    <w:p w14:paraId="62551158" w14:textId="77777777" w:rsidR="00A00FED" w:rsidRPr="00624847" w:rsidRDefault="00A00FED" w:rsidP="00A00FED">
      <w:pPr>
        <w:rPr>
          <w:rFonts w:ascii="Arial Narrow" w:hAnsi="Arial Narrow"/>
        </w:rPr>
      </w:pPr>
      <w:r w:rsidRPr="00624847">
        <w:rPr>
          <w:rFonts w:ascii="Arial Narrow" w:hAnsi="Arial Narrow"/>
        </w:rPr>
        <w:t>Seuls les matériels strictement indispensables sont tolérés sur le chantier. En dehors des accès, des lieux de passage désignés et des aires de travail, il est interdit de circuler avec des engins de chantier.</w:t>
      </w:r>
    </w:p>
    <w:p w14:paraId="74874424" w14:textId="77777777" w:rsidR="00A00FED" w:rsidRPr="00624847" w:rsidRDefault="00A00FED" w:rsidP="00A00FED">
      <w:pPr>
        <w:rPr>
          <w:rFonts w:ascii="Arial Narrow" w:hAnsi="Arial Narrow"/>
        </w:rPr>
      </w:pPr>
      <w:r w:rsidRPr="00624847">
        <w:rPr>
          <w:rFonts w:ascii="Arial Narrow" w:hAnsi="Arial Narrow"/>
        </w:rPr>
        <w:t>L’Entrepreneur doit s’assurer de la limitation de vitesse pour tous ses véhicules circulant sur la voie publique, avec un maximum de 60 km/h en rase campagne et 40 km/h au niveau des agglomérations et à la traversée des villages. Les conducteurs dépassant ces limites doivent faire l’objet de mesures disciplinaires pouvant aller jusqu’au licenciement. La pose de ralentisseurs aux entrées des agglomérations sera préconisé</w:t>
      </w:r>
      <w:r w:rsidR="00413B4C">
        <w:rPr>
          <w:rFonts w:ascii="Arial Narrow" w:hAnsi="Arial Narrow"/>
        </w:rPr>
        <w:t>e.</w:t>
      </w:r>
    </w:p>
    <w:p w14:paraId="044E1DDB" w14:textId="77777777" w:rsidR="00A00FED" w:rsidRPr="00624847" w:rsidRDefault="00A00FED" w:rsidP="00A00FED">
      <w:pPr>
        <w:rPr>
          <w:rFonts w:ascii="Arial Narrow" w:hAnsi="Arial Narrow"/>
        </w:rPr>
      </w:pPr>
      <w:r w:rsidRPr="00624847">
        <w:rPr>
          <w:rFonts w:ascii="Arial Narrow" w:hAnsi="Arial Narrow"/>
        </w:rPr>
        <w:t>Les véhicules de l’Entrepreneur doivent en toute circonstance se conformer aux prescriptions du code de la route en vigueur, notamment en ce qui concerne le poids des véhicules en charge.</w:t>
      </w:r>
    </w:p>
    <w:p w14:paraId="43DC08F0" w14:textId="77777777" w:rsidR="00A00FED" w:rsidRPr="00624847" w:rsidRDefault="00A00FED" w:rsidP="00A00FED">
      <w:pPr>
        <w:rPr>
          <w:rFonts w:ascii="Arial Narrow" w:hAnsi="Arial Narrow"/>
        </w:rPr>
      </w:pPr>
      <w:r w:rsidRPr="00624847">
        <w:rPr>
          <w:rFonts w:ascii="Arial Narrow" w:hAnsi="Arial Narrow"/>
        </w:rPr>
        <w:t>L’Entrepreneur devra, en période sèche et en fonction des disponibilités en eau, arroser régulièrement les pistes empruntées par ses engins de transport pour éviter la poussière, plus particulièrement au niveau des zones habitées.</w:t>
      </w:r>
    </w:p>
    <w:p w14:paraId="6B4FC9BC" w14:textId="77777777" w:rsidR="00A00FED" w:rsidRPr="006B0847" w:rsidRDefault="00A00FED" w:rsidP="000762BB">
      <w:pPr>
        <w:outlineLvl w:val="0"/>
        <w:rPr>
          <w:b/>
        </w:rPr>
      </w:pPr>
      <w:bookmarkStart w:id="542" w:name="_Toc174234558"/>
      <w:r w:rsidRPr="006B0847">
        <w:rPr>
          <w:b/>
        </w:rPr>
        <w:t>Mesures de transport et de stockages des produits pétroliers et contaminants</w:t>
      </w:r>
      <w:bookmarkEnd w:id="542"/>
    </w:p>
    <w:p w14:paraId="6EFB165F" w14:textId="77777777" w:rsidR="00A00FED" w:rsidRPr="00624847" w:rsidRDefault="00A00FED" w:rsidP="00A00FED">
      <w:pPr>
        <w:rPr>
          <w:rFonts w:ascii="Arial Narrow" w:hAnsi="Arial Narrow"/>
        </w:rPr>
      </w:pPr>
      <w:r w:rsidRPr="00624847">
        <w:rPr>
          <w:rFonts w:ascii="Arial Narrow" w:hAnsi="Arial Narrow"/>
        </w:rPr>
        <w:t>L’Entrepreneur doit transporter les produits pétroliers, les lubrifiants et les autres matières dangereuses de façon sécuritaire, dans des contenants étanches sur lesquels le nom du produit est clairement identifié. La livraison doit être effectuée par des camions citernes conformes à la réglementation en vigueur et les conducteurs doivent être sensibilisés sur les dégâts en cas d’accident.</w:t>
      </w:r>
    </w:p>
    <w:p w14:paraId="31963C10" w14:textId="77777777" w:rsidR="00A00FED" w:rsidRPr="00624847" w:rsidRDefault="00A00FED" w:rsidP="00A00FED">
      <w:pPr>
        <w:rPr>
          <w:rFonts w:ascii="Arial Narrow" w:hAnsi="Arial Narrow"/>
        </w:rPr>
      </w:pPr>
      <w:r w:rsidRPr="00624847">
        <w:rPr>
          <w:rFonts w:ascii="Arial Narrow" w:hAnsi="Arial Narrow"/>
        </w:rPr>
        <w:t>Les opérations de transbordement vers les citernes de stockage doivent être effectuées par un personnel averti. Les citernes de stockage doivent être étanches et posées sur des surfaces protégées disposant d'un système de protection contre des épanchements intempestifs de produit</w:t>
      </w:r>
    </w:p>
    <w:p w14:paraId="6B8B0DE6" w14:textId="77777777" w:rsidR="00A00FED" w:rsidRPr="00624847" w:rsidRDefault="00A00FED" w:rsidP="00A00FED">
      <w:pPr>
        <w:rPr>
          <w:rFonts w:ascii="Arial Narrow" w:hAnsi="Arial Narrow"/>
        </w:rPr>
      </w:pPr>
      <w:r w:rsidRPr="00624847">
        <w:rPr>
          <w:rFonts w:ascii="Arial Narrow" w:hAnsi="Arial Narrow"/>
        </w:rPr>
        <w:t>L’Entrepreneur doit installer ses entrepôts de combustible, de lubrifiants et de produits pétroliers à une distance d’au moins 200 m des plans et cours d’eau. Les lieux d'entreposage doivent être localisés à l’extérieur de toute zone inondable et d’habitation. Les lieux d'entreposage doivent être bien identifiés pour éviter des collisions entre les véhicules de chantier et les réservoirs de produits pétroliers.</w:t>
      </w:r>
    </w:p>
    <w:p w14:paraId="50A11376" w14:textId="77777777" w:rsidR="00A00FED" w:rsidRPr="00624847" w:rsidRDefault="00A00FED" w:rsidP="00A00FED">
      <w:pPr>
        <w:rPr>
          <w:rFonts w:ascii="Arial Narrow" w:hAnsi="Arial Narrow"/>
        </w:rPr>
      </w:pPr>
      <w:r w:rsidRPr="00624847">
        <w:rPr>
          <w:rFonts w:ascii="Arial Narrow" w:hAnsi="Arial Narrow"/>
        </w:rPr>
        <w:t xml:space="preserve">L’Entrepreneur doit protéger les réservoirs de produits pétroliers et les équipements de remplissage par une cuvette pour la rétention du contenu en cas de déversement accidentel. Tous les réservoirs doivent être fermés quand ils ne sont pas utilisés. </w:t>
      </w:r>
    </w:p>
    <w:p w14:paraId="4E7466B7" w14:textId="77777777" w:rsidR="00A00FED" w:rsidRPr="00624847" w:rsidRDefault="00A00FED" w:rsidP="00A00FED">
      <w:pPr>
        <w:rPr>
          <w:rFonts w:ascii="Arial Narrow" w:hAnsi="Arial Narrow"/>
        </w:rPr>
      </w:pPr>
      <w:r w:rsidRPr="00624847">
        <w:rPr>
          <w:rFonts w:ascii="Arial Narrow" w:hAnsi="Arial Narrow"/>
        </w:rPr>
        <w:t>L’Entrepreneur doit informer et sensibiliser son personnel (i) quant aux consignes particulières à suivre afin d’éviter tout risque de déversement accidentel lors de la manipulation et de l’utilisation des produits pétroliers et (ii) sur les mesures d’interventions à mettre en place en cas de sinistre afin d’éviter tout déversement accidentel.</w:t>
      </w:r>
    </w:p>
    <w:p w14:paraId="629553F1" w14:textId="77777777" w:rsidR="00A00FED" w:rsidRPr="006B0847" w:rsidRDefault="00A00FED" w:rsidP="000762BB">
      <w:pPr>
        <w:outlineLvl w:val="0"/>
        <w:rPr>
          <w:b/>
        </w:rPr>
      </w:pPr>
      <w:bookmarkStart w:id="543" w:name="_Toc73945576"/>
      <w:bookmarkStart w:id="544" w:name="_Toc76349976"/>
      <w:bookmarkStart w:id="545" w:name="_Toc76350237"/>
      <w:bookmarkStart w:id="546" w:name="_Toc76351500"/>
      <w:bookmarkStart w:id="547" w:name="_Toc76351798"/>
      <w:bookmarkStart w:id="548" w:name="_Toc76425763"/>
      <w:bookmarkStart w:id="549" w:name="_Toc76427604"/>
      <w:bookmarkStart w:id="550" w:name="_Toc76427864"/>
      <w:bookmarkStart w:id="551" w:name="_Toc76434258"/>
      <w:bookmarkStart w:id="552" w:name="_Toc76978278"/>
      <w:bookmarkStart w:id="553" w:name="_Toc88448717"/>
      <w:bookmarkStart w:id="554" w:name="_Toc106507787"/>
      <w:bookmarkStart w:id="555" w:name="_Toc174234559"/>
      <w:r w:rsidRPr="006B0847">
        <w:rPr>
          <w:b/>
        </w:rPr>
        <w:t>Mesures en cas de déversement accidentel</w:t>
      </w:r>
      <w:bookmarkEnd w:id="543"/>
      <w:bookmarkEnd w:id="544"/>
      <w:bookmarkEnd w:id="545"/>
      <w:bookmarkEnd w:id="546"/>
      <w:bookmarkEnd w:id="547"/>
      <w:bookmarkEnd w:id="548"/>
      <w:bookmarkEnd w:id="549"/>
      <w:bookmarkEnd w:id="550"/>
      <w:bookmarkEnd w:id="551"/>
      <w:bookmarkEnd w:id="552"/>
      <w:bookmarkEnd w:id="553"/>
      <w:bookmarkEnd w:id="554"/>
      <w:r w:rsidRPr="006B0847">
        <w:rPr>
          <w:b/>
        </w:rPr>
        <w:t> de produits pétroliers</w:t>
      </w:r>
      <w:bookmarkEnd w:id="555"/>
    </w:p>
    <w:p w14:paraId="15C2401C" w14:textId="77777777" w:rsidR="00A00FED" w:rsidRPr="00624847" w:rsidRDefault="00A00FED" w:rsidP="00A00FED">
      <w:pPr>
        <w:rPr>
          <w:rFonts w:ascii="Arial Narrow" w:hAnsi="Arial Narrow"/>
        </w:rPr>
      </w:pPr>
      <w:r w:rsidRPr="00624847">
        <w:rPr>
          <w:rFonts w:ascii="Arial Narrow" w:hAnsi="Arial Narrow"/>
        </w:rPr>
        <w:t>L’Entrepreneur doit préparer un plan d’urgence en cas de déversement accidentel de contaminants et le soumettre au Maître d’œuvre avant le début des travaux. Les mesures de lutte et de contrôle contre les déversements de produits contaminants sur le chantier doivent être clairement identifiées et les travailleurs doivent les connaître et pouvoir les mettre en œuvre en cas d’accident.  L’Entrepreneur doit mettre en place sur le chantier : (i) du matériel de lutte contre les déversements (absorbants comme la tourbe, pelles, pompes, machinerie, contenants, gants, isolants, etc.) ; (ii) du matériel de communication (radio émetteur, téléphone, etc.) ; (iii) matériel de sécurité (signalisation, etc.).</w:t>
      </w:r>
      <w:bookmarkStart w:id="556" w:name="_Toc174234563"/>
    </w:p>
    <w:p w14:paraId="582239CD" w14:textId="77777777" w:rsidR="00A00FED" w:rsidRPr="006B0847" w:rsidRDefault="00A00FED" w:rsidP="000762BB">
      <w:pPr>
        <w:outlineLvl w:val="0"/>
        <w:rPr>
          <w:b/>
        </w:rPr>
      </w:pPr>
      <w:r w:rsidRPr="006B0847">
        <w:rPr>
          <w:b/>
        </w:rPr>
        <w:t>Protection des milieux humides</w:t>
      </w:r>
      <w:bookmarkEnd w:id="556"/>
    </w:p>
    <w:p w14:paraId="34106030" w14:textId="77777777" w:rsidR="00A00FED" w:rsidRPr="00624847" w:rsidRDefault="00A00FED" w:rsidP="00A00FED">
      <w:pPr>
        <w:rPr>
          <w:rFonts w:ascii="Arial Narrow" w:hAnsi="Arial Narrow"/>
        </w:rPr>
      </w:pPr>
      <w:r w:rsidRPr="00624847">
        <w:rPr>
          <w:rFonts w:ascii="Arial Narrow" w:hAnsi="Arial Narrow"/>
        </w:rPr>
        <w:t xml:space="preserve">Il est interdit à l’Entrepreneur d’effectuer des aménagements temporaires (aires d’entreposage et de stationnement, chemins de contournement ou de travail, etc.) dans des milieux humides. </w:t>
      </w:r>
    </w:p>
    <w:p w14:paraId="7346EECC" w14:textId="77777777" w:rsidR="00A00FED" w:rsidRPr="006B0847" w:rsidRDefault="00A00FED" w:rsidP="000762BB">
      <w:pPr>
        <w:outlineLvl w:val="0"/>
        <w:rPr>
          <w:b/>
        </w:rPr>
      </w:pPr>
      <w:bookmarkStart w:id="557" w:name="_Toc174234564"/>
      <w:r w:rsidRPr="006B0847">
        <w:rPr>
          <w:b/>
        </w:rPr>
        <w:t>Protection des sites sacrés et des sites archéologiques</w:t>
      </w:r>
      <w:bookmarkEnd w:id="557"/>
    </w:p>
    <w:p w14:paraId="0343EE64" w14:textId="77777777" w:rsidR="00A00FED" w:rsidRPr="00624847" w:rsidRDefault="00A00FED" w:rsidP="00A00FED">
      <w:pPr>
        <w:rPr>
          <w:rFonts w:ascii="Arial Narrow" w:hAnsi="Arial Narrow"/>
        </w:rPr>
      </w:pPr>
      <w:r w:rsidRPr="00624847">
        <w:rPr>
          <w:rFonts w:ascii="Arial Narrow" w:hAnsi="Arial Narrow"/>
        </w:rPr>
        <w:t>L’Entrepreneur doit prendre toutes les dispositions nécessaires pour respecter les sites cultuels (cimetières, sites sacrés, etc.) dans le voisinage des travaux et ne pas leur porter atteintes. Pour cela, il devra s’assurer au préalable de leur typologie et de leur implantation avant le démarrage des travaux.</w:t>
      </w:r>
    </w:p>
    <w:p w14:paraId="601D238E" w14:textId="77777777" w:rsidR="00A00FED" w:rsidRPr="00624847" w:rsidRDefault="00A00FED" w:rsidP="00A00FED">
      <w:pPr>
        <w:rPr>
          <w:rFonts w:ascii="Arial Narrow" w:hAnsi="Arial Narrow"/>
        </w:rPr>
      </w:pPr>
      <w:r w:rsidRPr="00624847">
        <w:rPr>
          <w:rFonts w:ascii="Arial Narrow" w:hAnsi="Arial Narrow"/>
        </w:rPr>
        <w:t>Si, au cours des travaux, des vestiges d’intérêt cultuel, historique ou archéologique sont découverts, l’Entrepreneur doit suivre la procédure suivante : (i) arrêter les travaux dans la zone concernée ; (ii) aviser immédiatement le Maître d’œuvre qui doit prendre des dispositions afin de protéger le site pour éviter toute destruction ; un périmètre de protection doit être identifié et matérialisé sur le site et aucune activité ne devra s’y dérouler; (iii) s’interdire d’enlever et de déplacer les objets et les vestiges. Les travaux doivent être suspendus à l’intérieur du périmètre de protection jusqu’à ce que l’organisme national responsable des sites historiques et archéologiques ait donné l’autorisation de les poursuivre.</w:t>
      </w:r>
    </w:p>
    <w:p w14:paraId="58E9E564" w14:textId="77777777" w:rsidR="00A00FED" w:rsidRPr="006B0847" w:rsidRDefault="00A00FED" w:rsidP="000762BB">
      <w:pPr>
        <w:outlineLvl w:val="0"/>
        <w:rPr>
          <w:b/>
        </w:rPr>
      </w:pPr>
      <w:bookmarkStart w:id="558" w:name="_Toc174234565"/>
      <w:r w:rsidRPr="006B0847">
        <w:rPr>
          <w:b/>
        </w:rPr>
        <w:t>Mesures d’abattage d’arbres et de déboisement</w:t>
      </w:r>
      <w:bookmarkEnd w:id="558"/>
    </w:p>
    <w:p w14:paraId="2011FFE7" w14:textId="77777777" w:rsidR="00A00FED" w:rsidRPr="00624847" w:rsidRDefault="00A00FED" w:rsidP="00A00FED">
      <w:pPr>
        <w:rPr>
          <w:rFonts w:ascii="Arial Narrow" w:hAnsi="Arial Narrow"/>
        </w:rPr>
      </w:pPr>
      <w:r w:rsidRPr="00624847">
        <w:rPr>
          <w:rFonts w:ascii="Arial Narrow" w:hAnsi="Arial Narrow"/>
        </w:rPr>
        <w:t xml:space="preserve">En cas de déboisement, les arbres abattus doivent être découpés et stockés à des endroits agréés par le Maître d’œuvre. Les populations riveraines doivent être informées de la possibilité qu'elles ont de pouvoir disposer de ce bois à leur convenance. Les arbres abattus ne doivent pas être abandonnés sur place, ni brûlés ni enfuis sous les matériaux de terrassement. </w:t>
      </w:r>
    </w:p>
    <w:p w14:paraId="6D92FAD6" w14:textId="77777777" w:rsidR="00A00FED" w:rsidRPr="006B0847" w:rsidRDefault="00A00FED" w:rsidP="000762BB">
      <w:pPr>
        <w:outlineLvl w:val="0"/>
        <w:rPr>
          <w:b/>
        </w:rPr>
      </w:pPr>
      <w:bookmarkStart w:id="559" w:name="_Toc174234568"/>
      <w:r w:rsidRPr="006B0847">
        <w:rPr>
          <w:b/>
        </w:rPr>
        <w:t xml:space="preserve">Approvisionnement en eau de </w:t>
      </w:r>
      <w:bookmarkEnd w:id="559"/>
      <w:r w:rsidRPr="006B0847">
        <w:rPr>
          <w:b/>
        </w:rPr>
        <w:t>chantier</w:t>
      </w:r>
    </w:p>
    <w:p w14:paraId="3AADCD3E" w14:textId="77777777" w:rsidR="00A00FED" w:rsidRPr="00624847" w:rsidRDefault="00A00FED" w:rsidP="00A00FED">
      <w:pPr>
        <w:rPr>
          <w:rFonts w:ascii="Arial Narrow" w:hAnsi="Arial Narrow"/>
        </w:rPr>
      </w:pPr>
      <w:r w:rsidRPr="00624847">
        <w:rPr>
          <w:rFonts w:ascii="Arial Narrow" w:hAnsi="Arial Narrow"/>
        </w:rPr>
        <w:t>La recherche et l’exploitation des points d’eau sont à la charge de l’Entrepreneur. L’Entrepreneur doit s’assurer que les besoins en eau de chantier ne portent pas préjudice aux sources d’eau utilisées par les communautés locales. Il est recommandé à l’Entrepreneur d’utiliser les services publics d’eau potable autant que possible, en cas de disponibilité. En cas d’approvisionnement en eau à partir des eaux souterraines et de surface, l’Entrepreneur doit adresser une demande d’autorisation au Ministère responsable et respecter la réglementation en vigueur.</w:t>
      </w:r>
    </w:p>
    <w:p w14:paraId="38A793C6" w14:textId="77777777" w:rsidR="00A00FED" w:rsidRPr="00624847" w:rsidRDefault="00A00FED" w:rsidP="00A00FED">
      <w:pPr>
        <w:rPr>
          <w:rFonts w:ascii="Arial Narrow" w:hAnsi="Arial Narrow"/>
        </w:rPr>
      </w:pPr>
      <w:r w:rsidRPr="00624847">
        <w:rPr>
          <w:rFonts w:ascii="Arial Narrow" w:hAnsi="Arial Narrow"/>
        </w:rPr>
        <w:t>L’eau de surface destinée à la consommation humaine (personnel de chantier) doit être désinfectée par chloration ou autre procédé approuvé par les services environnementaux et sanitaires concernés. Si l’eau n’est pas entièrement conforme aux critères de qualité d’une eau potable, l’Entrepreneur doit prendre des mesures alternatives telles que la fourniture d’eau embouteillée ou l’installation de réservoirs d'eau en quantité et en qualité suffisantes. Cette eau doit être conforme au règlement sur les eaux potables. Il est possible d’utiliser l’eau non potable pour les toilettes, douches et lavabos. Dans ces cas de figures, l’Entrepreneur doit aviser les employés et placer bien en vue des affiches avec la mention « EAU NON POTABLE »</w:t>
      </w:r>
    </w:p>
    <w:p w14:paraId="0FDCDB04" w14:textId="77777777" w:rsidR="00A00FED" w:rsidRPr="006B0847" w:rsidRDefault="00A00FED" w:rsidP="000762BB">
      <w:pPr>
        <w:outlineLvl w:val="0"/>
        <w:rPr>
          <w:b/>
        </w:rPr>
      </w:pPr>
      <w:bookmarkStart w:id="560" w:name="_Toc174234569"/>
      <w:r w:rsidRPr="006B0847">
        <w:rPr>
          <w:b/>
        </w:rPr>
        <w:t>Gestion des déchets liquides</w:t>
      </w:r>
      <w:bookmarkEnd w:id="560"/>
    </w:p>
    <w:p w14:paraId="26CAD1E4" w14:textId="77777777" w:rsidR="00A00FED" w:rsidRPr="00624847" w:rsidRDefault="00A00FED" w:rsidP="00A00FED">
      <w:pPr>
        <w:rPr>
          <w:rFonts w:ascii="Arial Narrow" w:hAnsi="Arial Narrow"/>
        </w:rPr>
      </w:pPr>
      <w:r w:rsidRPr="00624847">
        <w:rPr>
          <w:rFonts w:ascii="Arial Narrow" w:hAnsi="Arial Narrow"/>
        </w:rPr>
        <w:t>Les bureaux et les logements doivent être pourvus d'installations sanitaires en nombre suffisant (latrines, fosses septiques, lavabos et douches). L’Entrepreneur doit respecter les règlements sanitaires en vigueur. Les installations sanitaires sont établies en accord avec le Maître d’œuvre. Il est interdit à l’Entrepreneur de rejeter les effluents liquides pouvant entraîner des stagnations et incommodités pour le voisinage, ou des pollutions des eaux de surface ou souterraines. L’Entrepreneur doit mettre en place un système d’assainissement autonome approprié (fosse étanche ou septique, etc.). L’Entrepreneur devra éviter tout déversement ou rejet d’eaux usées, d’eaux de vidange des fosses, de boues, d’hydrocarbures, et de polluants de toute nature, dans les eaux superficielles ou souterraines, dans les égouts, fossés de drainage ou à la mer. Les points de rejet et de vidange seront indiqués à l’Entrepreneur par le Maître d’œuvre.</w:t>
      </w:r>
    </w:p>
    <w:p w14:paraId="4DE2DC76" w14:textId="77777777" w:rsidR="00A00FED" w:rsidRPr="006B0847" w:rsidRDefault="00A00FED" w:rsidP="000762BB">
      <w:pPr>
        <w:outlineLvl w:val="0"/>
        <w:rPr>
          <w:b/>
        </w:rPr>
      </w:pPr>
      <w:bookmarkStart w:id="561" w:name="_Toc174234570"/>
      <w:r w:rsidRPr="006B0847">
        <w:rPr>
          <w:b/>
        </w:rPr>
        <w:t>Gestion des déchets solides</w:t>
      </w:r>
      <w:bookmarkEnd w:id="561"/>
    </w:p>
    <w:p w14:paraId="13308365" w14:textId="77777777" w:rsidR="00A00FED" w:rsidRPr="00624847" w:rsidRDefault="00A00FED" w:rsidP="00A00FED">
      <w:pPr>
        <w:rPr>
          <w:rFonts w:ascii="Arial Narrow" w:hAnsi="Arial Narrow"/>
        </w:rPr>
      </w:pPr>
      <w:r w:rsidRPr="00624847">
        <w:rPr>
          <w:rFonts w:ascii="Arial Narrow" w:hAnsi="Arial Narrow"/>
        </w:rPr>
        <w:t>L’Entrepreneur doit déposer les ordures ménagères dans des poubelles étanches et devant être vidées périodiquement. En cas d’évacuation par les camions du chantier, les bennes doivent être étanches de façon à ne pas laisser échapper de déchets. Pour des raisons d’hygiène, et pour ne pas attirer les vecteurs, une collecte quotidienne est recommandée, surtout durant les périodes de chaleur. L’Entrepreneur doit éliminer ou recycler les déchets de manière écologiquement rationnelle. L’Entrepreneur doit acheminer les déchets, si possible, vers les lieux d’élimination existants.</w:t>
      </w:r>
    </w:p>
    <w:p w14:paraId="472D7C14" w14:textId="77777777" w:rsidR="00A00FED" w:rsidRPr="006B0847" w:rsidRDefault="00A00FED" w:rsidP="000762BB">
      <w:pPr>
        <w:outlineLvl w:val="0"/>
        <w:rPr>
          <w:b/>
        </w:rPr>
      </w:pPr>
      <w:bookmarkStart w:id="562" w:name="_Toc174234571"/>
      <w:r w:rsidRPr="006B0847">
        <w:rPr>
          <w:b/>
        </w:rPr>
        <w:t>Protection contre la pollution sonore</w:t>
      </w:r>
      <w:bookmarkEnd w:id="562"/>
    </w:p>
    <w:p w14:paraId="36FDE28F" w14:textId="77777777" w:rsidR="00A00FED" w:rsidRPr="00624847" w:rsidRDefault="00A00FED" w:rsidP="00A00FED">
      <w:pPr>
        <w:rPr>
          <w:rFonts w:ascii="Arial Narrow" w:hAnsi="Arial Narrow"/>
        </w:rPr>
      </w:pPr>
      <w:r w:rsidRPr="00624847">
        <w:rPr>
          <w:rFonts w:ascii="Arial Narrow" w:hAnsi="Arial Narrow"/>
        </w:rPr>
        <w:t>L’Entrepreneur est tenu de limiter les bruits de chantier susceptibles d’importuner gravement les riverains, soit par une durée exagérément longue, soit par leur prolongation en dehors des heures normales de travail. Les seuils à ne pas dépasser sont : 55 à 60 décibels le jour ; 40 décibels la nuit.</w:t>
      </w:r>
    </w:p>
    <w:p w14:paraId="44E952E1" w14:textId="77777777" w:rsidR="00A00FED" w:rsidRPr="006B0847" w:rsidRDefault="00A00FED" w:rsidP="000762BB">
      <w:pPr>
        <w:outlineLvl w:val="0"/>
        <w:rPr>
          <w:b/>
        </w:rPr>
      </w:pPr>
      <w:r w:rsidRPr="006B0847">
        <w:rPr>
          <w:b/>
        </w:rPr>
        <w:t>Gestion de l’afflux des travailleurs</w:t>
      </w:r>
    </w:p>
    <w:p w14:paraId="461D4DCA" w14:textId="77777777" w:rsidR="00A00FED" w:rsidRPr="00624847" w:rsidRDefault="00A00FED" w:rsidP="00A00FED">
      <w:pPr>
        <w:rPr>
          <w:rFonts w:ascii="Arial Narrow" w:hAnsi="Arial Narrow"/>
        </w:rPr>
      </w:pPr>
      <w:r w:rsidRPr="00624847">
        <w:rPr>
          <w:rFonts w:ascii="Arial Narrow" w:hAnsi="Arial Narrow"/>
        </w:rPr>
        <w:t>A compétence égale, L’Entrepreneur doit bien gérer l’afflux des travailleurs et doit privilégier le recrutement de la main d’œuvre locale à défaut de trouver le personnel qualifié sur place, il est autorisé d’engager la main d’œuvre à l’extérieur de la zone de travail.</w:t>
      </w:r>
    </w:p>
    <w:p w14:paraId="6D3E263B" w14:textId="77777777" w:rsidR="00A00FED" w:rsidRPr="006B0847" w:rsidRDefault="00A00FED" w:rsidP="000762BB">
      <w:pPr>
        <w:outlineLvl w:val="0"/>
        <w:rPr>
          <w:b/>
        </w:rPr>
      </w:pPr>
      <w:bookmarkStart w:id="563" w:name="_Toc172637073"/>
      <w:bookmarkStart w:id="564" w:name="_Toc174234572"/>
      <w:r w:rsidRPr="006B0847">
        <w:rPr>
          <w:b/>
        </w:rPr>
        <w:t xml:space="preserve">Prévention contre les IST/VIH/SIDA et maladies liées aux travaux </w:t>
      </w:r>
      <w:bookmarkEnd w:id="563"/>
      <w:bookmarkEnd w:id="564"/>
    </w:p>
    <w:p w14:paraId="044D9C33" w14:textId="77777777" w:rsidR="00A00FED" w:rsidRPr="00624847" w:rsidRDefault="00A00FED" w:rsidP="00A00FED">
      <w:pPr>
        <w:rPr>
          <w:rFonts w:ascii="Arial Narrow" w:hAnsi="Arial Narrow"/>
        </w:rPr>
      </w:pPr>
      <w:r w:rsidRPr="00624847">
        <w:rPr>
          <w:rFonts w:ascii="Arial Narrow" w:hAnsi="Arial Narrow"/>
        </w:rPr>
        <w:t>L’Entrepreneur doit informer et sensibiliser son personnel sur les risques liés aux IST/VIH/SIDA. Il doit mettre à la disposition du personnel dans des endroits discrets (coffrets dans les toilettes) des préservatifs contre les IST/VIH-SID</w:t>
      </w:r>
    </w:p>
    <w:p w14:paraId="306E0042" w14:textId="77777777" w:rsidR="00A00FED" w:rsidRPr="00624847" w:rsidRDefault="00A00FED" w:rsidP="00A00FED">
      <w:pPr>
        <w:rPr>
          <w:rFonts w:ascii="Arial Narrow" w:hAnsi="Arial Narrow"/>
        </w:rPr>
      </w:pPr>
      <w:r w:rsidRPr="00624847">
        <w:rPr>
          <w:rFonts w:ascii="Arial Narrow" w:hAnsi="Arial Narrow"/>
        </w:rPr>
        <w:t>L’Entrepreneur doit informer et sensibiliser son personnel sur la sécurité et l’hygiène au travail. Il doit veiller à préserver la santé des travailleurs et des populations riveraines, en prenant des mesures appropriées contre d’autres maladies liées aux travaux et à l’environnement dans lequel ils se déroulent : maladies respiratoires dues notamment au volume important de poussière et de gaz émis lors des travaux ; paludisme, gastro-entérites et autres maladies diarrhéiques dues à la forte prolifération de moustiques, aux changements de climat et à la qualité de l’eau et des aliments consommés ; maladies sévissant de manière endémique la zone.</w:t>
      </w:r>
    </w:p>
    <w:p w14:paraId="070CB281" w14:textId="77777777" w:rsidR="00A00FED" w:rsidRPr="00624847" w:rsidRDefault="00A00FED" w:rsidP="00A00FED">
      <w:pPr>
        <w:rPr>
          <w:rFonts w:ascii="Arial Narrow" w:hAnsi="Arial Narrow"/>
        </w:rPr>
      </w:pPr>
      <w:r w:rsidRPr="00624847">
        <w:rPr>
          <w:rFonts w:ascii="Arial Narrow" w:hAnsi="Arial Narrow"/>
        </w:rPr>
        <w:t>L’Entrepreneur doit prévoir des mesures de prévention suivantes contre les risques de maladie : (i) instaurer le port de masques, d’uniformes et autres chaussures adaptées ; (ii) installer systématiquement des infirmeries et fournir gratuitement au personnel de chantier les médicaments de base nécessaires aux soins d’urgence.</w:t>
      </w:r>
    </w:p>
    <w:p w14:paraId="0D28C021" w14:textId="77777777" w:rsidR="00A00FED" w:rsidRPr="00624847" w:rsidRDefault="00A00FED" w:rsidP="00A00FED">
      <w:pPr>
        <w:rPr>
          <w:rFonts w:ascii="Arial Narrow" w:hAnsi="Arial Narrow"/>
        </w:rPr>
      </w:pPr>
      <w:r w:rsidRPr="00624847">
        <w:rPr>
          <w:rFonts w:ascii="Arial Narrow" w:hAnsi="Arial Narrow"/>
        </w:rPr>
        <w:t>Par ailleurs, l’entrepreneur est tenu de signer une convention médicale d’urgence avec un établissement sanitaire de référence dans la localité où s’exécutent les travaux afin de permettre une prise en charge rapide et efficace des blessés en cas d’accidents graves.</w:t>
      </w:r>
    </w:p>
    <w:p w14:paraId="6F5F6D7B" w14:textId="77777777" w:rsidR="00A00FED" w:rsidRPr="006B0847" w:rsidRDefault="00A00FED" w:rsidP="000762BB">
      <w:pPr>
        <w:outlineLvl w:val="0"/>
        <w:rPr>
          <w:b/>
        </w:rPr>
      </w:pPr>
      <w:r w:rsidRPr="006B0847">
        <w:rPr>
          <w:b/>
        </w:rPr>
        <w:t>Prévention contre la violence sexuelle et violence basée sur le genre (VSVBG)</w:t>
      </w:r>
    </w:p>
    <w:p w14:paraId="3AF7EA11" w14:textId="77777777" w:rsidR="00A00FED" w:rsidRPr="00624847" w:rsidRDefault="00A00FED" w:rsidP="00A00FED">
      <w:pPr>
        <w:rPr>
          <w:rFonts w:ascii="Arial Narrow" w:hAnsi="Arial Narrow"/>
        </w:rPr>
      </w:pPr>
      <w:r w:rsidRPr="00624847">
        <w:rPr>
          <w:rFonts w:ascii="Arial Narrow" w:hAnsi="Arial Narrow"/>
        </w:rPr>
        <w:t>L’Entrepreneur doit informer et sensibiliser son personnel sur les risques liés aux Violences Sexuelles et Violence Basée sur le Genre. Tout cas de VSVBG observé pendant l’exécution de chantier doit être signalée par l’Entrepreneur et amener l’affaire au tribunal compétant à la matière. Par ailleurs, l’Entrepreneur doit tenir compte de l’aspect genre lors du recrutement de son personnel.</w:t>
      </w:r>
    </w:p>
    <w:p w14:paraId="53DB54AF" w14:textId="77777777" w:rsidR="00A00FED" w:rsidRPr="0084477F" w:rsidRDefault="00A00FED" w:rsidP="000762BB">
      <w:pPr>
        <w:outlineLvl w:val="0"/>
        <w:rPr>
          <w:b/>
        </w:rPr>
      </w:pPr>
      <w:r w:rsidRPr="0084477F">
        <w:rPr>
          <w:b/>
        </w:rPr>
        <w:t>Interdiction  de l’emploi des mineures sur le chantier</w:t>
      </w:r>
    </w:p>
    <w:p w14:paraId="204C947E" w14:textId="77777777" w:rsidR="00A00FED" w:rsidRPr="00624847" w:rsidRDefault="00A00FED" w:rsidP="00A00FED">
      <w:pPr>
        <w:rPr>
          <w:rFonts w:ascii="Arial Narrow" w:hAnsi="Arial Narrow"/>
        </w:rPr>
      </w:pPr>
      <w:r w:rsidRPr="00624847">
        <w:rPr>
          <w:rFonts w:ascii="Arial Narrow" w:hAnsi="Arial Narrow"/>
        </w:rPr>
        <w:t>L’Entrepreneur doit totalement éviter l’engagement des personnes jugées d’âge mineur selon la législation congolaise même pour des travaux journaliers</w:t>
      </w:r>
    </w:p>
    <w:p w14:paraId="34E97439" w14:textId="77777777" w:rsidR="00A00FED" w:rsidRPr="0084477F" w:rsidRDefault="00A00FED" w:rsidP="000762BB">
      <w:pPr>
        <w:outlineLvl w:val="0"/>
        <w:rPr>
          <w:b/>
        </w:rPr>
      </w:pPr>
      <w:r w:rsidRPr="0084477F">
        <w:rPr>
          <w:b/>
        </w:rPr>
        <w:t>Interdiction de l’emploi des travailleurs sans contrat de travail</w:t>
      </w:r>
      <w:bookmarkStart w:id="565" w:name="_Toc174234573"/>
    </w:p>
    <w:p w14:paraId="7B1C8F5C" w14:textId="77777777" w:rsidR="00A00FED" w:rsidRPr="00624847" w:rsidRDefault="00A00FED" w:rsidP="00A00FED">
      <w:pPr>
        <w:rPr>
          <w:rFonts w:ascii="Arial Narrow" w:hAnsi="Arial Narrow"/>
        </w:rPr>
      </w:pPr>
      <w:r w:rsidRPr="00624847">
        <w:rPr>
          <w:rFonts w:ascii="Arial Narrow" w:hAnsi="Arial Narrow"/>
        </w:rPr>
        <w:t xml:space="preserve">L’Entrepreneur doit totalement éviter de faire travailler une personne sans contrat écrit et avalisé par l’ONEM même pour des travaux journaliers.  </w:t>
      </w:r>
    </w:p>
    <w:p w14:paraId="11B4C8C4" w14:textId="77777777" w:rsidR="00A00FED" w:rsidRPr="0084477F" w:rsidRDefault="00A00FED" w:rsidP="000762BB">
      <w:pPr>
        <w:outlineLvl w:val="0"/>
        <w:rPr>
          <w:b/>
        </w:rPr>
      </w:pPr>
      <w:r w:rsidRPr="0084477F">
        <w:rPr>
          <w:b/>
        </w:rPr>
        <w:t>Voies de contournement et chemins d'accès temporaires</w:t>
      </w:r>
      <w:bookmarkEnd w:id="565"/>
      <w:r w:rsidRPr="0084477F">
        <w:rPr>
          <w:b/>
        </w:rPr>
        <w:t>.</w:t>
      </w:r>
    </w:p>
    <w:p w14:paraId="5F86C2EB" w14:textId="77777777" w:rsidR="00A00FED" w:rsidRPr="00624847" w:rsidRDefault="00A00FED" w:rsidP="00A00FED">
      <w:pPr>
        <w:rPr>
          <w:rFonts w:ascii="Arial Narrow" w:hAnsi="Arial Narrow"/>
        </w:rPr>
      </w:pPr>
      <w:r w:rsidRPr="00624847">
        <w:rPr>
          <w:rFonts w:ascii="Arial Narrow" w:hAnsi="Arial Narrow"/>
        </w:rPr>
        <w:t xml:space="preserve">L’utilisation de routes locales doit faire l’objet d’une entente préalable avec les autorités locales.  Pour éviter leur dégradation prématurée, l’Entrepreneur doit maintenir les routes locales en bon état durant la construction et les remettre à leur état original à la fin des travaux. </w:t>
      </w:r>
    </w:p>
    <w:p w14:paraId="4FF0A8A8" w14:textId="77777777" w:rsidR="00A00FED" w:rsidRPr="0084477F" w:rsidRDefault="00A00FED" w:rsidP="000762BB">
      <w:pPr>
        <w:outlineLvl w:val="0"/>
        <w:rPr>
          <w:b/>
        </w:rPr>
      </w:pPr>
      <w:bookmarkStart w:id="566" w:name="_Toc174234574"/>
      <w:r w:rsidRPr="0084477F">
        <w:rPr>
          <w:b/>
        </w:rPr>
        <w:t>Passerelles piétons et accès riverains</w:t>
      </w:r>
      <w:bookmarkEnd w:id="566"/>
    </w:p>
    <w:p w14:paraId="5E831576" w14:textId="77777777" w:rsidR="00A00FED" w:rsidRPr="00624847" w:rsidRDefault="00A00FED" w:rsidP="00A00FED">
      <w:pPr>
        <w:rPr>
          <w:rFonts w:ascii="Arial Narrow" w:hAnsi="Arial Narrow"/>
        </w:rPr>
      </w:pPr>
      <w:r w:rsidRPr="00624847">
        <w:rPr>
          <w:rFonts w:ascii="Arial Narrow" w:hAnsi="Arial Narrow"/>
        </w:rPr>
        <w:t>L’Entrepreneur doit constamment assurer l’accès aux propriétés riveraines et assurer la jouissance des entrées charretières et piétonnes, des vitrines d’exposition, par des ponts provisoires ou passerelles munis de garde-corps, placés au-dessus des tranchées ou autres obstacles créés par les travaux.</w:t>
      </w:r>
      <w:bookmarkStart w:id="567" w:name="_Toc174234575"/>
    </w:p>
    <w:p w14:paraId="65DB474D" w14:textId="77777777" w:rsidR="00A00FED" w:rsidRPr="0084477F" w:rsidRDefault="00A00FED" w:rsidP="000762BB">
      <w:pPr>
        <w:outlineLvl w:val="0"/>
        <w:rPr>
          <w:b/>
        </w:rPr>
      </w:pPr>
      <w:r w:rsidRPr="0084477F">
        <w:rPr>
          <w:b/>
        </w:rPr>
        <w:t>Services publics et secours</w:t>
      </w:r>
      <w:bookmarkEnd w:id="567"/>
    </w:p>
    <w:p w14:paraId="284B4358" w14:textId="77777777" w:rsidR="00A00FED" w:rsidRPr="00624847" w:rsidRDefault="00A00FED" w:rsidP="00A00FED">
      <w:pPr>
        <w:rPr>
          <w:rFonts w:ascii="Arial Narrow" w:hAnsi="Arial Narrow"/>
        </w:rPr>
      </w:pPr>
      <w:r w:rsidRPr="00624847">
        <w:rPr>
          <w:rFonts w:ascii="Arial Narrow" w:hAnsi="Arial Narrow"/>
        </w:rPr>
        <w:t xml:space="preserve">L’Entrepreneur doit impérativement maintenir l’accès des services publics et de secours en tous lieux. Lorsqu’une rue est barrée, l’Entrepreneur doit étudier avec le Maître d'Œuvre les dispositions pour le maintien des accès des véhicules de pompiers et ambulances. </w:t>
      </w:r>
    </w:p>
    <w:p w14:paraId="6A634FCC" w14:textId="77777777" w:rsidR="00A00FED" w:rsidRPr="0084477F" w:rsidRDefault="00A00FED" w:rsidP="000762BB">
      <w:pPr>
        <w:outlineLvl w:val="0"/>
        <w:rPr>
          <w:b/>
        </w:rPr>
      </w:pPr>
      <w:bookmarkStart w:id="568" w:name="_Toc174234576"/>
      <w:bookmarkStart w:id="569" w:name="_Toc55288761"/>
      <w:r w:rsidRPr="0084477F">
        <w:rPr>
          <w:b/>
        </w:rPr>
        <w:t>Journal de chantier</w:t>
      </w:r>
      <w:bookmarkEnd w:id="568"/>
      <w:bookmarkEnd w:id="569"/>
    </w:p>
    <w:p w14:paraId="7EF93439" w14:textId="77777777" w:rsidR="00A00FED" w:rsidRPr="00624847" w:rsidRDefault="00A00FED" w:rsidP="00A00FED">
      <w:pPr>
        <w:rPr>
          <w:rFonts w:ascii="Arial Narrow" w:hAnsi="Arial Narrow"/>
        </w:rPr>
      </w:pPr>
      <w:r w:rsidRPr="00624847">
        <w:rPr>
          <w:rFonts w:ascii="Arial Narrow" w:hAnsi="Arial Narrow"/>
        </w:rPr>
        <w:t xml:space="preserve">L’Entrepreneur doit tenir à jour un journal de chantier, dans lequel seront consignés les réclamations, les manquements ou incidents ayant un impact significatif sur l’environnement ou à un incident avec la population. Le journal de chantier est unique pour le chantier et les notes doivent être écrites à l’encre. L’Entrepreneur doit informer le public en général, et les populations riveraines en particulier, de l’existence de ce journal, avec indication du lieu où il peut être consulté. </w:t>
      </w:r>
    </w:p>
    <w:p w14:paraId="39557D39" w14:textId="77777777" w:rsidR="00A00FED" w:rsidRPr="0084477F" w:rsidRDefault="00A00FED" w:rsidP="000762BB">
      <w:pPr>
        <w:outlineLvl w:val="0"/>
        <w:rPr>
          <w:b/>
        </w:rPr>
      </w:pPr>
      <w:bookmarkStart w:id="570" w:name="_Toc174234577"/>
      <w:r w:rsidRPr="0084477F">
        <w:rPr>
          <w:b/>
        </w:rPr>
        <w:t>Entretien des engins et équipements de chantiers</w:t>
      </w:r>
      <w:bookmarkEnd w:id="570"/>
      <w:r w:rsidRPr="0084477F">
        <w:rPr>
          <w:b/>
        </w:rPr>
        <w:tab/>
      </w:r>
    </w:p>
    <w:p w14:paraId="1FB1B9C4" w14:textId="77777777" w:rsidR="00A00FED" w:rsidRPr="00624847" w:rsidRDefault="00A00FED" w:rsidP="00A00FED">
      <w:pPr>
        <w:rPr>
          <w:rFonts w:ascii="Arial Narrow" w:hAnsi="Arial Narrow"/>
        </w:rPr>
      </w:pPr>
      <w:r w:rsidRPr="00624847">
        <w:rPr>
          <w:rFonts w:ascii="Arial Narrow" w:hAnsi="Arial Narrow"/>
        </w:rPr>
        <w:t xml:space="preserve">L'Entrepreneur doit respecter les normes d’entretien des engins de chantiers et des véhicules et effectuer le ravitaillement en carburant et lubrifiant dans un lieu désigné à cet effet. Sur le site, une provision de matières absorbantes et d’isolants (coussins, feuilles, boudins et fibre de tourbe, …) ainsi que des récipients étanches bien identifiés, destinés à recevoir les résidus pétroliers et les déchets, doivent être présents. L'Entrepreneur doit exécuter, sous surveillance constante, toute manipulation de carburant, d'huile ou d'autres produits contaminants, y compris le transvasement, afin d'éviter le déversement. L'Entrepreneur doit recueillir, traiter ou recycler tous les résidus pétroliers, les huiles usagées et les déchets produits lors des activités d'entretien ou de réparation de la machinerie. Il lui est interdit de les rejeter dans l'environnement ou sur le site du chantier. </w:t>
      </w:r>
    </w:p>
    <w:p w14:paraId="003067AD" w14:textId="77777777" w:rsidR="00A00FED" w:rsidRPr="00624847" w:rsidRDefault="00A00FED" w:rsidP="00A00FED">
      <w:pPr>
        <w:rPr>
          <w:rFonts w:ascii="Arial Narrow" w:hAnsi="Arial Narrow"/>
        </w:rPr>
      </w:pPr>
      <w:r w:rsidRPr="00624847">
        <w:rPr>
          <w:rFonts w:ascii="Arial Narrow" w:hAnsi="Arial Narrow"/>
        </w:rPr>
        <w:t xml:space="preserve">L'Entrepreneur doit effecteur les vidanges dans des fûts étanches et conserver les huiles usagées pour les remettre au fournisseur (recyclage) ou aux populations locales pour d’autres usages. Les pièces de rechange usagées doivent être envoyées à la décharge publique. </w:t>
      </w:r>
    </w:p>
    <w:p w14:paraId="5C0618A9" w14:textId="77777777" w:rsidR="00A00FED" w:rsidRPr="00624847" w:rsidRDefault="00A00FED" w:rsidP="00A00FED">
      <w:pPr>
        <w:rPr>
          <w:rFonts w:ascii="Arial Narrow" w:hAnsi="Arial Narrow"/>
        </w:rPr>
      </w:pPr>
      <w:r w:rsidRPr="00624847">
        <w:rPr>
          <w:rFonts w:ascii="Arial Narrow" w:hAnsi="Arial Narrow"/>
        </w:rPr>
        <w:t>Les aires de lavage et d'entretien d'engins doivent être bétonnées et pourvues d'un ouvrage de récupération des huiles et graisses, avec une pente orientée de manière à éviter l'écoulement des produits polluants vers les sols non revêtus. Les bétonnières et les équipements servant au transport et à la pose du béton doivent être lavés dans des aires prévues à cet effet.</w:t>
      </w:r>
    </w:p>
    <w:p w14:paraId="70ECE9CE" w14:textId="77777777" w:rsidR="00A00FED" w:rsidRPr="0084477F" w:rsidRDefault="00A00FED" w:rsidP="000762BB">
      <w:pPr>
        <w:jc w:val="both"/>
        <w:outlineLvl w:val="0"/>
        <w:rPr>
          <w:rFonts w:ascii="Arial Narrow" w:hAnsi="Arial Narrow"/>
          <w:b/>
        </w:rPr>
      </w:pPr>
      <w:bookmarkStart w:id="571" w:name="_Toc174234583"/>
      <w:bookmarkStart w:id="572" w:name="_Toc73945530"/>
      <w:bookmarkStart w:id="573" w:name="_Toc76349929"/>
      <w:bookmarkStart w:id="574" w:name="_Toc76350190"/>
      <w:bookmarkStart w:id="575" w:name="_Toc76351453"/>
      <w:bookmarkStart w:id="576" w:name="_Toc76351752"/>
      <w:bookmarkStart w:id="577" w:name="_Toc76425717"/>
      <w:bookmarkStart w:id="578" w:name="_Toc76427558"/>
      <w:bookmarkStart w:id="579" w:name="_Toc76427818"/>
      <w:bookmarkStart w:id="580" w:name="_Toc76434212"/>
      <w:bookmarkStart w:id="581" w:name="_Toc76978232"/>
      <w:bookmarkStart w:id="582" w:name="_Toc88448671"/>
      <w:bookmarkStart w:id="583" w:name="_Toc106507741"/>
      <w:r w:rsidRPr="0084477F">
        <w:rPr>
          <w:rFonts w:ascii="Arial Narrow" w:hAnsi="Arial Narrow"/>
          <w:b/>
        </w:rPr>
        <w:t>Lutte contre les poussières</w:t>
      </w:r>
      <w:bookmarkEnd w:id="571"/>
      <w:bookmarkEnd w:id="572"/>
      <w:bookmarkEnd w:id="573"/>
      <w:bookmarkEnd w:id="574"/>
      <w:bookmarkEnd w:id="575"/>
      <w:bookmarkEnd w:id="576"/>
      <w:bookmarkEnd w:id="577"/>
      <w:bookmarkEnd w:id="578"/>
      <w:bookmarkEnd w:id="579"/>
      <w:bookmarkEnd w:id="580"/>
      <w:bookmarkEnd w:id="581"/>
      <w:bookmarkEnd w:id="582"/>
      <w:bookmarkEnd w:id="583"/>
    </w:p>
    <w:p w14:paraId="4BD266F7" w14:textId="77777777" w:rsidR="00A00FED" w:rsidRPr="00624847" w:rsidRDefault="00A00FED" w:rsidP="00A00FED">
      <w:pPr>
        <w:rPr>
          <w:rFonts w:ascii="Arial Narrow" w:hAnsi="Arial Narrow"/>
        </w:rPr>
      </w:pPr>
      <w:r w:rsidRPr="00624847">
        <w:rPr>
          <w:rFonts w:ascii="Arial Narrow" w:hAnsi="Arial Narrow"/>
        </w:rPr>
        <w:t xml:space="preserve">L'Entrepreneur doit choisir l’emplacement des concasseurs et des équipements similaires en fonction du bruit et de la poussière qu'ils produisent. Le port de lunettes et de masques anti-poussières est obligatoire. </w:t>
      </w:r>
    </w:p>
    <w:p w14:paraId="61C4F78E" w14:textId="77777777" w:rsidR="00A00FED" w:rsidRPr="00624847" w:rsidRDefault="00A00FED" w:rsidP="00A00FED">
      <w:pPr>
        <w:tabs>
          <w:tab w:val="left" w:pos="6357"/>
        </w:tabs>
        <w:rPr>
          <w:rFonts w:ascii="Arial Narrow" w:hAnsi="Arial Narrow"/>
          <w:sz w:val="24"/>
          <w:szCs w:val="24"/>
        </w:rPr>
      </w:pPr>
    </w:p>
    <w:p w14:paraId="5C59FD04" w14:textId="77777777" w:rsidR="00A00FED" w:rsidRPr="0084477F" w:rsidRDefault="00A00FED" w:rsidP="000762BB">
      <w:pPr>
        <w:jc w:val="both"/>
        <w:outlineLvl w:val="0"/>
        <w:rPr>
          <w:rFonts w:ascii="Arial Narrow" w:hAnsi="Arial Narrow"/>
          <w:sz w:val="24"/>
          <w:szCs w:val="24"/>
        </w:rPr>
      </w:pPr>
      <w:r w:rsidRPr="0084477F">
        <w:rPr>
          <w:rFonts w:ascii="Arial Narrow" w:hAnsi="Arial Narrow"/>
          <w:b/>
          <w:sz w:val="24"/>
          <w:szCs w:val="24"/>
        </w:rPr>
        <w:t>Annexe 4 :</w:t>
      </w:r>
      <w:r w:rsidRPr="0084477F">
        <w:rPr>
          <w:rFonts w:ascii="Arial Narrow" w:hAnsi="Arial Narrow"/>
          <w:sz w:val="24"/>
          <w:szCs w:val="24"/>
        </w:rPr>
        <w:t xml:space="preserve"> Procès-verbaux des activités de consultation des parties prenantes, résumés des réunions</w:t>
      </w:r>
    </w:p>
    <w:p w14:paraId="034C7B04" w14:textId="77777777" w:rsidR="00A00FED" w:rsidRPr="00624847" w:rsidRDefault="00A00FED" w:rsidP="00A00FED">
      <w:pPr>
        <w:widowControl w:val="0"/>
        <w:autoSpaceDE w:val="0"/>
        <w:autoSpaceDN w:val="0"/>
        <w:adjustRightInd w:val="0"/>
        <w:spacing w:before="11" w:after="0"/>
        <w:ind w:right="387"/>
        <w:jc w:val="both"/>
        <w:rPr>
          <w:rFonts w:ascii="Arial Narrow" w:hAnsi="Arial Narrow" w:cs="Cambria"/>
          <w:b/>
          <w:bCs/>
          <w:spacing w:val="-1"/>
          <w:sz w:val="24"/>
          <w:szCs w:val="24"/>
        </w:rPr>
      </w:pPr>
      <w:r w:rsidRPr="00624847">
        <w:rPr>
          <w:rFonts w:ascii="Arial Narrow" w:hAnsi="Arial Narrow" w:cs="Cambria"/>
          <w:b/>
          <w:bCs/>
          <w:spacing w:val="-1"/>
          <w:sz w:val="24"/>
          <w:szCs w:val="24"/>
        </w:rPr>
        <w:t>C</w:t>
      </w:r>
      <w:r w:rsidRPr="00624847">
        <w:rPr>
          <w:rFonts w:ascii="Arial Narrow" w:hAnsi="Arial Narrow" w:cs="Cambria"/>
          <w:b/>
          <w:bCs/>
          <w:sz w:val="24"/>
          <w:szCs w:val="24"/>
        </w:rPr>
        <w:t>om</w:t>
      </w:r>
      <w:r w:rsidRPr="00624847">
        <w:rPr>
          <w:rFonts w:ascii="Arial Narrow" w:hAnsi="Arial Narrow" w:cs="Cambria"/>
          <w:b/>
          <w:bCs/>
          <w:spacing w:val="1"/>
          <w:sz w:val="24"/>
          <w:szCs w:val="24"/>
        </w:rPr>
        <w:t>pt</w:t>
      </w:r>
      <w:r w:rsidRPr="00624847">
        <w:rPr>
          <w:rFonts w:ascii="Arial Narrow" w:hAnsi="Arial Narrow" w:cs="Cambria"/>
          <w:b/>
          <w:bCs/>
          <w:sz w:val="24"/>
          <w:szCs w:val="24"/>
        </w:rPr>
        <w:t>e-re</w:t>
      </w:r>
      <w:r w:rsidRPr="00624847">
        <w:rPr>
          <w:rFonts w:ascii="Arial Narrow" w:hAnsi="Arial Narrow" w:cs="Cambria"/>
          <w:b/>
          <w:bCs/>
          <w:spacing w:val="-1"/>
          <w:sz w:val="24"/>
          <w:szCs w:val="24"/>
        </w:rPr>
        <w:t>n</w:t>
      </w:r>
      <w:r w:rsidRPr="00624847">
        <w:rPr>
          <w:rFonts w:ascii="Arial Narrow" w:hAnsi="Arial Narrow" w:cs="Cambria"/>
          <w:b/>
          <w:bCs/>
          <w:sz w:val="24"/>
          <w:szCs w:val="24"/>
        </w:rPr>
        <w:t>du des</w:t>
      </w:r>
      <w:r w:rsidR="00172753">
        <w:rPr>
          <w:rFonts w:ascii="Arial Narrow" w:hAnsi="Arial Narrow" w:cs="Cambria"/>
          <w:b/>
          <w:bCs/>
          <w:sz w:val="24"/>
          <w:szCs w:val="24"/>
        </w:rPr>
        <w:t xml:space="preserve"> </w:t>
      </w:r>
      <w:r w:rsidRPr="00624847">
        <w:rPr>
          <w:rFonts w:ascii="Arial Narrow" w:hAnsi="Arial Narrow" w:cs="Cambria"/>
          <w:b/>
          <w:bCs/>
          <w:spacing w:val="-3"/>
          <w:sz w:val="24"/>
          <w:szCs w:val="24"/>
        </w:rPr>
        <w:t>r</w:t>
      </w:r>
      <w:r w:rsidRPr="00624847">
        <w:rPr>
          <w:rFonts w:ascii="Arial Narrow" w:hAnsi="Arial Narrow" w:cs="Cambria"/>
          <w:b/>
          <w:bCs/>
          <w:sz w:val="24"/>
          <w:szCs w:val="24"/>
        </w:rPr>
        <w:t>éun</w:t>
      </w:r>
      <w:r w:rsidRPr="00624847">
        <w:rPr>
          <w:rFonts w:ascii="Arial Narrow" w:hAnsi="Arial Narrow" w:cs="Cambria"/>
          <w:b/>
          <w:bCs/>
          <w:spacing w:val="-1"/>
          <w:sz w:val="24"/>
          <w:szCs w:val="24"/>
        </w:rPr>
        <w:t>i</w:t>
      </w:r>
      <w:r w:rsidRPr="00624847">
        <w:rPr>
          <w:rFonts w:ascii="Arial Narrow" w:hAnsi="Arial Narrow" w:cs="Cambria"/>
          <w:b/>
          <w:bCs/>
          <w:sz w:val="24"/>
          <w:szCs w:val="24"/>
        </w:rPr>
        <w:t>ons de consul</w:t>
      </w:r>
      <w:r w:rsidRPr="00624847">
        <w:rPr>
          <w:rFonts w:ascii="Arial Narrow" w:hAnsi="Arial Narrow" w:cs="Cambria"/>
          <w:b/>
          <w:bCs/>
          <w:spacing w:val="2"/>
          <w:sz w:val="24"/>
          <w:szCs w:val="24"/>
        </w:rPr>
        <w:t>t</w:t>
      </w:r>
      <w:r w:rsidRPr="00624847">
        <w:rPr>
          <w:rFonts w:ascii="Arial Narrow" w:hAnsi="Arial Narrow" w:cs="Cambria"/>
          <w:b/>
          <w:bCs/>
          <w:spacing w:val="1"/>
          <w:sz w:val="24"/>
          <w:szCs w:val="24"/>
        </w:rPr>
        <w:t>at</w:t>
      </w:r>
      <w:r w:rsidRPr="00624847">
        <w:rPr>
          <w:rFonts w:ascii="Arial Narrow" w:hAnsi="Arial Narrow" w:cs="Cambria"/>
          <w:b/>
          <w:bCs/>
          <w:spacing w:val="-1"/>
          <w:sz w:val="24"/>
          <w:szCs w:val="24"/>
        </w:rPr>
        <w:t>i</w:t>
      </w:r>
      <w:r w:rsidRPr="00624847">
        <w:rPr>
          <w:rFonts w:ascii="Arial Narrow" w:hAnsi="Arial Narrow" w:cs="Cambria"/>
          <w:b/>
          <w:bCs/>
          <w:spacing w:val="-2"/>
          <w:sz w:val="24"/>
          <w:szCs w:val="24"/>
        </w:rPr>
        <w:t>o</w:t>
      </w:r>
      <w:r w:rsidRPr="00624847">
        <w:rPr>
          <w:rFonts w:ascii="Arial Narrow" w:hAnsi="Arial Narrow" w:cs="Cambria"/>
          <w:b/>
          <w:bCs/>
          <w:sz w:val="24"/>
          <w:szCs w:val="24"/>
        </w:rPr>
        <w:t>n</w:t>
      </w:r>
      <w:r w:rsidR="00172753">
        <w:rPr>
          <w:rFonts w:ascii="Arial Narrow" w:hAnsi="Arial Narrow" w:cs="Cambria"/>
          <w:b/>
          <w:bCs/>
          <w:sz w:val="24"/>
          <w:szCs w:val="24"/>
        </w:rPr>
        <w:t xml:space="preserve"> </w:t>
      </w:r>
      <w:r w:rsidRPr="00624847">
        <w:rPr>
          <w:rFonts w:ascii="Arial Narrow" w:hAnsi="Arial Narrow" w:cs="Cambria"/>
          <w:b/>
          <w:bCs/>
          <w:sz w:val="24"/>
          <w:szCs w:val="24"/>
        </w:rPr>
        <w:t>p</w:t>
      </w:r>
      <w:r w:rsidRPr="00624847">
        <w:rPr>
          <w:rFonts w:ascii="Arial Narrow" w:hAnsi="Arial Narrow" w:cs="Cambria"/>
          <w:b/>
          <w:bCs/>
          <w:spacing w:val="1"/>
          <w:sz w:val="24"/>
          <w:szCs w:val="24"/>
        </w:rPr>
        <w:t>u</w:t>
      </w:r>
      <w:r w:rsidRPr="00624847">
        <w:rPr>
          <w:rFonts w:ascii="Arial Narrow" w:hAnsi="Arial Narrow" w:cs="Cambria"/>
          <w:b/>
          <w:bCs/>
          <w:sz w:val="24"/>
          <w:szCs w:val="24"/>
        </w:rPr>
        <w:t>bl</w:t>
      </w:r>
      <w:r w:rsidRPr="00624847">
        <w:rPr>
          <w:rFonts w:ascii="Arial Narrow" w:hAnsi="Arial Narrow" w:cs="Cambria"/>
          <w:b/>
          <w:bCs/>
          <w:spacing w:val="-1"/>
          <w:sz w:val="24"/>
          <w:szCs w:val="24"/>
        </w:rPr>
        <w:t>i</w:t>
      </w:r>
      <w:r w:rsidRPr="00624847">
        <w:rPr>
          <w:rFonts w:ascii="Arial Narrow" w:hAnsi="Arial Narrow" w:cs="Cambria"/>
          <w:b/>
          <w:bCs/>
          <w:sz w:val="24"/>
          <w:szCs w:val="24"/>
        </w:rPr>
        <w:t xml:space="preserve">que </w:t>
      </w:r>
      <w:r w:rsidRPr="00624847">
        <w:rPr>
          <w:rFonts w:ascii="Arial Narrow" w:hAnsi="Arial Narrow" w:cs="Cambria"/>
          <w:b/>
          <w:bCs/>
          <w:spacing w:val="1"/>
          <w:sz w:val="24"/>
          <w:szCs w:val="24"/>
        </w:rPr>
        <w:t>d</w:t>
      </w:r>
      <w:r w:rsidRPr="00624847">
        <w:rPr>
          <w:rFonts w:ascii="Arial Narrow" w:hAnsi="Arial Narrow" w:cs="Cambria"/>
          <w:b/>
          <w:bCs/>
          <w:sz w:val="24"/>
          <w:szCs w:val="24"/>
        </w:rPr>
        <w:t>es po</w:t>
      </w:r>
      <w:r w:rsidRPr="00624847">
        <w:rPr>
          <w:rFonts w:ascii="Arial Narrow" w:hAnsi="Arial Narrow" w:cs="Cambria"/>
          <w:b/>
          <w:bCs/>
          <w:spacing w:val="1"/>
          <w:sz w:val="24"/>
          <w:szCs w:val="24"/>
        </w:rPr>
        <w:t>p</w:t>
      </w:r>
      <w:r w:rsidRPr="00624847">
        <w:rPr>
          <w:rFonts w:ascii="Arial Narrow" w:hAnsi="Arial Narrow" w:cs="Cambria"/>
          <w:b/>
          <w:bCs/>
          <w:sz w:val="24"/>
          <w:szCs w:val="24"/>
        </w:rPr>
        <w:t>u</w:t>
      </w:r>
      <w:r w:rsidRPr="00624847">
        <w:rPr>
          <w:rFonts w:ascii="Arial Narrow" w:hAnsi="Arial Narrow" w:cs="Cambria"/>
          <w:b/>
          <w:bCs/>
          <w:spacing w:val="-2"/>
          <w:sz w:val="24"/>
          <w:szCs w:val="24"/>
        </w:rPr>
        <w:t>l</w:t>
      </w:r>
      <w:r w:rsidRPr="00624847">
        <w:rPr>
          <w:rFonts w:ascii="Arial Narrow" w:hAnsi="Arial Narrow" w:cs="Cambria"/>
          <w:b/>
          <w:bCs/>
          <w:spacing w:val="-1"/>
          <w:sz w:val="24"/>
          <w:szCs w:val="24"/>
        </w:rPr>
        <w:t>a</w:t>
      </w:r>
      <w:r w:rsidRPr="00624847">
        <w:rPr>
          <w:rFonts w:ascii="Arial Narrow" w:hAnsi="Arial Narrow" w:cs="Cambria"/>
          <w:b/>
          <w:bCs/>
          <w:spacing w:val="1"/>
          <w:sz w:val="24"/>
          <w:szCs w:val="24"/>
        </w:rPr>
        <w:t>t</w:t>
      </w:r>
      <w:r w:rsidRPr="00624847">
        <w:rPr>
          <w:rFonts w:ascii="Arial Narrow" w:hAnsi="Arial Narrow" w:cs="Cambria"/>
          <w:b/>
          <w:bCs/>
          <w:spacing w:val="-1"/>
          <w:sz w:val="24"/>
          <w:szCs w:val="24"/>
        </w:rPr>
        <w:t>i</w:t>
      </w:r>
      <w:r w:rsidRPr="00624847">
        <w:rPr>
          <w:rFonts w:ascii="Arial Narrow" w:hAnsi="Arial Narrow" w:cs="Cambria"/>
          <w:b/>
          <w:bCs/>
          <w:sz w:val="24"/>
          <w:szCs w:val="24"/>
        </w:rPr>
        <w:t xml:space="preserve">ons des communes concernées par le projet dans la </w:t>
      </w:r>
      <w:r w:rsidRPr="00624847">
        <w:rPr>
          <w:rFonts w:ascii="Arial Narrow" w:hAnsi="Arial Narrow" w:cs="Cambria"/>
          <w:b/>
          <w:bCs/>
          <w:spacing w:val="-1"/>
          <w:sz w:val="24"/>
          <w:szCs w:val="24"/>
        </w:rPr>
        <w:t>Ville de Kikwit.</w:t>
      </w:r>
    </w:p>
    <w:p w14:paraId="281805E5" w14:textId="77777777" w:rsidR="00A00FED" w:rsidRPr="00624847" w:rsidRDefault="00A00FED" w:rsidP="00A00FED">
      <w:pPr>
        <w:widowControl w:val="0"/>
        <w:autoSpaceDE w:val="0"/>
        <w:autoSpaceDN w:val="0"/>
        <w:adjustRightInd w:val="0"/>
        <w:spacing w:before="11" w:after="0"/>
        <w:ind w:left="153" w:right="111"/>
        <w:jc w:val="both"/>
        <w:rPr>
          <w:rFonts w:ascii="Arial Narrow" w:hAnsi="Arial Narrow" w:cs="Cambria"/>
          <w:spacing w:val="1"/>
          <w:sz w:val="24"/>
          <w:szCs w:val="24"/>
        </w:rPr>
      </w:pPr>
    </w:p>
    <w:p w14:paraId="3CA6F9EF" w14:textId="77777777" w:rsidR="00A00FED" w:rsidRPr="00624847" w:rsidRDefault="00A00FED" w:rsidP="00A00FED">
      <w:pPr>
        <w:widowControl w:val="0"/>
        <w:autoSpaceDE w:val="0"/>
        <w:autoSpaceDN w:val="0"/>
        <w:adjustRightInd w:val="0"/>
        <w:spacing w:before="11" w:after="0"/>
        <w:ind w:left="153" w:right="111"/>
        <w:jc w:val="both"/>
        <w:rPr>
          <w:rFonts w:ascii="Arial Narrow" w:hAnsi="Arial Narrow" w:cs="Cambria"/>
          <w:spacing w:val="1"/>
          <w:sz w:val="24"/>
          <w:szCs w:val="24"/>
        </w:rPr>
      </w:pPr>
      <w:r w:rsidRPr="00624847">
        <w:rPr>
          <w:rFonts w:ascii="Arial Narrow" w:hAnsi="Arial Narrow" w:cs="Cambria"/>
          <w:spacing w:val="1"/>
          <w:sz w:val="24"/>
          <w:szCs w:val="24"/>
        </w:rPr>
        <w:t>Signalons, pour ce compte rendu les ordres du jour (</w:t>
      </w:r>
      <w:r w:rsidRPr="00624847">
        <w:rPr>
          <w:rFonts w:ascii="Arial Narrow" w:hAnsi="Arial Narrow" w:cs="Cambria"/>
          <w:color w:val="000000"/>
          <w:spacing w:val="1"/>
          <w:sz w:val="24"/>
          <w:szCs w:val="24"/>
        </w:rPr>
        <w:t>M</w:t>
      </w:r>
      <w:r w:rsidRPr="00624847">
        <w:rPr>
          <w:rFonts w:ascii="Arial Narrow" w:hAnsi="Arial Narrow" w:cs="Cambria"/>
          <w:color w:val="000000"/>
          <w:sz w:val="24"/>
          <w:szCs w:val="24"/>
        </w:rPr>
        <w:t xml:space="preserve">ot </w:t>
      </w:r>
      <w:r w:rsidRPr="00624847">
        <w:rPr>
          <w:rFonts w:ascii="Arial Narrow" w:hAnsi="Arial Narrow" w:cs="Cambria"/>
          <w:color w:val="000000"/>
          <w:spacing w:val="-1"/>
          <w:sz w:val="24"/>
          <w:szCs w:val="24"/>
        </w:rPr>
        <w:t>d</w:t>
      </w:r>
      <w:r w:rsidRPr="00624847">
        <w:rPr>
          <w:rFonts w:ascii="Arial Narrow" w:hAnsi="Arial Narrow" w:cs="Cambria"/>
          <w:color w:val="000000"/>
          <w:sz w:val="24"/>
          <w:szCs w:val="24"/>
        </w:rPr>
        <w:t xml:space="preserve">e </w:t>
      </w:r>
      <w:r w:rsidRPr="00624847">
        <w:rPr>
          <w:rFonts w:ascii="Arial Narrow" w:hAnsi="Arial Narrow" w:cs="Cambria"/>
          <w:color w:val="000000"/>
          <w:spacing w:val="1"/>
          <w:sz w:val="24"/>
          <w:szCs w:val="24"/>
        </w:rPr>
        <w:t>b</w:t>
      </w:r>
      <w:r w:rsidRPr="00624847">
        <w:rPr>
          <w:rFonts w:ascii="Arial Narrow" w:hAnsi="Arial Narrow" w:cs="Cambria"/>
          <w:color w:val="000000"/>
          <w:sz w:val="24"/>
          <w:szCs w:val="24"/>
        </w:rPr>
        <w:t>i</w:t>
      </w:r>
      <w:r w:rsidRPr="00624847">
        <w:rPr>
          <w:rFonts w:ascii="Arial Narrow" w:hAnsi="Arial Narrow" w:cs="Cambria"/>
          <w:color w:val="000000"/>
          <w:spacing w:val="1"/>
          <w:sz w:val="24"/>
          <w:szCs w:val="24"/>
        </w:rPr>
        <w:t>en</w:t>
      </w:r>
      <w:r w:rsidRPr="00624847">
        <w:rPr>
          <w:rFonts w:ascii="Arial Narrow" w:hAnsi="Arial Narrow" w:cs="Cambria"/>
          <w:color w:val="000000"/>
          <w:spacing w:val="-1"/>
          <w:sz w:val="24"/>
          <w:szCs w:val="24"/>
        </w:rPr>
        <w:t>v</w:t>
      </w:r>
      <w:r w:rsidRPr="00624847">
        <w:rPr>
          <w:rFonts w:ascii="Arial Narrow" w:hAnsi="Arial Narrow" w:cs="Cambria"/>
          <w:color w:val="000000"/>
          <w:sz w:val="24"/>
          <w:szCs w:val="24"/>
        </w:rPr>
        <w:t>e</w:t>
      </w:r>
      <w:r w:rsidRPr="00624847">
        <w:rPr>
          <w:rFonts w:ascii="Arial Narrow" w:hAnsi="Arial Narrow" w:cs="Cambria"/>
          <w:color w:val="000000"/>
          <w:spacing w:val="1"/>
          <w:sz w:val="24"/>
          <w:szCs w:val="24"/>
        </w:rPr>
        <w:t>n</w:t>
      </w:r>
      <w:r w:rsidRPr="00624847">
        <w:rPr>
          <w:rFonts w:ascii="Arial Narrow" w:hAnsi="Arial Narrow" w:cs="Cambria"/>
          <w:color w:val="000000"/>
          <w:sz w:val="24"/>
          <w:szCs w:val="24"/>
        </w:rPr>
        <w:t xml:space="preserve">ue </w:t>
      </w:r>
      <w:r w:rsidRPr="00624847">
        <w:rPr>
          <w:rFonts w:ascii="Arial Narrow" w:hAnsi="Arial Narrow" w:cs="Cambria"/>
          <w:color w:val="000000"/>
          <w:spacing w:val="-1"/>
          <w:sz w:val="24"/>
          <w:szCs w:val="24"/>
        </w:rPr>
        <w:t>à tous les participants par le consultant</w:t>
      </w:r>
      <w:r w:rsidRPr="00624847">
        <w:rPr>
          <w:rFonts w:ascii="Arial Narrow" w:hAnsi="Arial Narrow" w:cs="Cambria"/>
          <w:color w:val="000000"/>
          <w:sz w:val="24"/>
          <w:szCs w:val="24"/>
        </w:rPr>
        <w:t xml:space="preserve">  et</w:t>
      </w:r>
      <w:r w:rsidR="00172753">
        <w:rPr>
          <w:rFonts w:ascii="Arial Narrow" w:hAnsi="Arial Narrow" w:cs="Cambria"/>
          <w:color w:val="000000"/>
          <w:sz w:val="24"/>
          <w:szCs w:val="24"/>
        </w:rPr>
        <w:t xml:space="preserve"> </w:t>
      </w:r>
      <w:r w:rsidRPr="00624847">
        <w:rPr>
          <w:rFonts w:ascii="Arial Narrow" w:hAnsi="Arial Narrow" w:cs="Cambria"/>
          <w:color w:val="000000"/>
          <w:spacing w:val="1"/>
          <w:sz w:val="24"/>
          <w:szCs w:val="24"/>
        </w:rPr>
        <w:t xml:space="preserve">présentation de toutes les personnes dans la salle ; </w:t>
      </w:r>
      <w:r w:rsidRPr="00624847">
        <w:rPr>
          <w:rFonts w:ascii="Arial Narrow" w:hAnsi="Arial Narrow" w:cs="Cambria"/>
          <w:color w:val="000000"/>
          <w:sz w:val="24"/>
          <w:szCs w:val="24"/>
        </w:rPr>
        <w:t>Prése</w:t>
      </w:r>
      <w:r w:rsidRPr="00624847">
        <w:rPr>
          <w:rFonts w:ascii="Arial Narrow" w:hAnsi="Arial Narrow" w:cs="Cambria"/>
          <w:color w:val="000000"/>
          <w:spacing w:val="1"/>
          <w:sz w:val="24"/>
          <w:szCs w:val="24"/>
        </w:rPr>
        <w:t>n</w:t>
      </w:r>
      <w:r w:rsidRPr="00624847">
        <w:rPr>
          <w:rFonts w:ascii="Arial Narrow" w:hAnsi="Arial Narrow" w:cs="Cambria"/>
          <w:color w:val="000000"/>
          <w:sz w:val="24"/>
          <w:szCs w:val="24"/>
        </w:rPr>
        <w:t>t</w:t>
      </w:r>
      <w:r w:rsidRPr="00624847">
        <w:rPr>
          <w:rFonts w:ascii="Arial Narrow" w:hAnsi="Arial Narrow" w:cs="Cambria"/>
          <w:color w:val="000000"/>
          <w:spacing w:val="1"/>
          <w:sz w:val="24"/>
          <w:szCs w:val="24"/>
        </w:rPr>
        <w:t>a</w:t>
      </w:r>
      <w:r w:rsidRPr="00624847">
        <w:rPr>
          <w:rFonts w:ascii="Arial Narrow" w:hAnsi="Arial Narrow" w:cs="Cambria"/>
          <w:color w:val="000000"/>
          <w:sz w:val="24"/>
          <w:szCs w:val="24"/>
        </w:rPr>
        <w:t>t</w:t>
      </w:r>
      <w:r w:rsidRPr="00624847">
        <w:rPr>
          <w:rFonts w:ascii="Arial Narrow" w:hAnsi="Arial Narrow" w:cs="Cambria"/>
          <w:color w:val="000000"/>
          <w:spacing w:val="1"/>
          <w:sz w:val="24"/>
          <w:szCs w:val="24"/>
        </w:rPr>
        <w:t>i</w:t>
      </w:r>
      <w:r w:rsidRPr="00624847">
        <w:rPr>
          <w:rFonts w:ascii="Arial Narrow" w:hAnsi="Arial Narrow" w:cs="Cambria"/>
          <w:color w:val="000000"/>
          <w:sz w:val="24"/>
          <w:szCs w:val="24"/>
        </w:rPr>
        <w:t xml:space="preserve">on </w:t>
      </w:r>
      <w:r w:rsidRPr="00624847">
        <w:rPr>
          <w:rFonts w:ascii="Arial Narrow" w:hAnsi="Arial Narrow" w:cs="Cambria"/>
          <w:color w:val="000000"/>
          <w:spacing w:val="-1"/>
          <w:sz w:val="24"/>
          <w:szCs w:val="24"/>
        </w:rPr>
        <w:t>d</w:t>
      </w:r>
      <w:r w:rsidRPr="00624847">
        <w:rPr>
          <w:rFonts w:ascii="Arial Narrow" w:hAnsi="Arial Narrow" w:cs="Cambria"/>
          <w:color w:val="000000"/>
          <w:sz w:val="24"/>
          <w:szCs w:val="24"/>
        </w:rPr>
        <w:t xml:space="preserve">es </w:t>
      </w:r>
      <w:r w:rsidRPr="00624847">
        <w:rPr>
          <w:rFonts w:ascii="Arial Narrow" w:hAnsi="Arial Narrow" w:cs="Cambria"/>
          <w:color w:val="000000"/>
          <w:spacing w:val="1"/>
          <w:sz w:val="24"/>
          <w:szCs w:val="24"/>
        </w:rPr>
        <w:t>a</w:t>
      </w:r>
      <w:r w:rsidRPr="00624847">
        <w:rPr>
          <w:rFonts w:ascii="Arial Narrow" w:hAnsi="Arial Narrow" w:cs="Cambria"/>
          <w:color w:val="000000"/>
          <w:sz w:val="24"/>
          <w:szCs w:val="24"/>
        </w:rPr>
        <w:t>ctivi</w:t>
      </w:r>
      <w:r w:rsidRPr="00624847">
        <w:rPr>
          <w:rFonts w:ascii="Arial Narrow" w:hAnsi="Arial Narrow" w:cs="Cambria"/>
          <w:color w:val="000000"/>
          <w:spacing w:val="-2"/>
          <w:sz w:val="24"/>
          <w:szCs w:val="24"/>
        </w:rPr>
        <w:t>t</w:t>
      </w:r>
      <w:r w:rsidRPr="00624847">
        <w:rPr>
          <w:rFonts w:ascii="Arial Narrow" w:hAnsi="Arial Narrow" w:cs="Cambria"/>
          <w:color w:val="000000"/>
          <w:sz w:val="24"/>
          <w:szCs w:val="24"/>
        </w:rPr>
        <w:t xml:space="preserve">és </w:t>
      </w:r>
      <w:r w:rsidRPr="00624847">
        <w:rPr>
          <w:rFonts w:ascii="Arial Narrow" w:hAnsi="Arial Narrow" w:cs="Cambria"/>
          <w:color w:val="000000"/>
          <w:spacing w:val="-1"/>
          <w:sz w:val="24"/>
          <w:szCs w:val="24"/>
        </w:rPr>
        <w:t>d</w:t>
      </w:r>
      <w:r w:rsidRPr="00624847">
        <w:rPr>
          <w:rFonts w:ascii="Arial Narrow" w:hAnsi="Arial Narrow" w:cs="Cambria"/>
          <w:color w:val="000000"/>
          <w:sz w:val="24"/>
          <w:szCs w:val="24"/>
        </w:rPr>
        <w:t>u pr</w:t>
      </w:r>
      <w:r w:rsidRPr="00624847">
        <w:rPr>
          <w:rFonts w:ascii="Arial Narrow" w:hAnsi="Arial Narrow" w:cs="Cambria"/>
          <w:color w:val="000000"/>
          <w:spacing w:val="-1"/>
          <w:sz w:val="24"/>
          <w:szCs w:val="24"/>
        </w:rPr>
        <w:t>o</w:t>
      </w:r>
      <w:r w:rsidRPr="00624847">
        <w:rPr>
          <w:rFonts w:ascii="Arial Narrow" w:hAnsi="Arial Narrow" w:cs="Cambria"/>
          <w:color w:val="000000"/>
          <w:spacing w:val="1"/>
          <w:sz w:val="24"/>
          <w:szCs w:val="24"/>
        </w:rPr>
        <w:t>j</w:t>
      </w:r>
      <w:r w:rsidRPr="00624847">
        <w:rPr>
          <w:rFonts w:ascii="Arial Narrow" w:hAnsi="Arial Narrow" w:cs="Cambria"/>
          <w:color w:val="000000"/>
          <w:sz w:val="24"/>
          <w:szCs w:val="24"/>
        </w:rPr>
        <w:t xml:space="preserve">et, les effets positifs et négatifs et </w:t>
      </w:r>
      <w:r w:rsidRPr="00624847">
        <w:rPr>
          <w:rFonts w:ascii="Arial Narrow" w:hAnsi="Arial Narrow" w:cs="Cambria"/>
          <w:color w:val="000000"/>
          <w:spacing w:val="1"/>
          <w:sz w:val="24"/>
          <w:szCs w:val="24"/>
        </w:rPr>
        <w:t>É</w:t>
      </w:r>
      <w:r w:rsidRPr="00624847">
        <w:rPr>
          <w:rFonts w:ascii="Arial Narrow" w:hAnsi="Arial Narrow" w:cs="Cambria"/>
          <w:color w:val="000000"/>
          <w:sz w:val="24"/>
          <w:szCs w:val="24"/>
        </w:rPr>
        <w:t>c</w:t>
      </w:r>
      <w:r w:rsidRPr="00624847">
        <w:rPr>
          <w:rFonts w:ascii="Arial Narrow" w:hAnsi="Arial Narrow" w:cs="Cambria"/>
          <w:color w:val="000000"/>
          <w:spacing w:val="-1"/>
          <w:sz w:val="24"/>
          <w:szCs w:val="24"/>
        </w:rPr>
        <w:t>h</w:t>
      </w:r>
      <w:r w:rsidRPr="00624847">
        <w:rPr>
          <w:rFonts w:ascii="Arial Narrow" w:hAnsi="Arial Narrow" w:cs="Cambria"/>
          <w:color w:val="000000"/>
          <w:sz w:val="24"/>
          <w:szCs w:val="24"/>
        </w:rPr>
        <w:t>a</w:t>
      </w:r>
      <w:r w:rsidRPr="00624847">
        <w:rPr>
          <w:rFonts w:ascii="Arial Narrow" w:hAnsi="Arial Narrow" w:cs="Cambria"/>
          <w:color w:val="000000"/>
          <w:spacing w:val="1"/>
          <w:sz w:val="24"/>
          <w:szCs w:val="24"/>
        </w:rPr>
        <w:t>n</w:t>
      </w:r>
      <w:r w:rsidRPr="00624847">
        <w:rPr>
          <w:rFonts w:ascii="Arial Narrow" w:hAnsi="Arial Narrow" w:cs="Cambria"/>
          <w:color w:val="000000"/>
          <w:spacing w:val="-1"/>
          <w:sz w:val="24"/>
          <w:szCs w:val="24"/>
        </w:rPr>
        <w:t>g</w:t>
      </w:r>
      <w:r w:rsidRPr="00624847">
        <w:rPr>
          <w:rFonts w:ascii="Arial Narrow" w:hAnsi="Arial Narrow" w:cs="Cambria"/>
          <w:color w:val="000000"/>
          <w:sz w:val="24"/>
          <w:szCs w:val="24"/>
        </w:rPr>
        <w:t>es</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e</w:t>
      </w:r>
      <w:r w:rsidRPr="00624847">
        <w:rPr>
          <w:rFonts w:ascii="Arial Narrow" w:hAnsi="Arial Narrow" w:cs="Cambria"/>
          <w:color w:val="000000"/>
          <w:spacing w:val="1"/>
          <w:sz w:val="24"/>
          <w:szCs w:val="24"/>
        </w:rPr>
        <w:t>n</w:t>
      </w:r>
      <w:r w:rsidRPr="00624847">
        <w:rPr>
          <w:rFonts w:ascii="Arial Narrow" w:hAnsi="Arial Narrow" w:cs="Cambria"/>
          <w:color w:val="000000"/>
          <w:sz w:val="24"/>
          <w:szCs w:val="24"/>
        </w:rPr>
        <w:t xml:space="preserve">tre la </w:t>
      </w:r>
      <w:r w:rsidRPr="00624847">
        <w:rPr>
          <w:rFonts w:ascii="Arial Narrow" w:hAnsi="Arial Narrow" w:cs="Cambria"/>
          <w:color w:val="000000"/>
          <w:spacing w:val="1"/>
          <w:sz w:val="24"/>
          <w:szCs w:val="24"/>
        </w:rPr>
        <w:t>p</w:t>
      </w:r>
      <w:r w:rsidRPr="00624847">
        <w:rPr>
          <w:rFonts w:ascii="Arial Narrow" w:hAnsi="Arial Narrow" w:cs="Cambria"/>
          <w:color w:val="000000"/>
          <w:sz w:val="24"/>
          <w:szCs w:val="24"/>
        </w:rPr>
        <w:t>opu</w:t>
      </w:r>
      <w:r w:rsidRPr="00624847">
        <w:rPr>
          <w:rFonts w:ascii="Arial Narrow" w:hAnsi="Arial Narrow" w:cs="Cambria"/>
          <w:color w:val="000000"/>
          <w:spacing w:val="-2"/>
          <w:sz w:val="24"/>
          <w:szCs w:val="24"/>
        </w:rPr>
        <w:t>l</w:t>
      </w:r>
      <w:r w:rsidRPr="00624847">
        <w:rPr>
          <w:rFonts w:ascii="Arial Narrow" w:hAnsi="Arial Narrow" w:cs="Cambria"/>
          <w:color w:val="000000"/>
          <w:sz w:val="24"/>
          <w:szCs w:val="24"/>
        </w:rPr>
        <w:t>a</w:t>
      </w:r>
      <w:r w:rsidRPr="00624847">
        <w:rPr>
          <w:rFonts w:ascii="Arial Narrow" w:hAnsi="Arial Narrow" w:cs="Cambria"/>
          <w:color w:val="000000"/>
          <w:spacing w:val="1"/>
          <w:sz w:val="24"/>
          <w:szCs w:val="24"/>
        </w:rPr>
        <w:t>t</w:t>
      </w:r>
      <w:r w:rsidRPr="00624847">
        <w:rPr>
          <w:rFonts w:ascii="Arial Narrow" w:hAnsi="Arial Narrow" w:cs="Cambria"/>
          <w:color w:val="000000"/>
          <w:sz w:val="24"/>
          <w:szCs w:val="24"/>
        </w:rPr>
        <w:t xml:space="preserve">ion </w:t>
      </w:r>
      <w:r w:rsidRPr="00624847">
        <w:rPr>
          <w:rFonts w:ascii="Arial Narrow" w:hAnsi="Arial Narrow" w:cs="Cambria"/>
          <w:color w:val="000000"/>
          <w:spacing w:val="1"/>
          <w:sz w:val="24"/>
          <w:szCs w:val="24"/>
        </w:rPr>
        <w:t>e</w:t>
      </w:r>
      <w:r w:rsidRPr="00624847">
        <w:rPr>
          <w:rFonts w:ascii="Arial Narrow" w:hAnsi="Arial Narrow" w:cs="Cambria"/>
          <w:color w:val="000000"/>
          <w:sz w:val="24"/>
          <w:szCs w:val="24"/>
        </w:rPr>
        <w:t>t  co</w:t>
      </w:r>
      <w:r w:rsidRPr="00624847">
        <w:rPr>
          <w:rFonts w:ascii="Arial Narrow" w:hAnsi="Arial Narrow" w:cs="Cambria"/>
          <w:color w:val="000000"/>
          <w:spacing w:val="-2"/>
          <w:sz w:val="24"/>
          <w:szCs w:val="24"/>
        </w:rPr>
        <w:t>n</w:t>
      </w:r>
      <w:r w:rsidRPr="00624847">
        <w:rPr>
          <w:rFonts w:ascii="Arial Narrow" w:hAnsi="Arial Narrow" w:cs="Cambria"/>
          <w:color w:val="000000"/>
          <w:sz w:val="24"/>
          <w:szCs w:val="24"/>
        </w:rPr>
        <w:t>su</w:t>
      </w:r>
      <w:r w:rsidRPr="00624847">
        <w:rPr>
          <w:rFonts w:ascii="Arial Narrow" w:hAnsi="Arial Narrow" w:cs="Cambria"/>
          <w:color w:val="000000"/>
          <w:spacing w:val="-1"/>
          <w:sz w:val="24"/>
          <w:szCs w:val="24"/>
        </w:rPr>
        <w:t>l</w:t>
      </w:r>
      <w:r w:rsidRPr="00624847">
        <w:rPr>
          <w:rFonts w:ascii="Arial Narrow" w:hAnsi="Arial Narrow" w:cs="Cambria"/>
          <w:color w:val="000000"/>
          <w:sz w:val="24"/>
          <w:szCs w:val="24"/>
        </w:rPr>
        <w:t>t</w:t>
      </w:r>
      <w:r w:rsidRPr="00624847">
        <w:rPr>
          <w:rFonts w:ascii="Arial Narrow" w:hAnsi="Arial Narrow" w:cs="Cambria"/>
          <w:color w:val="000000"/>
          <w:spacing w:val="1"/>
          <w:sz w:val="24"/>
          <w:szCs w:val="24"/>
        </w:rPr>
        <w:t>a</w:t>
      </w:r>
      <w:r w:rsidRPr="00624847">
        <w:rPr>
          <w:rFonts w:ascii="Arial Narrow" w:hAnsi="Arial Narrow" w:cs="Cambria"/>
          <w:color w:val="000000"/>
          <w:sz w:val="24"/>
          <w:szCs w:val="24"/>
        </w:rPr>
        <w:t>n</w:t>
      </w:r>
      <w:r w:rsidRPr="00624847">
        <w:rPr>
          <w:rFonts w:ascii="Arial Narrow" w:hAnsi="Arial Narrow" w:cs="Cambria"/>
          <w:color w:val="000000"/>
          <w:spacing w:val="1"/>
          <w:sz w:val="24"/>
          <w:szCs w:val="24"/>
        </w:rPr>
        <w:t>t) ainsi que les effets des activités du projet</w:t>
      </w:r>
      <w:r w:rsidRPr="00624847">
        <w:rPr>
          <w:rFonts w:ascii="Arial Narrow" w:hAnsi="Arial Narrow" w:cs="Cambria"/>
          <w:spacing w:val="1"/>
          <w:sz w:val="24"/>
          <w:szCs w:val="24"/>
        </w:rPr>
        <w:t xml:space="preserve">  sont les mêmes pour les 3 réunions,  mais les préoccupations (ententes et craintes ou proposition) seront présentés par école.</w:t>
      </w:r>
    </w:p>
    <w:p w14:paraId="6CCF2B33" w14:textId="77777777" w:rsidR="00A00FED" w:rsidRPr="00624847" w:rsidRDefault="00A00FED" w:rsidP="00A00FED">
      <w:pPr>
        <w:widowControl w:val="0"/>
        <w:autoSpaceDE w:val="0"/>
        <w:autoSpaceDN w:val="0"/>
        <w:adjustRightInd w:val="0"/>
        <w:spacing w:before="11" w:after="0"/>
        <w:ind w:left="153" w:right="111"/>
        <w:jc w:val="both"/>
        <w:rPr>
          <w:rFonts w:ascii="Arial Narrow" w:hAnsi="Arial Narrow" w:cs="Cambria"/>
          <w:spacing w:val="1"/>
          <w:sz w:val="24"/>
          <w:szCs w:val="24"/>
        </w:rPr>
      </w:pPr>
    </w:p>
    <w:p w14:paraId="62B93A83" w14:textId="77777777" w:rsidR="00A00FED" w:rsidRPr="00624847" w:rsidRDefault="00A00FED" w:rsidP="00A00FED">
      <w:pPr>
        <w:widowControl w:val="0"/>
        <w:autoSpaceDE w:val="0"/>
        <w:autoSpaceDN w:val="0"/>
        <w:adjustRightInd w:val="0"/>
        <w:spacing w:before="11" w:after="0"/>
        <w:ind w:left="153" w:right="111"/>
        <w:jc w:val="both"/>
        <w:rPr>
          <w:rFonts w:ascii="Arial Narrow" w:hAnsi="Arial Narrow" w:cs="Cambria"/>
          <w:sz w:val="24"/>
          <w:szCs w:val="24"/>
        </w:rPr>
      </w:pPr>
      <w:r w:rsidRPr="00624847">
        <w:rPr>
          <w:rFonts w:ascii="Arial Narrow" w:hAnsi="Arial Narrow" w:cs="Cambria"/>
          <w:spacing w:val="1"/>
          <w:sz w:val="24"/>
          <w:szCs w:val="24"/>
        </w:rPr>
        <w:t>L</w:t>
      </w:r>
      <w:r w:rsidRPr="00624847">
        <w:rPr>
          <w:rFonts w:ascii="Arial Narrow" w:hAnsi="Arial Narrow" w:cs="Cambria"/>
          <w:sz w:val="24"/>
          <w:szCs w:val="24"/>
        </w:rPr>
        <w:t>e</w:t>
      </w:r>
      <w:r w:rsidRPr="00624847">
        <w:rPr>
          <w:rFonts w:ascii="Arial Narrow" w:hAnsi="Arial Narrow" w:cs="Cambria"/>
          <w:spacing w:val="3"/>
          <w:sz w:val="24"/>
          <w:szCs w:val="24"/>
        </w:rPr>
        <w:t xml:space="preserve"> 16 Octobre 2018 de 14h 20’</w:t>
      </w:r>
      <w:r w:rsidRPr="00624847">
        <w:rPr>
          <w:rFonts w:ascii="Arial Narrow" w:hAnsi="Arial Narrow" w:cs="Cambria"/>
          <w:sz w:val="24"/>
          <w:szCs w:val="24"/>
        </w:rPr>
        <w:t>à 15h 58’ (EP2 Kanzombi) ; le 17 Octobre 2018 de 13h 45’ à 15h 35’ (EP2 Vukana) ; le 18 Octobre 2018 de 10h 05’ à 11h 45’ (Institut Kangulumba)  se tenues les</w:t>
      </w:r>
      <w:r w:rsidR="00172753">
        <w:rPr>
          <w:rFonts w:ascii="Arial Narrow" w:hAnsi="Arial Narrow" w:cs="Cambria"/>
          <w:sz w:val="24"/>
          <w:szCs w:val="24"/>
        </w:rPr>
        <w:t xml:space="preserve"> </w:t>
      </w:r>
      <w:r w:rsidRPr="00624847">
        <w:rPr>
          <w:rFonts w:ascii="Arial Narrow" w:hAnsi="Arial Narrow" w:cs="Cambria"/>
          <w:spacing w:val="-1"/>
          <w:sz w:val="24"/>
          <w:szCs w:val="24"/>
        </w:rPr>
        <w:t>r</w:t>
      </w:r>
      <w:r w:rsidRPr="00624847">
        <w:rPr>
          <w:rFonts w:ascii="Arial Narrow" w:hAnsi="Arial Narrow" w:cs="Cambria"/>
          <w:sz w:val="24"/>
          <w:szCs w:val="24"/>
        </w:rPr>
        <w:t>éun</w:t>
      </w:r>
      <w:r w:rsidRPr="00624847">
        <w:rPr>
          <w:rFonts w:ascii="Arial Narrow" w:hAnsi="Arial Narrow" w:cs="Cambria"/>
          <w:spacing w:val="1"/>
          <w:sz w:val="24"/>
          <w:szCs w:val="24"/>
        </w:rPr>
        <w:t>i</w:t>
      </w:r>
      <w:r w:rsidRPr="00624847">
        <w:rPr>
          <w:rFonts w:ascii="Arial Narrow" w:hAnsi="Arial Narrow" w:cs="Cambria"/>
          <w:sz w:val="24"/>
          <w:szCs w:val="24"/>
        </w:rPr>
        <w:t>ons</w:t>
      </w:r>
      <w:r w:rsidR="00172753">
        <w:rPr>
          <w:rFonts w:ascii="Arial Narrow" w:hAnsi="Arial Narrow" w:cs="Cambria"/>
          <w:sz w:val="24"/>
          <w:szCs w:val="24"/>
        </w:rPr>
        <w:t xml:space="preserve"> </w:t>
      </w:r>
      <w:r w:rsidRPr="00624847">
        <w:rPr>
          <w:rFonts w:ascii="Arial Narrow" w:hAnsi="Arial Narrow" w:cs="Cambria"/>
          <w:spacing w:val="-1"/>
          <w:sz w:val="24"/>
          <w:szCs w:val="24"/>
        </w:rPr>
        <w:t>d</w:t>
      </w:r>
      <w:r w:rsidRPr="00624847">
        <w:rPr>
          <w:rFonts w:ascii="Arial Narrow" w:hAnsi="Arial Narrow" w:cs="Cambria"/>
          <w:sz w:val="24"/>
          <w:szCs w:val="24"/>
        </w:rPr>
        <w:t>e</w:t>
      </w:r>
      <w:r w:rsidR="00172753">
        <w:rPr>
          <w:rFonts w:ascii="Arial Narrow" w:hAnsi="Arial Narrow" w:cs="Cambria"/>
          <w:sz w:val="24"/>
          <w:szCs w:val="24"/>
        </w:rPr>
        <w:t xml:space="preserve"> </w:t>
      </w:r>
      <w:r w:rsidRPr="00624847">
        <w:rPr>
          <w:rFonts w:ascii="Arial Narrow" w:hAnsi="Arial Narrow" w:cs="Cambria"/>
          <w:sz w:val="24"/>
          <w:szCs w:val="24"/>
        </w:rPr>
        <w:t>consu</w:t>
      </w:r>
      <w:r w:rsidRPr="00624847">
        <w:rPr>
          <w:rFonts w:ascii="Arial Narrow" w:hAnsi="Arial Narrow" w:cs="Cambria"/>
          <w:spacing w:val="-1"/>
          <w:sz w:val="24"/>
          <w:szCs w:val="24"/>
        </w:rPr>
        <w:t>l</w:t>
      </w:r>
      <w:r w:rsidRPr="00624847">
        <w:rPr>
          <w:rFonts w:ascii="Arial Narrow" w:hAnsi="Arial Narrow" w:cs="Cambria"/>
          <w:sz w:val="24"/>
          <w:szCs w:val="24"/>
        </w:rPr>
        <w:t>t</w:t>
      </w:r>
      <w:r w:rsidRPr="00624847">
        <w:rPr>
          <w:rFonts w:ascii="Arial Narrow" w:hAnsi="Arial Narrow" w:cs="Cambria"/>
          <w:spacing w:val="1"/>
          <w:sz w:val="24"/>
          <w:szCs w:val="24"/>
        </w:rPr>
        <w:t>a</w:t>
      </w:r>
      <w:r w:rsidRPr="00624847">
        <w:rPr>
          <w:rFonts w:ascii="Arial Narrow" w:hAnsi="Arial Narrow" w:cs="Cambria"/>
          <w:sz w:val="24"/>
          <w:szCs w:val="24"/>
        </w:rPr>
        <w:t>t</w:t>
      </w:r>
      <w:r w:rsidRPr="00624847">
        <w:rPr>
          <w:rFonts w:ascii="Arial Narrow" w:hAnsi="Arial Narrow" w:cs="Cambria"/>
          <w:spacing w:val="1"/>
          <w:sz w:val="24"/>
          <w:szCs w:val="24"/>
        </w:rPr>
        <w:t>i</w:t>
      </w:r>
      <w:r w:rsidRPr="00624847">
        <w:rPr>
          <w:rFonts w:ascii="Arial Narrow" w:hAnsi="Arial Narrow" w:cs="Cambria"/>
          <w:sz w:val="24"/>
          <w:szCs w:val="24"/>
        </w:rPr>
        <w:t>on</w:t>
      </w:r>
      <w:r w:rsidR="00172753">
        <w:rPr>
          <w:rFonts w:ascii="Arial Narrow" w:hAnsi="Arial Narrow" w:cs="Cambria"/>
          <w:sz w:val="24"/>
          <w:szCs w:val="24"/>
        </w:rPr>
        <w:t xml:space="preserve"> </w:t>
      </w:r>
      <w:r w:rsidRPr="00624847">
        <w:rPr>
          <w:rFonts w:ascii="Arial Narrow" w:hAnsi="Arial Narrow" w:cs="Cambria"/>
          <w:spacing w:val="1"/>
          <w:sz w:val="24"/>
          <w:szCs w:val="24"/>
        </w:rPr>
        <w:t>p</w:t>
      </w:r>
      <w:r w:rsidRPr="00624847">
        <w:rPr>
          <w:rFonts w:ascii="Arial Narrow" w:hAnsi="Arial Narrow" w:cs="Cambria"/>
          <w:sz w:val="24"/>
          <w:szCs w:val="24"/>
        </w:rPr>
        <w:t>ubli</w:t>
      </w:r>
      <w:r w:rsidRPr="00624847">
        <w:rPr>
          <w:rFonts w:ascii="Arial Narrow" w:hAnsi="Arial Narrow" w:cs="Cambria"/>
          <w:spacing w:val="1"/>
          <w:sz w:val="24"/>
          <w:szCs w:val="24"/>
        </w:rPr>
        <w:t>q</w:t>
      </w:r>
      <w:r w:rsidRPr="00624847">
        <w:rPr>
          <w:rFonts w:ascii="Arial Narrow" w:hAnsi="Arial Narrow" w:cs="Cambria"/>
          <w:sz w:val="24"/>
          <w:szCs w:val="24"/>
        </w:rPr>
        <w:t>ue</w:t>
      </w:r>
      <w:r w:rsidR="00172753">
        <w:rPr>
          <w:rFonts w:ascii="Arial Narrow" w:hAnsi="Arial Narrow" w:cs="Cambria"/>
          <w:sz w:val="24"/>
          <w:szCs w:val="24"/>
        </w:rPr>
        <w:t xml:space="preserve"> </w:t>
      </w:r>
      <w:r w:rsidRPr="00624847">
        <w:rPr>
          <w:rFonts w:ascii="Arial Narrow" w:hAnsi="Arial Narrow" w:cs="Cambria"/>
          <w:sz w:val="24"/>
          <w:szCs w:val="24"/>
        </w:rPr>
        <w:t>c</w:t>
      </w:r>
      <w:r w:rsidRPr="00624847">
        <w:rPr>
          <w:rFonts w:ascii="Arial Narrow" w:hAnsi="Arial Narrow" w:cs="Cambria"/>
          <w:spacing w:val="1"/>
          <w:sz w:val="24"/>
          <w:szCs w:val="24"/>
        </w:rPr>
        <w:t>i</w:t>
      </w:r>
      <w:r w:rsidRPr="00624847">
        <w:rPr>
          <w:rFonts w:ascii="Arial Narrow" w:hAnsi="Arial Narrow" w:cs="Cambria"/>
          <w:sz w:val="24"/>
          <w:szCs w:val="24"/>
        </w:rPr>
        <w:t>-</w:t>
      </w:r>
      <w:r w:rsidRPr="00624847">
        <w:rPr>
          <w:rFonts w:ascii="Arial Narrow" w:hAnsi="Arial Narrow" w:cs="Cambria"/>
          <w:spacing w:val="-1"/>
          <w:sz w:val="24"/>
          <w:szCs w:val="24"/>
        </w:rPr>
        <w:t>d</w:t>
      </w:r>
      <w:r w:rsidRPr="00624847">
        <w:rPr>
          <w:rFonts w:ascii="Arial Narrow" w:hAnsi="Arial Narrow" w:cs="Cambria"/>
          <w:sz w:val="24"/>
          <w:szCs w:val="24"/>
        </w:rPr>
        <w:t>essus</w:t>
      </w:r>
      <w:r w:rsidR="00172753">
        <w:rPr>
          <w:rFonts w:ascii="Arial Narrow" w:hAnsi="Arial Narrow" w:cs="Cambria"/>
          <w:sz w:val="24"/>
          <w:szCs w:val="24"/>
        </w:rPr>
        <w:t xml:space="preserve"> </w:t>
      </w:r>
      <w:r w:rsidRPr="00624847">
        <w:rPr>
          <w:rFonts w:ascii="Arial Narrow" w:hAnsi="Arial Narrow" w:cs="Cambria"/>
          <w:sz w:val="24"/>
          <w:szCs w:val="24"/>
        </w:rPr>
        <w:t>i</w:t>
      </w:r>
      <w:r w:rsidRPr="00624847">
        <w:rPr>
          <w:rFonts w:ascii="Arial Narrow" w:hAnsi="Arial Narrow" w:cs="Cambria"/>
          <w:spacing w:val="1"/>
          <w:sz w:val="24"/>
          <w:szCs w:val="24"/>
        </w:rPr>
        <w:t>n</w:t>
      </w:r>
      <w:r w:rsidRPr="00624847">
        <w:rPr>
          <w:rFonts w:ascii="Arial Narrow" w:hAnsi="Arial Narrow" w:cs="Cambria"/>
          <w:spacing w:val="-1"/>
          <w:sz w:val="24"/>
          <w:szCs w:val="24"/>
        </w:rPr>
        <w:t>d</w:t>
      </w:r>
      <w:r w:rsidRPr="00624847">
        <w:rPr>
          <w:rFonts w:ascii="Arial Narrow" w:hAnsi="Arial Narrow" w:cs="Cambria"/>
          <w:sz w:val="24"/>
          <w:szCs w:val="24"/>
        </w:rPr>
        <w:t>i</w:t>
      </w:r>
      <w:r w:rsidRPr="00624847">
        <w:rPr>
          <w:rFonts w:ascii="Arial Narrow" w:hAnsi="Arial Narrow" w:cs="Cambria"/>
          <w:spacing w:val="1"/>
          <w:sz w:val="24"/>
          <w:szCs w:val="24"/>
        </w:rPr>
        <w:t>q</w:t>
      </w:r>
      <w:r w:rsidRPr="00624847">
        <w:rPr>
          <w:rFonts w:ascii="Arial Narrow" w:hAnsi="Arial Narrow" w:cs="Cambria"/>
          <w:sz w:val="24"/>
          <w:szCs w:val="24"/>
        </w:rPr>
        <w:t>uées</w:t>
      </w:r>
      <w:r w:rsidRPr="00624847">
        <w:rPr>
          <w:rFonts w:ascii="Arial Narrow" w:hAnsi="Arial Narrow" w:cs="Cambria"/>
          <w:spacing w:val="3"/>
          <w:sz w:val="24"/>
          <w:szCs w:val="24"/>
        </w:rPr>
        <w:t xml:space="preserve">  et </w:t>
      </w:r>
      <w:r w:rsidRPr="00624847">
        <w:rPr>
          <w:rFonts w:ascii="Arial Narrow" w:hAnsi="Arial Narrow" w:cs="Cambria"/>
          <w:sz w:val="24"/>
          <w:szCs w:val="24"/>
        </w:rPr>
        <w:t>se sont déroulées aux salles polyvalentes des communes de Lukemi, Nzinda et Lukolela  dans la ville de Kikwit.</w:t>
      </w:r>
    </w:p>
    <w:p w14:paraId="77069E82" w14:textId="77777777" w:rsidR="00A00FED" w:rsidRPr="00624847" w:rsidRDefault="00A00FED" w:rsidP="00A00FED">
      <w:pPr>
        <w:widowControl w:val="0"/>
        <w:autoSpaceDE w:val="0"/>
        <w:autoSpaceDN w:val="0"/>
        <w:adjustRightInd w:val="0"/>
        <w:spacing w:before="11" w:after="0"/>
        <w:ind w:left="153" w:right="111"/>
        <w:jc w:val="both"/>
        <w:rPr>
          <w:rFonts w:ascii="Arial Narrow" w:hAnsi="Arial Narrow" w:cs="Cambria"/>
          <w:sz w:val="24"/>
          <w:szCs w:val="24"/>
        </w:rPr>
      </w:pPr>
    </w:p>
    <w:p w14:paraId="53FBE925" w14:textId="77777777" w:rsidR="00A00FED" w:rsidRPr="00624847" w:rsidRDefault="00A00FED" w:rsidP="00A00FED">
      <w:pPr>
        <w:widowControl w:val="0"/>
        <w:autoSpaceDE w:val="0"/>
        <w:autoSpaceDN w:val="0"/>
        <w:adjustRightInd w:val="0"/>
        <w:spacing w:before="11" w:after="0"/>
        <w:ind w:left="153" w:right="111"/>
        <w:jc w:val="both"/>
        <w:rPr>
          <w:rFonts w:ascii="Arial Narrow" w:hAnsi="Arial Narrow" w:cs="Cambria"/>
          <w:sz w:val="24"/>
          <w:szCs w:val="24"/>
        </w:rPr>
      </w:pPr>
      <w:r w:rsidRPr="00624847">
        <w:rPr>
          <w:rFonts w:ascii="Arial Narrow" w:hAnsi="Arial Narrow" w:cs="Cambria"/>
          <w:sz w:val="24"/>
          <w:szCs w:val="24"/>
        </w:rPr>
        <w:t>Pour chaque commune, ceux qui étaient invités, il s’agit :</w:t>
      </w:r>
    </w:p>
    <w:p w14:paraId="022C1D77" w14:textId="77777777" w:rsidR="00A00FED" w:rsidRPr="00624847" w:rsidRDefault="00A00FED" w:rsidP="003E2CEF">
      <w:pPr>
        <w:pStyle w:val="Paragraphedeliste"/>
        <w:numPr>
          <w:ilvl w:val="0"/>
          <w:numId w:val="73"/>
        </w:numPr>
        <w:jc w:val="both"/>
        <w:rPr>
          <w:rFonts w:ascii="Arial Narrow" w:hAnsi="Arial Narrow"/>
          <w:sz w:val="24"/>
          <w:szCs w:val="24"/>
        </w:rPr>
      </w:pPr>
      <w:r w:rsidRPr="00624847">
        <w:rPr>
          <w:rFonts w:ascii="Arial Narrow" w:hAnsi="Arial Narrow"/>
          <w:sz w:val="24"/>
          <w:szCs w:val="24"/>
        </w:rPr>
        <w:t>Le bourgmestre ou son représentant ;</w:t>
      </w:r>
    </w:p>
    <w:p w14:paraId="71731CB8" w14:textId="77777777" w:rsidR="00A00FED" w:rsidRPr="00624847" w:rsidRDefault="00A00FED" w:rsidP="003E2CEF">
      <w:pPr>
        <w:pStyle w:val="Paragraphedeliste"/>
        <w:numPr>
          <w:ilvl w:val="0"/>
          <w:numId w:val="73"/>
        </w:numPr>
        <w:jc w:val="both"/>
        <w:rPr>
          <w:rFonts w:ascii="Arial Narrow" w:hAnsi="Arial Narrow"/>
          <w:sz w:val="24"/>
          <w:szCs w:val="24"/>
        </w:rPr>
      </w:pPr>
      <w:r w:rsidRPr="00624847">
        <w:rPr>
          <w:rFonts w:ascii="Arial Narrow" w:hAnsi="Arial Narrow"/>
          <w:sz w:val="24"/>
          <w:szCs w:val="24"/>
        </w:rPr>
        <w:t>Les chefs des quartiers où se trouvent l école ciblée ;</w:t>
      </w:r>
    </w:p>
    <w:p w14:paraId="6821AB6A" w14:textId="77777777" w:rsidR="00A00FED" w:rsidRPr="00624847" w:rsidRDefault="00A00FED" w:rsidP="003E2CEF">
      <w:pPr>
        <w:pStyle w:val="Paragraphedeliste"/>
        <w:numPr>
          <w:ilvl w:val="0"/>
          <w:numId w:val="73"/>
        </w:numPr>
        <w:jc w:val="both"/>
        <w:rPr>
          <w:rFonts w:ascii="Arial Narrow" w:hAnsi="Arial Narrow"/>
          <w:sz w:val="24"/>
          <w:szCs w:val="24"/>
        </w:rPr>
      </w:pPr>
      <w:r w:rsidRPr="00624847">
        <w:rPr>
          <w:rFonts w:ascii="Arial Narrow" w:hAnsi="Arial Narrow"/>
          <w:sz w:val="24"/>
          <w:szCs w:val="24"/>
        </w:rPr>
        <w:t>Les représentants de différents services communaux ;</w:t>
      </w:r>
    </w:p>
    <w:p w14:paraId="6EB9F9EA" w14:textId="77777777" w:rsidR="00A00FED" w:rsidRPr="00624847" w:rsidRDefault="00A00FED" w:rsidP="003E2CEF">
      <w:pPr>
        <w:pStyle w:val="Paragraphedeliste"/>
        <w:numPr>
          <w:ilvl w:val="0"/>
          <w:numId w:val="73"/>
        </w:numPr>
        <w:jc w:val="both"/>
        <w:rPr>
          <w:rFonts w:ascii="Arial Narrow" w:hAnsi="Arial Narrow"/>
          <w:sz w:val="24"/>
          <w:szCs w:val="24"/>
        </w:rPr>
      </w:pPr>
      <w:r w:rsidRPr="00624847">
        <w:rPr>
          <w:rFonts w:ascii="Arial Narrow" w:hAnsi="Arial Narrow"/>
          <w:sz w:val="24"/>
          <w:szCs w:val="24"/>
        </w:rPr>
        <w:t xml:space="preserve">La sécurité (police et </w:t>
      </w:r>
      <w:r w:rsidR="005309B8">
        <w:rPr>
          <w:rFonts w:ascii="Arial Narrow" w:hAnsi="Arial Narrow"/>
          <w:sz w:val="24"/>
          <w:szCs w:val="24"/>
        </w:rPr>
        <w:t>ANR</w:t>
      </w:r>
      <w:r w:rsidRPr="00624847">
        <w:rPr>
          <w:rFonts w:ascii="Arial Narrow" w:hAnsi="Arial Narrow"/>
          <w:sz w:val="24"/>
          <w:szCs w:val="24"/>
        </w:rPr>
        <w:t>) ;</w:t>
      </w:r>
    </w:p>
    <w:p w14:paraId="6FB5823D" w14:textId="77777777" w:rsidR="00A00FED" w:rsidRPr="00624847" w:rsidRDefault="00A00FED" w:rsidP="003E2CEF">
      <w:pPr>
        <w:pStyle w:val="Paragraphedeliste"/>
        <w:numPr>
          <w:ilvl w:val="0"/>
          <w:numId w:val="73"/>
        </w:numPr>
        <w:jc w:val="both"/>
        <w:rPr>
          <w:rFonts w:ascii="Arial Narrow" w:hAnsi="Arial Narrow"/>
          <w:sz w:val="24"/>
          <w:szCs w:val="24"/>
        </w:rPr>
      </w:pPr>
      <w:r w:rsidRPr="00624847">
        <w:rPr>
          <w:rFonts w:ascii="Arial Narrow" w:hAnsi="Arial Narrow"/>
          <w:sz w:val="24"/>
          <w:szCs w:val="24"/>
        </w:rPr>
        <w:t>Le sous-Proved des écoles primaires, secondaires et professionnelles de Kikwit 1</w:t>
      </w:r>
    </w:p>
    <w:p w14:paraId="21523E4C" w14:textId="77777777" w:rsidR="00A00FED" w:rsidRPr="00624847" w:rsidRDefault="00A00FED" w:rsidP="003E2CEF">
      <w:pPr>
        <w:pStyle w:val="Paragraphedeliste"/>
        <w:numPr>
          <w:ilvl w:val="0"/>
          <w:numId w:val="73"/>
        </w:numPr>
        <w:jc w:val="both"/>
        <w:rPr>
          <w:rFonts w:ascii="Arial Narrow" w:hAnsi="Arial Narrow"/>
          <w:sz w:val="24"/>
          <w:szCs w:val="24"/>
        </w:rPr>
      </w:pPr>
      <w:r w:rsidRPr="00624847">
        <w:rPr>
          <w:rFonts w:ascii="Arial Narrow" w:hAnsi="Arial Narrow"/>
          <w:sz w:val="24"/>
          <w:szCs w:val="24"/>
        </w:rPr>
        <w:t>Les membres des directions des écoles ;</w:t>
      </w:r>
    </w:p>
    <w:p w14:paraId="6B2C9EE2" w14:textId="77777777" w:rsidR="00A00FED" w:rsidRPr="00624847" w:rsidRDefault="00A00FED" w:rsidP="003E2CEF">
      <w:pPr>
        <w:pStyle w:val="Paragraphedeliste"/>
        <w:numPr>
          <w:ilvl w:val="0"/>
          <w:numId w:val="73"/>
        </w:numPr>
        <w:jc w:val="both"/>
        <w:rPr>
          <w:rFonts w:ascii="Arial Narrow" w:hAnsi="Arial Narrow"/>
          <w:sz w:val="24"/>
          <w:szCs w:val="24"/>
        </w:rPr>
      </w:pPr>
      <w:r w:rsidRPr="00624847">
        <w:rPr>
          <w:rFonts w:ascii="Arial Narrow" w:hAnsi="Arial Narrow"/>
          <w:sz w:val="24"/>
          <w:szCs w:val="24"/>
        </w:rPr>
        <w:t>Les enseignants et enseignantes ;</w:t>
      </w:r>
    </w:p>
    <w:p w14:paraId="29D82390" w14:textId="77777777" w:rsidR="00A00FED" w:rsidRPr="00624847" w:rsidRDefault="00A00FED" w:rsidP="003E2CEF">
      <w:pPr>
        <w:pStyle w:val="Paragraphedeliste"/>
        <w:numPr>
          <w:ilvl w:val="0"/>
          <w:numId w:val="73"/>
        </w:numPr>
        <w:jc w:val="both"/>
        <w:rPr>
          <w:rFonts w:ascii="Arial Narrow" w:hAnsi="Arial Narrow"/>
          <w:sz w:val="24"/>
          <w:szCs w:val="24"/>
        </w:rPr>
      </w:pPr>
      <w:r w:rsidRPr="00624847">
        <w:rPr>
          <w:rFonts w:ascii="Arial Narrow" w:hAnsi="Arial Narrow"/>
          <w:sz w:val="24"/>
          <w:szCs w:val="24"/>
        </w:rPr>
        <w:t>Les comités des parents ;</w:t>
      </w:r>
    </w:p>
    <w:p w14:paraId="63D90EAC" w14:textId="77777777" w:rsidR="00A00FED" w:rsidRPr="00624847" w:rsidRDefault="00A00FED" w:rsidP="003E2CEF">
      <w:pPr>
        <w:pStyle w:val="Paragraphedeliste"/>
        <w:numPr>
          <w:ilvl w:val="0"/>
          <w:numId w:val="73"/>
        </w:numPr>
        <w:jc w:val="both"/>
        <w:rPr>
          <w:rFonts w:ascii="Arial Narrow" w:hAnsi="Arial Narrow"/>
          <w:sz w:val="24"/>
          <w:szCs w:val="24"/>
        </w:rPr>
      </w:pPr>
      <w:r w:rsidRPr="00624847">
        <w:rPr>
          <w:rFonts w:ascii="Arial Narrow" w:hAnsi="Arial Narrow"/>
          <w:sz w:val="24"/>
          <w:szCs w:val="24"/>
        </w:rPr>
        <w:t>Les associations et les O</w:t>
      </w:r>
      <w:r w:rsidR="005309B8">
        <w:rPr>
          <w:rFonts w:ascii="Arial Narrow" w:hAnsi="Arial Narrow"/>
          <w:sz w:val="24"/>
          <w:szCs w:val="24"/>
        </w:rPr>
        <w:t>NG</w:t>
      </w:r>
      <w:r w:rsidRPr="00624847">
        <w:rPr>
          <w:rFonts w:ascii="Arial Narrow" w:hAnsi="Arial Narrow"/>
          <w:sz w:val="24"/>
          <w:szCs w:val="24"/>
        </w:rPr>
        <w:t xml:space="preserve"> locales.</w:t>
      </w:r>
    </w:p>
    <w:p w14:paraId="1914C1A4" w14:textId="77777777" w:rsidR="00A00FED" w:rsidRPr="00624847" w:rsidRDefault="00A00FED" w:rsidP="00A00FED">
      <w:pPr>
        <w:widowControl w:val="0"/>
        <w:autoSpaceDE w:val="0"/>
        <w:autoSpaceDN w:val="0"/>
        <w:adjustRightInd w:val="0"/>
        <w:spacing w:before="3" w:after="0"/>
        <w:rPr>
          <w:rFonts w:ascii="Arial Narrow" w:hAnsi="Arial Narrow" w:cs="Cambria"/>
          <w:sz w:val="24"/>
          <w:szCs w:val="24"/>
        </w:rPr>
      </w:pPr>
    </w:p>
    <w:p w14:paraId="4C556C4C" w14:textId="77777777" w:rsidR="00A00FED" w:rsidRPr="00624847" w:rsidRDefault="00A00FED" w:rsidP="00A00FED">
      <w:pPr>
        <w:widowControl w:val="0"/>
        <w:autoSpaceDE w:val="0"/>
        <w:autoSpaceDN w:val="0"/>
        <w:adjustRightInd w:val="0"/>
        <w:spacing w:after="0"/>
        <w:ind w:left="153" w:right="112"/>
        <w:jc w:val="both"/>
        <w:rPr>
          <w:rFonts w:ascii="Arial Narrow" w:hAnsi="Arial Narrow" w:cs="Cambria"/>
          <w:color w:val="000000"/>
          <w:sz w:val="24"/>
          <w:szCs w:val="24"/>
        </w:rPr>
      </w:pPr>
      <w:r w:rsidRPr="00624847">
        <w:rPr>
          <w:rFonts w:ascii="Arial Narrow" w:hAnsi="Arial Narrow" w:cs="Cambria"/>
          <w:color w:val="000000"/>
          <w:sz w:val="24"/>
          <w:szCs w:val="24"/>
        </w:rPr>
        <w:t>On</w:t>
      </w:r>
      <w:r w:rsidR="00172753">
        <w:rPr>
          <w:rFonts w:ascii="Arial Narrow" w:hAnsi="Arial Narrow" w:cs="Cambria"/>
          <w:color w:val="000000"/>
          <w:sz w:val="24"/>
          <w:szCs w:val="24"/>
        </w:rPr>
        <w:t xml:space="preserve"> </w:t>
      </w:r>
      <w:r w:rsidRPr="00624847">
        <w:rPr>
          <w:rFonts w:ascii="Arial Narrow" w:hAnsi="Arial Narrow" w:cs="Cambria"/>
          <w:color w:val="000000"/>
          <w:spacing w:val="1"/>
          <w:sz w:val="24"/>
          <w:szCs w:val="24"/>
        </w:rPr>
        <w:t>p</w:t>
      </w:r>
      <w:r w:rsidRPr="00624847">
        <w:rPr>
          <w:rFonts w:ascii="Arial Narrow" w:hAnsi="Arial Narrow" w:cs="Cambria"/>
          <w:color w:val="000000"/>
          <w:spacing w:val="-1"/>
          <w:sz w:val="24"/>
          <w:szCs w:val="24"/>
        </w:rPr>
        <w:t>r</w:t>
      </w:r>
      <w:r w:rsidRPr="00624847">
        <w:rPr>
          <w:rFonts w:ascii="Arial Narrow" w:hAnsi="Arial Narrow" w:cs="Cambria"/>
          <w:color w:val="000000"/>
          <w:sz w:val="24"/>
          <w:szCs w:val="24"/>
        </w:rPr>
        <w:t>it</w:t>
      </w:r>
      <w:r w:rsidR="00172753">
        <w:rPr>
          <w:rFonts w:ascii="Arial Narrow" w:hAnsi="Arial Narrow" w:cs="Cambria"/>
          <w:color w:val="000000"/>
          <w:sz w:val="24"/>
          <w:szCs w:val="24"/>
        </w:rPr>
        <w:t xml:space="preserve"> </w:t>
      </w:r>
      <w:r w:rsidRPr="00624847">
        <w:rPr>
          <w:rFonts w:ascii="Arial Narrow" w:hAnsi="Arial Narrow" w:cs="Cambria"/>
          <w:color w:val="000000"/>
          <w:spacing w:val="1"/>
          <w:sz w:val="24"/>
          <w:szCs w:val="24"/>
        </w:rPr>
        <w:t>p</w:t>
      </w:r>
      <w:r w:rsidRPr="00624847">
        <w:rPr>
          <w:rFonts w:ascii="Arial Narrow" w:hAnsi="Arial Narrow" w:cs="Cambria"/>
          <w:color w:val="000000"/>
          <w:sz w:val="24"/>
          <w:szCs w:val="24"/>
        </w:rPr>
        <w:t>art</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aux</w:t>
      </w:r>
      <w:r w:rsidR="00172753">
        <w:rPr>
          <w:rFonts w:ascii="Arial Narrow" w:hAnsi="Arial Narrow" w:cs="Cambria"/>
          <w:color w:val="000000"/>
          <w:sz w:val="24"/>
          <w:szCs w:val="24"/>
        </w:rPr>
        <w:t xml:space="preserve"> </w:t>
      </w:r>
      <w:r w:rsidRPr="00624847">
        <w:rPr>
          <w:rFonts w:ascii="Arial Narrow" w:hAnsi="Arial Narrow" w:cs="Cambria"/>
          <w:color w:val="000000"/>
          <w:spacing w:val="-1"/>
          <w:sz w:val="24"/>
          <w:szCs w:val="24"/>
        </w:rPr>
        <w:t>r</w:t>
      </w:r>
      <w:r w:rsidRPr="00624847">
        <w:rPr>
          <w:rFonts w:ascii="Arial Narrow" w:hAnsi="Arial Narrow" w:cs="Cambria"/>
          <w:color w:val="000000"/>
          <w:sz w:val="24"/>
          <w:szCs w:val="24"/>
        </w:rPr>
        <w:t>éun</w:t>
      </w:r>
      <w:r w:rsidRPr="00624847">
        <w:rPr>
          <w:rFonts w:ascii="Arial Narrow" w:hAnsi="Arial Narrow" w:cs="Cambria"/>
          <w:color w:val="000000"/>
          <w:spacing w:val="1"/>
          <w:sz w:val="24"/>
          <w:szCs w:val="24"/>
        </w:rPr>
        <w:t>i</w:t>
      </w:r>
      <w:r w:rsidRPr="00624847">
        <w:rPr>
          <w:rFonts w:ascii="Arial Narrow" w:hAnsi="Arial Narrow" w:cs="Cambria"/>
          <w:color w:val="000000"/>
          <w:spacing w:val="-3"/>
          <w:sz w:val="24"/>
          <w:szCs w:val="24"/>
        </w:rPr>
        <w:t>o</w:t>
      </w:r>
      <w:r w:rsidRPr="00624847">
        <w:rPr>
          <w:rFonts w:ascii="Arial Narrow" w:hAnsi="Arial Narrow" w:cs="Cambria"/>
          <w:color w:val="000000"/>
          <w:sz w:val="24"/>
          <w:szCs w:val="24"/>
        </w:rPr>
        <w:t>ns</w:t>
      </w:r>
      <w:r w:rsidR="00172753" w:rsidRPr="00624847">
        <w:rPr>
          <w:rFonts w:ascii="Arial Narrow" w:hAnsi="Arial Narrow" w:cs="Cambria"/>
          <w:color w:val="000000"/>
          <w:sz w:val="24"/>
          <w:szCs w:val="24"/>
        </w:rPr>
        <w:t>, les</w:t>
      </w:r>
      <w:r w:rsidR="00172753">
        <w:rPr>
          <w:rFonts w:ascii="Arial Narrow" w:hAnsi="Arial Narrow" w:cs="Cambria"/>
          <w:color w:val="000000"/>
          <w:sz w:val="24"/>
          <w:szCs w:val="24"/>
        </w:rPr>
        <w:t xml:space="preserve"> </w:t>
      </w:r>
      <w:r w:rsidR="00172753" w:rsidRPr="00624847">
        <w:rPr>
          <w:rFonts w:ascii="Arial Narrow" w:hAnsi="Arial Narrow" w:cs="Cambria"/>
          <w:color w:val="000000"/>
          <w:sz w:val="24"/>
          <w:szCs w:val="24"/>
        </w:rPr>
        <w:t>personnes</w:t>
      </w:r>
      <w:r w:rsidR="00172753">
        <w:rPr>
          <w:rFonts w:ascii="Arial Narrow" w:hAnsi="Arial Narrow" w:cs="Cambria"/>
          <w:color w:val="000000"/>
          <w:sz w:val="24"/>
          <w:szCs w:val="24"/>
        </w:rPr>
        <w:t xml:space="preserve"> </w:t>
      </w:r>
      <w:r w:rsidR="00172753" w:rsidRPr="00624847">
        <w:rPr>
          <w:rFonts w:ascii="Arial Narrow" w:hAnsi="Arial Narrow" w:cs="Cambria"/>
          <w:color w:val="000000"/>
          <w:sz w:val="24"/>
          <w:szCs w:val="24"/>
        </w:rPr>
        <w:t>dont</w:t>
      </w:r>
      <w:r w:rsidR="00172753">
        <w:rPr>
          <w:rFonts w:ascii="Arial Narrow" w:hAnsi="Arial Narrow" w:cs="Cambria"/>
          <w:color w:val="000000"/>
          <w:sz w:val="24"/>
          <w:szCs w:val="24"/>
        </w:rPr>
        <w:t xml:space="preserve"> </w:t>
      </w:r>
      <w:r w:rsidR="00172753" w:rsidRPr="00624847">
        <w:rPr>
          <w:rFonts w:ascii="Arial Narrow" w:hAnsi="Arial Narrow" w:cs="Cambria"/>
          <w:color w:val="000000"/>
          <w:sz w:val="24"/>
          <w:szCs w:val="24"/>
        </w:rPr>
        <w:t>les</w:t>
      </w:r>
      <w:r w:rsidR="00172753">
        <w:rPr>
          <w:rFonts w:ascii="Arial Narrow" w:hAnsi="Arial Narrow" w:cs="Cambria"/>
          <w:color w:val="000000"/>
          <w:sz w:val="24"/>
          <w:szCs w:val="24"/>
        </w:rPr>
        <w:t xml:space="preserve"> </w:t>
      </w:r>
      <w:r w:rsidR="00172753" w:rsidRPr="00624847">
        <w:rPr>
          <w:rFonts w:ascii="Arial Narrow" w:hAnsi="Arial Narrow" w:cs="Cambria"/>
          <w:color w:val="000000"/>
          <w:sz w:val="24"/>
          <w:szCs w:val="24"/>
        </w:rPr>
        <w:t>noms</w:t>
      </w:r>
      <w:r w:rsidR="00172753">
        <w:rPr>
          <w:rFonts w:ascii="Arial Narrow" w:hAnsi="Arial Narrow" w:cs="Cambria"/>
          <w:color w:val="000000"/>
          <w:sz w:val="24"/>
          <w:szCs w:val="24"/>
        </w:rPr>
        <w:t xml:space="preserve"> </w:t>
      </w:r>
      <w:r w:rsidR="00172753" w:rsidRPr="00624847">
        <w:rPr>
          <w:rFonts w:ascii="Arial Narrow" w:hAnsi="Arial Narrow" w:cs="Cambria"/>
          <w:color w:val="000000"/>
          <w:sz w:val="24"/>
          <w:szCs w:val="24"/>
        </w:rPr>
        <w:t>figurent</w:t>
      </w:r>
      <w:r w:rsidR="00172753">
        <w:rPr>
          <w:rFonts w:ascii="Arial Narrow" w:hAnsi="Arial Narrow" w:cs="Cambria"/>
          <w:color w:val="000000"/>
          <w:sz w:val="24"/>
          <w:szCs w:val="24"/>
        </w:rPr>
        <w:t xml:space="preserve"> </w:t>
      </w:r>
      <w:r w:rsidR="00172753" w:rsidRPr="00624847">
        <w:rPr>
          <w:rFonts w:ascii="Arial Narrow" w:hAnsi="Arial Narrow" w:cs="Cambria"/>
          <w:color w:val="000000"/>
          <w:sz w:val="24"/>
          <w:szCs w:val="24"/>
        </w:rPr>
        <w:t>sur</w:t>
      </w:r>
      <w:r w:rsidR="00172753">
        <w:rPr>
          <w:rFonts w:ascii="Arial Narrow" w:hAnsi="Arial Narrow" w:cs="Cambria"/>
          <w:color w:val="000000"/>
          <w:sz w:val="24"/>
          <w:szCs w:val="24"/>
        </w:rPr>
        <w:t xml:space="preserve"> </w:t>
      </w:r>
      <w:r w:rsidR="00172753" w:rsidRPr="00624847">
        <w:rPr>
          <w:rFonts w:ascii="Arial Narrow" w:hAnsi="Arial Narrow" w:cs="Cambria"/>
          <w:color w:val="000000"/>
          <w:sz w:val="24"/>
          <w:szCs w:val="24"/>
        </w:rPr>
        <w:t>les</w:t>
      </w:r>
      <w:r w:rsidR="00172753">
        <w:rPr>
          <w:rFonts w:ascii="Arial Narrow" w:hAnsi="Arial Narrow" w:cs="Cambria"/>
          <w:color w:val="000000"/>
          <w:sz w:val="24"/>
          <w:szCs w:val="24"/>
        </w:rPr>
        <w:t xml:space="preserve"> </w:t>
      </w:r>
      <w:r w:rsidR="00172753" w:rsidRPr="00624847">
        <w:rPr>
          <w:rFonts w:ascii="Arial Narrow" w:hAnsi="Arial Narrow" w:cs="Cambria"/>
          <w:color w:val="000000"/>
          <w:sz w:val="24"/>
          <w:szCs w:val="24"/>
        </w:rPr>
        <w:t>listes</w:t>
      </w:r>
      <w:r w:rsidR="00172753">
        <w:rPr>
          <w:rFonts w:ascii="Arial Narrow" w:hAnsi="Arial Narrow" w:cs="Cambria"/>
          <w:color w:val="000000"/>
          <w:sz w:val="24"/>
          <w:szCs w:val="24"/>
        </w:rPr>
        <w:t xml:space="preserve"> </w:t>
      </w:r>
      <w:r w:rsidR="00172753" w:rsidRPr="00624847">
        <w:rPr>
          <w:rFonts w:ascii="Arial Narrow" w:hAnsi="Arial Narrow" w:cs="Cambria"/>
          <w:color w:val="000000"/>
          <w:sz w:val="24"/>
          <w:szCs w:val="24"/>
        </w:rPr>
        <w:t>de</w:t>
      </w:r>
      <w:r w:rsidR="00172753">
        <w:rPr>
          <w:rFonts w:ascii="Arial Narrow" w:hAnsi="Arial Narrow" w:cs="Cambria"/>
          <w:color w:val="000000"/>
          <w:sz w:val="24"/>
          <w:szCs w:val="24"/>
        </w:rPr>
        <w:t xml:space="preserve"> </w:t>
      </w:r>
      <w:r w:rsidR="00172753" w:rsidRPr="00624847">
        <w:rPr>
          <w:rFonts w:ascii="Arial Narrow" w:hAnsi="Arial Narrow" w:cs="Cambria"/>
          <w:color w:val="000000"/>
          <w:sz w:val="24"/>
          <w:szCs w:val="24"/>
        </w:rPr>
        <w:t>présence</w:t>
      </w:r>
      <w:r w:rsidR="00172753">
        <w:rPr>
          <w:rFonts w:ascii="Arial Narrow" w:hAnsi="Arial Narrow" w:cs="Cambria"/>
          <w:color w:val="000000"/>
          <w:sz w:val="24"/>
          <w:szCs w:val="24"/>
        </w:rPr>
        <w:t xml:space="preserve"> </w:t>
      </w:r>
      <w:r w:rsidR="00172753" w:rsidRPr="00624847">
        <w:rPr>
          <w:rFonts w:ascii="Arial Narrow" w:hAnsi="Arial Narrow" w:cs="Cambria"/>
          <w:color w:val="000000"/>
          <w:sz w:val="24"/>
          <w:szCs w:val="24"/>
        </w:rPr>
        <w:t>jointes</w:t>
      </w:r>
      <w:r w:rsidRPr="00624847">
        <w:rPr>
          <w:rFonts w:ascii="Arial Narrow" w:hAnsi="Arial Narrow" w:cs="Cambria"/>
          <w:color w:val="000000"/>
          <w:spacing w:val="-2"/>
          <w:sz w:val="24"/>
          <w:szCs w:val="24"/>
        </w:rPr>
        <w:t xml:space="preserve"> e</w:t>
      </w:r>
      <w:r w:rsidRPr="00624847">
        <w:rPr>
          <w:rFonts w:ascii="Arial Narrow" w:hAnsi="Arial Narrow" w:cs="Cambria"/>
          <w:color w:val="000000"/>
          <w:sz w:val="24"/>
          <w:szCs w:val="24"/>
        </w:rPr>
        <w:t>n a</w:t>
      </w:r>
      <w:r w:rsidRPr="00624847">
        <w:rPr>
          <w:rFonts w:ascii="Arial Narrow" w:hAnsi="Arial Narrow" w:cs="Cambria"/>
          <w:color w:val="000000"/>
          <w:spacing w:val="1"/>
          <w:sz w:val="24"/>
          <w:szCs w:val="24"/>
        </w:rPr>
        <w:t>n</w:t>
      </w:r>
      <w:r w:rsidRPr="00624847">
        <w:rPr>
          <w:rFonts w:ascii="Arial Narrow" w:hAnsi="Arial Narrow" w:cs="Cambria"/>
          <w:color w:val="000000"/>
          <w:sz w:val="24"/>
          <w:szCs w:val="24"/>
        </w:rPr>
        <w:t>n</w:t>
      </w:r>
      <w:r w:rsidRPr="00624847">
        <w:rPr>
          <w:rFonts w:ascii="Arial Narrow" w:hAnsi="Arial Narrow" w:cs="Cambria"/>
          <w:color w:val="000000"/>
          <w:spacing w:val="1"/>
          <w:sz w:val="24"/>
          <w:szCs w:val="24"/>
        </w:rPr>
        <w:t>e</w:t>
      </w:r>
      <w:r w:rsidRPr="00624847">
        <w:rPr>
          <w:rFonts w:ascii="Arial Narrow" w:hAnsi="Arial Narrow" w:cs="Cambria"/>
          <w:color w:val="000000"/>
          <w:spacing w:val="-1"/>
          <w:sz w:val="24"/>
          <w:szCs w:val="24"/>
        </w:rPr>
        <w:t>x</w:t>
      </w:r>
      <w:r w:rsidRPr="00624847">
        <w:rPr>
          <w:rFonts w:ascii="Arial Narrow" w:hAnsi="Arial Narrow" w:cs="Cambria"/>
          <w:color w:val="000000"/>
          <w:sz w:val="24"/>
          <w:szCs w:val="24"/>
        </w:rPr>
        <w:t>e.</w:t>
      </w:r>
    </w:p>
    <w:p w14:paraId="04287089" w14:textId="77777777" w:rsidR="00A00FED" w:rsidRPr="00624847" w:rsidRDefault="00A00FED" w:rsidP="00A00FED">
      <w:pPr>
        <w:widowControl w:val="0"/>
        <w:autoSpaceDE w:val="0"/>
        <w:autoSpaceDN w:val="0"/>
        <w:adjustRightInd w:val="0"/>
        <w:spacing w:before="2" w:after="0"/>
        <w:rPr>
          <w:rFonts w:ascii="Arial Narrow" w:hAnsi="Arial Narrow" w:cs="Cambria"/>
          <w:color w:val="000000"/>
          <w:sz w:val="24"/>
          <w:szCs w:val="24"/>
        </w:rPr>
      </w:pPr>
    </w:p>
    <w:p w14:paraId="1E71F1D7" w14:textId="77777777" w:rsidR="00A00FED" w:rsidRPr="00624847" w:rsidRDefault="00A00FED" w:rsidP="00A00FED">
      <w:pPr>
        <w:widowControl w:val="0"/>
        <w:autoSpaceDE w:val="0"/>
        <w:autoSpaceDN w:val="0"/>
        <w:adjustRightInd w:val="0"/>
        <w:spacing w:after="0"/>
        <w:ind w:left="153" w:right="2992"/>
        <w:jc w:val="both"/>
        <w:rPr>
          <w:rFonts w:ascii="Arial Narrow" w:hAnsi="Arial Narrow" w:cs="Cambria"/>
          <w:color w:val="000000"/>
          <w:sz w:val="24"/>
          <w:szCs w:val="24"/>
        </w:rPr>
      </w:pPr>
      <w:r w:rsidRPr="00624847">
        <w:rPr>
          <w:rFonts w:ascii="Arial Narrow" w:hAnsi="Arial Narrow" w:cs="Cambria"/>
          <w:color w:val="000000"/>
          <w:sz w:val="24"/>
          <w:szCs w:val="24"/>
        </w:rPr>
        <w:t>L’o</w:t>
      </w:r>
      <w:r w:rsidRPr="00624847">
        <w:rPr>
          <w:rFonts w:ascii="Arial Narrow" w:hAnsi="Arial Narrow" w:cs="Cambria"/>
          <w:color w:val="000000"/>
          <w:spacing w:val="-1"/>
          <w:sz w:val="24"/>
          <w:szCs w:val="24"/>
        </w:rPr>
        <w:t>rdr</w:t>
      </w:r>
      <w:r w:rsidRPr="00624847">
        <w:rPr>
          <w:rFonts w:ascii="Arial Narrow" w:hAnsi="Arial Narrow" w:cs="Cambria"/>
          <w:color w:val="000000"/>
          <w:sz w:val="24"/>
          <w:szCs w:val="24"/>
        </w:rPr>
        <w:t xml:space="preserve">e </w:t>
      </w:r>
      <w:r w:rsidRPr="00624847">
        <w:rPr>
          <w:rFonts w:ascii="Arial Narrow" w:hAnsi="Arial Narrow" w:cs="Cambria"/>
          <w:color w:val="000000"/>
          <w:spacing w:val="1"/>
          <w:sz w:val="24"/>
          <w:szCs w:val="24"/>
        </w:rPr>
        <w:t>d</w:t>
      </w:r>
      <w:r w:rsidRPr="00624847">
        <w:rPr>
          <w:rFonts w:ascii="Arial Narrow" w:hAnsi="Arial Narrow" w:cs="Cambria"/>
          <w:color w:val="000000"/>
          <w:sz w:val="24"/>
          <w:szCs w:val="24"/>
        </w:rPr>
        <w:t>u jour</w:t>
      </w:r>
      <w:r w:rsidRPr="00624847">
        <w:rPr>
          <w:rFonts w:ascii="Arial Narrow" w:hAnsi="Arial Narrow" w:cs="Cambria"/>
          <w:color w:val="000000"/>
          <w:spacing w:val="-1"/>
          <w:sz w:val="24"/>
          <w:szCs w:val="24"/>
        </w:rPr>
        <w:t xml:space="preserve"> d</w:t>
      </w:r>
      <w:r w:rsidRPr="00624847">
        <w:rPr>
          <w:rFonts w:ascii="Arial Narrow" w:hAnsi="Arial Narrow" w:cs="Cambria"/>
          <w:color w:val="000000"/>
          <w:sz w:val="24"/>
          <w:szCs w:val="24"/>
        </w:rPr>
        <w:t xml:space="preserve">es </w:t>
      </w:r>
      <w:r w:rsidRPr="00624847">
        <w:rPr>
          <w:rFonts w:ascii="Arial Narrow" w:hAnsi="Arial Narrow" w:cs="Cambria"/>
          <w:color w:val="000000"/>
          <w:spacing w:val="-1"/>
          <w:sz w:val="24"/>
          <w:szCs w:val="24"/>
        </w:rPr>
        <w:t>r</w:t>
      </w:r>
      <w:r w:rsidRPr="00624847">
        <w:rPr>
          <w:rFonts w:ascii="Arial Narrow" w:hAnsi="Arial Narrow" w:cs="Cambria"/>
          <w:color w:val="000000"/>
          <w:sz w:val="24"/>
          <w:szCs w:val="24"/>
        </w:rPr>
        <w:t>éun</w:t>
      </w:r>
      <w:r w:rsidRPr="00624847">
        <w:rPr>
          <w:rFonts w:ascii="Arial Narrow" w:hAnsi="Arial Narrow" w:cs="Cambria"/>
          <w:color w:val="000000"/>
          <w:spacing w:val="1"/>
          <w:sz w:val="24"/>
          <w:szCs w:val="24"/>
        </w:rPr>
        <w:t>i</w:t>
      </w:r>
      <w:r w:rsidRPr="00624847">
        <w:rPr>
          <w:rFonts w:ascii="Arial Narrow" w:hAnsi="Arial Narrow" w:cs="Cambria"/>
          <w:color w:val="000000"/>
          <w:sz w:val="24"/>
          <w:szCs w:val="24"/>
        </w:rPr>
        <w:t>ons é</w:t>
      </w:r>
      <w:r w:rsidRPr="00624847">
        <w:rPr>
          <w:rFonts w:ascii="Arial Narrow" w:hAnsi="Arial Narrow" w:cs="Cambria"/>
          <w:color w:val="000000"/>
          <w:spacing w:val="1"/>
          <w:sz w:val="24"/>
          <w:szCs w:val="24"/>
        </w:rPr>
        <w:t>t</w:t>
      </w:r>
      <w:r w:rsidRPr="00624847">
        <w:rPr>
          <w:rFonts w:ascii="Arial Narrow" w:hAnsi="Arial Narrow" w:cs="Cambria"/>
          <w:color w:val="000000"/>
          <w:sz w:val="24"/>
          <w:szCs w:val="24"/>
        </w:rPr>
        <w:t>a</w:t>
      </w:r>
      <w:r w:rsidRPr="00624847">
        <w:rPr>
          <w:rFonts w:ascii="Arial Narrow" w:hAnsi="Arial Narrow" w:cs="Cambria"/>
          <w:color w:val="000000"/>
          <w:spacing w:val="1"/>
          <w:sz w:val="24"/>
          <w:szCs w:val="24"/>
        </w:rPr>
        <w:t>i</w:t>
      </w:r>
      <w:r w:rsidRPr="00624847">
        <w:rPr>
          <w:rFonts w:ascii="Arial Narrow" w:hAnsi="Arial Narrow" w:cs="Cambria"/>
          <w:color w:val="000000"/>
          <w:sz w:val="24"/>
          <w:szCs w:val="24"/>
        </w:rPr>
        <w:t xml:space="preserve">t </w:t>
      </w:r>
      <w:r w:rsidRPr="00624847">
        <w:rPr>
          <w:rFonts w:ascii="Arial Narrow" w:hAnsi="Arial Narrow" w:cs="Cambria"/>
          <w:color w:val="000000"/>
          <w:spacing w:val="1"/>
          <w:sz w:val="24"/>
          <w:szCs w:val="24"/>
        </w:rPr>
        <w:t>a</w:t>
      </w:r>
      <w:r w:rsidRPr="00624847">
        <w:rPr>
          <w:rFonts w:ascii="Arial Narrow" w:hAnsi="Arial Narrow" w:cs="Cambria"/>
          <w:color w:val="000000"/>
          <w:spacing w:val="-1"/>
          <w:sz w:val="24"/>
          <w:szCs w:val="24"/>
        </w:rPr>
        <w:t>r</w:t>
      </w:r>
      <w:r w:rsidRPr="00624847">
        <w:rPr>
          <w:rFonts w:ascii="Arial Narrow" w:hAnsi="Arial Narrow" w:cs="Cambria"/>
          <w:color w:val="000000"/>
          <w:sz w:val="24"/>
          <w:szCs w:val="24"/>
        </w:rPr>
        <w:t>t</w:t>
      </w:r>
      <w:r w:rsidRPr="00624847">
        <w:rPr>
          <w:rFonts w:ascii="Arial Narrow" w:hAnsi="Arial Narrow" w:cs="Cambria"/>
          <w:color w:val="000000"/>
          <w:spacing w:val="1"/>
          <w:sz w:val="24"/>
          <w:szCs w:val="24"/>
        </w:rPr>
        <w:t>i</w:t>
      </w:r>
      <w:r w:rsidRPr="00624847">
        <w:rPr>
          <w:rFonts w:ascii="Arial Narrow" w:hAnsi="Arial Narrow" w:cs="Cambria"/>
          <w:color w:val="000000"/>
          <w:sz w:val="24"/>
          <w:szCs w:val="24"/>
        </w:rPr>
        <w:t>c</w:t>
      </w:r>
      <w:r w:rsidRPr="00624847">
        <w:rPr>
          <w:rFonts w:ascii="Arial Narrow" w:hAnsi="Arial Narrow" w:cs="Cambria"/>
          <w:color w:val="000000"/>
          <w:spacing w:val="-1"/>
          <w:sz w:val="24"/>
          <w:szCs w:val="24"/>
        </w:rPr>
        <w:t>u</w:t>
      </w:r>
      <w:r w:rsidRPr="00624847">
        <w:rPr>
          <w:rFonts w:ascii="Arial Narrow" w:hAnsi="Arial Narrow" w:cs="Cambria"/>
          <w:color w:val="000000"/>
          <w:sz w:val="24"/>
          <w:szCs w:val="24"/>
        </w:rPr>
        <w:t>lé sur</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 xml:space="preserve">les </w:t>
      </w:r>
      <w:r w:rsidRPr="00624847">
        <w:rPr>
          <w:rFonts w:ascii="Arial Narrow" w:hAnsi="Arial Narrow" w:cs="Cambria"/>
          <w:color w:val="000000"/>
          <w:spacing w:val="1"/>
          <w:sz w:val="24"/>
          <w:szCs w:val="24"/>
        </w:rPr>
        <w:t>p</w:t>
      </w:r>
      <w:r w:rsidRPr="00624847">
        <w:rPr>
          <w:rFonts w:ascii="Arial Narrow" w:hAnsi="Arial Narrow" w:cs="Cambria"/>
          <w:color w:val="000000"/>
          <w:sz w:val="24"/>
          <w:szCs w:val="24"/>
        </w:rPr>
        <w:t>oin</w:t>
      </w:r>
      <w:r w:rsidRPr="00624847">
        <w:rPr>
          <w:rFonts w:ascii="Arial Narrow" w:hAnsi="Arial Narrow" w:cs="Cambria"/>
          <w:color w:val="000000"/>
          <w:spacing w:val="1"/>
          <w:sz w:val="24"/>
          <w:szCs w:val="24"/>
        </w:rPr>
        <w:t>t</w:t>
      </w:r>
      <w:r w:rsidRPr="00624847">
        <w:rPr>
          <w:rFonts w:ascii="Arial Narrow" w:hAnsi="Arial Narrow" w:cs="Cambria"/>
          <w:color w:val="000000"/>
          <w:sz w:val="24"/>
          <w:szCs w:val="24"/>
        </w:rPr>
        <w:t>s sui</w:t>
      </w:r>
      <w:r w:rsidRPr="00624847">
        <w:rPr>
          <w:rFonts w:ascii="Arial Narrow" w:hAnsi="Arial Narrow" w:cs="Cambria"/>
          <w:color w:val="000000"/>
          <w:spacing w:val="-1"/>
          <w:sz w:val="24"/>
          <w:szCs w:val="24"/>
        </w:rPr>
        <w:t>v</w:t>
      </w:r>
      <w:r w:rsidRPr="00624847">
        <w:rPr>
          <w:rFonts w:ascii="Arial Narrow" w:hAnsi="Arial Narrow" w:cs="Cambria"/>
          <w:color w:val="000000"/>
          <w:sz w:val="24"/>
          <w:szCs w:val="24"/>
        </w:rPr>
        <w:t>a</w:t>
      </w:r>
      <w:r w:rsidRPr="00624847">
        <w:rPr>
          <w:rFonts w:ascii="Arial Narrow" w:hAnsi="Arial Narrow" w:cs="Cambria"/>
          <w:color w:val="000000"/>
          <w:spacing w:val="1"/>
          <w:sz w:val="24"/>
          <w:szCs w:val="24"/>
        </w:rPr>
        <w:t>n</w:t>
      </w:r>
      <w:r w:rsidRPr="00624847">
        <w:rPr>
          <w:rFonts w:ascii="Arial Narrow" w:hAnsi="Arial Narrow" w:cs="Cambria"/>
          <w:color w:val="000000"/>
          <w:sz w:val="24"/>
          <w:szCs w:val="24"/>
        </w:rPr>
        <w:t>ts:</w:t>
      </w:r>
    </w:p>
    <w:p w14:paraId="1457962E"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7F292AB7" w14:textId="77777777" w:rsidR="00A00FED" w:rsidRPr="00624847" w:rsidRDefault="00A00FED" w:rsidP="003E2CEF">
      <w:pPr>
        <w:widowControl w:val="0"/>
        <w:numPr>
          <w:ilvl w:val="0"/>
          <w:numId w:val="72"/>
        </w:numPr>
        <w:autoSpaceDE w:val="0"/>
        <w:autoSpaceDN w:val="0"/>
        <w:adjustRightInd w:val="0"/>
        <w:spacing w:after="0"/>
        <w:rPr>
          <w:rFonts w:ascii="Arial Narrow" w:hAnsi="Arial Narrow" w:cs="Cambria"/>
          <w:color w:val="000000"/>
          <w:sz w:val="24"/>
          <w:szCs w:val="24"/>
        </w:rPr>
      </w:pPr>
      <w:r w:rsidRPr="00624847">
        <w:rPr>
          <w:rFonts w:ascii="Arial Narrow" w:hAnsi="Arial Narrow" w:cs="Cambria"/>
          <w:color w:val="000000"/>
          <w:spacing w:val="1"/>
          <w:sz w:val="24"/>
          <w:szCs w:val="24"/>
        </w:rPr>
        <w:t>M</w:t>
      </w:r>
      <w:r w:rsidRPr="00624847">
        <w:rPr>
          <w:rFonts w:ascii="Arial Narrow" w:hAnsi="Arial Narrow" w:cs="Cambria"/>
          <w:color w:val="000000"/>
          <w:sz w:val="24"/>
          <w:szCs w:val="24"/>
        </w:rPr>
        <w:t xml:space="preserve">ot </w:t>
      </w:r>
      <w:r w:rsidRPr="00624847">
        <w:rPr>
          <w:rFonts w:ascii="Arial Narrow" w:hAnsi="Arial Narrow" w:cs="Cambria"/>
          <w:color w:val="000000"/>
          <w:spacing w:val="-1"/>
          <w:sz w:val="24"/>
          <w:szCs w:val="24"/>
        </w:rPr>
        <w:t>d</w:t>
      </w:r>
      <w:r w:rsidRPr="00624847">
        <w:rPr>
          <w:rFonts w:ascii="Arial Narrow" w:hAnsi="Arial Narrow" w:cs="Cambria"/>
          <w:color w:val="000000"/>
          <w:sz w:val="24"/>
          <w:szCs w:val="24"/>
        </w:rPr>
        <w:t xml:space="preserve">e </w:t>
      </w:r>
      <w:r w:rsidRPr="00624847">
        <w:rPr>
          <w:rFonts w:ascii="Arial Narrow" w:hAnsi="Arial Narrow" w:cs="Cambria"/>
          <w:color w:val="000000"/>
          <w:spacing w:val="1"/>
          <w:sz w:val="24"/>
          <w:szCs w:val="24"/>
        </w:rPr>
        <w:t>b</w:t>
      </w:r>
      <w:r w:rsidRPr="00624847">
        <w:rPr>
          <w:rFonts w:ascii="Arial Narrow" w:hAnsi="Arial Narrow" w:cs="Cambria"/>
          <w:color w:val="000000"/>
          <w:sz w:val="24"/>
          <w:szCs w:val="24"/>
        </w:rPr>
        <w:t>i</w:t>
      </w:r>
      <w:r w:rsidRPr="00624847">
        <w:rPr>
          <w:rFonts w:ascii="Arial Narrow" w:hAnsi="Arial Narrow" w:cs="Cambria"/>
          <w:color w:val="000000"/>
          <w:spacing w:val="1"/>
          <w:sz w:val="24"/>
          <w:szCs w:val="24"/>
        </w:rPr>
        <w:t>en</w:t>
      </w:r>
      <w:r w:rsidRPr="00624847">
        <w:rPr>
          <w:rFonts w:ascii="Arial Narrow" w:hAnsi="Arial Narrow" w:cs="Cambria"/>
          <w:color w:val="000000"/>
          <w:spacing w:val="-1"/>
          <w:sz w:val="24"/>
          <w:szCs w:val="24"/>
        </w:rPr>
        <w:t>v</w:t>
      </w:r>
      <w:r w:rsidRPr="00624847">
        <w:rPr>
          <w:rFonts w:ascii="Arial Narrow" w:hAnsi="Arial Narrow" w:cs="Cambria"/>
          <w:color w:val="000000"/>
          <w:sz w:val="24"/>
          <w:szCs w:val="24"/>
        </w:rPr>
        <w:t>e</w:t>
      </w:r>
      <w:r w:rsidRPr="00624847">
        <w:rPr>
          <w:rFonts w:ascii="Arial Narrow" w:hAnsi="Arial Narrow" w:cs="Cambria"/>
          <w:color w:val="000000"/>
          <w:spacing w:val="1"/>
          <w:sz w:val="24"/>
          <w:szCs w:val="24"/>
        </w:rPr>
        <w:t>n</w:t>
      </w:r>
      <w:r w:rsidRPr="00624847">
        <w:rPr>
          <w:rFonts w:ascii="Arial Narrow" w:hAnsi="Arial Narrow" w:cs="Cambria"/>
          <w:color w:val="000000"/>
          <w:sz w:val="24"/>
          <w:szCs w:val="24"/>
        </w:rPr>
        <w:t xml:space="preserve">ue </w:t>
      </w:r>
      <w:r w:rsidRPr="00624847">
        <w:rPr>
          <w:rFonts w:ascii="Arial Narrow" w:hAnsi="Arial Narrow" w:cs="Cambria"/>
          <w:color w:val="000000"/>
          <w:spacing w:val="-1"/>
          <w:sz w:val="24"/>
          <w:szCs w:val="24"/>
        </w:rPr>
        <w:t>à tous les participants par le consultant</w:t>
      </w:r>
      <w:r w:rsidRPr="00624847">
        <w:rPr>
          <w:rFonts w:ascii="Arial Narrow" w:hAnsi="Arial Narrow" w:cs="Cambria"/>
          <w:color w:val="000000"/>
          <w:sz w:val="24"/>
          <w:szCs w:val="24"/>
        </w:rPr>
        <w:t xml:space="preserve">  et</w:t>
      </w:r>
      <w:r w:rsidR="00172753">
        <w:rPr>
          <w:rFonts w:ascii="Arial Narrow" w:hAnsi="Arial Narrow" w:cs="Cambria"/>
          <w:color w:val="000000"/>
          <w:sz w:val="24"/>
          <w:szCs w:val="24"/>
        </w:rPr>
        <w:t xml:space="preserve"> </w:t>
      </w:r>
      <w:r w:rsidRPr="00624847">
        <w:rPr>
          <w:rFonts w:ascii="Arial Narrow" w:hAnsi="Arial Narrow" w:cs="Cambria"/>
          <w:color w:val="000000"/>
          <w:spacing w:val="1"/>
          <w:sz w:val="24"/>
          <w:szCs w:val="24"/>
        </w:rPr>
        <w:t>présentation de toutes les personnes dans la salle</w:t>
      </w:r>
      <w:r w:rsidRPr="00624847">
        <w:rPr>
          <w:rFonts w:ascii="Arial Narrow" w:hAnsi="Arial Narrow" w:cs="Cambria"/>
          <w:color w:val="000000"/>
          <w:sz w:val="24"/>
          <w:szCs w:val="24"/>
        </w:rPr>
        <w:t xml:space="preserve"> ;</w:t>
      </w:r>
    </w:p>
    <w:p w14:paraId="69589DAC" w14:textId="77777777" w:rsidR="00A00FED" w:rsidRPr="00624847" w:rsidRDefault="00A00FED" w:rsidP="00A00FED">
      <w:pPr>
        <w:widowControl w:val="0"/>
        <w:autoSpaceDE w:val="0"/>
        <w:autoSpaceDN w:val="0"/>
        <w:adjustRightInd w:val="0"/>
        <w:spacing w:before="4" w:after="0"/>
        <w:rPr>
          <w:rFonts w:ascii="Arial Narrow" w:hAnsi="Arial Narrow" w:cs="Cambria"/>
          <w:color w:val="000000"/>
          <w:sz w:val="24"/>
          <w:szCs w:val="24"/>
        </w:rPr>
      </w:pPr>
    </w:p>
    <w:p w14:paraId="07A5BE9B" w14:textId="77777777" w:rsidR="00A00FED" w:rsidRPr="00624847" w:rsidRDefault="00A00FED" w:rsidP="003E2CEF">
      <w:pPr>
        <w:widowControl w:val="0"/>
        <w:numPr>
          <w:ilvl w:val="0"/>
          <w:numId w:val="72"/>
        </w:numPr>
        <w:autoSpaceDE w:val="0"/>
        <w:autoSpaceDN w:val="0"/>
        <w:adjustRightInd w:val="0"/>
        <w:spacing w:after="0"/>
        <w:rPr>
          <w:rFonts w:ascii="Arial Narrow" w:hAnsi="Arial Narrow" w:cs="Cambria"/>
          <w:color w:val="000000"/>
          <w:sz w:val="24"/>
          <w:szCs w:val="24"/>
        </w:rPr>
      </w:pPr>
      <w:r w:rsidRPr="00624847">
        <w:rPr>
          <w:rFonts w:ascii="Arial Narrow" w:hAnsi="Arial Narrow" w:cs="Cambria"/>
          <w:color w:val="000000"/>
          <w:sz w:val="24"/>
          <w:szCs w:val="24"/>
        </w:rPr>
        <w:t>Prése</w:t>
      </w:r>
      <w:r w:rsidRPr="00624847">
        <w:rPr>
          <w:rFonts w:ascii="Arial Narrow" w:hAnsi="Arial Narrow" w:cs="Cambria"/>
          <w:color w:val="000000"/>
          <w:spacing w:val="1"/>
          <w:sz w:val="24"/>
          <w:szCs w:val="24"/>
        </w:rPr>
        <w:t>n</w:t>
      </w:r>
      <w:r w:rsidRPr="00624847">
        <w:rPr>
          <w:rFonts w:ascii="Arial Narrow" w:hAnsi="Arial Narrow" w:cs="Cambria"/>
          <w:color w:val="000000"/>
          <w:sz w:val="24"/>
          <w:szCs w:val="24"/>
        </w:rPr>
        <w:t>t</w:t>
      </w:r>
      <w:r w:rsidRPr="00624847">
        <w:rPr>
          <w:rFonts w:ascii="Arial Narrow" w:hAnsi="Arial Narrow" w:cs="Cambria"/>
          <w:color w:val="000000"/>
          <w:spacing w:val="1"/>
          <w:sz w:val="24"/>
          <w:szCs w:val="24"/>
        </w:rPr>
        <w:t>a</w:t>
      </w:r>
      <w:r w:rsidRPr="00624847">
        <w:rPr>
          <w:rFonts w:ascii="Arial Narrow" w:hAnsi="Arial Narrow" w:cs="Cambria"/>
          <w:color w:val="000000"/>
          <w:sz w:val="24"/>
          <w:szCs w:val="24"/>
        </w:rPr>
        <w:t>t</w:t>
      </w:r>
      <w:r w:rsidRPr="00624847">
        <w:rPr>
          <w:rFonts w:ascii="Arial Narrow" w:hAnsi="Arial Narrow" w:cs="Cambria"/>
          <w:color w:val="000000"/>
          <w:spacing w:val="1"/>
          <w:sz w:val="24"/>
          <w:szCs w:val="24"/>
        </w:rPr>
        <w:t>i</w:t>
      </w:r>
      <w:r w:rsidRPr="00624847">
        <w:rPr>
          <w:rFonts w:ascii="Arial Narrow" w:hAnsi="Arial Narrow" w:cs="Cambria"/>
          <w:color w:val="000000"/>
          <w:sz w:val="24"/>
          <w:szCs w:val="24"/>
        </w:rPr>
        <w:t xml:space="preserve">on </w:t>
      </w:r>
      <w:r w:rsidRPr="00624847">
        <w:rPr>
          <w:rFonts w:ascii="Arial Narrow" w:hAnsi="Arial Narrow" w:cs="Cambria"/>
          <w:color w:val="000000"/>
          <w:spacing w:val="-1"/>
          <w:sz w:val="24"/>
          <w:szCs w:val="24"/>
        </w:rPr>
        <w:t>d</w:t>
      </w:r>
      <w:r w:rsidRPr="00624847">
        <w:rPr>
          <w:rFonts w:ascii="Arial Narrow" w:hAnsi="Arial Narrow" w:cs="Cambria"/>
          <w:color w:val="000000"/>
          <w:sz w:val="24"/>
          <w:szCs w:val="24"/>
        </w:rPr>
        <w:t xml:space="preserve">es </w:t>
      </w:r>
      <w:r w:rsidRPr="00624847">
        <w:rPr>
          <w:rFonts w:ascii="Arial Narrow" w:hAnsi="Arial Narrow" w:cs="Cambria"/>
          <w:color w:val="000000"/>
          <w:spacing w:val="1"/>
          <w:sz w:val="24"/>
          <w:szCs w:val="24"/>
        </w:rPr>
        <w:t>a</w:t>
      </w:r>
      <w:r w:rsidRPr="00624847">
        <w:rPr>
          <w:rFonts w:ascii="Arial Narrow" w:hAnsi="Arial Narrow" w:cs="Cambria"/>
          <w:color w:val="000000"/>
          <w:sz w:val="24"/>
          <w:szCs w:val="24"/>
        </w:rPr>
        <w:t>ctivi</w:t>
      </w:r>
      <w:r w:rsidRPr="00624847">
        <w:rPr>
          <w:rFonts w:ascii="Arial Narrow" w:hAnsi="Arial Narrow" w:cs="Cambria"/>
          <w:color w:val="000000"/>
          <w:spacing w:val="-2"/>
          <w:sz w:val="24"/>
          <w:szCs w:val="24"/>
        </w:rPr>
        <w:t>t</w:t>
      </w:r>
      <w:r w:rsidRPr="00624847">
        <w:rPr>
          <w:rFonts w:ascii="Arial Narrow" w:hAnsi="Arial Narrow" w:cs="Cambria"/>
          <w:color w:val="000000"/>
          <w:sz w:val="24"/>
          <w:szCs w:val="24"/>
        </w:rPr>
        <w:t xml:space="preserve">és </w:t>
      </w:r>
      <w:r w:rsidRPr="00624847">
        <w:rPr>
          <w:rFonts w:ascii="Arial Narrow" w:hAnsi="Arial Narrow" w:cs="Cambria"/>
          <w:color w:val="000000"/>
          <w:spacing w:val="-1"/>
          <w:sz w:val="24"/>
          <w:szCs w:val="24"/>
        </w:rPr>
        <w:t>d</w:t>
      </w:r>
      <w:r w:rsidRPr="00624847">
        <w:rPr>
          <w:rFonts w:ascii="Arial Narrow" w:hAnsi="Arial Narrow" w:cs="Cambria"/>
          <w:color w:val="000000"/>
          <w:sz w:val="24"/>
          <w:szCs w:val="24"/>
        </w:rPr>
        <w:t>u pr</w:t>
      </w:r>
      <w:r w:rsidRPr="00624847">
        <w:rPr>
          <w:rFonts w:ascii="Arial Narrow" w:hAnsi="Arial Narrow" w:cs="Cambria"/>
          <w:color w:val="000000"/>
          <w:spacing w:val="-1"/>
          <w:sz w:val="24"/>
          <w:szCs w:val="24"/>
        </w:rPr>
        <w:t>o</w:t>
      </w:r>
      <w:r w:rsidRPr="00624847">
        <w:rPr>
          <w:rFonts w:ascii="Arial Narrow" w:hAnsi="Arial Narrow" w:cs="Cambria"/>
          <w:color w:val="000000"/>
          <w:spacing w:val="1"/>
          <w:sz w:val="24"/>
          <w:szCs w:val="24"/>
        </w:rPr>
        <w:t>j</w:t>
      </w:r>
      <w:r w:rsidRPr="00624847">
        <w:rPr>
          <w:rFonts w:ascii="Arial Narrow" w:hAnsi="Arial Narrow" w:cs="Cambria"/>
          <w:color w:val="000000"/>
          <w:sz w:val="24"/>
          <w:szCs w:val="24"/>
        </w:rPr>
        <w:t>et, les effets positifs et négatifs ;</w:t>
      </w:r>
    </w:p>
    <w:p w14:paraId="7C8E0218" w14:textId="77777777" w:rsidR="00A00FED" w:rsidRPr="00624847" w:rsidRDefault="00A00FED" w:rsidP="00A00FED">
      <w:pPr>
        <w:widowControl w:val="0"/>
        <w:autoSpaceDE w:val="0"/>
        <w:autoSpaceDN w:val="0"/>
        <w:adjustRightInd w:val="0"/>
        <w:spacing w:before="5" w:after="0"/>
        <w:rPr>
          <w:rFonts w:ascii="Arial Narrow" w:hAnsi="Arial Narrow" w:cs="Cambria"/>
          <w:color w:val="000000"/>
          <w:sz w:val="24"/>
          <w:szCs w:val="24"/>
        </w:rPr>
      </w:pPr>
    </w:p>
    <w:p w14:paraId="6EF33EFD" w14:textId="77777777" w:rsidR="00A00FED" w:rsidRPr="00624847" w:rsidRDefault="00A00FED" w:rsidP="003E2CEF">
      <w:pPr>
        <w:widowControl w:val="0"/>
        <w:numPr>
          <w:ilvl w:val="0"/>
          <w:numId w:val="72"/>
        </w:numPr>
        <w:autoSpaceDE w:val="0"/>
        <w:autoSpaceDN w:val="0"/>
        <w:adjustRightInd w:val="0"/>
        <w:spacing w:after="0"/>
        <w:rPr>
          <w:rFonts w:ascii="Arial Narrow" w:hAnsi="Arial Narrow" w:cs="Cambria"/>
          <w:color w:val="000000"/>
          <w:sz w:val="24"/>
          <w:szCs w:val="24"/>
        </w:rPr>
      </w:pPr>
      <w:r w:rsidRPr="00624847">
        <w:rPr>
          <w:rFonts w:ascii="Arial Narrow" w:hAnsi="Arial Narrow" w:cs="Cambria"/>
          <w:color w:val="000000"/>
          <w:spacing w:val="1"/>
          <w:sz w:val="24"/>
          <w:szCs w:val="24"/>
        </w:rPr>
        <w:t>É</w:t>
      </w:r>
      <w:r w:rsidRPr="00624847">
        <w:rPr>
          <w:rFonts w:ascii="Arial Narrow" w:hAnsi="Arial Narrow" w:cs="Cambria"/>
          <w:color w:val="000000"/>
          <w:sz w:val="24"/>
          <w:szCs w:val="24"/>
        </w:rPr>
        <w:t>c</w:t>
      </w:r>
      <w:r w:rsidRPr="00624847">
        <w:rPr>
          <w:rFonts w:ascii="Arial Narrow" w:hAnsi="Arial Narrow" w:cs="Cambria"/>
          <w:color w:val="000000"/>
          <w:spacing w:val="-1"/>
          <w:sz w:val="24"/>
          <w:szCs w:val="24"/>
        </w:rPr>
        <w:t>h</w:t>
      </w:r>
      <w:r w:rsidRPr="00624847">
        <w:rPr>
          <w:rFonts w:ascii="Arial Narrow" w:hAnsi="Arial Narrow" w:cs="Cambria"/>
          <w:color w:val="000000"/>
          <w:sz w:val="24"/>
          <w:szCs w:val="24"/>
        </w:rPr>
        <w:t>a</w:t>
      </w:r>
      <w:r w:rsidRPr="00624847">
        <w:rPr>
          <w:rFonts w:ascii="Arial Narrow" w:hAnsi="Arial Narrow" w:cs="Cambria"/>
          <w:color w:val="000000"/>
          <w:spacing w:val="1"/>
          <w:sz w:val="24"/>
          <w:szCs w:val="24"/>
        </w:rPr>
        <w:t>n</w:t>
      </w:r>
      <w:r w:rsidRPr="00624847">
        <w:rPr>
          <w:rFonts w:ascii="Arial Narrow" w:hAnsi="Arial Narrow" w:cs="Cambria"/>
          <w:color w:val="000000"/>
          <w:spacing w:val="-1"/>
          <w:sz w:val="24"/>
          <w:szCs w:val="24"/>
        </w:rPr>
        <w:t>g</w:t>
      </w:r>
      <w:r w:rsidRPr="00624847">
        <w:rPr>
          <w:rFonts w:ascii="Arial Narrow" w:hAnsi="Arial Narrow" w:cs="Cambria"/>
          <w:color w:val="000000"/>
          <w:sz w:val="24"/>
          <w:szCs w:val="24"/>
        </w:rPr>
        <w:t>es</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e</w:t>
      </w:r>
      <w:r w:rsidRPr="00624847">
        <w:rPr>
          <w:rFonts w:ascii="Arial Narrow" w:hAnsi="Arial Narrow" w:cs="Cambria"/>
          <w:color w:val="000000"/>
          <w:spacing w:val="1"/>
          <w:sz w:val="24"/>
          <w:szCs w:val="24"/>
        </w:rPr>
        <w:t>n</w:t>
      </w:r>
      <w:r w:rsidRPr="00624847">
        <w:rPr>
          <w:rFonts w:ascii="Arial Narrow" w:hAnsi="Arial Narrow" w:cs="Cambria"/>
          <w:color w:val="000000"/>
          <w:sz w:val="24"/>
          <w:szCs w:val="24"/>
        </w:rPr>
        <w:t xml:space="preserve">tre la </w:t>
      </w:r>
      <w:r w:rsidRPr="00624847">
        <w:rPr>
          <w:rFonts w:ascii="Arial Narrow" w:hAnsi="Arial Narrow" w:cs="Cambria"/>
          <w:color w:val="000000"/>
          <w:spacing w:val="1"/>
          <w:sz w:val="24"/>
          <w:szCs w:val="24"/>
        </w:rPr>
        <w:t>p</w:t>
      </w:r>
      <w:r w:rsidRPr="00624847">
        <w:rPr>
          <w:rFonts w:ascii="Arial Narrow" w:hAnsi="Arial Narrow" w:cs="Cambria"/>
          <w:color w:val="000000"/>
          <w:sz w:val="24"/>
          <w:szCs w:val="24"/>
        </w:rPr>
        <w:t>opu</w:t>
      </w:r>
      <w:r w:rsidRPr="00624847">
        <w:rPr>
          <w:rFonts w:ascii="Arial Narrow" w:hAnsi="Arial Narrow" w:cs="Cambria"/>
          <w:color w:val="000000"/>
          <w:spacing w:val="-2"/>
          <w:sz w:val="24"/>
          <w:szCs w:val="24"/>
        </w:rPr>
        <w:t>l</w:t>
      </w:r>
      <w:r w:rsidRPr="00624847">
        <w:rPr>
          <w:rFonts w:ascii="Arial Narrow" w:hAnsi="Arial Narrow" w:cs="Cambria"/>
          <w:color w:val="000000"/>
          <w:sz w:val="24"/>
          <w:szCs w:val="24"/>
        </w:rPr>
        <w:t>a</w:t>
      </w:r>
      <w:r w:rsidRPr="00624847">
        <w:rPr>
          <w:rFonts w:ascii="Arial Narrow" w:hAnsi="Arial Narrow" w:cs="Cambria"/>
          <w:color w:val="000000"/>
          <w:spacing w:val="1"/>
          <w:sz w:val="24"/>
          <w:szCs w:val="24"/>
        </w:rPr>
        <w:t>t</w:t>
      </w:r>
      <w:r w:rsidRPr="00624847">
        <w:rPr>
          <w:rFonts w:ascii="Arial Narrow" w:hAnsi="Arial Narrow" w:cs="Cambria"/>
          <w:color w:val="000000"/>
          <w:sz w:val="24"/>
          <w:szCs w:val="24"/>
        </w:rPr>
        <w:t xml:space="preserve">ion </w:t>
      </w:r>
      <w:r w:rsidRPr="00624847">
        <w:rPr>
          <w:rFonts w:ascii="Arial Narrow" w:hAnsi="Arial Narrow" w:cs="Cambria"/>
          <w:color w:val="000000"/>
          <w:spacing w:val="1"/>
          <w:sz w:val="24"/>
          <w:szCs w:val="24"/>
        </w:rPr>
        <w:t>e</w:t>
      </w:r>
      <w:r w:rsidRPr="00624847">
        <w:rPr>
          <w:rFonts w:ascii="Arial Narrow" w:hAnsi="Arial Narrow" w:cs="Cambria"/>
          <w:color w:val="000000"/>
          <w:sz w:val="24"/>
          <w:szCs w:val="24"/>
        </w:rPr>
        <w:t>t le  co</w:t>
      </w:r>
      <w:r w:rsidRPr="00624847">
        <w:rPr>
          <w:rFonts w:ascii="Arial Narrow" w:hAnsi="Arial Narrow" w:cs="Cambria"/>
          <w:color w:val="000000"/>
          <w:spacing w:val="-2"/>
          <w:sz w:val="24"/>
          <w:szCs w:val="24"/>
        </w:rPr>
        <w:t>n</w:t>
      </w:r>
      <w:r w:rsidRPr="00624847">
        <w:rPr>
          <w:rFonts w:ascii="Arial Narrow" w:hAnsi="Arial Narrow" w:cs="Cambria"/>
          <w:color w:val="000000"/>
          <w:sz w:val="24"/>
          <w:szCs w:val="24"/>
        </w:rPr>
        <w:t>su</w:t>
      </w:r>
      <w:r w:rsidRPr="00624847">
        <w:rPr>
          <w:rFonts w:ascii="Arial Narrow" w:hAnsi="Arial Narrow" w:cs="Cambria"/>
          <w:color w:val="000000"/>
          <w:spacing w:val="-1"/>
          <w:sz w:val="24"/>
          <w:szCs w:val="24"/>
        </w:rPr>
        <w:t>l</w:t>
      </w:r>
      <w:r w:rsidRPr="00624847">
        <w:rPr>
          <w:rFonts w:ascii="Arial Narrow" w:hAnsi="Arial Narrow" w:cs="Cambria"/>
          <w:color w:val="000000"/>
          <w:sz w:val="24"/>
          <w:szCs w:val="24"/>
        </w:rPr>
        <w:t>t</w:t>
      </w:r>
      <w:r w:rsidRPr="00624847">
        <w:rPr>
          <w:rFonts w:ascii="Arial Narrow" w:hAnsi="Arial Narrow" w:cs="Cambria"/>
          <w:color w:val="000000"/>
          <w:spacing w:val="1"/>
          <w:sz w:val="24"/>
          <w:szCs w:val="24"/>
        </w:rPr>
        <w:t>a</w:t>
      </w:r>
      <w:r w:rsidRPr="00624847">
        <w:rPr>
          <w:rFonts w:ascii="Arial Narrow" w:hAnsi="Arial Narrow" w:cs="Cambria"/>
          <w:color w:val="000000"/>
          <w:sz w:val="24"/>
          <w:szCs w:val="24"/>
        </w:rPr>
        <w:t>n</w:t>
      </w:r>
      <w:r w:rsidRPr="00624847">
        <w:rPr>
          <w:rFonts w:ascii="Arial Narrow" w:hAnsi="Arial Narrow" w:cs="Cambria"/>
          <w:color w:val="000000"/>
          <w:spacing w:val="1"/>
          <w:sz w:val="24"/>
          <w:szCs w:val="24"/>
        </w:rPr>
        <w:t>t</w:t>
      </w:r>
      <w:r w:rsidRPr="00624847">
        <w:rPr>
          <w:rFonts w:ascii="Arial Narrow" w:hAnsi="Arial Narrow" w:cs="Cambria"/>
          <w:color w:val="000000"/>
          <w:sz w:val="24"/>
          <w:szCs w:val="24"/>
        </w:rPr>
        <w:t>.</w:t>
      </w:r>
    </w:p>
    <w:p w14:paraId="04C45BE3"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7C05BD32"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03382E0A" w14:textId="77777777" w:rsidR="00A00FED" w:rsidRPr="00624847" w:rsidRDefault="00A00FED" w:rsidP="00A00FED">
      <w:pPr>
        <w:widowControl w:val="0"/>
        <w:autoSpaceDE w:val="0"/>
        <w:autoSpaceDN w:val="0"/>
        <w:adjustRightInd w:val="0"/>
        <w:spacing w:after="0"/>
        <w:rPr>
          <w:rFonts w:ascii="Arial Narrow" w:hAnsi="Arial Narrow" w:cs="Cambria"/>
          <w:color w:val="000000"/>
          <w:sz w:val="24"/>
          <w:szCs w:val="24"/>
        </w:rPr>
      </w:pPr>
      <w:r w:rsidRPr="00624847">
        <w:rPr>
          <w:rFonts w:ascii="Arial Narrow" w:hAnsi="Arial Narrow" w:cs="Cambria"/>
          <w:b/>
          <w:bCs/>
          <w:color w:val="000000"/>
          <w:sz w:val="24"/>
          <w:szCs w:val="24"/>
        </w:rPr>
        <w:t xml:space="preserve">1.  </w:t>
      </w:r>
      <w:r w:rsidRPr="00624847">
        <w:rPr>
          <w:rFonts w:ascii="Arial Narrow" w:hAnsi="Arial Narrow" w:cs="Cambria"/>
          <w:b/>
          <w:bCs/>
          <w:color w:val="000000"/>
          <w:spacing w:val="1"/>
          <w:sz w:val="24"/>
          <w:szCs w:val="24"/>
        </w:rPr>
        <w:t>M</w:t>
      </w:r>
      <w:r w:rsidRPr="00624847">
        <w:rPr>
          <w:rFonts w:ascii="Arial Narrow" w:hAnsi="Arial Narrow" w:cs="Cambria"/>
          <w:b/>
          <w:bCs/>
          <w:color w:val="000000"/>
          <w:sz w:val="24"/>
          <w:szCs w:val="24"/>
        </w:rPr>
        <w:t>ot de b</w:t>
      </w:r>
      <w:r w:rsidRPr="00624847">
        <w:rPr>
          <w:rFonts w:ascii="Arial Narrow" w:hAnsi="Arial Narrow" w:cs="Cambria"/>
          <w:b/>
          <w:bCs/>
          <w:color w:val="000000"/>
          <w:spacing w:val="-2"/>
          <w:sz w:val="24"/>
          <w:szCs w:val="24"/>
        </w:rPr>
        <w:t>i</w:t>
      </w:r>
      <w:r w:rsidRPr="00624847">
        <w:rPr>
          <w:rFonts w:ascii="Arial Narrow" w:hAnsi="Arial Narrow" w:cs="Cambria"/>
          <w:b/>
          <w:bCs/>
          <w:color w:val="000000"/>
          <w:sz w:val="24"/>
          <w:szCs w:val="24"/>
        </w:rPr>
        <w:t>e</w:t>
      </w:r>
      <w:r w:rsidRPr="00624847">
        <w:rPr>
          <w:rFonts w:ascii="Arial Narrow" w:hAnsi="Arial Narrow" w:cs="Cambria"/>
          <w:b/>
          <w:bCs/>
          <w:color w:val="000000"/>
          <w:spacing w:val="-1"/>
          <w:sz w:val="24"/>
          <w:szCs w:val="24"/>
        </w:rPr>
        <w:t>n</w:t>
      </w:r>
      <w:r w:rsidRPr="00624847">
        <w:rPr>
          <w:rFonts w:ascii="Arial Narrow" w:hAnsi="Arial Narrow" w:cs="Cambria"/>
          <w:b/>
          <w:bCs/>
          <w:color w:val="000000"/>
          <w:sz w:val="24"/>
          <w:szCs w:val="24"/>
        </w:rPr>
        <w:t>ve</w:t>
      </w:r>
      <w:r w:rsidRPr="00624847">
        <w:rPr>
          <w:rFonts w:ascii="Arial Narrow" w:hAnsi="Arial Narrow" w:cs="Cambria"/>
          <w:b/>
          <w:bCs/>
          <w:color w:val="000000"/>
          <w:spacing w:val="-1"/>
          <w:sz w:val="24"/>
          <w:szCs w:val="24"/>
        </w:rPr>
        <w:t>n</w:t>
      </w:r>
      <w:r w:rsidRPr="00624847">
        <w:rPr>
          <w:rFonts w:ascii="Arial Narrow" w:hAnsi="Arial Narrow" w:cs="Cambria"/>
          <w:b/>
          <w:bCs/>
          <w:color w:val="000000"/>
          <w:sz w:val="24"/>
          <w:szCs w:val="24"/>
        </w:rPr>
        <w:t>ue par le consultant et présentation des participants</w:t>
      </w:r>
    </w:p>
    <w:p w14:paraId="1D4AE750" w14:textId="77777777" w:rsidR="00A00FED" w:rsidRPr="00624847" w:rsidRDefault="00A00FED" w:rsidP="00A00FED">
      <w:pPr>
        <w:widowControl w:val="0"/>
        <w:autoSpaceDE w:val="0"/>
        <w:autoSpaceDN w:val="0"/>
        <w:adjustRightInd w:val="0"/>
        <w:spacing w:before="3" w:after="0"/>
        <w:rPr>
          <w:rFonts w:ascii="Arial Narrow" w:hAnsi="Arial Narrow" w:cs="Cambria"/>
          <w:color w:val="000000"/>
        </w:rPr>
      </w:pPr>
    </w:p>
    <w:p w14:paraId="5D98ABF3" w14:textId="77777777" w:rsidR="00A00FED" w:rsidRPr="00624847" w:rsidRDefault="00A00FED" w:rsidP="00A00FED">
      <w:pPr>
        <w:widowControl w:val="0"/>
        <w:autoSpaceDE w:val="0"/>
        <w:autoSpaceDN w:val="0"/>
        <w:adjustRightInd w:val="0"/>
        <w:spacing w:after="0"/>
        <w:ind w:left="153" w:right="116"/>
        <w:jc w:val="both"/>
        <w:rPr>
          <w:rFonts w:ascii="Arial Narrow" w:hAnsi="Arial Narrow" w:cs="Cambria"/>
          <w:spacing w:val="-1"/>
          <w:sz w:val="24"/>
          <w:szCs w:val="24"/>
        </w:rPr>
      </w:pPr>
      <w:r w:rsidRPr="00624847">
        <w:rPr>
          <w:rFonts w:ascii="Arial Narrow" w:hAnsi="Arial Narrow" w:cs="Cambria"/>
          <w:sz w:val="24"/>
          <w:szCs w:val="24"/>
        </w:rPr>
        <w:t>Mr Christophe KUMBIKUMBI, consultant  a</w:t>
      </w:r>
      <w:r w:rsidR="00172753">
        <w:rPr>
          <w:rFonts w:ascii="Arial Narrow" w:hAnsi="Arial Narrow" w:cs="Cambria"/>
          <w:sz w:val="24"/>
          <w:szCs w:val="24"/>
        </w:rPr>
        <w:t xml:space="preserve"> </w:t>
      </w:r>
      <w:r w:rsidRPr="00624847">
        <w:rPr>
          <w:rFonts w:ascii="Arial Narrow" w:hAnsi="Arial Narrow" w:cs="Cambria"/>
          <w:sz w:val="24"/>
          <w:szCs w:val="24"/>
        </w:rPr>
        <w:t>s</w:t>
      </w:r>
      <w:r w:rsidRPr="00624847">
        <w:rPr>
          <w:rFonts w:ascii="Arial Narrow" w:hAnsi="Arial Narrow" w:cs="Cambria"/>
          <w:spacing w:val="-3"/>
          <w:sz w:val="24"/>
          <w:szCs w:val="24"/>
        </w:rPr>
        <w:t>o</w:t>
      </w:r>
      <w:r w:rsidRPr="00624847">
        <w:rPr>
          <w:rFonts w:ascii="Arial Narrow" w:hAnsi="Arial Narrow" w:cs="Cambria"/>
          <w:sz w:val="24"/>
          <w:szCs w:val="24"/>
        </w:rPr>
        <w:t>u</w:t>
      </w:r>
      <w:r w:rsidRPr="00624847">
        <w:rPr>
          <w:rFonts w:ascii="Arial Narrow" w:hAnsi="Arial Narrow" w:cs="Cambria"/>
          <w:spacing w:val="-1"/>
          <w:sz w:val="24"/>
          <w:szCs w:val="24"/>
        </w:rPr>
        <w:t>h</w:t>
      </w:r>
      <w:r w:rsidRPr="00624847">
        <w:rPr>
          <w:rFonts w:ascii="Arial Narrow" w:hAnsi="Arial Narrow" w:cs="Cambria"/>
          <w:sz w:val="24"/>
          <w:szCs w:val="24"/>
        </w:rPr>
        <w:t>a</w:t>
      </w:r>
      <w:r w:rsidRPr="00624847">
        <w:rPr>
          <w:rFonts w:ascii="Arial Narrow" w:hAnsi="Arial Narrow" w:cs="Cambria"/>
          <w:spacing w:val="1"/>
          <w:sz w:val="24"/>
          <w:szCs w:val="24"/>
        </w:rPr>
        <w:t>i</w:t>
      </w:r>
      <w:r w:rsidRPr="00624847">
        <w:rPr>
          <w:rFonts w:ascii="Arial Narrow" w:hAnsi="Arial Narrow" w:cs="Cambria"/>
          <w:sz w:val="24"/>
          <w:szCs w:val="24"/>
        </w:rPr>
        <w:t>té</w:t>
      </w:r>
      <w:r w:rsidR="00172753">
        <w:rPr>
          <w:rFonts w:ascii="Arial Narrow" w:hAnsi="Arial Narrow" w:cs="Cambria"/>
          <w:sz w:val="24"/>
          <w:szCs w:val="24"/>
        </w:rPr>
        <w:t xml:space="preserve"> </w:t>
      </w:r>
      <w:r w:rsidRPr="00624847">
        <w:rPr>
          <w:rFonts w:ascii="Arial Narrow" w:hAnsi="Arial Narrow" w:cs="Cambria"/>
          <w:sz w:val="24"/>
          <w:szCs w:val="24"/>
        </w:rPr>
        <w:t>la</w:t>
      </w:r>
      <w:r w:rsidR="00172753">
        <w:rPr>
          <w:rFonts w:ascii="Arial Narrow" w:hAnsi="Arial Narrow" w:cs="Cambria"/>
          <w:sz w:val="24"/>
          <w:szCs w:val="24"/>
        </w:rPr>
        <w:t xml:space="preserve"> </w:t>
      </w:r>
      <w:r w:rsidRPr="00624847">
        <w:rPr>
          <w:rFonts w:ascii="Arial Narrow" w:hAnsi="Arial Narrow" w:cs="Cambria"/>
          <w:sz w:val="24"/>
          <w:szCs w:val="24"/>
        </w:rPr>
        <w:t>bi</w:t>
      </w:r>
      <w:r w:rsidRPr="00624847">
        <w:rPr>
          <w:rFonts w:ascii="Arial Narrow" w:hAnsi="Arial Narrow" w:cs="Cambria"/>
          <w:spacing w:val="-1"/>
          <w:sz w:val="24"/>
          <w:szCs w:val="24"/>
        </w:rPr>
        <w:t>e</w:t>
      </w:r>
      <w:r w:rsidRPr="00624847">
        <w:rPr>
          <w:rFonts w:ascii="Arial Narrow" w:hAnsi="Arial Narrow" w:cs="Cambria"/>
          <w:sz w:val="24"/>
          <w:szCs w:val="24"/>
        </w:rPr>
        <w:t>nvenue</w:t>
      </w:r>
      <w:r w:rsidR="00172753">
        <w:rPr>
          <w:rFonts w:ascii="Arial Narrow" w:hAnsi="Arial Narrow" w:cs="Cambria"/>
          <w:sz w:val="24"/>
          <w:szCs w:val="24"/>
        </w:rPr>
        <w:t xml:space="preserve"> </w:t>
      </w:r>
      <w:r w:rsidRPr="00624847">
        <w:rPr>
          <w:rFonts w:ascii="Arial Narrow" w:hAnsi="Arial Narrow" w:cs="Cambria"/>
          <w:sz w:val="24"/>
          <w:szCs w:val="24"/>
        </w:rPr>
        <w:t xml:space="preserve">à tous les participants dans la salle </w:t>
      </w:r>
      <w:r w:rsidRPr="00624847">
        <w:rPr>
          <w:rFonts w:ascii="Arial Narrow" w:hAnsi="Arial Narrow" w:cs="Cambria"/>
          <w:spacing w:val="-1"/>
          <w:sz w:val="24"/>
          <w:szCs w:val="24"/>
        </w:rPr>
        <w:t>en acceptant de répondre aux invitations lancées avant malgré leurs différentes occupations. Cela est suivi par la présentation de chaque personne dans la salle</w:t>
      </w:r>
    </w:p>
    <w:p w14:paraId="4509697C" w14:textId="77777777" w:rsidR="00A00FED" w:rsidRDefault="00A00FED" w:rsidP="00A00FED">
      <w:pPr>
        <w:widowControl w:val="0"/>
        <w:autoSpaceDE w:val="0"/>
        <w:autoSpaceDN w:val="0"/>
        <w:adjustRightInd w:val="0"/>
        <w:spacing w:after="0"/>
        <w:ind w:left="153" w:right="116"/>
        <w:jc w:val="both"/>
        <w:rPr>
          <w:rFonts w:ascii="Arial Narrow" w:hAnsi="Arial Narrow" w:cs="Cambria"/>
          <w:spacing w:val="3"/>
          <w:sz w:val="24"/>
          <w:szCs w:val="24"/>
        </w:rPr>
      </w:pPr>
      <w:r w:rsidRPr="00624847">
        <w:rPr>
          <w:rFonts w:ascii="Arial Narrow" w:hAnsi="Arial Narrow" w:cs="Cambria"/>
          <w:sz w:val="24"/>
          <w:szCs w:val="24"/>
        </w:rPr>
        <w:t>.</w:t>
      </w:r>
    </w:p>
    <w:p w14:paraId="15209C95" w14:textId="77777777" w:rsidR="005309B8" w:rsidRDefault="005309B8" w:rsidP="00A00FED">
      <w:pPr>
        <w:widowControl w:val="0"/>
        <w:autoSpaceDE w:val="0"/>
        <w:autoSpaceDN w:val="0"/>
        <w:adjustRightInd w:val="0"/>
        <w:spacing w:after="0"/>
        <w:ind w:left="153" w:right="116"/>
        <w:jc w:val="both"/>
        <w:rPr>
          <w:rFonts w:ascii="Arial Narrow" w:hAnsi="Arial Narrow" w:cs="Cambria"/>
          <w:spacing w:val="3"/>
          <w:sz w:val="24"/>
          <w:szCs w:val="24"/>
        </w:rPr>
      </w:pPr>
    </w:p>
    <w:p w14:paraId="1F23AE23" w14:textId="77777777" w:rsidR="005309B8" w:rsidRDefault="005309B8" w:rsidP="00A00FED">
      <w:pPr>
        <w:widowControl w:val="0"/>
        <w:autoSpaceDE w:val="0"/>
        <w:autoSpaceDN w:val="0"/>
        <w:adjustRightInd w:val="0"/>
        <w:spacing w:after="0"/>
        <w:ind w:left="153" w:right="116"/>
        <w:jc w:val="both"/>
        <w:rPr>
          <w:rFonts w:ascii="Arial Narrow" w:hAnsi="Arial Narrow" w:cs="Cambria"/>
          <w:sz w:val="24"/>
          <w:szCs w:val="24"/>
        </w:rPr>
      </w:pPr>
    </w:p>
    <w:p w14:paraId="36DC3C6C" w14:textId="77777777" w:rsidR="00C94AF6" w:rsidRPr="00624847" w:rsidRDefault="00C94AF6" w:rsidP="00A00FED">
      <w:pPr>
        <w:widowControl w:val="0"/>
        <w:autoSpaceDE w:val="0"/>
        <w:autoSpaceDN w:val="0"/>
        <w:adjustRightInd w:val="0"/>
        <w:spacing w:after="0"/>
        <w:ind w:left="153" w:right="116"/>
        <w:jc w:val="both"/>
        <w:rPr>
          <w:rFonts w:ascii="Arial Narrow" w:hAnsi="Arial Narrow" w:cs="Cambria"/>
          <w:sz w:val="24"/>
          <w:szCs w:val="24"/>
        </w:rPr>
      </w:pPr>
    </w:p>
    <w:p w14:paraId="3A06CE8E" w14:textId="77777777" w:rsidR="00A00FED" w:rsidRPr="00624847" w:rsidRDefault="00A00FED" w:rsidP="00A00FED">
      <w:pPr>
        <w:widowControl w:val="0"/>
        <w:autoSpaceDE w:val="0"/>
        <w:autoSpaceDN w:val="0"/>
        <w:adjustRightInd w:val="0"/>
        <w:spacing w:before="4" w:after="0"/>
        <w:rPr>
          <w:rFonts w:ascii="Arial Narrow" w:hAnsi="Arial Narrow" w:cs="Cambria"/>
          <w:color w:val="000000"/>
        </w:rPr>
      </w:pPr>
    </w:p>
    <w:p w14:paraId="322EF6D4" w14:textId="77777777" w:rsidR="00A00FED" w:rsidRPr="00624847" w:rsidRDefault="00A00FED" w:rsidP="00A00FED">
      <w:pPr>
        <w:widowControl w:val="0"/>
        <w:autoSpaceDE w:val="0"/>
        <w:autoSpaceDN w:val="0"/>
        <w:adjustRightInd w:val="0"/>
        <w:spacing w:after="0"/>
        <w:rPr>
          <w:rFonts w:ascii="Arial Narrow" w:hAnsi="Arial Narrow" w:cs="Cambria"/>
          <w:color w:val="000000"/>
          <w:sz w:val="24"/>
          <w:szCs w:val="24"/>
        </w:rPr>
      </w:pPr>
      <w:r w:rsidRPr="00624847">
        <w:rPr>
          <w:rFonts w:ascii="Arial Narrow" w:hAnsi="Arial Narrow" w:cs="Cambria"/>
          <w:b/>
          <w:bCs/>
          <w:color w:val="000000"/>
        </w:rPr>
        <w:t xml:space="preserve">2. </w:t>
      </w:r>
      <w:r w:rsidRPr="00624847">
        <w:rPr>
          <w:rFonts w:ascii="Arial Narrow" w:hAnsi="Arial Narrow" w:cs="Cambria"/>
          <w:b/>
          <w:bCs/>
          <w:color w:val="000000"/>
          <w:sz w:val="24"/>
          <w:szCs w:val="24"/>
        </w:rPr>
        <w:t>Présentation du projet,  ses activités, les effets positifs et négatifs </w:t>
      </w:r>
    </w:p>
    <w:p w14:paraId="4EBFE34E" w14:textId="77777777" w:rsidR="00A00FED" w:rsidRPr="00624847" w:rsidRDefault="00A00FED" w:rsidP="00A00FED">
      <w:pPr>
        <w:widowControl w:val="0"/>
        <w:autoSpaceDE w:val="0"/>
        <w:autoSpaceDN w:val="0"/>
        <w:adjustRightInd w:val="0"/>
        <w:spacing w:after="0"/>
        <w:ind w:left="511"/>
        <w:rPr>
          <w:rFonts w:ascii="Arial Narrow" w:hAnsi="Arial Narrow" w:cs="Cambria"/>
          <w:color w:val="000000"/>
          <w:sz w:val="24"/>
          <w:szCs w:val="24"/>
        </w:rPr>
      </w:pPr>
    </w:p>
    <w:p w14:paraId="327FFB55" w14:textId="77777777" w:rsidR="00A00FED" w:rsidRPr="00624847" w:rsidRDefault="00A00FED" w:rsidP="00A00FED">
      <w:pPr>
        <w:widowControl w:val="0"/>
        <w:autoSpaceDE w:val="0"/>
        <w:autoSpaceDN w:val="0"/>
        <w:adjustRightInd w:val="0"/>
        <w:spacing w:before="9" w:after="0"/>
        <w:rPr>
          <w:rFonts w:ascii="Arial Narrow" w:hAnsi="Arial Narrow" w:cs="Cambria"/>
          <w:color w:val="000000"/>
          <w:sz w:val="24"/>
          <w:szCs w:val="24"/>
        </w:rPr>
      </w:pPr>
      <w:r w:rsidRPr="00624847">
        <w:rPr>
          <w:rFonts w:ascii="Arial Narrow" w:hAnsi="Arial Narrow" w:cs="Cambria"/>
          <w:color w:val="000000"/>
          <w:sz w:val="24"/>
          <w:szCs w:val="24"/>
        </w:rPr>
        <w:t xml:space="preserve">Le consultant </w:t>
      </w:r>
      <w:r w:rsidR="00413B4C">
        <w:rPr>
          <w:rFonts w:ascii="Arial Narrow" w:hAnsi="Arial Narrow" w:cs="Cambria"/>
          <w:color w:val="000000"/>
          <w:sz w:val="24"/>
          <w:szCs w:val="24"/>
        </w:rPr>
        <w:t>a</w:t>
      </w:r>
      <w:r w:rsidRPr="00624847">
        <w:rPr>
          <w:rFonts w:ascii="Arial Narrow" w:hAnsi="Arial Narrow" w:cs="Cambria"/>
          <w:color w:val="000000"/>
          <w:sz w:val="24"/>
          <w:szCs w:val="24"/>
        </w:rPr>
        <w:t xml:space="preserve"> présenté le projet aux participants pour leur dire c’est un projet  financé par la Banque Mondiale dont le maitre d’ouvrage est le ministère de l’Urbanisme et Habitat et le maitre d’ouvrage délégué est le Projet de Développement  Urbain (PDU) qui assure la coordination.  Le projet prend 9 villes de la République Démocratique du Congo dont les villes de Kalemie, Kikwit, Mbandaka, Matadi, Bukavu, Kindu, Kolwezi, Goma et Kisangani. </w:t>
      </w:r>
    </w:p>
    <w:p w14:paraId="72D9B71B" w14:textId="77777777" w:rsidR="00A00FED" w:rsidRPr="00624847" w:rsidRDefault="00A00FED" w:rsidP="00A00FED">
      <w:pPr>
        <w:widowControl w:val="0"/>
        <w:autoSpaceDE w:val="0"/>
        <w:autoSpaceDN w:val="0"/>
        <w:adjustRightInd w:val="0"/>
        <w:spacing w:before="9" w:after="0"/>
        <w:rPr>
          <w:rFonts w:ascii="Arial Narrow" w:hAnsi="Arial Narrow" w:cs="Cambria"/>
          <w:color w:val="000000"/>
          <w:sz w:val="24"/>
          <w:szCs w:val="24"/>
        </w:rPr>
      </w:pPr>
    </w:p>
    <w:p w14:paraId="25526EBC" w14:textId="77777777" w:rsidR="00A00FED" w:rsidRPr="00624847" w:rsidRDefault="00A00FED" w:rsidP="00A00FED">
      <w:pPr>
        <w:widowControl w:val="0"/>
        <w:autoSpaceDE w:val="0"/>
        <w:autoSpaceDN w:val="0"/>
        <w:adjustRightInd w:val="0"/>
        <w:spacing w:before="9" w:after="0"/>
        <w:rPr>
          <w:rFonts w:ascii="Arial Narrow" w:hAnsi="Arial Narrow" w:cs="Cambria"/>
          <w:color w:val="000000"/>
          <w:sz w:val="24"/>
          <w:szCs w:val="24"/>
        </w:rPr>
      </w:pPr>
      <w:r w:rsidRPr="00624847">
        <w:rPr>
          <w:rFonts w:ascii="Arial Narrow" w:hAnsi="Arial Narrow" w:cs="Cambria"/>
          <w:color w:val="000000"/>
          <w:sz w:val="24"/>
          <w:szCs w:val="24"/>
        </w:rPr>
        <w:t>Pour la ville de Kikwit, le projet  prend 3 écoles dont l’EP2 Kanzombi dans la commune de Lukemi, EP2 Vukana dans la commune de Nzinda et institut Kangulumba dans la commune de Lukolela.</w:t>
      </w:r>
    </w:p>
    <w:p w14:paraId="666EF9BC" w14:textId="77777777" w:rsidR="00A00FED" w:rsidRPr="00624847" w:rsidRDefault="00A00FED" w:rsidP="00A00FED">
      <w:pPr>
        <w:widowControl w:val="0"/>
        <w:autoSpaceDE w:val="0"/>
        <w:autoSpaceDN w:val="0"/>
        <w:adjustRightInd w:val="0"/>
        <w:spacing w:before="9" w:after="0"/>
        <w:rPr>
          <w:rFonts w:ascii="Arial Narrow" w:hAnsi="Arial Narrow" w:cs="Cambria"/>
          <w:color w:val="000000"/>
          <w:sz w:val="24"/>
          <w:szCs w:val="24"/>
        </w:rPr>
      </w:pPr>
    </w:p>
    <w:p w14:paraId="4A6FA086" w14:textId="77777777" w:rsidR="00A00FED" w:rsidRPr="00624847" w:rsidRDefault="00A00FED" w:rsidP="00A00FED">
      <w:pPr>
        <w:widowControl w:val="0"/>
        <w:autoSpaceDE w:val="0"/>
        <w:autoSpaceDN w:val="0"/>
        <w:adjustRightInd w:val="0"/>
        <w:spacing w:before="9" w:after="0"/>
        <w:rPr>
          <w:rFonts w:ascii="Arial Narrow" w:hAnsi="Arial Narrow" w:cs="Cambria"/>
          <w:color w:val="000000"/>
          <w:sz w:val="24"/>
          <w:szCs w:val="24"/>
        </w:rPr>
      </w:pPr>
      <w:r w:rsidRPr="00624847">
        <w:rPr>
          <w:rFonts w:ascii="Arial Narrow" w:hAnsi="Arial Narrow" w:cs="Cambria"/>
          <w:color w:val="000000"/>
          <w:sz w:val="24"/>
          <w:szCs w:val="24"/>
        </w:rPr>
        <w:t>Concernant les activités du projet, le consultant a essayé démontre aux participants comment seront les travaux et leurs activités. Les travaux comprennent :</w:t>
      </w:r>
    </w:p>
    <w:p w14:paraId="376E1EDB" w14:textId="77777777" w:rsidR="00A00FED" w:rsidRPr="00624847" w:rsidRDefault="00A00FED" w:rsidP="00A00FED">
      <w:pPr>
        <w:widowControl w:val="0"/>
        <w:autoSpaceDE w:val="0"/>
        <w:autoSpaceDN w:val="0"/>
        <w:adjustRightInd w:val="0"/>
        <w:spacing w:before="9" w:after="0"/>
        <w:rPr>
          <w:rFonts w:ascii="Arial Narrow" w:hAnsi="Arial Narrow" w:cs="Cambria"/>
          <w:color w:val="000000"/>
          <w:sz w:val="24"/>
          <w:szCs w:val="24"/>
        </w:rPr>
      </w:pPr>
    </w:p>
    <w:p w14:paraId="16A279CC" w14:textId="77777777" w:rsidR="00A00FED" w:rsidRPr="00624847" w:rsidRDefault="00A00FED" w:rsidP="003E2CEF">
      <w:pPr>
        <w:pStyle w:val="Paragraphedeliste"/>
        <w:numPr>
          <w:ilvl w:val="0"/>
          <w:numId w:val="74"/>
        </w:numPr>
        <w:tabs>
          <w:tab w:val="left" w:pos="142"/>
        </w:tabs>
        <w:suppressAutoHyphens/>
        <w:overflowPunct w:val="0"/>
        <w:autoSpaceDE w:val="0"/>
        <w:autoSpaceDN w:val="0"/>
        <w:adjustRightInd w:val="0"/>
        <w:spacing w:after="0" w:line="240" w:lineRule="auto"/>
        <w:jc w:val="both"/>
        <w:textAlignment w:val="baseline"/>
        <w:rPr>
          <w:rFonts w:ascii="Arial Narrow" w:hAnsi="Arial Narrow"/>
          <w:bCs/>
          <w:sz w:val="24"/>
          <w:szCs w:val="24"/>
        </w:rPr>
      </w:pPr>
      <w:r w:rsidRPr="00624847">
        <w:rPr>
          <w:rFonts w:ascii="Arial Narrow" w:hAnsi="Arial Narrow"/>
          <w:bCs/>
          <w:sz w:val="24"/>
          <w:szCs w:val="24"/>
        </w:rPr>
        <w:t>Les travaux préparatoires ;</w:t>
      </w:r>
    </w:p>
    <w:p w14:paraId="72275076" w14:textId="77777777" w:rsidR="00A00FED" w:rsidRPr="00624847" w:rsidRDefault="00A00FED" w:rsidP="003E2CEF">
      <w:pPr>
        <w:pStyle w:val="Paragraphedeliste"/>
        <w:numPr>
          <w:ilvl w:val="0"/>
          <w:numId w:val="74"/>
        </w:numPr>
        <w:tabs>
          <w:tab w:val="left" w:pos="142"/>
        </w:tabs>
        <w:suppressAutoHyphens/>
        <w:overflowPunct w:val="0"/>
        <w:autoSpaceDE w:val="0"/>
        <w:autoSpaceDN w:val="0"/>
        <w:adjustRightInd w:val="0"/>
        <w:spacing w:after="0" w:line="240" w:lineRule="auto"/>
        <w:jc w:val="both"/>
        <w:textAlignment w:val="baseline"/>
        <w:rPr>
          <w:rFonts w:ascii="Arial Narrow" w:hAnsi="Arial Narrow"/>
          <w:bCs/>
          <w:sz w:val="24"/>
          <w:szCs w:val="24"/>
        </w:rPr>
      </w:pPr>
      <w:r w:rsidRPr="00624847">
        <w:rPr>
          <w:rFonts w:ascii="Arial Narrow" w:hAnsi="Arial Narrow"/>
          <w:bCs/>
          <w:sz w:val="24"/>
          <w:szCs w:val="24"/>
        </w:rPr>
        <w:t>Les travaux de la démolition des anciens bâtiments pour certaines écoles ;</w:t>
      </w:r>
    </w:p>
    <w:p w14:paraId="6946B866" w14:textId="77777777" w:rsidR="00A00FED" w:rsidRPr="00624847" w:rsidRDefault="00A00FED" w:rsidP="003E2CEF">
      <w:pPr>
        <w:pStyle w:val="Paragraphedeliste"/>
        <w:numPr>
          <w:ilvl w:val="0"/>
          <w:numId w:val="74"/>
        </w:numPr>
        <w:tabs>
          <w:tab w:val="left" w:pos="142"/>
        </w:tabs>
        <w:suppressAutoHyphens/>
        <w:overflowPunct w:val="0"/>
        <w:autoSpaceDE w:val="0"/>
        <w:autoSpaceDN w:val="0"/>
        <w:adjustRightInd w:val="0"/>
        <w:spacing w:after="0" w:line="240" w:lineRule="auto"/>
        <w:jc w:val="both"/>
        <w:textAlignment w:val="baseline"/>
        <w:rPr>
          <w:rFonts w:ascii="Arial Narrow" w:hAnsi="Arial Narrow"/>
          <w:bCs/>
          <w:sz w:val="24"/>
          <w:szCs w:val="24"/>
        </w:rPr>
      </w:pPr>
      <w:r w:rsidRPr="00624847">
        <w:rPr>
          <w:rFonts w:ascii="Arial Narrow" w:hAnsi="Arial Narrow"/>
          <w:bCs/>
          <w:sz w:val="24"/>
          <w:szCs w:val="24"/>
        </w:rPr>
        <w:t>Le terrassement, béton et maçonnerie en fondation ;</w:t>
      </w:r>
    </w:p>
    <w:p w14:paraId="591D12DF" w14:textId="77777777" w:rsidR="00A00FED" w:rsidRPr="00624847" w:rsidRDefault="00A00FED" w:rsidP="003E2CEF">
      <w:pPr>
        <w:pStyle w:val="Paragraphedeliste"/>
        <w:numPr>
          <w:ilvl w:val="0"/>
          <w:numId w:val="74"/>
        </w:numPr>
        <w:tabs>
          <w:tab w:val="left" w:pos="142"/>
        </w:tabs>
        <w:suppressAutoHyphens/>
        <w:overflowPunct w:val="0"/>
        <w:autoSpaceDE w:val="0"/>
        <w:autoSpaceDN w:val="0"/>
        <w:adjustRightInd w:val="0"/>
        <w:spacing w:after="0" w:line="240" w:lineRule="auto"/>
        <w:jc w:val="both"/>
        <w:textAlignment w:val="baseline"/>
        <w:rPr>
          <w:rFonts w:ascii="Arial Narrow" w:hAnsi="Arial Narrow"/>
          <w:bCs/>
          <w:sz w:val="24"/>
          <w:szCs w:val="24"/>
        </w:rPr>
      </w:pPr>
      <w:r w:rsidRPr="00624847">
        <w:rPr>
          <w:rFonts w:ascii="Arial Narrow" w:hAnsi="Arial Narrow"/>
          <w:bCs/>
          <w:sz w:val="24"/>
          <w:szCs w:val="24"/>
        </w:rPr>
        <w:t>Le béton et maçonnerie en élévation ;</w:t>
      </w:r>
    </w:p>
    <w:p w14:paraId="4B69CB7B" w14:textId="77777777" w:rsidR="00A00FED" w:rsidRPr="00624847" w:rsidRDefault="00A00FED" w:rsidP="003E2CEF">
      <w:pPr>
        <w:pStyle w:val="Paragraphedeliste"/>
        <w:numPr>
          <w:ilvl w:val="0"/>
          <w:numId w:val="74"/>
        </w:numPr>
        <w:tabs>
          <w:tab w:val="left" w:pos="142"/>
        </w:tabs>
        <w:suppressAutoHyphens/>
        <w:overflowPunct w:val="0"/>
        <w:autoSpaceDE w:val="0"/>
        <w:autoSpaceDN w:val="0"/>
        <w:adjustRightInd w:val="0"/>
        <w:spacing w:after="0" w:line="240" w:lineRule="auto"/>
        <w:jc w:val="both"/>
        <w:textAlignment w:val="baseline"/>
        <w:rPr>
          <w:rFonts w:ascii="Arial Narrow" w:hAnsi="Arial Narrow"/>
          <w:bCs/>
          <w:sz w:val="24"/>
          <w:szCs w:val="24"/>
        </w:rPr>
      </w:pPr>
      <w:r w:rsidRPr="00624847">
        <w:rPr>
          <w:rFonts w:ascii="Arial Narrow" w:hAnsi="Arial Narrow"/>
          <w:bCs/>
          <w:sz w:val="24"/>
          <w:szCs w:val="24"/>
        </w:rPr>
        <w:t>La toiture, faux plafond, planche de rive, gouttière et descente d’eau ;</w:t>
      </w:r>
    </w:p>
    <w:p w14:paraId="34AFF8B0" w14:textId="77777777" w:rsidR="00A00FED" w:rsidRPr="00624847" w:rsidRDefault="00A00FED" w:rsidP="003E2CEF">
      <w:pPr>
        <w:pStyle w:val="Paragraphedeliste"/>
        <w:numPr>
          <w:ilvl w:val="0"/>
          <w:numId w:val="74"/>
        </w:numPr>
        <w:tabs>
          <w:tab w:val="left" w:pos="142"/>
        </w:tabs>
        <w:suppressAutoHyphens/>
        <w:overflowPunct w:val="0"/>
        <w:autoSpaceDE w:val="0"/>
        <w:autoSpaceDN w:val="0"/>
        <w:adjustRightInd w:val="0"/>
        <w:spacing w:after="0" w:line="240" w:lineRule="auto"/>
        <w:jc w:val="both"/>
        <w:textAlignment w:val="baseline"/>
        <w:rPr>
          <w:rFonts w:ascii="Arial Narrow" w:hAnsi="Arial Narrow"/>
          <w:bCs/>
          <w:sz w:val="24"/>
          <w:szCs w:val="24"/>
        </w:rPr>
      </w:pPr>
      <w:r w:rsidRPr="00624847">
        <w:rPr>
          <w:rFonts w:ascii="Arial Narrow" w:hAnsi="Arial Narrow"/>
          <w:bCs/>
          <w:sz w:val="24"/>
          <w:szCs w:val="24"/>
        </w:rPr>
        <w:t>Le revêtement sol et mur ;</w:t>
      </w:r>
    </w:p>
    <w:p w14:paraId="5DE44AF5" w14:textId="77777777" w:rsidR="00A00FED" w:rsidRPr="00624847" w:rsidRDefault="00A00FED" w:rsidP="003E2CEF">
      <w:pPr>
        <w:pStyle w:val="Paragraphedeliste"/>
        <w:numPr>
          <w:ilvl w:val="0"/>
          <w:numId w:val="74"/>
        </w:numPr>
        <w:tabs>
          <w:tab w:val="left" w:pos="142"/>
        </w:tabs>
        <w:suppressAutoHyphens/>
        <w:overflowPunct w:val="0"/>
        <w:autoSpaceDE w:val="0"/>
        <w:autoSpaceDN w:val="0"/>
        <w:adjustRightInd w:val="0"/>
        <w:spacing w:after="0" w:line="240" w:lineRule="auto"/>
        <w:jc w:val="both"/>
        <w:textAlignment w:val="baseline"/>
        <w:rPr>
          <w:rFonts w:ascii="Arial Narrow" w:hAnsi="Arial Narrow"/>
          <w:bCs/>
          <w:sz w:val="24"/>
          <w:szCs w:val="24"/>
        </w:rPr>
      </w:pPr>
      <w:r w:rsidRPr="00624847">
        <w:rPr>
          <w:rFonts w:ascii="Arial Narrow" w:hAnsi="Arial Narrow"/>
          <w:bCs/>
          <w:sz w:val="24"/>
          <w:szCs w:val="24"/>
        </w:rPr>
        <w:t xml:space="preserve">Les travaux de forage qui consiste : A </w:t>
      </w:r>
      <w:r w:rsidRPr="00624847">
        <w:rPr>
          <w:rFonts w:ascii="Arial Narrow" w:hAnsi="Arial Narrow"/>
          <w:bCs/>
          <w:iCs/>
          <w:sz w:val="24"/>
          <w:szCs w:val="24"/>
        </w:rPr>
        <w:t>faire le forage équipé de plus au moins 200 M de profondeur et l’alimentation en eau sur chaque site ;</w:t>
      </w:r>
    </w:p>
    <w:p w14:paraId="1A1C7CBC" w14:textId="77777777" w:rsidR="00A00FED" w:rsidRPr="00624847" w:rsidRDefault="00A00FED" w:rsidP="003E2CEF">
      <w:pPr>
        <w:pStyle w:val="Paragraphedeliste"/>
        <w:numPr>
          <w:ilvl w:val="0"/>
          <w:numId w:val="74"/>
        </w:numPr>
        <w:tabs>
          <w:tab w:val="left" w:pos="142"/>
        </w:tabs>
        <w:suppressAutoHyphens/>
        <w:overflowPunct w:val="0"/>
        <w:autoSpaceDE w:val="0"/>
        <w:autoSpaceDN w:val="0"/>
        <w:adjustRightInd w:val="0"/>
        <w:spacing w:after="0" w:line="240" w:lineRule="auto"/>
        <w:jc w:val="both"/>
        <w:textAlignment w:val="baseline"/>
        <w:rPr>
          <w:rFonts w:ascii="Arial Narrow" w:hAnsi="Arial Narrow"/>
          <w:bCs/>
          <w:sz w:val="24"/>
          <w:szCs w:val="24"/>
        </w:rPr>
      </w:pPr>
      <w:r w:rsidRPr="00624847">
        <w:rPr>
          <w:rFonts w:ascii="Arial Narrow" w:hAnsi="Arial Narrow"/>
          <w:bCs/>
          <w:sz w:val="24"/>
          <w:szCs w:val="24"/>
        </w:rPr>
        <w:t>Et les travaux connexes (la menuiserie métallique et en bois ; badigeonnage et peinture ; l’électricité ; installer l’énergie photovoltaïque sur chaque site ; l’aménagement de la cours, la construction des puisards pour les eaux de pluie                 et la construction de la clôture</w:t>
      </w:r>
    </w:p>
    <w:p w14:paraId="51EA0912" w14:textId="77777777" w:rsidR="00A00FED" w:rsidRPr="00624847" w:rsidRDefault="00A00FED" w:rsidP="00A00FED">
      <w:pPr>
        <w:widowControl w:val="0"/>
        <w:autoSpaceDE w:val="0"/>
        <w:autoSpaceDN w:val="0"/>
        <w:adjustRightInd w:val="0"/>
        <w:spacing w:before="9" w:after="0"/>
        <w:rPr>
          <w:rFonts w:ascii="Arial Narrow" w:hAnsi="Arial Narrow" w:cs="Cambria"/>
          <w:color w:val="000000"/>
          <w:sz w:val="24"/>
          <w:szCs w:val="24"/>
        </w:rPr>
      </w:pPr>
    </w:p>
    <w:p w14:paraId="1A6ACA0A" w14:textId="77777777" w:rsidR="00A00FED" w:rsidRPr="00624847" w:rsidRDefault="00A00FED" w:rsidP="00A00FED">
      <w:pPr>
        <w:widowControl w:val="0"/>
        <w:autoSpaceDE w:val="0"/>
        <w:autoSpaceDN w:val="0"/>
        <w:adjustRightInd w:val="0"/>
        <w:spacing w:before="9" w:after="0"/>
        <w:rPr>
          <w:rFonts w:ascii="Arial Narrow" w:hAnsi="Arial Narrow" w:cs="Cambria"/>
          <w:color w:val="000000"/>
          <w:sz w:val="24"/>
          <w:szCs w:val="24"/>
        </w:rPr>
      </w:pPr>
      <w:r w:rsidRPr="00624847">
        <w:rPr>
          <w:rFonts w:ascii="Arial Narrow" w:hAnsi="Arial Narrow" w:cs="Cambria"/>
          <w:color w:val="000000"/>
          <w:sz w:val="24"/>
          <w:szCs w:val="24"/>
        </w:rPr>
        <w:t>A ce qui concerne les impacts positifs et négatif du projet :</w:t>
      </w:r>
    </w:p>
    <w:p w14:paraId="0DD59496" w14:textId="77777777" w:rsidR="00A00FED" w:rsidRPr="00624847" w:rsidRDefault="00A00FED" w:rsidP="003E2CEF">
      <w:pPr>
        <w:pStyle w:val="Paragraphedeliste"/>
        <w:widowControl w:val="0"/>
        <w:numPr>
          <w:ilvl w:val="0"/>
          <w:numId w:val="75"/>
        </w:numPr>
        <w:autoSpaceDE w:val="0"/>
        <w:autoSpaceDN w:val="0"/>
        <w:adjustRightInd w:val="0"/>
        <w:spacing w:before="9" w:after="0"/>
        <w:rPr>
          <w:rFonts w:ascii="Arial Narrow" w:hAnsi="Arial Narrow" w:cs="Cambria"/>
          <w:color w:val="000000"/>
          <w:sz w:val="24"/>
          <w:szCs w:val="24"/>
        </w:rPr>
      </w:pPr>
      <w:r w:rsidRPr="00624847">
        <w:rPr>
          <w:rFonts w:ascii="Arial Narrow" w:hAnsi="Arial Narrow" w:cs="Cambria"/>
          <w:color w:val="000000"/>
          <w:sz w:val="24"/>
          <w:szCs w:val="24"/>
        </w:rPr>
        <w:t>Les impacts positifs</w:t>
      </w:r>
    </w:p>
    <w:p w14:paraId="55B205BF" w14:textId="77777777" w:rsidR="00A00FED" w:rsidRPr="00624847" w:rsidRDefault="00A00FED" w:rsidP="003E2CEF">
      <w:pPr>
        <w:pStyle w:val="Paragraphedeliste"/>
        <w:widowControl w:val="0"/>
        <w:numPr>
          <w:ilvl w:val="0"/>
          <w:numId w:val="76"/>
        </w:numPr>
        <w:autoSpaceDE w:val="0"/>
        <w:autoSpaceDN w:val="0"/>
        <w:adjustRightInd w:val="0"/>
        <w:spacing w:before="9" w:after="0"/>
        <w:rPr>
          <w:rFonts w:ascii="Arial Narrow" w:hAnsi="Arial Narrow" w:cs="Cambria"/>
          <w:color w:val="000000"/>
          <w:sz w:val="24"/>
          <w:szCs w:val="24"/>
        </w:rPr>
      </w:pPr>
      <w:r w:rsidRPr="00624847">
        <w:rPr>
          <w:rFonts w:ascii="Arial Narrow" w:hAnsi="Arial Narrow" w:cs="Cambria"/>
          <w:color w:val="000000"/>
          <w:sz w:val="24"/>
          <w:szCs w:val="24"/>
        </w:rPr>
        <w:t>Création de l’emploi par l’embauche de la main d’œuvre locale ;</w:t>
      </w:r>
    </w:p>
    <w:p w14:paraId="299366A0" w14:textId="77777777" w:rsidR="00A00FED" w:rsidRPr="00624847" w:rsidRDefault="00413B4C" w:rsidP="003E2CEF">
      <w:pPr>
        <w:pStyle w:val="Paragraphedeliste"/>
        <w:widowControl w:val="0"/>
        <w:numPr>
          <w:ilvl w:val="0"/>
          <w:numId w:val="76"/>
        </w:numPr>
        <w:autoSpaceDE w:val="0"/>
        <w:autoSpaceDN w:val="0"/>
        <w:adjustRightInd w:val="0"/>
        <w:spacing w:before="9" w:after="0"/>
        <w:rPr>
          <w:rFonts w:ascii="Arial Narrow" w:hAnsi="Arial Narrow" w:cs="Cambria"/>
          <w:color w:val="000000"/>
          <w:sz w:val="24"/>
          <w:szCs w:val="24"/>
        </w:rPr>
      </w:pPr>
      <w:r>
        <w:rPr>
          <w:rFonts w:ascii="Arial Narrow" w:hAnsi="Arial Narrow" w:cs="Cambria"/>
          <w:color w:val="000000"/>
          <w:sz w:val="24"/>
          <w:szCs w:val="24"/>
        </w:rPr>
        <w:t>Augmentation des revenu</w:t>
      </w:r>
      <w:r w:rsidR="00A00FED" w:rsidRPr="00624847">
        <w:rPr>
          <w:rFonts w:ascii="Arial Narrow" w:hAnsi="Arial Narrow" w:cs="Cambria"/>
          <w:color w:val="000000"/>
          <w:sz w:val="24"/>
          <w:szCs w:val="24"/>
        </w:rPr>
        <w:t>s des ménages des environs par la création des petits restaurants et la vente des articles divers ;</w:t>
      </w:r>
    </w:p>
    <w:p w14:paraId="16D4D3BB" w14:textId="77777777" w:rsidR="00A00FED" w:rsidRPr="00624847" w:rsidRDefault="00A00FED" w:rsidP="003E2CEF">
      <w:pPr>
        <w:pStyle w:val="Paragraphedeliste"/>
        <w:widowControl w:val="0"/>
        <w:numPr>
          <w:ilvl w:val="0"/>
          <w:numId w:val="76"/>
        </w:numPr>
        <w:autoSpaceDE w:val="0"/>
        <w:autoSpaceDN w:val="0"/>
        <w:adjustRightInd w:val="0"/>
        <w:spacing w:before="9" w:after="0"/>
        <w:rPr>
          <w:rFonts w:ascii="Arial Narrow" w:hAnsi="Arial Narrow" w:cs="Cambria"/>
          <w:color w:val="000000"/>
          <w:sz w:val="24"/>
          <w:szCs w:val="24"/>
        </w:rPr>
      </w:pPr>
      <w:r w:rsidRPr="00624847">
        <w:rPr>
          <w:rFonts w:ascii="Arial Narrow" w:hAnsi="Arial Narrow" w:cs="Cambria"/>
          <w:color w:val="000000"/>
          <w:sz w:val="24"/>
          <w:szCs w:val="24"/>
        </w:rPr>
        <w:t>Vision esthétique de voir les beaux bâtiments dans les milieux</w:t>
      </w:r>
    </w:p>
    <w:p w14:paraId="7DCB6AF9" w14:textId="77777777" w:rsidR="00A00FED" w:rsidRPr="00624847" w:rsidRDefault="00A00FED" w:rsidP="003E2CEF">
      <w:pPr>
        <w:pStyle w:val="Paragraphedeliste"/>
        <w:widowControl w:val="0"/>
        <w:numPr>
          <w:ilvl w:val="0"/>
          <w:numId w:val="76"/>
        </w:numPr>
        <w:autoSpaceDE w:val="0"/>
        <w:autoSpaceDN w:val="0"/>
        <w:adjustRightInd w:val="0"/>
        <w:spacing w:before="9" w:after="0"/>
        <w:rPr>
          <w:rFonts w:ascii="Arial Narrow" w:hAnsi="Arial Narrow" w:cs="Cambria"/>
          <w:color w:val="000000"/>
          <w:sz w:val="24"/>
          <w:szCs w:val="24"/>
        </w:rPr>
      </w:pPr>
      <w:r w:rsidRPr="00624847">
        <w:rPr>
          <w:rFonts w:ascii="Arial Narrow" w:hAnsi="Arial Narrow" w:cs="Cambria"/>
          <w:color w:val="000000"/>
          <w:sz w:val="24"/>
          <w:szCs w:val="24"/>
        </w:rPr>
        <w:t>La  présence des bâtiments</w:t>
      </w:r>
      <w:r w:rsidR="00413B4C">
        <w:rPr>
          <w:rFonts w:ascii="Arial Narrow" w:hAnsi="Arial Narrow" w:cs="Cambria"/>
          <w:color w:val="000000"/>
          <w:sz w:val="24"/>
          <w:szCs w:val="24"/>
        </w:rPr>
        <w:t xml:space="preserve"> réhabilités ou construits etc.</w:t>
      </w:r>
    </w:p>
    <w:p w14:paraId="7FD3BB94" w14:textId="77777777" w:rsidR="00A00FED" w:rsidRPr="00624847" w:rsidRDefault="00A00FED" w:rsidP="00A00FED">
      <w:pPr>
        <w:widowControl w:val="0"/>
        <w:autoSpaceDE w:val="0"/>
        <w:autoSpaceDN w:val="0"/>
        <w:adjustRightInd w:val="0"/>
        <w:spacing w:before="9" w:after="0"/>
        <w:rPr>
          <w:rFonts w:ascii="Arial Narrow" w:hAnsi="Arial Narrow" w:cs="Cambria"/>
          <w:color w:val="000000"/>
          <w:sz w:val="24"/>
          <w:szCs w:val="24"/>
        </w:rPr>
      </w:pPr>
    </w:p>
    <w:p w14:paraId="78D016F8" w14:textId="77777777" w:rsidR="00A00FED" w:rsidRPr="00624847" w:rsidRDefault="00A00FED" w:rsidP="00A00FED">
      <w:pPr>
        <w:widowControl w:val="0"/>
        <w:autoSpaceDE w:val="0"/>
        <w:autoSpaceDN w:val="0"/>
        <w:adjustRightInd w:val="0"/>
        <w:spacing w:before="9" w:after="0"/>
        <w:rPr>
          <w:rFonts w:ascii="Arial Narrow" w:hAnsi="Arial Narrow" w:cs="Cambria"/>
          <w:color w:val="000000"/>
        </w:rPr>
      </w:pPr>
    </w:p>
    <w:p w14:paraId="620E322F" w14:textId="77777777" w:rsidR="00A00FED" w:rsidRPr="00624847" w:rsidRDefault="00A00FED" w:rsidP="003E2CEF">
      <w:pPr>
        <w:pStyle w:val="Paragraphedeliste"/>
        <w:widowControl w:val="0"/>
        <w:numPr>
          <w:ilvl w:val="0"/>
          <w:numId w:val="75"/>
        </w:numPr>
        <w:autoSpaceDE w:val="0"/>
        <w:autoSpaceDN w:val="0"/>
        <w:adjustRightInd w:val="0"/>
        <w:spacing w:before="9" w:after="0"/>
        <w:rPr>
          <w:rFonts w:ascii="Arial Narrow" w:hAnsi="Arial Narrow" w:cs="Cambria"/>
          <w:color w:val="000000"/>
          <w:sz w:val="24"/>
          <w:szCs w:val="24"/>
        </w:rPr>
      </w:pPr>
      <w:r w:rsidRPr="00624847">
        <w:rPr>
          <w:rFonts w:ascii="Arial Narrow" w:hAnsi="Arial Narrow" w:cs="Cambria"/>
          <w:color w:val="000000"/>
          <w:sz w:val="24"/>
          <w:szCs w:val="24"/>
        </w:rPr>
        <w:t xml:space="preserve">Les impacts négatifs, le consultant a expliqué que, il peut eu avoir pendant les travaux </w:t>
      </w:r>
    </w:p>
    <w:p w14:paraId="55A82C49" w14:textId="77777777" w:rsidR="00A00FED" w:rsidRPr="00624847" w:rsidRDefault="00A00FED" w:rsidP="003E2CEF">
      <w:pPr>
        <w:pStyle w:val="Paragraphedeliste"/>
        <w:widowControl w:val="0"/>
        <w:numPr>
          <w:ilvl w:val="0"/>
          <w:numId w:val="77"/>
        </w:numPr>
        <w:autoSpaceDE w:val="0"/>
        <w:autoSpaceDN w:val="0"/>
        <w:adjustRightInd w:val="0"/>
        <w:spacing w:before="9" w:after="0"/>
        <w:rPr>
          <w:rFonts w:ascii="Arial Narrow" w:hAnsi="Arial Narrow" w:cs="Cambria"/>
          <w:color w:val="000000"/>
          <w:sz w:val="24"/>
          <w:szCs w:val="24"/>
        </w:rPr>
      </w:pPr>
      <w:r w:rsidRPr="00624847">
        <w:rPr>
          <w:rFonts w:ascii="Arial Narrow" w:hAnsi="Arial Narrow" w:cs="Cambria"/>
          <w:color w:val="000000"/>
          <w:sz w:val="24"/>
          <w:szCs w:val="24"/>
        </w:rPr>
        <w:t>Des accidents de circulation ;</w:t>
      </w:r>
    </w:p>
    <w:p w14:paraId="2FB7C5FC" w14:textId="77777777" w:rsidR="00A00FED" w:rsidRPr="00624847" w:rsidRDefault="00A00FED" w:rsidP="003E2CEF">
      <w:pPr>
        <w:pStyle w:val="Paragraphedeliste"/>
        <w:widowControl w:val="0"/>
        <w:numPr>
          <w:ilvl w:val="0"/>
          <w:numId w:val="77"/>
        </w:numPr>
        <w:autoSpaceDE w:val="0"/>
        <w:autoSpaceDN w:val="0"/>
        <w:adjustRightInd w:val="0"/>
        <w:spacing w:before="9" w:after="0"/>
        <w:rPr>
          <w:rFonts w:ascii="Arial Narrow" w:hAnsi="Arial Narrow" w:cs="Cambria"/>
          <w:color w:val="000000"/>
          <w:sz w:val="24"/>
          <w:szCs w:val="24"/>
        </w:rPr>
      </w:pPr>
      <w:r w:rsidRPr="00624847">
        <w:rPr>
          <w:rFonts w:ascii="Arial Narrow" w:hAnsi="Arial Narrow" w:cs="Cambria"/>
          <w:color w:val="000000"/>
          <w:sz w:val="24"/>
          <w:szCs w:val="24"/>
        </w:rPr>
        <w:t>Des bruits et vibration ;</w:t>
      </w:r>
    </w:p>
    <w:p w14:paraId="383329BE" w14:textId="77777777" w:rsidR="00A00FED" w:rsidRPr="00624847" w:rsidRDefault="00A00FED" w:rsidP="003E2CEF">
      <w:pPr>
        <w:pStyle w:val="Paragraphedeliste"/>
        <w:widowControl w:val="0"/>
        <w:numPr>
          <w:ilvl w:val="0"/>
          <w:numId w:val="77"/>
        </w:numPr>
        <w:autoSpaceDE w:val="0"/>
        <w:autoSpaceDN w:val="0"/>
        <w:adjustRightInd w:val="0"/>
        <w:spacing w:before="9" w:after="0"/>
        <w:rPr>
          <w:rFonts w:ascii="Arial Narrow" w:hAnsi="Arial Narrow" w:cs="Cambria"/>
          <w:color w:val="000000"/>
          <w:sz w:val="24"/>
          <w:szCs w:val="24"/>
        </w:rPr>
      </w:pPr>
      <w:r w:rsidRPr="00624847">
        <w:rPr>
          <w:rFonts w:ascii="Arial Narrow" w:hAnsi="Arial Narrow" w:cs="Cambria"/>
          <w:color w:val="000000"/>
          <w:sz w:val="24"/>
          <w:szCs w:val="24"/>
        </w:rPr>
        <w:t>Dégagement de la poussière pendant les travaux ;</w:t>
      </w:r>
    </w:p>
    <w:p w14:paraId="1DD525A8" w14:textId="77777777" w:rsidR="00A00FED" w:rsidRPr="00624847" w:rsidRDefault="00A00FED" w:rsidP="003E2CEF">
      <w:pPr>
        <w:pStyle w:val="Paragraphedeliste"/>
        <w:widowControl w:val="0"/>
        <w:numPr>
          <w:ilvl w:val="0"/>
          <w:numId w:val="77"/>
        </w:numPr>
        <w:autoSpaceDE w:val="0"/>
        <w:autoSpaceDN w:val="0"/>
        <w:adjustRightInd w:val="0"/>
        <w:spacing w:before="9" w:after="0"/>
        <w:rPr>
          <w:rFonts w:ascii="Arial Narrow" w:hAnsi="Arial Narrow" w:cs="Cambria"/>
          <w:color w:val="000000"/>
          <w:sz w:val="24"/>
          <w:szCs w:val="24"/>
        </w:rPr>
      </w:pPr>
      <w:r w:rsidRPr="00624847">
        <w:rPr>
          <w:rFonts w:ascii="Arial Narrow" w:hAnsi="Arial Narrow" w:cs="Cambria"/>
          <w:color w:val="000000"/>
          <w:sz w:val="24"/>
          <w:szCs w:val="24"/>
        </w:rPr>
        <w:t>Des conflits sociaux entre les travailleurs et la population locale conduisant aux disputes ou bagarre ;</w:t>
      </w:r>
    </w:p>
    <w:p w14:paraId="15126A63" w14:textId="77777777" w:rsidR="00A00FED" w:rsidRPr="00624847" w:rsidRDefault="00A00FED" w:rsidP="003E2CEF">
      <w:pPr>
        <w:pStyle w:val="Paragraphedeliste"/>
        <w:widowControl w:val="0"/>
        <w:numPr>
          <w:ilvl w:val="0"/>
          <w:numId w:val="77"/>
        </w:numPr>
        <w:autoSpaceDE w:val="0"/>
        <w:autoSpaceDN w:val="0"/>
        <w:adjustRightInd w:val="0"/>
        <w:spacing w:before="9" w:after="0"/>
        <w:rPr>
          <w:rFonts w:ascii="Arial Narrow" w:hAnsi="Arial Narrow" w:cs="Cambria"/>
          <w:color w:val="000000"/>
          <w:sz w:val="24"/>
          <w:szCs w:val="24"/>
        </w:rPr>
      </w:pPr>
      <w:r w:rsidRPr="00624847">
        <w:rPr>
          <w:rFonts w:ascii="Arial Narrow" w:hAnsi="Arial Narrow" w:cs="Cambria"/>
          <w:color w:val="000000"/>
          <w:sz w:val="24"/>
          <w:szCs w:val="24"/>
        </w:rPr>
        <w:t>Harcèlement sexuel ;</w:t>
      </w:r>
    </w:p>
    <w:p w14:paraId="7E880EF5" w14:textId="77777777" w:rsidR="00A00FED" w:rsidRPr="00624847" w:rsidRDefault="00A00FED" w:rsidP="003E2CEF">
      <w:pPr>
        <w:pStyle w:val="Paragraphedeliste"/>
        <w:widowControl w:val="0"/>
        <w:numPr>
          <w:ilvl w:val="0"/>
          <w:numId w:val="77"/>
        </w:numPr>
        <w:autoSpaceDE w:val="0"/>
        <w:autoSpaceDN w:val="0"/>
        <w:adjustRightInd w:val="0"/>
        <w:spacing w:before="9" w:after="0"/>
        <w:rPr>
          <w:rFonts w:ascii="Arial Narrow" w:hAnsi="Arial Narrow" w:cs="Cambria"/>
          <w:color w:val="000000"/>
          <w:sz w:val="24"/>
          <w:szCs w:val="24"/>
        </w:rPr>
      </w:pPr>
      <w:r w:rsidRPr="00624847">
        <w:rPr>
          <w:rFonts w:ascii="Arial Narrow" w:hAnsi="Arial Narrow" w:cs="Cambria"/>
          <w:color w:val="000000"/>
          <w:sz w:val="24"/>
          <w:szCs w:val="24"/>
        </w:rPr>
        <w:t xml:space="preserve"> Transmission des maladies telles que les IST/SIDA  dans la zone du fait de l’afflux des ouvriers ;</w:t>
      </w:r>
    </w:p>
    <w:p w14:paraId="44B2D9A5" w14:textId="77777777" w:rsidR="00A00FED" w:rsidRPr="00624847" w:rsidRDefault="005309B8" w:rsidP="003E2CEF">
      <w:pPr>
        <w:pStyle w:val="Paragraphedeliste"/>
        <w:widowControl w:val="0"/>
        <w:numPr>
          <w:ilvl w:val="0"/>
          <w:numId w:val="77"/>
        </w:numPr>
        <w:autoSpaceDE w:val="0"/>
        <w:autoSpaceDN w:val="0"/>
        <w:adjustRightInd w:val="0"/>
        <w:spacing w:before="9" w:after="0"/>
        <w:rPr>
          <w:rFonts w:ascii="Arial Narrow" w:hAnsi="Arial Narrow" w:cs="Cambria"/>
          <w:color w:val="000000"/>
          <w:sz w:val="24"/>
          <w:szCs w:val="24"/>
        </w:rPr>
      </w:pPr>
      <w:r>
        <w:rPr>
          <w:rFonts w:ascii="Arial Narrow" w:hAnsi="Arial Narrow" w:cs="Cambria"/>
          <w:color w:val="000000"/>
          <w:sz w:val="24"/>
          <w:szCs w:val="24"/>
        </w:rPr>
        <w:t>Etc.</w:t>
      </w:r>
    </w:p>
    <w:p w14:paraId="1C546689" w14:textId="77777777" w:rsidR="00A00FED" w:rsidRPr="00624847" w:rsidRDefault="00A00FED" w:rsidP="00A00FED">
      <w:pPr>
        <w:widowControl w:val="0"/>
        <w:autoSpaceDE w:val="0"/>
        <w:autoSpaceDN w:val="0"/>
        <w:adjustRightInd w:val="0"/>
        <w:spacing w:before="3" w:after="0"/>
        <w:ind w:left="720"/>
        <w:rPr>
          <w:rFonts w:ascii="Arial Narrow" w:hAnsi="Arial Narrow" w:cs="Cambria"/>
          <w:color w:val="000000"/>
          <w:sz w:val="24"/>
          <w:szCs w:val="24"/>
        </w:rPr>
      </w:pPr>
    </w:p>
    <w:p w14:paraId="6CEE5635" w14:textId="77777777" w:rsidR="00A00FED" w:rsidRPr="00624847" w:rsidRDefault="00A00FED" w:rsidP="00A00FED">
      <w:pPr>
        <w:widowControl w:val="0"/>
        <w:autoSpaceDE w:val="0"/>
        <w:autoSpaceDN w:val="0"/>
        <w:adjustRightInd w:val="0"/>
        <w:spacing w:after="0"/>
        <w:rPr>
          <w:rFonts w:ascii="Arial Narrow" w:hAnsi="Arial Narrow" w:cs="Cambria"/>
          <w:color w:val="000000"/>
          <w:sz w:val="24"/>
          <w:szCs w:val="24"/>
        </w:rPr>
      </w:pPr>
      <w:r w:rsidRPr="00624847">
        <w:rPr>
          <w:rFonts w:ascii="Arial Narrow" w:hAnsi="Arial Narrow" w:cs="Cambria"/>
          <w:b/>
          <w:bCs/>
          <w:color w:val="000000"/>
          <w:sz w:val="24"/>
          <w:szCs w:val="24"/>
        </w:rPr>
        <w:t>3. Éc</w:t>
      </w:r>
      <w:r w:rsidRPr="00624847">
        <w:rPr>
          <w:rFonts w:ascii="Arial Narrow" w:hAnsi="Arial Narrow" w:cs="Cambria"/>
          <w:b/>
          <w:bCs/>
          <w:color w:val="000000"/>
          <w:spacing w:val="1"/>
          <w:sz w:val="24"/>
          <w:szCs w:val="24"/>
        </w:rPr>
        <w:t>ha</w:t>
      </w:r>
      <w:r w:rsidRPr="00624847">
        <w:rPr>
          <w:rFonts w:ascii="Arial Narrow" w:hAnsi="Arial Narrow" w:cs="Cambria"/>
          <w:b/>
          <w:bCs/>
          <w:color w:val="000000"/>
          <w:spacing w:val="-1"/>
          <w:sz w:val="24"/>
          <w:szCs w:val="24"/>
        </w:rPr>
        <w:t>n</w:t>
      </w:r>
      <w:r w:rsidRPr="00624847">
        <w:rPr>
          <w:rFonts w:ascii="Arial Narrow" w:hAnsi="Arial Narrow" w:cs="Cambria"/>
          <w:b/>
          <w:bCs/>
          <w:color w:val="000000"/>
          <w:sz w:val="24"/>
          <w:szCs w:val="24"/>
        </w:rPr>
        <w:t>ges e</w:t>
      </w:r>
      <w:r w:rsidRPr="00624847">
        <w:rPr>
          <w:rFonts w:ascii="Arial Narrow" w:hAnsi="Arial Narrow" w:cs="Cambria"/>
          <w:b/>
          <w:bCs/>
          <w:color w:val="000000"/>
          <w:spacing w:val="-1"/>
          <w:sz w:val="24"/>
          <w:szCs w:val="24"/>
        </w:rPr>
        <w:t>n</w:t>
      </w:r>
      <w:r w:rsidRPr="00624847">
        <w:rPr>
          <w:rFonts w:ascii="Arial Narrow" w:hAnsi="Arial Narrow" w:cs="Cambria"/>
          <w:b/>
          <w:bCs/>
          <w:color w:val="000000"/>
          <w:spacing w:val="1"/>
          <w:sz w:val="24"/>
          <w:szCs w:val="24"/>
        </w:rPr>
        <w:t>t</w:t>
      </w:r>
      <w:r w:rsidRPr="00624847">
        <w:rPr>
          <w:rFonts w:ascii="Arial Narrow" w:hAnsi="Arial Narrow" w:cs="Cambria"/>
          <w:b/>
          <w:bCs/>
          <w:color w:val="000000"/>
          <w:sz w:val="24"/>
          <w:szCs w:val="24"/>
        </w:rPr>
        <w:t>re la</w:t>
      </w:r>
      <w:r w:rsidR="00172753">
        <w:rPr>
          <w:rFonts w:ascii="Arial Narrow" w:hAnsi="Arial Narrow" w:cs="Cambria"/>
          <w:b/>
          <w:bCs/>
          <w:color w:val="000000"/>
          <w:sz w:val="24"/>
          <w:szCs w:val="24"/>
        </w:rPr>
        <w:t xml:space="preserve"> </w:t>
      </w:r>
      <w:r w:rsidRPr="00624847">
        <w:rPr>
          <w:rFonts w:ascii="Arial Narrow" w:hAnsi="Arial Narrow" w:cs="Cambria"/>
          <w:b/>
          <w:bCs/>
          <w:color w:val="000000"/>
          <w:sz w:val="24"/>
          <w:szCs w:val="24"/>
        </w:rPr>
        <w:t>popul</w:t>
      </w:r>
      <w:r w:rsidRPr="00624847">
        <w:rPr>
          <w:rFonts w:ascii="Arial Narrow" w:hAnsi="Arial Narrow" w:cs="Cambria"/>
          <w:b/>
          <w:bCs/>
          <w:color w:val="000000"/>
          <w:spacing w:val="1"/>
          <w:sz w:val="24"/>
          <w:szCs w:val="24"/>
        </w:rPr>
        <w:t>at</w:t>
      </w:r>
      <w:r w:rsidRPr="00624847">
        <w:rPr>
          <w:rFonts w:ascii="Arial Narrow" w:hAnsi="Arial Narrow" w:cs="Cambria"/>
          <w:b/>
          <w:bCs/>
          <w:color w:val="000000"/>
          <w:spacing w:val="-1"/>
          <w:sz w:val="24"/>
          <w:szCs w:val="24"/>
        </w:rPr>
        <w:t>i</w:t>
      </w:r>
      <w:r w:rsidRPr="00624847">
        <w:rPr>
          <w:rFonts w:ascii="Arial Narrow" w:hAnsi="Arial Narrow" w:cs="Cambria"/>
          <w:b/>
          <w:bCs/>
          <w:color w:val="000000"/>
          <w:sz w:val="24"/>
          <w:szCs w:val="24"/>
        </w:rPr>
        <w:t xml:space="preserve">on </w:t>
      </w:r>
      <w:r w:rsidRPr="00624847">
        <w:rPr>
          <w:rFonts w:ascii="Arial Narrow" w:hAnsi="Arial Narrow" w:cs="Cambria"/>
          <w:b/>
          <w:bCs/>
          <w:color w:val="000000"/>
          <w:spacing w:val="-1"/>
          <w:sz w:val="24"/>
          <w:szCs w:val="24"/>
        </w:rPr>
        <w:t>e</w:t>
      </w:r>
      <w:r w:rsidRPr="00624847">
        <w:rPr>
          <w:rFonts w:ascii="Arial Narrow" w:hAnsi="Arial Narrow" w:cs="Cambria"/>
          <w:b/>
          <w:bCs/>
          <w:color w:val="000000"/>
          <w:sz w:val="24"/>
          <w:szCs w:val="24"/>
        </w:rPr>
        <w:t>t</w:t>
      </w:r>
      <w:r w:rsidR="00172753">
        <w:rPr>
          <w:rFonts w:ascii="Arial Narrow" w:hAnsi="Arial Narrow" w:cs="Cambria"/>
          <w:b/>
          <w:bCs/>
          <w:color w:val="000000"/>
          <w:sz w:val="24"/>
          <w:szCs w:val="24"/>
        </w:rPr>
        <w:t xml:space="preserve"> </w:t>
      </w:r>
      <w:r w:rsidRPr="00624847">
        <w:rPr>
          <w:rFonts w:ascii="Arial Narrow" w:hAnsi="Arial Narrow" w:cs="Cambria"/>
          <w:b/>
          <w:bCs/>
          <w:color w:val="000000"/>
          <w:sz w:val="24"/>
          <w:szCs w:val="24"/>
        </w:rPr>
        <w:t>le</w:t>
      </w:r>
      <w:r w:rsidR="00172753">
        <w:rPr>
          <w:rFonts w:ascii="Arial Narrow" w:hAnsi="Arial Narrow" w:cs="Cambria"/>
          <w:b/>
          <w:bCs/>
          <w:color w:val="000000"/>
          <w:sz w:val="24"/>
          <w:szCs w:val="24"/>
        </w:rPr>
        <w:t xml:space="preserve"> </w:t>
      </w:r>
      <w:r w:rsidRPr="00624847">
        <w:rPr>
          <w:rFonts w:ascii="Arial Narrow" w:hAnsi="Arial Narrow" w:cs="Cambria"/>
          <w:b/>
          <w:bCs/>
          <w:color w:val="000000"/>
          <w:sz w:val="24"/>
          <w:szCs w:val="24"/>
        </w:rPr>
        <w:t>consu</w:t>
      </w:r>
      <w:r w:rsidRPr="00624847">
        <w:rPr>
          <w:rFonts w:ascii="Arial Narrow" w:hAnsi="Arial Narrow" w:cs="Cambria"/>
          <w:b/>
          <w:bCs/>
          <w:color w:val="000000"/>
          <w:spacing w:val="1"/>
          <w:sz w:val="24"/>
          <w:szCs w:val="24"/>
        </w:rPr>
        <w:t>lta</w:t>
      </w:r>
      <w:r w:rsidRPr="00624847">
        <w:rPr>
          <w:rFonts w:ascii="Arial Narrow" w:hAnsi="Arial Narrow" w:cs="Cambria"/>
          <w:b/>
          <w:bCs/>
          <w:color w:val="000000"/>
          <w:spacing w:val="-1"/>
          <w:sz w:val="24"/>
          <w:szCs w:val="24"/>
        </w:rPr>
        <w:t>nt</w:t>
      </w:r>
    </w:p>
    <w:p w14:paraId="0E6E1130" w14:textId="77777777" w:rsidR="00A00FED" w:rsidRPr="00624847" w:rsidRDefault="00A00FED" w:rsidP="00A00FED">
      <w:pPr>
        <w:widowControl w:val="0"/>
        <w:autoSpaceDE w:val="0"/>
        <w:autoSpaceDN w:val="0"/>
        <w:adjustRightInd w:val="0"/>
        <w:spacing w:after="0"/>
        <w:ind w:left="153" w:right="111"/>
        <w:jc w:val="both"/>
        <w:rPr>
          <w:rFonts w:ascii="Arial Narrow" w:hAnsi="Arial Narrow" w:cs="Cambria"/>
          <w:color w:val="000000"/>
          <w:spacing w:val="-1"/>
          <w:sz w:val="24"/>
          <w:szCs w:val="24"/>
        </w:rPr>
      </w:pPr>
    </w:p>
    <w:p w14:paraId="2F962180" w14:textId="77777777" w:rsidR="00A00FED" w:rsidRPr="00624847" w:rsidRDefault="00A00FED" w:rsidP="00A00FED">
      <w:pPr>
        <w:widowControl w:val="0"/>
        <w:autoSpaceDE w:val="0"/>
        <w:autoSpaceDN w:val="0"/>
        <w:adjustRightInd w:val="0"/>
        <w:spacing w:after="0"/>
        <w:ind w:left="153" w:right="111"/>
        <w:jc w:val="both"/>
        <w:rPr>
          <w:rFonts w:ascii="Arial Narrow" w:hAnsi="Arial Narrow" w:cs="Cambria"/>
          <w:color w:val="000000"/>
          <w:sz w:val="24"/>
          <w:szCs w:val="24"/>
        </w:rPr>
      </w:pPr>
      <w:r w:rsidRPr="00624847">
        <w:rPr>
          <w:rFonts w:ascii="Arial Narrow" w:hAnsi="Arial Narrow" w:cs="Cambria"/>
          <w:color w:val="000000"/>
          <w:spacing w:val="-1"/>
          <w:sz w:val="24"/>
          <w:szCs w:val="24"/>
        </w:rPr>
        <w:t>A</w:t>
      </w:r>
      <w:r w:rsidRPr="00624847">
        <w:rPr>
          <w:rFonts w:ascii="Arial Narrow" w:hAnsi="Arial Narrow" w:cs="Cambria"/>
          <w:color w:val="000000"/>
          <w:sz w:val="24"/>
          <w:szCs w:val="24"/>
        </w:rPr>
        <w:t>u</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co</w:t>
      </w:r>
      <w:r w:rsidRPr="00624847">
        <w:rPr>
          <w:rFonts w:ascii="Arial Narrow" w:hAnsi="Arial Narrow" w:cs="Cambria"/>
          <w:color w:val="000000"/>
          <w:spacing w:val="-1"/>
          <w:sz w:val="24"/>
          <w:szCs w:val="24"/>
        </w:rPr>
        <w:t>ur</w:t>
      </w:r>
      <w:r w:rsidRPr="00624847">
        <w:rPr>
          <w:rFonts w:ascii="Arial Narrow" w:hAnsi="Arial Narrow" w:cs="Cambria"/>
          <w:color w:val="000000"/>
          <w:sz w:val="24"/>
          <w:szCs w:val="24"/>
        </w:rPr>
        <w:t>s</w:t>
      </w:r>
      <w:r w:rsidR="00172753">
        <w:rPr>
          <w:rFonts w:ascii="Arial Narrow" w:hAnsi="Arial Narrow" w:cs="Cambria"/>
          <w:color w:val="000000"/>
          <w:sz w:val="24"/>
          <w:szCs w:val="24"/>
        </w:rPr>
        <w:t xml:space="preserve"> </w:t>
      </w:r>
      <w:r w:rsidRPr="00624847">
        <w:rPr>
          <w:rFonts w:ascii="Arial Narrow" w:hAnsi="Arial Narrow" w:cs="Cambria"/>
          <w:color w:val="000000"/>
          <w:spacing w:val="-1"/>
          <w:sz w:val="24"/>
          <w:szCs w:val="24"/>
        </w:rPr>
        <w:t>d</w:t>
      </w:r>
      <w:r w:rsidRPr="00624847">
        <w:rPr>
          <w:rFonts w:ascii="Arial Narrow" w:hAnsi="Arial Narrow" w:cs="Cambria"/>
          <w:color w:val="000000"/>
          <w:sz w:val="24"/>
          <w:szCs w:val="24"/>
        </w:rPr>
        <w:t>e</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cette</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é</w:t>
      </w:r>
      <w:r w:rsidRPr="00624847">
        <w:rPr>
          <w:rFonts w:ascii="Arial Narrow" w:hAnsi="Arial Narrow" w:cs="Cambria"/>
          <w:color w:val="000000"/>
          <w:spacing w:val="1"/>
          <w:sz w:val="24"/>
          <w:szCs w:val="24"/>
        </w:rPr>
        <w:t>t</w:t>
      </w:r>
      <w:r w:rsidRPr="00624847">
        <w:rPr>
          <w:rFonts w:ascii="Arial Narrow" w:hAnsi="Arial Narrow" w:cs="Cambria"/>
          <w:color w:val="000000"/>
          <w:sz w:val="24"/>
          <w:szCs w:val="24"/>
        </w:rPr>
        <w:t>a</w:t>
      </w:r>
      <w:r w:rsidRPr="00624847">
        <w:rPr>
          <w:rFonts w:ascii="Arial Narrow" w:hAnsi="Arial Narrow" w:cs="Cambria"/>
          <w:color w:val="000000"/>
          <w:spacing w:val="1"/>
          <w:sz w:val="24"/>
          <w:szCs w:val="24"/>
        </w:rPr>
        <w:t>p</w:t>
      </w:r>
      <w:r w:rsidRPr="00624847">
        <w:rPr>
          <w:rFonts w:ascii="Arial Narrow" w:hAnsi="Arial Narrow" w:cs="Cambria"/>
          <w:color w:val="000000"/>
          <w:spacing w:val="-2"/>
          <w:sz w:val="24"/>
          <w:szCs w:val="24"/>
        </w:rPr>
        <w:t>e</w:t>
      </w:r>
      <w:r w:rsidRPr="00624847">
        <w:rPr>
          <w:rFonts w:ascii="Arial Narrow" w:hAnsi="Arial Narrow" w:cs="Cambria"/>
          <w:color w:val="000000"/>
          <w:sz w:val="24"/>
          <w:szCs w:val="24"/>
        </w:rPr>
        <w:t>, la</w:t>
      </w:r>
      <w:r w:rsidR="00172753">
        <w:rPr>
          <w:rFonts w:ascii="Arial Narrow" w:hAnsi="Arial Narrow" w:cs="Cambria"/>
          <w:color w:val="000000"/>
          <w:sz w:val="24"/>
          <w:szCs w:val="24"/>
        </w:rPr>
        <w:t xml:space="preserve"> </w:t>
      </w:r>
      <w:r w:rsidRPr="00624847">
        <w:rPr>
          <w:rFonts w:ascii="Arial Narrow" w:hAnsi="Arial Narrow" w:cs="Cambria"/>
          <w:color w:val="000000"/>
          <w:spacing w:val="1"/>
          <w:sz w:val="24"/>
          <w:szCs w:val="24"/>
        </w:rPr>
        <w:t>p</w:t>
      </w:r>
      <w:r w:rsidRPr="00624847">
        <w:rPr>
          <w:rFonts w:ascii="Arial Narrow" w:hAnsi="Arial Narrow" w:cs="Cambria"/>
          <w:color w:val="000000"/>
          <w:sz w:val="24"/>
          <w:szCs w:val="24"/>
        </w:rPr>
        <w:t>ar</w:t>
      </w:r>
      <w:r w:rsidRPr="00624847">
        <w:rPr>
          <w:rFonts w:ascii="Arial Narrow" w:hAnsi="Arial Narrow" w:cs="Cambria"/>
          <w:color w:val="000000"/>
          <w:spacing w:val="-1"/>
          <w:sz w:val="24"/>
          <w:szCs w:val="24"/>
        </w:rPr>
        <w:t>o</w:t>
      </w:r>
      <w:r w:rsidRPr="00624847">
        <w:rPr>
          <w:rFonts w:ascii="Arial Narrow" w:hAnsi="Arial Narrow" w:cs="Cambria"/>
          <w:color w:val="000000"/>
          <w:sz w:val="24"/>
          <w:szCs w:val="24"/>
        </w:rPr>
        <w:t>le</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a</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é</w:t>
      </w:r>
      <w:r w:rsidRPr="00624847">
        <w:rPr>
          <w:rFonts w:ascii="Arial Narrow" w:hAnsi="Arial Narrow" w:cs="Cambria"/>
          <w:color w:val="000000"/>
          <w:spacing w:val="1"/>
          <w:sz w:val="24"/>
          <w:szCs w:val="24"/>
        </w:rPr>
        <w:t>t</w:t>
      </w:r>
      <w:r w:rsidRPr="00624847">
        <w:rPr>
          <w:rFonts w:ascii="Arial Narrow" w:hAnsi="Arial Narrow" w:cs="Cambria"/>
          <w:color w:val="000000"/>
          <w:sz w:val="24"/>
          <w:szCs w:val="24"/>
        </w:rPr>
        <w:t>é</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e</w:t>
      </w:r>
      <w:r w:rsidRPr="00624847">
        <w:rPr>
          <w:rFonts w:ascii="Arial Narrow" w:hAnsi="Arial Narrow" w:cs="Cambria"/>
          <w:color w:val="000000"/>
          <w:spacing w:val="1"/>
          <w:sz w:val="24"/>
          <w:szCs w:val="24"/>
        </w:rPr>
        <w:t>n</w:t>
      </w:r>
      <w:r w:rsidRPr="00624847">
        <w:rPr>
          <w:rFonts w:ascii="Arial Narrow" w:hAnsi="Arial Narrow" w:cs="Cambria"/>
          <w:color w:val="000000"/>
          <w:sz w:val="24"/>
          <w:szCs w:val="24"/>
        </w:rPr>
        <w:t>t</w:t>
      </w:r>
      <w:r w:rsidRPr="00624847">
        <w:rPr>
          <w:rFonts w:ascii="Arial Narrow" w:hAnsi="Arial Narrow" w:cs="Cambria"/>
          <w:color w:val="000000"/>
          <w:spacing w:val="-1"/>
          <w:sz w:val="24"/>
          <w:szCs w:val="24"/>
        </w:rPr>
        <w:t>i</w:t>
      </w:r>
      <w:r w:rsidRPr="00624847">
        <w:rPr>
          <w:rFonts w:ascii="Arial Narrow" w:hAnsi="Arial Narrow" w:cs="Cambria"/>
          <w:color w:val="000000"/>
          <w:sz w:val="24"/>
          <w:szCs w:val="24"/>
        </w:rPr>
        <w:t>èr</w:t>
      </w:r>
      <w:r w:rsidRPr="00624847">
        <w:rPr>
          <w:rFonts w:ascii="Arial Narrow" w:hAnsi="Arial Narrow" w:cs="Cambria"/>
          <w:color w:val="000000"/>
          <w:spacing w:val="-2"/>
          <w:sz w:val="24"/>
          <w:szCs w:val="24"/>
        </w:rPr>
        <w:t>e</w:t>
      </w:r>
      <w:r w:rsidRPr="00624847">
        <w:rPr>
          <w:rFonts w:ascii="Arial Narrow" w:hAnsi="Arial Narrow" w:cs="Cambria"/>
          <w:color w:val="000000"/>
          <w:sz w:val="24"/>
          <w:szCs w:val="24"/>
        </w:rPr>
        <w:t>ment</w:t>
      </w:r>
      <w:r w:rsidR="00172753">
        <w:rPr>
          <w:rFonts w:ascii="Arial Narrow" w:hAnsi="Arial Narrow" w:cs="Cambria"/>
          <w:color w:val="000000"/>
          <w:sz w:val="24"/>
          <w:szCs w:val="24"/>
        </w:rPr>
        <w:t xml:space="preserve"> </w:t>
      </w:r>
      <w:r w:rsidRPr="00624847">
        <w:rPr>
          <w:rFonts w:ascii="Arial Narrow" w:hAnsi="Arial Narrow" w:cs="Cambria"/>
          <w:color w:val="000000"/>
          <w:spacing w:val="-1"/>
          <w:sz w:val="24"/>
          <w:szCs w:val="24"/>
        </w:rPr>
        <w:t>d</w:t>
      </w:r>
      <w:r w:rsidRPr="00624847">
        <w:rPr>
          <w:rFonts w:ascii="Arial Narrow" w:hAnsi="Arial Narrow" w:cs="Cambria"/>
          <w:color w:val="000000"/>
          <w:sz w:val="24"/>
          <w:szCs w:val="24"/>
        </w:rPr>
        <w:t>onn</w:t>
      </w:r>
      <w:r w:rsidRPr="00624847">
        <w:rPr>
          <w:rFonts w:ascii="Arial Narrow" w:hAnsi="Arial Narrow" w:cs="Cambria"/>
          <w:color w:val="000000"/>
          <w:spacing w:val="1"/>
          <w:sz w:val="24"/>
          <w:szCs w:val="24"/>
        </w:rPr>
        <w:t>é</w:t>
      </w:r>
      <w:r w:rsidRPr="00624847">
        <w:rPr>
          <w:rFonts w:ascii="Arial Narrow" w:hAnsi="Arial Narrow" w:cs="Cambria"/>
          <w:color w:val="000000"/>
          <w:sz w:val="24"/>
          <w:szCs w:val="24"/>
        </w:rPr>
        <w:t>e</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à</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la</w:t>
      </w:r>
      <w:r w:rsidR="00172753">
        <w:rPr>
          <w:rFonts w:ascii="Arial Narrow" w:hAnsi="Arial Narrow" w:cs="Cambria"/>
          <w:color w:val="000000"/>
          <w:sz w:val="24"/>
          <w:szCs w:val="24"/>
        </w:rPr>
        <w:t xml:space="preserve"> </w:t>
      </w:r>
      <w:r w:rsidRPr="00624847">
        <w:rPr>
          <w:rFonts w:ascii="Arial Narrow" w:hAnsi="Arial Narrow" w:cs="Cambria"/>
          <w:color w:val="000000"/>
          <w:spacing w:val="1"/>
          <w:sz w:val="24"/>
          <w:szCs w:val="24"/>
        </w:rPr>
        <w:t>p</w:t>
      </w:r>
      <w:r w:rsidRPr="00624847">
        <w:rPr>
          <w:rFonts w:ascii="Arial Narrow" w:hAnsi="Arial Narrow" w:cs="Cambria"/>
          <w:color w:val="000000"/>
          <w:sz w:val="24"/>
          <w:szCs w:val="24"/>
        </w:rPr>
        <w:t>opu</w:t>
      </w:r>
      <w:r w:rsidRPr="00624847">
        <w:rPr>
          <w:rFonts w:ascii="Arial Narrow" w:hAnsi="Arial Narrow" w:cs="Cambria"/>
          <w:color w:val="000000"/>
          <w:spacing w:val="-3"/>
          <w:sz w:val="24"/>
          <w:szCs w:val="24"/>
        </w:rPr>
        <w:t>l</w:t>
      </w:r>
      <w:r w:rsidRPr="00624847">
        <w:rPr>
          <w:rFonts w:ascii="Arial Narrow" w:hAnsi="Arial Narrow" w:cs="Cambria"/>
          <w:color w:val="000000"/>
          <w:sz w:val="24"/>
          <w:szCs w:val="24"/>
        </w:rPr>
        <w:t>a</w:t>
      </w:r>
      <w:r w:rsidRPr="00624847">
        <w:rPr>
          <w:rFonts w:ascii="Arial Narrow" w:hAnsi="Arial Narrow" w:cs="Cambria"/>
          <w:color w:val="000000"/>
          <w:spacing w:val="1"/>
          <w:sz w:val="24"/>
          <w:szCs w:val="24"/>
        </w:rPr>
        <w:t>t</w:t>
      </w:r>
      <w:r w:rsidRPr="00624847">
        <w:rPr>
          <w:rFonts w:ascii="Arial Narrow" w:hAnsi="Arial Narrow" w:cs="Cambria"/>
          <w:color w:val="000000"/>
          <w:sz w:val="24"/>
          <w:szCs w:val="24"/>
        </w:rPr>
        <w:t>ion</w:t>
      </w:r>
      <w:r w:rsidR="00172753">
        <w:rPr>
          <w:rFonts w:ascii="Arial Narrow" w:hAnsi="Arial Narrow" w:cs="Cambria"/>
          <w:color w:val="000000"/>
          <w:sz w:val="24"/>
          <w:szCs w:val="24"/>
        </w:rPr>
        <w:t xml:space="preserve"> </w:t>
      </w:r>
      <w:r w:rsidRPr="00624847">
        <w:rPr>
          <w:rFonts w:ascii="Arial Narrow" w:hAnsi="Arial Narrow" w:cs="Cambria"/>
          <w:color w:val="000000"/>
          <w:spacing w:val="1"/>
          <w:sz w:val="24"/>
          <w:szCs w:val="24"/>
        </w:rPr>
        <w:t>q</w:t>
      </w:r>
      <w:r w:rsidRPr="00624847">
        <w:rPr>
          <w:rFonts w:ascii="Arial Narrow" w:hAnsi="Arial Narrow" w:cs="Cambria"/>
          <w:color w:val="000000"/>
          <w:sz w:val="24"/>
          <w:szCs w:val="24"/>
        </w:rPr>
        <w:t>ui</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a</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exp</w:t>
      </w:r>
      <w:r w:rsidRPr="00624847">
        <w:rPr>
          <w:rFonts w:ascii="Arial Narrow" w:hAnsi="Arial Narrow" w:cs="Cambria"/>
          <w:color w:val="000000"/>
          <w:spacing w:val="-1"/>
          <w:sz w:val="24"/>
          <w:szCs w:val="24"/>
        </w:rPr>
        <w:t>r</w:t>
      </w:r>
      <w:r w:rsidRPr="00624847">
        <w:rPr>
          <w:rFonts w:ascii="Arial Narrow" w:hAnsi="Arial Narrow" w:cs="Cambria"/>
          <w:color w:val="000000"/>
          <w:sz w:val="24"/>
          <w:szCs w:val="24"/>
        </w:rPr>
        <w:t>imé</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to</w:t>
      </w:r>
      <w:r w:rsidRPr="00624847">
        <w:rPr>
          <w:rFonts w:ascii="Arial Narrow" w:hAnsi="Arial Narrow" w:cs="Cambria"/>
          <w:color w:val="000000"/>
          <w:spacing w:val="-3"/>
          <w:sz w:val="24"/>
          <w:szCs w:val="24"/>
        </w:rPr>
        <w:t>u</w:t>
      </w:r>
      <w:r w:rsidRPr="00624847">
        <w:rPr>
          <w:rFonts w:ascii="Arial Narrow" w:hAnsi="Arial Narrow" w:cs="Cambria"/>
          <w:color w:val="000000"/>
          <w:sz w:val="24"/>
          <w:szCs w:val="24"/>
        </w:rPr>
        <w:t xml:space="preserve">t </w:t>
      </w:r>
      <w:r w:rsidRPr="00624847">
        <w:rPr>
          <w:rFonts w:ascii="Arial Narrow" w:hAnsi="Arial Narrow" w:cs="Cambria"/>
          <w:color w:val="000000"/>
          <w:spacing w:val="-1"/>
          <w:sz w:val="24"/>
          <w:szCs w:val="24"/>
        </w:rPr>
        <w:t>d</w:t>
      </w:r>
      <w:r w:rsidRPr="00624847">
        <w:rPr>
          <w:rFonts w:ascii="Arial Narrow" w:hAnsi="Arial Narrow" w:cs="Cambria"/>
          <w:color w:val="000000"/>
          <w:sz w:val="24"/>
          <w:szCs w:val="24"/>
        </w:rPr>
        <w:t>’a</w:t>
      </w:r>
      <w:r w:rsidRPr="00624847">
        <w:rPr>
          <w:rFonts w:ascii="Arial Narrow" w:hAnsi="Arial Narrow" w:cs="Cambria"/>
          <w:color w:val="000000"/>
          <w:spacing w:val="1"/>
          <w:sz w:val="24"/>
          <w:szCs w:val="24"/>
        </w:rPr>
        <w:t>b</w:t>
      </w:r>
      <w:r w:rsidRPr="00624847">
        <w:rPr>
          <w:rFonts w:ascii="Arial Narrow" w:hAnsi="Arial Narrow" w:cs="Cambria"/>
          <w:color w:val="000000"/>
          <w:sz w:val="24"/>
          <w:szCs w:val="24"/>
        </w:rPr>
        <w:t>o</w:t>
      </w:r>
      <w:r w:rsidRPr="00624847">
        <w:rPr>
          <w:rFonts w:ascii="Arial Narrow" w:hAnsi="Arial Narrow" w:cs="Cambria"/>
          <w:color w:val="000000"/>
          <w:spacing w:val="-1"/>
          <w:sz w:val="24"/>
          <w:szCs w:val="24"/>
        </w:rPr>
        <w:t>r</w:t>
      </w:r>
      <w:r w:rsidRPr="00624847">
        <w:rPr>
          <w:rFonts w:ascii="Arial Narrow" w:hAnsi="Arial Narrow" w:cs="Cambria"/>
          <w:color w:val="000000"/>
          <w:sz w:val="24"/>
          <w:szCs w:val="24"/>
        </w:rPr>
        <w:t>d</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ses c</w:t>
      </w:r>
      <w:r w:rsidRPr="00624847">
        <w:rPr>
          <w:rFonts w:ascii="Arial Narrow" w:hAnsi="Arial Narrow" w:cs="Cambria"/>
          <w:color w:val="000000"/>
          <w:spacing w:val="-1"/>
          <w:sz w:val="24"/>
          <w:szCs w:val="24"/>
        </w:rPr>
        <w:t>r</w:t>
      </w:r>
      <w:r w:rsidRPr="00624847">
        <w:rPr>
          <w:rFonts w:ascii="Arial Narrow" w:hAnsi="Arial Narrow" w:cs="Cambria"/>
          <w:color w:val="000000"/>
          <w:sz w:val="24"/>
          <w:szCs w:val="24"/>
        </w:rPr>
        <w:t>a</w:t>
      </w:r>
      <w:r w:rsidRPr="00624847">
        <w:rPr>
          <w:rFonts w:ascii="Arial Narrow" w:hAnsi="Arial Narrow" w:cs="Cambria"/>
          <w:color w:val="000000"/>
          <w:spacing w:val="1"/>
          <w:sz w:val="24"/>
          <w:szCs w:val="24"/>
        </w:rPr>
        <w:t>i</w:t>
      </w:r>
      <w:r w:rsidRPr="00624847">
        <w:rPr>
          <w:rFonts w:ascii="Arial Narrow" w:hAnsi="Arial Narrow" w:cs="Cambria"/>
          <w:color w:val="000000"/>
          <w:sz w:val="24"/>
          <w:szCs w:val="24"/>
        </w:rPr>
        <w:t>n</w:t>
      </w:r>
      <w:r w:rsidRPr="00624847">
        <w:rPr>
          <w:rFonts w:ascii="Arial Narrow" w:hAnsi="Arial Narrow" w:cs="Cambria"/>
          <w:color w:val="000000"/>
          <w:spacing w:val="1"/>
          <w:sz w:val="24"/>
          <w:szCs w:val="24"/>
        </w:rPr>
        <w:t>t</w:t>
      </w:r>
      <w:r w:rsidRPr="00624847">
        <w:rPr>
          <w:rFonts w:ascii="Arial Narrow" w:hAnsi="Arial Narrow" w:cs="Cambria"/>
          <w:color w:val="000000"/>
          <w:sz w:val="24"/>
          <w:szCs w:val="24"/>
        </w:rPr>
        <w:t>es,</w:t>
      </w:r>
      <w:r w:rsidR="00172753">
        <w:rPr>
          <w:rFonts w:ascii="Arial Narrow" w:hAnsi="Arial Narrow" w:cs="Cambria"/>
          <w:color w:val="000000"/>
          <w:sz w:val="24"/>
          <w:szCs w:val="24"/>
        </w:rPr>
        <w:t xml:space="preserve"> </w:t>
      </w:r>
      <w:r w:rsidRPr="00624847">
        <w:rPr>
          <w:rFonts w:ascii="Arial Narrow" w:hAnsi="Arial Narrow" w:cs="Cambria"/>
          <w:color w:val="000000"/>
          <w:sz w:val="24"/>
          <w:szCs w:val="24"/>
        </w:rPr>
        <w:t>e</w:t>
      </w:r>
      <w:r w:rsidRPr="00624847">
        <w:rPr>
          <w:rFonts w:ascii="Arial Narrow" w:hAnsi="Arial Narrow" w:cs="Cambria"/>
          <w:color w:val="000000"/>
          <w:spacing w:val="-1"/>
          <w:sz w:val="24"/>
          <w:szCs w:val="24"/>
        </w:rPr>
        <w:t>n</w:t>
      </w:r>
      <w:r w:rsidRPr="00624847">
        <w:rPr>
          <w:rFonts w:ascii="Arial Narrow" w:hAnsi="Arial Narrow" w:cs="Cambria"/>
          <w:color w:val="000000"/>
          <w:sz w:val="24"/>
          <w:szCs w:val="24"/>
        </w:rPr>
        <w:t xml:space="preserve">suiteses </w:t>
      </w:r>
      <w:r w:rsidRPr="00624847">
        <w:rPr>
          <w:rFonts w:ascii="Arial Narrow" w:hAnsi="Arial Narrow" w:cs="Cambria"/>
          <w:color w:val="000000"/>
          <w:spacing w:val="1"/>
          <w:sz w:val="24"/>
          <w:szCs w:val="24"/>
        </w:rPr>
        <w:t>attentes ou les propositions</w:t>
      </w:r>
      <w:r w:rsidRPr="00624847">
        <w:rPr>
          <w:rFonts w:ascii="Arial Narrow" w:hAnsi="Arial Narrow" w:cs="Cambria"/>
          <w:color w:val="000000"/>
          <w:sz w:val="24"/>
          <w:szCs w:val="24"/>
        </w:rPr>
        <w:t xml:space="preserve"> vi</w:t>
      </w:r>
      <w:r w:rsidRPr="00624847">
        <w:rPr>
          <w:rFonts w:ascii="Arial Narrow" w:hAnsi="Arial Narrow" w:cs="Cambria"/>
          <w:color w:val="000000"/>
          <w:spacing w:val="4"/>
          <w:sz w:val="24"/>
          <w:szCs w:val="24"/>
        </w:rPr>
        <w:t>s</w:t>
      </w:r>
      <w:r w:rsidRPr="00624847">
        <w:rPr>
          <w:rFonts w:ascii="Arial Narrow" w:hAnsi="Arial Narrow" w:cs="Cambria"/>
          <w:color w:val="000000"/>
          <w:sz w:val="24"/>
          <w:szCs w:val="24"/>
        </w:rPr>
        <w:t>-à-</w:t>
      </w:r>
      <w:r w:rsidRPr="00624847">
        <w:rPr>
          <w:rFonts w:ascii="Arial Narrow" w:hAnsi="Arial Narrow" w:cs="Cambria"/>
          <w:color w:val="000000"/>
          <w:spacing w:val="-1"/>
          <w:sz w:val="24"/>
          <w:szCs w:val="24"/>
        </w:rPr>
        <w:t>v</w:t>
      </w:r>
      <w:r w:rsidRPr="00624847">
        <w:rPr>
          <w:rFonts w:ascii="Arial Narrow" w:hAnsi="Arial Narrow" w:cs="Cambria"/>
          <w:color w:val="000000"/>
          <w:sz w:val="24"/>
          <w:szCs w:val="24"/>
        </w:rPr>
        <w:t xml:space="preserve">is </w:t>
      </w:r>
      <w:r w:rsidRPr="00624847">
        <w:rPr>
          <w:rFonts w:ascii="Arial Narrow" w:hAnsi="Arial Narrow" w:cs="Cambria"/>
          <w:color w:val="000000"/>
          <w:spacing w:val="-1"/>
          <w:sz w:val="24"/>
          <w:szCs w:val="24"/>
        </w:rPr>
        <w:t>d</w:t>
      </w:r>
      <w:r w:rsidRPr="00624847">
        <w:rPr>
          <w:rFonts w:ascii="Arial Narrow" w:hAnsi="Arial Narrow" w:cs="Cambria"/>
          <w:color w:val="000000"/>
          <w:sz w:val="24"/>
          <w:szCs w:val="24"/>
        </w:rPr>
        <w:t>u pr</w:t>
      </w:r>
      <w:r w:rsidRPr="00624847">
        <w:rPr>
          <w:rFonts w:ascii="Arial Narrow" w:hAnsi="Arial Narrow" w:cs="Cambria"/>
          <w:color w:val="000000"/>
          <w:spacing w:val="-1"/>
          <w:sz w:val="24"/>
          <w:szCs w:val="24"/>
        </w:rPr>
        <w:t>o</w:t>
      </w:r>
      <w:r w:rsidRPr="00624847">
        <w:rPr>
          <w:rFonts w:ascii="Arial Narrow" w:hAnsi="Arial Narrow" w:cs="Cambria"/>
          <w:color w:val="000000"/>
          <w:spacing w:val="1"/>
          <w:sz w:val="24"/>
          <w:szCs w:val="24"/>
        </w:rPr>
        <w:t>j</w:t>
      </w:r>
      <w:r w:rsidRPr="00624847">
        <w:rPr>
          <w:rFonts w:ascii="Arial Narrow" w:hAnsi="Arial Narrow" w:cs="Cambria"/>
          <w:color w:val="000000"/>
          <w:sz w:val="24"/>
          <w:szCs w:val="24"/>
        </w:rPr>
        <w:t>et.</w:t>
      </w:r>
    </w:p>
    <w:p w14:paraId="2D8FF4C8" w14:textId="77777777" w:rsidR="00A00FED" w:rsidRPr="00624847" w:rsidRDefault="00A00FED" w:rsidP="00A00FED">
      <w:pPr>
        <w:widowControl w:val="0"/>
        <w:autoSpaceDE w:val="0"/>
        <w:autoSpaceDN w:val="0"/>
        <w:adjustRightInd w:val="0"/>
        <w:spacing w:after="0"/>
        <w:ind w:left="153" w:right="111"/>
        <w:jc w:val="both"/>
        <w:rPr>
          <w:rFonts w:ascii="Arial Narrow" w:hAnsi="Arial Narrow" w:cs="Cambria"/>
          <w:color w:val="000000"/>
          <w:sz w:val="24"/>
          <w:szCs w:val="24"/>
        </w:rPr>
      </w:pPr>
      <w:r w:rsidRPr="00624847">
        <w:rPr>
          <w:rFonts w:ascii="Arial Narrow" w:hAnsi="Arial Narrow" w:cs="Cambria"/>
          <w:color w:val="000000"/>
          <w:sz w:val="24"/>
          <w:szCs w:val="24"/>
        </w:rPr>
        <w:t>.</w:t>
      </w:r>
    </w:p>
    <w:p w14:paraId="06AE68DD" w14:textId="77777777" w:rsidR="00A00FED" w:rsidRPr="00624847" w:rsidRDefault="00A00FED" w:rsidP="003E2CEF">
      <w:pPr>
        <w:pStyle w:val="Paragraphedeliste"/>
        <w:widowControl w:val="0"/>
        <w:numPr>
          <w:ilvl w:val="0"/>
          <w:numId w:val="78"/>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EP2 Kanzombi</w:t>
      </w:r>
    </w:p>
    <w:p w14:paraId="6BF98F58" w14:textId="77777777" w:rsidR="00A00FED" w:rsidRPr="00624847" w:rsidRDefault="00A00FED" w:rsidP="00A00FED">
      <w:pPr>
        <w:widowControl w:val="0"/>
        <w:autoSpaceDE w:val="0"/>
        <w:autoSpaceDN w:val="0"/>
        <w:adjustRightInd w:val="0"/>
        <w:spacing w:before="7" w:after="0" w:line="240" w:lineRule="auto"/>
        <w:rPr>
          <w:rFonts w:ascii="Arial Narrow" w:hAnsi="Arial Narrow" w:cs="Cambria"/>
          <w:color w:val="000000"/>
          <w:sz w:val="24"/>
          <w:szCs w:val="24"/>
        </w:rPr>
      </w:pPr>
    </w:p>
    <w:p w14:paraId="5FFD117D" w14:textId="77777777" w:rsidR="00A00FED" w:rsidRPr="00624847" w:rsidRDefault="00A00FED" w:rsidP="003E2CEF">
      <w:pPr>
        <w:pStyle w:val="Paragraphedeliste"/>
        <w:widowControl w:val="0"/>
        <w:numPr>
          <w:ilvl w:val="0"/>
          <w:numId w:val="80"/>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Directrice de l’école,  madame Antoinette LUMENGU MASWA :</w:t>
      </w:r>
    </w:p>
    <w:p w14:paraId="0A94BF41"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Nous sommes contents pour ce projet car nous sommes choisis parmi tant d’autres.</w:t>
      </w:r>
    </w:p>
    <w:p w14:paraId="0779E819" w14:textId="77777777" w:rsidR="00A00FED" w:rsidRPr="00624847" w:rsidRDefault="00A00FED" w:rsidP="003E2CEF">
      <w:pPr>
        <w:pStyle w:val="Paragraphedeliste"/>
        <w:widowControl w:val="0"/>
        <w:numPr>
          <w:ilvl w:val="0"/>
          <w:numId w:val="75"/>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Entente : Les travaux commencent et finissent vite ;</w:t>
      </w:r>
    </w:p>
    <w:p w14:paraId="6AC9C57F" w14:textId="77777777" w:rsidR="00A00FED" w:rsidRPr="00624847" w:rsidRDefault="00A00FED" w:rsidP="003E2CEF">
      <w:pPr>
        <w:pStyle w:val="Paragraphedeliste"/>
        <w:widowControl w:val="0"/>
        <w:numPr>
          <w:ilvl w:val="0"/>
          <w:numId w:val="75"/>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Crainte : - Mauvais état des routes pour acheminer les matériaux à l’école ;</w:t>
      </w:r>
    </w:p>
    <w:p w14:paraId="59AA7EBD" w14:textId="77777777" w:rsidR="00A00FED" w:rsidRPr="00624847" w:rsidRDefault="00A00FED" w:rsidP="003E2CEF">
      <w:pPr>
        <w:pStyle w:val="Paragraphedeliste"/>
        <w:widowControl w:val="0"/>
        <w:numPr>
          <w:ilvl w:val="0"/>
          <w:numId w:val="79"/>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Mauvaise intention  des travailleurs  concernant le mélange de ciment et du sable, si non ; on aura des blocs contenant beaucoup des sables.</w:t>
      </w:r>
    </w:p>
    <w:p w14:paraId="7CCCFE2F" w14:textId="77777777" w:rsidR="00A00FED" w:rsidRPr="00624847" w:rsidRDefault="00A00FED" w:rsidP="00A00FED">
      <w:pPr>
        <w:pStyle w:val="Paragraphedeliste"/>
        <w:widowControl w:val="0"/>
        <w:autoSpaceDE w:val="0"/>
        <w:autoSpaceDN w:val="0"/>
        <w:adjustRightInd w:val="0"/>
        <w:spacing w:before="7" w:after="0"/>
        <w:rPr>
          <w:rFonts w:ascii="Arial Narrow" w:hAnsi="Arial Narrow" w:cs="Cambria"/>
          <w:color w:val="000000"/>
          <w:sz w:val="24"/>
          <w:szCs w:val="24"/>
        </w:rPr>
      </w:pPr>
    </w:p>
    <w:p w14:paraId="5F4055FF" w14:textId="77777777" w:rsidR="00A00FED" w:rsidRPr="00624847" w:rsidRDefault="00A00FED" w:rsidP="003E2CEF">
      <w:pPr>
        <w:pStyle w:val="Paragraphedeliste"/>
        <w:widowControl w:val="0"/>
        <w:numPr>
          <w:ilvl w:val="0"/>
          <w:numId w:val="75"/>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Proposition : Arrangement des routes.</w:t>
      </w:r>
    </w:p>
    <w:p w14:paraId="422FFA78" w14:textId="77777777" w:rsidR="00A00FED" w:rsidRPr="00624847" w:rsidRDefault="00A00FED" w:rsidP="00A00FED">
      <w:pPr>
        <w:pStyle w:val="Paragraphedeliste"/>
        <w:widowControl w:val="0"/>
        <w:autoSpaceDE w:val="0"/>
        <w:autoSpaceDN w:val="0"/>
        <w:adjustRightInd w:val="0"/>
        <w:spacing w:before="7" w:after="0"/>
        <w:rPr>
          <w:rFonts w:ascii="Arial Narrow" w:hAnsi="Arial Narrow" w:cs="Cambria"/>
          <w:color w:val="000000"/>
          <w:sz w:val="24"/>
          <w:szCs w:val="24"/>
        </w:rPr>
      </w:pPr>
    </w:p>
    <w:p w14:paraId="45A89779" w14:textId="77777777" w:rsidR="00A00FED" w:rsidRPr="00624847" w:rsidRDefault="00A00FED" w:rsidP="003E2CEF">
      <w:pPr>
        <w:pStyle w:val="Paragraphedeliste"/>
        <w:widowControl w:val="0"/>
        <w:numPr>
          <w:ilvl w:val="0"/>
          <w:numId w:val="80"/>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Monsieur NKWAR MALU BEDEL, responsable de l’ANR</w:t>
      </w:r>
    </w:p>
    <w:p w14:paraId="6FC7DA8A" w14:textId="77777777" w:rsidR="00A00FED" w:rsidRPr="00624847" w:rsidRDefault="00A00FED" w:rsidP="00A00FED">
      <w:pPr>
        <w:widowControl w:val="0"/>
        <w:autoSpaceDE w:val="0"/>
        <w:autoSpaceDN w:val="0"/>
        <w:adjustRightInd w:val="0"/>
        <w:spacing w:before="7" w:after="0"/>
        <w:ind w:left="360"/>
        <w:rPr>
          <w:rFonts w:ascii="Arial Narrow" w:hAnsi="Arial Narrow" w:cs="Cambria"/>
          <w:b/>
          <w:color w:val="000000"/>
          <w:sz w:val="24"/>
          <w:szCs w:val="24"/>
        </w:rPr>
      </w:pPr>
    </w:p>
    <w:p w14:paraId="6117DB50" w14:textId="77777777" w:rsidR="00A00FED" w:rsidRPr="00624847" w:rsidRDefault="00A00FED" w:rsidP="003E2CEF">
      <w:pPr>
        <w:pStyle w:val="Paragraphedeliste"/>
        <w:widowControl w:val="0"/>
        <w:numPr>
          <w:ilvl w:val="0"/>
          <w:numId w:val="75"/>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 xml:space="preserve">Entente : -Sensibilisation des travailleurs avant les travaux pour qu’ils puissent se comportent bien dans notre milieu ; </w:t>
      </w:r>
    </w:p>
    <w:p w14:paraId="6B457D94" w14:textId="77777777" w:rsidR="00A00FED" w:rsidRPr="00624847" w:rsidRDefault="00A00FED" w:rsidP="003E2CEF">
      <w:pPr>
        <w:pStyle w:val="Paragraphedeliste"/>
        <w:widowControl w:val="0"/>
        <w:numPr>
          <w:ilvl w:val="0"/>
          <w:numId w:val="79"/>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Présence du projet vite.</w:t>
      </w:r>
    </w:p>
    <w:p w14:paraId="63EF77B9" w14:textId="77777777" w:rsidR="00A00FED" w:rsidRPr="00624847" w:rsidRDefault="00A00FED" w:rsidP="003E2CEF">
      <w:pPr>
        <w:pStyle w:val="Paragraphedeliste"/>
        <w:widowControl w:val="0"/>
        <w:numPr>
          <w:ilvl w:val="0"/>
          <w:numId w:val="75"/>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Crainte : Les abus pendant les travaux.</w:t>
      </w:r>
    </w:p>
    <w:p w14:paraId="74D0CFD7" w14:textId="77777777" w:rsidR="00A00FED" w:rsidRPr="00624847" w:rsidRDefault="00A00FED" w:rsidP="003E2CEF">
      <w:pPr>
        <w:pStyle w:val="Paragraphedeliste"/>
        <w:widowControl w:val="0"/>
        <w:numPr>
          <w:ilvl w:val="0"/>
          <w:numId w:val="75"/>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Proposition : Création d’un comité de suivi et contrôle.</w:t>
      </w:r>
    </w:p>
    <w:p w14:paraId="09C270EE"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03731DD3" w14:textId="77777777" w:rsidR="00A00FED" w:rsidRPr="00624847" w:rsidRDefault="00A00FED" w:rsidP="003E2CEF">
      <w:pPr>
        <w:pStyle w:val="Paragraphedeliste"/>
        <w:widowControl w:val="0"/>
        <w:numPr>
          <w:ilvl w:val="0"/>
          <w:numId w:val="80"/>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Monsieur Félicien MUKIMBA, directeur adjoint de l’EP2 Kanzombi</w:t>
      </w:r>
    </w:p>
    <w:p w14:paraId="724BE671" w14:textId="77777777" w:rsidR="00A00FED" w:rsidRPr="00624847" w:rsidRDefault="00A00FED" w:rsidP="003E2CEF">
      <w:pPr>
        <w:pStyle w:val="Paragraphedeliste"/>
        <w:widowControl w:val="0"/>
        <w:numPr>
          <w:ilvl w:val="0"/>
          <w:numId w:val="75"/>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Entente : Aboutissement du projet</w:t>
      </w:r>
    </w:p>
    <w:p w14:paraId="64D45F21" w14:textId="77777777" w:rsidR="00A00FED" w:rsidRPr="00624847" w:rsidRDefault="00A00FED" w:rsidP="003E2CEF">
      <w:pPr>
        <w:pStyle w:val="Paragraphedeliste"/>
        <w:widowControl w:val="0"/>
        <w:numPr>
          <w:ilvl w:val="0"/>
          <w:numId w:val="75"/>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Proposition : Bâtiments en étage</w:t>
      </w:r>
    </w:p>
    <w:p w14:paraId="42526C59"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6F1379BB" w14:textId="77777777" w:rsidR="00A00FED" w:rsidRPr="00624847" w:rsidRDefault="00A00FED" w:rsidP="003E2CEF">
      <w:pPr>
        <w:pStyle w:val="Paragraphedeliste"/>
        <w:widowControl w:val="0"/>
        <w:numPr>
          <w:ilvl w:val="0"/>
          <w:numId w:val="80"/>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Madame KANIKA Elisée, responsable du service de l’environnement de la commune :</w:t>
      </w:r>
    </w:p>
    <w:p w14:paraId="5931EE3F"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Crainte : Menace des érosions dans la commune ;</w:t>
      </w:r>
    </w:p>
    <w:p w14:paraId="6B8DD5B4" w14:textId="77777777" w:rsidR="00A00FED" w:rsidRPr="00624847" w:rsidRDefault="00A00FED" w:rsidP="00A00FED">
      <w:pPr>
        <w:pStyle w:val="Paragraphedeliste"/>
        <w:widowControl w:val="0"/>
        <w:autoSpaceDE w:val="0"/>
        <w:autoSpaceDN w:val="0"/>
        <w:adjustRightInd w:val="0"/>
        <w:spacing w:before="7" w:after="0"/>
        <w:rPr>
          <w:rFonts w:ascii="Arial Narrow" w:hAnsi="Arial Narrow" w:cs="Cambria"/>
          <w:color w:val="000000"/>
          <w:sz w:val="24"/>
          <w:szCs w:val="24"/>
        </w:rPr>
      </w:pPr>
    </w:p>
    <w:p w14:paraId="3B4C4D08"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 xml:space="preserve">Proposition : </w:t>
      </w:r>
    </w:p>
    <w:p w14:paraId="79340272" w14:textId="77777777" w:rsidR="00A00FED" w:rsidRPr="00624847" w:rsidRDefault="00A00FED" w:rsidP="003E2CEF">
      <w:pPr>
        <w:pStyle w:val="Paragraphedeliste"/>
        <w:widowControl w:val="0"/>
        <w:numPr>
          <w:ilvl w:val="0"/>
          <w:numId w:val="82"/>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Faire le système de rétention d’eau pour ne pas déranger les voisins ;</w:t>
      </w:r>
    </w:p>
    <w:p w14:paraId="5B4EC7BF" w14:textId="77777777" w:rsidR="00A00FED" w:rsidRPr="00624847" w:rsidRDefault="00A00FED" w:rsidP="003E2CEF">
      <w:pPr>
        <w:pStyle w:val="Paragraphedeliste"/>
        <w:widowControl w:val="0"/>
        <w:numPr>
          <w:ilvl w:val="0"/>
          <w:numId w:val="82"/>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Faire le reboisement dans l’école.</w:t>
      </w:r>
    </w:p>
    <w:p w14:paraId="7851DFCC"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78038726" w14:textId="77777777" w:rsidR="00A00FED" w:rsidRPr="00624847" w:rsidRDefault="00A00FED" w:rsidP="003E2CEF">
      <w:pPr>
        <w:pStyle w:val="Paragraphedeliste"/>
        <w:widowControl w:val="0"/>
        <w:numPr>
          <w:ilvl w:val="0"/>
          <w:numId w:val="80"/>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Madame MIHALA Marie, membre de comité des parents</w:t>
      </w:r>
    </w:p>
    <w:p w14:paraId="3A64A854"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429A6B2B" w14:textId="77777777" w:rsidR="00A00FED" w:rsidRPr="00B22881" w:rsidRDefault="00A00FED" w:rsidP="000762BB">
      <w:pPr>
        <w:jc w:val="both"/>
        <w:outlineLvl w:val="0"/>
        <w:rPr>
          <w:rFonts w:ascii="Arial Narrow" w:hAnsi="Arial Narrow"/>
          <w:sz w:val="24"/>
          <w:szCs w:val="24"/>
        </w:rPr>
      </w:pPr>
      <w:r w:rsidRPr="00B22881">
        <w:rPr>
          <w:rFonts w:ascii="Arial Narrow" w:hAnsi="Arial Narrow"/>
          <w:sz w:val="24"/>
          <w:szCs w:val="24"/>
        </w:rPr>
        <w:t>Elle a seulement remercie le gouvernement  congolais d’accepter le projet.</w:t>
      </w:r>
    </w:p>
    <w:p w14:paraId="390E237E" w14:textId="77777777" w:rsidR="00A00FED" w:rsidRDefault="00A00FED" w:rsidP="00A2197A">
      <w:pPr>
        <w:jc w:val="both"/>
        <w:rPr>
          <w:rFonts w:ascii="Arial Narrow" w:hAnsi="Arial Narrow" w:cs="Cambria"/>
          <w:color w:val="000000"/>
          <w:sz w:val="24"/>
          <w:szCs w:val="24"/>
        </w:rPr>
      </w:pPr>
    </w:p>
    <w:p w14:paraId="6E746E90" w14:textId="77777777" w:rsidR="000527F8" w:rsidRDefault="000527F8" w:rsidP="00A2197A">
      <w:pPr>
        <w:jc w:val="both"/>
        <w:rPr>
          <w:rFonts w:ascii="Arial Narrow" w:hAnsi="Arial Narrow" w:cs="Cambria"/>
          <w:color w:val="000000"/>
          <w:sz w:val="24"/>
          <w:szCs w:val="24"/>
        </w:rPr>
      </w:pPr>
    </w:p>
    <w:p w14:paraId="03C289B2" w14:textId="77777777" w:rsidR="000527F8" w:rsidRPr="00A2197A" w:rsidRDefault="000527F8" w:rsidP="00A2197A">
      <w:pPr>
        <w:jc w:val="both"/>
        <w:rPr>
          <w:rFonts w:ascii="Arial Narrow" w:hAnsi="Arial Narrow" w:cs="Cambria"/>
          <w:color w:val="000000"/>
          <w:sz w:val="24"/>
          <w:szCs w:val="24"/>
        </w:rPr>
      </w:pPr>
    </w:p>
    <w:p w14:paraId="59291D0C" w14:textId="77777777" w:rsidR="00A00FED" w:rsidRPr="00624847" w:rsidRDefault="00A00FED" w:rsidP="003E2CEF">
      <w:pPr>
        <w:pStyle w:val="Paragraphedeliste"/>
        <w:widowControl w:val="0"/>
        <w:numPr>
          <w:ilvl w:val="0"/>
          <w:numId w:val="78"/>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EP2 Vukana</w:t>
      </w:r>
    </w:p>
    <w:p w14:paraId="194C35B8"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1BB59DF3"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21793F68" w14:textId="77777777" w:rsidR="00A00FED" w:rsidRPr="00624847" w:rsidRDefault="00A00FED" w:rsidP="003E2CEF">
      <w:pPr>
        <w:pStyle w:val="Paragraphedeliste"/>
        <w:widowControl w:val="0"/>
        <w:numPr>
          <w:ilvl w:val="0"/>
          <w:numId w:val="83"/>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 xml:space="preserve">IBWONO MUNI, enseignant </w:t>
      </w:r>
    </w:p>
    <w:p w14:paraId="4382413D"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770D8D6F"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Crainte : Le projet commence mais il n’arrive pas à la fin</w:t>
      </w:r>
    </w:p>
    <w:p w14:paraId="5DF7D814"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 xml:space="preserve">Proposition : Je propose le système de forage manuel, car avec la REGIDESO nous aurions de difficultés de payement. </w:t>
      </w:r>
    </w:p>
    <w:p w14:paraId="082961BE" w14:textId="77777777" w:rsidR="00A00FED" w:rsidRPr="00624847" w:rsidRDefault="00A00FED" w:rsidP="00A00FED">
      <w:pPr>
        <w:pStyle w:val="Paragraphedeliste"/>
        <w:widowControl w:val="0"/>
        <w:autoSpaceDE w:val="0"/>
        <w:autoSpaceDN w:val="0"/>
        <w:adjustRightInd w:val="0"/>
        <w:spacing w:before="7" w:after="0"/>
        <w:rPr>
          <w:rFonts w:ascii="Arial Narrow" w:hAnsi="Arial Narrow" w:cs="Cambria"/>
          <w:color w:val="000000"/>
          <w:sz w:val="24"/>
          <w:szCs w:val="24"/>
        </w:rPr>
      </w:pPr>
    </w:p>
    <w:p w14:paraId="36976DC5" w14:textId="77777777" w:rsidR="00A00FED" w:rsidRPr="00624847" w:rsidRDefault="00A00FED" w:rsidP="003E2CEF">
      <w:pPr>
        <w:pStyle w:val="Paragraphedeliste"/>
        <w:widowControl w:val="0"/>
        <w:numPr>
          <w:ilvl w:val="0"/>
          <w:numId w:val="83"/>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MAWAWA TANDEY, directeur de l’école</w:t>
      </w:r>
    </w:p>
    <w:p w14:paraId="6A5AFDCC" w14:textId="77777777" w:rsidR="00A00FED" w:rsidRPr="00624847" w:rsidRDefault="00A00FED" w:rsidP="00A00FED">
      <w:pPr>
        <w:pStyle w:val="Paragraphedeliste"/>
        <w:widowControl w:val="0"/>
        <w:autoSpaceDE w:val="0"/>
        <w:autoSpaceDN w:val="0"/>
        <w:adjustRightInd w:val="0"/>
        <w:spacing w:before="7" w:after="0"/>
        <w:rPr>
          <w:rFonts w:ascii="Arial Narrow" w:hAnsi="Arial Narrow" w:cs="Cambria"/>
          <w:color w:val="000000"/>
          <w:sz w:val="24"/>
          <w:szCs w:val="24"/>
        </w:rPr>
      </w:pPr>
    </w:p>
    <w:p w14:paraId="3FC77624"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Crainte : Comment le projet construira le bâtiment de 6 salles de classe alors que nous avons 8 salles.</w:t>
      </w:r>
    </w:p>
    <w:p w14:paraId="620C26A8"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0733E43C" w14:textId="77777777" w:rsidR="00A00FED" w:rsidRPr="00624847" w:rsidRDefault="00A00FED" w:rsidP="003E2CEF">
      <w:pPr>
        <w:pStyle w:val="Paragraphedeliste"/>
        <w:widowControl w:val="0"/>
        <w:numPr>
          <w:ilvl w:val="0"/>
          <w:numId w:val="83"/>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Madame  KASIAMA Christine, enseignante</w:t>
      </w:r>
    </w:p>
    <w:p w14:paraId="6CC7862B" w14:textId="77777777" w:rsidR="00A00FED" w:rsidRPr="00624847" w:rsidRDefault="00A00FED" w:rsidP="00A00FED">
      <w:pPr>
        <w:widowControl w:val="0"/>
        <w:autoSpaceDE w:val="0"/>
        <w:autoSpaceDN w:val="0"/>
        <w:adjustRightInd w:val="0"/>
        <w:spacing w:before="7" w:after="0"/>
        <w:ind w:left="360"/>
        <w:rPr>
          <w:rFonts w:ascii="Arial Narrow" w:hAnsi="Arial Narrow" w:cs="Cambria"/>
          <w:b/>
          <w:color w:val="000000"/>
          <w:sz w:val="24"/>
          <w:szCs w:val="24"/>
        </w:rPr>
      </w:pPr>
    </w:p>
    <w:p w14:paraId="3D731E8D"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 xml:space="preserve">Entente : Nous entendons avoir de bons bâtiments car si les élèves étudient dans de bonne condition, ils auront de bons résultats. </w:t>
      </w:r>
    </w:p>
    <w:p w14:paraId="0467D5AD"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Proposition : Que le projet  ajoute d’autres salles de classe car nous avions 8 mais le projet parle de 6 salles.</w:t>
      </w:r>
    </w:p>
    <w:p w14:paraId="1E7D0825" w14:textId="77777777" w:rsidR="00A00FED" w:rsidRPr="00624847" w:rsidRDefault="00A00FED" w:rsidP="00A00FED">
      <w:pPr>
        <w:pStyle w:val="Paragraphedeliste"/>
        <w:widowControl w:val="0"/>
        <w:autoSpaceDE w:val="0"/>
        <w:autoSpaceDN w:val="0"/>
        <w:adjustRightInd w:val="0"/>
        <w:spacing w:before="7" w:after="0"/>
        <w:rPr>
          <w:rFonts w:ascii="Arial Narrow" w:hAnsi="Arial Narrow" w:cs="Cambria"/>
          <w:color w:val="000000"/>
          <w:sz w:val="24"/>
          <w:szCs w:val="24"/>
        </w:rPr>
      </w:pPr>
    </w:p>
    <w:p w14:paraId="3DAE330E" w14:textId="77777777" w:rsidR="00A00FED" w:rsidRPr="00624847" w:rsidRDefault="00A00FED" w:rsidP="003E2CEF">
      <w:pPr>
        <w:pStyle w:val="Paragraphedeliste"/>
        <w:widowControl w:val="0"/>
        <w:numPr>
          <w:ilvl w:val="0"/>
          <w:numId w:val="83"/>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Madame KAYIBA aimé, Inspectrice des écoles primaires Kikwit 3</w:t>
      </w:r>
    </w:p>
    <w:p w14:paraId="5EE98217"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3F309CAC"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Proposition : Je propose que les élèves soient déplacés 1 mois avant les travaux pou</w:t>
      </w:r>
      <w:r w:rsidR="00413B4C">
        <w:rPr>
          <w:rFonts w:ascii="Arial Narrow" w:hAnsi="Arial Narrow" w:cs="Cambria"/>
          <w:color w:val="000000"/>
          <w:sz w:val="24"/>
          <w:szCs w:val="24"/>
        </w:rPr>
        <w:t>r</w:t>
      </w:r>
      <w:r w:rsidRPr="00624847">
        <w:rPr>
          <w:rFonts w:ascii="Arial Narrow" w:hAnsi="Arial Narrow" w:cs="Cambria"/>
          <w:color w:val="000000"/>
          <w:sz w:val="24"/>
          <w:szCs w:val="24"/>
        </w:rPr>
        <w:t xml:space="preserve"> qu’ils puissent déjà habitués avec ces locaux. Brusquement </w:t>
      </w:r>
      <w:r w:rsidR="00413B4C">
        <w:rPr>
          <w:rFonts w:ascii="Arial Narrow" w:hAnsi="Arial Narrow" w:cs="Cambria"/>
          <w:color w:val="000000"/>
          <w:sz w:val="24"/>
          <w:szCs w:val="24"/>
        </w:rPr>
        <w:t>c</w:t>
      </w:r>
      <w:r w:rsidRPr="00624847">
        <w:rPr>
          <w:rFonts w:ascii="Arial Narrow" w:hAnsi="Arial Narrow" w:cs="Cambria"/>
          <w:color w:val="000000"/>
          <w:sz w:val="24"/>
          <w:szCs w:val="24"/>
        </w:rPr>
        <w:t xml:space="preserve">a va leur désorienter. </w:t>
      </w:r>
    </w:p>
    <w:p w14:paraId="46F7570A"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19D2EB55" w14:textId="77777777" w:rsidR="00A00FED" w:rsidRPr="00624847" w:rsidRDefault="00A00FED" w:rsidP="003E2CEF">
      <w:pPr>
        <w:pStyle w:val="Paragraphedeliste"/>
        <w:widowControl w:val="0"/>
        <w:numPr>
          <w:ilvl w:val="0"/>
          <w:numId w:val="83"/>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Monsieur  MUBILANZILA Diddy,  président de l’association des jeunes volontaires pour l’action</w:t>
      </w:r>
    </w:p>
    <w:p w14:paraId="4B9AE768"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10AC5E38"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 xml:space="preserve">Crainte : </w:t>
      </w:r>
    </w:p>
    <w:p w14:paraId="3FA7513A" w14:textId="77777777" w:rsidR="00A00FED" w:rsidRPr="00624847" w:rsidRDefault="00A00FED" w:rsidP="003E2CEF">
      <w:pPr>
        <w:pStyle w:val="Paragraphedeliste"/>
        <w:widowControl w:val="0"/>
        <w:numPr>
          <w:ilvl w:val="0"/>
          <w:numId w:val="84"/>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Vol des matériaux ;</w:t>
      </w:r>
    </w:p>
    <w:p w14:paraId="10E3F178" w14:textId="77777777" w:rsidR="00A00FED" w:rsidRPr="00624847" w:rsidRDefault="00A00FED" w:rsidP="003E2CEF">
      <w:pPr>
        <w:pStyle w:val="Paragraphedeliste"/>
        <w:widowControl w:val="0"/>
        <w:numPr>
          <w:ilvl w:val="0"/>
          <w:numId w:val="84"/>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Conflits  entre les jeunes du quartier et ceux qui sont venus ailleurs  pour travailler</w:t>
      </w:r>
    </w:p>
    <w:p w14:paraId="13B34271"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5F08A537"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Proposition : Qu’on donne la surveillance des matériaux à l’école.</w:t>
      </w:r>
    </w:p>
    <w:p w14:paraId="69B729B6"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32C81930" w14:textId="77777777" w:rsidR="00A00FED" w:rsidRPr="00624847" w:rsidRDefault="00A00FED" w:rsidP="003E2CEF">
      <w:pPr>
        <w:pStyle w:val="Paragraphedeliste"/>
        <w:widowControl w:val="0"/>
        <w:numPr>
          <w:ilvl w:val="0"/>
          <w:numId w:val="83"/>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Monsieur MBONGOPASI BASALA,  capitaine de la police nationale congolaise commune de Nzinda.</w:t>
      </w:r>
    </w:p>
    <w:p w14:paraId="417B19C2" w14:textId="77777777" w:rsidR="00A00FED" w:rsidRPr="00624847" w:rsidRDefault="00A00FED" w:rsidP="00A00FED">
      <w:pPr>
        <w:pStyle w:val="Paragraphedeliste"/>
        <w:widowControl w:val="0"/>
        <w:autoSpaceDE w:val="0"/>
        <w:autoSpaceDN w:val="0"/>
        <w:adjustRightInd w:val="0"/>
        <w:spacing w:before="7" w:after="0"/>
        <w:rPr>
          <w:rFonts w:ascii="Arial Narrow" w:hAnsi="Arial Narrow" w:cs="Cambria"/>
          <w:b/>
          <w:color w:val="000000"/>
          <w:sz w:val="24"/>
          <w:szCs w:val="24"/>
        </w:rPr>
      </w:pPr>
    </w:p>
    <w:p w14:paraId="2A9800B8" w14:textId="77777777" w:rsidR="00A00FED" w:rsidRDefault="00A00FED" w:rsidP="00A00FED">
      <w:pPr>
        <w:widowControl w:val="0"/>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Il a intervenir pour dire que pour la main d’œuvre locale, on ne prendra pas n’importe qui, car parmi vos enfants il ya des voleurs et ces travaux demande aussi la technicité.</w:t>
      </w:r>
    </w:p>
    <w:p w14:paraId="24605322" w14:textId="77777777" w:rsidR="000527F8" w:rsidRDefault="000527F8" w:rsidP="00A00FED">
      <w:pPr>
        <w:widowControl w:val="0"/>
        <w:autoSpaceDE w:val="0"/>
        <w:autoSpaceDN w:val="0"/>
        <w:adjustRightInd w:val="0"/>
        <w:spacing w:before="7" w:after="0"/>
        <w:rPr>
          <w:rFonts w:ascii="Arial Narrow" w:hAnsi="Arial Narrow" w:cs="Cambria"/>
          <w:color w:val="000000"/>
          <w:sz w:val="24"/>
          <w:szCs w:val="24"/>
        </w:rPr>
      </w:pPr>
    </w:p>
    <w:p w14:paraId="1E621359"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338D0890" w14:textId="77777777" w:rsidR="00A00FED" w:rsidRPr="00624847" w:rsidRDefault="00A00FED" w:rsidP="003E2CEF">
      <w:pPr>
        <w:pStyle w:val="Paragraphedeliste"/>
        <w:widowControl w:val="0"/>
        <w:numPr>
          <w:ilvl w:val="0"/>
          <w:numId w:val="78"/>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 xml:space="preserve">Institut Kangulumba </w:t>
      </w:r>
    </w:p>
    <w:p w14:paraId="448E3DE0"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1FE891BE" w14:textId="77777777" w:rsidR="00A00FED" w:rsidRPr="00624847" w:rsidRDefault="00A00FED" w:rsidP="003E2CEF">
      <w:pPr>
        <w:pStyle w:val="Paragraphedeliste"/>
        <w:widowControl w:val="0"/>
        <w:numPr>
          <w:ilvl w:val="0"/>
          <w:numId w:val="85"/>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Madame LENGELO MAHATA Viviane,  présidente de l’O</w:t>
      </w:r>
      <w:r w:rsidR="00413B4C">
        <w:rPr>
          <w:rFonts w:ascii="Arial Narrow" w:hAnsi="Arial Narrow" w:cs="Cambria"/>
          <w:b/>
          <w:color w:val="000000"/>
          <w:sz w:val="24"/>
          <w:szCs w:val="24"/>
        </w:rPr>
        <w:t>NG</w:t>
      </w:r>
      <w:r w:rsidRPr="00624847">
        <w:rPr>
          <w:rFonts w:ascii="Arial Narrow" w:hAnsi="Arial Narrow" w:cs="Cambria"/>
          <w:b/>
          <w:color w:val="000000"/>
          <w:sz w:val="24"/>
          <w:szCs w:val="24"/>
        </w:rPr>
        <w:t xml:space="preserve"> Rayonnement des femmes en action pour le développement intégré (REFAD)  </w:t>
      </w:r>
    </w:p>
    <w:p w14:paraId="382BF7EC"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09D2E0AB"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7A01C1FB"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 xml:space="preserve">Crainte : </w:t>
      </w:r>
    </w:p>
    <w:p w14:paraId="307BAD6D" w14:textId="77777777" w:rsidR="00A00FED" w:rsidRPr="00624847" w:rsidRDefault="00A00FED" w:rsidP="003E2CEF">
      <w:pPr>
        <w:pStyle w:val="Paragraphedeliste"/>
        <w:widowControl w:val="0"/>
        <w:numPr>
          <w:ilvl w:val="0"/>
          <w:numId w:val="86"/>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Si l’école sera équipée ?;</w:t>
      </w:r>
    </w:p>
    <w:p w14:paraId="13B8F02A" w14:textId="77777777" w:rsidR="00A00FED" w:rsidRPr="00624847" w:rsidRDefault="00413B4C" w:rsidP="003E2CEF">
      <w:pPr>
        <w:pStyle w:val="Paragraphedeliste"/>
        <w:widowControl w:val="0"/>
        <w:numPr>
          <w:ilvl w:val="0"/>
          <w:numId w:val="86"/>
        </w:numPr>
        <w:autoSpaceDE w:val="0"/>
        <w:autoSpaceDN w:val="0"/>
        <w:adjustRightInd w:val="0"/>
        <w:spacing w:before="7" w:after="0"/>
        <w:rPr>
          <w:rFonts w:ascii="Arial Narrow" w:hAnsi="Arial Narrow" w:cs="Cambria"/>
          <w:color w:val="000000"/>
          <w:sz w:val="24"/>
          <w:szCs w:val="24"/>
        </w:rPr>
      </w:pPr>
      <w:r>
        <w:rPr>
          <w:rFonts w:ascii="Arial Narrow" w:hAnsi="Arial Narrow" w:cs="Cambria"/>
          <w:color w:val="000000"/>
          <w:sz w:val="24"/>
          <w:szCs w:val="24"/>
        </w:rPr>
        <w:t>Garde-</w:t>
      </w:r>
      <w:r w:rsidR="00A00FED" w:rsidRPr="00624847">
        <w:rPr>
          <w:rFonts w:ascii="Arial Narrow" w:hAnsi="Arial Narrow" w:cs="Cambria"/>
          <w:color w:val="000000"/>
          <w:sz w:val="24"/>
          <w:szCs w:val="24"/>
        </w:rPr>
        <w:t>fou par rapport aux impacts négatifs du projet ;</w:t>
      </w:r>
    </w:p>
    <w:p w14:paraId="38E22C43" w14:textId="77777777" w:rsidR="00A00FED" w:rsidRPr="00624847" w:rsidRDefault="00A00FED" w:rsidP="003E2CEF">
      <w:pPr>
        <w:pStyle w:val="Paragraphedeliste"/>
        <w:widowControl w:val="0"/>
        <w:numPr>
          <w:ilvl w:val="0"/>
          <w:numId w:val="86"/>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Est-ce que le projet va aller au bout ?</w:t>
      </w:r>
    </w:p>
    <w:p w14:paraId="57C8D83C" w14:textId="77777777" w:rsidR="00A00FED" w:rsidRPr="00624847" w:rsidRDefault="00A00FED" w:rsidP="003E2CEF">
      <w:pPr>
        <w:pStyle w:val="Paragraphedeliste"/>
        <w:widowControl w:val="0"/>
        <w:numPr>
          <w:ilvl w:val="0"/>
          <w:numId w:val="86"/>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Concernant  la main d’œuvre locale on prendra à tout le niveau ?</w:t>
      </w:r>
    </w:p>
    <w:p w14:paraId="4F1C6417"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Madame a demandé si le projet est du gouvernement congolais ?</w:t>
      </w:r>
    </w:p>
    <w:p w14:paraId="0F38AE96"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0C8E5702" w14:textId="77777777" w:rsidR="00A00FED" w:rsidRPr="00624847" w:rsidRDefault="00A00FED" w:rsidP="003E2CEF">
      <w:pPr>
        <w:pStyle w:val="Paragraphedeliste"/>
        <w:widowControl w:val="0"/>
        <w:numPr>
          <w:ilvl w:val="0"/>
          <w:numId w:val="85"/>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Monsieur MENGA KOKAMA Anselme, enseignant</w:t>
      </w:r>
    </w:p>
    <w:p w14:paraId="4BACA923" w14:textId="77777777" w:rsidR="00A00FED" w:rsidRPr="00624847" w:rsidRDefault="00A00FED" w:rsidP="00A00FED">
      <w:pPr>
        <w:pStyle w:val="Paragraphedeliste"/>
        <w:widowControl w:val="0"/>
        <w:autoSpaceDE w:val="0"/>
        <w:autoSpaceDN w:val="0"/>
        <w:adjustRightInd w:val="0"/>
        <w:spacing w:before="7" w:after="0"/>
        <w:rPr>
          <w:rFonts w:ascii="Arial Narrow" w:hAnsi="Arial Narrow" w:cs="Cambria"/>
          <w:color w:val="000000"/>
          <w:sz w:val="24"/>
          <w:szCs w:val="24"/>
        </w:rPr>
      </w:pPr>
    </w:p>
    <w:p w14:paraId="39E19382"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Entente : Le projet sera la bienvenue dans notre ville pour l’évolution de l’enseignement.</w:t>
      </w:r>
    </w:p>
    <w:p w14:paraId="1DE4BC5E"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 xml:space="preserve">Crainte : </w:t>
      </w:r>
    </w:p>
    <w:p w14:paraId="6B1B2954" w14:textId="77777777" w:rsidR="00A00FED" w:rsidRPr="00624847" w:rsidRDefault="00A00FED" w:rsidP="003E2CEF">
      <w:pPr>
        <w:pStyle w:val="Paragraphedeliste"/>
        <w:widowControl w:val="0"/>
        <w:numPr>
          <w:ilvl w:val="0"/>
          <w:numId w:val="87"/>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Période d’exécution ;</w:t>
      </w:r>
    </w:p>
    <w:p w14:paraId="0C0D6ACA" w14:textId="77777777" w:rsidR="00A00FED" w:rsidRPr="00624847" w:rsidRDefault="00A00FED" w:rsidP="003E2CEF">
      <w:pPr>
        <w:pStyle w:val="Paragraphedeliste"/>
        <w:widowControl w:val="0"/>
        <w:numPr>
          <w:ilvl w:val="0"/>
          <w:numId w:val="87"/>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Est-ce qu’il y aura l’apport local ?</w:t>
      </w:r>
    </w:p>
    <w:p w14:paraId="79C670D1" w14:textId="77777777" w:rsidR="00A00FED" w:rsidRPr="00624847" w:rsidRDefault="00413B4C" w:rsidP="003E2CEF">
      <w:pPr>
        <w:pStyle w:val="Paragraphedeliste"/>
        <w:widowControl w:val="0"/>
        <w:numPr>
          <w:ilvl w:val="0"/>
          <w:numId w:val="87"/>
        </w:numPr>
        <w:autoSpaceDE w:val="0"/>
        <w:autoSpaceDN w:val="0"/>
        <w:adjustRightInd w:val="0"/>
        <w:spacing w:before="7" w:after="0"/>
        <w:rPr>
          <w:rFonts w:ascii="Arial Narrow" w:hAnsi="Arial Narrow" w:cs="Cambria"/>
          <w:color w:val="000000"/>
          <w:sz w:val="24"/>
          <w:szCs w:val="24"/>
        </w:rPr>
      </w:pPr>
      <w:r>
        <w:rPr>
          <w:rFonts w:ascii="Arial Narrow" w:hAnsi="Arial Narrow" w:cs="Cambria"/>
          <w:color w:val="000000"/>
          <w:sz w:val="24"/>
          <w:szCs w:val="24"/>
        </w:rPr>
        <w:t>Le garde-</w:t>
      </w:r>
      <w:r w:rsidR="00A00FED" w:rsidRPr="00624847">
        <w:rPr>
          <w:rFonts w:ascii="Arial Narrow" w:hAnsi="Arial Narrow" w:cs="Cambria"/>
          <w:color w:val="000000"/>
          <w:sz w:val="24"/>
          <w:szCs w:val="24"/>
        </w:rPr>
        <w:t>fou pour les impacts négatifs ?</w:t>
      </w:r>
    </w:p>
    <w:p w14:paraId="4CE2ECEC"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38A80243" w14:textId="77777777" w:rsidR="00A00FED" w:rsidRPr="00624847" w:rsidRDefault="00A00FED" w:rsidP="003E2CEF">
      <w:pPr>
        <w:pStyle w:val="Paragraphedeliste"/>
        <w:widowControl w:val="0"/>
        <w:numPr>
          <w:ilvl w:val="0"/>
          <w:numId w:val="85"/>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Monsieur  MUSITUENE INGOMA Emmanuel, enseignant</w:t>
      </w:r>
    </w:p>
    <w:p w14:paraId="206B86BB"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581C64DC"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Crainte : Vol par rapport aux matériaux de construction.</w:t>
      </w:r>
    </w:p>
    <w:p w14:paraId="54563D36"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0B773309" w14:textId="77777777" w:rsidR="00A00FED" w:rsidRPr="00624847" w:rsidRDefault="00A00FED" w:rsidP="003E2CEF">
      <w:pPr>
        <w:pStyle w:val="Paragraphedeliste"/>
        <w:widowControl w:val="0"/>
        <w:numPr>
          <w:ilvl w:val="0"/>
          <w:numId w:val="85"/>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 xml:space="preserve">Monsieur  MBOMA NZALALEMBA Benoit, secrétaire communal </w:t>
      </w:r>
    </w:p>
    <w:p w14:paraId="76EDA1C1" w14:textId="77777777" w:rsidR="00A00FED" w:rsidRPr="00624847" w:rsidRDefault="00A00FED" w:rsidP="00A00FED">
      <w:pPr>
        <w:pStyle w:val="Paragraphedeliste"/>
        <w:widowControl w:val="0"/>
        <w:autoSpaceDE w:val="0"/>
        <w:autoSpaceDN w:val="0"/>
        <w:adjustRightInd w:val="0"/>
        <w:spacing w:before="7" w:after="0"/>
        <w:rPr>
          <w:rFonts w:ascii="Arial Narrow" w:hAnsi="Arial Narrow" w:cs="Cambria"/>
          <w:b/>
          <w:color w:val="000000"/>
          <w:sz w:val="24"/>
          <w:szCs w:val="24"/>
        </w:rPr>
      </w:pPr>
    </w:p>
    <w:p w14:paraId="15635FE1"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Entente : La bienvenue du projet et que soit réalisé dans le  temps prévu</w:t>
      </w:r>
    </w:p>
    <w:p w14:paraId="2061EA78" w14:textId="77777777" w:rsidR="00A00FED" w:rsidRPr="00624847" w:rsidRDefault="00A00FED" w:rsidP="00A00FED">
      <w:pPr>
        <w:pStyle w:val="Paragraphedeliste"/>
        <w:widowControl w:val="0"/>
        <w:autoSpaceDE w:val="0"/>
        <w:autoSpaceDN w:val="0"/>
        <w:adjustRightInd w:val="0"/>
        <w:spacing w:before="7" w:after="0"/>
        <w:rPr>
          <w:rFonts w:ascii="Arial Narrow" w:hAnsi="Arial Narrow" w:cs="Cambria"/>
          <w:b/>
          <w:color w:val="000000"/>
          <w:sz w:val="24"/>
          <w:szCs w:val="24"/>
        </w:rPr>
      </w:pPr>
    </w:p>
    <w:p w14:paraId="676CCC1E" w14:textId="77777777" w:rsidR="00A00FED" w:rsidRPr="00624847" w:rsidRDefault="00A00FED" w:rsidP="003E2CEF">
      <w:pPr>
        <w:pStyle w:val="Paragraphedeliste"/>
        <w:widowControl w:val="0"/>
        <w:numPr>
          <w:ilvl w:val="0"/>
          <w:numId w:val="85"/>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Monsieur  ILUNGA thomas, chef de service des affaires sociales</w:t>
      </w:r>
    </w:p>
    <w:p w14:paraId="53DF8286"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409F3089"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Crainte : Dans de tel projet pourquoi les travailleurs viennent seulement ailleurs ?, voire même les  tout travaux ?</w:t>
      </w:r>
    </w:p>
    <w:p w14:paraId="3615DA27"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7F5ED099" w14:textId="77777777" w:rsidR="00A00FED" w:rsidRPr="00624847" w:rsidRDefault="00A00FED" w:rsidP="003E2CEF">
      <w:pPr>
        <w:pStyle w:val="Paragraphedeliste"/>
        <w:widowControl w:val="0"/>
        <w:numPr>
          <w:ilvl w:val="0"/>
          <w:numId w:val="85"/>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Madame LUNGEY NANDON Lydie,  enseignante</w:t>
      </w:r>
    </w:p>
    <w:p w14:paraId="737573E4"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7BEBEAD6"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Crainte : Est-ce que le projet aura lieu car nous sommes menacés là nous occupons provisoirement les locaux de l’ISTAV ?</w:t>
      </w:r>
    </w:p>
    <w:p w14:paraId="249CFB12"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3558A799" w14:textId="77777777" w:rsidR="00A00FED" w:rsidRPr="00624847" w:rsidRDefault="00A00FED" w:rsidP="003E2CEF">
      <w:pPr>
        <w:pStyle w:val="Paragraphedeliste"/>
        <w:widowControl w:val="0"/>
        <w:numPr>
          <w:ilvl w:val="0"/>
          <w:numId w:val="85"/>
        </w:numPr>
        <w:autoSpaceDE w:val="0"/>
        <w:autoSpaceDN w:val="0"/>
        <w:adjustRightInd w:val="0"/>
        <w:spacing w:before="7" w:after="0"/>
        <w:rPr>
          <w:rFonts w:ascii="Arial Narrow" w:hAnsi="Arial Narrow" w:cs="Cambria"/>
          <w:b/>
          <w:color w:val="000000"/>
          <w:sz w:val="24"/>
          <w:szCs w:val="24"/>
        </w:rPr>
      </w:pPr>
      <w:r w:rsidRPr="00624847">
        <w:rPr>
          <w:rFonts w:ascii="Arial Narrow" w:hAnsi="Arial Narrow" w:cs="Cambria"/>
          <w:b/>
          <w:color w:val="000000"/>
          <w:sz w:val="24"/>
          <w:szCs w:val="24"/>
        </w:rPr>
        <w:t>Madame MEDIGA IHUNGU Huguette,  chef de service de l’Urbanisme</w:t>
      </w:r>
    </w:p>
    <w:p w14:paraId="25226C0E"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349815E6" w14:textId="77777777" w:rsidR="00A00FED" w:rsidRPr="00624847" w:rsidRDefault="00A00FED" w:rsidP="003E2CEF">
      <w:pPr>
        <w:pStyle w:val="Paragraphedeliste"/>
        <w:widowControl w:val="0"/>
        <w:numPr>
          <w:ilvl w:val="0"/>
          <w:numId w:val="81"/>
        </w:numPr>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Suggestion : De penser à l’environnement du milieu car la ville de Kikwit est menacée par les érosions.</w:t>
      </w:r>
    </w:p>
    <w:p w14:paraId="498CF6F7"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3FEB367A"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p>
    <w:p w14:paraId="3D95AA81" w14:textId="77777777" w:rsidR="00A00FED" w:rsidRPr="00624847" w:rsidRDefault="00A00FED" w:rsidP="00A00FED">
      <w:pPr>
        <w:widowControl w:val="0"/>
        <w:autoSpaceDE w:val="0"/>
        <w:autoSpaceDN w:val="0"/>
        <w:adjustRightInd w:val="0"/>
        <w:spacing w:before="7" w:after="0"/>
        <w:rPr>
          <w:rFonts w:ascii="Arial Narrow" w:hAnsi="Arial Narrow" w:cs="Cambria"/>
          <w:color w:val="000000"/>
          <w:sz w:val="24"/>
          <w:szCs w:val="24"/>
        </w:rPr>
      </w:pPr>
      <w:r w:rsidRPr="00624847">
        <w:rPr>
          <w:rFonts w:ascii="Arial Narrow" w:hAnsi="Arial Narrow" w:cs="Cambria"/>
          <w:color w:val="000000"/>
          <w:sz w:val="24"/>
          <w:szCs w:val="24"/>
        </w:rPr>
        <w:t xml:space="preserve">Ces préoccupations sont suivies soit des explications du consultant soit de quelqu’un d’autre dans la salle. </w:t>
      </w:r>
    </w:p>
    <w:p w14:paraId="31BAFBF1" w14:textId="77777777" w:rsidR="00A00FED" w:rsidRPr="00C76CCE" w:rsidRDefault="00C76CCE" w:rsidP="000762BB">
      <w:pPr>
        <w:pStyle w:val="Titre2"/>
        <w:jc w:val="both"/>
        <w:rPr>
          <w:rFonts w:ascii="Arial Narrow" w:hAnsi="Arial Narrow"/>
          <w:color w:val="auto"/>
          <w:sz w:val="24"/>
          <w:szCs w:val="24"/>
        </w:rPr>
      </w:pPr>
      <w:bookmarkStart w:id="584" w:name="_Toc532243388"/>
      <w:r w:rsidRPr="00C76CCE">
        <w:rPr>
          <w:rFonts w:ascii="Arial Narrow" w:hAnsi="Arial Narrow"/>
          <w:color w:val="auto"/>
          <w:sz w:val="24"/>
          <w:szCs w:val="24"/>
        </w:rPr>
        <w:t>10</w:t>
      </w:r>
      <w:r w:rsidR="00A00FED" w:rsidRPr="00C76CCE">
        <w:rPr>
          <w:rFonts w:ascii="Arial Narrow" w:hAnsi="Arial Narrow"/>
          <w:color w:val="auto"/>
          <w:sz w:val="24"/>
          <w:szCs w:val="24"/>
        </w:rPr>
        <w:t>.2. Annexes administratives</w:t>
      </w:r>
      <w:bookmarkEnd w:id="584"/>
    </w:p>
    <w:p w14:paraId="6D6027A9" w14:textId="77777777" w:rsidR="00A00FED" w:rsidRPr="00C76CCE" w:rsidRDefault="00A00FED" w:rsidP="00C76CCE">
      <w:pPr>
        <w:pStyle w:val="Titre2"/>
        <w:jc w:val="both"/>
        <w:rPr>
          <w:rFonts w:ascii="Arial Narrow" w:hAnsi="Arial Narrow" w:cs="Cambria"/>
          <w:color w:val="auto"/>
          <w:sz w:val="24"/>
          <w:szCs w:val="24"/>
        </w:rPr>
      </w:pPr>
    </w:p>
    <w:p w14:paraId="1CDE79CE" w14:textId="77777777" w:rsidR="00A00FED" w:rsidRPr="00C0073D" w:rsidRDefault="00A00FED" w:rsidP="000762BB">
      <w:pPr>
        <w:jc w:val="both"/>
        <w:outlineLvl w:val="0"/>
        <w:rPr>
          <w:rFonts w:ascii="Arial Narrow" w:hAnsi="Arial Narrow"/>
          <w:b/>
          <w:sz w:val="24"/>
          <w:szCs w:val="24"/>
        </w:rPr>
      </w:pPr>
      <w:r w:rsidRPr="00C0073D">
        <w:rPr>
          <w:rFonts w:ascii="Arial Narrow" w:hAnsi="Arial Narrow"/>
          <w:b/>
          <w:sz w:val="24"/>
          <w:szCs w:val="24"/>
        </w:rPr>
        <w:t xml:space="preserve">Annexe 1 : </w:t>
      </w:r>
      <w:r w:rsidRPr="00C0073D">
        <w:rPr>
          <w:rFonts w:ascii="Arial Narrow" w:hAnsi="Arial Narrow"/>
          <w:sz w:val="24"/>
          <w:szCs w:val="24"/>
        </w:rPr>
        <w:t>Méthodologie d’étude/plan de travail</w:t>
      </w:r>
    </w:p>
    <w:p w14:paraId="1DF38D9C" w14:textId="77777777" w:rsidR="00A00FED" w:rsidRPr="00C0073D" w:rsidRDefault="00A00FED" w:rsidP="000762BB">
      <w:pPr>
        <w:jc w:val="both"/>
        <w:outlineLvl w:val="0"/>
        <w:rPr>
          <w:rFonts w:ascii="Arial Narrow" w:hAnsi="Arial Narrow"/>
          <w:b/>
          <w:sz w:val="24"/>
          <w:szCs w:val="24"/>
        </w:rPr>
      </w:pPr>
      <w:r w:rsidRPr="00C0073D">
        <w:rPr>
          <w:rFonts w:ascii="Arial Narrow" w:hAnsi="Arial Narrow"/>
          <w:b/>
          <w:sz w:val="24"/>
          <w:szCs w:val="24"/>
        </w:rPr>
        <w:t>Méthodologie</w:t>
      </w:r>
    </w:p>
    <w:p w14:paraId="238C4EDF" w14:textId="77777777" w:rsidR="00A00FED" w:rsidRPr="00624847" w:rsidRDefault="00A00FED" w:rsidP="00A00FED">
      <w:pPr>
        <w:ind w:firstLine="426"/>
        <w:jc w:val="both"/>
        <w:rPr>
          <w:rFonts w:ascii="Arial Narrow" w:hAnsi="Arial Narrow"/>
          <w:sz w:val="26"/>
          <w:szCs w:val="26"/>
        </w:rPr>
      </w:pPr>
      <w:r w:rsidRPr="00624847">
        <w:rPr>
          <w:rFonts w:ascii="Arial Narrow" w:hAnsi="Arial Narrow"/>
          <w:sz w:val="26"/>
          <w:szCs w:val="26"/>
        </w:rPr>
        <w:t xml:space="preserve">La méthodologie adoptée pour la réalisation de l’EIES comporte trois grandes parties qui seront menées de façon itérative. </w:t>
      </w:r>
    </w:p>
    <w:p w14:paraId="58BA9980" w14:textId="77777777" w:rsidR="00A00FED" w:rsidRPr="00C0073D" w:rsidRDefault="00A00FED" w:rsidP="000762BB">
      <w:pPr>
        <w:jc w:val="both"/>
        <w:outlineLvl w:val="0"/>
        <w:rPr>
          <w:rFonts w:ascii="Arial Narrow" w:hAnsi="Arial Narrow"/>
          <w:b/>
          <w:sz w:val="24"/>
          <w:szCs w:val="24"/>
        </w:rPr>
      </w:pPr>
      <w:r w:rsidRPr="00C0073D">
        <w:rPr>
          <w:rFonts w:ascii="Arial Narrow" w:hAnsi="Arial Narrow"/>
          <w:b/>
          <w:sz w:val="24"/>
          <w:szCs w:val="24"/>
        </w:rPr>
        <w:t>La première phase : la revue documentaire</w:t>
      </w:r>
    </w:p>
    <w:p w14:paraId="099FB133" w14:textId="77777777" w:rsidR="00A00FED" w:rsidRPr="00624847" w:rsidRDefault="00A00FED" w:rsidP="00A00FED">
      <w:pPr>
        <w:pStyle w:val="Paragraphedeliste"/>
        <w:ind w:left="1080"/>
        <w:rPr>
          <w:rFonts w:ascii="Arial Narrow" w:hAnsi="Arial Narrow" w:cs="Times New Roman"/>
          <w:b/>
          <w:sz w:val="26"/>
          <w:szCs w:val="26"/>
        </w:rPr>
      </w:pPr>
    </w:p>
    <w:p w14:paraId="4E5DA201" w14:textId="77777777" w:rsidR="00A00FED" w:rsidRPr="00624847" w:rsidRDefault="00A00FED" w:rsidP="00A00FED">
      <w:pPr>
        <w:pStyle w:val="Paragraphedeliste"/>
        <w:ind w:left="1080"/>
        <w:jc w:val="both"/>
        <w:rPr>
          <w:rFonts w:ascii="Arial Narrow" w:hAnsi="Arial Narrow" w:cs="Times New Roman"/>
          <w:sz w:val="26"/>
          <w:szCs w:val="26"/>
        </w:rPr>
      </w:pPr>
      <w:r w:rsidRPr="00624847">
        <w:rPr>
          <w:rFonts w:ascii="Arial Narrow" w:hAnsi="Arial Narrow" w:cs="Times New Roman"/>
          <w:sz w:val="26"/>
          <w:szCs w:val="26"/>
        </w:rPr>
        <w:t xml:space="preserve">La revue documentaire consistera à recueillir et analyser les différents documents disponibles sur le projet tels que le DAON et autres documents </w:t>
      </w:r>
    </w:p>
    <w:p w14:paraId="791CEE34" w14:textId="77777777" w:rsidR="00A00FED" w:rsidRPr="00624847" w:rsidRDefault="00A00FED" w:rsidP="00A00FED">
      <w:pPr>
        <w:pStyle w:val="Paragraphedeliste"/>
        <w:ind w:left="1080"/>
        <w:jc w:val="both"/>
        <w:rPr>
          <w:rFonts w:ascii="Arial Narrow" w:hAnsi="Arial Narrow"/>
          <w:color w:val="000000"/>
          <w:sz w:val="26"/>
          <w:szCs w:val="26"/>
        </w:rPr>
      </w:pPr>
    </w:p>
    <w:p w14:paraId="65EB4C08" w14:textId="77777777" w:rsidR="00A00FED" w:rsidRPr="00624847" w:rsidRDefault="00A00FED" w:rsidP="00A00FED">
      <w:pPr>
        <w:pStyle w:val="Paragraphedeliste"/>
        <w:ind w:left="1080"/>
        <w:jc w:val="both"/>
        <w:rPr>
          <w:rFonts w:ascii="Arial Narrow" w:hAnsi="Arial Narrow"/>
          <w:color w:val="000000"/>
          <w:sz w:val="26"/>
          <w:szCs w:val="26"/>
        </w:rPr>
      </w:pPr>
      <w:r w:rsidRPr="00624847">
        <w:rPr>
          <w:rFonts w:ascii="Arial Narrow" w:hAnsi="Arial Narrow"/>
          <w:color w:val="000000"/>
          <w:sz w:val="26"/>
          <w:szCs w:val="26"/>
        </w:rPr>
        <w:t>La revue documentaire consistera aussi à collecter la documentation et les informations pertinentes sur la zone d’études. Elle portera également sur l’environnement juridique (textes législatifs et réglementaires, documents de planification locale et nationale, etc.). L’analyse préliminaire de ces informations permettra d’identifier les problématiques pertinentes à approfondir et de procéder à une catégorisation des impacts.</w:t>
      </w:r>
    </w:p>
    <w:p w14:paraId="0ED0B496" w14:textId="77777777" w:rsidR="00A00FED" w:rsidRPr="00624847" w:rsidRDefault="00A00FED" w:rsidP="00A00FED">
      <w:pPr>
        <w:pStyle w:val="Paragraphedeliste"/>
        <w:ind w:left="1080"/>
        <w:jc w:val="both"/>
        <w:rPr>
          <w:rFonts w:ascii="Arial Narrow" w:hAnsi="Arial Narrow"/>
          <w:color w:val="000000"/>
          <w:sz w:val="26"/>
          <w:szCs w:val="26"/>
        </w:rPr>
      </w:pPr>
    </w:p>
    <w:p w14:paraId="77ACA49F" w14:textId="77777777" w:rsidR="00A00FED" w:rsidRPr="00624847" w:rsidRDefault="00A00FED" w:rsidP="00A00FED">
      <w:pPr>
        <w:pStyle w:val="Paragraphedeliste"/>
        <w:ind w:left="1080"/>
        <w:jc w:val="both"/>
        <w:rPr>
          <w:rFonts w:ascii="Arial Narrow" w:hAnsi="Arial Narrow"/>
          <w:color w:val="000000"/>
          <w:sz w:val="26"/>
          <w:szCs w:val="26"/>
        </w:rPr>
      </w:pPr>
      <w:r w:rsidRPr="00624847">
        <w:rPr>
          <w:rFonts w:ascii="Arial Narrow" w:hAnsi="Arial Narrow"/>
          <w:color w:val="000000"/>
          <w:sz w:val="26"/>
          <w:szCs w:val="26"/>
        </w:rPr>
        <w:t>Cette première phase consistera aussi à l’élaboration des fiches consultations et des PV des consultations.</w:t>
      </w:r>
    </w:p>
    <w:p w14:paraId="35346890" w14:textId="77777777" w:rsidR="00A00FED" w:rsidRPr="00C0073D" w:rsidRDefault="00A00FED" w:rsidP="000762BB">
      <w:pPr>
        <w:jc w:val="both"/>
        <w:outlineLvl w:val="0"/>
        <w:rPr>
          <w:rFonts w:ascii="Arial Narrow" w:hAnsi="Arial Narrow"/>
          <w:b/>
          <w:sz w:val="24"/>
          <w:szCs w:val="24"/>
        </w:rPr>
      </w:pPr>
      <w:r w:rsidRPr="00C0073D">
        <w:rPr>
          <w:rFonts w:ascii="Arial Narrow" w:hAnsi="Arial Narrow"/>
          <w:b/>
          <w:sz w:val="24"/>
          <w:szCs w:val="24"/>
        </w:rPr>
        <w:t>La seconde phase : la collecte des données sur le terrain</w:t>
      </w:r>
    </w:p>
    <w:p w14:paraId="369C3F72" w14:textId="77777777" w:rsidR="00A00FED" w:rsidRPr="00A2197A" w:rsidRDefault="00A00FED" w:rsidP="00A2197A">
      <w:pPr>
        <w:jc w:val="both"/>
        <w:rPr>
          <w:rFonts w:ascii="Arial Narrow" w:hAnsi="Arial Narrow" w:cs="Times New Roman"/>
          <w:b/>
          <w:sz w:val="24"/>
          <w:szCs w:val="24"/>
        </w:rPr>
      </w:pPr>
    </w:p>
    <w:p w14:paraId="233AB7CE" w14:textId="77777777" w:rsidR="00A00FED" w:rsidRPr="00624847" w:rsidRDefault="00A00FED" w:rsidP="00A00FED">
      <w:pPr>
        <w:pStyle w:val="Paragraphedeliste"/>
        <w:ind w:left="1080"/>
        <w:jc w:val="both"/>
        <w:rPr>
          <w:rFonts w:ascii="Arial Narrow" w:hAnsi="Arial Narrow"/>
          <w:color w:val="000000"/>
          <w:sz w:val="26"/>
          <w:szCs w:val="26"/>
        </w:rPr>
      </w:pPr>
      <w:r w:rsidRPr="00624847">
        <w:rPr>
          <w:rFonts w:ascii="Arial Narrow" w:hAnsi="Arial Narrow"/>
          <w:color w:val="000000"/>
          <w:sz w:val="26"/>
          <w:szCs w:val="26"/>
        </w:rPr>
        <w:t>La seconde partie concerne en la descente sur terrain et consistera à :</w:t>
      </w:r>
    </w:p>
    <w:p w14:paraId="1EAA26F1" w14:textId="77777777" w:rsidR="00A00FED" w:rsidRPr="00624847" w:rsidRDefault="00A00FED" w:rsidP="00A00FED">
      <w:pPr>
        <w:pStyle w:val="Paragraphedeliste"/>
        <w:ind w:left="1800"/>
        <w:jc w:val="both"/>
        <w:rPr>
          <w:rFonts w:ascii="Arial Narrow" w:hAnsi="Arial Narrow"/>
          <w:color w:val="000000"/>
          <w:sz w:val="26"/>
          <w:szCs w:val="26"/>
        </w:rPr>
      </w:pPr>
    </w:p>
    <w:p w14:paraId="00A49B82" w14:textId="77777777" w:rsidR="00A00FED" w:rsidRPr="00624847" w:rsidRDefault="00A00FED" w:rsidP="003E2CEF">
      <w:pPr>
        <w:pStyle w:val="Paragraphedeliste"/>
        <w:numPr>
          <w:ilvl w:val="0"/>
          <w:numId w:val="88"/>
        </w:numPr>
        <w:jc w:val="both"/>
        <w:rPr>
          <w:rFonts w:ascii="Arial Narrow" w:hAnsi="Arial Narrow"/>
          <w:color w:val="000000"/>
          <w:sz w:val="26"/>
          <w:szCs w:val="26"/>
        </w:rPr>
      </w:pPr>
      <w:r w:rsidRPr="00624847">
        <w:rPr>
          <w:rFonts w:ascii="Arial Narrow" w:hAnsi="Arial Narrow"/>
          <w:color w:val="000000"/>
          <w:sz w:val="26"/>
          <w:szCs w:val="26"/>
        </w:rPr>
        <w:t>des entretiens avec les autorités administratives locales,</w:t>
      </w:r>
      <w:r w:rsidR="007628F7">
        <w:rPr>
          <w:rFonts w:ascii="Arial Narrow" w:hAnsi="Arial Narrow"/>
          <w:color w:val="000000"/>
          <w:sz w:val="26"/>
          <w:szCs w:val="26"/>
        </w:rPr>
        <w:t xml:space="preserve"> différents acteurs  et les ONG</w:t>
      </w:r>
      <w:r w:rsidRPr="00624847">
        <w:rPr>
          <w:rFonts w:ascii="Arial Narrow" w:hAnsi="Arial Narrow"/>
          <w:color w:val="000000"/>
          <w:sz w:val="26"/>
          <w:szCs w:val="26"/>
        </w:rPr>
        <w:t xml:space="preserve"> et associations ;</w:t>
      </w:r>
    </w:p>
    <w:p w14:paraId="45EE874B" w14:textId="77777777" w:rsidR="00A00FED" w:rsidRPr="00624847" w:rsidRDefault="00A00FED" w:rsidP="003E2CEF">
      <w:pPr>
        <w:pStyle w:val="Paragraphedeliste"/>
        <w:numPr>
          <w:ilvl w:val="0"/>
          <w:numId w:val="88"/>
        </w:numPr>
        <w:jc w:val="both"/>
        <w:rPr>
          <w:rFonts w:ascii="Arial Narrow" w:hAnsi="Arial Narrow"/>
          <w:color w:val="000000"/>
          <w:sz w:val="26"/>
          <w:szCs w:val="26"/>
        </w:rPr>
      </w:pPr>
      <w:r w:rsidRPr="00624847">
        <w:rPr>
          <w:rFonts w:ascii="Arial Narrow" w:hAnsi="Arial Narrow"/>
          <w:color w:val="000000"/>
          <w:sz w:val="26"/>
          <w:szCs w:val="26"/>
        </w:rPr>
        <w:t>consulter les populations potentiellement affectées et faire des focus groups participatifs interactifs d’information et d’échange ;</w:t>
      </w:r>
    </w:p>
    <w:p w14:paraId="6AC92382" w14:textId="77777777" w:rsidR="00A00FED" w:rsidRPr="00624847" w:rsidRDefault="00A00FED" w:rsidP="003E2CEF">
      <w:pPr>
        <w:pStyle w:val="Paragraphedeliste"/>
        <w:numPr>
          <w:ilvl w:val="0"/>
          <w:numId w:val="88"/>
        </w:numPr>
        <w:jc w:val="both"/>
        <w:rPr>
          <w:rFonts w:ascii="Arial Narrow" w:hAnsi="Arial Narrow"/>
          <w:color w:val="000000"/>
          <w:sz w:val="26"/>
          <w:szCs w:val="26"/>
        </w:rPr>
      </w:pPr>
      <w:r w:rsidRPr="00624847">
        <w:rPr>
          <w:rFonts w:ascii="Arial Narrow" w:hAnsi="Arial Narrow"/>
          <w:color w:val="000000"/>
          <w:sz w:val="26"/>
          <w:szCs w:val="26"/>
        </w:rPr>
        <w:t>des observations sur le terrain.</w:t>
      </w:r>
    </w:p>
    <w:p w14:paraId="416420AC" w14:textId="77777777" w:rsidR="00A00FED" w:rsidRPr="00624847" w:rsidRDefault="00A00FED" w:rsidP="00A00FED">
      <w:pPr>
        <w:pStyle w:val="Paragraphedeliste"/>
        <w:ind w:left="1080"/>
        <w:jc w:val="both"/>
        <w:rPr>
          <w:rFonts w:ascii="Arial Narrow" w:hAnsi="Arial Narrow"/>
          <w:color w:val="000000"/>
          <w:sz w:val="26"/>
          <w:szCs w:val="26"/>
        </w:rPr>
      </w:pPr>
    </w:p>
    <w:p w14:paraId="3946366F" w14:textId="77777777" w:rsidR="00A00FED" w:rsidRPr="00624847" w:rsidRDefault="00A00FED" w:rsidP="00A00FED">
      <w:pPr>
        <w:jc w:val="both"/>
        <w:rPr>
          <w:rFonts w:ascii="Arial Narrow" w:hAnsi="Arial Narrow"/>
          <w:sz w:val="26"/>
          <w:szCs w:val="26"/>
        </w:rPr>
      </w:pPr>
      <w:r w:rsidRPr="00624847">
        <w:rPr>
          <w:rFonts w:ascii="Arial Narrow" w:hAnsi="Arial Narrow"/>
          <w:sz w:val="26"/>
          <w:szCs w:val="26"/>
        </w:rPr>
        <w:t xml:space="preserve">Elle permettra de faire l’état des lieux, le profil socio-économique de la zone du projet, l’identification et l’analyse des impacts des travaux sur les milieux biophysique et humain. </w:t>
      </w:r>
    </w:p>
    <w:p w14:paraId="55A312E5" w14:textId="77777777" w:rsidR="00A00FED" w:rsidRPr="00624847" w:rsidRDefault="00A00FED" w:rsidP="00A00FED">
      <w:pPr>
        <w:tabs>
          <w:tab w:val="num" w:pos="426"/>
        </w:tabs>
        <w:jc w:val="both"/>
        <w:rPr>
          <w:rFonts w:ascii="Arial Narrow" w:hAnsi="Arial Narrow"/>
          <w:color w:val="000000"/>
          <w:sz w:val="26"/>
          <w:szCs w:val="26"/>
        </w:rPr>
      </w:pPr>
      <w:r w:rsidRPr="00624847">
        <w:rPr>
          <w:rFonts w:ascii="Arial Narrow" w:hAnsi="Arial Narrow"/>
          <w:sz w:val="26"/>
          <w:szCs w:val="26"/>
        </w:rPr>
        <w:t>La seconde phase consistera aussi  en des observations et de</w:t>
      </w:r>
      <w:r w:rsidRPr="00624847">
        <w:rPr>
          <w:rFonts w:ascii="Arial Narrow" w:hAnsi="Arial Narrow"/>
          <w:color w:val="000000"/>
          <w:sz w:val="26"/>
          <w:szCs w:val="26"/>
        </w:rPr>
        <w:t xml:space="preserve">s enquêtes qui  permettront de faire une description de l’environnement (biophysique et socioéconomique et humain) des sites et de ses environs immédiats. La visite de terrain permettra de délimiter la zone d’étude (limites spatiales et temporelles de la zone d’influence du projet). Sur la base des éléments de délimitation, les composantes pertinentes de l’environnement, seront décrites de façon concrète par rapport aux enjeux et impacts potentiels du projet. </w:t>
      </w:r>
    </w:p>
    <w:p w14:paraId="6C18BB79" w14:textId="77777777" w:rsidR="00A00FED" w:rsidRPr="00624847" w:rsidRDefault="00A00FED" w:rsidP="00A00FED">
      <w:pPr>
        <w:jc w:val="both"/>
        <w:rPr>
          <w:rFonts w:ascii="Arial Narrow" w:hAnsi="Arial Narrow"/>
          <w:sz w:val="26"/>
          <w:szCs w:val="26"/>
        </w:rPr>
      </w:pPr>
      <w:r w:rsidRPr="00624847">
        <w:rPr>
          <w:rFonts w:ascii="Arial Narrow" w:hAnsi="Arial Narrow"/>
          <w:sz w:val="26"/>
          <w:szCs w:val="26"/>
        </w:rPr>
        <w:t xml:space="preserve">Enfin, elle correspondra en une identification des principaux impacts des travaux (sources) pendant les différentes phases du projet, sur les composantes pertinentes du milieu physique, biologique et socio-économique (récepteurs) et procédé en une évaluation de l’importance des différents impacts identifiés. </w:t>
      </w:r>
    </w:p>
    <w:p w14:paraId="0BDCFA76" w14:textId="77777777" w:rsidR="00A00FED" w:rsidRPr="00624847" w:rsidRDefault="00A00FED" w:rsidP="00A00FED">
      <w:pPr>
        <w:jc w:val="both"/>
        <w:rPr>
          <w:rFonts w:ascii="Arial Narrow" w:hAnsi="Arial Narrow"/>
          <w:b/>
          <w:sz w:val="24"/>
          <w:szCs w:val="24"/>
        </w:rPr>
      </w:pPr>
      <w:r w:rsidRPr="00624847">
        <w:rPr>
          <w:rFonts w:ascii="Arial Narrow" w:hAnsi="Arial Narrow"/>
          <w:b/>
          <w:sz w:val="24"/>
          <w:szCs w:val="24"/>
        </w:rPr>
        <w:t>La  troisième  phase : l'analyse ; compilation/ traitement  des  données collectées et rédaction du rapport</w:t>
      </w:r>
    </w:p>
    <w:p w14:paraId="37812AC1" w14:textId="77777777" w:rsidR="00A00FED" w:rsidRPr="00624847" w:rsidRDefault="00A00FED" w:rsidP="00A00FED">
      <w:pPr>
        <w:tabs>
          <w:tab w:val="num" w:pos="426"/>
        </w:tabs>
        <w:jc w:val="both"/>
        <w:rPr>
          <w:rFonts w:ascii="Arial Narrow" w:hAnsi="Arial Narrow"/>
          <w:color w:val="000000"/>
          <w:sz w:val="26"/>
          <w:szCs w:val="26"/>
        </w:rPr>
      </w:pPr>
      <w:r w:rsidRPr="00624847">
        <w:rPr>
          <w:rFonts w:ascii="Arial Narrow" w:hAnsi="Arial Narrow"/>
          <w:color w:val="000000"/>
          <w:sz w:val="26"/>
          <w:szCs w:val="26"/>
        </w:rPr>
        <w:t>La troisième phase consistera en l'analyse et le traitement des données collectées, avec au bout du compte, la rédaction du rapport provisoire de l’EIES.</w:t>
      </w:r>
    </w:p>
    <w:p w14:paraId="7151F631" w14:textId="77777777" w:rsidR="00A00FED" w:rsidRPr="00624847" w:rsidRDefault="00A00FED" w:rsidP="00A00FED">
      <w:pPr>
        <w:tabs>
          <w:tab w:val="num" w:pos="426"/>
        </w:tabs>
        <w:jc w:val="both"/>
        <w:rPr>
          <w:rFonts w:ascii="Arial Narrow" w:hAnsi="Arial Narrow"/>
          <w:color w:val="000000"/>
          <w:sz w:val="26"/>
          <w:szCs w:val="26"/>
        </w:rPr>
      </w:pPr>
      <w:r w:rsidRPr="00624847">
        <w:rPr>
          <w:rFonts w:ascii="Arial Narrow" w:hAnsi="Arial Narrow"/>
          <w:color w:val="000000"/>
          <w:sz w:val="26"/>
          <w:szCs w:val="26"/>
        </w:rPr>
        <w:t>Les termes de références pour l'EIES qui ont été soumis par l’administration du projet serviront de base de référence à l’analyse des différents volets.</w:t>
      </w:r>
    </w:p>
    <w:p w14:paraId="705EABF6" w14:textId="77777777" w:rsidR="00A00FED" w:rsidRPr="00624847" w:rsidRDefault="00A00FED" w:rsidP="00A00FED">
      <w:pPr>
        <w:rPr>
          <w:rFonts w:ascii="Arial Narrow" w:hAnsi="Arial Narrow"/>
          <w:color w:val="000000"/>
          <w:sz w:val="26"/>
          <w:szCs w:val="26"/>
        </w:rPr>
      </w:pPr>
    </w:p>
    <w:p w14:paraId="7AF7E770" w14:textId="77777777" w:rsidR="00A00FED" w:rsidRPr="00C0073D" w:rsidRDefault="00C76CCE" w:rsidP="000762BB">
      <w:pPr>
        <w:jc w:val="both"/>
        <w:outlineLvl w:val="0"/>
        <w:rPr>
          <w:rFonts w:ascii="Arial Narrow" w:hAnsi="Arial Narrow"/>
          <w:b/>
          <w:sz w:val="24"/>
          <w:szCs w:val="24"/>
        </w:rPr>
      </w:pPr>
      <w:r w:rsidRPr="00C0073D">
        <w:rPr>
          <w:rFonts w:ascii="Arial Narrow" w:hAnsi="Arial Narrow"/>
          <w:b/>
          <w:sz w:val="24"/>
          <w:szCs w:val="24"/>
        </w:rPr>
        <w:t xml:space="preserve">Annexe </w:t>
      </w:r>
      <w:r w:rsidR="00C0073D" w:rsidRPr="00C0073D">
        <w:rPr>
          <w:rFonts w:ascii="Arial Narrow" w:hAnsi="Arial Narrow"/>
          <w:b/>
          <w:sz w:val="24"/>
          <w:szCs w:val="24"/>
        </w:rPr>
        <w:t>2</w:t>
      </w:r>
      <w:r w:rsidRPr="00C0073D">
        <w:rPr>
          <w:rFonts w:ascii="Arial Narrow" w:hAnsi="Arial Narrow"/>
          <w:b/>
          <w:sz w:val="24"/>
          <w:szCs w:val="24"/>
        </w:rPr>
        <w:t xml:space="preserve"> : </w:t>
      </w:r>
      <w:r w:rsidR="00A00FED" w:rsidRPr="00C0073D">
        <w:rPr>
          <w:rFonts w:ascii="Arial Narrow" w:hAnsi="Arial Narrow"/>
          <w:sz w:val="24"/>
          <w:szCs w:val="24"/>
        </w:rPr>
        <w:t>Programme de travail/calendrier des activités EIES</w:t>
      </w:r>
    </w:p>
    <w:p w14:paraId="1376A342" w14:textId="77777777" w:rsidR="00A00FED" w:rsidRPr="00624847" w:rsidRDefault="00A00FED" w:rsidP="00A00FED">
      <w:pPr>
        <w:jc w:val="both"/>
        <w:rPr>
          <w:rFonts w:ascii="Arial Narrow" w:hAnsi="Arial Narrow" w:cs="Arial"/>
          <w:kern w:val="28"/>
          <w:sz w:val="26"/>
          <w:szCs w:val="26"/>
        </w:rPr>
        <w:sectPr w:rsidR="00A00FED" w:rsidRPr="00624847" w:rsidSect="00475947">
          <w:pgSz w:w="11906" w:h="16838"/>
          <w:pgMar w:top="1417" w:right="1417" w:bottom="1417" w:left="1417" w:header="708" w:footer="708" w:gutter="0"/>
          <w:cols w:space="708"/>
          <w:titlePg/>
          <w:docGrid w:linePitch="360"/>
        </w:sectPr>
      </w:pPr>
    </w:p>
    <w:tbl>
      <w:tblPr>
        <w:tblStyle w:val="Grilledutableau"/>
        <w:tblW w:w="16289" w:type="dxa"/>
        <w:tblInd w:w="-1013" w:type="dxa"/>
        <w:tblLook w:val="04A0" w:firstRow="1" w:lastRow="0" w:firstColumn="1" w:lastColumn="0" w:noHBand="0" w:noVBand="1"/>
      </w:tblPr>
      <w:tblGrid>
        <w:gridCol w:w="2853"/>
        <w:gridCol w:w="425"/>
        <w:gridCol w:w="424"/>
        <w:gridCol w:w="424"/>
        <w:gridCol w:w="424"/>
        <w:gridCol w:w="425"/>
        <w:gridCol w:w="424"/>
        <w:gridCol w:w="424"/>
        <w:gridCol w:w="424"/>
        <w:gridCol w:w="425"/>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687"/>
      </w:tblGrid>
      <w:tr w:rsidR="00A00FED" w:rsidRPr="00624847" w14:paraId="58EF741F" w14:textId="77777777" w:rsidTr="00475947">
        <w:tc>
          <w:tcPr>
            <w:tcW w:w="2853" w:type="dxa"/>
          </w:tcPr>
          <w:p w14:paraId="4961E049" w14:textId="77777777" w:rsidR="00A00FED" w:rsidRPr="00624847" w:rsidRDefault="00A00FED" w:rsidP="00475947">
            <w:pPr>
              <w:jc w:val="center"/>
              <w:rPr>
                <w:rFonts w:ascii="Arial Narrow" w:hAnsi="Arial Narrow"/>
                <w:b/>
                <w:sz w:val="24"/>
                <w:szCs w:val="24"/>
              </w:rPr>
            </w:pPr>
            <w:r w:rsidRPr="00624847">
              <w:rPr>
                <w:rFonts w:ascii="Arial Narrow" w:hAnsi="Arial Narrow"/>
                <w:b/>
                <w:sz w:val="24"/>
                <w:szCs w:val="24"/>
              </w:rPr>
              <w:t>Activités</w:t>
            </w:r>
          </w:p>
        </w:tc>
        <w:tc>
          <w:tcPr>
            <w:tcW w:w="12749" w:type="dxa"/>
            <w:gridSpan w:val="30"/>
          </w:tcPr>
          <w:p w14:paraId="4AE62B08" w14:textId="77777777" w:rsidR="00A00FED" w:rsidRPr="00624847" w:rsidRDefault="00A00FED" w:rsidP="00475947">
            <w:pPr>
              <w:jc w:val="center"/>
              <w:rPr>
                <w:rFonts w:ascii="Arial Narrow" w:hAnsi="Arial Narrow"/>
                <w:b/>
                <w:sz w:val="24"/>
                <w:szCs w:val="24"/>
              </w:rPr>
            </w:pPr>
            <w:r w:rsidRPr="00624847">
              <w:rPr>
                <w:rFonts w:ascii="Arial Narrow" w:hAnsi="Arial Narrow"/>
                <w:b/>
                <w:sz w:val="24"/>
                <w:szCs w:val="24"/>
              </w:rPr>
              <w:t>Jour</w:t>
            </w:r>
          </w:p>
        </w:tc>
        <w:tc>
          <w:tcPr>
            <w:tcW w:w="687" w:type="dxa"/>
          </w:tcPr>
          <w:p w14:paraId="7B0DBBED" w14:textId="77777777" w:rsidR="00A00FED" w:rsidRPr="00624847" w:rsidRDefault="00A00FED" w:rsidP="00475947">
            <w:pPr>
              <w:jc w:val="center"/>
              <w:rPr>
                <w:rFonts w:ascii="Arial Narrow" w:hAnsi="Arial Narrow"/>
                <w:b/>
                <w:sz w:val="24"/>
                <w:szCs w:val="24"/>
              </w:rPr>
            </w:pPr>
            <w:r w:rsidRPr="00624847">
              <w:rPr>
                <w:rFonts w:ascii="Arial Narrow" w:hAnsi="Arial Narrow"/>
                <w:b/>
                <w:sz w:val="24"/>
                <w:szCs w:val="24"/>
              </w:rPr>
              <w:t>Total</w:t>
            </w:r>
          </w:p>
        </w:tc>
      </w:tr>
      <w:tr w:rsidR="00A00FED" w:rsidRPr="00624847" w14:paraId="6E1E8356" w14:textId="77777777" w:rsidTr="00475947">
        <w:tc>
          <w:tcPr>
            <w:tcW w:w="2853" w:type="dxa"/>
          </w:tcPr>
          <w:p w14:paraId="7546C15E" w14:textId="77777777" w:rsidR="00A00FED" w:rsidRPr="00624847" w:rsidRDefault="00A00FED" w:rsidP="00475947">
            <w:pPr>
              <w:rPr>
                <w:rFonts w:ascii="Arial Narrow" w:hAnsi="Arial Narrow"/>
                <w:sz w:val="24"/>
                <w:szCs w:val="24"/>
              </w:rPr>
            </w:pPr>
          </w:p>
        </w:tc>
        <w:tc>
          <w:tcPr>
            <w:tcW w:w="425" w:type="dxa"/>
          </w:tcPr>
          <w:p w14:paraId="367539DF"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1</w:t>
            </w:r>
          </w:p>
        </w:tc>
        <w:tc>
          <w:tcPr>
            <w:tcW w:w="424" w:type="dxa"/>
          </w:tcPr>
          <w:p w14:paraId="4A39EA44"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2</w:t>
            </w:r>
          </w:p>
        </w:tc>
        <w:tc>
          <w:tcPr>
            <w:tcW w:w="424" w:type="dxa"/>
          </w:tcPr>
          <w:p w14:paraId="2ADD0CC5"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3</w:t>
            </w:r>
          </w:p>
        </w:tc>
        <w:tc>
          <w:tcPr>
            <w:tcW w:w="424" w:type="dxa"/>
          </w:tcPr>
          <w:p w14:paraId="7D3FA1C7"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4</w:t>
            </w:r>
          </w:p>
        </w:tc>
        <w:tc>
          <w:tcPr>
            <w:tcW w:w="425" w:type="dxa"/>
          </w:tcPr>
          <w:p w14:paraId="0D2E42B0"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5</w:t>
            </w:r>
          </w:p>
        </w:tc>
        <w:tc>
          <w:tcPr>
            <w:tcW w:w="424" w:type="dxa"/>
          </w:tcPr>
          <w:p w14:paraId="42C102EC"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6</w:t>
            </w:r>
          </w:p>
        </w:tc>
        <w:tc>
          <w:tcPr>
            <w:tcW w:w="424" w:type="dxa"/>
          </w:tcPr>
          <w:p w14:paraId="0199FF4A"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7</w:t>
            </w:r>
          </w:p>
        </w:tc>
        <w:tc>
          <w:tcPr>
            <w:tcW w:w="424" w:type="dxa"/>
          </w:tcPr>
          <w:p w14:paraId="0BE36E69"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8</w:t>
            </w:r>
          </w:p>
        </w:tc>
        <w:tc>
          <w:tcPr>
            <w:tcW w:w="425" w:type="dxa"/>
          </w:tcPr>
          <w:p w14:paraId="2F0F7249"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9</w:t>
            </w:r>
          </w:p>
        </w:tc>
        <w:tc>
          <w:tcPr>
            <w:tcW w:w="425" w:type="dxa"/>
          </w:tcPr>
          <w:p w14:paraId="7EA02C13"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10</w:t>
            </w:r>
          </w:p>
        </w:tc>
        <w:tc>
          <w:tcPr>
            <w:tcW w:w="425" w:type="dxa"/>
          </w:tcPr>
          <w:p w14:paraId="61C7DD62"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11</w:t>
            </w:r>
          </w:p>
        </w:tc>
        <w:tc>
          <w:tcPr>
            <w:tcW w:w="425" w:type="dxa"/>
          </w:tcPr>
          <w:p w14:paraId="4B84E03A"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12</w:t>
            </w:r>
          </w:p>
        </w:tc>
        <w:tc>
          <w:tcPr>
            <w:tcW w:w="426" w:type="dxa"/>
          </w:tcPr>
          <w:p w14:paraId="439AF2ED"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13</w:t>
            </w:r>
          </w:p>
        </w:tc>
        <w:tc>
          <w:tcPr>
            <w:tcW w:w="425" w:type="dxa"/>
          </w:tcPr>
          <w:p w14:paraId="2A66507B"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14</w:t>
            </w:r>
          </w:p>
        </w:tc>
        <w:tc>
          <w:tcPr>
            <w:tcW w:w="425" w:type="dxa"/>
          </w:tcPr>
          <w:p w14:paraId="322A451E"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15</w:t>
            </w:r>
          </w:p>
        </w:tc>
        <w:tc>
          <w:tcPr>
            <w:tcW w:w="425" w:type="dxa"/>
          </w:tcPr>
          <w:p w14:paraId="1AAA5FD9"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16</w:t>
            </w:r>
          </w:p>
        </w:tc>
        <w:tc>
          <w:tcPr>
            <w:tcW w:w="426" w:type="dxa"/>
          </w:tcPr>
          <w:p w14:paraId="152BDA68"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17</w:t>
            </w:r>
          </w:p>
        </w:tc>
        <w:tc>
          <w:tcPr>
            <w:tcW w:w="425" w:type="dxa"/>
          </w:tcPr>
          <w:p w14:paraId="4E6681B3"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18</w:t>
            </w:r>
          </w:p>
        </w:tc>
        <w:tc>
          <w:tcPr>
            <w:tcW w:w="425" w:type="dxa"/>
          </w:tcPr>
          <w:p w14:paraId="4D8A9987"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19</w:t>
            </w:r>
          </w:p>
        </w:tc>
        <w:tc>
          <w:tcPr>
            <w:tcW w:w="425" w:type="dxa"/>
          </w:tcPr>
          <w:p w14:paraId="5930A04A"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20</w:t>
            </w:r>
          </w:p>
        </w:tc>
        <w:tc>
          <w:tcPr>
            <w:tcW w:w="426" w:type="dxa"/>
          </w:tcPr>
          <w:p w14:paraId="39822554"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21</w:t>
            </w:r>
          </w:p>
        </w:tc>
        <w:tc>
          <w:tcPr>
            <w:tcW w:w="425" w:type="dxa"/>
          </w:tcPr>
          <w:p w14:paraId="50DED750"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22</w:t>
            </w:r>
          </w:p>
        </w:tc>
        <w:tc>
          <w:tcPr>
            <w:tcW w:w="425" w:type="dxa"/>
          </w:tcPr>
          <w:p w14:paraId="0FF70310"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23</w:t>
            </w:r>
          </w:p>
        </w:tc>
        <w:tc>
          <w:tcPr>
            <w:tcW w:w="425" w:type="dxa"/>
          </w:tcPr>
          <w:p w14:paraId="123D3EFA"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24</w:t>
            </w:r>
          </w:p>
        </w:tc>
        <w:tc>
          <w:tcPr>
            <w:tcW w:w="426" w:type="dxa"/>
          </w:tcPr>
          <w:p w14:paraId="52A5BF35"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25</w:t>
            </w:r>
          </w:p>
        </w:tc>
        <w:tc>
          <w:tcPr>
            <w:tcW w:w="425" w:type="dxa"/>
          </w:tcPr>
          <w:p w14:paraId="3BA52B8C"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26</w:t>
            </w:r>
          </w:p>
        </w:tc>
        <w:tc>
          <w:tcPr>
            <w:tcW w:w="425" w:type="dxa"/>
          </w:tcPr>
          <w:p w14:paraId="4A8464CA"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27</w:t>
            </w:r>
          </w:p>
        </w:tc>
        <w:tc>
          <w:tcPr>
            <w:tcW w:w="425" w:type="dxa"/>
          </w:tcPr>
          <w:p w14:paraId="541B656F"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28</w:t>
            </w:r>
          </w:p>
        </w:tc>
        <w:tc>
          <w:tcPr>
            <w:tcW w:w="426" w:type="dxa"/>
          </w:tcPr>
          <w:p w14:paraId="3A0F3B2D"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29</w:t>
            </w:r>
          </w:p>
        </w:tc>
        <w:tc>
          <w:tcPr>
            <w:tcW w:w="425" w:type="dxa"/>
          </w:tcPr>
          <w:p w14:paraId="755DFDBE"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30</w:t>
            </w:r>
          </w:p>
        </w:tc>
        <w:tc>
          <w:tcPr>
            <w:tcW w:w="687" w:type="dxa"/>
          </w:tcPr>
          <w:p w14:paraId="31DC5E68" w14:textId="77777777" w:rsidR="00A00FED" w:rsidRPr="00624847" w:rsidRDefault="00A00FED" w:rsidP="00475947">
            <w:pPr>
              <w:rPr>
                <w:rFonts w:ascii="Arial Narrow" w:hAnsi="Arial Narrow"/>
                <w:sz w:val="20"/>
                <w:szCs w:val="20"/>
              </w:rPr>
            </w:pPr>
          </w:p>
        </w:tc>
      </w:tr>
      <w:tr w:rsidR="00A00FED" w:rsidRPr="00624847" w14:paraId="45FFC804" w14:textId="77777777" w:rsidTr="00475947">
        <w:tc>
          <w:tcPr>
            <w:tcW w:w="2853" w:type="dxa"/>
          </w:tcPr>
          <w:p w14:paraId="23A165FE" w14:textId="77777777" w:rsidR="00A00FED" w:rsidRPr="00624847" w:rsidRDefault="00A00FED" w:rsidP="00475947">
            <w:pPr>
              <w:rPr>
                <w:rFonts w:ascii="Arial Narrow" w:hAnsi="Arial Narrow"/>
                <w:b/>
                <w:sz w:val="20"/>
                <w:szCs w:val="20"/>
              </w:rPr>
            </w:pPr>
            <w:r w:rsidRPr="00624847">
              <w:rPr>
                <w:rFonts w:ascii="Arial Narrow" w:hAnsi="Arial Narrow"/>
                <w:b/>
                <w:sz w:val="20"/>
                <w:szCs w:val="20"/>
              </w:rPr>
              <w:t xml:space="preserve">I. </w:t>
            </w:r>
            <w:r w:rsidRPr="00624847">
              <w:rPr>
                <w:rFonts w:ascii="Arial Narrow" w:hAnsi="Arial Narrow" w:cs="Arial"/>
                <w:b/>
                <w:sz w:val="20"/>
                <w:szCs w:val="20"/>
              </w:rPr>
              <w:t>Note méthodologique assortie du chronogramme des interventions dans les localités.</w:t>
            </w:r>
          </w:p>
        </w:tc>
        <w:tc>
          <w:tcPr>
            <w:tcW w:w="425" w:type="dxa"/>
            <w:shd w:val="clear" w:color="auto" w:fill="FF0000"/>
          </w:tcPr>
          <w:p w14:paraId="01D27C8C" w14:textId="77777777" w:rsidR="00A00FED" w:rsidRPr="00624847" w:rsidRDefault="00A00FED" w:rsidP="00475947">
            <w:pPr>
              <w:rPr>
                <w:rFonts w:ascii="Arial Narrow" w:hAnsi="Arial Narrow"/>
                <w:sz w:val="24"/>
                <w:szCs w:val="24"/>
              </w:rPr>
            </w:pPr>
          </w:p>
        </w:tc>
        <w:tc>
          <w:tcPr>
            <w:tcW w:w="424" w:type="dxa"/>
            <w:shd w:val="clear" w:color="auto" w:fill="FF0000"/>
          </w:tcPr>
          <w:p w14:paraId="0300ADFA" w14:textId="77777777" w:rsidR="00A00FED" w:rsidRPr="00624847" w:rsidRDefault="00A00FED" w:rsidP="00475947">
            <w:pPr>
              <w:rPr>
                <w:rFonts w:ascii="Arial Narrow" w:hAnsi="Arial Narrow"/>
                <w:sz w:val="24"/>
                <w:szCs w:val="24"/>
              </w:rPr>
            </w:pPr>
          </w:p>
        </w:tc>
        <w:tc>
          <w:tcPr>
            <w:tcW w:w="424" w:type="dxa"/>
            <w:shd w:val="clear" w:color="auto" w:fill="FF0000"/>
          </w:tcPr>
          <w:p w14:paraId="4C1EFC41" w14:textId="77777777" w:rsidR="00A00FED" w:rsidRPr="00624847" w:rsidRDefault="00A00FED" w:rsidP="00475947">
            <w:pPr>
              <w:rPr>
                <w:rFonts w:ascii="Arial Narrow" w:hAnsi="Arial Narrow"/>
                <w:color w:val="FF0000"/>
                <w:sz w:val="24"/>
                <w:szCs w:val="24"/>
              </w:rPr>
            </w:pPr>
          </w:p>
        </w:tc>
        <w:tc>
          <w:tcPr>
            <w:tcW w:w="424" w:type="dxa"/>
          </w:tcPr>
          <w:p w14:paraId="5BC02F6F" w14:textId="77777777" w:rsidR="00A00FED" w:rsidRPr="00624847" w:rsidRDefault="00A00FED" w:rsidP="00475947">
            <w:pPr>
              <w:rPr>
                <w:rFonts w:ascii="Arial Narrow" w:hAnsi="Arial Narrow"/>
                <w:sz w:val="24"/>
                <w:szCs w:val="24"/>
              </w:rPr>
            </w:pPr>
          </w:p>
        </w:tc>
        <w:tc>
          <w:tcPr>
            <w:tcW w:w="425" w:type="dxa"/>
          </w:tcPr>
          <w:p w14:paraId="76E8A81D" w14:textId="77777777" w:rsidR="00A00FED" w:rsidRPr="00624847" w:rsidRDefault="00A00FED" w:rsidP="00475947">
            <w:pPr>
              <w:rPr>
                <w:rFonts w:ascii="Arial Narrow" w:hAnsi="Arial Narrow"/>
                <w:sz w:val="24"/>
                <w:szCs w:val="24"/>
              </w:rPr>
            </w:pPr>
          </w:p>
        </w:tc>
        <w:tc>
          <w:tcPr>
            <w:tcW w:w="424" w:type="dxa"/>
          </w:tcPr>
          <w:p w14:paraId="568644DD" w14:textId="77777777" w:rsidR="00A00FED" w:rsidRPr="00624847" w:rsidRDefault="00A00FED" w:rsidP="00475947">
            <w:pPr>
              <w:rPr>
                <w:rFonts w:ascii="Arial Narrow" w:hAnsi="Arial Narrow"/>
                <w:sz w:val="24"/>
                <w:szCs w:val="24"/>
              </w:rPr>
            </w:pPr>
          </w:p>
        </w:tc>
        <w:tc>
          <w:tcPr>
            <w:tcW w:w="424" w:type="dxa"/>
          </w:tcPr>
          <w:p w14:paraId="780CB483" w14:textId="77777777" w:rsidR="00A00FED" w:rsidRPr="00624847" w:rsidRDefault="00A00FED" w:rsidP="00475947">
            <w:pPr>
              <w:rPr>
                <w:rFonts w:ascii="Arial Narrow" w:hAnsi="Arial Narrow"/>
                <w:sz w:val="24"/>
                <w:szCs w:val="24"/>
              </w:rPr>
            </w:pPr>
          </w:p>
        </w:tc>
        <w:tc>
          <w:tcPr>
            <w:tcW w:w="424" w:type="dxa"/>
          </w:tcPr>
          <w:p w14:paraId="1A760AD1" w14:textId="77777777" w:rsidR="00A00FED" w:rsidRPr="00624847" w:rsidRDefault="00A00FED" w:rsidP="00475947">
            <w:pPr>
              <w:rPr>
                <w:rFonts w:ascii="Arial Narrow" w:hAnsi="Arial Narrow"/>
                <w:sz w:val="24"/>
                <w:szCs w:val="24"/>
              </w:rPr>
            </w:pPr>
          </w:p>
        </w:tc>
        <w:tc>
          <w:tcPr>
            <w:tcW w:w="425" w:type="dxa"/>
          </w:tcPr>
          <w:p w14:paraId="3D89A5E7" w14:textId="77777777" w:rsidR="00A00FED" w:rsidRPr="00624847" w:rsidRDefault="00A00FED" w:rsidP="00475947">
            <w:pPr>
              <w:rPr>
                <w:rFonts w:ascii="Arial Narrow" w:hAnsi="Arial Narrow"/>
                <w:sz w:val="24"/>
                <w:szCs w:val="24"/>
              </w:rPr>
            </w:pPr>
          </w:p>
        </w:tc>
        <w:tc>
          <w:tcPr>
            <w:tcW w:w="425" w:type="dxa"/>
          </w:tcPr>
          <w:p w14:paraId="64AE6EAD" w14:textId="77777777" w:rsidR="00A00FED" w:rsidRPr="00624847" w:rsidRDefault="00A00FED" w:rsidP="00475947">
            <w:pPr>
              <w:rPr>
                <w:rFonts w:ascii="Arial Narrow" w:hAnsi="Arial Narrow"/>
                <w:sz w:val="24"/>
                <w:szCs w:val="24"/>
              </w:rPr>
            </w:pPr>
          </w:p>
        </w:tc>
        <w:tc>
          <w:tcPr>
            <w:tcW w:w="425" w:type="dxa"/>
          </w:tcPr>
          <w:p w14:paraId="12D8C1EF" w14:textId="77777777" w:rsidR="00A00FED" w:rsidRPr="00624847" w:rsidRDefault="00A00FED" w:rsidP="00475947">
            <w:pPr>
              <w:rPr>
                <w:rFonts w:ascii="Arial Narrow" w:hAnsi="Arial Narrow"/>
                <w:sz w:val="24"/>
                <w:szCs w:val="24"/>
              </w:rPr>
            </w:pPr>
          </w:p>
        </w:tc>
        <w:tc>
          <w:tcPr>
            <w:tcW w:w="425" w:type="dxa"/>
          </w:tcPr>
          <w:p w14:paraId="2094B48F" w14:textId="77777777" w:rsidR="00A00FED" w:rsidRPr="00624847" w:rsidRDefault="00A00FED" w:rsidP="00475947">
            <w:pPr>
              <w:rPr>
                <w:rFonts w:ascii="Arial Narrow" w:hAnsi="Arial Narrow"/>
                <w:sz w:val="24"/>
                <w:szCs w:val="24"/>
              </w:rPr>
            </w:pPr>
          </w:p>
        </w:tc>
        <w:tc>
          <w:tcPr>
            <w:tcW w:w="426" w:type="dxa"/>
          </w:tcPr>
          <w:p w14:paraId="03DF9769" w14:textId="77777777" w:rsidR="00A00FED" w:rsidRPr="00624847" w:rsidRDefault="00A00FED" w:rsidP="00475947">
            <w:pPr>
              <w:rPr>
                <w:rFonts w:ascii="Arial Narrow" w:hAnsi="Arial Narrow"/>
                <w:sz w:val="24"/>
                <w:szCs w:val="24"/>
              </w:rPr>
            </w:pPr>
          </w:p>
        </w:tc>
        <w:tc>
          <w:tcPr>
            <w:tcW w:w="425" w:type="dxa"/>
          </w:tcPr>
          <w:p w14:paraId="33C0593B" w14:textId="77777777" w:rsidR="00A00FED" w:rsidRPr="00624847" w:rsidRDefault="00A00FED" w:rsidP="00475947">
            <w:pPr>
              <w:rPr>
                <w:rFonts w:ascii="Arial Narrow" w:hAnsi="Arial Narrow"/>
                <w:sz w:val="24"/>
                <w:szCs w:val="24"/>
              </w:rPr>
            </w:pPr>
          </w:p>
        </w:tc>
        <w:tc>
          <w:tcPr>
            <w:tcW w:w="425" w:type="dxa"/>
          </w:tcPr>
          <w:p w14:paraId="752C0E36" w14:textId="77777777" w:rsidR="00A00FED" w:rsidRPr="00624847" w:rsidRDefault="00A00FED" w:rsidP="00475947">
            <w:pPr>
              <w:rPr>
                <w:rFonts w:ascii="Arial Narrow" w:hAnsi="Arial Narrow"/>
                <w:sz w:val="24"/>
                <w:szCs w:val="24"/>
              </w:rPr>
            </w:pPr>
          </w:p>
        </w:tc>
        <w:tc>
          <w:tcPr>
            <w:tcW w:w="425" w:type="dxa"/>
          </w:tcPr>
          <w:p w14:paraId="362A2F65" w14:textId="77777777" w:rsidR="00A00FED" w:rsidRPr="00624847" w:rsidRDefault="00A00FED" w:rsidP="00475947">
            <w:pPr>
              <w:rPr>
                <w:rFonts w:ascii="Arial Narrow" w:hAnsi="Arial Narrow"/>
                <w:sz w:val="24"/>
                <w:szCs w:val="24"/>
              </w:rPr>
            </w:pPr>
          </w:p>
        </w:tc>
        <w:tc>
          <w:tcPr>
            <w:tcW w:w="426" w:type="dxa"/>
          </w:tcPr>
          <w:p w14:paraId="0B690040" w14:textId="77777777" w:rsidR="00A00FED" w:rsidRPr="00624847" w:rsidRDefault="00A00FED" w:rsidP="00475947">
            <w:pPr>
              <w:rPr>
                <w:rFonts w:ascii="Arial Narrow" w:hAnsi="Arial Narrow"/>
                <w:sz w:val="24"/>
                <w:szCs w:val="24"/>
              </w:rPr>
            </w:pPr>
          </w:p>
        </w:tc>
        <w:tc>
          <w:tcPr>
            <w:tcW w:w="425" w:type="dxa"/>
          </w:tcPr>
          <w:p w14:paraId="563B4076" w14:textId="77777777" w:rsidR="00A00FED" w:rsidRPr="00624847" w:rsidRDefault="00A00FED" w:rsidP="00475947">
            <w:pPr>
              <w:rPr>
                <w:rFonts w:ascii="Arial Narrow" w:hAnsi="Arial Narrow"/>
                <w:sz w:val="24"/>
                <w:szCs w:val="24"/>
              </w:rPr>
            </w:pPr>
          </w:p>
        </w:tc>
        <w:tc>
          <w:tcPr>
            <w:tcW w:w="425" w:type="dxa"/>
          </w:tcPr>
          <w:p w14:paraId="3A24C4F6" w14:textId="77777777" w:rsidR="00A00FED" w:rsidRPr="00624847" w:rsidRDefault="00A00FED" w:rsidP="00475947">
            <w:pPr>
              <w:rPr>
                <w:rFonts w:ascii="Arial Narrow" w:hAnsi="Arial Narrow"/>
                <w:sz w:val="24"/>
                <w:szCs w:val="24"/>
              </w:rPr>
            </w:pPr>
          </w:p>
        </w:tc>
        <w:tc>
          <w:tcPr>
            <w:tcW w:w="425" w:type="dxa"/>
          </w:tcPr>
          <w:p w14:paraId="2FA4DFE5" w14:textId="77777777" w:rsidR="00A00FED" w:rsidRPr="00624847" w:rsidRDefault="00A00FED" w:rsidP="00475947">
            <w:pPr>
              <w:rPr>
                <w:rFonts w:ascii="Arial Narrow" w:hAnsi="Arial Narrow"/>
                <w:sz w:val="24"/>
                <w:szCs w:val="24"/>
              </w:rPr>
            </w:pPr>
          </w:p>
        </w:tc>
        <w:tc>
          <w:tcPr>
            <w:tcW w:w="426" w:type="dxa"/>
          </w:tcPr>
          <w:p w14:paraId="632E1574" w14:textId="77777777" w:rsidR="00A00FED" w:rsidRPr="00624847" w:rsidRDefault="00A00FED" w:rsidP="00475947">
            <w:pPr>
              <w:rPr>
                <w:rFonts w:ascii="Arial Narrow" w:hAnsi="Arial Narrow"/>
                <w:sz w:val="24"/>
                <w:szCs w:val="24"/>
              </w:rPr>
            </w:pPr>
          </w:p>
        </w:tc>
        <w:tc>
          <w:tcPr>
            <w:tcW w:w="425" w:type="dxa"/>
          </w:tcPr>
          <w:p w14:paraId="79F9E4FE" w14:textId="77777777" w:rsidR="00A00FED" w:rsidRPr="00624847" w:rsidRDefault="00A00FED" w:rsidP="00475947">
            <w:pPr>
              <w:rPr>
                <w:rFonts w:ascii="Arial Narrow" w:hAnsi="Arial Narrow"/>
                <w:sz w:val="24"/>
                <w:szCs w:val="24"/>
              </w:rPr>
            </w:pPr>
          </w:p>
        </w:tc>
        <w:tc>
          <w:tcPr>
            <w:tcW w:w="425" w:type="dxa"/>
          </w:tcPr>
          <w:p w14:paraId="02D2ED06" w14:textId="77777777" w:rsidR="00A00FED" w:rsidRPr="00624847" w:rsidRDefault="00A00FED" w:rsidP="00475947">
            <w:pPr>
              <w:rPr>
                <w:rFonts w:ascii="Arial Narrow" w:hAnsi="Arial Narrow"/>
                <w:sz w:val="24"/>
                <w:szCs w:val="24"/>
              </w:rPr>
            </w:pPr>
          </w:p>
        </w:tc>
        <w:tc>
          <w:tcPr>
            <w:tcW w:w="425" w:type="dxa"/>
          </w:tcPr>
          <w:p w14:paraId="70DB9F52" w14:textId="77777777" w:rsidR="00A00FED" w:rsidRPr="00624847" w:rsidRDefault="00A00FED" w:rsidP="00475947">
            <w:pPr>
              <w:rPr>
                <w:rFonts w:ascii="Arial Narrow" w:hAnsi="Arial Narrow"/>
                <w:sz w:val="24"/>
                <w:szCs w:val="24"/>
              </w:rPr>
            </w:pPr>
          </w:p>
        </w:tc>
        <w:tc>
          <w:tcPr>
            <w:tcW w:w="426" w:type="dxa"/>
          </w:tcPr>
          <w:p w14:paraId="347C0A13" w14:textId="77777777" w:rsidR="00A00FED" w:rsidRPr="00624847" w:rsidRDefault="00A00FED" w:rsidP="00475947">
            <w:pPr>
              <w:rPr>
                <w:rFonts w:ascii="Arial Narrow" w:hAnsi="Arial Narrow"/>
                <w:sz w:val="24"/>
                <w:szCs w:val="24"/>
              </w:rPr>
            </w:pPr>
          </w:p>
        </w:tc>
        <w:tc>
          <w:tcPr>
            <w:tcW w:w="425" w:type="dxa"/>
          </w:tcPr>
          <w:p w14:paraId="159B3A12" w14:textId="77777777" w:rsidR="00A00FED" w:rsidRPr="00624847" w:rsidRDefault="00A00FED" w:rsidP="00475947">
            <w:pPr>
              <w:rPr>
                <w:rFonts w:ascii="Arial Narrow" w:hAnsi="Arial Narrow"/>
                <w:sz w:val="24"/>
                <w:szCs w:val="24"/>
              </w:rPr>
            </w:pPr>
          </w:p>
        </w:tc>
        <w:tc>
          <w:tcPr>
            <w:tcW w:w="425" w:type="dxa"/>
          </w:tcPr>
          <w:p w14:paraId="7F0F7CBB" w14:textId="77777777" w:rsidR="00A00FED" w:rsidRPr="00624847" w:rsidRDefault="00A00FED" w:rsidP="00475947">
            <w:pPr>
              <w:rPr>
                <w:rFonts w:ascii="Arial Narrow" w:hAnsi="Arial Narrow"/>
                <w:sz w:val="24"/>
                <w:szCs w:val="24"/>
              </w:rPr>
            </w:pPr>
          </w:p>
        </w:tc>
        <w:tc>
          <w:tcPr>
            <w:tcW w:w="425" w:type="dxa"/>
          </w:tcPr>
          <w:p w14:paraId="10311AFB" w14:textId="77777777" w:rsidR="00A00FED" w:rsidRPr="00624847" w:rsidRDefault="00A00FED" w:rsidP="00475947">
            <w:pPr>
              <w:rPr>
                <w:rFonts w:ascii="Arial Narrow" w:hAnsi="Arial Narrow"/>
                <w:sz w:val="24"/>
                <w:szCs w:val="24"/>
              </w:rPr>
            </w:pPr>
          </w:p>
        </w:tc>
        <w:tc>
          <w:tcPr>
            <w:tcW w:w="426" w:type="dxa"/>
          </w:tcPr>
          <w:p w14:paraId="46E4CB33" w14:textId="77777777" w:rsidR="00A00FED" w:rsidRPr="00624847" w:rsidRDefault="00A00FED" w:rsidP="00475947">
            <w:pPr>
              <w:rPr>
                <w:rFonts w:ascii="Arial Narrow" w:hAnsi="Arial Narrow"/>
                <w:sz w:val="24"/>
                <w:szCs w:val="24"/>
              </w:rPr>
            </w:pPr>
          </w:p>
        </w:tc>
        <w:tc>
          <w:tcPr>
            <w:tcW w:w="425" w:type="dxa"/>
          </w:tcPr>
          <w:p w14:paraId="52545053" w14:textId="77777777" w:rsidR="00A00FED" w:rsidRPr="00624847" w:rsidRDefault="00A00FED" w:rsidP="00475947">
            <w:pPr>
              <w:rPr>
                <w:rFonts w:ascii="Arial Narrow" w:hAnsi="Arial Narrow"/>
                <w:sz w:val="24"/>
                <w:szCs w:val="24"/>
              </w:rPr>
            </w:pPr>
          </w:p>
        </w:tc>
        <w:tc>
          <w:tcPr>
            <w:tcW w:w="687" w:type="dxa"/>
          </w:tcPr>
          <w:p w14:paraId="079A501B" w14:textId="77777777" w:rsidR="00A00FED" w:rsidRPr="00624847" w:rsidRDefault="00A00FED" w:rsidP="00475947">
            <w:pPr>
              <w:rPr>
                <w:rFonts w:ascii="Arial Narrow" w:hAnsi="Arial Narrow"/>
                <w:b/>
                <w:sz w:val="20"/>
                <w:szCs w:val="20"/>
              </w:rPr>
            </w:pPr>
            <w:r w:rsidRPr="00624847">
              <w:rPr>
                <w:rFonts w:ascii="Arial Narrow" w:hAnsi="Arial Narrow"/>
                <w:b/>
                <w:sz w:val="20"/>
                <w:szCs w:val="20"/>
              </w:rPr>
              <w:t>3 j</w:t>
            </w:r>
          </w:p>
        </w:tc>
      </w:tr>
      <w:tr w:rsidR="00A00FED" w:rsidRPr="00624847" w14:paraId="6513FCC6" w14:textId="77777777" w:rsidTr="00475947">
        <w:tc>
          <w:tcPr>
            <w:tcW w:w="2853" w:type="dxa"/>
          </w:tcPr>
          <w:p w14:paraId="00A921BD" w14:textId="77777777" w:rsidR="00A00FED" w:rsidRPr="00624847" w:rsidRDefault="00A00FED" w:rsidP="00475947">
            <w:pPr>
              <w:rPr>
                <w:rFonts w:ascii="Arial Narrow" w:hAnsi="Arial Narrow"/>
                <w:b/>
                <w:sz w:val="20"/>
                <w:szCs w:val="20"/>
              </w:rPr>
            </w:pPr>
            <w:r w:rsidRPr="00624847">
              <w:rPr>
                <w:rFonts w:ascii="Arial Narrow" w:hAnsi="Arial Narrow"/>
                <w:b/>
                <w:sz w:val="20"/>
                <w:szCs w:val="20"/>
              </w:rPr>
              <w:t xml:space="preserve">II. Descente sur terrain </w:t>
            </w:r>
          </w:p>
        </w:tc>
        <w:tc>
          <w:tcPr>
            <w:tcW w:w="425" w:type="dxa"/>
          </w:tcPr>
          <w:p w14:paraId="738012CB" w14:textId="77777777" w:rsidR="00A00FED" w:rsidRPr="00624847" w:rsidRDefault="00A00FED" w:rsidP="00475947">
            <w:pPr>
              <w:rPr>
                <w:rFonts w:ascii="Arial Narrow" w:hAnsi="Arial Narrow"/>
                <w:sz w:val="24"/>
                <w:szCs w:val="24"/>
              </w:rPr>
            </w:pPr>
          </w:p>
        </w:tc>
        <w:tc>
          <w:tcPr>
            <w:tcW w:w="424" w:type="dxa"/>
          </w:tcPr>
          <w:p w14:paraId="135DEC5D" w14:textId="77777777" w:rsidR="00A00FED" w:rsidRPr="00624847" w:rsidRDefault="00A00FED" w:rsidP="00475947">
            <w:pPr>
              <w:rPr>
                <w:rFonts w:ascii="Arial Narrow" w:hAnsi="Arial Narrow"/>
                <w:sz w:val="24"/>
                <w:szCs w:val="24"/>
              </w:rPr>
            </w:pPr>
          </w:p>
        </w:tc>
        <w:tc>
          <w:tcPr>
            <w:tcW w:w="424" w:type="dxa"/>
            <w:shd w:val="clear" w:color="auto" w:fill="FFFFFF" w:themeFill="background1"/>
          </w:tcPr>
          <w:p w14:paraId="1541591F" w14:textId="77777777" w:rsidR="00A00FED" w:rsidRPr="00624847" w:rsidRDefault="00A00FED" w:rsidP="00475947">
            <w:pPr>
              <w:rPr>
                <w:rFonts w:ascii="Arial Narrow" w:hAnsi="Arial Narrow"/>
                <w:sz w:val="24"/>
                <w:szCs w:val="24"/>
              </w:rPr>
            </w:pPr>
          </w:p>
        </w:tc>
        <w:tc>
          <w:tcPr>
            <w:tcW w:w="424" w:type="dxa"/>
            <w:shd w:val="clear" w:color="auto" w:fill="FFFFFF" w:themeFill="background1"/>
          </w:tcPr>
          <w:p w14:paraId="0704A99F"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58EBE472" w14:textId="77777777" w:rsidR="00A00FED" w:rsidRPr="00624847" w:rsidRDefault="00A00FED" w:rsidP="00475947">
            <w:pPr>
              <w:rPr>
                <w:rFonts w:ascii="Arial Narrow" w:hAnsi="Arial Narrow"/>
                <w:sz w:val="24"/>
                <w:szCs w:val="24"/>
              </w:rPr>
            </w:pPr>
          </w:p>
        </w:tc>
        <w:tc>
          <w:tcPr>
            <w:tcW w:w="424" w:type="dxa"/>
            <w:shd w:val="clear" w:color="auto" w:fill="FFFFFF" w:themeFill="background1"/>
          </w:tcPr>
          <w:p w14:paraId="6CA7BF48" w14:textId="77777777" w:rsidR="00A00FED" w:rsidRPr="00624847" w:rsidRDefault="00A00FED" w:rsidP="00475947">
            <w:pPr>
              <w:rPr>
                <w:rFonts w:ascii="Arial Narrow" w:hAnsi="Arial Narrow"/>
                <w:sz w:val="24"/>
                <w:szCs w:val="24"/>
              </w:rPr>
            </w:pPr>
          </w:p>
        </w:tc>
        <w:tc>
          <w:tcPr>
            <w:tcW w:w="424" w:type="dxa"/>
            <w:shd w:val="clear" w:color="auto" w:fill="FFFFFF" w:themeFill="background1"/>
          </w:tcPr>
          <w:p w14:paraId="7A620D23" w14:textId="77777777" w:rsidR="00A00FED" w:rsidRPr="00624847" w:rsidRDefault="00A00FED" w:rsidP="00475947">
            <w:pPr>
              <w:rPr>
                <w:rFonts w:ascii="Arial Narrow" w:hAnsi="Arial Narrow"/>
                <w:sz w:val="24"/>
                <w:szCs w:val="24"/>
              </w:rPr>
            </w:pPr>
          </w:p>
        </w:tc>
        <w:tc>
          <w:tcPr>
            <w:tcW w:w="424" w:type="dxa"/>
            <w:shd w:val="clear" w:color="auto" w:fill="FFFFFF" w:themeFill="background1"/>
          </w:tcPr>
          <w:p w14:paraId="1E9EEBC8"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51C81911"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047690F9"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53A4543B"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624048FA" w14:textId="77777777" w:rsidR="00A00FED" w:rsidRPr="00624847" w:rsidRDefault="00A00FED" w:rsidP="00475947">
            <w:pPr>
              <w:rPr>
                <w:rFonts w:ascii="Arial Narrow" w:hAnsi="Arial Narrow"/>
                <w:sz w:val="24"/>
                <w:szCs w:val="24"/>
              </w:rPr>
            </w:pPr>
          </w:p>
        </w:tc>
        <w:tc>
          <w:tcPr>
            <w:tcW w:w="426" w:type="dxa"/>
            <w:shd w:val="clear" w:color="auto" w:fill="FFFFFF" w:themeFill="background1"/>
          </w:tcPr>
          <w:p w14:paraId="573C8E16"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4923D814" w14:textId="77777777" w:rsidR="00A00FED" w:rsidRPr="00624847" w:rsidRDefault="00A00FED" w:rsidP="00475947">
            <w:pPr>
              <w:rPr>
                <w:rFonts w:ascii="Arial Narrow" w:hAnsi="Arial Narrow"/>
                <w:sz w:val="24"/>
                <w:szCs w:val="24"/>
              </w:rPr>
            </w:pPr>
          </w:p>
        </w:tc>
        <w:tc>
          <w:tcPr>
            <w:tcW w:w="425" w:type="dxa"/>
          </w:tcPr>
          <w:p w14:paraId="7F255B4B" w14:textId="77777777" w:rsidR="00A00FED" w:rsidRPr="00624847" w:rsidRDefault="00A00FED" w:rsidP="00475947">
            <w:pPr>
              <w:rPr>
                <w:rFonts w:ascii="Arial Narrow" w:hAnsi="Arial Narrow"/>
                <w:sz w:val="24"/>
                <w:szCs w:val="24"/>
              </w:rPr>
            </w:pPr>
          </w:p>
        </w:tc>
        <w:tc>
          <w:tcPr>
            <w:tcW w:w="425" w:type="dxa"/>
          </w:tcPr>
          <w:p w14:paraId="572C38E4" w14:textId="77777777" w:rsidR="00A00FED" w:rsidRPr="00624847" w:rsidRDefault="00A00FED" w:rsidP="00475947">
            <w:pPr>
              <w:rPr>
                <w:rFonts w:ascii="Arial Narrow" w:hAnsi="Arial Narrow"/>
                <w:sz w:val="24"/>
                <w:szCs w:val="24"/>
              </w:rPr>
            </w:pPr>
          </w:p>
        </w:tc>
        <w:tc>
          <w:tcPr>
            <w:tcW w:w="426" w:type="dxa"/>
          </w:tcPr>
          <w:p w14:paraId="568F6B5A" w14:textId="77777777" w:rsidR="00A00FED" w:rsidRPr="00624847" w:rsidRDefault="00A00FED" w:rsidP="00475947">
            <w:pPr>
              <w:rPr>
                <w:rFonts w:ascii="Arial Narrow" w:hAnsi="Arial Narrow"/>
                <w:sz w:val="24"/>
                <w:szCs w:val="24"/>
              </w:rPr>
            </w:pPr>
          </w:p>
        </w:tc>
        <w:tc>
          <w:tcPr>
            <w:tcW w:w="425" w:type="dxa"/>
          </w:tcPr>
          <w:p w14:paraId="57164472" w14:textId="77777777" w:rsidR="00A00FED" w:rsidRPr="00624847" w:rsidRDefault="00A00FED" w:rsidP="00475947">
            <w:pPr>
              <w:rPr>
                <w:rFonts w:ascii="Arial Narrow" w:hAnsi="Arial Narrow"/>
                <w:sz w:val="24"/>
                <w:szCs w:val="24"/>
              </w:rPr>
            </w:pPr>
          </w:p>
        </w:tc>
        <w:tc>
          <w:tcPr>
            <w:tcW w:w="425" w:type="dxa"/>
          </w:tcPr>
          <w:p w14:paraId="0C4CA0B6" w14:textId="77777777" w:rsidR="00A00FED" w:rsidRPr="00624847" w:rsidRDefault="00A00FED" w:rsidP="00475947">
            <w:pPr>
              <w:rPr>
                <w:rFonts w:ascii="Arial Narrow" w:hAnsi="Arial Narrow"/>
                <w:sz w:val="24"/>
                <w:szCs w:val="24"/>
              </w:rPr>
            </w:pPr>
          </w:p>
        </w:tc>
        <w:tc>
          <w:tcPr>
            <w:tcW w:w="425" w:type="dxa"/>
          </w:tcPr>
          <w:p w14:paraId="72BE0AAE" w14:textId="77777777" w:rsidR="00A00FED" w:rsidRPr="00624847" w:rsidRDefault="00A00FED" w:rsidP="00475947">
            <w:pPr>
              <w:rPr>
                <w:rFonts w:ascii="Arial Narrow" w:hAnsi="Arial Narrow"/>
                <w:sz w:val="24"/>
                <w:szCs w:val="24"/>
              </w:rPr>
            </w:pPr>
          </w:p>
        </w:tc>
        <w:tc>
          <w:tcPr>
            <w:tcW w:w="426" w:type="dxa"/>
          </w:tcPr>
          <w:p w14:paraId="7FACA79F" w14:textId="77777777" w:rsidR="00A00FED" w:rsidRPr="00624847" w:rsidRDefault="00A00FED" w:rsidP="00475947">
            <w:pPr>
              <w:rPr>
                <w:rFonts w:ascii="Arial Narrow" w:hAnsi="Arial Narrow"/>
                <w:sz w:val="24"/>
                <w:szCs w:val="24"/>
              </w:rPr>
            </w:pPr>
          </w:p>
        </w:tc>
        <w:tc>
          <w:tcPr>
            <w:tcW w:w="425" w:type="dxa"/>
          </w:tcPr>
          <w:p w14:paraId="1DA78D0E" w14:textId="77777777" w:rsidR="00A00FED" w:rsidRPr="00624847" w:rsidRDefault="00A00FED" w:rsidP="00475947">
            <w:pPr>
              <w:rPr>
                <w:rFonts w:ascii="Arial Narrow" w:hAnsi="Arial Narrow"/>
                <w:sz w:val="24"/>
                <w:szCs w:val="24"/>
              </w:rPr>
            </w:pPr>
          </w:p>
        </w:tc>
        <w:tc>
          <w:tcPr>
            <w:tcW w:w="425" w:type="dxa"/>
          </w:tcPr>
          <w:p w14:paraId="3FDB032A" w14:textId="77777777" w:rsidR="00A00FED" w:rsidRPr="00624847" w:rsidRDefault="00A00FED" w:rsidP="00475947">
            <w:pPr>
              <w:rPr>
                <w:rFonts w:ascii="Arial Narrow" w:hAnsi="Arial Narrow"/>
                <w:sz w:val="24"/>
                <w:szCs w:val="24"/>
              </w:rPr>
            </w:pPr>
          </w:p>
        </w:tc>
        <w:tc>
          <w:tcPr>
            <w:tcW w:w="425" w:type="dxa"/>
          </w:tcPr>
          <w:p w14:paraId="50153B1F" w14:textId="77777777" w:rsidR="00A00FED" w:rsidRPr="00624847" w:rsidRDefault="00A00FED" w:rsidP="00475947">
            <w:pPr>
              <w:rPr>
                <w:rFonts w:ascii="Arial Narrow" w:hAnsi="Arial Narrow"/>
                <w:sz w:val="24"/>
                <w:szCs w:val="24"/>
              </w:rPr>
            </w:pPr>
          </w:p>
        </w:tc>
        <w:tc>
          <w:tcPr>
            <w:tcW w:w="426" w:type="dxa"/>
          </w:tcPr>
          <w:p w14:paraId="5989FE6F" w14:textId="77777777" w:rsidR="00A00FED" w:rsidRPr="00624847" w:rsidRDefault="00A00FED" w:rsidP="00475947">
            <w:pPr>
              <w:rPr>
                <w:rFonts w:ascii="Arial Narrow" w:hAnsi="Arial Narrow"/>
                <w:sz w:val="24"/>
                <w:szCs w:val="24"/>
              </w:rPr>
            </w:pPr>
          </w:p>
        </w:tc>
        <w:tc>
          <w:tcPr>
            <w:tcW w:w="425" w:type="dxa"/>
          </w:tcPr>
          <w:p w14:paraId="1DF2D0ED" w14:textId="77777777" w:rsidR="00A00FED" w:rsidRPr="00624847" w:rsidRDefault="00A00FED" w:rsidP="00475947">
            <w:pPr>
              <w:rPr>
                <w:rFonts w:ascii="Arial Narrow" w:hAnsi="Arial Narrow"/>
                <w:sz w:val="24"/>
                <w:szCs w:val="24"/>
              </w:rPr>
            </w:pPr>
          </w:p>
        </w:tc>
        <w:tc>
          <w:tcPr>
            <w:tcW w:w="425" w:type="dxa"/>
          </w:tcPr>
          <w:p w14:paraId="0745DD75" w14:textId="77777777" w:rsidR="00A00FED" w:rsidRPr="00624847" w:rsidRDefault="00A00FED" w:rsidP="00475947">
            <w:pPr>
              <w:rPr>
                <w:rFonts w:ascii="Arial Narrow" w:hAnsi="Arial Narrow"/>
                <w:sz w:val="24"/>
                <w:szCs w:val="24"/>
              </w:rPr>
            </w:pPr>
          </w:p>
        </w:tc>
        <w:tc>
          <w:tcPr>
            <w:tcW w:w="425" w:type="dxa"/>
          </w:tcPr>
          <w:p w14:paraId="1E4D7E50" w14:textId="77777777" w:rsidR="00A00FED" w:rsidRPr="00624847" w:rsidRDefault="00A00FED" w:rsidP="00475947">
            <w:pPr>
              <w:rPr>
                <w:rFonts w:ascii="Arial Narrow" w:hAnsi="Arial Narrow"/>
                <w:sz w:val="24"/>
                <w:szCs w:val="24"/>
              </w:rPr>
            </w:pPr>
          </w:p>
        </w:tc>
        <w:tc>
          <w:tcPr>
            <w:tcW w:w="426" w:type="dxa"/>
          </w:tcPr>
          <w:p w14:paraId="1DF38E5E" w14:textId="77777777" w:rsidR="00A00FED" w:rsidRPr="00624847" w:rsidRDefault="00A00FED" w:rsidP="00475947">
            <w:pPr>
              <w:rPr>
                <w:rFonts w:ascii="Arial Narrow" w:hAnsi="Arial Narrow"/>
                <w:sz w:val="24"/>
                <w:szCs w:val="24"/>
              </w:rPr>
            </w:pPr>
          </w:p>
        </w:tc>
        <w:tc>
          <w:tcPr>
            <w:tcW w:w="425" w:type="dxa"/>
          </w:tcPr>
          <w:p w14:paraId="23A974AE" w14:textId="77777777" w:rsidR="00A00FED" w:rsidRPr="00624847" w:rsidRDefault="00A00FED" w:rsidP="00475947">
            <w:pPr>
              <w:rPr>
                <w:rFonts w:ascii="Arial Narrow" w:hAnsi="Arial Narrow"/>
                <w:sz w:val="24"/>
                <w:szCs w:val="24"/>
              </w:rPr>
            </w:pPr>
          </w:p>
        </w:tc>
        <w:tc>
          <w:tcPr>
            <w:tcW w:w="687" w:type="dxa"/>
          </w:tcPr>
          <w:p w14:paraId="36EE0A75" w14:textId="77777777" w:rsidR="00A00FED" w:rsidRPr="00624847" w:rsidRDefault="00A00FED" w:rsidP="00475947">
            <w:pPr>
              <w:rPr>
                <w:rFonts w:ascii="Arial Narrow" w:hAnsi="Arial Narrow"/>
                <w:b/>
                <w:sz w:val="20"/>
                <w:szCs w:val="20"/>
              </w:rPr>
            </w:pPr>
            <w:r w:rsidRPr="00624847">
              <w:rPr>
                <w:rFonts w:ascii="Arial Narrow" w:hAnsi="Arial Narrow"/>
                <w:b/>
                <w:sz w:val="20"/>
                <w:szCs w:val="20"/>
              </w:rPr>
              <w:t>11 j</w:t>
            </w:r>
          </w:p>
        </w:tc>
      </w:tr>
      <w:tr w:rsidR="00A00FED" w:rsidRPr="00624847" w14:paraId="601ECBD7" w14:textId="77777777" w:rsidTr="00475947">
        <w:tc>
          <w:tcPr>
            <w:tcW w:w="2853" w:type="dxa"/>
          </w:tcPr>
          <w:p w14:paraId="4AD522B4"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Voyage Kinshasa-Kikwit</w:t>
            </w:r>
          </w:p>
        </w:tc>
        <w:tc>
          <w:tcPr>
            <w:tcW w:w="425" w:type="dxa"/>
          </w:tcPr>
          <w:p w14:paraId="6DA12702" w14:textId="77777777" w:rsidR="00A00FED" w:rsidRPr="00624847" w:rsidRDefault="00A00FED" w:rsidP="00475947">
            <w:pPr>
              <w:rPr>
                <w:rFonts w:ascii="Arial Narrow" w:hAnsi="Arial Narrow"/>
                <w:sz w:val="24"/>
                <w:szCs w:val="24"/>
              </w:rPr>
            </w:pPr>
          </w:p>
        </w:tc>
        <w:tc>
          <w:tcPr>
            <w:tcW w:w="424" w:type="dxa"/>
          </w:tcPr>
          <w:p w14:paraId="5A626CD7" w14:textId="77777777" w:rsidR="00A00FED" w:rsidRPr="00624847" w:rsidRDefault="00A00FED" w:rsidP="00475947">
            <w:pPr>
              <w:rPr>
                <w:rFonts w:ascii="Arial Narrow" w:hAnsi="Arial Narrow"/>
                <w:sz w:val="24"/>
                <w:szCs w:val="24"/>
              </w:rPr>
            </w:pPr>
          </w:p>
        </w:tc>
        <w:tc>
          <w:tcPr>
            <w:tcW w:w="424" w:type="dxa"/>
            <w:shd w:val="clear" w:color="auto" w:fill="FFFFFF" w:themeFill="background1"/>
          </w:tcPr>
          <w:p w14:paraId="0CF64A5A" w14:textId="77777777" w:rsidR="00A00FED" w:rsidRPr="00624847" w:rsidRDefault="00A00FED" w:rsidP="00475947">
            <w:pPr>
              <w:rPr>
                <w:rFonts w:ascii="Arial Narrow" w:hAnsi="Arial Narrow"/>
                <w:sz w:val="24"/>
                <w:szCs w:val="24"/>
              </w:rPr>
            </w:pPr>
          </w:p>
        </w:tc>
        <w:tc>
          <w:tcPr>
            <w:tcW w:w="424" w:type="dxa"/>
            <w:shd w:val="clear" w:color="auto" w:fill="1F497D" w:themeFill="text2"/>
          </w:tcPr>
          <w:p w14:paraId="5F8F14CB" w14:textId="77777777" w:rsidR="00A00FED" w:rsidRPr="00624847" w:rsidRDefault="00A00FED" w:rsidP="00475947">
            <w:pPr>
              <w:rPr>
                <w:rFonts w:ascii="Arial Narrow" w:hAnsi="Arial Narrow"/>
                <w:sz w:val="24"/>
                <w:szCs w:val="24"/>
              </w:rPr>
            </w:pPr>
          </w:p>
        </w:tc>
        <w:tc>
          <w:tcPr>
            <w:tcW w:w="425" w:type="dxa"/>
          </w:tcPr>
          <w:p w14:paraId="0F1D8F22" w14:textId="77777777" w:rsidR="00A00FED" w:rsidRPr="00624847" w:rsidRDefault="00A00FED" w:rsidP="00475947">
            <w:pPr>
              <w:rPr>
                <w:rFonts w:ascii="Arial Narrow" w:hAnsi="Arial Narrow"/>
                <w:sz w:val="24"/>
                <w:szCs w:val="24"/>
              </w:rPr>
            </w:pPr>
          </w:p>
        </w:tc>
        <w:tc>
          <w:tcPr>
            <w:tcW w:w="424" w:type="dxa"/>
          </w:tcPr>
          <w:p w14:paraId="7C08C797" w14:textId="77777777" w:rsidR="00A00FED" w:rsidRPr="00624847" w:rsidRDefault="00A00FED" w:rsidP="00475947">
            <w:pPr>
              <w:rPr>
                <w:rFonts w:ascii="Arial Narrow" w:hAnsi="Arial Narrow"/>
                <w:sz w:val="24"/>
                <w:szCs w:val="24"/>
              </w:rPr>
            </w:pPr>
          </w:p>
        </w:tc>
        <w:tc>
          <w:tcPr>
            <w:tcW w:w="424" w:type="dxa"/>
          </w:tcPr>
          <w:p w14:paraId="77DDED8E" w14:textId="77777777" w:rsidR="00A00FED" w:rsidRPr="00624847" w:rsidRDefault="00A00FED" w:rsidP="00475947">
            <w:pPr>
              <w:rPr>
                <w:rFonts w:ascii="Arial Narrow" w:hAnsi="Arial Narrow"/>
                <w:sz w:val="24"/>
                <w:szCs w:val="24"/>
              </w:rPr>
            </w:pPr>
          </w:p>
        </w:tc>
        <w:tc>
          <w:tcPr>
            <w:tcW w:w="424" w:type="dxa"/>
          </w:tcPr>
          <w:p w14:paraId="17EF4A9D" w14:textId="77777777" w:rsidR="00A00FED" w:rsidRPr="00624847" w:rsidRDefault="00A00FED" w:rsidP="00475947">
            <w:pPr>
              <w:rPr>
                <w:rFonts w:ascii="Arial Narrow" w:hAnsi="Arial Narrow"/>
                <w:sz w:val="24"/>
                <w:szCs w:val="24"/>
              </w:rPr>
            </w:pPr>
          </w:p>
        </w:tc>
        <w:tc>
          <w:tcPr>
            <w:tcW w:w="425" w:type="dxa"/>
          </w:tcPr>
          <w:p w14:paraId="520E1D69" w14:textId="77777777" w:rsidR="00A00FED" w:rsidRPr="00624847" w:rsidRDefault="00A00FED" w:rsidP="00475947">
            <w:pPr>
              <w:rPr>
                <w:rFonts w:ascii="Arial Narrow" w:hAnsi="Arial Narrow"/>
                <w:sz w:val="24"/>
                <w:szCs w:val="24"/>
              </w:rPr>
            </w:pPr>
          </w:p>
        </w:tc>
        <w:tc>
          <w:tcPr>
            <w:tcW w:w="425" w:type="dxa"/>
          </w:tcPr>
          <w:p w14:paraId="028B1DB7" w14:textId="77777777" w:rsidR="00A00FED" w:rsidRPr="00624847" w:rsidRDefault="00A00FED" w:rsidP="00475947">
            <w:pPr>
              <w:rPr>
                <w:rFonts w:ascii="Arial Narrow" w:hAnsi="Arial Narrow"/>
                <w:sz w:val="24"/>
                <w:szCs w:val="24"/>
              </w:rPr>
            </w:pPr>
          </w:p>
        </w:tc>
        <w:tc>
          <w:tcPr>
            <w:tcW w:w="425" w:type="dxa"/>
          </w:tcPr>
          <w:p w14:paraId="2DFF9D6B" w14:textId="77777777" w:rsidR="00A00FED" w:rsidRPr="00624847" w:rsidRDefault="00A00FED" w:rsidP="00475947">
            <w:pPr>
              <w:rPr>
                <w:rFonts w:ascii="Arial Narrow" w:hAnsi="Arial Narrow"/>
                <w:sz w:val="24"/>
                <w:szCs w:val="24"/>
              </w:rPr>
            </w:pPr>
          </w:p>
        </w:tc>
        <w:tc>
          <w:tcPr>
            <w:tcW w:w="425" w:type="dxa"/>
          </w:tcPr>
          <w:p w14:paraId="4246E498" w14:textId="77777777" w:rsidR="00A00FED" w:rsidRPr="00624847" w:rsidRDefault="00A00FED" w:rsidP="00475947">
            <w:pPr>
              <w:rPr>
                <w:rFonts w:ascii="Arial Narrow" w:hAnsi="Arial Narrow"/>
                <w:sz w:val="24"/>
                <w:szCs w:val="24"/>
              </w:rPr>
            </w:pPr>
          </w:p>
        </w:tc>
        <w:tc>
          <w:tcPr>
            <w:tcW w:w="426" w:type="dxa"/>
          </w:tcPr>
          <w:p w14:paraId="34BC7A14" w14:textId="77777777" w:rsidR="00A00FED" w:rsidRPr="00624847" w:rsidRDefault="00A00FED" w:rsidP="00475947">
            <w:pPr>
              <w:rPr>
                <w:rFonts w:ascii="Arial Narrow" w:hAnsi="Arial Narrow"/>
                <w:sz w:val="24"/>
                <w:szCs w:val="24"/>
              </w:rPr>
            </w:pPr>
          </w:p>
        </w:tc>
        <w:tc>
          <w:tcPr>
            <w:tcW w:w="425" w:type="dxa"/>
          </w:tcPr>
          <w:p w14:paraId="3DA42975" w14:textId="77777777" w:rsidR="00A00FED" w:rsidRPr="00624847" w:rsidRDefault="00A00FED" w:rsidP="00475947">
            <w:pPr>
              <w:rPr>
                <w:rFonts w:ascii="Arial Narrow" w:hAnsi="Arial Narrow"/>
                <w:sz w:val="24"/>
                <w:szCs w:val="24"/>
              </w:rPr>
            </w:pPr>
          </w:p>
        </w:tc>
        <w:tc>
          <w:tcPr>
            <w:tcW w:w="425" w:type="dxa"/>
          </w:tcPr>
          <w:p w14:paraId="5DD73F53" w14:textId="77777777" w:rsidR="00A00FED" w:rsidRPr="00624847" w:rsidRDefault="00A00FED" w:rsidP="00475947">
            <w:pPr>
              <w:rPr>
                <w:rFonts w:ascii="Arial Narrow" w:hAnsi="Arial Narrow"/>
                <w:sz w:val="24"/>
                <w:szCs w:val="24"/>
              </w:rPr>
            </w:pPr>
          </w:p>
        </w:tc>
        <w:tc>
          <w:tcPr>
            <w:tcW w:w="425" w:type="dxa"/>
          </w:tcPr>
          <w:p w14:paraId="25A53A7B" w14:textId="77777777" w:rsidR="00A00FED" w:rsidRPr="00624847" w:rsidRDefault="00A00FED" w:rsidP="00475947">
            <w:pPr>
              <w:rPr>
                <w:rFonts w:ascii="Arial Narrow" w:hAnsi="Arial Narrow"/>
                <w:sz w:val="24"/>
                <w:szCs w:val="24"/>
              </w:rPr>
            </w:pPr>
          </w:p>
        </w:tc>
        <w:tc>
          <w:tcPr>
            <w:tcW w:w="426" w:type="dxa"/>
          </w:tcPr>
          <w:p w14:paraId="4EC146AB" w14:textId="77777777" w:rsidR="00A00FED" w:rsidRPr="00624847" w:rsidRDefault="00A00FED" w:rsidP="00475947">
            <w:pPr>
              <w:rPr>
                <w:rFonts w:ascii="Arial Narrow" w:hAnsi="Arial Narrow"/>
                <w:sz w:val="24"/>
                <w:szCs w:val="24"/>
              </w:rPr>
            </w:pPr>
          </w:p>
        </w:tc>
        <w:tc>
          <w:tcPr>
            <w:tcW w:w="425" w:type="dxa"/>
          </w:tcPr>
          <w:p w14:paraId="67C0DA9F" w14:textId="77777777" w:rsidR="00A00FED" w:rsidRPr="00624847" w:rsidRDefault="00A00FED" w:rsidP="00475947">
            <w:pPr>
              <w:rPr>
                <w:rFonts w:ascii="Arial Narrow" w:hAnsi="Arial Narrow"/>
                <w:sz w:val="24"/>
                <w:szCs w:val="24"/>
              </w:rPr>
            </w:pPr>
          </w:p>
        </w:tc>
        <w:tc>
          <w:tcPr>
            <w:tcW w:w="425" w:type="dxa"/>
          </w:tcPr>
          <w:p w14:paraId="6C8FF10E" w14:textId="77777777" w:rsidR="00A00FED" w:rsidRPr="00624847" w:rsidRDefault="00A00FED" w:rsidP="00475947">
            <w:pPr>
              <w:rPr>
                <w:rFonts w:ascii="Arial Narrow" w:hAnsi="Arial Narrow"/>
                <w:sz w:val="24"/>
                <w:szCs w:val="24"/>
              </w:rPr>
            </w:pPr>
          </w:p>
        </w:tc>
        <w:tc>
          <w:tcPr>
            <w:tcW w:w="425" w:type="dxa"/>
          </w:tcPr>
          <w:p w14:paraId="691FAA7B" w14:textId="77777777" w:rsidR="00A00FED" w:rsidRPr="00624847" w:rsidRDefault="00A00FED" w:rsidP="00475947">
            <w:pPr>
              <w:rPr>
                <w:rFonts w:ascii="Arial Narrow" w:hAnsi="Arial Narrow"/>
                <w:sz w:val="24"/>
                <w:szCs w:val="24"/>
              </w:rPr>
            </w:pPr>
          </w:p>
        </w:tc>
        <w:tc>
          <w:tcPr>
            <w:tcW w:w="426" w:type="dxa"/>
          </w:tcPr>
          <w:p w14:paraId="7EDC2F62" w14:textId="77777777" w:rsidR="00A00FED" w:rsidRPr="00624847" w:rsidRDefault="00A00FED" w:rsidP="00475947">
            <w:pPr>
              <w:rPr>
                <w:rFonts w:ascii="Arial Narrow" w:hAnsi="Arial Narrow"/>
                <w:sz w:val="24"/>
                <w:szCs w:val="24"/>
              </w:rPr>
            </w:pPr>
          </w:p>
        </w:tc>
        <w:tc>
          <w:tcPr>
            <w:tcW w:w="425" w:type="dxa"/>
          </w:tcPr>
          <w:p w14:paraId="6012C8B9" w14:textId="77777777" w:rsidR="00A00FED" w:rsidRPr="00624847" w:rsidRDefault="00A00FED" w:rsidP="00475947">
            <w:pPr>
              <w:rPr>
                <w:rFonts w:ascii="Arial Narrow" w:hAnsi="Arial Narrow"/>
                <w:sz w:val="24"/>
                <w:szCs w:val="24"/>
              </w:rPr>
            </w:pPr>
          </w:p>
        </w:tc>
        <w:tc>
          <w:tcPr>
            <w:tcW w:w="425" w:type="dxa"/>
          </w:tcPr>
          <w:p w14:paraId="4BAB4071" w14:textId="77777777" w:rsidR="00A00FED" w:rsidRPr="00624847" w:rsidRDefault="00A00FED" w:rsidP="00475947">
            <w:pPr>
              <w:rPr>
                <w:rFonts w:ascii="Arial Narrow" w:hAnsi="Arial Narrow"/>
                <w:sz w:val="24"/>
                <w:szCs w:val="24"/>
              </w:rPr>
            </w:pPr>
          </w:p>
        </w:tc>
        <w:tc>
          <w:tcPr>
            <w:tcW w:w="425" w:type="dxa"/>
          </w:tcPr>
          <w:p w14:paraId="03D403B9" w14:textId="77777777" w:rsidR="00A00FED" w:rsidRPr="00624847" w:rsidRDefault="00A00FED" w:rsidP="00475947">
            <w:pPr>
              <w:rPr>
                <w:rFonts w:ascii="Arial Narrow" w:hAnsi="Arial Narrow"/>
                <w:sz w:val="24"/>
                <w:szCs w:val="24"/>
              </w:rPr>
            </w:pPr>
          </w:p>
        </w:tc>
        <w:tc>
          <w:tcPr>
            <w:tcW w:w="426" w:type="dxa"/>
          </w:tcPr>
          <w:p w14:paraId="779F8D6C" w14:textId="77777777" w:rsidR="00A00FED" w:rsidRPr="00624847" w:rsidRDefault="00A00FED" w:rsidP="00475947">
            <w:pPr>
              <w:rPr>
                <w:rFonts w:ascii="Arial Narrow" w:hAnsi="Arial Narrow"/>
                <w:sz w:val="24"/>
                <w:szCs w:val="24"/>
              </w:rPr>
            </w:pPr>
          </w:p>
        </w:tc>
        <w:tc>
          <w:tcPr>
            <w:tcW w:w="425" w:type="dxa"/>
          </w:tcPr>
          <w:p w14:paraId="3F01516F" w14:textId="77777777" w:rsidR="00A00FED" w:rsidRPr="00624847" w:rsidRDefault="00A00FED" w:rsidP="00475947">
            <w:pPr>
              <w:rPr>
                <w:rFonts w:ascii="Arial Narrow" w:hAnsi="Arial Narrow"/>
                <w:sz w:val="24"/>
                <w:szCs w:val="24"/>
              </w:rPr>
            </w:pPr>
          </w:p>
        </w:tc>
        <w:tc>
          <w:tcPr>
            <w:tcW w:w="425" w:type="dxa"/>
          </w:tcPr>
          <w:p w14:paraId="309DEA10" w14:textId="77777777" w:rsidR="00A00FED" w:rsidRPr="00624847" w:rsidRDefault="00A00FED" w:rsidP="00475947">
            <w:pPr>
              <w:rPr>
                <w:rFonts w:ascii="Arial Narrow" w:hAnsi="Arial Narrow"/>
                <w:sz w:val="24"/>
                <w:szCs w:val="24"/>
              </w:rPr>
            </w:pPr>
          </w:p>
        </w:tc>
        <w:tc>
          <w:tcPr>
            <w:tcW w:w="425" w:type="dxa"/>
          </w:tcPr>
          <w:p w14:paraId="35294061" w14:textId="77777777" w:rsidR="00A00FED" w:rsidRPr="00624847" w:rsidRDefault="00A00FED" w:rsidP="00475947">
            <w:pPr>
              <w:rPr>
                <w:rFonts w:ascii="Arial Narrow" w:hAnsi="Arial Narrow"/>
                <w:sz w:val="24"/>
                <w:szCs w:val="24"/>
              </w:rPr>
            </w:pPr>
          </w:p>
        </w:tc>
        <w:tc>
          <w:tcPr>
            <w:tcW w:w="426" w:type="dxa"/>
          </w:tcPr>
          <w:p w14:paraId="0A97978B" w14:textId="77777777" w:rsidR="00A00FED" w:rsidRPr="00624847" w:rsidRDefault="00A00FED" w:rsidP="00475947">
            <w:pPr>
              <w:rPr>
                <w:rFonts w:ascii="Arial Narrow" w:hAnsi="Arial Narrow"/>
                <w:sz w:val="24"/>
                <w:szCs w:val="24"/>
              </w:rPr>
            </w:pPr>
          </w:p>
        </w:tc>
        <w:tc>
          <w:tcPr>
            <w:tcW w:w="425" w:type="dxa"/>
          </w:tcPr>
          <w:p w14:paraId="749D5BDA" w14:textId="77777777" w:rsidR="00A00FED" w:rsidRPr="00624847" w:rsidRDefault="00A00FED" w:rsidP="00475947">
            <w:pPr>
              <w:rPr>
                <w:rFonts w:ascii="Arial Narrow" w:hAnsi="Arial Narrow"/>
                <w:sz w:val="24"/>
                <w:szCs w:val="24"/>
              </w:rPr>
            </w:pPr>
          </w:p>
        </w:tc>
        <w:tc>
          <w:tcPr>
            <w:tcW w:w="687" w:type="dxa"/>
          </w:tcPr>
          <w:p w14:paraId="53D9A86A"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1 j</w:t>
            </w:r>
          </w:p>
        </w:tc>
      </w:tr>
      <w:tr w:rsidR="00A00FED" w:rsidRPr="00624847" w14:paraId="6C24EBE6" w14:textId="77777777" w:rsidTr="00475947">
        <w:tc>
          <w:tcPr>
            <w:tcW w:w="2853" w:type="dxa"/>
          </w:tcPr>
          <w:p w14:paraId="187ECF13"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Entretien avec les autorités administratives locales</w:t>
            </w:r>
          </w:p>
        </w:tc>
        <w:tc>
          <w:tcPr>
            <w:tcW w:w="425" w:type="dxa"/>
          </w:tcPr>
          <w:p w14:paraId="53DAC8D1" w14:textId="77777777" w:rsidR="00A00FED" w:rsidRPr="00624847" w:rsidRDefault="00A00FED" w:rsidP="00475947">
            <w:pPr>
              <w:rPr>
                <w:rFonts w:ascii="Arial Narrow" w:hAnsi="Arial Narrow"/>
                <w:sz w:val="24"/>
                <w:szCs w:val="24"/>
              </w:rPr>
            </w:pPr>
          </w:p>
        </w:tc>
        <w:tc>
          <w:tcPr>
            <w:tcW w:w="424" w:type="dxa"/>
          </w:tcPr>
          <w:p w14:paraId="0B56ED9E" w14:textId="77777777" w:rsidR="00A00FED" w:rsidRPr="00624847" w:rsidRDefault="00A00FED" w:rsidP="00475947">
            <w:pPr>
              <w:rPr>
                <w:rFonts w:ascii="Arial Narrow" w:hAnsi="Arial Narrow"/>
                <w:sz w:val="24"/>
                <w:szCs w:val="24"/>
              </w:rPr>
            </w:pPr>
          </w:p>
        </w:tc>
        <w:tc>
          <w:tcPr>
            <w:tcW w:w="424" w:type="dxa"/>
          </w:tcPr>
          <w:p w14:paraId="20E68B42" w14:textId="77777777" w:rsidR="00A00FED" w:rsidRPr="00624847" w:rsidRDefault="00A00FED" w:rsidP="00475947">
            <w:pPr>
              <w:rPr>
                <w:rFonts w:ascii="Arial Narrow" w:hAnsi="Arial Narrow"/>
                <w:sz w:val="24"/>
                <w:szCs w:val="24"/>
              </w:rPr>
            </w:pPr>
          </w:p>
        </w:tc>
        <w:tc>
          <w:tcPr>
            <w:tcW w:w="424" w:type="dxa"/>
            <w:shd w:val="clear" w:color="auto" w:fill="FFFFFF" w:themeFill="background1"/>
          </w:tcPr>
          <w:p w14:paraId="47793A0B" w14:textId="77777777" w:rsidR="00A00FED" w:rsidRPr="00624847" w:rsidRDefault="00A00FED" w:rsidP="00475947">
            <w:pPr>
              <w:rPr>
                <w:rFonts w:ascii="Arial Narrow" w:hAnsi="Arial Narrow"/>
                <w:sz w:val="24"/>
                <w:szCs w:val="24"/>
              </w:rPr>
            </w:pPr>
          </w:p>
        </w:tc>
        <w:tc>
          <w:tcPr>
            <w:tcW w:w="425" w:type="dxa"/>
            <w:shd w:val="clear" w:color="auto" w:fill="FFC000"/>
          </w:tcPr>
          <w:p w14:paraId="10B49463" w14:textId="77777777" w:rsidR="00A00FED" w:rsidRPr="00624847" w:rsidRDefault="00A00FED" w:rsidP="00475947">
            <w:pPr>
              <w:rPr>
                <w:rFonts w:ascii="Arial Narrow" w:hAnsi="Arial Narrow"/>
                <w:sz w:val="24"/>
                <w:szCs w:val="24"/>
              </w:rPr>
            </w:pPr>
          </w:p>
        </w:tc>
        <w:tc>
          <w:tcPr>
            <w:tcW w:w="424" w:type="dxa"/>
            <w:shd w:val="clear" w:color="auto" w:fill="FFFFFF" w:themeFill="background1"/>
          </w:tcPr>
          <w:p w14:paraId="7AAD4C04" w14:textId="77777777" w:rsidR="00A00FED" w:rsidRPr="00624847" w:rsidRDefault="00A00FED" w:rsidP="00475947">
            <w:pPr>
              <w:rPr>
                <w:rFonts w:ascii="Arial Narrow" w:hAnsi="Arial Narrow"/>
                <w:sz w:val="24"/>
                <w:szCs w:val="24"/>
              </w:rPr>
            </w:pPr>
          </w:p>
        </w:tc>
        <w:tc>
          <w:tcPr>
            <w:tcW w:w="424" w:type="dxa"/>
          </w:tcPr>
          <w:p w14:paraId="654A1C2E" w14:textId="77777777" w:rsidR="00A00FED" w:rsidRPr="00624847" w:rsidRDefault="00A00FED" w:rsidP="00475947">
            <w:pPr>
              <w:rPr>
                <w:rFonts w:ascii="Arial Narrow" w:hAnsi="Arial Narrow"/>
                <w:sz w:val="24"/>
                <w:szCs w:val="24"/>
              </w:rPr>
            </w:pPr>
          </w:p>
        </w:tc>
        <w:tc>
          <w:tcPr>
            <w:tcW w:w="424" w:type="dxa"/>
          </w:tcPr>
          <w:p w14:paraId="6727EBBF" w14:textId="77777777" w:rsidR="00A00FED" w:rsidRPr="00624847" w:rsidRDefault="00A00FED" w:rsidP="00475947">
            <w:pPr>
              <w:rPr>
                <w:rFonts w:ascii="Arial Narrow" w:hAnsi="Arial Narrow"/>
                <w:sz w:val="24"/>
                <w:szCs w:val="24"/>
              </w:rPr>
            </w:pPr>
          </w:p>
        </w:tc>
        <w:tc>
          <w:tcPr>
            <w:tcW w:w="425" w:type="dxa"/>
          </w:tcPr>
          <w:p w14:paraId="018BF2D4" w14:textId="77777777" w:rsidR="00A00FED" w:rsidRPr="00624847" w:rsidRDefault="00A00FED" w:rsidP="00475947">
            <w:pPr>
              <w:rPr>
                <w:rFonts w:ascii="Arial Narrow" w:hAnsi="Arial Narrow"/>
                <w:sz w:val="24"/>
                <w:szCs w:val="24"/>
              </w:rPr>
            </w:pPr>
          </w:p>
        </w:tc>
        <w:tc>
          <w:tcPr>
            <w:tcW w:w="425" w:type="dxa"/>
          </w:tcPr>
          <w:p w14:paraId="70EF6CD4" w14:textId="77777777" w:rsidR="00A00FED" w:rsidRPr="00624847" w:rsidRDefault="00A00FED" w:rsidP="00475947">
            <w:pPr>
              <w:rPr>
                <w:rFonts w:ascii="Arial Narrow" w:hAnsi="Arial Narrow"/>
                <w:sz w:val="24"/>
                <w:szCs w:val="24"/>
              </w:rPr>
            </w:pPr>
          </w:p>
        </w:tc>
        <w:tc>
          <w:tcPr>
            <w:tcW w:w="425" w:type="dxa"/>
          </w:tcPr>
          <w:p w14:paraId="2C2EFB9A" w14:textId="77777777" w:rsidR="00A00FED" w:rsidRPr="00624847" w:rsidRDefault="00A00FED" w:rsidP="00475947">
            <w:pPr>
              <w:rPr>
                <w:rFonts w:ascii="Arial Narrow" w:hAnsi="Arial Narrow"/>
                <w:sz w:val="24"/>
                <w:szCs w:val="24"/>
              </w:rPr>
            </w:pPr>
          </w:p>
        </w:tc>
        <w:tc>
          <w:tcPr>
            <w:tcW w:w="425" w:type="dxa"/>
          </w:tcPr>
          <w:p w14:paraId="21770842" w14:textId="77777777" w:rsidR="00A00FED" w:rsidRPr="00624847" w:rsidRDefault="00A00FED" w:rsidP="00475947">
            <w:pPr>
              <w:rPr>
                <w:rFonts w:ascii="Arial Narrow" w:hAnsi="Arial Narrow"/>
                <w:sz w:val="24"/>
                <w:szCs w:val="24"/>
              </w:rPr>
            </w:pPr>
          </w:p>
        </w:tc>
        <w:tc>
          <w:tcPr>
            <w:tcW w:w="426" w:type="dxa"/>
          </w:tcPr>
          <w:p w14:paraId="6E848020" w14:textId="77777777" w:rsidR="00A00FED" w:rsidRPr="00624847" w:rsidRDefault="00A00FED" w:rsidP="00475947">
            <w:pPr>
              <w:rPr>
                <w:rFonts w:ascii="Arial Narrow" w:hAnsi="Arial Narrow"/>
                <w:sz w:val="24"/>
                <w:szCs w:val="24"/>
              </w:rPr>
            </w:pPr>
          </w:p>
        </w:tc>
        <w:tc>
          <w:tcPr>
            <w:tcW w:w="425" w:type="dxa"/>
          </w:tcPr>
          <w:p w14:paraId="6C3435A5" w14:textId="77777777" w:rsidR="00A00FED" w:rsidRPr="00624847" w:rsidRDefault="00A00FED" w:rsidP="00475947">
            <w:pPr>
              <w:rPr>
                <w:rFonts w:ascii="Arial Narrow" w:hAnsi="Arial Narrow"/>
                <w:sz w:val="24"/>
                <w:szCs w:val="24"/>
              </w:rPr>
            </w:pPr>
          </w:p>
        </w:tc>
        <w:tc>
          <w:tcPr>
            <w:tcW w:w="425" w:type="dxa"/>
          </w:tcPr>
          <w:p w14:paraId="29FAFC0B" w14:textId="77777777" w:rsidR="00A00FED" w:rsidRPr="00624847" w:rsidRDefault="00A00FED" w:rsidP="00475947">
            <w:pPr>
              <w:rPr>
                <w:rFonts w:ascii="Arial Narrow" w:hAnsi="Arial Narrow"/>
                <w:sz w:val="24"/>
                <w:szCs w:val="24"/>
              </w:rPr>
            </w:pPr>
          </w:p>
        </w:tc>
        <w:tc>
          <w:tcPr>
            <w:tcW w:w="425" w:type="dxa"/>
          </w:tcPr>
          <w:p w14:paraId="1CA40AA4" w14:textId="77777777" w:rsidR="00A00FED" w:rsidRPr="00624847" w:rsidRDefault="00A00FED" w:rsidP="00475947">
            <w:pPr>
              <w:rPr>
                <w:rFonts w:ascii="Arial Narrow" w:hAnsi="Arial Narrow"/>
                <w:sz w:val="24"/>
                <w:szCs w:val="24"/>
              </w:rPr>
            </w:pPr>
          </w:p>
        </w:tc>
        <w:tc>
          <w:tcPr>
            <w:tcW w:w="426" w:type="dxa"/>
          </w:tcPr>
          <w:p w14:paraId="5C38E47B" w14:textId="77777777" w:rsidR="00A00FED" w:rsidRPr="00624847" w:rsidRDefault="00A00FED" w:rsidP="00475947">
            <w:pPr>
              <w:rPr>
                <w:rFonts w:ascii="Arial Narrow" w:hAnsi="Arial Narrow"/>
                <w:sz w:val="24"/>
                <w:szCs w:val="24"/>
              </w:rPr>
            </w:pPr>
          </w:p>
        </w:tc>
        <w:tc>
          <w:tcPr>
            <w:tcW w:w="425" w:type="dxa"/>
          </w:tcPr>
          <w:p w14:paraId="0DA237A6" w14:textId="77777777" w:rsidR="00A00FED" w:rsidRPr="00624847" w:rsidRDefault="00A00FED" w:rsidP="00475947">
            <w:pPr>
              <w:rPr>
                <w:rFonts w:ascii="Arial Narrow" w:hAnsi="Arial Narrow"/>
                <w:sz w:val="24"/>
                <w:szCs w:val="24"/>
              </w:rPr>
            </w:pPr>
          </w:p>
        </w:tc>
        <w:tc>
          <w:tcPr>
            <w:tcW w:w="425" w:type="dxa"/>
          </w:tcPr>
          <w:p w14:paraId="233DA38A" w14:textId="77777777" w:rsidR="00A00FED" w:rsidRPr="00624847" w:rsidRDefault="00A00FED" w:rsidP="00475947">
            <w:pPr>
              <w:rPr>
                <w:rFonts w:ascii="Arial Narrow" w:hAnsi="Arial Narrow"/>
                <w:sz w:val="24"/>
                <w:szCs w:val="24"/>
              </w:rPr>
            </w:pPr>
          </w:p>
        </w:tc>
        <w:tc>
          <w:tcPr>
            <w:tcW w:w="425" w:type="dxa"/>
          </w:tcPr>
          <w:p w14:paraId="0EB79C82" w14:textId="77777777" w:rsidR="00A00FED" w:rsidRPr="00624847" w:rsidRDefault="00A00FED" w:rsidP="00475947">
            <w:pPr>
              <w:rPr>
                <w:rFonts w:ascii="Arial Narrow" w:hAnsi="Arial Narrow"/>
                <w:sz w:val="24"/>
                <w:szCs w:val="24"/>
              </w:rPr>
            </w:pPr>
          </w:p>
        </w:tc>
        <w:tc>
          <w:tcPr>
            <w:tcW w:w="426" w:type="dxa"/>
          </w:tcPr>
          <w:p w14:paraId="34FBE39F" w14:textId="77777777" w:rsidR="00A00FED" w:rsidRPr="00624847" w:rsidRDefault="00A00FED" w:rsidP="00475947">
            <w:pPr>
              <w:rPr>
                <w:rFonts w:ascii="Arial Narrow" w:hAnsi="Arial Narrow"/>
                <w:sz w:val="24"/>
                <w:szCs w:val="24"/>
              </w:rPr>
            </w:pPr>
          </w:p>
        </w:tc>
        <w:tc>
          <w:tcPr>
            <w:tcW w:w="425" w:type="dxa"/>
          </w:tcPr>
          <w:p w14:paraId="3E580DAC" w14:textId="77777777" w:rsidR="00A00FED" w:rsidRPr="00624847" w:rsidRDefault="00A00FED" w:rsidP="00475947">
            <w:pPr>
              <w:rPr>
                <w:rFonts w:ascii="Arial Narrow" w:hAnsi="Arial Narrow"/>
                <w:sz w:val="24"/>
                <w:szCs w:val="24"/>
              </w:rPr>
            </w:pPr>
          </w:p>
        </w:tc>
        <w:tc>
          <w:tcPr>
            <w:tcW w:w="425" w:type="dxa"/>
          </w:tcPr>
          <w:p w14:paraId="53116131" w14:textId="77777777" w:rsidR="00A00FED" w:rsidRPr="00624847" w:rsidRDefault="00A00FED" w:rsidP="00475947">
            <w:pPr>
              <w:rPr>
                <w:rFonts w:ascii="Arial Narrow" w:hAnsi="Arial Narrow"/>
                <w:sz w:val="24"/>
                <w:szCs w:val="24"/>
              </w:rPr>
            </w:pPr>
          </w:p>
        </w:tc>
        <w:tc>
          <w:tcPr>
            <w:tcW w:w="425" w:type="dxa"/>
          </w:tcPr>
          <w:p w14:paraId="5CCA693E" w14:textId="77777777" w:rsidR="00A00FED" w:rsidRPr="00624847" w:rsidRDefault="00A00FED" w:rsidP="00475947">
            <w:pPr>
              <w:rPr>
                <w:rFonts w:ascii="Arial Narrow" w:hAnsi="Arial Narrow"/>
                <w:sz w:val="24"/>
                <w:szCs w:val="24"/>
              </w:rPr>
            </w:pPr>
          </w:p>
        </w:tc>
        <w:tc>
          <w:tcPr>
            <w:tcW w:w="426" w:type="dxa"/>
          </w:tcPr>
          <w:p w14:paraId="5C34648F" w14:textId="77777777" w:rsidR="00A00FED" w:rsidRPr="00624847" w:rsidRDefault="00A00FED" w:rsidP="00475947">
            <w:pPr>
              <w:rPr>
                <w:rFonts w:ascii="Arial Narrow" w:hAnsi="Arial Narrow"/>
                <w:sz w:val="24"/>
                <w:szCs w:val="24"/>
              </w:rPr>
            </w:pPr>
          </w:p>
        </w:tc>
        <w:tc>
          <w:tcPr>
            <w:tcW w:w="425" w:type="dxa"/>
          </w:tcPr>
          <w:p w14:paraId="6102B783" w14:textId="77777777" w:rsidR="00A00FED" w:rsidRPr="00624847" w:rsidRDefault="00A00FED" w:rsidP="00475947">
            <w:pPr>
              <w:rPr>
                <w:rFonts w:ascii="Arial Narrow" w:hAnsi="Arial Narrow"/>
                <w:sz w:val="24"/>
                <w:szCs w:val="24"/>
              </w:rPr>
            </w:pPr>
          </w:p>
        </w:tc>
        <w:tc>
          <w:tcPr>
            <w:tcW w:w="425" w:type="dxa"/>
          </w:tcPr>
          <w:p w14:paraId="4046F634" w14:textId="77777777" w:rsidR="00A00FED" w:rsidRPr="00624847" w:rsidRDefault="00A00FED" w:rsidP="00475947">
            <w:pPr>
              <w:rPr>
                <w:rFonts w:ascii="Arial Narrow" w:hAnsi="Arial Narrow"/>
                <w:sz w:val="24"/>
                <w:szCs w:val="24"/>
              </w:rPr>
            </w:pPr>
          </w:p>
        </w:tc>
        <w:tc>
          <w:tcPr>
            <w:tcW w:w="425" w:type="dxa"/>
          </w:tcPr>
          <w:p w14:paraId="7D600C04" w14:textId="77777777" w:rsidR="00A00FED" w:rsidRPr="00624847" w:rsidRDefault="00A00FED" w:rsidP="00475947">
            <w:pPr>
              <w:rPr>
                <w:rFonts w:ascii="Arial Narrow" w:hAnsi="Arial Narrow"/>
                <w:sz w:val="24"/>
                <w:szCs w:val="24"/>
              </w:rPr>
            </w:pPr>
          </w:p>
        </w:tc>
        <w:tc>
          <w:tcPr>
            <w:tcW w:w="426" w:type="dxa"/>
          </w:tcPr>
          <w:p w14:paraId="68BA0191" w14:textId="77777777" w:rsidR="00A00FED" w:rsidRPr="00624847" w:rsidRDefault="00A00FED" w:rsidP="00475947">
            <w:pPr>
              <w:rPr>
                <w:rFonts w:ascii="Arial Narrow" w:hAnsi="Arial Narrow"/>
                <w:sz w:val="24"/>
                <w:szCs w:val="24"/>
              </w:rPr>
            </w:pPr>
          </w:p>
        </w:tc>
        <w:tc>
          <w:tcPr>
            <w:tcW w:w="425" w:type="dxa"/>
          </w:tcPr>
          <w:p w14:paraId="42DB0B4A" w14:textId="77777777" w:rsidR="00A00FED" w:rsidRPr="00624847" w:rsidRDefault="00A00FED" w:rsidP="00475947">
            <w:pPr>
              <w:rPr>
                <w:rFonts w:ascii="Arial Narrow" w:hAnsi="Arial Narrow"/>
                <w:sz w:val="24"/>
                <w:szCs w:val="24"/>
              </w:rPr>
            </w:pPr>
          </w:p>
        </w:tc>
        <w:tc>
          <w:tcPr>
            <w:tcW w:w="687" w:type="dxa"/>
          </w:tcPr>
          <w:p w14:paraId="684CFA22"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1 j</w:t>
            </w:r>
          </w:p>
        </w:tc>
      </w:tr>
      <w:tr w:rsidR="00A00FED" w:rsidRPr="00624847" w14:paraId="1BC35EDD" w14:textId="77777777" w:rsidTr="00475947">
        <w:tc>
          <w:tcPr>
            <w:tcW w:w="2853" w:type="dxa"/>
          </w:tcPr>
          <w:p w14:paraId="5F7AD8EE"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Rapport de démarrage de l’étude</w:t>
            </w:r>
          </w:p>
        </w:tc>
        <w:tc>
          <w:tcPr>
            <w:tcW w:w="425" w:type="dxa"/>
          </w:tcPr>
          <w:p w14:paraId="06E0FE67" w14:textId="77777777" w:rsidR="00A00FED" w:rsidRPr="00624847" w:rsidRDefault="00A00FED" w:rsidP="00475947">
            <w:pPr>
              <w:rPr>
                <w:rFonts w:ascii="Arial Narrow" w:hAnsi="Arial Narrow"/>
                <w:sz w:val="24"/>
                <w:szCs w:val="24"/>
              </w:rPr>
            </w:pPr>
          </w:p>
        </w:tc>
        <w:tc>
          <w:tcPr>
            <w:tcW w:w="424" w:type="dxa"/>
          </w:tcPr>
          <w:p w14:paraId="008C6407" w14:textId="77777777" w:rsidR="00A00FED" w:rsidRPr="00624847" w:rsidRDefault="00A00FED" w:rsidP="00475947">
            <w:pPr>
              <w:rPr>
                <w:rFonts w:ascii="Arial Narrow" w:hAnsi="Arial Narrow"/>
                <w:sz w:val="24"/>
                <w:szCs w:val="24"/>
              </w:rPr>
            </w:pPr>
          </w:p>
        </w:tc>
        <w:tc>
          <w:tcPr>
            <w:tcW w:w="424" w:type="dxa"/>
          </w:tcPr>
          <w:p w14:paraId="24E61345" w14:textId="77777777" w:rsidR="00A00FED" w:rsidRPr="00624847" w:rsidRDefault="00A00FED" w:rsidP="00475947">
            <w:pPr>
              <w:rPr>
                <w:rFonts w:ascii="Arial Narrow" w:hAnsi="Arial Narrow"/>
                <w:sz w:val="24"/>
                <w:szCs w:val="24"/>
              </w:rPr>
            </w:pPr>
          </w:p>
        </w:tc>
        <w:tc>
          <w:tcPr>
            <w:tcW w:w="424" w:type="dxa"/>
            <w:shd w:val="clear" w:color="auto" w:fill="FFFFFF" w:themeFill="background1"/>
          </w:tcPr>
          <w:p w14:paraId="297E16C9"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653CDE64" w14:textId="77777777" w:rsidR="00A00FED" w:rsidRPr="00624847" w:rsidRDefault="00A00FED" w:rsidP="00475947">
            <w:pPr>
              <w:rPr>
                <w:rFonts w:ascii="Arial Narrow" w:hAnsi="Arial Narrow"/>
                <w:sz w:val="24"/>
                <w:szCs w:val="24"/>
              </w:rPr>
            </w:pPr>
          </w:p>
        </w:tc>
        <w:tc>
          <w:tcPr>
            <w:tcW w:w="424" w:type="dxa"/>
            <w:shd w:val="clear" w:color="auto" w:fill="4A442A" w:themeFill="background2" w:themeFillShade="40"/>
          </w:tcPr>
          <w:p w14:paraId="6B2CA1D1" w14:textId="77777777" w:rsidR="00A00FED" w:rsidRPr="00624847" w:rsidRDefault="00A00FED" w:rsidP="00475947">
            <w:pPr>
              <w:rPr>
                <w:rFonts w:ascii="Arial Narrow" w:hAnsi="Arial Narrow"/>
                <w:sz w:val="24"/>
                <w:szCs w:val="24"/>
              </w:rPr>
            </w:pPr>
          </w:p>
        </w:tc>
        <w:tc>
          <w:tcPr>
            <w:tcW w:w="424" w:type="dxa"/>
            <w:shd w:val="clear" w:color="auto" w:fill="4A442A" w:themeFill="background2" w:themeFillShade="40"/>
          </w:tcPr>
          <w:p w14:paraId="2A48BE45" w14:textId="77777777" w:rsidR="00A00FED" w:rsidRPr="00624847" w:rsidRDefault="00A00FED" w:rsidP="00475947">
            <w:pPr>
              <w:rPr>
                <w:rFonts w:ascii="Arial Narrow" w:hAnsi="Arial Narrow"/>
                <w:sz w:val="24"/>
                <w:szCs w:val="24"/>
              </w:rPr>
            </w:pPr>
          </w:p>
        </w:tc>
        <w:tc>
          <w:tcPr>
            <w:tcW w:w="424" w:type="dxa"/>
            <w:shd w:val="clear" w:color="auto" w:fill="FFFFFF" w:themeFill="background1"/>
          </w:tcPr>
          <w:p w14:paraId="43B833E9" w14:textId="77777777" w:rsidR="00A00FED" w:rsidRPr="00624847" w:rsidRDefault="00A00FED" w:rsidP="00475947">
            <w:pPr>
              <w:rPr>
                <w:rFonts w:ascii="Arial Narrow" w:hAnsi="Arial Narrow"/>
                <w:sz w:val="24"/>
                <w:szCs w:val="24"/>
              </w:rPr>
            </w:pPr>
          </w:p>
        </w:tc>
        <w:tc>
          <w:tcPr>
            <w:tcW w:w="425" w:type="dxa"/>
          </w:tcPr>
          <w:p w14:paraId="0CAC3921" w14:textId="77777777" w:rsidR="00A00FED" w:rsidRPr="00624847" w:rsidRDefault="00A00FED" w:rsidP="00475947">
            <w:pPr>
              <w:rPr>
                <w:rFonts w:ascii="Arial Narrow" w:hAnsi="Arial Narrow"/>
                <w:sz w:val="24"/>
                <w:szCs w:val="24"/>
              </w:rPr>
            </w:pPr>
          </w:p>
        </w:tc>
        <w:tc>
          <w:tcPr>
            <w:tcW w:w="425" w:type="dxa"/>
          </w:tcPr>
          <w:p w14:paraId="46186567" w14:textId="77777777" w:rsidR="00A00FED" w:rsidRPr="00624847" w:rsidRDefault="00A00FED" w:rsidP="00475947">
            <w:pPr>
              <w:rPr>
                <w:rFonts w:ascii="Arial Narrow" w:hAnsi="Arial Narrow"/>
                <w:sz w:val="24"/>
                <w:szCs w:val="24"/>
              </w:rPr>
            </w:pPr>
          </w:p>
        </w:tc>
        <w:tc>
          <w:tcPr>
            <w:tcW w:w="425" w:type="dxa"/>
          </w:tcPr>
          <w:p w14:paraId="30F70606" w14:textId="77777777" w:rsidR="00A00FED" w:rsidRPr="00624847" w:rsidRDefault="00A00FED" w:rsidP="00475947">
            <w:pPr>
              <w:rPr>
                <w:rFonts w:ascii="Arial Narrow" w:hAnsi="Arial Narrow"/>
                <w:sz w:val="24"/>
                <w:szCs w:val="24"/>
              </w:rPr>
            </w:pPr>
          </w:p>
        </w:tc>
        <w:tc>
          <w:tcPr>
            <w:tcW w:w="425" w:type="dxa"/>
          </w:tcPr>
          <w:p w14:paraId="0FAED359" w14:textId="77777777" w:rsidR="00A00FED" w:rsidRPr="00624847" w:rsidRDefault="00A00FED" w:rsidP="00475947">
            <w:pPr>
              <w:rPr>
                <w:rFonts w:ascii="Arial Narrow" w:hAnsi="Arial Narrow"/>
                <w:sz w:val="24"/>
                <w:szCs w:val="24"/>
              </w:rPr>
            </w:pPr>
          </w:p>
        </w:tc>
        <w:tc>
          <w:tcPr>
            <w:tcW w:w="426" w:type="dxa"/>
          </w:tcPr>
          <w:p w14:paraId="40EEB587" w14:textId="77777777" w:rsidR="00A00FED" w:rsidRPr="00624847" w:rsidRDefault="00A00FED" w:rsidP="00475947">
            <w:pPr>
              <w:rPr>
                <w:rFonts w:ascii="Arial Narrow" w:hAnsi="Arial Narrow"/>
                <w:sz w:val="24"/>
                <w:szCs w:val="24"/>
              </w:rPr>
            </w:pPr>
          </w:p>
        </w:tc>
        <w:tc>
          <w:tcPr>
            <w:tcW w:w="425" w:type="dxa"/>
          </w:tcPr>
          <w:p w14:paraId="20B6DEBA" w14:textId="77777777" w:rsidR="00A00FED" w:rsidRPr="00624847" w:rsidRDefault="00A00FED" w:rsidP="00475947">
            <w:pPr>
              <w:rPr>
                <w:rFonts w:ascii="Arial Narrow" w:hAnsi="Arial Narrow"/>
                <w:sz w:val="24"/>
                <w:szCs w:val="24"/>
              </w:rPr>
            </w:pPr>
          </w:p>
        </w:tc>
        <w:tc>
          <w:tcPr>
            <w:tcW w:w="425" w:type="dxa"/>
          </w:tcPr>
          <w:p w14:paraId="228B4184" w14:textId="77777777" w:rsidR="00A00FED" w:rsidRPr="00624847" w:rsidRDefault="00A00FED" w:rsidP="00475947">
            <w:pPr>
              <w:rPr>
                <w:rFonts w:ascii="Arial Narrow" w:hAnsi="Arial Narrow"/>
                <w:sz w:val="24"/>
                <w:szCs w:val="24"/>
              </w:rPr>
            </w:pPr>
          </w:p>
        </w:tc>
        <w:tc>
          <w:tcPr>
            <w:tcW w:w="425" w:type="dxa"/>
          </w:tcPr>
          <w:p w14:paraId="535D246B" w14:textId="77777777" w:rsidR="00A00FED" w:rsidRPr="00624847" w:rsidRDefault="00A00FED" w:rsidP="00475947">
            <w:pPr>
              <w:rPr>
                <w:rFonts w:ascii="Arial Narrow" w:hAnsi="Arial Narrow"/>
                <w:sz w:val="24"/>
                <w:szCs w:val="24"/>
              </w:rPr>
            </w:pPr>
          </w:p>
        </w:tc>
        <w:tc>
          <w:tcPr>
            <w:tcW w:w="426" w:type="dxa"/>
          </w:tcPr>
          <w:p w14:paraId="374AF0F1" w14:textId="77777777" w:rsidR="00A00FED" w:rsidRPr="00624847" w:rsidRDefault="00A00FED" w:rsidP="00475947">
            <w:pPr>
              <w:rPr>
                <w:rFonts w:ascii="Arial Narrow" w:hAnsi="Arial Narrow"/>
                <w:sz w:val="24"/>
                <w:szCs w:val="24"/>
              </w:rPr>
            </w:pPr>
          </w:p>
        </w:tc>
        <w:tc>
          <w:tcPr>
            <w:tcW w:w="425" w:type="dxa"/>
          </w:tcPr>
          <w:p w14:paraId="510A1FBF" w14:textId="77777777" w:rsidR="00A00FED" w:rsidRPr="00624847" w:rsidRDefault="00A00FED" w:rsidP="00475947">
            <w:pPr>
              <w:rPr>
                <w:rFonts w:ascii="Arial Narrow" w:hAnsi="Arial Narrow"/>
                <w:sz w:val="24"/>
                <w:szCs w:val="24"/>
              </w:rPr>
            </w:pPr>
          </w:p>
        </w:tc>
        <w:tc>
          <w:tcPr>
            <w:tcW w:w="425" w:type="dxa"/>
          </w:tcPr>
          <w:p w14:paraId="0C70C632" w14:textId="77777777" w:rsidR="00A00FED" w:rsidRPr="00624847" w:rsidRDefault="00A00FED" w:rsidP="00475947">
            <w:pPr>
              <w:rPr>
                <w:rFonts w:ascii="Arial Narrow" w:hAnsi="Arial Narrow"/>
                <w:sz w:val="24"/>
                <w:szCs w:val="24"/>
              </w:rPr>
            </w:pPr>
          </w:p>
        </w:tc>
        <w:tc>
          <w:tcPr>
            <w:tcW w:w="425" w:type="dxa"/>
          </w:tcPr>
          <w:p w14:paraId="5D701D8A" w14:textId="77777777" w:rsidR="00A00FED" w:rsidRPr="00624847" w:rsidRDefault="00A00FED" w:rsidP="00475947">
            <w:pPr>
              <w:rPr>
                <w:rFonts w:ascii="Arial Narrow" w:hAnsi="Arial Narrow"/>
                <w:sz w:val="24"/>
                <w:szCs w:val="24"/>
              </w:rPr>
            </w:pPr>
          </w:p>
        </w:tc>
        <w:tc>
          <w:tcPr>
            <w:tcW w:w="426" w:type="dxa"/>
          </w:tcPr>
          <w:p w14:paraId="312A2BDF" w14:textId="77777777" w:rsidR="00A00FED" w:rsidRPr="00624847" w:rsidRDefault="00A00FED" w:rsidP="00475947">
            <w:pPr>
              <w:rPr>
                <w:rFonts w:ascii="Arial Narrow" w:hAnsi="Arial Narrow"/>
                <w:sz w:val="24"/>
                <w:szCs w:val="24"/>
              </w:rPr>
            </w:pPr>
          </w:p>
        </w:tc>
        <w:tc>
          <w:tcPr>
            <w:tcW w:w="425" w:type="dxa"/>
          </w:tcPr>
          <w:p w14:paraId="39E1E3B4" w14:textId="77777777" w:rsidR="00A00FED" w:rsidRPr="00624847" w:rsidRDefault="00A00FED" w:rsidP="00475947">
            <w:pPr>
              <w:rPr>
                <w:rFonts w:ascii="Arial Narrow" w:hAnsi="Arial Narrow"/>
                <w:sz w:val="24"/>
                <w:szCs w:val="24"/>
              </w:rPr>
            </w:pPr>
          </w:p>
        </w:tc>
        <w:tc>
          <w:tcPr>
            <w:tcW w:w="425" w:type="dxa"/>
          </w:tcPr>
          <w:p w14:paraId="29E93421" w14:textId="77777777" w:rsidR="00A00FED" w:rsidRPr="00624847" w:rsidRDefault="00A00FED" w:rsidP="00475947">
            <w:pPr>
              <w:rPr>
                <w:rFonts w:ascii="Arial Narrow" w:hAnsi="Arial Narrow"/>
                <w:sz w:val="24"/>
                <w:szCs w:val="24"/>
              </w:rPr>
            </w:pPr>
          </w:p>
        </w:tc>
        <w:tc>
          <w:tcPr>
            <w:tcW w:w="425" w:type="dxa"/>
          </w:tcPr>
          <w:p w14:paraId="72819141" w14:textId="77777777" w:rsidR="00A00FED" w:rsidRPr="00624847" w:rsidRDefault="00A00FED" w:rsidP="00475947">
            <w:pPr>
              <w:rPr>
                <w:rFonts w:ascii="Arial Narrow" w:hAnsi="Arial Narrow"/>
                <w:sz w:val="24"/>
                <w:szCs w:val="24"/>
              </w:rPr>
            </w:pPr>
          </w:p>
        </w:tc>
        <w:tc>
          <w:tcPr>
            <w:tcW w:w="426" w:type="dxa"/>
          </w:tcPr>
          <w:p w14:paraId="6FAE5E73" w14:textId="77777777" w:rsidR="00A00FED" w:rsidRPr="00624847" w:rsidRDefault="00A00FED" w:rsidP="00475947">
            <w:pPr>
              <w:rPr>
                <w:rFonts w:ascii="Arial Narrow" w:hAnsi="Arial Narrow"/>
                <w:sz w:val="24"/>
                <w:szCs w:val="24"/>
              </w:rPr>
            </w:pPr>
          </w:p>
        </w:tc>
        <w:tc>
          <w:tcPr>
            <w:tcW w:w="425" w:type="dxa"/>
          </w:tcPr>
          <w:p w14:paraId="0F6A5B17" w14:textId="77777777" w:rsidR="00A00FED" w:rsidRPr="00624847" w:rsidRDefault="00A00FED" w:rsidP="00475947">
            <w:pPr>
              <w:rPr>
                <w:rFonts w:ascii="Arial Narrow" w:hAnsi="Arial Narrow"/>
                <w:sz w:val="24"/>
                <w:szCs w:val="24"/>
              </w:rPr>
            </w:pPr>
          </w:p>
        </w:tc>
        <w:tc>
          <w:tcPr>
            <w:tcW w:w="425" w:type="dxa"/>
          </w:tcPr>
          <w:p w14:paraId="7E3537D3" w14:textId="77777777" w:rsidR="00A00FED" w:rsidRPr="00624847" w:rsidRDefault="00A00FED" w:rsidP="00475947">
            <w:pPr>
              <w:rPr>
                <w:rFonts w:ascii="Arial Narrow" w:hAnsi="Arial Narrow"/>
                <w:sz w:val="24"/>
                <w:szCs w:val="24"/>
              </w:rPr>
            </w:pPr>
          </w:p>
        </w:tc>
        <w:tc>
          <w:tcPr>
            <w:tcW w:w="425" w:type="dxa"/>
          </w:tcPr>
          <w:p w14:paraId="5AAB9BE0" w14:textId="77777777" w:rsidR="00A00FED" w:rsidRPr="00624847" w:rsidRDefault="00A00FED" w:rsidP="00475947">
            <w:pPr>
              <w:rPr>
                <w:rFonts w:ascii="Arial Narrow" w:hAnsi="Arial Narrow"/>
                <w:sz w:val="24"/>
                <w:szCs w:val="24"/>
              </w:rPr>
            </w:pPr>
          </w:p>
        </w:tc>
        <w:tc>
          <w:tcPr>
            <w:tcW w:w="426" w:type="dxa"/>
          </w:tcPr>
          <w:p w14:paraId="0487D4E4" w14:textId="77777777" w:rsidR="00A00FED" w:rsidRPr="00624847" w:rsidRDefault="00A00FED" w:rsidP="00475947">
            <w:pPr>
              <w:rPr>
                <w:rFonts w:ascii="Arial Narrow" w:hAnsi="Arial Narrow"/>
                <w:sz w:val="24"/>
                <w:szCs w:val="24"/>
              </w:rPr>
            </w:pPr>
          </w:p>
        </w:tc>
        <w:tc>
          <w:tcPr>
            <w:tcW w:w="425" w:type="dxa"/>
          </w:tcPr>
          <w:p w14:paraId="69FEF39C" w14:textId="77777777" w:rsidR="00A00FED" w:rsidRPr="00624847" w:rsidRDefault="00A00FED" w:rsidP="00475947">
            <w:pPr>
              <w:rPr>
                <w:rFonts w:ascii="Arial Narrow" w:hAnsi="Arial Narrow"/>
                <w:sz w:val="24"/>
                <w:szCs w:val="24"/>
              </w:rPr>
            </w:pPr>
          </w:p>
        </w:tc>
        <w:tc>
          <w:tcPr>
            <w:tcW w:w="687" w:type="dxa"/>
          </w:tcPr>
          <w:p w14:paraId="74D49E21"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2j</w:t>
            </w:r>
          </w:p>
        </w:tc>
      </w:tr>
      <w:tr w:rsidR="00A00FED" w:rsidRPr="00624847" w14:paraId="5AD21C3E" w14:textId="77777777" w:rsidTr="00475947">
        <w:tc>
          <w:tcPr>
            <w:tcW w:w="2853" w:type="dxa"/>
          </w:tcPr>
          <w:p w14:paraId="311AF5F7" w14:textId="77777777" w:rsidR="00A00FED" w:rsidRPr="00624847" w:rsidRDefault="007628F7" w:rsidP="00475947">
            <w:pPr>
              <w:rPr>
                <w:rFonts w:ascii="Arial Narrow" w:hAnsi="Arial Narrow"/>
                <w:sz w:val="20"/>
                <w:szCs w:val="20"/>
              </w:rPr>
            </w:pPr>
            <w:r>
              <w:rPr>
                <w:rFonts w:ascii="Arial Narrow" w:hAnsi="Arial Narrow"/>
                <w:sz w:val="20"/>
                <w:szCs w:val="20"/>
              </w:rPr>
              <w:t>Consultation du public, des ONG</w:t>
            </w:r>
            <w:r w:rsidR="00A00FED" w:rsidRPr="00624847">
              <w:rPr>
                <w:rFonts w:ascii="Arial Narrow" w:hAnsi="Arial Narrow"/>
                <w:sz w:val="20"/>
                <w:szCs w:val="20"/>
              </w:rPr>
              <w:t xml:space="preserve">  locale et recensement des personnes affectées par le projet et prise des photos</w:t>
            </w:r>
          </w:p>
        </w:tc>
        <w:tc>
          <w:tcPr>
            <w:tcW w:w="425" w:type="dxa"/>
          </w:tcPr>
          <w:p w14:paraId="725AC89D" w14:textId="77777777" w:rsidR="00A00FED" w:rsidRPr="00624847" w:rsidRDefault="00A00FED" w:rsidP="00475947">
            <w:pPr>
              <w:rPr>
                <w:rFonts w:ascii="Arial Narrow" w:hAnsi="Arial Narrow"/>
                <w:sz w:val="24"/>
                <w:szCs w:val="24"/>
              </w:rPr>
            </w:pPr>
          </w:p>
        </w:tc>
        <w:tc>
          <w:tcPr>
            <w:tcW w:w="424" w:type="dxa"/>
          </w:tcPr>
          <w:p w14:paraId="1FCF1E9B" w14:textId="77777777" w:rsidR="00A00FED" w:rsidRPr="00624847" w:rsidRDefault="00A00FED" w:rsidP="00475947">
            <w:pPr>
              <w:rPr>
                <w:rFonts w:ascii="Arial Narrow" w:hAnsi="Arial Narrow"/>
                <w:sz w:val="24"/>
                <w:szCs w:val="24"/>
              </w:rPr>
            </w:pPr>
          </w:p>
        </w:tc>
        <w:tc>
          <w:tcPr>
            <w:tcW w:w="424" w:type="dxa"/>
          </w:tcPr>
          <w:p w14:paraId="67D5E59D" w14:textId="77777777" w:rsidR="00A00FED" w:rsidRPr="00624847" w:rsidRDefault="00A00FED" w:rsidP="00475947">
            <w:pPr>
              <w:rPr>
                <w:rFonts w:ascii="Arial Narrow" w:hAnsi="Arial Narrow"/>
                <w:sz w:val="24"/>
                <w:szCs w:val="24"/>
              </w:rPr>
            </w:pPr>
          </w:p>
        </w:tc>
        <w:tc>
          <w:tcPr>
            <w:tcW w:w="424" w:type="dxa"/>
          </w:tcPr>
          <w:p w14:paraId="13D6B8EA" w14:textId="77777777" w:rsidR="00A00FED" w:rsidRPr="00624847" w:rsidRDefault="00A00FED" w:rsidP="00475947">
            <w:pPr>
              <w:rPr>
                <w:rFonts w:ascii="Arial Narrow" w:hAnsi="Arial Narrow"/>
                <w:sz w:val="24"/>
                <w:szCs w:val="24"/>
              </w:rPr>
            </w:pPr>
          </w:p>
        </w:tc>
        <w:tc>
          <w:tcPr>
            <w:tcW w:w="425" w:type="dxa"/>
          </w:tcPr>
          <w:p w14:paraId="2F80ACAB" w14:textId="77777777" w:rsidR="00A00FED" w:rsidRPr="00624847" w:rsidRDefault="00A00FED" w:rsidP="00475947">
            <w:pPr>
              <w:rPr>
                <w:rFonts w:ascii="Arial Narrow" w:hAnsi="Arial Narrow"/>
                <w:sz w:val="24"/>
                <w:szCs w:val="24"/>
              </w:rPr>
            </w:pPr>
          </w:p>
        </w:tc>
        <w:tc>
          <w:tcPr>
            <w:tcW w:w="424" w:type="dxa"/>
            <w:shd w:val="clear" w:color="auto" w:fill="FFFFFF" w:themeFill="background1"/>
          </w:tcPr>
          <w:p w14:paraId="766CF6C8" w14:textId="77777777" w:rsidR="00A00FED" w:rsidRPr="00624847" w:rsidRDefault="00A00FED" w:rsidP="00475947">
            <w:pPr>
              <w:rPr>
                <w:rFonts w:ascii="Arial Narrow" w:hAnsi="Arial Narrow"/>
                <w:sz w:val="24"/>
                <w:szCs w:val="24"/>
              </w:rPr>
            </w:pPr>
          </w:p>
        </w:tc>
        <w:tc>
          <w:tcPr>
            <w:tcW w:w="424" w:type="dxa"/>
            <w:shd w:val="clear" w:color="auto" w:fill="FFFFFF" w:themeFill="background1"/>
          </w:tcPr>
          <w:p w14:paraId="4D444E9E" w14:textId="77777777" w:rsidR="00A00FED" w:rsidRPr="00624847" w:rsidRDefault="00A00FED" w:rsidP="00475947">
            <w:pPr>
              <w:rPr>
                <w:rFonts w:ascii="Arial Narrow" w:hAnsi="Arial Narrow"/>
                <w:sz w:val="24"/>
                <w:szCs w:val="24"/>
              </w:rPr>
            </w:pPr>
          </w:p>
        </w:tc>
        <w:tc>
          <w:tcPr>
            <w:tcW w:w="424" w:type="dxa"/>
            <w:shd w:val="clear" w:color="auto" w:fill="F79646" w:themeFill="accent6"/>
          </w:tcPr>
          <w:p w14:paraId="5088D5E5" w14:textId="77777777" w:rsidR="00A00FED" w:rsidRPr="00624847" w:rsidRDefault="00A00FED" w:rsidP="00475947">
            <w:pPr>
              <w:rPr>
                <w:rFonts w:ascii="Arial Narrow" w:hAnsi="Arial Narrow"/>
                <w:sz w:val="24"/>
                <w:szCs w:val="24"/>
              </w:rPr>
            </w:pPr>
          </w:p>
        </w:tc>
        <w:tc>
          <w:tcPr>
            <w:tcW w:w="425" w:type="dxa"/>
            <w:shd w:val="clear" w:color="auto" w:fill="F79646" w:themeFill="accent6"/>
          </w:tcPr>
          <w:p w14:paraId="2C828B82" w14:textId="77777777" w:rsidR="00A00FED" w:rsidRPr="00624847" w:rsidRDefault="00A00FED" w:rsidP="00475947">
            <w:pPr>
              <w:rPr>
                <w:rFonts w:ascii="Arial Narrow" w:hAnsi="Arial Narrow"/>
                <w:sz w:val="24"/>
                <w:szCs w:val="24"/>
              </w:rPr>
            </w:pPr>
          </w:p>
        </w:tc>
        <w:tc>
          <w:tcPr>
            <w:tcW w:w="425" w:type="dxa"/>
            <w:shd w:val="clear" w:color="auto" w:fill="F79646" w:themeFill="accent6"/>
          </w:tcPr>
          <w:p w14:paraId="272EC17C"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47C181EC" w14:textId="77777777" w:rsidR="00A00FED" w:rsidRPr="00624847" w:rsidRDefault="00A00FED" w:rsidP="00475947">
            <w:pPr>
              <w:rPr>
                <w:rFonts w:ascii="Arial Narrow" w:hAnsi="Arial Narrow"/>
                <w:sz w:val="24"/>
                <w:szCs w:val="24"/>
              </w:rPr>
            </w:pPr>
          </w:p>
        </w:tc>
        <w:tc>
          <w:tcPr>
            <w:tcW w:w="425" w:type="dxa"/>
          </w:tcPr>
          <w:p w14:paraId="65A20656" w14:textId="77777777" w:rsidR="00A00FED" w:rsidRPr="00624847" w:rsidRDefault="00A00FED" w:rsidP="00475947">
            <w:pPr>
              <w:rPr>
                <w:rFonts w:ascii="Arial Narrow" w:hAnsi="Arial Narrow"/>
                <w:sz w:val="24"/>
                <w:szCs w:val="24"/>
              </w:rPr>
            </w:pPr>
          </w:p>
        </w:tc>
        <w:tc>
          <w:tcPr>
            <w:tcW w:w="426" w:type="dxa"/>
          </w:tcPr>
          <w:p w14:paraId="13D9F5A6" w14:textId="77777777" w:rsidR="00A00FED" w:rsidRPr="00624847" w:rsidRDefault="00A00FED" w:rsidP="00475947">
            <w:pPr>
              <w:rPr>
                <w:rFonts w:ascii="Arial Narrow" w:hAnsi="Arial Narrow"/>
                <w:sz w:val="24"/>
                <w:szCs w:val="24"/>
              </w:rPr>
            </w:pPr>
          </w:p>
        </w:tc>
        <w:tc>
          <w:tcPr>
            <w:tcW w:w="425" w:type="dxa"/>
          </w:tcPr>
          <w:p w14:paraId="2BB1A411" w14:textId="77777777" w:rsidR="00A00FED" w:rsidRPr="00624847" w:rsidRDefault="00A00FED" w:rsidP="00475947">
            <w:pPr>
              <w:rPr>
                <w:rFonts w:ascii="Arial Narrow" w:hAnsi="Arial Narrow"/>
                <w:sz w:val="24"/>
                <w:szCs w:val="24"/>
              </w:rPr>
            </w:pPr>
          </w:p>
        </w:tc>
        <w:tc>
          <w:tcPr>
            <w:tcW w:w="425" w:type="dxa"/>
          </w:tcPr>
          <w:p w14:paraId="58EFF3F2" w14:textId="77777777" w:rsidR="00A00FED" w:rsidRPr="00624847" w:rsidRDefault="00A00FED" w:rsidP="00475947">
            <w:pPr>
              <w:rPr>
                <w:rFonts w:ascii="Arial Narrow" w:hAnsi="Arial Narrow"/>
                <w:sz w:val="24"/>
                <w:szCs w:val="24"/>
              </w:rPr>
            </w:pPr>
          </w:p>
        </w:tc>
        <w:tc>
          <w:tcPr>
            <w:tcW w:w="425" w:type="dxa"/>
          </w:tcPr>
          <w:p w14:paraId="086E679B" w14:textId="77777777" w:rsidR="00A00FED" w:rsidRPr="00624847" w:rsidRDefault="00A00FED" w:rsidP="00475947">
            <w:pPr>
              <w:rPr>
                <w:rFonts w:ascii="Arial Narrow" w:hAnsi="Arial Narrow"/>
                <w:sz w:val="24"/>
                <w:szCs w:val="24"/>
              </w:rPr>
            </w:pPr>
          </w:p>
        </w:tc>
        <w:tc>
          <w:tcPr>
            <w:tcW w:w="426" w:type="dxa"/>
          </w:tcPr>
          <w:p w14:paraId="0E894CE0" w14:textId="77777777" w:rsidR="00A00FED" w:rsidRPr="00624847" w:rsidRDefault="00A00FED" w:rsidP="00475947">
            <w:pPr>
              <w:rPr>
                <w:rFonts w:ascii="Arial Narrow" w:hAnsi="Arial Narrow"/>
                <w:sz w:val="24"/>
                <w:szCs w:val="24"/>
              </w:rPr>
            </w:pPr>
          </w:p>
        </w:tc>
        <w:tc>
          <w:tcPr>
            <w:tcW w:w="425" w:type="dxa"/>
          </w:tcPr>
          <w:p w14:paraId="4456DD41" w14:textId="77777777" w:rsidR="00A00FED" w:rsidRPr="00624847" w:rsidRDefault="00A00FED" w:rsidP="00475947">
            <w:pPr>
              <w:rPr>
                <w:rFonts w:ascii="Arial Narrow" w:hAnsi="Arial Narrow"/>
                <w:sz w:val="24"/>
                <w:szCs w:val="24"/>
              </w:rPr>
            </w:pPr>
          </w:p>
        </w:tc>
        <w:tc>
          <w:tcPr>
            <w:tcW w:w="425" w:type="dxa"/>
          </w:tcPr>
          <w:p w14:paraId="5372E313" w14:textId="77777777" w:rsidR="00A00FED" w:rsidRPr="00624847" w:rsidRDefault="00A00FED" w:rsidP="00475947">
            <w:pPr>
              <w:rPr>
                <w:rFonts w:ascii="Arial Narrow" w:hAnsi="Arial Narrow"/>
                <w:sz w:val="24"/>
                <w:szCs w:val="24"/>
              </w:rPr>
            </w:pPr>
          </w:p>
        </w:tc>
        <w:tc>
          <w:tcPr>
            <w:tcW w:w="425" w:type="dxa"/>
          </w:tcPr>
          <w:p w14:paraId="797E2F48" w14:textId="77777777" w:rsidR="00A00FED" w:rsidRPr="00624847" w:rsidRDefault="00A00FED" w:rsidP="00475947">
            <w:pPr>
              <w:rPr>
                <w:rFonts w:ascii="Arial Narrow" w:hAnsi="Arial Narrow"/>
                <w:sz w:val="24"/>
                <w:szCs w:val="24"/>
              </w:rPr>
            </w:pPr>
          </w:p>
        </w:tc>
        <w:tc>
          <w:tcPr>
            <w:tcW w:w="426" w:type="dxa"/>
          </w:tcPr>
          <w:p w14:paraId="78E8E61F" w14:textId="77777777" w:rsidR="00A00FED" w:rsidRPr="00624847" w:rsidRDefault="00A00FED" w:rsidP="00475947">
            <w:pPr>
              <w:rPr>
                <w:rFonts w:ascii="Arial Narrow" w:hAnsi="Arial Narrow"/>
                <w:sz w:val="24"/>
                <w:szCs w:val="24"/>
              </w:rPr>
            </w:pPr>
          </w:p>
        </w:tc>
        <w:tc>
          <w:tcPr>
            <w:tcW w:w="425" w:type="dxa"/>
          </w:tcPr>
          <w:p w14:paraId="19D134F7" w14:textId="77777777" w:rsidR="00A00FED" w:rsidRPr="00624847" w:rsidRDefault="00A00FED" w:rsidP="00475947">
            <w:pPr>
              <w:rPr>
                <w:rFonts w:ascii="Arial Narrow" w:hAnsi="Arial Narrow"/>
                <w:sz w:val="24"/>
                <w:szCs w:val="24"/>
              </w:rPr>
            </w:pPr>
          </w:p>
        </w:tc>
        <w:tc>
          <w:tcPr>
            <w:tcW w:w="425" w:type="dxa"/>
          </w:tcPr>
          <w:p w14:paraId="09E9AB65" w14:textId="77777777" w:rsidR="00A00FED" w:rsidRPr="00624847" w:rsidRDefault="00A00FED" w:rsidP="00475947">
            <w:pPr>
              <w:rPr>
                <w:rFonts w:ascii="Arial Narrow" w:hAnsi="Arial Narrow"/>
                <w:sz w:val="24"/>
                <w:szCs w:val="24"/>
              </w:rPr>
            </w:pPr>
          </w:p>
        </w:tc>
        <w:tc>
          <w:tcPr>
            <w:tcW w:w="425" w:type="dxa"/>
          </w:tcPr>
          <w:p w14:paraId="6460F5FD" w14:textId="77777777" w:rsidR="00A00FED" w:rsidRPr="00624847" w:rsidRDefault="00A00FED" w:rsidP="00475947">
            <w:pPr>
              <w:rPr>
                <w:rFonts w:ascii="Arial Narrow" w:hAnsi="Arial Narrow"/>
                <w:sz w:val="24"/>
                <w:szCs w:val="24"/>
              </w:rPr>
            </w:pPr>
          </w:p>
        </w:tc>
        <w:tc>
          <w:tcPr>
            <w:tcW w:w="426" w:type="dxa"/>
          </w:tcPr>
          <w:p w14:paraId="76C9E2DE" w14:textId="77777777" w:rsidR="00A00FED" w:rsidRPr="00624847" w:rsidRDefault="00A00FED" w:rsidP="00475947">
            <w:pPr>
              <w:rPr>
                <w:rFonts w:ascii="Arial Narrow" w:hAnsi="Arial Narrow"/>
                <w:sz w:val="24"/>
                <w:szCs w:val="24"/>
              </w:rPr>
            </w:pPr>
          </w:p>
        </w:tc>
        <w:tc>
          <w:tcPr>
            <w:tcW w:w="425" w:type="dxa"/>
          </w:tcPr>
          <w:p w14:paraId="3A11576F" w14:textId="77777777" w:rsidR="00A00FED" w:rsidRPr="00624847" w:rsidRDefault="00A00FED" w:rsidP="00475947">
            <w:pPr>
              <w:rPr>
                <w:rFonts w:ascii="Arial Narrow" w:hAnsi="Arial Narrow"/>
                <w:sz w:val="24"/>
                <w:szCs w:val="24"/>
              </w:rPr>
            </w:pPr>
          </w:p>
        </w:tc>
        <w:tc>
          <w:tcPr>
            <w:tcW w:w="425" w:type="dxa"/>
          </w:tcPr>
          <w:p w14:paraId="46540FAC" w14:textId="77777777" w:rsidR="00A00FED" w:rsidRPr="00624847" w:rsidRDefault="00A00FED" w:rsidP="00475947">
            <w:pPr>
              <w:rPr>
                <w:rFonts w:ascii="Arial Narrow" w:hAnsi="Arial Narrow"/>
                <w:sz w:val="24"/>
                <w:szCs w:val="24"/>
              </w:rPr>
            </w:pPr>
          </w:p>
        </w:tc>
        <w:tc>
          <w:tcPr>
            <w:tcW w:w="425" w:type="dxa"/>
          </w:tcPr>
          <w:p w14:paraId="21EA04DD" w14:textId="77777777" w:rsidR="00A00FED" w:rsidRPr="00624847" w:rsidRDefault="00A00FED" w:rsidP="00475947">
            <w:pPr>
              <w:rPr>
                <w:rFonts w:ascii="Arial Narrow" w:hAnsi="Arial Narrow"/>
                <w:sz w:val="24"/>
                <w:szCs w:val="24"/>
              </w:rPr>
            </w:pPr>
          </w:p>
        </w:tc>
        <w:tc>
          <w:tcPr>
            <w:tcW w:w="426" w:type="dxa"/>
          </w:tcPr>
          <w:p w14:paraId="29C961C9" w14:textId="77777777" w:rsidR="00A00FED" w:rsidRPr="00624847" w:rsidRDefault="00A00FED" w:rsidP="00475947">
            <w:pPr>
              <w:rPr>
                <w:rFonts w:ascii="Arial Narrow" w:hAnsi="Arial Narrow"/>
                <w:sz w:val="24"/>
                <w:szCs w:val="24"/>
              </w:rPr>
            </w:pPr>
          </w:p>
        </w:tc>
        <w:tc>
          <w:tcPr>
            <w:tcW w:w="425" w:type="dxa"/>
          </w:tcPr>
          <w:p w14:paraId="2DB92B25" w14:textId="77777777" w:rsidR="00A00FED" w:rsidRPr="00624847" w:rsidRDefault="00A00FED" w:rsidP="00475947">
            <w:pPr>
              <w:rPr>
                <w:rFonts w:ascii="Arial Narrow" w:hAnsi="Arial Narrow"/>
                <w:sz w:val="24"/>
                <w:szCs w:val="24"/>
              </w:rPr>
            </w:pPr>
          </w:p>
        </w:tc>
        <w:tc>
          <w:tcPr>
            <w:tcW w:w="687" w:type="dxa"/>
          </w:tcPr>
          <w:p w14:paraId="33B8FD17"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3 j</w:t>
            </w:r>
          </w:p>
        </w:tc>
      </w:tr>
      <w:tr w:rsidR="00A00FED" w:rsidRPr="00624847" w14:paraId="5A649139" w14:textId="77777777" w:rsidTr="00475947">
        <w:tc>
          <w:tcPr>
            <w:tcW w:w="2853" w:type="dxa"/>
          </w:tcPr>
          <w:p w14:paraId="49925BE7"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Collectes des données</w:t>
            </w:r>
          </w:p>
        </w:tc>
        <w:tc>
          <w:tcPr>
            <w:tcW w:w="425" w:type="dxa"/>
          </w:tcPr>
          <w:p w14:paraId="0EDC7D8B" w14:textId="77777777" w:rsidR="00A00FED" w:rsidRPr="00624847" w:rsidRDefault="00A00FED" w:rsidP="00475947">
            <w:pPr>
              <w:rPr>
                <w:rFonts w:ascii="Arial Narrow" w:hAnsi="Arial Narrow"/>
                <w:sz w:val="24"/>
                <w:szCs w:val="24"/>
              </w:rPr>
            </w:pPr>
          </w:p>
        </w:tc>
        <w:tc>
          <w:tcPr>
            <w:tcW w:w="424" w:type="dxa"/>
          </w:tcPr>
          <w:p w14:paraId="3BC9020E" w14:textId="77777777" w:rsidR="00A00FED" w:rsidRPr="00624847" w:rsidRDefault="00A00FED" w:rsidP="00475947">
            <w:pPr>
              <w:rPr>
                <w:rFonts w:ascii="Arial Narrow" w:hAnsi="Arial Narrow"/>
                <w:sz w:val="24"/>
                <w:szCs w:val="24"/>
              </w:rPr>
            </w:pPr>
          </w:p>
        </w:tc>
        <w:tc>
          <w:tcPr>
            <w:tcW w:w="424" w:type="dxa"/>
          </w:tcPr>
          <w:p w14:paraId="2960B4A5" w14:textId="77777777" w:rsidR="00A00FED" w:rsidRPr="00624847" w:rsidRDefault="00A00FED" w:rsidP="00475947">
            <w:pPr>
              <w:rPr>
                <w:rFonts w:ascii="Arial Narrow" w:hAnsi="Arial Narrow"/>
                <w:sz w:val="24"/>
                <w:szCs w:val="24"/>
              </w:rPr>
            </w:pPr>
          </w:p>
        </w:tc>
        <w:tc>
          <w:tcPr>
            <w:tcW w:w="424" w:type="dxa"/>
          </w:tcPr>
          <w:p w14:paraId="7DFEE472" w14:textId="77777777" w:rsidR="00A00FED" w:rsidRPr="00624847" w:rsidRDefault="00A00FED" w:rsidP="00475947">
            <w:pPr>
              <w:rPr>
                <w:rFonts w:ascii="Arial Narrow" w:hAnsi="Arial Narrow"/>
                <w:sz w:val="24"/>
                <w:szCs w:val="24"/>
              </w:rPr>
            </w:pPr>
          </w:p>
        </w:tc>
        <w:tc>
          <w:tcPr>
            <w:tcW w:w="425" w:type="dxa"/>
          </w:tcPr>
          <w:p w14:paraId="368EE6B2" w14:textId="77777777" w:rsidR="00A00FED" w:rsidRPr="00624847" w:rsidRDefault="00A00FED" w:rsidP="00475947">
            <w:pPr>
              <w:rPr>
                <w:rFonts w:ascii="Arial Narrow" w:hAnsi="Arial Narrow"/>
                <w:sz w:val="24"/>
                <w:szCs w:val="24"/>
              </w:rPr>
            </w:pPr>
          </w:p>
        </w:tc>
        <w:tc>
          <w:tcPr>
            <w:tcW w:w="424" w:type="dxa"/>
          </w:tcPr>
          <w:p w14:paraId="2335091E" w14:textId="77777777" w:rsidR="00A00FED" w:rsidRPr="00624847" w:rsidRDefault="00A00FED" w:rsidP="00475947">
            <w:pPr>
              <w:rPr>
                <w:rFonts w:ascii="Arial Narrow" w:hAnsi="Arial Narrow"/>
                <w:sz w:val="24"/>
                <w:szCs w:val="24"/>
              </w:rPr>
            </w:pPr>
          </w:p>
        </w:tc>
        <w:tc>
          <w:tcPr>
            <w:tcW w:w="424" w:type="dxa"/>
          </w:tcPr>
          <w:p w14:paraId="44AB7E31" w14:textId="77777777" w:rsidR="00A00FED" w:rsidRPr="00624847" w:rsidRDefault="00A00FED" w:rsidP="00475947">
            <w:pPr>
              <w:rPr>
                <w:rFonts w:ascii="Arial Narrow" w:hAnsi="Arial Narrow"/>
                <w:sz w:val="24"/>
                <w:szCs w:val="24"/>
              </w:rPr>
            </w:pPr>
          </w:p>
        </w:tc>
        <w:tc>
          <w:tcPr>
            <w:tcW w:w="424" w:type="dxa"/>
          </w:tcPr>
          <w:p w14:paraId="021503C8"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7B3ECB4C" w14:textId="77777777" w:rsidR="00A00FED" w:rsidRPr="00624847" w:rsidRDefault="00A00FED" w:rsidP="00475947">
            <w:pPr>
              <w:rPr>
                <w:rFonts w:ascii="Arial Narrow" w:hAnsi="Arial Narrow"/>
                <w:color w:val="E36C0A" w:themeColor="accent6" w:themeShade="BF"/>
                <w:sz w:val="24"/>
                <w:szCs w:val="24"/>
              </w:rPr>
            </w:pPr>
          </w:p>
        </w:tc>
        <w:tc>
          <w:tcPr>
            <w:tcW w:w="425" w:type="dxa"/>
            <w:shd w:val="clear" w:color="auto" w:fill="FFFFFF" w:themeFill="background1"/>
          </w:tcPr>
          <w:p w14:paraId="330A12EE" w14:textId="77777777" w:rsidR="00A00FED" w:rsidRPr="00624847" w:rsidRDefault="00A00FED" w:rsidP="00475947">
            <w:pPr>
              <w:rPr>
                <w:rFonts w:ascii="Arial Narrow" w:hAnsi="Arial Narrow"/>
                <w:color w:val="E36C0A" w:themeColor="accent6" w:themeShade="BF"/>
                <w:sz w:val="24"/>
                <w:szCs w:val="24"/>
              </w:rPr>
            </w:pPr>
          </w:p>
        </w:tc>
        <w:tc>
          <w:tcPr>
            <w:tcW w:w="425" w:type="dxa"/>
            <w:shd w:val="clear" w:color="auto" w:fill="00B050"/>
          </w:tcPr>
          <w:p w14:paraId="248509A8" w14:textId="77777777" w:rsidR="00A00FED" w:rsidRPr="00624847" w:rsidRDefault="00A00FED" w:rsidP="00475947">
            <w:pPr>
              <w:rPr>
                <w:rFonts w:ascii="Arial Narrow" w:hAnsi="Arial Narrow"/>
                <w:color w:val="E36C0A" w:themeColor="accent6" w:themeShade="BF"/>
                <w:sz w:val="24"/>
                <w:szCs w:val="24"/>
              </w:rPr>
            </w:pPr>
          </w:p>
        </w:tc>
        <w:tc>
          <w:tcPr>
            <w:tcW w:w="425" w:type="dxa"/>
            <w:shd w:val="clear" w:color="auto" w:fill="00B050"/>
          </w:tcPr>
          <w:p w14:paraId="1ED039AA" w14:textId="77777777" w:rsidR="00A00FED" w:rsidRPr="00624847" w:rsidRDefault="00A00FED" w:rsidP="00475947">
            <w:pPr>
              <w:rPr>
                <w:rFonts w:ascii="Arial Narrow" w:hAnsi="Arial Narrow"/>
                <w:sz w:val="24"/>
                <w:szCs w:val="24"/>
              </w:rPr>
            </w:pPr>
          </w:p>
        </w:tc>
        <w:tc>
          <w:tcPr>
            <w:tcW w:w="426" w:type="dxa"/>
            <w:shd w:val="clear" w:color="auto" w:fill="00B050"/>
          </w:tcPr>
          <w:p w14:paraId="3540FB1C"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18EE3E89" w14:textId="77777777" w:rsidR="00A00FED" w:rsidRPr="00624847" w:rsidRDefault="00A00FED" w:rsidP="00475947">
            <w:pPr>
              <w:rPr>
                <w:rFonts w:ascii="Arial Narrow" w:hAnsi="Arial Narrow"/>
                <w:sz w:val="24"/>
                <w:szCs w:val="24"/>
              </w:rPr>
            </w:pPr>
          </w:p>
        </w:tc>
        <w:tc>
          <w:tcPr>
            <w:tcW w:w="425" w:type="dxa"/>
          </w:tcPr>
          <w:p w14:paraId="06E1CDB0" w14:textId="77777777" w:rsidR="00A00FED" w:rsidRPr="00624847" w:rsidRDefault="00A00FED" w:rsidP="00475947">
            <w:pPr>
              <w:rPr>
                <w:rFonts w:ascii="Arial Narrow" w:hAnsi="Arial Narrow"/>
                <w:sz w:val="24"/>
                <w:szCs w:val="24"/>
              </w:rPr>
            </w:pPr>
          </w:p>
        </w:tc>
        <w:tc>
          <w:tcPr>
            <w:tcW w:w="425" w:type="dxa"/>
          </w:tcPr>
          <w:p w14:paraId="1F9C8A18" w14:textId="77777777" w:rsidR="00A00FED" w:rsidRPr="00624847" w:rsidRDefault="00A00FED" w:rsidP="00475947">
            <w:pPr>
              <w:rPr>
                <w:rFonts w:ascii="Arial Narrow" w:hAnsi="Arial Narrow"/>
                <w:sz w:val="24"/>
                <w:szCs w:val="24"/>
              </w:rPr>
            </w:pPr>
          </w:p>
        </w:tc>
        <w:tc>
          <w:tcPr>
            <w:tcW w:w="426" w:type="dxa"/>
          </w:tcPr>
          <w:p w14:paraId="536A7430" w14:textId="77777777" w:rsidR="00A00FED" w:rsidRPr="00624847" w:rsidRDefault="00A00FED" w:rsidP="00475947">
            <w:pPr>
              <w:rPr>
                <w:rFonts w:ascii="Arial Narrow" w:hAnsi="Arial Narrow"/>
                <w:sz w:val="24"/>
                <w:szCs w:val="24"/>
              </w:rPr>
            </w:pPr>
          </w:p>
        </w:tc>
        <w:tc>
          <w:tcPr>
            <w:tcW w:w="425" w:type="dxa"/>
          </w:tcPr>
          <w:p w14:paraId="35F83B7E" w14:textId="77777777" w:rsidR="00A00FED" w:rsidRPr="00624847" w:rsidRDefault="00A00FED" w:rsidP="00475947">
            <w:pPr>
              <w:rPr>
                <w:rFonts w:ascii="Arial Narrow" w:hAnsi="Arial Narrow"/>
                <w:sz w:val="24"/>
                <w:szCs w:val="24"/>
              </w:rPr>
            </w:pPr>
          </w:p>
        </w:tc>
        <w:tc>
          <w:tcPr>
            <w:tcW w:w="425" w:type="dxa"/>
          </w:tcPr>
          <w:p w14:paraId="0F0F1363" w14:textId="77777777" w:rsidR="00A00FED" w:rsidRPr="00624847" w:rsidRDefault="00A00FED" w:rsidP="00475947">
            <w:pPr>
              <w:rPr>
                <w:rFonts w:ascii="Arial Narrow" w:hAnsi="Arial Narrow"/>
                <w:sz w:val="24"/>
                <w:szCs w:val="24"/>
              </w:rPr>
            </w:pPr>
          </w:p>
        </w:tc>
        <w:tc>
          <w:tcPr>
            <w:tcW w:w="425" w:type="dxa"/>
          </w:tcPr>
          <w:p w14:paraId="506782CC" w14:textId="77777777" w:rsidR="00A00FED" w:rsidRPr="00624847" w:rsidRDefault="00A00FED" w:rsidP="00475947">
            <w:pPr>
              <w:rPr>
                <w:rFonts w:ascii="Arial Narrow" w:hAnsi="Arial Narrow"/>
                <w:sz w:val="24"/>
                <w:szCs w:val="24"/>
              </w:rPr>
            </w:pPr>
          </w:p>
        </w:tc>
        <w:tc>
          <w:tcPr>
            <w:tcW w:w="426" w:type="dxa"/>
          </w:tcPr>
          <w:p w14:paraId="2E11B10A" w14:textId="77777777" w:rsidR="00A00FED" w:rsidRPr="00624847" w:rsidRDefault="00A00FED" w:rsidP="00475947">
            <w:pPr>
              <w:rPr>
                <w:rFonts w:ascii="Arial Narrow" w:hAnsi="Arial Narrow"/>
                <w:sz w:val="24"/>
                <w:szCs w:val="24"/>
              </w:rPr>
            </w:pPr>
          </w:p>
        </w:tc>
        <w:tc>
          <w:tcPr>
            <w:tcW w:w="425" w:type="dxa"/>
          </w:tcPr>
          <w:p w14:paraId="77C199CE" w14:textId="77777777" w:rsidR="00A00FED" w:rsidRPr="00624847" w:rsidRDefault="00A00FED" w:rsidP="00475947">
            <w:pPr>
              <w:rPr>
                <w:rFonts w:ascii="Arial Narrow" w:hAnsi="Arial Narrow"/>
                <w:sz w:val="24"/>
                <w:szCs w:val="24"/>
              </w:rPr>
            </w:pPr>
          </w:p>
        </w:tc>
        <w:tc>
          <w:tcPr>
            <w:tcW w:w="425" w:type="dxa"/>
          </w:tcPr>
          <w:p w14:paraId="5936777C" w14:textId="77777777" w:rsidR="00A00FED" w:rsidRPr="00624847" w:rsidRDefault="00A00FED" w:rsidP="00475947">
            <w:pPr>
              <w:rPr>
                <w:rFonts w:ascii="Arial Narrow" w:hAnsi="Arial Narrow"/>
                <w:sz w:val="24"/>
                <w:szCs w:val="24"/>
              </w:rPr>
            </w:pPr>
          </w:p>
        </w:tc>
        <w:tc>
          <w:tcPr>
            <w:tcW w:w="425" w:type="dxa"/>
          </w:tcPr>
          <w:p w14:paraId="1992AF6F" w14:textId="77777777" w:rsidR="00A00FED" w:rsidRPr="00624847" w:rsidRDefault="00A00FED" w:rsidP="00475947">
            <w:pPr>
              <w:rPr>
                <w:rFonts w:ascii="Arial Narrow" w:hAnsi="Arial Narrow"/>
                <w:sz w:val="24"/>
                <w:szCs w:val="24"/>
              </w:rPr>
            </w:pPr>
          </w:p>
        </w:tc>
        <w:tc>
          <w:tcPr>
            <w:tcW w:w="426" w:type="dxa"/>
          </w:tcPr>
          <w:p w14:paraId="2B60F191" w14:textId="77777777" w:rsidR="00A00FED" w:rsidRPr="00624847" w:rsidRDefault="00A00FED" w:rsidP="00475947">
            <w:pPr>
              <w:rPr>
                <w:rFonts w:ascii="Arial Narrow" w:hAnsi="Arial Narrow"/>
                <w:sz w:val="24"/>
                <w:szCs w:val="24"/>
              </w:rPr>
            </w:pPr>
          </w:p>
        </w:tc>
        <w:tc>
          <w:tcPr>
            <w:tcW w:w="425" w:type="dxa"/>
          </w:tcPr>
          <w:p w14:paraId="41202303" w14:textId="77777777" w:rsidR="00A00FED" w:rsidRPr="00624847" w:rsidRDefault="00A00FED" w:rsidP="00475947">
            <w:pPr>
              <w:rPr>
                <w:rFonts w:ascii="Arial Narrow" w:hAnsi="Arial Narrow"/>
                <w:sz w:val="24"/>
                <w:szCs w:val="24"/>
              </w:rPr>
            </w:pPr>
          </w:p>
        </w:tc>
        <w:tc>
          <w:tcPr>
            <w:tcW w:w="425" w:type="dxa"/>
          </w:tcPr>
          <w:p w14:paraId="08EC140B" w14:textId="77777777" w:rsidR="00A00FED" w:rsidRPr="00624847" w:rsidRDefault="00A00FED" w:rsidP="00475947">
            <w:pPr>
              <w:rPr>
                <w:rFonts w:ascii="Arial Narrow" w:hAnsi="Arial Narrow"/>
                <w:sz w:val="24"/>
                <w:szCs w:val="24"/>
              </w:rPr>
            </w:pPr>
          </w:p>
        </w:tc>
        <w:tc>
          <w:tcPr>
            <w:tcW w:w="425" w:type="dxa"/>
          </w:tcPr>
          <w:p w14:paraId="63C99753" w14:textId="77777777" w:rsidR="00A00FED" w:rsidRPr="00624847" w:rsidRDefault="00A00FED" w:rsidP="00475947">
            <w:pPr>
              <w:rPr>
                <w:rFonts w:ascii="Arial Narrow" w:hAnsi="Arial Narrow"/>
                <w:sz w:val="24"/>
                <w:szCs w:val="24"/>
              </w:rPr>
            </w:pPr>
          </w:p>
        </w:tc>
        <w:tc>
          <w:tcPr>
            <w:tcW w:w="426" w:type="dxa"/>
          </w:tcPr>
          <w:p w14:paraId="47BF473C" w14:textId="77777777" w:rsidR="00A00FED" w:rsidRPr="00624847" w:rsidRDefault="00A00FED" w:rsidP="00475947">
            <w:pPr>
              <w:rPr>
                <w:rFonts w:ascii="Arial Narrow" w:hAnsi="Arial Narrow"/>
                <w:sz w:val="24"/>
                <w:szCs w:val="24"/>
              </w:rPr>
            </w:pPr>
          </w:p>
        </w:tc>
        <w:tc>
          <w:tcPr>
            <w:tcW w:w="425" w:type="dxa"/>
          </w:tcPr>
          <w:p w14:paraId="101C9AD9" w14:textId="77777777" w:rsidR="00A00FED" w:rsidRPr="00624847" w:rsidRDefault="00A00FED" w:rsidP="00475947">
            <w:pPr>
              <w:rPr>
                <w:rFonts w:ascii="Arial Narrow" w:hAnsi="Arial Narrow"/>
                <w:sz w:val="24"/>
                <w:szCs w:val="24"/>
              </w:rPr>
            </w:pPr>
          </w:p>
        </w:tc>
        <w:tc>
          <w:tcPr>
            <w:tcW w:w="687" w:type="dxa"/>
          </w:tcPr>
          <w:p w14:paraId="346D2656"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3 j</w:t>
            </w:r>
          </w:p>
        </w:tc>
      </w:tr>
      <w:tr w:rsidR="00A00FED" w:rsidRPr="00624847" w14:paraId="3BD1B33B" w14:textId="77777777" w:rsidTr="00475947">
        <w:tc>
          <w:tcPr>
            <w:tcW w:w="2853" w:type="dxa"/>
          </w:tcPr>
          <w:p w14:paraId="5F242BB2"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Voyage Kikwit-Kinshasa</w:t>
            </w:r>
          </w:p>
        </w:tc>
        <w:tc>
          <w:tcPr>
            <w:tcW w:w="425" w:type="dxa"/>
          </w:tcPr>
          <w:p w14:paraId="09AD2C66" w14:textId="77777777" w:rsidR="00A00FED" w:rsidRPr="00624847" w:rsidRDefault="00A00FED" w:rsidP="00475947">
            <w:pPr>
              <w:rPr>
                <w:rFonts w:ascii="Arial Narrow" w:hAnsi="Arial Narrow"/>
                <w:sz w:val="24"/>
                <w:szCs w:val="24"/>
              </w:rPr>
            </w:pPr>
          </w:p>
        </w:tc>
        <w:tc>
          <w:tcPr>
            <w:tcW w:w="424" w:type="dxa"/>
          </w:tcPr>
          <w:p w14:paraId="538D0BA3" w14:textId="77777777" w:rsidR="00A00FED" w:rsidRPr="00624847" w:rsidRDefault="00A00FED" w:rsidP="00475947">
            <w:pPr>
              <w:rPr>
                <w:rFonts w:ascii="Arial Narrow" w:hAnsi="Arial Narrow"/>
                <w:sz w:val="24"/>
                <w:szCs w:val="24"/>
              </w:rPr>
            </w:pPr>
          </w:p>
        </w:tc>
        <w:tc>
          <w:tcPr>
            <w:tcW w:w="424" w:type="dxa"/>
          </w:tcPr>
          <w:p w14:paraId="65044A19" w14:textId="77777777" w:rsidR="00A00FED" w:rsidRPr="00624847" w:rsidRDefault="00A00FED" w:rsidP="00475947">
            <w:pPr>
              <w:rPr>
                <w:rFonts w:ascii="Arial Narrow" w:hAnsi="Arial Narrow"/>
                <w:sz w:val="24"/>
                <w:szCs w:val="24"/>
              </w:rPr>
            </w:pPr>
          </w:p>
        </w:tc>
        <w:tc>
          <w:tcPr>
            <w:tcW w:w="424" w:type="dxa"/>
          </w:tcPr>
          <w:p w14:paraId="709B91C6" w14:textId="77777777" w:rsidR="00A00FED" w:rsidRPr="00624847" w:rsidRDefault="00A00FED" w:rsidP="00475947">
            <w:pPr>
              <w:rPr>
                <w:rFonts w:ascii="Arial Narrow" w:hAnsi="Arial Narrow"/>
                <w:sz w:val="24"/>
                <w:szCs w:val="24"/>
              </w:rPr>
            </w:pPr>
          </w:p>
        </w:tc>
        <w:tc>
          <w:tcPr>
            <w:tcW w:w="425" w:type="dxa"/>
          </w:tcPr>
          <w:p w14:paraId="1B3439F7" w14:textId="77777777" w:rsidR="00A00FED" w:rsidRPr="00624847" w:rsidRDefault="00A00FED" w:rsidP="00475947">
            <w:pPr>
              <w:rPr>
                <w:rFonts w:ascii="Arial Narrow" w:hAnsi="Arial Narrow"/>
                <w:sz w:val="24"/>
                <w:szCs w:val="24"/>
              </w:rPr>
            </w:pPr>
          </w:p>
        </w:tc>
        <w:tc>
          <w:tcPr>
            <w:tcW w:w="424" w:type="dxa"/>
          </w:tcPr>
          <w:p w14:paraId="3DA074E6" w14:textId="77777777" w:rsidR="00A00FED" w:rsidRPr="00624847" w:rsidRDefault="00A00FED" w:rsidP="00475947">
            <w:pPr>
              <w:rPr>
                <w:rFonts w:ascii="Arial Narrow" w:hAnsi="Arial Narrow"/>
                <w:sz w:val="24"/>
                <w:szCs w:val="24"/>
              </w:rPr>
            </w:pPr>
          </w:p>
        </w:tc>
        <w:tc>
          <w:tcPr>
            <w:tcW w:w="424" w:type="dxa"/>
          </w:tcPr>
          <w:p w14:paraId="4FB16FEC" w14:textId="77777777" w:rsidR="00A00FED" w:rsidRPr="00624847" w:rsidRDefault="00A00FED" w:rsidP="00475947">
            <w:pPr>
              <w:rPr>
                <w:rFonts w:ascii="Arial Narrow" w:hAnsi="Arial Narrow"/>
                <w:sz w:val="24"/>
                <w:szCs w:val="24"/>
              </w:rPr>
            </w:pPr>
          </w:p>
        </w:tc>
        <w:tc>
          <w:tcPr>
            <w:tcW w:w="424" w:type="dxa"/>
          </w:tcPr>
          <w:p w14:paraId="651F9ECD" w14:textId="77777777" w:rsidR="00A00FED" w:rsidRPr="00624847" w:rsidRDefault="00A00FED" w:rsidP="00475947">
            <w:pPr>
              <w:rPr>
                <w:rFonts w:ascii="Arial Narrow" w:hAnsi="Arial Narrow"/>
                <w:sz w:val="24"/>
                <w:szCs w:val="24"/>
              </w:rPr>
            </w:pPr>
          </w:p>
        </w:tc>
        <w:tc>
          <w:tcPr>
            <w:tcW w:w="425" w:type="dxa"/>
          </w:tcPr>
          <w:p w14:paraId="091C1829" w14:textId="77777777" w:rsidR="00A00FED" w:rsidRPr="00624847" w:rsidRDefault="00A00FED" w:rsidP="00475947">
            <w:pPr>
              <w:rPr>
                <w:rFonts w:ascii="Arial Narrow" w:hAnsi="Arial Narrow"/>
                <w:sz w:val="24"/>
                <w:szCs w:val="24"/>
              </w:rPr>
            </w:pPr>
          </w:p>
        </w:tc>
        <w:tc>
          <w:tcPr>
            <w:tcW w:w="425" w:type="dxa"/>
          </w:tcPr>
          <w:p w14:paraId="15D78FC6" w14:textId="77777777" w:rsidR="00A00FED" w:rsidRPr="00624847" w:rsidRDefault="00A00FED" w:rsidP="00475947">
            <w:pPr>
              <w:rPr>
                <w:rFonts w:ascii="Arial Narrow" w:hAnsi="Arial Narrow"/>
                <w:sz w:val="24"/>
                <w:szCs w:val="24"/>
              </w:rPr>
            </w:pPr>
          </w:p>
        </w:tc>
        <w:tc>
          <w:tcPr>
            <w:tcW w:w="425" w:type="dxa"/>
          </w:tcPr>
          <w:p w14:paraId="09B35F39" w14:textId="77777777" w:rsidR="00A00FED" w:rsidRPr="00624847" w:rsidRDefault="00A00FED" w:rsidP="00475947">
            <w:pPr>
              <w:rPr>
                <w:rFonts w:ascii="Arial Narrow" w:hAnsi="Arial Narrow"/>
                <w:sz w:val="24"/>
                <w:szCs w:val="24"/>
              </w:rPr>
            </w:pPr>
          </w:p>
        </w:tc>
        <w:tc>
          <w:tcPr>
            <w:tcW w:w="425" w:type="dxa"/>
          </w:tcPr>
          <w:p w14:paraId="4158BB57" w14:textId="77777777" w:rsidR="00A00FED" w:rsidRPr="00624847" w:rsidRDefault="00A00FED" w:rsidP="00475947">
            <w:pPr>
              <w:rPr>
                <w:rFonts w:ascii="Arial Narrow" w:hAnsi="Arial Narrow"/>
                <w:sz w:val="24"/>
                <w:szCs w:val="24"/>
              </w:rPr>
            </w:pPr>
          </w:p>
        </w:tc>
        <w:tc>
          <w:tcPr>
            <w:tcW w:w="426" w:type="dxa"/>
            <w:shd w:val="clear" w:color="auto" w:fill="FFFFFF" w:themeFill="background1"/>
          </w:tcPr>
          <w:p w14:paraId="0417C3D6" w14:textId="77777777" w:rsidR="00A00FED" w:rsidRPr="00624847" w:rsidRDefault="00A00FED" w:rsidP="00475947">
            <w:pPr>
              <w:rPr>
                <w:rFonts w:ascii="Arial Narrow" w:hAnsi="Arial Narrow"/>
                <w:sz w:val="24"/>
                <w:szCs w:val="24"/>
              </w:rPr>
            </w:pPr>
          </w:p>
        </w:tc>
        <w:tc>
          <w:tcPr>
            <w:tcW w:w="425" w:type="dxa"/>
            <w:shd w:val="clear" w:color="auto" w:fill="1F497D" w:themeFill="text2"/>
          </w:tcPr>
          <w:p w14:paraId="1EC0AA4F"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605249B3" w14:textId="77777777" w:rsidR="00A00FED" w:rsidRPr="00624847" w:rsidRDefault="00A00FED" w:rsidP="00475947">
            <w:pPr>
              <w:rPr>
                <w:rFonts w:ascii="Arial Narrow" w:hAnsi="Arial Narrow"/>
                <w:sz w:val="24"/>
                <w:szCs w:val="24"/>
              </w:rPr>
            </w:pPr>
          </w:p>
        </w:tc>
        <w:tc>
          <w:tcPr>
            <w:tcW w:w="425" w:type="dxa"/>
          </w:tcPr>
          <w:p w14:paraId="4FE25049" w14:textId="77777777" w:rsidR="00A00FED" w:rsidRPr="00624847" w:rsidRDefault="00A00FED" w:rsidP="00475947">
            <w:pPr>
              <w:rPr>
                <w:rFonts w:ascii="Arial Narrow" w:hAnsi="Arial Narrow"/>
                <w:sz w:val="24"/>
                <w:szCs w:val="24"/>
              </w:rPr>
            </w:pPr>
          </w:p>
        </w:tc>
        <w:tc>
          <w:tcPr>
            <w:tcW w:w="426" w:type="dxa"/>
          </w:tcPr>
          <w:p w14:paraId="382EEED1" w14:textId="77777777" w:rsidR="00A00FED" w:rsidRPr="00624847" w:rsidRDefault="00A00FED" w:rsidP="00475947">
            <w:pPr>
              <w:rPr>
                <w:rFonts w:ascii="Arial Narrow" w:hAnsi="Arial Narrow"/>
                <w:sz w:val="24"/>
                <w:szCs w:val="24"/>
              </w:rPr>
            </w:pPr>
          </w:p>
        </w:tc>
        <w:tc>
          <w:tcPr>
            <w:tcW w:w="425" w:type="dxa"/>
          </w:tcPr>
          <w:p w14:paraId="7B8C89C9" w14:textId="77777777" w:rsidR="00A00FED" w:rsidRPr="00624847" w:rsidRDefault="00A00FED" w:rsidP="00475947">
            <w:pPr>
              <w:rPr>
                <w:rFonts w:ascii="Arial Narrow" w:hAnsi="Arial Narrow"/>
                <w:sz w:val="24"/>
                <w:szCs w:val="24"/>
              </w:rPr>
            </w:pPr>
          </w:p>
        </w:tc>
        <w:tc>
          <w:tcPr>
            <w:tcW w:w="425" w:type="dxa"/>
          </w:tcPr>
          <w:p w14:paraId="598ED742" w14:textId="77777777" w:rsidR="00A00FED" w:rsidRPr="00624847" w:rsidRDefault="00A00FED" w:rsidP="00475947">
            <w:pPr>
              <w:rPr>
                <w:rFonts w:ascii="Arial Narrow" w:hAnsi="Arial Narrow"/>
                <w:sz w:val="24"/>
                <w:szCs w:val="24"/>
              </w:rPr>
            </w:pPr>
          </w:p>
        </w:tc>
        <w:tc>
          <w:tcPr>
            <w:tcW w:w="425" w:type="dxa"/>
          </w:tcPr>
          <w:p w14:paraId="57E4E6E7" w14:textId="77777777" w:rsidR="00A00FED" w:rsidRPr="00624847" w:rsidRDefault="00A00FED" w:rsidP="00475947">
            <w:pPr>
              <w:rPr>
                <w:rFonts w:ascii="Arial Narrow" w:hAnsi="Arial Narrow"/>
                <w:sz w:val="24"/>
                <w:szCs w:val="24"/>
              </w:rPr>
            </w:pPr>
          </w:p>
        </w:tc>
        <w:tc>
          <w:tcPr>
            <w:tcW w:w="426" w:type="dxa"/>
          </w:tcPr>
          <w:p w14:paraId="037B034A" w14:textId="77777777" w:rsidR="00A00FED" w:rsidRPr="00624847" w:rsidRDefault="00A00FED" w:rsidP="00475947">
            <w:pPr>
              <w:rPr>
                <w:rFonts w:ascii="Arial Narrow" w:hAnsi="Arial Narrow"/>
                <w:sz w:val="24"/>
                <w:szCs w:val="24"/>
              </w:rPr>
            </w:pPr>
          </w:p>
        </w:tc>
        <w:tc>
          <w:tcPr>
            <w:tcW w:w="425" w:type="dxa"/>
          </w:tcPr>
          <w:p w14:paraId="2139D96B" w14:textId="77777777" w:rsidR="00A00FED" w:rsidRPr="00624847" w:rsidRDefault="00A00FED" w:rsidP="00475947">
            <w:pPr>
              <w:rPr>
                <w:rFonts w:ascii="Arial Narrow" w:hAnsi="Arial Narrow"/>
                <w:sz w:val="24"/>
                <w:szCs w:val="24"/>
              </w:rPr>
            </w:pPr>
          </w:p>
        </w:tc>
        <w:tc>
          <w:tcPr>
            <w:tcW w:w="425" w:type="dxa"/>
          </w:tcPr>
          <w:p w14:paraId="4356A5CD" w14:textId="77777777" w:rsidR="00A00FED" w:rsidRPr="00624847" w:rsidRDefault="00A00FED" w:rsidP="00475947">
            <w:pPr>
              <w:rPr>
                <w:rFonts w:ascii="Arial Narrow" w:hAnsi="Arial Narrow"/>
                <w:sz w:val="24"/>
                <w:szCs w:val="24"/>
              </w:rPr>
            </w:pPr>
          </w:p>
        </w:tc>
        <w:tc>
          <w:tcPr>
            <w:tcW w:w="425" w:type="dxa"/>
          </w:tcPr>
          <w:p w14:paraId="6E2391B2" w14:textId="77777777" w:rsidR="00A00FED" w:rsidRPr="00624847" w:rsidRDefault="00A00FED" w:rsidP="00475947">
            <w:pPr>
              <w:rPr>
                <w:rFonts w:ascii="Arial Narrow" w:hAnsi="Arial Narrow"/>
                <w:sz w:val="24"/>
                <w:szCs w:val="24"/>
              </w:rPr>
            </w:pPr>
          </w:p>
        </w:tc>
        <w:tc>
          <w:tcPr>
            <w:tcW w:w="426" w:type="dxa"/>
          </w:tcPr>
          <w:p w14:paraId="65994CE7" w14:textId="77777777" w:rsidR="00A00FED" w:rsidRPr="00624847" w:rsidRDefault="00A00FED" w:rsidP="00475947">
            <w:pPr>
              <w:rPr>
                <w:rFonts w:ascii="Arial Narrow" w:hAnsi="Arial Narrow"/>
                <w:sz w:val="24"/>
                <w:szCs w:val="24"/>
              </w:rPr>
            </w:pPr>
          </w:p>
        </w:tc>
        <w:tc>
          <w:tcPr>
            <w:tcW w:w="425" w:type="dxa"/>
          </w:tcPr>
          <w:p w14:paraId="452821D8" w14:textId="77777777" w:rsidR="00A00FED" w:rsidRPr="00624847" w:rsidRDefault="00A00FED" w:rsidP="00475947">
            <w:pPr>
              <w:rPr>
                <w:rFonts w:ascii="Arial Narrow" w:hAnsi="Arial Narrow"/>
                <w:sz w:val="24"/>
                <w:szCs w:val="24"/>
              </w:rPr>
            </w:pPr>
          </w:p>
        </w:tc>
        <w:tc>
          <w:tcPr>
            <w:tcW w:w="425" w:type="dxa"/>
          </w:tcPr>
          <w:p w14:paraId="2FA732D6" w14:textId="77777777" w:rsidR="00A00FED" w:rsidRPr="00624847" w:rsidRDefault="00A00FED" w:rsidP="00475947">
            <w:pPr>
              <w:rPr>
                <w:rFonts w:ascii="Arial Narrow" w:hAnsi="Arial Narrow"/>
                <w:sz w:val="24"/>
                <w:szCs w:val="24"/>
              </w:rPr>
            </w:pPr>
          </w:p>
        </w:tc>
        <w:tc>
          <w:tcPr>
            <w:tcW w:w="425" w:type="dxa"/>
          </w:tcPr>
          <w:p w14:paraId="3C560DA4" w14:textId="77777777" w:rsidR="00A00FED" w:rsidRPr="00624847" w:rsidRDefault="00A00FED" w:rsidP="00475947">
            <w:pPr>
              <w:rPr>
                <w:rFonts w:ascii="Arial Narrow" w:hAnsi="Arial Narrow"/>
                <w:sz w:val="24"/>
                <w:szCs w:val="24"/>
              </w:rPr>
            </w:pPr>
          </w:p>
        </w:tc>
        <w:tc>
          <w:tcPr>
            <w:tcW w:w="426" w:type="dxa"/>
          </w:tcPr>
          <w:p w14:paraId="4C561482" w14:textId="77777777" w:rsidR="00A00FED" w:rsidRPr="00624847" w:rsidRDefault="00A00FED" w:rsidP="00475947">
            <w:pPr>
              <w:rPr>
                <w:rFonts w:ascii="Arial Narrow" w:hAnsi="Arial Narrow"/>
                <w:sz w:val="24"/>
                <w:szCs w:val="24"/>
              </w:rPr>
            </w:pPr>
          </w:p>
        </w:tc>
        <w:tc>
          <w:tcPr>
            <w:tcW w:w="425" w:type="dxa"/>
          </w:tcPr>
          <w:p w14:paraId="1D5DA774" w14:textId="77777777" w:rsidR="00A00FED" w:rsidRPr="00624847" w:rsidRDefault="00A00FED" w:rsidP="00475947">
            <w:pPr>
              <w:rPr>
                <w:rFonts w:ascii="Arial Narrow" w:hAnsi="Arial Narrow"/>
                <w:sz w:val="24"/>
                <w:szCs w:val="24"/>
              </w:rPr>
            </w:pPr>
          </w:p>
        </w:tc>
        <w:tc>
          <w:tcPr>
            <w:tcW w:w="687" w:type="dxa"/>
          </w:tcPr>
          <w:p w14:paraId="2CEDDA05"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1 j</w:t>
            </w:r>
          </w:p>
        </w:tc>
      </w:tr>
      <w:tr w:rsidR="00A00FED" w:rsidRPr="00624847" w14:paraId="654FE75C" w14:textId="77777777" w:rsidTr="00475947">
        <w:tc>
          <w:tcPr>
            <w:tcW w:w="2853" w:type="dxa"/>
          </w:tcPr>
          <w:p w14:paraId="76D5A7DC" w14:textId="77777777" w:rsidR="00A00FED" w:rsidRPr="00624847" w:rsidRDefault="00A00FED" w:rsidP="00475947">
            <w:pPr>
              <w:rPr>
                <w:rFonts w:ascii="Arial Narrow" w:hAnsi="Arial Narrow"/>
                <w:b/>
                <w:sz w:val="20"/>
                <w:szCs w:val="20"/>
              </w:rPr>
            </w:pPr>
            <w:r w:rsidRPr="00624847">
              <w:rPr>
                <w:rFonts w:ascii="Arial Narrow" w:hAnsi="Arial Narrow"/>
                <w:b/>
                <w:sz w:val="20"/>
                <w:szCs w:val="20"/>
              </w:rPr>
              <w:t>III. Production du rapport     provisoire</w:t>
            </w:r>
          </w:p>
        </w:tc>
        <w:tc>
          <w:tcPr>
            <w:tcW w:w="425" w:type="dxa"/>
          </w:tcPr>
          <w:p w14:paraId="7D95A36C" w14:textId="77777777" w:rsidR="00A00FED" w:rsidRPr="00624847" w:rsidRDefault="00A00FED" w:rsidP="00475947">
            <w:pPr>
              <w:rPr>
                <w:rFonts w:ascii="Arial Narrow" w:hAnsi="Arial Narrow"/>
                <w:sz w:val="24"/>
                <w:szCs w:val="24"/>
              </w:rPr>
            </w:pPr>
          </w:p>
        </w:tc>
        <w:tc>
          <w:tcPr>
            <w:tcW w:w="424" w:type="dxa"/>
          </w:tcPr>
          <w:p w14:paraId="70AB53DA" w14:textId="77777777" w:rsidR="00A00FED" w:rsidRPr="00624847" w:rsidRDefault="00A00FED" w:rsidP="00475947">
            <w:pPr>
              <w:rPr>
                <w:rFonts w:ascii="Arial Narrow" w:hAnsi="Arial Narrow"/>
                <w:sz w:val="24"/>
                <w:szCs w:val="24"/>
              </w:rPr>
            </w:pPr>
          </w:p>
        </w:tc>
        <w:tc>
          <w:tcPr>
            <w:tcW w:w="424" w:type="dxa"/>
          </w:tcPr>
          <w:p w14:paraId="77BCC881" w14:textId="77777777" w:rsidR="00A00FED" w:rsidRPr="00624847" w:rsidRDefault="00A00FED" w:rsidP="00475947">
            <w:pPr>
              <w:rPr>
                <w:rFonts w:ascii="Arial Narrow" w:hAnsi="Arial Narrow"/>
                <w:sz w:val="24"/>
                <w:szCs w:val="24"/>
              </w:rPr>
            </w:pPr>
          </w:p>
        </w:tc>
        <w:tc>
          <w:tcPr>
            <w:tcW w:w="424" w:type="dxa"/>
          </w:tcPr>
          <w:p w14:paraId="2064F5E0" w14:textId="77777777" w:rsidR="00A00FED" w:rsidRPr="00624847" w:rsidRDefault="00A00FED" w:rsidP="00475947">
            <w:pPr>
              <w:rPr>
                <w:rFonts w:ascii="Arial Narrow" w:hAnsi="Arial Narrow"/>
                <w:sz w:val="24"/>
                <w:szCs w:val="24"/>
              </w:rPr>
            </w:pPr>
          </w:p>
        </w:tc>
        <w:tc>
          <w:tcPr>
            <w:tcW w:w="425" w:type="dxa"/>
          </w:tcPr>
          <w:p w14:paraId="5C395356" w14:textId="77777777" w:rsidR="00A00FED" w:rsidRPr="00624847" w:rsidRDefault="00A00FED" w:rsidP="00475947">
            <w:pPr>
              <w:rPr>
                <w:rFonts w:ascii="Arial Narrow" w:hAnsi="Arial Narrow"/>
                <w:sz w:val="24"/>
                <w:szCs w:val="24"/>
              </w:rPr>
            </w:pPr>
          </w:p>
        </w:tc>
        <w:tc>
          <w:tcPr>
            <w:tcW w:w="424" w:type="dxa"/>
          </w:tcPr>
          <w:p w14:paraId="1E3EF697" w14:textId="77777777" w:rsidR="00A00FED" w:rsidRPr="00624847" w:rsidRDefault="00A00FED" w:rsidP="00475947">
            <w:pPr>
              <w:rPr>
                <w:rFonts w:ascii="Arial Narrow" w:hAnsi="Arial Narrow"/>
                <w:sz w:val="24"/>
                <w:szCs w:val="24"/>
              </w:rPr>
            </w:pPr>
          </w:p>
        </w:tc>
        <w:tc>
          <w:tcPr>
            <w:tcW w:w="424" w:type="dxa"/>
          </w:tcPr>
          <w:p w14:paraId="7086CB5B" w14:textId="77777777" w:rsidR="00A00FED" w:rsidRPr="00624847" w:rsidRDefault="00A00FED" w:rsidP="00475947">
            <w:pPr>
              <w:rPr>
                <w:rFonts w:ascii="Arial Narrow" w:hAnsi="Arial Narrow"/>
                <w:sz w:val="24"/>
                <w:szCs w:val="24"/>
              </w:rPr>
            </w:pPr>
          </w:p>
        </w:tc>
        <w:tc>
          <w:tcPr>
            <w:tcW w:w="424" w:type="dxa"/>
          </w:tcPr>
          <w:p w14:paraId="7E344D5A" w14:textId="77777777" w:rsidR="00A00FED" w:rsidRPr="00624847" w:rsidRDefault="00A00FED" w:rsidP="00475947">
            <w:pPr>
              <w:rPr>
                <w:rFonts w:ascii="Arial Narrow" w:hAnsi="Arial Narrow"/>
                <w:sz w:val="24"/>
                <w:szCs w:val="24"/>
              </w:rPr>
            </w:pPr>
          </w:p>
        </w:tc>
        <w:tc>
          <w:tcPr>
            <w:tcW w:w="425" w:type="dxa"/>
          </w:tcPr>
          <w:p w14:paraId="37887A18" w14:textId="77777777" w:rsidR="00A00FED" w:rsidRPr="00624847" w:rsidRDefault="00A00FED" w:rsidP="00475947">
            <w:pPr>
              <w:rPr>
                <w:rFonts w:ascii="Arial Narrow" w:hAnsi="Arial Narrow"/>
                <w:sz w:val="24"/>
                <w:szCs w:val="24"/>
              </w:rPr>
            </w:pPr>
          </w:p>
        </w:tc>
        <w:tc>
          <w:tcPr>
            <w:tcW w:w="425" w:type="dxa"/>
          </w:tcPr>
          <w:p w14:paraId="09C0C310" w14:textId="77777777" w:rsidR="00A00FED" w:rsidRPr="00624847" w:rsidRDefault="00A00FED" w:rsidP="00475947">
            <w:pPr>
              <w:rPr>
                <w:rFonts w:ascii="Arial Narrow" w:hAnsi="Arial Narrow"/>
                <w:sz w:val="24"/>
                <w:szCs w:val="24"/>
              </w:rPr>
            </w:pPr>
          </w:p>
        </w:tc>
        <w:tc>
          <w:tcPr>
            <w:tcW w:w="425" w:type="dxa"/>
          </w:tcPr>
          <w:p w14:paraId="4307F635" w14:textId="77777777" w:rsidR="00A00FED" w:rsidRPr="00624847" w:rsidRDefault="00A00FED" w:rsidP="00475947">
            <w:pPr>
              <w:rPr>
                <w:rFonts w:ascii="Arial Narrow" w:hAnsi="Arial Narrow"/>
                <w:sz w:val="24"/>
                <w:szCs w:val="24"/>
              </w:rPr>
            </w:pPr>
          </w:p>
        </w:tc>
        <w:tc>
          <w:tcPr>
            <w:tcW w:w="425" w:type="dxa"/>
          </w:tcPr>
          <w:p w14:paraId="237D2E57" w14:textId="77777777" w:rsidR="00A00FED" w:rsidRPr="00624847" w:rsidRDefault="00A00FED" w:rsidP="00475947">
            <w:pPr>
              <w:rPr>
                <w:rFonts w:ascii="Arial Narrow" w:hAnsi="Arial Narrow"/>
                <w:sz w:val="24"/>
                <w:szCs w:val="24"/>
              </w:rPr>
            </w:pPr>
          </w:p>
        </w:tc>
        <w:tc>
          <w:tcPr>
            <w:tcW w:w="426" w:type="dxa"/>
          </w:tcPr>
          <w:p w14:paraId="14678657"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62997D10"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355FB743"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3406671F" w14:textId="77777777" w:rsidR="00A00FED" w:rsidRPr="00624847" w:rsidRDefault="00A00FED" w:rsidP="00475947">
            <w:pPr>
              <w:rPr>
                <w:rFonts w:ascii="Arial Narrow" w:hAnsi="Arial Narrow"/>
                <w:sz w:val="24"/>
                <w:szCs w:val="24"/>
              </w:rPr>
            </w:pPr>
          </w:p>
        </w:tc>
        <w:tc>
          <w:tcPr>
            <w:tcW w:w="426" w:type="dxa"/>
            <w:shd w:val="clear" w:color="auto" w:fill="FFFFFF" w:themeFill="background1"/>
          </w:tcPr>
          <w:p w14:paraId="74AEEBAC"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75941666"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4D2C3D11"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352F9250" w14:textId="77777777" w:rsidR="00A00FED" w:rsidRPr="00624847" w:rsidRDefault="00A00FED" w:rsidP="00475947">
            <w:pPr>
              <w:rPr>
                <w:rFonts w:ascii="Arial Narrow" w:hAnsi="Arial Narrow"/>
                <w:sz w:val="24"/>
                <w:szCs w:val="24"/>
              </w:rPr>
            </w:pPr>
          </w:p>
        </w:tc>
        <w:tc>
          <w:tcPr>
            <w:tcW w:w="426" w:type="dxa"/>
            <w:shd w:val="clear" w:color="auto" w:fill="FFFFFF" w:themeFill="background1"/>
          </w:tcPr>
          <w:p w14:paraId="7D0CD86E" w14:textId="77777777" w:rsidR="00A00FED" w:rsidRPr="00624847" w:rsidRDefault="00A00FED" w:rsidP="00475947">
            <w:pPr>
              <w:rPr>
                <w:rFonts w:ascii="Arial Narrow" w:hAnsi="Arial Narrow"/>
                <w:sz w:val="24"/>
                <w:szCs w:val="24"/>
              </w:rPr>
            </w:pPr>
          </w:p>
        </w:tc>
        <w:tc>
          <w:tcPr>
            <w:tcW w:w="425" w:type="dxa"/>
          </w:tcPr>
          <w:p w14:paraId="70D7FE33" w14:textId="77777777" w:rsidR="00A00FED" w:rsidRPr="00624847" w:rsidRDefault="00A00FED" w:rsidP="00475947">
            <w:pPr>
              <w:rPr>
                <w:rFonts w:ascii="Arial Narrow" w:hAnsi="Arial Narrow"/>
                <w:sz w:val="24"/>
                <w:szCs w:val="24"/>
              </w:rPr>
            </w:pPr>
          </w:p>
        </w:tc>
        <w:tc>
          <w:tcPr>
            <w:tcW w:w="425" w:type="dxa"/>
          </w:tcPr>
          <w:p w14:paraId="293FEFAD" w14:textId="77777777" w:rsidR="00A00FED" w:rsidRPr="00624847" w:rsidRDefault="00A00FED" w:rsidP="00475947">
            <w:pPr>
              <w:rPr>
                <w:rFonts w:ascii="Arial Narrow" w:hAnsi="Arial Narrow"/>
                <w:sz w:val="24"/>
                <w:szCs w:val="24"/>
              </w:rPr>
            </w:pPr>
          </w:p>
        </w:tc>
        <w:tc>
          <w:tcPr>
            <w:tcW w:w="425" w:type="dxa"/>
          </w:tcPr>
          <w:p w14:paraId="14DA9126" w14:textId="77777777" w:rsidR="00A00FED" w:rsidRPr="00624847" w:rsidRDefault="00A00FED" w:rsidP="00475947">
            <w:pPr>
              <w:rPr>
                <w:rFonts w:ascii="Arial Narrow" w:hAnsi="Arial Narrow"/>
                <w:sz w:val="24"/>
                <w:szCs w:val="24"/>
              </w:rPr>
            </w:pPr>
          </w:p>
        </w:tc>
        <w:tc>
          <w:tcPr>
            <w:tcW w:w="426" w:type="dxa"/>
          </w:tcPr>
          <w:p w14:paraId="1FFF155B" w14:textId="77777777" w:rsidR="00A00FED" w:rsidRPr="00624847" w:rsidRDefault="00A00FED" w:rsidP="00475947">
            <w:pPr>
              <w:rPr>
                <w:rFonts w:ascii="Arial Narrow" w:hAnsi="Arial Narrow"/>
                <w:sz w:val="24"/>
                <w:szCs w:val="24"/>
              </w:rPr>
            </w:pPr>
          </w:p>
        </w:tc>
        <w:tc>
          <w:tcPr>
            <w:tcW w:w="425" w:type="dxa"/>
          </w:tcPr>
          <w:p w14:paraId="17E30087" w14:textId="77777777" w:rsidR="00A00FED" w:rsidRPr="00624847" w:rsidRDefault="00A00FED" w:rsidP="00475947">
            <w:pPr>
              <w:rPr>
                <w:rFonts w:ascii="Arial Narrow" w:hAnsi="Arial Narrow"/>
                <w:sz w:val="24"/>
                <w:szCs w:val="24"/>
              </w:rPr>
            </w:pPr>
          </w:p>
        </w:tc>
        <w:tc>
          <w:tcPr>
            <w:tcW w:w="425" w:type="dxa"/>
          </w:tcPr>
          <w:p w14:paraId="7A9804EB" w14:textId="77777777" w:rsidR="00A00FED" w:rsidRPr="00624847" w:rsidRDefault="00A00FED" w:rsidP="00475947">
            <w:pPr>
              <w:rPr>
                <w:rFonts w:ascii="Arial Narrow" w:hAnsi="Arial Narrow"/>
                <w:sz w:val="24"/>
                <w:szCs w:val="24"/>
              </w:rPr>
            </w:pPr>
          </w:p>
        </w:tc>
        <w:tc>
          <w:tcPr>
            <w:tcW w:w="425" w:type="dxa"/>
          </w:tcPr>
          <w:p w14:paraId="3501AF52" w14:textId="77777777" w:rsidR="00A00FED" w:rsidRPr="00624847" w:rsidRDefault="00A00FED" w:rsidP="00475947">
            <w:pPr>
              <w:rPr>
                <w:rFonts w:ascii="Arial Narrow" w:hAnsi="Arial Narrow"/>
                <w:sz w:val="24"/>
                <w:szCs w:val="24"/>
              </w:rPr>
            </w:pPr>
          </w:p>
        </w:tc>
        <w:tc>
          <w:tcPr>
            <w:tcW w:w="426" w:type="dxa"/>
          </w:tcPr>
          <w:p w14:paraId="1CAFB1AF" w14:textId="77777777" w:rsidR="00A00FED" w:rsidRPr="00624847" w:rsidRDefault="00A00FED" w:rsidP="00475947">
            <w:pPr>
              <w:rPr>
                <w:rFonts w:ascii="Arial Narrow" w:hAnsi="Arial Narrow"/>
                <w:sz w:val="24"/>
                <w:szCs w:val="24"/>
              </w:rPr>
            </w:pPr>
          </w:p>
        </w:tc>
        <w:tc>
          <w:tcPr>
            <w:tcW w:w="425" w:type="dxa"/>
          </w:tcPr>
          <w:p w14:paraId="1B4058B3" w14:textId="77777777" w:rsidR="00A00FED" w:rsidRPr="00624847" w:rsidRDefault="00A00FED" w:rsidP="00475947">
            <w:pPr>
              <w:rPr>
                <w:rFonts w:ascii="Arial Narrow" w:hAnsi="Arial Narrow"/>
                <w:sz w:val="24"/>
                <w:szCs w:val="24"/>
              </w:rPr>
            </w:pPr>
          </w:p>
        </w:tc>
        <w:tc>
          <w:tcPr>
            <w:tcW w:w="687" w:type="dxa"/>
          </w:tcPr>
          <w:p w14:paraId="0E978181" w14:textId="77777777" w:rsidR="00A00FED" w:rsidRPr="00624847" w:rsidRDefault="00A00FED" w:rsidP="00475947">
            <w:pPr>
              <w:rPr>
                <w:rFonts w:ascii="Arial Narrow" w:hAnsi="Arial Narrow"/>
                <w:b/>
                <w:sz w:val="20"/>
                <w:szCs w:val="20"/>
              </w:rPr>
            </w:pPr>
            <w:r w:rsidRPr="00624847">
              <w:rPr>
                <w:rFonts w:ascii="Arial Narrow" w:hAnsi="Arial Narrow"/>
                <w:b/>
                <w:sz w:val="20"/>
                <w:szCs w:val="20"/>
              </w:rPr>
              <w:t>5j</w:t>
            </w:r>
          </w:p>
        </w:tc>
      </w:tr>
      <w:tr w:rsidR="00A00FED" w:rsidRPr="00624847" w14:paraId="17227B1A" w14:textId="77777777" w:rsidTr="00475947">
        <w:tc>
          <w:tcPr>
            <w:tcW w:w="2853" w:type="dxa"/>
          </w:tcPr>
          <w:p w14:paraId="456BA8C9"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Compilation et rédaction du rapport provisoire</w:t>
            </w:r>
          </w:p>
        </w:tc>
        <w:tc>
          <w:tcPr>
            <w:tcW w:w="425" w:type="dxa"/>
          </w:tcPr>
          <w:p w14:paraId="4E37043B" w14:textId="77777777" w:rsidR="00A00FED" w:rsidRPr="00624847" w:rsidRDefault="00A00FED" w:rsidP="00475947">
            <w:pPr>
              <w:rPr>
                <w:rFonts w:ascii="Arial Narrow" w:hAnsi="Arial Narrow"/>
                <w:sz w:val="24"/>
                <w:szCs w:val="24"/>
              </w:rPr>
            </w:pPr>
          </w:p>
        </w:tc>
        <w:tc>
          <w:tcPr>
            <w:tcW w:w="424" w:type="dxa"/>
          </w:tcPr>
          <w:p w14:paraId="2FAA23C6" w14:textId="77777777" w:rsidR="00A00FED" w:rsidRPr="00624847" w:rsidRDefault="00A00FED" w:rsidP="00475947">
            <w:pPr>
              <w:rPr>
                <w:rFonts w:ascii="Arial Narrow" w:hAnsi="Arial Narrow"/>
                <w:sz w:val="24"/>
                <w:szCs w:val="24"/>
              </w:rPr>
            </w:pPr>
          </w:p>
        </w:tc>
        <w:tc>
          <w:tcPr>
            <w:tcW w:w="424" w:type="dxa"/>
          </w:tcPr>
          <w:p w14:paraId="2D2B42B1" w14:textId="77777777" w:rsidR="00A00FED" w:rsidRPr="00624847" w:rsidRDefault="00A00FED" w:rsidP="00475947">
            <w:pPr>
              <w:rPr>
                <w:rFonts w:ascii="Arial Narrow" w:hAnsi="Arial Narrow"/>
                <w:sz w:val="24"/>
                <w:szCs w:val="24"/>
              </w:rPr>
            </w:pPr>
          </w:p>
        </w:tc>
        <w:tc>
          <w:tcPr>
            <w:tcW w:w="424" w:type="dxa"/>
          </w:tcPr>
          <w:p w14:paraId="6FAA3905" w14:textId="77777777" w:rsidR="00A00FED" w:rsidRPr="00624847" w:rsidRDefault="00A00FED" w:rsidP="00475947">
            <w:pPr>
              <w:rPr>
                <w:rFonts w:ascii="Arial Narrow" w:hAnsi="Arial Narrow"/>
                <w:sz w:val="24"/>
                <w:szCs w:val="24"/>
              </w:rPr>
            </w:pPr>
          </w:p>
        </w:tc>
        <w:tc>
          <w:tcPr>
            <w:tcW w:w="425" w:type="dxa"/>
          </w:tcPr>
          <w:p w14:paraId="705A61E9" w14:textId="77777777" w:rsidR="00A00FED" w:rsidRPr="00624847" w:rsidRDefault="00A00FED" w:rsidP="00475947">
            <w:pPr>
              <w:rPr>
                <w:rFonts w:ascii="Arial Narrow" w:hAnsi="Arial Narrow"/>
                <w:sz w:val="24"/>
                <w:szCs w:val="24"/>
              </w:rPr>
            </w:pPr>
          </w:p>
        </w:tc>
        <w:tc>
          <w:tcPr>
            <w:tcW w:w="424" w:type="dxa"/>
          </w:tcPr>
          <w:p w14:paraId="566B1377" w14:textId="77777777" w:rsidR="00A00FED" w:rsidRPr="00624847" w:rsidRDefault="00A00FED" w:rsidP="00475947">
            <w:pPr>
              <w:rPr>
                <w:rFonts w:ascii="Arial Narrow" w:hAnsi="Arial Narrow"/>
                <w:sz w:val="24"/>
                <w:szCs w:val="24"/>
              </w:rPr>
            </w:pPr>
          </w:p>
        </w:tc>
        <w:tc>
          <w:tcPr>
            <w:tcW w:w="424" w:type="dxa"/>
          </w:tcPr>
          <w:p w14:paraId="64D6A4C1" w14:textId="77777777" w:rsidR="00A00FED" w:rsidRPr="00624847" w:rsidRDefault="00A00FED" w:rsidP="00475947">
            <w:pPr>
              <w:rPr>
                <w:rFonts w:ascii="Arial Narrow" w:hAnsi="Arial Narrow"/>
                <w:sz w:val="24"/>
                <w:szCs w:val="24"/>
              </w:rPr>
            </w:pPr>
          </w:p>
        </w:tc>
        <w:tc>
          <w:tcPr>
            <w:tcW w:w="424" w:type="dxa"/>
          </w:tcPr>
          <w:p w14:paraId="197B68DE" w14:textId="77777777" w:rsidR="00A00FED" w:rsidRPr="00624847" w:rsidRDefault="00A00FED" w:rsidP="00475947">
            <w:pPr>
              <w:rPr>
                <w:rFonts w:ascii="Arial Narrow" w:hAnsi="Arial Narrow"/>
                <w:sz w:val="24"/>
                <w:szCs w:val="24"/>
              </w:rPr>
            </w:pPr>
          </w:p>
        </w:tc>
        <w:tc>
          <w:tcPr>
            <w:tcW w:w="425" w:type="dxa"/>
          </w:tcPr>
          <w:p w14:paraId="2E72BD94" w14:textId="77777777" w:rsidR="00A00FED" w:rsidRPr="00624847" w:rsidRDefault="00A00FED" w:rsidP="00475947">
            <w:pPr>
              <w:rPr>
                <w:rFonts w:ascii="Arial Narrow" w:hAnsi="Arial Narrow"/>
                <w:sz w:val="24"/>
                <w:szCs w:val="24"/>
              </w:rPr>
            </w:pPr>
          </w:p>
        </w:tc>
        <w:tc>
          <w:tcPr>
            <w:tcW w:w="425" w:type="dxa"/>
          </w:tcPr>
          <w:p w14:paraId="02DFA1B3" w14:textId="77777777" w:rsidR="00A00FED" w:rsidRPr="00624847" w:rsidRDefault="00A00FED" w:rsidP="00475947">
            <w:pPr>
              <w:rPr>
                <w:rFonts w:ascii="Arial Narrow" w:hAnsi="Arial Narrow"/>
                <w:sz w:val="24"/>
                <w:szCs w:val="24"/>
              </w:rPr>
            </w:pPr>
          </w:p>
        </w:tc>
        <w:tc>
          <w:tcPr>
            <w:tcW w:w="425" w:type="dxa"/>
          </w:tcPr>
          <w:p w14:paraId="584AF5B7" w14:textId="77777777" w:rsidR="00A00FED" w:rsidRPr="00624847" w:rsidRDefault="00A00FED" w:rsidP="00475947">
            <w:pPr>
              <w:rPr>
                <w:rFonts w:ascii="Arial Narrow" w:hAnsi="Arial Narrow"/>
                <w:sz w:val="24"/>
                <w:szCs w:val="24"/>
              </w:rPr>
            </w:pPr>
          </w:p>
        </w:tc>
        <w:tc>
          <w:tcPr>
            <w:tcW w:w="425" w:type="dxa"/>
          </w:tcPr>
          <w:p w14:paraId="4EC15555" w14:textId="77777777" w:rsidR="00A00FED" w:rsidRPr="00624847" w:rsidRDefault="00A00FED" w:rsidP="00475947">
            <w:pPr>
              <w:rPr>
                <w:rFonts w:ascii="Arial Narrow" w:hAnsi="Arial Narrow"/>
                <w:sz w:val="24"/>
                <w:szCs w:val="24"/>
              </w:rPr>
            </w:pPr>
          </w:p>
        </w:tc>
        <w:tc>
          <w:tcPr>
            <w:tcW w:w="426" w:type="dxa"/>
          </w:tcPr>
          <w:p w14:paraId="69F38547"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3E4CE81C" w14:textId="77777777" w:rsidR="00A00FED" w:rsidRPr="00624847" w:rsidRDefault="00A00FED" w:rsidP="00475947">
            <w:pPr>
              <w:rPr>
                <w:rFonts w:ascii="Arial Narrow" w:hAnsi="Arial Narrow"/>
                <w:sz w:val="24"/>
                <w:szCs w:val="24"/>
              </w:rPr>
            </w:pPr>
          </w:p>
        </w:tc>
        <w:tc>
          <w:tcPr>
            <w:tcW w:w="425" w:type="dxa"/>
            <w:shd w:val="clear" w:color="auto" w:fill="00B0F0"/>
          </w:tcPr>
          <w:p w14:paraId="2771428E" w14:textId="77777777" w:rsidR="00A00FED" w:rsidRPr="00624847" w:rsidRDefault="00A00FED" w:rsidP="00475947">
            <w:pPr>
              <w:rPr>
                <w:rFonts w:ascii="Arial Narrow" w:hAnsi="Arial Narrow"/>
                <w:sz w:val="24"/>
                <w:szCs w:val="24"/>
              </w:rPr>
            </w:pPr>
          </w:p>
        </w:tc>
        <w:tc>
          <w:tcPr>
            <w:tcW w:w="425" w:type="dxa"/>
            <w:shd w:val="clear" w:color="auto" w:fill="00B0F0"/>
          </w:tcPr>
          <w:p w14:paraId="3F1306E5" w14:textId="77777777" w:rsidR="00A00FED" w:rsidRPr="00624847" w:rsidRDefault="00A00FED" w:rsidP="00475947">
            <w:pPr>
              <w:rPr>
                <w:rFonts w:ascii="Arial Narrow" w:hAnsi="Arial Narrow"/>
                <w:sz w:val="24"/>
                <w:szCs w:val="24"/>
              </w:rPr>
            </w:pPr>
          </w:p>
        </w:tc>
        <w:tc>
          <w:tcPr>
            <w:tcW w:w="426" w:type="dxa"/>
            <w:shd w:val="clear" w:color="auto" w:fill="00B0F0"/>
          </w:tcPr>
          <w:p w14:paraId="57FC59B4" w14:textId="77777777" w:rsidR="00A00FED" w:rsidRPr="00624847" w:rsidRDefault="00A00FED" w:rsidP="00475947">
            <w:pPr>
              <w:rPr>
                <w:rFonts w:ascii="Arial Narrow" w:hAnsi="Arial Narrow"/>
                <w:sz w:val="24"/>
                <w:szCs w:val="24"/>
              </w:rPr>
            </w:pPr>
          </w:p>
        </w:tc>
        <w:tc>
          <w:tcPr>
            <w:tcW w:w="425" w:type="dxa"/>
            <w:shd w:val="clear" w:color="auto" w:fill="00B0F0"/>
          </w:tcPr>
          <w:p w14:paraId="070A386B" w14:textId="77777777" w:rsidR="00A00FED" w:rsidRPr="00624847" w:rsidRDefault="00A00FED" w:rsidP="00475947">
            <w:pPr>
              <w:rPr>
                <w:rFonts w:ascii="Arial Narrow" w:hAnsi="Arial Narrow"/>
                <w:sz w:val="24"/>
                <w:szCs w:val="24"/>
              </w:rPr>
            </w:pPr>
          </w:p>
        </w:tc>
        <w:tc>
          <w:tcPr>
            <w:tcW w:w="425" w:type="dxa"/>
            <w:shd w:val="clear" w:color="auto" w:fill="00B0F0"/>
          </w:tcPr>
          <w:p w14:paraId="2E23152C"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12F00A96" w14:textId="77777777" w:rsidR="00A00FED" w:rsidRPr="00624847" w:rsidRDefault="00A00FED" w:rsidP="00475947">
            <w:pPr>
              <w:rPr>
                <w:rFonts w:ascii="Arial Narrow" w:hAnsi="Arial Narrow"/>
                <w:sz w:val="24"/>
                <w:szCs w:val="24"/>
              </w:rPr>
            </w:pPr>
          </w:p>
        </w:tc>
        <w:tc>
          <w:tcPr>
            <w:tcW w:w="426" w:type="dxa"/>
            <w:shd w:val="clear" w:color="auto" w:fill="FFFFFF" w:themeFill="background1"/>
          </w:tcPr>
          <w:p w14:paraId="1DD2C88D" w14:textId="77777777" w:rsidR="00A00FED" w:rsidRPr="00624847" w:rsidRDefault="00A00FED" w:rsidP="00475947">
            <w:pPr>
              <w:rPr>
                <w:rFonts w:ascii="Arial Narrow" w:hAnsi="Arial Narrow"/>
                <w:sz w:val="24"/>
                <w:szCs w:val="24"/>
              </w:rPr>
            </w:pPr>
          </w:p>
        </w:tc>
        <w:tc>
          <w:tcPr>
            <w:tcW w:w="425" w:type="dxa"/>
          </w:tcPr>
          <w:p w14:paraId="3A649B92" w14:textId="77777777" w:rsidR="00A00FED" w:rsidRPr="00624847" w:rsidRDefault="00A00FED" w:rsidP="00475947">
            <w:pPr>
              <w:rPr>
                <w:rFonts w:ascii="Arial Narrow" w:hAnsi="Arial Narrow"/>
                <w:sz w:val="24"/>
                <w:szCs w:val="24"/>
              </w:rPr>
            </w:pPr>
          </w:p>
        </w:tc>
        <w:tc>
          <w:tcPr>
            <w:tcW w:w="425" w:type="dxa"/>
          </w:tcPr>
          <w:p w14:paraId="40B0FB6B" w14:textId="77777777" w:rsidR="00A00FED" w:rsidRPr="00624847" w:rsidRDefault="00A00FED" w:rsidP="00475947">
            <w:pPr>
              <w:rPr>
                <w:rFonts w:ascii="Arial Narrow" w:hAnsi="Arial Narrow"/>
                <w:sz w:val="24"/>
                <w:szCs w:val="24"/>
              </w:rPr>
            </w:pPr>
          </w:p>
        </w:tc>
        <w:tc>
          <w:tcPr>
            <w:tcW w:w="425" w:type="dxa"/>
          </w:tcPr>
          <w:p w14:paraId="60AA075E" w14:textId="77777777" w:rsidR="00A00FED" w:rsidRPr="00624847" w:rsidRDefault="00A00FED" w:rsidP="00475947">
            <w:pPr>
              <w:rPr>
                <w:rFonts w:ascii="Arial Narrow" w:hAnsi="Arial Narrow"/>
                <w:sz w:val="24"/>
                <w:szCs w:val="24"/>
              </w:rPr>
            </w:pPr>
          </w:p>
        </w:tc>
        <w:tc>
          <w:tcPr>
            <w:tcW w:w="426" w:type="dxa"/>
          </w:tcPr>
          <w:p w14:paraId="75E996A2" w14:textId="77777777" w:rsidR="00A00FED" w:rsidRPr="00624847" w:rsidRDefault="00A00FED" w:rsidP="00475947">
            <w:pPr>
              <w:rPr>
                <w:rFonts w:ascii="Arial Narrow" w:hAnsi="Arial Narrow"/>
                <w:sz w:val="24"/>
                <w:szCs w:val="24"/>
              </w:rPr>
            </w:pPr>
          </w:p>
        </w:tc>
        <w:tc>
          <w:tcPr>
            <w:tcW w:w="425" w:type="dxa"/>
          </w:tcPr>
          <w:p w14:paraId="1D44BDDD" w14:textId="77777777" w:rsidR="00A00FED" w:rsidRPr="00624847" w:rsidRDefault="00A00FED" w:rsidP="00475947">
            <w:pPr>
              <w:rPr>
                <w:rFonts w:ascii="Arial Narrow" w:hAnsi="Arial Narrow"/>
                <w:sz w:val="24"/>
                <w:szCs w:val="24"/>
              </w:rPr>
            </w:pPr>
          </w:p>
        </w:tc>
        <w:tc>
          <w:tcPr>
            <w:tcW w:w="425" w:type="dxa"/>
          </w:tcPr>
          <w:p w14:paraId="7134883F" w14:textId="77777777" w:rsidR="00A00FED" w:rsidRPr="00624847" w:rsidRDefault="00A00FED" w:rsidP="00475947">
            <w:pPr>
              <w:rPr>
                <w:rFonts w:ascii="Arial Narrow" w:hAnsi="Arial Narrow"/>
                <w:sz w:val="24"/>
                <w:szCs w:val="24"/>
              </w:rPr>
            </w:pPr>
          </w:p>
        </w:tc>
        <w:tc>
          <w:tcPr>
            <w:tcW w:w="425" w:type="dxa"/>
          </w:tcPr>
          <w:p w14:paraId="075BC53D" w14:textId="77777777" w:rsidR="00A00FED" w:rsidRPr="00624847" w:rsidRDefault="00A00FED" w:rsidP="00475947">
            <w:pPr>
              <w:rPr>
                <w:rFonts w:ascii="Arial Narrow" w:hAnsi="Arial Narrow"/>
                <w:sz w:val="24"/>
                <w:szCs w:val="24"/>
              </w:rPr>
            </w:pPr>
          </w:p>
        </w:tc>
        <w:tc>
          <w:tcPr>
            <w:tcW w:w="426" w:type="dxa"/>
          </w:tcPr>
          <w:p w14:paraId="66AA5B72" w14:textId="77777777" w:rsidR="00A00FED" w:rsidRPr="00624847" w:rsidRDefault="00A00FED" w:rsidP="00475947">
            <w:pPr>
              <w:rPr>
                <w:rFonts w:ascii="Arial Narrow" w:hAnsi="Arial Narrow"/>
                <w:sz w:val="24"/>
                <w:szCs w:val="24"/>
              </w:rPr>
            </w:pPr>
          </w:p>
        </w:tc>
        <w:tc>
          <w:tcPr>
            <w:tcW w:w="425" w:type="dxa"/>
          </w:tcPr>
          <w:p w14:paraId="30831DA6" w14:textId="77777777" w:rsidR="00A00FED" w:rsidRPr="00624847" w:rsidRDefault="00A00FED" w:rsidP="00475947">
            <w:pPr>
              <w:rPr>
                <w:rFonts w:ascii="Arial Narrow" w:hAnsi="Arial Narrow"/>
                <w:sz w:val="24"/>
                <w:szCs w:val="24"/>
              </w:rPr>
            </w:pPr>
          </w:p>
        </w:tc>
        <w:tc>
          <w:tcPr>
            <w:tcW w:w="687" w:type="dxa"/>
          </w:tcPr>
          <w:p w14:paraId="31153F19"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5 j</w:t>
            </w:r>
          </w:p>
        </w:tc>
      </w:tr>
      <w:tr w:rsidR="00A00FED" w:rsidRPr="00624847" w14:paraId="22FF1A5B" w14:textId="77777777" w:rsidTr="00475947">
        <w:tc>
          <w:tcPr>
            <w:tcW w:w="2853" w:type="dxa"/>
          </w:tcPr>
          <w:p w14:paraId="20D93FD5"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 xml:space="preserve">Dépôt  rapport provisoire pour analyse et observation </w:t>
            </w:r>
          </w:p>
        </w:tc>
        <w:tc>
          <w:tcPr>
            <w:tcW w:w="425" w:type="dxa"/>
          </w:tcPr>
          <w:p w14:paraId="49728860" w14:textId="77777777" w:rsidR="00A00FED" w:rsidRPr="00624847" w:rsidRDefault="00A00FED" w:rsidP="00475947">
            <w:pPr>
              <w:rPr>
                <w:rFonts w:ascii="Arial Narrow" w:hAnsi="Arial Narrow"/>
                <w:sz w:val="24"/>
                <w:szCs w:val="24"/>
              </w:rPr>
            </w:pPr>
          </w:p>
        </w:tc>
        <w:tc>
          <w:tcPr>
            <w:tcW w:w="424" w:type="dxa"/>
          </w:tcPr>
          <w:p w14:paraId="49E694FB" w14:textId="77777777" w:rsidR="00A00FED" w:rsidRPr="00624847" w:rsidRDefault="00A00FED" w:rsidP="00475947">
            <w:pPr>
              <w:rPr>
                <w:rFonts w:ascii="Arial Narrow" w:hAnsi="Arial Narrow"/>
                <w:sz w:val="24"/>
                <w:szCs w:val="24"/>
              </w:rPr>
            </w:pPr>
          </w:p>
        </w:tc>
        <w:tc>
          <w:tcPr>
            <w:tcW w:w="424" w:type="dxa"/>
          </w:tcPr>
          <w:p w14:paraId="2DEE2D50" w14:textId="77777777" w:rsidR="00A00FED" w:rsidRPr="00624847" w:rsidRDefault="00A00FED" w:rsidP="00475947">
            <w:pPr>
              <w:rPr>
                <w:rFonts w:ascii="Arial Narrow" w:hAnsi="Arial Narrow"/>
                <w:sz w:val="24"/>
                <w:szCs w:val="24"/>
              </w:rPr>
            </w:pPr>
          </w:p>
        </w:tc>
        <w:tc>
          <w:tcPr>
            <w:tcW w:w="424" w:type="dxa"/>
          </w:tcPr>
          <w:p w14:paraId="254D1E85" w14:textId="77777777" w:rsidR="00A00FED" w:rsidRPr="00624847" w:rsidRDefault="00A00FED" w:rsidP="00475947">
            <w:pPr>
              <w:rPr>
                <w:rFonts w:ascii="Arial Narrow" w:hAnsi="Arial Narrow"/>
                <w:sz w:val="24"/>
                <w:szCs w:val="24"/>
              </w:rPr>
            </w:pPr>
          </w:p>
        </w:tc>
        <w:tc>
          <w:tcPr>
            <w:tcW w:w="425" w:type="dxa"/>
          </w:tcPr>
          <w:p w14:paraId="1A98A099" w14:textId="77777777" w:rsidR="00A00FED" w:rsidRPr="00624847" w:rsidRDefault="00A00FED" w:rsidP="00475947">
            <w:pPr>
              <w:rPr>
                <w:rFonts w:ascii="Arial Narrow" w:hAnsi="Arial Narrow"/>
                <w:sz w:val="24"/>
                <w:szCs w:val="24"/>
              </w:rPr>
            </w:pPr>
          </w:p>
        </w:tc>
        <w:tc>
          <w:tcPr>
            <w:tcW w:w="424" w:type="dxa"/>
          </w:tcPr>
          <w:p w14:paraId="6C55BD9C" w14:textId="77777777" w:rsidR="00A00FED" w:rsidRPr="00624847" w:rsidRDefault="00A00FED" w:rsidP="00475947">
            <w:pPr>
              <w:rPr>
                <w:rFonts w:ascii="Arial Narrow" w:hAnsi="Arial Narrow"/>
                <w:sz w:val="24"/>
                <w:szCs w:val="24"/>
              </w:rPr>
            </w:pPr>
          </w:p>
        </w:tc>
        <w:tc>
          <w:tcPr>
            <w:tcW w:w="424" w:type="dxa"/>
          </w:tcPr>
          <w:p w14:paraId="3057F412" w14:textId="77777777" w:rsidR="00A00FED" w:rsidRPr="00624847" w:rsidRDefault="00A00FED" w:rsidP="00475947">
            <w:pPr>
              <w:rPr>
                <w:rFonts w:ascii="Arial Narrow" w:hAnsi="Arial Narrow"/>
                <w:sz w:val="24"/>
                <w:szCs w:val="24"/>
              </w:rPr>
            </w:pPr>
          </w:p>
        </w:tc>
        <w:tc>
          <w:tcPr>
            <w:tcW w:w="424" w:type="dxa"/>
          </w:tcPr>
          <w:p w14:paraId="393B2DAE" w14:textId="77777777" w:rsidR="00A00FED" w:rsidRPr="00624847" w:rsidRDefault="00A00FED" w:rsidP="00475947">
            <w:pPr>
              <w:rPr>
                <w:rFonts w:ascii="Arial Narrow" w:hAnsi="Arial Narrow"/>
                <w:sz w:val="24"/>
                <w:szCs w:val="24"/>
              </w:rPr>
            </w:pPr>
          </w:p>
        </w:tc>
        <w:tc>
          <w:tcPr>
            <w:tcW w:w="425" w:type="dxa"/>
          </w:tcPr>
          <w:p w14:paraId="2E544F91" w14:textId="77777777" w:rsidR="00A00FED" w:rsidRPr="00624847" w:rsidRDefault="00A00FED" w:rsidP="00475947">
            <w:pPr>
              <w:rPr>
                <w:rFonts w:ascii="Arial Narrow" w:hAnsi="Arial Narrow"/>
                <w:sz w:val="24"/>
                <w:szCs w:val="24"/>
              </w:rPr>
            </w:pPr>
          </w:p>
        </w:tc>
        <w:tc>
          <w:tcPr>
            <w:tcW w:w="425" w:type="dxa"/>
          </w:tcPr>
          <w:p w14:paraId="737D41F8" w14:textId="77777777" w:rsidR="00A00FED" w:rsidRPr="00624847" w:rsidRDefault="00A00FED" w:rsidP="00475947">
            <w:pPr>
              <w:rPr>
                <w:rFonts w:ascii="Arial Narrow" w:hAnsi="Arial Narrow"/>
                <w:sz w:val="24"/>
                <w:szCs w:val="24"/>
              </w:rPr>
            </w:pPr>
          </w:p>
        </w:tc>
        <w:tc>
          <w:tcPr>
            <w:tcW w:w="425" w:type="dxa"/>
          </w:tcPr>
          <w:p w14:paraId="2758AE32" w14:textId="77777777" w:rsidR="00A00FED" w:rsidRPr="00624847" w:rsidRDefault="00A00FED" w:rsidP="00475947">
            <w:pPr>
              <w:rPr>
                <w:rFonts w:ascii="Arial Narrow" w:hAnsi="Arial Narrow"/>
                <w:sz w:val="24"/>
                <w:szCs w:val="24"/>
              </w:rPr>
            </w:pPr>
          </w:p>
        </w:tc>
        <w:tc>
          <w:tcPr>
            <w:tcW w:w="425" w:type="dxa"/>
          </w:tcPr>
          <w:p w14:paraId="101F8B9C" w14:textId="77777777" w:rsidR="00A00FED" w:rsidRPr="00624847" w:rsidRDefault="00A00FED" w:rsidP="00475947">
            <w:pPr>
              <w:rPr>
                <w:rFonts w:ascii="Arial Narrow" w:hAnsi="Arial Narrow"/>
                <w:sz w:val="24"/>
                <w:szCs w:val="24"/>
              </w:rPr>
            </w:pPr>
          </w:p>
        </w:tc>
        <w:tc>
          <w:tcPr>
            <w:tcW w:w="426" w:type="dxa"/>
          </w:tcPr>
          <w:p w14:paraId="253B922D" w14:textId="77777777" w:rsidR="00A00FED" w:rsidRPr="00624847" w:rsidRDefault="00A00FED" w:rsidP="00475947">
            <w:pPr>
              <w:rPr>
                <w:rFonts w:ascii="Arial Narrow" w:hAnsi="Arial Narrow"/>
                <w:sz w:val="24"/>
                <w:szCs w:val="24"/>
              </w:rPr>
            </w:pPr>
          </w:p>
        </w:tc>
        <w:tc>
          <w:tcPr>
            <w:tcW w:w="425" w:type="dxa"/>
          </w:tcPr>
          <w:p w14:paraId="79638C28" w14:textId="77777777" w:rsidR="00A00FED" w:rsidRPr="00624847" w:rsidRDefault="00A00FED" w:rsidP="00475947">
            <w:pPr>
              <w:rPr>
                <w:rFonts w:ascii="Arial Narrow" w:hAnsi="Arial Narrow"/>
                <w:sz w:val="24"/>
                <w:szCs w:val="24"/>
              </w:rPr>
            </w:pPr>
          </w:p>
        </w:tc>
        <w:tc>
          <w:tcPr>
            <w:tcW w:w="425" w:type="dxa"/>
          </w:tcPr>
          <w:p w14:paraId="7B04C321" w14:textId="77777777" w:rsidR="00A00FED" w:rsidRPr="00624847" w:rsidRDefault="00A00FED" w:rsidP="00475947">
            <w:pPr>
              <w:rPr>
                <w:rFonts w:ascii="Arial Narrow" w:hAnsi="Arial Narrow"/>
                <w:sz w:val="24"/>
                <w:szCs w:val="24"/>
              </w:rPr>
            </w:pPr>
          </w:p>
        </w:tc>
        <w:tc>
          <w:tcPr>
            <w:tcW w:w="425" w:type="dxa"/>
          </w:tcPr>
          <w:p w14:paraId="00BEB8B6" w14:textId="77777777" w:rsidR="00A00FED" w:rsidRPr="00624847" w:rsidRDefault="00A00FED" w:rsidP="00475947">
            <w:pPr>
              <w:rPr>
                <w:rFonts w:ascii="Arial Narrow" w:hAnsi="Arial Narrow"/>
                <w:sz w:val="24"/>
                <w:szCs w:val="24"/>
              </w:rPr>
            </w:pPr>
          </w:p>
        </w:tc>
        <w:tc>
          <w:tcPr>
            <w:tcW w:w="426" w:type="dxa"/>
          </w:tcPr>
          <w:p w14:paraId="2FC0CB00" w14:textId="77777777" w:rsidR="00A00FED" w:rsidRPr="00624847" w:rsidRDefault="00A00FED" w:rsidP="00475947">
            <w:pPr>
              <w:rPr>
                <w:rFonts w:ascii="Arial Narrow" w:hAnsi="Arial Narrow"/>
                <w:sz w:val="24"/>
                <w:szCs w:val="24"/>
              </w:rPr>
            </w:pPr>
          </w:p>
        </w:tc>
        <w:tc>
          <w:tcPr>
            <w:tcW w:w="425" w:type="dxa"/>
          </w:tcPr>
          <w:p w14:paraId="12389147" w14:textId="77777777" w:rsidR="00A00FED" w:rsidRPr="00624847" w:rsidRDefault="00A00FED" w:rsidP="00475947">
            <w:pPr>
              <w:rPr>
                <w:rFonts w:ascii="Arial Narrow" w:hAnsi="Arial Narrow"/>
                <w:sz w:val="24"/>
                <w:szCs w:val="24"/>
              </w:rPr>
            </w:pPr>
          </w:p>
        </w:tc>
        <w:tc>
          <w:tcPr>
            <w:tcW w:w="425" w:type="dxa"/>
          </w:tcPr>
          <w:p w14:paraId="1F29FA58" w14:textId="77777777" w:rsidR="00A00FED" w:rsidRPr="00624847" w:rsidRDefault="00A00FED" w:rsidP="00475947">
            <w:pPr>
              <w:rPr>
                <w:rFonts w:ascii="Arial Narrow" w:hAnsi="Arial Narrow"/>
                <w:sz w:val="24"/>
                <w:szCs w:val="24"/>
              </w:rPr>
            </w:pPr>
          </w:p>
        </w:tc>
        <w:tc>
          <w:tcPr>
            <w:tcW w:w="425" w:type="dxa"/>
            <w:shd w:val="clear" w:color="auto" w:fill="7030A0"/>
          </w:tcPr>
          <w:p w14:paraId="2875BDE0" w14:textId="77777777" w:rsidR="00A00FED" w:rsidRPr="00624847" w:rsidRDefault="00A00FED" w:rsidP="00475947">
            <w:pPr>
              <w:rPr>
                <w:rFonts w:ascii="Arial Narrow" w:hAnsi="Arial Narrow"/>
                <w:sz w:val="24"/>
                <w:szCs w:val="24"/>
              </w:rPr>
            </w:pPr>
          </w:p>
        </w:tc>
        <w:tc>
          <w:tcPr>
            <w:tcW w:w="426" w:type="dxa"/>
            <w:shd w:val="clear" w:color="auto" w:fill="FFFFFF" w:themeFill="background1"/>
          </w:tcPr>
          <w:p w14:paraId="48020989" w14:textId="77777777" w:rsidR="00A00FED" w:rsidRPr="00624847" w:rsidRDefault="00A00FED" w:rsidP="00475947">
            <w:pPr>
              <w:rPr>
                <w:rFonts w:ascii="Arial Narrow" w:hAnsi="Arial Narrow"/>
                <w:sz w:val="24"/>
                <w:szCs w:val="24"/>
              </w:rPr>
            </w:pPr>
          </w:p>
        </w:tc>
        <w:tc>
          <w:tcPr>
            <w:tcW w:w="425" w:type="dxa"/>
          </w:tcPr>
          <w:p w14:paraId="1134B616" w14:textId="77777777" w:rsidR="00A00FED" w:rsidRPr="00624847" w:rsidRDefault="00A00FED" w:rsidP="00475947">
            <w:pPr>
              <w:rPr>
                <w:rFonts w:ascii="Arial Narrow" w:hAnsi="Arial Narrow"/>
                <w:sz w:val="24"/>
                <w:szCs w:val="24"/>
              </w:rPr>
            </w:pPr>
          </w:p>
        </w:tc>
        <w:tc>
          <w:tcPr>
            <w:tcW w:w="425" w:type="dxa"/>
          </w:tcPr>
          <w:p w14:paraId="2E3A159A" w14:textId="77777777" w:rsidR="00A00FED" w:rsidRPr="00624847" w:rsidRDefault="00A00FED" w:rsidP="00475947">
            <w:pPr>
              <w:rPr>
                <w:rFonts w:ascii="Arial Narrow" w:hAnsi="Arial Narrow"/>
                <w:sz w:val="24"/>
                <w:szCs w:val="24"/>
              </w:rPr>
            </w:pPr>
          </w:p>
        </w:tc>
        <w:tc>
          <w:tcPr>
            <w:tcW w:w="425" w:type="dxa"/>
          </w:tcPr>
          <w:p w14:paraId="055B83D9" w14:textId="77777777" w:rsidR="00A00FED" w:rsidRPr="00624847" w:rsidRDefault="00A00FED" w:rsidP="00475947">
            <w:pPr>
              <w:rPr>
                <w:rFonts w:ascii="Arial Narrow" w:hAnsi="Arial Narrow"/>
                <w:sz w:val="24"/>
                <w:szCs w:val="24"/>
              </w:rPr>
            </w:pPr>
          </w:p>
        </w:tc>
        <w:tc>
          <w:tcPr>
            <w:tcW w:w="426" w:type="dxa"/>
          </w:tcPr>
          <w:p w14:paraId="22DDD993" w14:textId="77777777" w:rsidR="00A00FED" w:rsidRPr="00624847" w:rsidRDefault="00A00FED" w:rsidP="00475947">
            <w:pPr>
              <w:rPr>
                <w:rFonts w:ascii="Arial Narrow" w:hAnsi="Arial Narrow"/>
                <w:sz w:val="24"/>
                <w:szCs w:val="24"/>
              </w:rPr>
            </w:pPr>
          </w:p>
        </w:tc>
        <w:tc>
          <w:tcPr>
            <w:tcW w:w="425" w:type="dxa"/>
          </w:tcPr>
          <w:p w14:paraId="33F0A9A8" w14:textId="77777777" w:rsidR="00A00FED" w:rsidRPr="00624847" w:rsidRDefault="00A00FED" w:rsidP="00475947">
            <w:pPr>
              <w:rPr>
                <w:rFonts w:ascii="Arial Narrow" w:hAnsi="Arial Narrow"/>
                <w:sz w:val="24"/>
                <w:szCs w:val="24"/>
              </w:rPr>
            </w:pPr>
          </w:p>
        </w:tc>
        <w:tc>
          <w:tcPr>
            <w:tcW w:w="425" w:type="dxa"/>
          </w:tcPr>
          <w:p w14:paraId="32A94FEC" w14:textId="77777777" w:rsidR="00A00FED" w:rsidRPr="00624847" w:rsidRDefault="00A00FED" w:rsidP="00475947">
            <w:pPr>
              <w:rPr>
                <w:rFonts w:ascii="Arial Narrow" w:hAnsi="Arial Narrow"/>
                <w:sz w:val="24"/>
                <w:szCs w:val="24"/>
              </w:rPr>
            </w:pPr>
          </w:p>
        </w:tc>
        <w:tc>
          <w:tcPr>
            <w:tcW w:w="425" w:type="dxa"/>
          </w:tcPr>
          <w:p w14:paraId="246BEBED" w14:textId="77777777" w:rsidR="00A00FED" w:rsidRPr="00624847" w:rsidRDefault="00A00FED" w:rsidP="00475947">
            <w:pPr>
              <w:rPr>
                <w:rFonts w:ascii="Arial Narrow" w:hAnsi="Arial Narrow"/>
                <w:sz w:val="24"/>
                <w:szCs w:val="24"/>
              </w:rPr>
            </w:pPr>
          </w:p>
        </w:tc>
        <w:tc>
          <w:tcPr>
            <w:tcW w:w="426" w:type="dxa"/>
          </w:tcPr>
          <w:p w14:paraId="5B4698BF" w14:textId="77777777" w:rsidR="00A00FED" w:rsidRPr="00624847" w:rsidRDefault="00A00FED" w:rsidP="00475947">
            <w:pPr>
              <w:rPr>
                <w:rFonts w:ascii="Arial Narrow" w:hAnsi="Arial Narrow"/>
                <w:sz w:val="24"/>
                <w:szCs w:val="24"/>
              </w:rPr>
            </w:pPr>
          </w:p>
        </w:tc>
        <w:tc>
          <w:tcPr>
            <w:tcW w:w="425" w:type="dxa"/>
          </w:tcPr>
          <w:p w14:paraId="3E5EB353" w14:textId="77777777" w:rsidR="00A00FED" w:rsidRPr="00624847" w:rsidRDefault="00A00FED" w:rsidP="00475947">
            <w:pPr>
              <w:rPr>
                <w:rFonts w:ascii="Arial Narrow" w:hAnsi="Arial Narrow"/>
                <w:sz w:val="24"/>
                <w:szCs w:val="24"/>
              </w:rPr>
            </w:pPr>
          </w:p>
        </w:tc>
        <w:tc>
          <w:tcPr>
            <w:tcW w:w="687" w:type="dxa"/>
          </w:tcPr>
          <w:p w14:paraId="52124C1F"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1 j</w:t>
            </w:r>
          </w:p>
        </w:tc>
      </w:tr>
      <w:tr w:rsidR="00A00FED" w:rsidRPr="00624847" w14:paraId="1B6F8714" w14:textId="77777777" w:rsidTr="00475947">
        <w:tc>
          <w:tcPr>
            <w:tcW w:w="2853" w:type="dxa"/>
          </w:tcPr>
          <w:p w14:paraId="2FA2C769" w14:textId="77777777" w:rsidR="00A00FED" w:rsidRPr="00624847" w:rsidRDefault="00A00FED" w:rsidP="00475947">
            <w:pPr>
              <w:rPr>
                <w:rFonts w:ascii="Arial Narrow" w:hAnsi="Arial Narrow"/>
                <w:sz w:val="20"/>
                <w:szCs w:val="20"/>
              </w:rPr>
            </w:pPr>
            <w:r w:rsidRPr="00624847">
              <w:rPr>
                <w:rFonts w:ascii="Arial Narrow" w:hAnsi="Arial Narrow"/>
                <w:b/>
                <w:sz w:val="20"/>
                <w:szCs w:val="20"/>
              </w:rPr>
              <w:t>IV. Production du rapport final</w:t>
            </w:r>
          </w:p>
        </w:tc>
        <w:tc>
          <w:tcPr>
            <w:tcW w:w="425" w:type="dxa"/>
          </w:tcPr>
          <w:p w14:paraId="12C8E362" w14:textId="77777777" w:rsidR="00A00FED" w:rsidRPr="00624847" w:rsidRDefault="00A00FED" w:rsidP="00475947">
            <w:pPr>
              <w:rPr>
                <w:rFonts w:ascii="Arial Narrow" w:hAnsi="Arial Narrow"/>
                <w:sz w:val="24"/>
                <w:szCs w:val="24"/>
              </w:rPr>
            </w:pPr>
          </w:p>
        </w:tc>
        <w:tc>
          <w:tcPr>
            <w:tcW w:w="424" w:type="dxa"/>
          </w:tcPr>
          <w:p w14:paraId="3FC7F115" w14:textId="77777777" w:rsidR="00A00FED" w:rsidRPr="00624847" w:rsidRDefault="00A00FED" w:rsidP="00475947">
            <w:pPr>
              <w:rPr>
                <w:rFonts w:ascii="Arial Narrow" w:hAnsi="Arial Narrow"/>
                <w:sz w:val="24"/>
                <w:szCs w:val="24"/>
              </w:rPr>
            </w:pPr>
          </w:p>
        </w:tc>
        <w:tc>
          <w:tcPr>
            <w:tcW w:w="424" w:type="dxa"/>
          </w:tcPr>
          <w:p w14:paraId="74787B3B" w14:textId="77777777" w:rsidR="00A00FED" w:rsidRPr="00624847" w:rsidRDefault="00A00FED" w:rsidP="00475947">
            <w:pPr>
              <w:rPr>
                <w:rFonts w:ascii="Arial Narrow" w:hAnsi="Arial Narrow"/>
                <w:sz w:val="24"/>
                <w:szCs w:val="24"/>
              </w:rPr>
            </w:pPr>
          </w:p>
        </w:tc>
        <w:tc>
          <w:tcPr>
            <w:tcW w:w="424" w:type="dxa"/>
          </w:tcPr>
          <w:p w14:paraId="4D1C8703" w14:textId="77777777" w:rsidR="00A00FED" w:rsidRPr="00624847" w:rsidRDefault="00A00FED" w:rsidP="00475947">
            <w:pPr>
              <w:rPr>
                <w:rFonts w:ascii="Arial Narrow" w:hAnsi="Arial Narrow"/>
                <w:sz w:val="24"/>
                <w:szCs w:val="24"/>
              </w:rPr>
            </w:pPr>
          </w:p>
        </w:tc>
        <w:tc>
          <w:tcPr>
            <w:tcW w:w="425" w:type="dxa"/>
          </w:tcPr>
          <w:p w14:paraId="5A744C3D" w14:textId="77777777" w:rsidR="00A00FED" w:rsidRPr="00624847" w:rsidRDefault="00A00FED" w:rsidP="00475947">
            <w:pPr>
              <w:rPr>
                <w:rFonts w:ascii="Arial Narrow" w:hAnsi="Arial Narrow"/>
                <w:sz w:val="24"/>
                <w:szCs w:val="24"/>
              </w:rPr>
            </w:pPr>
          </w:p>
        </w:tc>
        <w:tc>
          <w:tcPr>
            <w:tcW w:w="424" w:type="dxa"/>
          </w:tcPr>
          <w:p w14:paraId="3A9DAB4F" w14:textId="77777777" w:rsidR="00A00FED" w:rsidRPr="00624847" w:rsidRDefault="00A00FED" w:rsidP="00475947">
            <w:pPr>
              <w:rPr>
                <w:rFonts w:ascii="Arial Narrow" w:hAnsi="Arial Narrow"/>
                <w:sz w:val="24"/>
                <w:szCs w:val="24"/>
              </w:rPr>
            </w:pPr>
          </w:p>
        </w:tc>
        <w:tc>
          <w:tcPr>
            <w:tcW w:w="424" w:type="dxa"/>
          </w:tcPr>
          <w:p w14:paraId="4DC1C5CC" w14:textId="77777777" w:rsidR="00A00FED" w:rsidRPr="00624847" w:rsidRDefault="00A00FED" w:rsidP="00475947">
            <w:pPr>
              <w:rPr>
                <w:rFonts w:ascii="Arial Narrow" w:hAnsi="Arial Narrow"/>
                <w:sz w:val="24"/>
                <w:szCs w:val="24"/>
              </w:rPr>
            </w:pPr>
          </w:p>
        </w:tc>
        <w:tc>
          <w:tcPr>
            <w:tcW w:w="424" w:type="dxa"/>
          </w:tcPr>
          <w:p w14:paraId="1DCE039F" w14:textId="77777777" w:rsidR="00A00FED" w:rsidRPr="00624847" w:rsidRDefault="00A00FED" w:rsidP="00475947">
            <w:pPr>
              <w:rPr>
                <w:rFonts w:ascii="Arial Narrow" w:hAnsi="Arial Narrow"/>
                <w:sz w:val="24"/>
                <w:szCs w:val="24"/>
              </w:rPr>
            </w:pPr>
          </w:p>
        </w:tc>
        <w:tc>
          <w:tcPr>
            <w:tcW w:w="425" w:type="dxa"/>
          </w:tcPr>
          <w:p w14:paraId="036D9C71" w14:textId="77777777" w:rsidR="00A00FED" w:rsidRPr="00624847" w:rsidRDefault="00A00FED" w:rsidP="00475947">
            <w:pPr>
              <w:rPr>
                <w:rFonts w:ascii="Arial Narrow" w:hAnsi="Arial Narrow"/>
                <w:sz w:val="24"/>
                <w:szCs w:val="24"/>
              </w:rPr>
            </w:pPr>
          </w:p>
        </w:tc>
        <w:tc>
          <w:tcPr>
            <w:tcW w:w="425" w:type="dxa"/>
          </w:tcPr>
          <w:p w14:paraId="1F175EF0" w14:textId="77777777" w:rsidR="00A00FED" w:rsidRPr="00624847" w:rsidRDefault="00A00FED" w:rsidP="00475947">
            <w:pPr>
              <w:rPr>
                <w:rFonts w:ascii="Arial Narrow" w:hAnsi="Arial Narrow"/>
                <w:sz w:val="24"/>
                <w:szCs w:val="24"/>
              </w:rPr>
            </w:pPr>
          </w:p>
        </w:tc>
        <w:tc>
          <w:tcPr>
            <w:tcW w:w="425" w:type="dxa"/>
          </w:tcPr>
          <w:p w14:paraId="5EA1E664" w14:textId="77777777" w:rsidR="00A00FED" w:rsidRPr="00624847" w:rsidRDefault="00A00FED" w:rsidP="00475947">
            <w:pPr>
              <w:rPr>
                <w:rFonts w:ascii="Arial Narrow" w:hAnsi="Arial Narrow"/>
                <w:sz w:val="24"/>
                <w:szCs w:val="24"/>
              </w:rPr>
            </w:pPr>
          </w:p>
        </w:tc>
        <w:tc>
          <w:tcPr>
            <w:tcW w:w="425" w:type="dxa"/>
          </w:tcPr>
          <w:p w14:paraId="041075EE" w14:textId="77777777" w:rsidR="00A00FED" w:rsidRPr="00624847" w:rsidRDefault="00A00FED" w:rsidP="00475947">
            <w:pPr>
              <w:rPr>
                <w:rFonts w:ascii="Arial Narrow" w:hAnsi="Arial Narrow"/>
                <w:sz w:val="24"/>
                <w:szCs w:val="24"/>
              </w:rPr>
            </w:pPr>
          </w:p>
        </w:tc>
        <w:tc>
          <w:tcPr>
            <w:tcW w:w="426" w:type="dxa"/>
          </w:tcPr>
          <w:p w14:paraId="0688D8A6" w14:textId="77777777" w:rsidR="00A00FED" w:rsidRPr="00624847" w:rsidRDefault="00A00FED" w:rsidP="00475947">
            <w:pPr>
              <w:rPr>
                <w:rFonts w:ascii="Arial Narrow" w:hAnsi="Arial Narrow"/>
                <w:sz w:val="24"/>
                <w:szCs w:val="24"/>
              </w:rPr>
            </w:pPr>
          </w:p>
        </w:tc>
        <w:tc>
          <w:tcPr>
            <w:tcW w:w="425" w:type="dxa"/>
          </w:tcPr>
          <w:p w14:paraId="4AEBF9B9" w14:textId="77777777" w:rsidR="00A00FED" w:rsidRPr="00624847" w:rsidRDefault="00A00FED" w:rsidP="00475947">
            <w:pPr>
              <w:rPr>
                <w:rFonts w:ascii="Arial Narrow" w:hAnsi="Arial Narrow"/>
                <w:sz w:val="24"/>
                <w:szCs w:val="24"/>
              </w:rPr>
            </w:pPr>
          </w:p>
        </w:tc>
        <w:tc>
          <w:tcPr>
            <w:tcW w:w="425" w:type="dxa"/>
          </w:tcPr>
          <w:p w14:paraId="59D8087F" w14:textId="77777777" w:rsidR="00A00FED" w:rsidRPr="00624847" w:rsidRDefault="00A00FED" w:rsidP="00475947">
            <w:pPr>
              <w:rPr>
                <w:rFonts w:ascii="Arial Narrow" w:hAnsi="Arial Narrow"/>
                <w:sz w:val="24"/>
                <w:szCs w:val="24"/>
              </w:rPr>
            </w:pPr>
          </w:p>
        </w:tc>
        <w:tc>
          <w:tcPr>
            <w:tcW w:w="425" w:type="dxa"/>
          </w:tcPr>
          <w:p w14:paraId="4FCAC541" w14:textId="77777777" w:rsidR="00A00FED" w:rsidRPr="00624847" w:rsidRDefault="00A00FED" w:rsidP="00475947">
            <w:pPr>
              <w:rPr>
                <w:rFonts w:ascii="Arial Narrow" w:hAnsi="Arial Narrow"/>
                <w:sz w:val="24"/>
                <w:szCs w:val="24"/>
              </w:rPr>
            </w:pPr>
          </w:p>
        </w:tc>
        <w:tc>
          <w:tcPr>
            <w:tcW w:w="426" w:type="dxa"/>
          </w:tcPr>
          <w:p w14:paraId="30FE35A4" w14:textId="77777777" w:rsidR="00A00FED" w:rsidRPr="00624847" w:rsidRDefault="00A00FED" w:rsidP="00475947">
            <w:pPr>
              <w:rPr>
                <w:rFonts w:ascii="Arial Narrow" w:hAnsi="Arial Narrow"/>
                <w:sz w:val="24"/>
                <w:szCs w:val="24"/>
              </w:rPr>
            </w:pPr>
          </w:p>
        </w:tc>
        <w:tc>
          <w:tcPr>
            <w:tcW w:w="425" w:type="dxa"/>
          </w:tcPr>
          <w:p w14:paraId="235CA50E" w14:textId="77777777" w:rsidR="00A00FED" w:rsidRPr="00624847" w:rsidRDefault="00A00FED" w:rsidP="00475947">
            <w:pPr>
              <w:rPr>
                <w:rFonts w:ascii="Arial Narrow" w:hAnsi="Arial Narrow"/>
                <w:sz w:val="24"/>
                <w:szCs w:val="24"/>
              </w:rPr>
            </w:pPr>
          </w:p>
        </w:tc>
        <w:tc>
          <w:tcPr>
            <w:tcW w:w="425" w:type="dxa"/>
          </w:tcPr>
          <w:p w14:paraId="3434C0B6" w14:textId="77777777" w:rsidR="00A00FED" w:rsidRPr="00624847" w:rsidRDefault="00A00FED" w:rsidP="00475947">
            <w:pPr>
              <w:rPr>
                <w:rFonts w:ascii="Arial Narrow" w:hAnsi="Arial Narrow"/>
                <w:sz w:val="24"/>
                <w:szCs w:val="24"/>
              </w:rPr>
            </w:pPr>
          </w:p>
        </w:tc>
        <w:tc>
          <w:tcPr>
            <w:tcW w:w="425" w:type="dxa"/>
          </w:tcPr>
          <w:p w14:paraId="66D1C98D" w14:textId="77777777" w:rsidR="00A00FED" w:rsidRPr="00624847" w:rsidRDefault="00A00FED" w:rsidP="00475947">
            <w:pPr>
              <w:rPr>
                <w:rFonts w:ascii="Arial Narrow" w:hAnsi="Arial Narrow"/>
                <w:sz w:val="24"/>
                <w:szCs w:val="24"/>
              </w:rPr>
            </w:pPr>
          </w:p>
        </w:tc>
        <w:tc>
          <w:tcPr>
            <w:tcW w:w="426" w:type="dxa"/>
          </w:tcPr>
          <w:p w14:paraId="192E1259"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178297EE"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080B56C3"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360C2D63" w14:textId="77777777" w:rsidR="00A00FED" w:rsidRPr="00624847" w:rsidRDefault="00A00FED" w:rsidP="00475947">
            <w:pPr>
              <w:rPr>
                <w:rFonts w:ascii="Arial Narrow" w:hAnsi="Arial Narrow"/>
                <w:sz w:val="24"/>
                <w:szCs w:val="24"/>
              </w:rPr>
            </w:pPr>
          </w:p>
        </w:tc>
        <w:tc>
          <w:tcPr>
            <w:tcW w:w="426" w:type="dxa"/>
            <w:shd w:val="clear" w:color="auto" w:fill="FFFFFF" w:themeFill="background1"/>
          </w:tcPr>
          <w:p w14:paraId="0C3611CC"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115588FE"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19752F80"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3FABEFF5" w14:textId="77777777" w:rsidR="00A00FED" w:rsidRPr="00624847" w:rsidRDefault="00A00FED" w:rsidP="00475947">
            <w:pPr>
              <w:rPr>
                <w:rFonts w:ascii="Arial Narrow" w:hAnsi="Arial Narrow"/>
                <w:sz w:val="24"/>
                <w:szCs w:val="24"/>
              </w:rPr>
            </w:pPr>
          </w:p>
        </w:tc>
        <w:tc>
          <w:tcPr>
            <w:tcW w:w="426" w:type="dxa"/>
            <w:shd w:val="clear" w:color="auto" w:fill="FFFFFF" w:themeFill="background1"/>
          </w:tcPr>
          <w:p w14:paraId="42215528"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13CCC07E" w14:textId="77777777" w:rsidR="00A00FED" w:rsidRPr="00624847" w:rsidRDefault="00A00FED" w:rsidP="00475947">
            <w:pPr>
              <w:rPr>
                <w:rFonts w:ascii="Arial Narrow" w:hAnsi="Arial Narrow"/>
                <w:sz w:val="24"/>
                <w:szCs w:val="24"/>
              </w:rPr>
            </w:pPr>
          </w:p>
        </w:tc>
        <w:tc>
          <w:tcPr>
            <w:tcW w:w="687" w:type="dxa"/>
            <w:shd w:val="clear" w:color="auto" w:fill="FFFFFF" w:themeFill="background1"/>
          </w:tcPr>
          <w:p w14:paraId="310156E6" w14:textId="77777777" w:rsidR="00A00FED" w:rsidRPr="00624847" w:rsidRDefault="00A00FED" w:rsidP="00475947">
            <w:pPr>
              <w:rPr>
                <w:rFonts w:ascii="Arial Narrow" w:hAnsi="Arial Narrow"/>
                <w:b/>
                <w:sz w:val="20"/>
                <w:szCs w:val="20"/>
              </w:rPr>
            </w:pPr>
            <w:r w:rsidRPr="00624847">
              <w:rPr>
                <w:rFonts w:ascii="Arial Narrow" w:hAnsi="Arial Narrow"/>
                <w:b/>
                <w:sz w:val="20"/>
                <w:szCs w:val="20"/>
              </w:rPr>
              <w:t>8 j</w:t>
            </w:r>
          </w:p>
        </w:tc>
      </w:tr>
      <w:tr w:rsidR="00A00FED" w:rsidRPr="00624847" w14:paraId="204CFDD3" w14:textId="77777777" w:rsidTr="00475947">
        <w:tc>
          <w:tcPr>
            <w:tcW w:w="2853" w:type="dxa"/>
          </w:tcPr>
          <w:p w14:paraId="209DD5B8"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Intégration des observations du client et correction du rapport provisoire</w:t>
            </w:r>
          </w:p>
        </w:tc>
        <w:tc>
          <w:tcPr>
            <w:tcW w:w="425" w:type="dxa"/>
          </w:tcPr>
          <w:p w14:paraId="621CCA4F" w14:textId="77777777" w:rsidR="00A00FED" w:rsidRPr="00624847" w:rsidRDefault="00A00FED" w:rsidP="00475947">
            <w:pPr>
              <w:rPr>
                <w:rFonts w:ascii="Arial Narrow" w:hAnsi="Arial Narrow"/>
                <w:sz w:val="24"/>
                <w:szCs w:val="24"/>
              </w:rPr>
            </w:pPr>
          </w:p>
        </w:tc>
        <w:tc>
          <w:tcPr>
            <w:tcW w:w="424" w:type="dxa"/>
          </w:tcPr>
          <w:p w14:paraId="058A2A12" w14:textId="77777777" w:rsidR="00A00FED" w:rsidRPr="00624847" w:rsidRDefault="00A00FED" w:rsidP="00475947">
            <w:pPr>
              <w:rPr>
                <w:rFonts w:ascii="Arial Narrow" w:hAnsi="Arial Narrow"/>
                <w:sz w:val="24"/>
                <w:szCs w:val="24"/>
              </w:rPr>
            </w:pPr>
          </w:p>
        </w:tc>
        <w:tc>
          <w:tcPr>
            <w:tcW w:w="424" w:type="dxa"/>
          </w:tcPr>
          <w:p w14:paraId="207CA133" w14:textId="77777777" w:rsidR="00A00FED" w:rsidRPr="00624847" w:rsidRDefault="00A00FED" w:rsidP="00475947">
            <w:pPr>
              <w:rPr>
                <w:rFonts w:ascii="Arial Narrow" w:hAnsi="Arial Narrow"/>
                <w:sz w:val="24"/>
                <w:szCs w:val="24"/>
              </w:rPr>
            </w:pPr>
          </w:p>
        </w:tc>
        <w:tc>
          <w:tcPr>
            <w:tcW w:w="424" w:type="dxa"/>
          </w:tcPr>
          <w:p w14:paraId="6840DEE4" w14:textId="77777777" w:rsidR="00A00FED" w:rsidRPr="00624847" w:rsidRDefault="00A00FED" w:rsidP="00475947">
            <w:pPr>
              <w:rPr>
                <w:rFonts w:ascii="Arial Narrow" w:hAnsi="Arial Narrow"/>
                <w:sz w:val="24"/>
                <w:szCs w:val="24"/>
              </w:rPr>
            </w:pPr>
          </w:p>
        </w:tc>
        <w:tc>
          <w:tcPr>
            <w:tcW w:w="425" w:type="dxa"/>
          </w:tcPr>
          <w:p w14:paraId="1BB3C7F7" w14:textId="77777777" w:rsidR="00A00FED" w:rsidRPr="00624847" w:rsidRDefault="00A00FED" w:rsidP="00475947">
            <w:pPr>
              <w:rPr>
                <w:rFonts w:ascii="Arial Narrow" w:hAnsi="Arial Narrow"/>
                <w:sz w:val="24"/>
                <w:szCs w:val="24"/>
              </w:rPr>
            </w:pPr>
          </w:p>
        </w:tc>
        <w:tc>
          <w:tcPr>
            <w:tcW w:w="424" w:type="dxa"/>
          </w:tcPr>
          <w:p w14:paraId="5B0B213A" w14:textId="77777777" w:rsidR="00A00FED" w:rsidRPr="00624847" w:rsidRDefault="00A00FED" w:rsidP="00475947">
            <w:pPr>
              <w:rPr>
                <w:rFonts w:ascii="Arial Narrow" w:hAnsi="Arial Narrow"/>
                <w:sz w:val="24"/>
                <w:szCs w:val="24"/>
              </w:rPr>
            </w:pPr>
          </w:p>
        </w:tc>
        <w:tc>
          <w:tcPr>
            <w:tcW w:w="424" w:type="dxa"/>
          </w:tcPr>
          <w:p w14:paraId="55068762" w14:textId="77777777" w:rsidR="00A00FED" w:rsidRPr="00624847" w:rsidRDefault="00A00FED" w:rsidP="00475947">
            <w:pPr>
              <w:rPr>
                <w:rFonts w:ascii="Arial Narrow" w:hAnsi="Arial Narrow"/>
                <w:sz w:val="24"/>
                <w:szCs w:val="24"/>
              </w:rPr>
            </w:pPr>
          </w:p>
        </w:tc>
        <w:tc>
          <w:tcPr>
            <w:tcW w:w="424" w:type="dxa"/>
          </w:tcPr>
          <w:p w14:paraId="7684A838" w14:textId="77777777" w:rsidR="00A00FED" w:rsidRPr="00624847" w:rsidRDefault="00A00FED" w:rsidP="00475947">
            <w:pPr>
              <w:rPr>
                <w:rFonts w:ascii="Arial Narrow" w:hAnsi="Arial Narrow"/>
                <w:sz w:val="24"/>
                <w:szCs w:val="24"/>
              </w:rPr>
            </w:pPr>
          </w:p>
        </w:tc>
        <w:tc>
          <w:tcPr>
            <w:tcW w:w="425" w:type="dxa"/>
          </w:tcPr>
          <w:p w14:paraId="5A366294" w14:textId="77777777" w:rsidR="00A00FED" w:rsidRPr="00624847" w:rsidRDefault="00A00FED" w:rsidP="00475947">
            <w:pPr>
              <w:rPr>
                <w:rFonts w:ascii="Arial Narrow" w:hAnsi="Arial Narrow"/>
                <w:sz w:val="24"/>
                <w:szCs w:val="24"/>
              </w:rPr>
            </w:pPr>
          </w:p>
        </w:tc>
        <w:tc>
          <w:tcPr>
            <w:tcW w:w="425" w:type="dxa"/>
          </w:tcPr>
          <w:p w14:paraId="7370B9E1" w14:textId="77777777" w:rsidR="00A00FED" w:rsidRPr="00624847" w:rsidRDefault="00A00FED" w:rsidP="00475947">
            <w:pPr>
              <w:rPr>
                <w:rFonts w:ascii="Arial Narrow" w:hAnsi="Arial Narrow"/>
                <w:sz w:val="24"/>
                <w:szCs w:val="24"/>
              </w:rPr>
            </w:pPr>
          </w:p>
        </w:tc>
        <w:tc>
          <w:tcPr>
            <w:tcW w:w="425" w:type="dxa"/>
          </w:tcPr>
          <w:p w14:paraId="4697DF14" w14:textId="77777777" w:rsidR="00A00FED" w:rsidRPr="00624847" w:rsidRDefault="00A00FED" w:rsidP="00475947">
            <w:pPr>
              <w:rPr>
                <w:rFonts w:ascii="Arial Narrow" w:hAnsi="Arial Narrow"/>
                <w:sz w:val="24"/>
                <w:szCs w:val="24"/>
              </w:rPr>
            </w:pPr>
          </w:p>
        </w:tc>
        <w:tc>
          <w:tcPr>
            <w:tcW w:w="425" w:type="dxa"/>
          </w:tcPr>
          <w:p w14:paraId="4B55E34C" w14:textId="77777777" w:rsidR="00A00FED" w:rsidRPr="00624847" w:rsidRDefault="00A00FED" w:rsidP="00475947">
            <w:pPr>
              <w:rPr>
                <w:rFonts w:ascii="Arial Narrow" w:hAnsi="Arial Narrow"/>
                <w:sz w:val="24"/>
                <w:szCs w:val="24"/>
              </w:rPr>
            </w:pPr>
          </w:p>
        </w:tc>
        <w:tc>
          <w:tcPr>
            <w:tcW w:w="426" w:type="dxa"/>
          </w:tcPr>
          <w:p w14:paraId="38FDBD11" w14:textId="77777777" w:rsidR="00A00FED" w:rsidRPr="00624847" w:rsidRDefault="00A00FED" w:rsidP="00475947">
            <w:pPr>
              <w:rPr>
                <w:rFonts w:ascii="Arial Narrow" w:hAnsi="Arial Narrow"/>
                <w:sz w:val="24"/>
                <w:szCs w:val="24"/>
              </w:rPr>
            </w:pPr>
          </w:p>
        </w:tc>
        <w:tc>
          <w:tcPr>
            <w:tcW w:w="425" w:type="dxa"/>
          </w:tcPr>
          <w:p w14:paraId="794B0293" w14:textId="77777777" w:rsidR="00A00FED" w:rsidRPr="00624847" w:rsidRDefault="00A00FED" w:rsidP="00475947">
            <w:pPr>
              <w:rPr>
                <w:rFonts w:ascii="Arial Narrow" w:hAnsi="Arial Narrow"/>
                <w:sz w:val="24"/>
                <w:szCs w:val="24"/>
              </w:rPr>
            </w:pPr>
          </w:p>
        </w:tc>
        <w:tc>
          <w:tcPr>
            <w:tcW w:w="425" w:type="dxa"/>
          </w:tcPr>
          <w:p w14:paraId="4DAEB398" w14:textId="77777777" w:rsidR="00A00FED" w:rsidRPr="00624847" w:rsidRDefault="00A00FED" w:rsidP="00475947">
            <w:pPr>
              <w:rPr>
                <w:rFonts w:ascii="Arial Narrow" w:hAnsi="Arial Narrow"/>
                <w:sz w:val="24"/>
                <w:szCs w:val="24"/>
              </w:rPr>
            </w:pPr>
          </w:p>
        </w:tc>
        <w:tc>
          <w:tcPr>
            <w:tcW w:w="425" w:type="dxa"/>
          </w:tcPr>
          <w:p w14:paraId="422CA12A" w14:textId="77777777" w:rsidR="00A00FED" w:rsidRPr="00624847" w:rsidRDefault="00A00FED" w:rsidP="00475947">
            <w:pPr>
              <w:rPr>
                <w:rFonts w:ascii="Arial Narrow" w:hAnsi="Arial Narrow"/>
                <w:sz w:val="24"/>
                <w:szCs w:val="24"/>
              </w:rPr>
            </w:pPr>
          </w:p>
        </w:tc>
        <w:tc>
          <w:tcPr>
            <w:tcW w:w="426" w:type="dxa"/>
          </w:tcPr>
          <w:p w14:paraId="452FA505" w14:textId="77777777" w:rsidR="00A00FED" w:rsidRPr="00624847" w:rsidRDefault="00A00FED" w:rsidP="00475947">
            <w:pPr>
              <w:rPr>
                <w:rFonts w:ascii="Arial Narrow" w:hAnsi="Arial Narrow"/>
                <w:sz w:val="24"/>
                <w:szCs w:val="24"/>
              </w:rPr>
            </w:pPr>
          </w:p>
        </w:tc>
        <w:tc>
          <w:tcPr>
            <w:tcW w:w="425" w:type="dxa"/>
          </w:tcPr>
          <w:p w14:paraId="4FDA85B6" w14:textId="77777777" w:rsidR="00A00FED" w:rsidRPr="00624847" w:rsidRDefault="00A00FED" w:rsidP="00475947">
            <w:pPr>
              <w:rPr>
                <w:rFonts w:ascii="Arial Narrow" w:hAnsi="Arial Narrow"/>
                <w:sz w:val="24"/>
                <w:szCs w:val="24"/>
              </w:rPr>
            </w:pPr>
          </w:p>
        </w:tc>
        <w:tc>
          <w:tcPr>
            <w:tcW w:w="425" w:type="dxa"/>
          </w:tcPr>
          <w:p w14:paraId="0D48693E" w14:textId="77777777" w:rsidR="00A00FED" w:rsidRPr="00624847" w:rsidRDefault="00A00FED" w:rsidP="00475947">
            <w:pPr>
              <w:rPr>
                <w:rFonts w:ascii="Arial Narrow" w:hAnsi="Arial Narrow"/>
                <w:sz w:val="24"/>
                <w:szCs w:val="24"/>
              </w:rPr>
            </w:pPr>
          </w:p>
        </w:tc>
        <w:tc>
          <w:tcPr>
            <w:tcW w:w="425" w:type="dxa"/>
          </w:tcPr>
          <w:p w14:paraId="2DFA25FF" w14:textId="77777777" w:rsidR="00A00FED" w:rsidRPr="00624847" w:rsidRDefault="00A00FED" w:rsidP="00475947">
            <w:pPr>
              <w:rPr>
                <w:rFonts w:ascii="Arial Narrow" w:hAnsi="Arial Narrow"/>
                <w:sz w:val="24"/>
                <w:szCs w:val="24"/>
              </w:rPr>
            </w:pPr>
          </w:p>
        </w:tc>
        <w:tc>
          <w:tcPr>
            <w:tcW w:w="426" w:type="dxa"/>
            <w:shd w:val="clear" w:color="auto" w:fill="948A54" w:themeFill="background2" w:themeFillShade="80"/>
          </w:tcPr>
          <w:p w14:paraId="7090837F" w14:textId="77777777" w:rsidR="00A00FED" w:rsidRPr="00624847" w:rsidRDefault="00A00FED" w:rsidP="00475947">
            <w:pPr>
              <w:rPr>
                <w:rFonts w:ascii="Arial Narrow" w:hAnsi="Arial Narrow"/>
                <w:sz w:val="24"/>
                <w:szCs w:val="24"/>
              </w:rPr>
            </w:pPr>
          </w:p>
        </w:tc>
        <w:tc>
          <w:tcPr>
            <w:tcW w:w="425" w:type="dxa"/>
            <w:shd w:val="clear" w:color="auto" w:fill="948A54" w:themeFill="background2" w:themeFillShade="80"/>
          </w:tcPr>
          <w:p w14:paraId="7311937F" w14:textId="77777777" w:rsidR="00A00FED" w:rsidRPr="00624847" w:rsidRDefault="00A00FED" w:rsidP="00475947">
            <w:pPr>
              <w:rPr>
                <w:rFonts w:ascii="Arial Narrow" w:hAnsi="Arial Narrow"/>
                <w:sz w:val="24"/>
                <w:szCs w:val="24"/>
              </w:rPr>
            </w:pPr>
          </w:p>
        </w:tc>
        <w:tc>
          <w:tcPr>
            <w:tcW w:w="425" w:type="dxa"/>
            <w:shd w:val="clear" w:color="auto" w:fill="948A54" w:themeFill="background2" w:themeFillShade="80"/>
          </w:tcPr>
          <w:p w14:paraId="045472CA" w14:textId="77777777" w:rsidR="00A00FED" w:rsidRPr="00624847" w:rsidRDefault="00A00FED" w:rsidP="00475947">
            <w:pPr>
              <w:rPr>
                <w:rFonts w:ascii="Arial Narrow" w:hAnsi="Arial Narrow"/>
                <w:sz w:val="24"/>
                <w:szCs w:val="24"/>
              </w:rPr>
            </w:pPr>
          </w:p>
        </w:tc>
        <w:tc>
          <w:tcPr>
            <w:tcW w:w="425" w:type="dxa"/>
            <w:shd w:val="clear" w:color="auto" w:fill="948A54" w:themeFill="background2" w:themeFillShade="80"/>
          </w:tcPr>
          <w:p w14:paraId="36C46867" w14:textId="77777777" w:rsidR="00A00FED" w:rsidRPr="00624847" w:rsidRDefault="00A00FED" w:rsidP="00475947">
            <w:pPr>
              <w:rPr>
                <w:rFonts w:ascii="Arial Narrow" w:hAnsi="Arial Narrow"/>
                <w:sz w:val="24"/>
                <w:szCs w:val="24"/>
              </w:rPr>
            </w:pPr>
          </w:p>
        </w:tc>
        <w:tc>
          <w:tcPr>
            <w:tcW w:w="426" w:type="dxa"/>
            <w:shd w:val="clear" w:color="auto" w:fill="948A54" w:themeFill="background2" w:themeFillShade="80"/>
          </w:tcPr>
          <w:p w14:paraId="27E61A07" w14:textId="77777777" w:rsidR="00A00FED" w:rsidRPr="00624847" w:rsidRDefault="00A00FED" w:rsidP="00475947">
            <w:pPr>
              <w:rPr>
                <w:rFonts w:ascii="Arial Narrow" w:hAnsi="Arial Narrow"/>
                <w:sz w:val="24"/>
                <w:szCs w:val="24"/>
              </w:rPr>
            </w:pPr>
          </w:p>
        </w:tc>
        <w:tc>
          <w:tcPr>
            <w:tcW w:w="425" w:type="dxa"/>
            <w:shd w:val="clear" w:color="auto" w:fill="948A54" w:themeFill="background2" w:themeFillShade="80"/>
          </w:tcPr>
          <w:p w14:paraId="41813384" w14:textId="77777777" w:rsidR="00A00FED" w:rsidRPr="00624847" w:rsidRDefault="00A00FED" w:rsidP="00475947">
            <w:pPr>
              <w:rPr>
                <w:rFonts w:ascii="Arial Narrow" w:hAnsi="Arial Narrow"/>
                <w:sz w:val="24"/>
                <w:szCs w:val="24"/>
              </w:rPr>
            </w:pPr>
          </w:p>
        </w:tc>
        <w:tc>
          <w:tcPr>
            <w:tcW w:w="425" w:type="dxa"/>
            <w:shd w:val="clear" w:color="auto" w:fill="948A54" w:themeFill="background2" w:themeFillShade="80"/>
          </w:tcPr>
          <w:p w14:paraId="14A238E8"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2E6DC99D" w14:textId="77777777" w:rsidR="00A00FED" w:rsidRPr="00624847" w:rsidRDefault="00A00FED" w:rsidP="00475947">
            <w:pPr>
              <w:rPr>
                <w:rFonts w:ascii="Arial Narrow" w:hAnsi="Arial Narrow"/>
                <w:sz w:val="24"/>
                <w:szCs w:val="24"/>
              </w:rPr>
            </w:pPr>
          </w:p>
        </w:tc>
        <w:tc>
          <w:tcPr>
            <w:tcW w:w="426" w:type="dxa"/>
            <w:shd w:val="clear" w:color="auto" w:fill="FFFFFF" w:themeFill="background1"/>
          </w:tcPr>
          <w:p w14:paraId="44DC61C1" w14:textId="77777777" w:rsidR="00A00FED" w:rsidRPr="00624847" w:rsidRDefault="00A00FED" w:rsidP="00475947">
            <w:pPr>
              <w:rPr>
                <w:rFonts w:ascii="Arial Narrow" w:hAnsi="Arial Narrow"/>
                <w:sz w:val="24"/>
                <w:szCs w:val="24"/>
              </w:rPr>
            </w:pPr>
          </w:p>
        </w:tc>
        <w:tc>
          <w:tcPr>
            <w:tcW w:w="425" w:type="dxa"/>
          </w:tcPr>
          <w:p w14:paraId="559EFB29" w14:textId="77777777" w:rsidR="00A00FED" w:rsidRPr="00624847" w:rsidRDefault="00A00FED" w:rsidP="00475947">
            <w:pPr>
              <w:rPr>
                <w:rFonts w:ascii="Arial Narrow" w:hAnsi="Arial Narrow"/>
                <w:sz w:val="24"/>
                <w:szCs w:val="24"/>
              </w:rPr>
            </w:pPr>
          </w:p>
        </w:tc>
        <w:tc>
          <w:tcPr>
            <w:tcW w:w="687" w:type="dxa"/>
          </w:tcPr>
          <w:p w14:paraId="4F1629C3"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7j</w:t>
            </w:r>
          </w:p>
        </w:tc>
      </w:tr>
      <w:tr w:rsidR="00A00FED" w:rsidRPr="00624847" w14:paraId="10409E0D" w14:textId="77777777" w:rsidTr="00475947">
        <w:tc>
          <w:tcPr>
            <w:tcW w:w="2853" w:type="dxa"/>
          </w:tcPr>
          <w:p w14:paraId="44B25547"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 xml:space="preserve"> Dépôt du rapport final</w:t>
            </w:r>
          </w:p>
        </w:tc>
        <w:tc>
          <w:tcPr>
            <w:tcW w:w="425" w:type="dxa"/>
          </w:tcPr>
          <w:p w14:paraId="087E6587" w14:textId="77777777" w:rsidR="00A00FED" w:rsidRPr="00624847" w:rsidRDefault="00A00FED" w:rsidP="00475947">
            <w:pPr>
              <w:rPr>
                <w:rFonts w:ascii="Arial Narrow" w:hAnsi="Arial Narrow"/>
                <w:sz w:val="24"/>
                <w:szCs w:val="24"/>
              </w:rPr>
            </w:pPr>
          </w:p>
        </w:tc>
        <w:tc>
          <w:tcPr>
            <w:tcW w:w="424" w:type="dxa"/>
          </w:tcPr>
          <w:p w14:paraId="7409B29F" w14:textId="77777777" w:rsidR="00A00FED" w:rsidRPr="00624847" w:rsidRDefault="00A00FED" w:rsidP="00475947">
            <w:pPr>
              <w:rPr>
                <w:rFonts w:ascii="Arial Narrow" w:hAnsi="Arial Narrow"/>
                <w:sz w:val="24"/>
                <w:szCs w:val="24"/>
              </w:rPr>
            </w:pPr>
          </w:p>
        </w:tc>
        <w:tc>
          <w:tcPr>
            <w:tcW w:w="424" w:type="dxa"/>
          </w:tcPr>
          <w:p w14:paraId="33168203" w14:textId="77777777" w:rsidR="00A00FED" w:rsidRPr="00624847" w:rsidRDefault="00A00FED" w:rsidP="00475947">
            <w:pPr>
              <w:rPr>
                <w:rFonts w:ascii="Arial Narrow" w:hAnsi="Arial Narrow"/>
                <w:sz w:val="24"/>
                <w:szCs w:val="24"/>
              </w:rPr>
            </w:pPr>
          </w:p>
        </w:tc>
        <w:tc>
          <w:tcPr>
            <w:tcW w:w="424" w:type="dxa"/>
          </w:tcPr>
          <w:p w14:paraId="0186777F" w14:textId="77777777" w:rsidR="00A00FED" w:rsidRPr="00624847" w:rsidRDefault="00A00FED" w:rsidP="00475947">
            <w:pPr>
              <w:rPr>
                <w:rFonts w:ascii="Arial Narrow" w:hAnsi="Arial Narrow"/>
                <w:sz w:val="24"/>
                <w:szCs w:val="24"/>
              </w:rPr>
            </w:pPr>
          </w:p>
        </w:tc>
        <w:tc>
          <w:tcPr>
            <w:tcW w:w="425" w:type="dxa"/>
          </w:tcPr>
          <w:p w14:paraId="1EA304C7" w14:textId="77777777" w:rsidR="00A00FED" w:rsidRPr="00624847" w:rsidRDefault="00A00FED" w:rsidP="00475947">
            <w:pPr>
              <w:rPr>
                <w:rFonts w:ascii="Arial Narrow" w:hAnsi="Arial Narrow"/>
                <w:sz w:val="24"/>
                <w:szCs w:val="24"/>
              </w:rPr>
            </w:pPr>
          </w:p>
        </w:tc>
        <w:tc>
          <w:tcPr>
            <w:tcW w:w="424" w:type="dxa"/>
          </w:tcPr>
          <w:p w14:paraId="6EFAFE43" w14:textId="77777777" w:rsidR="00A00FED" w:rsidRPr="00624847" w:rsidRDefault="00A00FED" w:rsidP="00475947">
            <w:pPr>
              <w:rPr>
                <w:rFonts w:ascii="Arial Narrow" w:hAnsi="Arial Narrow"/>
                <w:sz w:val="24"/>
                <w:szCs w:val="24"/>
              </w:rPr>
            </w:pPr>
          </w:p>
        </w:tc>
        <w:tc>
          <w:tcPr>
            <w:tcW w:w="424" w:type="dxa"/>
          </w:tcPr>
          <w:p w14:paraId="2DF94FFB" w14:textId="77777777" w:rsidR="00A00FED" w:rsidRPr="00624847" w:rsidRDefault="00A00FED" w:rsidP="00475947">
            <w:pPr>
              <w:rPr>
                <w:rFonts w:ascii="Arial Narrow" w:hAnsi="Arial Narrow"/>
                <w:sz w:val="24"/>
                <w:szCs w:val="24"/>
              </w:rPr>
            </w:pPr>
          </w:p>
        </w:tc>
        <w:tc>
          <w:tcPr>
            <w:tcW w:w="424" w:type="dxa"/>
          </w:tcPr>
          <w:p w14:paraId="507E272D" w14:textId="77777777" w:rsidR="00A00FED" w:rsidRPr="00624847" w:rsidRDefault="00A00FED" w:rsidP="00475947">
            <w:pPr>
              <w:rPr>
                <w:rFonts w:ascii="Arial Narrow" w:hAnsi="Arial Narrow"/>
                <w:sz w:val="24"/>
                <w:szCs w:val="24"/>
              </w:rPr>
            </w:pPr>
          </w:p>
        </w:tc>
        <w:tc>
          <w:tcPr>
            <w:tcW w:w="425" w:type="dxa"/>
          </w:tcPr>
          <w:p w14:paraId="12B1BEC5" w14:textId="77777777" w:rsidR="00A00FED" w:rsidRPr="00624847" w:rsidRDefault="00A00FED" w:rsidP="00475947">
            <w:pPr>
              <w:rPr>
                <w:rFonts w:ascii="Arial Narrow" w:hAnsi="Arial Narrow"/>
                <w:sz w:val="24"/>
                <w:szCs w:val="24"/>
              </w:rPr>
            </w:pPr>
          </w:p>
        </w:tc>
        <w:tc>
          <w:tcPr>
            <w:tcW w:w="425" w:type="dxa"/>
          </w:tcPr>
          <w:p w14:paraId="47F041BD" w14:textId="77777777" w:rsidR="00A00FED" w:rsidRPr="00624847" w:rsidRDefault="00A00FED" w:rsidP="00475947">
            <w:pPr>
              <w:rPr>
                <w:rFonts w:ascii="Arial Narrow" w:hAnsi="Arial Narrow"/>
                <w:sz w:val="24"/>
                <w:szCs w:val="24"/>
              </w:rPr>
            </w:pPr>
          </w:p>
        </w:tc>
        <w:tc>
          <w:tcPr>
            <w:tcW w:w="425" w:type="dxa"/>
          </w:tcPr>
          <w:p w14:paraId="6716D603" w14:textId="77777777" w:rsidR="00A00FED" w:rsidRPr="00624847" w:rsidRDefault="00A00FED" w:rsidP="00475947">
            <w:pPr>
              <w:rPr>
                <w:rFonts w:ascii="Arial Narrow" w:hAnsi="Arial Narrow"/>
                <w:sz w:val="24"/>
                <w:szCs w:val="24"/>
              </w:rPr>
            </w:pPr>
          </w:p>
        </w:tc>
        <w:tc>
          <w:tcPr>
            <w:tcW w:w="425" w:type="dxa"/>
          </w:tcPr>
          <w:p w14:paraId="721D0F92" w14:textId="77777777" w:rsidR="00A00FED" w:rsidRPr="00624847" w:rsidRDefault="00A00FED" w:rsidP="00475947">
            <w:pPr>
              <w:rPr>
                <w:rFonts w:ascii="Arial Narrow" w:hAnsi="Arial Narrow"/>
                <w:sz w:val="24"/>
                <w:szCs w:val="24"/>
              </w:rPr>
            </w:pPr>
          </w:p>
        </w:tc>
        <w:tc>
          <w:tcPr>
            <w:tcW w:w="426" w:type="dxa"/>
          </w:tcPr>
          <w:p w14:paraId="5FEB561D" w14:textId="77777777" w:rsidR="00A00FED" w:rsidRPr="00624847" w:rsidRDefault="00A00FED" w:rsidP="00475947">
            <w:pPr>
              <w:rPr>
                <w:rFonts w:ascii="Arial Narrow" w:hAnsi="Arial Narrow"/>
                <w:sz w:val="24"/>
                <w:szCs w:val="24"/>
              </w:rPr>
            </w:pPr>
          </w:p>
        </w:tc>
        <w:tc>
          <w:tcPr>
            <w:tcW w:w="425" w:type="dxa"/>
          </w:tcPr>
          <w:p w14:paraId="62537CF6" w14:textId="77777777" w:rsidR="00A00FED" w:rsidRPr="00624847" w:rsidRDefault="00A00FED" w:rsidP="00475947">
            <w:pPr>
              <w:rPr>
                <w:rFonts w:ascii="Arial Narrow" w:hAnsi="Arial Narrow"/>
                <w:sz w:val="24"/>
                <w:szCs w:val="24"/>
              </w:rPr>
            </w:pPr>
          </w:p>
        </w:tc>
        <w:tc>
          <w:tcPr>
            <w:tcW w:w="425" w:type="dxa"/>
          </w:tcPr>
          <w:p w14:paraId="37EDCED2" w14:textId="77777777" w:rsidR="00A00FED" w:rsidRPr="00624847" w:rsidRDefault="00A00FED" w:rsidP="00475947">
            <w:pPr>
              <w:rPr>
                <w:rFonts w:ascii="Arial Narrow" w:hAnsi="Arial Narrow"/>
                <w:sz w:val="24"/>
                <w:szCs w:val="24"/>
              </w:rPr>
            </w:pPr>
          </w:p>
        </w:tc>
        <w:tc>
          <w:tcPr>
            <w:tcW w:w="425" w:type="dxa"/>
          </w:tcPr>
          <w:p w14:paraId="392425E2" w14:textId="77777777" w:rsidR="00A00FED" w:rsidRPr="00624847" w:rsidRDefault="00A00FED" w:rsidP="00475947">
            <w:pPr>
              <w:rPr>
                <w:rFonts w:ascii="Arial Narrow" w:hAnsi="Arial Narrow"/>
                <w:sz w:val="24"/>
                <w:szCs w:val="24"/>
              </w:rPr>
            </w:pPr>
          </w:p>
        </w:tc>
        <w:tc>
          <w:tcPr>
            <w:tcW w:w="426" w:type="dxa"/>
          </w:tcPr>
          <w:p w14:paraId="3ACE0F8A" w14:textId="77777777" w:rsidR="00A00FED" w:rsidRPr="00624847" w:rsidRDefault="00A00FED" w:rsidP="00475947">
            <w:pPr>
              <w:rPr>
                <w:rFonts w:ascii="Arial Narrow" w:hAnsi="Arial Narrow"/>
                <w:sz w:val="24"/>
                <w:szCs w:val="24"/>
              </w:rPr>
            </w:pPr>
          </w:p>
        </w:tc>
        <w:tc>
          <w:tcPr>
            <w:tcW w:w="425" w:type="dxa"/>
          </w:tcPr>
          <w:p w14:paraId="0E370311" w14:textId="77777777" w:rsidR="00A00FED" w:rsidRPr="00624847" w:rsidRDefault="00A00FED" w:rsidP="00475947">
            <w:pPr>
              <w:rPr>
                <w:rFonts w:ascii="Arial Narrow" w:hAnsi="Arial Narrow"/>
                <w:sz w:val="24"/>
                <w:szCs w:val="24"/>
              </w:rPr>
            </w:pPr>
          </w:p>
        </w:tc>
        <w:tc>
          <w:tcPr>
            <w:tcW w:w="425" w:type="dxa"/>
          </w:tcPr>
          <w:p w14:paraId="6F7D6629" w14:textId="77777777" w:rsidR="00A00FED" w:rsidRPr="00624847" w:rsidRDefault="00A00FED" w:rsidP="00475947">
            <w:pPr>
              <w:rPr>
                <w:rFonts w:ascii="Arial Narrow" w:hAnsi="Arial Narrow"/>
                <w:sz w:val="24"/>
                <w:szCs w:val="24"/>
              </w:rPr>
            </w:pPr>
          </w:p>
        </w:tc>
        <w:tc>
          <w:tcPr>
            <w:tcW w:w="425" w:type="dxa"/>
          </w:tcPr>
          <w:p w14:paraId="38C51B92" w14:textId="77777777" w:rsidR="00A00FED" w:rsidRPr="00624847" w:rsidRDefault="00A00FED" w:rsidP="00475947">
            <w:pPr>
              <w:rPr>
                <w:rFonts w:ascii="Arial Narrow" w:hAnsi="Arial Narrow"/>
                <w:sz w:val="24"/>
                <w:szCs w:val="24"/>
              </w:rPr>
            </w:pPr>
          </w:p>
        </w:tc>
        <w:tc>
          <w:tcPr>
            <w:tcW w:w="426" w:type="dxa"/>
          </w:tcPr>
          <w:p w14:paraId="7CBF806F" w14:textId="77777777" w:rsidR="00A00FED" w:rsidRPr="00624847" w:rsidRDefault="00A00FED" w:rsidP="00475947">
            <w:pPr>
              <w:rPr>
                <w:rFonts w:ascii="Arial Narrow" w:hAnsi="Arial Narrow"/>
                <w:sz w:val="24"/>
                <w:szCs w:val="24"/>
              </w:rPr>
            </w:pPr>
          </w:p>
        </w:tc>
        <w:tc>
          <w:tcPr>
            <w:tcW w:w="425" w:type="dxa"/>
          </w:tcPr>
          <w:p w14:paraId="59AF1EB4" w14:textId="77777777" w:rsidR="00A00FED" w:rsidRPr="00624847" w:rsidRDefault="00A00FED" w:rsidP="00475947">
            <w:pPr>
              <w:rPr>
                <w:rFonts w:ascii="Arial Narrow" w:hAnsi="Arial Narrow"/>
                <w:sz w:val="24"/>
                <w:szCs w:val="24"/>
              </w:rPr>
            </w:pPr>
          </w:p>
        </w:tc>
        <w:tc>
          <w:tcPr>
            <w:tcW w:w="425" w:type="dxa"/>
          </w:tcPr>
          <w:p w14:paraId="2E39CD50" w14:textId="77777777" w:rsidR="00A00FED" w:rsidRPr="00624847" w:rsidRDefault="00A00FED" w:rsidP="00475947">
            <w:pPr>
              <w:rPr>
                <w:rFonts w:ascii="Arial Narrow" w:hAnsi="Arial Narrow"/>
                <w:sz w:val="24"/>
                <w:szCs w:val="24"/>
              </w:rPr>
            </w:pPr>
          </w:p>
        </w:tc>
        <w:tc>
          <w:tcPr>
            <w:tcW w:w="425" w:type="dxa"/>
          </w:tcPr>
          <w:p w14:paraId="7A863B71" w14:textId="77777777" w:rsidR="00A00FED" w:rsidRPr="00624847" w:rsidRDefault="00A00FED" w:rsidP="00475947">
            <w:pPr>
              <w:rPr>
                <w:rFonts w:ascii="Arial Narrow" w:hAnsi="Arial Narrow"/>
                <w:sz w:val="24"/>
                <w:szCs w:val="24"/>
              </w:rPr>
            </w:pPr>
          </w:p>
        </w:tc>
        <w:tc>
          <w:tcPr>
            <w:tcW w:w="426" w:type="dxa"/>
          </w:tcPr>
          <w:p w14:paraId="0AA365E6" w14:textId="77777777" w:rsidR="00A00FED" w:rsidRPr="00624847" w:rsidRDefault="00A00FED" w:rsidP="00475947">
            <w:pPr>
              <w:rPr>
                <w:rFonts w:ascii="Arial Narrow" w:hAnsi="Arial Narrow"/>
                <w:sz w:val="24"/>
                <w:szCs w:val="24"/>
              </w:rPr>
            </w:pPr>
          </w:p>
        </w:tc>
        <w:tc>
          <w:tcPr>
            <w:tcW w:w="425" w:type="dxa"/>
          </w:tcPr>
          <w:p w14:paraId="3988E82B" w14:textId="77777777" w:rsidR="00A00FED" w:rsidRPr="00624847" w:rsidRDefault="00A00FED" w:rsidP="00475947">
            <w:pPr>
              <w:rPr>
                <w:rFonts w:ascii="Arial Narrow" w:hAnsi="Arial Narrow"/>
                <w:sz w:val="24"/>
                <w:szCs w:val="24"/>
              </w:rPr>
            </w:pPr>
          </w:p>
        </w:tc>
        <w:tc>
          <w:tcPr>
            <w:tcW w:w="425" w:type="dxa"/>
          </w:tcPr>
          <w:p w14:paraId="543F9BA0" w14:textId="77777777" w:rsidR="00A00FED" w:rsidRPr="00624847" w:rsidRDefault="00A00FED" w:rsidP="00475947">
            <w:pPr>
              <w:rPr>
                <w:rFonts w:ascii="Arial Narrow" w:hAnsi="Arial Narrow"/>
                <w:sz w:val="24"/>
                <w:szCs w:val="24"/>
              </w:rPr>
            </w:pPr>
          </w:p>
        </w:tc>
        <w:tc>
          <w:tcPr>
            <w:tcW w:w="425" w:type="dxa"/>
            <w:shd w:val="clear" w:color="auto" w:fill="7030A0"/>
          </w:tcPr>
          <w:p w14:paraId="27423972" w14:textId="77777777" w:rsidR="00A00FED" w:rsidRPr="00624847" w:rsidRDefault="00A00FED" w:rsidP="00475947">
            <w:pPr>
              <w:rPr>
                <w:rFonts w:ascii="Arial Narrow" w:hAnsi="Arial Narrow"/>
                <w:sz w:val="24"/>
                <w:szCs w:val="24"/>
              </w:rPr>
            </w:pPr>
          </w:p>
        </w:tc>
        <w:tc>
          <w:tcPr>
            <w:tcW w:w="426" w:type="dxa"/>
          </w:tcPr>
          <w:p w14:paraId="32A2889B" w14:textId="77777777" w:rsidR="00A00FED" w:rsidRPr="00624847" w:rsidRDefault="00A00FED" w:rsidP="00475947">
            <w:pPr>
              <w:rPr>
                <w:rFonts w:ascii="Arial Narrow" w:hAnsi="Arial Narrow"/>
                <w:sz w:val="24"/>
                <w:szCs w:val="24"/>
              </w:rPr>
            </w:pPr>
          </w:p>
        </w:tc>
        <w:tc>
          <w:tcPr>
            <w:tcW w:w="425" w:type="dxa"/>
            <w:shd w:val="clear" w:color="auto" w:fill="FFFFFF" w:themeFill="background1"/>
          </w:tcPr>
          <w:p w14:paraId="205F7302" w14:textId="77777777" w:rsidR="00A00FED" w:rsidRPr="00624847" w:rsidRDefault="00A00FED" w:rsidP="00475947">
            <w:pPr>
              <w:rPr>
                <w:rFonts w:ascii="Arial Narrow" w:hAnsi="Arial Narrow"/>
                <w:sz w:val="24"/>
                <w:szCs w:val="24"/>
              </w:rPr>
            </w:pPr>
          </w:p>
        </w:tc>
        <w:tc>
          <w:tcPr>
            <w:tcW w:w="687" w:type="dxa"/>
          </w:tcPr>
          <w:p w14:paraId="08CBDF42" w14:textId="77777777" w:rsidR="00A00FED" w:rsidRPr="00624847" w:rsidRDefault="00A00FED" w:rsidP="00475947">
            <w:pPr>
              <w:rPr>
                <w:rFonts w:ascii="Arial Narrow" w:hAnsi="Arial Narrow"/>
                <w:sz w:val="20"/>
                <w:szCs w:val="20"/>
              </w:rPr>
            </w:pPr>
            <w:r w:rsidRPr="00624847">
              <w:rPr>
                <w:rFonts w:ascii="Arial Narrow" w:hAnsi="Arial Narrow"/>
                <w:sz w:val="20"/>
                <w:szCs w:val="20"/>
              </w:rPr>
              <w:t>1j</w:t>
            </w:r>
          </w:p>
        </w:tc>
      </w:tr>
    </w:tbl>
    <w:p w14:paraId="19FC1F9C" w14:textId="77777777" w:rsidR="00A00FED" w:rsidRPr="00624847" w:rsidRDefault="00A00FED" w:rsidP="00A00FED">
      <w:pPr>
        <w:jc w:val="both"/>
        <w:rPr>
          <w:rFonts w:ascii="Arial Narrow" w:hAnsi="Arial Narrow" w:cs="Arial"/>
          <w:kern w:val="28"/>
          <w:sz w:val="26"/>
          <w:szCs w:val="26"/>
        </w:rPr>
        <w:sectPr w:rsidR="00A00FED" w:rsidRPr="00624847" w:rsidSect="00475947">
          <w:pgSz w:w="16838" w:h="11906" w:orient="landscape"/>
          <w:pgMar w:top="1417" w:right="1417" w:bottom="1417" w:left="1417" w:header="708" w:footer="708" w:gutter="0"/>
          <w:cols w:space="708"/>
          <w:titlePg/>
          <w:docGrid w:linePitch="360"/>
        </w:sectPr>
      </w:pPr>
    </w:p>
    <w:p w14:paraId="785550B3" w14:textId="77777777" w:rsidR="00A00FED" w:rsidRPr="00624847" w:rsidRDefault="00A00FED" w:rsidP="00A00FED">
      <w:pPr>
        <w:tabs>
          <w:tab w:val="left" w:pos="6357"/>
        </w:tabs>
        <w:rPr>
          <w:rFonts w:ascii="Arial Narrow" w:hAnsi="Arial Narrow"/>
          <w:sz w:val="24"/>
          <w:szCs w:val="24"/>
        </w:rPr>
      </w:pPr>
    </w:p>
    <w:p w14:paraId="7C05E998" w14:textId="77777777" w:rsidR="00A00FED" w:rsidRPr="00C0073D" w:rsidRDefault="00A00FED" w:rsidP="000762BB">
      <w:pPr>
        <w:jc w:val="both"/>
        <w:outlineLvl w:val="0"/>
        <w:rPr>
          <w:rFonts w:ascii="Arial Narrow" w:hAnsi="Arial Narrow"/>
          <w:sz w:val="24"/>
          <w:szCs w:val="24"/>
        </w:rPr>
      </w:pPr>
      <w:r w:rsidRPr="00C0073D">
        <w:rPr>
          <w:rFonts w:ascii="Arial Narrow" w:hAnsi="Arial Narrow"/>
          <w:b/>
          <w:sz w:val="24"/>
          <w:szCs w:val="24"/>
        </w:rPr>
        <w:t xml:space="preserve">Annexe </w:t>
      </w:r>
      <w:r w:rsidR="00C0073D" w:rsidRPr="00C0073D">
        <w:rPr>
          <w:rFonts w:ascii="Arial Narrow" w:hAnsi="Arial Narrow"/>
          <w:b/>
          <w:sz w:val="24"/>
          <w:szCs w:val="24"/>
        </w:rPr>
        <w:t>3</w:t>
      </w:r>
      <w:r w:rsidRPr="00C0073D">
        <w:rPr>
          <w:rFonts w:ascii="Arial Narrow" w:hAnsi="Arial Narrow"/>
          <w:b/>
          <w:sz w:val="24"/>
          <w:szCs w:val="24"/>
        </w:rPr>
        <w:t> :</w:t>
      </w:r>
      <w:r w:rsidRPr="00C0073D">
        <w:rPr>
          <w:rFonts w:ascii="Arial Narrow" w:hAnsi="Arial Narrow"/>
          <w:sz w:val="24"/>
          <w:szCs w:val="24"/>
        </w:rPr>
        <w:t xml:space="preserve"> Liste des personnes contactées</w:t>
      </w:r>
    </w:p>
    <w:p w14:paraId="09DF751E" w14:textId="77777777" w:rsidR="00A00FED" w:rsidRPr="00624847" w:rsidRDefault="00A00FED" w:rsidP="00A00FED">
      <w:pPr>
        <w:rPr>
          <w:rFonts w:ascii="Arial Narrow" w:hAnsi="Arial Narrow"/>
        </w:rPr>
      </w:pPr>
    </w:p>
    <w:tbl>
      <w:tblPr>
        <w:tblStyle w:val="Grilledutableau"/>
        <w:tblW w:w="9782" w:type="dxa"/>
        <w:tblInd w:w="-176" w:type="dxa"/>
        <w:tblLook w:val="04A0" w:firstRow="1" w:lastRow="0" w:firstColumn="1" w:lastColumn="0" w:noHBand="0" w:noVBand="1"/>
      </w:tblPr>
      <w:tblGrid>
        <w:gridCol w:w="710"/>
        <w:gridCol w:w="3827"/>
        <w:gridCol w:w="3118"/>
        <w:gridCol w:w="2127"/>
      </w:tblGrid>
      <w:tr w:rsidR="00A00FED" w:rsidRPr="00624847" w14:paraId="0731E496" w14:textId="77777777" w:rsidTr="00475947">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9CADFA" w14:textId="77777777" w:rsidR="00A00FED" w:rsidRPr="00624847" w:rsidRDefault="00A00FED" w:rsidP="00475947">
            <w:pPr>
              <w:jc w:val="center"/>
              <w:rPr>
                <w:rFonts w:ascii="Arial Narrow" w:eastAsia="Calibri" w:hAnsi="Arial Narrow" w:cs="Times New Roman"/>
                <w:b/>
              </w:rPr>
            </w:pPr>
            <w:r w:rsidRPr="00624847">
              <w:rPr>
                <w:rFonts w:ascii="Arial Narrow" w:hAnsi="Arial Narrow"/>
                <w:b/>
              </w:rPr>
              <w:t>N°</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CB44DD" w14:textId="77777777" w:rsidR="00A00FED" w:rsidRPr="00624847" w:rsidRDefault="00A00FED" w:rsidP="00475947">
            <w:pPr>
              <w:jc w:val="center"/>
              <w:rPr>
                <w:rFonts w:ascii="Arial Narrow" w:eastAsia="Calibri" w:hAnsi="Arial Narrow" w:cs="Times New Roman"/>
                <w:b/>
              </w:rPr>
            </w:pPr>
            <w:r w:rsidRPr="00624847">
              <w:rPr>
                <w:rFonts w:ascii="Arial Narrow" w:hAnsi="Arial Narrow"/>
                <w:b/>
              </w:rPr>
              <w:t>Noms et Post/noms</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1D7B1E" w14:textId="77777777" w:rsidR="00A00FED" w:rsidRPr="00624847" w:rsidRDefault="00A00FED" w:rsidP="00475947">
            <w:pPr>
              <w:jc w:val="center"/>
              <w:rPr>
                <w:rFonts w:ascii="Arial Narrow" w:eastAsia="Calibri" w:hAnsi="Arial Narrow" w:cs="Times New Roman"/>
                <w:b/>
              </w:rPr>
            </w:pPr>
            <w:r w:rsidRPr="00624847">
              <w:rPr>
                <w:rFonts w:ascii="Arial Narrow" w:hAnsi="Arial Narrow"/>
                <w:b/>
              </w:rPr>
              <w:t>Occupations/Fonctions</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92DE0" w14:textId="77777777" w:rsidR="00A00FED" w:rsidRPr="00624847" w:rsidRDefault="00A00FED" w:rsidP="00475947">
            <w:pPr>
              <w:jc w:val="center"/>
              <w:rPr>
                <w:rFonts w:ascii="Arial Narrow" w:eastAsia="Calibri" w:hAnsi="Arial Narrow" w:cs="Times New Roman"/>
                <w:b/>
              </w:rPr>
            </w:pPr>
            <w:r w:rsidRPr="00624847">
              <w:rPr>
                <w:rFonts w:ascii="Arial Narrow" w:hAnsi="Arial Narrow"/>
                <w:b/>
              </w:rPr>
              <w:t>Téléphone</w:t>
            </w:r>
          </w:p>
        </w:tc>
      </w:tr>
      <w:tr w:rsidR="00A00FED" w:rsidRPr="00624847" w14:paraId="1A1ABEE0" w14:textId="77777777" w:rsidTr="00475947">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1B0BDC"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1</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A2C7B2"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Jean Claude MONGALA</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D3CA29"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Maire adjoint de la ville de Kikwit</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FF6037"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081 54 94 339</w:t>
            </w:r>
          </w:p>
        </w:tc>
      </w:tr>
      <w:tr w:rsidR="00A00FED" w:rsidRPr="00624847" w14:paraId="1DFB27C7" w14:textId="77777777" w:rsidTr="00475947">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196741"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2</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9AE4DB"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 xml:space="preserve">Célestin SINDANI LUWANO </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4A80E6"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Bourgmestre de la commune de Lukemi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3FBB23"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082 19 64 498</w:t>
            </w:r>
          </w:p>
        </w:tc>
      </w:tr>
      <w:tr w:rsidR="00A00FED" w:rsidRPr="00624847" w14:paraId="4B37749B" w14:textId="77777777" w:rsidTr="00475947">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31ACB9"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3</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BC0E39"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Jeannette KANA KANA</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7A7274"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Bourgmestre de la commune de Nzinda</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85AC80"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081 75 95 667</w:t>
            </w:r>
          </w:p>
        </w:tc>
      </w:tr>
      <w:tr w:rsidR="00A00FED" w:rsidRPr="00624847" w14:paraId="6B307B31" w14:textId="77777777" w:rsidTr="00475947">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812A70"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4</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45D324"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Martin MPINI NGI</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C1FEB8"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Bourgmestre de la commune de Lukolela</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55AF3C"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081 31 61 683</w:t>
            </w:r>
          </w:p>
        </w:tc>
      </w:tr>
      <w:tr w:rsidR="00A00FED" w:rsidRPr="00624847" w14:paraId="08DC7470" w14:textId="77777777" w:rsidTr="00475947">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F3044E"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5</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F907C4"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Jean Robert KALANDULA</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ABC578"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Sous-PROVED  EPSP Kikwit 1</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C34936"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082 36 38 907</w:t>
            </w:r>
          </w:p>
        </w:tc>
      </w:tr>
      <w:tr w:rsidR="00A00FED" w:rsidRPr="00624847" w14:paraId="0E307CDA" w14:textId="77777777" w:rsidTr="00475947">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6B9BAC"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6</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3FC4B1"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Antoinette LUMENGU MASWA</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697E6A"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Directrice de l’EP2 Kanzombi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236041"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081 59 92 098</w:t>
            </w:r>
          </w:p>
        </w:tc>
      </w:tr>
      <w:tr w:rsidR="00A00FED" w:rsidRPr="00624847" w14:paraId="07D4F68E" w14:textId="77777777" w:rsidTr="00475947">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326580"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7</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6CC315"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Justin MAPOMBO</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84BF8A"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Chef de quartier Nsakuru</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B4F2D8"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082 04 20 276</w:t>
            </w:r>
          </w:p>
        </w:tc>
      </w:tr>
      <w:tr w:rsidR="00A00FED" w:rsidRPr="00624847" w14:paraId="5A481ADB" w14:textId="77777777" w:rsidTr="00475947">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034DE7"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8</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D03FC0"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Victor MUWAWA TANDEY</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2AA8B9"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Directeur de l’EP2 Vukana</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97CAB4"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082 78 47 462</w:t>
            </w:r>
          </w:p>
        </w:tc>
      </w:tr>
      <w:tr w:rsidR="00A00FED" w:rsidRPr="00624847" w14:paraId="0D5FAC2C" w14:textId="77777777" w:rsidTr="00475947">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3B17A2"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9</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065926"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Jerry TENE MUNDELAY</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96E298"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Préfet de l’institut Kangulumba</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7FA83F"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082 17 50 067</w:t>
            </w:r>
          </w:p>
          <w:p w14:paraId="0E668096" w14:textId="77777777" w:rsidR="00A00FED" w:rsidRPr="00624847" w:rsidRDefault="00A00FED" w:rsidP="00475947">
            <w:pPr>
              <w:jc w:val="both"/>
              <w:rPr>
                <w:rFonts w:ascii="Arial Narrow" w:eastAsia="Calibri" w:hAnsi="Arial Narrow" w:cs="Times New Roman"/>
                <w:sz w:val="24"/>
                <w:szCs w:val="24"/>
              </w:rPr>
            </w:pPr>
            <w:r w:rsidRPr="00624847">
              <w:rPr>
                <w:rFonts w:ascii="Arial Narrow" w:hAnsi="Arial Narrow"/>
                <w:sz w:val="24"/>
                <w:szCs w:val="24"/>
              </w:rPr>
              <w:t>099 84 02 432</w:t>
            </w:r>
          </w:p>
        </w:tc>
      </w:tr>
    </w:tbl>
    <w:p w14:paraId="2A5CD7DF" w14:textId="77777777" w:rsidR="00A00FED" w:rsidRPr="00624847" w:rsidRDefault="00A00FED" w:rsidP="00A00FED">
      <w:pPr>
        <w:jc w:val="both"/>
        <w:rPr>
          <w:rFonts w:ascii="Arial Narrow" w:eastAsia="Calibri" w:hAnsi="Arial Narrow"/>
          <w:sz w:val="24"/>
          <w:szCs w:val="24"/>
        </w:rPr>
      </w:pPr>
    </w:p>
    <w:p w14:paraId="46D24F37" w14:textId="77777777" w:rsidR="00A00FED" w:rsidRPr="00624847" w:rsidRDefault="00A00FED" w:rsidP="00A00FED">
      <w:pPr>
        <w:jc w:val="both"/>
        <w:rPr>
          <w:rFonts w:ascii="Arial Narrow" w:eastAsia="Calibri" w:hAnsi="Arial Narrow"/>
          <w:sz w:val="24"/>
          <w:szCs w:val="24"/>
        </w:rPr>
      </w:pPr>
    </w:p>
    <w:p w14:paraId="0D35DC95" w14:textId="77777777" w:rsidR="00A00FED" w:rsidRPr="00624847" w:rsidRDefault="00A00FED" w:rsidP="00A00FED">
      <w:pPr>
        <w:jc w:val="both"/>
        <w:rPr>
          <w:rFonts w:ascii="Arial Narrow" w:eastAsia="Calibri" w:hAnsi="Arial Narrow"/>
          <w:sz w:val="24"/>
          <w:szCs w:val="24"/>
        </w:rPr>
      </w:pPr>
    </w:p>
    <w:p w14:paraId="665BED4F" w14:textId="77777777" w:rsidR="00A00FED" w:rsidRPr="00624847" w:rsidRDefault="00A00FED" w:rsidP="00A00FED">
      <w:pPr>
        <w:jc w:val="both"/>
        <w:rPr>
          <w:rFonts w:ascii="Arial Narrow" w:eastAsia="Calibri" w:hAnsi="Arial Narrow"/>
          <w:sz w:val="24"/>
          <w:szCs w:val="24"/>
        </w:rPr>
      </w:pPr>
    </w:p>
    <w:p w14:paraId="6FABDDD7" w14:textId="77777777" w:rsidR="00A00FED" w:rsidRPr="00624847" w:rsidRDefault="00A00FED" w:rsidP="00A00FED">
      <w:pPr>
        <w:jc w:val="both"/>
        <w:rPr>
          <w:rFonts w:ascii="Arial Narrow" w:eastAsia="Calibri" w:hAnsi="Arial Narrow"/>
          <w:sz w:val="24"/>
          <w:szCs w:val="24"/>
        </w:rPr>
      </w:pPr>
    </w:p>
    <w:p w14:paraId="2F6A81C2" w14:textId="77777777" w:rsidR="00A00FED" w:rsidRPr="00624847" w:rsidRDefault="00A00FED" w:rsidP="00A00FED">
      <w:pPr>
        <w:jc w:val="both"/>
        <w:rPr>
          <w:rFonts w:ascii="Arial Narrow" w:eastAsia="Calibri" w:hAnsi="Arial Narrow"/>
          <w:sz w:val="24"/>
          <w:szCs w:val="24"/>
        </w:rPr>
      </w:pPr>
    </w:p>
    <w:p w14:paraId="2400C4AC" w14:textId="77777777" w:rsidR="00A00FED" w:rsidRPr="00624847" w:rsidRDefault="00A00FED" w:rsidP="00A00FED">
      <w:pPr>
        <w:jc w:val="both"/>
        <w:rPr>
          <w:rFonts w:ascii="Arial Narrow" w:eastAsia="Calibri" w:hAnsi="Arial Narrow"/>
          <w:sz w:val="24"/>
          <w:szCs w:val="24"/>
        </w:rPr>
      </w:pPr>
    </w:p>
    <w:p w14:paraId="4C85C21E" w14:textId="77777777" w:rsidR="00A00FED" w:rsidRPr="00624847" w:rsidRDefault="00A00FED" w:rsidP="00A00FED">
      <w:pPr>
        <w:jc w:val="both"/>
        <w:rPr>
          <w:rFonts w:ascii="Arial Narrow" w:eastAsia="Calibri" w:hAnsi="Arial Narrow"/>
          <w:sz w:val="24"/>
          <w:szCs w:val="24"/>
        </w:rPr>
      </w:pPr>
    </w:p>
    <w:p w14:paraId="4274C540" w14:textId="77777777" w:rsidR="00A00FED" w:rsidRPr="00624847" w:rsidRDefault="00A00FED" w:rsidP="00A00FED">
      <w:pPr>
        <w:jc w:val="both"/>
        <w:rPr>
          <w:rFonts w:ascii="Arial Narrow" w:eastAsia="Calibri" w:hAnsi="Arial Narrow"/>
          <w:sz w:val="24"/>
          <w:szCs w:val="24"/>
        </w:rPr>
      </w:pPr>
    </w:p>
    <w:p w14:paraId="14C0059D" w14:textId="77777777" w:rsidR="00A00FED" w:rsidRPr="00624847" w:rsidRDefault="00A00FED" w:rsidP="00A00FED">
      <w:pPr>
        <w:jc w:val="both"/>
        <w:rPr>
          <w:rFonts w:ascii="Arial Narrow" w:eastAsia="Calibri" w:hAnsi="Arial Narrow"/>
          <w:sz w:val="24"/>
          <w:szCs w:val="24"/>
        </w:rPr>
      </w:pPr>
    </w:p>
    <w:p w14:paraId="25A417F3" w14:textId="77777777" w:rsidR="00A00FED" w:rsidRPr="00624847" w:rsidRDefault="00A00FED" w:rsidP="00A00FED">
      <w:pPr>
        <w:jc w:val="both"/>
        <w:rPr>
          <w:rFonts w:ascii="Arial Narrow" w:eastAsia="Calibri" w:hAnsi="Arial Narrow"/>
          <w:sz w:val="24"/>
          <w:szCs w:val="24"/>
        </w:rPr>
      </w:pPr>
    </w:p>
    <w:p w14:paraId="23379CCC" w14:textId="77777777" w:rsidR="00A00FED" w:rsidRPr="00624847" w:rsidRDefault="00A00FED" w:rsidP="00A00FED">
      <w:pPr>
        <w:jc w:val="both"/>
        <w:rPr>
          <w:rFonts w:ascii="Arial Narrow" w:eastAsia="Calibri" w:hAnsi="Arial Narrow"/>
          <w:sz w:val="24"/>
          <w:szCs w:val="24"/>
        </w:rPr>
      </w:pPr>
    </w:p>
    <w:p w14:paraId="2786F795" w14:textId="77777777" w:rsidR="00A00FED" w:rsidRPr="00624847" w:rsidRDefault="00A00FED" w:rsidP="00A00FED">
      <w:pPr>
        <w:jc w:val="both"/>
        <w:rPr>
          <w:rFonts w:ascii="Arial Narrow" w:eastAsia="Calibri" w:hAnsi="Arial Narrow"/>
          <w:sz w:val="24"/>
          <w:szCs w:val="24"/>
        </w:rPr>
      </w:pPr>
    </w:p>
    <w:p w14:paraId="7FD4CED0" w14:textId="77777777" w:rsidR="00A00FED" w:rsidRPr="00624847" w:rsidRDefault="00A00FED" w:rsidP="00A00FED">
      <w:pPr>
        <w:jc w:val="both"/>
        <w:rPr>
          <w:rFonts w:ascii="Arial Narrow" w:eastAsia="Calibri" w:hAnsi="Arial Narrow"/>
          <w:sz w:val="24"/>
          <w:szCs w:val="24"/>
        </w:rPr>
      </w:pPr>
    </w:p>
    <w:p w14:paraId="220F10E7" w14:textId="77777777" w:rsidR="00A00FED" w:rsidRPr="00624847" w:rsidRDefault="00A00FED" w:rsidP="00A00FED">
      <w:pPr>
        <w:jc w:val="both"/>
        <w:rPr>
          <w:rFonts w:ascii="Arial Narrow" w:eastAsia="Calibri" w:hAnsi="Arial Narrow"/>
          <w:sz w:val="24"/>
          <w:szCs w:val="24"/>
        </w:rPr>
      </w:pPr>
    </w:p>
    <w:p w14:paraId="370833D4" w14:textId="77777777" w:rsidR="00A00FED" w:rsidRPr="00624847" w:rsidRDefault="00A00FED" w:rsidP="00A00FED">
      <w:pPr>
        <w:tabs>
          <w:tab w:val="left" w:pos="6357"/>
        </w:tabs>
        <w:outlineLvl w:val="0"/>
        <w:rPr>
          <w:rFonts w:ascii="Arial Narrow" w:hAnsi="Arial Narrow"/>
          <w:b/>
          <w:sz w:val="24"/>
          <w:szCs w:val="24"/>
        </w:rPr>
      </w:pPr>
    </w:p>
    <w:p w14:paraId="50B9118C" w14:textId="77777777" w:rsidR="00A00FED" w:rsidRPr="00C0073D" w:rsidRDefault="00A00FED" w:rsidP="000762BB">
      <w:pPr>
        <w:jc w:val="both"/>
        <w:outlineLvl w:val="0"/>
        <w:rPr>
          <w:rFonts w:ascii="Arial Narrow" w:hAnsi="Arial Narrow"/>
          <w:sz w:val="24"/>
          <w:szCs w:val="24"/>
        </w:rPr>
      </w:pPr>
      <w:r w:rsidRPr="00C0073D">
        <w:rPr>
          <w:rFonts w:ascii="Arial Narrow" w:hAnsi="Arial Narrow"/>
          <w:b/>
          <w:sz w:val="24"/>
          <w:szCs w:val="24"/>
        </w:rPr>
        <w:t xml:space="preserve">Annexe </w:t>
      </w:r>
      <w:r w:rsidR="00C0073D" w:rsidRPr="00C0073D">
        <w:rPr>
          <w:rFonts w:ascii="Arial Narrow" w:hAnsi="Arial Narrow"/>
          <w:b/>
          <w:sz w:val="24"/>
          <w:szCs w:val="24"/>
        </w:rPr>
        <w:t>4</w:t>
      </w:r>
      <w:r w:rsidRPr="00C0073D">
        <w:rPr>
          <w:rFonts w:ascii="Arial Narrow" w:hAnsi="Arial Narrow"/>
          <w:b/>
          <w:sz w:val="24"/>
          <w:szCs w:val="24"/>
        </w:rPr>
        <w:t> :</w:t>
      </w:r>
      <w:r w:rsidRPr="00C0073D">
        <w:rPr>
          <w:rFonts w:ascii="Arial Narrow" w:hAnsi="Arial Narrow"/>
          <w:sz w:val="24"/>
          <w:szCs w:val="24"/>
        </w:rPr>
        <w:t xml:space="preserve"> Listes de présences des réunions de consultation</w:t>
      </w:r>
      <w:r w:rsidRPr="00C0073D">
        <w:rPr>
          <w:rFonts w:ascii="Arial Narrow" w:hAnsi="Arial Narrow"/>
          <w:sz w:val="24"/>
          <w:szCs w:val="24"/>
        </w:rPr>
        <w:tab/>
      </w:r>
    </w:p>
    <w:p w14:paraId="66E31747" w14:textId="77777777" w:rsidR="00A00FED" w:rsidRPr="00624847" w:rsidRDefault="00A00FED" w:rsidP="00A00FED">
      <w:pPr>
        <w:rPr>
          <w:rFonts w:ascii="Arial Narrow" w:hAnsi="Arial Narrow"/>
          <w:sz w:val="24"/>
          <w:szCs w:val="24"/>
        </w:rPr>
      </w:pPr>
      <w:r w:rsidRPr="00624847">
        <w:rPr>
          <w:rFonts w:ascii="Arial Narrow" w:hAnsi="Arial Narrow"/>
          <w:noProof/>
          <w:sz w:val="24"/>
          <w:szCs w:val="24"/>
          <w:lang w:eastAsia="fr-FR"/>
        </w:rPr>
        <w:drawing>
          <wp:inline distT="0" distB="0" distL="0" distR="0" wp14:anchorId="44A394C4" wp14:editId="528EF22D">
            <wp:extent cx="5760720" cy="8237830"/>
            <wp:effectExtent l="19050" t="0" r="0" b="0"/>
            <wp:docPr id="50" name="Image 1" descr="G:\PDF TO JPG0\New Documen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DF TO JPG0\New Document(6).jpg"/>
                    <pic:cNvPicPr>
                      <a:picLocks noChangeAspect="1" noChangeArrowheads="1"/>
                    </pic:cNvPicPr>
                  </pic:nvPicPr>
                  <pic:blipFill>
                    <a:blip r:embed="rId69">
                      <a:lum bright="10000"/>
                    </a:blip>
                    <a:srcRect/>
                    <a:stretch>
                      <a:fillRect/>
                    </a:stretch>
                  </pic:blipFill>
                  <pic:spPr bwMode="auto">
                    <a:xfrm>
                      <a:off x="0" y="0"/>
                      <a:ext cx="5760720" cy="8237830"/>
                    </a:xfrm>
                    <a:prstGeom prst="rect">
                      <a:avLst/>
                    </a:prstGeom>
                    <a:noFill/>
                    <a:ln w="9525">
                      <a:noFill/>
                      <a:miter lim="800000"/>
                      <a:headEnd/>
                      <a:tailEnd/>
                    </a:ln>
                  </pic:spPr>
                </pic:pic>
              </a:graphicData>
            </a:graphic>
          </wp:inline>
        </w:drawing>
      </w:r>
    </w:p>
    <w:p w14:paraId="3100DC74" w14:textId="77777777" w:rsidR="00A00FED" w:rsidRPr="00624847" w:rsidRDefault="00A00FED" w:rsidP="00A00FED">
      <w:pPr>
        <w:rPr>
          <w:rFonts w:ascii="Arial Narrow" w:hAnsi="Arial Narrow"/>
          <w:sz w:val="24"/>
          <w:szCs w:val="24"/>
        </w:rPr>
      </w:pPr>
    </w:p>
    <w:p w14:paraId="091629EE" w14:textId="77777777" w:rsidR="00A00FED" w:rsidRPr="00624847" w:rsidRDefault="00A00FED" w:rsidP="00A00FED">
      <w:pPr>
        <w:rPr>
          <w:rFonts w:ascii="Arial Narrow" w:hAnsi="Arial Narrow"/>
          <w:sz w:val="24"/>
          <w:szCs w:val="24"/>
        </w:rPr>
      </w:pPr>
      <w:r w:rsidRPr="00624847">
        <w:rPr>
          <w:rFonts w:ascii="Arial Narrow" w:hAnsi="Arial Narrow"/>
          <w:noProof/>
          <w:sz w:val="24"/>
          <w:szCs w:val="24"/>
          <w:lang w:eastAsia="fr-FR"/>
        </w:rPr>
        <w:drawing>
          <wp:inline distT="0" distB="0" distL="0" distR="0" wp14:anchorId="50ED936B" wp14:editId="453D5F5D">
            <wp:extent cx="5760720" cy="6912425"/>
            <wp:effectExtent l="19050" t="0" r="0" b="0"/>
            <wp:docPr id="51" name="Image 2" descr="G:\PDF TO JPG0\New Documen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DF TO JPG0\New Document(7).jpg"/>
                    <pic:cNvPicPr>
                      <a:picLocks noChangeAspect="1" noChangeArrowheads="1"/>
                    </pic:cNvPicPr>
                  </pic:nvPicPr>
                  <pic:blipFill>
                    <a:blip r:embed="rId70">
                      <a:lum bright="10000"/>
                    </a:blip>
                    <a:srcRect/>
                    <a:stretch>
                      <a:fillRect/>
                    </a:stretch>
                  </pic:blipFill>
                  <pic:spPr bwMode="auto">
                    <a:xfrm>
                      <a:off x="0" y="0"/>
                      <a:ext cx="5760720" cy="6912425"/>
                    </a:xfrm>
                    <a:prstGeom prst="rect">
                      <a:avLst/>
                    </a:prstGeom>
                    <a:noFill/>
                    <a:ln w="9525">
                      <a:noFill/>
                      <a:miter lim="800000"/>
                      <a:headEnd/>
                      <a:tailEnd/>
                    </a:ln>
                  </pic:spPr>
                </pic:pic>
              </a:graphicData>
            </a:graphic>
          </wp:inline>
        </w:drawing>
      </w:r>
    </w:p>
    <w:p w14:paraId="3253567E" w14:textId="77777777" w:rsidR="00A00FED" w:rsidRPr="00624847" w:rsidRDefault="00A00FED" w:rsidP="00A00FED">
      <w:pPr>
        <w:rPr>
          <w:rFonts w:ascii="Arial Narrow" w:hAnsi="Arial Narrow"/>
          <w:sz w:val="24"/>
          <w:szCs w:val="24"/>
        </w:rPr>
      </w:pPr>
    </w:p>
    <w:p w14:paraId="422A011B" w14:textId="77777777" w:rsidR="00A00FED" w:rsidRPr="00624847" w:rsidRDefault="00A00FED" w:rsidP="00A00FED">
      <w:pPr>
        <w:rPr>
          <w:rFonts w:ascii="Arial Narrow" w:hAnsi="Arial Narrow"/>
          <w:sz w:val="24"/>
          <w:szCs w:val="24"/>
        </w:rPr>
      </w:pPr>
    </w:p>
    <w:p w14:paraId="607940C6" w14:textId="77777777" w:rsidR="00A00FED" w:rsidRPr="00624847" w:rsidRDefault="00A00FED" w:rsidP="00A00FED">
      <w:pPr>
        <w:rPr>
          <w:rFonts w:ascii="Arial Narrow" w:hAnsi="Arial Narrow"/>
          <w:sz w:val="24"/>
          <w:szCs w:val="24"/>
        </w:rPr>
      </w:pPr>
    </w:p>
    <w:p w14:paraId="26B6CF36" w14:textId="77777777" w:rsidR="00A00FED" w:rsidRPr="00624847" w:rsidRDefault="00A00FED" w:rsidP="00A00FED">
      <w:pPr>
        <w:rPr>
          <w:rFonts w:ascii="Arial Narrow" w:hAnsi="Arial Narrow"/>
          <w:sz w:val="24"/>
          <w:szCs w:val="24"/>
        </w:rPr>
      </w:pPr>
    </w:p>
    <w:p w14:paraId="4E3817F1" w14:textId="77777777" w:rsidR="00A00FED" w:rsidRPr="00624847" w:rsidRDefault="00A00FED" w:rsidP="00A00FED">
      <w:pPr>
        <w:rPr>
          <w:rFonts w:ascii="Arial Narrow" w:hAnsi="Arial Narrow"/>
          <w:sz w:val="24"/>
          <w:szCs w:val="24"/>
        </w:rPr>
      </w:pPr>
    </w:p>
    <w:p w14:paraId="58FB63C6" w14:textId="77777777" w:rsidR="00A00FED" w:rsidRPr="00624847" w:rsidRDefault="00A00FED" w:rsidP="00A00FED">
      <w:pPr>
        <w:rPr>
          <w:rFonts w:ascii="Arial Narrow" w:hAnsi="Arial Narrow"/>
          <w:sz w:val="24"/>
          <w:szCs w:val="24"/>
        </w:rPr>
      </w:pPr>
    </w:p>
    <w:p w14:paraId="3F2F79FF" w14:textId="77777777" w:rsidR="00A00FED" w:rsidRPr="00624847" w:rsidRDefault="00A00FED" w:rsidP="00A00FED">
      <w:pPr>
        <w:rPr>
          <w:rFonts w:ascii="Arial Narrow" w:hAnsi="Arial Narrow"/>
          <w:sz w:val="24"/>
          <w:szCs w:val="24"/>
        </w:rPr>
      </w:pPr>
      <w:r w:rsidRPr="00624847">
        <w:rPr>
          <w:rFonts w:ascii="Arial Narrow" w:hAnsi="Arial Narrow"/>
          <w:noProof/>
          <w:sz w:val="24"/>
          <w:szCs w:val="24"/>
          <w:lang w:eastAsia="fr-FR"/>
        </w:rPr>
        <w:drawing>
          <wp:inline distT="0" distB="0" distL="0" distR="0" wp14:anchorId="5E80576A" wp14:editId="7CA6552C">
            <wp:extent cx="5760720" cy="8117229"/>
            <wp:effectExtent l="19050" t="0" r="0" b="0"/>
            <wp:docPr id="52" name="Image 3" descr="G:\PDF TO JPG0\New Documen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DF TO JPG0\New Document(8).jpg"/>
                    <pic:cNvPicPr>
                      <a:picLocks noChangeAspect="1" noChangeArrowheads="1"/>
                    </pic:cNvPicPr>
                  </pic:nvPicPr>
                  <pic:blipFill>
                    <a:blip r:embed="rId71">
                      <a:lum bright="10000"/>
                    </a:blip>
                    <a:srcRect/>
                    <a:stretch>
                      <a:fillRect/>
                    </a:stretch>
                  </pic:blipFill>
                  <pic:spPr bwMode="auto">
                    <a:xfrm>
                      <a:off x="0" y="0"/>
                      <a:ext cx="5760720" cy="8117229"/>
                    </a:xfrm>
                    <a:prstGeom prst="rect">
                      <a:avLst/>
                    </a:prstGeom>
                    <a:noFill/>
                    <a:ln w="9525">
                      <a:noFill/>
                      <a:miter lim="800000"/>
                      <a:headEnd/>
                      <a:tailEnd/>
                    </a:ln>
                  </pic:spPr>
                </pic:pic>
              </a:graphicData>
            </a:graphic>
          </wp:inline>
        </w:drawing>
      </w:r>
    </w:p>
    <w:p w14:paraId="1B680807" w14:textId="77777777" w:rsidR="00A00FED" w:rsidRPr="00624847" w:rsidRDefault="00A00FED" w:rsidP="00A00FED">
      <w:pPr>
        <w:rPr>
          <w:rFonts w:ascii="Arial Narrow" w:hAnsi="Arial Narrow"/>
          <w:sz w:val="24"/>
          <w:szCs w:val="24"/>
        </w:rPr>
      </w:pPr>
    </w:p>
    <w:p w14:paraId="0108A699" w14:textId="77777777" w:rsidR="00A00FED" w:rsidRPr="00624847" w:rsidRDefault="00A00FED" w:rsidP="00A00FED">
      <w:pPr>
        <w:rPr>
          <w:rFonts w:ascii="Arial Narrow" w:hAnsi="Arial Narrow"/>
          <w:sz w:val="24"/>
          <w:szCs w:val="24"/>
        </w:rPr>
      </w:pPr>
    </w:p>
    <w:p w14:paraId="43EBFBF2" w14:textId="77777777" w:rsidR="00A00FED" w:rsidRPr="00624847" w:rsidRDefault="00A00FED" w:rsidP="00A00FED">
      <w:pPr>
        <w:rPr>
          <w:rFonts w:ascii="Arial Narrow" w:hAnsi="Arial Narrow"/>
          <w:sz w:val="24"/>
          <w:szCs w:val="24"/>
        </w:rPr>
      </w:pPr>
      <w:r w:rsidRPr="00624847">
        <w:rPr>
          <w:rFonts w:ascii="Arial Narrow" w:hAnsi="Arial Narrow"/>
          <w:noProof/>
          <w:sz w:val="24"/>
          <w:szCs w:val="24"/>
          <w:lang w:eastAsia="fr-FR"/>
        </w:rPr>
        <w:drawing>
          <wp:inline distT="0" distB="0" distL="0" distR="0" wp14:anchorId="141E66C2" wp14:editId="6D58D7FF">
            <wp:extent cx="5760720" cy="6870704"/>
            <wp:effectExtent l="19050" t="0" r="0" b="0"/>
            <wp:docPr id="54" name="Image 4" descr="G:\PDF TO JPG0\New Document(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DF TO JPG0\New Document(9).jpg"/>
                    <pic:cNvPicPr>
                      <a:picLocks noChangeAspect="1" noChangeArrowheads="1"/>
                    </pic:cNvPicPr>
                  </pic:nvPicPr>
                  <pic:blipFill>
                    <a:blip r:embed="rId72">
                      <a:lum bright="10000"/>
                    </a:blip>
                    <a:srcRect/>
                    <a:stretch>
                      <a:fillRect/>
                    </a:stretch>
                  </pic:blipFill>
                  <pic:spPr bwMode="auto">
                    <a:xfrm>
                      <a:off x="0" y="0"/>
                      <a:ext cx="5760720" cy="6870704"/>
                    </a:xfrm>
                    <a:prstGeom prst="rect">
                      <a:avLst/>
                    </a:prstGeom>
                    <a:noFill/>
                    <a:ln w="9525">
                      <a:noFill/>
                      <a:miter lim="800000"/>
                      <a:headEnd/>
                      <a:tailEnd/>
                    </a:ln>
                  </pic:spPr>
                </pic:pic>
              </a:graphicData>
            </a:graphic>
          </wp:inline>
        </w:drawing>
      </w:r>
    </w:p>
    <w:p w14:paraId="4F2D4DE1" w14:textId="77777777" w:rsidR="00A00FED" w:rsidRPr="00624847" w:rsidRDefault="00A00FED" w:rsidP="00A00FED">
      <w:pPr>
        <w:rPr>
          <w:rFonts w:ascii="Arial Narrow" w:hAnsi="Arial Narrow"/>
          <w:sz w:val="24"/>
          <w:szCs w:val="24"/>
        </w:rPr>
      </w:pPr>
    </w:p>
    <w:p w14:paraId="18118350" w14:textId="77777777" w:rsidR="00A00FED" w:rsidRPr="00624847" w:rsidRDefault="00A00FED" w:rsidP="00A00FED">
      <w:pPr>
        <w:rPr>
          <w:rFonts w:ascii="Arial Narrow" w:hAnsi="Arial Narrow"/>
          <w:sz w:val="24"/>
          <w:szCs w:val="24"/>
        </w:rPr>
      </w:pPr>
    </w:p>
    <w:p w14:paraId="72E74DFB" w14:textId="77777777" w:rsidR="00A00FED" w:rsidRPr="00624847" w:rsidRDefault="00A00FED" w:rsidP="00A00FED">
      <w:pPr>
        <w:rPr>
          <w:rFonts w:ascii="Arial Narrow" w:hAnsi="Arial Narrow"/>
          <w:sz w:val="24"/>
          <w:szCs w:val="24"/>
        </w:rPr>
      </w:pPr>
    </w:p>
    <w:p w14:paraId="2EA77FAF" w14:textId="77777777" w:rsidR="00A00FED" w:rsidRPr="00624847" w:rsidRDefault="00A00FED" w:rsidP="00A00FED">
      <w:pPr>
        <w:rPr>
          <w:rFonts w:ascii="Arial Narrow" w:hAnsi="Arial Narrow"/>
          <w:sz w:val="24"/>
          <w:szCs w:val="24"/>
        </w:rPr>
      </w:pPr>
    </w:p>
    <w:p w14:paraId="6ADA2CD2" w14:textId="77777777" w:rsidR="00A00FED" w:rsidRPr="00624847" w:rsidRDefault="00A00FED" w:rsidP="00A00FED">
      <w:pPr>
        <w:rPr>
          <w:rFonts w:ascii="Arial Narrow" w:hAnsi="Arial Narrow"/>
          <w:sz w:val="24"/>
          <w:szCs w:val="24"/>
        </w:rPr>
      </w:pPr>
      <w:r w:rsidRPr="00624847">
        <w:rPr>
          <w:rFonts w:ascii="Arial Narrow" w:hAnsi="Arial Narrow"/>
          <w:noProof/>
          <w:sz w:val="24"/>
          <w:szCs w:val="24"/>
          <w:lang w:eastAsia="fr-FR"/>
        </w:rPr>
        <w:drawing>
          <wp:inline distT="0" distB="0" distL="0" distR="0" wp14:anchorId="04634255" wp14:editId="6EF4718C">
            <wp:extent cx="5760720" cy="7885959"/>
            <wp:effectExtent l="19050" t="0" r="0" b="0"/>
            <wp:docPr id="55" name="Image 5" descr="G:\PDF TO JPG0\New Documen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PDF TO JPG0\New Document(4).jpg"/>
                    <pic:cNvPicPr>
                      <a:picLocks noChangeAspect="1" noChangeArrowheads="1"/>
                    </pic:cNvPicPr>
                  </pic:nvPicPr>
                  <pic:blipFill>
                    <a:blip r:embed="rId73">
                      <a:lum bright="10000"/>
                    </a:blip>
                    <a:srcRect/>
                    <a:stretch>
                      <a:fillRect/>
                    </a:stretch>
                  </pic:blipFill>
                  <pic:spPr bwMode="auto">
                    <a:xfrm>
                      <a:off x="0" y="0"/>
                      <a:ext cx="5760720" cy="7885959"/>
                    </a:xfrm>
                    <a:prstGeom prst="rect">
                      <a:avLst/>
                    </a:prstGeom>
                    <a:noFill/>
                    <a:ln w="9525">
                      <a:noFill/>
                      <a:miter lim="800000"/>
                      <a:headEnd/>
                      <a:tailEnd/>
                    </a:ln>
                  </pic:spPr>
                </pic:pic>
              </a:graphicData>
            </a:graphic>
          </wp:inline>
        </w:drawing>
      </w:r>
    </w:p>
    <w:p w14:paraId="4EF662BC" w14:textId="77777777" w:rsidR="00A00FED" w:rsidRPr="00624847" w:rsidRDefault="00A00FED" w:rsidP="00A00FED">
      <w:pPr>
        <w:rPr>
          <w:rFonts w:ascii="Arial Narrow" w:hAnsi="Arial Narrow"/>
          <w:sz w:val="24"/>
          <w:szCs w:val="24"/>
        </w:rPr>
      </w:pPr>
    </w:p>
    <w:p w14:paraId="5D36963E" w14:textId="77777777" w:rsidR="00A00FED" w:rsidRPr="00624847" w:rsidRDefault="00A00FED" w:rsidP="00A00FED">
      <w:pPr>
        <w:rPr>
          <w:rFonts w:ascii="Arial Narrow" w:hAnsi="Arial Narrow"/>
          <w:sz w:val="24"/>
          <w:szCs w:val="24"/>
        </w:rPr>
      </w:pPr>
    </w:p>
    <w:p w14:paraId="122EC176" w14:textId="77777777" w:rsidR="00A00FED" w:rsidRPr="00624847" w:rsidRDefault="00A00FED" w:rsidP="00A00FED">
      <w:pPr>
        <w:rPr>
          <w:rFonts w:ascii="Arial Narrow" w:hAnsi="Arial Narrow"/>
          <w:sz w:val="24"/>
          <w:szCs w:val="24"/>
        </w:rPr>
      </w:pPr>
      <w:r w:rsidRPr="00624847">
        <w:rPr>
          <w:rFonts w:ascii="Arial Narrow" w:hAnsi="Arial Narrow"/>
          <w:noProof/>
          <w:sz w:val="24"/>
          <w:szCs w:val="24"/>
          <w:lang w:eastAsia="fr-FR"/>
        </w:rPr>
        <w:drawing>
          <wp:inline distT="0" distB="0" distL="0" distR="0" wp14:anchorId="32B4EA51" wp14:editId="618DF2FA">
            <wp:extent cx="5760720" cy="6996964"/>
            <wp:effectExtent l="19050" t="0" r="0" b="0"/>
            <wp:docPr id="56" name="Image 6" descr="G:\PDF TO JPG0\New Documen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DF TO JPG0\New Document(5).jpg"/>
                    <pic:cNvPicPr>
                      <a:picLocks noChangeAspect="1" noChangeArrowheads="1"/>
                    </pic:cNvPicPr>
                  </pic:nvPicPr>
                  <pic:blipFill>
                    <a:blip r:embed="rId74">
                      <a:lum bright="10000"/>
                    </a:blip>
                    <a:srcRect/>
                    <a:stretch>
                      <a:fillRect/>
                    </a:stretch>
                  </pic:blipFill>
                  <pic:spPr bwMode="auto">
                    <a:xfrm>
                      <a:off x="0" y="0"/>
                      <a:ext cx="5760720" cy="6996964"/>
                    </a:xfrm>
                    <a:prstGeom prst="rect">
                      <a:avLst/>
                    </a:prstGeom>
                    <a:noFill/>
                    <a:ln w="9525">
                      <a:noFill/>
                      <a:miter lim="800000"/>
                      <a:headEnd/>
                      <a:tailEnd/>
                    </a:ln>
                  </pic:spPr>
                </pic:pic>
              </a:graphicData>
            </a:graphic>
          </wp:inline>
        </w:drawing>
      </w:r>
    </w:p>
    <w:p w14:paraId="26C085CA" w14:textId="77777777" w:rsidR="00A00FED" w:rsidRPr="00624847" w:rsidRDefault="00A00FED" w:rsidP="00A00FED">
      <w:pPr>
        <w:rPr>
          <w:rFonts w:ascii="Arial Narrow" w:hAnsi="Arial Narrow"/>
          <w:sz w:val="24"/>
          <w:szCs w:val="24"/>
        </w:rPr>
      </w:pPr>
    </w:p>
    <w:p w14:paraId="42D95985" w14:textId="77777777" w:rsidR="00A00FED" w:rsidRPr="00624847" w:rsidRDefault="00A00FED" w:rsidP="00A00FED">
      <w:pPr>
        <w:rPr>
          <w:rFonts w:ascii="Arial Narrow" w:hAnsi="Arial Narrow"/>
          <w:sz w:val="24"/>
          <w:szCs w:val="24"/>
        </w:rPr>
      </w:pPr>
    </w:p>
    <w:p w14:paraId="274C1391" w14:textId="77777777" w:rsidR="00A00FED" w:rsidRPr="00624847" w:rsidRDefault="00A00FED" w:rsidP="00A00FED">
      <w:pPr>
        <w:rPr>
          <w:rFonts w:ascii="Arial Narrow" w:hAnsi="Arial Narrow"/>
          <w:sz w:val="24"/>
          <w:szCs w:val="24"/>
        </w:rPr>
      </w:pPr>
    </w:p>
    <w:p w14:paraId="2C9769C2" w14:textId="77777777" w:rsidR="00A00FED" w:rsidRPr="00624847" w:rsidRDefault="00A00FED" w:rsidP="00A00FED">
      <w:pPr>
        <w:rPr>
          <w:rFonts w:ascii="Arial Narrow" w:hAnsi="Arial Narrow"/>
          <w:sz w:val="24"/>
          <w:szCs w:val="24"/>
        </w:rPr>
      </w:pPr>
    </w:p>
    <w:p w14:paraId="47C10746" w14:textId="77777777" w:rsidR="00A00FED" w:rsidRDefault="00A00FED" w:rsidP="00A00FED">
      <w:pPr>
        <w:rPr>
          <w:rFonts w:ascii="Arial Narrow" w:hAnsi="Arial Narrow"/>
          <w:sz w:val="24"/>
          <w:szCs w:val="24"/>
        </w:rPr>
      </w:pPr>
    </w:p>
    <w:p w14:paraId="5340F36D" w14:textId="77777777" w:rsidR="00C0073D" w:rsidRDefault="00C0073D" w:rsidP="000762BB">
      <w:pPr>
        <w:outlineLvl w:val="0"/>
        <w:rPr>
          <w:rFonts w:ascii="Arial Narrow" w:hAnsi="Arial Narrow"/>
          <w:sz w:val="24"/>
          <w:szCs w:val="24"/>
        </w:rPr>
      </w:pPr>
      <w:r w:rsidRPr="00C0073D">
        <w:rPr>
          <w:rFonts w:ascii="Arial Narrow" w:hAnsi="Arial Narrow"/>
          <w:b/>
          <w:sz w:val="24"/>
          <w:szCs w:val="24"/>
        </w:rPr>
        <w:t>Annexe 5 :</w:t>
      </w:r>
      <w:r>
        <w:rPr>
          <w:rFonts w:ascii="Arial Narrow" w:hAnsi="Arial Narrow"/>
          <w:sz w:val="24"/>
          <w:szCs w:val="24"/>
        </w:rPr>
        <w:t xml:space="preserve"> Conventions</w:t>
      </w:r>
    </w:p>
    <w:p w14:paraId="7DC7851F" w14:textId="77777777" w:rsidR="00C0073D" w:rsidRPr="00C0073D" w:rsidRDefault="00C0073D" w:rsidP="000762BB">
      <w:pPr>
        <w:outlineLvl w:val="0"/>
        <w:rPr>
          <w:rFonts w:ascii="Arial Narrow" w:hAnsi="Arial Narrow"/>
          <w:b/>
          <w:sz w:val="24"/>
          <w:szCs w:val="24"/>
        </w:rPr>
      </w:pPr>
      <w:r w:rsidRPr="00C0073D">
        <w:rPr>
          <w:rFonts w:ascii="Arial Narrow" w:hAnsi="Arial Narrow"/>
          <w:b/>
          <w:sz w:val="24"/>
          <w:szCs w:val="24"/>
        </w:rPr>
        <w:t>EP2 Kanzombi</w:t>
      </w:r>
    </w:p>
    <w:p w14:paraId="6A4ADF02" w14:textId="77777777" w:rsidR="00C0073D" w:rsidRDefault="00C0073D" w:rsidP="00A00FED">
      <w:pPr>
        <w:rPr>
          <w:rFonts w:ascii="Arial Narrow" w:hAnsi="Arial Narrow"/>
          <w:sz w:val="24"/>
          <w:szCs w:val="24"/>
        </w:rPr>
      </w:pPr>
      <w:r>
        <w:rPr>
          <w:rFonts w:ascii="Arial Narrow" w:hAnsi="Arial Narrow"/>
          <w:noProof/>
          <w:sz w:val="24"/>
          <w:szCs w:val="24"/>
          <w:lang w:eastAsia="fr-FR"/>
        </w:rPr>
        <w:drawing>
          <wp:inline distT="0" distB="0" distL="0" distR="0" wp14:anchorId="1DAF3A96" wp14:editId="66675732">
            <wp:extent cx="5760720" cy="7920990"/>
            <wp:effectExtent l="19050" t="0" r="0" b="0"/>
            <wp:docPr id="2" name="Image 1" descr="C:\Users\Acer\Documents\Dossier PDU Ecoles kikwit\protocol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cuments\Dossier PDU Ecoles kikwit\protocole 001.jpg"/>
                    <pic:cNvPicPr>
                      <a:picLocks noChangeAspect="1" noChangeArrowheads="1"/>
                    </pic:cNvPicPr>
                  </pic:nvPicPr>
                  <pic:blipFill>
                    <a:blip r:embed="rId75" cstate="print"/>
                    <a:srcRect/>
                    <a:stretch>
                      <a:fillRect/>
                    </a:stretch>
                  </pic:blipFill>
                  <pic:spPr bwMode="auto">
                    <a:xfrm>
                      <a:off x="0" y="0"/>
                      <a:ext cx="5760720" cy="7920990"/>
                    </a:xfrm>
                    <a:prstGeom prst="rect">
                      <a:avLst/>
                    </a:prstGeom>
                    <a:noFill/>
                    <a:ln w="9525">
                      <a:noFill/>
                      <a:miter lim="800000"/>
                      <a:headEnd/>
                      <a:tailEnd/>
                    </a:ln>
                  </pic:spPr>
                </pic:pic>
              </a:graphicData>
            </a:graphic>
          </wp:inline>
        </w:drawing>
      </w:r>
    </w:p>
    <w:p w14:paraId="555A4D88" w14:textId="77777777" w:rsidR="00C0073D" w:rsidRPr="00B22881" w:rsidRDefault="00C0073D" w:rsidP="000762BB">
      <w:pPr>
        <w:outlineLvl w:val="0"/>
        <w:rPr>
          <w:rFonts w:ascii="Arial Narrow" w:hAnsi="Arial Narrow"/>
          <w:b/>
          <w:sz w:val="24"/>
          <w:szCs w:val="24"/>
        </w:rPr>
      </w:pPr>
      <w:r w:rsidRPr="00B22881">
        <w:rPr>
          <w:rFonts w:ascii="Arial Narrow" w:hAnsi="Arial Narrow"/>
          <w:b/>
          <w:sz w:val="24"/>
          <w:szCs w:val="24"/>
        </w:rPr>
        <w:t>EP</w:t>
      </w:r>
      <w:r w:rsidR="00B22881" w:rsidRPr="00B22881">
        <w:rPr>
          <w:rFonts w:ascii="Arial Narrow" w:hAnsi="Arial Narrow"/>
          <w:b/>
          <w:sz w:val="24"/>
          <w:szCs w:val="24"/>
        </w:rPr>
        <w:t>2 Vukana</w:t>
      </w:r>
    </w:p>
    <w:p w14:paraId="045D3346" w14:textId="77777777" w:rsidR="00C0073D" w:rsidRDefault="00B22881" w:rsidP="00A00FED">
      <w:pPr>
        <w:rPr>
          <w:rFonts w:ascii="Arial Narrow" w:hAnsi="Arial Narrow"/>
          <w:sz w:val="24"/>
          <w:szCs w:val="24"/>
        </w:rPr>
      </w:pPr>
      <w:r>
        <w:rPr>
          <w:rFonts w:ascii="Arial Narrow" w:hAnsi="Arial Narrow"/>
          <w:noProof/>
          <w:sz w:val="24"/>
          <w:szCs w:val="24"/>
          <w:lang w:eastAsia="fr-FR"/>
        </w:rPr>
        <w:drawing>
          <wp:inline distT="0" distB="0" distL="0" distR="0" wp14:anchorId="2588F6AD" wp14:editId="126C18B4">
            <wp:extent cx="6076950" cy="7962900"/>
            <wp:effectExtent l="19050" t="0" r="0" b="0"/>
            <wp:docPr id="3" name="Image 2" descr="C:\Users\Acer\Documents\Dossier PDU Ecoles kikwit\Numérisation_2018120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cuments\Dossier PDU Ecoles kikwit\Numérisation_20181206 (3).jpg"/>
                    <pic:cNvPicPr>
                      <a:picLocks noChangeAspect="1" noChangeArrowheads="1"/>
                    </pic:cNvPicPr>
                  </pic:nvPicPr>
                  <pic:blipFill>
                    <a:blip r:embed="rId76"/>
                    <a:srcRect/>
                    <a:stretch>
                      <a:fillRect/>
                    </a:stretch>
                  </pic:blipFill>
                  <pic:spPr bwMode="auto">
                    <a:xfrm>
                      <a:off x="0" y="0"/>
                      <a:ext cx="6076950" cy="7962900"/>
                    </a:xfrm>
                    <a:prstGeom prst="rect">
                      <a:avLst/>
                    </a:prstGeom>
                    <a:noFill/>
                    <a:ln w="9525">
                      <a:noFill/>
                      <a:miter lim="800000"/>
                      <a:headEnd/>
                      <a:tailEnd/>
                    </a:ln>
                  </pic:spPr>
                </pic:pic>
              </a:graphicData>
            </a:graphic>
          </wp:inline>
        </w:drawing>
      </w:r>
    </w:p>
    <w:p w14:paraId="0684C83E" w14:textId="77777777" w:rsidR="00B22881" w:rsidRDefault="00B22881" w:rsidP="00A00FED">
      <w:pPr>
        <w:rPr>
          <w:rFonts w:ascii="Arial Narrow" w:hAnsi="Arial Narrow"/>
          <w:sz w:val="24"/>
          <w:szCs w:val="24"/>
        </w:rPr>
      </w:pPr>
    </w:p>
    <w:p w14:paraId="2F02B4C3" w14:textId="77777777" w:rsidR="00B22881" w:rsidRPr="00B22881" w:rsidRDefault="00B22881" w:rsidP="000762BB">
      <w:pPr>
        <w:outlineLvl w:val="0"/>
        <w:rPr>
          <w:rFonts w:ascii="Arial Narrow" w:hAnsi="Arial Narrow"/>
          <w:b/>
          <w:sz w:val="24"/>
          <w:szCs w:val="24"/>
        </w:rPr>
      </w:pPr>
      <w:r w:rsidRPr="00B22881">
        <w:rPr>
          <w:rFonts w:ascii="Arial Narrow" w:hAnsi="Arial Narrow"/>
          <w:b/>
          <w:sz w:val="24"/>
          <w:szCs w:val="24"/>
        </w:rPr>
        <w:t>Institut Kangulumba</w:t>
      </w:r>
    </w:p>
    <w:p w14:paraId="15DD6633" w14:textId="77777777" w:rsidR="00D77CB1" w:rsidRDefault="00B22881" w:rsidP="00A00FED">
      <w:pPr>
        <w:rPr>
          <w:rFonts w:ascii="Arial Narrow" w:hAnsi="Arial Narrow"/>
          <w:sz w:val="24"/>
          <w:szCs w:val="24"/>
        </w:rPr>
      </w:pPr>
      <w:r>
        <w:rPr>
          <w:rFonts w:ascii="Arial Narrow" w:hAnsi="Arial Narrow"/>
          <w:noProof/>
          <w:sz w:val="24"/>
          <w:szCs w:val="24"/>
          <w:lang w:eastAsia="fr-FR"/>
        </w:rPr>
        <w:drawing>
          <wp:inline distT="0" distB="0" distL="0" distR="0" wp14:anchorId="57FC5A4D" wp14:editId="07211C8F">
            <wp:extent cx="6000750" cy="8486775"/>
            <wp:effectExtent l="19050" t="0" r="0" b="0"/>
            <wp:docPr id="5" name="Image 3" descr="C:\Users\Acer\Documents\Dossier PDU Ecoles kikwit\Numérisation_20181206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cuments\Dossier PDU Ecoles kikwit\Numérisation_20181206 (2) (1).jpg"/>
                    <pic:cNvPicPr>
                      <a:picLocks noChangeAspect="1" noChangeArrowheads="1"/>
                    </pic:cNvPicPr>
                  </pic:nvPicPr>
                  <pic:blipFill>
                    <a:blip r:embed="rId77"/>
                    <a:srcRect/>
                    <a:stretch>
                      <a:fillRect/>
                    </a:stretch>
                  </pic:blipFill>
                  <pic:spPr bwMode="auto">
                    <a:xfrm>
                      <a:off x="0" y="0"/>
                      <a:ext cx="6000750" cy="8486775"/>
                    </a:xfrm>
                    <a:prstGeom prst="rect">
                      <a:avLst/>
                    </a:prstGeom>
                    <a:noFill/>
                    <a:ln w="9525">
                      <a:noFill/>
                      <a:miter lim="800000"/>
                      <a:headEnd/>
                      <a:tailEnd/>
                    </a:ln>
                  </pic:spPr>
                </pic:pic>
              </a:graphicData>
            </a:graphic>
          </wp:inline>
        </w:drawing>
      </w:r>
    </w:p>
    <w:p w14:paraId="69A65F55" w14:textId="77777777" w:rsidR="00D77CB1" w:rsidRDefault="00D77CB1" w:rsidP="00A00FED">
      <w:pPr>
        <w:rPr>
          <w:rFonts w:ascii="Arial Narrow" w:hAnsi="Arial Narrow"/>
          <w:b/>
          <w:sz w:val="24"/>
          <w:szCs w:val="24"/>
        </w:rPr>
      </w:pPr>
      <w:r w:rsidRPr="004768CD">
        <w:rPr>
          <w:rFonts w:ascii="Arial Narrow" w:hAnsi="Arial Narrow"/>
          <w:b/>
          <w:sz w:val="24"/>
          <w:szCs w:val="24"/>
        </w:rPr>
        <w:t>Protocole d’accord</w:t>
      </w:r>
      <w:r w:rsidR="004034C7">
        <w:rPr>
          <w:rFonts w:ascii="Arial Narrow" w:hAnsi="Arial Narrow"/>
          <w:b/>
          <w:sz w:val="24"/>
          <w:szCs w:val="24"/>
        </w:rPr>
        <w:t xml:space="preserve"> de </w:t>
      </w:r>
      <w:r w:rsidR="00D964C8">
        <w:rPr>
          <w:rFonts w:ascii="Arial Narrow" w:hAnsi="Arial Narrow"/>
          <w:b/>
          <w:sz w:val="24"/>
          <w:szCs w:val="24"/>
        </w:rPr>
        <w:t>libération</w:t>
      </w:r>
      <w:r w:rsidR="004034C7">
        <w:rPr>
          <w:rFonts w:ascii="Arial Narrow" w:hAnsi="Arial Narrow"/>
          <w:b/>
          <w:sz w:val="24"/>
          <w:szCs w:val="24"/>
        </w:rPr>
        <w:t xml:space="preserve"> de l’espace </w:t>
      </w:r>
      <w:r w:rsidRPr="004768CD">
        <w:rPr>
          <w:rFonts w:ascii="Arial Narrow" w:hAnsi="Arial Narrow"/>
          <w:b/>
          <w:sz w:val="24"/>
          <w:szCs w:val="24"/>
        </w:rPr>
        <w:t xml:space="preserve">entre le </w:t>
      </w:r>
      <w:r w:rsidR="00D964C8" w:rsidRPr="004768CD">
        <w:rPr>
          <w:rFonts w:ascii="Arial Narrow" w:hAnsi="Arial Narrow"/>
          <w:b/>
          <w:sz w:val="24"/>
          <w:szCs w:val="24"/>
        </w:rPr>
        <w:t>propriétaire</w:t>
      </w:r>
      <w:r w:rsidRPr="004768CD">
        <w:rPr>
          <w:rFonts w:ascii="Arial Narrow" w:hAnsi="Arial Narrow"/>
          <w:b/>
          <w:sz w:val="24"/>
          <w:szCs w:val="24"/>
        </w:rPr>
        <w:t xml:space="preserve"> du champ</w:t>
      </w:r>
      <w:r w:rsidR="004768CD">
        <w:rPr>
          <w:rFonts w:ascii="Arial Narrow" w:hAnsi="Arial Narrow"/>
          <w:b/>
          <w:sz w:val="24"/>
          <w:szCs w:val="24"/>
        </w:rPr>
        <w:t xml:space="preserve"> à l’institut Kangulumba et les autorités administratifs de la ville de kikwit</w:t>
      </w:r>
    </w:p>
    <w:p w14:paraId="2EA4318C" w14:textId="77777777" w:rsidR="004768CD" w:rsidRDefault="004768CD" w:rsidP="00A00FED">
      <w:pPr>
        <w:rPr>
          <w:rFonts w:ascii="Arial Narrow" w:hAnsi="Arial Narrow"/>
          <w:b/>
          <w:sz w:val="24"/>
          <w:szCs w:val="24"/>
        </w:rPr>
      </w:pPr>
    </w:p>
    <w:p w14:paraId="6C0D9063" w14:textId="77777777" w:rsidR="004768CD" w:rsidRDefault="004768CD" w:rsidP="00A00FED">
      <w:pPr>
        <w:rPr>
          <w:rFonts w:ascii="Arial Narrow" w:hAnsi="Arial Narrow"/>
          <w:b/>
          <w:sz w:val="24"/>
          <w:szCs w:val="24"/>
        </w:rPr>
      </w:pPr>
    </w:p>
    <w:p w14:paraId="5F691F92" w14:textId="77777777" w:rsidR="004768CD" w:rsidRDefault="004768CD" w:rsidP="00A00FED">
      <w:pPr>
        <w:rPr>
          <w:rFonts w:ascii="Arial Narrow" w:hAnsi="Arial Narrow"/>
          <w:b/>
          <w:sz w:val="24"/>
          <w:szCs w:val="24"/>
        </w:rPr>
      </w:pPr>
    </w:p>
    <w:p w14:paraId="5EED1CBF" w14:textId="77777777" w:rsidR="004768CD" w:rsidRDefault="004768CD" w:rsidP="00A00FED">
      <w:pPr>
        <w:rPr>
          <w:rFonts w:ascii="Arial Narrow" w:hAnsi="Arial Narrow"/>
          <w:b/>
          <w:sz w:val="24"/>
          <w:szCs w:val="24"/>
        </w:rPr>
      </w:pPr>
    </w:p>
    <w:p w14:paraId="4974BD21" w14:textId="77777777" w:rsidR="004768CD" w:rsidRDefault="004768CD" w:rsidP="00A00FED">
      <w:pPr>
        <w:rPr>
          <w:rFonts w:ascii="Arial Narrow" w:hAnsi="Arial Narrow"/>
          <w:b/>
          <w:sz w:val="24"/>
          <w:szCs w:val="24"/>
        </w:rPr>
      </w:pPr>
    </w:p>
    <w:p w14:paraId="1E886A7D" w14:textId="77777777" w:rsidR="004768CD" w:rsidRDefault="004768CD" w:rsidP="00A00FED">
      <w:pPr>
        <w:rPr>
          <w:rFonts w:ascii="Arial Narrow" w:hAnsi="Arial Narrow"/>
          <w:b/>
          <w:sz w:val="24"/>
          <w:szCs w:val="24"/>
        </w:rPr>
      </w:pPr>
    </w:p>
    <w:p w14:paraId="726A0C88" w14:textId="77777777" w:rsidR="004768CD" w:rsidRDefault="004768CD" w:rsidP="00A00FED">
      <w:pPr>
        <w:rPr>
          <w:rFonts w:ascii="Arial Narrow" w:hAnsi="Arial Narrow"/>
          <w:b/>
          <w:sz w:val="24"/>
          <w:szCs w:val="24"/>
        </w:rPr>
      </w:pPr>
    </w:p>
    <w:p w14:paraId="696FB66A" w14:textId="77777777" w:rsidR="004768CD" w:rsidRDefault="004768CD" w:rsidP="00A00FED">
      <w:pPr>
        <w:rPr>
          <w:rFonts w:ascii="Arial Narrow" w:hAnsi="Arial Narrow"/>
          <w:b/>
          <w:sz w:val="24"/>
          <w:szCs w:val="24"/>
        </w:rPr>
      </w:pPr>
    </w:p>
    <w:p w14:paraId="7DB5E7D5" w14:textId="77777777" w:rsidR="004768CD" w:rsidRDefault="004768CD" w:rsidP="00A00FED">
      <w:pPr>
        <w:rPr>
          <w:rFonts w:ascii="Arial Narrow" w:hAnsi="Arial Narrow"/>
          <w:b/>
          <w:sz w:val="24"/>
          <w:szCs w:val="24"/>
        </w:rPr>
      </w:pPr>
    </w:p>
    <w:p w14:paraId="468BC2BA" w14:textId="77777777" w:rsidR="004768CD" w:rsidRDefault="004768CD" w:rsidP="00A00FED">
      <w:pPr>
        <w:rPr>
          <w:rFonts w:ascii="Arial Narrow" w:hAnsi="Arial Narrow"/>
          <w:b/>
          <w:sz w:val="24"/>
          <w:szCs w:val="24"/>
        </w:rPr>
      </w:pPr>
    </w:p>
    <w:p w14:paraId="7ABA2638" w14:textId="77777777" w:rsidR="004768CD" w:rsidRDefault="004768CD" w:rsidP="00A00FED">
      <w:pPr>
        <w:rPr>
          <w:rFonts w:ascii="Arial Narrow" w:hAnsi="Arial Narrow"/>
          <w:b/>
          <w:sz w:val="24"/>
          <w:szCs w:val="24"/>
        </w:rPr>
      </w:pPr>
    </w:p>
    <w:p w14:paraId="52592B94" w14:textId="77777777" w:rsidR="004768CD" w:rsidRDefault="004768CD" w:rsidP="00A00FED">
      <w:pPr>
        <w:rPr>
          <w:rFonts w:ascii="Arial Narrow" w:hAnsi="Arial Narrow"/>
          <w:b/>
          <w:sz w:val="24"/>
          <w:szCs w:val="24"/>
        </w:rPr>
      </w:pPr>
    </w:p>
    <w:p w14:paraId="41E9A2B5" w14:textId="77777777" w:rsidR="004768CD" w:rsidRDefault="004768CD" w:rsidP="00A00FED">
      <w:pPr>
        <w:rPr>
          <w:rFonts w:ascii="Arial Narrow" w:hAnsi="Arial Narrow"/>
          <w:b/>
          <w:sz w:val="24"/>
          <w:szCs w:val="24"/>
        </w:rPr>
      </w:pPr>
    </w:p>
    <w:p w14:paraId="3B13E0B5" w14:textId="77777777" w:rsidR="004768CD" w:rsidRPr="004768CD" w:rsidRDefault="004768CD" w:rsidP="00A00FED">
      <w:pPr>
        <w:rPr>
          <w:rFonts w:ascii="Arial Narrow" w:hAnsi="Arial Narrow"/>
          <w:b/>
          <w:sz w:val="24"/>
          <w:szCs w:val="24"/>
        </w:rPr>
      </w:pPr>
    </w:p>
    <w:p w14:paraId="04A04943" w14:textId="77777777" w:rsidR="00D77CB1" w:rsidRDefault="00D77CB1" w:rsidP="00A00FED">
      <w:pPr>
        <w:rPr>
          <w:rFonts w:ascii="Arial Narrow" w:hAnsi="Arial Narrow"/>
          <w:sz w:val="24"/>
          <w:szCs w:val="24"/>
        </w:rPr>
      </w:pPr>
      <w:r>
        <w:rPr>
          <w:rFonts w:ascii="Arial Narrow" w:hAnsi="Arial Narrow"/>
          <w:noProof/>
          <w:sz w:val="24"/>
          <w:szCs w:val="24"/>
          <w:lang w:eastAsia="fr-FR"/>
        </w:rPr>
        <w:drawing>
          <wp:anchor distT="0" distB="0" distL="114300" distR="114300" simplePos="0" relativeHeight="251683840" behindDoc="0" locked="0" layoutInCell="1" allowOverlap="1" wp14:anchorId="1C515299" wp14:editId="76DA7758">
            <wp:simplePos x="0" y="0"/>
            <wp:positionH relativeFrom="column">
              <wp:align>left</wp:align>
            </wp:positionH>
            <wp:positionV relativeFrom="paragraph">
              <wp:align>top</wp:align>
            </wp:positionV>
            <wp:extent cx="5757545" cy="7089140"/>
            <wp:effectExtent l="19050" t="0" r="0" b="0"/>
            <wp:wrapSquare wrapText="bothSides"/>
            <wp:docPr id="2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srcRect/>
                    <a:stretch>
                      <a:fillRect/>
                    </a:stretch>
                  </pic:blipFill>
                  <pic:spPr bwMode="auto">
                    <a:xfrm>
                      <a:off x="0" y="0"/>
                      <a:ext cx="5757545" cy="7089140"/>
                    </a:xfrm>
                    <a:prstGeom prst="rect">
                      <a:avLst/>
                    </a:prstGeom>
                    <a:noFill/>
                    <a:ln w="9525">
                      <a:noFill/>
                      <a:miter lim="800000"/>
                      <a:headEnd/>
                      <a:tailEnd/>
                    </a:ln>
                  </pic:spPr>
                </pic:pic>
              </a:graphicData>
            </a:graphic>
          </wp:anchor>
        </w:drawing>
      </w:r>
      <w:r>
        <w:rPr>
          <w:rFonts w:ascii="Arial Narrow" w:hAnsi="Arial Narrow"/>
          <w:sz w:val="24"/>
          <w:szCs w:val="24"/>
        </w:rPr>
        <w:br w:type="textWrapping" w:clear="all"/>
      </w:r>
    </w:p>
    <w:p w14:paraId="14274A16" w14:textId="77777777" w:rsidR="00D77CB1" w:rsidRDefault="00D77CB1" w:rsidP="00A00FED">
      <w:pPr>
        <w:rPr>
          <w:rFonts w:ascii="Arial Narrow" w:hAnsi="Arial Narrow"/>
          <w:sz w:val="24"/>
          <w:szCs w:val="24"/>
        </w:rPr>
      </w:pPr>
    </w:p>
    <w:p w14:paraId="4251F10E" w14:textId="77777777" w:rsidR="00D77CB1" w:rsidRDefault="00D77CB1" w:rsidP="00A00FED">
      <w:pPr>
        <w:rPr>
          <w:rFonts w:ascii="Arial Narrow" w:hAnsi="Arial Narrow"/>
          <w:sz w:val="24"/>
          <w:szCs w:val="24"/>
        </w:rPr>
      </w:pPr>
    </w:p>
    <w:p w14:paraId="5C996F5D" w14:textId="77777777" w:rsidR="00D77CB1" w:rsidRDefault="00D77CB1" w:rsidP="00A00FED">
      <w:pPr>
        <w:rPr>
          <w:rFonts w:ascii="Arial Narrow" w:hAnsi="Arial Narrow"/>
          <w:sz w:val="24"/>
          <w:szCs w:val="24"/>
        </w:rPr>
      </w:pPr>
    </w:p>
    <w:p w14:paraId="0552355B" w14:textId="77777777" w:rsidR="00B02106" w:rsidRDefault="00B02106" w:rsidP="00A00FED">
      <w:pPr>
        <w:rPr>
          <w:rFonts w:ascii="Arial Narrow" w:hAnsi="Arial Narrow"/>
          <w:sz w:val="24"/>
          <w:szCs w:val="24"/>
        </w:rPr>
      </w:pPr>
    </w:p>
    <w:p w14:paraId="3DD58D1F" w14:textId="77777777" w:rsidR="00B02106" w:rsidRDefault="002A348C" w:rsidP="00A00FED">
      <w:pPr>
        <w:rPr>
          <w:rFonts w:ascii="Arial Narrow" w:hAnsi="Arial Narrow"/>
          <w:sz w:val="24"/>
          <w:szCs w:val="24"/>
        </w:rPr>
      </w:pPr>
      <w:r w:rsidRPr="002A348C">
        <w:rPr>
          <w:rFonts w:ascii="Arial Narrow" w:hAnsi="Arial Narrow"/>
          <w:b/>
          <w:sz w:val="24"/>
          <w:szCs w:val="24"/>
        </w:rPr>
        <w:t>Annexe 6 :</w:t>
      </w:r>
      <w:r>
        <w:rPr>
          <w:rFonts w:ascii="Arial Narrow" w:hAnsi="Arial Narrow"/>
          <w:sz w:val="24"/>
          <w:szCs w:val="24"/>
        </w:rPr>
        <w:t xml:space="preserve"> Photos</w:t>
      </w:r>
    </w:p>
    <w:p w14:paraId="4493A66B" w14:textId="77777777" w:rsidR="00B02106" w:rsidRDefault="00AC4CD5" w:rsidP="00A00FED">
      <w:pPr>
        <w:rPr>
          <w:rFonts w:ascii="Arial Narrow" w:hAnsi="Arial Narrow"/>
          <w:sz w:val="24"/>
          <w:szCs w:val="24"/>
        </w:rPr>
      </w:pPr>
      <w:r>
        <w:rPr>
          <w:rFonts w:ascii="Arial Narrow" w:hAnsi="Arial Narrow"/>
          <w:sz w:val="24"/>
          <w:szCs w:val="24"/>
        </w:rPr>
        <w:t>Photos de libération de l’espace occupé par le cham</w:t>
      </w:r>
      <w:r w:rsidR="00492ED8">
        <w:rPr>
          <w:rFonts w:ascii="Arial Narrow" w:hAnsi="Arial Narrow"/>
          <w:sz w:val="24"/>
          <w:szCs w:val="24"/>
        </w:rPr>
        <w:t>p à coté de l’institut Kangulumba</w:t>
      </w:r>
    </w:p>
    <w:p w14:paraId="6F642DA3" w14:textId="77777777" w:rsidR="00B02106" w:rsidRDefault="00B02106" w:rsidP="00A00FED">
      <w:pPr>
        <w:rPr>
          <w:rFonts w:ascii="Arial Narrow" w:hAnsi="Arial Narrow"/>
          <w:sz w:val="24"/>
          <w:szCs w:val="24"/>
        </w:rPr>
      </w:pPr>
      <w:r>
        <w:rPr>
          <w:rFonts w:ascii="Arial Narrow" w:hAnsi="Arial Narrow"/>
          <w:noProof/>
          <w:sz w:val="24"/>
          <w:szCs w:val="24"/>
          <w:lang w:eastAsia="fr-FR"/>
        </w:rPr>
        <w:drawing>
          <wp:inline distT="0" distB="0" distL="0" distR="0" wp14:anchorId="36215AEA" wp14:editId="38A984DF">
            <wp:extent cx="2872263" cy="2334409"/>
            <wp:effectExtent l="19050" t="0" r="4287" b="0"/>
            <wp:docPr id="10" name="Image 1" descr="C:\Users\HP Notebook\Downloads\20190725_101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 Notebook\Downloads\20190725_101450.jpg"/>
                    <pic:cNvPicPr>
                      <a:picLocks noChangeAspect="1" noChangeArrowheads="1"/>
                    </pic:cNvPicPr>
                  </pic:nvPicPr>
                  <pic:blipFill>
                    <a:blip r:embed="rId79" cstate="print"/>
                    <a:srcRect/>
                    <a:stretch>
                      <a:fillRect/>
                    </a:stretch>
                  </pic:blipFill>
                  <pic:spPr bwMode="auto">
                    <a:xfrm>
                      <a:off x="0" y="0"/>
                      <a:ext cx="2876211" cy="2337618"/>
                    </a:xfrm>
                    <a:prstGeom prst="rect">
                      <a:avLst/>
                    </a:prstGeom>
                    <a:noFill/>
                    <a:ln w="9525">
                      <a:noFill/>
                      <a:miter lim="800000"/>
                      <a:headEnd/>
                      <a:tailEnd/>
                    </a:ln>
                  </pic:spPr>
                </pic:pic>
              </a:graphicData>
            </a:graphic>
          </wp:inline>
        </w:drawing>
      </w:r>
      <w:r>
        <w:rPr>
          <w:rFonts w:ascii="Arial Narrow" w:hAnsi="Arial Narrow"/>
          <w:sz w:val="24"/>
          <w:szCs w:val="24"/>
        </w:rPr>
        <w:t xml:space="preserve"> </w:t>
      </w:r>
      <w:r>
        <w:rPr>
          <w:rFonts w:ascii="Arial Narrow" w:hAnsi="Arial Narrow"/>
          <w:noProof/>
          <w:sz w:val="24"/>
          <w:szCs w:val="24"/>
          <w:lang w:eastAsia="fr-FR"/>
        </w:rPr>
        <w:drawing>
          <wp:inline distT="0" distB="0" distL="0" distR="0" wp14:anchorId="5A5B2BE3" wp14:editId="76AF8B3D">
            <wp:extent cx="2767181" cy="2334409"/>
            <wp:effectExtent l="19050" t="0" r="0" b="0"/>
            <wp:docPr id="15" name="Image 2" descr="C:\Users\HP Notebook\Downloads\20190725_10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 Notebook\Downloads\20190725_101517.jpg"/>
                    <pic:cNvPicPr>
                      <a:picLocks noChangeAspect="1" noChangeArrowheads="1"/>
                    </pic:cNvPicPr>
                  </pic:nvPicPr>
                  <pic:blipFill>
                    <a:blip r:embed="rId80" cstate="print"/>
                    <a:srcRect/>
                    <a:stretch>
                      <a:fillRect/>
                    </a:stretch>
                  </pic:blipFill>
                  <pic:spPr bwMode="auto">
                    <a:xfrm>
                      <a:off x="0" y="0"/>
                      <a:ext cx="2770985" cy="2337618"/>
                    </a:xfrm>
                    <a:prstGeom prst="rect">
                      <a:avLst/>
                    </a:prstGeom>
                    <a:noFill/>
                    <a:ln w="9525">
                      <a:noFill/>
                      <a:miter lim="800000"/>
                      <a:headEnd/>
                      <a:tailEnd/>
                    </a:ln>
                  </pic:spPr>
                </pic:pic>
              </a:graphicData>
            </a:graphic>
          </wp:inline>
        </w:drawing>
      </w:r>
    </w:p>
    <w:p w14:paraId="7137AD17" w14:textId="77777777" w:rsidR="00AC4CD5" w:rsidRPr="00E202A1" w:rsidRDefault="00E202A1" w:rsidP="00A00FED">
      <w:pPr>
        <w:rPr>
          <w:rFonts w:ascii="Arial Narrow" w:hAnsi="Arial Narrow"/>
          <w:sz w:val="24"/>
          <w:szCs w:val="24"/>
        </w:rPr>
      </w:pPr>
      <w:r>
        <w:rPr>
          <w:rFonts w:ascii="Arial Narrow" w:hAnsi="Arial Narrow"/>
          <w:sz w:val="24"/>
          <w:szCs w:val="24"/>
        </w:rPr>
        <w:t xml:space="preserve">                            (</w:t>
      </w:r>
      <w:r w:rsidR="00AC4CD5" w:rsidRPr="00E202A1">
        <w:rPr>
          <w:rFonts w:ascii="Arial Narrow" w:hAnsi="Arial Narrow"/>
          <w:sz w:val="24"/>
          <w:szCs w:val="24"/>
        </w:rPr>
        <w:t xml:space="preserve">Source : </w:t>
      </w:r>
      <w:r w:rsidRPr="00E202A1">
        <w:rPr>
          <w:rFonts w:ascii="Arial Narrow" w:hAnsi="Arial Narrow"/>
          <w:sz w:val="24"/>
          <w:szCs w:val="24"/>
        </w:rPr>
        <w:t>Jerry TENE, prefet de l’ins</w:t>
      </w:r>
      <w:r>
        <w:rPr>
          <w:rFonts w:ascii="Arial Narrow" w:hAnsi="Arial Narrow"/>
          <w:sz w:val="24"/>
          <w:szCs w:val="24"/>
        </w:rPr>
        <w:t>titut Kangulum</w:t>
      </w:r>
      <w:r w:rsidR="00492ED8">
        <w:rPr>
          <w:rFonts w:ascii="Arial Narrow" w:hAnsi="Arial Narrow"/>
          <w:sz w:val="24"/>
          <w:szCs w:val="24"/>
        </w:rPr>
        <w:t>b</w:t>
      </w:r>
      <w:r>
        <w:rPr>
          <w:rFonts w:ascii="Arial Narrow" w:hAnsi="Arial Narrow"/>
          <w:sz w:val="24"/>
          <w:szCs w:val="24"/>
        </w:rPr>
        <w:t>a, 2019)</w:t>
      </w:r>
    </w:p>
    <w:p w14:paraId="7FF83454" w14:textId="77777777" w:rsidR="00B02106" w:rsidRPr="00E202A1" w:rsidRDefault="00B02106" w:rsidP="00A00FED">
      <w:pPr>
        <w:rPr>
          <w:rFonts w:ascii="Arial Narrow" w:hAnsi="Arial Narrow"/>
          <w:sz w:val="24"/>
          <w:szCs w:val="24"/>
        </w:rPr>
      </w:pPr>
    </w:p>
    <w:p w14:paraId="6FFC66C9" w14:textId="77777777" w:rsidR="00B02106" w:rsidRPr="00E202A1" w:rsidRDefault="00B02106" w:rsidP="00A00FED">
      <w:pPr>
        <w:rPr>
          <w:rFonts w:ascii="Arial Narrow" w:hAnsi="Arial Narrow"/>
          <w:sz w:val="24"/>
          <w:szCs w:val="24"/>
        </w:rPr>
      </w:pPr>
    </w:p>
    <w:p w14:paraId="410018FE" w14:textId="77777777" w:rsidR="00B02106" w:rsidRPr="00E202A1" w:rsidRDefault="00B02106" w:rsidP="00A00FED">
      <w:pPr>
        <w:rPr>
          <w:rFonts w:ascii="Arial Narrow" w:hAnsi="Arial Narrow"/>
          <w:sz w:val="24"/>
          <w:szCs w:val="24"/>
        </w:rPr>
      </w:pPr>
    </w:p>
    <w:p w14:paraId="3BCB985F" w14:textId="77777777" w:rsidR="00B02106" w:rsidRPr="00E202A1" w:rsidRDefault="00B02106" w:rsidP="00A00FED">
      <w:pPr>
        <w:rPr>
          <w:rFonts w:ascii="Arial Narrow" w:hAnsi="Arial Narrow"/>
          <w:sz w:val="24"/>
          <w:szCs w:val="24"/>
        </w:rPr>
      </w:pPr>
    </w:p>
    <w:p w14:paraId="0CA15506" w14:textId="77777777" w:rsidR="00B02106" w:rsidRPr="00E202A1" w:rsidRDefault="00B02106" w:rsidP="00A00FED">
      <w:pPr>
        <w:rPr>
          <w:rFonts w:ascii="Arial Narrow" w:hAnsi="Arial Narrow"/>
          <w:sz w:val="24"/>
          <w:szCs w:val="24"/>
        </w:rPr>
      </w:pPr>
    </w:p>
    <w:p w14:paraId="244778DC" w14:textId="77777777" w:rsidR="00B02106" w:rsidRPr="00E202A1" w:rsidRDefault="00B02106" w:rsidP="00A00FED">
      <w:pPr>
        <w:rPr>
          <w:rFonts w:ascii="Arial Narrow" w:hAnsi="Arial Narrow"/>
          <w:sz w:val="24"/>
          <w:szCs w:val="24"/>
        </w:rPr>
      </w:pPr>
    </w:p>
    <w:p w14:paraId="64F453CE" w14:textId="77777777" w:rsidR="00B02106" w:rsidRPr="00E202A1" w:rsidRDefault="00B02106" w:rsidP="00A00FED">
      <w:pPr>
        <w:rPr>
          <w:rFonts w:ascii="Arial Narrow" w:hAnsi="Arial Narrow"/>
          <w:sz w:val="24"/>
          <w:szCs w:val="24"/>
        </w:rPr>
      </w:pPr>
    </w:p>
    <w:p w14:paraId="0C3FF568" w14:textId="77777777" w:rsidR="00B02106" w:rsidRPr="00E202A1" w:rsidRDefault="00B02106" w:rsidP="00A00FED">
      <w:pPr>
        <w:rPr>
          <w:rFonts w:ascii="Arial Narrow" w:hAnsi="Arial Narrow"/>
          <w:sz w:val="24"/>
          <w:szCs w:val="24"/>
        </w:rPr>
      </w:pPr>
    </w:p>
    <w:p w14:paraId="0CB65C05" w14:textId="77777777" w:rsidR="00B02106" w:rsidRPr="00E202A1" w:rsidRDefault="00B02106" w:rsidP="00A00FED">
      <w:pPr>
        <w:rPr>
          <w:rFonts w:ascii="Arial Narrow" w:hAnsi="Arial Narrow"/>
          <w:sz w:val="24"/>
          <w:szCs w:val="24"/>
        </w:rPr>
      </w:pPr>
    </w:p>
    <w:p w14:paraId="4AF4D8FF" w14:textId="77777777" w:rsidR="00B02106" w:rsidRPr="00E202A1" w:rsidRDefault="00B02106" w:rsidP="00A00FED">
      <w:pPr>
        <w:rPr>
          <w:rFonts w:ascii="Arial Narrow" w:hAnsi="Arial Narrow"/>
          <w:sz w:val="24"/>
          <w:szCs w:val="24"/>
        </w:rPr>
      </w:pPr>
    </w:p>
    <w:p w14:paraId="2E359CC8" w14:textId="77777777" w:rsidR="00B02106" w:rsidRPr="00E202A1" w:rsidRDefault="00B02106" w:rsidP="00A00FED">
      <w:pPr>
        <w:rPr>
          <w:rFonts w:ascii="Arial Narrow" w:hAnsi="Arial Narrow"/>
          <w:sz w:val="24"/>
          <w:szCs w:val="24"/>
        </w:rPr>
      </w:pPr>
    </w:p>
    <w:p w14:paraId="59CC7EF2" w14:textId="77777777" w:rsidR="00B02106" w:rsidRPr="00E202A1" w:rsidRDefault="00B02106" w:rsidP="00A00FED">
      <w:pPr>
        <w:rPr>
          <w:rFonts w:ascii="Arial Narrow" w:hAnsi="Arial Narrow"/>
          <w:sz w:val="24"/>
          <w:szCs w:val="24"/>
        </w:rPr>
      </w:pPr>
    </w:p>
    <w:p w14:paraId="152EDF09" w14:textId="77777777" w:rsidR="00B02106" w:rsidRPr="00E202A1" w:rsidRDefault="00B02106" w:rsidP="00A00FED">
      <w:pPr>
        <w:rPr>
          <w:rFonts w:ascii="Arial Narrow" w:hAnsi="Arial Narrow"/>
          <w:sz w:val="24"/>
          <w:szCs w:val="24"/>
        </w:rPr>
      </w:pPr>
    </w:p>
    <w:p w14:paraId="422F1CEF" w14:textId="77777777" w:rsidR="00B02106" w:rsidRPr="00E202A1" w:rsidRDefault="00B02106" w:rsidP="00A00FED">
      <w:pPr>
        <w:rPr>
          <w:rFonts w:ascii="Arial Narrow" w:hAnsi="Arial Narrow"/>
          <w:sz w:val="24"/>
          <w:szCs w:val="24"/>
        </w:rPr>
      </w:pPr>
    </w:p>
    <w:p w14:paraId="2475CD4D" w14:textId="77777777" w:rsidR="00B02106" w:rsidRPr="00E202A1" w:rsidRDefault="00B02106" w:rsidP="00A00FED">
      <w:pPr>
        <w:rPr>
          <w:rFonts w:ascii="Arial Narrow" w:hAnsi="Arial Narrow"/>
          <w:sz w:val="24"/>
          <w:szCs w:val="24"/>
        </w:rPr>
      </w:pPr>
    </w:p>
    <w:p w14:paraId="5651B998" w14:textId="77777777" w:rsidR="00D77CB1" w:rsidRPr="00E202A1" w:rsidRDefault="00D77CB1" w:rsidP="00A00FED">
      <w:pPr>
        <w:rPr>
          <w:rFonts w:ascii="Arial Narrow" w:hAnsi="Arial Narrow"/>
          <w:sz w:val="24"/>
          <w:szCs w:val="24"/>
        </w:rPr>
      </w:pPr>
    </w:p>
    <w:p w14:paraId="1849E605" w14:textId="77777777" w:rsidR="00A00FED" w:rsidRPr="00C0073D" w:rsidRDefault="00A00FED" w:rsidP="000762BB">
      <w:pPr>
        <w:jc w:val="both"/>
        <w:outlineLvl w:val="0"/>
        <w:rPr>
          <w:rFonts w:ascii="Arial Narrow" w:hAnsi="Arial Narrow" w:cs="Arial"/>
          <w:sz w:val="24"/>
          <w:szCs w:val="24"/>
        </w:rPr>
      </w:pPr>
      <w:r w:rsidRPr="00C0073D">
        <w:rPr>
          <w:rFonts w:ascii="Arial Narrow" w:hAnsi="Arial Narrow"/>
          <w:b/>
          <w:sz w:val="24"/>
          <w:szCs w:val="24"/>
        </w:rPr>
        <w:t xml:space="preserve">Annexe </w:t>
      </w:r>
      <w:r w:rsidR="002A348C">
        <w:rPr>
          <w:rFonts w:ascii="Arial Narrow" w:hAnsi="Arial Narrow"/>
          <w:b/>
          <w:sz w:val="24"/>
          <w:szCs w:val="24"/>
        </w:rPr>
        <w:t>7</w:t>
      </w:r>
      <w:r w:rsidRPr="00C0073D">
        <w:rPr>
          <w:rFonts w:ascii="Arial Narrow" w:hAnsi="Arial Narrow"/>
          <w:b/>
          <w:sz w:val="24"/>
          <w:szCs w:val="24"/>
        </w:rPr>
        <w:t> :</w:t>
      </w:r>
      <w:r w:rsidRPr="00C0073D">
        <w:rPr>
          <w:rFonts w:ascii="Arial Narrow" w:hAnsi="Arial Narrow"/>
          <w:sz w:val="24"/>
          <w:szCs w:val="24"/>
        </w:rPr>
        <w:t xml:space="preserve"> Liste des documents consultés</w:t>
      </w:r>
    </w:p>
    <w:p w14:paraId="660A1393" w14:textId="77777777" w:rsidR="00A00FED" w:rsidRPr="00624847" w:rsidRDefault="00A00FED" w:rsidP="003E2CEF">
      <w:pPr>
        <w:pStyle w:val="Paragraphedeliste"/>
        <w:numPr>
          <w:ilvl w:val="1"/>
          <w:numId w:val="52"/>
        </w:numPr>
        <w:rPr>
          <w:rFonts w:ascii="Arial Narrow" w:hAnsi="Arial Narrow"/>
          <w:sz w:val="24"/>
          <w:szCs w:val="24"/>
        </w:rPr>
      </w:pPr>
      <w:r w:rsidRPr="00624847">
        <w:rPr>
          <w:rFonts w:ascii="Arial Narrow" w:hAnsi="Arial Narrow"/>
          <w:sz w:val="24"/>
          <w:szCs w:val="24"/>
        </w:rPr>
        <w:t>Document de l’appel d’offre (DAO) ce projet ;</w:t>
      </w:r>
    </w:p>
    <w:p w14:paraId="2B9DCC5D" w14:textId="77777777" w:rsidR="00A00FED" w:rsidRPr="00624847" w:rsidRDefault="00A00FED" w:rsidP="003E2CEF">
      <w:pPr>
        <w:pStyle w:val="Paragraphedeliste"/>
        <w:numPr>
          <w:ilvl w:val="1"/>
          <w:numId w:val="52"/>
        </w:numPr>
        <w:rPr>
          <w:rFonts w:ascii="Arial Narrow" w:hAnsi="Arial Narrow"/>
          <w:sz w:val="24"/>
          <w:szCs w:val="24"/>
        </w:rPr>
      </w:pPr>
      <w:r w:rsidRPr="00624847">
        <w:rPr>
          <w:rFonts w:ascii="Arial Narrow" w:hAnsi="Arial Narrow"/>
          <w:sz w:val="24"/>
          <w:szCs w:val="24"/>
        </w:rPr>
        <w:t>Rapport de l’APD de ce projet ;</w:t>
      </w:r>
    </w:p>
    <w:p w14:paraId="5FB5DD15" w14:textId="77777777" w:rsidR="00A00FED" w:rsidRPr="00624847" w:rsidRDefault="00A00FED" w:rsidP="003E2CEF">
      <w:pPr>
        <w:pStyle w:val="Paragraphedeliste"/>
        <w:numPr>
          <w:ilvl w:val="1"/>
          <w:numId w:val="52"/>
        </w:numPr>
        <w:rPr>
          <w:rFonts w:ascii="Arial Narrow" w:hAnsi="Arial Narrow"/>
          <w:sz w:val="24"/>
          <w:szCs w:val="24"/>
        </w:rPr>
      </w:pPr>
      <w:r w:rsidRPr="00624847">
        <w:rPr>
          <w:rFonts w:ascii="Arial Narrow" w:hAnsi="Arial Narrow"/>
          <w:sz w:val="24"/>
          <w:szCs w:val="24"/>
        </w:rPr>
        <w:t>Cadre de gestion environnement</w:t>
      </w:r>
      <w:r w:rsidR="00346EEC">
        <w:rPr>
          <w:rFonts w:ascii="Arial Narrow" w:hAnsi="Arial Narrow"/>
          <w:sz w:val="24"/>
          <w:szCs w:val="24"/>
        </w:rPr>
        <w:t>a</w:t>
      </w:r>
      <w:r w:rsidRPr="00624847">
        <w:rPr>
          <w:rFonts w:ascii="Arial Narrow" w:hAnsi="Arial Narrow"/>
          <w:sz w:val="24"/>
          <w:szCs w:val="24"/>
        </w:rPr>
        <w:t>le et sociale du projet ;</w:t>
      </w:r>
    </w:p>
    <w:p w14:paraId="5EEF4B8A" w14:textId="77777777" w:rsidR="00A00FED" w:rsidRDefault="00A00FED" w:rsidP="003E2CEF">
      <w:pPr>
        <w:pStyle w:val="Paragraphedeliste"/>
        <w:numPr>
          <w:ilvl w:val="1"/>
          <w:numId w:val="52"/>
        </w:numPr>
        <w:rPr>
          <w:rFonts w:ascii="Arial Narrow" w:hAnsi="Arial Narrow"/>
          <w:sz w:val="24"/>
          <w:szCs w:val="24"/>
        </w:rPr>
      </w:pPr>
      <w:r w:rsidRPr="00624847">
        <w:rPr>
          <w:rFonts w:ascii="Arial Narrow" w:hAnsi="Arial Narrow"/>
          <w:sz w:val="24"/>
          <w:szCs w:val="24"/>
        </w:rPr>
        <w:t>EIES des tr</w:t>
      </w:r>
      <w:r w:rsidR="00346EEC">
        <w:rPr>
          <w:rFonts w:ascii="Arial Narrow" w:hAnsi="Arial Narrow"/>
          <w:sz w:val="24"/>
          <w:szCs w:val="24"/>
        </w:rPr>
        <w:t>a</w:t>
      </w:r>
      <w:r w:rsidRPr="00624847">
        <w:rPr>
          <w:rFonts w:ascii="Arial Narrow" w:hAnsi="Arial Narrow"/>
          <w:sz w:val="24"/>
          <w:szCs w:val="24"/>
        </w:rPr>
        <w:t>vaux de l’extension de l’avenue Wazabanga de la ville de Kikwit Province de Kwilu (2017) ;</w:t>
      </w:r>
    </w:p>
    <w:p w14:paraId="1D31CFF7" w14:textId="77777777" w:rsidR="00BA4FF5" w:rsidRDefault="00BA4FF5" w:rsidP="003E2CEF">
      <w:pPr>
        <w:pStyle w:val="Paragraphedeliste"/>
        <w:numPr>
          <w:ilvl w:val="1"/>
          <w:numId w:val="52"/>
        </w:numPr>
        <w:rPr>
          <w:rFonts w:ascii="Arial Narrow" w:hAnsi="Arial Narrow"/>
          <w:sz w:val="24"/>
          <w:szCs w:val="24"/>
        </w:rPr>
      </w:pPr>
      <w:r>
        <w:rPr>
          <w:rFonts w:ascii="Arial Narrow" w:hAnsi="Arial Narrow"/>
          <w:sz w:val="24"/>
          <w:szCs w:val="24"/>
        </w:rPr>
        <w:t>Manuel d’exéction du projet ;</w:t>
      </w:r>
    </w:p>
    <w:p w14:paraId="1B04009D" w14:textId="77777777" w:rsidR="00BA4FF5" w:rsidRPr="00624847" w:rsidRDefault="007628F7" w:rsidP="003E2CEF">
      <w:pPr>
        <w:pStyle w:val="Paragraphedeliste"/>
        <w:numPr>
          <w:ilvl w:val="1"/>
          <w:numId w:val="52"/>
        </w:numPr>
        <w:rPr>
          <w:rFonts w:ascii="Arial Narrow" w:hAnsi="Arial Narrow"/>
          <w:sz w:val="24"/>
          <w:szCs w:val="24"/>
        </w:rPr>
      </w:pPr>
      <w:r>
        <w:rPr>
          <w:rFonts w:ascii="Arial Narrow" w:hAnsi="Arial Narrow"/>
          <w:sz w:val="24"/>
          <w:szCs w:val="24"/>
        </w:rPr>
        <w:t>Mécanisme</w:t>
      </w:r>
      <w:r w:rsidR="00BA4FF5">
        <w:rPr>
          <w:rFonts w:ascii="Arial Narrow" w:hAnsi="Arial Narrow"/>
          <w:sz w:val="24"/>
          <w:szCs w:val="24"/>
        </w:rPr>
        <w:t xml:space="preserve"> de gestion des plaintes</w:t>
      </w:r>
    </w:p>
    <w:p w14:paraId="03983E43" w14:textId="77777777" w:rsidR="00A00FED" w:rsidRPr="00624847" w:rsidRDefault="00A00FED" w:rsidP="003E2CEF">
      <w:pPr>
        <w:pStyle w:val="Paragraphedeliste"/>
        <w:numPr>
          <w:ilvl w:val="1"/>
          <w:numId w:val="52"/>
        </w:numPr>
        <w:rPr>
          <w:rFonts w:ascii="Arial Narrow" w:hAnsi="Arial Narrow"/>
          <w:sz w:val="24"/>
          <w:szCs w:val="24"/>
        </w:rPr>
      </w:pPr>
      <w:r w:rsidRPr="00624847">
        <w:rPr>
          <w:rFonts w:ascii="Arial Narrow" w:hAnsi="Arial Narrow"/>
          <w:sz w:val="24"/>
          <w:szCs w:val="24"/>
        </w:rPr>
        <w:t>Termes de références de l’EIES ;</w:t>
      </w:r>
    </w:p>
    <w:p w14:paraId="02993ECD" w14:textId="77777777" w:rsidR="00A00FED" w:rsidRPr="00624847" w:rsidRDefault="00A00FED" w:rsidP="003E2CEF">
      <w:pPr>
        <w:pStyle w:val="Paragraphedeliste"/>
        <w:numPr>
          <w:ilvl w:val="1"/>
          <w:numId w:val="52"/>
        </w:numPr>
        <w:rPr>
          <w:rFonts w:ascii="Arial Narrow" w:hAnsi="Arial Narrow"/>
          <w:sz w:val="24"/>
          <w:szCs w:val="24"/>
        </w:rPr>
      </w:pPr>
      <w:r w:rsidRPr="00624847">
        <w:rPr>
          <w:rFonts w:ascii="Arial Narrow" w:hAnsi="Arial Narrow"/>
          <w:sz w:val="24"/>
          <w:szCs w:val="24"/>
        </w:rPr>
        <w:t>Rapport annuel de la ville de Kikwit 2017 ;</w:t>
      </w:r>
    </w:p>
    <w:p w14:paraId="4C0AE343" w14:textId="77777777" w:rsidR="00A00FED" w:rsidRPr="00624847" w:rsidRDefault="00A00FED" w:rsidP="003E2CEF">
      <w:pPr>
        <w:pStyle w:val="Paragraphedeliste"/>
        <w:numPr>
          <w:ilvl w:val="1"/>
          <w:numId w:val="52"/>
        </w:numPr>
        <w:rPr>
          <w:rFonts w:ascii="Arial Narrow" w:hAnsi="Arial Narrow"/>
          <w:sz w:val="24"/>
          <w:szCs w:val="24"/>
        </w:rPr>
      </w:pPr>
      <w:r w:rsidRPr="00624847">
        <w:rPr>
          <w:rFonts w:ascii="Arial Narrow" w:hAnsi="Arial Narrow"/>
          <w:sz w:val="24"/>
          <w:szCs w:val="24"/>
        </w:rPr>
        <w:t>Rapport annuel de la commune de Lukemi 2017 ;</w:t>
      </w:r>
    </w:p>
    <w:p w14:paraId="58BD624C" w14:textId="77777777" w:rsidR="00A00FED" w:rsidRPr="00624847" w:rsidRDefault="00A00FED" w:rsidP="003E2CEF">
      <w:pPr>
        <w:pStyle w:val="Paragraphedeliste"/>
        <w:numPr>
          <w:ilvl w:val="1"/>
          <w:numId w:val="52"/>
        </w:numPr>
        <w:rPr>
          <w:rFonts w:ascii="Arial Narrow" w:hAnsi="Arial Narrow"/>
          <w:sz w:val="24"/>
          <w:szCs w:val="24"/>
        </w:rPr>
      </w:pPr>
      <w:r w:rsidRPr="00624847">
        <w:rPr>
          <w:rFonts w:ascii="Arial Narrow" w:hAnsi="Arial Narrow"/>
          <w:sz w:val="24"/>
          <w:szCs w:val="24"/>
        </w:rPr>
        <w:t>Rapport annuel de la commune de Nzinda 2017 ;</w:t>
      </w:r>
    </w:p>
    <w:p w14:paraId="7470F019" w14:textId="77777777" w:rsidR="00A00FED" w:rsidRDefault="00A00FED" w:rsidP="003E2CEF">
      <w:pPr>
        <w:pStyle w:val="Paragraphedeliste"/>
        <w:numPr>
          <w:ilvl w:val="1"/>
          <w:numId w:val="52"/>
        </w:numPr>
        <w:rPr>
          <w:rFonts w:ascii="Arial Narrow" w:hAnsi="Arial Narrow"/>
          <w:sz w:val="24"/>
          <w:szCs w:val="24"/>
        </w:rPr>
      </w:pPr>
      <w:r w:rsidRPr="00624847">
        <w:rPr>
          <w:rFonts w:ascii="Arial Narrow" w:hAnsi="Arial Narrow"/>
          <w:sz w:val="24"/>
          <w:szCs w:val="24"/>
        </w:rPr>
        <w:t>Rapport annuel de la commune de Lukolela 2017</w:t>
      </w:r>
    </w:p>
    <w:p w14:paraId="2BB7DDE7" w14:textId="77777777" w:rsidR="00861559" w:rsidRDefault="00861559" w:rsidP="00861559">
      <w:pPr>
        <w:pStyle w:val="Paragraphedeliste"/>
        <w:ind w:left="1440"/>
        <w:rPr>
          <w:rFonts w:ascii="Arial Narrow" w:hAnsi="Arial Narrow"/>
          <w:sz w:val="24"/>
          <w:szCs w:val="24"/>
        </w:rPr>
      </w:pPr>
    </w:p>
    <w:p w14:paraId="47C8B345" w14:textId="77777777" w:rsidR="00861559" w:rsidRDefault="00861559" w:rsidP="00861559">
      <w:pPr>
        <w:pStyle w:val="Paragraphedeliste"/>
        <w:ind w:left="1440"/>
        <w:rPr>
          <w:rFonts w:ascii="Arial Narrow" w:hAnsi="Arial Narrow"/>
          <w:sz w:val="24"/>
          <w:szCs w:val="24"/>
        </w:rPr>
      </w:pPr>
    </w:p>
    <w:p w14:paraId="79923B6D" w14:textId="77777777" w:rsidR="00861559" w:rsidRDefault="00861559" w:rsidP="00861559">
      <w:pPr>
        <w:pStyle w:val="Paragraphedeliste"/>
        <w:ind w:left="1440"/>
        <w:rPr>
          <w:rFonts w:ascii="Arial Narrow" w:hAnsi="Arial Narrow"/>
          <w:sz w:val="24"/>
          <w:szCs w:val="24"/>
        </w:rPr>
      </w:pPr>
    </w:p>
    <w:p w14:paraId="79FEAADF" w14:textId="77777777" w:rsidR="00861559" w:rsidRDefault="00861559" w:rsidP="00861559">
      <w:pPr>
        <w:pStyle w:val="Paragraphedeliste"/>
        <w:ind w:left="1440"/>
        <w:rPr>
          <w:rFonts w:ascii="Arial Narrow" w:hAnsi="Arial Narrow"/>
          <w:sz w:val="24"/>
          <w:szCs w:val="24"/>
        </w:rPr>
      </w:pPr>
    </w:p>
    <w:p w14:paraId="39EE2AF8" w14:textId="77777777" w:rsidR="00861559" w:rsidRDefault="00861559" w:rsidP="00861559">
      <w:pPr>
        <w:pStyle w:val="Paragraphedeliste"/>
        <w:ind w:left="1440"/>
        <w:rPr>
          <w:rFonts w:ascii="Arial Narrow" w:hAnsi="Arial Narrow"/>
          <w:sz w:val="24"/>
          <w:szCs w:val="24"/>
        </w:rPr>
      </w:pPr>
    </w:p>
    <w:p w14:paraId="00F32C9C" w14:textId="77777777" w:rsidR="00861559" w:rsidRDefault="00861559" w:rsidP="00861559">
      <w:pPr>
        <w:pStyle w:val="Paragraphedeliste"/>
        <w:ind w:left="1440"/>
        <w:rPr>
          <w:rFonts w:ascii="Arial Narrow" w:hAnsi="Arial Narrow"/>
          <w:sz w:val="24"/>
          <w:szCs w:val="24"/>
        </w:rPr>
      </w:pPr>
    </w:p>
    <w:p w14:paraId="0C031F36" w14:textId="77777777" w:rsidR="00861559" w:rsidRDefault="00861559" w:rsidP="00861559">
      <w:pPr>
        <w:pStyle w:val="Paragraphedeliste"/>
        <w:ind w:left="1440"/>
        <w:rPr>
          <w:rFonts w:ascii="Arial Narrow" w:hAnsi="Arial Narrow"/>
          <w:sz w:val="24"/>
          <w:szCs w:val="24"/>
        </w:rPr>
      </w:pPr>
    </w:p>
    <w:p w14:paraId="6ED1197B" w14:textId="77777777" w:rsidR="00861559" w:rsidRDefault="00861559" w:rsidP="00861559">
      <w:pPr>
        <w:pStyle w:val="Paragraphedeliste"/>
        <w:ind w:left="1440"/>
        <w:rPr>
          <w:rFonts w:ascii="Arial Narrow" w:hAnsi="Arial Narrow"/>
          <w:sz w:val="24"/>
          <w:szCs w:val="24"/>
        </w:rPr>
      </w:pPr>
    </w:p>
    <w:p w14:paraId="66CB783C" w14:textId="77777777" w:rsidR="00861559" w:rsidRDefault="00861559" w:rsidP="00861559">
      <w:pPr>
        <w:pStyle w:val="Paragraphedeliste"/>
        <w:ind w:left="1440"/>
        <w:rPr>
          <w:rFonts w:ascii="Arial Narrow" w:hAnsi="Arial Narrow"/>
          <w:sz w:val="24"/>
          <w:szCs w:val="24"/>
        </w:rPr>
      </w:pPr>
    </w:p>
    <w:p w14:paraId="26D07149" w14:textId="77777777" w:rsidR="00861559" w:rsidRDefault="00861559" w:rsidP="00861559">
      <w:pPr>
        <w:pStyle w:val="Paragraphedeliste"/>
        <w:ind w:left="1440"/>
        <w:rPr>
          <w:rFonts w:ascii="Arial Narrow" w:hAnsi="Arial Narrow"/>
          <w:sz w:val="24"/>
          <w:szCs w:val="24"/>
        </w:rPr>
      </w:pPr>
    </w:p>
    <w:p w14:paraId="2596CF0B" w14:textId="77777777" w:rsidR="00861559" w:rsidRDefault="00861559" w:rsidP="00861559">
      <w:pPr>
        <w:pStyle w:val="Paragraphedeliste"/>
        <w:ind w:left="1440"/>
        <w:rPr>
          <w:rFonts w:ascii="Arial Narrow" w:hAnsi="Arial Narrow"/>
          <w:sz w:val="24"/>
          <w:szCs w:val="24"/>
        </w:rPr>
      </w:pPr>
    </w:p>
    <w:p w14:paraId="2591A473" w14:textId="77777777" w:rsidR="00861559" w:rsidRDefault="00861559" w:rsidP="00861559">
      <w:pPr>
        <w:pStyle w:val="Paragraphedeliste"/>
        <w:ind w:left="1440"/>
        <w:rPr>
          <w:rFonts w:ascii="Arial Narrow" w:hAnsi="Arial Narrow"/>
          <w:sz w:val="24"/>
          <w:szCs w:val="24"/>
        </w:rPr>
      </w:pPr>
    </w:p>
    <w:p w14:paraId="5F5EA63E" w14:textId="77777777" w:rsidR="00861559" w:rsidRDefault="00861559" w:rsidP="00861559">
      <w:pPr>
        <w:pStyle w:val="Paragraphedeliste"/>
        <w:ind w:left="1440"/>
        <w:rPr>
          <w:rFonts w:ascii="Arial Narrow" w:hAnsi="Arial Narrow"/>
          <w:sz w:val="24"/>
          <w:szCs w:val="24"/>
        </w:rPr>
      </w:pPr>
    </w:p>
    <w:p w14:paraId="4D1C89E4" w14:textId="77777777" w:rsidR="00861559" w:rsidRDefault="00861559" w:rsidP="00861559">
      <w:pPr>
        <w:pStyle w:val="Paragraphedeliste"/>
        <w:ind w:left="1440"/>
        <w:rPr>
          <w:rFonts w:ascii="Arial Narrow" w:hAnsi="Arial Narrow"/>
          <w:sz w:val="24"/>
          <w:szCs w:val="24"/>
        </w:rPr>
      </w:pPr>
    </w:p>
    <w:p w14:paraId="5AE2C2D9" w14:textId="77777777" w:rsidR="00861559" w:rsidRDefault="00861559" w:rsidP="00861559">
      <w:pPr>
        <w:pStyle w:val="Paragraphedeliste"/>
        <w:ind w:left="1440"/>
        <w:rPr>
          <w:rFonts w:ascii="Arial Narrow" w:hAnsi="Arial Narrow"/>
          <w:sz w:val="24"/>
          <w:szCs w:val="24"/>
        </w:rPr>
      </w:pPr>
    </w:p>
    <w:p w14:paraId="4859E290" w14:textId="77777777" w:rsidR="00861559" w:rsidRDefault="00861559" w:rsidP="00861559">
      <w:pPr>
        <w:pStyle w:val="Paragraphedeliste"/>
        <w:ind w:left="1440"/>
        <w:rPr>
          <w:rFonts w:ascii="Arial Narrow" w:hAnsi="Arial Narrow"/>
          <w:sz w:val="24"/>
          <w:szCs w:val="24"/>
        </w:rPr>
      </w:pPr>
    </w:p>
    <w:p w14:paraId="3B557F16" w14:textId="77777777" w:rsidR="002A348C" w:rsidRDefault="002A348C" w:rsidP="00861559">
      <w:pPr>
        <w:pStyle w:val="Paragraphedeliste"/>
        <w:ind w:left="1440"/>
        <w:rPr>
          <w:rFonts w:ascii="Arial Narrow" w:hAnsi="Arial Narrow"/>
          <w:sz w:val="24"/>
          <w:szCs w:val="24"/>
        </w:rPr>
      </w:pPr>
    </w:p>
    <w:p w14:paraId="59F9417D" w14:textId="77777777" w:rsidR="002A348C" w:rsidRDefault="002A348C" w:rsidP="00861559">
      <w:pPr>
        <w:pStyle w:val="Paragraphedeliste"/>
        <w:ind w:left="1440"/>
        <w:rPr>
          <w:rFonts w:ascii="Arial Narrow" w:hAnsi="Arial Narrow"/>
          <w:sz w:val="24"/>
          <w:szCs w:val="24"/>
        </w:rPr>
      </w:pPr>
    </w:p>
    <w:p w14:paraId="4A5231B9" w14:textId="77777777" w:rsidR="002A348C" w:rsidRDefault="002A348C" w:rsidP="00861559">
      <w:pPr>
        <w:pStyle w:val="Paragraphedeliste"/>
        <w:ind w:left="1440"/>
        <w:rPr>
          <w:rFonts w:ascii="Arial Narrow" w:hAnsi="Arial Narrow"/>
          <w:sz w:val="24"/>
          <w:szCs w:val="24"/>
        </w:rPr>
      </w:pPr>
    </w:p>
    <w:p w14:paraId="4E4A73D4" w14:textId="77777777" w:rsidR="002A348C" w:rsidRDefault="002A348C" w:rsidP="00861559">
      <w:pPr>
        <w:pStyle w:val="Paragraphedeliste"/>
        <w:ind w:left="1440"/>
        <w:rPr>
          <w:rFonts w:ascii="Arial Narrow" w:hAnsi="Arial Narrow"/>
          <w:sz w:val="24"/>
          <w:szCs w:val="24"/>
        </w:rPr>
      </w:pPr>
    </w:p>
    <w:p w14:paraId="194A5BE4" w14:textId="77777777" w:rsidR="002A348C" w:rsidRDefault="002A348C" w:rsidP="00861559">
      <w:pPr>
        <w:pStyle w:val="Paragraphedeliste"/>
        <w:ind w:left="1440"/>
        <w:rPr>
          <w:rFonts w:ascii="Arial Narrow" w:hAnsi="Arial Narrow"/>
          <w:sz w:val="24"/>
          <w:szCs w:val="24"/>
        </w:rPr>
      </w:pPr>
    </w:p>
    <w:p w14:paraId="54B4056E" w14:textId="77777777" w:rsidR="002A348C" w:rsidRDefault="002A348C" w:rsidP="00861559">
      <w:pPr>
        <w:pStyle w:val="Paragraphedeliste"/>
        <w:ind w:left="1440"/>
        <w:rPr>
          <w:rFonts w:ascii="Arial Narrow" w:hAnsi="Arial Narrow"/>
          <w:sz w:val="24"/>
          <w:szCs w:val="24"/>
        </w:rPr>
      </w:pPr>
    </w:p>
    <w:p w14:paraId="1941315E" w14:textId="77777777" w:rsidR="002A348C" w:rsidRDefault="002A348C" w:rsidP="00861559">
      <w:pPr>
        <w:pStyle w:val="Paragraphedeliste"/>
        <w:ind w:left="1440"/>
        <w:rPr>
          <w:rFonts w:ascii="Arial Narrow" w:hAnsi="Arial Narrow"/>
          <w:sz w:val="24"/>
          <w:szCs w:val="24"/>
        </w:rPr>
      </w:pPr>
    </w:p>
    <w:p w14:paraId="750FA5E8" w14:textId="77777777" w:rsidR="002A348C" w:rsidRDefault="002A348C" w:rsidP="00861559">
      <w:pPr>
        <w:pStyle w:val="Paragraphedeliste"/>
        <w:ind w:left="1440"/>
        <w:rPr>
          <w:rFonts w:ascii="Arial Narrow" w:hAnsi="Arial Narrow"/>
          <w:sz w:val="24"/>
          <w:szCs w:val="24"/>
        </w:rPr>
      </w:pPr>
    </w:p>
    <w:p w14:paraId="745CAF69" w14:textId="77777777" w:rsidR="002A348C" w:rsidRDefault="002A348C" w:rsidP="00861559">
      <w:pPr>
        <w:pStyle w:val="Paragraphedeliste"/>
        <w:ind w:left="1440"/>
        <w:rPr>
          <w:rFonts w:ascii="Arial Narrow" w:hAnsi="Arial Narrow"/>
          <w:sz w:val="24"/>
          <w:szCs w:val="24"/>
        </w:rPr>
      </w:pPr>
    </w:p>
    <w:p w14:paraId="22C25259" w14:textId="77777777" w:rsidR="002A348C" w:rsidRDefault="002A348C" w:rsidP="00861559">
      <w:pPr>
        <w:pStyle w:val="Paragraphedeliste"/>
        <w:ind w:left="1440"/>
        <w:rPr>
          <w:rFonts w:ascii="Arial Narrow" w:hAnsi="Arial Narrow"/>
          <w:sz w:val="24"/>
          <w:szCs w:val="24"/>
        </w:rPr>
      </w:pPr>
    </w:p>
    <w:p w14:paraId="13DDD5E9" w14:textId="77777777" w:rsidR="002A348C" w:rsidRDefault="002A348C" w:rsidP="00861559">
      <w:pPr>
        <w:pStyle w:val="Paragraphedeliste"/>
        <w:ind w:left="1440"/>
        <w:rPr>
          <w:rFonts w:ascii="Arial Narrow" w:hAnsi="Arial Narrow"/>
          <w:sz w:val="24"/>
          <w:szCs w:val="24"/>
        </w:rPr>
      </w:pPr>
    </w:p>
    <w:p w14:paraId="4063FA40" w14:textId="77777777" w:rsidR="002A348C" w:rsidRDefault="002A348C" w:rsidP="00861559">
      <w:pPr>
        <w:pStyle w:val="Paragraphedeliste"/>
        <w:ind w:left="1440"/>
        <w:rPr>
          <w:rFonts w:ascii="Arial Narrow" w:hAnsi="Arial Narrow"/>
          <w:sz w:val="24"/>
          <w:szCs w:val="24"/>
        </w:rPr>
      </w:pPr>
    </w:p>
    <w:p w14:paraId="56844257" w14:textId="77777777" w:rsidR="002A348C" w:rsidRDefault="002A348C" w:rsidP="00861559">
      <w:pPr>
        <w:pStyle w:val="Paragraphedeliste"/>
        <w:ind w:left="1440"/>
        <w:rPr>
          <w:rFonts w:ascii="Arial Narrow" w:hAnsi="Arial Narrow"/>
          <w:sz w:val="24"/>
          <w:szCs w:val="24"/>
        </w:rPr>
      </w:pPr>
    </w:p>
    <w:p w14:paraId="2AF1DC52" w14:textId="77777777" w:rsidR="00861559" w:rsidRPr="00E202A1" w:rsidRDefault="00861559" w:rsidP="00E202A1">
      <w:pPr>
        <w:spacing w:after="0"/>
        <w:jc w:val="both"/>
        <w:outlineLvl w:val="0"/>
        <w:rPr>
          <w:rFonts w:ascii="Arial Narrow" w:hAnsi="Arial Narrow" w:cs="Times New Roman"/>
          <w:b/>
          <w:sz w:val="24"/>
          <w:szCs w:val="24"/>
        </w:rPr>
      </w:pPr>
    </w:p>
    <w:p w14:paraId="1B9E1207" w14:textId="77777777" w:rsidR="00A00FED" w:rsidRPr="00B22881" w:rsidRDefault="00A00FED" w:rsidP="000762BB">
      <w:pPr>
        <w:jc w:val="both"/>
        <w:outlineLvl w:val="0"/>
        <w:rPr>
          <w:rFonts w:ascii="Arial Narrow" w:hAnsi="Arial Narrow"/>
          <w:sz w:val="24"/>
          <w:szCs w:val="24"/>
        </w:rPr>
      </w:pPr>
      <w:r w:rsidRPr="00B22881">
        <w:rPr>
          <w:rFonts w:ascii="Arial Narrow" w:hAnsi="Arial Narrow"/>
          <w:b/>
          <w:sz w:val="24"/>
          <w:szCs w:val="24"/>
        </w:rPr>
        <w:t xml:space="preserve">Annexe </w:t>
      </w:r>
      <w:r w:rsidR="002A348C">
        <w:rPr>
          <w:rFonts w:ascii="Arial Narrow" w:hAnsi="Arial Narrow"/>
          <w:b/>
          <w:sz w:val="24"/>
          <w:szCs w:val="24"/>
        </w:rPr>
        <w:t>8</w:t>
      </w:r>
      <w:r w:rsidRPr="00B22881">
        <w:rPr>
          <w:rFonts w:ascii="Arial Narrow" w:hAnsi="Arial Narrow"/>
          <w:b/>
          <w:sz w:val="24"/>
          <w:szCs w:val="24"/>
        </w:rPr>
        <w:t> :</w:t>
      </w:r>
      <w:r w:rsidRPr="00B22881">
        <w:rPr>
          <w:rFonts w:ascii="Arial Narrow" w:hAnsi="Arial Narrow"/>
          <w:sz w:val="24"/>
          <w:szCs w:val="24"/>
        </w:rPr>
        <w:t xml:space="preserve"> Termes de références de l’EIES</w:t>
      </w:r>
    </w:p>
    <w:p w14:paraId="1A266106" w14:textId="77777777" w:rsidR="00A00FED" w:rsidRPr="00624847" w:rsidRDefault="00A00FED" w:rsidP="00A00FED">
      <w:pPr>
        <w:rPr>
          <w:rFonts w:ascii="Arial Narrow" w:hAnsi="Arial Narrow"/>
          <w:sz w:val="24"/>
          <w:szCs w:val="24"/>
        </w:rPr>
      </w:pPr>
    </w:p>
    <w:p w14:paraId="4D64EBC9" w14:textId="77777777" w:rsidR="00A00FED" w:rsidRPr="00B22881" w:rsidRDefault="00A00FED" w:rsidP="000762BB">
      <w:pPr>
        <w:jc w:val="center"/>
        <w:outlineLvl w:val="0"/>
        <w:rPr>
          <w:rFonts w:ascii="Arial Narrow" w:hAnsi="Arial Narrow"/>
          <w:sz w:val="24"/>
          <w:szCs w:val="24"/>
        </w:rPr>
      </w:pPr>
      <w:r w:rsidRPr="00B22881">
        <w:rPr>
          <w:rFonts w:ascii="Arial Narrow" w:hAnsi="Arial Narrow"/>
          <w:sz w:val="24"/>
          <w:szCs w:val="24"/>
        </w:rPr>
        <w:t>REPUBLIQUE DEMOCRATIQUE DU CONGO</w:t>
      </w:r>
    </w:p>
    <w:p w14:paraId="33B6583C" w14:textId="77777777" w:rsidR="00A00FED" w:rsidRPr="00624847" w:rsidRDefault="00A00FED" w:rsidP="00A00FED">
      <w:pPr>
        <w:jc w:val="center"/>
        <w:rPr>
          <w:rFonts w:ascii="Arial Narrow" w:hAnsi="Arial Narrow" w:cs="Arial"/>
          <w:b/>
          <w:sz w:val="24"/>
          <w:szCs w:val="24"/>
          <w:u w:val="single"/>
        </w:rPr>
      </w:pPr>
      <w:r w:rsidRPr="00624847">
        <w:rPr>
          <w:rFonts w:ascii="Arial Narrow" w:hAnsi="Arial Narrow" w:cs="Arial"/>
          <w:b/>
          <w:sz w:val="24"/>
          <w:szCs w:val="24"/>
        </w:rPr>
        <w:t>MINISTERE DE l’URBANISME ET HABITAT</w:t>
      </w:r>
    </w:p>
    <w:p w14:paraId="7563C3F2" w14:textId="77777777" w:rsidR="00A00FED" w:rsidRPr="00624847" w:rsidRDefault="00A00FED" w:rsidP="00A00FED">
      <w:pPr>
        <w:jc w:val="center"/>
        <w:rPr>
          <w:rFonts w:ascii="Arial Narrow" w:hAnsi="Arial Narrow" w:cs="Arial"/>
          <w:b/>
          <w:sz w:val="24"/>
          <w:szCs w:val="24"/>
        </w:rPr>
      </w:pPr>
      <w:r w:rsidRPr="00624847">
        <w:rPr>
          <w:rFonts w:ascii="Arial Narrow" w:hAnsi="Arial Narrow" w:cs="Arial"/>
          <w:b/>
          <w:sz w:val="24"/>
          <w:szCs w:val="24"/>
        </w:rPr>
        <w:t>SECRETARIAT PERMANENT DU PROJET DE DEVELOPPEMENT URBAIN</w:t>
      </w:r>
    </w:p>
    <w:p w14:paraId="0F610611" w14:textId="77777777" w:rsidR="00A00FED" w:rsidRPr="00624847" w:rsidRDefault="00A00FED" w:rsidP="00A00FED">
      <w:pPr>
        <w:jc w:val="center"/>
        <w:rPr>
          <w:rFonts w:ascii="Arial Narrow" w:hAnsi="Arial Narrow" w:cs="Arial"/>
          <w:b/>
          <w:sz w:val="24"/>
          <w:szCs w:val="24"/>
          <w:u w:val="single"/>
        </w:rPr>
      </w:pPr>
      <w:r w:rsidRPr="00624847">
        <w:rPr>
          <w:rFonts w:ascii="Arial Narrow" w:hAnsi="Arial Narrow" w:cs="Arial"/>
          <w:b/>
          <w:sz w:val="24"/>
          <w:szCs w:val="24"/>
          <w:u w:val="single"/>
        </w:rPr>
        <w:t>(SP-PDU)</w:t>
      </w:r>
    </w:p>
    <w:p w14:paraId="18326410" w14:textId="77777777" w:rsidR="00A00FED" w:rsidRPr="00624847" w:rsidRDefault="00A00FED" w:rsidP="00A00FED">
      <w:pPr>
        <w:overflowPunct w:val="0"/>
        <w:autoSpaceDE w:val="0"/>
        <w:autoSpaceDN w:val="0"/>
        <w:adjustRightInd w:val="0"/>
        <w:jc w:val="center"/>
        <w:textAlignment w:val="baseline"/>
        <w:rPr>
          <w:rFonts w:ascii="Arial Narrow" w:hAnsi="Arial Narrow" w:cs="Arial"/>
          <w:b/>
          <w:sz w:val="24"/>
          <w:szCs w:val="24"/>
        </w:rPr>
      </w:pPr>
    </w:p>
    <w:p w14:paraId="603581E4" w14:textId="77777777" w:rsidR="00A00FED" w:rsidRPr="00624847" w:rsidRDefault="00A00FED" w:rsidP="00A00FED">
      <w:pPr>
        <w:overflowPunct w:val="0"/>
        <w:autoSpaceDE w:val="0"/>
        <w:autoSpaceDN w:val="0"/>
        <w:adjustRightInd w:val="0"/>
        <w:spacing w:after="0"/>
        <w:jc w:val="center"/>
        <w:textAlignment w:val="baseline"/>
        <w:rPr>
          <w:rFonts w:ascii="Arial Narrow" w:hAnsi="Arial Narrow" w:cs="Arial"/>
          <w:b/>
          <w:sz w:val="24"/>
          <w:szCs w:val="24"/>
        </w:rPr>
      </w:pPr>
      <w:r w:rsidRPr="00624847">
        <w:rPr>
          <w:rFonts w:ascii="Arial Narrow" w:hAnsi="Arial Narrow" w:cs="Arial"/>
          <w:b/>
          <w:sz w:val="24"/>
          <w:szCs w:val="24"/>
        </w:rPr>
        <w:t>TERMES DE REFERENCE (TDR) RELATIFS AUX PRESTATIONS DE CONSULTANT INDIVIDUEL CHARGE DE LA REALISATION DE L’ETUDE D’IMPACT ENVIRONNEMENTAL ET SOCIAL (EIES) DU PROJET DE CONSTRUCTION DES BATIMENTS SCOLAIRES DE TROIS ECOLES DANS LA VILLE DE KIKWIT DANS LA PROVINCE DE KWILU : EP2 KANZOMBI, EP 2 VUKANA, INSTITUT KANGULUMBA</w:t>
      </w:r>
    </w:p>
    <w:p w14:paraId="7FC4FDFD" w14:textId="77777777" w:rsidR="00A00FED" w:rsidRPr="00624847" w:rsidRDefault="00A00FED" w:rsidP="00A00FED">
      <w:pPr>
        <w:overflowPunct w:val="0"/>
        <w:autoSpaceDE w:val="0"/>
        <w:autoSpaceDN w:val="0"/>
        <w:adjustRightInd w:val="0"/>
        <w:spacing w:after="0"/>
        <w:jc w:val="center"/>
        <w:textAlignment w:val="baseline"/>
        <w:rPr>
          <w:rFonts w:ascii="Arial Narrow" w:hAnsi="Arial Narrow" w:cs="Arial"/>
          <w:b/>
          <w:sz w:val="24"/>
          <w:szCs w:val="24"/>
        </w:rPr>
      </w:pPr>
    </w:p>
    <w:p w14:paraId="4350BDE8" w14:textId="77777777" w:rsidR="00A00FED" w:rsidRPr="00624847" w:rsidRDefault="00A00FED" w:rsidP="003E2CEF">
      <w:pPr>
        <w:numPr>
          <w:ilvl w:val="0"/>
          <w:numId w:val="89"/>
        </w:numPr>
        <w:overflowPunct w:val="0"/>
        <w:autoSpaceDE w:val="0"/>
        <w:autoSpaceDN w:val="0"/>
        <w:adjustRightInd w:val="0"/>
        <w:spacing w:after="0" w:line="360" w:lineRule="auto"/>
        <w:jc w:val="both"/>
        <w:textAlignment w:val="baseline"/>
        <w:rPr>
          <w:rFonts w:ascii="Arial Narrow" w:hAnsi="Arial Narrow" w:cs="Arial"/>
          <w:b/>
          <w:caps/>
          <w:sz w:val="24"/>
          <w:szCs w:val="24"/>
        </w:rPr>
      </w:pPr>
      <w:bookmarkStart w:id="585" w:name="_Toc110164242"/>
      <w:r w:rsidRPr="00624847">
        <w:rPr>
          <w:rFonts w:ascii="Arial Narrow" w:hAnsi="Arial Narrow" w:cs="Arial"/>
          <w:b/>
          <w:caps/>
          <w:sz w:val="24"/>
          <w:szCs w:val="24"/>
        </w:rPr>
        <w:t>Introduction ET CONTEXTE</w:t>
      </w:r>
    </w:p>
    <w:p w14:paraId="0B9255CF" w14:textId="77777777" w:rsidR="00A00FED" w:rsidRPr="00624847" w:rsidRDefault="00A00FED" w:rsidP="00A00FED">
      <w:pPr>
        <w:widowControl w:val="0"/>
        <w:suppressAutoHyphens/>
        <w:spacing w:before="100" w:beforeAutospacing="1" w:after="100" w:afterAutospacing="1"/>
        <w:jc w:val="both"/>
        <w:rPr>
          <w:rFonts w:ascii="Arial Narrow" w:hAnsi="Arial Narrow" w:cs="Arial"/>
          <w:kern w:val="28"/>
        </w:rPr>
      </w:pPr>
      <w:r w:rsidRPr="00624847">
        <w:rPr>
          <w:rFonts w:ascii="Arial Narrow" w:hAnsi="Arial Narrow" w:cs="Arial"/>
          <w:kern w:val="28"/>
        </w:rPr>
        <w:t>Le Gouvernement de la République Démocratique du Congo a reçu un don  de 100 millions de dollars américain de l’Association Internationale de Développement (IDA) à titre de financement initial pour financer les activités du Projet de Développement Urbain (PDU) dans six villes ciblées (Bukavu, Kalemie, Kikwit, Kindu, Matadi et Mbandaka), et  ensuite 90 millions de dollars américains à titre de financement additionnel pour financer les activités de trois nouvelles villes ciblées (Kolwezi, Goma et Kisangani) de la République Démocratique du Congo. Le Projet de Développement Urbain (PDU) a pour objectif principal d’améliorer l’accès durable aux infrastructures et services de base pour les populations des neuf villes ciblées par le PDU.</w:t>
      </w:r>
    </w:p>
    <w:p w14:paraId="07F2A897" w14:textId="77777777" w:rsidR="00A00FED" w:rsidRPr="00624847" w:rsidRDefault="00A00FED" w:rsidP="00A00FED">
      <w:pPr>
        <w:widowControl w:val="0"/>
        <w:suppressAutoHyphens/>
        <w:spacing w:after="0"/>
        <w:jc w:val="both"/>
        <w:rPr>
          <w:rFonts w:ascii="Arial Narrow" w:hAnsi="Arial Narrow" w:cs="Arial"/>
          <w:kern w:val="28"/>
        </w:rPr>
      </w:pPr>
      <w:r w:rsidRPr="00624847">
        <w:rPr>
          <w:rFonts w:ascii="Arial Narrow" w:hAnsi="Arial Narrow" w:cs="Arial"/>
          <w:kern w:val="28"/>
        </w:rPr>
        <w:t xml:space="preserve">Le S-PDU se propose d’utiliser une partie de ces fonds pour réaliser sa sous composante 2A (SC2A) dans les 9 VCP (villes ciblées par le projet). La SC2A du PDU consiste essentiellement à mettre en place des infrastructures de proximité parmi lesquelles figurent en bonne place les écoles et centres de santé. La SC2A à l’instar de la Composante 1 du PDU concernant les projets structurants est soumises aux politiques de sauvegarde de la Banque Mondiale. A la phase actuelle, le PDU ayant déjà produit le DAON (dossier d’appel d’offres, national) de ce </w:t>
      </w:r>
      <w:r w:rsidRPr="00624847">
        <w:rPr>
          <w:rFonts w:ascii="Arial Narrow" w:hAnsi="Arial Narrow" w:cs="Arial"/>
        </w:rPr>
        <w:t>projet de construction des bâtiments scolaires de trois écoles « EP2 KANZOMBI, EP 2 VUKANA, Institut KANGULUMBA » dans la ville de Kikwit dans la province de Kwilu</w:t>
      </w:r>
      <w:r w:rsidRPr="00624847">
        <w:rPr>
          <w:rFonts w:ascii="Arial Narrow" w:hAnsi="Arial Narrow" w:cs="Arial"/>
          <w:kern w:val="28"/>
        </w:rPr>
        <w:t xml:space="preserve">, l’instrument de sauvegarde qui doit être élaboré est l’EIES. Cette dernière peut déclencher la réalisation d’un PSR (plan succinct de réinstallation) ou un PAR (plan d’actions de réinstallation) s’il s’avère au cours de son élaboration des cas d’affectation des biens et services des populations riveraines au projet. </w:t>
      </w:r>
    </w:p>
    <w:p w14:paraId="033A59CA" w14:textId="77777777" w:rsidR="00A00FED" w:rsidRPr="00624847" w:rsidRDefault="00A00FED" w:rsidP="00A00FED">
      <w:pPr>
        <w:jc w:val="both"/>
        <w:rPr>
          <w:rFonts w:ascii="Arial Narrow" w:hAnsi="Arial Narrow" w:cs="Arial"/>
          <w:kern w:val="28"/>
        </w:rPr>
      </w:pPr>
      <w:r w:rsidRPr="00624847">
        <w:rPr>
          <w:rFonts w:ascii="Arial Narrow" w:hAnsi="Arial Narrow" w:cs="Arial"/>
          <w:kern w:val="28"/>
        </w:rPr>
        <w:t>La description de ces trois écoles se présente comme suit :</w:t>
      </w:r>
    </w:p>
    <w:p w14:paraId="70933EF2" w14:textId="77777777" w:rsidR="00A00FED" w:rsidRPr="00B22881" w:rsidRDefault="00A00FED" w:rsidP="000762BB">
      <w:pPr>
        <w:jc w:val="both"/>
        <w:outlineLvl w:val="0"/>
        <w:rPr>
          <w:rFonts w:ascii="Arial Narrow" w:hAnsi="Arial Narrow"/>
          <w:b/>
          <w:kern w:val="28"/>
          <w:sz w:val="24"/>
          <w:szCs w:val="24"/>
        </w:rPr>
      </w:pPr>
      <w:r w:rsidRPr="00B22881">
        <w:rPr>
          <w:rFonts w:ascii="Arial Narrow" w:hAnsi="Arial Narrow"/>
          <w:b/>
          <w:kern w:val="28"/>
          <w:sz w:val="24"/>
          <w:szCs w:val="24"/>
        </w:rPr>
        <w:t>EP 2 KANZOMBI :</w:t>
      </w:r>
    </w:p>
    <w:p w14:paraId="5BE2BC55" w14:textId="77777777" w:rsidR="00A00FED" w:rsidRPr="00624847" w:rsidRDefault="00A00FED" w:rsidP="00A00FED">
      <w:pPr>
        <w:jc w:val="both"/>
        <w:rPr>
          <w:rFonts w:ascii="Arial Narrow" w:hAnsi="Arial Narrow" w:cs="Arial"/>
          <w:kern w:val="28"/>
        </w:rPr>
      </w:pPr>
      <w:r w:rsidRPr="00624847">
        <w:rPr>
          <w:rFonts w:ascii="Arial Narrow" w:hAnsi="Arial Narrow" w:cs="Arial"/>
          <w:kern w:val="28"/>
        </w:rPr>
        <w:t xml:space="preserve">L’école est construite en briques adobes avec une structure porteuse en bois et couverte par des tôles ondulées galvanisées, le tout dans un état défectueux ; elle comprend : </w:t>
      </w:r>
    </w:p>
    <w:p w14:paraId="245FE15F" w14:textId="77777777" w:rsidR="00A00FED" w:rsidRPr="00624847" w:rsidRDefault="00A00FED" w:rsidP="003E2CEF">
      <w:pPr>
        <w:pStyle w:val="Paragraphedeliste"/>
        <w:numPr>
          <w:ilvl w:val="0"/>
          <w:numId w:val="95"/>
        </w:numPr>
        <w:jc w:val="both"/>
        <w:rPr>
          <w:rFonts w:ascii="Arial Narrow" w:hAnsi="Arial Narrow" w:cs="Arial"/>
          <w:kern w:val="28"/>
        </w:rPr>
      </w:pPr>
      <w:r w:rsidRPr="00624847">
        <w:rPr>
          <w:rFonts w:ascii="Arial Narrow" w:hAnsi="Arial Narrow" w:cs="Arial"/>
          <w:kern w:val="28"/>
        </w:rPr>
        <w:t>Bâtiment A : abritant 7 salles de classe dans un état de délabrement très avancé ;</w:t>
      </w:r>
    </w:p>
    <w:p w14:paraId="0D55C0D9" w14:textId="77777777" w:rsidR="00A00FED" w:rsidRPr="00624847" w:rsidRDefault="00A00FED" w:rsidP="003E2CEF">
      <w:pPr>
        <w:pStyle w:val="Paragraphedeliste"/>
        <w:numPr>
          <w:ilvl w:val="0"/>
          <w:numId w:val="95"/>
        </w:numPr>
        <w:jc w:val="both"/>
        <w:rPr>
          <w:rFonts w:ascii="Arial Narrow" w:hAnsi="Arial Narrow" w:cs="Arial"/>
          <w:kern w:val="28"/>
        </w:rPr>
      </w:pPr>
      <w:r w:rsidRPr="00624847">
        <w:rPr>
          <w:rFonts w:ascii="Arial Narrow" w:hAnsi="Arial Narrow" w:cs="Arial"/>
          <w:kern w:val="28"/>
        </w:rPr>
        <w:t>Bâtiment B : de 2 salles de classe dans le même état de délabrement ;</w:t>
      </w:r>
    </w:p>
    <w:p w14:paraId="2DD3F550" w14:textId="77777777" w:rsidR="00A00FED" w:rsidRPr="00624847" w:rsidRDefault="00A00FED" w:rsidP="003E2CEF">
      <w:pPr>
        <w:pStyle w:val="Paragraphedeliste"/>
        <w:numPr>
          <w:ilvl w:val="0"/>
          <w:numId w:val="95"/>
        </w:numPr>
        <w:jc w:val="both"/>
        <w:rPr>
          <w:rFonts w:ascii="Arial Narrow" w:hAnsi="Arial Narrow" w:cs="Arial"/>
          <w:kern w:val="28"/>
        </w:rPr>
      </w:pPr>
      <w:r w:rsidRPr="00624847">
        <w:rPr>
          <w:rFonts w:ascii="Arial Narrow" w:hAnsi="Arial Narrow" w:cs="Arial"/>
          <w:kern w:val="28"/>
        </w:rPr>
        <w:t>Bâtiment C : de 7 salles de classe très délabrées ;</w:t>
      </w:r>
    </w:p>
    <w:p w14:paraId="3776C58C" w14:textId="77777777" w:rsidR="00A00FED" w:rsidRPr="00624847" w:rsidRDefault="00A00FED" w:rsidP="003E2CEF">
      <w:pPr>
        <w:pStyle w:val="Paragraphedeliste"/>
        <w:numPr>
          <w:ilvl w:val="0"/>
          <w:numId w:val="95"/>
        </w:numPr>
        <w:jc w:val="both"/>
        <w:rPr>
          <w:rFonts w:ascii="Arial Narrow" w:hAnsi="Arial Narrow" w:cs="Arial"/>
          <w:kern w:val="28"/>
        </w:rPr>
      </w:pPr>
      <w:r w:rsidRPr="00624847">
        <w:rPr>
          <w:rFonts w:ascii="Arial Narrow" w:hAnsi="Arial Narrow" w:cs="Arial"/>
          <w:kern w:val="28"/>
        </w:rPr>
        <w:t>Bâtiment D : abrite le bureau administratif dans le même état.</w:t>
      </w:r>
    </w:p>
    <w:p w14:paraId="62854A46" w14:textId="77777777" w:rsidR="00A00FED" w:rsidRPr="00624847" w:rsidRDefault="00A00FED" w:rsidP="003E2CEF">
      <w:pPr>
        <w:pStyle w:val="Paragraphedeliste"/>
        <w:numPr>
          <w:ilvl w:val="0"/>
          <w:numId w:val="95"/>
        </w:numPr>
        <w:jc w:val="both"/>
        <w:rPr>
          <w:rFonts w:ascii="Arial Narrow" w:hAnsi="Arial Narrow" w:cs="Arial"/>
          <w:kern w:val="28"/>
        </w:rPr>
      </w:pPr>
      <w:r w:rsidRPr="00624847">
        <w:rPr>
          <w:rFonts w:ascii="Arial Narrow" w:hAnsi="Arial Narrow" w:cs="Arial"/>
          <w:kern w:val="28"/>
        </w:rPr>
        <w:t>Bloc sanitaire : 2 cabines en tôles ;</w:t>
      </w:r>
    </w:p>
    <w:p w14:paraId="2E7F4509" w14:textId="77777777" w:rsidR="00A00FED" w:rsidRPr="00624847" w:rsidRDefault="00A00FED" w:rsidP="003E2CEF">
      <w:pPr>
        <w:pStyle w:val="Paragraphedeliste"/>
        <w:numPr>
          <w:ilvl w:val="0"/>
          <w:numId w:val="97"/>
        </w:numPr>
        <w:jc w:val="both"/>
        <w:rPr>
          <w:rFonts w:ascii="Arial Narrow" w:hAnsi="Arial Narrow" w:cs="Arial"/>
          <w:kern w:val="28"/>
        </w:rPr>
      </w:pPr>
      <w:r w:rsidRPr="00624847">
        <w:rPr>
          <w:rFonts w:ascii="Arial Narrow" w:hAnsi="Arial Narrow" w:cs="Arial"/>
          <w:kern w:val="28"/>
        </w:rPr>
        <w:t>L’école n’est pas clôturée ;</w:t>
      </w:r>
    </w:p>
    <w:p w14:paraId="6388296F" w14:textId="77777777" w:rsidR="00A00FED" w:rsidRPr="00624847" w:rsidRDefault="00A00FED" w:rsidP="003E2CEF">
      <w:pPr>
        <w:pStyle w:val="Paragraphedeliste"/>
        <w:numPr>
          <w:ilvl w:val="0"/>
          <w:numId w:val="97"/>
        </w:numPr>
        <w:jc w:val="both"/>
        <w:rPr>
          <w:rFonts w:ascii="Arial Narrow" w:hAnsi="Arial Narrow" w:cs="Arial"/>
          <w:kern w:val="28"/>
        </w:rPr>
      </w:pPr>
      <w:r w:rsidRPr="00624847">
        <w:rPr>
          <w:rFonts w:ascii="Arial Narrow" w:hAnsi="Arial Narrow" w:cs="Arial"/>
          <w:kern w:val="28"/>
        </w:rPr>
        <w:t>L’école n’est pas raccordée aux réseaux SNEL et REGIDESO ;</w:t>
      </w:r>
    </w:p>
    <w:p w14:paraId="79AA65E1" w14:textId="77777777" w:rsidR="00A00FED" w:rsidRPr="00624847" w:rsidRDefault="00A00FED" w:rsidP="003E2CEF">
      <w:pPr>
        <w:pStyle w:val="Paragraphedeliste"/>
        <w:numPr>
          <w:ilvl w:val="0"/>
          <w:numId w:val="97"/>
        </w:numPr>
        <w:jc w:val="both"/>
        <w:rPr>
          <w:rFonts w:ascii="Arial Narrow" w:hAnsi="Arial Narrow" w:cs="Arial"/>
          <w:kern w:val="28"/>
        </w:rPr>
      </w:pPr>
      <w:r w:rsidRPr="00624847">
        <w:rPr>
          <w:rFonts w:ascii="Arial Narrow" w:hAnsi="Arial Narrow" w:cs="Arial"/>
          <w:kern w:val="28"/>
        </w:rPr>
        <w:t xml:space="preserve">Il n’y a pas dans les parages un réseau de drainage, ni d’évacuation des eaux des pluies.  </w:t>
      </w:r>
    </w:p>
    <w:p w14:paraId="191371C9" w14:textId="77777777" w:rsidR="00A00FED" w:rsidRPr="00B22881" w:rsidRDefault="00A00FED" w:rsidP="000762BB">
      <w:pPr>
        <w:jc w:val="both"/>
        <w:outlineLvl w:val="0"/>
        <w:rPr>
          <w:rFonts w:ascii="Arial Narrow" w:hAnsi="Arial Narrow"/>
          <w:b/>
          <w:kern w:val="28"/>
          <w:sz w:val="24"/>
          <w:szCs w:val="24"/>
        </w:rPr>
      </w:pPr>
      <w:r w:rsidRPr="00B22881">
        <w:rPr>
          <w:rFonts w:ascii="Arial Narrow" w:hAnsi="Arial Narrow"/>
          <w:b/>
          <w:kern w:val="28"/>
          <w:sz w:val="24"/>
          <w:szCs w:val="24"/>
        </w:rPr>
        <w:t>EP 2 VUKANA :</w:t>
      </w:r>
    </w:p>
    <w:p w14:paraId="1A00E80A" w14:textId="77777777" w:rsidR="00A00FED" w:rsidRPr="00624847" w:rsidRDefault="00A00FED" w:rsidP="00A00FED">
      <w:pPr>
        <w:jc w:val="both"/>
        <w:rPr>
          <w:rFonts w:ascii="Arial Narrow" w:hAnsi="Arial Narrow" w:cs="Arial"/>
          <w:kern w:val="28"/>
        </w:rPr>
      </w:pPr>
      <w:r w:rsidRPr="00624847">
        <w:rPr>
          <w:rFonts w:ascii="Arial Narrow" w:hAnsi="Arial Narrow" w:cs="Arial"/>
          <w:kern w:val="28"/>
        </w:rPr>
        <w:t xml:space="preserve">L’école fonctionne dans deux vieux bâtiments construits en dur, ayant connu l’usure du temps, présentant des fissures partout avec des tôles truffées des trous, sans porte ni fenêtre, bref des bâtiments irrécupérables ; elle comprend : </w:t>
      </w:r>
    </w:p>
    <w:p w14:paraId="2FD28E11" w14:textId="77777777" w:rsidR="00A00FED" w:rsidRPr="00624847" w:rsidRDefault="00A00FED" w:rsidP="003E2CEF">
      <w:pPr>
        <w:pStyle w:val="Paragraphedeliste"/>
        <w:numPr>
          <w:ilvl w:val="0"/>
          <w:numId w:val="96"/>
        </w:numPr>
        <w:jc w:val="both"/>
        <w:rPr>
          <w:rFonts w:ascii="Arial Narrow" w:hAnsi="Arial Narrow" w:cs="Arial"/>
          <w:kern w:val="28"/>
        </w:rPr>
      </w:pPr>
      <w:r w:rsidRPr="00624847">
        <w:rPr>
          <w:rFonts w:ascii="Arial Narrow" w:hAnsi="Arial Narrow" w:cs="Arial"/>
          <w:kern w:val="28"/>
        </w:rPr>
        <w:t>Bâtiment A : abritant 7 salles de classe ;</w:t>
      </w:r>
    </w:p>
    <w:p w14:paraId="3BA0F220" w14:textId="77777777" w:rsidR="00A00FED" w:rsidRPr="00624847" w:rsidRDefault="00A00FED" w:rsidP="003E2CEF">
      <w:pPr>
        <w:pStyle w:val="Paragraphedeliste"/>
        <w:numPr>
          <w:ilvl w:val="0"/>
          <w:numId w:val="96"/>
        </w:numPr>
        <w:jc w:val="both"/>
        <w:rPr>
          <w:rFonts w:ascii="Arial Narrow" w:hAnsi="Arial Narrow" w:cs="Arial"/>
          <w:kern w:val="28"/>
        </w:rPr>
      </w:pPr>
      <w:r w:rsidRPr="00624847">
        <w:rPr>
          <w:rFonts w:ascii="Arial Narrow" w:hAnsi="Arial Narrow" w:cs="Arial"/>
          <w:kern w:val="28"/>
        </w:rPr>
        <w:t>Bâtiment B : abritant 2 salles de classes et une administration à réhabiliter ;</w:t>
      </w:r>
    </w:p>
    <w:p w14:paraId="28758833" w14:textId="77777777" w:rsidR="00A00FED" w:rsidRPr="00624847" w:rsidRDefault="00A00FED" w:rsidP="003E2CEF">
      <w:pPr>
        <w:pStyle w:val="Paragraphedeliste"/>
        <w:numPr>
          <w:ilvl w:val="0"/>
          <w:numId w:val="96"/>
        </w:numPr>
        <w:jc w:val="both"/>
        <w:rPr>
          <w:rFonts w:ascii="Arial Narrow" w:hAnsi="Arial Narrow" w:cs="Arial"/>
          <w:kern w:val="28"/>
        </w:rPr>
      </w:pPr>
      <w:r w:rsidRPr="00624847">
        <w:rPr>
          <w:rFonts w:ascii="Arial Narrow" w:hAnsi="Arial Narrow" w:cs="Arial"/>
          <w:kern w:val="28"/>
        </w:rPr>
        <w:t xml:space="preserve">L’école n’est clôturée ;  </w:t>
      </w:r>
    </w:p>
    <w:p w14:paraId="3FF6C672" w14:textId="77777777" w:rsidR="00A00FED" w:rsidRPr="00624847" w:rsidRDefault="00A00FED" w:rsidP="003E2CEF">
      <w:pPr>
        <w:pStyle w:val="Paragraphedeliste"/>
        <w:numPr>
          <w:ilvl w:val="0"/>
          <w:numId w:val="96"/>
        </w:numPr>
        <w:jc w:val="both"/>
        <w:rPr>
          <w:rFonts w:ascii="Arial Narrow" w:hAnsi="Arial Narrow" w:cs="Arial"/>
          <w:kern w:val="28"/>
        </w:rPr>
      </w:pPr>
      <w:r w:rsidRPr="00624847">
        <w:rPr>
          <w:rFonts w:ascii="Arial Narrow" w:hAnsi="Arial Narrow" w:cs="Arial"/>
          <w:kern w:val="28"/>
        </w:rPr>
        <w:t>L’école n’est pas raccordée aux réseaux REGIDESO et SNEL ;</w:t>
      </w:r>
    </w:p>
    <w:p w14:paraId="7927ECE9" w14:textId="77777777" w:rsidR="00A00FED" w:rsidRPr="00624847" w:rsidRDefault="00A00FED" w:rsidP="003E2CEF">
      <w:pPr>
        <w:pStyle w:val="Paragraphedeliste"/>
        <w:numPr>
          <w:ilvl w:val="0"/>
          <w:numId w:val="96"/>
        </w:numPr>
        <w:jc w:val="both"/>
        <w:rPr>
          <w:rFonts w:ascii="Arial Narrow" w:hAnsi="Arial Narrow" w:cs="Arial"/>
          <w:kern w:val="28"/>
        </w:rPr>
      </w:pPr>
      <w:r w:rsidRPr="00624847">
        <w:rPr>
          <w:rFonts w:ascii="Arial Narrow" w:hAnsi="Arial Narrow" w:cs="Arial"/>
          <w:kern w:val="28"/>
        </w:rPr>
        <w:t>Il n’y a pas dans les parages un réseau de drainage ni d’évacuation des eaux de pluies.</w:t>
      </w:r>
    </w:p>
    <w:p w14:paraId="0BB89D42" w14:textId="77777777" w:rsidR="00A00FED" w:rsidRPr="00B22881" w:rsidRDefault="00A00FED" w:rsidP="000762BB">
      <w:pPr>
        <w:jc w:val="both"/>
        <w:outlineLvl w:val="0"/>
        <w:rPr>
          <w:rFonts w:ascii="Arial Narrow" w:hAnsi="Arial Narrow"/>
          <w:b/>
          <w:kern w:val="28"/>
          <w:sz w:val="24"/>
          <w:szCs w:val="24"/>
        </w:rPr>
      </w:pPr>
      <w:r w:rsidRPr="00B22881">
        <w:rPr>
          <w:rFonts w:ascii="Arial Narrow" w:hAnsi="Arial Narrow"/>
          <w:b/>
          <w:kern w:val="28"/>
          <w:sz w:val="24"/>
          <w:szCs w:val="24"/>
        </w:rPr>
        <w:t xml:space="preserve">INSTITUT KANGULUMBA : </w:t>
      </w:r>
    </w:p>
    <w:p w14:paraId="4475B522" w14:textId="77777777" w:rsidR="00A00FED" w:rsidRPr="00624847" w:rsidRDefault="00A00FED" w:rsidP="003E2CEF">
      <w:pPr>
        <w:pStyle w:val="Paragraphedeliste"/>
        <w:numPr>
          <w:ilvl w:val="0"/>
          <w:numId w:val="96"/>
        </w:numPr>
        <w:jc w:val="both"/>
        <w:rPr>
          <w:rFonts w:ascii="Arial Narrow" w:hAnsi="Arial Narrow" w:cs="Arial"/>
          <w:kern w:val="28"/>
        </w:rPr>
      </w:pPr>
      <w:r w:rsidRPr="00624847">
        <w:rPr>
          <w:rFonts w:ascii="Arial Narrow" w:hAnsi="Arial Narrow" w:cs="Arial"/>
          <w:kern w:val="28"/>
        </w:rPr>
        <w:t>L’école n’est pas encore construite, le terrain est disponible ;</w:t>
      </w:r>
    </w:p>
    <w:p w14:paraId="72B2B01E" w14:textId="77777777" w:rsidR="00A00FED" w:rsidRPr="00624847" w:rsidRDefault="00A00FED" w:rsidP="003E2CEF">
      <w:pPr>
        <w:pStyle w:val="Paragraphedeliste"/>
        <w:numPr>
          <w:ilvl w:val="0"/>
          <w:numId w:val="96"/>
        </w:numPr>
        <w:jc w:val="both"/>
        <w:rPr>
          <w:rFonts w:ascii="Arial Narrow" w:hAnsi="Arial Narrow" w:cs="Arial"/>
          <w:kern w:val="28"/>
        </w:rPr>
      </w:pPr>
      <w:r w:rsidRPr="00624847">
        <w:rPr>
          <w:rFonts w:ascii="Arial Narrow" w:hAnsi="Arial Narrow" w:cs="Arial"/>
          <w:kern w:val="28"/>
        </w:rPr>
        <w:t>L’école n’est pas clôturée ;</w:t>
      </w:r>
    </w:p>
    <w:p w14:paraId="4C1B55C6" w14:textId="77777777" w:rsidR="00A00FED" w:rsidRPr="00624847" w:rsidRDefault="00A00FED" w:rsidP="003E2CEF">
      <w:pPr>
        <w:pStyle w:val="Paragraphedeliste"/>
        <w:numPr>
          <w:ilvl w:val="0"/>
          <w:numId w:val="96"/>
        </w:numPr>
        <w:jc w:val="both"/>
        <w:rPr>
          <w:rFonts w:ascii="Arial Narrow" w:hAnsi="Arial Narrow" w:cs="Arial"/>
          <w:kern w:val="28"/>
        </w:rPr>
      </w:pPr>
      <w:r w:rsidRPr="00624847">
        <w:rPr>
          <w:rFonts w:ascii="Arial Narrow" w:hAnsi="Arial Narrow" w:cs="Arial"/>
          <w:kern w:val="28"/>
        </w:rPr>
        <w:t>Il n’y a pas dans les parages un réseau de drainage ni d’évacuation des eaux de pluies.</w:t>
      </w:r>
    </w:p>
    <w:p w14:paraId="4FB675E7" w14:textId="77777777" w:rsidR="00A00FED" w:rsidRPr="00624847" w:rsidRDefault="00A00FED" w:rsidP="00A00FED">
      <w:pPr>
        <w:jc w:val="both"/>
        <w:rPr>
          <w:rFonts w:ascii="Arial Narrow" w:hAnsi="Arial Narrow" w:cs="Arial"/>
        </w:rPr>
      </w:pPr>
      <w:r w:rsidRPr="00624847">
        <w:rPr>
          <w:rFonts w:ascii="Arial Narrow" w:hAnsi="Arial Narrow" w:cs="Arial"/>
          <w:kern w:val="28"/>
        </w:rPr>
        <w:t xml:space="preserve">La présente mission porte </w:t>
      </w:r>
      <w:r w:rsidRPr="00624847">
        <w:rPr>
          <w:rFonts w:ascii="Arial Narrow" w:eastAsia="Times New Roman" w:hAnsi="Arial Narrow" w:cs="Arial"/>
          <w:lang w:eastAsia="fr-FR"/>
        </w:rPr>
        <w:t>sur l’élaboration d’une Etude d’Impact Environnemental et Social (EIES) simplifiée du</w:t>
      </w:r>
      <w:r w:rsidRPr="00624847">
        <w:rPr>
          <w:rFonts w:ascii="Arial Narrow" w:hAnsi="Arial Narrow" w:cs="Arial"/>
        </w:rPr>
        <w:t xml:space="preserve"> projet de construction des bâtiments scolaires de trois écoles « EP 2 KANZOMBI, EP 2 VUKANA, Institut KANGULUMBA » dans la ville de Kikwit dans la province de Kwilu ; </w:t>
      </w:r>
      <w:r w:rsidRPr="00624847">
        <w:rPr>
          <w:rFonts w:ascii="Arial Narrow" w:eastAsia="Times New Roman" w:hAnsi="Arial Narrow" w:cs="Arial"/>
          <w:lang w:eastAsia="fr-FR"/>
        </w:rPr>
        <w:t xml:space="preserve">et cela conformément à la politique de sauvegarde de la Banque Mondiale OP 4.01 (Evaluation environnementale). </w:t>
      </w:r>
    </w:p>
    <w:p w14:paraId="25D60B1E" w14:textId="77777777" w:rsidR="00A00FED" w:rsidRPr="00624847" w:rsidRDefault="00A00FED" w:rsidP="00A00FED">
      <w:pPr>
        <w:spacing w:before="100" w:beforeAutospacing="1" w:after="100" w:afterAutospacing="1"/>
        <w:jc w:val="both"/>
        <w:rPr>
          <w:rFonts w:ascii="Arial Narrow" w:hAnsi="Arial Narrow" w:cs="Arial"/>
          <w:kern w:val="28"/>
        </w:rPr>
      </w:pPr>
    </w:p>
    <w:p w14:paraId="1F753C77" w14:textId="77777777" w:rsidR="00A00FED" w:rsidRPr="00624847" w:rsidRDefault="00A00FED" w:rsidP="003E2CEF">
      <w:pPr>
        <w:numPr>
          <w:ilvl w:val="0"/>
          <w:numId w:val="89"/>
        </w:numPr>
        <w:overflowPunct w:val="0"/>
        <w:autoSpaceDE w:val="0"/>
        <w:autoSpaceDN w:val="0"/>
        <w:adjustRightInd w:val="0"/>
        <w:jc w:val="both"/>
        <w:textAlignment w:val="baseline"/>
        <w:rPr>
          <w:rFonts w:ascii="Arial Narrow" w:hAnsi="Arial Narrow" w:cs="Arial"/>
          <w:b/>
          <w:caps/>
        </w:rPr>
      </w:pPr>
      <w:r w:rsidRPr="00624847">
        <w:rPr>
          <w:rFonts w:ascii="Arial Narrow" w:hAnsi="Arial Narrow" w:cs="Arial"/>
          <w:b/>
          <w:caps/>
        </w:rPr>
        <w:t>objectIfs du projet</w:t>
      </w:r>
    </w:p>
    <w:p w14:paraId="6F9D6E67" w14:textId="77777777" w:rsidR="00A00FED" w:rsidRPr="00624847" w:rsidRDefault="00A00FED" w:rsidP="00A00FED">
      <w:pPr>
        <w:pStyle w:val="Corpsdetexte"/>
        <w:spacing w:after="120" w:line="276" w:lineRule="auto"/>
        <w:rPr>
          <w:rFonts w:ascii="Arial Narrow" w:hAnsi="Arial Narrow" w:cs="Arial"/>
          <w:sz w:val="22"/>
          <w:szCs w:val="22"/>
        </w:rPr>
      </w:pPr>
      <w:r w:rsidRPr="00624847">
        <w:rPr>
          <w:rFonts w:ascii="Arial Narrow" w:hAnsi="Arial Narrow" w:cs="Arial"/>
          <w:sz w:val="22"/>
          <w:szCs w:val="22"/>
        </w:rPr>
        <w:t xml:space="preserve">L’objectif poursuivi par ce sous-projet qui figure dans la sous-composante 2A du PDU est d’améliorer la capacité d’accueil en milieu scolaire à Kikwit et ipso facto relever le niveau des élèves qui vont étudier dans de bonnes conditions. </w:t>
      </w:r>
    </w:p>
    <w:p w14:paraId="05A16912" w14:textId="77777777" w:rsidR="00A00FED" w:rsidRPr="00624847" w:rsidRDefault="00A00FED" w:rsidP="003E2CEF">
      <w:pPr>
        <w:numPr>
          <w:ilvl w:val="0"/>
          <w:numId w:val="89"/>
        </w:numPr>
        <w:overflowPunct w:val="0"/>
        <w:autoSpaceDE w:val="0"/>
        <w:autoSpaceDN w:val="0"/>
        <w:adjustRightInd w:val="0"/>
        <w:jc w:val="both"/>
        <w:textAlignment w:val="baseline"/>
        <w:rPr>
          <w:rFonts w:ascii="Arial Narrow" w:hAnsi="Arial Narrow" w:cs="Arial"/>
          <w:b/>
          <w:caps/>
        </w:rPr>
      </w:pPr>
      <w:r w:rsidRPr="00624847">
        <w:rPr>
          <w:rFonts w:ascii="Arial Narrow" w:hAnsi="Arial Narrow" w:cs="Arial"/>
          <w:b/>
          <w:caps/>
        </w:rPr>
        <w:t>CONSISTANCE DES TRAVAUX</w:t>
      </w:r>
    </w:p>
    <w:p w14:paraId="1C489090" w14:textId="77777777" w:rsidR="00A00FED" w:rsidRPr="00624847" w:rsidRDefault="00A00FED" w:rsidP="00A00FED">
      <w:pPr>
        <w:rPr>
          <w:rFonts w:ascii="Arial Narrow" w:hAnsi="Arial Narrow" w:cs="Arial"/>
        </w:rPr>
      </w:pPr>
      <w:r w:rsidRPr="00624847">
        <w:rPr>
          <w:rFonts w:ascii="Arial Narrow" w:hAnsi="Arial Narrow" w:cs="Arial"/>
        </w:rPr>
        <w:t xml:space="preserve">Les activités, à mener sur </w:t>
      </w:r>
      <w:r w:rsidRPr="00624847">
        <w:rPr>
          <w:rFonts w:ascii="Arial Narrow" w:hAnsi="Arial Narrow" w:cs="Arial"/>
          <w:b/>
        </w:rPr>
        <w:t xml:space="preserve">les sites de ces trois écoles de Kikwit retenues dans le cadre de la SC2A, </w:t>
      </w:r>
      <w:r w:rsidRPr="00624847">
        <w:rPr>
          <w:rFonts w:ascii="Arial Narrow" w:hAnsi="Arial Narrow" w:cs="Arial"/>
        </w:rPr>
        <w:t>consistent à l’érection des bâtiments de salle de cours, la construction d’un bloc sanitaire et la construction d’un bâtiment administratif.</w:t>
      </w:r>
    </w:p>
    <w:p w14:paraId="26DEA08F" w14:textId="77777777" w:rsidR="00A00FED" w:rsidRPr="00624847" w:rsidRDefault="00A00FED" w:rsidP="00A00FED">
      <w:pPr>
        <w:rPr>
          <w:rFonts w:ascii="Arial Narrow" w:hAnsi="Arial Narrow" w:cs="Arial"/>
        </w:rPr>
      </w:pPr>
      <w:r w:rsidRPr="00624847">
        <w:rPr>
          <w:rFonts w:ascii="Arial Narrow" w:hAnsi="Arial Narrow" w:cs="Arial"/>
        </w:rPr>
        <w:t xml:space="preserve">Lors de la préparation du terrain pour les travaux, les activités suivantes seront menées sur les différents sites : </w:t>
      </w:r>
    </w:p>
    <w:p w14:paraId="45C242EC" w14:textId="77777777" w:rsidR="00A00FED" w:rsidRPr="00624847" w:rsidRDefault="00A00FED" w:rsidP="003E2CEF">
      <w:pPr>
        <w:pStyle w:val="Paragraphedeliste"/>
        <w:numPr>
          <w:ilvl w:val="0"/>
          <w:numId w:val="98"/>
        </w:numPr>
        <w:rPr>
          <w:rFonts w:ascii="Arial Narrow" w:hAnsi="Arial Narrow" w:cs="Arial"/>
        </w:rPr>
      </w:pPr>
      <w:r w:rsidRPr="00624847">
        <w:rPr>
          <w:rFonts w:ascii="Arial Narrow" w:hAnsi="Arial Narrow" w:cs="Arial"/>
        </w:rPr>
        <w:t>Installation d’un bloc sanitaire pour les ouvriers</w:t>
      </w:r>
    </w:p>
    <w:p w14:paraId="488E41AF" w14:textId="77777777" w:rsidR="00A00FED" w:rsidRPr="00624847" w:rsidRDefault="00A00FED" w:rsidP="003E2CEF">
      <w:pPr>
        <w:pStyle w:val="Paragraphedeliste"/>
        <w:numPr>
          <w:ilvl w:val="0"/>
          <w:numId w:val="98"/>
        </w:numPr>
        <w:rPr>
          <w:rFonts w:ascii="Arial Narrow" w:hAnsi="Arial Narrow" w:cs="Arial"/>
        </w:rPr>
      </w:pPr>
      <w:r w:rsidRPr="00624847">
        <w:rPr>
          <w:rFonts w:ascii="Arial Narrow" w:hAnsi="Arial Narrow" w:cs="Arial"/>
        </w:rPr>
        <w:t>Connexion au réseau de la REGIDESO</w:t>
      </w:r>
    </w:p>
    <w:p w14:paraId="147AAA46" w14:textId="77777777" w:rsidR="00A00FED" w:rsidRPr="00624847" w:rsidRDefault="00A00FED" w:rsidP="003E2CEF">
      <w:pPr>
        <w:pStyle w:val="Paragraphedeliste"/>
        <w:numPr>
          <w:ilvl w:val="0"/>
          <w:numId w:val="98"/>
        </w:numPr>
        <w:rPr>
          <w:rFonts w:ascii="Arial Narrow" w:hAnsi="Arial Narrow" w:cs="Arial"/>
        </w:rPr>
      </w:pPr>
      <w:r w:rsidRPr="00624847">
        <w:rPr>
          <w:rFonts w:ascii="Arial Narrow" w:hAnsi="Arial Narrow" w:cs="Arial"/>
        </w:rPr>
        <w:t>Connexion au réseau de la SNEL</w:t>
      </w:r>
    </w:p>
    <w:p w14:paraId="40E2EEC9" w14:textId="77777777" w:rsidR="00A00FED" w:rsidRPr="00624847" w:rsidRDefault="00A00FED" w:rsidP="003E2CEF">
      <w:pPr>
        <w:pStyle w:val="Paragraphedeliste"/>
        <w:numPr>
          <w:ilvl w:val="0"/>
          <w:numId w:val="98"/>
        </w:numPr>
        <w:rPr>
          <w:rFonts w:ascii="Arial Narrow" w:hAnsi="Arial Narrow" w:cs="Arial"/>
        </w:rPr>
      </w:pPr>
      <w:r w:rsidRPr="00624847">
        <w:rPr>
          <w:rFonts w:ascii="Arial Narrow" w:hAnsi="Arial Narrow" w:cs="Arial"/>
        </w:rPr>
        <w:t>Excavation pour fosse septique et puits perdu</w:t>
      </w:r>
    </w:p>
    <w:p w14:paraId="5CEF6711" w14:textId="77777777" w:rsidR="00A00FED" w:rsidRPr="00624847" w:rsidRDefault="00A00FED" w:rsidP="003E2CEF">
      <w:pPr>
        <w:pStyle w:val="Paragraphedeliste"/>
        <w:numPr>
          <w:ilvl w:val="0"/>
          <w:numId w:val="98"/>
        </w:numPr>
        <w:rPr>
          <w:rFonts w:ascii="Arial Narrow" w:hAnsi="Arial Narrow" w:cs="Arial"/>
        </w:rPr>
      </w:pPr>
      <w:r w:rsidRPr="00624847">
        <w:rPr>
          <w:rFonts w:ascii="Arial Narrow" w:hAnsi="Arial Narrow" w:cs="Arial"/>
        </w:rPr>
        <w:t>Excavation pour les fondations.</w:t>
      </w:r>
    </w:p>
    <w:p w14:paraId="6751CD0B" w14:textId="77777777" w:rsidR="00A00FED" w:rsidRPr="00624847" w:rsidRDefault="00A00FED" w:rsidP="003E2CEF">
      <w:pPr>
        <w:pStyle w:val="Paragraphedeliste"/>
        <w:numPr>
          <w:ilvl w:val="0"/>
          <w:numId w:val="98"/>
        </w:numPr>
        <w:rPr>
          <w:rFonts w:ascii="Arial Narrow" w:hAnsi="Arial Narrow" w:cs="Arial"/>
        </w:rPr>
      </w:pPr>
      <w:r w:rsidRPr="00624847">
        <w:rPr>
          <w:rFonts w:ascii="Arial Narrow" w:hAnsi="Arial Narrow" w:cs="Arial"/>
        </w:rPr>
        <w:t>Démolition des bâtiments existants et évacuation des gravats.</w:t>
      </w:r>
    </w:p>
    <w:p w14:paraId="4833FEFB" w14:textId="77777777" w:rsidR="00A00FED" w:rsidRPr="00624847" w:rsidRDefault="00A00FED" w:rsidP="003E2CEF">
      <w:pPr>
        <w:pStyle w:val="Paragraphedeliste"/>
        <w:numPr>
          <w:ilvl w:val="0"/>
          <w:numId w:val="98"/>
        </w:numPr>
        <w:rPr>
          <w:rFonts w:ascii="Arial Narrow" w:hAnsi="Arial Narrow" w:cs="Arial"/>
        </w:rPr>
      </w:pPr>
      <w:r w:rsidRPr="00624847">
        <w:rPr>
          <w:rFonts w:ascii="Arial Narrow" w:hAnsi="Arial Narrow" w:cs="Arial"/>
        </w:rPr>
        <w:t>Approvisionnement en différents matériaux de construction.</w:t>
      </w:r>
    </w:p>
    <w:p w14:paraId="0DC9B0D0" w14:textId="77777777" w:rsidR="00A00FED" w:rsidRPr="00624847" w:rsidRDefault="00A00FED" w:rsidP="00A00FED">
      <w:pPr>
        <w:rPr>
          <w:rFonts w:ascii="Arial Narrow" w:hAnsi="Arial Narrow" w:cs="Arial"/>
        </w:rPr>
      </w:pPr>
      <w:r w:rsidRPr="00624847">
        <w:rPr>
          <w:rFonts w:ascii="Arial Narrow" w:hAnsi="Arial Narrow" w:cs="Arial"/>
        </w:rPr>
        <w:t>Les installations fonctionneront de la manière suivante :</w:t>
      </w:r>
    </w:p>
    <w:p w14:paraId="0D90D5EF" w14:textId="77777777" w:rsidR="00A00FED" w:rsidRPr="00624847" w:rsidRDefault="00A00FED" w:rsidP="00A00FED">
      <w:pPr>
        <w:rPr>
          <w:rFonts w:ascii="Arial Narrow" w:hAnsi="Arial Narrow" w:cs="Arial"/>
        </w:rPr>
      </w:pPr>
      <w:r w:rsidRPr="00624847">
        <w:rPr>
          <w:rFonts w:ascii="Arial Narrow" w:hAnsi="Arial Narrow" w:cs="Arial"/>
        </w:rPr>
        <w:t xml:space="preserve">Les matériaux seront achetés et rendus au chantier par des véhicules de location, ils seront stockés dans des dépôts aménagés à cette fin sur le site et la mise en œuvre se fera au fur et à mesure par des ouvriers qualifiés suivant des étapes bien échelonnées jusqu’à la réception des travaux. Les travaux de maçonnerie utiliseront l’eau courante de la REGIDESO et d’autres sources. </w:t>
      </w:r>
    </w:p>
    <w:p w14:paraId="086BF869" w14:textId="77777777" w:rsidR="00A00FED" w:rsidRPr="00624847" w:rsidRDefault="00A00FED" w:rsidP="00A00FED">
      <w:pPr>
        <w:rPr>
          <w:rFonts w:ascii="Arial Narrow" w:hAnsi="Arial Narrow" w:cs="Arial"/>
        </w:rPr>
      </w:pPr>
      <w:r w:rsidRPr="00624847">
        <w:rPr>
          <w:rFonts w:ascii="Arial Narrow" w:hAnsi="Arial Narrow" w:cs="Arial"/>
        </w:rPr>
        <w:t>Certains postes notamment la menuiserie, l’ajustage, et certains travaux de finition exigeront l’utilisation de l’électricité.</w:t>
      </w:r>
    </w:p>
    <w:p w14:paraId="31258BAB" w14:textId="77777777" w:rsidR="00A00FED" w:rsidRPr="00624847" w:rsidRDefault="00A00FED" w:rsidP="00A00FED">
      <w:pPr>
        <w:pStyle w:val="Corpsdetexte"/>
        <w:spacing w:after="120" w:line="276" w:lineRule="auto"/>
        <w:rPr>
          <w:rFonts w:ascii="Arial Narrow" w:hAnsi="Arial Narrow" w:cs="Arial"/>
          <w:sz w:val="22"/>
          <w:szCs w:val="22"/>
        </w:rPr>
      </w:pPr>
    </w:p>
    <w:p w14:paraId="086BE974" w14:textId="77777777" w:rsidR="00A00FED" w:rsidRPr="00624847" w:rsidRDefault="00A00FED" w:rsidP="003E2CEF">
      <w:pPr>
        <w:numPr>
          <w:ilvl w:val="0"/>
          <w:numId w:val="89"/>
        </w:numPr>
        <w:overflowPunct w:val="0"/>
        <w:autoSpaceDE w:val="0"/>
        <w:autoSpaceDN w:val="0"/>
        <w:adjustRightInd w:val="0"/>
        <w:jc w:val="both"/>
        <w:textAlignment w:val="baseline"/>
        <w:rPr>
          <w:rFonts w:ascii="Arial Narrow" w:hAnsi="Arial Narrow" w:cs="Arial"/>
          <w:b/>
          <w:caps/>
        </w:rPr>
      </w:pPr>
      <w:r w:rsidRPr="00624847">
        <w:rPr>
          <w:rFonts w:ascii="Arial Narrow" w:hAnsi="Arial Narrow" w:cs="Arial"/>
          <w:b/>
          <w:caps/>
        </w:rPr>
        <w:t xml:space="preserve">OBJECTIF ET PORTEE DE L’ETUDE D’IMPACT ENVIRONNEMENTAL </w:t>
      </w:r>
      <w:bookmarkStart w:id="586" w:name="_Hlk515545993"/>
      <w:r w:rsidRPr="00624847">
        <w:rPr>
          <w:rFonts w:ascii="Arial Narrow" w:hAnsi="Arial Narrow" w:cs="Arial"/>
          <w:b/>
          <w:caps/>
        </w:rPr>
        <w:t>ET SOCIAL</w:t>
      </w:r>
      <w:bookmarkEnd w:id="586"/>
    </w:p>
    <w:bookmarkEnd w:id="585"/>
    <w:p w14:paraId="2EE7C1D0" w14:textId="77777777" w:rsidR="00A00FED" w:rsidRPr="00624847" w:rsidRDefault="00A00FED" w:rsidP="00A00FED">
      <w:pPr>
        <w:jc w:val="both"/>
        <w:rPr>
          <w:rFonts w:ascii="Arial Narrow" w:hAnsi="Arial Narrow" w:cs="Arial"/>
          <w:kern w:val="28"/>
        </w:rPr>
      </w:pPr>
      <w:r w:rsidRPr="00624847">
        <w:rPr>
          <w:rFonts w:ascii="Arial Narrow" w:hAnsi="Arial Narrow" w:cs="Arial"/>
        </w:rPr>
        <w:t>La zone d’influence directe du projet, qui servira de repère dans cette EIES, est le site du projet et ses environs immédiats correspondant au quartier et la zone d’influence indirecte à considérer qui est l’espace de la commune.</w:t>
      </w:r>
    </w:p>
    <w:p w14:paraId="0C0304A9" w14:textId="77777777" w:rsidR="00A00FED" w:rsidRPr="00624847" w:rsidRDefault="00A00FED" w:rsidP="00A00FED">
      <w:pPr>
        <w:jc w:val="both"/>
        <w:rPr>
          <w:rFonts w:ascii="Arial Narrow" w:hAnsi="Arial Narrow" w:cs="Arial"/>
        </w:rPr>
      </w:pPr>
      <w:r w:rsidRPr="00624847">
        <w:rPr>
          <w:rFonts w:ascii="Arial Narrow" w:hAnsi="Arial Narrow" w:cs="Arial"/>
        </w:rPr>
        <w:t xml:space="preserve">L’étude d’impact environnemental et social (EIES) a pour objectif général de déterminer les incidences directes ou indirectes que </w:t>
      </w:r>
      <w:r w:rsidRPr="00624847">
        <w:rPr>
          <w:rFonts w:ascii="Arial Narrow" w:eastAsia="Times New Roman" w:hAnsi="Arial Narrow" w:cs="Arial"/>
          <w:lang w:eastAsia="fr-FR"/>
        </w:rPr>
        <w:t>ce</w:t>
      </w:r>
      <w:r w:rsidRPr="00624847">
        <w:rPr>
          <w:rFonts w:ascii="Arial Narrow" w:hAnsi="Arial Narrow" w:cs="Arial"/>
        </w:rPr>
        <w:t xml:space="preserve"> projet de construction des bâtiments scolaires de trois écoles, « EP 2 KANZOMBI, EP 2 VUKANA, Institut KANGULUMBA » dans la ville de Kikwit et dans la province de Kwilu, aura sur les conditions socioéconomiques de la zone d’intervention du projet et sur l’environnement général.</w:t>
      </w:r>
    </w:p>
    <w:p w14:paraId="6AD66E6E" w14:textId="77777777" w:rsidR="00A00FED" w:rsidRPr="00624847" w:rsidRDefault="00A00FED" w:rsidP="00A00FED">
      <w:pPr>
        <w:spacing w:after="0"/>
        <w:jc w:val="both"/>
        <w:rPr>
          <w:rFonts w:ascii="Arial Narrow" w:hAnsi="Arial Narrow" w:cs="Arial"/>
          <w:lang w:eastAsia="de-DE"/>
        </w:rPr>
      </w:pPr>
    </w:p>
    <w:p w14:paraId="3F576427" w14:textId="77777777" w:rsidR="00A00FED" w:rsidRPr="00624847" w:rsidRDefault="00A00FED" w:rsidP="00A00FED">
      <w:pPr>
        <w:numPr>
          <w:ilvl w:val="12"/>
          <w:numId w:val="0"/>
        </w:numPr>
        <w:spacing w:after="0"/>
        <w:jc w:val="both"/>
        <w:rPr>
          <w:rFonts w:ascii="Arial Narrow" w:hAnsi="Arial Narrow" w:cs="Arial"/>
          <w:b/>
        </w:rPr>
      </w:pPr>
      <w:r w:rsidRPr="00624847">
        <w:rPr>
          <w:rFonts w:ascii="Arial Narrow" w:hAnsi="Arial Narrow" w:cs="Arial"/>
          <w:b/>
        </w:rPr>
        <w:t xml:space="preserve">4.1. Objectifs spécifiques </w:t>
      </w:r>
    </w:p>
    <w:p w14:paraId="16A9FF1E" w14:textId="77777777" w:rsidR="00A00FED" w:rsidRPr="00624847" w:rsidRDefault="00A00FED" w:rsidP="00A00FED">
      <w:pPr>
        <w:numPr>
          <w:ilvl w:val="12"/>
          <w:numId w:val="0"/>
        </w:numPr>
        <w:spacing w:after="0"/>
        <w:jc w:val="both"/>
        <w:rPr>
          <w:rFonts w:ascii="Arial Narrow" w:hAnsi="Arial Narrow" w:cs="Arial"/>
        </w:rPr>
      </w:pPr>
      <w:r w:rsidRPr="00624847">
        <w:rPr>
          <w:rFonts w:ascii="Arial Narrow" w:hAnsi="Arial Narrow" w:cs="Arial"/>
        </w:rPr>
        <w:t>Le consultant devra :</w:t>
      </w:r>
    </w:p>
    <w:p w14:paraId="12ACD84D" w14:textId="77777777" w:rsidR="00A00FED" w:rsidRPr="00624847" w:rsidRDefault="00A00FED" w:rsidP="00A00FED">
      <w:pPr>
        <w:pStyle w:val="Corpsdetexte"/>
        <w:numPr>
          <w:ilvl w:val="0"/>
          <w:numId w:val="1"/>
        </w:numPr>
        <w:spacing w:after="120" w:line="276" w:lineRule="auto"/>
        <w:rPr>
          <w:rFonts w:ascii="Arial Narrow" w:hAnsi="Arial Narrow" w:cs="Arial"/>
          <w:sz w:val="22"/>
          <w:szCs w:val="22"/>
        </w:rPr>
      </w:pPr>
      <w:r w:rsidRPr="00624847">
        <w:rPr>
          <w:rFonts w:ascii="Arial Narrow" w:eastAsia="Calibri" w:hAnsi="Arial Narrow" w:cs="Arial"/>
          <w:sz w:val="22"/>
          <w:szCs w:val="22"/>
        </w:rPr>
        <w:t xml:space="preserve">Identifier les impacts positifs et négatifs </w:t>
      </w:r>
      <w:r w:rsidRPr="00624847">
        <w:rPr>
          <w:rFonts w:ascii="Arial Narrow" w:hAnsi="Arial Narrow" w:cs="Arial"/>
          <w:sz w:val="22"/>
          <w:szCs w:val="22"/>
        </w:rPr>
        <w:t xml:space="preserve">du projet de </w:t>
      </w:r>
      <w:r w:rsidRPr="00624847">
        <w:rPr>
          <w:rFonts w:ascii="Arial Narrow" w:eastAsia="Calibri" w:hAnsi="Arial Narrow" w:cs="Arial"/>
          <w:sz w:val="22"/>
          <w:szCs w:val="22"/>
        </w:rPr>
        <w:t>construction des bâtiments scolaires de trois écoles « EP2 KANZOMBI, EP 2 VUKANA, Institut KANGULUMBA » dans la ville de Kikwit et dans la province de Kwilu </w:t>
      </w:r>
      <w:r w:rsidRPr="00624847">
        <w:rPr>
          <w:rFonts w:ascii="Arial Narrow" w:hAnsi="Arial Narrow" w:cs="Arial"/>
          <w:sz w:val="22"/>
          <w:szCs w:val="22"/>
        </w:rPr>
        <w:t>;</w:t>
      </w:r>
    </w:p>
    <w:p w14:paraId="0BF2B082" w14:textId="77777777" w:rsidR="00A00FED" w:rsidRPr="00624847" w:rsidRDefault="00A00FED" w:rsidP="00A00FED">
      <w:pPr>
        <w:pStyle w:val="Corpsdetexte"/>
        <w:numPr>
          <w:ilvl w:val="0"/>
          <w:numId w:val="1"/>
        </w:numPr>
        <w:spacing w:after="120" w:line="276" w:lineRule="auto"/>
        <w:rPr>
          <w:rFonts w:ascii="Arial Narrow" w:hAnsi="Arial Narrow" w:cs="Arial"/>
          <w:sz w:val="22"/>
          <w:szCs w:val="22"/>
        </w:rPr>
      </w:pPr>
      <w:r w:rsidRPr="00624847">
        <w:rPr>
          <w:rFonts w:ascii="Arial Narrow" w:hAnsi="Arial Narrow" w:cs="Arial"/>
          <w:sz w:val="22"/>
          <w:szCs w:val="22"/>
        </w:rPr>
        <w:t>Evaluer ces impacts et proposer les mesures appropriées, permettant soit d’éviter, d’atténuer, de minimiser ou de compenser les impacts négatifs, soit d’optimiser des impacts positifs ;</w:t>
      </w:r>
    </w:p>
    <w:p w14:paraId="786A16FB" w14:textId="77777777" w:rsidR="00A00FED" w:rsidRPr="00624847" w:rsidRDefault="00A00FED" w:rsidP="00A00FED">
      <w:pPr>
        <w:pStyle w:val="Paragraphedeliste"/>
        <w:numPr>
          <w:ilvl w:val="0"/>
          <w:numId w:val="2"/>
        </w:numPr>
        <w:spacing w:after="0"/>
        <w:jc w:val="both"/>
        <w:rPr>
          <w:rFonts w:ascii="Arial Narrow" w:hAnsi="Arial Narrow" w:cs="Arial"/>
        </w:rPr>
      </w:pPr>
      <w:r w:rsidRPr="00624847">
        <w:rPr>
          <w:rFonts w:ascii="Arial Narrow" w:hAnsi="Arial Narrow" w:cs="Arial"/>
        </w:rPr>
        <w:t>Définir le mécanisme de surveillance et de suivi socio-environnemental ;</w:t>
      </w:r>
    </w:p>
    <w:p w14:paraId="19009E63" w14:textId="77777777" w:rsidR="00A00FED" w:rsidRPr="00624847" w:rsidRDefault="00A00FED" w:rsidP="00A00FED">
      <w:pPr>
        <w:pStyle w:val="Paragraphedeliste"/>
        <w:numPr>
          <w:ilvl w:val="0"/>
          <w:numId w:val="2"/>
        </w:numPr>
        <w:spacing w:after="0"/>
        <w:jc w:val="both"/>
        <w:rPr>
          <w:rFonts w:ascii="Arial Narrow" w:hAnsi="Arial Narrow" w:cs="Arial"/>
        </w:rPr>
      </w:pPr>
      <w:r w:rsidRPr="00624847">
        <w:rPr>
          <w:rFonts w:ascii="Arial Narrow" w:hAnsi="Arial Narrow" w:cs="Arial"/>
        </w:rPr>
        <w:t>Déterminer le coût de gestion environnementale et sociale du projet.</w:t>
      </w:r>
    </w:p>
    <w:p w14:paraId="47C8F18A" w14:textId="77777777" w:rsidR="00A00FED" w:rsidRPr="00624847" w:rsidRDefault="00A00FED" w:rsidP="00A00FED">
      <w:pPr>
        <w:numPr>
          <w:ilvl w:val="12"/>
          <w:numId w:val="0"/>
        </w:numPr>
        <w:spacing w:after="0"/>
        <w:jc w:val="both"/>
        <w:rPr>
          <w:rFonts w:ascii="Arial Narrow" w:hAnsi="Arial Narrow" w:cs="Arial"/>
        </w:rPr>
      </w:pPr>
    </w:p>
    <w:p w14:paraId="02E7101B" w14:textId="77777777" w:rsidR="00A00FED" w:rsidRPr="00624847" w:rsidRDefault="00A00FED" w:rsidP="00A00FED">
      <w:pPr>
        <w:numPr>
          <w:ilvl w:val="12"/>
          <w:numId w:val="0"/>
        </w:numPr>
        <w:spacing w:after="0"/>
        <w:jc w:val="both"/>
        <w:rPr>
          <w:rFonts w:ascii="Arial Narrow" w:hAnsi="Arial Narrow" w:cs="Arial"/>
        </w:rPr>
      </w:pPr>
    </w:p>
    <w:p w14:paraId="75618E88" w14:textId="77777777" w:rsidR="00A00FED" w:rsidRPr="00624847" w:rsidRDefault="00A00FED" w:rsidP="003E2CEF">
      <w:pPr>
        <w:pStyle w:val="Paragraphedeliste"/>
        <w:numPr>
          <w:ilvl w:val="0"/>
          <w:numId w:val="89"/>
        </w:numPr>
        <w:jc w:val="both"/>
        <w:rPr>
          <w:rFonts w:ascii="Arial Narrow" w:hAnsi="Arial Narrow" w:cs="Arial"/>
          <w:b/>
        </w:rPr>
      </w:pPr>
      <w:bookmarkStart w:id="587" w:name="_Toc14690854"/>
      <w:r w:rsidRPr="00624847">
        <w:rPr>
          <w:rFonts w:ascii="Arial Narrow" w:hAnsi="Arial Narrow" w:cs="Arial"/>
          <w:b/>
        </w:rPr>
        <w:t>MISSION DU CONSULTANT</w:t>
      </w:r>
    </w:p>
    <w:p w14:paraId="3AA5F67D" w14:textId="77777777" w:rsidR="00A00FED" w:rsidRPr="00624847" w:rsidRDefault="00A00FED" w:rsidP="00A00FED">
      <w:pPr>
        <w:jc w:val="both"/>
        <w:rPr>
          <w:rFonts w:ascii="Arial Narrow" w:hAnsi="Arial Narrow" w:cs="Arial"/>
        </w:rPr>
      </w:pPr>
      <w:r w:rsidRPr="00624847">
        <w:rPr>
          <w:rFonts w:ascii="Arial Narrow" w:hAnsi="Arial Narrow" w:cs="Arial"/>
        </w:rPr>
        <w:t>Sans être exhaustives, les tâches assignées au consultant sont les suivantes :</w:t>
      </w:r>
    </w:p>
    <w:p w14:paraId="0BEDE65D"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organisation de l’atelier de lancement du projet ;</w:t>
      </w:r>
    </w:p>
    <w:p w14:paraId="40AB462B"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examen et description du cadre juridique et institutionnel avec précision sur leur importance pour la présente étude et/ou le projet ;</w:t>
      </w:r>
    </w:p>
    <w:p w14:paraId="05AFA4EF"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description du projet de construction des bâtiments scolaires de trois écoles, « EP 2 KANZOMBI, EP 2 VUKANA, Institut KANGULUMBA » dans la ville de Kikwit et dans la province de Kwilu, en fonction des éléments de consistance des travaux ;</w:t>
      </w:r>
    </w:p>
    <w:p w14:paraId="3E5718FA"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visites des sites ;</w:t>
      </w:r>
    </w:p>
    <w:p w14:paraId="2E65F27B"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description et analyse de l’état initial de la zone d’intervention du projet (milieux physique, biologique, socio-économique et humain) ;</w:t>
      </w:r>
    </w:p>
    <w:p w14:paraId="18143359"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sensibilisations et informations des populations et des autorités locales ; avec élaboration des procès-verbaux des réunions tenues avec les communautés locales et autres parties prenantes ;</w:t>
      </w:r>
    </w:p>
    <w:p w14:paraId="5A02AEED"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identification, caractérisation et évaluation des impacts et proposition des mesures d’atténuation / bonification ; ainsi que les coûts liés à ces mesures dans toutes les phases du projet ;</w:t>
      </w:r>
    </w:p>
    <w:p w14:paraId="33FDB2E2"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analyse des alternatives pour minimiser les impacts y compris les choix technologiques ;</w:t>
      </w:r>
    </w:p>
    <w:p w14:paraId="26C45A73"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préparation du rapport de l’EIES en français ainsi que le résumé du rapport en anglais et kikongo;</w:t>
      </w:r>
    </w:p>
    <w:p w14:paraId="55CEB927"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 xml:space="preserve">élaboration du Plan de Gestion Environnementale et sociale (PGES) comportant les mécanismes de suivi et de surveillance du projet et de son environnement ; </w:t>
      </w:r>
    </w:p>
    <w:p w14:paraId="76A20307"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 xml:space="preserve">élaboration du cahier des clauses environnementales et sociales à insérer dans le DAO ; </w:t>
      </w:r>
    </w:p>
    <w:p w14:paraId="405B1908"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prise en compte dans la présente étude de la législation et de la règlementation en vigueur en RDC ainsi que les politiques de sauvegarde et les procédures de la Banque mondiale ;</w:t>
      </w:r>
    </w:p>
    <w:p w14:paraId="01DC1A8E"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 xml:space="preserve">prise en compte des impacts des autres activités prévues dans les mêmes zones (impacts cumulatifs) ; </w:t>
      </w:r>
    </w:p>
    <w:p w14:paraId="73F37A79"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réponse à toutes les observations formulées par le PDU, la BM et l’ACE/MEDD jusqu’à l’obtention du certificat de conformité environnementale.</w:t>
      </w:r>
    </w:p>
    <w:p w14:paraId="5EAE5956" w14:textId="77777777" w:rsidR="00A00FED" w:rsidRPr="00624847" w:rsidRDefault="00A00FED" w:rsidP="00A00FED">
      <w:pPr>
        <w:pStyle w:val="Paragraphedeliste"/>
        <w:tabs>
          <w:tab w:val="left" w:pos="426"/>
        </w:tabs>
        <w:ind w:left="426"/>
        <w:jc w:val="both"/>
        <w:rPr>
          <w:rFonts w:ascii="Arial Narrow" w:hAnsi="Arial Narrow" w:cs="Arial"/>
        </w:rPr>
      </w:pPr>
    </w:p>
    <w:p w14:paraId="61A61FDE" w14:textId="77777777" w:rsidR="00A00FED" w:rsidRPr="00624847" w:rsidRDefault="00A00FED" w:rsidP="003E2CEF">
      <w:pPr>
        <w:pStyle w:val="Paragraphedeliste"/>
        <w:numPr>
          <w:ilvl w:val="0"/>
          <w:numId w:val="89"/>
        </w:numPr>
        <w:jc w:val="both"/>
        <w:rPr>
          <w:rFonts w:ascii="Arial Narrow" w:hAnsi="Arial Narrow" w:cs="Arial"/>
          <w:b/>
        </w:rPr>
      </w:pPr>
      <w:r w:rsidRPr="00624847">
        <w:rPr>
          <w:rFonts w:ascii="Arial Narrow" w:hAnsi="Arial Narrow" w:cs="Arial"/>
          <w:b/>
        </w:rPr>
        <w:t>METHODOLOGIE DE L’ETUDE</w:t>
      </w:r>
    </w:p>
    <w:p w14:paraId="3D216981" w14:textId="77777777" w:rsidR="00A00FED" w:rsidRPr="00624847" w:rsidRDefault="00A00FED" w:rsidP="00A00FED">
      <w:pPr>
        <w:jc w:val="both"/>
        <w:rPr>
          <w:rFonts w:ascii="Arial Narrow" w:hAnsi="Arial Narrow" w:cs="Arial"/>
          <w:b/>
        </w:rPr>
      </w:pPr>
      <w:r w:rsidRPr="00624847">
        <w:rPr>
          <w:rFonts w:ascii="Arial Narrow" w:hAnsi="Arial Narrow" w:cs="Arial"/>
          <w:b/>
        </w:rPr>
        <w:t>6.1.</w:t>
      </w:r>
      <w:r w:rsidRPr="00624847">
        <w:rPr>
          <w:rFonts w:ascii="Arial Narrow" w:hAnsi="Arial Narrow" w:cs="Arial"/>
          <w:b/>
        </w:rPr>
        <w:tab/>
        <w:t xml:space="preserve">Méthodologie générale de l’étude </w:t>
      </w:r>
    </w:p>
    <w:p w14:paraId="45D95C3E" w14:textId="77777777" w:rsidR="00A00FED" w:rsidRPr="00624847" w:rsidRDefault="00A00FED" w:rsidP="00A00FED">
      <w:pPr>
        <w:jc w:val="both"/>
        <w:rPr>
          <w:rFonts w:ascii="Arial Narrow" w:hAnsi="Arial Narrow" w:cs="Arial"/>
        </w:rPr>
      </w:pPr>
      <w:r w:rsidRPr="00624847">
        <w:rPr>
          <w:rFonts w:ascii="Arial Narrow" w:hAnsi="Arial Narrow" w:cs="Arial"/>
        </w:rPr>
        <w:t>Le consultant est invité à décrire de façon précise et claire, chacune des méthodes et outils qu’il utilisera aussi bien pour la collecte des données que pour leur traitement. Il examinera les interactions entre les sources d’impacts d</w:t>
      </w:r>
      <w:r w:rsidRPr="00624847">
        <w:rPr>
          <w:rFonts w:ascii="Arial Narrow" w:eastAsia="Times New Roman" w:hAnsi="Arial Narrow" w:cs="Arial"/>
          <w:lang w:eastAsia="fr-FR"/>
        </w:rPr>
        <w:t>u</w:t>
      </w:r>
      <w:r w:rsidRPr="00624847">
        <w:rPr>
          <w:rFonts w:ascii="Arial Narrow" w:hAnsi="Arial Narrow" w:cs="Arial"/>
        </w:rPr>
        <w:t xml:space="preserve"> projet de construction des bâtiments scolaires de trois écoles, « EP2 KANZOMBI, EP 2 VUKANA, Institut KANGULUMBA » dans la ville de Kikwit et dans la province de Kwilu, et les composantes de l’environnement subissant les immixtions correspondantes tout en excluant les aspects qui ont peu de pertinence par rapport aux impacts environnementaux de l’action proposée. Il identifiera les éléments de l’environnement biophysique et social qui peuvent être affectés par le projet et pour lesquels une préoccupation publique et/ou professionnelle se manifeste. Il identifiera tous les impacts potentiels du projet sur l’environnement et les évaluera à l’aide d’une méthode appropriée qui permettra de les classer par ordre d’importance.</w:t>
      </w:r>
    </w:p>
    <w:p w14:paraId="3EB4A352" w14:textId="77777777" w:rsidR="00A00FED" w:rsidRPr="00624847" w:rsidRDefault="00A00FED" w:rsidP="00A00FED">
      <w:pPr>
        <w:jc w:val="both"/>
        <w:rPr>
          <w:rFonts w:ascii="Arial Narrow" w:hAnsi="Arial Narrow" w:cs="Arial"/>
        </w:rPr>
      </w:pPr>
      <w:r w:rsidRPr="00624847">
        <w:rPr>
          <w:rFonts w:ascii="Arial Narrow" w:hAnsi="Arial Narrow" w:cs="Arial"/>
        </w:rPr>
        <w:t>Le consultant proposera :</w:t>
      </w:r>
    </w:p>
    <w:p w14:paraId="32EA50BD" w14:textId="77777777" w:rsidR="00A00FED" w:rsidRPr="00624847" w:rsidRDefault="00A00FED" w:rsidP="003E2CEF">
      <w:pPr>
        <w:pStyle w:val="Paragraphedeliste"/>
        <w:numPr>
          <w:ilvl w:val="0"/>
          <w:numId w:val="91"/>
        </w:numPr>
        <w:jc w:val="both"/>
        <w:rPr>
          <w:rFonts w:ascii="Arial Narrow" w:hAnsi="Arial Narrow" w:cs="Arial"/>
        </w:rPr>
      </w:pPr>
      <w:r w:rsidRPr="00624847">
        <w:rPr>
          <w:rFonts w:ascii="Arial Narrow" w:hAnsi="Arial Narrow" w:cs="Arial"/>
        </w:rPr>
        <w:t xml:space="preserve">des mesures d’atténuation ou de bonification ; </w:t>
      </w:r>
    </w:p>
    <w:p w14:paraId="6228353B" w14:textId="77777777" w:rsidR="00A00FED" w:rsidRPr="00624847" w:rsidRDefault="00A00FED" w:rsidP="003E2CEF">
      <w:pPr>
        <w:pStyle w:val="Paragraphedeliste"/>
        <w:numPr>
          <w:ilvl w:val="0"/>
          <w:numId w:val="91"/>
        </w:numPr>
        <w:jc w:val="both"/>
        <w:rPr>
          <w:rFonts w:ascii="Arial Narrow" w:hAnsi="Arial Narrow" w:cs="Arial"/>
        </w:rPr>
      </w:pPr>
      <w:r w:rsidRPr="00624847">
        <w:rPr>
          <w:rFonts w:ascii="Arial Narrow" w:hAnsi="Arial Narrow" w:cs="Arial"/>
        </w:rPr>
        <w:t>un programme de surveillance et de suivi réaliste et faisable ;</w:t>
      </w:r>
    </w:p>
    <w:p w14:paraId="3B8EF8B8" w14:textId="77777777" w:rsidR="00A00FED" w:rsidRPr="00624847" w:rsidRDefault="00A00FED" w:rsidP="003E2CEF">
      <w:pPr>
        <w:pStyle w:val="Paragraphedeliste"/>
        <w:numPr>
          <w:ilvl w:val="0"/>
          <w:numId w:val="91"/>
        </w:numPr>
        <w:jc w:val="both"/>
        <w:rPr>
          <w:rFonts w:ascii="Arial Narrow" w:hAnsi="Arial Narrow" w:cs="Arial"/>
        </w:rPr>
      </w:pPr>
      <w:r w:rsidRPr="00624847">
        <w:rPr>
          <w:rFonts w:ascii="Arial Narrow" w:hAnsi="Arial Narrow" w:cs="Arial"/>
        </w:rPr>
        <w:t xml:space="preserve">un plan de gestion des </w:t>
      </w:r>
      <w:bookmarkStart w:id="588" w:name="_Hlk515546295"/>
      <w:r w:rsidRPr="00624847">
        <w:rPr>
          <w:rFonts w:ascii="Arial Narrow" w:hAnsi="Arial Narrow" w:cs="Arial"/>
        </w:rPr>
        <w:t xml:space="preserve">déchets et autres </w:t>
      </w:r>
      <w:bookmarkEnd w:id="588"/>
      <w:r w:rsidRPr="00624847">
        <w:rPr>
          <w:rFonts w:ascii="Arial Narrow" w:hAnsi="Arial Narrow" w:cs="Arial"/>
        </w:rPr>
        <w:t>produits de curage ;</w:t>
      </w:r>
    </w:p>
    <w:p w14:paraId="76E86DFA" w14:textId="77777777" w:rsidR="00A00FED" w:rsidRPr="00624847" w:rsidRDefault="00A00FED" w:rsidP="003E2CEF">
      <w:pPr>
        <w:pStyle w:val="Paragraphedeliste"/>
        <w:numPr>
          <w:ilvl w:val="0"/>
          <w:numId w:val="91"/>
        </w:numPr>
        <w:jc w:val="both"/>
        <w:rPr>
          <w:rFonts w:ascii="Arial Narrow" w:hAnsi="Arial Narrow" w:cs="Arial"/>
        </w:rPr>
      </w:pPr>
      <w:r w:rsidRPr="00624847">
        <w:rPr>
          <w:rFonts w:ascii="Arial Narrow" w:hAnsi="Arial Narrow" w:cs="Arial"/>
        </w:rPr>
        <w:t xml:space="preserve">des éléments de réponse quant à la faisabilité du projet du point de vue de l’environnement ; </w:t>
      </w:r>
    </w:p>
    <w:p w14:paraId="4DD0066E" w14:textId="77777777" w:rsidR="00A00FED" w:rsidRPr="00624847" w:rsidRDefault="00A00FED" w:rsidP="003E2CEF">
      <w:pPr>
        <w:pStyle w:val="Paragraphedeliste"/>
        <w:numPr>
          <w:ilvl w:val="0"/>
          <w:numId w:val="91"/>
        </w:numPr>
        <w:jc w:val="both"/>
        <w:rPr>
          <w:rFonts w:ascii="Arial Narrow" w:hAnsi="Arial Narrow" w:cs="Arial"/>
        </w:rPr>
      </w:pPr>
      <w:r w:rsidRPr="00624847">
        <w:rPr>
          <w:rFonts w:ascii="Arial Narrow" w:hAnsi="Arial Narrow" w:cs="Arial"/>
        </w:rPr>
        <w:t>les mesures à prendre en cas d’urgence après une évaluation des risques liés au projet.</w:t>
      </w:r>
    </w:p>
    <w:p w14:paraId="4093987B" w14:textId="77777777" w:rsidR="00A00FED" w:rsidRPr="00624847" w:rsidRDefault="00A00FED" w:rsidP="00A00FED">
      <w:pPr>
        <w:jc w:val="both"/>
        <w:rPr>
          <w:rFonts w:ascii="Arial Narrow" w:hAnsi="Arial Narrow" w:cs="Arial"/>
        </w:rPr>
      </w:pPr>
      <w:r w:rsidRPr="00624847">
        <w:rPr>
          <w:rFonts w:ascii="Arial Narrow" w:hAnsi="Arial Narrow" w:cs="Arial"/>
        </w:rPr>
        <w:t>Une attention particulière sera réservée à la sensibilisation de la population située dans la zone du projet et des conducteurs d’engins et véhicules de chantier ainsi que tous les ouvriers sur les aspects relatifs à la protection de l’environnement</w:t>
      </w:r>
      <w:bookmarkStart w:id="589" w:name="_Hlk515546329"/>
      <w:r w:rsidRPr="00624847">
        <w:rPr>
          <w:rFonts w:ascii="Arial Narrow" w:hAnsi="Arial Narrow" w:cs="Arial"/>
        </w:rPr>
        <w:t>, de l’hygiène, de la santé et de la sécurité</w:t>
      </w:r>
      <w:bookmarkEnd w:id="589"/>
      <w:r w:rsidRPr="00624847">
        <w:rPr>
          <w:rFonts w:ascii="Arial Narrow" w:hAnsi="Arial Narrow" w:cs="Arial"/>
        </w:rPr>
        <w:t>.</w:t>
      </w:r>
    </w:p>
    <w:p w14:paraId="794D7D73" w14:textId="77777777" w:rsidR="00A00FED" w:rsidRPr="00624847" w:rsidRDefault="00A00FED" w:rsidP="003E2CEF">
      <w:pPr>
        <w:pStyle w:val="Paragraphedeliste"/>
        <w:numPr>
          <w:ilvl w:val="0"/>
          <w:numId w:val="89"/>
        </w:numPr>
        <w:jc w:val="both"/>
        <w:rPr>
          <w:rFonts w:ascii="Arial Narrow" w:hAnsi="Arial Narrow" w:cs="Arial"/>
          <w:b/>
        </w:rPr>
      </w:pPr>
      <w:r w:rsidRPr="00624847">
        <w:rPr>
          <w:rFonts w:ascii="Arial Narrow" w:hAnsi="Arial Narrow" w:cs="Arial"/>
          <w:b/>
        </w:rPr>
        <w:t>CONTENU DE L’ETUDE</w:t>
      </w:r>
    </w:p>
    <w:p w14:paraId="2CD28BA8" w14:textId="77777777" w:rsidR="00A00FED" w:rsidRPr="00624847" w:rsidRDefault="00A00FED" w:rsidP="00A00FED">
      <w:pPr>
        <w:jc w:val="both"/>
        <w:rPr>
          <w:rFonts w:ascii="Arial Narrow" w:hAnsi="Arial Narrow" w:cs="Arial"/>
        </w:rPr>
      </w:pPr>
      <w:r w:rsidRPr="00624847">
        <w:rPr>
          <w:rFonts w:ascii="Arial Narrow" w:hAnsi="Arial Narrow" w:cs="Arial"/>
        </w:rPr>
        <w:t>Le rapport à produire par le consultant doit respecter le contenu du rapport de l’EIES détaillée tel que défini dans l’article 19 du décret d’application n° 14/019 du 02 août 2014 fixant les règles de fonctionnement des mécanismes procéduraux de la protection de l’environnement en RD Congo.</w:t>
      </w:r>
    </w:p>
    <w:tbl>
      <w:tblPr>
        <w:tblW w:w="5536" w:type="pct"/>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6"/>
        <w:gridCol w:w="1848"/>
        <w:gridCol w:w="7479"/>
      </w:tblGrid>
      <w:tr w:rsidR="00A00FED" w:rsidRPr="00624847" w14:paraId="607DF22C" w14:textId="77777777" w:rsidTr="00475947">
        <w:trPr>
          <w:trHeight w:val="172"/>
        </w:trPr>
        <w:tc>
          <w:tcPr>
            <w:tcW w:w="352" w:type="pct"/>
            <w:tcMar>
              <w:left w:w="14" w:type="dxa"/>
              <w:right w:w="14" w:type="dxa"/>
            </w:tcMar>
            <w:vAlign w:val="center"/>
          </w:tcPr>
          <w:p w14:paraId="24446EA5" w14:textId="77777777" w:rsidR="00A00FED" w:rsidRPr="00624847" w:rsidRDefault="00A00FED" w:rsidP="00475947">
            <w:pPr>
              <w:spacing w:after="0"/>
              <w:ind w:left="128" w:right="128"/>
              <w:jc w:val="both"/>
              <w:rPr>
                <w:rFonts w:ascii="Arial Narrow" w:hAnsi="Arial Narrow" w:cs="Arial"/>
                <w:b/>
              </w:rPr>
            </w:pPr>
            <w:r w:rsidRPr="00624847">
              <w:rPr>
                <w:rFonts w:ascii="Arial Narrow" w:hAnsi="Arial Narrow" w:cs="Arial"/>
                <w:b/>
              </w:rPr>
              <w:t>N°</w:t>
            </w:r>
          </w:p>
        </w:tc>
        <w:tc>
          <w:tcPr>
            <w:tcW w:w="921" w:type="pct"/>
            <w:tcMar>
              <w:left w:w="14" w:type="dxa"/>
              <w:right w:w="14" w:type="dxa"/>
            </w:tcMar>
            <w:vAlign w:val="center"/>
          </w:tcPr>
          <w:p w14:paraId="705575C6" w14:textId="77777777" w:rsidR="00A00FED" w:rsidRPr="00624847" w:rsidRDefault="00A00FED" w:rsidP="00475947">
            <w:pPr>
              <w:spacing w:after="0"/>
              <w:ind w:left="180"/>
              <w:jc w:val="both"/>
              <w:rPr>
                <w:rFonts w:ascii="Arial Narrow" w:hAnsi="Arial Narrow" w:cs="Arial"/>
                <w:b/>
              </w:rPr>
            </w:pPr>
            <w:r w:rsidRPr="00624847">
              <w:rPr>
                <w:rFonts w:ascii="Arial Narrow" w:hAnsi="Arial Narrow" w:cs="Arial"/>
                <w:b/>
              </w:rPr>
              <w:t>SECTION DU DOCUMENT</w:t>
            </w:r>
          </w:p>
        </w:tc>
        <w:tc>
          <w:tcPr>
            <w:tcW w:w="3727" w:type="pct"/>
            <w:tcMar>
              <w:left w:w="14" w:type="dxa"/>
              <w:right w:w="14" w:type="dxa"/>
            </w:tcMar>
            <w:vAlign w:val="center"/>
          </w:tcPr>
          <w:p w14:paraId="199411DC" w14:textId="77777777" w:rsidR="00A00FED" w:rsidRPr="00624847" w:rsidRDefault="00A00FED" w:rsidP="00475947">
            <w:pPr>
              <w:spacing w:after="0"/>
              <w:ind w:left="180"/>
              <w:jc w:val="both"/>
              <w:rPr>
                <w:rFonts w:ascii="Arial Narrow" w:hAnsi="Arial Narrow" w:cs="Arial"/>
                <w:b/>
              </w:rPr>
            </w:pPr>
            <w:r w:rsidRPr="00624847">
              <w:rPr>
                <w:rFonts w:ascii="Arial Narrow" w:hAnsi="Arial Narrow" w:cs="Arial"/>
                <w:b/>
              </w:rPr>
              <w:t>CONTENU</w:t>
            </w:r>
          </w:p>
        </w:tc>
      </w:tr>
      <w:tr w:rsidR="00A00FED" w:rsidRPr="00624847" w14:paraId="41046AE8" w14:textId="77777777" w:rsidTr="00475947">
        <w:tc>
          <w:tcPr>
            <w:tcW w:w="352" w:type="pct"/>
            <w:tcMar>
              <w:left w:w="14" w:type="dxa"/>
              <w:right w:w="14" w:type="dxa"/>
            </w:tcMar>
            <w:vAlign w:val="center"/>
          </w:tcPr>
          <w:p w14:paraId="5AC0663D" w14:textId="77777777" w:rsidR="00A00FED" w:rsidRPr="00624847" w:rsidRDefault="00A00FED" w:rsidP="00475947">
            <w:pPr>
              <w:spacing w:after="0"/>
              <w:ind w:left="128" w:right="128"/>
              <w:jc w:val="both"/>
              <w:rPr>
                <w:rFonts w:ascii="Arial Narrow" w:hAnsi="Arial Narrow" w:cs="Arial"/>
              </w:rPr>
            </w:pPr>
            <w:bookmarkStart w:id="590" w:name="_Hlk515534318"/>
            <w:r w:rsidRPr="00624847">
              <w:rPr>
                <w:rFonts w:ascii="Arial Narrow" w:hAnsi="Arial Narrow" w:cs="Arial"/>
              </w:rPr>
              <w:t>1</w:t>
            </w:r>
          </w:p>
        </w:tc>
        <w:tc>
          <w:tcPr>
            <w:tcW w:w="921" w:type="pct"/>
            <w:tcMar>
              <w:left w:w="14" w:type="dxa"/>
              <w:right w:w="14" w:type="dxa"/>
            </w:tcMar>
            <w:vAlign w:val="center"/>
          </w:tcPr>
          <w:p w14:paraId="221F0D5A" w14:textId="77777777" w:rsidR="00A00FED" w:rsidRPr="00624847" w:rsidRDefault="00A00FED" w:rsidP="00475947">
            <w:pPr>
              <w:spacing w:after="0"/>
              <w:ind w:left="48" w:right="146"/>
              <w:jc w:val="both"/>
              <w:rPr>
                <w:rFonts w:ascii="Arial Narrow" w:hAnsi="Arial Narrow" w:cs="Arial"/>
              </w:rPr>
            </w:pPr>
            <w:r w:rsidRPr="00624847">
              <w:rPr>
                <w:rFonts w:ascii="Arial Narrow" w:hAnsi="Arial Narrow" w:cs="Arial"/>
              </w:rPr>
              <w:t>Résumé de l’étude en français, anglais et kikongo</w:t>
            </w:r>
          </w:p>
        </w:tc>
        <w:tc>
          <w:tcPr>
            <w:tcW w:w="3727" w:type="pct"/>
            <w:tcMar>
              <w:left w:w="14" w:type="dxa"/>
              <w:right w:w="14" w:type="dxa"/>
            </w:tcMar>
            <w:vAlign w:val="center"/>
          </w:tcPr>
          <w:p w14:paraId="1C4FEB59"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Il doit présenter un aperçu général du contenu de l’étude</w:t>
            </w:r>
          </w:p>
        </w:tc>
      </w:tr>
      <w:tr w:rsidR="00A00FED" w:rsidRPr="00624847" w14:paraId="024A5207" w14:textId="77777777" w:rsidTr="00475947">
        <w:tc>
          <w:tcPr>
            <w:tcW w:w="352" w:type="pct"/>
            <w:tcMar>
              <w:left w:w="14" w:type="dxa"/>
              <w:right w:w="14" w:type="dxa"/>
            </w:tcMar>
            <w:vAlign w:val="center"/>
          </w:tcPr>
          <w:p w14:paraId="61861B40" w14:textId="77777777" w:rsidR="00A00FED" w:rsidRPr="00624847" w:rsidRDefault="00A00FED" w:rsidP="00475947">
            <w:pPr>
              <w:spacing w:after="0"/>
              <w:ind w:left="128" w:right="128"/>
              <w:jc w:val="both"/>
              <w:rPr>
                <w:rFonts w:ascii="Arial Narrow" w:hAnsi="Arial Narrow" w:cs="Arial"/>
              </w:rPr>
            </w:pPr>
            <w:r w:rsidRPr="00624847">
              <w:rPr>
                <w:rFonts w:ascii="Arial Narrow" w:hAnsi="Arial Narrow" w:cs="Arial"/>
              </w:rPr>
              <w:t>2</w:t>
            </w:r>
          </w:p>
        </w:tc>
        <w:tc>
          <w:tcPr>
            <w:tcW w:w="921" w:type="pct"/>
            <w:tcMar>
              <w:left w:w="14" w:type="dxa"/>
              <w:right w:w="14" w:type="dxa"/>
            </w:tcMar>
            <w:vAlign w:val="center"/>
          </w:tcPr>
          <w:p w14:paraId="70D03F56" w14:textId="77777777" w:rsidR="00A00FED" w:rsidRPr="00624847" w:rsidRDefault="00A00FED" w:rsidP="00475947">
            <w:pPr>
              <w:spacing w:after="0"/>
              <w:ind w:left="48" w:right="146"/>
              <w:jc w:val="both"/>
              <w:rPr>
                <w:rFonts w:ascii="Arial Narrow" w:hAnsi="Arial Narrow" w:cs="Arial"/>
              </w:rPr>
            </w:pPr>
            <w:r w:rsidRPr="00624847">
              <w:rPr>
                <w:rFonts w:ascii="Arial Narrow" w:hAnsi="Arial Narrow" w:cs="Arial"/>
              </w:rPr>
              <w:t>Contexte et justification du projet</w:t>
            </w:r>
          </w:p>
        </w:tc>
        <w:tc>
          <w:tcPr>
            <w:tcW w:w="3727" w:type="pct"/>
            <w:tcMar>
              <w:left w:w="14" w:type="dxa"/>
              <w:right w:w="14" w:type="dxa"/>
            </w:tcMar>
            <w:vAlign w:val="center"/>
          </w:tcPr>
          <w:p w14:paraId="001AC553" w14:textId="77777777" w:rsidR="00A00FED" w:rsidRPr="00624847" w:rsidRDefault="00A00FED" w:rsidP="00475947">
            <w:pPr>
              <w:spacing w:after="0"/>
              <w:ind w:left="110" w:right="146"/>
              <w:jc w:val="both"/>
              <w:rPr>
                <w:rFonts w:ascii="Arial Narrow" w:hAnsi="Arial Narrow" w:cs="Arial"/>
              </w:rPr>
            </w:pPr>
            <w:bookmarkStart w:id="591" w:name="_Hlk515526290"/>
            <w:r w:rsidRPr="00624847">
              <w:rPr>
                <w:rFonts w:ascii="Arial Narrow" w:hAnsi="Arial Narrow" w:cs="Arial"/>
              </w:rPr>
              <w:t xml:space="preserve">Il fournira les informations générales liées au projet notamment la justification et l’objectif du projet, le contexte et l’objectif de l’EIES, les alternatives et la structuration du rapport. </w:t>
            </w:r>
          </w:p>
          <w:p w14:paraId="1E10B707"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Dans l’analyse comparative des alternatives ou options, le consultant analysera les cas de rechange au projet ou de certaines activités, des emplacements ou des équipements ; et entre autres le scénario qui consiste « à ne rien faire » sera aussi analysée. Il sera donné des raisons pour lesquelles le projet a été retenu comme solution privilégiée, y compris les raisons du rejet des autres solutions.</w:t>
            </w:r>
            <w:bookmarkEnd w:id="591"/>
          </w:p>
        </w:tc>
      </w:tr>
      <w:tr w:rsidR="00A00FED" w:rsidRPr="00624847" w14:paraId="2761462A" w14:textId="77777777" w:rsidTr="00475947">
        <w:tc>
          <w:tcPr>
            <w:tcW w:w="352" w:type="pct"/>
            <w:tcMar>
              <w:left w:w="14" w:type="dxa"/>
              <w:right w:w="14" w:type="dxa"/>
            </w:tcMar>
            <w:vAlign w:val="center"/>
          </w:tcPr>
          <w:p w14:paraId="7839872B" w14:textId="77777777" w:rsidR="00A00FED" w:rsidRPr="00624847" w:rsidRDefault="00A00FED" w:rsidP="00475947">
            <w:pPr>
              <w:spacing w:after="0"/>
              <w:ind w:left="128" w:right="128"/>
              <w:jc w:val="both"/>
              <w:rPr>
                <w:rFonts w:ascii="Arial Narrow" w:hAnsi="Arial Narrow" w:cs="Arial"/>
              </w:rPr>
            </w:pPr>
            <w:r w:rsidRPr="00624847">
              <w:rPr>
                <w:rFonts w:ascii="Arial Narrow" w:hAnsi="Arial Narrow" w:cs="Arial"/>
              </w:rPr>
              <w:t>3</w:t>
            </w:r>
          </w:p>
        </w:tc>
        <w:tc>
          <w:tcPr>
            <w:tcW w:w="921" w:type="pct"/>
            <w:tcMar>
              <w:left w:w="14" w:type="dxa"/>
              <w:right w:w="14" w:type="dxa"/>
            </w:tcMar>
            <w:vAlign w:val="center"/>
          </w:tcPr>
          <w:p w14:paraId="52037867" w14:textId="77777777" w:rsidR="00A00FED" w:rsidRPr="00624847" w:rsidRDefault="00A00FED" w:rsidP="00475947">
            <w:pPr>
              <w:spacing w:after="0"/>
              <w:ind w:left="48" w:right="146"/>
              <w:jc w:val="both"/>
              <w:rPr>
                <w:rFonts w:ascii="Arial Narrow" w:hAnsi="Arial Narrow" w:cs="Arial"/>
              </w:rPr>
            </w:pPr>
            <w:r w:rsidRPr="00624847">
              <w:rPr>
                <w:rFonts w:ascii="Arial Narrow" w:hAnsi="Arial Narrow" w:cs="Arial"/>
              </w:rPr>
              <w:t>Approche et méthodologie</w:t>
            </w:r>
          </w:p>
        </w:tc>
        <w:tc>
          <w:tcPr>
            <w:tcW w:w="3727" w:type="pct"/>
            <w:tcMar>
              <w:left w:w="14" w:type="dxa"/>
              <w:right w:w="14" w:type="dxa"/>
            </w:tcMar>
            <w:vAlign w:val="center"/>
          </w:tcPr>
          <w:p w14:paraId="6A2EFB08" w14:textId="77777777" w:rsidR="00A00FED" w:rsidRPr="00624847" w:rsidRDefault="00A00FED" w:rsidP="00475947">
            <w:pPr>
              <w:spacing w:after="0"/>
              <w:ind w:right="146"/>
              <w:jc w:val="both"/>
              <w:rPr>
                <w:rFonts w:ascii="Arial Narrow" w:hAnsi="Arial Narrow" w:cs="Arial"/>
              </w:rPr>
            </w:pPr>
            <w:r w:rsidRPr="00624847">
              <w:rPr>
                <w:rFonts w:ascii="Arial Narrow" w:hAnsi="Arial Narrow" w:cs="Arial"/>
              </w:rPr>
              <w:t>Cette section présente l’approche et la méthodologie de l’EIES et montre comment les données récoltées ont été prises en compte dans les résultats et recommandations. Les points à développer seront : l’approche générale ; les unités géographiques ou de cartographie ; les indicateurs de qualité de l’environnement ; les indicateurs sociaux ; les hypothèses, incertitudes et contraintes.</w:t>
            </w:r>
          </w:p>
        </w:tc>
      </w:tr>
      <w:tr w:rsidR="00A00FED" w:rsidRPr="00624847" w14:paraId="2498DCD3" w14:textId="77777777" w:rsidTr="00475947">
        <w:tc>
          <w:tcPr>
            <w:tcW w:w="352" w:type="pct"/>
            <w:tcMar>
              <w:left w:w="14" w:type="dxa"/>
              <w:right w:w="14" w:type="dxa"/>
            </w:tcMar>
            <w:vAlign w:val="center"/>
          </w:tcPr>
          <w:p w14:paraId="59CD6E15" w14:textId="77777777" w:rsidR="00A00FED" w:rsidRPr="00624847" w:rsidRDefault="00A00FED" w:rsidP="00475947">
            <w:pPr>
              <w:spacing w:after="0"/>
              <w:ind w:left="128" w:right="128"/>
              <w:jc w:val="both"/>
              <w:rPr>
                <w:rFonts w:ascii="Arial Narrow" w:hAnsi="Arial Narrow" w:cs="Arial"/>
              </w:rPr>
            </w:pPr>
            <w:r w:rsidRPr="00624847">
              <w:rPr>
                <w:rFonts w:ascii="Arial Narrow" w:hAnsi="Arial Narrow" w:cs="Arial"/>
              </w:rPr>
              <w:t>4</w:t>
            </w:r>
          </w:p>
        </w:tc>
        <w:tc>
          <w:tcPr>
            <w:tcW w:w="921" w:type="pct"/>
            <w:tcMar>
              <w:left w:w="14" w:type="dxa"/>
              <w:right w:w="14" w:type="dxa"/>
            </w:tcMar>
            <w:vAlign w:val="center"/>
          </w:tcPr>
          <w:p w14:paraId="3904F7A4" w14:textId="77777777" w:rsidR="00A00FED" w:rsidRPr="00624847" w:rsidRDefault="00A00FED" w:rsidP="00475947">
            <w:pPr>
              <w:spacing w:after="0"/>
              <w:ind w:left="48" w:right="146"/>
              <w:jc w:val="both"/>
              <w:rPr>
                <w:rFonts w:ascii="Arial Narrow" w:hAnsi="Arial Narrow" w:cs="Arial"/>
              </w:rPr>
            </w:pPr>
            <w:r w:rsidRPr="00624847">
              <w:rPr>
                <w:rFonts w:ascii="Arial Narrow" w:hAnsi="Arial Narrow" w:cs="Arial"/>
              </w:rPr>
              <w:t>Cadre institutionnel, légal et juridique</w:t>
            </w:r>
          </w:p>
        </w:tc>
        <w:tc>
          <w:tcPr>
            <w:tcW w:w="3727" w:type="pct"/>
            <w:tcMar>
              <w:left w:w="14" w:type="dxa"/>
              <w:right w:w="14" w:type="dxa"/>
            </w:tcMar>
            <w:vAlign w:val="center"/>
          </w:tcPr>
          <w:p w14:paraId="0E9D2A85"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 xml:space="preserve">Cette section doit présenter tous les éléments du cadre juridique en vigueur dans le domaine de l’environnement en RDC et ceux en rapport avec le domaine d’intervention du projet ainsi que les politiques de sauvegardes environnementales et sociales de la Banque mondiale applicables au projet. </w:t>
            </w:r>
          </w:p>
          <w:p w14:paraId="3E74DEEC"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Les principaux intervenants institutionnels qui seront susceptibles d’être impliqués dans ce projet seront également présentés, ainsi que la structure organisationnelle des différents acteurs qui interviendront dans la cadre du projet.</w:t>
            </w:r>
          </w:p>
        </w:tc>
      </w:tr>
      <w:tr w:rsidR="00A00FED" w:rsidRPr="00624847" w14:paraId="75DA2E70" w14:textId="77777777" w:rsidTr="00475947">
        <w:tc>
          <w:tcPr>
            <w:tcW w:w="352" w:type="pct"/>
            <w:tcMar>
              <w:left w:w="14" w:type="dxa"/>
              <w:right w:w="14" w:type="dxa"/>
            </w:tcMar>
            <w:vAlign w:val="center"/>
          </w:tcPr>
          <w:p w14:paraId="175C635F" w14:textId="77777777" w:rsidR="00A00FED" w:rsidRPr="00624847" w:rsidRDefault="00A00FED" w:rsidP="00475947">
            <w:pPr>
              <w:spacing w:after="0"/>
              <w:ind w:left="128" w:right="128"/>
              <w:jc w:val="both"/>
              <w:rPr>
                <w:rFonts w:ascii="Arial Narrow" w:hAnsi="Arial Narrow" w:cs="Arial"/>
              </w:rPr>
            </w:pPr>
            <w:r w:rsidRPr="00624847">
              <w:rPr>
                <w:rFonts w:ascii="Arial Narrow" w:hAnsi="Arial Narrow" w:cs="Arial"/>
              </w:rPr>
              <w:t>5</w:t>
            </w:r>
          </w:p>
        </w:tc>
        <w:tc>
          <w:tcPr>
            <w:tcW w:w="921" w:type="pct"/>
            <w:tcMar>
              <w:left w:w="14" w:type="dxa"/>
              <w:right w:w="14" w:type="dxa"/>
            </w:tcMar>
            <w:vAlign w:val="center"/>
          </w:tcPr>
          <w:p w14:paraId="4E5CE962" w14:textId="77777777" w:rsidR="00A00FED" w:rsidRPr="00624847" w:rsidRDefault="00A00FED" w:rsidP="00475947">
            <w:pPr>
              <w:spacing w:after="0"/>
              <w:ind w:left="48" w:right="146"/>
              <w:jc w:val="both"/>
              <w:rPr>
                <w:rFonts w:ascii="Arial Narrow" w:hAnsi="Arial Narrow" w:cs="Arial"/>
              </w:rPr>
            </w:pPr>
            <w:r w:rsidRPr="00624847">
              <w:rPr>
                <w:rFonts w:ascii="Arial Narrow" w:hAnsi="Arial Narrow" w:cs="Arial"/>
              </w:rPr>
              <w:t>Description détaillée du projet</w:t>
            </w:r>
          </w:p>
        </w:tc>
        <w:tc>
          <w:tcPr>
            <w:tcW w:w="3727" w:type="pct"/>
            <w:tcMar>
              <w:left w:w="14" w:type="dxa"/>
              <w:right w:w="14" w:type="dxa"/>
            </w:tcMar>
            <w:vAlign w:val="center"/>
          </w:tcPr>
          <w:p w14:paraId="5D724571"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 xml:space="preserve">Le Consultant présentera entre autres : </w:t>
            </w:r>
          </w:p>
          <w:p w14:paraId="03DEEF06" w14:textId="77777777" w:rsidR="00A00FED" w:rsidRPr="00624847" w:rsidRDefault="00A00FED" w:rsidP="00475947">
            <w:pPr>
              <w:spacing w:after="0"/>
              <w:ind w:right="146"/>
              <w:jc w:val="both"/>
              <w:rPr>
                <w:rFonts w:ascii="Arial Narrow" w:hAnsi="Arial Narrow" w:cs="Arial"/>
              </w:rPr>
            </w:pPr>
            <w:r w:rsidRPr="00624847">
              <w:rPr>
                <w:rFonts w:ascii="Arial Narrow" w:hAnsi="Arial Narrow" w:cs="Arial"/>
              </w:rPr>
              <w:t>- l’emplacement des infrastructures à mettre en place ;</w:t>
            </w:r>
          </w:p>
          <w:p w14:paraId="1A846D08" w14:textId="77777777" w:rsidR="00A00FED" w:rsidRPr="00624847" w:rsidRDefault="00A00FED" w:rsidP="00475947">
            <w:pPr>
              <w:spacing w:after="0"/>
              <w:ind w:right="146"/>
              <w:jc w:val="both"/>
              <w:rPr>
                <w:rFonts w:ascii="Arial Narrow" w:hAnsi="Arial Narrow" w:cs="Arial"/>
              </w:rPr>
            </w:pPr>
            <w:r w:rsidRPr="00624847">
              <w:rPr>
                <w:rFonts w:ascii="Arial Narrow" w:hAnsi="Arial Narrow" w:cs="Arial"/>
              </w:rPr>
              <w:t xml:space="preserve">- les caractéristiques techniques du projet ; </w:t>
            </w:r>
          </w:p>
          <w:p w14:paraId="65579A0E" w14:textId="77777777" w:rsidR="00A00FED" w:rsidRPr="00624847" w:rsidRDefault="00A00FED" w:rsidP="00475947">
            <w:pPr>
              <w:spacing w:after="0"/>
              <w:ind w:right="146"/>
              <w:jc w:val="both"/>
              <w:rPr>
                <w:rFonts w:ascii="Arial Narrow" w:hAnsi="Arial Narrow" w:cs="Arial"/>
              </w:rPr>
            </w:pPr>
            <w:r w:rsidRPr="00624847">
              <w:rPr>
                <w:rFonts w:ascii="Arial Narrow" w:hAnsi="Arial Narrow" w:cs="Arial"/>
              </w:rPr>
              <w:t xml:space="preserve">- les rejets et nuisances susceptibles d’être produits par le projet ; </w:t>
            </w:r>
          </w:p>
          <w:p w14:paraId="6CBDF63B" w14:textId="77777777" w:rsidR="00A00FED" w:rsidRPr="00624847" w:rsidRDefault="00A00FED" w:rsidP="00475947">
            <w:pPr>
              <w:spacing w:after="0"/>
              <w:ind w:right="146"/>
              <w:jc w:val="both"/>
              <w:rPr>
                <w:rFonts w:ascii="Arial Narrow" w:hAnsi="Arial Narrow" w:cs="Arial"/>
              </w:rPr>
            </w:pPr>
            <w:r w:rsidRPr="00624847">
              <w:rPr>
                <w:rFonts w:ascii="Arial Narrow" w:hAnsi="Arial Narrow" w:cs="Arial"/>
              </w:rPr>
              <w:t xml:space="preserve">- une description détaillée des phases du projet ; </w:t>
            </w:r>
          </w:p>
          <w:p w14:paraId="4E9C2BE5" w14:textId="77777777" w:rsidR="00A00FED" w:rsidRPr="00624847" w:rsidRDefault="00A00FED" w:rsidP="00475947">
            <w:pPr>
              <w:spacing w:after="0"/>
              <w:ind w:right="146"/>
              <w:jc w:val="both"/>
              <w:rPr>
                <w:rFonts w:ascii="Arial Narrow" w:hAnsi="Arial Narrow" w:cs="Arial"/>
              </w:rPr>
            </w:pPr>
            <w:r w:rsidRPr="00624847">
              <w:rPr>
                <w:rFonts w:ascii="Arial Narrow" w:hAnsi="Arial Narrow" w:cs="Arial"/>
              </w:rPr>
              <w:t xml:space="preserve">- les échéanciers de chaque activité ; </w:t>
            </w:r>
          </w:p>
          <w:p w14:paraId="584CD0C6" w14:textId="77777777" w:rsidR="00A00FED" w:rsidRPr="00624847" w:rsidRDefault="00A00FED" w:rsidP="00475947">
            <w:pPr>
              <w:spacing w:after="0"/>
              <w:ind w:right="146"/>
              <w:jc w:val="both"/>
              <w:rPr>
                <w:rFonts w:ascii="Arial Narrow" w:hAnsi="Arial Narrow" w:cs="Arial"/>
              </w:rPr>
            </w:pPr>
            <w:r w:rsidRPr="00624847">
              <w:rPr>
                <w:rFonts w:ascii="Arial Narrow" w:hAnsi="Arial Narrow" w:cs="Arial"/>
              </w:rPr>
              <w:t xml:space="preserve">- le nombre, les types et la provenance de la main d’œuvre requise ainsi que les procédures de recrutement ; </w:t>
            </w:r>
          </w:p>
          <w:p w14:paraId="15F21AF1" w14:textId="77777777" w:rsidR="00A00FED" w:rsidRPr="00624847" w:rsidRDefault="00A00FED" w:rsidP="00475947">
            <w:pPr>
              <w:spacing w:after="0"/>
              <w:ind w:right="146"/>
              <w:jc w:val="both"/>
              <w:rPr>
                <w:rFonts w:ascii="Arial Narrow" w:hAnsi="Arial Narrow" w:cs="Arial"/>
              </w:rPr>
            </w:pPr>
            <w:r w:rsidRPr="00624847">
              <w:rPr>
                <w:rFonts w:ascii="Arial Narrow" w:hAnsi="Arial Narrow" w:cs="Arial"/>
              </w:rPr>
              <w:t>- l’investissement hors site nécessaire et la durée de vie ;</w:t>
            </w:r>
          </w:p>
          <w:p w14:paraId="04004F52" w14:textId="77777777" w:rsidR="00A00FED" w:rsidRPr="00624847" w:rsidRDefault="00A00FED" w:rsidP="00475947">
            <w:pPr>
              <w:spacing w:after="0"/>
              <w:ind w:right="146"/>
              <w:jc w:val="both"/>
              <w:rPr>
                <w:rFonts w:ascii="Arial Narrow" w:hAnsi="Arial Narrow" w:cs="Arial"/>
              </w:rPr>
            </w:pPr>
            <w:r w:rsidRPr="00624847">
              <w:rPr>
                <w:rFonts w:ascii="Arial Narrow" w:hAnsi="Arial Narrow" w:cs="Arial"/>
              </w:rPr>
              <w:t>- les raisons du choix parmi les solutions possibles.</w:t>
            </w:r>
          </w:p>
          <w:p w14:paraId="1AEFA002"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A partir de cette présentation, devront être dégagés les enjeux environnementaux, socio-économiques et techniques. Ces enjeux devront être envisagés à tous les niveaux (local, régional, national et international le cas échéant).</w:t>
            </w:r>
          </w:p>
        </w:tc>
      </w:tr>
      <w:tr w:rsidR="00A00FED" w:rsidRPr="00624847" w14:paraId="59549821" w14:textId="77777777" w:rsidTr="00475947">
        <w:tc>
          <w:tcPr>
            <w:tcW w:w="352" w:type="pct"/>
            <w:tcMar>
              <w:left w:w="14" w:type="dxa"/>
              <w:right w:w="14" w:type="dxa"/>
            </w:tcMar>
            <w:vAlign w:val="center"/>
          </w:tcPr>
          <w:p w14:paraId="4E3463FD" w14:textId="77777777" w:rsidR="00A00FED" w:rsidRPr="00624847" w:rsidRDefault="00A00FED" w:rsidP="00475947">
            <w:pPr>
              <w:spacing w:after="0"/>
              <w:ind w:left="128" w:right="128"/>
              <w:jc w:val="both"/>
              <w:rPr>
                <w:rFonts w:ascii="Arial Narrow" w:hAnsi="Arial Narrow" w:cs="Arial"/>
              </w:rPr>
            </w:pPr>
            <w:r w:rsidRPr="00624847">
              <w:rPr>
                <w:rFonts w:ascii="Arial Narrow" w:hAnsi="Arial Narrow" w:cs="Arial"/>
              </w:rPr>
              <w:t>6</w:t>
            </w:r>
          </w:p>
        </w:tc>
        <w:tc>
          <w:tcPr>
            <w:tcW w:w="921" w:type="pct"/>
            <w:tcMar>
              <w:left w:w="14" w:type="dxa"/>
              <w:right w:w="14" w:type="dxa"/>
            </w:tcMar>
            <w:vAlign w:val="center"/>
          </w:tcPr>
          <w:p w14:paraId="4AECD0ED"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Inventaire détaillé et précis de l’état initial du site (zone d’intervention du projet)</w:t>
            </w:r>
          </w:p>
        </w:tc>
        <w:tc>
          <w:tcPr>
            <w:tcW w:w="3727" w:type="pct"/>
            <w:tcMar>
              <w:left w:w="14" w:type="dxa"/>
              <w:right w:w="14" w:type="dxa"/>
            </w:tcMar>
            <w:vAlign w:val="center"/>
          </w:tcPr>
          <w:p w14:paraId="7A180323" w14:textId="77777777" w:rsidR="00A00FED" w:rsidRPr="00624847" w:rsidRDefault="00A00FED" w:rsidP="00475947">
            <w:pPr>
              <w:spacing w:before="240"/>
              <w:ind w:left="110" w:right="146"/>
              <w:jc w:val="both"/>
              <w:rPr>
                <w:rFonts w:ascii="Arial Narrow" w:hAnsi="Arial Narrow" w:cs="Arial"/>
              </w:rPr>
            </w:pPr>
            <w:r w:rsidRPr="00624847">
              <w:rPr>
                <w:rFonts w:ascii="Arial Narrow" w:hAnsi="Arial Narrow" w:cs="Arial"/>
              </w:rPr>
              <w:t>L’étude de l’état de référence (initiale) concerne la situation initiale pour le milieu biophysique et le milieu humain ; il faut mettre l’accent sur : l’environnement physique ; l’occupation actuelle du sol, la localisation des habitations environnant la zone du projet et leur statut ; les problèmes actuels de pollution ; la qualité des eaux de surface et des eaux souterraines ; les sites culturels ; le niveau d’organisation de la société civile et les enjeux sociaux majeurs ; etc.</w:t>
            </w:r>
          </w:p>
          <w:p w14:paraId="063D5D44" w14:textId="77777777" w:rsidR="00A00FED" w:rsidRPr="00624847" w:rsidRDefault="00A00FED" w:rsidP="00475947">
            <w:pPr>
              <w:spacing w:before="240" w:after="0"/>
              <w:ind w:left="110" w:right="146"/>
              <w:jc w:val="both"/>
              <w:rPr>
                <w:rFonts w:ascii="Arial Narrow" w:hAnsi="Arial Narrow" w:cs="Arial"/>
              </w:rPr>
            </w:pPr>
            <w:r w:rsidRPr="00624847">
              <w:rPr>
                <w:rFonts w:ascii="Arial Narrow" w:hAnsi="Arial Narrow" w:cs="Arial"/>
              </w:rPr>
              <w:t>En étudiant l’état initial de l’environnement, qui est celui au moment de l’étude, les informations pertinentes sur les modifications susceptibles de se produire après le projet de construction des bâtiments scolaires de trois écoles, « EP2 KANZOMBI, EP 2 VUKANA, Institut KANGULUMBA » dans la ville de Kikwit dans la province de Kwilu, doivent également être analysées.</w:t>
            </w:r>
          </w:p>
          <w:p w14:paraId="7B2F9D71" w14:textId="77777777" w:rsidR="00A00FED" w:rsidRPr="00624847" w:rsidRDefault="00A00FED" w:rsidP="00475947">
            <w:pPr>
              <w:spacing w:before="240" w:after="0"/>
              <w:ind w:left="110" w:right="146"/>
              <w:jc w:val="both"/>
              <w:rPr>
                <w:rFonts w:ascii="Arial Narrow" w:hAnsi="Arial Narrow" w:cs="Arial"/>
              </w:rPr>
            </w:pPr>
            <w:r w:rsidRPr="00624847">
              <w:rPr>
                <w:rFonts w:ascii="Arial Narrow" w:hAnsi="Arial Narrow" w:cs="Arial"/>
              </w:rPr>
              <w:t>L’étude prendra en compte les éventuelles activités en cours sur les sites et fera un état des lieux tant au niveau du milieu physique, biologique qu’au niveau social</w:t>
            </w:r>
            <w:r w:rsidRPr="00624847">
              <w:rPr>
                <w:rFonts w:ascii="Arial Narrow" w:hAnsi="Arial Narrow"/>
              </w:rPr>
              <w:t xml:space="preserve"> et </w:t>
            </w:r>
            <w:r w:rsidRPr="00624847">
              <w:rPr>
                <w:rFonts w:ascii="Arial Narrow" w:hAnsi="Arial Narrow" w:cs="Arial"/>
              </w:rPr>
              <w:t>socio-économique.</w:t>
            </w:r>
          </w:p>
          <w:p w14:paraId="6CB7EA8A" w14:textId="77777777" w:rsidR="00A00FED" w:rsidRPr="00624847" w:rsidRDefault="00A00FED" w:rsidP="00475947">
            <w:pPr>
              <w:spacing w:before="240" w:after="0"/>
              <w:ind w:left="110" w:right="146"/>
              <w:jc w:val="both"/>
              <w:rPr>
                <w:rFonts w:ascii="Arial Narrow" w:hAnsi="Arial Narrow" w:cs="Arial"/>
              </w:rPr>
            </w:pPr>
            <w:r w:rsidRPr="00624847">
              <w:rPr>
                <w:rFonts w:ascii="Arial Narrow" w:hAnsi="Arial Narrow" w:cs="Arial"/>
                <w:b/>
                <w:i/>
              </w:rPr>
              <w:t>Milieu physique </w:t>
            </w:r>
            <w:r w:rsidRPr="00624847">
              <w:rPr>
                <w:rFonts w:ascii="Arial Narrow" w:hAnsi="Arial Narrow" w:cs="Arial"/>
              </w:rPr>
              <w:t>: Il sera question de faire une revue des données sur la géomorphologie, l’hydrologie, la topographie, l’air, les sols, le climat, les sources actuelles de pollution atmosphérique et la qualité de l’eau dans le milieu récepteur (paramètres physico – chimiques, matières en suspension, etc.).</w:t>
            </w:r>
          </w:p>
          <w:p w14:paraId="66AD9EF3" w14:textId="77777777" w:rsidR="00A00FED" w:rsidRPr="00624847" w:rsidRDefault="00A00FED" w:rsidP="00475947">
            <w:pPr>
              <w:spacing w:before="240"/>
              <w:ind w:left="110" w:right="146"/>
              <w:jc w:val="both"/>
              <w:rPr>
                <w:rFonts w:ascii="Arial Narrow" w:hAnsi="Arial Narrow" w:cs="Arial"/>
              </w:rPr>
            </w:pPr>
            <w:r w:rsidRPr="00624847">
              <w:rPr>
                <w:rFonts w:ascii="Arial Narrow" w:hAnsi="Arial Narrow" w:cs="Arial"/>
                <w:b/>
                <w:i/>
              </w:rPr>
              <w:t>Milieu biologique :</w:t>
            </w:r>
            <w:r w:rsidRPr="00624847">
              <w:rPr>
                <w:rFonts w:ascii="Arial Narrow" w:hAnsi="Arial Narrow" w:cs="Arial"/>
              </w:rPr>
              <w:t xml:space="preserve"> Il sera passé en revue les données sur la végétation, la flore et la faune. Les habitats sensibles y compris les aires protégées s’il en existe, les sites naturels d’intérêt particulier, les espèces végétales d’importance commerciale et les espèces animales potentiellement nuisibles directement ou en tant que vecteur doivent être analysés.</w:t>
            </w:r>
          </w:p>
          <w:p w14:paraId="2DB7C2FE"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b/>
                <w:i/>
              </w:rPr>
              <w:t>Milieu social</w:t>
            </w:r>
            <w:r w:rsidRPr="00624847">
              <w:rPr>
                <w:rFonts w:ascii="Arial Narrow" w:hAnsi="Arial Narrow" w:cs="Arial"/>
              </w:rPr>
              <w:t> : L’étude produira les données sur la démographie (Population, densité, mouvements des populations, héritage humain, us et coutumes, croyances, valeurs fondamentales), le patrimoine culturel physique (inventaire systématique des ressources culturelles matérielles et leur localisation), l’état et la localisation des implantations humaines, le mode d’utilisation de l’espace,  les infrastructures sociales (Réseau routier, adduction d’eau, électricité, infrastructures scolaires…), les structures communautaires, etc.</w:t>
            </w:r>
          </w:p>
          <w:p w14:paraId="7DC067A1" w14:textId="77777777" w:rsidR="00A00FED" w:rsidRPr="00624847" w:rsidRDefault="00A00FED" w:rsidP="00475947">
            <w:pPr>
              <w:spacing w:before="240" w:after="0"/>
              <w:ind w:left="110" w:right="146"/>
              <w:jc w:val="both"/>
              <w:rPr>
                <w:rFonts w:ascii="Arial Narrow" w:hAnsi="Arial Narrow" w:cs="Arial"/>
              </w:rPr>
            </w:pPr>
            <w:r w:rsidRPr="00624847">
              <w:rPr>
                <w:rFonts w:ascii="Arial Narrow" w:hAnsi="Arial Narrow" w:cs="Arial"/>
                <w:b/>
                <w:i/>
              </w:rPr>
              <w:t>Milieu socio-économique :</w:t>
            </w:r>
            <w:r w:rsidRPr="00624847">
              <w:rPr>
                <w:rFonts w:ascii="Arial Narrow" w:hAnsi="Arial Narrow" w:cs="Arial"/>
              </w:rPr>
              <w:t xml:space="preserve"> le consultant analysera de façon synthétique les activités des populations, les projets et programmes de développement prévus ou en cours de réalisation dans la zone, les emplois, les services et les indicateurs du bien-être.</w:t>
            </w:r>
          </w:p>
        </w:tc>
      </w:tr>
      <w:tr w:rsidR="00A00FED" w:rsidRPr="00624847" w14:paraId="6C47AA9A" w14:textId="77777777" w:rsidTr="00475947">
        <w:tc>
          <w:tcPr>
            <w:tcW w:w="352" w:type="pct"/>
            <w:tcMar>
              <w:left w:w="14" w:type="dxa"/>
              <w:right w:w="14" w:type="dxa"/>
            </w:tcMar>
            <w:vAlign w:val="center"/>
          </w:tcPr>
          <w:p w14:paraId="1D5D0195" w14:textId="77777777" w:rsidR="00A00FED" w:rsidRPr="00624847" w:rsidRDefault="00A00FED" w:rsidP="00475947">
            <w:pPr>
              <w:spacing w:after="0"/>
              <w:ind w:left="128" w:right="128"/>
              <w:jc w:val="both"/>
              <w:rPr>
                <w:rFonts w:ascii="Arial Narrow" w:hAnsi="Arial Narrow" w:cs="Arial"/>
              </w:rPr>
            </w:pPr>
            <w:r w:rsidRPr="00624847">
              <w:rPr>
                <w:rFonts w:ascii="Arial Narrow" w:hAnsi="Arial Narrow" w:cs="Arial"/>
              </w:rPr>
              <w:t>7</w:t>
            </w:r>
          </w:p>
        </w:tc>
        <w:tc>
          <w:tcPr>
            <w:tcW w:w="921" w:type="pct"/>
            <w:tcMar>
              <w:left w:w="14" w:type="dxa"/>
              <w:right w:w="14" w:type="dxa"/>
            </w:tcMar>
            <w:vAlign w:val="center"/>
          </w:tcPr>
          <w:p w14:paraId="14127192"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Identification et évaluation des impacts</w:t>
            </w:r>
          </w:p>
        </w:tc>
        <w:tc>
          <w:tcPr>
            <w:tcW w:w="3727" w:type="pct"/>
            <w:tcMar>
              <w:left w:w="14" w:type="dxa"/>
              <w:right w:w="14" w:type="dxa"/>
            </w:tcMar>
            <w:vAlign w:val="center"/>
          </w:tcPr>
          <w:p w14:paraId="229BA99C"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L’identification et l’évaluation des impacts appréhendés seront effectuées durant les phases d’avant-projet (installation), de construction et d’exploitation des ouvrages réalisés ; ce qui consiste à :</w:t>
            </w:r>
          </w:p>
          <w:p w14:paraId="48C688A8"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 identifier les composantes du projet susceptibles d’entraîner des changements dans la zone d’intervention (impacts positifs et négatifs) selon les phases d’étude, de réalisation des travaux et d’exploitation des infrastructures et ouvrages ;</w:t>
            </w:r>
          </w:p>
          <w:p w14:paraId="03757DB6"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 xml:space="preserve">- évaluer l’importance de ces impacts sur les milieux récepteurs (biophysique et humain) tout en mettant l’accent sur les impacts positifs qui peuvent être bonifiés et les impacts négatifs nécessitant des mesures d’atténuation. </w:t>
            </w:r>
            <w:bookmarkStart w:id="592" w:name="_Hlk515531266"/>
            <w:r w:rsidRPr="00624847">
              <w:rPr>
                <w:rFonts w:ascii="Arial Narrow" w:hAnsi="Arial Narrow" w:cs="Arial"/>
              </w:rPr>
              <w:t>L’étude évaluera l’importance des impacts en utilisant toute méthode appropriée</w:t>
            </w:r>
            <w:bookmarkEnd w:id="592"/>
            <w:r w:rsidRPr="00624847">
              <w:rPr>
                <w:rFonts w:ascii="Arial Narrow" w:hAnsi="Arial Narrow" w:cs="Arial"/>
              </w:rPr>
              <w:t xml:space="preserve">. </w:t>
            </w:r>
          </w:p>
          <w:p w14:paraId="4D645914"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 xml:space="preserve">Les impacts jugés significatifs sont à décrire selon leur nature et leurs caractéristiques (Nature : positif ou négatif ; Durée : courte, moyenne ou longue ; Etendue : ponctuelle, locale ou régionale ; Intensité : faible, moyenne ou forte ; Importance : faible, modérée ou forte) </w:t>
            </w:r>
          </w:p>
          <w:p w14:paraId="1DBA2351"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 xml:space="preserve">Les impacts sur les humains sont à décomposer par sexe, âge, ou tout autre critère social pertinent. Les impacts sont à quantifier dans la mesure où cela est possible avec une fiabilité satisfaisante et utile à la décision. </w:t>
            </w:r>
          </w:p>
          <w:p w14:paraId="08E9A61B" w14:textId="77777777" w:rsidR="00A00FED" w:rsidRPr="00624847" w:rsidRDefault="00A00FED" w:rsidP="00475947">
            <w:pPr>
              <w:spacing w:before="240"/>
              <w:ind w:left="110" w:right="146"/>
              <w:jc w:val="both"/>
              <w:rPr>
                <w:rFonts w:ascii="Arial Narrow" w:hAnsi="Arial Narrow" w:cs="Arial"/>
              </w:rPr>
            </w:pPr>
            <w:r w:rsidRPr="00624847">
              <w:rPr>
                <w:rFonts w:ascii="Arial Narrow" w:hAnsi="Arial Narrow" w:cs="Arial"/>
              </w:rPr>
              <w:t>Un tableau récapitulatif sera dressé, montrant les impacts par catégorie de variable environnementale et sociale, avec une distinction claire des impacts positifs et négatifs, ainsi qu’une hiérarchisation par exemple en impacts faibles, modérés ou forts.</w:t>
            </w:r>
          </w:p>
          <w:p w14:paraId="06961ED2" w14:textId="77777777" w:rsidR="00A00FED" w:rsidRPr="00624847" w:rsidRDefault="00A00FED" w:rsidP="00475947">
            <w:pPr>
              <w:spacing w:before="240"/>
              <w:ind w:left="110" w:right="146"/>
              <w:jc w:val="both"/>
              <w:rPr>
                <w:rFonts w:ascii="Arial Narrow" w:hAnsi="Arial Narrow" w:cs="Arial"/>
              </w:rPr>
            </w:pPr>
            <w:r w:rsidRPr="00624847">
              <w:rPr>
                <w:rFonts w:ascii="Arial Narrow" w:hAnsi="Arial Narrow" w:cs="Arial"/>
              </w:rPr>
              <w:t>Pour chaque impact, l’étude devra déterminer les indicateurs et la manière dont ils seront mesurés et suivis (méthodes, techniques, protocoles, instruments). Elle prendra en compte les effets cumulatifs dus aux autres projets réalisés dans sa zone d’intervention.</w:t>
            </w:r>
          </w:p>
          <w:p w14:paraId="48291CEE" w14:textId="77777777" w:rsidR="00A00FED" w:rsidRPr="00624847" w:rsidRDefault="00A00FED" w:rsidP="00475947">
            <w:pPr>
              <w:spacing w:before="240" w:after="0"/>
              <w:ind w:left="110" w:right="146"/>
              <w:jc w:val="both"/>
              <w:rPr>
                <w:rFonts w:ascii="Arial Narrow" w:hAnsi="Arial Narrow" w:cs="Arial"/>
              </w:rPr>
            </w:pPr>
            <w:r w:rsidRPr="00624847">
              <w:rPr>
                <w:rFonts w:ascii="Arial Narrow" w:hAnsi="Arial Narrow" w:cs="Arial"/>
              </w:rPr>
              <w:t>Pour ce qui est des impacts qui ne peuvent être quantifiés, l’étude en fera une description détaillée rendant compte de leur manifestation.</w:t>
            </w:r>
          </w:p>
        </w:tc>
      </w:tr>
      <w:tr w:rsidR="00A00FED" w:rsidRPr="00624847" w14:paraId="00C087BC" w14:textId="77777777" w:rsidTr="00475947">
        <w:tc>
          <w:tcPr>
            <w:tcW w:w="352" w:type="pct"/>
            <w:tcMar>
              <w:left w:w="14" w:type="dxa"/>
              <w:right w:w="14" w:type="dxa"/>
            </w:tcMar>
            <w:vAlign w:val="center"/>
          </w:tcPr>
          <w:p w14:paraId="1468D57A" w14:textId="77777777" w:rsidR="00A00FED" w:rsidRPr="00624847" w:rsidRDefault="00A00FED" w:rsidP="00475947">
            <w:pPr>
              <w:spacing w:after="0"/>
              <w:ind w:left="128" w:right="128"/>
              <w:jc w:val="both"/>
              <w:rPr>
                <w:rFonts w:ascii="Arial Narrow" w:hAnsi="Arial Narrow" w:cs="Arial"/>
              </w:rPr>
            </w:pPr>
            <w:r w:rsidRPr="00624847">
              <w:rPr>
                <w:rFonts w:ascii="Arial Narrow" w:hAnsi="Arial Narrow" w:cs="Arial"/>
              </w:rPr>
              <w:t>8</w:t>
            </w:r>
          </w:p>
        </w:tc>
        <w:tc>
          <w:tcPr>
            <w:tcW w:w="921" w:type="pct"/>
            <w:tcMar>
              <w:left w:w="14" w:type="dxa"/>
              <w:right w:w="14" w:type="dxa"/>
            </w:tcMar>
            <w:vAlign w:val="center"/>
          </w:tcPr>
          <w:p w14:paraId="14D262CB"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Mesures d’atténuation, de compensation et d’optimisation et les coûts associés</w:t>
            </w:r>
          </w:p>
        </w:tc>
        <w:tc>
          <w:tcPr>
            <w:tcW w:w="3727" w:type="pct"/>
            <w:tcMar>
              <w:left w:w="14" w:type="dxa"/>
              <w:right w:w="14" w:type="dxa"/>
            </w:tcMar>
            <w:vAlign w:val="center"/>
          </w:tcPr>
          <w:p w14:paraId="6624C56F" w14:textId="77777777" w:rsidR="00A00FED" w:rsidRPr="00624847" w:rsidRDefault="00A00FED" w:rsidP="00475947">
            <w:pPr>
              <w:ind w:left="110" w:right="146"/>
              <w:jc w:val="both"/>
              <w:rPr>
                <w:rFonts w:ascii="Arial Narrow" w:hAnsi="Arial Narrow" w:cs="Arial"/>
              </w:rPr>
            </w:pPr>
            <w:bookmarkStart w:id="593" w:name="_Hlk515530348"/>
            <w:r w:rsidRPr="00624847">
              <w:rPr>
                <w:rFonts w:ascii="Arial Narrow" w:hAnsi="Arial Narrow" w:cs="Arial"/>
              </w:rPr>
              <w:t>Ceci consistera à :</w:t>
            </w:r>
          </w:p>
          <w:p w14:paraId="2BB71C4D"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 proposer des mesures techniquement appropriées, réalistes et efficaces en relation avec les impacts définis en vue d’accroître les bénéfices du projet ou de minimiser les impacts environnementaux et sociaux négatifs ;</w:t>
            </w:r>
          </w:p>
          <w:p w14:paraId="2AC57BCF"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 proposer des mesures d’indemnisation conformément à la législation locale en vigueur (et étudier la pertinence de ces mesures qui pourraient être complétées par des indemnisations complémentaires, le cas échéant), aux cas où il serait envisagé des déplacements de populations de l’emprise souhaitée pour les ouvrages à construire dans le cadre du projet ;</w:t>
            </w:r>
          </w:p>
          <w:p w14:paraId="752B72C3" w14:textId="77777777" w:rsidR="00A00FED" w:rsidRPr="00624847" w:rsidRDefault="00A00FED" w:rsidP="00475947">
            <w:pPr>
              <w:spacing w:before="240" w:after="0"/>
              <w:ind w:left="110" w:right="146"/>
              <w:jc w:val="both"/>
              <w:rPr>
                <w:rFonts w:ascii="Arial Narrow" w:hAnsi="Arial Narrow" w:cs="Arial"/>
              </w:rPr>
            </w:pPr>
            <w:r w:rsidRPr="00624847">
              <w:rPr>
                <w:rFonts w:ascii="Arial Narrow" w:hAnsi="Arial Narrow" w:cs="Arial"/>
              </w:rPr>
              <w:t xml:space="preserve">- sur base des impacts résiduels, des mesures de compensation seront proposées. Ainsi, l’étude évaluera les impacts résiduels en projetant l’application des mesures d’atténuation. Dans le cas d’impacts résiduels inévitables et irréductibles, l’étude proposera des mesures de compensation pour le milieu biologique ou pour les communautés touchées. </w:t>
            </w:r>
          </w:p>
          <w:p w14:paraId="1EDE9662" w14:textId="77777777" w:rsidR="00A00FED" w:rsidRPr="00624847" w:rsidRDefault="00A00FED" w:rsidP="00475947">
            <w:pPr>
              <w:spacing w:before="240" w:after="0"/>
              <w:ind w:left="110" w:right="146"/>
              <w:jc w:val="both"/>
              <w:rPr>
                <w:rFonts w:ascii="Arial Narrow" w:hAnsi="Arial Narrow" w:cs="Arial"/>
              </w:rPr>
            </w:pPr>
            <w:r w:rsidRPr="00624847">
              <w:rPr>
                <w:rFonts w:ascii="Arial Narrow" w:hAnsi="Arial Narrow" w:cs="Arial"/>
              </w:rPr>
              <w:t>Le consultant présentera aussi une évaluation de l’efficacité des mesures d’atténuation, de compensation et d’optimisation proposées.</w:t>
            </w:r>
          </w:p>
          <w:p w14:paraId="5C3BE4AC" w14:textId="77777777" w:rsidR="00A00FED" w:rsidRPr="00624847" w:rsidRDefault="00A00FED" w:rsidP="00475947">
            <w:pPr>
              <w:spacing w:before="240" w:after="0"/>
              <w:ind w:left="110" w:right="146"/>
              <w:jc w:val="both"/>
              <w:rPr>
                <w:rFonts w:ascii="Arial Narrow" w:hAnsi="Arial Narrow" w:cs="Arial"/>
              </w:rPr>
            </w:pPr>
            <w:r w:rsidRPr="00624847">
              <w:rPr>
                <w:rFonts w:ascii="Arial Narrow" w:hAnsi="Arial Narrow" w:cs="Arial"/>
              </w:rPr>
              <w:t>L’étude procédera à une estimation des coûts des mesures environnementales (optimisation, atténuation et/ou compensation) ainsi que les coûts liés à leur suivi. Les coûts proposés devront être réalistes.</w:t>
            </w:r>
            <w:bookmarkEnd w:id="593"/>
          </w:p>
        </w:tc>
      </w:tr>
      <w:tr w:rsidR="00A00FED" w:rsidRPr="00624847" w14:paraId="0136893A" w14:textId="77777777" w:rsidTr="00475947">
        <w:tc>
          <w:tcPr>
            <w:tcW w:w="352" w:type="pct"/>
            <w:tcMar>
              <w:left w:w="14" w:type="dxa"/>
              <w:right w:w="14" w:type="dxa"/>
            </w:tcMar>
            <w:vAlign w:val="center"/>
          </w:tcPr>
          <w:p w14:paraId="7523E453" w14:textId="77777777" w:rsidR="00A00FED" w:rsidRPr="00624847" w:rsidRDefault="00A00FED" w:rsidP="00475947">
            <w:pPr>
              <w:spacing w:after="0"/>
              <w:ind w:left="128" w:right="128"/>
              <w:jc w:val="both"/>
              <w:rPr>
                <w:rFonts w:ascii="Arial Narrow" w:hAnsi="Arial Narrow" w:cs="Arial"/>
              </w:rPr>
            </w:pPr>
            <w:r w:rsidRPr="00624847">
              <w:rPr>
                <w:rFonts w:ascii="Arial Narrow" w:hAnsi="Arial Narrow" w:cs="Arial"/>
              </w:rPr>
              <w:t>9</w:t>
            </w:r>
          </w:p>
        </w:tc>
        <w:tc>
          <w:tcPr>
            <w:tcW w:w="921" w:type="pct"/>
            <w:tcMar>
              <w:left w:w="14" w:type="dxa"/>
              <w:right w:w="14" w:type="dxa"/>
            </w:tcMar>
            <w:vAlign w:val="center"/>
          </w:tcPr>
          <w:p w14:paraId="7CFB4AB9"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Participation du public</w:t>
            </w:r>
            <w:r w:rsidRPr="00624847">
              <w:rPr>
                <w:rFonts w:ascii="Arial Narrow" w:hAnsi="Arial Narrow"/>
              </w:rPr>
              <w:t xml:space="preserve"> (</w:t>
            </w:r>
            <w:r w:rsidRPr="00624847">
              <w:rPr>
                <w:rFonts w:ascii="Arial Narrow" w:hAnsi="Arial Narrow" w:cs="Arial"/>
              </w:rPr>
              <w:t>Consultations publiques)</w:t>
            </w:r>
          </w:p>
        </w:tc>
        <w:tc>
          <w:tcPr>
            <w:tcW w:w="3727" w:type="pct"/>
            <w:tcMar>
              <w:left w:w="14" w:type="dxa"/>
              <w:right w:w="14" w:type="dxa"/>
            </w:tcMar>
            <w:vAlign w:val="center"/>
          </w:tcPr>
          <w:p w14:paraId="4F6E8947"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La participation du public se fera suivant la procédure des consultations et des audiences publiques telle que prescrite dans le décret N° 14/019 du 02 aout 2014 fixant les règles de fonctionnement des mécanismes procéduraux de la protection de l’environnement en l’occurrence ceux des études d’impact environnemental.</w:t>
            </w:r>
          </w:p>
          <w:p w14:paraId="5E953C30"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xml:space="preserve">Les parties prenantes à prendre en compte doivent inclure les populations riveraines de la zone du projet et associations locales, les services locaux des ministères techniques, les autorités municipales, etc. </w:t>
            </w:r>
          </w:p>
          <w:p w14:paraId="1E32DDA6"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Le décret N° 14/019 du 02 aout 2014 fixant les modalités de réalisation des études d’impact environnemental prévoient l’organisation des audiences publiques par le MEDD dès la recevabilité de l’étude, en vue d’enregistrer les oppositions éventuelles et de permettre aux diverses parties prenantes de se prononcer sur les conclusions de l’étude. Pour ce faire, des ateliers de restitution seront organisés par le consultant à Kikwit dans les communes d’exécution du projet.</w:t>
            </w:r>
          </w:p>
          <w:p w14:paraId="206DE579"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xml:space="preserve">Le consultant veillera à ce que les populations soient informées du programme de consultations publiques au moins deux semaines avant la date de la première réunion ; conformément à la réglementation vigueur. Les procès – verbaux des différentes réunions seront annexés au rapport d’étude d’impact. </w:t>
            </w:r>
          </w:p>
          <w:p w14:paraId="33092754"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xml:space="preserve">L’EIES va proposer des processus appropriés de consultation ultérieure des acteurs, leur fréquence et les procédures de diffusion des résultats. </w:t>
            </w:r>
          </w:p>
        </w:tc>
      </w:tr>
      <w:tr w:rsidR="00A00FED" w:rsidRPr="00624847" w14:paraId="50CEA1B2" w14:textId="77777777" w:rsidTr="00475947">
        <w:tc>
          <w:tcPr>
            <w:tcW w:w="352" w:type="pct"/>
            <w:tcMar>
              <w:left w:w="14" w:type="dxa"/>
              <w:right w:w="14" w:type="dxa"/>
            </w:tcMar>
            <w:vAlign w:val="center"/>
          </w:tcPr>
          <w:p w14:paraId="243B2308" w14:textId="77777777" w:rsidR="00A00FED" w:rsidRPr="00624847" w:rsidRDefault="00A00FED" w:rsidP="00475947">
            <w:pPr>
              <w:spacing w:after="0"/>
              <w:ind w:left="128" w:right="128"/>
              <w:jc w:val="both"/>
              <w:rPr>
                <w:rFonts w:ascii="Arial Narrow" w:hAnsi="Arial Narrow" w:cs="Arial"/>
              </w:rPr>
            </w:pPr>
            <w:r w:rsidRPr="00624847">
              <w:rPr>
                <w:rFonts w:ascii="Arial Narrow" w:hAnsi="Arial Narrow" w:cs="Arial"/>
              </w:rPr>
              <w:t>10</w:t>
            </w:r>
          </w:p>
        </w:tc>
        <w:tc>
          <w:tcPr>
            <w:tcW w:w="921" w:type="pct"/>
            <w:tcMar>
              <w:left w:w="14" w:type="dxa"/>
              <w:right w:w="14" w:type="dxa"/>
            </w:tcMar>
            <w:vAlign w:val="center"/>
          </w:tcPr>
          <w:p w14:paraId="0BBB9CCA"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Plan de gestion de l’environnement et social (PGES)</w:t>
            </w:r>
          </w:p>
        </w:tc>
        <w:tc>
          <w:tcPr>
            <w:tcW w:w="3727" w:type="pct"/>
            <w:tcMar>
              <w:left w:w="14" w:type="dxa"/>
              <w:right w:w="14" w:type="dxa"/>
            </w:tcMar>
            <w:vAlign w:val="center"/>
          </w:tcPr>
          <w:p w14:paraId="377A96CF"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Le Plan de Gestion de l’Environnement et du Social (PGES) est un document qui identifie les actions requises pour mettre en œuvre les recommandations de l’EIES, y compris les besoins de suivi. Le PGES devrait clairement traduire les recommandations de l’EIES sous forme de plan opérationnel portant à la fois sur la phase de construction et sur la phase d’exploitation. Le PGES doit inclure :</w:t>
            </w:r>
          </w:p>
          <w:p w14:paraId="74F865D7"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un tableau montrant les objectifs, les résultats attendus, les activités (correspondant aux mesures d’atténuation/optimisation), et le partage des responsabilités pour la mise en œuvre de ces activités ;</w:t>
            </w:r>
          </w:p>
          <w:p w14:paraId="7867DB25"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un cadre institutionnel pour la mise en œuvre des activités et du suivi, indiquant notamment le rôle des autorités environnementales et des partenaires concernés ;</w:t>
            </w:r>
          </w:p>
          <w:p w14:paraId="434F05F7"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des suggestions pour les contrats (clauses environnementales : normes à respecter, besoin éventuel de préparer un Plan de Gestion de l’Environnement propre à l’entreprise dès le début des travaux) et modalités contractuelles (telles que le code de bonne conduite à signer par les travailleurs, le travail des mineurs, les paiements associés aux résultats) ;</w:t>
            </w:r>
          </w:p>
          <w:p w14:paraId="49A4A162"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un plan de suivi (monitoring) et de surveillance (contrôle) (comprenant des indicateurs appropriés, la fréquence des contrôles, les moyens de relevé et de traitement des données, système de rapportage ou de communication…) ;</w:t>
            </w:r>
          </w:p>
          <w:p w14:paraId="4BCFFF79"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un plan de réponse en cas d’accidents ou de résultats inattendus du suivi ;</w:t>
            </w:r>
          </w:p>
          <w:p w14:paraId="05889AC1"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le mécanisme de gestion des plaintes ;</w:t>
            </w:r>
          </w:p>
          <w:p w14:paraId="64A590C3"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les dispositions de lutte contre les violences sexuelles basées sur le genre ;</w:t>
            </w:r>
          </w:p>
          <w:p w14:paraId="3EAF80F3"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un calendrier des activités (de suivi/surveillance et de mise en œuvre des mesures d’atténuation/optimisation) ;</w:t>
            </w:r>
          </w:p>
          <w:p w14:paraId="6DF2CAA2"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une indication des moyens (y compris en personnel et en véhicules) et coûts de la mise en œuvre du PGES.</w:t>
            </w:r>
          </w:p>
          <w:p w14:paraId="16549952"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xml:space="preserve">Ainsi, le PGES comprendra, entre autres, les éléments suivants : Mesures environnementales envisagées ; Objectifs de ces mesures, Actions à mettre en œuvre pour atteindre ces objectifs, Lieu et calendrier de mise en œuvre de ces actions, Coûts de chaque mesure, Indicateurs objectivement vérifiables (IOV), acteurs de mise en œuvre, etc. </w:t>
            </w:r>
          </w:p>
          <w:p w14:paraId="468AAAFE"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Le Consultant examinera les mandats et les institutions au niveau local et national et prescrira les étapes requises pour renforcer ou étendre leurs capacités pour permettre la mise en œuvre des plans de gestion et de suivi.</w:t>
            </w:r>
          </w:p>
        </w:tc>
      </w:tr>
      <w:tr w:rsidR="00A00FED" w:rsidRPr="00624847" w14:paraId="1CEC7B80" w14:textId="77777777" w:rsidTr="00475947">
        <w:tc>
          <w:tcPr>
            <w:tcW w:w="352" w:type="pct"/>
            <w:tcMar>
              <w:left w:w="14" w:type="dxa"/>
              <w:right w:w="14" w:type="dxa"/>
            </w:tcMar>
            <w:vAlign w:val="center"/>
          </w:tcPr>
          <w:p w14:paraId="221E182F" w14:textId="77777777" w:rsidR="00A00FED" w:rsidRPr="00624847" w:rsidRDefault="00A00FED" w:rsidP="00475947">
            <w:pPr>
              <w:spacing w:after="0"/>
              <w:ind w:left="128" w:right="128"/>
              <w:jc w:val="both"/>
              <w:rPr>
                <w:rFonts w:ascii="Arial Narrow" w:hAnsi="Arial Narrow" w:cs="Arial"/>
              </w:rPr>
            </w:pPr>
            <w:r w:rsidRPr="00624847">
              <w:rPr>
                <w:rFonts w:ascii="Arial Narrow" w:hAnsi="Arial Narrow" w:cs="Arial"/>
              </w:rPr>
              <w:t>11</w:t>
            </w:r>
          </w:p>
        </w:tc>
        <w:tc>
          <w:tcPr>
            <w:tcW w:w="921" w:type="pct"/>
            <w:tcMar>
              <w:left w:w="14" w:type="dxa"/>
              <w:right w:w="14" w:type="dxa"/>
            </w:tcMar>
            <w:vAlign w:val="center"/>
          </w:tcPr>
          <w:p w14:paraId="779299D7"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Programme de surveillance et de suivi de la mise en œuvre du PGES</w:t>
            </w:r>
          </w:p>
        </w:tc>
        <w:tc>
          <w:tcPr>
            <w:tcW w:w="3727" w:type="pct"/>
            <w:tcMar>
              <w:left w:w="14" w:type="dxa"/>
              <w:right w:w="14" w:type="dxa"/>
            </w:tcMar>
            <w:vAlign w:val="center"/>
          </w:tcPr>
          <w:p w14:paraId="4E24B3FB"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Ce programme devra permettre ultérieurement de s’assurer du respect sur le terrain : (i) de l’effectivité de la mise en œuvre des mesures d’atténuation préconisées par le PGES ; (ii) de l’atteinte des indicateurs de suivi, tels qu’initialement édictés ; et (iii) des conditions et exigences fixées par la législation locale en matière d’environnement et autres réglementations. Pour ce faire, il faudra en outre :</w:t>
            </w:r>
          </w:p>
          <w:p w14:paraId="71198D28"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estimer les coûts d’investissement et d’opération relatifs aux différentes mesures proposées (atténuation/bonification), au programme de suivi, aux consultations, aux initiatives complémentaires, et aux dispositions institutionnelles ;</w:t>
            </w:r>
          </w:p>
          <w:p w14:paraId="7C4923B9"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proposer un échéancier de mise en œuvre en tenant compte de l’ensemble des activités (mesures d’atténuation et de bonification proposées, programme de suivi, consultations, initiatives complémentaires, et dispositions institutionnelles).</w:t>
            </w:r>
          </w:p>
        </w:tc>
      </w:tr>
      <w:tr w:rsidR="00A00FED" w:rsidRPr="00624847" w14:paraId="507F263C" w14:textId="77777777" w:rsidTr="00475947">
        <w:tc>
          <w:tcPr>
            <w:tcW w:w="352" w:type="pct"/>
            <w:tcMar>
              <w:left w:w="14" w:type="dxa"/>
              <w:right w:w="14" w:type="dxa"/>
            </w:tcMar>
            <w:vAlign w:val="center"/>
          </w:tcPr>
          <w:p w14:paraId="374AAAC0" w14:textId="77777777" w:rsidR="00A00FED" w:rsidRPr="00624847" w:rsidRDefault="00A00FED" w:rsidP="00475947">
            <w:pPr>
              <w:spacing w:after="0"/>
              <w:ind w:left="128" w:right="128"/>
              <w:jc w:val="both"/>
              <w:rPr>
                <w:rFonts w:ascii="Arial Narrow" w:hAnsi="Arial Narrow" w:cs="Arial"/>
              </w:rPr>
            </w:pPr>
            <w:r w:rsidRPr="00624847">
              <w:rPr>
                <w:rFonts w:ascii="Arial Narrow" w:hAnsi="Arial Narrow" w:cs="Arial"/>
              </w:rPr>
              <w:t>12</w:t>
            </w:r>
          </w:p>
        </w:tc>
        <w:tc>
          <w:tcPr>
            <w:tcW w:w="921" w:type="pct"/>
            <w:tcMar>
              <w:left w:w="14" w:type="dxa"/>
              <w:right w:w="14" w:type="dxa"/>
            </w:tcMar>
            <w:vAlign w:val="center"/>
          </w:tcPr>
          <w:p w14:paraId="46856C01"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Conclusion</w:t>
            </w:r>
          </w:p>
        </w:tc>
        <w:tc>
          <w:tcPr>
            <w:tcW w:w="3727" w:type="pct"/>
            <w:tcMar>
              <w:left w:w="14" w:type="dxa"/>
              <w:right w:w="14" w:type="dxa"/>
            </w:tcMar>
            <w:vAlign w:val="center"/>
          </w:tcPr>
          <w:p w14:paraId="078D3D8E"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Cette section doit présenter de manière claire les conclusions et recommandations faites en vue de s’assurer que les considérations environnementales et sociales soient adéquatement prises en compte dans les phases suivantes de la préparation du projet ou de sa mise en œuvre et de son évaluation. Ces conclusions et recommandations doivent être complètes, mais concises et claires de telle sorte que cette section puisse être incorporée dans le document de projet.</w:t>
            </w:r>
          </w:p>
        </w:tc>
      </w:tr>
      <w:tr w:rsidR="00A00FED" w:rsidRPr="00624847" w14:paraId="7F33642C" w14:textId="77777777" w:rsidTr="00475947">
        <w:tc>
          <w:tcPr>
            <w:tcW w:w="352" w:type="pct"/>
            <w:tcMar>
              <w:left w:w="14" w:type="dxa"/>
              <w:right w:w="14" w:type="dxa"/>
            </w:tcMar>
            <w:vAlign w:val="center"/>
          </w:tcPr>
          <w:p w14:paraId="38EAA7BC" w14:textId="77777777" w:rsidR="00A00FED" w:rsidRPr="00624847" w:rsidRDefault="00A00FED" w:rsidP="00475947">
            <w:pPr>
              <w:spacing w:after="0"/>
              <w:ind w:left="128" w:right="128"/>
              <w:jc w:val="both"/>
              <w:rPr>
                <w:rFonts w:ascii="Arial Narrow" w:hAnsi="Arial Narrow" w:cs="Arial"/>
              </w:rPr>
            </w:pPr>
            <w:r w:rsidRPr="00624847">
              <w:rPr>
                <w:rFonts w:ascii="Arial Narrow" w:hAnsi="Arial Narrow" w:cs="Arial"/>
              </w:rPr>
              <w:t>13</w:t>
            </w:r>
          </w:p>
        </w:tc>
        <w:tc>
          <w:tcPr>
            <w:tcW w:w="921" w:type="pct"/>
            <w:tcMar>
              <w:left w:w="14" w:type="dxa"/>
              <w:right w:w="14" w:type="dxa"/>
            </w:tcMar>
            <w:vAlign w:val="center"/>
          </w:tcPr>
          <w:p w14:paraId="1D31AC45" w14:textId="77777777" w:rsidR="00A00FED" w:rsidRPr="00624847" w:rsidRDefault="00A00FED" w:rsidP="00475947">
            <w:pPr>
              <w:ind w:left="110" w:right="146"/>
              <w:jc w:val="both"/>
              <w:rPr>
                <w:rFonts w:ascii="Arial Narrow" w:hAnsi="Arial Narrow" w:cs="Arial"/>
              </w:rPr>
            </w:pPr>
            <w:r w:rsidRPr="00624847">
              <w:rPr>
                <w:rFonts w:ascii="Arial Narrow" w:hAnsi="Arial Narrow" w:cs="Arial"/>
              </w:rPr>
              <w:t>Annexes</w:t>
            </w:r>
          </w:p>
        </w:tc>
        <w:tc>
          <w:tcPr>
            <w:tcW w:w="3727" w:type="pct"/>
            <w:tcMar>
              <w:left w:w="14" w:type="dxa"/>
              <w:right w:w="14" w:type="dxa"/>
            </w:tcMar>
            <w:vAlign w:val="center"/>
          </w:tcPr>
          <w:p w14:paraId="15AA85CC"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Annexes techniques :</w:t>
            </w:r>
          </w:p>
          <w:p w14:paraId="49DB9576"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Cadre logique et description du projet dans sa version révisée</w:t>
            </w:r>
          </w:p>
          <w:p w14:paraId="0801AC1C"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Cartes de la zone du projet et autres illustrations non intégrées dans le corps du rapport</w:t>
            </w:r>
          </w:p>
          <w:p w14:paraId="4334524A"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Clauses environnementales et sociales à insérer dans les DAO et les contrats des entreprises</w:t>
            </w:r>
          </w:p>
          <w:p w14:paraId="4945A97D"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Autres informations techniques et données requises</w:t>
            </w:r>
          </w:p>
          <w:p w14:paraId="1083FAA1"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Procès-verbaux des activités de consultation des parties prenantes, résumés de réunion</w:t>
            </w:r>
          </w:p>
          <w:p w14:paraId="32329A47" w14:textId="77777777" w:rsidR="00A00FED" w:rsidRPr="00624847" w:rsidRDefault="00A00FED" w:rsidP="00475947">
            <w:pPr>
              <w:spacing w:after="0"/>
              <w:ind w:left="110" w:right="146"/>
              <w:jc w:val="both"/>
              <w:rPr>
                <w:rFonts w:ascii="Arial Narrow" w:hAnsi="Arial Narrow" w:cs="Arial"/>
              </w:rPr>
            </w:pPr>
          </w:p>
          <w:p w14:paraId="5A555A93"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Annexes administratives :</w:t>
            </w:r>
          </w:p>
          <w:p w14:paraId="1780AFDE"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Méthodologie d’étude/plan de travail (2-4 pages)</w:t>
            </w:r>
          </w:p>
          <w:p w14:paraId="3EE791CB"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Itinéraire des consultants (1-2 pages)</w:t>
            </w:r>
          </w:p>
          <w:p w14:paraId="54D0F0C9"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Liste des personnes, organisations rencontrées (1-2 pages)</w:t>
            </w:r>
          </w:p>
          <w:p w14:paraId="6EB23944"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Liste des documents consultés (1-2 pages)</w:t>
            </w:r>
          </w:p>
          <w:p w14:paraId="464BD545"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Curriculum vitae des consultants (1 page par personne)</w:t>
            </w:r>
          </w:p>
          <w:p w14:paraId="6641A3BD" w14:textId="77777777" w:rsidR="00A00FED" w:rsidRPr="00624847" w:rsidRDefault="00A00FED" w:rsidP="00475947">
            <w:pPr>
              <w:spacing w:after="0"/>
              <w:ind w:left="110" w:right="146"/>
              <w:jc w:val="both"/>
              <w:rPr>
                <w:rFonts w:ascii="Arial Narrow" w:hAnsi="Arial Narrow" w:cs="Arial"/>
              </w:rPr>
            </w:pPr>
            <w:r w:rsidRPr="00624847">
              <w:rPr>
                <w:rFonts w:ascii="Arial Narrow" w:hAnsi="Arial Narrow" w:cs="Arial"/>
              </w:rPr>
              <w:t>- Termes de références de l’EIES</w:t>
            </w:r>
          </w:p>
        </w:tc>
      </w:tr>
      <w:bookmarkEnd w:id="590"/>
    </w:tbl>
    <w:p w14:paraId="7196D601" w14:textId="77777777" w:rsidR="00A00FED" w:rsidRPr="00624847" w:rsidRDefault="00A00FED" w:rsidP="00A00FED">
      <w:pPr>
        <w:pStyle w:val="Paragraphedeliste"/>
        <w:jc w:val="both"/>
        <w:rPr>
          <w:rFonts w:ascii="Arial Narrow" w:hAnsi="Arial Narrow" w:cs="Arial"/>
          <w:b/>
        </w:rPr>
      </w:pPr>
    </w:p>
    <w:p w14:paraId="429CE577" w14:textId="77777777" w:rsidR="00A00FED" w:rsidRPr="00624847" w:rsidRDefault="00A00FED" w:rsidP="003E2CEF">
      <w:pPr>
        <w:pStyle w:val="Paragraphedeliste"/>
        <w:numPr>
          <w:ilvl w:val="0"/>
          <w:numId w:val="94"/>
        </w:numPr>
        <w:jc w:val="both"/>
        <w:rPr>
          <w:rFonts w:ascii="Arial Narrow" w:hAnsi="Arial Narrow" w:cs="Arial"/>
          <w:b/>
        </w:rPr>
      </w:pPr>
      <w:r w:rsidRPr="00624847">
        <w:rPr>
          <w:rFonts w:ascii="Arial Narrow" w:hAnsi="Arial Narrow" w:cs="Arial"/>
          <w:b/>
        </w:rPr>
        <w:t>STRUCTURE DU RAPPORT</w:t>
      </w:r>
    </w:p>
    <w:p w14:paraId="181BDEE0" w14:textId="77777777" w:rsidR="00A00FED" w:rsidRPr="00624847" w:rsidRDefault="00A00FED" w:rsidP="00A00FED">
      <w:pPr>
        <w:jc w:val="both"/>
        <w:rPr>
          <w:rFonts w:ascii="Arial Narrow" w:hAnsi="Arial Narrow" w:cs="Arial"/>
        </w:rPr>
      </w:pPr>
      <w:r w:rsidRPr="00624847">
        <w:rPr>
          <w:rFonts w:ascii="Arial Narrow" w:hAnsi="Arial Narrow" w:cs="Arial"/>
        </w:rPr>
        <w:t>Le Consultant devra se conformer à la réglementation en vigueur, notamment celle d’une étude d’impact environnemental détaillée précisée à l’article 19 du décret d’application n° 14/019 du 02 aout 2014 fixant les différentes catégories d’opérations dont la réalisation est soumise à une étude d’impact environnemental. Le rapport doit comprendre :</w:t>
      </w:r>
    </w:p>
    <w:p w14:paraId="0041E649"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Le résumé non technique en français, anglais et kikongo ;</w:t>
      </w:r>
    </w:p>
    <w:p w14:paraId="7B2C26C1"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bookmarkStart w:id="594" w:name="_Hlk515547572"/>
      <w:r w:rsidRPr="00624847">
        <w:rPr>
          <w:rFonts w:ascii="Arial Narrow" w:hAnsi="Arial Narrow" w:cs="Arial"/>
        </w:rPr>
        <w:t>l’approche et la méthodologie ;</w:t>
      </w:r>
      <w:bookmarkEnd w:id="594"/>
    </w:p>
    <w:p w14:paraId="67D7A8B5"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la description et l’analyse de l’état initial des sites et de leur environnement physique, biologique, socioéconomique et humain ;</w:t>
      </w:r>
    </w:p>
    <w:p w14:paraId="577013E0"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la description et l’analyse de tous les éléments et ressources naturels, socio-culturels susceptibles d’être affectés par le projet ainsi que les raisons du choix des sites ;</w:t>
      </w:r>
    </w:p>
    <w:p w14:paraId="01B75657"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la description du projet et les raisons de son choix parmi les solutions possibles ;</w:t>
      </w:r>
    </w:p>
    <w:p w14:paraId="7177F289"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la revue du cadre juridique et institutionnel ;</w:t>
      </w:r>
    </w:p>
    <w:p w14:paraId="21A0750C"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l’identification et l’évaluation des effets possibles de la mise en œuvre du projet sur l’environnement naturel et humain ;</w:t>
      </w:r>
    </w:p>
    <w:p w14:paraId="23B720E8"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 xml:space="preserve">l’indication des mesures prévues pour éviter, réduire ou éliminer les effets dommageables du projet du l’environnement ; </w:t>
      </w:r>
    </w:p>
    <w:p w14:paraId="43762C10"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 xml:space="preserve">le Programme de sensibilisation et d’information ainsi que les procès-verbaux des réunions tenues avec les populations, les Organisations Non Gouvernementales (ONG), les syndicats, les leaders d’opinions et autres groupes organisés, concernés par le projet </w:t>
      </w:r>
    </w:p>
    <w:p w14:paraId="27853C1A"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 xml:space="preserve">le Plan de Gestion Environnementale et sociale (PGES) comportant les mécanismes de surveillance du projet et de son environnement ; </w:t>
      </w:r>
    </w:p>
    <w:p w14:paraId="3D5F8690"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les références bibliographiques </w:t>
      </w:r>
      <w:bookmarkStart w:id="595" w:name="_Hlk515547617"/>
      <w:r w:rsidRPr="00624847">
        <w:rPr>
          <w:rFonts w:ascii="Arial Narrow" w:hAnsi="Arial Narrow" w:cs="Arial"/>
        </w:rPr>
        <w:t>et la liste des documents consultés</w:t>
      </w:r>
      <w:bookmarkEnd w:id="595"/>
      <w:r w:rsidRPr="00624847">
        <w:rPr>
          <w:rFonts w:ascii="Arial Narrow" w:hAnsi="Arial Narrow" w:cs="Arial"/>
        </w:rPr>
        <w:t>;</w:t>
      </w:r>
    </w:p>
    <w:p w14:paraId="14BA2958" w14:textId="77777777" w:rsidR="00A00FED" w:rsidRPr="00624847" w:rsidRDefault="00A00FED" w:rsidP="003E2CEF">
      <w:pPr>
        <w:pStyle w:val="Paragraphedeliste"/>
        <w:numPr>
          <w:ilvl w:val="0"/>
          <w:numId w:val="90"/>
        </w:numPr>
        <w:tabs>
          <w:tab w:val="left" w:pos="426"/>
        </w:tabs>
        <w:ind w:left="426" w:hanging="284"/>
        <w:jc w:val="both"/>
        <w:rPr>
          <w:rFonts w:ascii="Arial Narrow" w:hAnsi="Arial Narrow" w:cs="Arial"/>
        </w:rPr>
      </w:pPr>
      <w:r w:rsidRPr="00624847">
        <w:rPr>
          <w:rFonts w:ascii="Arial Narrow" w:hAnsi="Arial Narrow" w:cs="Arial"/>
        </w:rPr>
        <w:t xml:space="preserve">les annexes (sans être exhaustif) comprendront : </w:t>
      </w:r>
    </w:p>
    <w:p w14:paraId="44D0BF14" w14:textId="77777777" w:rsidR="00A00FED" w:rsidRPr="00624847" w:rsidRDefault="00A00FED" w:rsidP="003E2CEF">
      <w:pPr>
        <w:pStyle w:val="Paragraphedeliste"/>
        <w:numPr>
          <w:ilvl w:val="1"/>
          <w:numId w:val="92"/>
        </w:numPr>
        <w:tabs>
          <w:tab w:val="left" w:pos="426"/>
        </w:tabs>
        <w:ind w:left="709" w:hanging="283"/>
        <w:jc w:val="both"/>
        <w:rPr>
          <w:rFonts w:ascii="Arial Narrow" w:hAnsi="Arial Narrow" w:cs="Arial"/>
        </w:rPr>
      </w:pPr>
      <w:r w:rsidRPr="00624847">
        <w:rPr>
          <w:rFonts w:ascii="Arial Narrow" w:hAnsi="Arial Narrow" w:cs="Arial"/>
        </w:rPr>
        <w:t>Cartes de la zone du projet et autres illustrations non intégrées dans le corps du rapport;</w:t>
      </w:r>
    </w:p>
    <w:p w14:paraId="173F3F41" w14:textId="77777777" w:rsidR="00A00FED" w:rsidRPr="00624847" w:rsidRDefault="00A00FED" w:rsidP="003E2CEF">
      <w:pPr>
        <w:pStyle w:val="Paragraphedeliste"/>
        <w:numPr>
          <w:ilvl w:val="1"/>
          <w:numId w:val="92"/>
        </w:numPr>
        <w:tabs>
          <w:tab w:val="left" w:pos="426"/>
        </w:tabs>
        <w:ind w:left="709" w:hanging="283"/>
        <w:jc w:val="both"/>
        <w:rPr>
          <w:rFonts w:ascii="Arial Narrow" w:hAnsi="Arial Narrow" w:cs="Arial"/>
        </w:rPr>
      </w:pPr>
      <w:r w:rsidRPr="00624847">
        <w:rPr>
          <w:rFonts w:ascii="Arial Narrow" w:hAnsi="Arial Narrow" w:cs="Arial"/>
        </w:rPr>
        <w:t>clauses environnementales et sociales à insérer dans les DAO et les contrats des entreprises ;</w:t>
      </w:r>
    </w:p>
    <w:p w14:paraId="706A640C" w14:textId="77777777" w:rsidR="00A00FED" w:rsidRPr="00624847" w:rsidRDefault="00A00FED" w:rsidP="003E2CEF">
      <w:pPr>
        <w:pStyle w:val="Paragraphedeliste"/>
        <w:numPr>
          <w:ilvl w:val="1"/>
          <w:numId w:val="92"/>
        </w:numPr>
        <w:tabs>
          <w:tab w:val="left" w:pos="426"/>
        </w:tabs>
        <w:ind w:left="709" w:hanging="283"/>
        <w:jc w:val="both"/>
        <w:rPr>
          <w:rFonts w:ascii="Arial Narrow" w:hAnsi="Arial Narrow" w:cs="Arial"/>
        </w:rPr>
      </w:pPr>
      <w:r w:rsidRPr="00624847">
        <w:rPr>
          <w:rFonts w:ascii="Arial Narrow" w:hAnsi="Arial Narrow" w:cs="Arial"/>
        </w:rPr>
        <w:t>programme de sensibilisation et d’information ainsi que les procès-verbaux des réunions tenues avec les populations, les organisations non gouvernementales, les syndicats, les leaders d’opinions et autres groupes organisés concernés par le projet ;</w:t>
      </w:r>
    </w:p>
    <w:p w14:paraId="3C8D0C7B" w14:textId="77777777" w:rsidR="00A00FED" w:rsidRPr="00624847" w:rsidRDefault="00A00FED" w:rsidP="003E2CEF">
      <w:pPr>
        <w:pStyle w:val="Paragraphedeliste"/>
        <w:numPr>
          <w:ilvl w:val="1"/>
          <w:numId w:val="92"/>
        </w:numPr>
        <w:tabs>
          <w:tab w:val="left" w:pos="426"/>
        </w:tabs>
        <w:ind w:left="709" w:hanging="283"/>
        <w:jc w:val="both"/>
        <w:rPr>
          <w:rFonts w:ascii="Arial Narrow" w:hAnsi="Arial Narrow" w:cs="Arial"/>
        </w:rPr>
      </w:pPr>
      <w:bookmarkStart w:id="596" w:name="_Hlk515547744"/>
      <w:r w:rsidRPr="00624847">
        <w:rPr>
          <w:rFonts w:ascii="Arial Narrow" w:hAnsi="Arial Narrow" w:cs="Arial"/>
        </w:rPr>
        <w:t>méthodologie d’étude/plan de travai</w:t>
      </w:r>
      <w:bookmarkEnd w:id="596"/>
      <w:r w:rsidRPr="00624847">
        <w:rPr>
          <w:rFonts w:ascii="Arial Narrow" w:hAnsi="Arial Narrow" w:cs="Arial"/>
        </w:rPr>
        <w:t>l ;</w:t>
      </w:r>
    </w:p>
    <w:p w14:paraId="0A24A8B9" w14:textId="77777777" w:rsidR="00A00FED" w:rsidRPr="00624847" w:rsidRDefault="00A00FED" w:rsidP="003E2CEF">
      <w:pPr>
        <w:pStyle w:val="Paragraphedeliste"/>
        <w:numPr>
          <w:ilvl w:val="1"/>
          <w:numId w:val="92"/>
        </w:numPr>
        <w:tabs>
          <w:tab w:val="left" w:pos="426"/>
        </w:tabs>
        <w:ind w:left="709" w:hanging="283"/>
        <w:jc w:val="both"/>
        <w:rPr>
          <w:rFonts w:ascii="Arial Narrow" w:hAnsi="Arial Narrow" w:cs="Arial"/>
        </w:rPr>
      </w:pPr>
      <w:r w:rsidRPr="00624847">
        <w:rPr>
          <w:rFonts w:ascii="Arial Narrow" w:hAnsi="Arial Narrow" w:cs="Arial"/>
        </w:rPr>
        <w:t>listes des personnes consultées </w:t>
      </w:r>
      <w:bookmarkStart w:id="597" w:name="_Hlk515547775"/>
      <w:r w:rsidRPr="00624847">
        <w:rPr>
          <w:rFonts w:ascii="Arial Narrow" w:hAnsi="Arial Narrow" w:cs="Arial"/>
        </w:rPr>
        <w:t>et organisations rencontrées</w:t>
      </w:r>
      <w:bookmarkEnd w:id="597"/>
      <w:r w:rsidRPr="00624847">
        <w:rPr>
          <w:rFonts w:ascii="Arial Narrow" w:hAnsi="Arial Narrow" w:cs="Arial"/>
        </w:rPr>
        <w:t>;</w:t>
      </w:r>
    </w:p>
    <w:p w14:paraId="3B69731C" w14:textId="77777777" w:rsidR="00A00FED" w:rsidRPr="00624847" w:rsidRDefault="00A00FED" w:rsidP="003E2CEF">
      <w:pPr>
        <w:pStyle w:val="Paragraphedeliste"/>
        <w:numPr>
          <w:ilvl w:val="1"/>
          <w:numId w:val="92"/>
        </w:numPr>
        <w:tabs>
          <w:tab w:val="left" w:pos="426"/>
        </w:tabs>
        <w:ind w:left="709" w:hanging="283"/>
        <w:jc w:val="both"/>
        <w:rPr>
          <w:rFonts w:ascii="Arial Narrow" w:hAnsi="Arial Narrow" w:cs="Arial"/>
        </w:rPr>
      </w:pPr>
      <w:r w:rsidRPr="00624847">
        <w:rPr>
          <w:rFonts w:ascii="Arial Narrow" w:hAnsi="Arial Narrow" w:cs="Arial"/>
        </w:rPr>
        <w:t>le rapport de réunions des séances de restitution ;</w:t>
      </w:r>
    </w:p>
    <w:p w14:paraId="5771D1F6" w14:textId="77777777" w:rsidR="00A00FED" w:rsidRPr="00624847" w:rsidRDefault="00A00FED" w:rsidP="003E2CEF">
      <w:pPr>
        <w:pStyle w:val="Paragraphedeliste"/>
        <w:numPr>
          <w:ilvl w:val="1"/>
          <w:numId w:val="92"/>
        </w:numPr>
        <w:tabs>
          <w:tab w:val="left" w:pos="426"/>
        </w:tabs>
        <w:ind w:left="709" w:hanging="283"/>
        <w:jc w:val="both"/>
        <w:rPr>
          <w:rFonts w:ascii="Arial Narrow" w:hAnsi="Arial Narrow" w:cs="Arial"/>
        </w:rPr>
      </w:pPr>
      <w:r w:rsidRPr="00624847">
        <w:rPr>
          <w:rFonts w:ascii="Arial Narrow" w:hAnsi="Arial Narrow" w:cs="Arial"/>
        </w:rPr>
        <w:t>le CV du consultant ;</w:t>
      </w:r>
    </w:p>
    <w:p w14:paraId="4490AD93" w14:textId="77777777" w:rsidR="00A00FED" w:rsidRPr="00624847" w:rsidRDefault="00A00FED" w:rsidP="003E2CEF">
      <w:pPr>
        <w:pStyle w:val="Paragraphedeliste"/>
        <w:numPr>
          <w:ilvl w:val="1"/>
          <w:numId w:val="92"/>
        </w:numPr>
        <w:tabs>
          <w:tab w:val="left" w:pos="426"/>
        </w:tabs>
        <w:ind w:left="709" w:hanging="283"/>
        <w:jc w:val="both"/>
        <w:rPr>
          <w:rFonts w:ascii="Arial Narrow" w:hAnsi="Arial Narrow" w:cs="Arial"/>
        </w:rPr>
      </w:pPr>
      <w:r w:rsidRPr="00624847">
        <w:rPr>
          <w:rFonts w:ascii="Arial Narrow" w:hAnsi="Arial Narrow" w:cs="Arial"/>
        </w:rPr>
        <w:t>tous documents fonciers</w:t>
      </w:r>
      <w:bookmarkStart w:id="598" w:name="_Hlk515547812"/>
      <w:r w:rsidRPr="00624847">
        <w:rPr>
          <w:rFonts w:ascii="Arial Narrow" w:hAnsi="Arial Narrow"/>
        </w:rPr>
        <w:t>et a</w:t>
      </w:r>
      <w:r w:rsidRPr="00624847">
        <w:rPr>
          <w:rFonts w:ascii="Arial Narrow" w:hAnsi="Arial Narrow" w:cs="Arial"/>
        </w:rPr>
        <w:t>utres informations techniques et données requises </w:t>
      </w:r>
      <w:bookmarkEnd w:id="598"/>
      <w:r w:rsidRPr="00624847">
        <w:rPr>
          <w:rFonts w:ascii="Arial Narrow" w:hAnsi="Arial Narrow" w:cs="Arial"/>
        </w:rPr>
        <w:t>;</w:t>
      </w:r>
    </w:p>
    <w:p w14:paraId="7D5FA6C2" w14:textId="77777777" w:rsidR="00A00FED" w:rsidRPr="00624847" w:rsidRDefault="00A00FED" w:rsidP="003E2CEF">
      <w:pPr>
        <w:pStyle w:val="Paragraphedeliste"/>
        <w:numPr>
          <w:ilvl w:val="1"/>
          <w:numId w:val="92"/>
        </w:numPr>
        <w:tabs>
          <w:tab w:val="left" w:pos="426"/>
        </w:tabs>
        <w:ind w:left="709" w:hanging="283"/>
        <w:jc w:val="both"/>
        <w:rPr>
          <w:rFonts w:ascii="Arial Narrow" w:hAnsi="Arial Narrow" w:cs="Arial"/>
        </w:rPr>
      </w:pPr>
      <w:bookmarkStart w:id="599" w:name="_Hlk515547859"/>
      <w:r w:rsidRPr="00624847">
        <w:rPr>
          <w:rFonts w:ascii="Arial Narrow" w:hAnsi="Arial Narrow" w:cs="Arial"/>
        </w:rPr>
        <w:t>les termes de références de l’EIES</w:t>
      </w:r>
      <w:bookmarkEnd w:id="599"/>
    </w:p>
    <w:p w14:paraId="598D4FD2" w14:textId="77777777" w:rsidR="00A00FED" w:rsidRPr="00624847" w:rsidRDefault="00A00FED" w:rsidP="00A00FED">
      <w:pPr>
        <w:jc w:val="both"/>
        <w:rPr>
          <w:rFonts w:ascii="Arial Narrow" w:hAnsi="Arial Narrow" w:cs="Arial"/>
        </w:rPr>
      </w:pPr>
      <w:r w:rsidRPr="00624847">
        <w:rPr>
          <w:rFonts w:ascii="Arial Narrow" w:hAnsi="Arial Narrow" w:cs="Arial"/>
        </w:rPr>
        <w:t>En outre, les tableaux de synthèse sur les données récoltées et les références appropriées, de même que toute information facilitant la compréhension ou l’interprétation des données, seront présentées en annexe.</w:t>
      </w:r>
    </w:p>
    <w:p w14:paraId="1D3C0222" w14:textId="77777777" w:rsidR="00A00FED" w:rsidRPr="00624847" w:rsidRDefault="00A00FED" w:rsidP="003E2CEF">
      <w:pPr>
        <w:pStyle w:val="Paragraphedeliste"/>
        <w:numPr>
          <w:ilvl w:val="0"/>
          <w:numId w:val="94"/>
        </w:numPr>
        <w:ind w:left="644"/>
        <w:jc w:val="both"/>
        <w:rPr>
          <w:rFonts w:ascii="Arial Narrow" w:hAnsi="Arial Narrow" w:cs="Arial"/>
          <w:b/>
        </w:rPr>
      </w:pPr>
      <w:r w:rsidRPr="00624847">
        <w:rPr>
          <w:rFonts w:ascii="Arial Narrow" w:hAnsi="Arial Narrow" w:cs="Arial"/>
          <w:b/>
        </w:rPr>
        <w:t xml:space="preserve"> ECHEANCIER DE L’ETUDE ET LIVRABLES</w:t>
      </w:r>
    </w:p>
    <w:p w14:paraId="222A99D6" w14:textId="77777777" w:rsidR="00A00FED" w:rsidRPr="00624847" w:rsidRDefault="00A00FED" w:rsidP="00A00FED">
      <w:pPr>
        <w:jc w:val="both"/>
        <w:rPr>
          <w:rFonts w:ascii="Arial Narrow" w:hAnsi="Arial Narrow" w:cs="Arial"/>
        </w:rPr>
      </w:pPr>
      <w:r w:rsidRPr="00624847">
        <w:rPr>
          <w:rFonts w:ascii="Arial Narrow" w:hAnsi="Arial Narrow" w:cs="Arial"/>
        </w:rPr>
        <w:t xml:space="preserve">Le délai maximal assigné au consultant pour la réalisation de cette étude est de trente-cinq (35) jours calendaires dont vingt-huit (28) jours pour la réalisation de la mission et sept (07) jours l’obtention de la DANO de la BM et du certificat environnemental de l’Agence Congolaise de l’Environnement. </w:t>
      </w:r>
    </w:p>
    <w:p w14:paraId="575C6528" w14:textId="77777777" w:rsidR="00A00FED" w:rsidRPr="00624847" w:rsidRDefault="00A00FED" w:rsidP="00A00FED">
      <w:pPr>
        <w:jc w:val="both"/>
        <w:rPr>
          <w:rFonts w:ascii="Arial Narrow" w:hAnsi="Arial Narrow" w:cs="Arial"/>
        </w:rPr>
      </w:pPr>
      <w:r w:rsidRPr="00624847">
        <w:rPr>
          <w:rFonts w:ascii="Arial Narrow" w:hAnsi="Arial Narrow" w:cs="Arial"/>
        </w:rPr>
        <w:t>La remise des rapports de l’étude se fera de la manière suivante :</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479"/>
        <w:gridCol w:w="1701"/>
      </w:tblGrid>
      <w:tr w:rsidR="00A00FED" w:rsidRPr="00624847" w14:paraId="0F247C4D" w14:textId="77777777" w:rsidTr="00475947">
        <w:tc>
          <w:tcPr>
            <w:tcW w:w="7479" w:type="dxa"/>
            <w:shd w:val="clear" w:color="auto" w:fill="C4BC96"/>
            <w:vAlign w:val="center"/>
          </w:tcPr>
          <w:p w14:paraId="0EA19523" w14:textId="77777777" w:rsidR="00A00FED" w:rsidRPr="00624847" w:rsidRDefault="00A00FED" w:rsidP="00475947">
            <w:pPr>
              <w:spacing w:after="0"/>
              <w:jc w:val="both"/>
              <w:rPr>
                <w:rFonts w:ascii="Arial Narrow" w:hAnsi="Arial Narrow" w:cs="Arial"/>
                <w:b/>
              </w:rPr>
            </w:pPr>
            <w:r w:rsidRPr="00624847">
              <w:rPr>
                <w:rFonts w:ascii="Arial Narrow" w:hAnsi="Arial Narrow" w:cs="Arial"/>
                <w:b/>
              </w:rPr>
              <w:t>Livrables</w:t>
            </w:r>
          </w:p>
        </w:tc>
        <w:tc>
          <w:tcPr>
            <w:tcW w:w="1701" w:type="dxa"/>
            <w:shd w:val="clear" w:color="auto" w:fill="C4BC96"/>
            <w:vAlign w:val="center"/>
          </w:tcPr>
          <w:p w14:paraId="67E31EE1" w14:textId="77777777" w:rsidR="00A00FED" w:rsidRPr="00624847" w:rsidRDefault="00A00FED" w:rsidP="00475947">
            <w:pPr>
              <w:spacing w:after="0"/>
              <w:jc w:val="both"/>
              <w:rPr>
                <w:rFonts w:ascii="Arial Narrow" w:hAnsi="Arial Narrow" w:cs="Arial"/>
                <w:b/>
              </w:rPr>
            </w:pPr>
            <w:r w:rsidRPr="00624847">
              <w:rPr>
                <w:rFonts w:ascii="Arial Narrow" w:hAnsi="Arial Narrow" w:cs="Arial"/>
                <w:b/>
              </w:rPr>
              <w:t>Délais</w:t>
            </w:r>
          </w:p>
        </w:tc>
      </w:tr>
      <w:tr w:rsidR="00A00FED" w:rsidRPr="00624847" w14:paraId="6E12EE43" w14:textId="77777777" w:rsidTr="00475947">
        <w:tc>
          <w:tcPr>
            <w:tcW w:w="7479" w:type="dxa"/>
          </w:tcPr>
          <w:p w14:paraId="05C1524B" w14:textId="77777777" w:rsidR="00A00FED" w:rsidRPr="00624847" w:rsidRDefault="00A00FED" w:rsidP="00475947">
            <w:pPr>
              <w:spacing w:after="0"/>
              <w:jc w:val="both"/>
              <w:rPr>
                <w:rFonts w:ascii="Arial Narrow" w:hAnsi="Arial Narrow" w:cs="Arial"/>
              </w:rPr>
            </w:pPr>
            <w:r w:rsidRPr="00624847">
              <w:rPr>
                <w:rFonts w:ascii="Arial Narrow" w:hAnsi="Arial Narrow" w:cs="Arial"/>
              </w:rPr>
              <w:t>Note méthodologique assortie du chronogramme des interventions dans les localités.</w:t>
            </w:r>
          </w:p>
        </w:tc>
        <w:tc>
          <w:tcPr>
            <w:tcW w:w="1701" w:type="dxa"/>
          </w:tcPr>
          <w:p w14:paraId="647EC330" w14:textId="77777777" w:rsidR="00A00FED" w:rsidRPr="00624847" w:rsidRDefault="00A00FED" w:rsidP="00475947">
            <w:pPr>
              <w:spacing w:after="0"/>
              <w:jc w:val="both"/>
              <w:rPr>
                <w:rFonts w:ascii="Arial Narrow" w:hAnsi="Arial Narrow" w:cs="Arial"/>
              </w:rPr>
            </w:pPr>
            <w:r w:rsidRPr="00624847">
              <w:rPr>
                <w:rFonts w:ascii="Arial Narrow" w:hAnsi="Arial Narrow" w:cs="Arial"/>
              </w:rPr>
              <w:t>T0 + 3 jours</w:t>
            </w:r>
          </w:p>
        </w:tc>
      </w:tr>
      <w:tr w:rsidR="00A00FED" w:rsidRPr="00624847" w14:paraId="218FFF2C" w14:textId="77777777" w:rsidTr="00475947">
        <w:tc>
          <w:tcPr>
            <w:tcW w:w="7479" w:type="dxa"/>
          </w:tcPr>
          <w:p w14:paraId="674B7AC5" w14:textId="77777777" w:rsidR="00A00FED" w:rsidRPr="00624847" w:rsidRDefault="00A00FED" w:rsidP="00475947">
            <w:pPr>
              <w:spacing w:after="0"/>
              <w:jc w:val="both"/>
              <w:rPr>
                <w:rFonts w:ascii="Arial Narrow" w:hAnsi="Arial Narrow" w:cs="Arial"/>
              </w:rPr>
            </w:pPr>
            <w:r w:rsidRPr="00624847">
              <w:rPr>
                <w:rFonts w:ascii="Arial Narrow" w:hAnsi="Arial Narrow" w:cs="Arial"/>
              </w:rPr>
              <w:t>Rapport de démarrage de l’étude</w:t>
            </w:r>
          </w:p>
        </w:tc>
        <w:tc>
          <w:tcPr>
            <w:tcW w:w="1701" w:type="dxa"/>
          </w:tcPr>
          <w:p w14:paraId="55B1D046" w14:textId="77777777" w:rsidR="00A00FED" w:rsidRPr="00624847" w:rsidRDefault="00A00FED" w:rsidP="00475947">
            <w:pPr>
              <w:spacing w:after="0"/>
              <w:jc w:val="both"/>
              <w:rPr>
                <w:rFonts w:ascii="Arial Narrow" w:hAnsi="Arial Narrow" w:cs="Arial"/>
              </w:rPr>
            </w:pPr>
            <w:r w:rsidRPr="00624847">
              <w:rPr>
                <w:rFonts w:ascii="Arial Narrow" w:hAnsi="Arial Narrow" w:cs="Arial"/>
              </w:rPr>
              <w:t>T0 + 5 jours</w:t>
            </w:r>
          </w:p>
        </w:tc>
      </w:tr>
      <w:tr w:rsidR="00A00FED" w:rsidRPr="00624847" w14:paraId="60A198A1" w14:textId="77777777" w:rsidTr="00475947">
        <w:tc>
          <w:tcPr>
            <w:tcW w:w="7479" w:type="dxa"/>
          </w:tcPr>
          <w:p w14:paraId="2C3D0A7C" w14:textId="77777777" w:rsidR="00A00FED" w:rsidRPr="00624847" w:rsidRDefault="00A00FED" w:rsidP="00475947">
            <w:pPr>
              <w:spacing w:after="0"/>
              <w:jc w:val="both"/>
              <w:rPr>
                <w:rFonts w:ascii="Arial Narrow" w:hAnsi="Arial Narrow" w:cs="Arial"/>
              </w:rPr>
            </w:pPr>
            <w:r w:rsidRPr="00624847">
              <w:rPr>
                <w:rFonts w:ascii="Arial Narrow" w:hAnsi="Arial Narrow" w:cs="Arial"/>
              </w:rPr>
              <w:t>Rapport provisoire en Cinq (05) exemplaires avec une version électronique</w:t>
            </w:r>
          </w:p>
        </w:tc>
        <w:tc>
          <w:tcPr>
            <w:tcW w:w="1701" w:type="dxa"/>
          </w:tcPr>
          <w:p w14:paraId="3CC8062C" w14:textId="77777777" w:rsidR="00A00FED" w:rsidRPr="00624847" w:rsidRDefault="00A00FED" w:rsidP="00475947">
            <w:pPr>
              <w:spacing w:after="0"/>
              <w:jc w:val="both"/>
              <w:rPr>
                <w:rFonts w:ascii="Arial Narrow" w:hAnsi="Arial Narrow" w:cs="Arial"/>
              </w:rPr>
            </w:pPr>
            <w:r w:rsidRPr="00624847">
              <w:rPr>
                <w:rFonts w:ascii="Arial Narrow" w:hAnsi="Arial Narrow" w:cs="Arial"/>
              </w:rPr>
              <w:t>T0 +20 jours</w:t>
            </w:r>
          </w:p>
        </w:tc>
      </w:tr>
      <w:tr w:rsidR="00A00FED" w:rsidRPr="00624847" w14:paraId="607D1F41" w14:textId="77777777" w:rsidTr="00475947">
        <w:tc>
          <w:tcPr>
            <w:tcW w:w="7479" w:type="dxa"/>
          </w:tcPr>
          <w:p w14:paraId="32693FBE" w14:textId="77777777" w:rsidR="00A00FED" w:rsidRPr="00624847" w:rsidRDefault="00A00FED" w:rsidP="00475947">
            <w:pPr>
              <w:spacing w:after="0"/>
              <w:jc w:val="both"/>
              <w:rPr>
                <w:rFonts w:ascii="Arial Narrow" w:hAnsi="Arial Narrow" w:cs="Arial"/>
              </w:rPr>
            </w:pPr>
            <w:r w:rsidRPr="00624847">
              <w:rPr>
                <w:rFonts w:ascii="Arial Narrow" w:hAnsi="Arial Narrow" w:cs="Arial"/>
              </w:rPr>
              <w:t>Rapport définitif intégrant tous les commentaires et observations du PDU quinze (15) exemplaires avec une version électronique</w:t>
            </w:r>
          </w:p>
        </w:tc>
        <w:tc>
          <w:tcPr>
            <w:tcW w:w="1701" w:type="dxa"/>
          </w:tcPr>
          <w:p w14:paraId="0ABF1B0B" w14:textId="77777777" w:rsidR="00A00FED" w:rsidRPr="00624847" w:rsidRDefault="00A00FED" w:rsidP="00475947">
            <w:pPr>
              <w:spacing w:after="0"/>
              <w:jc w:val="both"/>
              <w:rPr>
                <w:rFonts w:ascii="Arial Narrow" w:hAnsi="Arial Narrow" w:cs="Arial"/>
              </w:rPr>
            </w:pPr>
            <w:r w:rsidRPr="00624847">
              <w:rPr>
                <w:rFonts w:ascii="Arial Narrow" w:hAnsi="Arial Narrow" w:cs="Arial"/>
              </w:rPr>
              <w:t>T0 + 28 jours</w:t>
            </w:r>
          </w:p>
        </w:tc>
      </w:tr>
      <w:tr w:rsidR="00A00FED" w:rsidRPr="00624847" w14:paraId="724E0505" w14:textId="77777777" w:rsidTr="00475947">
        <w:tc>
          <w:tcPr>
            <w:tcW w:w="7479" w:type="dxa"/>
          </w:tcPr>
          <w:p w14:paraId="3B24EB89" w14:textId="77777777" w:rsidR="00A00FED" w:rsidRPr="00624847" w:rsidRDefault="00A00FED" w:rsidP="00475947">
            <w:pPr>
              <w:spacing w:after="0"/>
              <w:jc w:val="both"/>
              <w:rPr>
                <w:rFonts w:ascii="Arial Narrow" w:hAnsi="Arial Narrow" w:cs="Arial"/>
              </w:rPr>
            </w:pPr>
            <w:r w:rsidRPr="00624847">
              <w:rPr>
                <w:rFonts w:ascii="Arial Narrow" w:hAnsi="Arial Narrow" w:cs="Arial"/>
              </w:rPr>
              <w:t>DANO de la BM + Certificat environnemental de l’ACE (envoi simultané)</w:t>
            </w:r>
          </w:p>
        </w:tc>
        <w:tc>
          <w:tcPr>
            <w:tcW w:w="1701" w:type="dxa"/>
          </w:tcPr>
          <w:p w14:paraId="126CC854" w14:textId="77777777" w:rsidR="00A00FED" w:rsidRPr="00624847" w:rsidRDefault="00A00FED" w:rsidP="00475947">
            <w:pPr>
              <w:spacing w:after="0"/>
              <w:jc w:val="both"/>
              <w:rPr>
                <w:rFonts w:ascii="Arial Narrow" w:hAnsi="Arial Narrow" w:cs="Arial"/>
              </w:rPr>
            </w:pPr>
            <w:r w:rsidRPr="00624847">
              <w:rPr>
                <w:rFonts w:ascii="Arial Narrow" w:hAnsi="Arial Narrow" w:cs="Arial"/>
              </w:rPr>
              <w:t>T0 + 35 jours</w:t>
            </w:r>
          </w:p>
        </w:tc>
      </w:tr>
    </w:tbl>
    <w:p w14:paraId="36238E19" w14:textId="77777777" w:rsidR="00A00FED" w:rsidRPr="00624847" w:rsidRDefault="00A00FED" w:rsidP="00A00FED">
      <w:pPr>
        <w:spacing w:before="240"/>
        <w:jc w:val="both"/>
        <w:rPr>
          <w:rFonts w:ascii="Arial Narrow" w:hAnsi="Arial Narrow" w:cs="Arial"/>
        </w:rPr>
      </w:pPr>
      <w:r w:rsidRPr="00624847">
        <w:rPr>
          <w:rFonts w:ascii="Arial Narrow" w:hAnsi="Arial Narrow" w:cs="Arial"/>
          <w:b/>
        </w:rPr>
        <w:t>NB :</w:t>
      </w:r>
      <w:r w:rsidRPr="00624847">
        <w:rPr>
          <w:rFonts w:ascii="Arial Narrow" w:hAnsi="Arial Narrow" w:cs="Arial"/>
        </w:rPr>
        <w:t xml:space="preserve"> T0 (temps 0) = la date de notification du démarrage de la mission. </w:t>
      </w:r>
    </w:p>
    <w:p w14:paraId="0D0F2389" w14:textId="77777777" w:rsidR="00A00FED" w:rsidRPr="00624847" w:rsidRDefault="00A00FED" w:rsidP="003E2CEF">
      <w:pPr>
        <w:pStyle w:val="Paragraphedeliste"/>
        <w:numPr>
          <w:ilvl w:val="0"/>
          <w:numId w:val="94"/>
        </w:numPr>
        <w:ind w:left="644"/>
        <w:jc w:val="both"/>
        <w:rPr>
          <w:rFonts w:ascii="Arial Narrow" w:hAnsi="Arial Narrow" w:cs="Arial"/>
          <w:b/>
        </w:rPr>
      </w:pPr>
      <w:r w:rsidRPr="00624847">
        <w:rPr>
          <w:rFonts w:ascii="Arial Narrow" w:hAnsi="Arial Narrow" w:cs="Arial"/>
          <w:b/>
        </w:rPr>
        <w:t>SUIVI ET VALIDATION DES RAPPORTS DE L’ETUDE</w:t>
      </w:r>
    </w:p>
    <w:p w14:paraId="18D2F911" w14:textId="77777777" w:rsidR="00A00FED" w:rsidRPr="00624847" w:rsidRDefault="00A00FED" w:rsidP="00A00FED">
      <w:pPr>
        <w:jc w:val="both"/>
        <w:rPr>
          <w:rFonts w:ascii="Arial Narrow" w:hAnsi="Arial Narrow" w:cs="Arial"/>
        </w:rPr>
      </w:pPr>
      <w:r w:rsidRPr="00624847">
        <w:rPr>
          <w:rFonts w:ascii="Arial Narrow" w:hAnsi="Arial Narrow" w:cs="Arial"/>
        </w:rPr>
        <w:t xml:space="preserve">Le suivi de l’étude sur le terrain se fera par Projet de Développement Urbain (PDU). Tous les rapports feront l’objet d’une évaluation en interne avec les experts en mesures de sauvegardes et l’expert en suivi du PDU. </w:t>
      </w:r>
    </w:p>
    <w:p w14:paraId="70A9C0CA" w14:textId="77777777" w:rsidR="00A00FED" w:rsidRPr="00624847" w:rsidRDefault="00A00FED" w:rsidP="003E2CEF">
      <w:pPr>
        <w:pStyle w:val="Paragraphedeliste"/>
        <w:numPr>
          <w:ilvl w:val="0"/>
          <w:numId w:val="94"/>
        </w:numPr>
        <w:ind w:left="644"/>
        <w:jc w:val="both"/>
        <w:rPr>
          <w:rFonts w:ascii="Arial Narrow" w:hAnsi="Arial Narrow" w:cs="Arial"/>
          <w:b/>
        </w:rPr>
      </w:pPr>
      <w:r w:rsidRPr="00624847">
        <w:rPr>
          <w:rFonts w:ascii="Arial Narrow" w:hAnsi="Arial Narrow" w:cs="Arial"/>
          <w:b/>
        </w:rPr>
        <w:t>PROFIL ET OBLIGATIONS DU CONSULTANT</w:t>
      </w:r>
    </w:p>
    <w:p w14:paraId="3B55E764" w14:textId="77777777" w:rsidR="00A00FED" w:rsidRPr="00624847" w:rsidRDefault="00A00FED" w:rsidP="003E2CEF">
      <w:pPr>
        <w:pStyle w:val="Paragraphedeliste"/>
        <w:numPr>
          <w:ilvl w:val="1"/>
          <w:numId w:val="94"/>
        </w:numPr>
        <w:jc w:val="both"/>
        <w:rPr>
          <w:rFonts w:ascii="Arial Narrow" w:hAnsi="Arial Narrow" w:cs="Arial"/>
          <w:b/>
        </w:rPr>
      </w:pPr>
      <w:r w:rsidRPr="00624847">
        <w:rPr>
          <w:rFonts w:ascii="Arial Narrow" w:hAnsi="Arial Narrow" w:cs="Arial"/>
          <w:b/>
        </w:rPr>
        <w:t>Profil du consultant</w:t>
      </w:r>
    </w:p>
    <w:p w14:paraId="699AB148" w14:textId="77777777" w:rsidR="00A00FED" w:rsidRPr="00624847" w:rsidRDefault="00A00FED" w:rsidP="00A00FED">
      <w:pPr>
        <w:pStyle w:val="Paragraphedeliste"/>
        <w:tabs>
          <w:tab w:val="left" w:pos="426"/>
        </w:tabs>
        <w:ind w:left="851"/>
        <w:jc w:val="both"/>
        <w:rPr>
          <w:rFonts w:ascii="Arial Narrow" w:hAnsi="Arial Narrow" w:cs="Arial"/>
        </w:rPr>
      </w:pPr>
      <w:r w:rsidRPr="00624847">
        <w:rPr>
          <w:rFonts w:ascii="Arial Narrow" w:hAnsi="Arial Narrow" w:cs="Arial"/>
        </w:rPr>
        <w:t xml:space="preserve">Il devra satisfaire aux critères suivants : </w:t>
      </w:r>
    </w:p>
    <w:p w14:paraId="6E8FFBB5" w14:textId="77777777" w:rsidR="00A00FED" w:rsidRPr="00624847" w:rsidRDefault="00A00FED" w:rsidP="003E2CEF">
      <w:pPr>
        <w:pStyle w:val="Paragraphedeliste"/>
        <w:numPr>
          <w:ilvl w:val="0"/>
          <w:numId w:val="93"/>
        </w:numPr>
        <w:tabs>
          <w:tab w:val="left" w:pos="426"/>
        </w:tabs>
        <w:jc w:val="both"/>
        <w:rPr>
          <w:rFonts w:ascii="Arial Narrow" w:hAnsi="Arial Narrow" w:cs="Arial"/>
        </w:rPr>
      </w:pPr>
      <w:r w:rsidRPr="00624847">
        <w:rPr>
          <w:rFonts w:ascii="Arial Narrow" w:hAnsi="Arial Narrow" w:cs="Arial"/>
        </w:rPr>
        <w:t xml:space="preserve">Etre de niveau universitaire Bac + 5 minimum en sciences environnementales, sciences biologiques ou tout autre diplôme équivalent, </w:t>
      </w:r>
    </w:p>
    <w:p w14:paraId="24B845D1" w14:textId="77777777" w:rsidR="00A00FED" w:rsidRPr="00624847" w:rsidRDefault="00A00FED" w:rsidP="003E2CEF">
      <w:pPr>
        <w:pStyle w:val="Paragraphedeliste"/>
        <w:numPr>
          <w:ilvl w:val="0"/>
          <w:numId w:val="93"/>
        </w:numPr>
        <w:tabs>
          <w:tab w:val="left" w:pos="426"/>
        </w:tabs>
        <w:jc w:val="both"/>
        <w:rPr>
          <w:rFonts w:ascii="Arial Narrow" w:hAnsi="Arial Narrow" w:cs="Arial"/>
        </w:rPr>
      </w:pPr>
      <w:r w:rsidRPr="00624847">
        <w:rPr>
          <w:rFonts w:ascii="Arial Narrow" w:hAnsi="Arial Narrow" w:cs="Arial"/>
        </w:rPr>
        <w:t xml:space="preserve">Justifier d’au moins 5 ans d’expérience spécifique professionnelle et confirmée dans la conduite des études d’impact environnemental et social (EIES) et avoir conduit ou participé de manière active à la réalisation d’au moins deux (2) missions similaires (EIES des projets d’urbanisme), </w:t>
      </w:r>
    </w:p>
    <w:p w14:paraId="4C5B2E87" w14:textId="77777777" w:rsidR="00A00FED" w:rsidRPr="00624847" w:rsidRDefault="00A00FED" w:rsidP="003E2CEF">
      <w:pPr>
        <w:pStyle w:val="Paragraphedeliste"/>
        <w:numPr>
          <w:ilvl w:val="0"/>
          <w:numId w:val="93"/>
        </w:numPr>
        <w:tabs>
          <w:tab w:val="left" w:pos="426"/>
        </w:tabs>
        <w:jc w:val="both"/>
        <w:rPr>
          <w:rFonts w:ascii="Arial Narrow" w:hAnsi="Arial Narrow" w:cs="Arial"/>
        </w:rPr>
      </w:pPr>
      <w:r w:rsidRPr="00624847">
        <w:rPr>
          <w:rFonts w:ascii="Arial Narrow" w:hAnsi="Arial Narrow" w:cs="Arial"/>
        </w:rPr>
        <w:t xml:space="preserve"> Avoir une bonne connaissance de l’environnement géologique et hydrogéologique de la ville de Kinshasa en particulier et ayant participé de manière active à un projet en milieu urbain ;</w:t>
      </w:r>
    </w:p>
    <w:p w14:paraId="6114D572" w14:textId="77777777" w:rsidR="00A00FED" w:rsidRPr="00624847" w:rsidRDefault="00A00FED" w:rsidP="003E2CEF">
      <w:pPr>
        <w:pStyle w:val="Paragraphedeliste"/>
        <w:numPr>
          <w:ilvl w:val="0"/>
          <w:numId w:val="93"/>
        </w:numPr>
        <w:tabs>
          <w:tab w:val="left" w:pos="426"/>
        </w:tabs>
        <w:jc w:val="both"/>
        <w:rPr>
          <w:rFonts w:ascii="Arial Narrow" w:hAnsi="Arial Narrow" w:cs="Arial"/>
        </w:rPr>
      </w:pPr>
      <w:r w:rsidRPr="00624847">
        <w:rPr>
          <w:rFonts w:ascii="Arial Narrow" w:hAnsi="Arial Narrow" w:cs="Arial"/>
        </w:rPr>
        <w:t>Justifier d’une expérience en matière de concertation/consultation publique en milieu urbain, en rapport avec le secteur informel</w:t>
      </w:r>
    </w:p>
    <w:p w14:paraId="774D5F89" w14:textId="77777777" w:rsidR="00A00FED" w:rsidRPr="00624847" w:rsidRDefault="00A00FED" w:rsidP="003E2CEF">
      <w:pPr>
        <w:pStyle w:val="Paragraphedeliste"/>
        <w:numPr>
          <w:ilvl w:val="0"/>
          <w:numId w:val="93"/>
        </w:numPr>
        <w:tabs>
          <w:tab w:val="left" w:pos="426"/>
        </w:tabs>
        <w:jc w:val="both"/>
        <w:rPr>
          <w:rFonts w:ascii="Arial Narrow" w:hAnsi="Arial Narrow" w:cs="Arial"/>
        </w:rPr>
      </w:pPr>
      <w:r w:rsidRPr="00624847">
        <w:rPr>
          <w:rFonts w:ascii="Arial Narrow" w:hAnsi="Arial Narrow" w:cs="Arial"/>
        </w:rPr>
        <w:t xml:space="preserve">Le consultant doit réaliser l’étude dans les délais et doit être en conformité avec les textes légaux et règlementaires en vigueur en RDC et avec les procédures de la Banque mondiale. </w:t>
      </w:r>
    </w:p>
    <w:p w14:paraId="6E5704E6" w14:textId="77777777" w:rsidR="00A00FED" w:rsidRPr="00624847" w:rsidRDefault="00A00FED" w:rsidP="00A00FED">
      <w:pPr>
        <w:pStyle w:val="Paragraphedeliste"/>
        <w:tabs>
          <w:tab w:val="left" w:pos="426"/>
        </w:tabs>
        <w:ind w:left="1571"/>
        <w:jc w:val="both"/>
        <w:rPr>
          <w:rFonts w:ascii="Arial Narrow" w:hAnsi="Arial Narrow" w:cs="Arial"/>
        </w:rPr>
      </w:pPr>
    </w:p>
    <w:p w14:paraId="1B63EEC2" w14:textId="77777777" w:rsidR="00A00FED" w:rsidRPr="00624847" w:rsidRDefault="00A00FED" w:rsidP="003E2CEF">
      <w:pPr>
        <w:pStyle w:val="Paragraphedeliste"/>
        <w:numPr>
          <w:ilvl w:val="1"/>
          <w:numId w:val="94"/>
        </w:numPr>
        <w:jc w:val="both"/>
        <w:rPr>
          <w:rFonts w:ascii="Arial Narrow" w:hAnsi="Arial Narrow" w:cs="Arial"/>
          <w:b/>
        </w:rPr>
      </w:pPr>
      <w:r w:rsidRPr="00624847">
        <w:rPr>
          <w:rFonts w:ascii="Arial Narrow" w:hAnsi="Arial Narrow" w:cs="Arial"/>
          <w:b/>
        </w:rPr>
        <w:t>Obligations du consultant</w:t>
      </w:r>
    </w:p>
    <w:p w14:paraId="63CB3E0C" w14:textId="77777777" w:rsidR="00A00FED" w:rsidRPr="00624847" w:rsidRDefault="00A00FED" w:rsidP="00A00FED">
      <w:pPr>
        <w:jc w:val="both"/>
        <w:rPr>
          <w:rFonts w:ascii="Arial Narrow" w:hAnsi="Arial Narrow" w:cs="Arial"/>
        </w:rPr>
      </w:pPr>
      <w:r w:rsidRPr="00624847">
        <w:rPr>
          <w:rFonts w:ascii="Arial Narrow" w:hAnsi="Arial Narrow" w:cs="Arial"/>
        </w:rPr>
        <w:t>Le Consultant reste responsable de la conception de l’étude. L’approbation finale de tous les documents par le PDU ne dégage pas sa responsabilité vis-à-vis des conséquences de ses éventuelles erreurs. Le Consultant est réputé être assuré pour la couverture de ses risques. Le consultant aura pour obligation de garder le secret professionnel par rapport à toute information recueillie pendant la réalisation de ses tâches.</w:t>
      </w:r>
    </w:p>
    <w:p w14:paraId="07184DB2" w14:textId="77777777" w:rsidR="00A00FED" w:rsidRPr="00624847" w:rsidRDefault="00A00FED" w:rsidP="003E2CEF">
      <w:pPr>
        <w:pStyle w:val="Paragraphedeliste"/>
        <w:numPr>
          <w:ilvl w:val="0"/>
          <w:numId w:val="94"/>
        </w:numPr>
        <w:ind w:left="644"/>
        <w:jc w:val="both"/>
        <w:rPr>
          <w:rFonts w:ascii="Arial Narrow" w:hAnsi="Arial Narrow" w:cs="Arial"/>
          <w:b/>
        </w:rPr>
      </w:pPr>
      <w:r w:rsidRPr="00624847">
        <w:rPr>
          <w:rFonts w:ascii="Arial Narrow" w:hAnsi="Arial Narrow" w:cs="Arial"/>
          <w:b/>
        </w:rPr>
        <w:t>OBLIGATIONS DU PDU</w:t>
      </w:r>
    </w:p>
    <w:p w14:paraId="4A695864" w14:textId="77777777" w:rsidR="00A00FED" w:rsidRPr="00624847" w:rsidRDefault="00A00FED" w:rsidP="00A00FED">
      <w:pPr>
        <w:jc w:val="both"/>
        <w:rPr>
          <w:rFonts w:ascii="Arial Narrow" w:hAnsi="Arial Narrow" w:cs="Arial"/>
        </w:rPr>
      </w:pPr>
      <w:r w:rsidRPr="00624847">
        <w:rPr>
          <w:rFonts w:ascii="Arial Narrow" w:hAnsi="Arial Narrow" w:cs="Arial"/>
        </w:rPr>
        <w:t>Le Projet de Développement Urbain (PDU) en sa qualité de promoteur du projet mettra gratuitement à la disposition du consultant toutes les informations techniques sur le projet et tout autre document nécessaire en sa possession. Les frais de validation de l’étude à s’acquitter auprès de l’Agence Congolaise de l’Environnement pour la soumission des TDR que pour le dossier du rapport d’EIES, sont à la charge du promoteur.</w:t>
      </w:r>
    </w:p>
    <w:p w14:paraId="4670CD0B" w14:textId="77777777" w:rsidR="00A00FED" w:rsidRPr="00624847" w:rsidRDefault="00A00FED" w:rsidP="00A00FED">
      <w:pPr>
        <w:jc w:val="both"/>
        <w:rPr>
          <w:rFonts w:ascii="Arial Narrow" w:hAnsi="Arial Narrow" w:cs="Arial"/>
        </w:rPr>
      </w:pPr>
    </w:p>
    <w:p w14:paraId="7076FB3B" w14:textId="77777777" w:rsidR="00A00FED" w:rsidRPr="00624847" w:rsidRDefault="00A00FED" w:rsidP="00A00FED">
      <w:pPr>
        <w:jc w:val="both"/>
        <w:rPr>
          <w:rFonts w:ascii="Arial Narrow" w:hAnsi="Arial Narrow" w:cs="Arial"/>
        </w:rPr>
      </w:pPr>
    </w:p>
    <w:bookmarkEnd w:id="587"/>
    <w:p w14:paraId="1F90F747" w14:textId="77777777" w:rsidR="00A00FED" w:rsidRPr="00624847" w:rsidRDefault="00A00FED" w:rsidP="00A00FED">
      <w:pPr>
        <w:rPr>
          <w:rFonts w:ascii="Arial Narrow" w:hAnsi="Arial Narrow" w:cs="Arial"/>
        </w:rPr>
      </w:pPr>
    </w:p>
    <w:p w14:paraId="176B278D" w14:textId="77777777" w:rsidR="00A00FED" w:rsidRPr="00624847" w:rsidRDefault="00A00FED">
      <w:pPr>
        <w:rPr>
          <w:rFonts w:ascii="Arial Narrow" w:hAnsi="Arial Narrow"/>
        </w:rPr>
      </w:pPr>
    </w:p>
    <w:sectPr w:rsidR="00A00FED" w:rsidRPr="00624847" w:rsidSect="0047594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9F10BC" w14:textId="77777777" w:rsidR="00EE56B8" w:rsidRDefault="00EE56B8" w:rsidP="00232BE8">
      <w:pPr>
        <w:spacing w:after="0" w:line="240" w:lineRule="auto"/>
      </w:pPr>
      <w:r>
        <w:separator/>
      </w:r>
    </w:p>
  </w:endnote>
  <w:endnote w:type="continuationSeparator" w:id="0">
    <w:p w14:paraId="4B375B86" w14:textId="77777777" w:rsidR="00EE56B8" w:rsidRDefault="00EE56B8" w:rsidP="00232B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Optima">
    <w:altName w:val="Times New Roman"/>
    <w:charset w:val="00"/>
    <w:family w:val="auto"/>
    <w:pitch w:val="variable"/>
    <w:sig w:usb0="00000003" w:usb1="00000000" w:usb2="00000000" w:usb3="00000000" w:csb0="00000001" w:csb1="00000000"/>
  </w:font>
  <w:font w:name="Dax">
    <w:altName w:val="Dax"/>
    <w:panose1 w:val="00000000000000000000"/>
    <w:charset w:val="00"/>
    <w:family w:val="swiss"/>
    <w:notTrueType/>
    <w:pitch w:val="default"/>
    <w:sig w:usb0="00000003" w:usb1="00000000" w:usb2="00000000" w:usb3="00000000" w:csb0="00000001" w:csb1="00000000"/>
  </w:font>
  <w:font w:name="ArialNarrow-Bold">
    <w:panose1 w:val="00000000000000000000"/>
    <w:charset w:val="00"/>
    <w:family w:val="auto"/>
    <w:notTrueType/>
    <w:pitch w:val="default"/>
    <w:sig w:usb0="00000003" w:usb1="00000000" w:usb2="00000000" w:usb3="00000000" w:csb0="00000001" w:csb1="00000000"/>
  </w:font>
  <w:font w:name="ArialNarrow">
    <w:altName w:val="Arial"/>
    <w:panose1 w:val="00000000000000000000"/>
    <w:charset w:val="00"/>
    <w:family w:val="auto"/>
    <w:notTrueType/>
    <w:pitch w:val="default"/>
    <w:sig w:usb0="00000003" w:usb1="00000000" w:usb2="00000000" w:usb3="00000000" w:csb0="00000001" w:csb1="00000000"/>
  </w:font>
  <w:font w:name="Aparajita">
    <w:panose1 w:val="020B0604020202020204"/>
    <w:charset w:val="00"/>
    <w:family w:val="swiss"/>
    <w:pitch w:val="variable"/>
    <w:sig w:usb0="00008003" w:usb1="00000000" w:usb2="00000000" w:usb3="00000000" w:csb0="00000001" w:csb1="00000000"/>
  </w:font>
  <w:font w:name="Arial Narrow,Bold">
    <w:panose1 w:val="00000000000000000000"/>
    <w:charset w:val="00"/>
    <w:family w:val="swiss"/>
    <w:notTrueType/>
    <w:pitch w:val="default"/>
    <w:sig w:usb0="00000003" w:usb1="00000000" w:usb2="00000000" w:usb3="00000000" w:csb0="00000001" w:csb1="00000000"/>
  </w:font>
  <w:font w:name="Garamond,Italic">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4D36C3" w14:textId="77777777" w:rsidR="00662484" w:rsidRDefault="00662484">
    <w:pPr>
      <w:pStyle w:val="Pieddepage"/>
    </w:pPr>
  </w:p>
  <w:p w14:paraId="5D3ADB9C" w14:textId="77777777" w:rsidR="00662484" w:rsidRDefault="0066248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77235F" w14:textId="77777777" w:rsidR="00EE56B8" w:rsidRDefault="00EE56B8" w:rsidP="00232BE8">
      <w:pPr>
        <w:spacing w:after="0" w:line="240" w:lineRule="auto"/>
      </w:pPr>
      <w:r>
        <w:separator/>
      </w:r>
    </w:p>
  </w:footnote>
  <w:footnote w:type="continuationSeparator" w:id="0">
    <w:p w14:paraId="17100478" w14:textId="77777777" w:rsidR="00EE56B8" w:rsidRDefault="00EE56B8" w:rsidP="00232B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653060"/>
      <w:docPartObj>
        <w:docPartGallery w:val="Page Numbers (Top of Page)"/>
        <w:docPartUnique/>
      </w:docPartObj>
    </w:sdtPr>
    <w:sdtEndPr/>
    <w:sdtContent>
      <w:p w14:paraId="423044D8" w14:textId="77777777" w:rsidR="00662484" w:rsidRDefault="00662484">
        <w:pPr>
          <w:pStyle w:val="En-tte"/>
          <w:jc w:val="center"/>
        </w:pPr>
        <w:r>
          <w:fldChar w:fldCharType="begin"/>
        </w:r>
        <w:r>
          <w:instrText xml:space="preserve"> PAGE   \* MERGEFORMAT </w:instrText>
        </w:r>
        <w:r>
          <w:fldChar w:fldCharType="separate"/>
        </w:r>
        <w:r w:rsidR="0031551A">
          <w:rPr>
            <w:noProof/>
          </w:rPr>
          <w:t>104</w:t>
        </w:r>
        <w:r>
          <w:rPr>
            <w:noProof/>
          </w:rPr>
          <w:fldChar w:fldCharType="end"/>
        </w:r>
      </w:p>
    </w:sdtContent>
  </w:sdt>
  <w:p w14:paraId="50CDD887" w14:textId="77777777" w:rsidR="00662484" w:rsidRDefault="00662484">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653061"/>
      <w:docPartObj>
        <w:docPartGallery w:val="Page Numbers (Top of Page)"/>
        <w:docPartUnique/>
      </w:docPartObj>
    </w:sdtPr>
    <w:sdtEndPr/>
    <w:sdtContent>
      <w:p w14:paraId="68C6BED7" w14:textId="77777777" w:rsidR="00662484" w:rsidRDefault="00662484">
        <w:pPr>
          <w:pStyle w:val="En-tte"/>
          <w:jc w:val="center"/>
        </w:pPr>
        <w:r>
          <w:fldChar w:fldCharType="begin"/>
        </w:r>
        <w:r>
          <w:instrText xml:space="preserve"> PAGE   \* MERGEFORMAT </w:instrText>
        </w:r>
        <w:r>
          <w:fldChar w:fldCharType="separate"/>
        </w:r>
        <w:r w:rsidR="000E5158">
          <w:rPr>
            <w:noProof/>
          </w:rPr>
          <w:t>162</w:t>
        </w:r>
        <w:r>
          <w:rPr>
            <w:noProof/>
          </w:rPr>
          <w:fldChar w:fldCharType="end"/>
        </w:r>
      </w:p>
    </w:sdtContent>
  </w:sdt>
  <w:p w14:paraId="2B94232F" w14:textId="77777777" w:rsidR="00662484" w:rsidRDefault="0066248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65F05"/>
    <w:multiLevelType w:val="hybridMultilevel"/>
    <w:tmpl w:val="0374DD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3C26975"/>
    <w:multiLevelType w:val="hybridMultilevel"/>
    <w:tmpl w:val="EFB6A95A"/>
    <w:lvl w:ilvl="0" w:tplc="040C000B">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 w15:restartNumberingAfterBreak="0">
    <w:nsid w:val="03C4294C"/>
    <w:multiLevelType w:val="hybridMultilevel"/>
    <w:tmpl w:val="7C48612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7E34292"/>
    <w:multiLevelType w:val="hybridMultilevel"/>
    <w:tmpl w:val="183AE77E"/>
    <w:lvl w:ilvl="0" w:tplc="E984E930">
      <w:start w:val="1"/>
      <w:numFmt w:val="bullet"/>
      <w:lvlText w:val="-"/>
      <w:lvlJc w:val="left"/>
      <w:pPr>
        <w:ind w:left="1440" w:hanging="360"/>
      </w:pPr>
      <w:rPr>
        <w:rFonts w:ascii="Arial Narrow" w:eastAsia="Calibri" w:hAnsi="Arial Narrow" w:cs="Cambria"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 w15:restartNumberingAfterBreak="0">
    <w:nsid w:val="08A00147"/>
    <w:multiLevelType w:val="hybridMultilevel"/>
    <w:tmpl w:val="520861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8E86B3F"/>
    <w:multiLevelType w:val="multilevel"/>
    <w:tmpl w:val="1B06F8A8"/>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9570DD1"/>
    <w:multiLevelType w:val="hybridMultilevel"/>
    <w:tmpl w:val="7D0A85E8"/>
    <w:lvl w:ilvl="0" w:tplc="040C000B">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7" w15:restartNumberingAfterBreak="0">
    <w:nsid w:val="0965278E"/>
    <w:multiLevelType w:val="hybridMultilevel"/>
    <w:tmpl w:val="645EC1E6"/>
    <w:lvl w:ilvl="0" w:tplc="040C0001">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AD67130"/>
    <w:multiLevelType w:val="hybridMultilevel"/>
    <w:tmpl w:val="71A4388C"/>
    <w:lvl w:ilvl="0" w:tplc="040C0001">
      <w:start w:val="1"/>
      <w:numFmt w:val="bullet"/>
      <w:lvlText w:val=""/>
      <w:lvlJc w:val="left"/>
      <w:pPr>
        <w:ind w:left="820" w:hanging="360"/>
      </w:pPr>
      <w:rPr>
        <w:rFonts w:ascii="Symbol" w:hAnsi="Symbol" w:hint="default"/>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9" w15:restartNumberingAfterBreak="0">
    <w:nsid w:val="0DA7601E"/>
    <w:multiLevelType w:val="hybridMultilevel"/>
    <w:tmpl w:val="341EE33A"/>
    <w:lvl w:ilvl="0" w:tplc="BC744C84">
      <w:start w:val="1"/>
      <w:numFmt w:val="bullet"/>
      <w:lvlText w:val=""/>
      <w:lvlJc w:val="left"/>
      <w:pPr>
        <w:ind w:left="720" w:hanging="360"/>
      </w:pPr>
      <w:rPr>
        <w:rFonts w:ascii="Wingdings" w:hAnsi="Wingdings" w:hint="default"/>
      </w:rPr>
    </w:lvl>
    <w:lvl w:ilvl="1" w:tplc="D3EA40B6">
      <w:start w:val="1"/>
      <w:numFmt w:val="bullet"/>
      <w:lvlText w:val=""/>
      <w:lvlJc w:val="left"/>
      <w:pPr>
        <w:ind w:left="1440" w:hanging="360"/>
      </w:pPr>
      <w:rPr>
        <w:rFonts w:ascii="Wingdings" w:hAnsi="Wingdings" w:hint="default"/>
      </w:rPr>
    </w:lvl>
    <w:lvl w:ilvl="2" w:tplc="F84E7FE8">
      <w:start w:val="1"/>
      <w:numFmt w:val="decimal"/>
      <w:lvlText w:val="%3."/>
      <w:lvlJc w:val="left"/>
      <w:pPr>
        <w:tabs>
          <w:tab w:val="num" w:pos="2160"/>
        </w:tabs>
        <w:ind w:left="2160" w:hanging="360"/>
      </w:pPr>
    </w:lvl>
    <w:lvl w:ilvl="3" w:tplc="49244B1E">
      <w:start w:val="1"/>
      <w:numFmt w:val="decimal"/>
      <w:lvlText w:val="%4."/>
      <w:lvlJc w:val="left"/>
      <w:pPr>
        <w:tabs>
          <w:tab w:val="num" w:pos="2880"/>
        </w:tabs>
        <w:ind w:left="2880" w:hanging="360"/>
      </w:pPr>
    </w:lvl>
    <w:lvl w:ilvl="4" w:tplc="0EA2BE8E">
      <w:start w:val="1"/>
      <w:numFmt w:val="decimal"/>
      <w:lvlText w:val="%5."/>
      <w:lvlJc w:val="left"/>
      <w:pPr>
        <w:tabs>
          <w:tab w:val="num" w:pos="3600"/>
        </w:tabs>
        <w:ind w:left="3600" w:hanging="360"/>
      </w:pPr>
    </w:lvl>
    <w:lvl w:ilvl="5" w:tplc="F3FCC1A8">
      <w:start w:val="1"/>
      <w:numFmt w:val="decimal"/>
      <w:lvlText w:val="%6."/>
      <w:lvlJc w:val="left"/>
      <w:pPr>
        <w:tabs>
          <w:tab w:val="num" w:pos="4320"/>
        </w:tabs>
        <w:ind w:left="4320" w:hanging="360"/>
      </w:pPr>
    </w:lvl>
    <w:lvl w:ilvl="6" w:tplc="06B22BAC">
      <w:start w:val="1"/>
      <w:numFmt w:val="decimal"/>
      <w:lvlText w:val="%7."/>
      <w:lvlJc w:val="left"/>
      <w:pPr>
        <w:tabs>
          <w:tab w:val="num" w:pos="5040"/>
        </w:tabs>
        <w:ind w:left="5040" w:hanging="360"/>
      </w:pPr>
    </w:lvl>
    <w:lvl w:ilvl="7" w:tplc="BF326C54">
      <w:start w:val="1"/>
      <w:numFmt w:val="decimal"/>
      <w:lvlText w:val="%8."/>
      <w:lvlJc w:val="left"/>
      <w:pPr>
        <w:tabs>
          <w:tab w:val="num" w:pos="5760"/>
        </w:tabs>
        <w:ind w:left="5760" w:hanging="360"/>
      </w:pPr>
    </w:lvl>
    <w:lvl w:ilvl="8" w:tplc="71264192">
      <w:start w:val="1"/>
      <w:numFmt w:val="decimal"/>
      <w:lvlText w:val="%9."/>
      <w:lvlJc w:val="left"/>
      <w:pPr>
        <w:tabs>
          <w:tab w:val="num" w:pos="6480"/>
        </w:tabs>
        <w:ind w:left="6480" w:hanging="360"/>
      </w:pPr>
    </w:lvl>
  </w:abstractNum>
  <w:abstractNum w:abstractNumId="10" w15:restartNumberingAfterBreak="0">
    <w:nsid w:val="0F0679FF"/>
    <w:multiLevelType w:val="hybridMultilevel"/>
    <w:tmpl w:val="E6BC4946"/>
    <w:lvl w:ilvl="0" w:tplc="040C0001">
      <w:start w:val="1"/>
      <w:numFmt w:val="bullet"/>
      <w:lvlText w:val=""/>
      <w:lvlJc w:val="left"/>
      <w:pPr>
        <w:ind w:left="1866" w:hanging="360"/>
      </w:pPr>
      <w:rPr>
        <w:rFonts w:ascii="Symbol" w:hAnsi="Symbol" w:hint="default"/>
      </w:rPr>
    </w:lvl>
    <w:lvl w:ilvl="1" w:tplc="040C0019" w:tentative="1">
      <w:start w:val="1"/>
      <w:numFmt w:val="bullet"/>
      <w:lvlText w:val="o"/>
      <w:lvlJc w:val="left"/>
      <w:pPr>
        <w:ind w:left="2586" w:hanging="360"/>
      </w:pPr>
      <w:rPr>
        <w:rFonts w:ascii="Courier New" w:hAnsi="Courier New" w:cs="Courier New" w:hint="default"/>
      </w:rPr>
    </w:lvl>
    <w:lvl w:ilvl="2" w:tplc="040C001B" w:tentative="1">
      <w:start w:val="1"/>
      <w:numFmt w:val="bullet"/>
      <w:lvlText w:val=""/>
      <w:lvlJc w:val="left"/>
      <w:pPr>
        <w:ind w:left="3306" w:hanging="360"/>
      </w:pPr>
      <w:rPr>
        <w:rFonts w:ascii="Wingdings" w:hAnsi="Wingdings" w:hint="default"/>
      </w:rPr>
    </w:lvl>
    <w:lvl w:ilvl="3" w:tplc="040C000F" w:tentative="1">
      <w:start w:val="1"/>
      <w:numFmt w:val="bullet"/>
      <w:lvlText w:val=""/>
      <w:lvlJc w:val="left"/>
      <w:pPr>
        <w:ind w:left="4026" w:hanging="360"/>
      </w:pPr>
      <w:rPr>
        <w:rFonts w:ascii="Symbol" w:hAnsi="Symbol" w:hint="default"/>
      </w:rPr>
    </w:lvl>
    <w:lvl w:ilvl="4" w:tplc="040C0019" w:tentative="1">
      <w:start w:val="1"/>
      <w:numFmt w:val="bullet"/>
      <w:lvlText w:val="o"/>
      <w:lvlJc w:val="left"/>
      <w:pPr>
        <w:ind w:left="4746" w:hanging="360"/>
      </w:pPr>
      <w:rPr>
        <w:rFonts w:ascii="Courier New" w:hAnsi="Courier New" w:cs="Courier New" w:hint="default"/>
      </w:rPr>
    </w:lvl>
    <w:lvl w:ilvl="5" w:tplc="040C001B" w:tentative="1">
      <w:start w:val="1"/>
      <w:numFmt w:val="bullet"/>
      <w:lvlText w:val=""/>
      <w:lvlJc w:val="left"/>
      <w:pPr>
        <w:ind w:left="5466" w:hanging="360"/>
      </w:pPr>
      <w:rPr>
        <w:rFonts w:ascii="Wingdings" w:hAnsi="Wingdings" w:hint="default"/>
      </w:rPr>
    </w:lvl>
    <w:lvl w:ilvl="6" w:tplc="040C000F" w:tentative="1">
      <w:start w:val="1"/>
      <w:numFmt w:val="bullet"/>
      <w:lvlText w:val=""/>
      <w:lvlJc w:val="left"/>
      <w:pPr>
        <w:ind w:left="6186" w:hanging="360"/>
      </w:pPr>
      <w:rPr>
        <w:rFonts w:ascii="Symbol" w:hAnsi="Symbol" w:hint="default"/>
      </w:rPr>
    </w:lvl>
    <w:lvl w:ilvl="7" w:tplc="040C0019" w:tentative="1">
      <w:start w:val="1"/>
      <w:numFmt w:val="bullet"/>
      <w:lvlText w:val="o"/>
      <w:lvlJc w:val="left"/>
      <w:pPr>
        <w:ind w:left="6906" w:hanging="360"/>
      </w:pPr>
      <w:rPr>
        <w:rFonts w:ascii="Courier New" w:hAnsi="Courier New" w:cs="Courier New" w:hint="default"/>
      </w:rPr>
    </w:lvl>
    <w:lvl w:ilvl="8" w:tplc="040C001B" w:tentative="1">
      <w:start w:val="1"/>
      <w:numFmt w:val="bullet"/>
      <w:lvlText w:val=""/>
      <w:lvlJc w:val="left"/>
      <w:pPr>
        <w:ind w:left="7626" w:hanging="360"/>
      </w:pPr>
      <w:rPr>
        <w:rFonts w:ascii="Wingdings" w:hAnsi="Wingdings" w:hint="default"/>
      </w:rPr>
    </w:lvl>
  </w:abstractNum>
  <w:abstractNum w:abstractNumId="11" w15:restartNumberingAfterBreak="0">
    <w:nsid w:val="0F5E4596"/>
    <w:multiLevelType w:val="hybridMultilevel"/>
    <w:tmpl w:val="BF0269A2"/>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2" w15:restartNumberingAfterBreak="0">
    <w:nsid w:val="0FD21973"/>
    <w:multiLevelType w:val="hybridMultilevel"/>
    <w:tmpl w:val="DA36D710"/>
    <w:lvl w:ilvl="0" w:tplc="040C000B">
      <w:start w:val="1"/>
      <w:numFmt w:val="bullet"/>
      <w:lvlText w:val=""/>
      <w:lvlJc w:val="left"/>
      <w:pPr>
        <w:ind w:left="1146" w:hanging="360"/>
      </w:pPr>
      <w:rPr>
        <w:rFonts w:ascii="Wingdings" w:hAnsi="Wingdings"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3" w15:restartNumberingAfterBreak="0">
    <w:nsid w:val="11ED60CA"/>
    <w:multiLevelType w:val="hybridMultilevel"/>
    <w:tmpl w:val="F76A5318"/>
    <w:lvl w:ilvl="0" w:tplc="A0DA3EE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2474FE3"/>
    <w:multiLevelType w:val="multilevel"/>
    <w:tmpl w:val="F064D182"/>
    <w:lvl w:ilvl="0">
      <w:start w:val="5"/>
      <w:numFmt w:val="decimal"/>
      <w:lvlText w:val="%1."/>
      <w:lvlJc w:val="left"/>
      <w:pPr>
        <w:ind w:left="540" w:hanging="540"/>
      </w:pPr>
    </w:lvl>
    <w:lvl w:ilvl="1">
      <w:start w:val="7"/>
      <w:numFmt w:val="decimal"/>
      <w:lvlText w:val="%1.%2."/>
      <w:lvlJc w:val="left"/>
      <w:pPr>
        <w:ind w:left="540" w:hanging="54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 w15:restartNumberingAfterBreak="0">
    <w:nsid w:val="1313758F"/>
    <w:multiLevelType w:val="hybridMultilevel"/>
    <w:tmpl w:val="7F2C4364"/>
    <w:lvl w:ilvl="0" w:tplc="040C0001">
      <w:start w:val="1"/>
      <w:numFmt w:val="bullet"/>
      <w:lvlText w:val=""/>
      <w:lvlJc w:val="left"/>
      <w:pPr>
        <w:ind w:left="1866"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6" w15:restartNumberingAfterBreak="0">
    <w:nsid w:val="13763CD0"/>
    <w:multiLevelType w:val="hybridMultilevel"/>
    <w:tmpl w:val="72660D4C"/>
    <w:lvl w:ilvl="0" w:tplc="9EC461F4">
      <w:start w:val="9"/>
      <w:numFmt w:val="none"/>
      <w:lvlText w:val="-"/>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7" w15:restartNumberingAfterBreak="0">
    <w:nsid w:val="13932C2A"/>
    <w:multiLevelType w:val="hybridMultilevel"/>
    <w:tmpl w:val="1BB8EB1A"/>
    <w:lvl w:ilvl="0" w:tplc="E2C40BB6">
      <w:start w:val="1"/>
      <w:numFmt w:val="bullet"/>
      <w:lvlText w:val=""/>
      <w:lvlJc w:val="left"/>
      <w:pPr>
        <w:ind w:left="720" w:hanging="360"/>
      </w:pPr>
      <w:rPr>
        <w:rFonts w:ascii="Wingdings" w:hAnsi="Wingdings" w:hint="default"/>
      </w:rPr>
    </w:lvl>
    <w:lvl w:ilvl="1" w:tplc="A3C2FC82" w:tentative="1">
      <w:start w:val="1"/>
      <w:numFmt w:val="bullet"/>
      <w:lvlText w:val="o"/>
      <w:lvlJc w:val="left"/>
      <w:pPr>
        <w:ind w:left="1440" w:hanging="360"/>
      </w:pPr>
      <w:rPr>
        <w:rFonts w:ascii="Courier New" w:hAnsi="Courier New" w:cs="Courier New" w:hint="default"/>
      </w:rPr>
    </w:lvl>
    <w:lvl w:ilvl="2" w:tplc="92B00D7A" w:tentative="1">
      <w:start w:val="1"/>
      <w:numFmt w:val="bullet"/>
      <w:lvlText w:val=""/>
      <w:lvlJc w:val="left"/>
      <w:pPr>
        <w:ind w:left="2160" w:hanging="360"/>
      </w:pPr>
      <w:rPr>
        <w:rFonts w:ascii="Wingdings" w:hAnsi="Wingdings" w:hint="default"/>
      </w:rPr>
    </w:lvl>
    <w:lvl w:ilvl="3" w:tplc="44F6DFB2" w:tentative="1">
      <w:start w:val="1"/>
      <w:numFmt w:val="bullet"/>
      <w:lvlText w:val=""/>
      <w:lvlJc w:val="left"/>
      <w:pPr>
        <w:ind w:left="2880" w:hanging="360"/>
      </w:pPr>
      <w:rPr>
        <w:rFonts w:ascii="Symbol" w:hAnsi="Symbol" w:hint="default"/>
      </w:rPr>
    </w:lvl>
    <w:lvl w:ilvl="4" w:tplc="48F41A7A" w:tentative="1">
      <w:start w:val="1"/>
      <w:numFmt w:val="bullet"/>
      <w:lvlText w:val="o"/>
      <w:lvlJc w:val="left"/>
      <w:pPr>
        <w:ind w:left="3600" w:hanging="360"/>
      </w:pPr>
      <w:rPr>
        <w:rFonts w:ascii="Courier New" w:hAnsi="Courier New" w:cs="Courier New" w:hint="default"/>
      </w:rPr>
    </w:lvl>
    <w:lvl w:ilvl="5" w:tplc="182A6728" w:tentative="1">
      <w:start w:val="1"/>
      <w:numFmt w:val="bullet"/>
      <w:lvlText w:val=""/>
      <w:lvlJc w:val="left"/>
      <w:pPr>
        <w:ind w:left="4320" w:hanging="360"/>
      </w:pPr>
      <w:rPr>
        <w:rFonts w:ascii="Wingdings" w:hAnsi="Wingdings" w:hint="default"/>
      </w:rPr>
    </w:lvl>
    <w:lvl w:ilvl="6" w:tplc="F1AAC1CC" w:tentative="1">
      <w:start w:val="1"/>
      <w:numFmt w:val="bullet"/>
      <w:lvlText w:val=""/>
      <w:lvlJc w:val="left"/>
      <w:pPr>
        <w:ind w:left="5040" w:hanging="360"/>
      </w:pPr>
      <w:rPr>
        <w:rFonts w:ascii="Symbol" w:hAnsi="Symbol" w:hint="default"/>
      </w:rPr>
    </w:lvl>
    <w:lvl w:ilvl="7" w:tplc="357E9402" w:tentative="1">
      <w:start w:val="1"/>
      <w:numFmt w:val="bullet"/>
      <w:lvlText w:val="o"/>
      <w:lvlJc w:val="left"/>
      <w:pPr>
        <w:ind w:left="5760" w:hanging="360"/>
      </w:pPr>
      <w:rPr>
        <w:rFonts w:ascii="Courier New" w:hAnsi="Courier New" w:cs="Courier New" w:hint="default"/>
      </w:rPr>
    </w:lvl>
    <w:lvl w:ilvl="8" w:tplc="9010616C" w:tentative="1">
      <w:start w:val="1"/>
      <w:numFmt w:val="bullet"/>
      <w:lvlText w:val=""/>
      <w:lvlJc w:val="left"/>
      <w:pPr>
        <w:ind w:left="6480" w:hanging="360"/>
      </w:pPr>
      <w:rPr>
        <w:rFonts w:ascii="Wingdings" w:hAnsi="Wingdings" w:hint="default"/>
      </w:rPr>
    </w:lvl>
  </w:abstractNum>
  <w:abstractNum w:abstractNumId="18" w15:restartNumberingAfterBreak="0">
    <w:nsid w:val="13C82127"/>
    <w:multiLevelType w:val="multilevel"/>
    <w:tmpl w:val="92E29314"/>
    <w:lvl w:ilvl="0">
      <w:start w:val="1"/>
      <w:numFmt w:val="decimal"/>
      <w:lvlText w:val="%1."/>
      <w:lvlJc w:val="left"/>
      <w:pPr>
        <w:tabs>
          <w:tab w:val="num" w:pos="720"/>
        </w:tabs>
        <w:ind w:left="720" w:hanging="360"/>
      </w:pPr>
    </w:lvl>
    <w:lvl w:ilvl="1">
      <w:start w:val="1"/>
      <w:numFmt w:val="decimal"/>
      <w:isLgl/>
      <w:lvlText w:val="%1.%2"/>
      <w:lvlJc w:val="left"/>
      <w:pPr>
        <w:ind w:left="720" w:hanging="360"/>
      </w:pPr>
      <w:rPr>
        <w:b/>
        <w:i/>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9" w15:restartNumberingAfterBreak="0">
    <w:nsid w:val="164E694B"/>
    <w:multiLevelType w:val="hybridMultilevel"/>
    <w:tmpl w:val="8250E09E"/>
    <w:lvl w:ilvl="0" w:tplc="040C000B">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0" w15:restartNumberingAfterBreak="0">
    <w:nsid w:val="1732083D"/>
    <w:multiLevelType w:val="hybridMultilevel"/>
    <w:tmpl w:val="792872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7415700"/>
    <w:multiLevelType w:val="hybridMultilevel"/>
    <w:tmpl w:val="EA30B9EA"/>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2" w15:restartNumberingAfterBreak="0">
    <w:nsid w:val="18A355A6"/>
    <w:multiLevelType w:val="hybridMultilevel"/>
    <w:tmpl w:val="25D0EA74"/>
    <w:lvl w:ilvl="0" w:tplc="BF14114C">
      <w:numFmt w:val="bullet"/>
      <w:lvlText w:val="•"/>
      <w:lvlJc w:val="left"/>
      <w:pPr>
        <w:ind w:left="720" w:hanging="360"/>
      </w:pPr>
      <w:rPr>
        <w:rFonts w:ascii="Arial Narrow" w:eastAsiaTheme="minorHAnsi" w:hAnsi="Arial Narrow" w:cstheme="minorBidi"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3" w15:restartNumberingAfterBreak="0">
    <w:nsid w:val="192C5013"/>
    <w:multiLevelType w:val="hybridMultilevel"/>
    <w:tmpl w:val="8056FD7A"/>
    <w:lvl w:ilvl="0" w:tplc="040C000D">
      <w:start w:val="1"/>
      <w:numFmt w:val="bullet"/>
      <w:lvlText w:val=""/>
      <w:lvlJc w:val="left"/>
      <w:pPr>
        <w:ind w:left="1146" w:hanging="360"/>
      </w:pPr>
      <w:rPr>
        <w:rFonts w:ascii="Wingdings" w:hAnsi="Wingdings"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4" w15:restartNumberingAfterBreak="0">
    <w:nsid w:val="19B157E9"/>
    <w:multiLevelType w:val="hybridMultilevel"/>
    <w:tmpl w:val="BF803118"/>
    <w:lvl w:ilvl="0" w:tplc="040C000B">
      <w:start w:val="1"/>
      <w:numFmt w:val="bullet"/>
      <w:lvlText w:val=""/>
      <w:lvlJc w:val="left"/>
      <w:pPr>
        <w:ind w:left="1800" w:hanging="360"/>
      </w:pPr>
      <w:rPr>
        <w:rFonts w:ascii="Wingdings" w:hAnsi="Wingdings"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5" w15:restartNumberingAfterBreak="0">
    <w:nsid w:val="1A3D4FAF"/>
    <w:multiLevelType w:val="hybridMultilevel"/>
    <w:tmpl w:val="FCA83D20"/>
    <w:lvl w:ilvl="0" w:tplc="0FB625E4">
      <w:start w:val="2"/>
      <w:numFmt w:val="bullet"/>
      <w:lvlText w:val="-"/>
      <w:lvlJc w:val="left"/>
      <w:pPr>
        <w:ind w:left="720" w:hanging="360"/>
      </w:pPr>
      <w:rPr>
        <w:rFonts w:ascii="Calibri" w:eastAsiaTheme="minorHAnsi" w:hAnsi="Calibri" w:cstheme="minorBidi"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6" w15:restartNumberingAfterBreak="0">
    <w:nsid w:val="1AA01CB2"/>
    <w:multiLevelType w:val="hybridMultilevel"/>
    <w:tmpl w:val="15ACC8E0"/>
    <w:lvl w:ilvl="0" w:tplc="040C000B">
      <w:start w:val="1"/>
      <w:numFmt w:val="bullet"/>
      <w:lvlText w:val=""/>
      <w:lvlJc w:val="left"/>
      <w:pPr>
        <w:ind w:left="720" w:hanging="360"/>
      </w:pPr>
      <w:rPr>
        <w:rFonts w:ascii="Wingdings" w:hAnsi="Wingdings" w:hint="default"/>
        <w:b/>
      </w:rPr>
    </w:lvl>
    <w:lvl w:ilvl="1" w:tplc="040C0003">
      <w:numFmt w:val="bullet"/>
      <w:lvlText w:val=""/>
      <w:lvlJc w:val="left"/>
      <w:pPr>
        <w:ind w:left="1440" w:hanging="360"/>
      </w:pPr>
      <w:rPr>
        <w:rFonts w:ascii="Symbol" w:eastAsia="Times New Roman" w:hAnsi="Symbol" w:cs="Times New Roman"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7" w15:restartNumberingAfterBreak="0">
    <w:nsid w:val="1AFE2DB8"/>
    <w:multiLevelType w:val="hybridMultilevel"/>
    <w:tmpl w:val="04768022"/>
    <w:lvl w:ilvl="0" w:tplc="6ECABF44">
      <w:start w:val="1"/>
      <w:numFmt w:val="bullet"/>
      <w:lvlText w:val="-"/>
      <w:lvlJc w:val="left"/>
      <w:pPr>
        <w:ind w:left="720" w:hanging="360"/>
      </w:pPr>
      <w:rPr>
        <w:rFonts w:ascii="Arial" w:hAnsi="Arial" w:hint="default"/>
        <w:b/>
      </w:rPr>
    </w:lvl>
    <w:lvl w:ilvl="1" w:tplc="040C0003">
      <w:start w:val="1"/>
      <w:numFmt w:val="bullet"/>
      <w:lvlText w:val="o"/>
      <w:lvlJc w:val="left"/>
      <w:pPr>
        <w:ind w:left="1440" w:hanging="360"/>
      </w:pPr>
      <w:rPr>
        <w:rFonts w:ascii="Courier New" w:hAnsi="Courier New" w:cs="Courier New" w:hint="default"/>
      </w:rPr>
    </w:lvl>
    <w:lvl w:ilvl="2" w:tplc="FA58CE80">
      <w:numFmt w:val="bullet"/>
      <w:lvlText w:val="•"/>
      <w:lvlJc w:val="left"/>
      <w:pPr>
        <w:ind w:left="2505" w:hanging="705"/>
      </w:pPr>
      <w:rPr>
        <w:rFonts w:ascii="Arial Narrow" w:eastAsia="Calibri" w:hAnsi="Arial Narrow" w:cs="Calibri"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1C935D8D"/>
    <w:multiLevelType w:val="hybridMultilevel"/>
    <w:tmpl w:val="81C00F46"/>
    <w:lvl w:ilvl="0" w:tplc="040C000D">
      <w:start w:val="1"/>
      <w:numFmt w:val="bullet"/>
      <w:lvlText w:val=""/>
      <w:lvlJc w:val="left"/>
      <w:pPr>
        <w:ind w:left="1146" w:hanging="360"/>
      </w:pPr>
      <w:rPr>
        <w:rFonts w:ascii="Symbol" w:hAnsi="Symbol" w:hint="default"/>
      </w:rPr>
    </w:lvl>
    <w:lvl w:ilvl="1" w:tplc="040C000B">
      <w:start w:val="1"/>
      <w:numFmt w:val="bullet"/>
      <w:lvlText w:val=""/>
      <w:lvlJc w:val="left"/>
      <w:pPr>
        <w:ind w:left="1866" w:hanging="360"/>
      </w:pPr>
      <w:rPr>
        <w:rFonts w:ascii="Symbol" w:hAnsi="Symbol"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9" w15:restartNumberingAfterBreak="0">
    <w:nsid w:val="1CD55534"/>
    <w:multiLevelType w:val="hybridMultilevel"/>
    <w:tmpl w:val="C56A2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D504AD5"/>
    <w:multiLevelType w:val="hybridMultilevel"/>
    <w:tmpl w:val="23783EF6"/>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31" w15:restartNumberingAfterBreak="0">
    <w:nsid w:val="1EFC5A02"/>
    <w:multiLevelType w:val="multilevel"/>
    <w:tmpl w:val="AFACCA4C"/>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214E6836"/>
    <w:multiLevelType w:val="hybridMultilevel"/>
    <w:tmpl w:val="52F856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234E1D8D"/>
    <w:multiLevelType w:val="hybridMultilevel"/>
    <w:tmpl w:val="B3426B9E"/>
    <w:lvl w:ilvl="0" w:tplc="040C000B">
      <w:start w:val="1"/>
      <w:numFmt w:val="bullet"/>
      <w:lvlText w:val=""/>
      <w:lvlJc w:val="left"/>
      <w:pPr>
        <w:ind w:left="76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34" w15:restartNumberingAfterBreak="0">
    <w:nsid w:val="23F402C5"/>
    <w:multiLevelType w:val="hybridMultilevel"/>
    <w:tmpl w:val="999C9D18"/>
    <w:lvl w:ilvl="0" w:tplc="040C0001">
      <w:start w:val="1"/>
      <w:numFmt w:val="bullet"/>
      <w:lvlText w:val=""/>
      <w:lvlJc w:val="left"/>
      <w:pPr>
        <w:ind w:left="720" w:hanging="360"/>
      </w:pPr>
      <w:rPr>
        <w:rFonts w:ascii="Symbol" w:hAnsi="Symbol" w:hint="default"/>
      </w:rPr>
    </w:lvl>
    <w:lvl w:ilvl="1" w:tplc="040C0019">
      <w:numFmt w:val="bullet"/>
      <w:lvlText w:val="-"/>
      <w:lvlJc w:val="left"/>
      <w:pPr>
        <w:ind w:left="1440" w:hanging="360"/>
      </w:pPr>
      <w:rPr>
        <w:rFonts w:ascii="Arial Narrow" w:eastAsiaTheme="minorHAnsi" w:hAnsi="Arial Narrow" w:cstheme="minorBidi"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35" w15:restartNumberingAfterBreak="0">
    <w:nsid w:val="27687AB6"/>
    <w:multiLevelType w:val="hybridMultilevel"/>
    <w:tmpl w:val="FB94004E"/>
    <w:lvl w:ilvl="0" w:tplc="040C0001">
      <w:start w:val="1"/>
      <w:numFmt w:val="bullet"/>
      <w:lvlText w:val=""/>
      <w:lvlJc w:val="left"/>
      <w:pPr>
        <w:tabs>
          <w:tab w:val="num" w:pos="-796"/>
        </w:tabs>
        <w:ind w:left="167" w:hanging="167"/>
      </w:pPr>
      <w:rPr>
        <w:rFonts w:ascii="Symbol" w:hAnsi="Symbol" w:hint="default"/>
        <w:color w:val="auto"/>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36" w15:restartNumberingAfterBreak="0">
    <w:nsid w:val="27FE7E3E"/>
    <w:multiLevelType w:val="hybridMultilevel"/>
    <w:tmpl w:val="45762E68"/>
    <w:lvl w:ilvl="0" w:tplc="E984E930">
      <w:start w:val="1"/>
      <w:numFmt w:val="bullet"/>
      <w:lvlText w:val="-"/>
      <w:lvlJc w:val="left"/>
      <w:pPr>
        <w:ind w:left="1890" w:hanging="360"/>
      </w:pPr>
      <w:rPr>
        <w:rFonts w:ascii="Arial Narrow" w:eastAsia="Calibri" w:hAnsi="Arial Narrow" w:cs="Cambria" w:hint="default"/>
      </w:rPr>
    </w:lvl>
    <w:lvl w:ilvl="1" w:tplc="040C0003" w:tentative="1">
      <w:start w:val="1"/>
      <w:numFmt w:val="bullet"/>
      <w:lvlText w:val="o"/>
      <w:lvlJc w:val="left"/>
      <w:pPr>
        <w:ind w:left="2610" w:hanging="360"/>
      </w:pPr>
      <w:rPr>
        <w:rFonts w:ascii="Courier New" w:hAnsi="Courier New" w:cs="Courier New" w:hint="default"/>
      </w:rPr>
    </w:lvl>
    <w:lvl w:ilvl="2" w:tplc="040C0005" w:tentative="1">
      <w:start w:val="1"/>
      <w:numFmt w:val="bullet"/>
      <w:lvlText w:val=""/>
      <w:lvlJc w:val="left"/>
      <w:pPr>
        <w:ind w:left="3330" w:hanging="360"/>
      </w:pPr>
      <w:rPr>
        <w:rFonts w:ascii="Wingdings" w:hAnsi="Wingdings" w:hint="default"/>
      </w:rPr>
    </w:lvl>
    <w:lvl w:ilvl="3" w:tplc="040C0001" w:tentative="1">
      <w:start w:val="1"/>
      <w:numFmt w:val="bullet"/>
      <w:lvlText w:val=""/>
      <w:lvlJc w:val="left"/>
      <w:pPr>
        <w:ind w:left="4050" w:hanging="360"/>
      </w:pPr>
      <w:rPr>
        <w:rFonts w:ascii="Symbol" w:hAnsi="Symbol" w:hint="default"/>
      </w:rPr>
    </w:lvl>
    <w:lvl w:ilvl="4" w:tplc="040C0003" w:tentative="1">
      <w:start w:val="1"/>
      <w:numFmt w:val="bullet"/>
      <w:lvlText w:val="o"/>
      <w:lvlJc w:val="left"/>
      <w:pPr>
        <w:ind w:left="4770" w:hanging="360"/>
      </w:pPr>
      <w:rPr>
        <w:rFonts w:ascii="Courier New" w:hAnsi="Courier New" w:cs="Courier New" w:hint="default"/>
      </w:rPr>
    </w:lvl>
    <w:lvl w:ilvl="5" w:tplc="040C0005" w:tentative="1">
      <w:start w:val="1"/>
      <w:numFmt w:val="bullet"/>
      <w:lvlText w:val=""/>
      <w:lvlJc w:val="left"/>
      <w:pPr>
        <w:ind w:left="5490" w:hanging="360"/>
      </w:pPr>
      <w:rPr>
        <w:rFonts w:ascii="Wingdings" w:hAnsi="Wingdings" w:hint="default"/>
      </w:rPr>
    </w:lvl>
    <w:lvl w:ilvl="6" w:tplc="040C0001" w:tentative="1">
      <w:start w:val="1"/>
      <w:numFmt w:val="bullet"/>
      <w:lvlText w:val=""/>
      <w:lvlJc w:val="left"/>
      <w:pPr>
        <w:ind w:left="6210" w:hanging="360"/>
      </w:pPr>
      <w:rPr>
        <w:rFonts w:ascii="Symbol" w:hAnsi="Symbol" w:hint="default"/>
      </w:rPr>
    </w:lvl>
    <w:lvl w:ilvl="7" w:tplc="040C0003" w:tentative="1">
      <w:start w:val="1"/>
      <w:numFmt w:val="bullet"/>
      <w:lvlText w:val="o"/>
      <w:lvlJc w:val="left"/>
      <w:pPr>
        <w:ind w:left="6930" w:hanging="360"/>
      </w:pPr>
      <w:rPr>
        <w:rFonts w:ascii="Courier New" w:hAnsi="Courier New" w:cs="Courier New" w:hint="default"/>
      </w:rPr>
    </w:lvl>
    <w:lvl w:ilvl="8" w:tplc="040C0005" w:tentative="1">
      <w:start w:val="1"/>
      <w:numFmt w:val="bullet"/>
      <w:lvlText w:val=""/>
      <w:lvlJc w:val="left"/>
      <w:pPr>
        <w:ind w:left="7650" w:hanging="360"/>
      </w:pPr>
      <w:rPr>
        <w:rFonts w:ascii="Wingdings" w:hAnsi="Wingdings" w:hint="default"/>
      </w:rPr>
    </w:lvl>
  </w:abstractNum>
  <w:abstractNum w:abstractNumId="37" w15:restartNumberingAfterBreak="0">
    <w:nsid w:val="28714119"/>
    <w:multiLevelType w:val="hybridMultilevel"/>
    <w:tmpl w:val="1C0C68A2"/>
    <w:lvl w:ilvl="0" w:tplc="040C000B">
      <w:start w:val="1"/>
      <w:numFmt w:val="bullet"/>
      <w:lvlText w:val=""/>
      <w:lvlJc w:val="left"/>
      <w:pPr>
        <w:ind w:left="720" w:hanging="360"/>
      </w:pPr>
      <w:rPr>
        <w:rFonts w:ascii="Wingdings" w:hAnsi="Wingdings"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38" w15:restartNumberingAfterBreak="0">
    <w:nsid w:val="29A021E3"/>
    <w:multiLevelType w:val="hybridMultilevel"/>
    <w:tmpl w:val="FCB45036"/>
    <w:lvl w:ilvl="0" w:tplc="040C000B">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39" w15:restartNumberingAfterBreak="0">
    <w:nsid w:val="29A967F1"/>
    <w:multiLevelType w:val="hybridMultilevel"/>
    <w:tmpl w:val="C8503DD2"/>
    <w:lvl w:ilvl="0" w:tplc="040C000B">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0" w15:restartNumberingAfterBreak="0">
    <w:nsid w:val="2B26082E"/>
    <w:multiLevelType w:val="hybridMultilevel"/>
    <w:tmpl w:val="E332A640"/>
    <w:lvl w:ilvl="0" w:tplc="BF14114C">
      <w:numFmt w:val="bullet"/>
      <w:lvlText w:val="•"/>
      <w:lvlJc w:val="left"/>
      <w:pPr>
        <w:ind w:left="720" w:hanging="360"/>
      </w:pPr>
      <w:rPr>
        <w:rFonts w:ascii="Arial Narrow" w:eastAsiaTheme="minorHAnsi" w:hAnsi="Arial Narrow" w:cstheme="minorBidi"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1" w15:restartNumberingAfterBreak="0">
    <w:nsid w:val="2BA21621"/>
    <w:multiLevelType w:val="hybridMultilevel"/>
    <w:tmpl w:val="4240F6EC"/>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42" w15:restartNumberingAfterBreak="0">
    <w:nsid w:val="2C2534E1"/>
    <w:multiLevelType w:val="hybridMultilevel"/>
    <w:tmpl w:val="ACB66FB6"/>
    <w:lvl w:ilvl="0" w:tplc="27E4989C">
      <w:start w:val="1"/>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2CCB18A8"/>
    <w:multiLevelType w:val="hybridMultilevel"/>
    <w:tmpl w:val="42F2C5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2CF1651B"/>
    <w:multiLevelType w:val="hybridMultilevel"/>
    <w:tmpl w:val="2C4E38D8"/>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45" w15:restartNumberingAfterBreak="0">
    <w:nsid w:val="2CF2032D"/>
    <w:multiLevelType w:val="hybridMultilevel"/>
    <w:tmpl w:val="EF7C2EE0"/>
    <w:lvl w:ilvl="0" w:tplc="040C0001">
      <w:start w:val="1"/>
      <w:numFmt w:val="bullet"/>
      <w:lvlText w:val=""/>
      <w:lvlJc w:val="left"/>
      <w:pPr>
        <w:ind w:left="720" w:hanging="360"/>
      </w:pPr>
      <w:rPr>
        <w:rFonts w:ascii="Wingdings" w:hAnsi="Wingdings" w:hint="default"/>
        <w:b/>
      </w:rPr>
    </w:lvl>
    <w:lvl w:ilvl="1" w:tplc="040C0003">
      <w:numFmt w:val="bullet"/>
      <w:lvlText w:val=""/>
      <w:lvlJc w:val="left"/>
      <w:pPr>
        <w:ind w:left="1440" w:hanging="360"/>
      </w:pPr>
      <w:rPr>
        <w:rFonts w:ascii="Symbol" w:eastAsia="Times New Roman" w:hAnsi="Symbol" w:cs="Times New Roman"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6" w15:restartNumberingAfterBreak="0">
    <w:nsid w:val="2E703230"/>
    <w:multiLevelType w:val="hybridMultilevel"/>
    <w:tmpl w:val="2318C090"/>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7" w15:restartNumberingAfterBreak="0">
    <w:nsid w:val="2E813AE9"/>
    <w:multiLevelType w:val="hybridMultilevel"/>
    <w:tmpl w:val="E5CA134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2ECE5FA6"/>
    <w:multiLevelType w:val="hybridMultilevel"/>
    <w:tmpl w:val="36BE651C"/>
    <w:lvl w:ilvl="0" w:tplc="040C000B">
      <w:start w:val="1"/>
      <w:numFmt w:val="bullet"/>
      <w:lvlText w:val=""/>
      <w:lvlJc w:val="left"/>
      <w:pPr>
        <w:ind w:left="1146" w:hanging="360"/>
      </w:pPr>
      <w:rPr>
        <w:rFonts w:ascii="Wingdings" w:hAnsi="Wingdings"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49" w15:restartNumberingAfterBreak="0">
    <w:nsid w:val="2FA042F8"/>
    <w:multiLevelType w:val="hybridMultilevel"/>
    <w:tmpl w:val="E94EFCDC"/>
    <w:lvl w:ilvl="0" w:tplc="E984E930">
      <w:start w:val="1"/>
      <w:numFmt w:val="bullet"/>
      <w:lvlText w:val="-"/>
      <w:lvlJc w:val="left"/>
      <w:pPr>
        <w:ind w:left="1480" w:hanging="360"/>
      </w:pPr>
      <w:rPr>
        <w:rFonts w:ascii="Arial Narrow" w:eastAsia="Calibri" w:hAnsi="Arial Narrow" w:cs="Cambria" w:hint="default"/>
      </w:rPr>
    </w:lvl>
    <w:lvl w:ilvl="1" w:tplc="040C0003" w:tentative="1">
      <w:start w:val="1"/>
      <w:numFmt w:val="bullet"/>
      <w:lvlText w:val="o"/>
      <w:lvlJc w:val="left"/>
      <w:pPr>
        <w:ind w:left="2200" w:hanging="360"/>
      </w:pPr>
      <w:rPr>
        <w:rFonts w:ascii="Courier New" w:hAnsi="Courier New" w:cs="Courier New" w:hint="default"/>
      </w:rPr>
    </w:lvl>
    <w:lvl w:ilvl="2" w:tplc="040C0005" w:tentative="1">
      <w:start w:val="1"/>
      <w:numFmt w:val="bullet"/>
      <w:lvlText w:val=""/>
      <w:lvlJc w:val="left"/>
      <w:pPr>
        <w:ind w:left="2920" w:hanging="360"/>
      </w:pPr>
      <w:rPr>
        <w:rFonts w:ascii="Wingdings" w:hAnsi="Wingdings" w:hint="default"/>
      </w:rPr>
    </w:lvl>
    <w:lvl w:ilvl="3" w:tplc="040C0001" w:tentative="1">
      <w:start w:val="1"/>
      <w:numFmt w:val="bullet"/>
      <w:lvlText w:val=""/>
      <w:lvlJc w:val="left"/>
      <w:pPr>
        <w:ind w:left="3640" w:hanging="360"/>
      </w:pPr>
      <w:rPr>
        <w:rFonts w:ascii="Symbol" w:hAnsi="Symbol" w:hint="default"/>
      </w:rPr>
    </w:lvl>
    <w:lvl w:ilvl="4" w:tplc="040C0003" w:tentative="1">
      <w:start w:val="1"/>
      <w:numFmt w:val="bullet"/>
      <w:lvlText w:val="o"/>
      <w:lvlJc w:val="left"/>
      <w:pPr>
        <w:ind w:left="4360" w:hanging="360"/>
      </w:pPr>
      <w:rPr>
        <w:rFonts w:ascii="Courier New" w:hAnsi="Courier New" w:cs="Courier New" w:hint="default"/>
      </w:rPr>
    </w:lvl>
    <w:lvl w:ilvl="5" w:tplc="040C0005" w:tentative="1">
      <w:start w:val="1"/>
      <w:numFmt w:val="bullet"/>
      <w:lvlText w:val=""/>
      <w:lvlJc w:val="left"/>
      <w:pPr>
        <w:ind w:left="5080" w:hanging="360"/>
      </w:pPr>
      <w:rPr>
        <w:rFonts w:ascii="Wingdings" w:hAnsi="Wingdings" w:hint="default"/>
      </w:rPr>
    </w:lvl>
    <w:lvl w:ilvl="6" w:tplc="040C0001" w:tentative="1">
      <w:start w:val="1"/>
      <w:numFmt w:val="bullet"/>
      <w:lvlText w:val=""/>
      <w:lvlJc w:val="left"/>
      <w:pPr>
        <w:ind w:left="5800" w:hanging="360"/>
      </w:pPr>
      <w:rPr>
        <w:rFonts w:ascii="Symbol" w:hAnsi="Symbol" w:hint="default"/>
      </w:rPr>
    </w:lvl>
    <w:lvl w:ilvl="7" w:tplc="040C0003" w:tentative="1">
      <w:start w:val="1"/>
      <w:numFmt w:val="bullet"/>
      <w:lvlText w:val="o"/>
      <w:lvlJc w:val="left"/>
      <w:pPr>
        <w:ind w:left="6520" w:hanging="360"/>
      </w:pPr>
      <w:rPr>
        <w:rFonts w:ascii="Courier New" w:hAnsi="Courier New" w:cs="Courier New" w:hint="default"/>
      </w:rPr>
    </w:lvl>
    <w:lvl w:ilvl="8" w:tplc="040C0005" w:tentative="1">
      <w:start w:val="1"/>
      <w:numFmt w:val="bullet"/>
      <w:lvlText w:val=""/>
      <w:lvlJc w:val="left"/>
      <w:pPr>
        <w:ind w:left="7240" w:hanging="360"/>
      </w:pPr>
      <w:rPr>
        <w:rFonts w:ascii="Wingdings" w:hAnsi="Wingdings" w:hint="default"/>
      </w:rPr>
    </w:lvl>
  </w:abstractNum>
  <w:abstractNum w:abstractNumId="50" w15:restartNumberingAfterBreak="0">
    <w:nsid w:val="32384D9B"/>
    <w:multiLevelType w:val="hybridMultilevel"/>
    <w:tmpl w:val="041E4A64"/>
    <w:lvl w:ilvl="0" w:tplc="040C000B">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1" w15:restartNumberingAfterBreak="0">
    <w:nsid w:val="33B6064F"/>
    <w:multiLevelType w:val="hybridMultilevel"/>
    <w:tmpl w:val="AE7C47F8"/>
    <w:lvl w:ilvl="0" w:tplc="88BAC786">
      <w:start w:val="1"/>
      <w:numFmt w:val="bullet"/>
      <w:lvlText w:val=""/>
      <w:lvlJc w:val="left"/>
      <w:pPr>
        <w:ind w:left="360" w:hanging="360"/>
      </w:pPr>
      <w:rPr>
        <w:rFonts w:ascii="Symbol" w:hAnsi="Symbol" w:hint="default"/>
        <w:sz w:val="20"/>
        <w:szCs w:val="20"/>
      </w:rPr>
    </w:lvl>
    <w:lvl w:ilvl="1" w:tplc="F356EA64">
      <w:start w:val="1"/>
      <w:numFmt w:val="bullet"/>
      <w:lvlText w:val="o"/>
      <w:lvlJc w:val="left"/>
      <w:pPr>
        <w:ind w:left="1440" w:hanging="360"/>
      </w:pPr>
      <w:rPr>
        <w:rFonts w:ascii="Courier New" w:hAnsi="Courier New" w:cs="Courier New" w:hint="default"/>
      </w:rPr>
    </w:lvl>
    <w:lvl w:ilvl="2" w:tplc="7E56517E">
      <w:start w:val="1"/>
      <w:numFmt w:val="decimal"/>
      <w:lvlText w:val="%3."/>
      <w:lvlJc w:val="left"/>
      <w:pPr>
        <w:tabs>
          <w:tab w:val="num" w:pos="2160"/>
        </w:tabs>
        <w:ind w:left="2160" w:hanging="360"/>
      </w:pPr>
    </w:lvl>
    <w:lvl w:ilvl="3" w:tplc="DB86580E">
      <w:start w:val="1"/>
      <w:numFmt w:val="decimal"/>
      <w:lvlText w:val="%4."/>
      <w:lvlJc w:val="left"/>
      <w:pPr>
        <w:tabs>
          <w:tab w:val="num" w:pos="2880"/>
        </w:tabs>
        <w:ind w:left="2880" w:hanging="360"/>
      </w:pPr>
    </w:lvl>
    <w:lvl w:ilvl="4" w:tplc="8AF0A1E4">
      <w:start w:val="1"/>
      <w:numFmt w:val="decimal"/>
      <w:lvlText w:val="%5."/>
      <w:lvlJc w:val="left"/>
      <w:pPr>
        <w:tabs>
          <w:tab w:val="num" w:pos="3600"/>
        </w:tabs>
        <w:ind w:left="3600" w:hanging="360"/>
      </w:pPr>
    </w:lvl>
    <w:lvl w:ilvl="5" w:tplc="1194D42E">
      <w:start w:val="1"/>
      <w:numFmt w:val="decimal"/>
      <w:lvlText w:val="%6."/>
      <w:lvlJc w:val="left"/>
      <w:pPr>
        <w:tabs>
          <w:tab w:val="num" w:pos="4320"/>
        </w:tabs>
        <w:ind w:left="4320" w:hanging="360"/>
      </w:pPr>
    </w:lvl>
    <w:lvl w:ilvl="6" w:tplc="6EDEAB26">
      <w:start w:val="1"/>
      <w:numFmt w:val="decimal"/>
      <w:lvlText w:val="%7."/>
      <w:lvlJc w:val="left"/>
      <w:pPr>
        <w:tabs>
          <w:tab w:val="num" w:pos="5040"/>
        </w:tabs>
        <w:ind w:left="5040" w:hanging="360"/>
      </w:pPr>
    </w:lvl>
    <w:lvl w:ilvl="7" w:tplc="68BA01E8">
      <w:start w:val="1"/>
      <w:numFmt w:val="decimal"/>
      <w:lvlText w:val="%8."/>
      <w:lvlJc w:val="left"/>
      <w:pPr>
        <w:tabs>
          <w:tab w:val="num" w:pos="5760"/>
        </w:tabs>
        <w:ind w:left="5760" w:hanging="360"/>
      </w:pPr>
    </w:lvl>
    <w:lvl w:ilvl="8" w:tplc="8634FD1A">
      <w:start w:val="1"/>
      <w:numFmt w:val="decimal"/>
      <w:lvlText w:val="%9."/>
      <w:lvlJc w:val="left"/>
      <w:pPr>
        <w:tabs>
          <w:tab w:val="num" w:pos="6480"/>
        </w:tabs>
        <w:ind w:left="6480" w:hanging="360"/>
      </w:pPr>
    </w:lvl>
  </w:abstractNum>
  <w:abstractNum w:abstractNumId="52" w15:restartNumberingAfterBreak="0">
    <w:nsid w:val="36C43863"/>
    <w:multiLevelType w:val="hybridMultilevel"/>
    <w:tmpl w:val="F1445826"/>
    <w:lvl w:ilvl="0" w:tplc="040C000B">
      <w:start w:val="1"/>
      <w:numFmt w:val="bullet"/>
      <w:lvlText w:val=""/>
      <w:lvlJc w:val="left"/>
      <w:pPr>
        <w:ind w:left="720" w:hanging="360"/>
      </w:pPr>
      <w:rPr>
        <w:rFonts w:ascii="Wingdings" w:hAnsi="Wingdings" w:hint="default"/>
      </w:rPr>
    </w:lvl>
    <w:lvl w:ilvl="1" w:tplc="040C0003">
      <w:numFmt w:val="bullet"/>
      <w:lvlText w:val="-"/>
      <w:lvlJc w:val="left"/>
      <w:pPr>
        <w:ind w:left="1440" w:hanging="360"/>
      </w:pPr>
      <w:rPr>
        <w:rFonts w:ascii="Arial" w:eastAsia="Times New Roman" w:hAnsi="Arial" w:cs="Arial"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3" w15:restartNumberingAfterBreak="0">
    <w:nsid w:val="36ED64D5"/>
    <w:multiLevelType w:val="hybridMultilevel"/>
    <w:tmpl w:val="0F0A37E8"/>
    <w:lvl w:ilvl="0" w:tplc="E984E930">
      <w:start w:val="1"/>
      <w:numFmt w:val="bullet"/>
      <w:lvlText w:val="-"/>
      <w:lvlJc w:val="left"/>
      <w:pPr>
        <w:ind w:left="1440" w:hanging="360"/>
      </w:pPr>
      <w:rPr>
        <w:rFonts w:ascii="Arial Narrow" w:eastAsia="Calibri" w:hAnsi="Arial Narrow" w:cs="Cambria"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4" w15:restartNumberingAfterBreak="0">
    <w:nsid w:val="3A0D345C"/>
    <w:multiLevelType w:val="hybridMultilevel"/>
    <w:tmpl w:val="E8DA80C0"/>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5" w15:restartNumberingAfterBreak="0">
    <w:nsid w:val="3A756CCA"/>
    <w:multiLevelType w:val="hybridMultilevel"/>
    <w:tmpl w:val="9EF6F58A"/>
    <w:lvl w:ilvl="0" w:tplc="040C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6" w15:restartNumberingAfterBreak="0">
    <w:nsid w:val="3BBF4CAC"/>
    <w:multiLevelType w:val="hybridMultilevel"/>
    <w:tmpl w:val="EC58A87C"/>
    <w:lvl w:ilvl="0" w:tplc="040C000B">
      <w:start w:val="1"/>
      <w:numFmt w:val="bullet"/>
      <w:lvlText w:val=""/>
      <w:lvlJc w:val="left"/>
      <w:pPr>
        <w:ind w:left="1146" w:hanging="360"/>
      </w:pPr>
      <w:rPr>
        <w:rFonts w:ascii="Wingdings" w:hAnsi="Wingdings" w:hint="default"/>
      </w:rPr>
    </w:lvl>
    <w:lvl w:ilvl="1" w:tplc="040C0003">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57" w15:restartNumberingAfterBreak="0">
    <w:nsid w:val="3CD60C6A"/>
    <w:multiLevelType w:val="hybridMultilevel"/>
    <w:tmpl w:val="69B84CD2"/>
    <w:lvl w:ilvl="0" w:tplc="040C000F">
      <w:start w:val="8"/>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8" w15:restartNumberingAfterBreak="0">
    <w:nsid w:val="3D536518"/>
    <w:multiLevelType w:val="hybridMultilevel"/>
    <w:tmpl w:val="4F029032"/>
    <w:lvl w:ilvl="0" w:tplc="040C000B">
      <w:start w:val="1"/>
      <w:numFmt w:val="bullet"/>
      <w:lvlText w:val=""/>
      <w:lvlJc w:val="left"/>
      <w:pPr>
        <w:ind w:left="720" w:hanging="360"/>
      </w:pPr>
      <w:rPr>
        <w:rFonts w:ascii="Wingdings" w:hAnsi="Wingdings" w:hint="default"/>
        <w:b/>
      </w:rPr>
    </w:lvl>
    <w:lvl w:ilvl="1" w:tplc="040C0003">
      <w:numFmt w:val="bullet"/>
      <w:lvlText w:val=""/>
      <w:lvlJc w:val="left"/>
      <w:pPr>
        <w:ind w:left="1440" w:hanging="360"/>
      </w:pPr>
      <w:rPr>
        <w:rFonts w:ascii="Symbol" w:eastAsia="Times New Roman" w:hAnsi="Symbol" w:cs="Times New Roman"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9" w15:restartNumberingAfterBreak="0">
    <w:nsid w:val="3F0F5F36"/>
    <w:multiLevelType w:val="hybridMultilevel"/>
    <w:tmpl w:val="E9087CE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40EF582D"/>
    <w:multiLevelType w:val="hybridMultilevel"/>
    <w:tmpl w:val="EAECF3FE"/>
    <w:lvl w:ilvl="0" w:tplc="040C0001">
      <w:start w:val="1"/>
      <w:numFmt w:val="bullet"/>
      <w:lvlText w:val=""/>
      <w:lvlJc w:val="left"/>
      <w:pPr>
        <w:ind w:left="720" w:hanging="360"/>
      </w:pPr>
      <w:rPr>
        <w:rFonts w:ascii="Symbol" w:hAnsi="Symbol"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61" w15:restartNumberingAfterBreak="0">
    <w:nsid w:val="42EB6224"/>
    <w:multiLevelType w:val="hybridMultilevel"/>
    <w:tmpl w:val="89783CA8"/>
    <w:lvl w:ilvl="0" w:tplc="040C0001">
      <w:start w:val="1"/>
      <w:numFmt w:val="bullet"/>
      <w:lvlText w:val=""/>
      <w:lvlJc w:val="left"/>
      <w:pPr>
        <w:ind w:left="720" w:hanging="360"/>
      </w:pPr>
      <w:rPr>
        <w:rFonts w:ascii="Wingdings" w:hAnsi="Wingdings" w:hint="default"/>
        <w:b/>
      </w:rPr>
    </w:lvl>
    <w:lvl w:ilvl="1" w:tplc="040C0019">
      <w:numFmt w:val="bullet"/>
      <w:lvlText w:val=""/>
      <w:lvlJc w:val="left"/>
      <w:pPr>
        <w:ind w:left="1440" w:hanging="360"/>
      </w:pPr>
      <w:rPr>
        <w:rFonts w:ascii="Symbol" w:eastAsia="Times New Roman" w:hAnsi="Symbol" w:cs="Times New Roman" w:hint="default"/>
      </w:r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62" w15:restartNumberingAfterBreak="0">
    <w:nsid w:val="4308412A"/>
    <w:multiLevelType w:val="hybridMultilevel"/>
    <w:tmpl w:val="38F813B6"/>
    <w:lvl w:ilvl="0" w:tplc="040C0001">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63" w15:restartNumberingAfterBreak="0">
    <w:nsid w:val="431949D6"/>
    <w:multiLevelType w:val="hybridMultilevel"/>
    <w:tmpl w:val="B2948BCA"/>
    <w:lvl w:ilvl="0" w:tplc="040C000B">
      <w:start w:val="1"/>
      <w:numFmt w:val="bullet"/>
      <w:lvlText w:val=""/>
      <w:lvlJc w:val="left"/>
      <w:pPr>
        <w:ind w:left="720" w:hanging="360"/>
      </w:pPr>
      <w:rPr>
        <w:rFonts w:ascii="Wingdings" w:hAnsi="Wingdings" w:hint="default"/>
        <w:b/>
      </w:rPr>
    </w:lvl>
    <w:lvl w:ilvl="1" w:tplc="040C0003">
      <w:numFmt w:val="bullet"/>
      <w:lvlText w:val=""/>
      <w:lvlJc w:val="left"/>
      <w:pPr>
        <w:ind w:left="1440" w:hanging="360"/>
      </w:pPr>
      <w:rPr>
        <w:rFonts w:ascii="Symbol" w:eastAsia="Times New Roman" w:hAnsi="Symbol" w:cs="Times New Roman"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64" w15:restartNumberingAfterBreak="0">
    <w:nsid w:val="43746B30"/>
    <w:multiLevelType w:val="hybridMultilevel"/>
    <w:tmpl w:val="D56E82F8"/>
    <w:lvl w:ilvl="0" w:tplc="A0DA3EE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475E2985"/>
    <w:multiLevelType w:val="hybridMultilevel"/>
    <w:tmpl w:val="2C2606B6"/>
    <w:lvl w:ilvl="0" w:tplc="040C000B">
      <w:start w:val="1"/>
      <w:numFmt w:val="bullet"/>
      <w:lvlText w:val=""/>
      <w:lvlJc w:val="left"/>
      <w:pPr>
        <w:ind w:left="720" w:hanging="360"/>
      </w:pPr>
      <w:rPr>
        <w:rFonts w:ascii="Wingdings" w:hAnsi="Wingdings" w:hint="default"/>
        <w:b/>
      </w:rPr>
    </w:lvl>
    <w:lvl w:ilvl="1" w:tplc="040C0003">
      <w:numFmt w:val="bullet"/>
      <w:lvlText w:val="-"/>
      <w:lvlJc w:val="left"/>
      <w:pPr>
        <w:ind w:left="1440" w:hanging="360"/>
      </w:pPr>
      <w:rPr>
        <w:rFonts w:ascii="Arial Narrow" w:eastAsia="Times New Roman" w:hAnsi="Arial Narrow" w:cs="Times New Roman"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66" w15:restartNumberingAfterBreak="0">
    <w:nsid w:val="475F571B"/>
    <w:multiLevelType w:val="hybridMultilevel"/>
    <w:tmpl w:val="BF022284"/>
    <w:lvl w:ilvl="0" w:tplc="040C000F">
      <w:start w:val="1"/>
      <w:numFmt w:val="bullet"/>
      <w:lvlText w:val=""/>
      <w:lvlJc w:val="left"/>
      <w:pPr>
        <w:ind w:left="720" w:hanging="360"/>
      </w:pPr>
      <w:rPr>
        <w:rFonts w:ascii="Symbol" w:hAnsi="Symbol"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67" w15:restartNumberingAfterBreak="0">
    <w:nsid w:val="487209AF"/>
    <w:multiLevelType w:val="multilevel"/>
    <w:tmpl w:val="69EE6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49463615"/>
    <w:multiLevelType w:val="hybridMultilevel"/>
    <w:tmpl w:val="25766580"/>
    <w:lvl w:ilvl="0" w:tplc="FA2C1DAC">
      <w:start w:val="1"/>
      <w:numFmt w:val="bullet"/>
      <w:lvlText w:val=""/>
      <w:lvlJc w:val="left"/>
      <w:pPr>
        <w:ind w:left="1026" w:hanging="360"/>
      </w:pPr>
      <w:rPr>
        <w:rFonts w:ascii="Symbol" w:hAnsi="Symbol" w:hint="default"/>
      </w:rPr>
    </w:lvl>
    <w:lvl w:ilvl="1" w:tplc="BD2E35F2" w:tentative="1">
      <w:start w:val="1"/>
      <w:numFmt w:val="bullet"/>
      <w:lvlText w:val="o"/>
      <w:lvlJc w:val="left"/>
      <w:pPr>
        <w:ind w:left="1746" w:hanging="360"/>
      </w:pPr>
      <w:rPr>
        <w:rFonts w:ascii="Courier New" w:hAnsi="Courier New" w:cs="Courier New" w:hint="default"/>
      </w:rPr>
    </w:lvl>
    <w:lvl w:ilvl="2" w:tplc="FD30D1B2" w:tentative="1">
      <w:start w:val="1"/>
      <w:numFmt w:val="bullet"/>
      <w:lvlText w:val=""/>
      <w:lvlJc w:val="left"/>
      <w:pPr>
        <w:ind w:left="2466" w:hanging="360"/>
      </w:pPr>
      <w:rPr>
        <w:rFonts w:ascii="Wingdings" w:hAnsi="Wingdings" w:hint="default"/>
      </w:rPr>
    </w:lvl>
    <w:lvl w:ilvl="3" w:tplc="31BC5FAE" w:tentative="1">
      <w:start w:val="1"/>
      <w:numFmt w:val="bullet"/>
      <w:lvlText w:val=""/>
      <w:lvlJc w:val="left"/>
      <w:pPr>
        <w:ind w:left="3186" w:hanging="360"/>
      </w:pPr>
      <w:rPr>
        <w:rFonts w:ascii="Symbol" w:hAnsi="Symbol" w:hint="default"/>
      </w:rPr>
    </w:lvl>
    <w:lvl w:ilvl="4" w:tplc="1C843FBC" w:tentative="1">
      <w:start w:val="1"/>
      <w:numFmt w:val="bullet"/>
      <w:lvlText w:val="o"/>
      <w:lvlJc w:val="left"/>
      <w:pPr>
        <w:ind w:left="3906" w:hanging="360"/>
      </w:pPr>
      <w:rPr>
        <w:rFonts w:ascii="Courier New" w:hAnsi="Courier New" w:cs="Courier New" w:hint="default"/>
      </w:rPr>
    </w:lvl>
    <w:lvl w:ilvl="5" w:tplc="5CF6E4C8" w:tentative="1">
      <w:start w:val="1"/>
      <w:numFmt w:val="bullet"/>
      <w:lvlText w:val=""/>
      <w:lvlJc w:val="left"/>
      <w:pPr>
        <w:ind w:left="4626" w:hanging="360"/>
      </w:pPr>
      <w:rPr>
        <w:rFonts w:ascii="Wingdings" w:hAnsi="Wingdings" w:hint="default"/>
      </w:rPr>
    </w:lvl>
    <w:lvl w:ilvl="6" w:tplc="879E1812" w:tentative="1">
      <w:start w:val="1"/>
      <w:numFmt w:val="bullet"/>
      <w:lvlText w:val=""/>
      <w:lvlJc w:val="left"/>
      <w:pPr>
        <w:ind w:left="5346" w:hanging="360"/>
      </w:pPr>
      <w:rPr>
        <w:rFonts w:ascii="Symbol" w:hAnsi="Symbol" w:hint="default"/>
      </w:rPr>
    </w:lvl>
    <w:lvl w:ilvl="7" w:tplc="AC445C08" w:tentative="1">
      <w:start w:val="1"/>
      <w:numFmt w:val="bullet"/>
      <w:lvlText w:val="o"/>
      <w:lvlJc w:val="left"/>
      <w:pPr>
        <w:ind w:left="6066" w:hanging="360"/>
      </w:pPr>
      <w:rPr>
        <w:rFonts w:ascii="Courier New" w:hAnsi="Courier New" w:cs="Courier New" w:hint="default"/>
      </w:rPr>
    </w:lvl>
    <w:lvl w:ilvl="8" w:tplc="F9CEFE36" w:tentative="1">
      <w:start w:val="1"/>
      <w:numFmt w:val="bullet"/>
      <w:lvlText w:val=""/>
      <w:lvlJc w:val="left"/>
      <w:pPr>
        <w:ind w:left="6786" w:hanging="360"/>
      </w:pPr>
      <w:rPr>
        <w:rFonts w:ascii="Wingdings" w:hAnsi="Wingdings" w:hint="default"/>
      </w:rPr>
    </w:lvl>
  </w:abstractNum>
  <w:abstractNum w:abstractNumId="69" w15:restartNumberingAfterBreak="0">
    <w:nsid w:val="4A33479C"/>
    <w:multiLevelType w:val="hybridMultilevel"/>
    <w:tmpl w:val="B8C01E84"/>
    <w:lvl w:ilvl="0" w:tplc="040C000B">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0" w15:restartNumberingAfterBreak="0">
    <w:nsid w:val="4A7F223F"/>
    <w:multiLevelType w:val="hybridMultilevel"/>
    <w:tmpl w:val="1CE49F0C"/>
    <w:lvl w:ilvl="0" w:tplc="040C0001">
      <w:start w:val="1"/>
      <w:numFmt w:val="bullet"/>
      <w:lvlText w:val=""/>
      <w:lvlJc w:val="left"/>
      <w:pPr>
        <w:tabs>
          <w:tab w:val="num" w:pos="720"/>
        </w:tabs>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71" w15:restartNumberingAfterBreak="0">
    <w:nsid w:val="4A8C2FF3"/>
    <w:multiLevelType w:val="hybridMultilevel"/>
    <w:tmpl w:val="939EA166"/>
    <w:lvl w:ilvl="0" w:tplc="040C0001">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72" w15:restartNumberingAfterBreak="0">
    <w:nsid w:val="4ABC5BFB"/>
    <w:multiLevelType w:val="hybridMultilevel"/>
    <w:tmpl w:val="E0F480E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4C534FD4"/>
    <w:multiLevelType w:val="hybridMultilevel"/>
    <w:tmpl w:val="B832F2DC"/>
    <w:lvl w:ilvl="0" w:tplc="040C000B">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 w15:restartNumberingAfterBreak="0">
    <w:nsid w:val="4CBF04F9"/>
    <w:multiLevelType w:val="hybridMultilevel"/>
    <w:tmpl w:val="BDB44D2C"/>
    <w:lvl w:ilvl="0" w:tplc="040C0001">
      <w:start w:val="1"/>
      <w:numFmt w:val="bullet"/>
      <w:lvlText w:val=""/>
      <w:lvlJc w:val="left"/>
      <w:pPr>
        <w:ind w:left="36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75" w15:restartNumberingAfterBreak="0">
    <w:nsid w:val="4D451E24"/>
    <w:multiLevelType w:val="hybridMultilevel"/>
    <w:tmpl w:val="79CC204A"/>
    <w:lvl w:ilvl="0" w:tplc="A210DE4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6" w15:restartNumberingAfterBreak="0">
    <w:nsid w:val="4DC071DF"/>
    <w:multiLevelType w:val="hybridMultilevel"/>
    <w:tmpl w:val="AE2A31AC"/>
    <w:lvl w:ilvl="0" w:tplc="A0DA3EEA">
      <w:start w:val="1"/>
      <w:numFmt w:val="bullet"/>
      <w:lvlText w:val=""/>
      <w:lvlJc w:val="left"/>
      <w:pPr>
        <w:ind w:left="1440" w:hanging="360"/>
      </w:pPr>
      <w:rPr>
        <w:rFonts w:ascii="Symbol" w:hAnsi="Symbol"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77" w15:restartNumberingAfterBreak="0">
    <w:nsid w:val="4EE74962"/>
    <w:multiLevelType w:val="hybridMultilevel"/>
    <w:tmpl w:val="D4124DD4"/>
    <w:lvl w:ilvl="0" w:tplc="A0DA3EE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4F6B125B"/>
    <w:multiLevelType w:val="hybridMultilevel"/>
    <w:tmpl w:val="BAFA95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4F9C645D"/>
    <w:multiLevelType w:val="hybridMultilevel"/>
    <w:tmpl w:val="08A02658"/>
    <w:lvl w:ilvl="0" w:tplc="040C0001">
      <w:start w:val="1"/>
      <w:numFmt w:val="bullet"/>
      <w:lvlText w:val=""/>
      <w:lvlJc w:val="left"/>
      <w:pPr>
        <w:ind w:left="720" w:hanging="360"/>
      </w:pPr>
      <w:rPr>
        <w:rFonts w:ascii="Symbol" w:hAnsi="Symbol"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80" w15:restartNumberingAfterBreak="0">
    <w:nsid w:val="52FB2127"/>
    <w:multiLevelType w:val="hybridMultilevel"/>
    <w:tmpl w:val="F522DA9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536332F9"/>
    <w:multiLevelType w:val="hybridMultilevel"/>
    <w:tmpl w:val="82F2DD86"/>
    <w:lvl w:ilvl="0" w:tplc="27E4989C">
      <w:start w:val="1"/>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54435797"/>
    <w:multiLevelType w:val="hybridMultilevel"/>
    <w:tmpl w:val="0B3C7910"/>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83" w15:restartNumberingAfterBreak="0">
    <w:nsid w:val="57EE1299"/>
    <w:multiLevelType w:val="hybridMultilevel"/>
    <w:tmpl w:val="5FA6D01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4" w15:restartNumberingAfterBreak="0">
    <w:nsid w:val="58255478"/>
    <w:multiLevelType w:val="multilevel"/>
    <w:tmpl w:val="814601B4"/>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5" w15:restartNumberingAfterBreak="0">
    <w:nsid w:val="58C71242"/>
    <w:multiLevelType w:val="hybridMultilevel"/>
    <w:tmpl w:val="B2EC9606"/>
    <w:lvl w:ilvl="0" w:tplc="040C000D">
      <w:start w:val="1"/>
      <w:numFmt w:val="bullet"/>
      <w:lvlText w:val=""/>
      <w:lvlJc w:val="left"/>
      <w:pPr>
        <w:ind w:left="1146" w:hanging="360"/>
      </w:pPr>
      <w:rPr>
        <w:rFonts w:ascii="Wingdings" w:hAnsi="Wingdings" w:hint="default"/>
      </w:rPr>
    </w:lvl>
    <w:lvl w:ilvl="1" w:tplc="040C000D">
      <w:start w:val="1"/>
      <w:numFmt w:val="bullet"/>
      <w:lvlText w:val=""/>
      <w:lvlJc w:val="left"/>
      <w:pPr>
        <w:ind w:left="1866" w:hanging="360"/>
      </w:pPr>
      <w:rPr>
        <w:rFonts w:ascii="Wingdings" w:hAnsi="Wingdings"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86" w15:restartNumberingAfterBreak="0">
    <w:nsid w:val="58F56634"/>
    <w:multiLevelType w:val="hybridMultilevel"/>
    <w:tmpl w:val="5C245A5C"/>
    <w:lvl w:ilvl="0" w:tplc="040C000D">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7" w15:restartNumberingAfterBreak="0">
    <w:nsid w:val="598059BB"/>
    <w:multiLevelType w:val="hybridMultilevel"/>
    <w:tmpl w:val="3836F7B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8" w15:restartNumberingAfterBreak="0">
    <w:nsid w:val="599D2047"/>
    <w:multiLevelType w:val="hybridMultilevel"/>
    <w:tmpl w:val="E710084A"/>
    <w:lvl w:ilvl="0" w:tplc="040C000D">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89" w15:restartNumberingAfterBreak="0">
    <w:nsid w:val="5BAF04B8"/>
    <w:multiLevelType w:val="hybridMultilevel"/>
    <w:tmpl w:val="6E7C05D0"/>
    <w:lvl w:ilvl="0" w:tplc="19E60A28">
      <w:start w:val="1"/>
      <w:numFmt w:val="bullet"/>
      <w:lvlText w:val=""/>
      <w:lvlJc w:val="left"/>
      <w:pPr>
        <w:ind w:left="720" w:hanging="360"/>
      </w:pPr>
      <w:rPr>
        <w:rFonts w:ascii="Wingdings" w:hAnsi="Wingdings" w:hint="default"/>
        <w:b/>
      </w:rPr>
    </w:lvl>
    <w:lvl w:ilvl="1" w:tplc="104800BC">
      <w:start w:val="1"/>
      <w:numFmt w:val="decimal"/>
      <w:lvlText w:val="%2."/>
      <w:lvlJc w:val="left"/>
      <w:pPr>
        <w:tabs>
          <w:tab w:val="num" w:pos="1440"/>
        </w:tabs>
        <w:ind w:left="1440" w:hanging="360"/>
      </w:pPr>
    </w:lvl>
    <w:lvl w:ilvl="2" w:tplc="6E203E8A">
      <w:start w:val="1"/>
      <w:numFmt w:val="decimal"/>
      <w:lvlText w:val="%3."/>
      <w:lvlJc w:val="left"/>
      <w:pPr>
        <w:tabs>
          <w:tab w:val="num" w:pos="2160"/>
        </w:tabs>
        <w:ind w:left="2160" w:hanging="360"/>
      </w:pPr>
    </w:lvl>
    <w:lvl w:ilvl="3" w:tplc="A7ACF38E">
      <w:start w:val="1"/>
      <w:numFmt w:val="decimal"/>
      <w:lvlText w:val="%4."/>
      <w:lvlJc w:val="left"/>
      <w:pPr>
        <w:tabs>
          <w:tab w:val="num" w:pos="2880"/>
        </w:tabs>
        <w:ind w:left="2880" w:hanging="360"/>
      </w:pPr>
    </w:lvl>
    <w:lvl w:ilvl="4" w:tplc="587E3CB6">
      <w:start w:val="1"/>
      <w:numFmt w:val="decimal"/>
      <w:lvlText w:val="%5."/>
      <w:lvlJc w:val="left"/>
      <w:pPr>
        <w:tabs>
          <w:tab w:val="num" w:pos="3600"/>
        </w:tabs>
        <w:ind w:left="3600" w:hanging="360"/>
      </w:pPr>
    </w:lvl>
    <w:lvl w:ilvl="5" w:tplc="6E82E1F6">
      <w:start w:val="1"/>
      <w:numFmt w:val="decimal"/>
      <w:lvlText w:val="%6."/>
      <w:lvlJc w:val="left"/>
      <w:pPr>
        <w:tabs>
          <w:tab w:val="num" w:pos="4320"/>
        </w:tabs>
        <w:ind w:left="4320" w:hanging="360"/>
      </w:pPr>
    </w:lvl>
    <w:lvl w:ilvl="6" w:tplc="35685964">
      <w:start w:val="1"/>
      <w:numFmt w:val="decimal"/>
      <w:lvlText w:val="%7."/>
      <w:lvlJc w:val="left"/>
      <w:pPr>
        <w:tabs>
          <w:tab w:val="num" w:pos="5040"/>
        </w:tabs>
        <w:ind w:left="5040" w:hanging="360"/>
      </w:pPr>
    </w:lvl>
    <w:lvl w:ilvl="7" w:tplc="CD06FEC4">
      <w:start w:val="1"/>
      <w:numFmt w:val="decimal"/>
      <w:lvlText w:val="%8."/>
      <w:lvlJc w:val="left"/>
      <w:pPr>
        <w:tabs>
          <w:tab w:val="num" w:pos="5760"/>
        </w:tabs>
        <w:ind w:left="5760" w:hanging="360"/>
      </w:pPr>
    </w:lvl>
    <w:lvl w:ilvl="8" w:tplc="5D9CAFC4">
      <w:start w:val="1"/>
      <w:numFmt w:val="decimal"/>
      <w:lvlText w:val="%9."/>
      <w:lvlJc w:val="left"/>
      <w:pPr>
        <w:tabs>
          <w:tab w:val="num" w:pos="6480"/>
        </w:tabs>
        <w:ind w:left="6480" w:hanging="360"/>
      </w:pPr>
    </w:lvl>
  </w:abstractNum>
  <w:abstractNum w:abstractNumId="90" w15:restartNumberingAfterBreak="0">
    <w:nsid w:val="5C43315B"/>
    <w:multiLevelType w:val="hybridMultilevel"/>
    <w:tmpl w:val="6F0ECBF8"/>
    <w:lvl w:ilvl="0" w:tplc="040C000B">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91" w15:restartNumberingAfterBreak="0">
    <w:nsid w:val="5E8B37AE"/>
    <w:multiLevelType w:val="hybridMultilevel"/>
    <w:tmpl w:val="9F24B56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2" w15:restartNumberingAfterBreak="0">
    <w:nsid w:val="5EDF5B8A"/>
    <w:multiLevelType w:val="hybridMultilevel"/>
    <w:tmpl w:val="1CB8463E"/>
    <w:lvl w:ilvl="0" w:tplc="040C000B">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93" w15:restartNumberingAfterBreak="0">
    <w:nsid w:val="5FC55A80"/>
    <w:multiLevelType w:val="hybridMultilevel"/>
    <w:tmpl w:val="C1C42DF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5FDE0F17"/>
    <w:multiLevelType w:val="hybridMultilevel"/>
    <w:tmpl w:val="27AA16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60AC00D5"/>
    <w:multiLevelType w:val="hybridMultilevel"/>
    <w:tmpl w:val="C6543BA2"/>
    <w:lvl w:ilvl="0" w:tplc="1F1265AC">
      <w:start w:val="6"/>
      <w:numFmt w:val="bullet"/>
      <w:lvlText w:val="-"/>
      <w:lvlJc w:val="left"/>
      <w:pPr>
        <w:ind w:left="1540" w:hanging="360"/>
      </w:pPr>
      <w:rPr>
        <w:rFonts w:hint="default"/>
      </w:rPr>
    </w:lvl>
    <w:lvl w:ilvl="1" w:tplc="040C0003" w:tentative="1">
      <w:start w:val="1"/>
      <w:numFmt w:val="bullet"/>
      <w:lvlText w:val="o"/>
      <w:lvlJc w:val="left"/>
      <w:pPr>
        <w:ind w:left="2260" w:hanging="360"/>
      </w:pPr>
      <w:rPr>
        <w:rFonts w:ascii="Courier New" w:hAnsi="Courier New" w:cs="Courier New" w:hint="default"/>
      </w:rPr>
    </w:lvl>
    <w:lvl w:ilvl="2" w:tplc="040C0005" w:tentative="1">
      <w:start w:val="1"/>
      <w:numFmt w:val="bullet"/>
      <w:lvlText w:val=""/>
      <w:lvlJc w:val="left"/>
      <w:pPr>
        <w:ind w:left="2980" w:hanging="360"/>
      </w:pPr>
      <w:rPr>
        <w:rFonts w:ascii="Wingdings" w:hAnsi="Wingdings" w:hint="default"/>
      </w:rPr>
    </w:lvl>
    <w:lvl w:ilvl="3" w:tplc="040C0001" w:tentative="1">
      <w:start w:val="1"/>
      <w:numFmt w:val="bullet"/>
      <w:lvlText w:val=""/>
      <w:lvlJc w:val="left"/>
      <w:pPr>
        <w:ind w:left="3700" w:hanging="360"/>
      </w:pPr>
      <w:rPr>
        <w:rFonts w:ascii="Symbol" w:hAnsi="Symbol" w:hint="default"/>
      </w:rPr>
    </w:lvl>
    <w:lvl w:ilvl="4" w:tplc="040C0003" w:tentative="1">
      <w:start w:val="1"/>
      <w:numFmt w:val="bullet"/>
      <w:lvlText w:val="o"/>
      <w:lvlJc w:val="left"/>
      <w:pPr>
        <w:ind w:left="4420" w:hanging="360"/>
      </w:pPr>
      <w:rPr>
        <w:rFonts w:ascii="Courier New" w:hAnsi="Courier New" w:cs="Courier New" w:hint="default"/>
      </w:rPr>
    </w:lvl>
    <w:lvl w:ilvl="5" w:tplc="040C0005" w:tentative="1">
      <w:start w:val="1"/>
      <w:numFmt w:val="bullet"/>
      <w:lvlText w:val=""/>
      <w:lvlJc w:val="left"/>
      <w:pPr>
        <w:ind w:left="5140" w:hanging="360"/>
      </w:pPr>
      <w:rPr>
        <w:rFonts w:ascii="Wingdings" w:hAnsi="Wingdings" w:hint="default"/>
      </w:rPr>
    </w:lvl>
    <w:lvl w:ilvl="6" w:tplc="040C0001" w:tentative="1">
      <w:start w:val="1"/>
      <w:numFmt w:val="bullet"/>
      <w:lvlText w:val=""/>
      <w:lvlJc w:val="left"/>
      <w:pPr>
        <w:ind w:left="5860" w:hanging="360"/>
      </w:pPr>
      <w:rPr>
        <w:rFonts w:ascii="Symbol" w:hAnsi="Symbol" w:hint="default"/>
      </w:rPr>
    </w:lvl>
    <w:lvl w:ilvl="7" w:tplc="040C0003" w:tentative="1">
      <w:start w:val="1"/>
      <w:numFmt w:val="bullet"/>
      <w:lvlText w:val="o"/>
      <w:lvlJc w:val="left"/>
      <w:pPr>
        <w:ind w:left="6580" w:hanging="360"/>
      </w:pPr>
      <w:rPr>
        <w:rFonts w:ascii="Courier New" w:hAnsi="Courier New" w:cs="Courier New" w:hint="default"/>
      </w:rPr>
    </w:lvl>
    <w:lvl w:ilvl="8" w:tplc="040C0005" w:tentative="1">
      <w:start w:val="1"/>
      <w:numFmt w:val="bullet"/>
      <w:lvlText w:val=""/>
      <w:lvlJc w:val="left"/>
      <w:pPr>
        <w:ind w:left="7300" w:hanging="360"/>
      </w:pPr>
      <w:rPr>
        <w:rFonts w:ascii="Wingdings" w:hAnsi="Wingdings" w:hint="default"/>
      </w:rPr>
    </w:lvl>
  </w:abstractNum>
  <w:abstractNum w:abstractNumId="96" w15:restartNumberingAfterBreak="0">
    <w:nsid w:val="60B143FA"/>
    <w:multiLevelType w:val="hybridMultilevel"/>
    <w:tmpl w:val="4D424376"/>
    <w:lvl w:ilvl="0" w:tplc="040C000B">
      <w:start w:val="1"/>
      <w:numFmt w:val="bullet"/>
      <w:lvlText w:val=""/>
      <w:lvlJc w:val="left"/>
      <w:pPr>
        <w:ind w:left="76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97" w15:restartNumberingAfterBreak="0">
    <w:nsid w:val="60BE2AED"/>
    <w:multiLevelType w:val="hybridMultilevel"/>
    <w:tmpl w:val="269E026C"/>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8" w15:restartNumberingAfterBreak="0">
    <w:nsid w:val="61315A41"/>
    <w:multiLevelType w:val="hybridMultilevel"/>
    <w:tmpl w:val="5D90DB0A"/>
    <w:lvl w:ilvl="0" w:tplc="040C0001">
      <w:start w:val="1"/>
      <w:numFmt w:val="bullet"/>
      <w:lvlText w:val=""/>
      <w:lvlJc w:val="left"/>
      <w:pPr>
        <w:ind w:left="1146" w:hanging="360"/>
      </w:pPr>
      <w:rPr>
        <w:rFonts w:ascii="Symbol" w:hAnsi="Symbol" w:hint="default"/>
      </w:rPr>
    </w:lvl>
    <w:lvl w:ilvl="1" w:tplc="040C0019" w:tentative="1">
      <w:start w:val="1"/>
      <w:numFmt w:val="bullet"/>
      <w:lvlText w:val="o"/>
      <w:lvlJc w:val="left"/>
      <w:pPr>
        <w:ind w:left="1866" w:hanging="360"/>
      </w:pPr>
      <w:rPr>
        <w:rFonts w:ascii="Courier New" w:hAnsi="Courier New" w:cs="Courier New" w:hint="default"/>
      </w:rPr>
    </w:lvl>
    <w:lvl w:ilvl="2" w:tplc="040C001B" w:tentative="1">
      <w:start w:val="1"/>
      <w:numFmt w:val="bullet"/>
      <w:lvlText w:val=""/>
      <w:lvlJc w:val="left"/>
      <w:pPr>
        <w:ind w:left="2586" w:hanging="360"/>
      </w:pPr>
      <w:rPr>
        <w:rFonts w:ascii="Wingdings" w:hAnsi="Wingdings" w:hint="default"/>
      </w:rPr>
    </w:lvl>
    <w:lvl w:ilvl="3" w:tplc="040C000F" w:tentative="1">
      <w:start w:val="1"/>
      <w:numFmt w:val="bullet"/>
      <w:lvlText w:val=""/>
      <w:lvlJc w:val="left"/>
      <w:pPr>
        <w:ind w:left="3306" w:hanging="360"/>
      </w:pPr>
      <w:rPr>
        <w:rFonts w:ascii="Symbol" w:hAnsi="Symbol" w:hint="default"/>
      </w:rPr>
    </w:lvl>
    <w:lvl w:ilvl="4" w:tplc="040C0019" w:tentative="1">
      <w:start w:val="1"/>
      <w:numFmt w:val="bullet"/>
      <w:lvlText w:val="o"/>
      <w:lvlJc w:val="left"/>
      <w:pPr>
        <w:ind w:left="4026" w:hanging="360"/>
      </w:pPr>
      <w:rPr>
        <w:rFonts w:ascii="Courier New" w:hAnsi="Courier New" w:cs="Courier New" w:hint="default"/>
      </w:rPr>
    </w:lvl>
    <w:lvl w:ilvl="5" w:tplc="040C001B" w:tentative="1">
      <w:start w:val="1"/>
      <w:numFmt w:val="bullet"/>
      <w:lvlText w:val=""/>
      <w:lvlJc w:val="left"/>
      <w:pPr>
        <w:ind w:left="4746" w:hanging="360"/>
      </w:pPr>
      <w:rPr>
        <w:rFonts w:ascii="Wingdings" w:hAnsi="Wingdings" w:hint="default"/>
      </w:rPr>
    </w:lvl>
    <w:lvl w:ilvl="6" w:tplc="040C000F" w:tentative="1">
      <w:start w:val="1"/>
      <w:numFmt w:val="bullet"/>
      <w:lvlText w:val=""/>
      <w:lvlJc w:val="left"/>
      <w:pPr>
        <w:ind w:left="5466" w:hanging="360"/>
      </w:pPr>
      <w:rPr>
        <w:rFonts w:ascii="Symbol" w:hAnsi="Symbol" w:hint="default"/>
      </w:rPr>
    </w:lvl>
    <w:lvl w:ilvl="7" w:tplc="040C0019" w:tentative="1">
      <w:start w:val="1"/>
      <w:numFmt w:val="bullet"/>
      <w:lvlText w:val="o"/>
      <w:lvlJc w:val="left"/>
      <w:pPr>
        <w:ind w:left="6186" w:hanging="360"/>
      </w:pPr>
      <w:rPr>
        <w:rFonts w:ascii="Courier New" w:hAnsi="Courier New" w:cs="Courier New" w:hint="default"/>
      </w:rPr>
    </w:lvl>
    <w:lvl w:ilvl="8" w:tplc="040C001B" w:tentative="1">
      <w:start w:val="1"/>
      <w:numFmt w:val="bullet"/>
      <w:lvlText w:val=""/>
      <w:lvlJc w:val="left"/>
      <w:pPr>
        <w:ind w:left="6906" w:hanging="360"/>
      </w:pPr>
      <w:rPr>
        <w:rFonts w:ascii="Wingdings" w:hAnsi="Wingdings" w:hint="default"/>
      </w:rPr>
    </w:lvl>
  </w:abstractNum>
  <w:abstractNum w:abstractNumId="99" w15:restartNumberingAfterBreak="0">
    <w:nsid w:val="620C26ED"/>
    <w:multiLevelType w:val="hybridMultilevel"/>
    <w:tmpl w:val="0F102638"/>
    <w:lvl w:ilvl="0" w:tplc="BF14114C">
      <w:numFmt w:val="bullet"/>
      <w:lvlText w:val="•"/>
      <w:lvlJc w:val="left"/>
      <w:pPr>
        <w:ind w:left="720" w:hanging="360"/>
      </w:pPr>
      <w:rPr>
        <w:rFonts w:ascii="Arial Narrow" w:eastAsiaTheme="minorHAnsi" w:hAnsi="Arial Narrow" w:cstheme="minorBidi"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00" w15:restartNumberingAfterBreak="0">
    <w:nsid w:val="63A03F98"/>
    <w:multiLevelType w:val="hybridMultilevel"/>
    <w:tmpl w:val="90A8236A"/>
    <w:lvl w:ilvl="0" w:tplc="040C0001">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64C352A0"/>
    <w:multiLevelType w:val="hybridMultilevel"/>
    <w:tmpl w:val="2DBAC290"/>
    <w:lvl w:ilvl="0" w:tplc="E05E02E0">
      <w:start w:val="9"/>
      <w:numFmt w:val="none"/>
      <w:lvlText w:val="-"/>
      <w:lvlJc w:val="left"/>
      <w:pPr>
        <w:ind w:left="1440" w:hanging="360"/>
      </w:pPr>
    </w:lvl>
    <w:lvl w:ilvl="1" w:tplc="A7945F0C" w:tentative="1">
      <w:start w:val="1"/>
      <w:numFmt w:val="lowerLetter"/>
      <w:lvlText w:val="%2."/>
      <w:lvlJc w:val="left"/>
      <w:pPr>
        <w:ind w:left="2160" w:hanging="360"/>
      </w:pPr>
    </w:lvl>
    <w:lvl w:ilvl="2" w:tplc="DC24F5DA" w:tentative="1">
      <w:start w:val="1"/>
      <w:numFmt w:val="lowerRoman"/>
      <w:lvlText w:val="%3."/>
      <w:lvlJc w:val="right"/>
      <w:pPr>
        <w:ind w:left="2880" w:hanging="180"/>
      </w:pPr>
    </w:lvl>
    <w:lvl w:ilvl="3" w:tplc="6EB212B2" w:tentative="1">
      <w:start w:val="1"/>
      <w:numFmt w:val="decimal"/>
      <w:lvlText w:val="%4."/>
      <w:lvlJc w:val="left"/>
      <w:pPr>
        <w:ind w:left="3600" w:hanging="360"/>
      </w:pPr>
    </w:lvl>
    <w:lvl w:ilvl="4" w:tplc="A2529F26" w:tentative="1">
      <w:start w:val="1"/>
      <w:numFmt w:val="lowerLetter"/>
      <w:lvlText w:val="%5."/>
      <w:lvlJc w:val="left"/>
      <w:pPr>
        <w:ind w:left="4320" w:hanging="360"/>
      </w:pPr>
    </w:lvl>
    <w:lvl w:ilvl="5" w:tplc="E30E0B54" w:tentative="1">
      <w:start w:val="1"/>
      <w:numFmt w:val="lowerRoman"/>
      <w:lvlText w:val="%6."/>
      <w:lvlJc w:val="right"/>
      <w:pPr>
        <w:ind w:left="5040" w:hanging="180"/>
      </w:pPr>
    </w:lvl>
    <w:lvl w:ilvl="6" w:tplc="EE745C90" w:tentative="1">
      <w:start w:val="1"/>
      <w:numFmt w:val="decimal"/>
      <w:lvlText w:val="%7."/>
      <w:lvlJc w:val="left"/>
      <w:pPr>
        <w:ind w:left="5760" w:hanging="360"/>
      </w:pPr>
    </w:lvl>
    <w:lvl w:ilvl="7" w:tplc="542A629C" w:tentative="1">
      <w:start w:val="1"/>
      <w:numFmt w:val="lowerLetter"/>
      <w:lvlText w:val="%8."/>
      <w:lvlJc w:val="left"/>
      <w:pPr>
        <w:ind w:left="6480" w:hanging="360"/>
      </w:pPr>
    </w:lvl>
    <w:lvl w:ilvl="8" w:tplc="51602E34" w:tentative="1">
      <w:start w:val="1"/>
      <w:numFmt w:val="lowerRoman"/>
      <w:lvlText w:val="%9."/>
      <w:lvlJc w:val="right"/>
      <w:pPr>
        <w:ind w:left="7200" w:hanging="180"/>
      </w:pPr>
    </w:lvl>
  </w:abstractNum>
  <w:abstractNum w:abstractNumId="102" w15:restartNumberingAfterBreak="0">
    <w:nsid w:val="652F0DC4"/>
    <w:multiLevelType w:val="hybridMultilevel"/>
    <w:tmpl w:val="9B520E5C"/>
    <w:lvl w:ilvl="0" w:tplc="27E4989C">
      <w:start w:val="1"/>
      <w:numFmt w:val="bullet"/>
      <w:lvlText w:val="-"/>
      <w:lvlJc w:val="left"/>
      <w:pPr>
        <w:ind w:left="1540" w:hanging="360"/>
      </w:pPr>
      <w:rPr>
        <w:rFonts w:ascii="Arial" w:eastAsia="Calibri" w:hAnsi="Arial" w:cs="Arial" w:hint="default"/>
      </w:rPr>
    </w:lvl>
    <w:lvl w:ilvl="1" w:tplc="040C0003" w:tentative="1">
      <w:start w:val="1"/>
      <w:numFmt w:val="bullet"/>
      <w:lvlText w:val="o"/>
      <w:lvlJc w:val="left"/>
      <w:pPr>
        <w:ind w:left="2260" w:hanging="360"/>
      </w:pPr>
      <w:rPr>
        <w:rFonts w:ascii="Courier New" w:hAnsi="Courier New" w:cs="Courier New" w:hint="default"/>
      </w:rPr>
    </w:lvl>
    <w:lvl w:ilvl="2" w:tplc="040C0005" w:tentative="1">
      <w:start w:val="1"/>
      <w:numFmt w:val="bullet"/>
      <w:lvlText w:val=""/>
      <w:lvlJc w:val="left"/>
      <w:pPr>
        <w:ind w:left="2980" w:hanging="360"/>
      </w:pPr>
      <w:rPr>
        <w:rFonts w:ascii="Wingdings" w:hAnsi="Wingdings" w:hint="default"/>
      </w:rPr>
    </w:lvl>
    <w:lvl w:ilvl="3" w:tplc="040C0001" w:tentative="1">
      <w:start w:val="1"/>
      <w:numFmt w:val="bullet"/>
      <w:lvlText w:val=""/>
      <w:lvlJc w:val="left"/>
      <w:pPr>
        <w:ind w:left="3700" w:hanging="360"/>
      </w:pPr>
      <w:rPr>
        <w:rFonts w:ascii="Symbol" w:hAnsi="Symbol" w:hint="default"/>
      </w:rPr>
    </w:lvl>
    <w:lvl w:ilvl="4" w:tplc="040C0003" w:tentative="1">
      <w:start w:val="1"/>
      <w:numFmt w:val="bullet"/>
      <w:lvlText w:val="o"/>
      <w:lvlJc w:val="left"/>
      <w:pPr>
        <w:ind w:left="4420" w:hanging="360"/>
      </w:pPr>
      <w:rPr>
        <w:rFonts w:ascii="Courier New" w:hAnsi="Courier New" w:cs="Courier New" w:hint="default"/>
      </w:rPr>
    </w:lvl>
    <w:lvl w:ilvl="5" w:tplc="040C0005" w:tentative="1">
      <w:start w:val="1"/>
      <w:numFmt w:val="bullet"/>
      <w:lvlText w:val=""/>
      <w:lvlJc w:val="left"/>
      <w:pPr>
        <w:ind w:left="5140" w:hanging="360"/>
      </w:pPr>
      <w:rPr>
        <w:rFonts w:ascii="Wingdings" w:hAnsi="Wingdings" w:hint="default"/>
      </w:rPr>
    </w:lvl>
    <w:lvl w:ilvl="6" w:tplc="040C0001" w:tentative="1">
      <w:start w:val="1"/>
      <w:numFmt w:val="bullet"/>
      <w:lvlText w:val=""/>
      <w:lvlJc w:val="left"/>
      <w:pPr>
        <w:ind w:left="5860" w:hanging="360"/>
      </w:pPr>
      <w:rPr>
        <w:rFonts w:ascii="Symbol" w:hAnsi="Symbol" w:hint="default"/>
      </w:rPr>
    </w:lvl>
    <w:lvl w:ilvl="7" w:tplc="040C0003" w:tentative="1">
      <w:start w:val="1"/>
      <w:numFmt w:val="bullet"/>
      <w:lvlText w:val="o"/>
      <w:lvlJc w:val="left"/>
      <w:pPr>
        <w:ind w:left="6580" w:hanging="360"/>
      </w:pPr>
      <w:rPr>
        <w:rFonts w:ascii="Courier New" w:hAnsi="Courier New" w:cs="Courier New" w:hint="default"/>
      </w:rPr>
    </w:lvl>
    <w:lvl w:ilvl="8" w:tplc="040C0005" w:tentative="1">
      <w:start w:val="1"/>
      <w:numFmt w:val="bullet"/>
      <w:lvlText w:val=""/>
      <w:lvlJc w:val="left"/>
      <w:pPr>
        <w:ind w:left="7300" w:hanging="360"/>
      </w:pPr>
      <w:rPr>
        <w:rFonts w:ascii="Wingdings" w:hAnsi="Wingdings" w:hint="default"/>
      </w:rPr>
    </w:lvl>
  </w:abstractNum>
  <w:abstractNum w:abstractNumId="103" w15:restartNumberingAfterBreak="0">
    <w:nsid w:val="6566538F"/>
    <w:multiLevelType w:val="hybridMultilevel"/>
    <w:tmpl w:val="0EC6FFDA"/>
    <w:lvl w:ilvl="0" w:tplc="BF14114C">
      <w:numFmt w:val="bullet"/>
      <w:lvlText w:val="•"/>
      <w:lvlJc w:val="left"/>
      <w:pPr>
        <w:ind w:left="720" w:hanging="360"/>
      </w:pPr>
      <w:rPr>
        <w:rFonts w:ascii="Arial Narrow" w:eastAsiaTheme="minorHAnsi" w:hAnsi="Arial Narrow" w:cstheme="minorBidi"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04" w15:restartNumberingAfterBreak="0">
    <w:nsid w:val="65BD5D41"/>
    <w:multiLevelType w:val="hybridMultilevel"/>
    <w:tmpl w:val="8C343816"/>
    <w:lvl w:ilvl="0" w:tplc="040C0001">
      <w:start w:val="1"/>
      <w:numFmt w:val="bullet"/>
      <w:lvlText w:val=""/>
      <w:lvlJc w:val="left"/>
      <w:pPr>
        <w:ind w:left="983" w:hanging="360"/>
      </w:pPr>
      <w:rPr>
        <w:rFonts w:ascii="Symbol" w:hAnsi="Symbol" w:hint="default"/>
      </w:rPr>
    </w:lvl>
    <w:lvl w:ilvl="1" w:tplc="040C0003" w:tentative="1">
      <w:start w:val="1"/>
      <w:numFmt w:val="bullet"/>
      <w:lvlText w:val="o"/>
      <w:lvlJc w:val="left"/>
      <w:pPr>
        <w:ind w:left="1703" w:hanging="360"/>
      </w:pPr>
      <w:rPr>
        <w:rFonts w:ascii="Courier New" w:hAnsi="Courier New" w:cs="Courier New" w:hint="default"/>
      </w:rPr>
    </w:lvl>
    <w:lvl w:ilvl="2" w:tplc="040C0005" w:tentative="1">
      <w:start w:val="1"/>
      <w:numFmt w:val="bullet"/>
      <w:lvlText w:val=""/>
      <w:lvlJc w:val="left"/>
      <w:pPr>
        <w:ind w:left="2423" w:hanging="360"/>
      </w:pPr>
      <w:rPr>
        <w:rFonts w:ascii="Wingdings" w:hAnsi="Wingdings" w:hint="default"/>
      </w:rPr>
    </w:lvl>
    <w:lvl w:ilvl="3" w:tplc="040C0001" w:tentative="1">
      <w:start w:val="1"/>
      <w:numFmt w:val="bullet"/>
      <w:lvlText w:val=""/>
      <w:lvlJc w:val="left"/>
      <w:pPr>
        <w:ind w:left="3143" w:hanging="360"/>
      </w:pPr>
      <w:rPr>
        <w:rFonts w:ascii="Symbol" w:hAnsi="Symbol" w:hint="default"/>
      </w:rPr>
    </w:lvl>
    <w:lvl w:ilvl="4" w:tplc="040C0003" w:tentative="1">
      <w:start w:val="1"/>
      <w:numFmt w:val="bullet"/>
      <w:lvlText w:val="o"/>
      <w:lvlJc w:val="left"/>
      <w:pPr>
        <w:ind w:left="3863" w:hanging="360"/>
      </w:pPr>
      <w:rPr>
        <w:rFonts w:ascii="Courier New" w:hAnsi="Courier New" w:cs="Courier New" w:hint="default"/>
      </w:rPr>
    </w:lvl>
    <w:lvl w:ilvl="5" w:tplc="040C0005" w:tentative="1">
      <w:start w:val="1"/>
      <w:numFmt w:val="bullet"/>
      <w:lvlText w:val=""/>
      <w:lvlJc w:val="left"/>
      <w:pPr>
        <w:ind w:left="4583" w:hanging="360"/>
      </w:pPr>
      <w:rPr>
        <w:rFonts w:ascii="Wingdings" w:hAnsi="Wingdings" w:hint="default"/>
      </w:rPr>
    </w:lvl>
    <w:lvl w:ilvl="6" w:tplc="040C0001" w:tentative="1">
      <w:start w:val="1"/>
      <w:numFmt w:val="bullet"/>
      <w:lvlText w:val=""/>
      <w:lvlJc w:val="left"/>
      <w:pPr>
        <w:ind w:left="5303" w:hanging="360"/>
      </w:pPr>
      <w:rPr>
        <w:rFonts w:ascii="Symbol" w:hAnsi="Symbol" w:hint="default"/>
      </w:rPr>
    </w:lvl>
    <w:lvl w:ilvl="7" w:tplc="040C0003" w:tentative="1">
      <w:start w:val="1"/>
      <w:numFmt w:val="bullet"/>
      <w:lvlText w:val="o"/>
      <w:lvlJc w:val="left"/>
      <w:pPr>
        <w:ind w:left="6023" w:hanging="360"/>
      </w:pPr>
      <w:rPr>
        <w:rFonts w:ascii="Courier New" w:hAnsi="Courier New" w:cs="Courier New" w:hint="default"/>
      </w:rPr>
    </w:lvl>
    <w:lvl w:ilvl="8" w:tplc="040C0005" w:tentative="1">
      <w:start w:val="1"/>
      <w:numFmt w:val="bullet"/>
      <w:lvlText w:val=""/>
      <w:lvlJc w:val="left"/>
      <w:pPr>
        <w:ind w:left="6743" w:hanging="360"/>
      </w:pPr>
      <w:rPr>
        <w:rFonts w:ascii="Wingdings" w:hAnsi="Wingdings" w:hint="default"/>
      </w:rPr>
    </w:lvl>
  </w:abstractNum>
  <w:abstractNum w:abstractNumId="105" w15:restartNumberingAfterBreak="0">
    <w:nsid w:val="65E25CCE"/>
    <w:multiLevelType w:val="hybridMultilevel"/>
    <w:tmpl w:val="3BDCD77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6" w15:restartNumberingAfterBreak="0">
    <w:nsid w:val="661A2F82"/>
    <w:multiLevelType w:val="hybridMultilevel"/>
    <w:tmpl w:val="7EAAD58C"/>
    <w:lvl w:ilvl="0" w:tplc="BF14114C">
      <w:numFmt w:val="bullet"/>
      <w:lvlText w:val="•"/>
      <w:lvlJc w:val="left"/>
      <w:pPr>
        <w:ind w:left="760" w:hanging="360"/>
      </w:pPr>
      <w:rPr>
        <w:rFonts w:ascii="Arial Narrow" w:eastAsiaTheme="minorHAnsi" w:hAnsi="Arial Narrow" w:cstheme="minorBidi"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07" w15:restartNumberingAfterBreak="0">
    <w:nsid w:val="668554C4"/>
    <w:multiLevelType w:val="hybridMultilevel"/>
    <w:tmpl w:val="43A20926"/>
    <w:lvl w:ilvl="0" w:tplc="040C000B">
      <w:start w:val="1"/>
      <w:numFmt w:val="bullet"/>
      <w:lvlText w:val=""/>
      <w:lvlJc w:val="left"/>
      <w:pPr>
        <w:ind w:left="1146" w:hanging="360"/>
      </w:pPr>
      <w:rPr>
        <w:rFonts w:ascii="Wingdings" w:hAnsi="Wingdings"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08" w15:restartNumberingAfterBreak="0">
    <w:nsid w:val="691932E1"/>
    <w:multiLevelType w:val="hybridMultilevel"/>
    <w:tmpl w:val="5BD8C1AA"/>
    <w:lvl w:ilvl="0" w:tplc="040C0001">
      <w:start w:val="1"/>
      <w:numFmt w:val="bullet"/>
      <w:lvlText w:val=""/>
      <w:lvlJc w:val="left"/>
      <w:pPr>
        <w:ind w:left="1026" w:hanging="360"/>
      </w:pPr>
      <w:rPr>
        <w:rFonts w:ascii="Symbol" w:hAnsi="Symbol" w:hint="default"/>
      </w:rPr>
    </w:lvl>
    <w:lvl w:ilvl="1" w:tplc="040C0019" w:tentative="1">
      <w:start w:val="1"/>
      <w:numFmt w:val="bullet"/>
      <w:lvlText w:val="o"/>
      <w:lvlJc w:val="left"/>
      <w:pPr>
        <w:ind w:left="1746" w:hanging="360"/>
      </w:pPr>
      <w:rPr>
        <w:rFonts w:ascii="Courier New" w:hAnsi="Courier New" w:cs="Courier New" w:hint="default"/>
      </w:rPr>
    </w:lvl>
    <w:lvl w:ilvl="2" w:tplc="040C001B" w:tentative="1">
      <w:start w:val="1"/>
      <w:numFmt w:val="bullet"/>
      <w:lvlText w:val=""/>
      <w:lvlJc w:val="left"/>
      <w:pPr>
        <w:ind w:left="2466" w:hanging="360"/>
      </w:pPr>
      <w:rPr>
        <w:rFonts w:ascii="Wingdings" w:hAnsi="Wingdings" w:hint="default"/>
      </w:rPr>
    </w:lvl>
    <w:lvl w:ilvl="3" w:tplc="040C000F" w:tentative="1">
      <w:start w:val="1"/>
      <w:numFmt w:val="bullet"/>
      <w:lvlText w:val=""/>
      <w:lvlJc w:val="left"/>
      <w:pPr>
        <w:ind w:left="3186" w:hanging="360"/>
      </w:pPr>
      <w:rPr>
        <w:rFonts w:ascii="Symbol" w:hAnsi="Symbol" w:hint="default"/>
      </w:rPr>
    </w:lvl>
    <w:lvl w:ilvl="4" w:tplc="040C0019" w:tentative="1">
      <w:start w:val="1"/>
      <w:numFmt w:val="bullet"/>
      <w:lvlText w:val="o"/>
      <w:lvlJc w:val="left"/>
      <w:pPr>
        <w:ind w:left="3906" w:hanging="360"/>
      </w:pPr>
      <w:rPr>
        <w:rFonts w:ascii="Courier New" w:hAnsi="Courier New" w:cs="Courier New" w:hint="default"/>
      </w:rPr>
    </w:lvl>
    <w:lvl w:ilvl="5" w:tplc="040C001B" w:tentative="1">
      <w:start w:val="1"/>
      <w:numFmt w:val="bullet"/>
      <w:lvlText w:val=""/>
      <w:lvlJc w:val="left"/>
      <w:pPr>
        <w:ind w:left="4626" w:hanging="360"/>
      </w:pPr>
      <w:rPr>
        <w:rFonts w:ascii="Wingdings" w:hAnsi="Wingdings" w:hint="default"/>
      </w:rPr>
    </w:lvl>
    <w:lvl w:ilvl="6" w:tplc="040C000F" w:tentative="1">
      <w:start w:val="1"/>
      <w:numFmt w:val="bullet"/>
      <w:lvlText w:val=""/>
      <w:lvlJc w:val="left"/>
      <w:pPr>
        <w:ind w:left="5346" w:hanging="360"/>
      </w:pPr>
      <w:rPr>
        <w:rFonts w:ascii="Symbol" w:hAnsi="Symbol" w:hint="default"/>
      </w:rPr>
    </w:lvl>
    <w:lvl w:ilvl="7" w:tplc="040C0019" w:tentative="1">
      <w:start w:val="1"/>
      <w:numFmt w:val="bullet"/>
      <w:lvlText w:val="o"/>
      <w:lvlJc w:val="left"/>
      <w:pPr>
        <w:ind w:left="6066" w:hanging="360"/>
      </w:pPr>
      <w:rPr>
        <w:rFonts w:ascii="Courier New" w:hAnsi="Courier New" w:cs="Courier New" w:hint="default"/>
      </w:rPr>
    </w:lvl>
    <w:lvl w:ilvl="8" w:tplc="040C001B" w:tentative="1">
      <w:start w:val="1"/>
      <w:numFmt w:val="bullet"/>
      <w:lvlText w:val=""/>
      <w:lvlJc w:val="left"/>
      <w:pPr>
        <w:ind w:left="6786" w:hanging="360"/>
      </w:pPr>
      <w:rPr>
        <w:rFonts w:ascii="Wingdings" w:hAnsi="Wingdings" w:hint="default"/>
      </w:rPr>
    </w:lvl>
  </w:abstractNum>
  <w:abstractNum w:abstractNumId="109" w15:restartNumberingAfterBreak="0">
    <w:nsid w:val="69C90B60"/>
    <w:multiLevelType w:val="hybridMultilevel"/>
    <w:tmpl w:val="36C819BA"/>
    <w:lvl w:ilvl="0" w:tplc="040C0001">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10" w15:restartNumberingAfterBreak="0">
    <w:nsid w:val="6A7F5683"/>
    <w:multiLevelType w:val="hybridMultilevel"/>
    <w:tmpl w:val="2BDA92E4"/>
    <w:lvl w:ilvl="0" w:tplc="040C000B">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11" w15:restartNumberingAfterBreak="0">
    <w:nsid w:val="6ACB4335"/>
    <w:multiLevelType w:val="hybridMultilevel"/>
    <w:tmpl w:val="10FA9A3E"/>
    <w:lvl w:ilvl="0" w:tplc="A0DA3EE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6DA63B8B"/>
    <w:multiLevelType w:val="hybridMultilevel"/>
    <w:tmpl w:val="FBE044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6DBB5CA0"/>
    <w:multiLevelType w:val="hybridMultilevel"/>
    <w:tmpl w:val="E260365E"/>
    <w:lvl w:ilvl="0" w:tplc="040C0001">
      <w:start w:val="1"/>
      <w:numFmt w:val="bullet"/>
      <w:lvlText w:val=""/>
      <w:lvlJc w:val="left"/>
      <w:pPr>
        <w:ind w:left="983" w:hanging="360"/>
      </w:pPr>
      <w:rPr>
        <w:rFonts w:ascii="Wingdings" w:hAnsi="Wingdings" w:hint="default"/>
      </w:rPr>
    </w:lvl>
    <w:lvl w:ilvl="1" w:tplc="040C0003">
      <w:start w:val="1"/>
      <w:numFmt w:val="decimal"/>
      <w:lvlText w:val="%2."/>
      <w:lvlJc w:val="left"/>
      <w:pPr>
        <w:tabs>
          <w:tab w:val="num" w:pos="1703"/>
        </w:tabs>
        <w:ind w:left="1703" w:hanging="360"/>
      </w:pPr>
    </w:lvl>
    <w:lvl w:ilvl="2" w:tplc="040C0005">
      <w:start w:val="1"/>
      <w:numFmt w:val="decimal"/>
      <w:lvlText w:val="%3."/>
      <w:lvlJc w:val="left"/>
      <w:pPr>
        <w:tabs>
          <w:tab w:val="num" w:pos="2423"/>
        </w:tabs>
        <w:ind w:left="2423" w:hanging="360"/>
      </w:pPr>
    </w:lvl>
    <w:lvl w:ilvl="3" w:tplc="040C0001">
      <w:start w:val="1"/>
      <w:numFmt w:val="decimal"/>
      <w:lvlText w:val="%4."/>
      <w:lvlJc w:val="left"/>
      <w:pPr>
        <w:tabs>
          <w:tab w:val="num" w:pos="3143"/>
        </w:tabs>
        <w:ind w:left="3143" w:hanging="360"/>
      </w:pPr>
    </w:lvl>
    <w:lvl w:ilvl="4" w:tplc="040C0003">
      <w:start w:val="1"/>
      <w:numFmt w:val="decimal"/>
      <w:lvlText w:val="%5."/>
      <w:lvlJc w:val="left"/>
      <w:pPr>
        <w:tabs>
          <w:tab w:val="num" w:pos="3863"/>
        </w:tabs>
        <w:ind w:left="3863" w:hanging="360"/>
      </w:pPr>
    </w:lvl>
    <w:lvl w:ilvl="5" w:tplc="040C0005">
      <w:start w:val="1"/>
      <w:numFmt w:val="decimal"/>
      <w:lvlText w:val="%6."/>
      <w:lvlJc w:val="left"/>
      <w:pPr>
        <w:tabs>
          <w:tab w:val="num" w:pos="4583"/>
        </w:tabs>
        <w:ind w:left="4583" w:hanging="360"/>
      </w:pPr>
    </w:lvl>
    <w:lvl w:ilvl="6" w:tplc="040C0001">
      <w:start w:val="1"/>
      <w:numFmt w:val="decimal"/>
      <w:lvlText w:val="%7."/>
      <w:lvlJc w:val="left"/>
      <w:pPr>
        <w:tabs>
          <w:tab w:val="num" w:pos="5303"/>
        </w:tabs>
        <w:ind w:left="5303" w:hanging="360"/>
      </w:pPr>
    </w:lvl>
    <w:lvl w:ilvl="7" w:tplc="040C0003">
      <w:start w:val="1"/>
      <w:numFmt w:val="decimal"/>
      <w:lvlText w:val="%8."/>
      <w:lvlJc w:val="left"/>
      <w:pPr>
        <w:tabs>
          <w:tab w:val="num" w:pos="6023"/>
        </w:tabs>
        <w:ind w:left="6023" w:hanging="360"/>
      </w:pPr>
    </w:lvl>
    <w:lvl w:ilvl="8" w:tplc="040C0005">
      <w:start w:val="1"/>
      <w:numFmt w:val="decimal"/>
      <w:lvlText w:val="%9."/>
      <w:lvlJc w:val="left"/>
      <w:pPr>
        <w:tabs>
          <w:tab w:val="num" w:pos="6743"/>
        </w:tabs>
        <w:ind w:left="6743" w:hanging="360"/>
      </w:pPr>
    </w:lvl>
  </w:abstractNum>
  <w:abstractNum w:abstractNumId="114" w15:restartNumberingAfterBreak="0">
    <w:nsid w:val="6F850A16"/>
    <w:multiLevelType w:val="hybridMultilevel"/>
    <w:tmpl w:val="4E7EB724"/>
    <w:lvl w:ilvl="0" w:tplc="A0DA3EEA">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5" w15:restartNumberingAfterBreak="0">
    <w:nsid w:val="6FA600B4"/>
    <w:multiLevelType w:val="hybridMultilevel"/>
    <w:tmpl w:val="29CCBF8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6FC93126"/>
    <w:multiLevelType w:val="multilevel"/>
    <w:tmpl w:val="53F8E4C8"/>
    <w:lvl w:ilvl="0">
      <w:start w:val="1"/>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7" w15:restartNumberingAfterBreak="0">
    <w:nsid w:val="70652AE5"/>
    <w:multiLevelType w:val="hybridMultilevel"/>
    <w:tmpl w:val="82427EC8"/>
    <w:lvl w:ilvl="0" w:tplc="040C0001">
      <w:start w:val="1"/>
      <w:numFmt w:val="bullet"/>
      <w:lvlText w:val=""/>
      <w:lvlJc w:val="left"/>
      <w:pPr>
        <w:ind w:left="36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18" w15:restartNumberingAfterBreak="0">
    <w:nsid w:val="70B34F63"/>
    <w:multiLevelType w:val="hybridMultilevel"/>
    <w:tmpl w:val="142086F0"/>
    <w:lvl w:ilvl="0" w:tplc="040C000D">
      <w:start w:val="1"/>
      <w:numFmt w:val="bullet"/>
      <w:lvlText w:val=""/>
      <w:lvlJc w:val="left"/>
      <w:pPr>
        <w:ind w:left="720" w:hanging="360"/>
      </w:pPr>
      <w:rPr>
        <w:rFonts w:ascii="Wingdings" w:hAnsi="Wingdings" w:hint="default"/>
      </w:rPr>
    </w:lvl>
    <w:lvl w:ilvl="1" w:tplc="040C000D">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15:restartNumberingAfterBreak="0">
    <w:nsid w:val="714948CE"/>
    <w:multiLevelType w:val="hybridMultilevel"/>
    <w:tmpl w:val="8240545A"/>
    <w:lvl w:ilvl="0" w:tplc="040C0001">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71632E17"/>
    <w:multiLevelType w:val="hybridMultilevel"/>
    <w:tmpl w:val="E38297D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717C6781"/>
    <w:multiLevelType w:val="hybridMultilevel"/>
    <w:tmpl w:val="339684A2"/>
    <w:lvl w:ilvl="0" w:tplc="040C000B">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22" w15:restartNumberingAfterBreak="0">
    <w:nsid w:val="72631136"/>
    <w:multiLevelType w:val="hybridMultilevel"/>
    <w:tmpl w:val="356A810E"/>
    <w:lvl w:ilvl="0" w:tplc="040C000B">
      <w:start w:val="1"/>
      <w:numFmt w:val="bullet"/>
      <w:lvlText w:val=""/>
      <w:lvlJc w:val="left"/>
      <w:pPr>
        <w:ind w:left="720" w:hanging="360"/>
      </w:pPr>
      <w:rPr>
        <w:rFonts w:ascii="Wingdings" w:hAnsi="Wingdings" w:hint="default"/>
      </w:rPr>
    </w:lvl>
    <w:lvl w:ilvl="1" w:tplc="9070A97C">
      <w:numFmt w:val="bullet"/>
      <w:lvlText w:val="•"/>
      <w:lvlJc w:val="left"/>
      <w:pPr>
        <w:ind w:left="1440" w:hanging="360"/>
      </w:pPr>
      <w:rPr>
        <w:rFonts w:ascii="Calibri" w:eastAsiaTheme="minorHAnsi" w:hAnsi="Calibri" w:cs="Calibri"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23" w15:restartNumberingAfterBreak="0">
    <w:nsid w:val="72DB1068"/>
    <w:multiLevelType w:val="hybridMultilevel"/>
    <w:tmpl w:val="0352D8D2"/>
    <w:lvl w:ilvl="0" w:tplc="BE4ABC6E">
      <w:start w:val="1"/>
      <w:numFmt w:val="bullet"/>
      <w:lvlText w:val=""/>
      <w:lvlJc w:val="left"/>
      <w:pPr>
        <w:ind w:left="720" w:hanging="360"/>
      </w:pPr>
      <w:rPr>
        <w:rFonts w:ascii="Wingdings" w:hAnsi="Wingdings" w:hint="default"/>
      </w:rPr>
    </w:lvl>
    <w:lvl w:ilvl="1" w:tplc="48C4FA90">
      <w:start w:val="1"/>
      <w:numFmt w:val="decimal"/>
      <w:lvlText w:val="%2."/>
      <w:lvlJc w:val="left"/>
      <w:pPr>
        <w:tabs>
          <w:tab w:val="num" w:pos="1440"/>
        </w:tabs>
        <w:ind w:left="1440" w:hanging="360"/>
      </w:pPr>
    </w:lvl>
    <w:lvl w:ilvl="2" w:tplc="EA78B650">
      <w:start w:val="1"/>
      <w:numFmt w:val="decimal"/>
      <w:lvlText w:val="%3."/>
      <w:lvlJc w:val="left"/>
      <w:pPr>
        <w:tabs>
          <w:tab w:val="num" w:pos="2160"/>
        </w:tabs>
        <w:ind w:left="2160" w:hanging="360"/>
      </w:pPr>
    </w:lvl>
    <w:lvl w:ilvl="3" w:tplc="8B20EBA0">
      <w:start w:val="1"/>
      <w:numFmt w:val="decimal"/>
      <w:lvlText w:val="%4."/>
      <w:lvlJc w:val="left"/>
      <w:pPr>
        <w:tabs>
          <w:tab w:val="num" w:pos="2880"/>
        </w:tabs>
        <w:ind w:left="2880" w:hanging="360"/>
      </w:pPr>
    </w:lvl>
    <w:lvl w:ilvl="4" w:tplc="060C4540">
      <w:start w:val="1"/>
      <w:numFmt w:val="decimal"/>
      <w:lvlText w:val="%5."/>
      <w:lvlJc w:val="left"/>
      <w:pPr>
        <w:tabs>
          <w:tab w:val="num" w:pos="3600"/>
        </w:tabs>
        <w:ind w:left="3600" w:hanging="360"/>
      </w:pPr>
    </w:lvl>
    <w:lvl w:ilvl="5" w:tplc="1690D9A8">
      <w:start w:val="1"/>
      <w:numFmt w:val="decimal"/>
      <w:lvlText w:val="%6."/>
      <w:lvlJc w:val="left"/>
      <w:pPr>
        <w:tabs>
          <w:tab w:val="num" w:pos="4320"/>
        </w:tabs>
        <w:ind w:left="4320" w:hanging="360"/>
      </w:pPr>
    </w:lvl>
    <w:lvl w:ilvl="6" w:tplc="909EA4B4">
      <w:start w:val="1"/>
      <w:numFmt w:val="decimal"/>
      <w:lvlText w:val="%7."/>
      <w:lvlJc w:val="left"/>
      <w:pPr>
        <w:tabs>
          <w:tab w:val="num" w:pos="5040"/>
        </w:tabs>
        <w:ind w:left="5040" w:hanging="360"/>
      </w:pPr>
    </w:lvl>
    <w:lvl w:ilvl="7" w:tplc="F8B26D5C">
      <w:start w:val="1"/>
      <w:numFmt w:val="decimal"/>
      <w:lvlText w:val="%8."/>
      <w:lvlJc w:val="left"/>
      <w:pPr>
        <w:tabs>
          <w:tab w:val="num" w:pos="5760"/>
        </w:tabs>
        <w:ind w:left="5760" w:hanging="360"/>
      </w:pPr>
    </w:lvl>
    <w:lvl w:ilvl="8" w:tplc="0288911C">
      <w:start w:val="1"/>
      <w:numFmt w:val="decimal"/>
      <w:lvlText w:val="%9."/>
      <w:lvlJc w:val="left"/>
      <w:pPr>
        <w:tabs>
          <w:tab w:val="num" w:pos="6480"/>
        </w:tabs>
        <w:ind w:left="6480" w:hanging="360"/>
      </w:pPr>
    </w:lvl>
  </w:abstractNum>
  <w:abstractNum w:abstractNumId="124" w15:restartNumberingAfterBreak="0">
    <w:nsid w:val="73252F61"/>
    <w:multiLevelType w:val="hybridMultilevel"/>
    <w:tmpl w:val="BDD054E6"/>
    <w:lvl w:ilvl="0" w:tplc="040C000B">
      <w:start w:val="1"/>
      <w:numFmt w:val="bullet"/>
      <w:lvlText w:val=""/>
      <w:lvlJc w:val="left"/>
      <w:pPr>
        <w:ind w:left="1146"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25" w15:restartNumberingAfterBreak="0">
    <w:nsid w:val="73A43395"/>
    <w:multiLevelType w:val="hybridMultilevel"/>
    <w:tmpl w:val="4EBE3B1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15:restartNumberingAfterBreak="0">
    <w:nsid w:val="74FE7F6C"/>
    <w:multiLevelType w:val="multilevel"/>
    <w:tmpl w:val="6D0AA606"/>
    <w:lvl w:ilvl="0">
      <w:start w:val="7"/>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7" w15:restartNumberingAfterBreak="0">
    <w:nsid w:val="75691689"/>
    <w:multiLevelType w:val="hybridMultilevel"/>
    <w:tmpl w:val="9AC86986"/>
    <w:lvl w:ilvl="0" w:tplc="040C0001">
      <w:start w:val="1"/>
      <w:numFmt w:val="bullet"/>
      <w:lvlText w:val=""/>
      <w:lvlJc w:val="left"/>
      <w:pPr>
        <w:ind w:left="720" w:hanging="360"/>
      </w:pPr>
      <w:rPr>
        <w:rFonts w:ascii="Symbol" w:hAnsi="Symbol" w:hint="default"/>
        <w:color w:val="auto"/>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28" w15:restartNumberingAfterBreak="0">
    <w:nsid w:val="75C679AE"/>
    <w:multiLevelType w:val="hybridMultilevel"/>
    <w:tmpl w:val="9AC2AE0A"/>
    <w:lvl w:ilvl="0" w:tplc="040C000B">
      <w:start w:val="1"/>
      <w:numFmt w:val="bullet"/>
      <w:lvlText w:val=""/>
      <w:lvlJc w:val="left"/>
      <w:pPr>
        <w:ind w:left="1026" w:hanging="360"/>
      </w:pPr>
      <w:rPr>
        <w:rFonts w:ascii="Wingdings" w:hAnsi="Wingdings" w:hint="default"/>
      </w:rPr>
    </w:lvl>
    <w:lvl w:ilvl="1" w:tplc="040C0003" w:tentative="1">
      <w:start w:val="1"/>
      <w:numFmt w:val="bullet"/>
      <w:lvlText w:val="o"/>
      <w:lvlJc w:val="left"/>
      <w:pPr>
        <w:ind w:left="1746" w:hanging="360"/>
      </w:pPr>
      <w:rPr>
        <w:rFonts w:ascii="Courier New" w:hAnsi="Courier New" w:cs="Courier New" w:hint="default"/>
      </w:rPr>
    </w:lvl>
    <w:lvl w:ilvl="2" w:tplc="040C0005" w:tentative="1">
      <w:start w:val="1"/>
      <w:numFmt w:val="bullet"/>
      <w:lvlText w:val=""/>
      <w:lvlJc w:val="left"/>
      <w:pPr>
        <w:ind w:left="2466" w:hanging="360"/>
      </w:pPr>
      <w:rPr>
        <w:rFonts w:ascii="Wingdings" w:hAnsi="Wingdings" w:hint="default"/>
      </w:rPr>
    </w:lvl>
    <w:lvl w:ilvl="3" w:tplc="040C0001" w:tentative="1">
      <w:start w:val="1"/>
      <w:numFmt w:val="bullet"/>
      <w:lvlText w:val=""/>
      <w:lvlJc w:val="left"/>
      <w:pPr>
        <w:ind w:left="3186" w:hanging="360"/>
      </w:pPr>
      <w:rPr>
        <w:rFonts w:ascii="Symbol" w:hAnsi="Symbol" w:hint="default"/>
      </w:rPr>
    </w:lvl>
    <w:lvl w:ilvl="4" w:tplc="040C0003" w:tentative="1">
      <w:start w:val="1"/>
      <w:numFmt w:val="bullet"/>
      <w:lvlText w:val="o"/>
      <w:lvlJc w:val="left"/>
      <w:pPr>
        <w:ind w:left="3906" w:hanging="360"/>
      </w:pPr>
      <w:rPr>
        <w:rFonts w:ascii="Courier New" w:hAnsi="Courier New" w:cs="Courier New" w:hint="default"/>
      </w:rPr>
    </w:lvl>
    <w:lvl w:ilvl="5" w:tplc="040C0005" w:tentative="1">
      <w:start w:val="1"/>
      <w:numFmt w:val="bullet"/>
      <w:lvlText w:val=""/>
      <w:lvlJc w:val="left"/>
      <w:pPr>
        <w:ind w:left="4626" w:hanging="360"/>
      </w:pPr>
      <w:rPr>
        <w:rFonts w:ascii="Wingdings" w:hAnsi="Wingdings" w:hint="default"/>
      </w:rPr>
    </w:lvl>
    <w:lvl w:ilvl="6" w:tplc="040C0001" w:tentative="1">
      <w:start w:val="1"/>
      <w:numFmt w:val="bullet"/>
      <w:lvlText w:val=""/>
      <w:lvlJc w:val="left"/>
      <w:pPr>
        <w:ind w:left="5346" w:hanging="360"/>
      </w:pPr>
      <w:rPr>
        <w:rFonts w:ascii="Symbol" w:hAnsi="Symbol" w:hint="default"/>
      </w:rPr>
    </w:lvl>
    <w:lvl w:ilvl="7" w:tplc="040C0003" w:tentative="1">
      <w:start w:val="1"/>
      <w:numFmt w:val="bullet"/>
      <w:lvlText w:val="o"/>
      <w:lvlJc w:val="left"/>
      <w:pPr>
        <w:ind w:left="6066" w:hanging="360"/>
      </w:pPr>
      <w:rPr>
        <w:rFonts w:ascii="Courier New" w:hAnsi="Courier New" w:cs="Courier New" w:hint="default"/>
      </w:rPr>
    </w:lvl>
    <w:lvl w:ilvl="8" w:tplc="040C0005" w:tentative="1">
      <w:start w:val="1"/>
      <w:numFmt w:val="bullet"/>
      <w:lvlText w:val=""/>
      <w:lvlJc w:val="left"/>
      <w:pPr>
        <w:ind w:left="6786" w:hanging="360"/>
      </w:pPr>
      <w:rPr>
        <w:rFonts w:ascii="Wingdings" w:hAnsi="Wingdings" w:hint="default"/>
      </w:rPr>
    </w:lvl>
  </w:abstractNum>
  <w:abstractNum w:abstractNumId="129" w15:restartNumberingAfterBreak="0">
    <w:nsid w:val="75D969E3"/>
    <w:multiLevelType w:val="hybridMultilevel"/>
    <w:tmpl w:val="E9A62026"/>
    <w:lvl w:ilvl="0" w:tplc="E984E930">
      <w:start w:val="1"/>
      <w:numFmt w:val="bullet"/>
      <w:lvlText w:val="-"/>
      <w:lvlJc w:val="left"/>
      <w:pPr>
        <w:ind w:left="1440" w:hanging="360"/>
      </w:pPr>
      <w:rPr>
        <w:rFonts w:ascii="Arial Narrow" w:eastAsia="Calibri" w:hAnsi="Arial Narrow" w:cs="Cambria"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30" w15:restartNumberingAfterBreak="0">
    <w:nsid w:val="764F021D"/>
    <w:multiLevelType w:val="hybridMultilevel"/>
    <w:tmpl w:val="7C125AA6"/>
    <w:lvl w:ilvl="0" w:tplc="6ECABF44">
      <w:start w:val="1"/>
      <w:numFmt w:val="bullet"/>
      <w:lvlText w:val="-"/>
      <w:lvlJc w:val="left"/>
      <w:pPr>
        <w:ind w:left="720" w:hanging="360"/>
      </w:pPr>
      <w:rPr>
        <w:rFonts w:ascii="Arial" w:hAnsi="Arial" w:hint="default"/>
        <w:b/>
      </w:rPr>
    </w:lvl>
    <w:lvl w:ilvl="1" w:tplc="040C000D">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1" w15:restartNumberingAfterBreak="0">
    <w:nsid w:val="766B325D"/>
    <w:multiLevelType w:val="hybridMultilevel"/>
    <w:tmpl w:val="A6D4B6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2" w15:restartNumberingAfterBreak="0">
    <w:nsid w:val="791D0FAA"/>
    <w:multiLevelType w:val="hybridMultilevel"/>
    <w:tmpl w:val="64EE58A8"/>
    <w:lvl w:ilvl="0" w:tplc="040C000B">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33" w15:restartNumberingAfterBreak="0">
    <w:nsid w:val="79FD1E9D"/>
    <w:multiLevelType w:val="hybridMultilevel"/>
    <w:tmpl w:val="56AC752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34" w15:restartNumberingAfterBreak="0">
    <w:nsid w:val="7AB65CEF"/>
    <w:multiLevelType w:val="multilevel"/>
    <w:tmpl w:val="2E72166A"/>
    <w:lvl w:ilvl="0">
      <w:start w:val="1"/>
      <w:numFmt w:val="decimal"/>
      <w:lvlText w:val="%1."/>
      <w:lvlJc w:val="left"/>
      <w:pPr>
        <w:tabs>
          <w:tab w:val="num" w:pos="360"/>
        </w:tabs>
        <w:ind w:left="360" w:hanging="360"/>
      </w:pPr>
      <w:rPr>
        <w:sz w:val="24"/>
        <w:szCs w:val="24"/>
      </w:rPr>
    </w:lvl>
    <w:lvl w:ilvl="1">
      <w:start w:val="1"/>
      <w:numFmt w:val="decimal"/>
      <w:lvlText w:val="%1.%2."/>
      <w:lvlJc w:val="left"/>
      <w:pPr>
        <w:tabs>
          <w:tab w:val="num" w:pos="1211"/>
        </w:tabs>
        <w:ind w:left="1211" w:hanging="360"/>
      </w:pPr>
      <w:rPr>
        <w:rFonts w:ascii="Times New Roman" w:hAnsi="Times New Roman" w:cs="Times New Roman" w:hint="default"/>
        <w:b/>
        <w:i w:val="0"/>
        <w:sz w:val="22"/>
        <w:szCs w:val="22"/>
      </w:rPr>
    </w:lvl>
    <w:lvl w:ilvl="2">
      <w:start w:val="1"/>
      <w:numFmt w:val="decimal"/>
      <w:lvlText w:val="%1.%2.%3."/>
      <w:lvlJc w:val="left"/>
      <w:pPr>
        <w:tabs>
          <w:tab w:val="num" w:pos="2880"/>
        </w:tabs>
        <w:ind w:left="2880" w:hanging="720"/>
      </w:pPr>
      <w:rPr>
        <w:rFonts w:ascii="Times New Roman" w:hAnsi="Times New Roman" w:cs="Times New Roman" w:hint="default"/>
        <w:b w:val="0"/>
        <w:i w:val="0"/>
        <w:sz w:val="22"/>
        <w:szCs w:val="22"/>
      </w:rPr>
    </w:lvl>
    <w:lvl w:ilvl="3">
      <w:start w:val="1"/>
      <w:numFmt w:val="decimal"/>
      <w:lvlText w:val="%1.%2.%3.%4."/>
      <w:lvlJc w:val="left"/>
      <w:pPr>
        <w:tabs>
          <w:tab w:val="num" w:pos="3960"/>
        </w:tabs>
        <w:ind w:left="3960" w:hanging="720"/>
      </w:pPr>
    </w:lvl>
    <w:lvl w:ilvl="4">
      <w:start w:val="1"/>
      <w:numFmt w:val="decimal"/>
      <w:lvlText w:val="%1.%2.%3.%4.%5."/>
      <w:lvlJc w:val="left"/>
      <w:pPr>
        <w:tabs>
          <w:tab w:val="num" w:pos="5400"/>
        </w:tabs>
        <w:ind w:left="5400" w:hanging="1080"/>
      </w:pPr>
    </w:lvl>
    <w:lvl w:ilvl="5">
      <w:start w:val="1"/>
      <w:numFmt w:val="decimal"/>
      <w:lvlText w:val="%1.%2.%3.%4.%5.%6."/>
      <w:lvlJc w:val="left"/>
      <w:pPr>
        <w:tabs>
          <w:tab w:val="num" w:pos="6480"/>
        </w:tabs>
        <w:ind w:left="6480" w:hanging="1080"/>
      </w:pPr>
    </w:lvl>
    <w:lvl w:ilvl="6">
      <w:start w:val="1"/>
      <w:numFmt w:val="decimal"/>
      <w:lvlText w:val="%1.%2.%3.%4.%5.%6.%7."/>
      <w:lvlJc w:val="left"/>
      <w:pPr>
        <w:tabs>
          <w:tab w:val="num" w:pos="7920"/>
        </w:tabs>
        <w:ind w:left="7920" w:hanging="1440"/>
      </w:pPr>
    </w:lvl>
    <w:lvl w:ilvl="7">
      <w:start w:val="1"/>
      <w:numFmt w:val="decimal"/>
      <w:lvlText w:val="%1.%2.%3.%4.%5.%6.%7.%8."/>
      <w:lvlJc w:val="left"/>
      <w:pPr>
        <w:tabs>
          <w:tab w:val="num" w:pos="9000"/>
        </w:tabs>
        <w:ind w:left="9000" w:hanging="1440"/>
      </w:pPr>
    </w:lvl>
    <w:lvl w:ilvl="8">
      <w:start w:val="1"/>
      <w:numFmt w:val="decimal"/>
      <w:lvlText w:val="%1.%2.%3.%4.%5.%6.%7.%8.%9."/>
      <w:lvlJc w:val="left"/>
      <w:pPr>
        <w:tabs>
          <w:tab w:val="num" w:pos="10440"/>
        </w:tabs>
        <w:ind w:left="10440" w:hanging="1800"/>
      </w:pPr>
    </w:lvl>
  </w:abstractNum>
  <w:abstractNum w:abstractNumId="135" w15:restartNumberingAfterBreak="0">
    <w:nsid w:val="7C465023"/>
    <w:multiLevelType w:val="hybridMultilevel"/>
    <w:tmpl w:val="1936B4F4"/>
    <w:lvl w:ilvl="0" w:tplc="BF14114C">
      <w:numFmt w:val="bullet"/>
      <w:lvlText w:val="•"/>
      <w:lvlJc w:val="left"/>
      <w:pPr>
        <w:ind w:left="720" w:hanging="360"/>
      </w:pPr>
      <w:rPr>
        <w:rFonts w:ascii="Arial Narrow" w:eastAsiaTheme="minorHAnsi" w:hAnsi="Arial Narrow" w:cstheme="minorBidi"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36" w15:restartNumberingAfterBreak="0">
    <w:nsid w:val="7C8E1A3F"/>
    <w:multiLevelType w:val="hybridMultilevel"/>
    <w:tmpl w:val="52FC24DA"/>
    <w:lvl w:ilvl="0" w:tplc="040C0001">
      <w:start w:val="1"/>
      <w:numFmt w:val="bullet"/>
      <w:lvlText w:val=""/>
      <w:lvlJc w:val="left"/>
      <w:pPr>
        <w:ind w:left="144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37" w15:restartNumberingAfterBreak="0">
    <w:nsid w:val="7C9C3C7F"/>
    <w:multiLevelType w:val="hybridMultilevel"/>
    <w:tmpl w:val="4DD8D3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15:restartNumberingAfterBreak="0">
    <w:nsid w:val="7DBB3454"/>
    <w:multiLevelType w:val="hybridMultilevel"/>
    <w:tmpl w:val="8EB2D9D0"/>
    <w:lvl w:ilvl="0" w:tplc="040C0001">
      <w:start w:val="1"/>
      <w:numFmt w:val="bullet"/>
      <w:lvlText w:val=""/>
      <w:lvlJc w:val="left"/>
      <w:pPr>
        <w:ind w:left="720" w:hanging="360"/>
      </w:pPr>
      <w:rPr>
        <w:rFonts w:ascii="Wingdings" w:hAnsi="Wingdings" w:hint="default"/>
        <w:b/>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139" w15:restartNumberingAfterBreak="0">
    <w:nsid w:val="7E665191"/>
    <w:multiLevelType w:val="hybridMultilevel"/>
    <w:tmpl w:val="F0442344"/>
    <w:lvl w:ilvl="0" w:tplc="6914BA0A">
      <w:start w:val="1"/>
      <w:numFmt w:val="bullet"/>
      <w:lvlText w:val=""/>
      <w:lvlJc w:val="left"/>
      <w:pPr>
        <w:ind w:left="786" w:hanging="360"/>
      </w:pPr>
      <w:rPr>
        <w:rFonts w:ascii="Symbol" w:hAnsi="Symbol" w:hint="default"/>
      </w:rPr>
    </w:lvl>
    <w:lvl w:ilvl="1" w:tplc="A12A7638">
      <w:start w:val="1"/>
      <w:numFmt w:val="decimal"/>
      <w:lvlText w:val="%2."/>
      <w:lvlJc w:val="left"/>
      <w:pPr>
        <w:tabs>
          <w:tab w:val="num" w:pos="1440"/>
        </w:tabs>
        <w:ind w:left="1440" w:hanging="360"/>
      </w:pPr>
    </w:lvl>
    <w:lvl w:ilvl="2" w:tplc="A46ADEBE">
      <w:start w:val="1"/>
      <w:numFmt w:val="decimal"/>
      <w:lvlText w:val="%3."/>
      <w:lvlJc w:val="left"/>
      <w:pPr>
        <w:tabs>
          <w:tab w:val="num" w:pos="2160"/>
        </w:tabs>
        <w:ind w:left="2160" w:hanging="360"/>
      </w:pPr>
    </w:lvl>
    <w:lvl w:ilvl="3" w:tplc="C500314A">
      <w:start w:val="1"/>
      <w:numFmt w:val="decimal"/>
      <w:lvlText w:val="%4."/>
      <w:lvlJc w:val="left"/>
      <w:pPr>
        <w:tabs>
          <w:tab w:val="num" w:pos="2880"/>
        </w:tabs>
        <w:ind w:left="2880" w:hanging="360"/>
      </w:pPr>
    </w:lvl>
    <w:lvl w:ilvl="4" w:tplc="47C47B82">
      <w:start w:val="1"/>
      <w:numFmt w:val="decimal"/>
      <w:lvlText w:val="%5."/>
      <w:lvlJc w:val="left"/>
      <w:pPr>
        <w:tabs>
          <w:tab w:val="num" w:pos="3600"/>
        </w:tabs>
        <w:ind w:left="3600" w:hanging="360"/>
      </w:pPr>
    </w:lvl>
    <w:lvl w:ilvl="5" w:tplc="9D2E9CE2">
      <w:start w:val="1"/>
      <w:numFmt w:val="decimal"/>
      <w:lvlText w:val="%6."/>
      <w:lvlJc w:val="left"/>
      <w:pPr>
        <w:tabs>
          <w:tab w:val="num" w:pos="4320"/>
        </w:tabs>
        <w:ind w:left="4320" w:hanging="360"/>
      </w:pPr>
    </w:lvl>
    <w:lvl w:ilvl="6" w:tplc="0BE805B2">
      <w:start w:val="1"/>
      <w:numFmt w:val="decimal"/>
      <w:lvlText w:val="%7."/>
      <w:lvlJc w:val="left"/>
      <w:pPr>
        <w:tabs>
          <w:tab w:val="num" w:pos="5040"/>
        </w:tabs>
        <w:ind w:left="5040" w:hanging="360"/>
      </w:pPr>
    </w:lvl>
    <w:lvl w:ilvl="7" w:tplc="B8D8BF6A">
      <w:start w:val="1"/>
      <w:numFmt w:val="decimal"/>
      <w:lvlText w:val="%8."/>
      <w:lvlJc w:val="left"/>
      <w:pPr>
        <w:tabs>
          <w:tab w:val="num" w:pos="5760"/>
        </w:tabs>
        <w:ind w:left="5760" w:hanging="360"/>
      </w:pPr>
    </w:lvl>
    <w:lvl w:ilvl="8" w:tplc="D9C04DF2">
      <w:start w:val="1"/>
      <w:numFmt w:val="decimal"/>
      <w:lvlText w:val="%9."/>
      <w:lvlJc w:val="left"/>
      <w:pPr>
        <w:tabs>
          <w:tab w:val="num" w:pos="6480"/>
        </w:tabs>
        <w:ind w:left="6480" w:hanging="360"/>
      </w:pPr>
    </w:lvl>
  </w:abstractNum>
  <w:abstractNum w:abstractNumId="140" w15:restartNumberingAfterBreak="0">
    <w:nsid w:val="7E740ACD"/>
    <w:multiLevelType w:val="hybridMultilevel"/>
    <w:tmpl w:val="24C8799A"/>
    <w:lvl w:ilvl="0" w:tplc="040C0001">
      <w:start w:val="1"/>
      <w:numFmt w:val="bullet"/>
      <w:lvlText w:val=""/>
      <w:lvlJc w:val="left"/>
      <w:pPr>
        <w:ind w:left="36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41" w15:restartNumberingAfterBreak="0">
    <w:nsid w:val="7FA95BC1"/>
    <w:multiLevelType w:val="hybridMultilevel"/>
    <w:tmpl w:val="ABF20CB6"/>
    <w:lvl w:ilvl="0" w:tplc="040C0001">
      <w:start w:val="1"/>
      <w:numFmt w:val="bullet"/>
      <w:lvlText w:val=""/>
      <w:lvlJc w:val="left"/>
      <w:pPr>
        <w:ind w:left="1440" w:hanging="360"/>
      </w:pPr>
      <w:rPr>
        <w:rFonts w:ascii="Wingdings" w:hAnsi="Wingdings"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num w:numId="1">
    <w:abstractNumId w:val="112"/>
  </w:num>
  <w:num w:numId="2">
    <w:abstractNumId w:val="4"/>
  </w:num>
  <w:num w:numId="3">
    <w:abstractNumId w:val="10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7"/>
  </w:num>
  <w:num w:numId="8">
    <w:abstractNumId w:val="5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num>
  <w:num w:numId="10">
    <w:abstractNumId w:val="1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8"/>
  </w:num>
  <w:num w:numId="13">
    <w:abstractNumId w:val="90"/>
  </w:num>
  <w:num w:numId="14">
    <w:abstractNumId w:val="34"/>
  </w:num>
  <w:num w:numId="15">
    <w:abstractNumId w:val="10"/>
  </w:num>
  <w:num w:numId="16">
    <w:abstractNumId w:val="41"/>
  </w:num>
  <w:num w:numId="17">
    <w:abstractNumId w:val="12"/>
  </w:num>
  <w:num w:numId="18">
    <w:abstractNumId w:val="56"/>
  </w:num>
  <w:num w:numId="19">
    <w:abstractNumId w:val="44"/>
  </w:num>
  <w:num w:numId="20">
    <w:abstractNumId w:val="98"/>
  </w:num>
  <w:num w:numId="21">
    <w:abstractNumId w:val="108"/>
  </w:num>
  <w:num w:numId="22">
    <w:abstractNumId w:val="66"/>
  </w:num>
  <w:num w:numId="23">
    <w:abstractNumId w:val="67"/>
  </w:num>
  <w:num w:numId="24">
    <w:abstractNumId w:val="68"/>
  </w:num>
  <w:num w:numId="25">
    <w:abstractNumId w:val="79"/>
  </w:num>
  <w:num w:numId="26">
    <w:abstractNumId w:val="128"/>
  </w:num>
  <w:num w:numId="27">
    <w:abstractNumId w:val="100"/>
  </w:num>
  <w:num w:numId="28">
    <w:abstractNumId w:val="73"/>
  </w:num>
  <w:num w:numId="29">
    <w:abstractNumId w:val="28"/>
  </w:num>
  <w:num w:numId="30">
    <w:abstractNumId w:val="6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3"/>
  </w:num>
  <w:num w:numId="32">
    <w:abstractNumId w:val="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0"/>
  </w:num>
  <w:num w:numId="40">
    <w:abstractNumId w:val="119"/>
  </w:num>
  <w:num w:numId="41">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7"/>
  </w:num>
  <w:num w:numId="43">
    <w:abstractNumId w:val="1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8"/>
  </w:num>
  <w:num w:numId="45">
    <w:abstractNumId w:val="37"/>
  </w:num>
  <w:num w:numId="46">
    <w:abstractNumId w:val="1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8"/>
  </w:num>
  <w:num w:numId="48">
    <w:abstractNumId w:val="82"/>
  </w:num>
  <w:num w:numId="49">
    <w:abstractNumId w:val="12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5"/>
  </w:num>
  <w:num w:numId="54">
    <w:abstractNumId w:val="14"/>
    <w:lvlOverride w:ilvl="0">
      <w:startOverride w:val="5"/>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07"/>
  </w:num>
  <w:num w:numId="57">
    <w:abstractNumId w:val="125"/>
  </w:num>
  <w:num w:numId="58">
    <w:abstractNumId w:val="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0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0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9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01"/>
  </w:num>
  <w:num w:numId="71">
    <w:abstractNumId w:val="16"/>
  </w:num>
  <w:num w:numId="72">
    <w:abstractNumId w:val="141"/>
  </w:num>
  <w:num w:numId="73">
    <w:abstractNumId w:val="1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15"/>
  </w:num>
  <w:num w:numId="75">
    <w:abstractNumId w:val="72"/>
  </w:num>
  <w:num w:numId="76">
    <w:abstractNumId w:val="87"/>
  </w:num>
  <w:num w:numId="77">
    <w:abstractNumId w:val="97"/>
  </w:num>
  <w:num w:numId="78">
    <w:abstractNumId w:val="75"/>
  </w:num>
  <w:num w:numId="79">
    <w:abstractNumId w:val="36"/>
  </w:num>
  <w:num w:numId="80">
    <w:abstractNumId w:val="91"/>
  </w:num>
  <w:num w:numId="81">
    <w:abstractNumId w:val="80"/>
  </w:num>
  <w:num w:numId="82">
    <w:abstractNumId w:val="49"/>
  </w:num>
  <w:num w:numId="83">
    <w:abstractNumId w:val="105"/>
  </w:num>
  <w:num w:numId="84">
    <w:abstractNumId w:val="3"/>
  </w:num>
  <w:num w:numId="85">
    <w:abstractNumId w:val="47"/>
  </w:num>
  <w:num w:numId="86">
    <w:abstractNumId w:val="129"/>
  </w:num>
  <w:num w:numId="87">
    <w:abstractNumId w:val="53"/>
  </w:num>
  <w:num w:numId="88">
    <w:abstractNumId w:val="24"/>
  </w:num>
  <w:num w:numId="8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7"/>
  </w:num>
  <w:num w:numId="91">
    <w:abstractNumId w:val="94"/>
  </w:num>
  <w:num w:numId="92">
    <w:abstractNumId w:val="130"/>
  </w:num>
  <w:num w:numId="93">
    <w:abstractNumId w:val="86"/>
  </w:num>
  <w:num w:numId="94">
    <w:abstractNumId w:val="57"/>
  </w:num>
  <w:num w:numId="95">
    <w:abstractNumId w:val="64"/>
  </w:num>
  <w:num w:numId="96">
    <w:abstractNumId w:val="111"/>
  </w:num>
  <w:num w:numId="97">
    <w:abstractNumId w:val="13"/>
  </w:num>
  <w:num w:numId="98">
    <w:abstractNumId w:val="77"/>
  </w:num>
  <w:num w:numId="99">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32"/>
  </w:num>
  <w:num w:numId="102">
    <w:abstractNumId w:val="1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84"/>
  </w:num>
  <w:num w:numId="104">
    <w:abstractNumId w:val="1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69"/>
  </w:num>
  <w:num w:numId="107">
    <w:abstractNumId w:val="55"/>
  </w:num>
  <w:num w:numId="108">
    <w:abstractNumId w:val="1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40"/>
  </w:num>
  <w:num w:numId="110">
    <w:abstractNumId w:val="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5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32"/>
  </w:num>
  <w:num w:numId="115">
    <w:abstractNumId w:val="62"/>
  </w:num>
  <w:num w:numId="116">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31"/>
  </w:num>
  <w:num w:numId="118">
    <w:abstractNumId w:val="116"/>
  </w:num>
  <w:num w:numId="119">
    <w:abstractNumId w:val="59"/>
  </w:num>
  <w:num w:numId="120">
    <w:abstractNumId w:val="30"/>
  </w:num>
  <w:num w:numId="121">
    <w:abstractNumId w:val="5"/>
  </w:num>
  <w:num w:numId="122">
    <w:abstractNumId w:val="0"/>
  </w:num>
  <w:num w:numId="123">
    <w:abstractNumId w:val="78"/>
  </w:num>
  <w:num w:numId="124">
    <w:abstractNumId w:val="137"/>
  </w:num>
  <w:num w:numId="125">
    <w:abstractNumId w:val="120"/>
  </w:num>
  <w:num w:numId="126">
    <w:abstractNumId w:val="43"/>
  </w:num>
  <w:num w:numId="127">
    <w:abstractNumId w:val="20"/>
  </w:num>
  <w:num w:numId="128">
    <w:abstractNumId w:val="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18"/>
  </w:num>
  <w:num w:numId="130">
    <w:abstractNumId w:val="85"/>
  </w:num>
  <w:num w:numId="131">
    <w:abstractNumId w:val="93"/>
  </w:num>
  <w:num w:numId="132">
    <w:abstractNumId w:val="104"/>
  </w:num>
  <w:num w:numId="133">
    <w:abstractNumId w:val="76"/>
  </w:num>
  <w:num w:numId="134">
    <w:abstractNumId w:val="114"/>
  </w:num>
  <w:num w:numId="135">
    <w:abstractNumId w:val="95"/>
  </w:num>
  <w:num w:numId="136">
    <w:abstractNumId w:val="102"/>
  </w:num>
  <w:num w:numId="137">
    <w:abstractNumId w:val="131"/>
  </w:num>
  <w:num w:numId="138">
    <w:abstractNumId w:val="133"/>
  </w:num>
  <w:num w:numId="139">
    <w:abstractNumId w:val="126"/>
  </w:num>
  <w:num w:numId="140">
    <w:abstractNumId w:val="2"/>
  </w:num>
  <w:num w:numId="141">
    <w:abstractNumId w:val="29"/>
  </w:num>
  <w:num w:numId="142">
    <w:abstractNumId w:val="83"/>
  </w:num>
  <w:num w:numId="143">
    <w:abstractNumId w:val="42"/>
  </w:num>
  <w:num w:numId="144">
    <w:abstractNumId w:val="81"/>
  </w:num>
  <w:num w:numId="145">
    <w:abstractNumId w:val="1"/>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0FED"/>
    <w:rsid w:val="00002BD9"/>
    <w:rsid w:val="00005452"/>
    <w:rsid w:val="00005EC8"/>
    <w:rsid w:val="00022CFF"/>
    <w:rsid w:val="00023EFC"/>
    <w:rsid w:val="00026797"/>
    <w:rsid w:val="000270D4"/>
    <w:rsid w:val="00027E14"/>
    <w:rsid w:val="00035D26"/>
    <w:rsid w:val="00040728"/>
    <w:rsid w:val="000504A4"/>
    <w:rsid w:val="00051AE8"/>
    <w:rsid w:val="0005224E"/>
    <w:rsid w:val="000527F8"/>
    <w:rsid w:val="0006247E"/>
    <w:rsid w:val="00062F7E"/>
    <w:rsid w:val="000667BD"/>
    <w:rsid w:val="00072633"/>
    <w:rsid w:val="0007312B"/>
    <w:rsid w:val="00074C62"/>
    <w:rsid w:val="000760F0"/>
    <w:rsid w:val="000762BB"/>
    <w:rsid w:val="0007764D"/>
    <w:rsid w:val="00077E8D"/>
    <w:rsid w:val="0008004D"/>
    <w:rsid w:val="00080659"/>
    <w:rsid w:val="000845BB"/>
    <w:rsid w:val="00087C4C"/>
    <w:rsid w:val="00093373"/>
    <w:rsid w:val="00095758"/>
    <w:rsid w:val="00095997"/>
    <w:rsid w:val="000971ED"/>
    <w:rsid w:val="0009794D"/>
    <w:rsid w:val="000A049C"/>
    <w:rsid w:val="000A6771"/>
    <w:rsid w:val="000A79AE"/>
    <w:rsid w:val="000B5A7E"/>
    <w:rsid w:val="000B6E9D"/>
    <w:rsid w:val="000C07A8"/>
    <w:rsid w:val="000C3052"/>
    <w:rsid w:val="000C6A1F"/>
    <w:rsid w:val="000D1244"/>
    <w:rsid w:val="000D155C"/>
    <w:rsid w:val="000D2861"/>
    <w:rsid w:val="000D4915"/>
    <w:rsid w:val="000D7A24"/>
    <w:rsid w:val="000E20CC"/>
    <w:rsid w:val="000E5158"/>
    <w:rsid w:val="000F0D80"/>
    <w:rsid w:val="000F2301"/>
    <w:rsid w:val="000F67EA"/>
    <w:rsid w:val="000F7253"/>
    <w:rsid w:val="000F77A6"/>
    <w:rsid w:val="001011BD"/>
    <w:rsid w:val="001019DA"/>
    <w:rsid w:val="00102EE5"/>
    <w:rsid w:val="001033B7"/>
    <w:rsid w:val="001040CF"/>
    <w:rsid w:val="00104115"/>
    <w:rsid w:val="00105DFE"/>
    <w:rsid w:val="00112077"/>
    <w:rsid w:val="00114F8E"/>
    <w:rsid w:val="0011722A"/>
    <w:rsid w:val="00122776"/>
    <w:rsid w:val="00123AEF"/>
    <w:rsid w:val="0012688E"/>
    <w:rsid w:val="00130E76"/>
    <w:rsid w:val="0013299A"/>
    <w:rsid w:val="00133B44"/>
    <w:rsid w:val="00134500"/>
    <w:rsid w:val="00143C88"/>
    <w:rsid w:val="00146FDA"/>
    <w:rsid w:val="00151162"/>
    <w:rsid w:val="001511F1"/>
    <w:rsid w:val="001551E0"/>
    <w:rsid w:val="001575B0"/>
    <w:rsid w:val="00157C3B"/>
    <w:rsid w:val="00157F5A"/>
    <w:rsid w:val="00160812"/>
    <w:rsid w:val="00161B56"/>
    <w:rsid w:val="001626E0"/>
    <w:rsid w:val="00162F45"/>
    <w:rsid w:val="0016458C"/>
    <w:rsid w:val="00172753"/>
    <w:rsid w:val="00173433"/>
    <w:rsid w:val="00176715"/>
    <w:rsid w:val="0017717C"/>
    <w:rsid w:val="00180022"/>
    <w:rsid w:val="00183A09"/>
    <w:rsid w:val="00185917"/>
    <w:rsid w:val="00185A9C"/>
    <w:rsid w:val="00187232"/>
    <w:rsid w:val="001874EF"/>
    <w:rsid w:val="00191CAF"/>
    <w:rsid w:val="00196A8C"/>
    <w:rsid w:val="0019792C"/>
    <w:rsid w:val="001A078E"/>
    <w:rsid w:val="001A18E0"/>
    <w:rsid w:val="001A5E0B"/>
    <w:rsid w:val="001A7C74"/>
    <w:rsid w:val="001B0DC8"/>
    <w:rsid w:val="001B0FDC"/>
    <w:rsid w:val="001B1FF9"/>
    <w:rsid w:val="001B4B09"/>
    <w:rsid w:val="001B647A"/>
    <w:rsid w:val="001B7E60"/>
    <w:rsid w:val="001C0F11"/>
    <w:rsid w:val="001C33AA"/>
    <w:rsid w:val="001C35E7"/>
    <w:rsid w:val="001C4784"/>
    <w:rsid w:val="001C5435"/>
    <w:rsid w:val="001C6205"/>
    <w:rsid w:val="001C7CB6"/>
    <w:rsid w:val="001D1C4C"/>
    <w:rsid w:val="001D485A"/>
    <w:rsid w:val="001D6A95"/>
    <w:rsid w:val="001D7C2C"/>
    <w:rsid w:val="001E0351"/>
    <w:rsid w:val="001E1514"/>
    <w:rsid w:val="001E71C7"/>
    <w:rsid w:val="001F03A9"/>
    <w:rsid w:val="001F252F"/>
    <w:rsid w:val="001F4A4A"/>
    <w:rsid w:val="001F6124"/>
    <w:rsid w:val="001F704D"/>
    <w:rsid w:val="00200E64"/>
    <w:rsid w:val="0020210C"/>
    <w:rsid w:val="0020482E"/>
    <w:rsid w:val="00212564"/>
    <w:rsid w:val="002149BD"/>
    <w:rsid w:val="00215E9D"/>
    <w:rsid w:val="002219E3"/>
    <w:rsid w:val="002306CF"/>
    <w:rsid w:val="00230ED7"/>
    <w:rsid w:val="00232BE8"/>
    <w:rsid w:val="00233168"/>
    <w:rsid w:val="002361FE"/>
    <w:rsid w:val="00242138"/>
    <w:rsid w:val="002438A9"/>
    <w:rsid w:val="00245A39"/>
    <w:rsid w:val="0024662E"/>
    <w:rsid w:val="00254F3A"/>
    <w:rsid w:val="002577FE"/>
    <w:rsid w:val="00266A06"/>
    <w:rsid w:val="00267500"/>
    <w:rsid w:val="00272697"/>
    <w:rsid w:val="002749F8"/>
    <w:rsid w:val="00274DE8"/>
    <w:rsid w:val="00277131"/>
    <w:rsid w:val="00277D2D"/>
    <w:rsid w:val="00277F95"/>
    <w:rsid w:val="00283A31"/>
    <w:rsid w:val="002844D9"/>
    <w:rsid w:val="00285D3B"/>
    <w:rsid w:val="0028629D"/>
    <w:rsid w:val="002877AD"/>
    <w:rsid w:val="0029162D"/>
    <w:rsid w:val="002A1FB7"/>
    <w:rsid w:val="002A348C"/>
    <w:rsid w:val="002B7D3C"/>
    <w:rsid w:val="002C3128"/>
    <w:rsid w:val="002C4E06"/>
    <w:rsid w:val="002D2608"/>
    <w:rsid w:val="002D603C"/>
    <w:rsid w:val="002D6B66"/>
    <w:rsid w:val="002D7FBB"/>
    <w:rsid w:val="002E14E2"/>
    <w:rsid w:val="002E1D1D"/>
    <w:rsid w:val="002E2DAE"/>
    <w:rsid w:val="002F22C2"/>
    <w:rsid w:val="002F6E6B"/>
    <w:rsid w:val="00303B1D"/>
    <w:rsid w:val="00312931"/>
    <w:rsid w:val="0031551A"/>
    <w:rsid w:val="00315619"/>
    <w:rsid w:val="00315E36"/>
    <w:rsid w:val="00325629"/>
    <w:rsid w:val="00325966"/>
    <w:rsid w:val="003316D6"/>
    <w:rsid w:val="00342702"/>
    <w:rsid w:val="00343A00"/>
    <w:rsid w:val="00345D87"/>
    <w:rsid w:val="00346EEC"/>
    <w:rsid w:val="0035378F"/>
    <w:rsid w:val="00355896"/>
    <w:rsid w:val="003560FE"/>
    <w:rsid w:val="00361A42"/>
    <w:rsid w:val="00362149"/>
    <w:rsid w:val="00362F66"/>
    <w:rsid w:val="00365AE2"/>
    <w:rsid w:val="003679EE"/>
    <w:rsid w:val="00370DD3"/>
    <w:rsid w:val="00372CA0"/>
    <w:rsid w:val="00372EAC"/>
    <w:rsid w:val="00375074"/>
    <w:rsid w:val="003779B9"/>
    <w:rsid w:val="00381C00"/>
    <w:rsid w:val="00382DE6"/>
    <w:rsid w:val="00382EEB"/>
    <w:rsid w:val="00385C02"/>
    <w:rsid w:val="00386D94"/>
    <w:rsid w:val="00392A5A"/>
    <w:rsid w:val="00393A63"/>
    <w:rsid w:val="00397DFA"/>
    <w:rsid w:val="003A0E55"/>
    <w:rsid w:val="003A1360"/>
    <w:rsid w:val="003A194A"/>
    <w:rsid w:val="003A25E6"/>
    <w:rsid w:val="003A317F"/>
    <w:rsid w:val="003A5827"/>
    <w:rsid w:val="003A6677"/>
    <w:rsid w:val="003A6A0D"/>
    <w:rsid w:val="003B06EE"/>
    <w:rsid w:val="003B7893"/>
    <w:rsid w:val="003C0C8E"/>
    <w:rsid w:val="003C0F1B"/>
    <w:rsid w:val="003C1948"/>
    <w:rsid w:val="003C3173"/>
    <w:rsid w:val="003C6BB0"/>
    <w:rsid w:val="003C7622"/>
    <w:rsid w:val="003D223A"/>
    <w:rsid w:val="003D28AA"/>
    <w:rsid w:val="003D366A"/>
    <w:rsid w:val="003E13EB"/>
    <w:rsid w:val="003E2CEF"/>
    <w:rsid w:val="003E39AB"/>
    <w:rsid w:val="003E5447"/>
    <w:rsid w:val="003E65D2"/>
    <w:rsid w:val="003E6D6B"/>
    <w:rsid w:val="003F0EE5"/>
    <w:rsid w:val="003F26AA"/>
    <w:rsid w:val="003F65D3"/>
    <w:rsid w:val="003F7C95"/>
    <w:rsid w:val="00402286"/>
    <w:rsid w:val="00402BE9"/>
    <w:rsid w:val="00402E52"/>
    <w:rsid w:val="004034C7"/>
    <w:rsid w:val="00404ABE"/>
    <w:rsid w:val="004059C0"/>
    <w:rsid w:val="00406025"/>
    <w:rsid w:val="00406C88"/>
    <w:rsid w:val="00411718"/>
    <w:rsid w:val="00413B4C"/>
    <w:rsid w:val="00413C44"/>
    <w:rsid w:val="00421955"/>
    <w:rsid w:val="00421980"/>
    <w:rsid w:val="00424325"/>
    <w:rsid w:val="0042473A"/>
    <w:rsid w:val="004322B9"/>
    <w:rsid w:val="00434A51"/>
    <w:rsid w:val="00436DEF"/>
    <w:rsid w:val="004414C8"/>
    <w:rsid w:val="004524BD"/>
    <w:rsid w:val="0045633F"/>
    <w:rsid w:val="004627AD"/>
    <w:rsid w:val="00464029"/>
    <w:rsid w:val="00464949"/>
    <w:rsid w:val="00464DFF"/>
    <w:rsid w:val="00467AA3"/>
    <w:rsid w:val="00470015"/>
    <w:rsid w:val="00470219"/>
    <w:rsid w:val="00471DBD"/>
    <w:rsid w:val="00475097"/>
    <w:rsid w:val="004754AF"/>
    <w:rsid w:val="00475947"/>
    <w:rsid w:val="004765AF"/>
    <w:rsid w:val="004768CD"/>
    <w:rsid w:val="004770AB"/>
    <w:rsid w:val="004812A9"/>
    <w:rsid w:val="004841AE"/>
    <w:rsid w:val="00484DF4"/>
    <w:rsid w:val="004853F5"/>
    <w:rsid w:val="00486712"/>
    <w:rsid w:val="00492ED8"/>
    <w:rsid w:val="004A053C"/>
    <w:rsid w:val="004A2CEB"/>
    <w:rsid w:val="004B04A5"/>
    <w:rsid w:val="004B6BD4"/>
    <w:rsid w:val="004C0C04"/>
    <w:rsid w:val="004C1368"/>
    <w:rsid w:val="004C1C62"/>
    <w:rsid w:val="004D0E71"/>
    <w:rsid w:val="004D2BC5"/>
    <w:rsid w:val="004D3384"/>
    <w:rsid w:val="004E0541"/>
    <w:rsid w:val="004E359E"/>
    <w:rsid w:val="004F0CDF"/>
    <w:rsid w:val="004F6422"/>
    <w:rsid w:val="004F6D75"/>
    <w:rsid w:val="004F7230"/>
    <w:rsid w:val="00501A93"/>
    <w:rsid w:val="00507309"/>
    <w:rsid w:val="0051149E"/>
    <w:rsid w:val="005123E8"/>
    <w:rsid w:val="00512975"/>
    <w:rsid w:val="005205FA"/>
    <w:rsid w:val="00520CA3"/>
    <w:rsid w:val="005260E7"/>
    <w:rsid w:val="00526A20"/>
    <w:rsid w:val="005271C8"/>
    <w:rsid w:val="005309B8"/>
    <w:rsid w:val="005321CC"/>
    <w:rsid w:val="00533BAF"/>
    <w:rsid w:val="00534305"/>
    <w:rsid w:val="00534774"/>
    <w:rsid w:val="0053630F"/>
    <w:rsid w:val="0054194A"/>
    <w:rsid w:val="00542B61"/>
    <w:rsid w:val="005440CF"/>
    <w:rsid w:val="00545E2C"/>
    <w:rsid w:val="00546608"/>
    <w:rsid w:val="00552B39"/>
    <w:rsid w:val="00552F55"/>
    <w:rsid w:val="005548A4"/>
    <w:rsid w:val="0055521E"/>
    <w:rsid w:val="005578EF"/>
    <w:rsid w:val="005602C8"/>
    <w:rsid w:val="00561D0E"/>
    <w:rsid w:val="00562DD0"/>
    <w:rsid w:val="00563699"/>
    <w:rsid w:val="005659DC"/>
    <w:rsid w:val="00574406"/>
    <w:rsid w:val="00574C03"/>
    <w:rsid w:val="005765D9"/>
    <w:rsid w:val="00576790"/>
    <w:rsid w:val="005836B2"/>
    <w:rsid w:val="00585281"/>
    <w:rsid w:val="00585896"/>
    <w:rsid w:val="00586171"/>
    <w:rsid w:val="00586844"/>
    <w:rsid w:val="0059291F"/>
    <w:rsid w:val="00596820"/>
    <w:rsid w:val="005A7F40"/>
    <w:rsid w:val="005B1592"/>
    <w:rsid w:val="005B3AED"/>
    <w:rsid w:val="005C4532"/>
    <w:rsid w:val="005C4C2C"/>
    <w:rsid w:val="005C63F9"/>
    <w:rsid w:val="005D066C"/>
    <w:rsid w:val="005D1C55"/>
    <w:rsid w:val="005D3B68"/>
    <w:rsid w:val="005D5922"/>
    <w:rsid w:val="005D7D70"/>
    <w:rsid w:val="005E053D"/>
    <w:rsid w:val="005E09AE"/>
    <w:rsid w:val="005F2DE3"/>
    <w:rsid w:val="005F3870"/>
    <w:rsid w:val="005F4497"/>
    <w:rsid w:val="005F722F"/>
    <w:rsid w:val="006059E8"/>
    <w:rsid w:val="00606D68"/>
    <w:rsid w:val="00606FA5"/>
    <w:rsid w:val="0061064E"/>
    <w:rsid w:val="00610F9F"/>
    <w:rsid w:val="00611000"/>
    <w:rsid w:val="00611FFE"/>
    <w:rsid w:val="0061398B"/>
    <w:rsid w:val="00614616"/>
    <w:rsid w:val="00620147"/>
    <w:rsid w:val="00622FD9"/>
    <w:rsid w:val="00624847"/>
    <w:rsid w:val="006253B3"/>
    <w:rsid w:val="0063521A"/>
    <w:rsid w:val="00640288"/>
    <w:rsid w:val="00642FD3"/>
    <w:rsid w:val="00643849"/>
    <w:rsid w:val="0064402C"/>
    <w:rsid w:val="00645766"/>
    <w:rsid w:val="00655163"/>
    <w:rsid w:val="00662484"/>
    <w:rsid w:val="006638E2"/>
    <w:rsid w:val="00667B35"/>
    <w:rsid w:val="00671C76"/>
    <w:rsid w:val="00673FCF"/>
    <w:rsid w:val="00674031"/>
    <w:rsid w:val="006763C0"/>
    <w:rsid w:val="00676A43"/>
    <w:rsid w:val="006801FE"/>
    <w:rsid w:val="006826A3"/>
    <w:rsid w:val="006903A2"/>
    <w:rsid w:val="00691407"/>
    <w:rsid w:val="006A380D"/>
    <w:rsid w:val="006A6797"/>
    <w:rsid w:val="006B0847"/>
    <w:rsid w:val="006B0C69"/>
    <w:rsid w:val="006B1B08"/>
    <w:rsid w:val="006B25AA"/>
    <w:rsid w:val="006B3933"/>
    <w:rsid w:val="006C0AB1"/>
    <w:rsid w:val="006C28CB"/>
    <w:rsid w:val="006D4508"/>
    <w:rsid w:val="006D680B"/>
    <w:rsid w:val="006E0AB6"/>
    <w:rsid w:val="006E2A66"/>
    <w:rsid w:val="006E5AF1"/>
    <w:rsid w:val="006E5E75"/>
    <w:rsid w:val="006E68E9"/>
    <w:rsid w:val="006F13F2"/>
    <w:rsid w:val="006F1FDE"/>
    <w:rsid w:val="006F30B0"/>
    <w:rsid w:val="006F6493"/>
    <w:rsid w:val="006F7596"/>
    <w:rsid w:val="00700BC5"/>
    <w:rsid w:val="007034F5"/>
    <w:rsid w:val="00704D51"/>
    <w:rsid w:val="00711BBA"/>
    <w:rsid w:val="007125E9"/>
    <w:rsid w:val="00712D2D"/>
    <w:rsid w:val="00713ABE"/>
    <w:rsid w:val="0072046E"/>
    <w:rsid w:val="007204E9"/>
    <w:rsid w:val="0072458C"/>
    <w:rsid w:val="0072600F"/>
    <w:rsid w:val="00727703"/>
    <w:rsid w:val="00732EE1"/>
    <w:rsid w:val="00740A82"/>
    <w:rsid w:val="007424AD"/>
    <w:rsid w:val="007427C5"/>
    <w:rsid w:val="00753F41"/>
    <w:rsid w:val="00761374"/>
    <w:rsid w:val="007628F7"/>
    <w:rsid w:val="00763684"/>
    <w:rsid w:val="007642D6"/>
    <w:rsid w:val="007718EE"/>
    <w:rsid w:val="00773D82"/>
    <w:rsid w:val="00776C7E"/>
    <w:rsid w:val="00780D94"/>
    <w:rsid w:val="00782984"/>
    <w:rsid w:val="007938EF"/>
    <w:rsid w:val="007946BD"/>
    <w:rsid w:val="00794EAD"/>
    <w:rsid w:val="007B4A8B"/>
    <w:rsid w:val="007B510F"/>
    <w:rsid w:val="007C03CF"/>
    <w:rsid w:val="007C122B"/>
    <w:rsid w:val="007C5542"/>
    <w:rsid w:val="007D0CDF"/>
    <w:rsid w:val="007D2540"/>
    <w:rsid w:val="007D2B9F"/>
    <w:rsid w:val="007D59DE"/>
    <w:rsid w:val="007D7049"/>
    <w:rsid w:val="007E1445"/>
    <w:rsid w:val="007E149D"/>
    <w:rsid w:val="007E4071"/>
    <w:rsid w:val="007E5B69"/>
    <w:rsid w:val="007F0F72"/>
    <w:rsid w:val="007F1446"/>
    <w:rsid w:val="007F1EB7"/>
    <w:rsid w:val="007F32B1"/>
    <w:rsid w:val="007F4AB9"/>
    <w:rsid w:val="007F58F6"/>
    <w:rsid w:val="00800C3D"/>
    <w:rsid w:val="00801357"/>
    <w:rsid w:val="008023CD"/>
    <w:rsid w:val="008102BC"/>
    <w:rsid w:val="00810C75"/>
    <w:rsid w:val="00812CB0"/>
    <w:rsid w:val="00815CB0"/>
    <w:rsid w:val="00826196"/>
    <w:rsid w:val="00827583"/>
    <w:rsid w:val="008314A1"/>
    <w:rsid w:val="00833B62"/>
    <w:rsid w:val="00841AF1"/>
    <w:rsid w:val="0084477F"/>
    <w:rsid w:val="008453BF"/>
    <w:rsid w:val="00846EC4"/>
    <w:rsid w:val="00851FA1"/>
    <w:rsid w:val="00853022"/>
    <w:rsid w:val="00855202"/>
    <w:rsid w:val="008558D5"/>
    <w:rsid w:val="00861559"/>
    <w:rsid w:val="00861CCB"/>
    <w:rsid w:val="0086261B"/>
    <w:rsid w:val="00872AEA"/>
    <w:rsid w:val="00872CFE"/>
    <w:rsid w:val="00876FE4"/>
    <w:rsid w:val="00886675"/>
    <w:rsid w:val="00886A80"/>
    <w:rsid w:val="00892242"/>
    <w:rsid w:val="0089271A"/>
    <w:rsid w:val="00892DC8"/>
    <w:rsid w:val="008A1CF3"/>
    <w:rsid w:val="008A6681"/>
    <w:rsid w:val="008A700C"/>
    <w:rsid w:val="008B0BA3"/>
    <w:rsid w:val="008B2FC4"/>
    <w:rsid w:val="008B4383"/>
    <w:rsid w:val="008B4F7F"/>
    <w:rsid w:val="008B5558"/>
    <w:rsid w:val="008C31EE"/>
    <w:rsid w:val="008C6FC0"/>
    <w:rsid w:val="008C76C4"/>
    <w:rsid w:val="008D04E1"/>
    <w:rsid w:val="008D20EB"/>
    <w:rsid w:val="008D2A15"/>
    <w:rsid w:val="008D3F7D"/>
    <w:rsid w:val="008D6886"/>
    <w:rsid w:val="008E3BEC"/>
    <w:rsid w:val="008E569B"/>
    <w:rsid w:val="008E5989"/>
    <w:rsid w:val="008E7135"/>
    <w:rsid w:val="008F6DE1"/>
    <w:rsid w:val="009018EF"/>
    <w:rsid w:val="00902C99"/>
    <w:rsid w:val="00903876"/>
    <w:rsid w:val="00907C89"/>
    <w:rsid w:val="009108E1"/>
    <w:rsid w:val="00911A2B"/>
    <w:rsid w:val="00913A2B"/>
    <w:rsid w:val="009160EE"/>
    <w:rsid w:val="009165C1"/>
    <w:rsid w:val="00920A05"/>
    <w:rsid w:val="00923D12"/>
    <w:rsid w:val="00924F9D"/>
    <w:rsid w:val="0093090F"/>
    <w:rsid w:val="009412E8"/>
    <w:rsid w:val="009429D5"/>
    <w:rsid w:val="009475FE"/>
    <w:rsid w:val="009569EA"/>
    <w:rsid w:val="00961519"/>
    <w:rsid w:val="00965DAE"/>
    <w:rsid w:val="00970C22"/>
    <w:rsid w:val="00973E6B"/>
    <w:rsid w:val="00975120"/>
    <w:rsid w:val="00983943"/>
    <w:rsid w:val="00984249"/>
    <w:rsid w:val="00992CAE"/>
    <w:rsid w:val="00992FC5"/>
    <w:rsid w:val="00993005"/>
    <w:rsid w:val="00994380"/>
    <w:rsid w:val="009946CE"/>
    <w:rsid w:val="00994768"/>
    <w:rsid w:val="00994DE5"/>
    <w:rsid w:val="00996D0C"/>
    <w:rsid w:val="00996F84"/>
    <w:rsid w:val="009977D1"/>
    <w:rsid w:val="009A1A55"/>
    <w:rsid w:val="009A4312"/>
    <w:rsid w:val="009A4CEE"/>
    <w:rsid w:val="009A7475"/>
    <w:rsid w:val="009A7A03"/>
    <w:rsid w:val="009B013D"/>
    <w:rsid w:val="009B03B8"/>
    <w:rsid w:val="009B11B9"/>
    <w:rsid w:val="009B2DF5"/>
    <w:rsid w:val="009B3512"/>
    <w:rsid w:val="009B3FD6"/>
    <w:rsid w:val="009B5482"/>
    <w:rsid w:val="009C0A97"/>
    <w:rsid w:val="009C0AAA"/>
    <w:rsid w:val="009C1A53"/>
    <w:rsid w:val="009C57F4"/>
    <w:rsid w:val="009C602D"/>
    <w:rsid w:val="009C7946"/>
    <w:rsid w:val="009D45A9"/>
    <w:rsid w:val="009D4720"/>
    <w:rsid w:val="009D5D0A"/>
    <w:rsid w:val="009D6CD7"/>
    <w:rsid w:val="009D7693"/>
    <w:rsid w:val="009E0784"/>
    <w:rsid w:val="009E3193"/>
    <w:rsid w:val="009E532C"/>
    <w:rsid w:val="009F419F"/>
    <w:rsid w:val="009F6F01"/>
    <w:rsid w:val="009F6F9E"/>
    <w:rsid w:val="009F74D2"/>
    <w:rsid w:val="009F7BE5"/>
    <w:rsid w:val="009F7C3A"/>
    <w:rsid w:val="00A00FED"/>
    <w:rsid w:val="00A02D3A"/>
    <w:rsid w:val="00A06F47"/>
    <w:rsid w:val="00A13EA9"/>
    <w:rsid w:val="00A2197A"/>
    <w:rsid w:val="00A36F3C"/>
    <w:rsid w:val="00A42375"/>
    <w:rsid w:val="00A45421"/>
    <w:rsid w:val="00A4589D"/>
    <w:rsid w:val="00A478B9"/>
    <w:rsid w:val="00A52EE3"/>
    <w:rsid w:val="00A545A2"/>
    <w:rsid w:val="00A6265D"/>
    <w:rsid w:val="00A63566"/>
    <w:rsid w:val="00A639BE"/>
    <w:rsid w:val="00A642FD"/>
    <w:rsid w:val="00A646F7"/>
    <w:rsid w:val="00A64DB5"/>
    <w:rsid w:val="00A6502F"/>
    <w:rsid w:val="00A75870"/>
    <w:rsid w:val="00A8207A"/>
    <w:rsid w:val="00A832A3"/>
    <w:rsid w:val="00A86553"/>
    <w:rsid w:val="00A875C7"/>
    <w:rsid w:val="00A87827"/>
    <w:rsid w:val="00A93AB7"/>
    <w:rsid w:val="00A949F6"/>
    <w:rsid w:val="00A95AA7"/>
    <w:rsid w:val="00AA367D"/>
    <w:rsid w:val="00AA79C4"/>
    <w:rsid w:val="00AB3A41"/>
    <w:rsid w:val="00AB3F11"/>
    <w:rsid w:val="00AB685E"/>
    <w:rsid w:val="00AB6FB3"/>
    <w:rsid w:val="00AC3864"/>
    <w:rsid w:val="00AC3C97"/>
    <w:rsid w:val="00AC4CD5"/>
    <w:rsid w:val="00AD2263"/>
    <w:rsid w:val="00AD42B5"/>
    <w:rsid w:val="00AD6363"/>
    <w:rsid w:val="00AE14A7"/>
    <w:rsid w:val="00AE4DEC"/>
    <w:rsid w:val="00AE7C0A"/>
    <w:rsid w:val="00AF595A"/>
    <w:rsid w:val="00AF5A6D"/>
    <w:rsid w:val="00B02106"/>
    <w:rsid w:val="00B1607E"/>
    <w:rsid w:val="00B1626C"/>
    <w:rsid w:val="00B200EF"/>
    <w:rsid w:val="00B2112E"/>
    <w:rsid w:val="00B22881"/>
    <w:rsid w:val="00B24C07"/>
    <w:rsid w:val="00B27115"/>
    <w:rsid w:val="00B2748B"/>
    <w:rsid w:val="00B33B0E"/>
    <w:rsid w:val="00B416AB"/>
    <w:rsid w:val="00B41D9A"/>
    <w:rsid w:val="00B4458F"/>
    <w:rsid w:val="00B50661"/>
    <w:rsid w:val="00B52165"/>
    <w:rsid w:val="00B5351F"/>
    <w:rsid w:val="00B553C0"/>
    <w:rsid w:val="00B55B7E"/>
    <w:rsid w:val="00B566BE"/>
    <w:rsid w:val="00B5765F"/>
    <w:rsid w:val="00B60F70"/>
    <w:rsid w:val="00B61409"/>
    <w:rsid w:val="00B65BBD"/>
    <w:rsid w:val="00B72690"/>
    <w:rsid w:val="00B732E5"/>
    <w:rsid w:val="00B7414F"/>
    <w:rsid w:val="00B75A9F"/>
    <w:rsid w:val="00B80D79"/>
    <w:rsid w:val="00B82A38"/>
    <w:rsid w:val="00B8793D"/>
    <w:rsid w:val="00B87CA1"/>
    <w:rsid w:val="00B92751"/>
    <w:rsid w:val="00B95417"/>
    <w:rsid w:val="00B96E70"/>
    <w:rsid w:val="00B976F7"/>
    <w:rsid w:val="00BA4FF5"/>
    <w:rsid w:val="00BA5EFB"/>
    <w:rsid w:val="00BB090A"/>
    <w:rsid w:val="00BB0BC0"/>
    <w:rsid w:val="00BB33C3"/>
    <w:rsid w:val="00BB57BA"/>
    <w:rsid w:val="00BB6E27"/>
    <w:rsid w:val="00BB709E"/>
    <w:rsid w:val="00BC273B"/>
    <w:rsid w:val="00BD6538"/>
    <w:rsid w:val="00BE0CDD"/>
    <w:rsid w:val="00BE14B0"/>
    <w:rsid w:val="00BE1A88"/>
    <w:rsid w:val="00BE2181"/>
    <w:rsid w:val="00BE34A9"/>
    <w:rsid w:val="00BE3A07"/>
    <w:rsid w:val="00BE7552"/>
    <w:rsid w:val="00BE7D98"/>
    <w:rsid w:val="00BF6B2D"/>
    <w:rsid w:val="00C001B3"/>
    <w:rsid w:val="00C0073D"/>
    <w:rsid w:val="00C032C4"/>
    <w:rsid w:val="00C03337"/>
    <w:rsid w:val="00C03BAA"/>
    <w:rsid w:val="00C05708"/>
    <w:rsid w:val="00C05736"/>
    <w:rsid w:val="00C1015A"/>
    <w:rsid w:val="00C11662"/>
    <w:rsid w:val="00C13560"/>
    <w:rsid w:val="00C140A8"/>
    <w:rsid w:val="00C15B95"/>
    <w:rsid w:val="00C2332E"/>
    <w:rsid w:val="00C31930"/>
    <w:rsid w:val="00C3492F"/>
    <w:rsid w:val="00C35626"/>
    <w:rsid w:val="00C3591F"/>
    <w:rsid w:val="00C426F6"/>
    <w:rsid w:val="00C4273A"/>
    <w:rsid w:val="00C4456E"/>
    <w:rsid w:val="00C45E97"/>
    <w:rsid w:val="00C473FD"/>
    <w:rsid w:val="00C47EF6"/>
    <w:rsid w:val="00C50C38"/>
    <w:rsid w:val="00C51CF4"/>
    <w:rsid w:val="00C52A64"/>
    <w:rsid w:val="00C5456C"/>
    <w:rsid w:val="00C548BB"/>
    <w:rsid w:val="00C5565B"/>
    <w:rsid w:val="00C61A87"/>
    <w:rsid w:val="00C65944"/>
    <w:rsid w:val="00C67AF1"/>
    <w:rsid w:val="00C715A6"/>
    <w:rsid w:val="00C76CCE"/>
    <w:rsid w:val="00C77E2D"/>
    <w:rsid w:val="00C82DE6"/>
    <w:rsid w:val="00C87115"/>
    <w:rsid w:val="00C904E0"/>
    <w:rsid w:val="00C928EA"/>
    <w:rsid w:val="00C93D0D"/>
    <w:rsid w:val="00C94AF6"/>
    <w:rsid w:val="00C963A0"/>
    <w:rsid w:val="00CA3C93"/>
    <w:rsid w:val="00CA69D0"/>
    <w:rsid w:val="00CB0A50"/>
    <w:rsid w:val="00CB1629"/>
    <w:rsid w:val="00CB22D1"/>
    <w:rsid w:val="00CB68A9"/>
    <w:rsid w:val="00CB75EB"/>
    <w:rsid w:val="00CB779D"/>
    <w:rsid w:val="00CC13FD"/>
    <w:rsid w:val="00CC3B8B"/>
    <w:rsid w:val="00CC67D5"/>
    <w:rsid w:val="00CD063C"/>
    <w:rsid w:val="00CD38AD"/>
    <w:rsid w:val="00CD6109"/>
    <w:rsid w:val="00CE08BA"/>
    <w:rsid w:val="00CE1DAA"/>
    <w:rsid w:val="00CE2A1A"/>
    <w:rsid w:val="00CE4F18"/>
    <w:rsid w:val="00CE698B"/>
    <w:rsid w:val="00D007AD"/>
    <w:rsid w:val="00D02FDD"/>
    <w:rsid w:val="00D035E3"/>
    <w:rsid w:val="00D0454B"/>
    <w:rsid w:val="00D045A2"/>
    <w:rsid w:val="00D06ABE"/>
    <w:rsid w:val="00D07796"/>
    <w:rsid w:val="00D07BA9"/>
    <w:rsid w:val="00D07D69"/>
    <w:rsid w:val="00D109EF"/>
    <w:rsid w:val="00D148FE"/>
    <w:rsid w:val="00D14C9A"/>
    <w:rsid w:val="00D2340A"/>
    <w:rsid w:val="00D278CC"/>
    <w:rsid w:val="00D515D9"/>
    <w:rsid w:val="00D61111"/>
    <w:rsid w:val="00D613BB"/>
    <w:rsid w:val="00D61A8A"/>
    <w:rsid w:val="00D62752"/>
    <w:rsid w:val="00D6324B"/>
    <w:rsid w:val="00D661BB"/>
    <w:rsid w:val="00D665AA"/>
    <w:rsid w:val="00D7148B"/>
    <w:rsid w:val="00D77CB1"/>
    <w:rsid w:val="00D831FC"/>
    <w:rsid w:val="00D8563E"/>
    <w:rsid w:val="00D86D6D"/>
    <w:rsid w:val="00D93782"/>
    <w:rsid w:val="00D96066"/>
    <w:rsid w:val="00D964C8"/>
    <w:rsid w:val="00DA12E7"/>
    <w:rsid w:val="00DA3975"/>
    <w:rsid w:val="00DB0BB3"/>
    <w:rsid w:val="00DB3763"/>
    <w:rsid w:val="00DB64B5"/>
    <w:rsid w:val="00DC43DA"/>
    <w:rsid w:val="00DC513F"/>
    <w:rsid w:val="00DD4ADA"/>
    <w:rsid w:val="00DD5BA6"/>
    <w:rsid w:val="00DE0ABD"/>
    <w:rsid w:val="00DE4BE1"/>
    <w:rsid w:val="00DF0FD7"/>
    <w:rsid w:val="00DF2656"/>
    <w:rsid w:val="00DF371F"/>
    <w:rsid w:val="00DF55D4"/>
    <w:rsid w:val="00DF727B"/>
    <w:rsid w:val="00E008D2"/>
    <w:rsid w:val="00E0470E"/>
    <w:rsid w:val="00E04BEE"/>
    <w:rsid w:val="00E14BD0"/>
    <w:rsid w:val="00E15245"/>
    <w:rsid w:val="00E202A1"/>
    <w:rsid w:val="00E2207A"/>
    <w:rsid w:val="00E2742C"/>
    <w:rsid w:val="00E32B21"/>
    <w:rsid w:val="00E3324F"/>
    <w:rsid w:val="00E335E0"/>
    <w:rsid w:val="00E353B6"/>
    <w:rsid w:val="00E3578E"/>
    <w:rsid w:val="00E35FBA"/>
    <w:rsid w:val="00E360CD"/>
    <w:rsid w:val="00E458B3"/>
    <w:rsid w:val="00E51363"/>
    <w:rsid w:val="00E55B8A"/>
    <w:rsid w:val="00E56A4E"/>
    <w:rsid w:val="00E64911"/>
    <w:rsid w:val="00E66533"/>
    <w:rsid w:val="00E74304"/>
    <w:rsid w:val="00E75320"/>
    <w:rsid w:val="00E7594D"/>
    <w:rsid w:val="00E77C36"/>
    <w:rsid w:val="00E8172B"/>
    <w:rsid w:val="00E82C0C"/>
    <w:rsid w:val="00E87920"/>
    <w:rsid w:val="00E971F2"/>
    <w:rsid w:val="00EA100D"/>
    <w:rsid w:val="00EA2B3A"/>
    <w:rsid w:val="00EA3650"/>
    <w:rsid w:val="00EA3FC1"/>
    <w:rsid w:val="00EA41FC"/>
    <w:rsid w:val="00EA45F7"/>
    <w:rsid w:val="00EA66B7"/>
    <w:rsid w:val="00EA759A"/>
    <w:rsid w:val="00EA7731"/>
    <w:rsid w:val="00EB4A25"/>
    <w:rsid w:val="00EC14EA"/>
    <w:rsid w:val="00EC3292"/>
    <w:rsid w:val="00EC329E"/>
    <w:rsid w:val="00EC35E9"/>
    <w:rsid w:val="00EC4E05"/>
    <w:rsid w:val="00EC571D"/>
    <w:rsid w:val="00ED0348"/>
    <w:rsid w:val="00ED1558"/>
    <w:rsid w:val="00ED4202"/>
    <w:rsid w:val="00ED6A1B"/>
    <w:rsid w:val="00ED78CA"/>
    <w:rsid w:val="00EE3E97"/>
    <w:rsid w:val="00EE56B8"/>
    <w:rsid w:val="00EF0A8E"/>
    <w:rsid w:val="00EF2566"/>
    <w:rsid w:val="00EF2EAB"/>
    <w:rsid w:val="00EF38D1"/>
    <w:rsid w:val="00F02F67"/>
    <w:rsid w:val="00F039C3"/>
    <w:rsid w:val="00F07122"/>
    <w:rsid w:val="00F10BC5"/>
    <w:rsid w:val="00F206ED"/>
    <w:rsid w:val="00F21F99"/>
    <w:rsid w:val="00F22916"/>
    <w:rsid w:val="00F24CF1"/>
    <w:rsid w:val="00F335AC"/>
    <w:rsid w:val="00F33FCC"/>
    <w:rsid w:val="00F36B5E"/>
    <w:rsid w:val="00F44924"/>
    <w:rsid w:val="00F45BF5"/>
    <w:rsid w:val="00F45C43"/>
    <w:rsid w:val="00F50D50"/>
    <w:rsid w:val="00F5174F"/>
    <w:rsid w:val="00F533D5"/>
    <w:rsid w:val="00F5423F"/>
    <w:rsid w:val="00F54D96"/>
    <w:rsid w:val="00F55D4E"/>
    <w:rsid w:val="00F56BEC"/>
    <w:rsid w:val="00F57CDE"/>
    <w:rsid w:val="00F602DB"/>
    <w:rsid w:val="00F63011"/>
    <w:rsid w:val="00F63AF6"/>
    <w:rsid w:val="00F73B91"/>
    <w:rsid w:val="00F74372"/>
    <w:rsid w:val="00F74550"/>
    <w:rsid w:val="00F80283"/>
    <w:rsid w:val="00F86700"/>
    <w:rsid w:val="00F94518"/>
    <w:rsid w:val="00F95C01"/>
    <w:rsid w:val="00F96253"/>
    <w:rsid w:val="00FA1B73"/>
    <w:rsid w:val="00FA58AB"/>
    <w:rsid w:val="00FA5935"/>
    <w:rsid w:val="00FA7504"/>
    <w:rsid w:val="00FB6FC7"/>
    <w:rsid w:val="00FC00A5"/>
    <w:rsid w:val="00FC08F9"/>
    <w:rsid w:val="00FC4570"/>
    <w:rsid w:val="00FC4DFA"/>
    <w:rsid w:val="00FD3C01"/>
    <w:rsid w:val="00FE019B"/>
    <w:rsid w:val="00FE60FD"/>
    <w:rsid w:val="00FE623D"/>
    <w:rsid w:val="00FF1895"/>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7E9CF64"/>
  <w15:docId w15:val="{4ABDEA4F-927E-4BE9-8A83-2E4521FD15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0FED"/>
  </w:style>
  <w:style w:type="paragraph" w:styleId="Titre1">
    <w:name w:val="heading 1"/>
    <w:basedOn w:val="Normal"/>
    <w:next w:val="Normal"/>
    <w:link w:val="Titre1Car"/>
    <w:uiPriority w:val="9"/>
    <w:qFormat/>
    <w:rsid w:val="00A00FE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A00FE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A00FED"/>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nhideWhenUsed/>
    <w:qFormat/>
    <w:rsid w:val="00A00FED"/>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nhideWhenUsed/>
    <w:qFormat/>
    <w:rsid w:val="00A00FED"/>
    <w:pPr>
      <w:keepNext/>
      <w:keepLines/>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nhideWhenUsed/>
    <w:qFormat/>
    <w:rsid w:val="00A00FED"/>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semiHidden/>
    <w:unhideWhenUsed/>
    <w:qFormat/>
    <w:rsid w:val="00A00FE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semiHidden/>
    <w:unhideWhenUsed/>
    <w:qFormat/>
    <w:rsid w:val="00A00FED"/>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semiHidden/>
    <w:unhideWhenUsed/>
    <w:qFormat/>
    <w:rsid w:val="00A00FE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A00FED"/>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A00FED"/>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A00FED"/>
    <w:rPr>
      <w:rFonts w:asciiTheme="majorHAnsi" w:eastAsiaTheme="majorEastAsia" w:hAnsiTheme="majorHAnsi" w:cstheme="majorBidi"/>
      <w:b/>
      <w:bCs/>
      <w:color w:val="4F81BD" w:themeColor="accent1"/>
    </w:rPr>
  </w:style>
  <w:style w:type="character" w:customStyle="1" w:styleId="Titre4Car">
    <w:name w:val="Titre 4 Car"/>
    <w:basedOn w:val="Policepardfaut"/>
    <w:link w:val="Titre4"/>
    <w:rsid w:val="00A00FED"/>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rsid w:val="00A00FED"/>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rsid w:val="00A00FED"/>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semiHidden/>
    <w:rsid w:val="00A00FED"/>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semiHidden/>
    <w:rsid w:val="00A00FED"/>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semiHidden/>
    <w:rsid w:val="00A00FED"/>
    <w:rPr>
      <w:rFonts w:asciiTheme="majorHAnsi" w:eastAsiaTheme="majorEastAsia" w:hAnsiTheme="majorHAnsi" w:cstheme="majorBidi"/>
      <w:i/>
      <w:iCs/>
      <w:color w:val="404040" w:themeColor="text1" w:themeTint="BF"/>
      <w:sz w:val="20"/>
      <w:szCs w:val="20"/>
    </w:rPr>
  </w:style>
  <w:style w:type="paragraph" w:customStyle="1" w:styleId="Style">
    <w:name w:val="Style"/>
    <w:rsid w:val="00A00FED"/>
    <w:pPr>
      <w:widowControl w:val="0"/>
      <w:autoSpaceDE w:val="0"/>
      <w:autoSpaceDN w:val="0"/>
      <w:adjustRightInd w:val="0"/>
      <w:spacing w:after="0" w:line="240" w:lineRule="auto"/>
    </w:pPr>
    <w:rPr>
      <w:rFonts w:ascii="Arial" w:eastAsia="Times New Roman" w:hAnsi="Arial" w:cs="Arial"/>
      <w:sz w:val="24"/>
      <w:szCs w:val="24"/>
      <w:lang w:val="en-US"/>
    </w:rPr>
  </w:style>
  <w:style w:type="character" w:customStyle="1" w:styleId="ExplorateurdedocumentsCar">
    <w:name w:val="Explorateur de documents Car"/>
    <w:basedOn w:val="Policepardfaut"/>
    <w:link w:val="Explorateurdedocuments"/>
    <w:uiPriority w:val="99"/>
    <w:semiHidden/>
    <w:rsid w:val="00A00FED"/>
    <w:rPr>
      <w:rFonts w:ascii="Tahoma" w:hAnsi="Tahoma" w:cs="Tahoma"/>
      <w:sz w:val="16"/>
      <w:szCs w:val="16"/>
    </w:rPr>
  </w:style>
  <w:style w:type="paragraph" w:styleId="Explorateurdedocuments">
    <w:name w:val="Document Map"/>
    <w:basedOn w:val="Normal"/>
    <w:link w:val="ExplorateurdedocumentsCar"/>
    <w:uiPriority w:val="99"/>
    <w:semiHidden/>
    <w:unhideWhenUsed/>
    <w:rsid w:val="00A00FED"/>
    <w:pPr>
      <w:spacing w:after="0" w:line="240" w:lineRule="auto"/>
    </w:pPr>
    <w:rPr>
      <w:rFonts w:ascii="Tahoma" w:hAnsi="Tahoma" w:cs="Tahoma"/>
      <w:sz w:val="16"/>
      <w:szCs w:val="16"/>
    </w:rPr>
  </w:style>
  <w:style w:type="paragraph" w:styleId="Paragraphedeliste">
    <w:name w:val="List Paragraph"/>
    <w:aliases w:val="Bullets,Medium Grid 1 - Accent 21,References,List Paragraph (numbered (a)),Numbered List Paragraph,Liste 1,List Paragraph1,List Bullet Mary,Liste couleur - Accent 11,List numbered,Indent Normal,Lvl 1 Bullet,Citation List,본문(내용),I..1"/>
    <w:basedOn w:val="Normal"/>
    <w:link w:val="ParagraphedelisteCar"/>
    <w:uiPriority w:val="1"/>
    <w:qFormat/>
    <w:rsid w:val="00A00FED"/>
    <w:pPr>
      <w:ind w:left="720"/>
      <w:contextualSpacing/>
    </w:pPr>
  </w:style>
  <w:style w:type="character" w:customStyle="1" w:styleId="ParagraphedelisteCar">
    <w:name w:val="Paragraphe de liste Car"/>
    <w:aliases w:val="Bullets Car,Medium Grid 1 - Accent 21 Car,References Car,List Paragraph (numbered (a)) Car,Numbered List Paragraph Car,Liste 1 Car,List Paragraph1 Car,List Bullet Mary Car,Liste couleur - Accent 11 Car,List numbered Car,I..1 Car"/>
    <w:link w:val="Paragraphedeliste"/>
    <w:uiPriority w:val="99"/>
    <w:qFormat/>
    <w:locked/>
    <w:rsid w:val="00A00FED"/>
  </w:style>
  <w:style w:type="paragraph" w:styleId="Corpsdetexte">
    <w:name w:val="Body Text"/>
    <w:basedOn w:val="Normal"/>
    <w:link w:val="CorpsdetexteCar"/>
    <w:unhideWhenUsed/>
    <w:rsid w:val="00A00FED"/>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rsid w:val="00A00FED"/>
    <w:rPr>
      <w:rFonts w:ascii="Times New Roman" w:eastAsia="Times New Roman" w:hAnsi="Times New Roman" w:cs="Times New Roman"/>
      <w:sz w:val="24"/>
      <w:szCs w:val="24"/>
      <w:lang w:eastAsia="fr-FR"/>
    </w:rPr>
  </w:style>
  <w:style w:type="table" w:styleId="Grilledutableau">
    <w:name w:val="Table Grid"/>
    <w:basedOn w:val="TableauNormal"/>
    <w:uiPriority w:val="59"/>
    <w:rsid w:val="00A00FE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edebulles">
    <w:name w:val="Balloon Text"/>
    <w:basedOn w:val="Normal"/>
    <w:link w:val="TextedebullesCar"/>
    <w:uiPriority w:val="99"/>
    <w:semiHidden/>
    <w:unhideWhenUsed/>
    <w:rsid w:val="00A00FE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00FED"/>
    <w:rPr>
      <w:rFonts w:ascii="Tahoma" w:hAnsi="Tahoma" w:cs="Tahoma"/>
      <w:sz w:val="16"/>
      <w:szCs w:val="16"/>
    </w:rPr>
  </w:style>
  <w:style w:type="character" w:styleId="Accentuationlgre">
    <w:name w:val="Subtle Emphasis"/>
    <w:uiPriority w:val="19"/>
    <w:qFormat/>
    <w:rsid w:val="00A00FED"/>
    <w:rPr>
      <w:i/>
      <w:iCs/>
      <w:color w:val="808080"/>
    </w:rPr>
  </w:style>
  <w:style w:type="paragraph" w:styleId="En-tte">
    <w:name w:val="header"/>
    <w:basedOn w:val="Normal"/>
    <w:link w:val="En-tteCar"/>
    <w:uiPriority w:val="99"/>
    <w:unhideWhenUsed/>
    <w:rsid w:val="00A00FED"/>
    <w:pPr>
      <w:tabs>
        <w:tab w:val="center" w:pos="4536"/>
        <w:tab w:val="right" w:pos="9072"/>
      </w:tabs>
      <w:spacing w:after="0" w:line="240" w:lineRule="auto"/>
    </w:pPr>
  </w:style>
  <w:style w:type="character" w:customStyle="1" w:styleId="En-tteCar">
    <w:name w:val="En-tête Car"/>
    <w:basedOn w:val="Policepardfaut"/>
    <w:link w:val="En-tte"/>
    <w:uiPriority w:val="99"/>
    <w:rsid w:val="00A00FED"/>
  </w:style>
  <w:style w:type="paragraph" w:styleId="Pieddepage">
    <w:name w:val="footer"/>
    <w:aliases w:val="Footer Char"/>
    <w:basedOn w:val="Normal"/>
    <w:link w:val="PieddepageCar"/>
    <w:uiPriority w:val="99"/>
    <w:unhideWhenUsed/>
    <w:rsid w:val="00A00FED"/>
    <w:pPr>
      <w:tabs>
        <w:tab w:val="center" w:pos="4536"/>
        <w:tab w:val="right" w:pos="9072"/>
      </w:tabs>
      <w:spacing w:after="0" w:line="240" w:lineRule="auto"/>
    </w:pPr>
  </w:style>
  <w:style w:type="character" w:customStyle="1" w:styleId="PieddepageCar">
    <w:name w:val="Pied de page Car"/>
    <w:aliases w:val="Footer Char Car"/>
    <w:basedOn w:val="Policepardfaut"/>
    <w:link w:val="Pieddepage"/>
    <w:uiPriority w:val="99"/>
    <w:rsid w:val="00A00FED"/>
  </w:style>
  <w:style w:type="paragraph" w:customStyle="1" w:styleId="Default">
    <w:name w:val="Default"/>
    <w:link w:val="DefaultCar"/>
    <w:rsid w:val="00A00FE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DefaultCar">
    <w:name w:val="Default Car"/>
    <w:link w:val="Default"/>
    <w:locked/>
    <w:rsid w:val="00A00FED"/>
    <w:rPr>
      <w:rFonts w:ascii="Times New Roman" w:hAnsi="Times New Roman" w:cs="Times New Roman"/>
      <w:color w:val="000000"/>
      <w:sz w:val="24"/>
      <w:szCs w:val="24"/>
    </w:rPr>
  </w:style>
  <w:style w:type="character" w:styleId="Accentuation">
    <w:name w:val="Emphasis"/>
    <w:basedOn w:val="Policepardfaut"/>
    <w:uiPriority w:val="20"/>
    <w:qFormat/>
    <w:rsid w:val="00A00FED"/>
    <w:rPr>
      <w:i/>
      <w:iCs/>
    </w:rPr>
  </w:style>
  <w:style w:type="paragraph" w:styleId="NormalWeb">
    <w:name w:val="Normal (Web)"/>
    <w:basedOn w:val="Normal"/>
    <w:link w:val="NormalWebCar"/>
    <w:uiPriority w:val="99"/>
    <w:unhideWhenUsed/>
    <w:rsid w:val="00A00FE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NormalWebCar">
    <w:name w:val="Normal (Web) Car"/>
    <w:link w:val="NormalWeb"/>
    <w:locked/>
    <w:rsid w:val="00A00FED"/>
    <w:rPr>
      <w:rFonts w:ascii="Times New Roman" w:eastAsia="Times New Roman" w:hAnsi="Times New Roman" w:cs="Times New Roman"/>
      <w:sz w:val="24"/>
      <w:szCs w:val="24"/>
      <w:lang w:eastAsia="fr-FR"/>
    </w:rPr>
  </w:style>
  <w:style w:type="character" w:styleId="lev">
    <w:name w:val="Strong"/>
    <w:basedOn w:val="Policepardfaut"/>
    <w:uiPriority w:val="22"/>
    <w:qFormat/>
    <w:rsid w:val="00A00FED"/>
    <w:rPr>
      <w:b/>
      <w:bCs/>
    </w:rPr>
  </w:style>
  <w:style w:type="character" w:styleId="Lienhypertexte">
    <w:name w:val="Hyperlink"/>
    <w:basedOn w:val="Policepardfaut"/>
    <w:uiPriority w:val="99"/>
    <w:unhideWhenUsed/>
    <w:rsid w:val="00A00FED"/>
    <w:rPr>
      <w:color w:val="0000FF"/>
      <w:u w:val="single"/>
    </w:rPr>
  </w:style>
  <w:style w:type="paragraph" w:styleId="TM1">
    <w:name w:val="toc 1"/>
    <w:basedOn w:val="Normal"/>
    <w:next w:val="Normal"/>
    <w:autoRedefine/>
    <w:uiPriority w:val="39"/>
    <w:unhideWhenUsed/>
    <w:qFormat/>
    <w:rsid w:val="00A00FED"/>
    <w:pPr>
      <w:tabs>
        <w:tab w:val="right" w:leader="dot" w:pos="9062"/>
      </w:tabs>
      <w:spacing w:after="0"/>
      <w:contextualSpacing/>
    </w:pPr>
    <w:rPr>
      <w:rFonts w:ascii="Times New Roman" w:eastAsia="Calibri" w:hAnsi="Times New Roman" w:cs="Times New Roman"/>
      <w:b/>
      <w:noProof/>
      <w:sz w:val="24"/>
      <w:szCs w:val="24"/>
    </w:rPr>
  </w:style>
  <w:style w:type="paragraph" w:styleId="TM2">
    <w:name w:val="toc 2"/>
    <w:basedOn w:val="Normal"/>
    <w:next w:val="Normal"/>
    <w:autoRedefine/>
    <w:uiPriority w:val="39"/>
    <w:unhideWhenUsed/>
    <w:qFormat/>
    <w:rsid w:val="00A00FED"/>
    <w:pPr>
      <w:ind w:left="220"/>
    </w:pPr>
    <w:rPr>
      <w:rFonts w:ascii="Calibri" w:eastAsia="Calibri" w:hAnsi="Calibri" w:cs="Times New Roman"/>
    </w:rPr>
  </w:style>
  <w:style w:type="paragraph" w:styleId="TM3">
    <w:name w:val="toc 3"/>
    <w:basedOn w:val="Normal"/>
    <w:next w:val="Normal"/>
    <w:autoRedefine/>
    <w:uiPriority w:val="39"/>
    <w:unhideWhenUsed/>
    <w:qFormat/>
    <w:rsid w:val="00A00FED"/>
    <w:pPr>
      <w:ind w:left="440"/>
    </w:pPr>
    <w:rPr>
      <w:rFonts w:ascii="Calibri" w:eastAsia="Calibri" w:hAnsi="Calibri" w:cs="Times New Roman"/>
    </w:rPr>
  </w:style>
  <w:style w:type="paragraph" w:styleId="TM4">
    <w:name w:val="toc 4"/>
    <w:basedOn w:val="Normal"/>
    <w:next w:val="Normal"/>
    <w:autoRedefine/>
    <w:uiPriority w:val="39"/>
    <w:unhideWhenUsed/>
    <w:rsid w:val="00A00FED"/>
    <w:pPr>
      <w:spacing w:after="100"/>
      <w:ind w:left="660"/>
    </w:pPr>
    <w:rPr>
      <w:rFonts w:ascii="Calibri" w:eastAsia="Times New Roman" w:hAnsi="Calibri" w:cs="Times New Roman"/>
      <w:lang w:eastAsia="fr-FR"/>
    </w:rPr>
  </w:style>
  <w:style w:type="paragraph" w:styleId="TM5">
    <w:name w:val="toc 5"/>
    <w:basedOn w:val="Normal"/>
    <w:next w:val="Normal"/>
    <w:autoRedefine/>
    <w:uiPriority w:val="39"/>
    <w:unhideWhenUsed/>
    <w:rsid w:val="00A00FED"/>
    <w:pPr>
      <w:spacing w:after="100"/>
      <w:ind w:left="880"/>
    </w:pPr>
    <w:rPr>
      <w:rFonts w:ascii="Calibri" w:eastAsia="Times New Roman" w:hAnsi="Calibri" w:cs="Times New Roman"/>
      <w:lang w:eastAsia="fr-FR"/>
    </w:rPr>
  </w:style>
  <w:style w:type="paragraph" w:styleId="TM6">
    <w:name w:val="toc 6"/>
    <w:basedOn w:val="Normal"/>
    <w:next w:val="Normal"/>
    <w:autoRedefine/>
    <w:uiPriority w:val="39"/>
    <w:unhideWhenUsed/>
    <w:rsid w:val="00A00FED"/>
    <w:pPr>
      <w:spacing w:after="100"/>
      <w:ind w:left="1100"/>
    </w:pPr>
    <w:rPr>
      <w:rFonts w:ascii="Calibri" w:eastAsia="Times New Roman" w:hAnsi="Calibri" w:cs="Times New Roman"/>
      <w:lang w:eastAsia="fr-FR"/>
    </w:rPr>
  </w:style>
  <w:style w:type="paragraph" w:styleId="TM7">
    <w:name w:val="toc 7"/>
    <w:basedOn w:val="Normal"/>
    <w:next w:val="Normal"/>
    <w:autoRedefine/>
    <w:uiPriority w:val="39"/>
    <w:unhideWhenUsed/>
    <w:rsid w:val="00A00FED"/>
    <w:pPr>
      <w:spacing w:after="100"/>
      <w:ind w:left="1320"/>
    </w:pPr>
    <w:rPr>
      <w:rFonts w:ascii="Calibri" w:eastAsia="Times New Roman" w:hAnsi="Calibri" w:cs="Times New Roman"/>
      <w:lang w:eastAsia="fr-FR"/>
    </w:rPr>
  </w:style>
  <w:style w:type="paragraph" w:styleId="TM8">
    <w:name w:val="toc 8"/>
    <w:basedOn w:val="Normal"/>
    <w:next w:val="Normal"/>
    <w:autoRedefine/>
    <w:uiPriority w:val="39"/>
    <w:unhideWhenUsed/>
    <w:rsid w:val="00A00FED"/>
    <w:pPr>
      <w:spacing w:after="100"/>
      <w:ind w:left="1540"/>
    </w:pPr>
    <w:rPr>
      <w:rFonts w:ascii="Calibri" w:eastAsia="Times New Roman" w:hAnsi="Calibri" w:cs="Times New Roman"/>
      <w:lang w:eastAsia="fr-FR"/>
    </w:rPr>
  </w:style>
  <w:style w:type="paragraph" w:styleId="TM9">
    <w:name w:val="toc 9"/>
    <w:basedOn w:val="Normal"/>
    <w:next w:val="Normal"/>
    <w:autoRedefine/>
    <w:uiPriority w:val="39"/>
    <w:unhideWhenUsed/>
    <w:rsid w:val="00A00FED"/>
    <w:pPr>
      <w:spacing w:after="100"/>
      <w:ind w:left="1760"/>
    </w:pPr>
    <w:rPr>
      <w:rFonts w:ascii="Calibri" w:eastAsia="Times New Roman" w:hAnsi="Calibri" w:cs="Times New Roman"/>
      <w:lang w:eastAsia="fr-FR"/>
    </w:rPr>
  </w:style>
  <w:style w:type="character" w:customStyle="1" w:styleId="NotedebasdepageCar">
    <w:name w:val="Note de bas de page Car"/>
    <w:basedOn w:val="Policepardfaut"/>
    <w:link w:val="Notedebasdepage"/>
    <w:uiPriority w:val="99"/>
    <w:semiHidden/>
    <w:rsid w:val="00A00FED"/>
    <w:rPr>
      <w:rFonts w:ascii="Times New Roman" w:eastAsia="Times New Roman" w:hAnsi="Times New Roman" w:cs="Times New Roman"/>
      <w:sz w:val="20"/>
      <w:szCs w:val="20"/>
      <w:lang w:eastAsia="it-IT"/>
    </w:rPr>
  </w:style>
  <w:style w:type="paragraph" w:styleId="Notedebasdepage">
    <w:name w:val="footnote text"/>
    <w:basedOn w:val="Normal"/>
    <w:link w:val="NotedebasdepageCar"/>
    <w:uiPriority w:val="99"/>
    <w:semiHidden/>
    <w:unhideWhenUsed/>
    <w:rsid w:val="00A00FED"/>
    <w:pPr>
      <w:spacing w:before="120" w:after="0" w:line="240" w:lineRule="auto"/>
      <w:jc w:val="both"/>
    </w:pPr>
    <w:rPr>
      <w:rFonts w:ascii="Times New Roman" w:eastAsia="Times New Roman" w:hAnsi="Times New Roman" w:cs="Times New Roman"/>
      <w:sz w:val="20"/>
      <w:szCs w:val="20"/>
      <w:lang w:eastAsia="it-IT"/>
    </w:rPr>
  </w:style>
  <w:style w:type="character" w:customStyle="1" w:styleId="CommentaireCar">
    <w:name w:val="Commentaire Car"/>
    <w:basedOn w:val="Policepardfaut"/>
    <w:link w:val="Commentaire"/>
    <w:uiPriority w:val="99"/>
    <w:rsid w:val="00A00FED"/>
    <w:rPr>
      <w:rFonts w:ascii="Arial" w:eastAsia="Times New Roman" w:hAnsi="Arial" w:cs="Times New Roman"/>
      <w:sz w:val="20"/>
      <w:szCs w:val="20"/>
    </w:rPr>
  </w:style>
  <w:style w:type="paragraph" w:styleId="Commentaire">
    <w:name w:val="annotation text"/>
    <w:basedOn w:val="Normal"/>
    <w:link w:val="CommentaireCar"/>
    <w:uiPriority w:val="99"/>
    <w:unhideWhenUsed/>
    <w:rsid w:val="00A00FED"/>
    <w:pPr>
      <w:spacing w:after="0" w:line="240" w:lineRule="auto"/>
    </w:pPr>
    <w:rPr>
      <w:rFonts w:ascii="Arial" w:eastAsia="Times New Roman" w:hAnsi="Arial" w:cs="Times New Roman"/>
      <w:sz w:val="20"/>
      <w:szCs w:val="20"/>
    </w:rPr>
  </w:style>
  <w:style w:type="character" w:customStyle="1" w:styleId="LgendeCar1">
    <w:name w:val="Légende Car1"/>
    <w:aliases w:val="Légende-Tableau Car,Légende Car Car,Légende dak Car,Car Car Car,Car Car Car Car Car Car,Car Car Car Car Car1,Car Car1,Car Car Car Car Car Car Car Car Car Car,Car Car Car Car Car Car Car Car,Tabeaux Car,Légende1 Car Car,AGT ESIA Car,Map Car"/>
    <w:basedOn w:val="Policepardfaut"/>
    <w:link w:val="Lgende"/>
    <w:locked/>
    <w:rsid w:val="00A00FED"/>
    <w:rPr>
      <w:b/>
      <w:bCs/>
      <w:color w:val="4F81BD" w:themeColor="accent1"/>
      <w:sz w:val="18"/>
      <w:szCs w:val="18"/>
    </w:rPr>
  </w:style>
  <w:style w:type="paragraph" w:styleId="Lgende">
    <w:name w:val="caption"/>
    <w:aliases w:val="Légende-Tableau,Légende Car,Légende dak,Car Car,Car Car Car Car Car,Car Car Car Car,Car,Car Car Car Car Car Car Car Car Car,Car Car Car Car Car Car Car,Tabeaux,Légende1 Car,AGT ESIA,Map,Annexe,Légende 1,Légende1 Car1,Char,Fig,Table Caption,Table"/>
    <w:basedOn w:val="Normal"/>
    <w:next w:val="Normal"/>
    <w:link w:val="LgendeCar1"/>
    <w:unhideWhenUsed/>
    <w:qFormat/>
    <w:rsid w:val="00A00FED"/>
    <w:pPr>
      <w:spacing w:line="240" w:lineRule="auto"/>
    </w:pPr>
    <w:rPr>
      <w:b/>
      <w:bCs/>
      <w:color w:val="4F81BD" w:themeColor="accent1"/>
      <w:sz w:val="18"/>
      <w:szCs w:val="18"/>
    </w:rPr>
  </w:style>
  <w:style w:type="paragraph" w:styleId="Tabledesillustrations">
    <w:name w:val="table of figures"/>
    <w:basedOn w:val="Normal"/>
    <w:next w:val="Normal"/>
    <w:uiPriority w:val="99"/>
    <w:unhideWhenUsed/>
    <w:rsid w:val="00A00FED"/>
    <w:pPr>
      <w:spacing w:after="0"/>
    </w:pPr>
  </w:style>
  <w:style w:type="paragraph" w:styleId="Listepuces5">
    <w:name w:val="List Bullet 5"/>
    <w:basedOn w:val="Normal"/>
    <w:autoRedefine/>
    <w:semiHidden/>
    <w:unhideWhenUsed/>
    <w:rsid w:val="00A00FED"/>
    <w:pPr>
      <w:spacing w:after="0" w:line="240" w:lineRule="auto"/>
      <w:ind w:left="432" w:hanging="360"/>
    </w:pPr>
    <w:rPr>
      <w:rFonts w:ascii="Arial" w:eastAsia="Times New Roman" w:hAnsi="Arial" w:cs="Times New Roman"/>
      <w:szCs w:val="20"/>
      <w:lang w:val="fr-CA" w:eastAsia="fr-FR"/>
    </w:rPr>
  </w:style>
  <w:style w:type="paragraph" w:styleId="Titre">
    <w:name w:val="Title"/>
    <w:basedOn w:val="Normal"/>
    <w:next w:val="Normal"/>
    <w:link w:val="TitreCar"/>
    <w:qFormat/>
    <w:rsid w:val="00A00FE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rsid w:val="00A00FED"/>
    <w:rPr>
      <w:rFonts w:asciiTheme="majorHAnsi" w:eastAsiaTheme="majorEastAsia" w:hAnsiTheme="majorHAnsi" w:cstheme="majorBidi"/>
      <w:color w:val="17365D" w:themeColor="text2" w:themeShade="BF"/>
      <w:spacing w:val="5"/>
      <w:kern w:val="28"/>
      <w:sz w:val="52"/>
      <w:szCs w:val="52"/>
    </w:rPr>
  </w:style>
  <w:style w:type="paragraph" w:styleId="Sous-titre">
    <w:name w:val="Subtitle"/>
    <w:basedOn w:val="Normal"/>
    <w:next w:val="Normal"/>
    <w:link w:val="Sous-titreCar"/>
    <w:qFormat/>
    <w:rsid w:val="00A00FED"/>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rsid w:val="00A00FED"/>
    <w:rPr>
      <w:rFonts w:asciiTheme="majorHAnsi" w:eastAsiaTheme="majorEastAsia" w:hAnsiTheme="majorHAnsi" w:cstheme="majorBidi"/>
      <w:i/>
      <w:iCs/>
      <w:color w:val="4F81BD" w:themeColor="accent1"/>
      <w:spacing w:val="15"/>
      <w:sz w:val="24"/>
      <w:szCs w:val="24"/>
    </w:rPr>
  </w:style>
  <w:style w:type="character" w:customStyle="1" w:styleId="Corpsdetexte2Car">
    <w:name w:val="Corps de texte 2 Car"/>
    <w:basedOn w:val="Policepardfaut"/>
    <w:link w:val="Corpsdetexte2"/>
    <w:uiPriority w:val="99"/>
    <w:semiHidden/>
    <w:rsid w:val="00A00FED"/>
    <w:rPr>
      <w:rFonts w:ascii="Times New Roman" w:eastAsia="Times New Roman" w:hAnsi="Times New Roman" w:cs="Times New Roman"/>
      <w:sz w:val="24"/>
      <w:szCs w:val="24"/>
    </w:rPr>
  </w:style>
  <w:style w:type="paragraph" w:styleId="Corpsdetexte2">
    <w:name w:val="Body Text 2"/>
    <w:basedOn w:val="Normal"/>
    <w:link w:val="Corpsdetexte2Car"/>
    <w:uiPriority w:val="99"/>
    <w:semiHidden/>
    <w:unhideWhenUsed/>
    <w:rsid w:val="00A00FED"/>
    <w:pPr>
      <w:spacing w:after="120" w:line="480" w:lineRule="auto"/>
    </w:pPr>
    <w:rPr>
      <w:rFonts w:ascii="Times New Roman" w:eastAsia="Times New Roman" w:hAnsi="Times New Roman" w:cs="Times New Roman"/>
      <w:sz w:val="24"/>
      <w:szCs w:val="24"/>
    </w:rPr>
  </w:style>
  <w:style w:type="character" w:customStyle="1" w:styleId="Corpsdetexte3Car">
    <w:name w:val="Corps de texte 3 Car"/>
    <w:basedOn w:val="Policepardfaut"/>
    <w:link w:val="Corpsdetexte3"/>
    <w:semiHidden/>
    <w:rsid w:val="00A00FED"/>
    <w:rPr>
      <w:rFonts w:ascii="Times New Roman" w:eastAsia="Times New Roman" w:hAnsi="Times New Roman" w:cs="Times New Roman"/>
      <w:sz w:val="16"/>
      <w:szCs w:val="16"/>
    </w:rPr>
  </w:style>
  <w:style w:type="paragraph" w:styleId="Corpsdetexte3">
    <w:name w:val="Body Text 3"/>
    <w:basedOn w:val="Normal"/>
    <w:link w:val="Corpsdetexte3Car"/>
    <w:semiHidden/>
    <w:unhideWhenUsed/>
    <w:rsid w:val="00A00FED"/>
    <w:pPr>
      <w:spacing w:after="120" w:line="240" w:lineRule="auto"/>
    </w:pPr>
    <w:rPr>
      <w:rFonts w:ascii="Times New Roman" w:eastAsia="Times New Roman" w:hAnsi="Times New Roman" w:cs="Times New Roman"/>
      <w:sz w:val="16"/>
      <w:szCs w:val="16"/>
    </w:rPr>
  </w:style>
  <w:style w:type="character" w:customStyle="1" w:styleId="Retraitcorpsdetexte2Car">
    <w:name w:val="Retrait corps de texte 2 Car"/>
    <w:basedOn w:val="Policepardfaut"/>
    <w:link w:val="Retraitcorpsdetexte2"/>
    <w:semiHidden/>
    <w:rsid w:val="00A00FED"/>
    <w:rPr>
      <w:rFonts w:ascii="Calibri" w:eastAsia="Calibri" w:hAnsi="Calibri" w:cs="Times New Roman"/>
    </w:rPr>
  </w:style>
  <w:style w:type="paragraph" w:styleId="Retraitcorpsdetexte2">
    <w:name w:val="Body Text Indent 2"/>
    <w:basedOn w:val="Normal"/>
    <w:link w:val="Retraitcorpsdetexte2Car"/>
    <w:semiHidden/>
    <w:unhideWhenUsed/>
    <w:rsid w:val="00A00FED"/>
    <w:pPr>
      <w:spacing w:after="120" w:line="480" w:lineRule="auto"/>
      <w:ind w:left="283"/>
    </w:pPr>
    <w:rPr>
      <w:rFonts w:ascii="Calibri" w:eastAsia="Calibri" w:hAnsi="Calibri" w:cs="Times New Roman"/>
    </w:rPr>
  </w:style>
  <w:style w:type="character" w:customStyle="1" w:styleId="Retraitcorpsdetexte3Car">
    <w:name w:val="Retrait corps de texte 3 Car"/>
    <w:basedOn w:val="Policepardfaut"/>
    <w:link w:val="Retraitcorpsdetexte3"/>
    <w:uiPriority w:val="99"/>
    <w:semiHidden/>
    <w:rsid w:val="00A00FED"/>
    <w:rPr>
      <w:rFonts w:ascii="Calibri" w:eastAsia="Calibri" w:hAnsi="Calibri" w:cs="Times New Roman"/>
      <w:sz w:val="16"/>
      <w:szCs w:val="16"/>
    </w:rPr>
  </w:style>
  <w:style w:type="paragraph" w:styleId="Retraitcorpsdetexte3">
    <w:name w:val="Body Text Indent 3"/>
    <w:basedOn w:val="Normal"/>
    <w:link w:val="Retraitcorpsdetexte3Car"/>
    <w:uiPriority w:val="99"/>
    <w:semiHidden/>
    <w:unhideWhenUsed/>
    <w:rsid w:val="00A00FED"/>
    <w:pPr>
      <w:spacing w:after="120"/>
      <w:ind w:left="283"/>
    </w:pPr>
    <w:rPr>
      <w:rFonts w:ascii="Calibri" w:eastAsia="Calibri" w:hAnsi="Calibri" w:cs="Times New Roman"/>
      <w:sz w:val="16"/>
      <w:szCs w:val="16"/>
    </w:rPr>
  </w:style>
  <w:style w:type="character" w:customStyle="1" w:styleId="ObjetducommentaireCar">
    <w:name w:val="Objet du commentaire Car"/>
    <w:basedOn w:val="CommentaireCar"/>
    <w:link w:val="Objetducommentaire"/>
    <w:uiPriority w:val="99"/>
    <w:semiHidden/>
    <w:rsid w:val="00A00FED"/>
    <w:rPr>
      <w:rFonts w:ascii="Arial" w:eastAsia="Times New Roman" w:hAnsi="Arial" w:cs="Times New Roman"/>
      <w:b/>
      <w:bCs/>
      <w:sz w:val="20"/>
      <w:szCs w:val="20"/>
    </w:rPr>
  </w:style>
  <w:style w:type="paragraph" w:styleId="Objetducommentaire">
    <w:name w:val="annotation subject"/>
    <w:basedOn w:val="Commentaire"/>
    <w:next w:val="Commentaire"/>
    <w:link w:val="ObjetducommentaireCar"/>
    <w:uiPriority w:val="99"/>
    <w:semiHidden/>
    <w:unhideWhenUsed/>
    <w:rsid w:val="00A00FED"/>
    <w:pPr>
      <w:spacing w:after="200"/>
    </w:pPr>
    <w:rPr>
      <w:b/>
      <w:bCs/>
    </w:rPr>
  </w:style>
  <w:style w:type="character" w:customStyle="1" w:styleId="SansinterligneCar">
    <w:name w:val="Sans interligne Car"/>
    <w:link w:val="Sansinterligne"/>
    <w:uiPriority w:val="1"/>
    <w:locked/>
    <w:rsid w:val="00A00FED"/>
  </w:style>
  <w:style w:type="paragraph" w:styleId="Sansinterligne">
    <w:name w:val="No Spacing"/>
    <w:link w:val="SansinterligneCar"/>
    <w:uiPriority w:val="1"/>
    <w:qFormat/>
    <w:rsid w:val="00A00FED"/>
    <w:pPr>
      <w:spacing w:after="0" w:line="240" w:lineRule="auto"/>
    </w:pPr>
  </w:style>
  <w:style w:type="paragraph" w:styleId="Citation">
    <w:name w:val="Quote"/>
    <w:basedOn w:val="Normal"/>
    <w:next w:val="Normal"/>
    <w:link w:val="CitationCar"/>
    <w:uiPriority w:val="29"/>
    <w:qFormat/>
    <w:rsid w:val="00A00FED"/>
    <w:rPr>
      <w:i/>
      <w:iCs/>
      <w:color w:val="000000" w:themeColor="text1"/>
    </w:rPr>
  </w:style>
  <w:style w:type="character" w:customStyle="1" w:styleId="CitationCar">
    <w:name w:val="Citation Car"/>
    <w:basedOn w:val="Policepardfaut"/>
    <w:link w:val="Citation"/>
    <w:uiPriority w:val="29"/>
    <w:rsid w:val="00A00FED"/>
    <w:rPr>
      <w:i/>
      <w:iCs/>
      <w:color w:val="000000" w:themeColor="text1"/>
    </w:rPr>
  </w:style>
  <w:style w:type="paragraph" w:styleId="Citationintense">
    <w:name w:val="Intense Quote"/>
    <w:basedOn w:val="Normal"/>
    <w:next w:val="Normal"/>
    <w:link w:val="CitationintenseCar"/>
    <w:uiPriority w:val="30"/>
    <w:qFormat/>
    <w:rsid w:val="00A00FED"/>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A00FED"/>
    <w:rPr>
      <w:b/>
      <w:bCs/>
      <w:i/>
      <w:iCs/>
      <w:color w:val="4F81BD" w:themeColor="accent1"/>
    </w:rPr>
  </w:style>
  <w:style w:type="paragraph" w:styleId="En-ttedetabledesmatires">
    <w:name w:val="TOC Heading"/>
    <w:basedOn w:val="Titre1"/>
    <w:next w:val="Normal"/>
    <w:uiPriority w:val="39"/>
    <w:unhideWhenUsed/>
    <w:qFormat/>
    <w:rsid w:val="00A00FED"/>
    <w:pPr>
      <w:outlineLvl w:val="9"/>
    </w:pPr>
  </w:style>
  <w:style w:type="paragraph" w:customStyle="1" w:styleId="font7">
    <w:name w:val="font7"/>
    <w:basedOn w:val="Normal"/>
    <w:rsid w:val="00A00FED"/>
    <w:pPr>
      <w:spacing w:before="100" w:after="100" w:line="240" w:lineRule="auto"/>
    </w:pPr>
    <w:rPr>
      <w:rFonts w:ascii="Times New Roman" w:eastAsia="Arial Unicode MS" w:hAnsi="Times New Roman" w:cs="Times New Roman"/>
      <w:lang w:eastAsia="fr-FR"/>
    </w:rPr>
  </w:style>
  <w:style w:type="paragraph" w:customStyle="1" w:styleId="spip">
    <w:name w:val="spip"/>
    <w:basedOn w:val="Normal"/>
    <w:rsid w:val="00A00FED"/>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Normal1">
    <w:name w:val="Normal1"/>
    <w:basedOn w:val="Normal"/>
    <w:rsid w:val="00A00FED"/>
    <w:pPr>
      <w:tabs>
        <w:tab w:val="left" w:pos="1134"/>
      </w:tabs>
      <w:spacing w:after="0" w:line="240" w:lineRule="auto"/>
      <w:jc w:val="both"/>
    </w:pPr>
    <w:rPr>
      <w:rFonts w:ascii="Times New Roman" w:eastAsia="Times New Roman" w:hAnsi="Times New Roman" w:cs="Times New Roman"/>
      <w:sz w:val="23"/>
      <w:szCs w:val="20"/>
      <w:lang w:eastAsia="fr-FR"/>
    </w:rPr>
  </w:style>
  <w:style w:type="paragraph" w:customStyle="1" w:styleId="Corpsdetexte31">
    <w:name w:val="Corps de texte 31"/>
    <w:basedOn w:val="Normal"/>
    <w:rsid w:val="00A00FED"/>
    <w:pPr>
      <w:suppressAutoHyphens/>
      <w:spacing w:after="0" w:line="240" w:lineRule="auto"/>
      <w:jc w:val="both"/>
    </w:pPr>
    <w:rPr>
      <w:rFonts w:ascii="Times New Roman" w:eastAsia="Times New Roman" w:hAnsi="Times New Roman" w:cs="Times New Roman"/>
      <w:sz w:val="24"/>
      <w:szCs w:val="20"/>
      <w:lang w:eastAsia="ar-SA"/>
    </w:rPr>
  </w:style>
  <w:style w:type="paragraph" w:customStyle="1" w:styleId="CM130">
    <w:name w:val="CM130"/>
    <w:basedOn w:val="Default"/>
    <w:next w:val="Default"/>
    <w:uiPriority w:val="99"/>
    <w:rsid w:val="00A00FED"/>
    <w:rPr>
      <w:rFonts w:eastAsia="Calibri"/>
      <w:color w:val="auto"/>
      <w:lang w:eastAsia="fr-FR"/>
    </w:rPr>
  </w:style>
  <w:style w:type="paragraph" w:customStyle="1" w:styleId="Pieddepage1">
    <w:name w:val="Pied de page1"/>
    <w:basedOn w:val="Normal"/>
    <w:next w:val="Pieddepage"/>
    <w:uiPriority w:val="99"/>
    <w:rsid w:val="00A00FED"/>
    <w:pPr>
      <w:tabs>
        <w:tab w:val="center" w:pos="4536"/>
        <w:tab w:val="right" w:pos="9072"/>
      </w:tabs>
      <w:spacing w:after="0" w:line="240" w:lineRule="auto"/>
    </w:pPr>
    <w:rPr>
      <w:rFonts w:ascii="Calibri" w:eastAsia="Calibri" w:hAnsi="Calibri" w:cs="Times New Roman"/>
    </w:rPr>
  </w:style>
  <w:style w:type="paragraph" w:customStyle="1" w:styleId="Sansinterligne1">
    <w:name w:val="Sans interligne1"/>
    <w:next w:val="Sansinterligne"/>
    <w:uiPriority w:val="1"/>
    <w:qFormat/>
    <w:rsid w:val="00A00FED"/>
    <w:pPr>
      <w:spacing w:after="0" w:line="240" w:lineRule="auto"/>
    </w:pPr>
    <w:rPr>
      <w:rFonts w:ascii="Calibri" w:eastAsia="Times New Roman" w:hAnsi="Calibri" w:cs="Times New Roman"/>
    </w:rPr>
  </w:style>
  <w:style w:type="paragraph" w:customStyle="1" w:styleId="En-ttedetabledesmatires1">
    <w:name w:val="En-tête de table des matières1"/>
    <w:basedOn w:val="Titre1"/>
    <w:next w:val="Normal"/>
    <w:uiPriority w:val="39"/>
    <w:qFormat/>
    <w:rsid w:val="00A00FED"/>
    <w:pPr>
      <w:outlineLvl w:val="9"/>
    </w:pPr>
    <w:rPr>
      <w:rFonts w:ascii="Cambria" w:eastAsia="Times New Roman" w:hAnsi="Cambria" w:cs="Times New Roman"/>
      <w:color w:val="365F91"/>
    </w:rPr>
  </w:style>
  <w:style w:type="paragraph" w:customStyle="1" w:styleId="TM41">
    <w:name w:val="TM 41"/>
    <w:basedOn w:val="Normal"/>
    <w:next w:val="Normal"/>
    <w:autoRedefine/>
    <w:uiPriority w:val="39"/>
    <w:rsid w:val="00A00FED"/>
    <w:pPr>
      <w:spacing w:after="100"/>
      <w:ind w:left="660"/>
    </w:pPr>
    <w:rPr>
      <w:rFonts w:ascii="Calibri" w:eastAsia="Times New Roman" w:hAnsi="Calibri" w:cs="Times New Roman"/>
      <w:lang w:eastAsia="fr-FR"/>
    </w:rPr>
  </w:style>
  <w:style w:type="paragraph" w:customStyle="1" w:styleId="TM51">
    <w:name w:val="TM 51"/>
    <w:basedOn w:val="Normal"/>
    <w:next w:val="Normal"/>
    <w:autoRedefine/>
    <w:uiPriority w:val="39"/>
    <w:rsid w:val="00A00FED"/>
    <w:pPr>
      <w:spacing w:after="100"/>
      <w:ind w:left="880"/>
    </w:pPr>
    <w:rPr>
      <w:rFonts w:ascii="Calibri" w:eastAsia="Times New Roman" w:hAnsi="Calibri" w:cs="Times New Roman"/>
      <w:lang w:eastAsia="fr-FR"/>
    </w:rPr>
  </w:style>
  <w:style w:type="paragraph" w:customStyle="1" w:styleId="TM61">
    <w:name w:val="TM 61"/>
    <w:basedOn w:val="Normal"/>
    <w:next w:val="Normal"/>
    <w:autoRedefine/>
    <w:uiPriority w:val="39"/>
    <w:rsid w:val="00A00FED"/>
    <w:pPr>
      <w:spacing w:after="100"/>
      <w:ind w:left="1100"/>
    </w:pPr>
    <w:rPr>
      <w:rFonts w:ascii="Calibri" w:eastAsia="Times New Roman" w:hAnsi="Calibri" w:cs="Times New Roman"/>
      <w:lang w:eastAsia="fr-FR"/>
    </w:rPr>
  </w:style>
  <w:style w:type="paragraph" w:customStyle="1" w:styleId="TM71">
    <w:name w:val="TM 71"/>
    <w:basedOn w:val="Normal"/>
    <w:next w:val="Normal"/>
    <w:autoRedefine/>
    <w:uiPriority w:val="39"/>
    <w:rsid w:val="00A00FED"/>
    <w:pPr>
      <w:spacing w:after="100"/>
      <w:ind w:left="1320"/>
    </w:pPr>
    <w:rPr>
      <w:rFonts w:ascii="Calibri" w:eastAsia="Times New Roman" w:hAnsi="Calibri" w:cs="Times New Roman"/>
      <w:lang w:eastAsia="fr-FR"/>
    </w:rPr>
  </w:style>
  <w:style w:type="paragraph" w:customStyle="1" w:styleId="TM81">
    <w:name w:val="TM 81"/>
    <w:basedOn w:val="Normal"/>
    <w:next w:val="Normal"/>
    <w:autoRedefine/>
    <w:uiPriority w:val="39"/>
    <w:rsid w:val="00A00FED"/>
    <w:pPr>
      <w:spacing w:after="100"/>
      <w:ind w:left="1540"/>
    </w:pPr>
    <w:rPr>
      <w:rFonts w:ascii="Calibri" w:eastAsia="Times New Roman" w:hAnsi="Calibri" w:cs="Times New Roman"/>
      <w:lang w:eastAsia="fr-FR"/>
    </w:rPr>
  </w:style>
  <w:style w:type="paragraph" w:customStyle="1" w:styleId="TM91">
    <w:name w:val="TM 91"/>
    <w:basedOn w:val="Normal"/>
    <w:next w:val="Normal"/>
    <w:autoRedefine/>
    <w:uiPriority w:val="39"/>
    <w:rsid w:val="00A00FED"/>
    <w:pPr>
      <w:spacing w:after="100"/>
      <w:ind w:left="1760"/>
    </w:pPr>
    <w:rPr>
      <w:rFonts w:ascii="Calibri" w:eastAsia="Times New Roman" w:hAnsi="Calibri" w:cs="Times New Roman"/>
      <w:lang w:eastAsia="fr-FR"/>
    </w:rPr>
  </w:style>
  <w:style w:type="paragraph" w:customStyle="1" w:styleId="NCHNormal">
    <w:name w:val="NCH Normal"/>
    <w:basedOn w:val="Normal"/>
    <w:autoRedefine/>
    <w:rsid w:val="00A00FED"/>
    <w:pPr>
      <w:spacing w:after="0" w:line="240" w:lineRule="auto"/>
      <w:jc w:val="both"/>
    </w:pPr>
    <w:rPr>
      <w:rFonts w:ascii="Arial" w:eastAsia="Times New Roman" w:hAnsi="Arial" w:cs="Arial"/>
      <w:lang w:eastAsia="fr-FR"/>
    </w:rPr>
  </w:style>
  <w:style w:type="paragraph" w:customStyle="1" w:styleId="NCHH2">
    <w:name w:val="NCH H2"/>
    <w:basedOn w:val="Normal"/>
    <w:autoRedefine/>
    <w:rsid w:val="00A00FED"/>
    <w:pPr>
      <w:tabs>
        <w:tab w:val="num" w:pos="540"/>
        <w:tab w:val="num" w:pos="900"/>
      </w:tabs>
      <w:spacing w:after="0" w:line="240" w:lineRule="auto"/>
      <w:ind w:left="540" w:hanging="540"/>
    </w:pPr>
    <w:rPr>
      <w:rFonts w:ascii="Arial" w:eastAsia="Times New Roman" w:hAnsi="Arial" w:cs="Arial"/>
      <w:b/>
      <w:sz w:val="24"/>
      <w:szCs w:val="24"/>
      <w:lang w:val="en-GB" w:eastAsia="en-GB"/>
    </w:rPr>
  </w:style>
  <w:style w:type="paragraph" w:customStyle="1" w:styleId="NCHNormalBoxone-halfline">
    <w:name w:val="NCH Normal Box one-half line"/>
    <w:basedOn w:val="Normal"/>
    <w:autoRedefine/>
    <w:rsid w:val="00A00FED"/>
    <w:pPr>
      <w:pBdr>
        <w:top w:val="single" w:sz="4" w:space="3" w:color="auto"/>
        <w:left w:val="single" w:sz="4" w:space="4" w:color="auto"/>
        <w:bottom w:val="single" w:sz="4" w:space="2" w:color="auto"/>
        <w:right w:val="single" w:sz="4" w:space="4" w:color="auto"/>
      </w:pBdr>
      <w:spacing w:after="0" w:line="360" w:lineRule="auto"/>
      <w:jc w:val="both"/>
    </w:pPr>
    <w:rPr>
      <w:rFonts w:ascii="Arial" w:eastAsia="Times New Roman" w:hAnsi="Arial" w:cs="Arial"/>
      <w:b/>
      <w:lang w:eastAsia="fr-FR"/>
    </w:rPr>
  </w:style>
  <w:style w:type="paragraph" w:customStyle="1" w:styleId="ReturnAddress">
    <w:name w:val="Return Address"/>
    <w:basedOn w:val="Normal"/>
    <w:rsid w:val="00A00FED"/>
    <w:pPr>
      <w:spacing w:after="0" w:line="240" w:lineRule="auto"/>
    </w:pPr>
    <w:rPr>
      <w:rFonts w:ascii="Times New Roman" w:eastAsia="Times New Roman" w:hAnsi="Times New Roman" w:cs="Times New Roman"/>
      <w:sz w:val="24"/>
      <w:szCs w:val="24"/>
      <w:lang w:val="en-US"/>
    </w:rPr>
  </w:style>
  <w:style w:type="paragraph" w:customStyle="1" w:styleId="BTCtextCTB">
    <w:name w:val="BTC text CTB"/>
    <w:rsid w:val="00A00FED"/>
    <w:pPr>
      <w:spacing w:after="0" w:line="240" w:lineRule="auto"/>
      <w:jc w:val="both"/>
    </w:pPr>
    <w:rPr>
      <w:rFonts w:ascii="Garamond" w:eastAsia="Times New Roman" w:hAnsi="Garamond" w:cs="Times New Roman"/>
      <w:sz w:val="24"/>
      <w:szCs w:val="20"/>
      <w:lang w:val="fr-BE"/>
    </w:rPr>
  </w:style>
  <w:style w:type="paragraph" w:customStyle="1" w:styleId="BankNormal">
    <w:name w:val="BankNormal"/>
    <w:basedOn w:val="Normal"/>
    <w:rsid w:val="00A00FED"/>
    <w:pPr>
      <w:spacing w:after="240" w:line="240" w:lineRule="auto"/>
    </w:pPr>
    <w:rPr>
      <w:rFonts w:ascii="Times New Roman" w:eastAsia="Times New Roman" w:hAnsi="Times New Roman" w:cs="Times New Roman"/>
      <w:sz w:val="24"/>
      <w:szCs w:val="20"/>
      <w:lang w:val="en-US"/>
    </w:rPr>
  </w:style>
  <w:style w:type="paragraph" w:customStyle="1" w:styleId="Normal2">
    <w:name w:val="Normal2"/>
    <w:basedOn w:val="Normal"/>
    <w:rsid w:val="00A00FED"/>
    <w:pPr>
      <w:tabs>
        <w:tab w:val="left" w:pos="1134"/>
      </w:tabs>
      <w:spacing w:after="0" w:line="240" w:lineRule="auto"/>
      <w:jc w:val="both"/>
    </w:pPr>
    <w:rPr>
      <w:rFonts w:ascii="Times New Roman" w:eastAsia="Times New Roman" w:hAnsi="Times New Roman" w:cs="Times New Roman"/>
      <w:sz w:val="23"/>
      <w:szCs w:val="20"/>
      <w:lang w:eastAsia="fr-FR"/>
    </w:rPr>
  </w:style>
  <w:style w:type="character" w:customStyle="1" w:styleId="Style3Char">
    <w:name w:val="Style3 Char"/>
    <w:link w:val="Style3"/>
    <w:locked/>
    <w:rsid w:val="00A00FED"/>
    <w:rPr>
      <w:rFonts w:ascii="Times New Roman" w:eastAsia="Times New Roman" w:hAnsi="Times New Roman" w:cs="Times New Roman"/>
      <w:b/>
      <w:smallCaps/>
      <w:sz w:val="24"/>
      <w:szCs w:val="24"/>
      <w:lang w:val="en-GB"/>
    </w:rPr>
  </w:style>
  <w:style w:type="paragraph" w:customStyle="1" w:styleId="Style3">
    <w:name w:val="Style3"/>
    <w:basedOn w:val="Titre6"/>
    <w:link w:val="Style3Char"/>
    <w:qFormat/>
    <w:rsid w:val="00A00FED"/>
    <w:pPr>
      <w:keepNext w:val="0"/>
      <w:keepLines w:val="0"/>
      <w:spacing w:before="0" w:line="240" w:lineRule="auto"/>
      <w:ind w:left="1080" w:hanging="1080"/>
      <w:jc w:val="center"/>
    </w:pPr>
    <w:rPr>
      <w:rFonts w:ascii="Times New Roman" w:eastAsia="Times New Roman" w:hAnsi="Times New Roman" w:cs="Times New Roman"/>
      <w:b/>
      <w:i w:val="0"/>
      <w:iCs w:val="0"/>
      <w:smallCaps/>
      <w:color w:val="auto"/>
      <w:sz w:val="24"/>
      <w:szCs w:val="24"/>
      <w:lang w:val="en-GB"/>
    </w:rPr>
  </w:style>
  <w:style w:type="paragraph" w:customStyle="1" w:styleId="normaltableau">
    <w:name w:val="normal_tableau"/>
    <w:basedOn w:val="Normal"/>
    <w:rsid w:val="00A00FED"/>
    <w:pPr>
      <w:spacing w:before="120" w:after="120" w:line="240" w:lineRule="auto"/>
      <w:jc w:val="both"/>
    </w:pPr>
    <w:rPr>
      <w:rFonts w:ascii="Optima" w:eastAsia="Times New Roman" w:hAnsi="Optima" w:cs="Times New Roman"/>
      <w:szCs w:val="20"/>
      <w:lang w:val="en-GB" w:eastAsia="en-GB"/>
    </w:rPr>
  </w:style>
  <w:style w:type="character" w:styleId="Accentuationintense">
    <w:name w:val="Intense Emphasis"/>
    <w:basedOn w:val="Policepardfaut"/>
    <w:uiPriority w:val="21"/>
    <w:qFormat/>
    <w:rsid w:val="00A00FED"/>
    <w:rPr>
      <w:b/>
      <w:bCs/>
      <w:i/>
      <w:iCs/>
      <w:color w:val="4F81BD" w:themeColor="accent1"/>
    </w:rPr>
  </w:style>
  <w:style w:type="character" w:styleId="Rfrencelgre">
    <w:name w:val="Subtle Reference"/>
    <w:basedOn w:val="Policepardfaut"/>
    <w:uiPriority w:val="31"/>
    <w:qFormat/>
    <w:rsid w:val="00A00FED"/>
    <w:rPr>
      <w:smallCaps/>
      <w:color w:val="C0504D" w:themeColor="accent2"/>
      <w:u w:val="single"/>
    </w:rPr>
  </w:style>
  <w:style w:type="character" w:styleId="Rfrenceintense">
    <w:name w:val="Intense Reference"/>
    <w:basedOn w:val="Policepardfaut"/>
    <w:uiPriority w:val="32"/>
    <w:qFormat/>
    <w:rsid w:val="00A00FED"/>
    <w:rPr>
      <w:b/>
      <w:bCs/>
      <w:smallCaps/>
      <w:color w:val="C0504D" w:themeColor="accent2"/>
      <w:spacing w:val="5"/>
      <w:u w:val="single"/>
    </w:rPr>
  </w:style>
  <w:style w:type="character" w:styleId="Titredulivre">
    <w:name w:val="Book Title"/>
    <w:basedOn w:val="Policepardfaut"/>
    <w:uiPriority w:val="33"/>
    <w:qFormat/>
    <w:rsid w:val="00A00FED"/>
    <w:rPr>
      <w:b/>
      <w:bCs/>
      <w:smallCaps/>
      <w:spacing w:val="5"/>
    </w:rPr>
  </w:style>
  <w:style w:type="character" w:customStyle="1" w:styleId="apple-converted-space">
    <w:name w:val="apple-converted-space"/>
    <w:basedOn w:val="Policepardfaut"/>
    <w:rsid w:val="00A00FED"/>
  </w:style>
  <w:style w:type="character" w:customStyle="1" w:styleId="nowrap">
    <w:name w:val="nowrap"/>
    <w:basedOn w:val="Policepardfaut"/>
    <w:rsid w:val="00A00FED"/>
  </w:style>
  <w:style w:type="character" w:customStyle="1" w:styleId="CaptionARGOSSCar">
    <w:name w:val="Caption_ARGOSS Car"/>
    <w:rsid w:val="00A00FED"/>
    <w:rPr>
      <w:rFonts w:ascii="Times New Roman" w:eastAsia="Times New Roman" w:hAnsi="Times New Roman" w:cs="Times New Roman" w:hint="default"/>
      <w:i/>
      <w:iCs/>
      <w:sz w:val="24"/>
      <w:szCs w:val="24"/>
    </w:rPr>
  </w:style>
  <w:style w:type="character" w:customStyle="1" w:styleId="A10">
    <w:name w:val="A10"/>
    <w:uiPriority w:val="99"/>
    <w:rsid w:val="00A00FED"/>
    <w:rPr>
      <w:rFonts w:ascii="Calibri" w:hAnsi="Calibri" w:cs="Calibri" w:hint="default"/>
      <w:color w:val="000000"/>
      <w:sz w:val="22"/>
      <w:szCs w:val="22"/>
    </w:rPr>
  </w:style>
  <w:style w:type="character" w:customStyle="1" w:styleId="Lienhypertexte1">
    <w:name w:val="Lien hypertexte1"/>
    <w:uiPriority w:val="99"/>
    <w:rsid w:val="00A00FED"/>
    <w:rPr>
      <w:color w:val="0000FF"/>
      <w:u w:val="single"/>
    </w:rPr>
  </w:style>
  <w:style w:type="character" w:customStyle="1" w:styleId="lozengfy">
    <w:name w:val="lozengfy"/>
    <w:rsid w:val="00A00FED"/>
  </w:style>
  <w:style w:type="character" w:customStyle="1" w:styleId="systrantokenword">
    <w:name w:val="systran_token_word"/>
    <w:rsid w:val="00A00FED"/>
  </w:style>
  <w:style w:type="character" w:customStyle="1" w:styleId="systrantokennumeric">
    <w:name w:val="systran_token_numeric"/>
    <w:rsid w:val="00A00FED"/>
  </w:style>
  <w:style w:type="paragraph" w:customStyle="1" w:styleId="Pa20">
    <w:name w:val="Pa20"/>
    <w:basedOn w:val="Default"/>
    <w:next w:val="Default"/>
    <w:uiPriority w:val="99"/>
    <w:rsid w:val="00A00FED"/>
    <w:pPr>
      <w:spacing w:line="201" w:lineRule="atLeast"/>
    </w:pPr>
    <w:rPr>
      <w:rFonts w:ascii="Dax" w:hAnsi="Dax" w:cstheme="minorBidi"/>
      <w:color w:val="auto"/>
    </w:rPr>
  </w:style>
  <w:style w:type="character" w:customStyle="1" w:styleId="PrformatHTMLCar">
    <w:name w:val="Préformaté HTML Car"/>
    <w:basedOn w:val="Policepardfaut"/>
    <w:link w:val="PrformatHTML"/>
    <w:uiPriority w:val="99"/>
    <w:semiHidden/>
    <w:rsid w:val="00A00FED"/>
    <w:rPr>
      <w:rFonts w:ascii="Courier New" w:eastAsia="Times New Roman" w:hAnsi="Courier New" w:cs="Courier New"/>
      <w:sz w:val="20"/>
      <w:szCs w:val="20"/>
      <w:lang w:eastAsia="fr-FR"/>
    </w:rPr>
  </w:style>
  <w:style w:type="paragraph" w:styleId="PrformatHTML">
    <w:name w:val="HTML Preformatted"/>
    <w:basedOn w:val="Normal"/>
    <w:link w:val="PrformatHTMLCar"/>
    <w:uiPriority w:val="99"/>
    <w:semiHidden/>
    <w:unhideWhenUsed/>
    <w:rsid w:val="00A00F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paragraph" w:customStyle="1" w:styleId="Pa31">
    <w:name w:val="Pa31"/>
    <w:basedOn w:val="Default"/>
    <w:next w:val="Default"/>
    <w:uiPriority w:val="99"/>
    <w:rsid w:val="00A00FED"/>
    <w:pPr>
      <w:spacing w:line="201" w:lineRule="atLeast"/>
    </w:pPr>
    <w:rPr>
      <w:rFonts w:ascii="Dax" w:hAnsi="Dax" w:cstheme="minorBidi"/>
      <w:color w:val="auto"/>
    </w:rPr>
  </w:style>
  <w:style w:type="character" w:customStyle="1" w:styleId="A9">
    <w:name w:val="A9"/>
    <w:uiPriority w:val="99"/>
    <w:rsid w:val="00A00FED"/>
    <w:rPr>
      <w:rFonts w:cs="Dax"/>
      <w:color w:val="000000"/>
    </w:rPr>
  </w:style>
  <w:style w:type="character" w:customStyle="1" w:styleId="field-content">
    <w:name w:val="field-content"/>
    <w:basedOn w:val="Policepardfaut"/>
    <w:rsid w:val="0012688E"/>
  </w:style>
  <w:style w:type="character" w:customStyle="1" w:styleId="mw-headline">
    <w:name w:val="mw-headline"/>
    <w:basedOn w:val="Policepardfaut"/>
    <w:rsid w:val="00970C22"/>
  </w:style>
  <w:style w:type="character" w:customStyle="1" w:styleId="mw-editsection">
    <w:name w:val="mw-editsection"/>
    <w:basedOn w:val="Policepardfaut"/>
    <w:rsid w:val="00970C22"/>
  </w:style>
  <w:style w:type="character" w:customStyle="1" w:styleId="mw-editsection-bracket">
    <w:name w:val="mw-editsection-bracket"/>
    <w:basedOn w:val="Policepardfaut"/>
    <w:rsid w:val="00970C22"/>
  </w:style>
  <w:style w:type="character" w:styleId="Marquedecommentaire">
    <w:name w:val="annotation reference"/>
    <w:basedOn w:val="Policepardfaut"/>
    <w:uiPriority w:val="99"/>
    <w:semiHidden/>
    <w:unhideWhenUsed/>
    <w:rsid w:val="00D6324B"/>
    <w:rPr>
      <w:sz w:val="16"/>
      <w:szCs w:val="16"/>
    </w:rPr>
  </w:style>
  <w:style w:type="paragraph" w:styleId="Rvision">
    <w:name w:val="Revision"/>
    <w:hidden/>
    <w:uiPriority w:val="99"/>
    <w:semiHidden/>
    <w:rsid w:val="00F57CD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6324837">
      <w:bodyDiv w:val="1"/>
      <w:marLeft w:val="0"/>
      <w:marRight w:val="0"/>
      <w:marTop w:val="0"/>
      <w:marBottom w:val="0"/>
      <w:divBdr>
        <w:top w:val="none" w:sz="0" w:space="0" w:color="auto"/>
        <w:left w:val="none" w:sz="0" w:space="0" w:color="auto"/>
        <w:bottom w:val="none" w:sz="0" w:space="0" w:color="auto"/>
        <w:right w:val="none" w:sz="0" w:space="0" w:color="auto"/>
      </w:divBdr>
    </w:div>
    <w:div w:id="519706496">
      <w:bodyDiv w:val="1"/>
      <w:marLeft w:val="0"/>
      <w:marRight w:val="0"/>
      <w:marTop w:val="0"/>
      <w:marBottom w:val="0"/>
      <w:divBdr>
        <w:top w:val="none" w:sz="0" w:space="0" w:color="auto"/>
        <w:left w:val="none" w:sz="0" w:space="0" w:color="auto"/>
        <w:bottom w:val="none" w:sz="0" w:space="0" w:color="auto"/>
        <w:right w:val="none" w:sz="0" w:space="0" w:color="auto"/>
      </w:divBdr>
    </w:div>
    <w:div w:id="568879241">
      <w:bodyDiv w:val="1"/>
      <w:marLeft w:val="0"/>
      <w:marRight w:val="0"/>
      <w:marTop w:val="0"/>
      <w:marBottom w:val="0"/>
      <w:divBdr>
        <w:top w:val="none" w:sz="0" w:space="0" w:color="auto"/>
        <w:left w:val="none" w:sz="0" w:space="0" w:color="auto"/>
        <w:bottom w:val="none" w:sz="0" w:space="0" w:color="auto"/>
        <w:right w:val="none" w:sz="0" w:space="0" w:color="auto"/>
      </w:divBdr>
    </w:div>
    <w:div w:id="639579146">
      <w:bodyDiv w:val="1"/>
      <w:marLeft w:val="0"/>
      <w:marRight w:val="0"/>
      <w:marTop w:val="0"/>
      <w:marBottom w:val="0"/>
      <w:divBdr>
        <w:top w:val="none" w:sz="0" w:space="0" w:color="auto"/>
        <w:left w:val="none" w:sz="0" w:space="0" w:color="auto"/>
        <w:bottom w:val="none" w:sz="0" w:space="0" w:color="auto"/>
        <w:right w:val="none" w:sz="0" w:space="0" w:color="auto"/>
      </w:divBdr>
    </w:div>
    <w:div w:id="652832696">
      <w:bodyDiv w:val="1"/>
      <w:marLeft w:val="0"/>
      <w:marRight w:val="0"/>
      <w:marTop w:val="0"/>
      <w:marBottom w:val="0"/>
      <w:divBdr>
        <w:top w:val="none" w:sz="0" w:space="0" w:color="auto"/>
        <w:left w:val="none" w:sz="0" w:space="0" w:color="auto"/>
        <w:bottom w:val="none" w:sz="0" w:space="0" w:color="auto"/>
        <w:right w:val="none" w:sz="0" w:space="0" w:color="auto"/>
      </w:divBdr>
    </w:div>
    <w:div w:id="667711407">
      <w:bodyDiv w:val="1"/>
      <w:marLeft w:val="0"/>
      <w:marRight w:val="0"/>
      <w:marTop w:val="0"/>
      <w:marBottom w:val="0"/>
      <w:divBdr>
        <w:top w:val="none" w:sz="0" w:space="0" w:color="auto"/>
        <w:left w:val="none" w:sz="0" w:space="0" w:color="auto"/>
        <w:bottom w:val="none" w:sz="0" w:space="0" w:color="auto"/>
        <w:right w:val="none" w:sz="0" w:space="0" w:color="auto"/>
      </w:divBdr>
    </w:div>
    <w:div w:id="722292868">
      <w:bodyDiv w:val="1"/>
      <w:marLeft w:val="0"/>
      <w:marRight w:val="0"/>
      <w:marTop w:val="0"/>
      <w:marBottom w:val="0"/>
      <w:divBdr>
        <w:top w:val="none" w:sz="0" w:space="0" w:color="auto"/>
        <w:left w:val="none" w:sz="0" w:space="0" w:color="auto"/>
        <w:bottom w:val="none" w:sz="0" w:space="0" w:color="auto"/>
        <w:right w:val="none" w:sz="0" w:space="0" w:color="auto"/>
      </w:divBdr>
    </w:div>
    <w:div w:id="925501074">
      <w:bodyDiv w:val="1"/>
      <w:marLeft w:val="0"/>
      <w:marRight w:val="0"/>
      <w:marTop w:val="0"/>
      <w:marBottom w:val="0"/>
      <w:divBdr>
        <w:top w:val="none" w:sz="0" w:space="0" w:color="auto"/>
        <w:left w:val="none" w:sz="0" w:space="0" w:color="auto"/>
        <w:bottom w:val="none" w:sz="0" w:space="0" w:color="auto"/>
        <w:right w:val="none" w:sz="0" w:space="0" w:color="auto"/>
      </w:divBdr>
    </w:div>
    <w:div w:id="965963650">
      <w:bodyDiv w:val="1"/>
      <w:marLeft w:val="0"/>
      <w:marRight w:val="0"/>
      <w:marTop w:val="0"/>
      <w:marBottom w:val="0"/>
      <w:divBdr>
        <w:top w:val="none" w:sz="0" w:space="0" w:color="auto"/>
        <w:left w:val="none" w:sz="0" w:space="0" w:color="auto"/>
        <w:bottom w:val="none" w:sz="0" w:space="0" w:color="auto"/>
        <w:right w:val="none" w:sz="0" w:space="0" w:color="auto"/>
      </w:divBdr>
    </w:div>
    <w:div w:id="1036396245">
      <w:bodyDiv w:val="1"/>
      <w:marLeft w:val="0"/>
      <w:marRight w:val="0"/>
      <w:marTop w:val="0"/>
      <w:marBottom w:val="0"/>
      <w:divBdr>
        <w:top w:val="none" w:sz="0" w:space="0" w:color="auto"/>
        <w:left w:val="none" w:sz="0" w:space="0" w:color="auto"/>
        <w:bottom w:val="none" w:sz="0" w:space="0" w:color="auto"/>
        <w:right w:val="none" w:sz="0" w:space="0" w:color="auto"/>
      </w:divBdr>
    </w:div>
    <w:div w:id="1196847045">
      <w:bodyDiv w:val="1"/>
      <w:marLeft w:val="0"/>
      <w:marRight w:val="0"/>
      <w:marTop w:val="0"/>
      <w:marBottom w:val="0"/>
      <w:divBdr>
        <w:top w:val="none" w:sz="0" w:space="0" w:color="auto"/>
        <w:left w:val="none" w:sz="0" w:space="0" w:color="auto"/>
        <w:bottom w:val="none" w:sz="0" w:space="0" w:color="auto"/>
        <w:right w:val="none" w:sz="0" w:space="0" w:color="auto"/>
      </w:divBdr>
    </w:div>
    <w:div w:id="1324502265">
      <w:bodyDiv w:val="1"/>
      <w:marLeft w:val="0"/>
      <w:marRight w:val="0"/>
      <w:marTop w:val="0"/>
      <w:marBottom w:val="0"/>
      <w:divBdr>
        <w:top w:val="none" w:sz="0" w:space="0" w:color="auto"/>
        <w:left w:val="none" w:sz="0" w:space="0" w:color="auto"/>
        <w:bottom w:val="none" w:sz="0" w:space="0" w:color="auto"/>
        <w:right w:val="none" w:sz="0" w:space="0" w:color="auto"/>
      </w:divBdr>
    </w:div>
    <w:div w:id="1395858349">
      <w:bodyDiv w:val="1"/>
      <w:marLeft w:val="0"/>
      <w:marRight w:val="0"/>
      <w:marTop w:val="0"/>
      <w:marBottom w:val="0"/>
      <w:divBdr>
        <w:top w:val="none" w:sz="0" w:space="0" w:color="auto"/>
        <w:left w:val="none" w:sz="0" w:space="0" w:color="auto"/>
        <w:bottom w:val="none" w:sz="0" w:space="0" w:color="auto"/>
        <w:right w:val="none" w:sz="0" w:space="0" w:color="auto"/>
      </w:divBdr>
    </w:div>
    <w:div w:id="1397167521">
      <w:bodyDiv w:val="1"/>
      <w:marLeft w:val="0"/>
      <w:marRight w:val="0"/>
      <w:marTop w:val="0"/>
      <w:marBottom w:val="0"/>
      <w:divBdr>
        <w:top w:val="none" w:sz="0" w:space="0" w:color="auto"/>
        <w:left w:val="none" w:sz="0" w:space="0" w:color="auto"/>
        <w:bottom w:val="none" w:sz="0" w:space="0" w:color="auto"/>
        <w:right w:val="none" w:sz="0" w:space="0" w:color="auto"/>
      </w:divBdr>
    </w:div>
    <w:div w:id="1493718973">
      <w:bodyDiv w:val="1"/>
      <w:marLeft w:val="0"/>
      <w:marRight w:val="0"/>
      <w:marTop w:val="0"/>
      <w:marBottom w:val="0"/>
      <w:divBdr>
        <w:top w:val="none" w:sz="0" w:space="0" w:color="auto"/>
        <w:left w:val="none" w:sz="0" w:space="0" w:color="auto"/>
        <w:bottom w:val="none" w:sz="0" w:space="0" w:color="auto"/>
        <w:right w:val="none" w:sz="0" w:space="0" w:color="auto"/>
      </w:divBdr>
    </w:div>
    <w:div w:id="1723943078">
      <w:bodyDiv w:val="1"/>
      <w:marLeft w:val="0"/>
      <w:marRight w:val="0"/>
      <w:marTop w:val="0"/>
      <w:marBottom w:val="0"/>
      <w:divBdr>
        <w:top w:val="none" w:sz="0" w:space="0" w:color="auto"/>
        <w:left w:val="none" w:sz="0" w:space="0" w:color="auto"/>
        <w:bottom w:val="none" w:sz="0" w:space="0" w:color="auto"/>
        <w:right w:val="none" w:sz="0" w:space="0" w:color="auto"/>
      </w:divBdr>
    </w:div>
    <w:div w:id="1757439241">
      <w:bodyDiv w:val="1"/>
      <w:marLeft w:val="0"/>
      <w:marRight w:val="0"/>
      <w:marTop w:val="0"/>
      <w:marBottom w:val="0"/>
      <w:divBdr>
        <w:top w:val="none" w:sz="0" w:space="0" w:color="auto"/>
        <w:left w:val="none" w:sz="0" w:space="0" w:color="auto"/>
        <w:bottom w:val="none" w:sz="0" w:space="0" w:color="auto"/>
        <w:right w:val="none" w:sz="0" w:space="0" w:color="auto"/>
      </w:divBdr>
    </w:div>
    <w:div w:id="1911303908">
      <w:bodyDiv w:val="1"/>
      <w:marLeft w:val="0"/>
      <w:marRight w:val="0"/>
      <w:marTop w:val="0"/>
      <w:marBottom w:val="0"/>
      <w:divBdr>
        <w:top w:val="none" w:sz="0" w:space="0" w:color="auto"/>
        <w:left w:val="none" w:sz="0" w:space="0" w:color="auto"/>
        <w:bottom w:val="none" w:sz="0" w:space="0" w:color="auto"/>
        <w:right w:val="none" w:sz="0" w:space="0" w:color="auto"/>
      </w:divBdr>
    </w:div>
    <w:div w:id="1947230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HP%20Notebook\Documents\Rapport%20provisoire%20EIES%20des%20&#233;coles%20Kikwit_18dec+Observations_BM_CM%20(1)%20(1)%20(2).docx" TargetMode="External"/><Relationship Id="rId21" Type="http://schemas.openxmlformats.org/officeDocument/2006/relationships/hyperlink" Target="file:///C:\Users\HP%20Notebook\Documents\Rapport%20provisoire%20EIES%20des%20&#233;coles%20Kikwit_18dec+Observations_BM_CM%20(1)%20(1)%20(2).docx" TargetMode="External"/><Relationship Id="rId42" Type="http://schemas.openxmlformats.org/officeDocument/2006/relationships/image" Target="media/image13.jpeg"/><Relationship Id="rId47" Type="http://schemas.openxmlformats.org/officeDocument/2006/relationships/image" Target="media/image15.jpeg"/><Relationship Id="rId63" Type="http://schemas.openxmlformats.org/officeDocument/2006/relationships/image" Target="media/image30.png"/><Relationship Id="rId68" Type="http://schemas.openxmlformats.org/officeDocument/2006/relationships/image" Target="media/image35.jpeg"/><Relationship Id="rId16" Type="http://schemas.openxmlformats.org/officeDocument/2006/relationships/hyperlink" Target="file:///C:\Users\HP%20Notebook\Documents\Rapport%20provisoire%20EIES%20des%20&#233;coles%20Kikwit_18dec+Observations_BM_CM%20(1)%20(1)%20(2).docx" TargetMode="External"/><Relationship Id="rId11" Type="http://schemas.openxmlformats.org/officeDocument/2006/relationships/image" Target="media/image1.png"/><Relationship Id="rId32" Type="http://schemas.openxmlformats.org/officeDocument/2006/relationships/image" Target="media/image3.jpeg"/><Relationship Id="rId37" Type="http://schemas.openxmlformats.org/officeDocument/2006/relationships/image" Target="media/image8.jpeg"/><Relationship Id="rId53" Type="http://schemas.openxmlformats.org/officeDocument/2006/relationships/image" Target="media/image21.jpeg"/><Relationship Id="rId58" Type="http://schemas.openxmlformats.org/officeDocument/2006/relationships/image" Target="media/image26.jpeg"/><Relationship Id="rId74" Type="http://schemas.openxmlformats.org/officeDocument/2006/relationships/image" Target="media/image41.jpeg"/><Relationship Id="rId79" Type="http://schemas.openxmlformats.org/officeDocument/2006/relationships/image" Target="media/image46.jpeg"/><Relationship Id="rId5" Type="http://schemas.openxmlformats.org/officeDocument/2006/relationships/numbering" Target="numbering.xml"/><Relationship Id="rId61" Type="http://schemas.openxmlformats.org/officeDocument/2006/relationships/image" Target="media/image280.emf"/><Relationship Id="rId82" Type="http://schemas.openxmlformats.org/officeDocument/2006/relationships/theme" Target="theme/theme1.xml"/><Relationship Id="rId19" Type="http://schemas.openxmlformats.org/officeDocument/2006/relationships/hyperlink" Target="file:///C:\Users\HP%20Notebook\Documents\Rapport%20provisoire%20EIES%20des%20&#233;coles%20Kikwit_18dec+Observations_BM_CM%20(1)%20(1)%20(2).docx" TargetMode="External"/><Relationship Id="rId14" Type="http://schemas.openxmlformats.org/officeDocument/2006/relationships/hyperlink" Target="file:///C:\Users\HP%20Notebook\Documents\Rapport%20provisoire%20EIES%20des%20&#233;coles%20Kikwit_18dec+Observations_BM_CM%20(1)%20(1)%20(2).docx" TargetMode="External"/><Relationship Id="rId22" Type="http://schemas.openxmlformats.org/officeDocument/2006/relationships/hyperlink" Target="file:///C:\Users\HP%20Notebook\Documents\Rapport%20provisoire%20EIES%20des%20&#233;coles%20Kikwit_18dec+Observations_BM_CM%20(1)%20(1)%20(2).docx" TargetMode="External"/><Relationship Id="rId27" Type="http://schemas.openxmlformats.org/officeDocument/2006/relationships/hyperlink" Target="file:///C:\Users\HP%20Notebook\Documents\Rapport%20provisoire%20EIES%20des%20&#233;coles%20Kikwit_18dec+Observations_BM_CM%20(1)%20(1)%20(2).docx" TargetMode="External"/><Relationship Id="rId30" Type="http://schemas.openxmlformats.org/officeDocument/2006/relationships/hyperlink" Target="file:///C:\Users\HP%20Notebook\Documents\Rapport%20provisoire%20EIES%20des%20&#233;coles%20Kikwit_18dec+Observations_BM_CM%20(1)%20(1)%20(2).docx" TargetMode="External"/><Relationship Id="rId35" Type="http://schemas.openxmlformats.org/officeDocument/2006/relationships/image" Target="media/image6.jpeg"/><Relationship Id="rId43" Type="http://schemas.openxmlformats.org/officeDocument/2006/relationships/header" Target="header1.xml"/><Relationship Id="rId48" Type="http://schemas.openxmlformats.org/officeDocument/2006/relationships/image" Target="media/image16.jpeg"/><Relationship Id="rId56" Type="http://schemas.openxmlformats.org/officeDocument/2006/relationships/image" Target="media/image24.jpeg"/><Relationship Id="rId64" Type="http://schemas.openxmlformats.org/officeDocument/2006/relationships/image" Target="media/image31.jpeg"/><Relationship Id="rId69" Type="http://schemas.openxmlformats.org/officeDocument/2006/relationships/image" Target="media/image36.jpeg"/><Relationship Id="rId77" Type="http://schemas.openxmlformats.org/officeDocument/2006/relationships/image" Target="media/image44.jpeg"/><Relationship Id="rId8" Type="http://schemas.openxmlformats.org/officeDocument/2006/relationships/webSettings" Target="webSettings.xml"/><Relationship Id="rId51" Type="http://schemas.openxmlformats.org/officeDocument/2006/relationships/image" Target="media/image19.jpeg"/><Relationship Id="rId72" Type="http://schemas.openxmlformats.org/officeDocument/2006/relationships/image" Target="media/image39.jpeg"/><Relationship Id="rId80" Type="http://schemas.openxmlformats.org/officeDocument/2006/relationships/image" Target="media/image47.jpeg"/><Relationship Id="rId3" Type="http://schemas.openxmlformats.org/officeDocument/2006/relationships/customXml" Target="../customXml/item3.xml"/><Relationship Id="rId12" Type="http://schemas.openxmlformats.org/officeDocument/2006/relationships/image" Target="http://upload.wikimedia.org/wikipedia/commons/0/0c/Armoiries_de_la_R%C3%A9publique_d%C3%A9mocratique_du_Congo_-_2006.png" TargetMode="External"/><Relationship Id="rId17" Type="http://schemas.openxmlformats.org/officeDocument/2006/relationships/hyperlink" Target="file:///C:\Users\HP%20Notebook\Documents\Rapport%20provisoire%20EIES%20des%20&#233;coles%20Kikwit_18dec+Observations_BM_CM%20(1)%20(1)%20(2).docx" TargetMode="External"/><Relationship Id="rId25" Type="http://schemas.openxmlformats.org/officeDocument/2006/relationships/hyperlink" Target="file:///C:\Users\HP%20Notebook\Documents\Rapport%20provisoire%20EIES%20des%20&#233;coles%20Kikwit_18dec+Observations_BM_CM%20(1)%20(1)%20(2).docx" TargetMode="External"/><Relationship Id="rId33" Type="http://schemas.openxmlformats.org/officeDocument/2006/relationships/image" Target="media/image4.jpeg"/><Relationship Id="rId38" Type="http://schemas.openxmlformats.org/officeDocument/2006/relationships/image" Target="media/image9.jpeg"/><Relationship Id="rId46" Type="http://schemas.openxmlformats.org/officeDocument/2006/relationships/image" Target="media/image14.jpeg"/><Relationship Id="rId59" Type="http://schemas.openxmlformats.org/officeDocument/2006/relationships/image" Target="media/image27.jpeg"/><Relationship Id="rId67" Type="http://schemas.openxmlformats.org/officeDocument/2006/relationships/image" Target="media/image34.jpeg"/><Relationship Id="rId20" Type="http://schemas.openxmlformats.org/officeDocument/2006/relationships/hyperlink" Target="file:///C:\Users\HP%20Notebook\Documents\Rapport%20provisoire%20EIES%20des%20&#233;coles%20Kikwit_18dec+Observations_BM_CM%20(1)%20(1)%20(2).docx" TargetMode="External"/><Relationship Id="rId41" Type="http://schemas.openxmlformats.org/officeDocument/2006/relationships/image" Target="media/image12.jpeg"/><Relationship Id="rId54" Type="http://schemas.openxmlformats.org/officeDocument/2006/relationships/image" Target="media/image22.jpeg"/><Relationship Id="rId62" Type="http://schemas.openxmlformats.org/officeDocument/2006/relationships/image" Target="media/image29.jpeg"/><Relationship Id="rId70" Type="http://schemas.openxmlformats.org/officeDocument/2006/relationships/image" Target="media/image37.jpeg"/><Relationship Id="rId75"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file:///C:\Users\HP%20Notebook\Documents\Rapport%20provisoire%20EIES%20des%20&#233;coles%20Kikwit_18dec+Observations_BM_CM%20(1)%20(1)%20(2).docx" TargetMode="External"/><Relationship Id="rId23" Type="http://schemas.openxmlformats.org/officeDocument/2006/relationships/hyperlink" Target="file:///C:\Users\HP%20Notebook\Documents\Rapport%20provisoire%20EIES%20des%20&#233;coles%20Kikwit_18dec+Observations_BM_CM%20(1)%20(1)%20(2).docx" TargetMode="External"/><Relationship Id="rId28" Type="http://schemas.openxmlformats.org/officeDocument/2006/relationships/hyperlink" Target="file:///C:\Users\HP%20Notebook\Documents\Rapport%20provisoire%20EIES%20des%20&#233;coles%20Kikwit_18dec+Observations_BM_CM%20(1)%20(1)%20(2).docx" TargetMode="External"/><Relationship Id="rId36" Type="http://schemas.openxmlformats.org/officeDocument/2006/relationships/image" Target="media/image7.jpeg"/><Relationship Id="rId49" Type="http://schemas.openxmlformats.org/officeDocument/2006/relationships/image" Target="media/image17.jpeg"/><Relationship Id="rId57" Type="http://schemas.openxmlformats.org/officeDocument/2006/relationships/image" Target="media/image25.jpeg"/><Relationship Id="rId10" Type="http://schemas.openxmlformats.org/officeDocument/2006/relationships/endnotes" Target="endnotes.xml"/><Relationship Id="rId31" Type="http://schemas.openxmlformats.org/officeDocument/2006/relationships/image" Target="media/image2.jpeg"/><Relationship Id="rId44" Type="http://schemas.openxmlformats.org/officeDocument/2006/relationships/footer" Target="footer1.xml"/><Relationship Id="rId52" Type="http://schemas.openxmlformats.org/officeDocument/2006/relationships/image" Target="media/image20.jpeg"/><Relationship Id="rId60" Type="http://schemas.openxmlformats.org/officeDocument/2006/relationships/image" Target="media/image28.emf"/><Relationship Id="rId65" Type="http://schemas.openxmlformats.org/officeDocument/2006/relationships/image" Target="media/image32.jpeg"/><Relationship Id="rId73" Type="http://schemas.openxmlformats.org/officeDocument/2006/relationships/image" Target="media/image40.jpeg"/><Relationship Id="rId78" Type="http://schemas.openxmlformats.org/officeDocument/2006/relationships/image" Target="media/image45.emf"/><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file:///C:\Users\HP%20Notebook\Documents\Rapport%20provisoire%20EIES%20des%20&#233;coles%20Kikwit_18dec+Observations_BM_CM%20(1)%20(1)%20(2).docx" TargetMode="External"/><Relationship Id="rId18" Type="http://schemas.openxmlformats.org/officeDocument/2006/relationships/hyperlink" Target="file:///C:\Users\HP%20Notebook\Documents\Rapport%20provisoire%20EIES%20des%20&#233;coles%20Kikwit_18dec+Observations_BM_CM%20(1)%20(1)%20(2).docx" TargetMode="External"/><Relationship Id="rId39" Type="http://schemas.openxmlformats.org/officeDocument/2006/relationships/image" Target="media/image10.jpeg"/><Relationship Id="rId34" Type="http://schemas.openxmlformats.org/officeDocument/2006/relationships/image" Target="media/image5.jpeg"/><Relationship Id="rId50" Type="http://schemas.openxmlformats.org/officeDocument/2006/relationships/image" Target="media/image18.jpeg"/><Relationship Id="rId55" Type="http://schemas.openxmlformats.org/officeDocument/2006/relationships/image" Target="media/image23.jpeg"/><Relationship Id="rId76" Type="http://schemas.openxmlformats.org/officeDocument/2006/relationships/image" Target="media/image43.jpeg"/><Relationship Id="rId7" Type="http://schemas.openxmlformats.org/officeDocument/2006/relationships/settings" Target="settings.xml"/><Relationship Id="rId71" Type="http://schemas.openxmlformats.org/officeDocument/2006/relationships/image" Target="media/image38.jpeg"/><Relationship Id="rId2" Type="http://schemas.openxmlformats.org/officeDocument/2006/relationships/customXml" Target="../customXml/item2.xml"/><Relationship Id="rId29" Type="http://schemas.openxmlformats.org/officeDocument/2006/relationships/hyperlink" Target="file:///C:\Users\HP%20Notebook\Documents\Rapport%20provisoire%20EIES%20des%20&#233;coles%20Kikwit_18dec+Observations_BM_CM%20(1)%20(1)%20(2).docx" TargetMode="External"/><Relationship Id="rId24" Type="http://schemas.openxmlformats.org/officeDocument/2006/relationships/hyperlink" Target="file:///C:\Users\HP%20Notebook\Documents\Rapport%20provisoire%20EIES%20des%20&#233;coles%20Kikwit_18dec+Observations_BM_CM%20(1)%20(1)%20(2).docx" TargetMode="External"/><Relationship Id="rId40" Type="http://schemas.openxmlformats.org/officeDocument/2006/relationships/image" Target="media/image11.jpeg"/><Relationship Id="rId45" Type="http://schemas.openxmlformats.org/officeDocument/2006/relationships/header" Target="header2.xml"/><Relationship Id="rId66" Type="http://schemas.openxmlformats.org/officeDocument/2006/relationships/image" Target="media/image3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0D135C35F46F242ABD78D63C2151323" ma:contentTypeVersion="13" ma:contentTypeDescription="Create a new document." ma:contentTypeScope="" ma:versionID="3a2dd5be79699fa82a1778ac32b6cb31">
  <xsd:schema xmlns:xsd="http://www.w3.org/2001/XMLSchema" xmlns:xs="http://www.w3.org/2001/XMLSchema" xmlns:p="http://schemas.microsoft.com/office/2006/metadata/properties" xmlns:ns3="0c867391-8214-4b58-86b3-de07547409f9" xmlns:ns4="fddef6a8-5936-4909-96e0-2ad7a6b1720b" targetNamespace="http://schemas.microsoft.com/office/2006/metadata/properties" ma:root="true" ma:fieldsID="b72e9628d3b3356a76da29e35e2bb987" ns3:_="" ns4:_="">
    <xsd:import namespace="0c867391-8214-4b58-86b3-de07547409f9"/>
    <xsd:import namespace="fddef6a8-5936-4909-96e0-2ad7a6b1720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DateTaken"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867391-8214-4b58-86b3-de07547409f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ddef6a8-5936-4909-96e0-2ad7a6b1720b"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description="" ma:internalName="MediaServiceAutoTags" ma:readOnly="true">
      <xsd:simpleType>
        <xsd:restriction base="dms:Text"/>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7BE5D4-4729-4231-A241-91B62A173BD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A6180A0-FBA4-4BD4-A41A-032C6F71F2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867391-8214-4b58-86b3-de07547409f9"/>
    <ds:schemaRef ds:uri="fddef6a8-5936-4909-96e0-2ad7a6b172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8F74728-2CC6-4F51-8555-D44D81B1A1B6}">
  <ds:schemaRefs>
    <ds:schemaRef ds:uri="http://schemas.microsoft.com/sharepoint/v3/contenttype/forms"/>
  </ds:schemaRefs>
</ds:datastoreItem>
</file>

<file path=customXml/itemProps4.xml><?xml version="1.0" encoding="utf-8"?>
<ds:datastoreItem xmlns:ds="http://schemas.openxmlformats.org/officeDocument/2006/customXml" ds:itemID="{441D4BA5-B787-4AD1-98D2-331E62D0A4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49249</Words>
  <Characters>270870</Characters>
  <Application>Microsoft Office Word</Application>
  <DocSecurity>0</DocSecurity>
  <Lines>2257</Lines>
  <Paragraphs>638</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319481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Acer</dc:creator>
  <cp:lastModifiedBy>MCN_Jacques</cp:lastModifiedBy>
  <cp:revision>2</cp:revision>
  <cp:lastPrinted>2019-07-03T14:07:00Z</cp:lastPrinted>
  <dcterms:created xsi:type="dcterms:W3CDTF">2019-08-06T16:54:00Z</dcterms:created>
  <dcterms:modified xsi:type="dcterms:W3CDTF">2019-08-06T16:54:00Z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0x01010000D135C35F46F242ABD78D63C2151323</vt:lpwstr>
  </property>
</Properties>
</file>