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17A" w:rsidRPr="00485A36" w:rsidRDefault="00FF117A" w:rsidP="00485A36">
      <w:pPr>
        <w:jc w:val="center"/>
        <w:rPr>
          <w:rFonts w:ascii="Calisto MT" w:hAnsi="Calisto MT" w:cs="Arial"/>
        </w:rPr>
      </w:pPr>
      <w:bookmarkStart w:id="0" w:name="_GoBack"/>
      <w:bookmarkEnd w:id="0"/>
      <w:r>
        <w:rPr>
          <w:rFonts w:ascii="Calisto MT" w:hAnsi="Calisto MT" w:cs="Arial"/>
          <w:noProof/>
          <w:lang w:eastAsia="fr-FR"/>
        </w:rPr>
        <w:drawing>
          <wp:inline distT="0" distB="0" distL="0" distR="0">
            <wp:extent cx="1076325" cy="1190625"/>
            <wp:effectExtent l="0" t="0" r="9525" b="9525"/>
            <wp:docPr id="1" name="Picture 1" descr="OX_VL_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OX_VL_C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190625"/>
                    </a:xfrm>
                    <a:prstGeom prst="rect">
                      <a:avLst/>
                    </a:prstGeom>
                    <a:noFill/>
                    <a:ln>
                      <a:noFill/>
                    </a:ln>
                  </pic:spPr>
                </pic:pic>
              </a:graphicData>
            </a:graphic>
          </wp:inline>
        </w:drawing>
      </w:r>
    </w:p>
    <w:p w:rsidR="00FF117A" w:rsidRDefault="00FF117A" w:rsidP="00FF117A">
      <w:pPr>
        <w:jc w:val="center"/>
        <w:rPr>
          <w:rFonts w:ascii="Calisto MT" w:hAnsi="Calisto MT"/>
          <w:b/>
          <w:sz w:val="96"/>
        </w:rPr>
      </w:pPr>
      <w:r>
        <w:rPr>
          <w:rFonts w:ascii="Calisto MT" w:hAnsi="Calisto MT"/>
          <w:b/>
          <w:sz w:val="96"/>
        </w:rPr>
        <w:t>DOSSIER D'APPEL D'OFFRES</w:t>
      </w:r>
    </w:p>
    <w:p w:rsidR="00FF117A" w:rsidRDefault="00FF117A" w:rsidP="00FF117A">
      <w:pPr>
        <w:jc w:val="center"/>
        <w:rPr>
          <w:rFonts w:ascii="Calisto MT" w:hAnsi="Calisto MT" w:cs="Arial"/>
          <w:b/>
          <w:bCs/>
          <w:sz w:val="40"/>
          <w:szCs w:val="40"/>
        </w:rPr>
      </w:pPr>
    </w:p>
    <w:p w:rsidR="00FF117A" w:rsidRDefault="00FF117A" w:rsidP="00FF117A">
      <w:pPr>
        <w:pStyle w:val="Footer"/>
        <w:ind w:left="284"/>
        <w:rPr>
          <w:rFonts w:ascii="Calisto MT" w:hAnsi="Calisto MT"/>
          <w:b/>
          <w:sz w:val="40"/>
        </w:rPr>
      </w:pPr>
    </w:p>
    <w:p w:rsidR="00A803D5" w:rsidRPr="00A803D5" w:rsidRDefault="00A803D5" w:rsidP="00A803D5">
      <w:pPr>
        <w:pBdr>
          <w:top w:val="single" w:sz="4" w:space="1" w:color="auto"/>
          <w:left w:val="single" w:sz="4" w:space="4" w:color="auto"/>
          <w:bottom w:val="single" w:sz="4" w:space="1" w:color="auto"/>
          <w:right w:val="single" w:sz="4" w:space="4" w:color="auto"/>
        </w:pBdr>
        <w:jc w:val="center"/>
        <w:rPr>
          <w:rFonts w:ascii="Candara" w:hAnsi="Candara" w:cs="Arial"/>
          <w:b/>
          <w:bCs/>
          <w:sz w:val="72"/>
          <w:szCs w:val="72"/>
        </w:rPr>
      </w:pPr>
      <w:r w:rsidRPr="00A803D5">
        <w:rPr>
          <w:rFonts w:ascii="Candara" w:hAnsi="Candara" w:cs="Arial"/>
          <w:b/>
          <w:bCs/>
          <w:sz w:val="72"/>
          <w:szCs w:val="72"/>
        </w:rPr>
        <w:t>APPEL D’OFFRE RESTREINT OPERATEUR DE COMMUNICATION TELEPHONIQUE</w:t>
      </w:r>
    </w:p>
    <w:p w:rsidR="00A803D5" w:rsidRPr="00800DC4" w:rsidRDefault="00A803D5" w:rsidP="00A803D5">
      <w:pPr>
        <w:jc w:val="center"/>
        <w:rPr>
          <w:rFonts w:ascii="Arial" w:hAnsi="Arial" w:cs="Arial"/>
          <w:b/>
        </w:rPr>
      </w:pPr>
    </w:p>
    <w:p w:rsidR="00FF117A" w:rsidRDefault="00FF117A" w:rsidP="00FF117A">
      <w:pPr>
        <w:rPr>
          <w:rFonts w:ascii="Calisto MT" w:hAnsi="Calisto MT"/>
        </w:rPr>
      </w:pPr>
    </w:p>
    <w:p w:rsidR="00FF117A" w:rsidRDefault="00FF117A" w:rsidP="00FF117A">
      <w:pPr>
        <w:jc w:val="center"/>
        <w:rPr>
          <w:rFonts w:ascii="Calisto MT" w:hAnsi="Calisto MT"/>
          <w:b/>
          <w:sz w:val="56"/>
        </w:rPr>
      </w:pPr>
      <w:r>
        <w:rPr>
          <w:rFonts w:ascii="Calisto MT" w:hAnsi="Calisto MT"/>
          <w:b/>
          <w:sz w:val="56"/>
        </w:rPr>
        <w:t>Référence de publication :</w:t>
      </w:r>
    </w:p>
    <w:p w:rsidR="00FF117A" w:rsidRDefault="00FF117A" w:rsidP="00FF117A">
      <w:pPr>
        <w:tabs>
          <w:tab w:val="left" w:pos="2186"/>
        </w:tabs>
        <w:ind w:left="142" w:right="65"/>
        <w:rPr>
          <w:rFonts w:ascii="Calisto MT" w:hAnsi="Calisto MT" w:cs="Arial"/>
          <w:b/>
        </w:rPr>
      </w:pPr>
      <w:r>
        <w:rPr>
          <w:rFonts w:ascii="Calisto MT" w:hAnsi="Calisto MT"/>
          <w:color w:val="000000"/>
        </w:rPr>
        <w:t xml:space="preserve">    </w:t>
      </w:r>
      <w:r>
        <w:rPr>
          <w:rFonts w:ascii="Calisto MT" w:hAnsi="Calisto MT"/>
        </w:rPr>
        <w:tab/>
      </w:r>
      <w:r>
        <w:rPr>
          <w:rFonts w:ascii="Calisto MT" w:hAnsi="Calisto MT"/>
          <w:color w:val="FF0000"/>
          <w:sz w:val="30"/>
        </w:rPr>
        <w:t xml:space="preserve">  </w:t>
      </w:r>
    </w:p>
    <w:p w:rsidR="00FF117A" w:rsidRDefault="00774466" w:rsidP="00FF117A">
      <w:pPr>
        <w:widowControl w:val="0"/>
        <w:autoSpaceDE w:val="0"/>
        <w:autoSpaceDN w:val="0"/>
        <w:adjustRightInd w:val="0"/>
        <w:ind w:left="-426"/>
        <w:jc w:val="center"/>
        <w:rPr>
          <w:rFonts w:ascii="Calisto MT" w:hAnsi="Calisto MT"/>
          <w:b/>
          <w:color w:val="000000"/>
          <w:sz w:val="44"/>
        </w:rPr>
      </w:pPr>
      <w:r>
        <w:rPr>
          <w:rFonts w:ascii="Calisto MT" w:hAnsi="Calisto MT"/>
          <w:b/>
          <w:color w:val="000000"/>
          <w:sz w:val="44"/>
        </w:rPr>
        <w:t xml:space="preserve">TD </w:t>
      </w:r>
      <w:r w:rsidR="00A803D5">
        <w:rPr>
          <w:rFonts w:ascii="Calisto MT" w:hAnsi="Calisto MT"/>
          <w:b/>
          <w:color w:val="000000"/>
          <w:sz w:val="44"/>
        </w:rPr>
        <w:t>20</w:t>
      </w:r>
      <w:r>
        <w:rPr>
          <w:rFonts w:ascii="Calisto MT" w:hAnsi="Calisto MT"/>
          <w:b/>
          <w:color w:val="000000"/>
          <w:sz w:val="44"/>
        </w:rPr>
        <w:t>/00</w:t>
      </w:r>
      <w:r w:rsidR="00CE039C">
        <w:rPr>
          <w:rFonts w:ascii="Calisto MT" w:hAnsi="Calisto MT"/>
          <w:b/>
          <w:color w:val="000000"/>
          <w:sz w:val="44"/>
        </w:rPr>
        <w:t>0</w:t>
      </w:r>
      <w:r w:rsidR="00A803D5">
        <w:rPr>
          <w:rFonts w:ascii="Calisto MT" w:hAnsi="Calisto MT"/>
          <w:b/>
          <w:color w:val="000000"/>
          <w:sz w:val="44"/>
        </w:rPr>
        <w:t>4</w:t>
      </w:r>
      <w:r w:rsidR="00FF117A">
        <w:rPr>
          <w:rFonts w:ascii="Calisto MT" w:hAnsi="Calisto MT"/>
          <w:b/>
          <w:color w:val="000000"/>
          <w:sz w:val="44"/>
        </w:rPr>
        <w:t xml:space="preserve">/KIN-RDC </w:t>
      </w:r>
    </w:p>
    <w:p w:rsidR="00FF117A" w:rsidRDefault="00FF117A" w:rsidP="00FF117A">
      <w:pPr>
        <w:widowControl w:val="0"/>
        <w:autoSpaceDE w:val="0"/>
        <w:autoSpaceDN w:val="0"/>
        <w:adjustRightInd w:val="0"/>
        <w:jc w:val="both"/>
        <w:rPr>
          <w:rFonts w:ascii="Calisto MT" w:hAnsi="Calisto MT"/>
          <w:color w:val="000000"/>
        </w:rPr>
      </w:pPr>
    </w:p>
    <w:p w:rsidR="00FF117A" w:rsidRDefault="00FF117A" w:rsidP="00FF117A">
      <w:pPr>
        <w:widowControl w:val="0"/>
        <w:autoSpaceDE w:val="0"/>
        <w:autoSpaceDN w:val="0"/>
        <w:adjustRightInd w:val="0"/>
        <w:jc w:val="both"/>
        <w:rPr>
          <w:rFonts w:ascii="Calisto MT" w:hAnsi="Calisto MT"/>
          <w:b/>
          <w:i/>
          <w:color w:val="000000"/>
        </w:rPr>
      </w:pPr>
      <w:r>
        <w:rPr>
          <w:rFonts w:ascii="Calisto MT" w:hAnsi="Calisto MT"/>
          <w:i/>
          <w:color w:val="000000"/>
        </w:rPr>
        <w:t xml:space="preserve">Délivré par : </w:t>
      </w:r>
      <w:r>
        <w:rPr>
          <w:rFonts w:ascii="Calisto MT" w:hAnsi="Calisto MT"/>
          <w:b/>
          <w:i/>
          <w:color w:val="000000"/>
        </w:rPr>
        <w:t>Oxfam</w:t>
      </w:r>
    </w:p>
    <w:p w:rsidR="00FF117A" w:rsidRDefault="00FF117A" w:rsidP="00FF117A">
      <w:pPr>
        <w:jc w:val="both"/>
        <w:rPr>
          <w:rFonts w:ascii="Calisto MT" w:hAnsi="Calisto MT"/>
          <w:b/>
          <w:i/>
          <w:sz w:val="20"/>
        </w:rPr>
      </w:pPr>
      <w:r>
        <w:rPr>
          <w:rFonts w:ascii="Calisto MT" w:hAnsi="Calisto MT"/>
          <w:i/>
          <w:color w:val="000000"/>
        </w:rPr>
        <w:t xml:space="preserve">Auteur : </w:t>
      </w:r>
      <w:r>
        <w:rPr>
          <w:rFonts w:ascii="Calisto MT" w:hAnsi="Calisto MT"/>
          <w:b/>
          <w:i/>
          <w:sz w:val="20"/>
        </w:rPr>
        <w:t>Félicien MBANGHI KASSOMBO</w:t>
      </w:r>
    </w:p>
    <w:p w:rsidR="00FF117A" w:rsidRDefault="00FF117A" w:rsidP="00FF117A">
      <w:pPr>
        <w:widowControl w:val="0"/>
        <w:autoSpaceDE w:val="0"/>
        <w:autoSpaceDN w:val="0"/>
        <w:adjustRightInd w:val="0"/>
        <w:jc w:val="both"/>
        <w:rPr>
          <w:rFonts w:ascii="Calisto MT" w:hAnsi="Calisto MT" w:cs="Arial"/>
          <w:bCs/>
          <w:i/>
          <w:iCs/>
          <w:color w:val="000000"/>
        </w:rPr>
      </w:pPr>
      <w:r>
        <w:rPr>
          <w:rFonts w:ascii="Calisto MT" w:hAnsi="Calisto MT"/>
          <w:i/>
          <w:color w:val="000000"/>
        </w:rPr>
        <w:t xml:space="preserve">Date de publication : </w:t>
      </w:r>
      <w:bookmarkStart w:id="1" w:name="_Hlk31893649"/>
      <w:r w:rsidR="00485A36" w:rsidRPr="00485A36">
        <w:rPr>
          <w:rFonts w:ascii="Calisto MT" w:hAnsi="Calisto MT"/>
          <w:i/>
          <w:color w:val="000000"/>
        </w:rPr>
        <w:t xml:space="preserve">Vendredi </w:t>
      </w:r>
      <w:r w:rsidR="009E7261">
        <w:rPr>
          <w:rFonts w:ascii="Calisto MT" w:hAnsi="Calisto MT"/>
          <w:i/>
          <w:color w:val="000000"/>
        </w:rPr>
        <w:t>11</w:t>
      </w:r>
      <w:r w:rsidR="00485A36" w:rsidRPr="00485A36">
        <w:rPr>
          <w:rFonts w:ascii="Calisto MT" w:hAnsi="Calisto MT"/>
          <w:i/>
          <w:color w:val="000000"/>
        </w:rPr>
        <w:t>/02/2020</w:t>
      </w:r>
      <w:bookmarkEnd w:id="1"/>
    </w:p>
    <w:p w:rsidR="00FF117A" w:rsidRDefault="00FF117A" w:rsidP="00FF117A">
      <w:pPr>
        <w:spacing w:after="0"/>
        <w:rPr>
          <w:rFonts w:ascii="Calisto MT" w:hAnsi="Calisto MT" w:cs="Arial"/>
          <w:bCs/>
          <w:i/>
          <w:iCs/>
          <w:color w:val="000000"/>
        </w:rPr>
        <w:sectPr w:rsidR="00FF117A">
          <w:pgSz w:w="11906" w:h="16838"/>
          <w:pgMar w:top="827" w:right="1106" w:bottom="1417" w:left="1276" w:header="426" w:footer="708" w:gutter="0"/>
          <w:cols w:space="720"/>
        </w:sectPr>
      </w:pPr>
    </w:p>
    <w:p w:rsidR="00FF117A" w:rsidRDefault="00FF117A" w:rsidP="00FF117A">
      <w:pPr>
        <w:widowControl w:val="0"/>
        <w:tabs>
          <w:tab w:val="left" w:pos="4102"/>
        </w:tabs>
        <w:autoSpaceDE w:val="0"/>
        <w:autoSpaceDN w:val="0"/>
        <w:adjustRightInd w:val="0"/>
        <w:jc w:val="both"/>
        <w:rPr>
          <w:rFonts w:ascii="Calisto MT" w:hAnsi="Calisto MT" w:cs="Arial"/>
        </w:rPr>
      </w:pPr>
      <w:r>
        <w:rPr>
          <w:rFonts w:ascii="Calisto MT" w:hAnsi="Calisto MT"/>
        </w:rPr>
        <w:lastRenderedPageBreak/>
        <w:t>SOMMAIRE</w:t>
      </w:r>
    </w:p>
    <w:p w:rsidR="00FF117A" w:rsidRDefault="00FF117A" w:rsidP="00FF117A">
      <w:pPr>
        <w:rPr>
          <w:rFonts w:ascii="Calisto MT" w:hAnsi="Calisto MT"/>
        </w:rPr>
      </w:pPr>
    </w:p>
    <w:p w:rsidR="00FF117A" w:rsidRDefault="00FF117A" w:rsidP="00FF117A">
      <w:pPr>
        <w:pStyle w:val="TOC1"/>
        <w:rPr>
          <w:rFonts w:ascii="Calisto MT" w:hAnsi="Calisto MT"/>
          <w:b w:val="0"/>
          <w:sz w:val="22"/>
          <w:szCs w:val="22"/>
          <w:lang w:val="es-ES" w:eastAsia="es-ES" w:bidi="ar-SA"/>
        </w:rPr>
      </w:pPr>
      <w:r>
        <w:rPr>
          <w:rFonts w:ascii="Calisto MT" w:hAnsi="Calisto MT"/>
          <w:noProof w:val="0"/>
          <w:sz w:val="20"/>
          <w:szCs w:val="20"/>
        </w:rPr>
        <w:fldChar w:fldCharType="begin"/>
      </w:r>
      <w:r>
        <w:rPr>
          <w:rFonts w:ascii="Calisto MT" w:hAnsi="Calisto MT"/>
          <w:noProof w:val="0"/>
          <w:sz w:val="20"/>
          <w:szCs w:val="20"/>
        </w:rPr>
        <w:instrText xml:space="preserve"> TOC \o "1-3" \h \z \u </w:instrText>
      </w:r>
      <w:r>
        <w:rPr>
          <w:rFonts w:ascii="Calisto MT" w:hAnsi="Calisto MT"/>
          <w:noProof w:val="0"/>
          <w:sz w:val="20"/>
          <w:szCs w:val="20"/>
        </w:rPr>
        <w:fldChar w:fldCharType="separate"/>
      </w:r>
      <w:hyperlink r:id="rId6" w:anchor="_Toc461194723" w:history="1">
        <w:r>
          <w:rPr>
            <w:rStyle w:val="Hyperlink"/>
            <w:rFonts w:ascii="Calisto MT" w:hAnsi="Calisto MT"/>
          </w:rPr>
          <w:t>INSTRUCTIONS AUX SOUMISSIONNAIRES</w:t>
        </w:r>
        <w:r>
          <w:rPr>
            <w:rStyle w:val="Hyperlink"/>
            <w:rFonts w:ascii="Calisto MT" w:hAnsi="Calisto MT"/>
            <w:webHidden/>
          </w:rPr>
          <w:tab/>
        </w:r>
        <w:r>
          <w:rPr>
            <w:rStyle w:val="Hyperlink"/>
            <w:rFonts w:ascii="Calisto MT" w:hAnsi="Calisto MT"/>
            <w:webHidden/>
          </w:rPr>
          <w:fldChar w:fldCharType="begin"/>
        </w:r>
        <w:r>
          <w:rPr>
            <w:rStyle w:val="Hyperlink"/>
            <w:rFonts w:ascii="Calisto MT" w:hAnsi="Calisto MT"/>
            <w:webHidden/>
          </w:rPr>
          <w:instrText xml:space="preserve"> PAGEREF _Toc461194723 \h </w:instrText>
        </w:r>
        <w:r>
          <w:rPr>
            <w:rStyle w:val="Hyperlink"/>
            <w:rFonts w:ascii="Calisto MT" w:hAnsi="Calisto MT"/>
            <w:webHidden/>
          </w:rPr>
        </w:r>
        <w:r>
          <w:rPr>
            <w:rStyle w:val="Hyperlink"/>
            <w:rFonts w:ascii="Calisto MT" w:hAnsi="Calisto MT"/>
            <w:webHidden/>
          </w:rPr>
          <w:fldChar w:fldCharType="separate"/>
        </w:r>
        <w:r>
          <w:rPr>
            <w:rStyle w:val="Hyperlink"/>
            <w:rFonts w:ascii="Calisto MT" w:hAnsi="Calisto MT"/>
            <w:webHidden/>
          </w:rPr>
          <w:t>3</w:t>
        </w:r>
        <w:r>
          <w:rPr>
            <w:rStyle w:val="Hyperlink"/>
            <w:rFonts w:ascii="Calisto MT" w:hAnsi="Calisto MT"/>
            <w:webHidden/>
          </w:rPr>
          <w:fldChar w:fldCharType="end"/>
        </w:r>
      </w:hyperlink>
    </w:p>
    <w:p w:rsidR="00FF117A" w:rsidRDefault="00EE1646" w:rsidP="00FF117A">
      <w:pPr>
        <w:pStyle w:val="TOC2"/>
        <w:rPr>
          <w:rFonts w:ascii="Calisto MT" w:hAnsi="Calisto MT"/>
          <w:b w:val="0"/>
          <w:sz w:val="22"/>
          <w:szCs w:val="22"/>
          <w:lang w:val="es-ES" w:eastAsia="es-ES" w:bidi="ar-SA"/>
        </w:rPr>
      </w:pPr>
      <w:hyperlink r:id="rId7" w:anchor="_Toc461194724" w:history="1">
        <w:r w:rsidR="00FF117A">
          <w:rPr>
            <w:rStyle w:val="Hyperlink"/>
            <w:rFonts w:ascii="Calisto MT" w:hAnsi="Calisto MT"/>
          </w:rPr>
          <w:t>1</w:t>
        </w:r>
        <w:r w:rsidR="00FF117A">
          <w:rPr>
            <w:rStyle w:val="Hyperlink"/>
            <w:rFonts w:ascii="Calisto MT" w:hAnsi="Calisto MT"/>
            <w:b w:val="0"/>
            <w:sz w:val="22"/>
            <w:szCs w:val="22"/>
            <w:lang w:val="es-ES" w:eastAsia="es-ES" w:bidi="ar-SA"/>
          </w:rPr>
          <w:tab/>
        </w:r>
        <w:r w:rsidR="00FF117A">
          <w:rPr>
            <w:rStyle w:val="Hyperlink"/>
            <w:rFonts w:ascii="Calisto MT" w:hAnsi="Calisto MT"/>
          </w:rPr>
          <w:t>OBJET DU DOSSIER D’APPEL D’OFFRES</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_Toc461194724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3</w:t>
        </w:r>
        <w:r w:rsidR="00FF117A">
          <w:rPr>
            <w:rStyle w:val="Hyperlink"/>
            <w:rFonts w:ascii="Calisto MT" w:hAnsi="Calisto MT"/>
            <w:webHidden/>
          </w:rPr>
          <w:fldChar w:fldCharType="end"/>
        </w:r>
      </w:hyperlink>
    </w:p>
    <w:p w:rsidR="00FF117A" w:rsidRDefault="00EE1646" w:rsidP="00FF117A">
      <w:pPr>
        <w:pStyle w:val="TOC2"/>
        <w:rPr>
          <w:rFonts w:ascii="Calisto MT" w:hAnsi="Calisto MT"/>
          <w:b w:val="0"/>
          <w:sz w:val="22"/>
          <w:szCs w:val="22"/>
          <w:lang w:val="es-ES" w:eastAsia="es-ES" w:bidi="ar-SA"/>
        </w:rPr>
      </w:pPr>
      <w:hyperlink r:id="rId8" w:anchor="_Toc461194725" w:history="1">
        <w:r w:rsidR="00FF117A">
          <w:rPr>
            <w:rStyle w:val="Hyperlink"/>
            <w:rFonts w:ascii="Calisto MT" w:hAnsi="Calisto MT"/>
          </w:rPr>
          <w:t>2</w:t>
        </w:r>
        <w:r w:rsidR="00FF117A">
          <w:rPr>
            <w:rStyle w:val="Hyperlink"/>
            <w:rFonts w:ascii="Calisto MT" w:hAnsi="Calisto MT"/>
            <w:b w:val="0"/>
            <w:sz w:val="22"/>
            <w:szCs w:val="22"/>
            <w:lang w:val="es-ES" w:eastAsia="es-ES" w:bidi="ar-SA"/>
          </w:rPr>
          <w:tab/>
        </w:r>
        <w:r w:rsidR="00FF117A">
          <w:rPr>
            <w:rStyle w:val="Hyperlink"/>
            <w:rFonts w:ascii="Calisto MT" w:hAnsi="Calisto MT"/>
          </w:rPr>
          <w:t>CALENDRIER D’INVITATION À SOUMISSIONNER</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_Toc461194725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3</w:t>
        </w:r>
        <w:r w:rsidR="00FF117A">
          <w:rPr>
            <w:rStyle w:val="Hyperlink"/>
            <w:rFonts w:ascii="Calisto MT" w:hAnsi="Calisto MT"/>
            <w:webHidden/>
          </w:rPr>
          <w:fldChar w:fldCharType="end"/>
        </w:r>
      </w:hyperlink>
    </w:p>
    <w:p w:rsidR="00FF117A" w:rsidRDefault="00EE1646" w:rsidP="00FF117A">
      <w:pPr>
        <w:pStyle w:val="TOC2"/>
        <w:rPr>
          <w:rFonts w:ascii="Calisto MT" w:hAnsi="Calisto MT"/>
          <w:b w:val="0"/>
          <w:sz w:val="22"/>
          <w:szCs w:val="22"/>
          <w:lang w:val="es-ES" w:eastAsia="es-ES" w:bidi="ar-SA"/>
        </w:rPr>
      </w:pPr>
      <w:hyperlink r:id="rId9" w:anchor="_Toc461194726" w:history="1">
        <w:r w:rsidR="00FF117A">
          <w:rPr>
            <w:rStyle w:val="Hyperlink"/>
            <w:rFonts w:ascii="Calisto MT" w:hAnsi="Calisto MT"/>
          </w:rPr>
          <w:t>3</w:t>
        </w:r>
        <w:r w:rsidR="00FF117A">
          <w:rPr>
            <w:rStyle w:val="Hyperlink"/>
            <w:rFonts w:ascii="Calisto MT" w:hAnsi="Calisto MT"/>
            <w:b w:val="0"/>
            <w:sz w:val="22"/>
            <w:szCs w:val="22"/>
            <w:lang w:val="es-ES" w:eastAsia="es-ES" w:bidi="ar-SA"/>
          </w:rPr>
          <w:tab/>
        </w:r>
        <w:r w:rsidR="00FF117A">
          <w:rPr>
            <w:rStyle w:val="Hyperlink"/>
            <w:rFonts w:ascii="Calisto MT" w:hAnsi="Calisto MT"/>
          </w:rPr>
          <w:t>INSTRUCTIONS AUX SOUMISSIONNAIRES</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_Toc461194726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3</w:t>
        </w:r>
        <w:r w:rsidR="00FF117A">
          <w:rPr>
            <w:rStyle w:val="Hyperlink"/>
            <w:rFonts w:ascii="Calisto MT" w:hAnsi="Calisto MT"/>
            <w:webHidden/>
          </w:rPr>
          <w:fldChar w:fldCharType="end"/>
        </w:r>
      </w:hyperlink>
    </w:p>
    <w:p w:rsidR="00FF117A" w:rsidRDefault="00EE1646" w:rsidP="00FF117A">
      <w:pPr>
        <w:pStyle w:val="TOC3"/>
        <w:rPr>
          <w:rFonts w:ascii="Calisto MT" w:hAnsi="Calisto MT"/>
          <w:lang w:val="es-ES" w:eastAsia="es-ES" w:bidi="ar-SA"/>
        </w:rPr>
      </w:pPr>
      <w:hyperlink r:id="rId10" w:anchor="_Toc461194730" w:history="1">
        <w:r w:rsidR="00FF117A">
          <w:rPr>
            <w:rStyle w:val="Hyperlink"/>
            <w:rFonts w:ascii="Calisto MT" w:hAnsi="Calisto MT"/>
          </w:rPr>
          <w:t>3.1</w:t>
        </w:r>
        <w:r w:rsidR="00FF117A">
          <w:rPr>
            <w:rStyle w:val="Hyperlink"/>
            <w:rFonts w:ascii="Calisto MT" w:hAnsi="Calisto MT"/>
            <w:lang w:val="es-ES" w:eastAsia="es-ES" w:bidi="ar-SA"/>
          </w:rPr>
          <w:tab/>
        </w:r>
        <w:r w:rsidR="00FF117A">
          <w:rPr>
            <w:rStyle w:val="Hyperlink"/>
            <w:rFonts w:ascii="Calisto MT" w:hAnsi="Calisto MT"/>
          </w:rPr>
          <w:t>Candidature du fournisseur</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_Toc461194730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4</w:t>
        </w:r>
        <w:r w:rsidR="00FF117A">
          <w:rPr>
            <w:rStyle w:val="Hyperlink"/>
            <w:rFonts w:ascii="Calisto MT" w:hAnsi="Calisto MT"/>
            <w:webHidden/>
          </w:rPr>
          <w:fldChar w:fldCharType="end"/>
        </w:r>
      </w:hyperlink>
    </w:p>
    <w:p w:rsidR="00FF117A" w:rsidRDefault="00EE1646" w:rsidP="00FF117A">
      <w:pPr>
        <w:pStyle w:val="TOC3"/>
        <w:rPr>
          <w:rFonts w:ascii="Calisto MT" w:hAnsi="Calisto MT"/>
          <w:lang w:val="es-ES" w:eastAsia="es-ES" w:bidi="ar-SA"/>
        </w:rPr>
      </w:pPr>
      <w:hyperlink r:id="rId11" w:anchor="_Toc461194731" w:history="1">
        <w:r w:rsidR="00FF117A">
          <w:rPr>
            <w:rStyle w:val="Hyperlink"/>
            <w:rFonts w:ascii="Calisto MT" w:hAnsi="Calisto MT"/>
          </w:rPr>
          <w:t>3.2</w:t>
        </w:r>
        <w:r w:rsidR="00FF117A">
          <w:rPr>
            <w:rStyle w:val="Hyperlink"/>
            <w:rFonts w:ascii="Calisto MT" w:hAnsi="Calisto MT"/>
            <w:lang w:val="es-ES" w:eastAsia="es-ES" w:bidi="ar-SA"/>
          </w:rPr>
          <w:tab/>
        </w:r>
        <w:r w:rsidR="00FF117A">
          <w:rPr>
            <w:rStyle w:val="Hyperlink"/>
            <w:rFonts w:ascii="Calisto MT" w:hAnsi="Calisto MT"/>
          </w:rPr>
          <w:t>Proposition d'appel d’offres</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_Toc461194731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5</w:t>
        </w:r>
        <w:r w:rsidR="00FF117A">
          <w:rPr>
            <w:rStyle w:val="Hyperlink"/>
            <w:rFonts w:ascii="Calisto MT" w:hAnsi="Calisto MT"/>
            <w:webHidden/>
          </w:rPr>
          <w:fldChar w:fldCharType="end"/>
        </w:r>
      </w:hyperlink>
    </w:p>
    <w:p w:rsidR="00FF117A" w:rsidRDefault="00EE1646" w:rsidP="00FF117A">
      <w:pPr>
        <w:pStyle w:val="TOC3"/>
        <w:rPr>
          <w:rFonts w:ascii="Calisto MT" w:hAnsi="Calisto MT"/>
          <w:lang w:val="es-ES" w:eastAsia="es-ES" w:bidi="ar-SA"/>
        </w:rPr>
      </w:pPr>
      <w:hyperlink r:id="rId12" w:anchor="_Toc461194732" w:history="1">
        <w:r w:rsidR="00FF117A">
          <w:rPr>
            <w:rStyle w:val="Hyperlink"/>
            <w:rFonts w:ascii="Calisto MT" w:hAnsi="Calisto MT"/>
          </w:rPr>
          <w:t>3.2.1</w:t>
        </w:r>
        <w:r w:rsidR="00FF117A">
          <w:rPr>
            <w:rStyle w:val="Hyperlink"/>
            <w:rFonts w:ascii="Calisto MT" w:hAnsi="Calisto MT"/>
            <w:lang w:val="es-ES" w:eastAsia="es-ES" w:bidi="ar-SA"/>
          </w:rPr>
          <w:tab/>
        </w:r>
        <w:r w:rsidR="00FF117A">
          <w:rPr>
            <w:rStyle w:val="Hyperlink"/>
            <w:rFonts w:ascii="Calisto MT" w:hAnsi="Calisto MT"/>
          </w:rPr>
          <w:t>Devise</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_Toc461194732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5</w:t>
        </w:r>
        <w:r w:rsidR="00FF117A">
          <w:rPr>
            <w:rStyle w:val="Hyperlink"/>
            <w:rFonts w:ascii="Calisto MT" w:hAnsi="Calisto MT"/>
            <w:webHidden/>
          </w:rPr>
          <w:fldChar w:fldCharType="end"/>
        </w:r>
      </w:hyperlink>
    </w:p>
    <w:p w:rsidR="00FF117A" w:rsidRDefault="00EE1646" w:rsidP="00FF117A">
      <w:pPr>
        <w:pStyle w:val="TOC3"/>
        <w:rPr>
          <w:rFonts w:ascii="Calisto MT" w:hAnsi="Calisto MT"/>
          <w:lang w:val="es-ES" w:eastAsia="es-ES" w:bidi="ar-SA"/>
        </w:rPr>
      </w:pPr>
      <w:hyperlink r:id="rId13" w:anchor="_Toc461194733" w:history="1">
        <w:r w:rsidR="00FF117A">
          <w:rPr>
            <w:rStyle w:val="Hyperlink"/>
            <w:rFonts w:ascii="Calisto MT" w:hAnsi="Calisto MT"/>
          </w:rPr>
          <w:t>3.2.2</w:t>
        </w:r>
        <w:r w:rsidR="00FF117A">
          <w:rPr>
            <w:rStyle w:val="Hyperlink"/>
            <w:rFonts w:ascii="Calisto MT" w:hAnsi="Calisto MT"/>
            <w:lang w:val="es-ES" w:eastAsia="es-ES" w:bidi="ar-SA"/>
          </w:rPr>
          <w:tab/>
        </w:r>
        <w:r w:rsidR="00FF117A">
          <w:rPr>
            <w:rStyle w:val="Hyperlink"/>
            <w:rFonts w:ascii="Calisto MT" w:hAnsi="Calisto MT"/>
          </w:rPr>
          <w:t>Validité des soumissions</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_Toc461194733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5</w:t>
        </w:r>
        <w:r w:rsidR="00FF117A">
          <w:rPr>
            <w:rStyle w:val="Hyperlink"/>
            <w:rFonts w:ascii="Calisto MT" w:hAnsi="Calisto MT"/>
            <w:webHidden/>
          </w:rPr>
          <w:fldChar w:fldCharType="end"/>
        </w:r>
      </w:hyperlink>
    </w:p>
    <w:p w:rsidR="00FF117A" w:rsidRDefault="00EE1646" w:rsidP="00FF117A">
      <w:pPr>
        <w:pStyle w:val="TOC3"/>
        <w:rPr>
          <w:rFonts w:ascii="Calisto MT" w:hAnsi="Calisto MT"/>
          <w:lang w:val="es-ES" w:eastAsia="es-ES" w:bidi="ar-SA"/>
        </w:rPr>
      </w:pPr>
      <w:hyperlink r:id="rId14" w:anchor="_Toc461194734" w:history="1">
        <w:r w:rsidR="00FF117A">
          <w:rPr>
            <w:rStyle w:val="Hyperlink"/>
            <w:rFonts w:ascii="Calisto MT" w:hAnsi="Calisto MT"/>
          </w:rPr>
          <w:t>3.2.3</w:t>
        </w:r>
        <w:r w:rsidR="00FF117A">
          <w:rPr>
            <w:rStyle w:val="Hyperlink"/>
            <w:rFonts w:ascii="Calisto MT" w:hAnsi="Calisto MT"/>
            <w:lang w:val="es-ES" w:eastAsia="es-ES" w:bidi="ar-SA"/>
          </w:rPr>
          <w:tab/>
        </w:r>
        <w:r w:rsidR="00FF117A">
          <w:rPr>
            <w:rStyle w:val="Hyperlink"/>
            <w:rFonts w:ascii="Calisto MT" w:hAnsi="Calisto MT"/>
          </w:rPr>
          <w:t>Présentation de la soumission</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_Toc461194734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5</w:t>
        </w:r>
        <w:r w:rsidR="00FF117A">
          <w:rPr>
            <w:rStyle w:val="Hyperlink"/>
            <w:rFonts w:ascii="Calisto MT" w:hAnsi="Calisto MT"/>
            <w:webHidden/>
          </w:rPr>
          <w:fldChar w:fldCharType="end"/>
        </w:r>
      </w:hyperlink>
    </w:p>
    <w:p w:rsidR="00FF117A" w:rsidRDefault="00EE1646" w:rsidP="00FF117A">
      <w:pPr>
        <w:pStyle w:val="TOC3"/>
        <w:rPr>
          <w:rFonts w:ascii="Calisto MT" w:hAnsi="Calisto MT"/>
          <w:lang w:val="es-ES" w:eastAsia="es-ES" w:bidi="ar-SA"/>
        </w:rPr>
      </w:pPr>
      <w:hyperlink r:id="rId15" w:anchor="_Toc461194735" w:history="1">
        <w:r w:rsidR="00FF117A">
          <w:rPr>
            <w:rStyle w:val="Hyperlink"/>
            <w:rFonts w:ascii="Calisto MT" w:hAnsi="Calisto MT"/>
          </w:rPr>
          <w:t>3.2.4</w:t>
        </w:r>
        <w:r w:rsidR="00FF117A">
          <w:rPr>
            <w:rStyle w:val="Hyperlink"/>
            <w:rFonts w:ascii="Calisto MT" w:hAnsi="Calisto MT"/>
            <w:lang w:val="es-ES" w:eastAsia="es-ES" w:bidi="ar-SA"/>
          </w:rPr>
          <w:tab/>
        </w:r>
        <w:r w:rsidR="00FF117A">
          <w:rPr>
            <w:rStyle w:val="Hyperlink"/>
            <w:rFonts w:ascii="Calisto MT" w:hAnsi="Calisto MT"/>
          </w:rPr>
          <w:t>Conformité</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_Toc461194735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6</w:t>
        </w:r>
        <w:r w:rsidR="00FF117A">
          <w:rPr>
            <w:rStyle w:val="Hyperlink"/>
            <w:rFonts w:ascii="Calisto MT" w:hAnsi="Calisto MT"/>
            <w:webHidden/>
          </w:rPr>
          <w:fldChar w:fldCharType="end"/>
        </w:r>
      </w:hyperlink>
    </w:p>
    <w:p w:rsidR="00FF117A" w:rsidRDefault="00EE1646" w:rsidP="00FF117A">
      <w:pPr>
        <w:pStyle w:val="TOC3"/>
        <w:rPr>
          <w:rFonts w:ascii="Calisto MT" w:hAnsi="Calisto MT"/>
          <w:lang w:val="es-ES" w:eastAsia="es-ES" w:bidi="ar-SA"/>
        </w:rPr>
      </w:pPr>
      <w:hyperlink r:id="rId16" w:anchor="_Toc461194736" w:history="1">
        <w:r w:rsidR="00FF117A">
          <w:rPr>
            <w:rStyle w:val="Hyperlink"/>
            <w:rFonts w:ascii="Calisto MT" w:hAnsi="Calisto MT"/>
          </w:rPr>
          <w:t>3.2.5</w:t>
        </w:r>
        <w:r w:rsidR="00FF117A">
          <w:rPr>
            <w:rStyle w:val="Hyperlink"/>
            <w:rFonts w:ascii="Calisto MT" w:hAnsi="Calisto MT"/>
            <w:lang w:val="es-ES" w:eastAsia="es-ES" w:bidi="ar-SA"/>
          </w:rPr>
          <w:tab/>
        </w:r>
        <w:r w:rsidR="00FF117A">
          <w:rPr>
            <w:rStyle w:val="Hyperlink"/>
            <w:rFonts w:ascii="Calisto MT" w:hAnsi="Calisto MT"/>
          </w:rPr>
          <w:t>Offre technique</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_Toc461194736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6</w:t>
        </w:r>
        <w:r w:rsidR="00FF117A">
          <w:rPr>
            <w:rStyle w:val="Hyperlink"/>
            <w:rFonts w:ascii="Calisto MT" w:hAnsi="Calisto MT"/>
            <w:webHidden/>
          </w:rPr>
          <w:fldChar w:fldCharType="end"/>
        </w:r>
      </w:hyperlink>
    </w:p>
    <w:p w:rsidR="00FF117A" w:rsidRDefault="00EE1646" w:rsidP="00FF117A">
      <w:pPr>
        <w:pStyle w:val="TOC3"/>
        <w:rPr>
          <w:rFonts w:ascii="Calisto MT" w:hAnsi="Calisto MT"/>
          <w:lang w:val="es-ES" w:eastAsia="es-ES" w:bidi="ar-SA"/>
        </w:rPr>
      </w:pPr>
      <w:hyperlink r:id="rId17" w:anchor="_Toc461194737" w:history="1">
        <w:r w:rsidR="00FF117A">
          <w:rPr>
            <w:rStyle w:val="Hyperlink"/>
            <w:rFonts w:ascii="Calisto MT" w:hAnsi="Calisto MT"/>
          </w:rPr>
          <w:t>3.2.6</w:t>
        </w:r>
        <w:r w:rsidR="00FF117A">
          <w:rPr>
            <w:rStyle w:val="Hyperlink"/>
            <w:rFonts w:ascii="Calisto MT" w:hAnsi="Calisto MT"/>
            <w:lang w:val="es-ES" w:eastAsia="es-ES" w:bidi="ar-SA"/>
          </w:rPr>
          <w:tab/>
        </w:r>
        <w:r w:rsidR="00FF117A">
          <w:rPr>
            <w:rStyle w:val="Hyperlink"/>
            <w:rFonts w:ascii="Calisto MT" w:hAnsi="Calisto MT"/>
          </w:rPr>
          <w:t xml:space="preserve">Proposition de prix </w:t>
        </w:r>
        <w:r w:rsidR="00FF117A">
          <w:rPr>
            <w:rStyle w:val="Hyperlink"/>
            <w:rFonts w:ascii="Times New Roman" w:hAnsi="Times New Roman"/>
          </w:rPr>
          <w:t>​</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_Toc461194737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6</w:t>
        </w:r>
        <w:r w:rsidR="00FF117A">
          <w:rPr>
            <w:rStyle w:val="Hyperlink"/>
            <w:rFonts w:ascii="Calisto MT" w:hAnsi="Calisto MT"/>
            <w:webHidden/>
          </w:rPr>
          <w:fldChar w:fldCharType="end"/>
        </w:r>
      </w:hyperlink>
    </w:p>
    <w:p w:rsidR="00FF117A" w:rsidRDefault="00EE1646" w:rsidP="00FF117A">
      <w:pPr>
        <w:pStyle w:val="TOC2"/>
        <w:rPr>
          <w:rFonts w:ascii="Calisto MT" w:hAnsi="Calisto MT"/>
          <w:b w:val="0"/>
          <w:sz w:val="22"/>
          <w:szCs w:val="22"/>
          <w:lang w:val="es-ES" w:eastAsia="es-ES" w:bidi="ar-SA"/>
        </w:rPr>
      </w:pPr>
      <w:hyperlink r:id="rId18" w:anchor="_Toc461194738" w:history="1">
        <w:r w:rsidR="00FF117A">
          <w:rPr>
            <w:rStyle w:val="Hyperlink"/>
            <w:rFonts w:ascii="Calisto MT" w:hAnsi="Calisto MT"/>
          </w:rPr>
          <w:t>4</w:t>
        </w:r>
        <w:r w:rsidR="00FF117A">
          <w:rPr>
            <w:rStyle w:val="Hyperlink"/>
            <w:rFonts w:ascii="Calisto MT" w:hAnsi="Calisto MT"/>
            <w:b w:val="0"/>
            <w:sz w:val="22"/>
            <w:szCs w:val="22"/>
            <w:lang w:val="es-ES" w:eastAsia="es-ES" w:bidi="ar-SA"/>
          </w:rPr>
          <w:tab/>
        </w:r>
        <w:r w:rsidR="00FF117A">
          <w:rPr>
            <w:rStyle w:val="Hyperlink"/>
            <w:rFonts w:ascii="Calisto MT" w:hAnsi="Calisto MT"/>
          </w:rPr>
          <w:t>CONDITIONS DE L’APPEL D’OFFRES</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_Toc461194738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6</w:t>
        </w:r>
        <w:r w:rsidR="00FF117A">
          <w:rPr>
            <w:rStyle w:val="Hyperlink"/>
            <w:rFonts w:ascii="Calisto MT" w:hAnsi="Calisto MT"/>
            <w:webHidden/>
          </w:rPr>
          <w:fldChar w:fldCharType="end"/>
        </w:r>
      </w:hyperlink>
    </w:p>
    <w:p w:rsidR="00FF117A" w:rsidRDefault="00EE1646" w:rsidP="00FF117A">
      <w:pPr>
        <w:pStyle w:val="TOC3"/>
        <w:rPr>
          <w:rFonts w:ascii="Calisto MT" w:hAnsi="Calisto MT"/>
          <w:lang w:val="es-ES" w:eastAsia="es-ES" w:bidi="ar-SA"/>
        </w:rPr>
      </w:pPr>
      <w:hyperlink r:id="rId19" w:anchor="_Toc461194739" w:history="1">
        <w:r w:rsidR="00FF117A">
          <w:rPr>
            <w:rStyle w:val="Hyperlink"/>
            <w:rFonts w:ascii="Calisto MT" w:hAnsi="Calisto MT"/>
          </w:rPr>
          <w:t>4.1</w:t>
        </w:r>
        <w:r w:rsidR="00FF117A">
          <w:rPr>
            <w:rStyle w:val="Hyperlink"/>
            <w:rFonts w:ascii="Calisto MT" w:hAnsi="Calisto MT"/>
            <w:lang w:val="es-ES" w:eastAsia="es-ES" w:bidi="ar-SA"/>
          </w:rPr>
          <w:tab/>
        </w:r>
        <w:r w:rsidR="00FF117A">
          <w:rPr>
            <w:rStyle w:val="Hyperlink"/>
            <w:rFonts w:ascii="Calisto MT" w:hAnsi="Calisto MT"/>
          </w:rPr>
          <w:t>Questions / Demande de clarifications</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_Toc461194739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6</w:t>
        </w:r>
        <w:r w:rsidR="00FF117A">
          <w:rPr>
            <w:rStyle w:val="Hyperlink"/>
            <w:rFonts w:ascii="Calisto MT" w:hAnsi="Calisto MT"/>
            <w:webHidden/>
          </w:rPr>
          <w:fldChar w:fldCharType="end"/>
        </w:r>
      </w:hyperlink>
    </w:p>
    <w:p w:rsidR="00FF117A" w:rsidRDefault="00EE1646" w:rsidP="00FF117A">
      <w:pPr>
        <w:pStyle w:val="TOC3"/>
        <w:rPr>
          <w:rFonts w:ascii="Calisto MT" w:hAnsi="Calisto MT"/>
          <w:lang w:val="es-ES" w:eastAsia="es-ES" w:bidi="ar-SA"/>
        </w:rPr>
      </w:pPr>
      <w:hyperlink r:id="rId20" w:anchor="_Toc461194740" w:history="1">
        <w:r w:rsidR="00FF117A">
          <w:rPr>
            <w:rStyle w:val="Hyperlink"/>
            <w:rFonts w:ascii="Calisto MT" w:hAnsi="Calisto MT"/>
          </w:rPr>
          <w:t>4.2</w:t>
        </w:r>
        <w:r w:rsidR="00FF117A">
          <w:rPr>
            <w:rStyle w:val="Hyperlink"/>
            <w:rFonts w:ascii="Calisto MT" w:hAnsi="Calisto MT"/>
            <w:lang w:val="es-ES" w:eastAsia="es-ES" w:bidi="ar-SA"/>
          </w:rPr>
          <w:tab/>
        </w:r>
        <w:r w:rsidR="00FF117A">
          <w:rPr>
            <w:rStyle w:val="Hyperlink"/>
            <w:rFonts w:ascii="Calisto MT" w:hAnsi="Calisto MT"/>
          </w:rPr>
          <w:t>Réunion de clarification/visite du site</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_Toc461194740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6</w:t>
        </w:r>
        <w:r w:rsidR="00FF117A">
          <w:rPr>
            <w:rStyle w:val="Hyperlink"/>
            <w:rFonts w:ascii="Calisto MT" w:hAnsi="Calisto MT"/>
            <w:webHidden/>
          </w:rPr>
          <w:fldChar w:fldCharType="end"/>
        </w:r>
      </w:hyperlink>
    </w:p>
    <w:p w:rsidR="00FF117A" w:rsidRDefault="00EE1646" w:rsidP="00FF117A">
      <w:pPr>
        <w:pStyle w:val="TOC3"/>
        <w:rPr>
          <w:rFonts w:ascii="Calisto MT" w:hAnsi="Calisto MT"/>
          <w:lang w:val="es-ES" w:eastAsia="es-ES" w:bidi="ar-SA"/>
        </w:rPr>
      </w:pPr>
      <w:hyperlink r:id="rId21" w:anchor="_Toc461194741" w:history="1">
        <w:r w:rsidR="00FF117A">
          <w:rPr>
            <w:rStyle w:val="Hyperlink"/>
            <w:rFonts w:ascii="Calisto MT" w:hAnsi="Calisto MT"/>
          </w:rPr>
          <w:t>4.3</w:t>
        </w:r>
        <w:r w:rsidR="00FF117A">
          <w:rPr>
            <w:rStyle w:val="Hyperlink"/>
            <w:rFonts w:ascii="Calisto MT" w:hAnsi="Calisto MT"/>
            <w:lang w:val="es-ES" w:eastAsia="es-ES" w:bidi="ar-SA"/>
          </w:rPr>
          <w:tab/>
        </w:r>
        <w:r w:rsidR="00FF117A">
          <w:rPr>
            <w:rStyle w:val="Hyperlink"/>
            <w:rFonts w:ascii="Calisto MT" w:hAnsi="Calisto MT"/>
          </w:rPr>
          <w:t>Modification ou retrait des soumissions</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_Toc461194741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7</w:t>
        </w:r>
        <w:r w:rsidR="00FF117A">
          <w:rPr>
            <w:rStyle w:val="Hyperlink"/>
            <w:rFonts w:ascii="Calisto MT" w:hAnsi="Calisto MT"/>
            <w:webHidden/>
          </w:rPr>
          <w:fldChar w:fldCharType="end"/>
        </w:r>
      </w:hyperlink>
    </w:p>
    <w:p w:rsidR="00FF117A" w:rsidRDefault="00EE1646" w:rsidP="00FF117A">
      <w:pPr>
        <w:pStyle w:val="TOC3"/>
        <w:rPr>
          <w:rFonts w:ascii="Calisto MT" w:hAnsi="Calisto MT"/>
          <w:lang w:val="es-ES" w:eastAsia="es-ES" w:bidi="ar-SA"/>
        </w:rPr>
      </w:pPr>
      <w:hyperlink r:id="rId22" w:anchor="_Toc461194742" w:history="1">
        <w:r w:rsidR="00FF117A">
          <w:rPr>
            <w:rStyle w:val="Hyperlink"/>
            <w:rFonts w:ascii="Calisto MT" w:hAnsi="Calisto MT"/>
          </w:rPr>
          <w:t>4.4</w:t>
        </w:r>
        <w:r w:rsidR="00FF117A">
          <w:rPr>
            <w:rStyle w:val="Hyperlink"/>
            <w:rFonts w:ascii="Calisto MT" w:hAnsi="Calisto MT"/>
            <w:lang w:val="es-ES" w:eastAsia="es-ES" w:bidi="ar-SA"/>
          </w:rPr>
          <w:tab/>
        </w:r>
        <w:r w:rsidR="00FF117A">
          <w:rPr>
            <w:rStyle w:val="Hyperlink"/>
            <w:rFonts w:ascii="Calisto MT" w:hAnsi="Calisto MT"/>
          </w:rPr>
          <w:t>Coûts de préparation des soumissions</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_Toc461194742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7</w:t>
        </w:r>
        <w:r w:rsidR="00FF117A">
          <w:rPr>
            <w:rStyle w:val="Hyperlink"/>
            <w:rFonts w:ascii="Calisto MT" w:hAnsi="Calisto MT"/>
            <w:webHidden/>
          </w:rPr>
          <w:fldChar w:fldCharType="end"/>
        </w:r>
      </w:hyperlink>
    </w:p>
    <w:p w:rsidR="00FF117A" w:rsidRDefault="00EE1646" w:rsidP="00FF117A">
      <w:pPr>
        <w:pStyle w:val="TOC3"/>
        <w:rPr>
          <w:rFonts w:ascii="Calisto MT" w:hAnsi="Calisto MT"/>
          <w:lang w:val="es-ES" w:eastAsia="es-ES" w:bidi="ar-SA"/>
        </w:rPr>
      </w:pPr>
      <w:hyperlink r:id="rId23" w:anchor="_Toc461194743" w:history="1">
        <w:r w:rsidR="00FF117A">
          <w:rPr>
            <w:rStyle w:val="Hyperlink"/>
            <w:rFonts w:ascii="Calisto MT" w:hAnsi="Calisto MT"/>
          </w:rPr>
          <w:t>4.5</w:t>
        </w:r>
        <w:r w:rsidR="00FF117A">
          <w:rPr>
            <w:rStyle w:val="Hyperlink"/>
            <w:rFonts w:ascii="Calisto MT" w:hAnsi="Calisto MT"/>
            <w:lang w:val="es-ES" w:eastAsia="es-ES" w:bidi="ar-SA"/>
          </w:rPr>
          <w:tab/>
        </w:r>
        <w:r w:rsidR="00FF117A">
          <w:rPr>
            <w:rStyle w:val="Hyperlink"/>
            <w:rFonts w:ascii="Calisto MT" w:hAnsi="Calisto MT"/>
          </w:rPr>
          <w:t>Retard de proposition</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_Toc461194743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7</w:t>
        </w:r>
        <w:r w:rsidR="00FF117A">
          <w:rPr>
            <w:rStyle w:val="Hyperlink"/>
            <w:rFonts w:ascii="Calisto MT" w:hAnsi="Calisto MT"/>
            <w:webHidden/>
          </w:rPr>
          <w:fldChar w:fldCharType="end"/>
        </w:r>
      </w:hyperlink>
    </w:p>
    <w:p w:rsidR="00FF117A" w:rsidRDefault="00EE1646" w:rsidP="00FF117A">
      <w:pPr>
        <w:pStyle w:val="TOC3"/>
        <w:rPr>
          <w:rFonts w:ascii="Calisto MT" w:hAnsi="Calisto MT"/>
          <w:lang w:val="es-ES" w:eastAsia="es-ES" w:bidi="ar-SA"/>
        </w:rPr>
      </w:pPr>
      <w:hyperlink r:id="rId24" w:anchor="_Toc461194744" w:history="1">
        <w:r w:rsidR="00FF117A">
          <w:rPr>
            <w:rStyle w:val="Hyperlink"/>
            <w:rFonts w:ascii="Calisto MT" w:hAnsi="Calisto MT"/>
          </w:rPr>
          <w:t>4.6</w:t>
        </w:r>
        <w:r w:rsidR="00FF117A">
          <w:rPr>
            <w:rStyle w:val="Hyperlink"/>
            <w:rFonts w:ascii="Calisto MT" w:hAnsi="Calisto MT"/>
            <w:lang w:val="es-ES" w:eastAsia="es-ES" w:bidi="ar-SA"/>
          </w:rPr>
          <w:tab/>
        </w:r>
        <w:r w:rsidR="00FF117A">
          <w:rPr>
            <w:rStyle w:val="Hyperlink"/>
            <w:rFonts w:ascii="Calisto MT" w:hAnsi="Calisto MT"/>
          </w:rPr>
          <w:t>Conditions d'admission</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_Toc461194744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7</w:t>
        </w:r>
        <w:r w:rsidR="00FF117A">
          <w:rPr>
            <w:rStyle w:val="Hyperlink"/>
            <w:rFonts w:ascii="Calisto MT" w:hAnsi="Calisto MT"/>
            <w:webHidden/>
          </w:rPr>
          <w:fldChar w:fldCharType="end"/>
        </w:r>
      </w:hyperlink>
    </w:p>
    <w:p w:rsidR="00FF117A" w:rsidRDefault="00EE1646" w:rsidP="00FF117A">
      <w:pPr>
        <w:pStyle w:val="TOC3"/>
        <w:rPr>
          <w:rFonts w:ascii="Calisto MT" w:hAnsi="Calisto MT"/>
          <w:lang w:val="es-ES" w:eastAsia="es-ES" w:bidi="ar-SA"/>
        </w:rPr>
      </w:pPr>
      <w:hyperlink r:id="rId25" w:anchor="_Toc461194745" w:history="1">
        <w:r w:rsidR="00FF117A">
          <w:rPr>
            <w:rStyle w:val="Hyperlink"/>
            <w:rFonts w:ascii="Calisto MT" w:hAnsi="Calisto MT"/>
          </w:rPr>
          <w:t>4.7</w:t>
        </w:r>
        <w:r w:rsidR="00FF117A">
          <w:rPr>
            <w:rStyle w:val="Hyperlink"/>
            <w:rFonts w:ascii="Calisto MT" w:hAnsi="Calisto MT"/>
            <w:lang w:val="es-ES" w:eastAsia="es-ES" w:bidi="ar-SA"/>
          </w:rPr>
          <w:tab/>
        </w:r>
        <w:r w:rsidR="00FF117A">
          <w:rPr>
            <w:rStyle w:val="Hyperlink"/>
            <w:rFonts w:ascii="Calisto MT" w:hAnsi="Calisto MT"/>
          </w:rPr>
          <w:t>Conformité</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_Toc461194745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7</w:t>
        </w:r>
        <w:r w:rsidR="00FF117A">
          <w:rPr>
            <w:rStyle w:val="Hyperlink"/>
            <w:rFonts w:ascii="Calisto MT" w:hAnsi="Calisto MT"/>
            <w:webHidden/>
          </w:rPr>
          <w:fldChar w:fldCharType="end"/>
        </w:r>
      </w:hyperlink>
    </w:p>
    <w:p w:rsidR="00FF117A" w:rsidRDefault="00EE1646" w:rsidP="00FF117A">
      <w:pPr>
        <w:pStyle w:val="TOC3"/>
        <w:rPr>
          <w:rFonts w:ascii="Calisto MT" w:hAnsi="Calisto MT"/>
          <w:lang w:val="es-ES" w:eastAsia="es-ES" w:bidi="ar-SA"/>
        </w:rPr>
      </w:pPr>
      <w:hyperlink r:id="rId26" w:anchor="_Toc461194746" w:history="1">
        <w:r w:rsidR="00FF117A">
          <w:rPr>
            <w:rStyle w:val="Hyperlink"/>
            <w:rFonts w:ascii="Calisto MT" w:hAnsi="Calisto MT"/>
          </w:rPr>
          <w:t>4.8</w:t>
        </w:r>
        <w:r w:rsidR="00FF117A">
          <w:rPr>
            <w:rStyle w:val="Hyperlink"/>
            <w:rFonts w:ascii="Calisto MT" w:hAnsi="Calisto MT"/>
            <w:lang w:val="es-ES" w:eastAsia="es-ES" w:bidi="ar-SA"/>
          </w:rPr>
          <w:tab/>
        </w:r>
        <w:r w:rsidR="00FF117A">
          <w:rPr>
            <w:rStyle w:val="Hyperlink"/>
            <w:rFonts w:ascii="Calisto MT" w:hAnsi="Calisto MT"/>
          </w:rPr>
          <w:t>Droit de refuser toutes les soumissions</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_Toc461194746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7</w:t>
        </w:r>
        <w:r w:rsidR="00FF117A">
          <w:rPr>
            <w:rStyle w:val="Hyperlink"/>
            <w:rFonts w:ascii="Calisto MT" w:hAnsi="Calisto MT"/>
            <w:webHidden/>
          </w:rPr>
          <w:fldChar w:fldCharType="end"/>
        </w:r>
      </w:hyperlink>
    </w:p>
    <w:p w:rsidR="00FF117A" w:rsidRDefault="00EE1646" w:rsidP="00FF117A">
      <w:pPr>
        <w:pStyle w:val="TOC3"/>
        <w:rPr>
          <w:rFonts w:ascii="Calisto MT" w:hAnsi="Calisto MT"/>
          <w:lang w:val="es-ES" w:eastAsia="es-ES" w:bidi="ar-SA"/>
        </w:rPr>
      </w:pPr>
      <w:hyperlink r:id="rId27" w:anchor="_Toc461194747" w:history="1">
        <w:r w:rsidR="00FF117A">
          <w:rPr>
            <w:rStyle w:val="Hyperlink"/>
            <w:rFonts w:ascii="Calisto MT" w:hAnsi="Calisto MT"/>
          </w:rPr>
          <w:t>4.9</w:t>
        </w:r>
        <w:r w:rsidR="00FF117A">
          <w:rPr>
            <w:rStyle w:val="Hyperlink"/>
            <w:rFonts w:ascii="Calisto MT" w:hAnsi="Calisto MT"/>
            <w:lang w:val="es-ES" w:eastAsia="es-ES" w:bidi="ar-SA"/>
          </w:rPr>
          <w:tab/>
        </w:r>
        <w:r w:rsidR="00FF117A">
          <w:rPr>
            <w:rStyle w:val="Hyperlink"/>
            <w:rFonts w:ascii="Calisto MT" w:hAnsi="Calisto MT"/>
          </w:rPr>
          <w:t>Possibilité d'accepter une partie de soumission</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_Toc461194747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7</w:t>
        </w:r>
        <w:r w:rsidR="00FF117A">
          <w:rPr>
            <w:rStyle w:val="Hyperlink"/>
            <w:rFonts w:ascii="Calisto MT" w:hAnsi="Calisto MT"/>
            <w:webHidden/>
          </w:rPr>
          <w:fldChar w:fldCharType="end"/>
        </w:r>
      </w:hyperlink>
    </w:p>
    <w:p w:rsidR="00FF117A" w:rsidRDefault="00EE1646" w:rsidP="00FF117A">
      <w:pPr>
        <w:pStyle w:val="TOC3"/>
        <w:rPr>
          <w:rFonts w:ascii="Calisto MT" w:hAnsi="Calisto MT"/>
          <w:lang w:val="es-ES" w:eastAsia="es-ES" w:bidi="ar-SA"/>
        </w:rPr>
      </w:pPr>
      <w:hyperlink r:id="rId28" w:anchor="_Toc461194748" w:history="1">
        <w:r w:rsidR="00FF117A">
          <w:rPr>
            <w:rStyle w:val="Hyperlink"/>
            <w:rFonts w:ascii="Calisto MT" w:hAnsi="Calisto MT"/>
          </w:rPr>
          <w:t>4.10</w:t>
        </w:r>
        <w:r w:rsidR="00FF117A">
          <w:rPr>
            <w:rStyle w:val="Hyperlink"/>
            <w:rFonts w:ascii="Calisto MT" w:hAnsi="Calisto MT"/>
            <w:lang w:val="es-ES" w:eastAsia="es-ES" w:bidi="ar-SA"/>
          </w:rPr>
          <w:tab/>
        </w:r>
        <w:r w:rsidR="00FF117A">
          <w:rPr>
            <w:rStyle w:val="Hyperlink"/>
            <w:rFonts w:ascii="Calisto MT" w:hAnsi="Calisto MT"/>
          </w:rPr>
          <w:t>Spécification</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_Toc461194748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7</w:t>
        </w:r>
        <w:r w:rsidR="00FF117A">
          <w:rPr>
            <w:rStyle w:val="Hyperlink"/>
            <w:rFonts w:ascii="Calisto MT" w:hAnsi="Calisto MT"/>
            <w:webHidden/>
          </w:rPr>
          <w:fldChar w:fldCharType="end"/>
        </w:r>
      </w:hyperlink>
    </w:p>
    <w:p w:rsidR="00FF117A" w:rsidRDefault="00EE1646" w:rsidP="00FF117A">
      <w:pPr>
        <w:pStyle w:val="TOC3"/>
        <w:rPr>
          <w:rFonts w:ascii="Calisto MT" w:hAnsi="Calisto MT"/>
          <w:lang w:val="es-ES" w:eastAsia="es-ES" w:bidi="ar-SA"/>
        </w:rPr>
      </w:pPr>
      <w:hyperlink r:id="rId29" w:anchor="_Toc461194749" w:history="1">
        <w:r w:rsidR="00FF117A">
          <w:rPr>
            <w:rStyle w:val="Hyperlink"/>
            <w:rFonts w:ascii="Calisto MT" w:hAnsi="Calisto MT"/>
          </w:rPr>
          <w:t>4.11</w:t>
        </w:r>
        <w:r w:rsidR="00FF117A">
          <w:rPr>
            <w:rStyle w:val="Hyperlink"/>
            <w:rFonts w:ascii="Calisto MT" w:hAnsi="Calisto MT"/>
            <w:lang w:val="es-ES" w:eastAsia="es-ES" w:bidi="ar-SA"/>
          </w:rPr>
          <w:tab/>
        </w:r>
        <w:r w:rsidR="00FF117A">
          <w:rPr>
            <w:rStyle w:val="Hyperlink"/>
            <w:rFonts w:ascii="Calisto MT" w:hAnsi="Calisto MT"/>
          </w:rPr>
          <w:t>Confidentialité</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_Toc461194749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7</w:t>
        </w:r>
        <w:r w:rsidR="00FF117A">
          <w:rPr>
            <w:rStyle w:val="Hyperlink"/>
            <w:rFonts w:ascii="Calisto MT" w:hAnsi="Calisto MT"/>
            <w:webHidden/>
          </w:rPr>
          <w:fldChar w:fldCharType="end"/>
        </w:r>
      </w:hyperlink>
    </w:p>
    <w:p w:rsidR="00FF117A" w:rsidRDefault="00EE1646" w:rsidP="00FF117A">
      <w:pPr>
        <w:pStyle w:val="TOC3"/>
        <w:rPr>
          <w:rFonts w:ascii="Calisto MT" w:hAnsi="Calisto MT"/>
          <w:lang w:val="es-ES" w:eastAsia="es-ES" w:bidi="ar-SA"/>
        </w:rPr>
      </w:pPr>
      <w:hyperlink r:id="rId30" w:anchor="_Toc461194750" w:history="1">
        <w:r w:rsidR="00FF117A">
          <w:rPr>
            <w:rStyle w:val="Hyperlink"/>
            <w:rFonts w:ascii="Calisto MT" w:hAnsi="Calisto MT"/>
          </w:rPr>
          <w:t>4.12</w:t>
        </w:r>
        <w:r w:rsidR="00FF117A">
          <w:rPr>
            <w:rStyle w:val="Hyperlink"/>
            <w:rFonts w:ascii="Calisto MT" w:hAnsi="Calisto MT"/>
            <w:lang w:val="es-ES" w:eastAsia="es-ES" w:bidi="ar-SA"/>
          </w:rPr>
          <w:tab/>
        </w:r>
        <w:r w:rsidR="00FF117A">
          <w:rPr>
            <w:rStyle w:val="Hyperlink"/>
            <w:rFonts w:ascii="Calisto MT" w:hAnsi="Calisto MT"/>
          </w:rPr>
          <w:t>Procédure d'appel d'offres</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_Toc461194750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7</w:t>
        </w:r>
        <w:r w:rsidR="00FF117A">
          <w:rPr>
            <w:rStyle w:val="Hyperlink"/>
            <w:rFonts w:ascii="Calisto MT" w:hAnsi="Calisto MT"/>
            <w:webHidden/>
          </w:rPr>
          <w:fldChar w:fldCharType="end"/>
        </w:r>
      </w:hyperlink>
    </w:p>
    <w:p w:rsidR="00FF117A" w:rsidRDefault="00EE1646" w:rsidP="00FF117A">
      <w:pPr>
        <w:pStyle w:val="TOC3"/>
        <w:rPr>
          <w:rFonts w:ascii="Calisto MT" w:hAnsi="Calisto MT"/>
          <w:lang w:val="es-ES" w:eastAsia="es-ES" w:bidi="ar-SA"/>
        </w:rPr>
      </w:pPr>
      <w:hyperlink r:id="rId31" w:anchor="_Toc461194751" w:history="1">
        <w:r w:rsidR="00FF117A">
          <w:rPr>
            <w:rStyle w:val="Hyperlink"/>
            <w:rFonts w:ascii="Calisto MT" w:hAnsi="Calisto MT"/>
          </w:rPr>
          <w:t>4.13</w:t>
        </w:r>
        <w:r w:rsidR="00FF117A">
          <w:rPr>
            <w:rStyle w:val="Hyperlink"/>
            <w:rFonts w:ascii="Calisto MT" w:hAnsi="Calisto MT"/>
            <w:lang w:val="es-ES" w:eastAsia="es-ES" w:bidi="ar-SA"/>
          </w:rPr>
          <w:tab/>
        </w:r>
        <w:r w:rsidR="00FF117A">
          <w:rPr>
            <w:rStyle w:val="Hyperlink"/>
            <w:rFonts w:ascii="Calisto MT" w:hAnsi="Calisto MT"/>
          </w:rPr>
          <w:t>Notification de l’attribution et signature du contrat</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_Toc461194751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9</w:t>
        </w:r>
        <w:r w:rsidR="00FF117A">
          <w:rPr>
            <w:rStyle w:val="Hyperlink"/>
            <w:rFonts w:ascii="Calisto MT" w:hAnsi="Calisto MT"/>
            <w:webHidden/>
          </w:rPr>
          <w:fldChar w:fldCharType="end"/>
        </w:r>
      </w:hyperlink>
    </w:p>
    <w:p w:rsidR="00FF117A" w:rsidRDefault="00EE1646" w:rsidP="00FF117A">
      <w:pPr>
        <w:pStyle w:val="TOC3"/>
        <w:rPr>
          <w:rFonts w:ascii="Calisto MT" w:hAnsi="Calisto MT"/>
          <w:lang w:val="es-ES" w:eastAsia="es-ES" w:bidi="ar-SA"/>
        </w:rPr>
      </w:pPr>
      <w:hyperlink r:id="rId32" w:anchor="_Toc461194752" w:history="1">
        <w:r w:rsidR="00FF117A">
          <w:rPr>
            <w:rStyle w:val="Hyperlink"/>
            <w:rFonts w:ascii="Calisto MT" w:hAnsi="Calisto MT"/>
          </w:rPr>
          <w:t>4.14</w:t>
        </w:r>
        <w:r w:rsidR="00FF117A">
          <w:rPr>
            <w:rStyle w:val="Hyperlink"/>
            <w:rFonts w:ascii="Calisto MT" w:hAnsi="Calisto MT"/>
            <w:lang w:val="es-ES" w:eastAsia="es-ES" w:bidi="ar-SA"/>
          </w:rPr>
          <w:tab/>
        </w:r>
        <w:r w:rsidR="00FF117A">
          <w:rPr>
            <w:rStyle w:val="Hyperlink"/>
            <w:rFonts w:ascii="Calisto MT" w:hAnsi="Calisto MT"/>
          </w:rPr>
          <w:t>Propriété des soumissions</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_Toc461194752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9</w:t>
        </w:r>
        <w:r w:rsidR="00FF117A">
          <w:rPr>
            <w:rStyle w:val="Hyperlink"/>
            <w:rFonts w:ascii="Calisto MT" w:hAnsi="Calisto MT"/>
            <w:webHidden/>
          </w:rPr>
          <w:fldChar w:fldCharType="end"/>
        </w:r>
      </w:hyperlink>
    </w:p>
    <w:p w:rsidR="00FF117A" w:rsidRDefault="00EE1646" w:rsidP="00FF117A">
      <w:pPr>
        <w:pStyle w:val="TOC3"/>
        <w:rPr>
          <w:rFonts w:ascii="Calisto MT" w:hAnsi="Calisto MT"/>
          <w:lang w:val="es-ES" w:eastAsia="es-ES" w:bidi="ar-SA"/>
        </w:rPr>
      </w:pPr>
      <w:hyperlink r:id="rId33" w:anchor="_Toc461194753" w:history="1">
        <w:r w:rsidR="00FF117A">
          <w:rPr>
            <w:rStyle w:val="Hyperlink"/>
            <w:rFonts w:ascii="Calisto MT" w:hAnsi="Calisto MT"/>
          </w:rPr>
          <w:t>4.15</w:t>
        </w:r>
        <w:r w:rsidR="00FF117A">
          <w:rPr>
            <w:rStyle w:val="Hyperlink"/>
            <w:rFonts w:ascii="Calisto MT" w:hAnsi="Calisto MT"/>
            <w:lang w:val="es-ES" w:eastAsia="es-ES" w:bidi="ar-SA"/>
          </w:rPr>
          <w:tab/>
        </w:r>
        <w:r w:rsidR="00FF117A">
          <w:rPr>
            <w:rStyle w:val="Hyperlink"/>
            <w:rFonts w:ascii="Calisto MT" w:hAnsi="Calisto MT"/>
          </w:rPr>
          <w:t>Type de contrat</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_Toc461194753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9</w:t>
        </w:r>
        <w:r w:rsidR="00FF117A">
          <w:rPr>
            <w:rStyle w:val="Hyperlink"/>
            <w:rFonts w:ascii="Calisto MT" w:hAnsi="Calisto MT"/>
            <w:webHidden/>
          </w:rPr>
          <w:fldChar w:fldCharType="end"/>
        </w:r>
      </w:hyperlink>
    </w:p>
    <w:p w:rsidR="00FF117A" w:rsidRDefault="00EE1646" w:rsidP="00FF117A">
      <w:pPr>
        <w:pStyle w:val="TOC3"/>
        <w:rPr>
          <w:rFonts w:ascii="Calisto MT" w:hAnsi="Calisto MT"/>
          <w:lang w:val="es-ES" w:eastAsia="es-ES" w:bidi="ar-SA"/>
        </w:rPr>
      </w:pPr>
      <w:hyperlink r:id="rId34" w:anchor="_Toc461194754" w:history="1">
        <w:r w:rsidR="00FF117A">
          <w:rPr>
            <w:rStyle w:val="Hyperlink"/>
            <w:rFonts w:ascii="Calisto MT" w:hAnsi="Calisto MT"/>
          </w:rPr>
          <w:t>4.16</w:t>
        </w:r>
        <w:r w:rsidR="00FF117A">
          <w:rPr>
            <w:rStyle w:val="Hyperlink"/>
            <w:rFonts w:ascii="Calisto MT" w:hAnsi="Calisto MT"/>
            <w:lang w:val="es-ES" w:eastAsia="es-ES" w:bidi="ar-SA"/>
          </w:rPr>
          <w:tab/>
        </w:r>
        <w:r w:rsidR="00FF117A">
          <w:rPr>
            <w:rStyle w:val="Hyperlink"/>
            <w:rFonts w:ascii="Calisto MT" w:hAnsi="Calisto MT"/>
          </w:rPr>
          <w:t>Annulation de la procédure d'appel d'offres</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_Toc461194754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9</w:t>
        </w:r>
        <w:r w:rsidR="00FF117A">
          <w:rPr>
            <w:rStyle w:val="Hyperlink"/>
            <w:rFonts w:ascii="Calisto MT" w:hAnsi="Calisto MT"/>
            <w:webHidden/>
          </w:rPr>
          <w:fldChar w:fldCharType="end"/>
        </w:r>
      </w:hyperlink>
    </w:p>
    <w:p w:rsidR="00FF117A" w:rsidRDefault="00EE1646" w:rsidP="00FF117A">
      <w:pPr>
        <w:pStyle w:val="TOC1"/>
        <w:rPr>
          <w:rFonts w:ascii="Calisto MT" w:hAnsi="Calisto MT"/>
          <w:b w:val="0"/>
          <w:sz w:val="22"/>
          <w:szCs w:val="22"/>
          <w:lang w:val="es-ES" w:eastAsia="es-ES" w:bidi="ar-SA"/>
        </w:rPr>
      </w:pPr>
      <w:hyperlink r:id="rId35" w:anchor="_Toc461194755" w:history="1">
        <w:r w:rsidR="00FF117A">
          <w:rPr>
            <w:rStyle w:val="Hyperlink"/>
            <w:rFonts w:ascii="Calisto MT" w:hAnsi="Calisto MT"/>
          </w:rPr>
          <w:t>ANNEXES</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_Toc461194755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10</w:t>
        </w:r>
        <w:r w:rsidR="00FF117A">
          <w:rPr>
            <w:rStyle w:val="Hyperlink"/>
            <w:rFonts w:ascii="Calisto MT" w:hAnsi="Calisto MT"/>
            <w:webHidden/>
          </w:rPr>
          <w:fldChar w:fldCharType="end"/>
        </w:r>
      </w:hyperlink>
    </w:p>
    <w:p w:rsidR="00FF117A" w:rsidRDefault="00EE1646" w:rsidP="00FF117A">
      <w:pPr>
        <w:pStyle w:val="TOC1"/>
        <w:rPr>
          <w:rFonts w:ascii="Calisto MT" w:hAnsi="Calisto MT"/>
          <w:b w:val="0"/>
          <w:sz w:val="22"/>
          <w:szCs w:val="22"/>
          <w:lang w:val="es-ES" w:eastAsia="es-ES" w:bidi="ar-SA"/>
        </w:rPr>
      </w:pPr>
      <w:hyperlink r:id="rId36" w:anchor="_Toc461194756" w:history="1">
        <w:r w:rsidR="00FF117A">
          <w:rPr>
            <w:rStyle w:val="Hyperlink"/>
            <w:rFonts w:ascii="Calisto MT" w:hAnsi="Calisto MT"/>
          </w:rPr>
          <w:t>Annexe A : SPÉCIFICATIONS TECHNIQUES</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_Toc461194756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11</w:t>
        </w:r>
        <w:r w:rsidR="00FF117A">
          <w:rPr>
            <w:rStyle w:val="Hyperlink"/>
            <w:rFonts w:ascii="Calisto MT" w:hAnsi="Calisto MT"/>
            <w:webHidden/>
          </w:rPr>
          <w:fldChar w:fldCharType="end"/>
        </w:r>
      </w:hyperlink>
    </w:p>
    <w:p w:rsidR="00FF117A" w:rsidRDefault="00EE1646" w:rsidP="00FF117A">
      <w:pPr>
        <w:pStyle w:val="TOC1"/>
        <w:rPr>
          <w:rFonts w:ascii="Calisto MT" w:hAnsi="Calisto MT"/>
          <w:b w:val="0"/>
          <w:sz w:val="22"/>
          <w:szCs w:val="22"/>
          <w:lang w:val="es-ES" w:eastAsia="es-ES" w:bidi="ar-SA"/>
        </w:rPr>
      </w:pPr>
      <w:hyperlink r:id="rId37" w:anchor="_Toc461194757" w:history="1">
        <w:r w:rsidR="00FF117A">
          <w:rPr>
            <w:rStyle w:val="Hyperlink"/>
            <w:rFonts w:ascii="Calisto MT" w:hAnsi="Calisto MT"/>
          </w:rPr>
          <w:t>Annexe B : DÉCLARATION DU SOUMISSIONNAIRE</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_Toc461194757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12</w:t>
        </w:r>
        <w:r w:rsidR="00FF117A">
          <w:rPr>
            <w:rStyle w:val="Hyperlink"/>
            <w:rFonts w:ascii="Calisto MT" w:hAnsi="Calisto MT"/>
            <w:webHidden/>
          </w:rPr>
          <w:fldChar w:fldCharType="end"/>
        </w:r>
      </w:hyperlink>
    </w:p>
    <w:p w:rsidR="00FF117A" w:rsidRDefault="00EE1646" w:rsidP="00FF117A">
      <w:pPr>
        <w:pStyle w:val="TOC1"/>
        <w:rPr>
          <w:rFonts w:ascii="Calisto MT" w:hAnsi="Calisto MT"/>
          <w:b w:val="0"/>
          <w:sz w:val="22"/>
          <w:szCs w:val="22"/>
          <w:lang w:val="es-ES" w:eastAsia="es-ES" w:bidi="ar-SA"/>
        </w:rPr>
      </w:pPr>
      <w:hyperlink r:id="rId38" w:anchor="_Toc461194758" w:history="1">
        <w:r w:rsidR="00FF117A">
          <w:rPr>
            <w:rStyle w:val="Hyperlink"/>
            <w:rFonts w:ascii="Calisto MT" w:hAnsi="Calisto MT"/>
          </w:rPr>
          <w:t>Annexe C : POLITIQUE ÉTHIQUE ET ENVIRONNEMENTALE</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_Toc461194758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13</w:t>
        </w:r>
        <w:r w:rsidR="00FF117A">
          <w:rPr>
            <w:rStyle w:val="Hyperlink"/>
            <w:rFonts w:ascii="Calisto MT" w:hAnsi="Calisto MT"/>
            <w:webHidden/>
          </w:rPr>
          <w:fldChar w:fldCharType="end"/>
        </w:r>
      </w:hyperlink>
    </w:p>
    <w:p w:rsidR="00FF117A" w:rsidRDefault="00EE1646" w:rsidP="00FF117A">
      <w:pPr>
        <w:pStyle w:val="TOC1"/>
        <w:rPr>
          <w:rFonts w:ascii="Calisto MT" w:hAnsi="Calisto MT"/>
          <w:b w:val="0"/>
          <w:sz w:val="22"/>
          <w:szCs w:val="22"/>
          <w:lang w:val="es-ES" w:eastAsia="es-ES" w:bidi="ar-SA"/>
        </w:rPr>
      </w:pPr>
      <w:hyperlink r:id="rId39" w:anchor="_Toc461194759" w:history="1">
        <w:r w:rsidR="00FF117A">
          <w:rPr>
            <w:rStyle w:val="Hyperlink"/>
            <w:rFonts w:ascii="Calisto MT" w:hAnsi="Calisto MT"/>
          </w:rPr>
          <w:t>Annexe D : QUESTIONNAIRE FOURNISSEUR</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_Toc461194759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15</w:t>
        </w:r>
        <w:r w:rsidR="00FF117A">
          <w:rPr>
            <w:rStyle w:val="Hyperlink"/>
            <w:rFonts w:ascii="Calisto MT" w:hAnsi="Calisto MT"/>
            <w:webHidden/>
          </w:rPr>
          <w:fldChar w:fldCharType="end"/>
        </w:r>
      </w:hyperlink>
    </w:p>
    <w:p w:rsidR="00FF117A" w:rsidRDefault="00EE1646" w:rsidP="00FF117A">
      <w:pPr>
        <w:pStyle w:val="TOC1"/>
        <w:rPr>
          <w:rFonts w:ascii="Calisto MT" w:hAnsi="Calisto MT"/>
          <w:b w:val="0"/>
          <w:sz w:val="22"/>
          <w:szCs w:val="22"/>
          <w:lang w:val="es-ES" w:eastAsia="es-ES" w:bidi="ar-SA"/>
        </w:rPr>
      </w:pPr>
      <w:hyperlink r:id="rId40" w:anchor="_Toc461194760" w:history="1">
        <w:r w:rsidR="00FF117A">
          <w:rPr>
            <w:rStyle w:val="Hyperlink"/>
            <w:rFonts w:ascii="Calisto MT" w:hAnsi="Calisto MT"/>
          </w:rPr>
          <w:t xml:space="preserve">Annexe E : PROPOSITION DE PRIX </w:t>
        </w:r>
        <w:r w:rsidR="00FF117A">
          <w:rPr>
            <w:rStyle w:val="Hyperlink"/>
            <w:rFonts w:ascii="Times New Roman" w:hAnsi="Times New Roman"/>
          </w:rPr>
          <w:t>​</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_Toc461194760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18</w:t>
        </w:r>
        <w:r w:rsidR="00FF117A">
          <w:rPr>
            <w:rStyle w:val="Hyperlink"/>
            <w:rFonts w:ascii="Calisto MT" w:hAnsi="Calisto MT"/>
            <w:webHidden/>
          </w:rPr>
          <w:fldChar w:fldCharType="end"/>
        </w:r>
      </w:hyperlink>
    </w:p>
    <w:p w:rsidR="00FF117A" w:rsidRDefault="00EE1646" w:rsidP="00FF117A">
      <w:pPr>
        <w:pStyle w:val="TOC1"/>
        <w:rPr>
          <w:rFonts w:ascii="Calisto MT" w:hAnsi="Calisto MT"/>
          <w:b w:val="0"/>
          <w:sz w:val="22"/>
          <w:szCs w:val="22"/>
          <w:lang w:val="es-ES" w:eastAsia="es-ES" w:bidi="ar-SA"/>
        </w:rPr>
      </w:pPr>
      <w:hyperlink r:id="rId41" w:anchor="_Toc461194761" w:history="1">
        <w:r w:rsidR="00FF117A">
          <w:rPr>
            <w:rStyle w:val="Hyperlink"/>
            <w:rFonts w:ascii="Calisto MT" w:hAnsi="Calisto MT"/>
          </w:rPr>
          <w:t>Annexe F : MODÈLE DE CONTRAT</w:t>
        </w:r>
        <w:r w:rsidR="00FF117A">
          <w:rPr>
            <w:rStyle w:val="Hyperlink"/>
            <w:rFonts w:ascii="Calisto MT" w:hAnsi="Calisto MT"/>
            <w:webHidden/>
          </w:rPr>
          <w:tab/>
        </w:r>
        <w:r w:rsidR="00FF117A">
          <w:rPr>
            <w:rStyle w:val="Hyperlink"/>
            <w:rFonts w:ascii="Calisto MT" w:hAnsi="Calisto MT"/>
            <w:webHidden/>
          </w:rPr>
          <w:fldChar w:fldCharType="begin"/>
        </w:r>
        <w:r w:rsidR="00FF117A">
          <w:rPr>
            <w:rStyle w:val="Hyperlink"/>
            <w:rFonts w:ascii="Calisto MT" w:hAnsi="Calisto MT"/>
            <w:webHidden/>
          </w:rPr>
          <w:instrText xml:space="preserve"> PAGEREF _Toc461194761 \h </w:instrText>
        </w:r>
        <w:r w:rsidR="00FF117A">
          <w:rPr>
            <w:rStyle w:val="Hyperlink"/>
            <w:rFonts w:ascii="Calisto MT" w:hAnsi="Calisto MT"/>
            <w:webHidden/>
          </w:rPr>
        </w:r>
        <w:r w:rsidR="00FF117A">
          <w:rPr>
            <w:rStyle w:val="Hyperlink"/>
            <w:rFonts w:ascii="Calisto MT" w:hAnsi="Calisto MT"/>
            <w:webHidden/>
          </w:rPr>
          <w:fldChar w:fldCharType="separate"/>
        </w:r>
        <w:r w:rsidR="00FF117A">
          <w:rPr>
            <w:rStyle w:val="Hyperlink"/>
            <w:rFonts w:ascii="Calisto MT" w:hAnsi="Calisto MT"/>
            <w:webHidden/>
          </w:rPr>
          <w:t>19</w:t>
        </w:r>
        <w:r w:rsidR="00FF117A">
          <w:rPr>
            <w:rStyle w:val="Hyperlink"/>
            <w:rFonts w:ascii="Calisto MT" w:hAnsi="Calisto MT"/>
            <w:webHidden/>
          </w:rPr>
          <w:fldChar w:fldCharType="end"/>
        </w:r>
      </w:hyperlink>
    </w:p>
    <w:p w:rsidR="00FF117A" w:rsidRDefault="00FF117A" w:rsidP="00FF117A">
      <w:pPr>
        <w:pStyle w:val="TOC1"/>
        <w:rPr>
          <w:rFonts w:ascii="Calisto MT" w:hAnsi="Calisto MT"/>
          <w:b w:val="0"/>
          <w:noProof w:val="0"/>
          <w:sz w:val="22"/>
          <w:szCs w:val="22"/>
        </w:rPr>
      </w:pPr>
      <w:r>
        <w:rPr>
          <w:rFonts w:ascii="Calisto MT" w:hAnsi="Calisto MT"/>
          <w:noProof w:val="0"/>
          <w:sz w:val="20"/>
          <w:szCs w:val="20"/>
        </w:rPr>
        <w:fldChar w:fldCharType="end"/>
      </w:r>
      <w:bookmarkStart w:id="2" w:name="_Toc404702881"/>
    </w:p>
    <w:p w:rsidR="00FF117A" w:rsidRDefault="00FF117A" w:rsidP="00FF117A">
      <w:pPr>
        <w:spacing w:after="0"/>
        <w:rPr>
          <w:rFonts w:ascii="Calisto MT" w:hAnsi="Calisto MT" w:cs="Arial"/>
          <w:color w:val="000000"/>
        </w:rPr>
        <w:sectPr w:rsidR="00FF117A">
          <w:pgSz w:w="11906" w:h="16838"/>
          <w:pgMar w:top="827" w:right="1106" w:bottom="1417" w:left="1276" w:header="426" w:footer="708" w:gutter="0"/>
          <w:cols w:space="720"/>
        </w:sectPr>
      </w:pPr>
    </w:p>
    <w:p w:rsidR="00FF117A" w:rsidRDefault="00FF117A" w:rsidP="00FF117A">
      <w:pPr>
        <w:pStyle w:val="Heading1"/>
        <w:numPr>
          <w:ilvl w:val="0"/>
          <w:numId w:val="0"/>
        </w:numPr>
        <w:ind w:firstLine="6"/>
        <w:rPr>
          <w:rFonts w:ascii="Calisto MT" w:hAnsi="Calisto MT"/>
          <w:sz w:val="36"/>
          <w:szCs w:val="36"/>
        </w:rPr>
      </w:pPr>
      <w:bookmarkStart w:id="3" w:name="_Toc461194723"/>
      <w:bookmarkStart w:id="4" w:name="_Toc445469580"/>
      <w:r>
        <w:rPr>
          <w:rFonts w:ascii="Calisto MT" w:hAnsi="Calisto MT"/>
          <w:sz w:val="36"/>
          <w:szCs w:val="36"/>
        </w:rPr>
        <w:lastRenderedPageBreak/>
        <w:t>INSTRUCTIONS AUX SOUMISSIONNAIRES</w:t>
      </w:r>
      <w:bookmarkEnd w:id="2"/>
      <w:bookmarkEnd w:id="3"/>
      <w:bookmarkEnd w:id="4"/>
    </w:p>
    <w:p w:rsidR="00FF117A" w:rsidRDefault="00FF117A" w:rsidP="00FF117A">
      <w:pPr>
        <w:pStyle w:val="Heading2"/>
        <w:rPr>
          <w:rFonts w:ascii="Calisto MT" w:hAnsi="Calisto MT"/>
        </w:rPr>
      </w:pPr>
      <w:bookmarkStart w:id="5" w:name="_Toc404702882"/>
      <w:bookmarkStart w:id="6" w:name="_Toc461194724"/>
      <w:bookmarkStart w:id="7" w:name="_Toc445469581"/>
      <w:r>
        <w:rPr>
          <w:rFonts w:ascii="Calisto MT" w:hAnsi="Calisto MT"/>
        </w:rPr>
        <w:t xml:space="preserve">OBJET DU </w:t>
      </w:r>
      <w:bookmarkEnd w:id="5"/>
      <w:r>
        <w:rPr>
          <w:rFonts w:ascii="Calisto MT" w:hAnsi="Calisto MT"/>
        </w:rPr>
        <w:t>DOSSIER D’APPEL D’OFFRES</w:t>
      </w:r>
      <w:bookmarkEnd w:id="6"/>
      <w:bookmarkEnd w:id="7"/>
    </w:p>
    <w:p w:rsidR="00FF117A" w:rsidRDefault="00FF117A" w:rsidP="00FF117A">
      <w:pPr>
        <w:rPr>
          <w:rFonts w:ascii="Calisto MT" w:hAnsi="Calisto MT"/>
        </w:rPr>
      </w:pPr>
    </w:p>
    <w:p w:rsidR="00485A36" w:rsidRDefault="00FF117A" w:rsidP="00485A36">
      <w:pPr>
        <w:pStyle w:val="Footer"/>
        <w:pBdr>
          <w:top w:val="single" w:sz="4" w:space="1" w:color="auto"/>
          <w:left w:val="single" w:sz="4" w:space="4" w:color="auto"/>
          <w:bottom w:val="single" w:sz="4" w:space="1" w:color="auto"/>
          <w:right w:val="single" w:sz="4" w:space="4" w:color="auto"/>
        </w:pBdr>
        <w:ind w:left="284"/>
        <w:jc w:val="left"/>
        <w:rPr>
          <w:rFonts w:ascii="Calisto MT" w:hAnsi="Calisto MT"/>
          <w:b/>
        </w:rPr>
      </w:pPr>
      <w:r>
        <w:rPr>
          <w:rFonts w:ascii="Calisto MT" w:hAnsi="Calisto MT"/>
        </w:rPr>
        <w:t xml:space="preserve">L’objet du présent appel d'offres est d'obtenir des offres compétitives pour </w:t>
      </w:r>
      <w:r>
        <w:rPr>
          <w:rFonts w:ascii="Calisto MT" w:hAnsi="Calisto MT"/>
          <w:b/>
        </w:rPr>
        <w:t>le recrutement d’un</w:t>
      </w:r>
      <w:r w:rsidR="00485A36">
        <w:rPr>
          <w:rFonts w:ascii="Calisto MT" w:hAnsi="Calisto MT"/>
          <w:b/>
        </w:rPr>
        <w:t xml:space="preserve"> Operateur de communication téléphonique.</w:t>
      </w:r>
    </w:p>
    <w:p w:rsidR="00485A36" w:rsidRDefault="00485A36" w:rsidP="00485A36">
      <w:pPr>
        <w:pStyle w:val="Footer"/>
        <w:pBdr>
          <w:top w:val="single" w:sz="4" w:space="1" w:color="auto"/>
          <w:left w:val="single" w:sz="4" w:space="4" w:color="auto"/>
          <w:bottom w:val="single" w:sz="4" w:space="1" w:color="auto"/>
          <w:right w:val="single" w:sz="4" w:space="4" w:color="auto"/>
        </w:pBdr>
        <w:ind w:left="284"/>
        <w:jc w:val="left"/>
        <w:rPr>
          <w:rFonts w:ascii="Calisto MT" w:hAnsi="Calisto MT"/>
          <w:b/>
        </w:rPr>
      </w:pPr>
    </w:p>
    <w:p w:rsidR="00FF117A" w:rsidRDefault="00FF117A" w:rsidP="00485A36">
      <w:pPr>
        <w:pStyle w:val="Footer"/>
        <w:pBdr>
          <w:top w:val="single" w:sz="4" w:space="1" w:color="auto"/>
          <w:left w:val="single" w:sz="4" w:space="4" w:color="auto"/>
          <w:bottom w:val="single" w:sz="4" w:space="1" w:color="auto"/>
          <w:right w:val="single" w:sz="4" w:space="4" w:color="auto"/>
        </w:pBdr>
        <w:ind w:left="284"/>
        <w:jc w:val="left"/>
        <w:rPr>
          <w:rFonts w:ascii="Calisto MT" w:hAnsi="Calisto MT"/>
        </w:rPr>
      </w:pPr>
      <w:r>
        <w:rPr>
          <w:rFonts w:ascii="Calisto MT" w:hAnsi="Calisto MT"/>
        </w:rPr>
        <w:t>Une description détaillée de la mission et des services requis par Oxfam est contenue dans les spécifications techniques (voir ANNEXE A - Spécifications techniques).</w:t>
      </w:r>
    </w:p>
    <w:p w:rsidR="00FF117A" w:rsidRDefault="00FF117A" w:rsidP="00FF117A">
      <w:pPr>
        <w:pStyle w:val="Heading2"/>
        <w:rPr>
          <w:rFonts w:ascii="Calisto MT" w:hAnsi="Calisto MT"/>
        </w:rPr>
      </w:pPr>
      <w:bookmarkStart w:id="8" w:name="_Toc461194725"/>
      <w:bookmarkStart w:id="9" w:name="_Toc445469582"/>
      <w:bookmarkStart w:id="10" w:name="_Toc404702883"/>
      <w:r>
        <w:rPr>
          <w:rFonts w:ascii="Calisto MT" w:hAnsi="Calisto MT"/>
        </w:rPr>
        <w:t>CALENDRIER D’INVITATION À SOUMISSIONNER</w:t>
      </w:r>
      <w:bookmarkEnd w:id="8"/>
      <w:bookmarkEnd w:id="9"/>
      <w:bookmarkEnd w:id="10"/>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7"/>
        <w:gridCol w:w="1842"/>
        <w:gridCol w:w="1416"/>
      </w:tblGrid>
      <w:tr w:rsidR="00FF117A" w:rsidTr="00FF117A">
        <w:trPr>
          <w:trHeight w:val="323"/>
        </w:trPr>
        <w:tc>
          <w:tcPr>
            <w:tcW w:w="6629" w:type="dxa"/>
            <w:tcBorders>
              <w:top w:val="nil"/>
              <w:left w:val="nil"/>
              <w:bottom w:val="single" w:sz="4" w:space="0" w:color="auto"/>
              <w:right w:val="single" w:sz="4" w:space="0" w:color="auto"/>
            </w:tcBorders>
          </w:tcPr>
          <w:p w:rsidR="00FF117A" w:rsidRDefault="00FF117A">
            <w:pPr>
              <w:rPr>
                <w:rFonts w:ascii="Calisto MT" w:hAnsi="Calisto MT"/>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F117A" w:rsidRDefault="00FF117A">
            <w:pPr>
              <w:jc w:val="center"/>
              <w:rPr>
                <w:rFonts w:ascii="Calisto MT" w:hAnsi="Calisto MT"/>
                <w:b/>
              </w:rPr>
            </w:pPr>
            <w:r>
              <w:rPr>
                <w:rFonts w:ascii="Calisto MT" w:hAnsi="Calisto MT"/>
                <w:b/>
              </w:rPr>
              <w:t>DATE</w:t>
            </w:r>
          </w:p>
        </w:tc>
        <w:tc>
          <w:tcPr>
            <w:tcW w:w="1417" w:type="dxa"/>
            <w:tcBorders>
              <w:top w:val="single" w:sz="4" w:space="0" w:color="auto"/>
              <w:left w:val="single" w:sz="4" w:space="0" w:color="auto"/>
              <w:bottom w:val="nil"/>
              <w:right w:val="single" w:sz="4" w:space="0" w:color="auto"/>
            </w:tcBorders>
            <w:vAlign w:val="center"/>
            <w:hideMark/>
          </w:tcPr>
          <w:p w:rsidR="00FF117A" w:rsidRDefault="00FF117A">
            <w:pPr>
              <w:jc w:val="center"/>
              <w:rPr>
                <w:rFonts w:ascii="Calisto MT" w:hAnsi="Calisto MT"/>
                <w:b/>
              </w:rPr>
            </w:pPr>
            <w:r>
              <w:rPr>
                <w:rFonts w:ascii="Calisto MT" w:hAnsi="Calisto MT"/>
                <w:b/>
              </w:rPr>
              <w:t>HEURE</w:t>
            </w:r>
          </w:p>
          <w:p w:rsidR="00FF117A" w:rsidRDefault="00FF117A">
            <w:pPr>
              <w:jc w:val="center"/>
              <w:rPr>
                <w:rFonts w:ascii="Calisto MT" w:hAnsi="Calisto MT"/>
                <w:b/>
              </w:rPr>
            </w:pPr>
            <w:r>
              <w:rPr>
                <w:rFonts w:ascii="Calisto MT" w:hAnsi="Calisto MT"/>
                <w:b/>
              </w:rPr>
              <w:t>(Ville)</w:t>
            </w:r>
          </w:p>
        </w:tc>
      </w:tr>
      <w:tr w:rsidR="00FF117A" w:rsidTr="00FF117A">
        <w:trPr>
          <w:trHeight w:val="397"/>
        </w:trPr>
        <w:tc>
          <w:tcPr>
            <w:tcW w:w="6629" w:type="dxa"/>
            <w:tcBorders>
              <w:top w:val="single" w:sz="4" w:space="0" w:color="auto"/>
              <w:left w:val="single" w:sz="4" w:space="0" w:color="auto"/>
              <w:bottom w:val="single" w:sz="4" w:space="0" w:color="auto"/>
              <w:right w:val="single" w:sz="4" w:space="0" w:color="auto"/>
            </w:tcBorders>
            <w:vAlign w:val="center"/>
            <w:hideMark/>
          </w:tcPr>
          <w:p w:rsidR="00FF117A" w:rsidRDefault="00FF117A">
            <w:pPr>
              <w:rPr>
                <w:rFonts w:ascii="Calisto MT" w:hAnsi="Calisto MT"/>
                <w:sz w:val="20"/>
              </w:rPr>
            </w:pPr>
            <w:r>
              <w:rPr>
                <w:rFonts w:ascii="Calisto MT" w:hAnsi="Calisto MT"/>
                <w:sz w:val="20"/>
              </w:rPr>
              <w:t>Date de publication</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117A" w:rsidRPr="00FF117A" w:rsidRDefault="00D375D3">
            <w:pPr>
              <w:jc w:val="center"/>
              <w:rPr>
                <w:rFonts w:ascii="Calisto MT" w:hAnsi="Calisto MT"/>
                <w:sz w:val="20"/>
                <w:highlight w:val="yellow"/>
              </w:rPr>
            </w:pPr>
            <w:r>
              <w:rPr>
                <w:rFonts w:ascii="Calisto MT" w:hAnsi="Calisto MT"/>
                <w:i/>
                <w:color w:val="000000"/>
                <w:highlight w:val="yellow"/>
              </w:rPr>
              <w:t>11</w:t>
            </w:r>
            <w:r w:rsidR="00485A36">
              <w:rPr>
                <w:rFonts w:ascii="Calisto MT" w:hAnsi="Calisto MT"/>
                <w:i/>
                <w:color w:val="000000"/>
                <w:highlight w:val="yellow"/>
              </w:rPr>
              <w:t>/02/2020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117A" w:rsidRDefault="00774466">
            <w:pPr>
              <w:jc w:val="center"/>
              <w:rPr>
                <w:rFonts w:ascii="Calisto MT" w:hAnsi="Calisto MT"/>
                <w:sz w:val="20"/>
              </w:rPr>
            </w:pPr>
            <w:r>
              <w:rPr>
                <w:rFonts w:ascii="Calisto MT" w:hAnsi="Calisto MT"/>
                <w:sz w:val="20"/>
              </w:rPr>
              <w:t>10</w:t>
            </w:r>
            <w:r w:rsidR="00FF117A">
              <w:rPr>
                <w:rFonts w:ascii="Calisto MT" w:hAnsi="Calisto MT"/>
                <w:sz w:val="20"/>
              </w:rPr>
              <w:t>heures 00</w:t>
            </w:r>
          </w:p>
        </w:tc>
      </w:tr>
      <w:tr w:rsidR="00FF117A" w:rsidTr="00FF117A">
        <w:trPr>
          <w:trHeight w:val="397"/>
        </w:trPr>
        <w:tc>
          <w:tcPr>
            <w:tcW w:w="6629" w:type="dxa"/>
            <w:tcBorders>
              <w:top w:val="single" w:sz="4" w:space="0" w:color="auto"/>
              <w:left w:val="single" w:sz="4" w:space="0" w:color="auto"/>
              <w:bottom w:val="single" w:sz="4" w:space="0" w:color="auto"/>
              <w:right w:val="single" w:sz="4" w:space="0" w:color="auto"/>
            </w:tcBorders>
            <w:vAlign w:val="center"/>
            <w:hideMark/>
          </w:tcPr>
          <w:p w:rsidR="00FF117A" w:rsidRDefault="00FF117A">
            <w:pPr>
              <w:rPr>
                <w:rFonts w:ascii="Calisto MT" w:hAnsi="Calisto MT"/>
                <w:sz w:val="20"/>
              </w:rPr>
            </w:pPr>
            <w:r>
              <w:rPr>
                <w:rFonts w:ascii="Calisto MT" w:hAnsi="Calisto MT"/>
                <w:sz w:val="20"/>
              </w:rPr>
              <w:t>Date limite d’envoi des soumissions (la date de réception, non pas la date d'envoi)</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117A" w:rsidRPr="00FF117A" w:rsidRDefault="00D375D3">
            <w:pPr>
              <w:jc w:val="center"/>
              <w:rPr>
                <w:rFonts w:ascii="Calisto MT" w:hAnsi="Calisto MT"/>
                <w:sz w:val="20"/>
                <w:highlight w:val="yellow"/>
              </w:rPr>
            </w:pPr>
            <w:r>
              <w:rPr>
                <w:rFonts w:ascii="Calisto MT" w:hAnsi="Calisto MT"/>
                <w:i/>
                <w:color w:val="000000"/>
                <w:highlight w:val="yellow"/>
              </w:rPr>
              <w:t>21</w:t>
            </w:r>
            <w:r w:rsidR="00485A36">
              <w:rPr>
                <w:rFonts w:ascii="Calisto MT" w:hAnsi="Calisto MT"/>
                <w:i/>
                <w:color w:val="000000"/>
                <w:highlight w:val="yellow"/>
              </w:rPr>
              <w:t>/02/2020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117A" w:rsidRDefault="00FF117A">
            <w:pPr>
              <w:jc w:val="center"/>
              <w:rPr>
                <w:rFonts w:ascii="Calisto MT" w:hAnsi="Calisto MT"/>
                <w:sz w:val="20"/>
              </w:rPr>
            </w:pPr>
            <w:r>
              <w:rPr>
                <w:rFonts w:ascii="Calisto MT" w:hAnsi="Calisto MT"/>
                <w:sz w:val="20"/>
              </w:rPr>
              <w:t>14 heures 30</w:t>
            </w:r>
          </w:p>
        </w:tc>
      </w:tr>
      <w:tr w:rsidR="00FF117A" w:rsidTr="00FF117A">
        <w:trPr>
          <w:trHeight w:val="397"/>
        </w:trPr>
        <w:tc>
          <w:tcPr>
            <w:tcW w:w="6629" w:type="dxa"/>
            <w:tcBorders>
              <w:top w:val="single" w:sz="4" w:space="0" w:color="auto"/>
              <w:left w:val="single" w:sz="4" w:space="0" w:color="auto"/>
              <w:bottom w:val="single" w:sz="4" w:space="0" w:color="auto"/>
              <w:right w:val="single" w:sz="4" w:space="0" w:color="auto"/>
            </w:tcBorders>
            <w:vAlign w:val="center"/>
            <w:hideMark/>
          </w:tcPr>
          <w:p w:rsidR="00FF117A" w:rsidRDefault="00FF117A">
            <w:pPr>
              <w:rPr>
                <w:rFonts w:ascii="Calisto MT" w:hAnsi="Calisto MT"/>
                <w:sz w:val="20"/>
              </w:rPr>
            </w:pPr>
            <w:r>
              <w:rPr>
                <w:rFonts w:ascii="Calisto MT" w:hAnsi="Calisto MT"/>
                <w:sz w:val="20"/>
              </w:rPr>
              <w:t>Date de dépouillement et sélection du fournisseur</w:t>
            </w:r>
          </w:p>
        </w:tc>
        <w:tc>
          <w:tcPr>
            <w:tcW w:w="1843" w:type="dxa"/>
            <w:tcBorders>
              <w:top w:val="single" w:sz="4" w:space="0" w:color="auto"/>
              <w:left w:val="single" w:sz="4" w:space="0" w:color="auto"/>
              <w:bottom w:val="single" w:sz="4" w:space="0" w:color="auto"/>
              <w:right w:val="single" w:sz="4" w:space="0" w:color="auto"/>
            </w:tcBorders>
            <w:vAlign w:val="center"/>
            <w:hideMark/>
          </w:tcPr>
          <w:p w:rsidR="00FF117A" w:rsidRPr="00FF117A" w:rsidRDefault="001A3598">
            <w:pPr>
              <w:jc w:val="center"/>
              <w:rPr>
                <w:rFonts w:ascii="Calisto MT" w:hAnsi="Calisto MT"/>
                <w:sz w:val="20"/>
                <w:highlight w:val="yellow"/>
              </w:rPr>
            </w:pPr>
            <w:r>
              <w:rPr>
                <w:rFonts w:ascii="Calisto MT" w:hAnsi="Calisto MT"/>
                <w:i/>
                <w:color w:val="000000"/>
                <w:highlight w:val="yellow"/>
              </w:rPr>
              <w:t>2</w:t>
            </w:r>
            <w:r w:rsidR="00D375D3">
              <w:rPr>
                <w:rFonts w:ascii="Calisto MT" w:hAnsi="Calisto MT"/>
                <w:i/>
                <w:color w:val="000000"/>
                <w:highlight w:val="yellow"/>
              </w:rPr>
              <w:t>5</w:t>
            </w:r>
            <w:r w:rsidR="00485A36">
              <w:rPr>
                <w:rFonts w:ascii="Calisto MT" w:hAnsi="Calisto MT"/>
                <w:i/>
                <w:color w:val="000000"/>
                <w:highlight w:val="yellow"/>
              </w:rPr>
              <w:t>/02/2020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117A" w:rsidRDefault="00FF117A">
            <w:pPr>
              <w:jc w:val="center"/>
              <w:rPr>
                <w:rFonts w:ascii="Calisto MT" w:hAnsi="Calisto MT"/>
                <w:sz w:val="20"/>
              </w:rPr>
            </w:pPr>
            <w:r>
              <w:rPr>
                <w:rFonts w:ascii="Calisto MT" w:hAnsi="Calisto MT"/>
                <w:sz w:val="20"/>
              </w:rPr>
              <w:t>10 heures 30</w:t>
            </w:r>
          </w:p>
        </w:tc>
      </w:tr>
      <w:tr w:rsidR="00FF117A" w:rsidRPr="00FF117A" w:rsidTr="00FF117A">
        <w:trPr>
          <w:trHeight w:val="397"/>
        </w:trPr>
        <w:tc>
          <w:tcPr>
            <w:tcW w:w="6629" w:type="dxa"/>
            <w:tcBorders>
              <w:top w:val="single" w:sz="4" w:space="0" w:color="auto"/>
              <w:left w:val="single" w:sz="4" w:space="0" w:color="auto"/>
              <w:bottom w:val="single" w:sz="4" w:space="0" w:color="auto"/>
              <w:right w:val="single" w:sz="4" w:space="0" w:color="auto"/>
            </w:tcBorders>
            <w:vAlign w:val="center"/>
            <w:hideMark/>
          </w:tcPr>
          <w:p w:rsidR="00FF117A" w:rsidRDefault="00FF117A">
            <w:pPr>
              <w:pStyle w:val="Header"/>
              <w:tabs>
                <w:tab w:val="left" w:pos="720"/>
              </w:tabs>
              <w:rPr>
                <w:rFonts w:ascii="Calisto MT" w:hAnsi="Calisto MT"/>
                <w:sz w:val="20"/>
              </w:rPr>
            </w:pPr>
            <w:r>
              <w:rPr>
                <w:rFonts w:ascii="Calisto MT" w:hAnsi="Calisto MT"/>
                <w:sz w:val="20"/>
              </w:rPr>
              <w:t>Notification de l'attribution à l'adjudicataire</w:t>
            </w:r>
          </w:p>
        </w:tc>
        <w:tc>
          <w:tcPr>
            <w:tcW w:w="1843" w:type="dxa"/>
            <w:tcBorders>
              <w:top w:val="single" w:sz="4" w:space="0" w:color="auto"/>
              <w:left w:val="single" w:sz="4" w:space="0" w:color="auto"/>
              <w:bottom w:val="single" w:sz="4" w:space="0" w:color="auto"/>
              <w:right w:val="single" w:sz="4" w:space="0" w:color="auto"/>
            </w:tcBorders>
            <w:vAlign w:val="center"/>
          </w:tcPr>
          <w:p w:rsidR="00FF117A" w:rsidRDefault="00FF117A">
            <w:pPr>
              <w:jc w:val="center"/>
              <w:rPr>
                <w:rFonts w:ascii="Calisto MT" w:hAnsi="Calisto MT"/>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F117A" w:rsidRDefault="00FF117A">
            <w:pPr>
              <w:pStyle w:val="Header"/>
              <w:tabs>
                <w:tab w:val="left" w:pos="720"/>
              </w:tabs>
              <w:jc w:val="center"/>
              <w:rPr>
                <w:rFonts w:ascii="Calisto MT" w:hAnsi="Calisto MT"/>
                <w:sz w:val="20"/>
              </w:rPr>
            </w:pPr>
          </w:p>
        </w:tc>
      </w:tr>
    </w:tbl>
    <w:p w:rsidR="00FF117A" w:rsidRDefault="00FF117A" w:rsidP="00FF117A">
      <w:pPr>
        <w:rPr>
          <w:rFonts w:ascii="Calisto MT" w:hAnsi="Calisto MT"/>
          <w:sz w:val="16"/>
        </w:rPr>
      </w:pPr>
    </w:p>
    <w:p w:rsidR="00FF117A" w:rsidRDefault="00FF117A" w:rsidP="00FF117A">
      <w:pPr>
        <w:pStyle w:val="Heading2"/>
        <w:rPr>
          <w:rFonts w:ascii="Calisto MT" w:hAnsi="Calisto MT"/>
        </w:rPr>
      </w:pPr>
      <w:bookmarkStart w:id="11" w:name="_Toc461194726"/>
      <w:bookmarkStart w:id="12" w:name="_Toc445469583"/>
      <w:bookmarkStart w:id="13" w:name="_Toc404702884"/>
      <w:r>
        <w:rPr>
          <w:rFonts w:ascii="Calisto MT" w:hAnsi="Calisto MT"/>
        </w:rPr>
        <w:t>INSTRUCTIONS AUX SOUMISSIONNAIRES</w:t>
      </w:r>
      <w:bookmarkEnd w:id="11"/>
      <w:bookmarkEnd w:id="12"/>
      <w:bookmarkEnd w:id="13"/>
    </w:p>
    <w:p w:rsidR="00FF117A" w:rsidRDefault="00FF117A" w:rsidP="00FF117A">
      <w:pPr>
        <w:jc w:val="both"/>
        <w:rPr>
          <w:rFonts w:ascii="Calisto MT" w:hAnsi="Calisto MT"/>
          <w:sz w:val="20"/>
        </w:rPr>
      </w:pPr>
      <w:r>
        <w:rPr>
          <w:rFonts w:ascii="Calisto MT" w:hAnsi="Calisto MT"/>
          <w:sz w:val="20"/>
        </w:rPr>
        <w:t xml:space="preserve">Dès lors qu’il présente sa soumission, le soumissionnaire accepte la totalité sans aucune restriction des conditions générales et particulières qui régissent ce contrat comme étant l’unique base de cette procédure d'appel d'offres, quelles que soient ses propres conditions de vente. </w:t>
      </w:r>
    </w:p>
    <w:p w:rsidR="00FF117A" w:rsidRDefault="00FF117A" w:rsidP="00FF117A">
      <w:pPr>
        <w:jc w:val="both"/>
        <w:rPr>
          <w:rFonts w:ascii="Calisto MT" w:hAnsi="Calisto MT"/>
          <w:sz w:val="20"/>
        </w:rPr>
      </w:pPr>
    </w:p>
    <w:p w:rsidR="00FF117A" w:rsidRDefault="00FF117A" w:rsidP="00FF117A">
      <w:pPr>
        <w:jc w:val="both"/>
        <w:rPr>
          <w:rFonts w:ascii="Calisto MT" w:hAnsi="Calisto MT"/>
          <w:sz w:val="20"/>
        </w:rPr>
      </w:pPr>
      <w:r>
        <w:rPr>
          <w:rFonts w:ascii="Calisto MT" w:hAnsi="Calisto MT"/>
          <w:sz w:val="20"/>
        </w:rPr>
        <w:t xml:space="preserve">Il est attendu des soumissionnaires qu’ils examinent attentivement et qu’ils observent l’ensemble des instructions, formulaires, dispositions et spécifications visés dans le présent dossier d'appel d'offres. </w:t>
      </w:r>
    </w:p>
    <w:p w:rsidR="00FF117A" w:rsidRDefault="00FF117A" w:rsidP="00FF117A">
      <w:pPr>
        <w:jc w:val="both"/>
        <w:rPr>
          <w:rFonts w:ascii="Calisto MT" w:hAnsi="Calisto MT"/>
          <w:sz w:val="20"/>
        </w:rPr>
      </w:pPr>
    </w:p>
    <w:p w:rsidR="00FF117A" w:rsidRDefault="00FF117A" w:rsidP="00FF117A">
      <w:pPr>
        <w:jc w:val="both"/>
        <w:rPr>
          <w:rFonts w:ascii="Calisto MT" w:hAnsi="Calisto MT"/>
          <w:sz w:val="20"/>
        </w:rPr>
      </w:pPr>
      <w:r>
        <w:rPr>
          <w:rFonts w:ascii="Calisto MT" w:hAnsi="Calisto MT"/>
          <w:sz w:val="20"/>
        </w:rPr>
        <w:t xml:space="preserve">La présentation d’une soumission ne contenant pas l’intégralité des informations et des pièces demandées dans les délais impartis entraînera son rejet. </w:t>
      </w:r>
    </w:p>
    <w:p w:rsidR="00FF117A" w:rsidRDefault="00FF117A" w:rsidP="00FF117A">
      <w:pPr>
        <w:jc w:val="both"/>
        <w:rPr>
          <w:rFonts w:ascii="Calisto MT" w:hAnsi="Calisto MT"/>
          <w:sz w:val="20"/>
        </w:rPr>
      </w:pPr>
    </w:p>
    <w:p w:rsidR="00FF117A" w:rsidRDefault="00FF117A" w:rsidP="00FF117A">
      <w:pPr>
        <w:jc w:val="both"/>
        <w:rPr>
          <w:rFonts w:ascii="Calisto MT" w:hAnsi="Calisto MT"/>
          <w:color w:val="000000"/>
          <w:sz w:val="20"/>
        </w:rPr>
      </w:pPr>
      <w:r>
        <w:rPr>
          <w:rFonts w:ascii="Calisto MT" w:hAnsi="Calisto MT"/>
          <w:color w:val="000000"/>
          <w:sz w:val="20"/>
        </w:rPr>
        <w:t>La procédure de participation se fera en deux étapes successives, les deux devant être présentées ensemble :</w:t>
      </w:r>
    </w:p>
    <w:p w:rsidR="00FF117A" w:rsidRDefault="00FF117A" w:rsidP="00FF117A">
      <w:pPr>
        <w:numPr>
          <w:ilvl w:val="0"/>
          <w:numId w:val="4"/>
        </w:numPr>
        <w:spacing w:after="0" w:line="240" w:lineRule="auto"/>
        <w:jc w:val="both"/>
        <w:rPr>
          <w:rFonts w:ascii="Calisto MT" w:hAnsi="Calisto MT"/>
          <w:color w:val="000000"/>
          <w:sz w:val="20"/>
        </w:rPr>
      </w:pPr>
      <w:r>
        <w:rPr>
          <w:rFonts w:ascii="Calisto MT" w:hAnsi="Calisto MT"/>
          <w:color w:val="000000"/>
          <w:sz w:val="20"/>
        </w:rPr>
        <w:t>L’analyse de la candidature du fournisseur</w:t>
      </w:r>
    </w:p>
    <w:p w:rsidR="00FF117A" w:rsidRDefault="00FF117A" w:rsidP="00FF117A">
      <w:pPr>
        <w:numPr>
          <w:ilvl w:val="0"/>
          <w:numId w:val="4"/>
        </w:numPr>
        <w:spacing w:after="0" w:line="240" w:lineRule="auto"/>
        <w:jc w:val="both"/>
        <w:rPr>
          <w:rFonts w:ascii="Calisto MT" w:hAnsi="Calisto MT"/>
          <w:color w:val="000000"/>
          <w:sz w:val="20"/>
        </w:rPr>
      </w:pPr>
      <w:r>
        <w:rPr>
          <w:rFonts w:ascii="Calisto MT" w:hAnsi="Calisto MT"/>
          <w:color w:val="000000"/>
          <w:sz w:val="20"/>
        </w:rPr>
        <w:t>L’analyse de la proposition de la soumission de la part des candidats admissibles.</w:t>
      </w:r>
    </w:p>
    <w:p w:rsidR="00FF117A" w:rsidRDefault="00FF117A" w:rsidP="00FF117A">
      <w:pPr>
        <w:autoSpaceDE w:val="0"/>
        <w:autoSpaceDN w:val="0"/>
        <w:adjustRightInd w:val="0"/>
        <w:jc w:val="both"/>
        <w:rPr>
          <w:rFonts w:ascii="Calisto MT" w:hAnsi="Calisto MT"/>
          <w:color w:val="000000"/>
          <w:sz w:val="20"/>
        </w:rPr>
      </w:pPr>
    </w:p>
    <w:p w:rsidR="00FF117A" w:rsidRDefault="00FF117A" w:rsidP="00FF117A">
      <w:pPr>
        <w:widowControl w:val="0"/>
        <w:autoSpaceDE w:val="0"/>
        <w:autoSpaceDN w:val="0"/>
        <w:adjustRightInd w:val="0"/>
        <w:jc w:val="both"/>
        <w:rPr>
          <w:rFonts w:ascii="Calisto MT" w:hAnsi="Calisto MT"/>
          <w:color w:val="000000"/>
          <w:sz w:val="20"/>
        </w:rPr>
      </w:pPr>
      <w:r>
        <w:rPr>
          <w:rFonts w:ascii="Calisto MT" w:hAnsi="Calisto MT"/>
          <w:color w:val="000000"/>
          <w:sz w:val="20"/>
        </w:rPr>
        <w:t xml:space="preserve">Les réponses doivent être envoyées dans une enveloppe extérieure scellée qui contient deux autres enveloppes correspondant aux deux parties de la soumission : </w:t>
      </w:r>
    </w:p>
    <w:p w:rsidR="00FF117A" w:rsidRDefault="00FF117A" w:rsidP="00FF117A">
      <w:pPr>
        <w:numPr>
          <w:ilvl w:val="0"/>
          <w:numId w:val="5"/>
        </w:numPr>
        <w:spacing w:after="0" w:line="276" w:lineRule="auto"/>
        <w:ind w:left="709"/>
        <w:jc w:val="both"/>
        <w:rPr>
          <w:rFonts w:ascii="Calisto MT" w:hAnsi="Calisto MT" w:cs="Arial"/>
          <w:color w:val="000000"/>
          <w:sz w:val="20"/>
        </w:rPr>
      </w:pPr>
      <w:r>
        <w:rPr>
          <w:rFonts w:ascii="Calisto MT" w:hAnsi="Calisto MT" w:cs="Arial"/>
          <w:color w:val="000000"/>
          <w:sz w:val="20"/>
        </w:rPr>
        <w:t>À l’intérieur de l’enveloppe 1 : « Candidatures du fournisseur » – 2 exemplaires (1 original + 1 copie au minimum)</w:t>
      </w:r>
    </w:p>
    <w:p w:rsidR="00FF117A" w:rsidRDefault="00FF117A" w:rsidP="00FF117A">
      <w:pPr>
        <w:numPr>
          <w:ilvl w:val="0"/>
          <w:numId w:val="5"/>
        </w:numPr>
        <w:spacing w:after="0" w:line="276" w:lineRule="auto"/>
        <w:ind w:left="709"/>
        <w:jc w:val="both"/>
        <w:rPr>
          <w:rFonts w:ascii="Calisto MT" w:hAnsi="Calisto MT" w:cs="Arial"/>
          <w:color w:val="000000"/>
          <w:sz w:val="20"/>
        </w:rPr>
      </w:pPr>
      <w:r>
        <w:rPr>
          <w:rFonts w:ascii="Calisto MT" w:hAnsi="Calisto MT" w:cs="Arial"/>
          <w:color w:val="000000"/>
          <w:sz w:val="20"/>
        </w:rPr>
        <w:t>À l’intérieur de l’enveloppe 2 : « Propositions de soumission du fournisseur » – 2 exemplaires (1 original + 1 copie au minimum)</w:t>
      </w:r>
    </w:p>
    <w:p w:rsidR="00FF117A" w:rsidRDefault="00FF117A" w:rsidP="00FF117A">
      <w:pPr>
        <w:autoSpaceDE w:val="0"/>
        <w:autoSpaceDN w:val="0"/>
        <w:adjustRightInd w:val="0"/>
        <w:jc w:val="both"/>
        <w:rPr>
          <w:rFonts w:ascii="Calisto MT" w:hAnsi="Calisto MT"/>
          <w:color w:val="000000"/>
          <w:sz w:val="20"/>
        </w:rPr>
      </w:pPr>
    </w:p>
    <w:p w:rsidR="00485A36" w:rsidRDefault="00485A36" w:rsidP="00FF117A">
      <w:pPr>
        <w:autoSpaceDE w:val="0"/>
        <w:autoSpaceDN w:val="0"/>
        <w:adjustRightInd w:val="0"/>
        <w:jc w:val="both"/>
        <w:rPr>
          <w:rFonts w:ascii="Calisto MT" w:hAnsi="Calisto MT"/>
          <w:color w:val="000000"/>
          <w:sz w:val="20"/>
        </w:rPr>
      </w:pPr>
    </w:p>
    <w:p w:rsidR="00FF117A" w:rsidRDefault="00FF117A" w:rsidP="00FF117A">
      <w:pPr>
        <w:tabs>
          <w:tab w:val="right" w:pos="7254"/>
        </w:tabs>
        <w:jc w:val="both"/>
        <w:rPr>
          <w:rFonts w:ascii="Calisto MT" w:hAnsi="Calisto MT"/>
          <w:color w:val="000000"/>
          <w:sz w:val="20"/>
        </w:rPr>
      </w:pPr>
      <w:r>
        <w:rPr>
          <w:rFonts w:ascii="Calisto MT" w:hAnsi="Calisto MT"/>
          <w:color w:val="000000"/>
          <w:sz w:val="20"/>
        </w:rPr>
        <w:lastRenderedPageBreak/>
        <w:t>En plus de cela, les fournisseurs sont tenus de fournir :</w:t>
      </w:r>
    </w:p>
    <w:p w:rsidR="00FF117A" w:rsidRDefault="00FF117A" w:rsidP="00FF117A">
      <w:pPr>
        <w:numPr>
          <w:ilvl w:val="0"/>
          <w:numId w:val="5"/>
        </w:numPr>
        <w:spacing w:after="0" w:line="240" w:lineRule="auto"/>
        <w:ind w:left="709"/>
        <w:jc w:val="both"/>
        <w:rPr>
          <w:rFonts w:ascii="Calisto MT" w:hAnsi="Calisto MT"/>
          <w:color w:val="000000"/>
          <w:sz w:val="20"/>
        </w:rPr>
      </w:pPr>
      <w:r>
        <w:rPr>
          <w:rFonts w:ascii="Calisto MT" w:hAnsi="Calisto MT"/>
          <w:color w:val="000000"/>
          <w:sz w:val="20"/>
        </w:rPr>
        <w:t>1 copie électronique de toutes les pièces demandées (sur clé USB ou DVD).</w:t>
      </w:r>
    </w:p>
    <w:p w:rsidR="00FF117A" w:rsidRDefault="00FF117A" w:rsidP="00FF117A">
      <w:pPr>
        <w:tabs>
          <w:tab w:val="right" w:pos="7254"/>
        </w:tabs>
        <w:spacing w:before="120" w:after="120"/>
        <w:jc w:val="both"/>
        <w:rPr>
          <w:rFonts w:ascii="Calisto MT" w:hAnsi="Calisto MT"/>
          <w:color w:val="000000"/>
          <w:sz w:val="20"/>
        </w:rPr>
      </w:pPr>
      <w:r>
        <w:rPr>
          <w:rFonts w:ascii="Calisto MT" w:hAnsi="Calisto MT"/>
          <w:color w:val="000000"/>
          <w:sz w:val="20"/>
        </w:rPr>
        <w:t>L'enveloppe extérieure doit porter la mention suivante :</w:t>
      </w:r>
    </w:p>
    <w:p w:rsidR="00FF117A" w:rsidRPr="00CE039C" w:rsidRDefault="00FF117A" w:rsidP="00FF117A">
      <w:pPr>
        <w:pStyle w:val="Footer"/>
        <w:pBdr>
          <w:top w:val="single" w:sz="4" w:space="1" w:color="auto"/>
          <w:left w:val="single" w:sz="4" w:space="4" w:color="auto"/>
          <w:bottom w:val="single" w:sz="4" w:space="1" w:color="auto"/>
          <w:right w:val="single" w:sz="4" w:space="4" w:color="auto"/>
        </w:pBdr>
        <w:ind w:left="284"/>
        <w:jc w:val="left"/>
        <w:rPr>
          <w:rFonts w:ascii="Candara" w:hAnsi="Candara"/>
          <w:b/>
          <w:i/>
          <w:sz w:val="24"/>
        </w:rPr>
      </w:pPr>
      <w:r>
        <w:rPr>
          <w:rFonts w:ascii="Calisto MT" w:hAnsi="Calisto MT"/>
          <w:b/>
          <w:color w:val="000000"/>
        </w:rPr>
        <w:t xml:space="preserve">Oxfam </w:t>
      </w:r>
      <w:r w:rsidR="00485A36">
        <w:rPr>
          <w:rFonts w:ascii="Calisto MT" w:hAnsi="Calisto MT"/>
          <w:b/>
          <w:color w:val="000000"/>
        </w:rPr>
        <w:t>- Dossier</w:t>
      </w:r>
      <w:r>
        <w:rPr>
          <w:rFonts w:ascii="Calisto MT" w:hAnsi="Calisto MT"/>
          <w:b/>
          <w:color w:val="000000"/>
        </w:rPr>
        <w:t xml:space="preserve"> d´appel d´offres : </w:t>
      </w:r>
      <w:r w:rsidRPr="00CE039C">
        <w:rPr>
          <w:rFonts w:ascii="Candara" w:hAnsi="Candara"/>
          <w:b/>
          <w:i/>
          <w:color w:val="000000"/>
          <w:sz w:val="24"/>
        </w:rPr>
        <w:t xml:space="preserve">TD </w:t>
      </w:r>
      <w:r w:rsidR="00485A36" w:rsidRPr="00CE039C">
        <w:rPr>
          <w:rFonts w:ascii="Candara" w:hAnsi="Candara"/>
          <w:b/>
          <w:i/>
          <w:color w:val="000000"/>
          <w:sz w:val="24"/>
        </w:rPr>
        <w:t>20</w:t>
      </w:r>
      <w:r w:rsidRPr="00CE039C">
        <w:rPr>
          <w:rFonts w:ascii="Candara" w:hAnsi="Candara"/>
          <w:b/>
          <w:i/>
          <w:color w:val="000000"/>
          <w:sz w:val="24"/>
        </w:rPr>
        <w:t>/0</w:t>
      </w:r>
      <w:r w:rsidR="00CE039C" w:rsidRPr="00CE039C">
        <w:rPr>
          <w:rFonts w:ascii="Candara" w:hAnsi="Candara"/>
          <w:b/>
          <w:i/>
          <w:color w:val="000000"/>
          <w:sz w:val="24"/>
        </w:rPr>
        <w:t>0</w:t>
      </w:r>
      <w:r w:rsidRPr="00CE039C">
        <w:rPr>
          <w:rFonts w:ascii="Candara" w:hAnsi="Candara"/>
          <w:b/>
          <w:i/>
          <w:color w:val="000000"/>
          <w:sz w:val="24"/>
        </w:rPr>
        <w:t>0</w:t>
      </w:r>
      <w:r w:rsidR="00485A36" w:rsidRPr="00CE039C">
        <w:rPr>
          <w:rFonts w:ascii="Candara" w:hAnsi="Candara"/>
          <w:b/>
          <w:i/>
          <w:color w:val="000000"/>
          <w:sz w:val="24"/>
        </w:rPr>
        <w:t>4</w:t>
      </w:r>
      <w:r w:rsidRPr="00CE039C">
        <w:rPr>
          <w:rFonts w:ascii="Candara" w:hAnsi="Candara"/>
          <w:b/>
          <w:i/>
          <w:color w:val="000000"/>
          <w:sz w:val="24"/>
        </w:rPr>
        <w:t>/KIN-RDC/L’</w:t>
      </w:r>
      <w:r w:rsidR="00485A36" w:rsidRPr="00CE039C">
        <w:rPr>
          <w:rFonts w:ascii="Candara" w:hAnsi="Candara"/>
          <w:b/>
          <w:i/>
          <w:color w:val="000000"/>
          <w:sz w:val="24"/>
        </w:rPr>
        <w:t>OPERATEUR DE COMMUNICATION TELEPHONIQUE</w:t>
      </w:r>
    </w:p>
    <w:p w:rsidR="00FF117A" w:rsidRDefault="00774466" w:rsidP="00FF117A">
      <w:pPr>
        <w:pStyle w:val="Footer"/>
        <w:pBdr>
          <w:top w:val="single" w:sz="4" w:space="1" w:color="auto"/>
          <w:left w:val="single" w:sz="4" w:space="4" w:color="auto"/>
          <w:bottom w:val="single" w:sz="4" w:space="1" w:color="auto"/>
          <w:right w:val="single" w:sz="4" w:space="4" w:color="auto"/>
        </w:pBdr>
        <w:ind w:left="284"/>
        <w:jc w:val="left"/>
        <w:rPr>
          <w:rFonts w:ascii="Calisto MT" w:hAnsi="Calisto MT"/>
          <w:b/>
          <w:i/>
          <w:szCs w:val="20"/>
        </w:rPr>
      </w:pPr>
      <w:r>
        <w:rPr>
          <w:rFonts w:ascii="Calisto MT" w:hAnsi="Calisto MT"/>
          <w:b/>
          <w:i/>
          <w:color w:val="000000"/>
          <w:highlight w:val="yellow"/>
        </w:rPr>
        <w:t xml:space="preserve">Ne pas ouvrir avant le </w:t>
      </w:r>
      <w:bookmarkStart w:id="14" w:name="_Hlk31893972"/>
      <w:r w:rsidR="00D375D3">
        <w:rPr>
          <w:rFonts w:ascii="Calisto MT" w:hAnsi="Calisto MT"/>
          <w:b/>
          <w:i/>
          <w:color w:val="000000"/>
          <w:highlight w:val="yellow"/>
        </w:rPr>
        <w:t>25</w:t>
      </w:r>
      <w:r w:rsidR="00485A36">
        <w:rPr>
          <w:rFonts w:ascii="Calisto MT" w:hAnsi="Calisto MT"/>
          <w:b/>
          <w:i/>
          <w:color w:val="000000"/>
          <w:highlight w:val="yellow"/>
        </w:rPr>
        <w:t>/02/2020</w:t>
      </w:r>
      <w:r w:rsidR="00FF117A">
        <w:rPr>
          <w:rFonts w:ascii="Calisto MT" w:hAnsi="Calisto MT"/>
          <w:b/>
          <w:i/>
          <w:color w:val="000000"/>
        </w:rPr>
        <w:t xml:space="preserve"> </w:t>
      </w:r>
      <w:bookmarkEnd w:id="14"/>
    </w:p>
    <w:p w:rsidR="00FF117A" w:rsidRDefault="00FF117A" w:rsidP="00FF117A">
      <w:pPr>
        <w:autoSpaceDE w:val="0"/>
        <w:autoSpaceDN w:val="0"/>
        <w:adjustRightInd w:val="0"/>
        <w:jc w:val="both"/>
        <w:rPr>
          <w:rFonts w:ascii="Calisto MT" w:hAnsi="Calisto MT"/>
          <w:color w:val="000000"/>
          <w:sz w:val="20"/>
        </w:rPr>
      </w:pPr>
    </w:p>
    <w:p w:rsidR="00FF117A" w:rsidRDefault="00FF117A" w:rsidP="00FF117A">
      <w:pPr>
        <w:autoSpaceDE w:val="0"/>
        <w:autoSpaceDN w:val="0"/>
        <w:adjustRightInd w:val="0"/>
        <w:jc w:val="both"/>
        <w:rPr>
          <w:rFonts w:ascii="Calisto MT" w:hAnsi="Calisto MT"/>
          <w:color w:val="000000"/>
          <w:sz w:val="20"/>
        </w:rPr>
      </w:pPr>
      <w:r>
        <w:rPr>
          <w:rFonts w:ascii="Calisto MT" w:hAnsi="Calisto MT"/>
          <w:color w:val="000000"/>
          <w:sz w:val="20"/>
        </w:rPr>
        <w:t>Les soumissionnaires n'ont pas la possibilité d’envoyer leur soumission par voie électronique, sauf si clairement indiqué par l'équipe d'approvisionnement d’Oxfam.</w:t>
      </w:r>
    </w:p>
    <w:p w:rsidR="00FF117A" w:rsidRDefault="00FF117A" w:rsidP="00FF117A">
      <w:pPr>
        <w:jc w:val="both"/>
        <w:rPr>
          <w:rFonts w:ascii="Calisto MT" w:hAnsi="Calisto MT"/>
          <w:color w:val="000000"/>
          <w:sz w:val="20"/>
        </w:rPr>
      </w:pPr>
      <w:r>
        <w:rPr>
          <w:rFonts w:ascii="Calisto MT" w:hAnsi="Calisto MT"/>
          <w:color w:val="000000"/>
          <w:sz w:val="20"/>
          <w:u w:val="single"/>
        </w:rPr>
        <w:t>Langue </w:t>
      </w:r>
      <w:r>
        <w:rPr>
          <w:rFonts w:ascii="Calisto MT" w:hAnsi="Calisto MT"/>
          <w:color w:val="000000"/>
          <w:sz w:val="20"/>
        </w:rPr>
        <w:t xml:space="preserve">: Toutes les pièces doivent être envoyées en </w:t>
      </w:r>
      <w:r>
        <w:rPr>
          <w:rFonts w:ascii="Calisto MT" w:hAnsi="Calisto MT"/>
          <w:sz w:val="20"/>
        </w:rPr>
        <w:t>français</w:t>
      </w:r>
    </w:p>
    <w:p w:rsidR="00CE039C" w:rsidRDefault="00FF117A" w:rsidP="00CE039C">
      <w:pPr>
        <w:pStyle w:val="Footer"/>
        <w:pBdr>
          <w:top w:val="single" w:sz="4" w:space="1" w:color="auto"/>
          <w:left w:val="single" w:sz="4" w:space="4" w:color="auto"/>
          <w:bottom w:val="single" w:sz="4" w:space="1" w:color="auto"/>
          <w:right w:val="single" w:sz="4" w:space="4" w:color="auto"/>
        </w:pBdr>
        <w:ind w:left="284"/>
        <w:jc w:val="left"/>
        <w:rPr>
          <w:rFonts w:ascii="Calisto MT" w:hAnsi="Calisto MT"/>
          <w:b/>
          <w:i/>
          <w:szCs w:val="20"/>
        </w:rPr>
      </w:pPr>
      <w:r>
        <w:rPr>
          <w:rFonts w:ascii="Calisto MT" w:hAnsi="Calisto MT"/>
          <w:color w:val="000000"/>
        </w:rPr>
        <w:t xml:space="preserve">La candidature du fournisseur et la proposition de soumission doivent être envoyées en même temps avant la date limite de réception des candidatures </w:t>
      </w:r>
      <w:r w:rsidRPr="00774466">
        <w:rPr>
          <w:rFonts w:ascii="Calisto MT" w:hAnsi="Calisto MT"/>
          <w:i/>
          <w:color w:val="000000"/>
        </w:rPr>
        <w:t xml:space="preserve">le </w:t>
      </w:r>
      <w:r w:rsidR="00D375D3">
        <w:rPr>
          <w:rFonts w:ascii="Calisto MT" w:hAnsi="Calisto MT"/>
          <w:b/>
          <w:i/>
          <w:color w:val="000000"/>
          <w:highlight w:val="yellow"/>
        </w:rPr>
        <w:t>21</w:t>
      </w:r>
      <w:r w:rsidR="00CE039C">
        <w:rPr>
          <w:rFonts w:ascii="Calisto MT" w:hAnsi="Calisto MT"/>
          <w:b/>
          <w:i/>
          <w:color w:val="000000"/>
          <w:highlight w:val="yellow"/>
        </w:rPr>
        <w:t>/02/2020</w:t>
      </w:r>
      <w:r w:rsidR="00CE039C">
        <w:rPr>
          <w:rFonts w:ascii="Calisto MT" w:hAnsi="Calisto MT"/>
          <w:b/>
          <w:i/>
          <w:color w:val="000000"/>
        </w:rPr>
        <w:t xml:space="preserve"> </w:t>
      </w:r>
    </w:p>
    <w:p w:rsidR="00FF117A" w:rsidRDefault="00FF117A" w:rsidP="00FF117A">
      <w:pPr>
        <w:jc w:val="both"/>
        <w:rPr>
          <w:rFonts w:ascii="Calisto MT" w:hAnsi="Calisto MT"/>
          <w:color w:val="000000"/>
          <w:sz w:val="20"/>
        </w:rPr>
      </w:pPr>
      <w:r>
        <w:rPr>
          <w:rFonts w:ascii="Calisto MT" w:hAnsi="Calisto MT"/>
          <w:color w:val="000000"/>
          <w:sz w:val="20"/>
        </w:rPr>
        <w:t xml:space="preserve"> </w:t>
      </w:r>
      <w:proofErr w:type="gramStart"/>
      <w:r>
        <w:rPr>
          <w:rFonts w:ascii="Calisto MT" w:hAnsi="Calisto MT"/>
          <w:color w:val="000000"/>
          <w:sz w:val="20"/>
        </w:rPr>
        <w:t>à</w:t>
      </w:r>
      <w:proofErr w:type="gramEnd"/>
      <w:r>
        <w:rPr>
          <w:rFonts w:ascii="Calisto MT" w:hAnsi="Calisto MT"/>
          <w:color w:val="000000"/>
          <w:sz w:val="20"/>
        </w:rPr>
        <w:t xml:space="preserve"> 14heures 30 - Kinshasa à : </w:t>
      </w:r>
    </w:p>
    <w:p w:rsidR="00FF117A" w:rsidRDefault="00FF117A" w:rsidP="00FF117A">
      <w:pPr>
        <w:jc w:val="both"/>
        <w:rPr>
          <w:rFonts w:ascii="Calisto MT" w:hAnsi="Calisto MT"/>
          <w:sz w:val="20"/>
        </w:rPr>
      </w:pPr>
      <w:r>
        <w:rPr>
          <w:rFonts w:ascii="Calisto MT" w:hAnsi="Calisto MT"/>
          <w:sz w:val="20"/>
        </w:rPr>
        <w:t xml:space="preserve">Nom : </w:t>
      </w:r>
      <w:r>
        <w:rPr>
          <w:rFonts w:ascii="Calisto MT" w:hAnsi="Calisto MT"/>
          <w:b/>
          <w:sz w:val="20"/>
        </w:rPr>
        <w:t>Félicien MBANGHI KASSOMBO</w:t>
      </w:r>
    </w:p>
    <w:p w:rsidR="00FF117A" w:rsidRDefault="00FF117A" w:rsidP="00FF117A">
      <w:pPr>
        <w:jc w:val="both"/>
        <w:rPr>
          <w:rFonts w:ascii="Calisto MT" w:hAnsi="Calisto MT"/>
          <w:sz w:val="20"/>
        </w:rPr>
      </w:pPr>
      <w:r>
        <w:rPr>
          <w:rFonts w:ascii="Calisto MT" w:hAnsi="Calisto MT"/>
          <w:sz w:val="20"/>
        </w:rPr>
        <w:t xml:space="preserve">Position ; </w:t>
      </w:r>
      <w:r>
        <w:rPr>
          <w:rFonts w:ascii="Calisto MT" w:hAnsi="Calisto MT"/>
          <w:b/>
          <w:sz w:val="20"/>
        </w:rPr>
        <w:t xml:space="preserve">Senior Logistics </w:t>
      </w:r>
      <w:proofErr w:type="spellStart"/>
      <w:r>
        <w:rPr>
          <w:rFonts w:ascii="Calisto MT" w:hAnsi="Calisto MT"/>
          <w:b/>
          <w:sz w:val="20"/>
        </w:rPr>
        <w:t>Officer</w:t>
      </w:r>
      <w:proofErr w:type="spellEnd"/>
      <w:r>
        <w:rPr>
          <w:rFonts w:ascii="Calisto MT" w:hAnsi="Calisto MT"/>
          <w:b/>
          <w:sz w:val="20"/>
        </w:rPr>
        <w:t xml:space="preserve"> West</w:t>
      </w:r>
      <w:r>
        <w:rPr>
          <w:rFonts w:ascii="Calisto MT" w:hAnsi="Calisto MT"/>
          <w:sz w:val="20"/>
        </w:rPr>
        <w:t xml:space="preserve"> </w:t>
      </w:r>
    </w:p>
    <w:p w:rsidR="00FF117A" w:rsidRDefault="00FF117A" w:rsidP="00FF117A">
      <w:pPr>
        <w:jc w:val="both"/>
        <w:rPr>
          <w:rFonts w:ascii="Calisto MT" w:hAnsi="Calisto MT"/>
          <w:sz w:val="20"/>
        </w:rPr>
      </w:pPr>
      <w:r>
        <w:rPr>
          <w:rFonts w:ascii="Calisto MT" w:hAnsi="Calisto MT"/>
          <w:sz w:val="20"/>
        </w:rPr>
        <w:t xml:space="preserve">H1/1, Col. </w:t>
      </w:r>
      <w:proofErr w:type="spellStart"/>
      <w:r>
        <w:rPr>
          <w:rFonts w:ascii="Calisto MT" w:hAnsi="Calisto MT"/>
          <w:sz w:val="20"/>
        </w:rPr>
        <w:t>Ebeya</w:t>
      </w:r>
      <w:proofErr w:type="spellEnd"/>
      <w:r>
        <w:rPr>
          <w:rFonts w:ascii="Calisto MT" w:hAnsi="Calisto MT"/>
          <w:sz w:val="20"/>
        </w:rPr>
        <w:t xml:space="preserve"> et Hôpital, Commune de la Gombe, </w:t>
      </w:r>
      <w:proofErr w:type="spellStart"/>
      <w:r>
        <w:rPr>
          <w:rFonts w:ascii="Calisto MT" w:hAnsi="Calisto MT"/>
          <w:sz w:val="20"/>
        </w:rPr>
        <w:t>Kin</w:t>
      </w:r>
      <w:proofErr w:type="spellEnd"/>
      <w:r>
        <w:rPr>
          <w:rFonts w:ascii="Calisto MT" w:hAnsi="Calisto MT"/>
          <w:sz w:val="20"/>
        </w:rPr>
        <w:t>/ RDC</w:t>
      </w:r>
    </w:p>
    <w:p w:rsidR="00FF117A" w:rsidRDefault="00FF117A" w:rsidP="00FF117A">
      <w:pPr>
        <w:autoSpaceDE w:val="0"/>
        <w:autoSpaceDN w:val="0"/>
        <w:adjustRightInd w:val="0"/>
        <w:jc w:val="both"/>
        <w:rPr>
          <w:rFonts w:ascii="Calisto MT" w:hAnsi="Calisto MT"/>
          <w:color w:val="000000"/>
          <w:sz w:val="20"/>
        </w:rPr>
      </w:pPr>
      <w:r>
        <w:rPr>
          <w:rFonts w:ascii="Calisto MT" w:hAnsi="Calisto MT"/>
          <w:color w:val="000000"/>
          <w:sz w:val="20"/>
        </w:rPr>
        <w:t>Il relève de la responsabilité du soumissionnaire de veiller à ce que sa soumission soit complète et réponde aux exigences d’Oxfam. Le non-respect de tous les aspects du dossier d'appel d'offres peut entraîner le rejet de la soumission sans qu’aucun autre motif ne soit donné. Il est donc essentiel de veiller à ce que vous lisiez attentivement ce document et à ce que vous répondiez à toutes les questions posées.</w:t>
      </w:r>
    </w:p>
    <w:p w:rsidR="00FF117A" w:rsidRDefault="00FF117A" w:rsidP="00FF117A">
      <w:pPr>
        <w:pStyle w:val="ListParagraph"/>
        <w:keepNext/>
        <w:numPr>
          <w:ilvl w:val="1"/>
          <w:numId w:val="1"/>
        </w:numPr>
        <w:pBdr>
          <w:top w:val="single" w:sz="4" w:space="1" w:color="auto"/>
          <w:left w:val="single" w:sz="4" w:space="1" w:color="auto"/>
          <w:bottom w:val="single" w:sz="4" w:space="1" w:color="auto"/>
          <w:right w:val="single" w:sz="4" w:space="4" w:color="auto"/>
        </w:pBdr>
        <w:shd w:val="clear" w:color="auto" w:fill="F2F2F2"/>
        <w:spacing w:before="240" w:after="60"/>
        <w:outlineLvl w:val="1"/>
        <w:rPr>
          <w:rFonts w:ascii="Calisto MT" w:hAnsi="Calisto MT"/>
          <w:b/>
          <w:vanish/>
        </w:rPr>
      </w:pPr>
      <w:bookmarkStart w:id="15" w:name="_Toc404676996"/>
      <w:bookmarkStart w:id="16" w:name="_Toc404677182"/>
      <w:bookmarkStart w:id="17" w:name="_Toc404679577"/>
      <w:bookmarkStart w:id="18" w:name="_Toc404680877"/>
      <w:bookmarkStart w:id="19" w:name="_Toc404680930"/>
      <w:bookmarkStart w:id="20" w:name="_Toc404680983"/>
      <w:bookmarkStart w:id="21" w:name="_Toc404681105"/>
      <w:bookmarkStart w:id="22" w:name="_Toc404681158"/>
      <w:bookmarkStart w:id="23" w:name="_Toc404681312"/>
      <w:bookmarkStart w:id="24" w:name="_Toc404681384"/>
      <w:bookmarkStart w:id="25" w:name="_Toc404681456"/>
      <w:bookmarkStart w:id="26" w:name="_Toc404682242"/>
      <w:bookmarkStart w:id="27" w:name="_Toc404682313"/>
      <w:bookmarkStart w:id="28" w:name="_Toc404683291"/>
      <w:bookmarkStart w:id="29" w:name="_Toc404683371"/>
      <w:bookmarkStart w:id="30" w:name="_Toc404684223"/>
      <w:bookmarkStart w:id="31" w:name="_Toc404684446"/>
      <w:bookmarkStart w:id="32" w:name="_Toc404688306"/>
      <w:bookmarkStart w:id="33" w:name="_Toc404697279"/>
      <w:bookmarkStart w:id="34" w:name="_Toc404699706"/>
      <w:bookmarkStart w:id="35" w:name="_Toc404702217"/>
      <w:bookmarkStart w:id="36" w:name="_Toc404702257"/>
      <w:bookmarkStart w:id="37" w:name="_Toc404702728"/>
      <w:bookmarkStart w:id="38" w:name="_Toc404702777"/>
      <w:bookmarkStart w:id="39" w:name="_Toc404702885"/>
      <w:bookmarkStart w:id="40" w:name="_Toc404773049"/>
      <w:bookmarkStart w:id="41" w:name="_Toc405300629"/>
      <w:bookmarkStart w:id="42" w:name="_Toc405300975"/>
      <w:bookmarkStart w:id="43" w:name="_Toc405301146"/>
      <w:bookmarkStart w:id="44" w:name="_Toc440021998"/>
      <w:bookmarkStart w:id="45" w:name="_Toc440034388"/>
      <w:bookmarkStart w:id="46" w:name="_Toc445469360"/>
      <w:bookmarkStart w:id="47" w:name="_Toc445469479"/>
      <w:bookmarkStart w:id="48" w:name="_Toc445469543"/>
      <w:bookmarkStart w:id="49" w:name="_Toc445469584"/>
      <w:bookmarkStart w:id="50" w:name="_Toc446492004"/>
      <w:bookmarkStart w:id="51" w:name="_Toc461194243"/>
      <w:bookmarkStart w:id="52" w:name="_Toc461194284"/>
      <w:bookmarkStart w:id="53" w:name="_Toc461194727"/>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FF117A" w:rsidRDefault="00FF117A" w:rsidP="00FF117A">
      <w:pPr>
        <w:pStyle w:val="ListParagraph"/>
        <w:keepNext/>
        <w:numPr>
          <w:ilvl w:val="1"/>
          <w:numId w:val="1"/>
        </w:numPr>
        <w:pBdr>
          <w:top w:val="single" w:sz="4" w:space="1" w:color="auto"/>
          <w:left w:val="single" w:sz="4" w:space="1" w:color="auto"/>
          <w:bottom w:val="single" w:sz="4" w:space="1" w:color="auto"/>
          <w:right w:val="single" w:sz="4" w:space="4" w:color="auto"/>
        </w:pBdr>
        <w:shd w:val="clear" w:color="auto" w:fill="F2F2F2"/>
        <w:spacing w:before="240" w:after="60"/>
        <w:outlineLvl w:val="1"/>
        <w:rPr>
          <w:rFonts w:ascii="Calisto MT" w:hAnsi="Calisto MT"/>
          <w:b/>
          <w:vanish/>
        </w:rPr>
      </w:pPr>
      <w:bookmarkStart w:id="54" w:name="_Toc404677183"/>
      <w:bookmarkStart w:id="55" w:name="_Toc404679578"/>
      <w:bookmarkStart w:id="56" w:name="_Toc404680878"/>
      <w:bookmarkStart w:id="57" w:name="_Toc404680931"/>
      <w:bookmarkStart w:id="58" w:name="_Toc404680984"/>
      <w:bookmarkStart w:id="59" w:name="_Toc404681106"/>
      <w:bookmarkStart w:id="60" w:name="_Toc404681159"/>
      <w:bookmarkStart w:id="61" w:name="_Toc404681313"/>
      <w:bookmarkStart w:id="62" w:name="_Toc404681385"/>
      <w:bookmarkStart w:id="63" w:name="_Toc404681457"/>
      <w:bookmarkStart w:id="64" w:name="_Toc404682243"/>
      <w:bookmarkStart w:id="65" w:name="_Toc404682314"/>
      <w:bookmarkStart w:id="66" w:name="_Toc404683292"/>
      <w:bookmarkStart w:id="67" w:name="_Toc404683372"/>
      <w:bookmarkStart w:id="68" w:name="_Toc404684224"/>
      <w:bookmarkStart w:id="69" w:name="_Toc404684447"/>
      <w:bookmarkStart w:id="70" w:name="_Toc404688307"/>
      <w:bookmarkStart w:id="71" w:name="_Toc404697280"/>
      <w:bookmarkStart w:id="72" w:name="_Toc404699707"/>
      <w:bookmarkStart w:id="73" w:name="_Toc404702218"/>
      <w:bookmarkStart w:id="74" w:name="_Toc404702258"/>
      <w:bookmarkStart w:id="75" w:name="_Toc404702729"/>
      <w:bookmarkStart w:id="76" w:name="_Toc404702778"/>
      <w:bookmarkStart w:id="77" w:name="_Toc404702886"/>
      <w:bookmarkStart w:id="78" w:name="_Toc404773050"/>
      <w:bookmarkStart w:id="79" w:name="_Toc405300630"/>
      <w:bookmarkStart w:id="80" w:name="_Toc405300976"/>
      <w:bookmarkStart w:id="81" w:name="_Toc405301147"/>
      <w:bookmarkStart w:id="82" w:name="_Toc440021999"/>
      <w:bookmarkStart w:id="83" w:name="_Toc440034389"/>
      <w:bookmarkStart w:id="84" w:name="_Toc445469361"/>
      <w:bookmarkStart w:id="85" w:name="_Toc445469480"/>
      <w:bookmarkStart w:id="86" w:name="_Toc445469544"/>
      <w:bookmarkStart w:id="87" w:name="_Toc445469585"/>
      <w:bookmarkStart w:id="88" w:name="_Toc446492005"/>
      <w:bookmarkStart w:id="89" w:name="_Toc461194244"/>
      <w:bookmarkStart w:id="90" w:name="_Toc461194285"/>
      <w:bookmarkStart w:id="91" w:name="_Toc461194728"/>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FF117A" w:rsidRDefault="00FF117A" w:rsidP="00FF117A">
      <w:pPr>
        <w:pStyle w:val="ListParagraph"/>
        <w:keepNext/>
        <w:numPr>
          <w:ilvl w:val="1"/>
          <w:numId w:val="1"/>
        </w:numPr>
        <w:pBdr>
          <w:top w:val="single" w:sz="4" w:space="1" w:color="auto"/>
          <w:left w:val="single" w:sz="4" w:space="1" w:color="auto"/>
          <w:bottom w:val="single" w:sz="4" w:space="1" w:color="auto"/>
          <w:right w:val="single" w:sz="4" w:space="4" w:color="auto"/>
        </w:pBdr>
        <w:shd w:val="clear" w:color="auto" w:fill="F2F2F2"/>
        <w:spacing w:before="240" w:after="60"/>
        <w:outlineLvl w:val="1"/>
        <w:rPr>
          <w:rFonts w:ascii="Calisto MT" w:hAnsi="Calisto MT"/>
          <w:b/>
          <w:vanish/>
        </w:rPr>
      </w:pPr>
      <w:bookmarkStart w:id="92" w:name="_Toc404677184"/>
      <w:bookmarkStart w:id="93" w:name="_Toc404679579"/>
      <w:bookmarkStart w:id="94" w:name="_Toc404680879"/>
      <w:bookmarkStart w:id="95" w:name="_Toc404680932"/>
      <w:bookmarkStart w:id="96" w:name="_Toc404680985"/>
      <w:bookmarkStart w:id="97" w:name="_Toc404681107"/>
      <w:bookmarkStart w:id="98" w:name="_Toc404681160"/>
      <w:bookmarkStart w:id="99" w:name="_Toc404681314"/>
      <w:bookmarkStart w:id="100" w:name="_Toc404681386"/>
      <w:bookmarkStart w:id="101" w:name="_Toc404681458"/>
      <w:bookmarkStart w:id="102" w:name="_Toc404682244"/>
      <w:bookmarkStart w:id="103" w:name="_Toc404682315"/>
      <w:bookmarkStart w:id="104" w:name="_Toc404683293"/>
      <w:bookmarkStart w:id="105" w:name="_Toc404683373"/>
      <w:bookmarkStart w:id="106" w:name="_Toc404684225"/>
      <w:bookmarkStart w:id="107" w:name="_Toc404684448"/>
      <w:bookmarkStart w:id="108" w:name="_Toc404688308"/>
      <w:bookmarkStart w:id="109" w:name="_Toc404697281"/>
      <w:bookmarkStart w:id="110" w:name="_Toc404699708"/>
      <w:bookmarkStart w:id="111" w:name="_Toc404702219"/>
      <w:bookmarkStart w:id="112" w:name="_Toc404702259"/>
      <w:bookmarkStart w:id="113" w:name="_Toc404702730"/>
      <w:bookmarkStart w:id="114" w:name="_Toc404702779"/>
      <w:bookmarkStart w:id="115" w:name="_Toc404702887"/>
      <w:bookmarkStart w:id="116" w:name="_Toc404773051"/>
      <w:bookmarkStart w:id="117" w:name="_Toc405300631"/>
      <w:bookmarkStart w:id="118" w:name="_Toc405300977"/>
      <w:bookmarkStart w:id="119" w:name="_Toc405301148"/>
      <w:bookmarkStart w:id="120" w:name="_Toc440022000"/>
      <w:bookmarkStart w:id="121" w:name="_Toc440034390"/>
      <w:bookmarkStart w:id="122" w:name="_Toc445469362"/>
      <w:bookmarkStart w:id="123" w:name="_Toc445469481"/>
      <w:bookmarkStart w:id="124" w:name="_Toc445469545"/>
      <w:bookmarkStart w:id="125" w:name="_Toc445469586"/>
      <w:bookmarkStart w:id="126" w:name="_Toc446492006"/>
      <w:bookmarkStart w:id="127" w:name="_Toc461194245"/>
      <w:bookmarkStart w:id="128" w:name="_Toc461194286"/>
      <w:bookmarkStart w:id="129" w:name="_Toc461194729"/>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FF117A" w:rsidRDefault="00FF117A" w:rsidP="00FF117A">
      <w:pPr>
        <w:pStyle w:val="Heading3"/>
        <w:pBdr>
          <w:bottom w:val="single" w:sz="4" w:space="1" w:color="auto"/>
        </w:pBdr>
        <w:shd w:val="clear" w:color="auto" w:fill="F2F2F2"/>
        <w:rPr>
          <w:rFonts w:ascii="Calisto MT" w:hAnsi="Calisto MT"/>
          <w:sz w:val="24"/>
        </w:rPr>
      </w:pPr>
      <w:bookmarkStart w:id="130" w:name="_Toc461194730"/>
      <w:bookmarkStart w:id="131" w:name="_Toc445469587"/>
      <w:bookmarkStart w:id="132" w:name="_Toc404702888"/>
      <w:r>
        <w:rPr>
          <w:rFonts w:ascii="Calisto MT" w:hAnsi="Calisto MT"/>
          <w:sz w:val="24"/>
        </w:rPr>
        <w:t>Candidature du fournisseur</w:t>
      </w:r>
      <w:bookmarkEnd w:id="130"/>
      <w:bookmarkEnd w:id="131"/>
      <w:bookmarkEnd w:id="132"/>
    </w:p>
    <w:p w:rsidR="00FF117A" w:rsidRDefault="00FF117A" w:rsidP="00FF117A">
      <w:pPr>
        <w:autoSpaceDE w:val="0"/>
        <w:autoSpaceDN w:val="0"/>
        <w:adjustRightInd w:val="0"/>
        <w:jc w:val="both"/>
        <w:rPr>
          <w:rFonts w:ascii="Calisto MT" w:hAnsi="Calisto MT"/>
          <w:color w:val="000000"/>
        </w:rPr>
      </w:pPr>
    </w:p>
    <w:p w:rsidR="00FF117A" w:rsidRDefault="00FF117A" w:rsidP="00FF117A">
      <w:pPr>
        <w:widowControl w:val="0"/>
        <w:autoSpaceDE w:val="0"/>
        <w:autoSpaceDN w:val="0"/>
        <w:adjustRightInd w:val="0"/>
        <w:jc w:val="both"/>
        <w:rPr>
          <w:rFonts w:ascii="Calisto MT" w:hAnsi="Calisto MT"/>
          <w:color w:val="000000"/>
          <w:sz w:val="20"/>
        </w:rPr>
      </w:pPr>
      <w:r>
        <w:rPr>
          <w:rFonts w:ascii="Calisto MT" w:hAnsi="Calisto MT"/>
          <w:color w:val="000000"/>
          <w:sz w:val="20"/>
        </w:rPr>
        <w:t>La candidature doit être présentée dans une enveloppe intitulée :</w:t>
      </w:r>
    </w:p>
    <w:p w:rsidR="00FF117A" w:rsidRDefault="00FF117A" w:rsidP="00FF117A">
      <w:pPr>
        <w:widowControl w:val="0"/>
        <w:autoSpaceDE w:val="0"/>
        <w:autoSpaceDN w:val="0"/>
        <w:adjustRightInd w:val="0"/>
        <w:jc w:val="both"/>
        <w:rPr>
          <w:rFonts w:ascii="Calisto MT" w:hAnsi="Calisto MT"/>
          <w:color w:val="000000"/>
          <w:sz w:val="20"/>
        </w:rPr>
      </w:pPr>
    </w:p>
    <w:p w:rsidR="00FF117A" w:rsidRDefault="00FF117A" w:rsidP="00FF117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sto MT" w:hAnsi="Calisto MT"/>
          <w:b/>
          <w:color w:val="000000"/>
          <w:sz w:val="20"/>
        </w:rPr>
      </w:pPr>
      <w:r>
        <w:rPr>
          <w:rFonts w:ascii="Calisto MT" w:hAnsi="Calisto MT"/>
          <w:b/>
          <w:color w:val="000000"/>
          <w:sz w:val="20"/>
        </w:rPr>
        <w:t xml:space="preserve">« Candidature du fournisseur - Réponse à l’appel d’offres d’Oxfam de « Nom du fournisseur » : </w:t>
      </w:r>
      <w:r w:rsidRPr="00FF117A">
        <w:rPr>
          <w:rFonts w:ascii="Calisto MT" w:hAnsi="Calisto MT"/>
          <w:b/>
          <w:color w:val="000000"/>
          <w:sz w:val="20"/>
          <w:highlight w:val="yellow"/>
        </w:rPr>
        <w:t xml:space="preserve">N° </w:t>
      </w:r>
      <w:r w:rsidR="00774466">
        <w:rPr>
          <w:rFonts w:ascii="Calisto MT" w:hAnsi="Calisto MT"/>
          <w:b/>
          <w:color w:val="000000"/>
          <w:highlight w:val="yellow"/>
        </w:rPr>
        <w:t xml:space="preserve">TD </w:t>
      </w:r>
      <w:r w:rsidR="00CE039C">
        <w:rPr>
          <w:rFonts w:ascii="Calisto MT" w:hAnsi="Calisto MT"/>
          <w:b/>
          <w:color w:val="000000"/>
          <w:highlight w:val="yellow"/>
        </w:rPr>
        <w:t>20</w:t>
      </w:r>
      <w:r w:rsidR="00774466">
        <w:rPr>
          <w:rFonts w:ascii="Calisto MT" w:hAnsi="Calisto MT"/>
          <w:b/>
          <w:color w:val="000000"/>
          <w:highlight w:val="yellow"/>
        </w:rPr>
        <w:t>/00</w:t>
      </w:r>
      <w:r w:rsidR="00CE039C">
        <w:rPr>
          <w:rFonts w:ascii="Calisto MT" w:hAnsi="Calisto MT"/>
          <w:b/>
          <w:color w:val="000000"/>
          <w:highlight w:val="yellow"/>
        </w:rPr>
        <w:t>04</w:t>
      </w:r>
      <w:r w:rsidRPr="00FF117A">
        <w:rPr>
          <w:rFonts w:ascii="Calisto MT" w:hAnsi="Calisto MT"/>
          <w:b/>
          <w:color w:val="000000"/>
          <w:highlight w:val="yellow"/>
        </w:rPr>
        <w:t>/KIN-RD</w:t>
      </w:r>
      <w:r w:rsidRPr="00FF117A">
        <w:rPr>
          <w:rFonts w:ascii="Calisto MT" w:hAnsi="Calisto MT"/>
          <w:b/>
          <w:color w:val="000000"/>
          <w:sz w:val="20"/>
          <w:highlight w:val="yellow"/>
        </w:rPr>
        <w:t> »</w:t>
      </w:r>
    </w:p>
    <w:p w:rsidR="00FF117A" w:rsidRDefault="00FF117A" w:rsidP="00FF117A">
      <w:pPr>
        <w:widowControl w:val="0"/>
        <w:autoSpaceDE w:val="0"/>
        <w:autoSpaceDN w:val="0"/>
        <w:adjustRightInd w:val="0"/>
        <w:jc w:val="both"/>
        <w:rPr>
          <w:rFonts w:ascii="Calisto MT" w:hAnsi="Calisto MT"/>
          <w:color w:val="000000"/>
          <w:sz w:val="20"/>
        </w:rPr>
      </w:pPr>
    </w:p>
    <w:p w:rsidR="00FF117A" w:rsidRDefault="00FF117A" w:rsidP="00FF117A">
      <w:pPr>
        <w:widowControl w:val="0"/>
        <w:tabs>
          <w:tab w:val="left" w:pos="360"/>
        </w:tabs>
        <w:autoSpaceDE w:val="0"/>
        <w:autoSpaceDN w:val="0"/>
        <w:adjustRightInd w:val="0"/>
        <w:jc w:val="both"/>
        <w:rPr>
          <w:rFonts w:ascii="Calisto MT" w:hAnsi="Calisto MT"/>
          <w:color w:val="000000"/>
          <w:sz w:val="20"/>
        </w:rPr>
      </w:pPr>
      <w:r>
        <w:rPr>
          <w:rFonts w:ascii="Calisto MT" w:hAnsi="Calisto MT"/>
          <w:color w:val="000000"/>
          <w:sz w:val="20"/>
        </w:rPr>
        <w:t xml:space="preserve">Qui contient : </w:t>
      </w:r>
    </w:p>
    <w:p w:rsidR="00FF117A" w:rsidRDefault="00FF117A" w:rsidP="00FF117A">
      <w:pPr>
        <w:numPr>
          <w:ilvl w:val="0"/>
          <w:numId w:val="6"/>
        </w:numPr>
        <w:spacing w:after="0" w:line="240" w:lineRule="auto"/>
        <w:jc w:val="both"/>
        <w:rPr>
          <w:rFonts w:ascii="Calisto MT" w:hAnsi="Calisto MT"/>
          <w:color w:val="000000"/>
          <w:sz w:val="20"/>
        </w:rPr>
      </w:pPr>
      <w:r>
        <w:rPr>
          <w:rFonts w:ascii="Calisto MT" w:hAnsi="Calisto MT"/>
          <w:color w:val="000000"/>
          <w:sz w:val="20"/>
        </w:rPr>
        <w:t xml:space="preserve">ANNEXE B - Déclaration du soumissionnaire  </w:t>
      </w:r>
    </w:p>
    <w:p w:rsidR="00FF117A" w:rsidRDefault="00FF117A" w:rsidP="00FF117A">
      <w:pPr>
        <w:widowControl w:val="0"/>
        <w:numPr>
          <w:ilvl w:val="0"/>
          <w:numId w:val="6"/>
        </w:numPr>
        <w:autoSpaceDE w:val="0"/>
        <w:autoSpaceDN w:val="0"/>
        <w:adjustRightInd w:val="0"/>
        <w:spacing w:after="0" w:line="240" w:lineRule="auto"/>
        <w:jc w:val="both"/>
        <w:rPr>
          <w:rFonts w:ascii="Calisto MT" w:hAnsi="Calisto MT" w:cs="Arial"/>
          <w:bCs/>
          <w:color w:val="000000"/>
          <w:sz w:val="20"/>
          <w:szCs w:val="20"/>
        </w:rPr>
      </w:pPr>
      <w:r>
        <w:rPr>
          <w:rFonts w:ascii="Calisto MT" w:hAnsi="Calisto MT"/>
          <w:color w:val="000000"/>
          <w:sz w:val="20"/>
        </w:rPr>
        <w:t>ANNEXE D - Questionnaire du fournisseur international</w:t>
      </w:r>
    </w:p>
    <w:p w:rsidR="00FF117A" w:rsidRDefault="00FF117A" w:rsidP="00FF117A">
      <w:pPr>
        <w:ind w:left="720" w:firstLine="720"/>
        <w:jc w:val="both"/>
        <w:rPr>
          <w:rFonts w:ascii="Calisto MT" w:hAnsi="Calisto MT"/>
          <w:color w:val="000000"/>
          <w:sz w:val="20"/>
        </w:rPr>
      </w:pPr>
    </w:p>
    <w:p w:rsidR="00FF117A" w:rsidRDefault="00FF117A" w:rsidP="00FF117A">
      <w:pPr>
        <w:jc w:val="both"/>
        <w:rPr>
          <w:rFonts w:ascii="Calisto MT" w:hAnsi="Calisto MT"/>
          <w:color w:val="000000"/>
          <w:sz w:val="20"/>
        </w:rPr>
      </w:pPr>
      <w:r>
        <w:rPr>
          <w:rFonts w:ascii="Calisto MT" w:hAnsi="Calisto MT"/>
          <w:color w:val="000000"/>
          <w:sz w:val="20"/>
        </w:rPr>
        <w:t xml:space="preserve">Chaque page doit être paraphée et signée par une personne autorisée, </w:t>
      </w:r>
      <w:r>
        <w:rPr>
          <w:rStyle w:val="hps"/>
          <w:rFonts w:ascii="Calisto MT" w:hAnsi="Calisto MT"/>
          <w:sz w:val="20"/>
        </w:rPr>
        <w:t>habilitée à</w:t>
      </w:r>
      <w:r>
        <w:rPr>
          <w:rStyle w:val="shorttext"/>
          <w:rFonts w:ascii="Calisto MT" w:hAnsi="Calisto MT"/>
          <w:sz w:val="20"/>
        </w:rPr>
        <w:t xml:space="preserve"> </w:t>
      </w:r>
      <w:r>
        <w:rPr>
          <w:rStyle w:val="hps"/>
          <w:rFonts w:ascii="Calisto MT" w:hAnsi="Calisto MT"/>
          <w:sz w:val="20"/>
        </w:rPr>
        <w:t>représenter l’entreprise</w:t>
      </w:r>
      <w:r>
        <w:rPr>
          <w:rFonts w:ascii="Calisto MT" w:hAnsi="Calisto MT"/>
          <w:color w:val="000000"/>
          <w:sz w:val="20"/>
        </w:rPr>
        <w:t xml:space="preserve">. </w:t>
      </w:r>
    </w:p>
    <w:p w:rsidR="00FF117A" w:rsidRDefault="00FF117A" w:rsidP="00FF117A">
      <w:pPr>
        <w:jc w:val="both"/>
        <w:rPr>
          <w:rFonts w:ascii="Calisto MT" w:hAnsi="Calisto MT"/>
          <w:color w:val="000000"/>
          <w:sz w:val="20"/>
          <w:u w:val="single"/>
        </w:rPr>
      </w:pPr>
      <w:r>
        <w:rPr>
          <w:rFonts w:ascii="Calisto MT" w:hAnsi="Calisto MT"/>
          <w:color w:val="000000"/>
          <w:sz w:val="20"/>
          <w:u w:val="single"/>
        </w:rPr>
        <w:t>Critères de sélection pour la conformité administrative :</w:t>
      </w:r>
    </w:p>
    <w:p w:rsidR="00FF117A" w:rsidRDefault="00FF117A" w:rsidP="00FF117A">
      <w:pPr>
        <w:autoSpaceDE w:val="0"/>
        <w:autoSpaceDN w:val="0"/>
        <w:adjustRightInd w:val="0"/>
        <w:jc w:val="both"/>
        <w:rPr>
          <w:rFonts w:ascii="Calisto MT" w:hAnsi="Calisto MT"/>
          <w:color w:val="FF0000"/>
          <w:sz w:val="20"/>
        </w:rPr>
      </w:pPr>
      <w:r>
        <w:rPr>
          <w:rFonts w:ascii="Calisto MT" w:hAnsi="Calisto MT"/>
          <w:color w:val="000000"/>
          <w:sz w:val="20"/>
        </w:rPr>
        <w:t>Cette partie concerne les informations fournies dans le questionnaire du fournisseur. Chaque soumissionnaire peut également inclure toute autre pièce qu’il juge utile pour nous aider à juger de son adéquation selon les critères ci-dessous :</w:t>
      </w:r>
      <w:r>
        <w:rPr>
          <w:rFonts w:ascii="Calisto MT" w:hAnsi="Calisto MT"/>
          <w:color w:val="FF0000"/>
          <w:sz w:val="20"/>
        </w:rPr>
        <w:t xml:space="preserve"> </w:t>
      </w:r>
    </w:p>
    <w:p w:rsidR="00FF117A" w:rsidRDefault="00FF117A" w:rsidP="00FF117A">
      <w:pPr>
        <w:pStyle w:val="ListParagraph"/>
        <w:numPr>
          <w:ilvl w:val="1"/>
          <w:numId w:val="7"/>
        </w:numPr>
        <w:autoSpaceDE w:val="0"/>
        <w:autoSpaceDN w:val="0"/>
        <w:adjustRightInd w:val="0"/>
        <w:ind w:left="709"/>
        <w:jc w:val="both"/>
        <w:rPr>
          <w:rFonts w:ascii="Calisto MT" w:hAnsi="Calisto MT" w:cs="Arial"/>
          <w:sz w:val="20"/>
          <w:szCs w:val="20"/>
        </w:rPr>
      </w:pPr>
      <w:r>
        <w:rPr>
          <w:rFonts w:ascii="Calisto MT" w:hAnsi="Calisto MT" w:cs="Arial"/>
          <w:sz w:val="20"/>
          <w:szCs w:val="20"/>
        </w:rPr>
        <w:t>L’autorisation ou l’agrément pour exercer la fonction d’</w:t>
      </w:r>
      <w:r w:rsidR="00CE039C">
        <w:rPr>
          <w:rFonts w:ascii="Calisto MT" w:hAnsi="Calisto MT" w:cs="Arial"/>
          <w:sz w:val="20"/>
          <w:szCs w:val="20"/>
        </w:rPr>
        <w:t xml:space="preserve">Operateur de communication </w:t>
      </w:r>
      <w:r w:rsidR="00A236F4">
        <w:rPr>
          <w:rFonts w:ascii="Calisto MT" w:hAnsi="Calisto MT" w:cs="Arial"/>
          <w:sz w:val="20"/>
          <w:szCs w:val="20"/>
        </w:rPr>
        <w:t>téléphonique ;</w:t>
      </w:r>
    </w:p>
    <w:p w:rsidR="00FF117A" w:rsidRDefault="00FF117A" w:rsidP="00FF117A">
      <w:pPr>
        <w:pStyle w:val="ListParagraph"/>
        <w:numPr>
          <w:ilvl w:val="0"/>
          <w:numId w:val="7"/>
        </w:numPr>
        <w:jc w:val="both"/>
        <w:rPr>
          <w:rFonts w:ascii="Calisto MT" w:hAnsi="Calisto MT" w:cs="Arial"/>
          <w:sz w:val="20"/>
          <w:szCs w:val="20"/>
        </w:rPr>
      </w:pPr>
      <w:r>
        <w:rPr>
          <w:rFonts w:ascii="Calisto MT" w:hAnsi="Calisto MT" w:cs="Arial"/>
          <w:sz w:val="20"/>
          <w:szCs w:val="20"/>
        </w:rPr>
        <w:t>L’Existence légale de l’Entreprise respectivement le N° de Registre de Commerce et du Crédit Mobilier [R.C.C.M.] et l’Identification Nationale, etc. ;</w:t>
      </w:r>
    </w:p>
    <w:p w:rsidR="00FF117A" w:rsidRDefault="00FF117A" w:rsidP="00FF117A">
      <w:pPr>
        <w:pStyle w:val="ListParagraph"/>
        <w:numPr>
          <w:ilvl w:val="0"/>
          <w:numId w:val="7"/>
        </w:numPr>
        <w:jc w:val="both"/>
        <w:rPr>
          <w:rFonts w:ascii="Calisto MT" w:hAnsi="Calisto MT" w:cs="Arial"/>
          <w:sz w:val="20"/>
          <w:szCs w:val="20"/>
        </w:rPr>
      </w:pPr>
      <w:r>
        <w:rPr>
          <w:rFonts w:ascii="Calisto MT" w:hAnsi="Calisto MT" w:cs="Arial"/>
          <w:sz w:val="20"/>
          <w:szCs w:val="20"/>
        </w:rPr>
        <w:t>L’Existence physique de l’Entreprise (adresse physique, adresse mail, numéro de contact ou Fax) ;</w:t>
      </w:r>
    </w:p>
    <w:p w:rsidR="00FF117A" w:rsidRDefault="00FF117A" w:rsidP="00FF117A">
      <w:pPr>
        <w:pStyle w:val="ListParagraph"/>
        <w:numPr>
          <w:ilvl w:val="0"/>
          <w:numId w:val="7"/>
        </w:numPr>
        <w:jc w:val="both"/>
        <w:rPr>
          <w:rFonts w:ascii="Calisto MT" w:hAnsi="Calisto MT" w:cs="Arial"/>
          <w:sz w:val="20"/>
          <w:szCs w:val="20"/>
        </w:rPr>
      </w:pPr>
      <w:r>
        <w:rPr>
          <w:rFonts w:ascii="Calisto MT" w:hAnsi="Calisto MT" w:cs="Arial"/>
          <w:sz w:val="20"/>
          <w:szCs w:val="20"/>
        </w:rPr>
        <w:t xml:space="preserve">Paiement des taxes et impôts fiscaux (Attestations fiscales délivrées par la DGI, numéro impôt, …) ; </w:t>
      </w:r>
      <w:r>
        <w:rPr>
          <w:rFonts w:ascii="Calisto MT" w:hAnsi="Calisto MT"/>
          <w:sz w:val="20"/>
        </w:rPr>
        <w:t xml:space="preserve"> </w:t>
      </w:r>
    </w:p>
    <w:p w:rsidR="00FF117A" w:rsidRDefault="00FF117A" w:rsidP="00FF117A">
      <w:pPr>
        <w:pStyle w:val="ListParagraph"/>
        <w:numPr>
          <w:ilvl w:val="0"/>
          <w:numId w:val="7"/>
        </w:numPr>
        <w:spacing w:after="120"/>
        <w:jc w:val="both"/>
        <w:rPr>
          <w:rFonts w:ascii="Calisto MT" w:hAnsi="Calisto MT" w:cs="Arial"/>
          <w:b/>
          <w:sz w:val="20"/>
          <w:szCs w:val="20"/>
        </w:rPr>
      </w:pPr>
      <w:r>
        <w:rPr>
          <w:rFonts w:ascii="Calisto MT" w:hAnsi="Calisto MT"/>
          <w:sz w:val="20"/>
        </w:rPr>
        <w:t xml:space="preserve">Un exemplaire des états financiers vérifiés </w:t>
      </w:r>
      <w:r>
        <w:rPr>
          <w:rFonts w:ascii="Calisto MT" w:hAnsi="Calisto MT"/>
          <w:color w:val="FF0000"/>
          <w:sz w:val="20"/>
        </w:rPr>
        <w:t>(si disponibles)</w:t>
      </w:r>
      <w:r>
        <w:rPr>
          <w:rFonts w:ascii="Calisto MT" w:hAnsi="Calisto MT"/>
          <w:sz w:val="20"/>
        </w:rPr>
        <w:t xml:space="preserve"> pour les deux derniers exercices (bilan et compte de résultat).</w:t>
      </w:r>
    </w:p>
    <w:p w:rsidR="00FF117A" w:rsidRDefault="00FF117A" w:rsidP="00FF117A">
      <w:pPr>
        <w:pStyle w:val="ListParagraph"/>
        <w:numPr>
          <w:ilvl w:val="0"/>
          <w:numId w:val="7"/>
        </w:numPr>
        <w:spacing w:after="120"/>
        <w:jc w:val="both"/>
        <w:rPr>
          <w:rFonts w:ascii="Calisto MT" w:hAnsi="Calisto MT" w:cs="Arial"/>
          <w:sz w:val="20"/>
          <w:szCs w:val="20"/>
        </w:rPr>
      </w:pPr>
      <w:r>
        <w:rPr>
          <w:rFonts w:ascii="Calisto MT" w:hAnsi="Calisto MT"/>
          <w:sz w:val="20"/>
        </w:rPr>
        <w:t xml:space="preserve">Une lettre de la banque du soumissionnaire pour garantir la solvabilité du soumissionnaire </w:t>
      </w:r>
    </w:p>
    <w:p w:rsidR="00FF117A" w:rsidRDefault="00FF117A" w:rsidP="00FF117A">
      <w:pPr>
        <w:pStyle w:val="ListParagraph"/>
        <w:numPr>
          <w:ilvl w:val="0"/>
          <w:numId w:val="7"/>
        </w:numPr>
        <w:spacing w:after="120"/>
        <w:jc w:val="both"/>
        <w:rPr>
          <w:rFonts w:ascii="Calisto MT" w:hAnsi="Calisto MT" w:cs="Arial"/>
          <w:sz w:val="20"/>
          <w:szCs w:val="20"/>
        </w:rPr>
      </w:pPr>
      <w:r>
        <w:rPr>
          <w:rFonts w:ascii="Calisto MT" w:hAnsi="Calisto MT"/>
          <w:sz w:val="20"/>
        </w:rPr>
        <w:lastRenderedPageBreak/>
        <w:t>Les données sur le volume d'activité et la capacité de répondre aux exigences en matière de produit/service (réputation et pratiques commerciales).</w:t>
      </w:r>
    </w:p>
    <w:p w:rsidR="00FF117A" w:rsidRDefault="00FF117A" w:rsidP="00FF117A">
      <w:pPr>
        <w:pStyle w:val="ListParagraph"/>
        <w:numPr>
          <w:ilvl w:val="0"/>
          <w:numId w:val="7"/>
        </w:numPr>
        <w:spacing w:after="120"/>
        <w:jc w:val="both"/>
        <w:rPr>
          <w:rFonts w:ascii="Calisto MT" w:hAnsi="Calisto MT" w:cs="Arial"/>
          <w:sz w:val="20"/>
          <w:szCs w:val="20"/>
        </w:rPr>
      </w:pPr>
      <w:r>
        <w:rPr>
          <w:rFonts w:ascii="Calisto MT" w:hAnsi="Calisto MT"/>
          <w:sz w:val="20"/>
        </w:rPr>
        <w:t xml:space="preserve">L’organigramme de l’entreprise (ressources humaines) </w:t>
      </w:r>
    </w:p>
    <w:p w:rsidR="00FF117A" w:rsidRDefault="00FF117A" w:rsidP="00FF117A">
      <w:pPr>
        <w:pStyle w:val="Heading5"/>
        <w:numPr>
          <w:ilvl w:val="0"/>
          <w:numId w:val="7"/>
        </w:numPr>
        <w:pBdr>
          <w:bottom w:val="none" w:sz="0" w:space="0" w:color="auto"/>
        </w:pBdr>
        <w:spacing w:after="120"/>
        <w:jc w:val="both"/>
        <w:rPr>
          <w:rFonts w:ascii="Calisto MT" w:hAnsi="Calisto MT" w:cs="Arial"/>
          <w:b w:val="0"/>
          <w:sz w:val="20"/>
          <w:szCs w:val="20"/>
        </w:rPr>
      </w:pPr>
      <w:r>
        <w:rPr>
          <w:rFonts w:ascii="Calisto MT" w:hAnsi="Calisto MT"/>
          <w:b w:val="0"/>
          <w:sz w:val="20"/>
        </w:rPr>
        <w:t>Noms et CV, ou résumé des antécédents professionnels, du personnel clé destiné à être impliqués dans la mise en œuvre de ce contrat ;</w:t>
      </w:r>
    </w:p>
    <w:p w:rsidR="00FF117A" w:rsidRDefault="00FF117A" w:rsidP="00FF117A">
      <w:pPr>
        <w:pStyle w:val="ListParagraph"/>
        <w:numPr>
          <w:ilvl w:val="0"/>
          <w:numId w:val="7"/>
        </w:numPr>
        <w:spacing w:after="120"/>
        <w:jc w:val="both"/>
        <w:rPr>
          <w:rFonts w:ascii="Calisto MT" w:hAnsi="Calisto MT" w:cs="Arial"/>
          <w:sz w:val="20"/>
          <w:szCs w:val="20"/>
        </w:rPr>
      </w:pPr>
      <w:r>
        <w:rPr>
          <w:rFonts w:ascii="Calisto MT" w:hAnsi="Calisto MT"/>
          <w:sz w:val="20"/>
        </w:rPr>
        <w:t>Trois références de clients satisfaits pour lesquels le même type de services a été fourni. Oxfam se réserve le droit de contacter ces références sans en informer le soumissionnaire.</w:t>
      </w:r>
    </w:p>
    <w:p w:rsidR="00FF117A" w:rsidRDefault="00FF117A" w:rsidP="00FF117A">
      <w:pPr>
        <w:pStyle w:val="ListParagraph"/>
        <w:numPr>
          <w:ilvl w:val="0"/>
          <w:numId w:val="7"/>
        </w:numPr>
        <w:spacing w:after="120"/>
        <w:jc w:val="both"/>
        <w:rPr>
          <w:rFonts w:ascii="Calisto MT" w:hAnsi="Calisto MT" w:cs="Arial"/>
          <w:sz w:val="20"/>
          <w:szCs w:val="20"/>
        </w:rPr>
      </w:pPr>
      <w:r>
        <w:rPr>
          <w:rFonts w:ascii="Calisto MT" w:hAnsi="Calisto MT"/>
          <w:sz w:val="20"/>
        </w:rPr>
        <w:t>Liste des clients des 18 derniers mois. Dans l’idéal, des ONG et de taille similaire à Oxfam</w:t>
      </w:r>
    </w:p>
    <w:p w:rsidR="00FF117A" w:rsidRDefault="00FF117A" w:rsidP="00FF117A">
      <w:pPr>
        <w:pStyle w:val="Heading3"/>
        <w:pBdr>
          <w:bottom w:val="single" w:sz="4" w:space="1" w:color="auto"/>
        </w:pBdr>
        <w:shd w:val="clear" w:color="auto" w:fill="F2F2F2"/>
        <w:spacing w:after="240"/>
        <w:rPr>
          <w:rFonts w:ascii="Calisto MT" w:hAnsi="Calisto MT"/>
          <w:sz w:val="24"/>
        </w:rPr>
      </w:pPr>
      <w:bookmarkStart w:id="133" w:name="_Toc461194731"/>
      <w:bookmarkStart w:id="134" w:name="_Toc445469588"/>
      <w:bookmarkStart w:id="135" w:name="_Toc404702889"/>
      <w:r>
        <w:rPr>
          <w:rFonts w:ascii="Calisto MT" w:hAnsi="Calisto MT"/>
          <w:sz w:val="24"/>
        </w:rPr>
        <w:t>Proposition d'appel d’offres</w:t>
      </w:r>
      <w:bookmarkEnd w:id="133"/>
      <w:bookmarkEnd w:id="134"/>
      <w:bookmarkEnd w:id="135"/>
    </w:p>
    <w:p w:rsidR="00FF117A" w:rsidRDefault="00FF117A" w:rsidP="00FF117A">
      <w:pPr>
        <w:jc w:val="both"/>
        <w:rPr>
          <w:rFonts w:ascii="Calisto MT" w:hAnsi="Calisto MT"/>
          <w:color w:val="000000"/>
          <w:sz w:val="20"/>
        </w:rPr>
      </w:pPr>
      <w:r>
        <w:rPr>
          <w:rFonts w:ascii="Calisto MT" w:hAnsi="Calisto MT"/>
          <w:color w:val="000000"/>
          <w:sz w:val="20"/>
        </w:rPr>
        <w:t>Les soumissionnaires sont invités à présenter leur meilleure soumission technique et économique en Français en suivant à la lettre le format et les spécifications exigés par Oxfam. Les soumissions ne respectant pas ces formats et ces spécifications seront rejetées.</w:t>
      </w:r>
    </w:p>
    <w:p w:rsidR="00FF117A" w:rsidRDefault="00FF117A" w:rsidP="00FF117A">
      <w:pPr>
        <w:widowControl w:val="0"/>
        <w:tabs>
          <w:tab w:val="left" w:pos="360"/>
        </w:tabs>
        <w:autoSpaceDE w:val="0"/>
        <w:autoSpaceDN w:val="0"/>
        <w:adjustRightInd w:val="0"/>
        <w:jc w:val="both"/>
        <w:rPr>
          <w:rFonts w:ascii="Calisto MT" w:hAnsi="Calisto MT"/>
          <w:color w:val="000000"/>
          <w:sz w:val="20"/>
        </w:rPr>
      </w:pPr>
      <w:r>
        <w:rPr>
          <w:rFonts w:ascii="Calisto MT" w:hAnsi="Calisto MT"/>
          <w:color w:val="000000"/>
          <w:sz w:val="20"/>
        </w:rPr>
        <w:t>La soumission doit être envoyée dans une enveloppe intitulée :</w:t>
      </w:r>
    </w:p>
    <w:p w:rsidR="00FF117A" w:rsidRDefault="00FF117A" w:rsidP="00FF117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sto MT" w:hAnsi="Calisto MT"/>
          <w:color w:val="000000"/>
          <w:sz w:val="20"/>
        </w:rPr>
      </w:pPr>
      <w:r w:rsidRPr="00FF117A">
        <w:rPr>
          <w:rFonts w:ascii="Calisto MT" w:hAnsi="Calisto MT"/>
          <w:b/>
          <w:color w:val="000000"/>
          <w:sz w:val="20"/>
          <w:highlight w:val="yellow"/>
        </w:rPr>
        <w:t xml:space="preserve">« Proposition de soumission de « Nom du fournisseur » à l'appel d’offres : </w:t>
      </w:r>
      <w:r w:rsidR="00774466">
        <w:rPr>
          <w:rFonts w:ascii="Calisto MT" w:hAnsi="Calisto MT"/>
          <w:b/>
          <w:color w:val="000000"/>
          <w:sz w:val="20"/>
          <w:szCs w:val="20"/>
          <w:highlight w:val="yellow"/>
        </w:rPr>
        <w:t xml:space="preserve">N° TD </w:t>
      </w:r>
      <w:r w:rsidR="00CE039C">
        <w:rPr>
          <w:rFonts w:ascii="Calisto MT" w:hAnsi="Calisto MT"/>
          <w:b/>
          <w:color w:val="000000"/>
          <w:sz w:val="20"/>
          <w:szCs w:val="20"/>
          <w:highlight w:val="yellow"/>
        </w:rPr>
        <w:t>20</w:t>
      </w:r>
      <w:r w:rsidR="00774466">
        <w:rPr>
          <w:rFonts w:ascii="Calisto MT" w:hAnsi="Calisto MT"/>
          <w:b/>
          <w:color w:val="000000"/>
          <w:sz w:val="20"/>
          <w:szCs w:val="20"/>
          <w:highlight w:val="yellow"/>
        </w:rPr>
        <w:t>/00</w:t>
      </w:r>
      <w:r w:rsidR="00CE039C">
        <w:rPr>
          <w:rFonts w:ascii="Calisto MT" w:hAnsi="Calisto MT"/>
          <w:b/>
          <w:color w:val="000000"/>
          <w:sz w:val="20"/>
          <w:szCs w:val="20"/>
          <w:highlight w:val="yellow"/>
        </w:rPr>
        <w:t>04</w:t>
      </w:r>
      <w:r w:rsidRPr="00FF117A">
        <w:rPr>
          <w:rFonts w:ascii="Calisto MT" w:hAnsi="Calisto MT"/>
          <w:b/>
          <w:color w:val="000000"/>
          <w:sz w:val="20"/>
          <w:szCs w:val="20"/>
          <w:highlight w:val="yellow"/>
        </w:rPr>
        <w:t>/KIN-RDC</w:t>
      </w:r>
      <w:r w:rsidRPr="00FF117A">
        <w:rPr>
          <w:rFonts w:ascii="Calisto MT" w:hAnsi="Calisto MT"/>
          <w:b/>
          <w:color w:val="000000"/>
          <w:sz w:val="20"/>
          <w:highlight w:val="yellow"/>
        </w:rPr>
        <w:t xml:space="preserve"> »</w:t>
      </w:r>
    </w:p>
    <w:p w:rsidR="00FF117A" w:rsidRDefault="00FF117A" w:rsidP="00FF117A">
      <w:pPr>
        <w:widowControl w:val="0"/>
        <w:tabs>
          <w:tab w:val="left" w:pos="360"/>
        </w:tabs>
        <w:autoSpaceDE w:val="0"/>
        <w:autoSpaceDN w:val="0"/>
        <w:adjustRightInd w:val="0"/>
        <w:jc w:val="both"/>
        <w:rPr>
          <w:rFonts w:ascii="Calisto MT" w:hAnsi="Calisto MT"/>
          <w:color w:val="000000"/>
          <w:sz w:val="20"/>
        </w:rPr>
      </w:pPr>
      <w:r>
        <w:rPr>
          <w:rFonts w:ascii="Calisto MT" w:hAnsi="Calisto MT"/>
          <w:color w:val="000000"/>
          <w:sz w:val="20"/>
        </w:rPr>
        <w:t>Qui contient :</w:t>
      </w:r>
    </w:p>
    <w:p w:rsidR="00FF117A" w:rsidRDefault="00FF117A" w:rsidP="00FF117A">
      <w:pPr>
        <w:numPr>
          <w:ilvl w:val="0"/>
          <w:numId w:val="5"/>
        </w:numPr>
        <w:spacing w:after="0" w:line="240" w:lineRule="auto"/>
        <w:ind w:left="709"/>
        <w:jc w:val="both"/>
        <w:rPr>
          <w:rFonts w:ascii="Calisto MT" w:hAnsi="Calisto MT"/>
          <w:color w:val="000000"/>
          <w:sz w:val="20"/>
        </w:rPr>
      </w:pPr>
      <w:r>
        <w:rPr>
          <w:rFonts w:ascii="Calisto MT" w:hAnsi="Calisto MT"/>
          <w:color w:val="000000"/>
          <w:sz w:val="20"/>
        </w:rPr>
        <w:t xml:space="preserve">L’offre technique de la soumission  </w:t>
      </w:r>
    </w:p>
    <w:p w:rsidR="00FF117A" w:rsidRDefault="00FF117A" w:rsidP="00FF117A">
      <w:pPr>
        <w:numPr>
          <w:ilvl w:val="0"/>
          <w:numId w:val="5"/>
        </w:numPr>
        <w:spacing w:after="0" w:line="240" w:lineRule="auto"/>
        <w:ind w:left="709"/>
        <w:jc w:val="both"/>
        <w:rPr>
          <w:rFonts w:ascii="Calisto MT" w:hAnsi="Calisto MT"/>
          <w:color w:val="000000"/>
          <w:sz w:val="20"/>
        </w:rPr>
      </w:pPr>
      <w:r>
        <w:rPr>
          <w:rFonts w:ascii="Calisto MT" w:hAnsi="Calisto MT"/>
          <w:color w:val="000000"/>
          <w:sz w:val="20"/>
        </w:rPr>
        <w:t xml:space="preserve">La proposition de prix </w:t>
      </w:r>
      <w:r>
        <w:rPr>
          <w:rFonts w:ascii="Times New Roman" w:hAnsi="Times New Roman"/>
          <w:color w:val="000000"/>
          <w:sz w:val="20"/>
        </w:rPr>
        <w:t>​</w:t>
      </w:r>
      <w:r>
        <w:rPr>
          <w:rFonts w:ascii="Calisto MT" w:hAnsi="Calisto MT"/>
          <w:color w:val="000000"/>
          <w:sz w:val="20"/>
        </w:rPr>
        <w:t xml:space="preserve">  </w:t>
      </w:r>
    </w:p>
    <w:p w:rsidR="00FF117A" w:rsidRDefault="00FF117A" w:rsidP="00FF117A">
      <w:pPr>
        <w:ind w:left="720" w:firstLine="720"/>
        <w:jc w:val="both"/>
        <w:rPr>
          <w:rFonts w:ascii="Calisto MT" w:hAnsi="Calisto MT"/>
          <w:color w:val="000000"/>
          <w:sz w:val="20"/>
        </w:rPr>
      </w:pPr>
    </w:p>
    <w:p w:rsidR="00FF117A" w:rsidRDefault="00FF117A" w:rsidP="00FF117A">
      <w:pPr>
        <w:jc w:val="both"/>
        <w:rPr>
          <w:rFonts w:ascii="Calisto MT" w:hAnsi="Calisto MT"/>
          <w:color w:val="000000"/>
          <w:sz w:val="20"/>
        </w:rPr>
      </w:pPr>
      <w:r>
        <w:rPr>
          <w:rFonts w:ascii="Calisto MT" w:hAnsi="Calisto MT"/>
          <w:color w:val="000000"/>
          <w:sz w:val="20"/>
        </w:rPr>
        <w:t xml:space="preserve">La proposition de prix doit être paraphée et signée par une personne habilitée. </w:t>
      </w:r>
    </w:p>
    <w:p w:rsidR="00FF117A" w:rsidRDefault="00FF117A" w:rsidP="00FF117A">
      <w:pPr>
        <w:pStyle w:val="Heading3"/>
        <w:numPr>
          <w:ilvl w:val="0"/>
          <w:numId w:val="8"/>
        </w:numPr>
        <w:spacing w:before="0" w:after="0"/>
        <w:rPr>
          <w:rFonts w:ascii="Calisto MT" w:hAnsi="Calisto MT"/>
          <w:sz w:val="20"/>
          <w:u w:val="single"/>
        </w:rPr>
      </w:pPr>
      <w:bookmarkStart w:id="136" w:name="_Toc461194732"/>
      <w:bookmarkStart w:id="137" w:name="_Toc445469589"/>
      <w:bookmarkStart w:id="138" w:name="_Toc404702890"/>
      <w:r>
        <w:rPr>
          <w:rFonts w:ascii="Calisto MT" w:hAnsi="Calisto MT"/>
          <w:sz w:val="20"/>
          <w:u w:val="single"/>
        </w:rPr>
        <w:t>Devise</w:t>
      </w:r>
      <w:bookmarkEnd w:id="136"/>
      <w:bookmarkEnd w:id="137"/>
      <w:bookmarkEnd w:id="138"/>
      <w:r>
        <w:rPr>
          <w:rFonts w:ascii="Calisto MT" w:hAnsi="Calisto MT"/>
          <w:sz w:val="20"/>
          <w:u w:val="single"/>
        </w:rPr>
        <w:t xml:space="preserve"> </w:t>
      </w:r>
    </w:p>
    <w:p w:rsidR="00FF117A" w:rsidRDefault="00FF117A" w:rsidP="00FF117A">
      <w:pPr>
        <w:jc w:val="both"/>
        <w:rPr>
          <w:rFonts w:ascii="Calisto MT" w:hAnsi="Calisto MT"/>
          <w:color w:val="000000"/>
          <w:sz w:val="20"/>
        </w:rPr>
      </w:pPr>
      <w:r>
        <w:rPr>
          <w:rFonts w:ascii="Calisto MT" w:hAnsi="Calisto MT"/>
          <w:color w:val="000000"/>
          <w:sz w:val="20"/>
        </w:rPr>
        <w:t>Tous les prix doivent être libellés en dollars américains</w:t>
      </w:r>
      <w:r>
        <w:rPr>
          <w:rFonts w:ascii="Calisto MT" w:hAnsi="Calisto MT"/>
          <w:color w:val="FF0000"/>
          <w:sz w:val="20"/>
        </w:rPr>
        <w:t xml:space="preserve"> </w:t>
      </w:r>
      <w:r>
        <w:rPr>
          <w:rFonts w:ascii="Calisto MT" w:hAnsi="Calisto MT"/>
          <w:color w:val="000000"/>
          <w:sz w:val="20"/>
        </w:rPr>
        <w:t>et s’entendent hors taxes. Cette obligation a pour objet de permettre de comparer les prix de manière équitable suite à l'attribution du contrat. La devise de travail sera décidée entre Oxfam et la partie contractante. Lorsque des taux de change ont été utilisés pour arriver à un montant en dollars américains, il convient également de le préciser.</w:t>
      </w:r>
    </w:p>
    <w:p w:rsidR="00FF117A" w:rsidRDefault="00FF117A" w:rsidP="00FF117A">
      <w:pPr>
        <w:pStyle w:val="Heading3"/>
        <w:numPr>
          <w:ilvl w:val="0"/>
          <w:numId w:val="8"/>
        </w:numPr>
        <w:spacing w:before="0" w:after="0"/>
        <w:rPr>
          <w:rFonts w:ascii="Calisto MT" w:hAnsi="Calisto MT"/>
          <w:sz w:val="20"/>
          <w:u w:val="single"/>
        </w:rPr>
      </w:pPr>
      <w:bookmarkStart w:id="139" w:name="_Toc461194733"/>
      <w:bookmarkStart w:id="140" w:name="_Toc445469590"/>
      <w:bookmarkStart w:id="141" w:name="_Toc404702891"/>
      <w:r>
        <w:rPr>
          <w:rFonts w:ascii="Calisto MT" w:hAnsi="Calisto MT"/>
          <w:sz w:val="20"/>
          <w:u w:val="single"/>
        </w:rPr>
        <w:t>Validité des soumissions</w:t>
      </w:r>
      <w:bookmarkEnd w:id="139"/>
      <w:bookmarkEnd w:id="140"/>
      <w:bookmarkEnd w:id="141"/>
    </w:p>
    <w:p w:rsidR="00FF117A" w:rsidRDefault="00FF117A" w:rsidP="00FF117A">
      <w:pPr>
        <w:jc w:val="both"/>
        <w:rPr>
          <w:rFonts w:ascii="Calisto MT" w:hAnsi="Calisto MT"/>
          <w:color w:val="000000"/>
          <w:sz w:val="20"/>
        </w:rPr>
      </w:pPr>
      <w:r>
        <w:rPr>
          <w:rFonts w:ascii="Calisto MT" w:hAnsi="Calisto MT"/>
          <w:color w:val="000000"/>
          <w:sz w:val="20"/>
        </w:rPr>
        <w:t>Les soumissions doivent rester valables pendant une période de trois [3] mois civils après la date limite pour la réception des soumissions.</w:t>
      </w:r>
    </w:p>
    <w:p w:rsidR="00FF117A" w:rsidRDefault="00FF117A" w:rsidP="00FF117A">
      <w:pPr>
        <w:pStyle w:val="Heading3"/>
        <w:numPr>
          <w:ilvl w:val="0"/>
          <w:numId w:val="8"/>
        </w:numPr>
        <w:spacing w:before="0" w:after="0"/>
        <w:rPr>
          <w:rFonts w:ascii="Calisto MT" w:hAnsi="Calisto MT"/>
          <w:sz w:val="20"/>
          <w:u w:val="single"/>
        </w:rPr>
      </w:pPr>
      <w:bookmarkStart w:id="142" w:name="_Toc461194734"/>
      <w:bookmarkStart w:id="143" w:name="_Toc445469591"/>
      <w:bookmarkStart w:id="144" w:name="_Toc404702892"/>
      <w:r>
        <w:rPr>
          <w:rFonts w:ascii="Calisto MT" w:hAnsi="Calisto MT"/>
          <w:sz w:val="20"/>
          <w:u w:val="single"/>
        </w:rPr>
        <w:t>Présentation de la soumission</w:t>
      </w:r>
      <w:bookmarkEnd w:id="142"/>
      <w:bookmarkEnd w:id="143"/>
      <w:bookmarkEnd w:id="144"/>
    </w:p>
    <w:p w:rsidR="00FF117A" w:rsidRDefault="00FF117A" w:rsidP="00FF117A">
      <w:pPr>
        <w:jc w:val="both"/>
        <w:rPr>
          <w:rFonts w:ascii="Calisto MT" w:hAnsi="Calisto MT"/>
          <w:color w:val="000000"/>
          <w:sz w:val="20"/>
        </w:rPr>
      </w:pPr>
      <w:r>
        <w:rPr>
          <w:rFonts w:ascii="Calisto MT" w:hAnsi="Calisto MT"/>
          <w:color w:val="000000"/>
          <w:sz w:val="20"/>
        </w:rPr>
        <w:t xml:space="preserve">Les soumissionnaires peuvent présenter une soumission pour tout ou partie des services exigés en fonction de leurs capacités à fournir. </w:t>
      </w:r>
    </w:p>
    <w:p w:rsidR="00FF117A" w:rsidRDefault="00FF117A" w:rsidP="00FF117A">
      <w:pPr>
        <w:jc w:val="both"/>
        <w:rPr>
          <w:rFonts w:ascii="Calisto MT" w:hAnsi="Calisto MT"/>
          <w:color w:val="000000"/>
          <w:sz w:val="20"/>
        </w:rPr>
      </w:pPr>
      <w:r>
        <w:rPr>
          <w:rFonts w:ascii="Calisto MT" w:hAnsi="Calisto MT"/>
          <w:color w:val="000000"/>
          <w:sz w:val="20"/>
        </w:rPr>
        <w:t xml:space="preserve">Les prix et les délais de livraison visés dans la soumission doivent être fermes et valables pendant toute la durée de l’accord à compter de la date de signature par les deux parties. </w:t>
      </w:r>
    </w:p>
    <w:p w:rsidR="00FF117A" w:rsidRDefault="00FF117A" w:rsidP="00FF117A">
      <w:pPr>
        <w:jc w:val="both"/>
        <w:rPr>
          <w:rFonts w:ascii="Calisto MT" w:hAnsi="Calisto MT"/>
          <w:color w:val="000000"/>
          <w:sz w:val="20"/>
        </w:rPr>
      </w:pPr>
      <w:r>
        <w:rPr>
          <w:rFonts w:ascii="Calisto MT" w:hAnsi="Calisto MT"/>
          <w:color w:val="000000"/>
          <w:sz w:val="20"/>
        </w:rPr>
        <w:t xml:space="preserve">La proposition de prix doit être soumise selon le modèle visé à l’ANNEXE E - Proposition de prix. </w:t>
      </w:r>
    </w:p>
    <w:p w:rsidR="00FF117A" w:rsidRDefault="00FF117A" w:rsidP="00FF117A">
      <w:pPr>
        <w:pStyle w:val="Heading3"/>
        <w:numPr>
          <w:ilvl w:val="0"/>
          <w:numId w:val="8"/>
        </w:numPr>
        <w:spacing w:before="0" w:after="0"/>
        <w:rPr>
          <w:rFonts w:ascii="Calisto MT" w:hAnsi="Calisto MT"/>
          <w:sz w:val="20"/>
          <w:u w:val="single"/>
        </w:rPr>
      </w:pPr>
      <w:bookmarkStart w:id="145" w:name="_Toc461194735"/>
      <w:bookmarkStart w:id="146" w:name="_Toc445469592"/>
      <w:bookmarkStart w:id="147" w:name="_Toc404702893"/>
      <w:r>
        <w:rPr>
          <w:rFonts w:ascii="Calisto MT" w:hAnsi="Calisto MT"/>
          <w:sz w:val="20"/>
          <w:u w:val="single"/>
        </w:rPr>
        <w:t>Conformité</w:t>
      </w:r>
      <w:bookmarkEnd w:id="145"/>
      <w:bookmarkEnd w:id="146"/>
      <w:bookmarkEnd w:id="147"/>
    </w:p>
    <w:p w:rsidR="00FF117A" w:rsidRDefault="00FF117A" w:rsidP="00FF117A">
      <w:pPr>
        <w:jc w:val="both"/>
        <w:rPr>
          <w:rFonts w:ascii="Calisto MT" w:hAnsi="Calisto MT"/>
          <w:color w:val="000000"/>
          <w:sz w:val="20"/>
        </w:rPr>
      </w:pPr>
      <w:r>
        <w:rPr>
          <w:rFonts w:ascii="Calisto MT" w:hAnsi="Calisto MT"/>
          <w:color w:val="000000"/>
          <w:sz w:val="20"/>
        </w:rPr>
        <w:t xml:space="preserve">L’attribution du marché se fera en stricte conformité avec les spécifications techniques visées à l’ANNEXE A - Spécifications techniques. </w:t>
      </w:r>
    </w:p>
    <w:p w:rsidR="00FF117A" w:rsidRDefault="00FF117A" w:rsidP="00FF117A">
      <w:pPr>
        <w:widowControl w:val="0"/>
        <w:autoSpaceDE w:val="0"/>
        <w:autoSpaceDN w:val="0"/>
        <w:adjustRightInd w:val="0"/>
        <w:jc w:val="both"/>
        <w:rPr>
          <w:rFonts w:ascii="Calisto MT" w:hAnsi="Calisto MT"/>
          <w:color w:val="000000"/>
          <w:sz w:val="20"/>
        </w:rPr>
      </w:pPr>
      <w:r>
        <w:rPr>
          <w:rFonts w:ascii="Calisto MT" w:hAnsi="Calisto MT"/>
          <w:color w:val="000000"/>
          <w:sz w:val="20"/>
        </w:rPr>
        <w:t xml:space="preserve">L’attribution du contrat se fonde sur les critères énumérés au paragraphe 4.12 de la procédure d’appel d'offres. </w:t>
      </w:r>
    </w:p>
    <w:p w:rsidR="00FF117A" w:rsidRDefault="00FF117A" w:rsidP="00FF117A">
      <w:pPr>
        <w:pStyle w:val="Heading3"/>
        <w:numPr>
          <w:ilvl w:val="0"/>
          <w:numId w:val="8"/>
        </w:numPr>
        <w:spacing w:before="0" w:after="0"/>
        <w:rPr>
          <w:rFonts w:ascii="Calisto MT" w:hAnsi="Calisto MT"/>
          <w:sz w:val="20"/>
          <w:u w:val="single"/>
        </w:rPr>
      </w:pPr>
      <w:bookmarkStart w:id="148" w:name="_Toc461194736"/>
      <w:bookmarkStart w:id="149" w:name="_Toc445469593"/>
      <w:bookmarkStart w:id="150" w:name="_Toc404702894"/>
      <w:r>
        <w:rPr>
          <w:rFonts w:ascii="Calisto MT" w:hAnsi="Calisto MT"/>
          <w:sz w:val="20"/>
          <w:u w:val="single"/>
        </w:rPr>
        <w:t>Offre technique</w:t>
      </w:r>
      <w:bookmarkEnd w:id="148"/>
      <w:bookmarkEnd w:id="149"/>
      <w:bookmarkEnd w:id="150"/>
    </w:p>
    <w:p w:rsidR="00FF117A" w:rsidRDefault="00FF117A" w:rsidP="00FF117A">
      <w:pPr>
        <w:pStyle w:val="Default"/>
        <w:jc w:val="both"/>
        <w:rPr>
          <w:rFonts w:ascii="Calisto MT" w:hAnsi="Calisto MT"/>
          <w:sz w:val="20"/>
        </w:rPr>
      </w:pPr>
      <w:r>
        <w:rPr>
          <w:rFonts w:ascii="Calisto MT" w:hAnsi="Calisto MT"/>
          <w:sz w:val="20"/>
        </w:rPr>
        <w:t xml:space="preserve">Il s'agit d'une soumission </w:t>
      </w:r>
      <w:r>
        <w:rPr>
          <w:rFonts w:ascii="Calisto MT" w:hAnsi="Calisto MT"/>
          <w:b/>
          <w:sz w:val="20"/>
        </w:rPr>
        <w:t xml:space="preserve">technique </w:t>
      </w:r>
      <w:r>
        <w:rPr>
          <w:rFonts w:ascii="Calisto MT" w:hAnsi="Calisto MT"/>
          <w:sz w:val="20"/>
        </w:rPr>
        <w:t xml:space="preserve">qui décrit de quelle manière le soumissionnaire a l'intention d'accomplir les tâches énoncées dans le contrat, tout en respectant l’ensemble des obligations imposées par les spécifications, en tenant compte des principes et des valeurs d'Oxfam. </w:t>
      </w:r>
    </w:p>
    <w:p w:rsidR="00FF117A" w:rsidRDefault="00FF117A" w:rsidP="00FF117A">
      <w:pPr>
        <w:pStyle w:val="Default"/>
        <w:jc w:val="both"/>
        <w:rPr>
          <w:rFonts w:ascii="Calisto MT" w:hAnsi="Calisto MT"/>
          <w:sz w:val="20"/>
        </w:rPr>
      </w:pPr>
    </w:p>
    <w:p w:rsidR="00FF117A" w:rsidRDefault="00FF117A" w:rsidP="00FF117A">
      <w:pPr>
        <w:autoSpaceDE w:val="0"/>
        <w:autoSpaceDN w:val="0"/>
        <w:adjustRightInd w:val="0"/>
        <w:jc w:val="both"/>
        <w:rPr>
          <w:rFonts w:ascii="Calisto MT" w:hAnsi="Calisto MT" w:cs="Arial"/>
          <w:sz w:val="20"/>
          <w:szCs w:val="20"/>
        </w:rPr>
      </w:pPr>
      <w:r>
        <w:rPr>
          <w:rFonts w:ascii="Calisto MT" w:hAnsi="Calisto MT"/>
          <w:sz w:val="20"/>
        </w:rPr>
        <w:t>La soumission doit comporter :</w:t>
      </w:r>
    </w:p>
    <w:p w:rsidR="00FF117A" w:rsidRDefault="00FF117A" w:rsidP="00FF117A">
      <w:pPr>
        <w:pStyle w:val="Default"/>
        <w:numPr>
          <w:ilvl w:val="0"/>
          <w:numId w:val="9"/>
        </w:numPr>
        <w:shd w:val="clear" w:color="auto" w:fill="FFFFFF"/>
        <w:tabs>
          <w:tab w:val="left" w:pos="720"/>
        </w:tabs>
        <w:rPr>
          <w:rFonts w:ascii="Calisto MT" w:hAnsi="Calisto MT" w:cs="Arial"/>
          <w:iCs/>
          <w:sz w:val="20"/>
          <w:szCs w:val="20"/>
        </w:rPr>
      </w:pPr>
      <w:r>
        <w:rPr>
          <w:rFonts w:ascii="Calisto MT" w:hAnsi="Calisto MT"/>
          <w:sz w:val="20"/>
        </w:rPr>
        <w:t xml:space="preserve">Une offre technique consistant en une description détaillée des services offerts </w:t>
      </w:r>
    </w:p>
    <w:p w:rsidR="00FF117A" w:rsidRDefault="00FF117A" w:rsidP="00FF117A">
      <w:pPr>
        <w:pStyle w:val="Default"/>
        <w:numPr>
          <w:ilvl w:val="0"/>
          <w:numId w:val="9"/>
        </w:numPr>
        <w:shd w:val="clear" w:color="auto" w:fill="FFFFFF"/>
        <w:tabs>
          <w:tab w:val="left" w:pos="720"/>
        </w:tabs>
        <w:rPr>
          <w:rFonts w:ascii="Calisto MT" w:hAnsi="Calisto MT" w:cs="Arial"/>
          <w:iCs/>
          <w:sz w:val="20"/>
          <w:szCs w:val="20"/>
        </w:rPr>
      </w:pPr>
      <w:r>
        <w:rPr>
          <w:rFonts w:ascii="Calisto MT" w:hAnsi="Calisto MT"/>
          <w:sz w:val="20"/>
        </w:rPr>
        <w:t xml:space="preserve">La méthodologie des services de conseils </w:t>
      </w:r>
    </w:p>
    <w:p w:rsidR="00FF117A" w:rsidRDefault="00FF117A" w:rsidP="00FF117A">
      <w:pPr>
        <w:pStyle w:val="Default"/>
        <w:numPr>
          <w:ilvl w:val="0"/>
          <w:numId w:val="9"/>
        </w:numPr>
        <w:shd w:val="clear" w:color="auto" w:fill="FFFFFF"/>
        <w:tabs>
          <w:tab w:val="left" w:pos="720"/>
        </w:tabs>
        <w:rPr>
          <w:rFonts w:ascii="Calisto MT" w:hAnsi="Calisto MT" w:cs="Arial"/>
          <w:iCs/>
          <w:sz w:val="20"/>
          <w:szCs w:val="20"/>
        </w:rPr>
      </w:pPr>
      <w:r>
        <w:rPr>
          <w:rFonts w:ascii="Calisto MT" w:hAnsi="Calisto MT"/>
          <w:sz w:val="20"/>
        </w:rPr>
        <w:t xml:space="preserve">Le résumé du modèle de travail : l’équipe impliquée dans le service </w:t>
      </w:r>
    </w:p>
    <w:p w:rsidR="00FF117A" w:rsidRDefault="00FF117A" w:rsidP="00FF117A">
      <w:pPr>
        <w:pStyle w:val="Default"/>
        <w:numPr>
          <w:ilvl w:val="0"/>
          <w:numId w:val="9"/>
        </w:numPr>
        <w:shd w:val="clear" w:color="auto" w:fill="FFFFFF"/>
        <w:tabs>
          <w:tab w:val="left" w:pos="720"/>
        </w:tabs>
        <w:rPr>
          <w:rFonts w:ascii="Calisto MT" w:hAnsi="Calisto MT" w:cs="Arial"/>
          <w:iCs/>
          <w:sz w:val="20"/>
          <w:szCs w:val="20"/>
        </w:rPr>
      </w:pPr>
      <w:r>
        <w:rPr>
          <w:rFonts w:ascii="Calisto MT" w:hAnsi="Calisto MT"/>
          <w:sz w:val="20"/>
        </w:rPr>
        <w:t>La langue parlée par l’équipe impliquée dans le service</w:t>
      </w:r>
    </w:p>
    <w:p w:rsidR="00FF117A" w:rsidRDefault="00FF117A" w:rsidP="00FF117A">
      <w:pPr>
        <w:pStyle w:val="Default"/>
        <w:shd w:val="clear" w:color="auto" w:fill="FFFFFF"/>
        <w:tabs>
          <w:tab w:val="left" w:pos="720"/>
        </w:tabs>
        <w:ind w:left="720"/>
        <w:rPr>
          <w:rFonts w:ascii="Calisto MT" w:hAnsi="Calisto MT" w:cs="Arial"/>
          <w:iCs/>
          <w:sz w:val="20"/>
          <w:szCs w:val="20"/>
        </w:rPr>
      </w:pPr>
    </w:p>
    <w:p w:rsidR="00FF117A" w:rsidRDefault="00FF117A" w:rsidP="00FF117A">
      <w:pPr>
        <w:pStyle w:val="Heading3"/>
        <w:numPr>
          <w:ilvl w:val="0"/>
          <w:numId w:val="8"/>
        </w:numPr>
        <w:spacing w:before="0" w:after="0"/>
        <w:rPr>
          <w:rFonts w:ascii="Calisto MT" w:hAnsi="Calisto MT"/>
          <w:sz w:val="20"/>
          <w:u w:val="single"/>
        </w:rPr>
      </w:pPr>
      <w:bookmarkStart w:id="151" w:name="_Toc461194737"/>
      <w:bookmarkStart w:id="152" w:name="_Toc445469594"/>
      <w:bookmarkStart w:id="153" w:name="_Toc404702895"/>
      <w:r>
        <w:rPr>
          <w:rFonts w:ascii="Calisto MT" w:hAnsi="Calisto MT"/>
          <w:sz w:val="20"/>
          <w:u w:val="single"/>
        </w:rPr>
        <w:lastRenderedPageBreak/>
        <w:t xml:space="preserve">Proposition de prix </w:t>
      </w:r>
      <w:r>
        <w:rPr>
          <w:rFonts w:ascii="Times New Roman" w:hAnsi="Times New Roman" w:cs="Times New Roman"/>
          <w:sz w:val="20"/>
          <w:u w:val="single"/>
        </w:rPr>
        <w:t>​</w:t>
      </w:r>
      <w:bookmarkEnd w:id="151"/>
      <w:bookmarkEnd w:id="152"/>
      <w:bookmarkEnd w:id="153"/>
    </w:p>
    <w:p w:rsidR="00FF117A" w:rsidRDefault="00FF117A" w:rsidP="00FF117A">
      <w:pPr>
        <w:widowControl w:val="0"/>
        <w:numPr>
          <w:ilvl w:val="0"/>
          <w:numId w:val="10"/>
        </w:numPr>
        <w:tabs>
          <w:tab w:val="left" w:pos="426"/>
        </w:tabs>
        <w:autoSpaceDE w:val="0"/>
        <w:autoSpaceDN w:val="0"/>
        <w:adjustRightInd w:val="0"/>
        <w:spacing w:after="41" w:line="240" w:lineRule="auto"/>
        <w:jc w:val="both"/>
        <w:rPr>
          <w:rFonts w:ascii="Calisto MT" w:hAnsi="Calisto MT"/>
          <w:color w:val="000000"/>
          <w:sz w:val="20"/>
        </w:rPr>
      </w:pPr>
      <w:r>
        <w:rPr>
          <w:rFonts w:ascii="Calisto MT" w:hAnsi="Calisto MT"/>
          <w:color w:val="000000"/>
          <w:sz w:val="20"/>
        </w:rPr>
        <w:t xml:space="preserve">La ventilation claire des coûts liés aux services demandés, et </w:t>
      </w:r>
    </w:p>
    <w:p w:rsidR="00FF117A" w:rsidRDefault="00FF117A" w:rsidP="00FF117A">
      <w:pPr>
        <w:pStyle w:val="Default"/>
        <w:numPr>
          <w:ilvl w:val="0"/>
          <w:numId w:val="10"/>
        </w:numPr>
        <w:jc w:val="both"/>
        <w:rPr>
          <w:rFonts w:ascii="Calisto MT" w:hAnsi="Calisto MT"/>
          <w:color w:val="auto"/>
          <w:sz w:val="20"/>
        </w:rPr>
      </w:pPr>
      <w:r>
        <w:rPr>
          <w:rFonts w:ascii="Calisto MT" w:hAnsi="Calisto MT"/>
          <w:color w:val="auto"/>
          <w:sz w:val="20"/>
        </w:rPr>
        <w:t xml:space="preserve">Un </w:t>
      </w:r>
      <w:r>
        <w:rPr>
          <w:rFonts w:ascii="Calisto MT" w:hAnsi="Calisto MT"/>
          <w:b/>
          <w:color w:val="auto"/>
          <w:sz w:val="20"/>
        </w:rPr>
        <w:t xml:space="preserve">barème des prix </w:t>
      </w:r>
      <w:r>
        <w:rPr>
          <w:rFonts w:ascii="Calisto MT" w:hAnsi="Calisto MT"/>
          <w:color w:val="auto"/>
          <w:sz w:val="20"/>
        </w:rPr>
        <w:t>détaillé de tous les services liés à l’exigence technique (par ex. entretien de l’équipement, formation du personnel).</w:t>
      </w:r>
    </w:p>
    <w:p w:rsidR="00FF117A" w:rsidRDefault="00FF117A" w:rsidP="00FF117A">
      <w:pPr>
        <w:pStyle w:val="Default"/>
        <w:ind w:left="1080"/>
        <w:jc w:val="both"/>
        <w:rPr>
          <w:rFonts w:ascii="Calisto MT" w:hAnsi="Calisto MT"/>
          <w:color w:val="auto"/>
          <w:sz w:val="20"/>
        </w:rPr>
      </w:pPr>
      <w:r>
        <w:rPr>
          <w:rFonts w:ascii="Calisto MT" w:hAnsi="Calisto MT"/>
          <w:color w:val="auto"/>
          <w:sz w:val="20"/>
        </w:rPr>
        <w:t xml:space="preserve">Cette liste fait partie intégrante du contrat issu du présent appel d’offres et servira d’instrument de contrôle à notre équipe financière lors de la vérification des factures. Tout élément qui ne figure pas dans cette liste ne sera ni facturé ni payé, par conséquent celle-ci doit être exhaustive. En présentant ce barème des prix, les soumissionnaires acceptent de s’y conformer et d’observer les conditions d'accompagnement dans l’exécution du contrat. </w:t>
      </w:r>
    </w:p>
    <w:p w:rsidR="00FF117A" w:rsidRDefault="00FF117A" w:rsidP="00FF117A">
      <w:pPr>
        <w:widowControl w:val="0"/>
        <w:numPr>
          <w:ilvl w:val="0"/>
          <w:numId w:val="10"/>
        </w:numPr>
        <w:tabs>
          <w:tab w:val="left" w:pos="426"/>
        </w:tabs>
        <w:autoSpaceDE w:val="0"/>
        <w:autoSpaceDN w:val="0"/>
        <w:adjustRightInd w:val="0"/>
        <w:spacing w:after="0" w:line="240" w:lineRule="auto"/>
        <w:jc w:val="both"/>
        <w:rPr>
          <w:rFonts w:ascii="Calisto MT" w:hAnsi="Calisto MT"/>
          <w:color w:val="000000"/>
          <w:sz w:val="20"/>
        </w:rPr>
      </w:pPr>
      <w:r>
        <w:rPr>
          <w:rFonts w:ascii="Calisto MT" w:hAnsi="Calisto MT"/>
          <w:color w:val="000000"/>
          <w:sz w:val="20"/>
        </w:rPr>
        <w:t>Les services complémentaires que le prestataire de services serait disposé à fournir à Oxfam à titre gratuit.</w:t>
      </w:r>
    </w:p>
    <w:p w:rsidR="00FF117A" w:rsidRDefault="00FF117A" w:rsidP="00FF117A">
      <w:pPr>
        <w:widowControl w:val="0"/>
        <w:tabs>
          <w:tab w:val="left" w:pos="426"/>
        </w:tabs>
        <w:autoSpaceDE w:val="0"/>
        <w:autoSpaceDN w:val="0"/>
        <w:adjustRightInd w:val="0"/>
        <w:ind w:left="1080"/>
        <w:jc w:val="both"/>
        <w:rPr>
          <w:rFonts w:ascii="Calisto MT" w:hAnsi="Calisto MT"/>
          <w:color w:val="000000"/>
          <w:sz w:val="20"/>
        </w:rPr>
      </w:pPr>
    </w:p>
    <w:p w:rsidR="00FF117A" w:rsidRDefault="00FF117A" w:rsidP="00FF117A">
      <w:pPr>
        <w:pStyle w:val="Heading2"/>
        <w:rPr>
          <w:rFonts w:ascii="Calisto MT" w:hAnsi="Calisto MT"/>
        </w:rPr>
      </w:pPr>
      <w:bookmarkStart w:id="154" w:name="_Toc461194738"/>
      <w:bookmarkStart w:id="155" w:name="_Toc445469595"/>
      <w:bookmarkStart w:id="156" w:name="_Toc404702896"/>
      <w:r>
        <w:rPr>
          <w:rFonts w:ascii="Calisto MT" w:hAnsi="Calisto MT"/>
        </w:rPr>
        <w:t>CONDITIONS DE L’APPEL D’OFFRES</w:t>
      </w:r>
      <w:bookmarkEnd w:id="154"/>
      <w:bookmarkEnd w:id="155"/>
      <w:bookmarkEnd w:id="156"/>
    </w:p>
    <w:p w:rsidR="00FF117A" w:rsidRDefault="00FF117A" w:rsidP="00FF117A">
      <w:pPr>
        <w:jc w:val="both"/>
        <w:rPr>
          <w:rFonts w:ascii="Calisto MT" w:hAnsi="Calisto MT"/>
        </w:rPr>
      </w:pPr>
    </w:p>
    <w:p w:rsidR="00FF117A" w:rsidRDefault="00FF117A" w:rsidP="00FF117A">
      <w:pPr>
        <w:pStyle w:val="Heading3"/>
        <w:numPr>
          <w:ilvl w:val="0"/>
          <w:numId w:val="11"/>
        </w:numPr>
        <w:tabs>
          <w:tab w:val="left" w:pos="1418"/>
        </w:tabs>
        <w:spacing w:before="0" w:after="0"/>
        <w:ind w:hanging="702"/>
        <w:rPr>
          <w:rFonts w:ascii="Calisto MT" w:hAnsi="Calisto MT"/>
          <w:sz w:val="20"/>
          <w:u w:val="single"/>
        </w:rPr>
      </w:pPr>
      <w:bookmarkStart w:id="157" w:name="_Toc461194739"/>
      <w:bookmarkStart w:id="158" w:name="_Toc445469596"/>
      <w:bookmarkStart w:id="159" w:name="_Toc404702897"/>
      <w:r>
        <w:rPr>
          <w:rFonts w:ascii="Calisto MT" w:hAnsi="Calisto MT"/>
          <w:sz w:val="20"/>
          <w:u w:val="single"/>
        </w:rPr>
        <w:t>Questions / Demande de clarifications</w:t>
      </w:r>
      <w:bookmarkEnd w:id="157"/>
      <w:bookmarkEnd w:id="158"/>
      <w:bookmarkEnd w:id="159"/>
      <w:r>
        <w:rPr>
          <w:rFonts w:ascii="Calisto MT" w:hAnsi="Calisto MT"/>
          <w:sz w:val="20"/>
          <w:u w:val="single"/>
        </w:rPr>
        <w:t xml:space="preserve"> </w:t>
      </w:r>
    </w:p>
    <w:p w:rsidR="00FF117A" w:rsidRDefault="00FF117A" w:rsidP="00FF117A">
      <w:pPr>
        <w:spacing w:line="276" w:lineRule="auto"/>
        <w:rPr>
          <w:rFonts w:ascii="Arial" w:hAnsi="Arial" w:cs="Arial"/>
          <w:color w:val="FFFFFF"/>
          <w:vertAlign w:val="subscript"/>
        </w:rPr>
      </w:pPr>
      <w:r>
        <w:rPr>
          <w:rFonts w:ascii="Calisto MT" w:hAnsi="Calisto MT"/>
          <w:color w:val="000000"/>
          <w:sz w:val="20"/>
        </w:rPr>
        <w:t xml:space="preserve">Toutes demandes de clarifications peuvent être envoyées par e-mail à </w:t>
      </w:r>
      <w:r>
        <w:rPr>
          <w:rFonts w:ascii="Calisto MT" w:hAnsi="Calisto MT"/>
          <w:b/>
          <w:color w:val="000000"/>
          <w:sz w:val="20"/>
        </w:rPr>
        <w:t>FMbanghi@oxfam.org.uk</w:t>
      </w:r>
      <w:r w:rsidR="00774466">
        <w:rPr>
          <w:rFonts w:ascii="Calisto MT" w:hAnsi="Calisto MT"/>
          <w:color w:val="000000"/>
          <w:sz w:val="20"/>
        </w:rPr>
        <w:t xml:space="preserve"> jusqu’au </w:t>
      </w:r>
      <w:r w:rsidR="00774466" w:rsidRPr="00D375D3">
        <w:rPr>
          <w:rFonts w:ascii="Calisto MT" w:hAnsi="Calisto MT"/>
          <w:i/>
          <w:color w:val="000000"/>
          <w:sz w:val="20"/>
          <w:highlight w:val="yellow"/>
        </w:rPr>
        <w:t>1</w:t>
      </w:r>
      <w:r w:rsidR="00D375D3" w:rsidRPr="00D375D3">
        <w:rPr>
          <w:rFonts w:ascii="Calisto MT" w:hAnsi="Calisto MT"/>
          <w:i/>
          <w:color w:val="000000"/>
          <w:sz w:val="20"/>
          <w:highlight w:val="yellow"/>
        </w:rPr>
        <w:t>7</w:t>
      </w:r>
      <w:r w:rsidR="00A236F4" w:rsidRPr="00D375D3">
        <w:rPr>
          <w:rFonts w:ascii="Calisto MT" w:hAnsi="Calisto MT"/>
          <w:i/>
          <w:color w:val="000000"/>
          <w:sz w:val="20"/>
          <w:highlight w:val="yellow"/>
        </w:rPr>
        <w:t>/02/2020</w:t>
      </w:r>
      <w:r>
        <w:rPr>
          <w:rFonts w:ascii="Calisto MT" w:hAnsi="Calisto MT"/>
          <w:color w:val="000000"/>
          <w:sz w:val="20"/>
        </w:rPr>
        <w:t xml:space="preserve">. Elles peuvent être également obtenues au téléphone au numéro </w:t>
      </w:r>
      <w:r>
        <w:rPr>
          <w:rFonts w:ascii="Calisto MT" w:hAnsi="Calisto MT"/>
          <w:b/>
          <w:color w:val="000000"/>
          <w:sz w:val="20"/>
        </w:rPr>
        <w:t>+</w:t>
      </w:r>
      <w:r>
        <w:rPr>
          <w:rFonts w:ascii="Arial" w:hAnsi="Arial" w:cs="Arial"/>
          <w:b/>
          <w:color w:val="000000"/>
          <w:vertAlign w:val="subscript"/>
        </w:rPr>
        <w:t xml:space="preserve"> 243 81 0185 339</w:t>
      </w:r>
      <w:r>
        <w:rPr>
          <w:rFonts w:ascii="Arial" w:hAnsi="Arial" w:cs="Arial"/>
          <w:b/>
          <w:color w:val="FFFFFF"/>
          <w:vertAlign w:val="subscript"/>
        </w:rPr>
        <w:t>.39</w:t>
      </w:r>
    </w:p>
    <w:p w:rsidR="00FF117A" w:rsidRDefault="00FF117A" w:rsidP="00FF117A">
      <w:pPr>
        <w:pStyle w:val="Heading3"/>
        <w:numPr>
          <w:ilvl w:val="0"/>
          <w:numId w:val="11"/>
        </w:numPr>
        <w:tabs>
          <w:tab w:val="left" w:pos="1418"/>
        </w:tabs>
        <w:spacing w:before="0" w:after="0"/>
        <w:ind w:hanging="702"/>
        <w:rPr>
          <w:rFonts w:ascii="Calisto MT" w:hAnsi="Calisto MT"/>
          <w:sz w:val="20"/>
          <w:u w:val="single"/>
        </w:rPr>
      </w:pPr>
      <w:bookmarkStart w:id="160" w:name="_Toc461194740"/>
      <w:bookmarkStart w:id="161" w:name="_Toc445469597"/>
      <w:bookmarkStart w:id="162" w:name="_Toc265170866"/>
      <w:r>
        <w:rPr>
          <w:rFonts w:ascii="Calisto MT" w:hAnsi="Calisto MT"/>
          <w:sz w:val="20"/>
          <w:u w:val="single"/>
        </w:rPr>
        <w:t>Visite du site</w:t>
      </w:r>
      <w:bookmarkEnd w:id="160"/>
      <w:bookmarkEnd w:id="161"/>
      <w:bookmarkEnd w:id="162"/>
      <w:r>
        <w:rPr>
          <w:rFonts w:ascii="Calisto MT" w:hAnsi="Calisto MT"/>
          <w:sz w:val="20"/>
          <w:u w:val="single"/>
        </w:rPr>
        <w:t xml:space="preserve"> ou des installations des fournisseurs présélectionné</w:t>
      </w:r>
      <w:r>
        <w:rPr>
          <w:rFonts w:ascii="Calisto MT" w:eastAsia="Calibri" w:hAnsi="Calisto MT"/>
          <w:color w:val="000000"/>
          <w:sz w:val="22"/>
          <w:szCs w:val="22"/>
          <w:lang w:eastAsia="en-US" w:bidi="ar-SA"/>
        </w:rPr>
        <w:t>s</w:t>
      </w:r>
    </w:p>
    <w:p w:rsidR="00FF117A" w:rsidRDefault="00FF117A" w:rsidP="00FF117A">
      <w:pPr>
        <w:jc w:val="both"/>
        <w:rPr>
          <w:rFonts w:ascii="Calisto MT" w:hAnsi="Calisto MT" w:cs="Arial"/>
          <w:sz w:val="20"/>
          <w:szCs w:val="20"/>
        </w:rPr>
      </w:pPr>
      <w:r>
        <w:rPr>
          <w:rFonts w:ascii="Calisto MT" w:hAnsi="Calisto MT"/>
          <w:sz w:val="20"/>
        </w:rPr>
        <w:t>Avant tout octroi du contrat par Oxfam, une visite des installations des fournisseurs présélectionn</w:t>
      </w:r>
      <w:r>
        <w:rPr>
          <w:rFonts w:ascii="Calisto MT" w:hAnsi="Calisto MT"/>
          <w:sz w:val="20"/>
          <w:u w:val="single"/>
        </w:rPr>
        <w:t>é</w:t>
      </w:r>
      <w:r>
        <w:rPr>
          <w:rFonts w:ascii="Calisto MT" w:hAnsi="Calisto MT"/>
          <w:color w:val="000000"/>
        </w:rPr>
        <w:t>s sera envisagée pour une prise de décision finale sur le choix du (des) fournisseur(s).</w:t>
      </w:r>
    </w:p>
    <w:p w:rsidR="00FF117A" w:rsidRDefault="00FF117A" w:rsidP="00FF117A">
      <w:pPr>
        <w:jc w:val="both"/>
        <w:rPr>
          <w:rFonts w:ascii="Calisto MT" w:hAnsi="Calisto MT" w:cs="Arial"/>
          <w:sz w:val="20"/>
          <w:szCs w:val="20"/>
        </w:rPr>
      </w:pPr>
      <w:r>
        <w:rPr>
          <w:rFonts w:ascii="Calisto MT" w:hAnsi="Calisto MT"/>
          <w:sz w:val="20"/>
        </w:rPr>
        <w:t>Hormis cette réunion, aucune visite de la part de soumissionnaires potentiels individuels ne sera autorisée au cours de la période d'appel d'offres.</w:t>
      </w:r>
    </w:p>
    <w:p w:rsidR="00FF117A" w:rsidRDefault="00FF117A" w:rsidP="00FF117A">
      <w:pPr>
        <w:pStyle w:val="Heading3"/>
        <w:numPr>
          <w:ilvl w:val="0"/>
          <w:numId w:val="11"/>
        </w:numPr>
        <w:tabs>
          <w:tab w:val="left" w:pos="1418"/>
        </w:tabs>
        <w:spacing w:before="0" w:after="0"/>
        <w:ind w:hanging="702"/>
        <w:rPr>
          <w:rFonts w:ascii="Calisto MT" w:hAnsi="Calisto MT"/>
          <w:sz w:val="20"/>
          <w:u w:val="single"/>
        </w:rPr>
      </w:pPr>
      <w:bookmarkStart w:id="163" w:name="_Toc461194741"/>
      <w:bookmarkStart w:id="164" w:name="_Toc445469598"/>
      <w:bookmarkStart w:id="165" w:name="_Toc404702898"/>
      <w:r>
        <w:rPr>
          <w:rFonts w:ascii="Calisto MT" w:hAnsi="Calisto MT"/>
          <w:sz w:val="20"/>
          <w:u w:val="single"/>
        </w:rPr>
        <w:t>Modification ou retrait des soumissions</w:t>
      </w:r>
      <w:bookmarkEnd w:id="163"/>
      <w:bookmarkEnd w:id="164"/>
      <w:bookmarkEnd w:id="165"/>
    </w:p>
    <w:p w:rsidR="00FF117A" w:rsidRDefault="00FF117A" w:rsidP="00FF117A">
      <w:pPr>
        <w:jc w:val="both"/>
        <w:rPr>
          <w:rFonts w:ascii="Calisto MT" w:hAnsi="Calisto MT"/>
          <w:sz w:val="20"/>
        </w:rPr>
      </w:pPr>
      <w:r>
        <w:rPr>
          <w:rFonts w:ascii="Calisto MT" w:hAnsi="Calisto MT"/>
          <w:sz w:val="20"/>
        </w:rPr>
        <w:t>Les soumissionnaires peuvent modifier ou retirer leurs soumissions par une notification écrite avant la date limite pour le dépôt des soumissions visée à l'Article 2. Aucune soumission ne peut-être être modifiée après cette date limite. Les retraits sont inconditionnels et mettent fin à toute participation à la procédure d'appel d'offres.</w:t>
      </w:r>
    </w:p>
    <w:p w:rsidR="00FF117A" w:rsidRDefault="00FF117A" w:rsidP="00FF117A">
      <w:pPr>
        <w:pStyle w:val="Heading3"/>
        <w:numPr>
          <w:ilvl w:val="0"/>
          <w:numId w:val="11"/>
        </w:numPr>
        <w:tabs>
          <w:tab w:val="left" w:pos="1418"/>
        </w:tabs>
        <w:spacing w:before="0" w:after="0"/>
        <w:ind w:hanging="702"/>
        <w:rPr>
          <w:rFonts w:ascii="Calisto MT" w:hAnsi="Calisto MT"/>
          <w:sz w:val="20"/>
          <w:u w:val="single"/>
        </w:rPr>
      </w:pPr>
      <w:bookmarkStart w:id="166" w:name="_Toc461194742"/>
      <w:bookmarkStart w:id="167" w:name="_Toc445469599"/>
      <w:bookmarkStart w:id="168" w:name="_Toc404702899"/>
      <w:r>
        <w:rPr>
          <w:rFonts w:ascii="Calisto MT" w:hAnsi="Calisto MT"/>
          <w:sz w:val="20"/>
          <w:u w:val="single"/>
        </w:rPr>
        <w:t>Coûts de préparation des soumissions</w:t>
      </w:r>
      <w:bookmarkEnd w:id="166"/>
      <w:bookmarkEnd w:id="167"/>
      <w:bookmarkEnd w:id="168"/>
    </w:p>
    <w:p w:rsidR="00FF117A" w:rsidRDefault="00FF117A" w:rsidP="00FF117A">
      <w:pPr>
        <w:jc w:val="both"/>
        <w:rPr>
          <w:rFonts w:ascii="Calisto MT" w:hAnsi="Calisto MT"/>
          <w:sz w:val="20"/>
        </w:rPr>
      </w:pPr>
      <w:r>
        <w:rPr>
          <w:rFonts w:ascii="Calisto MT" w:hAnsi="Calisto MT"/>
          <w:sz w:val="20"/>
        </w:rPr>
        <w:t>Tous les coûts supportés par le soumissionnaire dans la préparation et l’envoi de la soumission ne sont pas remboursables. Les soumissionnaires supporteront tous les coûts de la sorte.</w:t>
      </w:r>
    </w:p>
    <w:p w:rsidR="00FF117A" w:rsidRDefault="00FF117A" w:rsidP="00FF117A">
      <w:pPr>
        <w:pStyle w:val="Heading3"/>
        <w:numPr>
          <w:ilvl w:val="0"/>
          <w:numId w:val="11"/>
        </w:numPr>
        <w:tabs>
          <w:tab w:val="left" w:pos="1418"/>
        </w:tabs>
        <w:spacing w:before="0" w:after="0"/>
        <w:ind w:hanging="702"/>
        <w:rPr>
          <w:rFonts w:ascii="Calisto MT" w:hAnsi="Calisto MT"/>
          <w:sz w:val="20"/>
          <w:u w:val="single"/>
        </w:rPr>
      </w:pPr>
      <w:bookmarkStart w:id="169" w:name="_Toc461194743"/>
      <w:bookmarkStart w:id="170" w:name="_Toc445469600"/>
      <w:bookmarkStart w:id="171" w:name="_Toc404702900"/>
      <w:r>
        <w:rPr>
          <w:rFonts w:ascii="Calisto MT" w:hAnsi="Calisto MT"/>
          <w:sz w:val="20"/>
          <w:u w:val="single"/>
        </w:rPr>
        <w:t>Retard de proposition</w:t>
      </w:r>
      <w:bookmarkEnd w:id="169"/>
      <w:bookmarkEnd w:id="170"/>
      <w:bookmarkEnd w:id="171"/>
    </w:p>
    <w:p w:rsidR="00FF117A" w:rsidRDefault="00FF117A" w:rsidP="00FF117A">
      <w:pPr>
        <w:jc w:val="both"/>
        <w:rPr>
          <w:rFonts w:ascii="Calisto MT" w:hAnsi="Calisto MT"/>
          <w:b/>
          <w:sz w:val="20"/>
          <w:szCs w:val="20"/>
        </w:rPr>
      </w:pPr>
      <w:r>
        <w:rPr>
          <w:rFonts w:ascii="Calisto MT" w:hAnsi="Calisto MT"/>
          <w:b/>
          <w:color w:val="000000"/>
          <w:sz w:val="20"/>
          <w:szCs w:val="20"/>
        </w:rPr>
        <w:t xml:space="preserve">Les soumissions doivent être reçues au plus le </w:t>
      </w:r>
      <w:r w:rsidR="00D375D3">
        <w:rPr>
          <w:rFonts w:ascii="Calisto MT" w:hAnsi="Calisto MT"/>
          <w:b/>
          <w:color w:val="000000"/>
          <w:sz w:val="20"/>
          <w:szCs w:val="20"/>
        </w:rPr>
        <w:t>2</w:t>
      </w:r>
      <w:r w:rsidR="00CE039C">
        <w:rPr>
          <w:rFonts w:ascii="Calisto MT" w:hAnsi="Calisto MT"/>
          <w:b/>
          <w:i/>
          <w:color w:val="000000"/>
          <w:sz w:val="20"/>
          <w:szCs w:val="20"/>
          <w:highlight w:val="yellow"/>
        </w:rPr>
        <w:t>1/02/2020</w:t>
      </w:r>
      <w:r>
        <w:rPr>
          <w:rFonts w:ascii="Calisto MT" w:hAnsi="Calisto MT"/>
          <w:b/>
          <w:color w:val="000000"/>
          <w:sz w:val="20"/>
          <w:szCs w:val="20"/>
        </w:rPr>
        <w:t xml:space="preserve"> à 14 heures 30, heures de Kinshasa. Les soumissions</w:t>
      </w:r>
      <w:r>
        <w:rPr>
          <w:rFonts w:ascii="Calisto MT" w:hAnsi="Calisto MT"/>
          <w:b/>
          <w:sz w:val="20"/>
          <w:szCs w:val="20"/>
        </w:rPr>
        <w:t xml:space="preserve"> reçues</w:t>
      </w:r>
      <w:r>
        <w:rPr>
          <w:rFonts w:ascii="Calisto MT" w:hAnsi="Calisto MT"/>
          <w:b/>
          <w:color w:val="000000"/>
          <w:sz w:val="20"/>
          <w:szCs w:val="20"/>
        </w:rPr>
        <w:t xml:space="preserve"> </w:t>
      </w:r>
      <w:r>
        <w:rPr>
          <w:rFonts w:ascii="Calisto MT" w:hAnsi="Calisto MT"/>
          <w:b/>
          <w:sz w:val="20"/>
          <w:szCs w:val="20"/>
        </w:rPr>
        <w:t xml:space="preserve">après la date limite ne seront pas prises en compte, à moins que du seul avis d’Oxfam, il n’existe des circonstances exceptionnelles ayant causé le retard en question.  </w:t>
      </w:r>
    </w:p>
    <w:p w:rsidR="00FF117A" w:rsidRDefault="00FF117A" w:rsidP="00FF117A">
      <w:pPr>
        <w:pStyle w:val="Heading3"/>
        <w:numPr>
          <w:ilvl w:val="0"/>
          <w:numId w:val="11"/>
        </w:numPr>
        <w:tabs>
          <w:tab w:val="left" w:pos="1418"/>
        </w:tabs>
        <w:spacing w:before="0" w:after="0"/>
        <w:ind w:hanging="702"/>
        <w:rPr>
          <w:rFonts w:ascii="Calisto MT" w:hAnsi="Calisto MT"/>
          <w:sz w:val="20"/>
          <w:u w:val="single"/>
        </w:rPr>
      </w:pPr>
      <w:bookmarkStart w:id="172" w:name="_Toc461194744"/>
      <w:bookmarkStart w:id="173" w:name="_Toc445469601"/>
      <w:bookmarkStart w:id="174" w:name="_Toc404702902"/>
      <w:r>
        <w:rPr>
          <w:rFonts w:ascii="Calisto MT" w:hAnsi="Calisto MT"/>
          <w:sz w:val="20"/>
          <w:u w:val="single"/>
        </w:rPr>
        <w:t>Conditions d'admission</w:t>
      </w:r>
      <w:bookmarkEnd w:id="172"/>
      <w:bookmarkEnd w:id="173"/>
      <w:bookmarkEnd w:id="174"/>
    </w:p>
    <w:p w:rsidR="00FF117A" w:rsidRDefault="00FF117A" w:rsidP="00FF117A">
      <w:pPr>
        <w:widowControl w:val="0"/>
        <w:autoSpaceDE w:val="0"/>
        <w:autoSpaceDN w:val="0"/>
        <w:adjustRightInd w:val="0"/>
        <w:jc w:val="both"/>
        <w:rPr>
          <w:rFonts w:ascii="Calisto MT" w:hAnsi="Calisto MT"/>
          <w:color w:val="000000"/>
          <w:sz w:val="20"/>
        </w:rPr>
      </w:pPr>
      <w:r>
        <w:rPr>
          <w:rFonts w:ascii="Calisto MT" w:hAnsi="Calisto MT"/>
          <w:color w:val="000000"/>
          <w:sz w:val="20"/>
        </w:rPr>
        <w:t>La participation au processus d’appel d’offres est ouverte sur un plan d’égalité à toutes les personnes physiques et morales.</w:t>
      </w:r>
    </w:p>
    <w:p w:rsidR="00FF117A" w:rsidRDefault="00FF117A" w:rsidP="00FF117A">
      <w:pPr>
        <w:pStyle w:val="Heading3"/>
        <w:numPr>
          <w:ilvl w:val="0"/>
          <w:numId w:val="11"/>
        </w:numPr>
        <w:tabs>
          <w:tab w:val="left" w:pos="1418"/>
        </w:tabs>
        <w:spacing w:before="0" w:after="0"/>
        <w:ind w:hanging="702"/>
        <w:rPr>
          <w:rFonts w:ascii="Calisto MT" w:hAnsi="Calisto MT"/>
          <w:sz w:val="20"/>
          <w:u w:val="single"/>
        </w:rPr>
      </w:pPr>
      <w:bookmarkStart w:id="175" w:name="_Toc461194745"/>
      <w:bookmarkStart w:id="176" w:name="_Toc445469602"/>
      <w:bookmarkStart w:id="177" w:name="_Toc404702903"/>
      <w:r>
        <w:rPr>
          <w:rFonts w:ascii="Calisto MT" w:hAnsi="Calisto MT"/>
          <w:sz w:val="20"/>
          <w:u w:val="single"/>
        </w:rPr>
        <w:t>Conformité</w:t>
      </w:r>
      <w:bookmarkEnd w:id="175"/>
      <w:bookmarkEnd w:id="176"/>
      <w:bookmarkEnd w:id="177"/>
      <w:r>
        <w:rPr>
          <w:rFonts w:ascii="Calisto MT" w:hAnsi="Calisto MT"/>
          <w:sz w:val="20"/>
          <w:u w:val="single"/>
        </w:rPr>
        <w:t xml:space="preserve"> </w:t>
      </w:r>
    </w:p>
    <w:p w:rsidR="00FF117A" w:rsidRDefault="00FF117A" w:rsidP="00FF117A">
      <w:pPr>
        <w:widowControl w:val="0"/>
        <w:autoSpaceDE w:val="0"/>
        <w:autoSpaceDN w:val="0"/>
        <w:adjustRightInd w:val="0"/>
        <w:jc w:val="both"/>
        <w:rPr>
          <w:rFonts w:ascii="Calisto MT" w:hAnsi="Calisto MT"/>
          <w:color w:val="000000"/>
          <w:sz w:val="20"/>
        </w:rPr>
      </w:pPr>
      <w:r>
        <w:rPr>
          <w:rFonts w:ascii="Calisto MT" w:hAnsi="Calisto MT"/>
          <w:color w:val="000000"/>
          <w:sz w:val="20"/>
        </w:rPr>
        <w:t>Oxfam se réserve le droit de rejeter toutes les soumissions non présentées sous le format spécifié et toutes les soumissions dont les formulaires requis ne sont pas remplis.</w:t>
      </w:r>
    </w:p>
    <w:p w:rsidR="00FF117A" w:rsidRDefault="00FF117A" w:rsidP="00FF117A">
      <w:pPr>
        <w:pStyle w:val="Heading3"/>
        <w:numPr>
          <w:ilvl w:val="0"/>
          <w:numId w:val="11"/>
        </w:numPr>
        <w:tabs>
          <w:tab w:val="left" w:pos="1418"/>
        </w:tabs>
        <w:spacing w:before="0" w:after="0"/>
        <w:ind w:hanging="702"/>
        <w:rPr>
          <w:rFonts w:ascii="Calisto MT" w:hAnsi="Calisto MT"/>
          <w:sz w:val="20"/>
          <w:u w:val="single"/>
        </w:rPr>
      </w:pPr>
      <w:bookmarkStart w:id="178" w:name="_Toc461194746"/>
      <w:bookmarkStart w:id="179" w:name="_Toc445469603"/>
      <w:bookmarkStart w:id="180" w:name="_Toc404702904"/>
      <w:r>
        <w:rPr>
          <w:rFonts w:ascii="Calisto MT" w:hAnsi="Calisto MT"/>
          <w:sz w:val="20"/>
          <w:u w:val="single"/>
        </w:rPr>
        <w:t>Droit de refuser toutes les soumissions</w:t>
      </w:r>
      <w:bookmarkEnd w:id="178"/>
      <w:bookmarkEnd w:id="179"/>
      <w:bookmarkEnd w:id="180"/>
    </w:p>
    <w:p w:rsidR="00FF117A" w:rsidRDefault="00FF117A" w:rsidP="00FF117A">
      <w:pPr>
        <w:widowControl w:val="0"/>
        <w:autoSpaceDE w:val="0"/>
        <w:autoSpaceDN w:val="0"/>
        <w:adjustRightInd w:val="0"/>
        <w:jc w:val="both"/>
        <w:rPr>
          <w:rFonts w:ascii="Calisto MT" w:hAnsi="Calisto MT"/>
          <w:color w:val="000000"/>
          <w:sz w:val="20"/>
        </w:rPr>
      </w:pPr>
      <w:r>
        <w:rPr>
          <w:rFonts w:ascii="Calisto MT" w:hAnsi="Calisto MT"/>
          <w:color w:val="000000"/>
          <w:sz w:val="20"/>
        </w:rPr>
        <w:t>Oxfam n’est tenu sous aucune obligation d'accepter une soumission, quelle qu’elle soit.</w:t>
      </w:r>
    </w:p>
    <w:p w:rsidR="00FF117A" w:rsidRDefault="00FF117A" w:rsidP="00FF117A">
      <w:pPr>
        <w:pStyle w:val="Heading3"/>
        <w:numPr>
          <w:ilvl w:val="0"/>
          <w:numId w:val="11"/>
        </w:numPr>
        <w:tabs>
          <w:tab w:val="left" w:pos="1418"/>
        </w:tabs>
        <w:spacing w:before="0" w:after="0"/>
        <w:ind w:hanging="702"/>
        <w:rPr>
          <w:rFonts w:ascii="Calisto MT" w:hAnsi="Calisto MT"/>
          <w:sz w:val="20"/>
          <w:u w:val="single"/>
        </w:rPr>
      </w:pPr>
      <w:bookmarkStart w:id="181" w:name="_Toc461194747"/>
      <w:bookmarkStart w:id="182" w:name="_Toc445469604"/>
      <w:bookmarkStart w:id="183" w:name="_Toc404702905"/>
      <w:r>
        <w:rPr>
          <w:rFonts w:ascii="Calisto MT" w:hAnsi="Calisto MT"/>
          <w:sz w:val="20"/>
          <w:u w:val="single"/>
        </w:rPr>
        <w:t>Possibilité d'accepter une partie de soumission</w:t>
      </w:r>
      <w:bookmarkEnd w:id="181"/>
      <w:bookmarkEnd w:id="182"/>
      <w:bookmarkEnd w:id="183"/>
    </w:p>
    <w:p w:rsidR="00FF117A" w:rsidRDefault="00FF117A" w:rsidP="00FF117A">
      <w:pPr>
        <w:jc w:val="both"/>
        <w:rPr>
          <w:rFonts w:ascii="Calisto MT" w:hAnsi="Calisto MT"/>
          <w:color w:val="000000"/>
          <w:sz w:val="20"/>
        </w:rPr>
      </w:pPr>
      <w:r>
        <w:rPr>
          <w:rFonts w:ascii="Calisto MT" w:hAnsi="Calisto MT"/>
          <w:color w:val="000000"/>
          <w:sz w:val="20"/>
        </w:rPr>
        <w:t xml:space="preserve">À moins que le soumissionnaire ne stipule expressément le contraire dans la soumission, Oxfam se réserve le droit d'attribuer des lots séparément ou selon toute combinaison.  </w:t>
      </w:r>
    </w:p>
    <w:p w:rsidR="00FF117A" w:rsidRDefault="00FF117A" w:rsidP="00FF117A">
      <w:pPr>
        <w:pStyle w:val="Heading3"/>
        <w:numPr>
          <w:ilvl w:val="0"/>
          <w:numId w:val="11"/>
        </w:numPr>
        <w:tabs>
          <w:tab w:val="left" w:pos="1418"/>
        </w:tabs>
        <w:spacing w:before="0" w:after="0"/>
        <w:ind w:hanging="702"/>
        <w:rPr>
          <w:rFonts w:ascii="Calisto MT" w:hAnsi="Calisto MT"/>
          <w:sz w:val="20"/>
          <w:u w:val="single"/>
        </w:rPr>
      </w:pPr>
      <w:bookmarkStart w:id="184" w:name="_Toc461194748"/>
      <w:bookmarkStart w:id="185" w:name="_Toc445469605"/>
      <w:bookmarkStart w:id="186" w:name="_Toc404702906"/>
      <w:r>
        <w:rPr>
          <w:rFonts w:ascii="Calisto MT" w:hAnsi="Calisto MT"/>
          <w:sz w:val="20"/>
          <w:u w:val="single"/>
        </w:rPr>
        <w:t>Spécification</w:t>
      </w:r>
      <w:bookmarkEnd w:id="184"/>
      <w:bookmarkEnd w:id="185"/>
      <w:bookmarkEnd w:id="186"/>
    </w:p>
    <w:p w:rsidR="00FF117A" w:rsidRDefault="00FF117A" w:rsidP="00FF117A">
      <w:pPr>
        <w:widowControl w:val="0"/>
        <w:autoSpaceDE w:val="0"/>
        <w:autoSpaceDN w:val="0"/>
        <w:adjustRightInd w:val="0"/>
        <w:jc w:val="both"/>
        <w:rPr>
          <w:rFonts w:ascii="Calisto MT" w:hAnsi="Calisto MT"/>
          <w:color w:val="000000"/>
          <w:sz w:val="20"/>
        </w:rPr>
      </w:pPr>
      <w:r>
        <w:rPr>
          <w:rFonts w:ascii="Calisto MT" w:hAnsi="Calisto MT"/>
          <w:color w:val="000000"/>
          <w:sz w:val="20"/>
        </w:rPr>
        <w:t>Si le soumissionnaire souhaite proposer des modifications à apporter au cahier des charges (qui permettraient éventuellement d’offrir une meilleure façon d'atteindre les objectifs d’Oxfam), celles-ci doivent être envisagées comme une offre alternative. Le soumissionnaire doit adresser toute offre alternative dans une lettre distincte qui accompagne la soumission. Oxfam n’est tenu sous aucune obligation d'accepter des offres alternatives.</w:t>
      </w:r>
    </w:p>
    <w:p w:rsidR="00FF117A" w:rsidRDefault="00FF117A" w:rsidP="00FF117A">
      <w:pPr>
        <w:widowControl w:val="0"/>
        <w:autoSpaceDE w:val="0"/>
        <w:autoSpaceDN w:val="0"/>
        <w:adjustRightInd w:val="0"/>
        <w:jc w:val="both"/>
        <w:rPr>
          <w:rFonts w:ascii="Calisto MT" w:hAnsi="Calisto MT"/>
          <w:color w:val="000000"/>
          <w:sz w:val="20"/>
        </w:rPr>
      </w:pPr>
    </w:p>
    <w:p w:rsidR="00FF117A" w:rsidRDefault="00FF117A" w:rsidP="00FF117A">
      <w:pPr>
        <w:pStyle w:val="Heading3"/>
        <w:numPr>
          <w:ilvl w:val="0"/>
          <w:numId w:val="11"/>
        </w:numPr>
        <w:tabs>
          <w:tab w:val="left" w:pos="1418"/>
        </w:tabs>
        <w:spacing w:before="0" w:after="0"/>
        <w:ind w:hanging="702"/>
        <w:rPr>
          <w:rFonts w:ascii="Calisto MT" w:hAnsi="Calisto MT"/>
          <w:sz w:val="20"/>
          <w:u w:val="single"/>
        </w:rPr>
      </w:pPr>
      <w:bookmarkStart w:id="187" w:name="_Toc461194749"/>
      <w:bookmarkStart w:id="188" w:name="_Toc445469606"/>
      <w:bookmarkStart w:id="189" w:name="_Toc404702907"/>
      <w:r>
        <w:rPr>
          <w:rFonts w:ascii="Calisto MT" w:hAnsi="Calisto MT"/>
          <w:sz w:val="20"/>
          <w:u w:val="single"/>
        </w:rPr>
        <w:lastRenderedPageBreak/>
        <w:t>Confidentialité</w:t>
      </w:r>
      <w:bookmarkEnd w:id="187"/>
      <w:bookmarkEnd w:id="188"/>
      <w:bookmarkEnd w:id="189"/>
    </w:p>
    <w:p w:rsidR="00FF117A" w:rsidRDefault="00FF117A" w:rsidP="00FF117A">
      <w:pPr>
        <w:widowControl w:val="0"/>
        <w:autoSpaceDE w:val="0"/>
        <w:autoSpaceDN w:val="0"/>
        <w:adjustRightInd w:val="0"/>
        <w:jc w:val="both"/>
        <w:rPr>
          <w:rFonts w:ascii="Calisto MT" w:hAnsi="Calisto MT"/>
          <w:color w:val="000000"/>
          <w:sz w:val="20"/>
        </w:rPr>
      </w:pPr>
      <w:r>
        <w:rPr>
          <w:rFonts w:ascii="Calisto MT" w:hAnsi="Calisto MT"/>
          <w:color w:val="000000"/>
          <w:sz w:val="20"/>
        </w:rPr>
        <w:t>Les soumissionnaires doivent traiter comme étant confidentielles l'invitation à présenter une soumission et toutes les pièces associées fournies par Oxfam.</w:t>
      </w:r>
    </w:p>
    <w:p w:rsidR="00FF117A" w:rsidRDefault="00FF117A" w:rsidP="00FF117A">
      <w:pPr>
        <w:pStyle w:val="Heading3"/>
        <w:numPr>
          <w:ilvl w:val="0"/>
          <w:numId w:val="11"/>
        </w:numPr>
        <w:tabs>
          <w:tab w:val="left" w:pos="1418"/>
        </w:tabs>
        <w:spacing w:before="0" w:after="0"/>
        <w:ind w:hanging="702"/>
        <w:rPr>
          <w:rFonts w:ascii="Calisto MT" w:hAnsi="Calisto MT"/>
          <w:sz w:val="20"/>
          <w:u w:val="single"/>
        </w:rPr>
      </w:pPr>
      <w:bookmarkStart w:id="190" w:name="_Toc461194750"/>
      <w:bookmarkStart w:id="191" w:name="_Toc445469607"/>
      <w:bookmarkStart w:id="192" w:name="_Toc404702908"/>
      <w:r>
        <w:rPr>
          <w:rFonts w:ascii="Calisto MT" w:hAnsi="Calisto MT"/>
          <w:sz w:val="20"/>
          <w:u w:val="single"/>
        </w:rPr>
        <w:t>Procédure d'appel d'offres</w:t>
      </w:r>
      <w:bookmarkEnd w:id="190"/>
      <w:bookmarkEnd w:id="191"/>
      <w:bookmarkEnd w:id="192"/>
    </w:p>
    <w:p w:rsidR="00FF117A" w:rsidRDefault="00FF117A" w:rsidP="00FF117A">
      <w:pPr>
        <w:tabs>
          <w:tab w:val="num" w:pos="0"/>
        </w:tabs>
        <w:autoSpaceDE w:val="0"/>
        <w:autoSpaceDN w:val="0"/>
        <w:adjustRightInd w:val="0"/>
        <w:jc w:val="both"/>
        <w:rPr>
          <w:rFonts w:ascii="Calisto MT" w:hAnsi="Calisto MT"/>
          <w:sz w:val="20"/>
        </w:rPr>
      </w:pPr>
      <w:r>
        <w:rPr>
          <w:rFonts w:ascii="Calisto MT" w:hAnsi="Calisto MT"/>
          <w:sz w:val="20"/>
        </w:rPr>
        <w:t xml:space="preserve">Oxfam se réserve le droit de négocier, d'accepter ou de rejeter tout ou partie des propositions et des devis à son entière discrétion et de poursuivre ou de donner suite à toutes questions qui lui paraissent avantageuses. </w:t>
      </w:r>
    </w:p>
    <w:p w:rsidR="00FF117A" w:rsidRDefault="00FF117A" w:rsidP="00FF117A">
      <w:pPr>
        <w:jc w:val="both"/>
        <w:rPr>
          <w:rFonts w:ascii="Calisto MT" w:hAnsi="Calisto MT" w:cs="Arial"/>
          <w:sz w:val="20"/>
          <w:szCs w:val="20"/>
        </w:rPr>
      </w:pPr>
      <w:r>
        <w:rPr>
          <w:rFonts w:ascii="Calisto MT" w:hAnsi="Calisto MT"/>
          <w:sz w:val="20"/>
        </w:rPr>
        <w:t xml:space="preserve">Le contrat sera attribué au soumissionnaire ayant présenté la soumission la moins </w:t>
      </w:r>
      <w:proofErr w:type="spellStart"/>
      <w:r>
        <w:rPr>
          <w:rFonts w:ascii="Calisto MT" w:hAnsi="Calisto MT"/>
          <w:sz w:val="20"/>
        </w:rPr>
        <w:t>disante</w:t>
      </w:r>
      <w:proofErr w:type="spellEnd"/>
      <w:r>
        <w:rPr>
          <w:rFonts w:ascii="Calisto MT" w:hAnsi="Calisto MT"/>
          <w:sz w:val="20"/>
        </w:rPr>
        <w:t xml:space="preserve"> parmi celles jugées conformes sur le plan technique et administratif.</w:t>
      </w:r>
    </w:p>
    <w:p w:rsidR="00FF117A" w:rsidRDefault="00FF117A" w:rsidP="00FF117A">
      <w:pPr>
        <w:jc w:val="both"/>
        <w:rPr>
          <w:rFonts w:ascii="Calisto MT" w:hAnsi="Calisto MT"/>
          <w:sz w:val="20"/>
        </w:rPr>
      </w:pPr>
      <w:r>
        <w:rPr>
          <w:rFonts w:ascii="Calisto MT" w:hAnsi="Calisto MT"/>
          <w:sz w:val="20"/>
        </w:rPr>
        <w:t xml:space="preserve">Les soumissions seront évaluées selon les critères suivants : </w:t>
      </w:r>
    </w:p>
    <w:p w:rsidR="00FF117A" w:rsidRDefault="00FF117A" w:rsidP="00FF117A">
      <w:pPr>
        <w:pStyle w:val="ListParagraph"/>
        <w:numPr>
          <w:ilvl w:val="0"/>
          <w:numId w:val="12"/>
        </w:numPr>
        <w:autoSpaceDE w:val="0"/>
        <w:autoSpaceDN w:val="0"/>
        <w:adjustRightInd w:val="0"/>
        <w:jc w:val="both"/>
        <w:rPr>
          <w:rFonts w:ascii="Calisto MT" w:hAnsi="Calisto MT" w:cs="Arial"/>
          <w:b/>
          <w:sz w:val="20"/>
          <w:szCs w:val="20"/>
          <w:lang w:val="fr-BE"/>
        </w:rPr>
      </w:pPr>
      <w:r>
        <w:rPr>
          <w:rFonts w:ascii="Calisto MT" w:hAnsi="Calisto MT" w:cs="Arial"/>
          <w:b/>
          <w:sz w:val="20"/>
          <w:szCs w:val="20"/>
          <w:lang w:val="fr-BE"/>
        </w:rPr>
        <w:t>Analyse de la conformité administrative</w:t>
      </w:r>
    </w:p>
    <w:p w:rsidR="00FF117A" w:rsidRDefault="00FF117A" w:rsidP="00FF117A">
      <w:pPr>
        <w:autoSpaceDE w:val="0"/>
        <w:autoSpaceDN w:val="0"/>
        <w:adjustRightInd w:val="0"/>
        <w:spacing w:before="120" w:after="120"/>
        <w:jc w:val="both"/>
        <w:rPr>
          <w:rFonts w:ascii="Calisto MT" w:hAnsi="Calisto MT" w:cs="Arial"/>
          <w:sz w:val="20"/>
          <w:szCs w:val="20"/>
          <w:lang w:val="fr-BE"/>
        </w:rPr>
      </w:pPr>
      <w:r>
        <w:rPr>
          <w:rFonts w:ascii="Calisto MT" w:hAnsi="Calisto MT" w:cs="Arial"/>
          <w:sz w:val="20"/>
          <w:szCs w:val="20"/>
          <w:lang w:val="fr-BE"/>
        </w:rPr>
        <w:t>L’analyse de la conformité des offres portera sur les critères suivants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1260"/>
        <w:gridCol w:w="1165"/>
      </w:tblGrid>
      <w:tr w:rsidR="00FF117A" w:rsidTr="00FF117A">
        <w:tc>
          <w:tcPr>
            <w:tcW w:w="6925" w:type="dxa"/>
            <w:tcBorders>
              <w:top w:val="single" w:sz="4" w:space="0" w:color="auto"/>
              <w:left w:val="single" w:sz="4" w:space="0" w:color="auto"/>
              <w:bottom w:val="single" w:sz="4" w:space="0" w:color="auto"/>
              <w:right w:val="single" w:sz="4" w:space="0" w:color="auto"/>
            </w:tcBorders>
            <w:hideMark/>
          </w:tcPr>
          <w:p w:rsidR="00FF117A" w:rsidRDefault="00FF117A">
            <w:pPr>
              <w:autoSpaceDE w:val="0"/>
              <w:autoSpaceDN w:val="0"/>
              <w:adjustRightInd w:val="0"/>
              <w:jc w:val="both"/>
              <w:rPr>
                <w:rFonts w:ascii="Calisto MT" w:eastAsia="Times New Roman" w:hAnsi="Calisto MT" w:cs="Arial"/>
                <w:b/>
                <w:sz w:val="20"/>
                <w:szCs w:val="20"/>
                <w:lang w:val="fr-BE"/>
              </w:rPr>
            </w:pPr>
            <w:r>
              <w:rPr>
                <w:rFonts w:ascii="Calisto MT" w:eastAsia="Times New Roman" w:hAnsi="Calisto MT" w:cs="Arial"/>
                <w:b/>
                <w:sz w:val="20"/>
                <w:szCs w:val="20"/>
                <w:lang w:val="fr-BE"/>
              </w:rPr>
              <w:t>Critères</w:t>
            </w:r>
          </w:p>
        </w:tc>
        <w:tc>
          <w:tcPr>
            <w:tcW w:w="1260" w:type="dxa"/>
            <w:tcBorders>
              <w:top w:val="single" w:sz="4" w:space="0" w:color="auto"/>
              <w:left w:val="single" w:sz="4" w:space="0" w:color="auto"/>
              <w:bottom w:val="single" w:sz="4" w:space="0" w:color="auto"/>
              <w:right w:val="single" w:sz="4" w:space="0" w:color="auto"/>
            </w:tcBorders>
            <w:hideMark/>
          </w:tcPr>
          <w:p w:rsidR="00FF117A" w:rsidRDefault="00FF117A">
            <w:pPr>
              <w:autoSpaceDE w:val="0"/>
              <w:autoSpaceDN w:val="0"/>
              <w:adjustRightInd w:val="0"/>
              <w:jc w:val="center"/>
              <w:rPr>
                <w:rFonts w:ascii="Calisto MT" w:eastAsia="Times New Roman" w:hAnsi="Calisto MT" w:cs="Arial"/>
                <w:b/>
                <w:sz w:val="20"/>
                <w:szCs w:val="20"/>
                <w:lang w:val="fr-BE"/>
              </w:rPr>
            </w:pPr>
            <w:r>
              <w:rPr>
                <w:rFonts w:ascii="Calisto MT" w:eastAsia="Times New Roman" w:hAnsi="Calisto MT" w:cs="Arial"/>
                <w:b/>
                <w:sz w:val="20"/>
                <w:szCs w:val="20"/>
                <w:lang w:val="fr-BE"/>
              </w:rPr>
              <w:t>Oui</w:t>
            </w:r>
          </w:p>
        </w:tc>
        <w:tc>
          <w:tcPr>
            <w:tcW w:w="1165" w:type="dxa"/>
            <w:tcBorders>
              <w:top w:val="single" w:sz="4" w:space="0" w:color="auto"/>
              <w:left w:val="single" w:sz="4" w:space="0" w:color="auto"/>
              <w:bottom w:val="single" w:sz="4" w:space="0" w:color="auto"/>
              <w:right w:val="single" w:sz="4" w:space="0" w:color="auto"/>
            </w:tcBorders>
            <w:hideMark/>
          </w:tcPr>
          <w:p w:rsidR="00FF117A" w:rsidRDefault="00FF117A">
            <w:pPr>
              <w:autoSpaceDE w:val="0"/>
              <w:autoSpaceDN w:val="0"/>
              <w:adjustRightInd w:val="0"/>
              <w:jc w:val="center"/>
              <w:rPr>
                <w:rFonts w:ascii="Calisto MT" w:eastAsia="Times New Roman" w:hAnsi="Calisto MT" w:cs="Arial"/>
                <w:b/>
                <w:sz w:val="20"/>
                <w:szCs w:val="20"/>
                <w:lang w:val="fr-BE"/>
              </w:rPr>
            </w:pPr>
            <w:r>
              <w:rPr>
                <w:rFonts w:ascii="Calisto MT" w:eastAsia="Times New Roman" w:hAnsi="Calisto MT" w:cs="Arial"/>
                <w:b/>
                <w:sz w:val="20"/>
                <w:szCs w:val="20"/>
                <w:lang w:val="fr-BE"/>
              </w:rPr>
              <w:t>Non</w:t>
            </w:r>
          </w:p>
        </w:tc>
      </w:tr>
      <w:tr w:rsidR="00FF117A" w:rsidTr="00FF117A">
        <w:tc>
          <w:tcPr>
            <w:tcW w:w="6925" w:type="dxa"/>
            <w:tcBorders>
              <w:top w:val="single" w:sz="4" w:space="0" w:color="auto"/>
              <w:left w:val="single" w:sz="4" w:space="0" w:color="auto"/>
              <w:bottom w:val="single" w:sz="4" w:space="0" w:color="auto"/>
              <w:right w:val="single" w:sz="4" w:space="0" w:color="auto"/>
            </w:tcBorders>
            <w:hideMark/>
          </w:tcPr>
          <w:p w:rsidR="00FF117A" w:rsidRDefault="00FF117A">
            <w:pPr>
              <w:autoSpaceDE w:val="0"/>
              <w:autoSpaceDN w:val="0"/>
              <w:adjustRightInd w:val="0"/>
              <w:jc w:val="both"/>
              <w:rPr>
                <w:rFonts w:ascii="Calisto MT" w:eastAsia="Times New Roman" w:hAnsi="Calisto MT" w:cs="Arial"/>
                <w:b/>
                <w:sz w:val="20"/>
                <w:szCs w:val="20"/>
                <w:lang w:val="fr-BE"/>
              </w:rPr>
            </w:pPr>
            <w:r>
              <w:rPr>
                <w:rFonts w:ascii="Calisto MT" w:eastAsia="Times New Roman" w:hAnsi="Calisto MT" w:cs="Arial"/>
                <w:b/>
                <w:sz w:val="20"/>
                <w:szCs w:val="20"/>
                <w:lang w:val="fr-BE"/>
              </w:rPr>
              <w:t>Autorisation d’installation officielle</w:t>
            </w:r>
          </w:p>
        </w:tc>
        <w:tc>
          <w:tcPr>
            <w:tcW w:w="1260" w:type="dxa"/>
            <w:tcBorders>
              <w:top w:val="single" w:sz="4" w:space="0" w:color="auto"/>
              <w:left w:val="single" w:sz="4" w:space="0" w:color="auto"/>
              <w:bottom w:val="single" w:sz="4" w:space="0" w:color="auto"/>
              <w:right w:val="single" w:sz="4" w:space="0" w:color="auto"/>
            </w:tcBorders>
          </w:tcPr>
          <w:p w:rsidR="00FF117A" w:rsidRDefault="00FF117A">
            <w:pPr>
              <w:autoSpaceDE w:val="0"/>
              <w:autoSpaceDN w:val="0"/>
              <w:adjustRightInd w:val="0"/>
              <w:jc w:val="center"/>
              <w:rPr>
                <w:rFonts w:ascii="Calisto MT" w:eastAsia="Times New Roman" w:hAnsi="Calisto MT" w:cs="Arial"/>
                <w:b/>
                <w:sz w:val="20"/>
                <w:szCs w:val="20"/>
                <w:lang w:val="fr-BE"/>
              </w:rPr>
            </w:pPr>
          </w:p>
        </w:tc>
        <w:tc>
          <w:tcPr>
            <w:tcW w:w="1165" w:type="dxa"/>
            <w:tcBorders>
              <w:top w:val="single" w:sz="4" w:space="0" w:color="auto"/>
              <w:left w:val="single" w:sz="4" w:space="0" w:color="auto"/>
              <w:bottom w:val="single" w:sz="4" w:space="0" w:color="auto"/>
              <w:right w:val="single" w:sz="4" w:space="0" w:color="auto"/>
            </w:tcBorders>
          </w:tcPr>
          <w:p w:rsidR="00FF117A" w:rsidRDefault="00FF117A">
            <w:pPr>
              <w:autoSpaceDE w:val="0"/>
              <w:autoSpaceDN w:val="0"/>
              <w:adjustRightInd w:val="0"/>
              <w:jc w:val="center"/>
              <w:rPr>
                <w:rFonts w:ascii="Calisto MT" w:eastAsia="Times New Roman" w:hAnsi="Calisto MT" w:cs="Arial"/>
                <w:b/>
                <w:sz w:val="20"/>
                <w:szCs w:val="20"/>
                <w:lang w:val="fr-BE"/>
              </w:rPr>
            </w:pPr>
          </w:p>
        </w:tc>
      </w:tr>
      <w:tr w:rsidR="00FF117A" w:rsidRPr="00FF117A" w:rsidTr="00FF117A">
        <w:tc>
          <w:tcPr>
            <w:tcW w:w="6925" w:type="dxa"/>
            <w:tcBorders>
              <w:top w:val="single" w:sz="4" w:space="0" w:color="auto"/>
              <w:left w:val="single" w:sz="4" w:space="0" w:color="auto"/>
              <w:bottom w:val="single" w:sz="4" w:space="0" w:color="auto"/>
              <w:right w:val="single" w:sz="4" w:space="0" w:color="auto"/>
            </w:tcBorders>
            <w:hideMark/>
          </w:tcPr>
          <w:p w:rsidR="00FF117A" w:rsidRDefault="00FF117A">
            <w:pPr>
              <w:autoSpaceDE w:val="0"/>
              <w:autoSpaceDN w:val="0"/>
              <w:adjustRightInd w:val="0"/>
              <w:jc w:val="both"/>
              <w:rPr>
                <w:rFonts w:ascii="Calisto MT" w:eastAsia="Times New Roman" w:hAnsi="Calisto MT" w:cs="Arial"/>
                <w:b/>
                <w:sz w:val="20"/>
                <w:szCs w:val="20"/>
                <w:lang w:val="fr-BE"/>
              </w:rPr>
            </w:pPr>
            <w:r>
              <w:rPr>
                <w:rFonts w:ascii="Calisto MT" w:eastAsia="Times New Roman" w:hAnsi="Calisto MT" w:cs="Arial"/>
                <w:b/>
                <w:sz w:val="20"/>
                <w:szCs w:val="20"/>
                <w:lang w:val="fr-BE"/>
              </w:rPr>
              <w:t>Offre technique et financière dans des enveloppes séparées</w:t>
            </w:r>
          </w:p>
        </w:tc>
        <w:tc>
          <w:tcPr>
            <w:tcW w:w="1260" w:type="dxa"/>
            <w:tcBorders>
              <w:top w:val="single" w:sz="4" w:space="0" w:color="auto"/>
              <w:left w:val="single" w:sz="4" w:space="0" w:color="auto"/>
              <w:bottom w:val="single" w:sz="4" w:space="0" w:color="auto"/>
              <w:right w:val="single" w:sz="4" w:space="0" w:color="auto"/>
            </w:tcBorders>
          </w:tcPr>
          <w:p w:rsidR="00FF117A" w:rsidRDefault="00FF117A">
            <w:pPr>
              <w:autoSpaceDE w:val="0"/>
              <w:autoSpaceDN w:val="0"/>
              <w:adjustRightInd w:val="0"/>
              <w:jc w:val="center"/>
              <w:rPr>
                <w:rFonts w:ascii="Calisto MT" w:eastAsia="Times New Roman" w:hAnsi="Calisto MT" w:cs="Arial"/>
                <w:b/>
                <w:sz w:val="20"/>
                <w:szCs w:val="20"/>
                <w:lang w:val="fr-BE"/>
              </w:rPr>
            </w:pPr>
          </w:p>
        </w:tc>
        <w:tc>
          <w:tcPr>
            <w:tcW w:w="1165" w:type="dxa"/>
            <w:tcBorders>
              <w:top w:val="single" w:sz="4" w:space="0" w:color="auto"/>
              <w:left w:val="single" w:sz="4" w:space="0" w:color="auto"/>
              <w:bottom w:val="single" w:sz="4" w:space="0" w:color="auto"/>
              <w:right w:val="single" w:sz="4" w:space="0" w:color="auto"/>
            </w:tcBorders>
          </w:tcPr>
          <w:p w:rsidR="00FF117A" w:rsidRDefault="00FF117A">
            <w:pPr>
              <w:autoSpaceDE w:val="0"/>
              <w:autoSpaceDN w:val="0"/>
              <w:adjustRightInd w:val="0"/>
              <w:jc w:val="center"/>
              <w:rPr>
                <w:rFonts w:ascii="Calisto MT" w:eastAsia="Times New Roman" w:hAnsi="Calisto MT" w:cs="Arial"/>
                <w:b/>
                <w:sz w:val="20"/>
                <w:szCs w:val="20"/>
                <w:lang w:val="fr-BE"/>
              </w:rPr>
            </w:pPr>
          </w:p>
        </w:tc>
      </w:tr>
      <w:tr w:rsidR="00FF117A" w:rsidRPr="00FF117A" w:rsidTr="00FF117A">
        <w:tc>
          <w:tcPr>
            <w:tcW w:w="6925" w:type="dxa"/>
            <w:tcBorders>
              <w:top w:val="single" w:sz="4" w:space="0" w:color="auto"/>
              <w:left w:val="single" w:sz="4" w:space="0" w:color="auto"/>
              <w:bottom w:val="single" w:sz="4" w:space="0" w:color="auto"/>
              <w:right w:val="single" w:sz="4" w:space="0" w:color="auto"/>
            </w:tcBorders>
            <w:hideMark/>
          </w:tcPr>
          <w:p w:rsidR="00FF117A" w:rsidRDefault="00FF117A">
            <w:pPr>
              <w:autoSpaceDE w:val="0"/>
              <w:autoSpaceDN w:val="0"/>
              <w:adjustRightInd w:val="0"/>
              <w:jc w:val="both"/>
              <w:rPr>
                <w:rFonts w:ascii="Calisto MT" w:eastAsia="Times New Roman" w:hAnsi="Calisto MT" w:cs="Arial"/>
                <w:b/>
                <w:sz w:val="20"/>
                <w:szCs w:val="20"/>
                <w:lang w:val="fr-BE"/>
              </w:rPr>
            </w:pPr>
            <w:r>
              <w:rPr>
                <w:rFonts w:ascii="Calisto MT" w:eastAsia="Times New Roman" w:hAnsi="Calisto MT" w:cs="Arial"/>
                <w:b/>
                <w:sz w:val="20"/>
                <w:szCs w:val="20"/>
                <w:lang w:val="fr-BE"/>
              </w:rPr>
              <w:t>Rapport des visites du Jury</w:t>
            </w:r>
          </w:p>
        </w:tc>
        <w:tc>
          <w:tcPr>
            <w:tcW w:w="1260" w:type="dxa"/>
            <w:tcBorders>
              <w:top w:val="single" w:sz="4" w:space="0" w:color="auto"/>
              <w:left w:val="single" w:sz="4" w:space="0" w:color="auto"/>
              <w:bottom w:val="single" w:sz="4" w:space="0" w:color="auto"/>
              <w:right w:val="single" w:sz="4" w:space="0" w:color="auto"/>
            </w:tcBorders>
          </w:tcPr>
          <w:p w:rsidR="00FF117A" w:rsidRDefault="00FF117A">
            <w:pPr>
              <w:autoSpaceDE w:val="0"/>
              <w:autoSpaceDN w:val="0"/>
              <w:adjustRightInd w:val="0"/>
              <w:jc w:val="center"/>
              <w:rPr>
                <w:rFonts w:ascii="Calisto MT" w:eastAsia="Times New Roman" w:hAnsi="Calisto MT" w:cs="Arial"/>
                <w:b/>
                <w:sz w:val="20"/>
                <w:szCs w:val="20"/>
                <w:lang w:val="fr-BE"/>
              </w:rPr>
            </w:pPr>
          </w:p>
        </w:tc>
        <w:tc>
          <w:tcPr>
            <w:tcW w:w="1165" w:type="dxa"/>
            <w:tcBorders>
              <w:top w:val="single" w:sz="4" w:space="0" w:color="auto"/>
              <w:left w:val="single" w:sz="4" w:space="0" w:color="auto"/>
              <w:bottom w:val="single" w:sz="4" w:space="0" w:color="auto"/>
              <w:right w:val="single" w:sz="4" w:space="0" w:color="auto"/>
            </w:tcBorders>
          </w:tcPr>
          <w:p w:rsidR="00FF117A" w:rsidRDefault="00FF117A">
            <w:pPr>
              <w:autoSpaceDE w:val="0"/>
              <w:autoSpaceDN w:val="0"/>
              <w:adjustRightInd w:val="0"/>
              <w:jc w:val="center"/>
              <w:rPr>
                <w:rFonts w:ascii="Calisto MT" w:eastAsia="Times New Roman" w:hAnsi="Calisto MT" w:cs="Arial"/>
                <w:b/>
                <w:sz w:val="20"/>
                <w:szCs w:val="20"/>
                <w:lang w:val="fr-BE"/>
              </w:rPr>
            </w:pPr>
          </w:p>
        </w:tc>
      </w:tr>
    </w:tbl>
    <w:p w:rsidR="00FF117A" w:rsidRDefault="00FF117A" w:rsidP="00FF117A">
      <w:pPr>
        <w:autoSpaceDE w:val="0"/>
        <w:autoSpaceDN w:val="0"/>
        <w:adjustRightInd w:val="0"/>
        <w:spacing w:before="60" w:after="60"/>
        <w:jc w:val="both"/>
        <w:rPr>
          <w:rFonts w:ascii="Calisto MT" w:hAnsi="Calisto MT" w:cs="Arial"/>
          <w:i/>
          <w:sz w:val="20"/>
          <w:szCs w:val="20"/>
          <w:lang w:val="fr-BE"/>
        </w:rPr>
      </w:pPr>
      <w:r>
        <w:rPr>
          <w:rFonts w:ascii="Calisto MT" w:hAnsi="Calisto MT" w:cs="Arial"/>
          <w:sz w:val="20"/>
          <w:szCs w:val="20"/>
          <w:lang w:val="fr-BE"/>
        </w:rPr>
        <w:t xml:space="preserve">N.B : </w:t>
      </w:r>
      <w:r>
        <w:rPr>
          <w:rFonts w:ascii="Calisto MT" w:hAnsi="Calisto MT" w:cs="Arial"/>
          <w:i/>
          <w:sz w:val="20"/>
          <w:szCs w:val="20"/>
          <w:lang w:val="fr-BE"/>
        </w:rPr>
        <w:t>La non-conformité du dossier est éliminatoire</w:t>
      </w:r>
    </w:p>
    <w:p w:rsidR="00FF117A" w:rsidRDefault="00FF117A" w:rsidP="00FF117A">
      <w:pPr>
        <w:pStyle w:val="ListParagraph"/>
        <w:numPr>
          <w:ilvl w:val="0"/>
          <w:numId w:val="13"/>
        </w:numPr>
        <w:jc w:val="both"/>
        <w:rPr>
          <w:rFonts w:ascii="Calisto MT" w:hAnsi="Calisto MT"/>
          <w:color w:val="FF0000"/>
          <w:sz w:val="20"/>
          <w:szCs w:val="20"/>
        </w:rPr>
      </w:pPr>
      <w:r>
        <w:rPr>
          <w:rFonts w:ascii="Calisto MT" w:hAnsi="Calisto MT" w:cs="Arial"/>
          <w:b/>
          <w:sz w:val="20"/>
          <w:szCs w:val="20"/>
          <w:lang w:val="fr-BE"/>
        </w:rPr>
        <w:t>Analyse technique de l’offre technique (70 points maximum)</w:t>
      </w:r>
    </w:p>
    <w:p w:rsidR="00FF117A" w:rsidRDefault="00FF117A" w:rsidP="00FF117A">
      <w:pPr>
        <w:pStyle w:val="ListParagraph"/>
        <w:numPr>
          <w:ilvl w:val="0"/>
          <w:numId w:val="12"/>
        </w:numPr>
        <w:autoSpaceDE w:val="0"/>
        <w:autoSpaceDN w:val="0"/>
        <w:adjustRightInd w:val="0"/>
        <w:jc w:val="both"/>
        <w:rPr>
          <w:rFonts w:ascii="Calisto MT" w:hAnsi="Calisto MT" w:cs="Arial"/>
          <w:b/>
          <w:sz w:val="20"/>
          <w:szCs w:val="20"/>
          <w:lang w:val="fr-BE"/>
        </w:rPr>
      </w:pPr>
      <w:r>
        <w:rPr>
          <w:rFonts w:ascii="Calisto MT" w:hAnsi="Calisto MT" w:cs="Arial"/>
          <w:b/>
          <w:sz w:val="20"/>
          <w:szCs w:val="20"/>
          <w:lang w:val="fr-BE"/>
        </w:rPr>
        <w:t>Analyse financière (30 points maximum)</w:t>
      </w:r>
    </w:p>
    <w:p w:rsidR="00FF117A" w:rsidRDefault="00FF117A" w:rsidP="00FF117A">
      <w:pPr>
        <w:jc w:val="both"/>
        <w:rPr>
          <w:rFonts w:ascii="Calisto MT" w:hAnsi="Calisto MT" w:cs="Arial"/>
          <w:b/>
          <w:sz w:val="20"/>
          <w:szCs w:val="20"/>
          <w:lang w:val="fr-BE"/>
        </w:rPr>
      </w:pPr>
      <w:r>
        <w:rPr>
          <w:rFonts w:ascii="Calisto MT" w:hAnsi="Calisto MT" w:cs="Arial"/>
          <w:b/>
          <w:sz w:val="20"/>
          <w:szCs w:val="20"/>
          <w:lang w:val="fr-BE"/>
        </w:rPr>
        <w:t>Total des points pour les deux propositions (technique et financière) : 100 points</w:t>
      </w:r>
    </w:p>
    <w:p w:rsidR="00FF117A" w:rsidRDefault="00FF117A" w:rsidP="00FF117A">
      <w:pPr>
        <w:spacing w:before="60" w:after="60"/>
        <w:jc w:val="both"/>
        <w:rPr>
          <w:rFonts w:ascii="Calisto MT" w:hAnsi="Calisto MT" w:cs="Arial"/>
          <w:sz w:val="20"/>
          <w:szCs w:val="20"/>
          <w:lang w:val="fr-BE"/>
        </w:rPr>
      </w:pPr>
      <w:r>
        <w:rPr>
          <w:rFonts w:ascii="Calisto MT" w:hAnsi="Calisto MT" w:cs="Arial"/>
          <w:sz w:val="20"/>
          <w:szCs w:val="20"/>
          <w:lang w:val="fr-BE"/>
        </w:rPr>
        <w:t>L’analyse des offres financières portera sur le cadre du devis ou pré taxe estimatif. Les 30 points constituent le total à la composante prix. Le maximum des points sera attribué à la proposition de prix la moins disant reçue et comparée à celle des entreprises qui obtiendront le minimum de points requis dans l’évaluation de la composante technique.</w:t>
      </w:r>
    </w:p>
    <w:p w:rsidR="00FF117A" w:rsidRDefault="00FF117A" w:rsidP="00FF117A">
      <w:pPr>
        <w:spacing w:before="60" w:after="60"/>
        <w:jc w:val="both"/>
        <w:rPr>
          <w:rFonts w:ascii="Calisto MT" w:hAnsi="Calisto MT" w:cs="Arial"/>
          <w:sz w:val="20"/>
          <w:szCs w:val="20"/>
          <w:lang w:val="fr-BE"/>
        </w:rPr>
      </w:pPr>
      <w:r>
        <w:rPr>
          <w:rFonts w:ascii="Calisto MT" w:hAnsi="Calisto MT" w:cs="Arial"/>
          <w:sz w:val="20"/>
          <w:szCs w:val="20"/>
          <w:lang w:val="fr-BE"/>
        </w:rPr>
        <w:t>Toute autre proposition de prix recevra des points dans la proportion inverse du prix le plus bas, par exemple :</w:t>
      </w:r>
    </w:p>
    <w:p w:rsidR="00FF117A" w:rsidRDefault="00FF117A" w:rsidP="00FF117A">
      <w:pPr>
        <w:spacing w:before="60" w:after="60"/>
        <w:jc w:val="both"/>
        <w:rPr>
          <w:rFonts w:ascii="Calisto MT" w:hAnsi="Calisto MT" w:cs="Arial"/>
          <w:sz w:val="20"/>
          <w:szCs w:val="20"/>
          <w:lang w:val="fr-BE"/>
        </w:rPr>
      </w:pPr>
      <w:r>
        <w:rPr>
          <w:rFonts w:ascii="Calisto MT" w:hAnsi="Calisto MT" w:cs="Arial"/>
          <w:sz w:val="20"/>
          <w:szCs w:val="20"/>
          <w:lang w:val="fr-BE"/>
        </w:rPr>
        <w:t>Point pour la proposition de prix x=point max pour la proposition de prix (par ex.30) * prix le plus bas de la proposition de prix/prix de la proposition x</w:t>
      </w:r>
    </w:p>
    <w:p w:rsidR="00FF117A" w:rsidRDefault="00FF117A" w:rsidP="00FF117A">
      <w:pPr>
        <w:jc w:val="both"/>
        <w:rPr>
          <w:rFonts w:ascii="Calisto MT" w:hAnsi="Calisto MT" w:cs="Arial"/>
          <w:b/>
          <w:sz w:val="20"/>
          <w:szCs w:val="20"/>
          <w:lang w:val="fr-BE"/>
        </w:rPr>
      </w:pPr>
      <w:r>
        <w:rPr>
          <w:rFonts w:ascii="Calisto MT" w:hAnsi="Calisto MT" w:cs="Arial"/>
          <w:b/>
          <w:sz w:val="20"/>
          <w:szCs w:val="20"/>
          <w:lang w:val="fr-BE"/>
        </w:rPr>
        <w:t>Total : composante technique (70) et prix (30) = 100 points</w:t>
      </w:r>
    </w:p>
    <w:p w:rsidR="00FF117A" w:rsidRDefault="00FF117A" w:rsidP="00FF117A">
      <w:pPr>
        <w:spacing w:before="60" w:after="60"/>
        <w:jc w:val="both"/>
        <w:rPr>
          <w:rFonts w:ascii="Calisto MT" w:hAnsi="Calisto MT" w:cs="Arial"/>
          <w:b/>
          <w:sz w:val="20"/>
          <w:szCs w:val="20"/>
          <w:lang w:val="fr-BE"/>
        </w:rPr>
      </w:pPr>
      <w:r>
        <w:rPr>
          <w:rFonts w:ascii="Calisto MT" w:hAnsi="Calisto MT" w:cs="Arial"/>
          <w:sz w:val="20"/>
          <w:szCs w:val="20"/>
          <w:lang w:val="fr-BE"/>
        </w:rPr>
        <w:t xml:space="preserve">Le soumissionnaire devra proposer le tarif et devis pour les services demandés. La devise de la proposition est </w:t>
      </w:r>
      <w:r>
        <w:rPr>
          <w:rFonts w:ascii="Calisto MT" w:hAnsi="Calisto MT" w:cs="Arial"/>
          <w:b/>
          <w:sz w:val="20"/>
          <w:szCs w:val="20"/>
          <w:lang w:val="fr-BE"/>
        </w:rPr>
        <w:t>le dollar américain.</w:t>
      </w:r>
    </w:p>
    <w:p w:rsidR="00FF117A" w:rsidRDefault="00FF117A" w:rsidP="00FF117A">
      <w:pPr>
        <w:spacing w:before="60" w:after="60"/>
        <w:jc w:val="both"/>
        <w:rPr>
          <w:rFonts w:ascii="Calisto MT" w:hAnsi="Calisto MT" w:cs="Arial"/>
          <w:sz w:val="20"/>
          <w:szCs w:val="20"/>
          <w:lang w:val="fr-BE"/>
        </w:rPr>
      </w:pPr>
      <w:r>
        <w:rPr>
          <w:rFonts w:ascii="Calisto MT" w:hAnsi="Calisto MT" w:cs="Arial"/>
          <w:sz w:val="20"/>
          <w:szCs w:val="20"/>
          <w:lang w:val="fr-BE"/>
        </w:rPr>
        <w:t>Le devis financier doit être cacheté et présente dans un format simple pour le jury.</w:t>
      </w:r>
    </w:p>
    <w:p w:rsidR="00FF117A" w:rsidRDefault="00FF117A" w:rsidP="00FF117A">
      <w:pPr>
        <w:jc w:val="both"/>
        <w:rPr>
          <w:rFonts w:ascii="Calisto MT" w:hAnsi="Calisto MT"/>
          <w:sz w:val="20"/>
        </w:rPr>
      </w:pPr>
      <w:r>
        <w:rPr>
          <w:rFonts w:ascii="Calisto MT" w:hAnsi="Calisto MT"/>
          <w:sz w:val="20"/>
        </w:rPr>
        <w:t>Dans un souci de transparence et d’égalité des chances, et sans leur permettre de modifier leur soumission, le comité d’évaluation peut à son entière appréciation demander par écrit aux soumissionnaires de fournir des clarifications dans un délai de 48 heures. Ces demandes ne peuvent porter que sur des points à clarifier, non pas sur la correction de détails majeurs.</w:t>
      </w:r>
    </w:p>
    <w:p w:rsidR="00FF117A" w:rsidRDefault="00FF117A" w:rsidP="00FF117A">
      <w:pPr>
        <w:jc w:val="both"/>
        <w:rPr>
          <w:rFonts w:ascii="Calisto MT" w:hAnsi="Calisto MT"/>
          <w:sz w:val="20"/>
        </w:rPr>
      </w:pPr>
      <w:r>
        <w:rPr>
          <w:rFonts w:ascii="Calisto MT" w:hAnsi="Calisto MT"/>
          <w:sz w:val="20"/>
        </w:rPr>
        <w:t xml:space="preserve">Toute tentative de la part d'un soumissionnaire visant à influencer le comité d’évaluation dans la procédure d'examen, de clarification, d'évaluation et de comparaison des soumissions, en vue d'obtenir des informations sur l’avancement de la procédure ou d’influencer Oxfam dans ses décisions relatives à l'attribution du contrat, entraînera le rejet immédiat de sa soumission. </w:t>
      </w:r>
    </w:p>
    <w:p w:rsidR="00FF117A" w:rsidRDefault="00FF117A" w:rsidP="00FF117A">
      <w:pPr>
        <w:spacing w:before="60" w:after="60"/>
        <w:jc w:val="both"/>
        <w:rPr>
          <w:rFonts w:ascii="Calisto MT" w:hAnsi="Calisto MT" w:cs="Arial"/>
          <w:sz w:val="20"/>
          <w:szCs w:val="20"/>
          <w:lang w:val="fr-BE"/>
        </w:rPr>
      </w:pPr>
      <w:r>
        <w:rPr>
          <w:rFonts w:ascii="Calisto MT" w:hAnsi="Calisto MT" w:cs="Arial"/>
          <w:sz w:val="20"/>
          <w:szCs w:val="20"/>
          <w:lang w:val="fr-BE"/>
        </w:rPr>
        <w:t>Le soumissionnaire qui aura la ‘‘</w:t>
      </w:r>
      <w:r>
        <w:rPr>
          <w:rFonts w:ascii="Calisto MT" w:hAnsi="Calisto MT" w:cs="Arial"/>
          <w:i/>
          <w:sz w:val="20"/>
          <w:szCs w:val="20"/>
          <w:lang w:val="fr-BE"/>
        </w:rPr>
        <w:t>note cumulative finale la plus élevée</w:t>
      </w:r>
      <w:r>
        <w:rPr>
          <w:rFonts w:ascii="Calisto MT" w:hAnsi="Calisto MT" w:cs="Arial"/>
          <w:sz w:val="20"/>
          <w:szCs w:val="20"/>
          <w:lang w:val="fr-BE"/>
        </w:rPr>
        <w:t>’’ sera retenu.</w:t>
      </w:r>
    </w:p>
    <w:p w:rsidR="00FF117A" w:rsidRDefault="00FF117A" w:rsidP="00FF117A">
      <w:pPr>
        <w:spacing w:before="60" w:after="60"/>
        <w:jc w:val="both"/>
        <w:rPr>
          <w:rFonts w:ascii="Calisto MT" w:hAnsi="Calisto MT" w:cs="Arial"/>
          <w:sz w:val="20"/>
          <w:szCs w:val="20"/>
          <w:lang w:val="fr-BE"/>
        </w:rPr>
      </w:pPr>
      <w:r>
        <w:rPr>
          <w:rFonts w:ascii="Calisto MT" w:hAnsi="Calisto MT" w:cs="Arial"/>
          <w:sz w:val="20"/>
          <w:szCs w:val="20"/>
          <w:lang w:val="fr-BE"/>
        </w:rPr>
        <w:t>Droit de Oxfam Grande Bretagne ‘‘</w:t>
      </w:r>
      <w:r>
        <w:rPr>
          <w:rFonts w:ascii="Calisto MT" w:hAnsi="Calisto MT" w:cs="Arial"/>
          <w:i/>
          <w:sz w:val="20"/>
          <w:szCs w:val="20"/>
          <w:lang w:val="fr-BE"/>
        </w:rPr>
        <w:t>Maitre d’Ouvrage</w:t>
      </w:r>
      <w:r>
        <w:rPr>
          <w:rFonts w:ascii="Calisto MT" w:hAnsi="Calisto MT" w:cs="Arial"/>
          <w:sz w:val="20"/>
          <w:szCs w:val="20"/>
          <w:lang w:val="fr-BE"/>
        </w:rPr>
        <w:t>’’ d’accepter ou de rejeter une offre ou toutes les offres.</w:t>
      </w:r>
    </w:p>
    <w:p w:rsidR="00FF117A" w:rsidRDefault="00FF117A" w:rsidP="00FF117A">
      <w:pPr>
        <w:spacing w:before="60" w:after="60"/>
        <w:jc w:val="both"/>
        <w:rPr>
          <w:rFonts w:ascii="Calisto MT" w:hAnsi="Calisto MT" w:cs="Arial"/>
          <w:sz w:val="20"/>
          <w:szCs w:val="20"/>
          <w:lang w:val="fr-BE"/>
        </w:rPr>
      </w:pPr>
      <w:r>
        <w:rPr>
          <w:rFonts w:ascii="Calisto MT" w:hAnsi="Calisto MT" w:cs="Arial"/>
          <w:sz w:val="20"/>
          <w:szCs w:val="20"/>
          <w:lang w:val="fr-BE"/>
        </w:rPr>
        <w:t>Oxfam Grande Bretagne, se réserve le droit de ne pas donner suite un à l’appel d’offres. Dans ce cas, elle ne sera pas redevable des frais encourus par les soumissionnaires pour la préparation des propositions.</w:t>
      </w:r>
    </w:p>
    <w:p w:rsidR="00FF117A" w:rsidRDefault="00FF117A" w:rsidP="00FF117A">
      <w:pPr>
        <w:jc w:val="both"/>
        <w:rPr>
          <w:rFonts w:ascii="Calisto MT" w:hAnsi="Calisto MT"/>
          <w:sz w:val="20"/>
        </w:rPr>
      </w:pPr>
      <w:r>
        <w:rPr>
          <w:rFonts w:ascii="Calisto MT" w:hAnsi="Calisto MT"/>
          <w:sz w:val="20"/>
        </w:rPr>
        <w:t>Dans un souci de transparence et d’égalité des chances, et sans leur permettre de modifier leur soumission, le comité d’évaluation peut à son entière appréciation demander par écrit aux soumissionnaires de fournir des clarifications dans un délai de 48 heures. Ces demandes ne peuvent porter que sur des points à clarifier, non pas sur la correction de détails majeurs.</w:t>
      </w:r>
    </w:p>
    <w:p w:rsidR="00FF117A" w:rsidRDefault="00FF117A" w:rsidP="00FF117A">
      <w:pPr>
        <w:jc w:val="both"/>
        <w:rPr>
          <w:rFonts w:ascii="Calisto MT" w:hAnsi="Calisto MT"/>
          <w:sz w:val="20"/>
        </w:rPr>
      </w:pPr>
      <w:r>
        <w:rPr>
          <w:rFonts w:ascii="Calisto MT" w:hAnsi="Calisto MT"/>
          <w:sz w:val="20"/>
        </w:rPr>
        <w:lastRenderedPageBreak/>
        <w:t xml:space="preserve">Toute tentative de la part d'un soumissionnaire visant à influencer le comité d’évaluation dans la procédure d'examen, de clarification, d'évaluation et de comparaison des soumissions, en vue d'obtenir des informations sur l’avancement de la procédure ou d’influencer Oxfam dans ses décisions relatives à l'attribution du contrat, entraînera le rejet immédiat de sa soumission. </w:t>
      </w:r>
    </w:p>
    <w:p w:rsidR="00FF117A" w:rsidRDefault="00FF117A" w:rsidP="00FF117A">
      <w:pPr>
        <w:pStyle w:val="Heading3"/>
        <w:numPr>
          <w:ilvl w:val="0"/>
          <w:numId w:val="11"/>
        </w:numPr>
        <w:tabs>
          <w:tab w:val="left" w:pos="1418"/>
        </w:tabs>
        <w:spacing w:before="0" w:after="0"/>
        <w:ind w:hanging="702"/>
        <w:rPr>
          <w:rFonts w:ascii="Calisto MT" w:hAnsi="Calisto MT"/>
          <w:sz w:val="20"/>
          <w:u w:val="single"/>
        </w:rPr>
      </w:pPr>
      <w:bookmarkStart w:id="193" w:name="_Toc461194751"/>
      <w:bookmarkStart w:id="194" w:name="_Toc445469608"/>
      <w:bookmarkStart w:id="195" w:name="_Toc404702909"/>
      <w:r>
        <w:rPr>
          <w:rFonts w:ascii="Calisto MT" w:hAnsi="Calisto MT"/>
          <w:sz w:val="20"/>
          <w:u w:val="single"/>
        </w:rPr>
        <w:t>Notification de l’attribution et signature du contrat</w:t>
      </w:r>
      <w:bookmarkEnd w:id="193"/>
      <w:bookmarkEnd w:id="194"/>
      <w:bookmarkEnd w:id="195"/>
    </w:p>
    <w:p w:rsidR="00FF117A" w:rsidRDefault="00FF117A" w:rsidP="00FF117A">
      <w:pPr>
        <w:jc w:val="both"/>
        <w:rPr>
          <w:rFonts w:ascii="Calisto MT" w:hAnsi="Calisto MT"/>
          <w:sz w:val="20"/>
        </w:rPr>
      </w:pPr>
      <w:r>
        <w:rPr>
          <w:rFonts w:ascii="Calisto MT" w:hAnsi="Calisto MT"/>
          <w:sz w:val="20"/>
        </w:rPr>
        <w:t xml:space="preserve">L'adjudicataire sera informé par écrit que sa soumission a été retenue (notification de l'attribution).  Oxfam se mettra d’accord avec le soumissionnaire sélectionné sur la version définitive du contrat. Il enverra à l’adjudicataire les pièces signées en deux exemplaires originaux. </w:t>
      </w:r>
    </w:p>
    <w:p w:rsidR="00FF117A" w:rsidRDefault="00FF117A" w:rsidP="00FF117A">
      <w:pPr>
        <w:jc w:val="both"/>
        <w:rPr>
          <w:rFonts w:ascii="Calisto MT" w:hAnsi="Calisto MT"/>
          <w:sz w:val="20"/>
        </w:rPr>
      </w:pPr>
      <w:r>
        <w:rPr>
          <w:rFonts w:ascii="Calisto MT" w:hAnsi="Calisto MT"/>
          <w:sz w:val="20"/>
        </w:rPr>
        <w:t xml:space="preserve">Le soumissionnaire non retenu sera informé par e-mail/lettre dans un délai de 15 jours après l’attribution. </w:t>
      </w:r>
    </w:p>
    <w:p w:rsidR="00FF117A" w:rsidRDefault="00FF117A" w:rsidP="00FF117A">
      <w:pPr>
        <w:jc w:val="both"/>
        <w:rPr>
          <w:rFonts w:ascii="Calisto MT" w:hAnsi="Calisto MT"/>
          <w:sz w:val="20"/>
        </w:rPr>
      </w:pPr>
      <w:r>
        <w:rPr>
          <w:rFonts w:ascii="Calisto MT" w:hAnsi="Calisto MT"/>
          <w:sz w:val="20"/>
        </w:rPr>
        <w:t xml:space="preserve">L'adjudicataire dispose d'un délai de 7 jours ouvrables suivant sa réception pour signer, dater et renvoyer le contrat. L’adjudicataire est tenu de faire part de la domiciliation bancaire du compte sur lequel les paiements seront versés. </w:t>
      </w:r>
    </w:p>
    <w:p w:rsidR="00FF117A" w:rsidRDefault="00FF117A" w:rsidP="00FF117A">
      <w:pPr>
        <w:jc w:val="both"/>
        <w:rPr>
          <w:rFonts w:ascii="Calisto MT" w:hAnsi="Calisto MT"/>
          <w:sz w:val="20"/>
        </w:rPr>
      </w:pPr>
    </w:p>
    <w:p w:rsidR="00FF117A" w:rsidRDefault="00FF117A" w:rsidP="00FF117A">
      <w:pPr>
        <w:jc w:val="both"/>
        <w:rPr>
          <w:rFonts w:ascii="Calisto MT" w:hAnsi="Calisto MT"/>
          <w:sz w:val="20"/>
        </w:rPr>
      </w:pPr>
      <w:r>
        <w:rPr>
          <w:rFonts w:ascii="Calisto MT" w:hAnsi="Calisto MT"/>
          <w:sz w:val="20"/>
        </w:rPr>
        <w:t xml:space="preserve">En l’absence de signature et de renvoi du contrat de la part de l'adjudicataire dans un délai de 7 jours ouvrables, Oxfam peut considérer (après notification) l’attribution comme nulle et non avenue. </w:t>
      </w:r>
    </w:p>
    <w:p w:rsidR="00FF117A" w:rsidRDefault="00FF117A" w:rsidP="00FF117A">
      <w:pPr>
        <w:jc w:val="both"/>
        <w:rPr>
          <w:rFonts w:ascii="Calisto MT" w:hAnsi="Calisto MT"/>
          <w:sz w:val="20"/>
        </w:rPr>
      </w:pPr>
    </w:p>
    <w:p w:rsidR="00FF117A" w:rsidRDefault="00FF117A" w:rsidP="00FF117A">
      <w:pPr>
        <w:pStyle w:val="Heading3"/>
        <w:numPr>
          <w:ilvl w:val="0"/>
          <w:numId w:val="11"/>
        </w:numPr>
        <w:tabs>
          <w:tab w:val="left" w:pos="1418"/>
        </w:tabs>
        <w:spacing w:before="0" w:after="0"/>
        <w:ind w:hanging="702"/>
        <w:rPr>
          <w:rFonts w:ascii="Calisto MT" w:hAnsi="Calisto MT"/>
          <w:sz w:val="20"/>
          <w:u w:val="single"/>
        </w:rPr>
      </w:pPr>
      <w:bookmarkStart w:id="196" w:name="_Toc461194752"/>
      <w:bookmarkStart w:id="197" w:name="_Toc445469609"/>
      <w:bookmarkStart w:id="198" w:name="_Toc404702910"/>
      <w:r>
        <w:rPr>
          <w:rFonts w:ascii="Calisto MT" w:hAnsi="Calisto MT"/>
          <w:sz w:val="20"/>
          <w:u w:val="single"/>
        </w:rPr>
        <w:t>Propriété des soumissions</w:t>
      </w:r>
      <w:bookmarkEnd w:id="196"/>
      <w:bookmarkEnd w:id="197"/>
      <w:bookmarkEnd w:id="198"/>
    </w:p>
    <w:p w:rsidR="00FF117A" w:rsidRDefault="00FF117A" w:rsidP="00FF117A">
      <w:pPr>
        <w:jc w:val="both"/>
        <w:rPr>
          <w:rFonts w:ascii="Calisto MT" w:hAnsi="Calisto MT"/>
          <w:sz w:val="20"/>
        </w:rPr>
      </w:pPr>
      <w:r>
        <w:rPr>
          <w:rFonts w:ascii="Calisto MT" w:hAnsi="Calisto MT"/>
          <w:sz w:val="20"/>
        </w:rPr>
        <w:t>Oxfam conserve la propriété de toutes les soumissions reçues dans le cadre de cette procédure d'appel d'offres. Par conséquent, les soumissionnaires n’ont aucun droit de se faire renvoyer leur soumission.</w:t>
      </w:r>
    </w:p>
    <w:p w:rsidR="00FF117A" w:rsidRDefault="00FF117A" w:rsidP="00FF117A">
      <w:pPr>
        <w:pStyle w:val="Default"/>
        <w:jc w:val="both"/>
        <w:rPr>
          <w:rFonts w:ascii="Calisto MT" w:hAnsi="Calisto MT"/>
          <w:sz w:val="20"/>
        </w:rPr>
      </w:pPr>
      <w:r>
        <w:rPr>
          <w:rFonts w:ascii="Calisto MT" w:hAnsi="Calisto MT"/>
          <w:sz w:val="20"/>
        </w:rPr>
        <w:t xml:space="preserve">Oxfam garantit que les soumissions resteront confidentielles. </w:t>
      </w:r>
    </w:p>
    <w:p w:rsidR="00FF117A" w:rsidRDefault="00FF117A" w:rsidP="00FF117A">
      <w:pPr>
        <w:jc w:val="both"/>
        <w:rPr>
          <w:rFonts w:ascii="Calisto MT" w:hAnsi="Calisto MT"/>
          <w:sz w:val="20"/>
        </w:rPr>
      </w:pPr>
    </w:p>
    <w:p w:rsidR="00FF117A" w:rsidRDefault="00FF117A" w:rsidP="00FF117A">
      <w:pPr>
        <w:pStyle w:val="Heading3"/>
        <w:numPr>
          <w:ilvl w:val="0"/>
          <w:numId w:val="11"/>
        </w:numPr>
        <w:tabs>
          <w:tab w:val="left" w:pos="1418"/>
        </w:tabs>
        <w:spacing w:before="0" w:after="0"/>
        <w:ind w:hanging="702"/>
        <w:rPr>
          <w:rFonts w:ascii="Calisto MT" w:hAnsi="Calisto MT"/>
          <w:sz w:val="20"/>
          <w:u w:val="single"/>
        </w:rPr>
      </w:pPr>
      <w:bookmarkStart w:id="199" w:name="_Toc461194753"/>
      <w:bookmarkStart w:id="200" w:name="_Toc445469610"/>
      <w:bookmarkStart w:id="201" w:name="_Toc404702912"/>
      <w:r>
        <w:rPr>
          <w:rFonts w:ascii="Calisto MT" w:hAnsi="Calisto MT"/>
          <w:sz w:val="20"/>
          <w:u w:val="single"/>
        </w:rPr>
        <w:t>Type de contrat</w:t>
      </w:r>
      <w:bookmarkEnd w:id="199"/>
      <w:bookmarkEnd w:id="200"/>
      <w:bookmarkEnd w:id="201"/>
    </w:p>
    <w:p w:rsidR="00FF117A" w:rsidRDefault="00FF117A" w:rsidP="00FF117A">
      <w:pPr>
        <w:jc w:val="both"/>
        <w:rPr>
          <w:rFonts w:ascii="Calisto MT" w:hAnsi="Calisto MT"/>
          <w:sz w:val="20"/>
        </w:rPr>
      </w:pPr>
      <w:r>
        <w:rPr>
          <w:rFonts w:ascii="Calisto MT" w:hAnsi="Calisto MT"/>
          <w:sz w:val="20"/>
        </w:rPr>
        <w:t>Le contrat conclu entre l’adjudicataire et Oxfam est conforme aux contrats standards d’Oxfam. L’ébauche du contrat est visée à l’Annexe F - Modèle de contrat.</w:t>
      </w:r>
    </w:p>
    <w:p w:rsidR="00FF117A" w:rsidRDefault="00FF117A" w:rsidP="00FF117A">
      <w:pPr>
        <w:jc w:val="both"/>
        <w:rPr>
          <w:rFonts w:ascii="Calisto MT" w:hAnsi="Calisto MT"/>
          <w:sz w:val="20"/>
        </w:rPr>
      </w:pPr>
      <w:r>
        <w:rPr>
          <w:rFonts w:ascii="Calisto MT" w:hAnsi="Calisto MT"/>
          <w:sz w:val="20"/>
        </w:rPr>
        <w:t>En déposant sa soumission au présent appel d’offres, le soumissionnaire accepte les conditions contractuelles d’Oxfam. Au cas où le soumissionnaire venait à soulever une remarque ou une réserve quelle qu’elle soit, celle-ci doit être couchée par écrit sous un format libre et jointe à la soumission. Ces pièces doivent inclure la proposition par le soumissionnaire de remplacer les parties discutées du contrat.</w:t>
      </w:r>
    </w:p>
    <w:p w:rsidR="00FF117A" w:rsidRDefault="00FF117A" w:rsidP="00FF117A">
      <w:pPr>
        <w:jc w:val="both"/>
        <w:rPr>
          <w:rFonts w:ascii="Calisto MT" w:hAnsi="Calisto MT"/>
          <w:sz w:val="20"/>
        </w:rPr>
      </w:pPr>
      <w:r>
        <w:rPr>
          <w:rFonts w:ascii="Calisto MT" w:hAnsi="Calisto MT"/>
          <w:sz w:val="20"/>
        </w:rPr>
        <w:t>Si le soumissionnaire présente une soumission sans retour spécifique sur l’Annexe F - Modèle de contrat, Oxfam considère que le soumissionnaire a accepté dans son intégralité le projet de contrat présenté.</w:t>
      </w:r>
    </w:p>
    <w:p w:rsidR="00FF117A" w:rsidRDefault="00FF117A" w:rsidP="00FF117A">
      <w:pPr>
        <w:pStyle w:val="Heading3"/>
        <w:numPr>
          <w:ilvl w:val="0"/>
          <w:numId w:val="11"/>
        </w:numPr>
        <w:tabs>
          <w:tab w:val="left" w:pos="1418"/>
        </w:tabs>
        <w:spacing w:before="0" w:after="0"/>
        <w:ind w:hanging="702"/>
        <w:rPr>
          <w:rFonts w:ascii="Calisto MT" w:hAnsi="Calisto MT"/>
          <w:sz w:val="20"/>
          <w:u w:val="single"/>
        </w:rPr>
      </w:pPr>
      <w:bookmarkStart w:id="202" w:name="_Toc461194754"/>
      <w:bookmarkStart w:id="203" w:name="_Toc445469611"/>
      <w:bookmarkStart w:id="204" w:name="_Toc404702914"/>
      <w:r>
        <w:rPr>
          <w:rFonts w:ascii="Calisto MT" w:hAnsi="Calisto MT"/>
          <w:sz w:val="20"/>
          <w:u w:val="single"/>
        </w:rPr>
        <w:t>Annulation de la procédure d'appel d'offres</w:t>
      </w:r>
      <w:bookmarkEnd w:id="202"/>
      <w:bookmarkEnd w:id="203"/>
      <w:bookmarkEnd w:id="204"/>
      <w:r>
        <w:rPr>
          <w:rFonts w:ascii="Calisto MT" w:hAnsi="Calisto MT"/>
          <w:sz w:val="20"/>
          <w:u w:val="single"/>
        </w:rPr>
        <w:t xml:space="preserve"> </w:t>
      </w:r>
    </w:p>
    <w:p w:rsidR="00FF117A" w:rsidRDefault="00FF117A" w:rsidP="00FF117A">
      <w:pPr>
        <w:jc w:val="both"/>
        <w:rPr>
          <w:rFonts w:ascii="Calisto MT" w:hAnsi="Calisto MT"/>
          <w:sz w:val="20"/>
        </w:rPr>
      </w:pPr>
      <w:r>
        <w:rPr>
          <w:rFonts w:ascii="Calisto MT" w:hAnsi="Calisto MT"/>
          <w:sz w:val="20"/>
        </w:rPr>
        <w:t>En cas d'annulation d'une procédure d’appel d’offres, Oxfam se chargera d’en aviser les soumissionnaires.</w:t>
      </w:r>
    </w:p>
    <w:p w:rsidR="00FF117A" w:rsidRDefault="00FF117A" w:rsidP="00FF117A">
      <w:pPr>
        <w:jc w:val="both"/>
        <w:rPr>
          <w:rFonts w:ascii="Calisto MT" w:hAnsi="Calisto MT"/>
          <w:sz w:val="20"/>
        </w:rPr>
      </w:pPr>
      <w:r>
        <w:rPr>
          <w:rFonts w:ascii="Calisto MT" w:hAnsi="Calisto MT"/>
          <w:sz w:val="20"/>
        </w:rPr>
        <w:t>Une annulation peut se produire dans les cas suivants :</w:t>
      </w:r>
    </w:p>
    <w:p w:rsidR="00FF117A" w:rsidRDefault="00FF117A" w:rsidP="00FF117A">
      <w:pPr>
        <w:numPr>
          <w:ilvl w:val="0"/>
          <w:numId w:val="14"/>
        </w:numPr>
        <w:spacing w:after="0" w:line="240" w:lineRule="auto"/>
        <w:jc w:val="both"/>
        <w:rPr>
          <w:rFonts w:ascii="Calisto MT" w:hAnsi="Calisto MT"/>
          <w:sz w:val="20"/>
        </w:rPr>
      </w:pPr>
      <w:r>
        <w:rPr>
          <w:rFonts w:ascii="Calisto MT" w:hAnsi="Calisto MT"/>
          <w:sz w:val="20"/>
        </w:rPr>
        <w:t>En cas d’échec de la procédure d'appel d'offres, c’est-à-dire en l’absence de soumission acceptable sur le plan qualitatif ou financier, voire en l’absence de toute réponse.</w:t>
      </w:r>
    </w:p>
    <w:p w:rsidR="00FF117A" w:rsidRDefault="00FF117A" w:rsidP="00FF117A">
      <w:pPr>
        <w:numPr>
          <w:ilvl w:val="0"/>
          <w:numId w:val="14"/>
        </w:numPr>
        <w:spacing w:after="0" w:line="240" w:lineRule="auto"/>
        <w:jc w:val="both"/>
        <w:rPr>
          <w:rFonts w:ascii="Calisto MT" w:hAnsi="Calisto MT"/>
          <w:sz w:val="20"/>
        </w:rPr>
      </w:pPr>
      <w:r>
        <w:rPr>
          <w:rFonts w:ascii="Calisto MT" w:hAnsi="Calisto MT"/>
          <w:sz w:val="20"/>
        </w:rPr>
        <w:t>Si les paramètres économiques ou techniques du projet ont été fondamentalement altérés.</w:t>
      </w:r>
    </w:p>
    <w:p w:rsidR="00FF117A" w:rsidRDefault="00FF117A" w:rsidP="00FF117A">
      <w:pPr>
        <w:numPr>
          <w:ilvl w:val="0"/>
          <w:numId w:val="14"/>
        </w:numPr>
        <w:spacing w:after="0" w:line="240" w:lineRule="auto"/>
        <w:jc w:val="both"/>
        <w:rPr>
          <w:rFonts w:ascii="Calisto MT" w:hAnsi="Calisto MT"/>
          <w:sz w:val="20"/>
        </w:rPr>
      </w:pPr>
      <w:r>
        <w:rPr>
          <w:rFonts w:ascii="Calisto MT" w:hAnsi="Calisto MT"/>
          <w:sz w:val="20"/>
        </w:rPr>
        <w:t>Des circonstances exceptionnelles ou un cas de force majeure rendent impossible l’exécution normale du projet.</w:t>
      </w:r>
    </w:p>
    <w:p w:rsidR="00FF117A" w:rsidRDefault="00FF117A" w:rsidP="00FF117A">
      <w:pPr>
        <w:numPr>
          <w:ilvl w:val="0"/>
          <w:numId w:val="14"/>
        </w:numPr>
        <w:spacing w:after="0" w:line="240" w:lineRule="auto"/>
        <w:jc w:val="both"/>
        <w:rPr>
          <w:rFonts w:ascii="Calisto MT" w:hAnsi="Calisto MT"/>
          <w:sz w:val="20"/>
        </w:rPr>
      </w:pPr>
      <w:r>
        <w:rPr>
          <w:rFonts w:ascii="Calisto MT" w:hAnsi="Calisto MT"/>
          <w:sz w:val="20"/>
        </w:rPr>
        <w:t>Toutes les soumissions conformes sur le plan technique excèdent les moyens financiers à la disposition d’Oxfam.</w:t>
      </w:r>
    </w:p>
    <w:p w:rsidR="00FF117A" w:rsidRDefault="00FF117A" w:rsidP="00FF117A">
      <w:pPr>
        <w:numPr>
          <w:ilvl w:val="0"/>
          <w:numId w:val="14"/>
        </w:numPr>
        <w:spacing w:after="0" w:line="240" w:lineRule="auto"/>
        <w:jc w:val="both"/>
        <w:rPr>
          <w:rFonts w:ascii="Calisto MT" w:hAnsi="Calisto MT"/>
          <w:sz w:val="20"/>
        </w:rPr>
      </w:pPr>
      <w:r>
        <w:rPr>
          <w:rFonts w:ascii="Calisto MT" w:hAnsi="Calisto MT"/>
          <w:sz w:val="20"/>
        </w:rPr>
        <w:t>Il s’est produit des irrégularités de procédure, surtout lorsque celles-ci ont empêché une concurrence loyale.</w:t>
      </w:r>
    </w:p>
    <w:p w:rsidR="00FF117A" w:rsidRDefault="00FF117A" w:rsidP="00FF117A">
      <w:pPr>
        <w:ind w:left="360"/>
        <w:jc w:val="both"/>
        <w:rPr>
          <w:rFonts w:ascii="Calisto MT" w:hAnsi="Calisto MT" w:cs="Arial"/>
          <w:sz w:val="20"/>
          <w:szCs w:val="20"/>
        </w:rPr>
      </w:pPr>
    </w:p>
    <w:p w:rsidR="00FF117A" w:rsidRPr="00CE039C" w:rsidRDefault="00FF117A" w:rsidP="00CE039C">
      <w:pPr>
        <w:pBdr>
          <w:top w:val="single" w:sz="4" w:space="1" w:color="auto"/>
          <w:left w:val="single" w:sz="4" w:space="4" w:color="auto"/>
          <w:bottom w:val="single" w:sz="4" w:space="1" w:color="auto"/>
          <w:right w:val="single" w:sz="4" w:space="4" w:color="auto"/>
        </w:pBdr>
        <w:jc w:val="both"/>
        <w:rPr>
          <w:rFonts w:ascii="Calisto MT" w:hAnsi="Calisto MT"/>
          <w:sz w:val="20"/>
        </w:rPr>
      </w:pPr>
      <w:r>
        <w:rPr>
          <w:rFonts w:ascii="Calisto MT" w:hAnsi="Calisto MT"/>
          <w:sz w:val="20"/>
        </w:rPr>
        <w:t xml:space="preserve">Oxfam ne peut en aucune circonstance être tenue pour responsable de dommages-intérêts, quelle qu’en soit la nature (en particulier de dommages-intérêts pour manque à gagner) ou la relation avec l'annulation d’une soumission, même si Oxfam a été alertée de la possibilité de dommages-intérêts. </w:t>
      </w:r>
    </w:p>
    <w:p w:rsidR="00FF117A" w:rsidRDefault="00FF117A" w:rsidP="00FF117A">
      <w:pPr>
        <w:widowControl w:val="0"/>
        <w:pBdr>
          <w:top w:val="single" w:sz="4" w:space="1" w:color="auto"/>
          <w:left w:val="single" w:sz="4" w:space="4" w:color="auto"/>
          <w:bottom w:val="single" w:sz="4" w:space="1" w:color="auto"/>
          <w:right w:val="single" w:sz="4" w:space="4" w:color="auto"/>
        </w:pBdr>
        <w:shd w:val="clear" w:color="auto" w:fill="F2F2F2"/>
        <w:tabs>
          <w:tab w:val="left" w:pos="360"/>
        </w:tabs>
        <w:autoSpaceDE w:val="0"/>
        <w:autoSpaceDN w:val="0"/>
        <w:adjustRightInd w:val="0"/>
        <w:jc w:val="both"/>
        <w:rPr>
          <w:rFonts w:ascii="Calisto MT" w:hAnsi="Calisto MT"/>
          <w:b/>
          <w:i/>
          <w:color w:val="000000"/>
          <w:sz w:val="10"/>
        </w:rPr>
      </w:pPr>
    </w:p>
    <w:p w:rsidR="00FF117A" w:rsidRDefault="00FF117A" w:rsidP="00FF117A">
      <w:pPr>
        <w:widowControl w:val="0"/>
        <w:pBdr>
          <w:top w:val="single" w:sz="4" w:space="1" w:color="auto"/>
          <w:left w:val="single" w:sz="4" w:space="4" w:color="auto"/>
          <w:bottom w:val="single" w:sz="4" w:space="1" w:color="auto"/>
          <w:right w:val="single" w:sz="4" w:space="4" w:color="auto"/>
        </w:pBdr>
        <w:shd w:val="clear" w:color="auto" w:fill="F2F2F2"/>
        <w:tabs>
          <w:tab w:val="left" w:pos="360"/>
        </w:tabs>
        <w:autoSpaceDE w:val="0"/>
        <w:autoSpaceDN w:val="0"/>
        <w:adjustRightInd w:val="0"/>
        <w:jc w:val="both"/>
        <w:rPr>
          <w:rFonts w:ascii="Calisto MT" w:hAnsi="Calisto MT"/>
          <w:b/>
          <w:i/>
          <w:color w:val="000000"/>
          <w:sz w:val="20"/>
        </w:rPr>
      </w:pPr>
      <w:r>
        <w:rPr>
          <w:rFonts w:ascii="Calisto MT" w:hAnsi="Calisto MT"/>
          <w:b/>
          <w:i/>
          <w:color w:val="000000"/>
          <w:sz w:val="20"/>
        </w:rPr>
        <w:t>Les soumissionnaires sont priés de ne pas contacter Oxfam au cours de la période d'évaluation des soumissions, sauf dans le cadre du mécanisme de questionnement formel décrit ci-dessus ou s’ils sont un fournisseur existant d'Oxfam, et dans ce cas-là uniquement dans le cours des activités existantes d'Oxfam.</w:t>
      </w:r>
    </w:p>
    <w:p w:rsidR="00FF117A" w:rsidRDefault="00FF117A" w:rsidP="00FF117A">
      <w:pPr>
        <w:spacing w:after="0"/>
        <w:rPr>
          <w:rFonts w:ascii="Calisto MT" w:hAnsi="Calisto MT"/>
          <w:sz w:val="20"/>
        </w:rPr>
        <w:sectPr w:rsidR="00FF117A">
          <w:pgSz w:w="11906" w:h="16838"/>
          <w:pgMar w:top="1079" w:right="1133" w:bottom="993" w:left="1134" w:header="708" w:footer="193" w:gutter="0"/>
          <w:cols w:space="720"/>
          <w:rtlGutter/>
        </w:sectPr>
      </w:pPr>
    </w:p>
    <w:p w:rsidR="00FF117A" w:rsidRDefault="00FF117A" w:rsidP="00FF117A">
      <w:pPr>
        <w:pBdr>
          <w:bottom w:val="single" w:sz="6" w:space="1" w:color="auto"/>
        </w:pBdr>
        <w:jc w:val="both"/>
        <w:rPr>
          <w:rFonts w:ascii="Calisto MT" w:hAnsi="Calisto MT"/>
        </w:rPr>
      </w:pPr>
    </w:p>
    <w:p w:rsidR="00FF117A" w:rsidRDefault="00FF117A" w:rsidP="00FF117A">
      <w:pPr>
        <w:rPr>
          <w:rFonts w:ascii="Calisto MT" w:hAnsi="Calisto MT"/>
        </w:rPr>
      </w:pPr>
    </w:p>
    <w:p w:rsidR="00FF117A" w:rsidRDefault="00FF117A" w:rsidP="00FF117A">
      <w:pPr>
        <w:pStyle w:val="Heading1"/>
        <w:numPr>
          <w:ilvl w:val="0"/>
          <w:numId w:val="0"/>
        </w:numPr>
        <w:pBdr>
          <w:top w:val="none" w:sz="0" w:space="0" w:color="auto"/>
          <w:bottom w:val="none" w:sz="0" w:space="0" w:color="auto"/>
        </w:pBdr>
        <w:spacing w:before="0" w:after="0"/>
        <w:rPr>
          <w:rFonts w:ascii="Calisto MT" w:hAnsi="Calisto MT"/>
          <w:sz w:val="36"/>
        </w:rPr>
      </w:pPr>
      <w:bookmarkStart w:id="205" w:name="_Toc461194755"/>
      <w:bookmarkStart w:id="206" w:name="_Toc445469612"/>
      <w:bookmarkStart w:id="207" w:name="_Toc404702915"/>
      <w:r>
        <w:rPr>
          <w:rFonts w:ascii="Calisto MT" w:hAnsi="Calisto MT"/>
          <w:sz w:val="36"/>
        </w:rPr>
        <w:t>ANNEXES</w:t>
      </w:r>
      <w:bookmarkEnd w:id="205"/>
      <w:bookmarkEnd w:id="206"/>
      <w:bookmarkEnd w:id="207"/>
    </w:p>
    <w:p w:rsidR="00FF117A" w:rsidRDefault="00FF117A" w:rsidP="00FF117A">
      <w:pPr>
        <w:pBdr>
          <w:bottom w:val="single" w:sz="6" w:space="1" w:color="auto"/>
        </w:pBdr>
        <w:jc w:val="center"/>
        <w:rPr>
          <w:rFonts w:ascii="Calisto MT" w:hAnsi="Calisto MT"/>
          <w:b/>
        </w:rPr>
      </w:pPr>
    </w:p>
    <w:p w:rsidR="00FF117A" w:rsidRDefault="00FF117A" w:rsidP="00FF117A">
      <w:pPr>
        <w:rPr>
          <w:rFonts w:ascii="Calisto MT" w:hAnsi="Calisto MT"/>
        </w:rPr>
      </w:pPr>
    </w:p>
    <w:p w:rsidR="00FF117A" w:rsidRDefault="00FF117A" w:rsidP="00FF117A">
      <w:pPr>
        <w:rPr>
          <w:rFonts w:ascii="Calisto MT" w:hAnsi="Calisto MT"/>
        </w:rPr>
      </w:pPr>
      <w:r>
        <w:rPr>
          <w:rFonts w:ascii="Calisto MT" w:hAnsi="Calisto MT"/>
          <w:u w:val="single"/>
        </w:rPr>
        <w:t>Annexe A</w:t>
      </w:r>
      <w:r>
        <w:rPr>
          <w:rFonts w:ascii="Calisto MT" w:hAnsi="Calisto MT"/>
        </w:rPr>
        <w:t xml:space="preserve"> : Spécifications techniques</w:t>
      </w:r>
    </w:p>
    <w:p w:rsidR="00FF117A" w:rsidRDefault="00FF117A" w:rsidP="00FF117A">
      <w:pPr>
        <w:rPr>
          <w:rFonts w:ascii="Calisto MT" w:hAnsi="Calisto MT"/>
        </w:rPr>
      </w:pPr>
      <w:r>
        <w:rPr>
          <w:rFonts w:ascii="Calisto MT" w:hAnsi="Calisto MT"/>
          <w:u w:val="single"/>
        </w:rPr>
        <w:t>Annexe B</w:t>
      </w:r>
      <w:r>
        <w:rPr>
          <w:rFonts w:ascii="Calisto MT" w:hAnsi="Calisto MT"/>
        </w:rPr>
        <w:t xml:space="preserve"> : Déclaration du soumissionnaire</w:t>
      </w:r>
    </w:p>
    <w:p w:rsidR="00FF117A" w:rsidRDefault="00FF117A" w:rsidP="00FF117A">
      <w:pPr>
        <w:rPr>
          <w:rFonts w:ascii="Calisto MT" w:hAnsi="Calisto MT"/>
        </w:rPr>
      </w:pPr>
      <w:r>
        <w:rPr>
          <w:rFonts w:ascii="Calisto MT" w:hAnsi="Calisto MT"/>
          <w:u w:val="single"/>
        </w:rPr>
        <w:t>Annexe C</w:t>
      </w:r>
      <w:r>
        <w:rPr>
          <w:rFonts w:ascii="Calisto MT" w:hAnsi="Calisto MT"/>
        </w:rPr>
        <w:t xml:space="preserve"> : Politique éthique et environnementale d’Oxfam</w:t>
      </w:r>
    </w:p>
    <w:p w:rsidR="00FF117A" w:rsidRDefault="00FF117A" w:rsidP="00FF117A">
      <w:pPr>
        <w:rPr>
          <w:rFonts w:ascii="Calisto MT" w:hAnsi="Calisto MT"/>
        </w:rPr>
      </w:pPr>
      <w:r>
        <w:rPr>
          <w:rFonts w:ascii="Calisto MT" w:hAnsi="Calisto MT"/>
          <w:u w:val="single"/>
        </w:rPr>
        <w:t>Annexe D :</w:t>
      </w:r>
      <w:r>
        <w:rPr>
          <w:rFonts w:ascii="Calisto MT" w:hAnsi="Calisto MT"/>
        </w:rPr>
        <w:t xml:space="preserve"> Questionnaire du fournisseur</w:t>
      </w:r>
    </w:p>
    <w:p w:rsidR="00FF117A" w:rsidRDefault="00FF117A" w:rsidP="00FF117A">
      <w:pPr>
        <w:rPr>
          <w:rFonts w:ascii="Calisto MT" w:hAnsi="Calisto MT"/>
        </w:rPr>
      </w:pPr>
      <w:r>
        <w:rPr>
          <w:rFonts w:ascii="Calisto MT" w:hAnsi="Calisto MT"/>
          <w:u w:val="single"/>
        </w:rPr>
        <w:t>Annexe E</w:t>
      </w:r>
      <w:r>
        <w:rPr>
          <w:rFonts w:ascii="Calisto MT" w:hAnsi="Calisto MT"/>
        </w:rPr>
        <w:t xml:space="preserve"> : Proposition de prix </w:t>
      </w:r>
      <w:r>
        <w:rPr>
          <w:rFonts w:ascii="Times New Roman" w:hAnsi="Times New Roman"/>
        </w:rPr>
        <w:t>​</w:t>
      </w:r>
    </w:p>
    <w:p w:rsidR="00FF117A" w:rsidRDefault="00FF117A" w:rsidP="00FF117A">
      <w:pPr>
        <w:rPr>
          <w:rFonts w:ascii="Calisto MT" w:hAnsi="Calisto MT"/>
          <w:sz w:val="10"/>
          <w:szCs w:val="10"/>
        </w:rPr>
      </w:pPr>
      <w:r>
        <w:rPr>
          <w:rFonts w:ascii="Calisto MT" w:hAnsi="Calisto MT"/>
          <w:u w:val="single"/>
        </w:rPr>
        <w:t xml:space="preserve">Annexe F </w:t>
      </w:r>
      <w:r>
        <w:rPr>
          <w:rFonts w:ascii="Calisto MT" w:hAnsi="Calisto MT"/>
        </w:rPr>
        <w:t>: Modèle de contrat d’Oxfam</w:t>
      </w:r>
      <w:r>
        <w:rPr>
          <w:rFonts w:ascii="Calisto MT" w:hAnsi="Calisto MT"/>
          <w:u w:val="single"/>
        </w:rPr>
        <w:t xml:space="preserve"> </w:t>
      </w:r>
      <w:r>
        <w:rPr>
          <w:rFonts w:ascii="Calisto MT" w:hAnsi="Calisto MT"/>
          <w:u w:val="single"/>
        </w:rPr>
        <w:br w:type="page"/>
      </w:r>
      <w:bookmarkStart w:id="208" w:name="_Toc404333059"/>
      <w:bookmarkStart w:id="209" w:name="_Toc445469613"/>
      <w:bookmarkStart w:id="210" w:name="_Toc404702916"/>
    </w:p>
    <w:p w:rsidR="00FF117A" w:rsidRDefault="00FF117A" w:rsidP="00FF117A">
      <w:pPr>
        <w:pStyle w:val="Heading1"/>
        <w:numPr>
          <w:ilvl w:val="0"/>
          <w:numId w:val="0"/>
        </w:numPr>
        <w:spacing w:before="0" w:after="0"/>
        <w:jc w:val="left"/>
        <w:rPr>
          <w:rFonts w:ascii="Calisto MT" w:hAnsi="Calisto MT"/>
          <w:sz w:val="28"/>
          <w:szCs w:val="28"/>
        </w:rPr>
      </w:pPr>
      <w:bookmarkStart w:id="211" w:name="_Toc461194756"/>
      <w:r>
        <w:rPr>
          <w:rFonts w:ascii="Calisto MT" w:hAnsi="Calisto MT"/>
          <w:sz w:val="28"/>
          <w:szCs w:val="28"/>
        </w:rPr>
        <w:lastRenderedPageBreak/>
        <w:t>Annexe A :</w:t>
      </w:r>
      <w:bookmarkEnd w:id="208"/>
      <w:r>
        <w:rPr>
          <w:rFonts w:ascii="Calisto MT" w:hAnsi="Calisto MT"/>
          <w:sz w:val="28"/>
          <w:szCs w:val="28"/>
        </w:rPr>
        <w:t xml:space="preserve"> </w:t>
      </w:r>
      <w:bookmarkStart w:id="212" w:name="_Toc404333060"/>
      <w:r>
        <w:rPr>
          <w:rFonts w:ascii="Calisto MT" w:hAnsi="Calisto MT"/>
          <w:sz w:val="28"/>
          <w:szCs w:val="28"/>
        </w:rPr>
        <w:t>SPÉCIFICATIONS TECHNIQUES</w:t>
      </w:r>
      <w:bookmarkEnd w:id="209"/>
      <w:bookmarkEnd w:id="210"/>
      <w:bookmarkEnd w:id="211"/>
      <w:bookmarkEnd w:id="212"/>
    </w:p>
    <w:p w:rsidR="00FF117A" w:rsidRDefault="00FF117A" w:rsidP="00FF117A">
      <w:pPr>
        <w:pStyle w:val="ListParagraph"/>
        <w:numPr>
          <w:ilvl w:val="0"/>
          <w:numId w:val="15"/>
        </w:numPr>
        <w:spacing w:before="240" w:after="240"/>
        <w:ind w:left="142" w:hanging="142"/>
        <w:rPr>
          <w:rFonts w:ascii="Calisto MT" w:hAnsi="Calisto MT" w:cs="Arial"/>
          <w:b/>
        </w:rPr>
      </w:pPr>
      <w:r>
        <w:rPr>
          <w:rFonts w:ascii="Calisto MT" w:hAnsi="Calisto MT" w:cs="Arial"/>
          <w:b/>
        </w:rPr>
        <w:t>Contexte</w:t>
      </w:r>
    </w:p>
    <w:p w:rsidR="00FF117A" w:rsidRPr="00485A36" w:rsidRDefault="00FF117A" w:rsidP="00FF117A">
      <w:pPr>
        <w:jc w:val="both"/>
        <w:rPr>
          <w:rFonts w:ascii="Candara" w:hAnsi="Candara" w:cs="Arial"/>
          <w:color w:val="000000"/>
          <w:sz w:val="24"/>
          <w:szCs w:val="24"/>
        </w:rPr>
      </w:pPr>
      <w:r w:rsidRPr="00485A36">
        <w:rPr>
          <w:rFonts w:ascii="Candara" w:hAnsi="Candara" w:cs="Arial"/>
          <w:i/>
          <w:color w:val="000000"/>
          <w:sz w:val="24"/>
          <w:szCs w:val="24"/>
        </w:rPr>
        <w:t>Des fournisseurs rentables et efficaces sont cruciaux dans la réalisation de la majeure partie des actions d’Oxfam. Notre politique d’approvisionnement vise  à obtenir la meilleure optimisation des ressources en matière d’approvisionnement des marchandises, des travaux et des services dont Oxfam a besoin ; de reconnaître l’impact en matière de sécurité, de santé, de l’environnement, et de l’éthique de toutes les décisions d’approvisionnement  et d’impliquer les fournisseurs dans la réduction de leurs effets négatifs ; de développer des relations avec le marché des offres qui soutient la compréhension mutuelle de nos besoins et les capacités de nos fournisseurs, et d’assurer de manière cohérente</w:t>
      </w:r>
      <w:r>
        <w:rPr>
          <w:rFonts w:ascii="Calisto MT" w:hAnsi="Calisto MT" w:cs="Arial"/>
          <w:color w:val="000000"/>
        </w:rPr>
        <w:t xml:space="preserve">, </w:t>
      </w:r>
      <w:r w:rsidRPr="00485A36">
        <w:rPr>
          <w:rFonts w:ascii="Candara" w:hAnsi="Candara" w:cs="Arial"/>
          <w:color w:val="000000"/>
          <w:sz w:val="24"/>
          <w:szCs w:val="24"/>
        </w:rPr>
        <w:t>la qualité, la disponibilité et la performance à un coût abordable.</w:t>
      </w:r>
    </w:p>
    <w:p w:rsidR="00B928B5" w:rsidRPr="00CE039C" w:rsidRDefault="00FF117A" w:rsidP="00B928B5">
      <w:pPr>
        <w:jc w:val="both"/>
        <w:rPr>
          <w:rFonts w:ascii="Candara" w:hAnsi="Candara" w:cs="Arial"/>
          <w:b/>
          <w:i/>
          <w:sz w:val="24"/>
          <w:szCs w:val="24"/>
        </w:rPr>
      </w:pPr>
      <w:r w:rsidRPr="00CE039C">
        <w:rPr>
          <w:rFonts w:ascii="Candara" w:hAnsi="Candara" w:cs="Arial"/>
          <w:b/>
          <w:i/>
          <w:color w:val="000000"/>
          <w:sz w:val="24"/>
          <w:szCs w:val="24"/>
        </w:rPr>
        <w:t xml:space="preserve">De ce qui précède, Oxfam GB recherche des prestataires des services </w:t>
      </w:r>
      <w:r w:rsidR="00A803D5" w:rsidRPr="00CE039C">
        <w:rPr>
          <w:rFonts w:ascii="Candara" w:hAnsi="Candara" w:cs="Arial"/>
          <w:b/>
          <w:i/>
          <w:color w:val="000000"/>
          <w:sz w:val="24"/>
          <w:szCs w:val="24"/>
        </w:rPr>
        <w:t>de téléphonie mobile capables</w:t>
      </w:r>
      <w:r w:rsidRPr="00CE039C">
        <w:rPr>
          <w:rFonts w:ascii="Candara" w:hAnsi="Candara" w:cs="Arial"/>
          <w:b/>
          <w:i/>
          <w:color w:val="000000"/>
          <w:sz w:val="24"/>
          <w:szCs w:val="24"/>
        </w:rPr>
        <w:t xml:space="preserve"> </w:t>
      </w:r>
      <w:r w:rsidRPr="00CE039C">
        <w:rPr>
          <w:rFonts w:ascii="Candara" w:hAnsi="Candara" w:cs="Arial"/>
          <w:b/>
          <w:i/>
          <w:color w:val="000000" w:themeColor="text1"/>
          <w:sz w:val="24"/>
          <w:szCs w:val="24"/>
        </w:rPr>
        <w:t xml:space="preserve">de lui offrir </w:t>
      </w:r>
      <w:r w:rsidR="00A803D5" w:rsidRPr="00CE039C">
        <w:rPr>
          <w:rFonts w:ascii="Candara" w:hAnsi="Candara" w:cs="Arial"/>
          <w:b/>
          <w:i/>
          <w:color w:val="000000" w:themeColor="text1"/>
          <w:sz w:val="24"/>
          <w:szCs w:val="24"/>
        </w:rPr>
        <w:t xml:space="preserve">des services </w:t>
      </w:r>
      <w:r w:rsidR="00B928B5" w:rsidRPr="00CE039C">
        <w:rPr>
          <w:rFonts w:ascii="Candara" w:hAnsi="Candara" w:cs="Arial"/>
          <w:b/>
          <w:i/>
          <w:sz w:val="24"/>
          <w:szCs w:val="24"/>
        </w:rPr>
        <w:t xml:space="preserve">Voice et/ou data pour ses employés en RDC (environ 250 employés). </w:t>
      </w:r>
    </w:p>
    <w:p w:rsidR="009E592F" w:rsidRPr="00CE039C" w:rsidRDefault="009E592F" w:rsidP="009E592F">
      <w:pPr>
        <w:jc w:val="both"/>
        <w:rPr>
          <w:rFonts w:ascii="Candara" w:hAnsi="Candara" w:cs="Arial"/>
          <w:b/>
          <w:i/>
          <w:sz w:val="24"/>
          <w:szCs w:val="24"/>
        </w:rPr>
      </w:pPr>
      <w:r w:rsidRPr="00CE039C">
        <w:rPr>
          <w:rFonts w:ascii="Candara" w:hAnsi="Candara" w:cs="Arial"/>
          <w:b/>
          <w:i/>
          <w:sz w:val="24"/>
          <w:szCs w:val="24"/>
        </w:rPr>
        <w:t xml:space="preserve">Le niveau de recharge se fera sous le palier suivant : </w:t>
      </w:r>
    </w:p>
    <w:p w:rsidR="009E592F" w:rsidRPr="00CE039C" w:rsidRDefault="009E592F" w:rsidP="009E592F">
      <w:pPr>
        <w:numPr>
          <w:ilvl w:val="0"/>
          <w:numId w:val="21"/>
        </w:numPr>
        <w:autoSpaceDE w:val="0"/>
        <w:autoSpaceDN w:val="0"/>
        <w:adjustRightInd w:val="0"/>
        <w:spacing w:after="0" w:line="240" w:lineRule="auto"/>
        <w:ind w:left="360" w:hanging="360"/>
        <w:rPr>
          <w:rFonts w:ascii="Candara" w:hAnsi="Candara" w:cs="Helv"/>
          <w:b/>
          <w:i/>
          <w:color w:val="000000"/>
          <w:sz w:val="24"/>
          <w:szCs w:val="24"/>
        </w:rPr>
      </w:pPr>
      <w:r w:rsidRPr="00CE039C">
        <w:rPr>
          <w:rFonts w:ascii="Candara" w:hAnsi="Candara" w:cs="Helv"/>
          <w:b/>
          <w:i/>
          <w:color w:val="000000"/>
          <w:sz w:val="24"/>
          <w:szCs w:val="24"/>
        </w:rPr>
        <w:t>Membres du SMT et autres Senior staff :  100 USD Voice + 50 USD internet par mois</w:t>
      </w:r>
    </w:p>
    <w:p w:rsidR="009E592F" w:rsidRPr="00CE039C" w:rsidRDefault="009E592F" w:rsidP="009E592F">
      <w:pPr>
        <w:numPr>
          <w:ilvl w:val="0"/>
          <w:numId w:val="21"/>
        </w:numPr>
        <w:autoSpaceDE w:val="0"/>
        <w:autoSpaceDN w:val="0"/>
        <w:adjustRightInd w:val="0"/>
        <w:spacing w:after="0" w:line="240" w:lineRule="auto"/>
        <w:ind w:left="360" w:hanging="360"/>
        <w:rPr>
          <w:rFonts w:ascii="Candara" w:hAnsi="Candara" w:cs="Helv"/>
          <w:b/>
          <w:i/>
          <w:color w:val="000000"/>
          <w:sz w:val="24"/>
          <w:szCs w:val="24"/>
        </w:rPr>
      </w:pPr>
      <w:r w:rsidRPr="00CE039C">
        <w:rPr>
          <w:rFonts w:ascii="Candara" w:hAnsi="Candara" w:cs="Helv"/>
          <w:b/>
          <w:i/>
          <w:color w:val="000000"/>
          <w:sz w:val="24"/>
          <w:szCs w:val="24"/>
        </w:rPr>
        <w:t>Autres membres seniors ou avec besoins spéciaux : 50 + 50 USD</w:t>
      </w:r>
    </w:p>
    <w:p w:rsidR="009E592F" w:rsidRPr="00CE039C" w:rsidRDefault="009E592F" w:rsidP="009E592F">
      <w:pPr>
        <w:numPr>
          <w:ilvl w:val="0"/>
          <w:numId w:val="21"/>
        </w:numPr>
        <w:autoSpaceDE w:val="0"/>
        <w:autoSpaceDN w:val="0"/>
        <w:adjustRightInd w:val="0"/>
        <w:spacing w:after="0" w:line="240" w:lineRule="auto"/>
        <w:ind w:left="360" w:hanging="360"/>
        <w:rPr>
          <w:rFonts w:ascii="Candara" w:hAnsi="Candara" w:cs="Helv"/>
          <w:b/>
          <w:i/>
          <w:color w:val="000000"/>
          <w:sz w:val="24"/>
          <w:szCs w:val="24"/>
          <w:lang w:val="en-US"/>
        </w:rPr>
      </w:pPr>
      <w:r w:rsidRPr="00CE039C">
        <w:rPr>
          <w:rFonts w:ascii="Candara" w:hAnsi="Candara" w:cs="Helv"/>
          <w:b/>
          <w:i/>
          <w:color w:val="000000"/>
          <w:sz w:val="24"/>
          <w:szCs w:val="24"/>
          <w:lang w:val="en-US"/>
        </w:rPr>
        <w:t>Cadres moyens: 50 USD</w:t>
      </w:r>
    </w:p>
    <w:p w:rsidR="009E592F" w:rsidRPr="00CE039C" w:rsidRDefault="009E592F" w:rsidP="009E592F">
      <w:pPr>
        <w:numPr>
          <w:ilvl w:val="0"/>
          <w:numId w:val="21"/>
        </w:numPr>
        <w:autoSpaceDE w:val="0"/>
        <w:autoSpaceDN w:val="0"/>
        <w:adjustRightInd w:val="0"/>
        <w:spacing w:after="0" w:line="240" w:lineRule="auto"/>
        <w:ind w:left="360" w:hanging="360"/>
        <w:rPr>
          <w:rFonts w:ascii="Candara" w:hAnsi="Candara" w:cs="Helv"/>
          <w:b/>
          <w:i/>
          <w:color w:val="000000"/>
          <w:sz w:val="24"/>
          <w:szCs w:val="24"/>
          <w:lang w:val="en-US"/>
        </w:rPr>
      </w:pPr>
      <w:r w:rsidRPr="00CE039C">
        <w:rPr>
          <w:rFonts w:ascii="Candara" w:hAnsi="Candara" w:cs="Helv"/>
          <w:b/>
          <w:i/>
          <w:color w:val="000000"/>
          <w:sz w:val="24"/>
          <w:szCs w:val="24"/>
          <w:lang w:val="en-US"/>
        </w:rPr>
        <w:t>Reste du staff: 20 USD</w:t>
      </w:r>
    </w:p>
    <w:p w:rsidR="003B1002" w:rsidRPr="001A3598" w:rsidRDefault="009E592F" w:rsidP="003B1002">
      <w:pPr>
        <w:spacing w:before="240" w:after="240"/>
        <w:jc w:val="both"/>
        <w:rPr>
          <w:rFonts w:ascii="Candara" w:hAnsi="Candara" w:cs="Arial"/>
          <w:b/>
          <w:i/>
          <w:color w:val="000000" w:themeColor="text1"/>
          <w:sz w:val="24"/>
          <w:szCs w:val="24"/>
        </w:rPr>
      </w:pPr>
      <w:r w:rsidRPr="001A3598">
        <w:rPr>
          <w:rFonts w:ascii="Candara" w:hAnsi="Candara" w:cs="Arial"/>
          <w:b/>
          <w:i/>
          <w:color w:val="000000" w:themeColor="text1"/>
          <w:sz w:val="24"/>
          <w:szCs w:val="24"/>
        </w:rPr>
        <w:t>Par la même occasion, prière de nous fournir aussi des renseignements ci-après :</w:t>
      </w:r>
    </w:p>
    <w:p w:rsidR="00A803D5" w:rsidRPr="001A3598" w:rsidRDefault="00A803D5" w:rsidP="00A803D5">
      <w:pPr>
        <w:pStyle w:val="BodyText"/>
        <w:numPr>
          <w:ilvl w:val="0"/>
          <w:numId w:val="20"/>
        </w:numPr>
        <w:spacing w:line="360" w:lineRule="auto"/>
        <w:jc w:val="both"/>
        <w:rPr>
          <w:rFonts w:ascii="Candara" w:hAnsi="Candara" w:cs="Arial"/>
          <w:b/>
          <w:i/>
          <w:sz w:val="24"/>
        </w:rPr>
      </w:pPr>
      <w:r w:rsidRPr="001A3598">
        <w:rPr>
          <w:rFonts w:ascii="Candara" w:hAnsi="Candara" w:cs="Arial"/>
          <w:b/>
          <w:i/>
          <w:sz w:val="24"/>
        </w:rPr>
        <w:t>Couverture Géographique, technologie utilisée</w:t>
      </w:r>
    </w:p>
    <w:p w:rsidR="00A803D5" w:rsidRPr="001A3598" w:rsidRDefault="00A803D5" w:rsidP="00A803D5">
      <w:pPr>
        <w:pStyle w:val="BodyText"/>
        <w:numPr>
          <w:ilvl w:val="0"/>
          <w:numId w:val="20"/>
        </w:numPr>
        <w:spacing w:line="360" w:lineRule="auto"/>
        <w:jc w:val="both"/>
        <w:rPr>
          <w:rFonts w:ascii="Candara" w:hAnsi="Candara" w:cs="Arial"/>
          <w:b/>
          <w:i/>
          <w:sz w:val="24"/>
        </w:rPr>
      </w:pPr>
      <w:r w:rsidRPr="001A3598">
        <w:rPr>
          <w:rFonts w:ascii="Candara" w:hAnsi="Candara" w:cs="Arial"/>
          <w:b/>
          <w:i/>
          <w:sz w:val="24"/>
        </w:rPr>
        <w:t>Tarification et Avantage au rabais (Produits et services)</w:t>
      </w:r>
    </w:p>
    <w:p w:rsidR="00A803D5" w:rsidRPr="001A3598" w:rsidRDefault="00A803D5" w:rsidP="00A803D5">
      <w:pPr>
        <w:pStyle w:val="BodyText"/>
        <w:numPr>
          <w:ilvl w:val="0"/>
          <w:numId w:val="20"/>
        </w:numPr>
        <w:spacing w:line="360" w:lineRule="auto"/>
        <w:jc w:val="both"/>
        <w:rPr>
          <w:rFonts w:ascii="Candara" w:hAnsi="Candara" w:cs="Arial"/>
          <w:b/>
          <w:i/>
          <w:sz w:val="24"/>
        </w:rPr>
      </w:pPr>
      <w:r w:rsidRPr="001A3598">
        <w:rPr>
          <w:rFonts w:ascii="Candara" w:hAnsi="Candara" w:cs="Arial"/>
          <w:b/>
          <w:i/>
          <w:sz w:val="24"/>
        </w:rPr>
        <w:t>Couts des tarifs spéciaux, à l’international notamment,</w:t>
      </w:r>
    </w:p>
    <w:p w:rsidR="00A803D5" w:rsidRPr="001A3598" w:rsidRDefault="00A803D5" w:rsidP="00A803D5">
      <w:pPr>
        <w:pStyle w:val="BodyText"/>
        <w:numPr>
          <w:ilvl w:val="0"/>
          <w:numId w:val="20"/>
        </w:numPr>
        <w:spacing w:line="360" w:lineRule="auto"/>
        <w:jc w:val="both"/>
        <w:rPr>
          <w:rFonts w:ascii="Candara" w:hAnsi="Candara" w:cs="Arial"/>
          <w:b/>
          <w:i/>
          <w:sz w:val="24"/>
        </w:rPr>
      </w:pPr>
      <w:r w:rsidRPr="001A3598">
        <w:rPr>
          <w:rFonts w:ascii="Candara" w:hAnsi="Candara" w:cs="Arial"/>
          <w:b/>
          <w:i/>
          <w:sz w:val="24"/>
        </w:rPr>
        <w:t>Service CUG inter agents et tous autres numéros de l’opérateur,</w:t>
      </w:r>
    </w:p>
    <w:p w:rsidR="00A803D5" w:rsidRPr="001A3598" w:rsidRDefault="00A803D5" w:rsidP="00A803D5">
      <w:pPr>
        <w:pStyle w:val="BodyText"/>
        <w:numPr>
          <w:ilvl w:val="0"/>
          <w:numId w:val="20"/>
        </w:numPr>
        <w:spacing w:line="360" w:lineRule="auto"/>
        <w:jc w:val="both"/>
        <w:rPr>
          <w:rFonts w:ascii="Candara" w:hAnsi="Candara" w:cs="Arial"/>
          <w:b/>
          <w:i/>
          <w:sz w:val="24"/>
        </w:rPr>
      </w:pPr>
      <w:r w:rsidRPr="001A3598">
        <w:rPr>
          <w:rFonts w:ascii="Candara" w:hAnsi="Candara" w:cs="Arial"/>
          <w:b/>
          <w:i/>
          <w:sz w:val="24"/>
        </w:rPr>
        <w:t>Possibilités d’acquisition des téléphones/Smartphones suivant le plafond de recharge (Modèles, etc.)</w:t>
      </w:r>
    </w:p>
    <w:p w:rsidR="00A803D5" w:rsidRPr="001A3598" w:rsidRDefault="00A803D5" w:rsidP="00A803D5">
      <w:pPr>
        <w:pStyle w:val="BodyText"/>
        <w:numPr>
          <w:ilvl w:val="0"/>
          <w:numId w:val="20"/>
        </w:numPr>
        <w:spacing w:line="360" w:lineRule="auto"/>
        <w:jc w:val="both"/>
        <w:rPr>
          <w:rFonts w:ascii="Candara" w:hAnsi="Candara" w:cs="Arial"/>
          <w:b/>
          <w:i/>
          <w:sz w:val="24"/>
        </w:rPr>
      </w:pPr>
      <w:r w:rsidRPr="001A3598">
        <w:rPr>
          <w:rFonts w:ascii="Candara" w:hAnsi="Candara" w:cs="Arial"/>
          <w:b/>
          <w:i/>
          <w:sz w:val="24"/>
        </w:rPr>
        <w:t xml:space="preserve"> Modalités de paiement </w:t>
      </w:r>
    </w:p>
    <w:p w:rsidR="00A803D5" w:rsidRPr="001A3598" w:rsidRDefault="00A803D5" w:rsidP="00A803D5">
      <w:pPr>
        <w:pStyle w:val="BodyText"/>
        <w:numPr>
          <w:ilvl w:val="0"/>
          <w:numId w:val="20"/>
        </w:numPr>
        <w:spacing w:line="360" w:lineRule="auto"/>
        <w:jc w:val="both"/>
        <w:rPr>
          <w:rFonts w:ascii="Candara" w:hAnsi="Candara" w:cs="Arial"/>
          <w:b/>
          <w:i/>
          <w:sz w:val="24"/>
        </w:rPr>
      </w:pPr>
      <w:r w:rsidRPr="001A3598">
        <w:rPr>
          <w:rFonts w:ascii="Candara" w:hAnsi="Candara" w:cs="Arial"/>
          <w:b/>
          <w:i/>
          <w:sz w:val="24"/>
        </w:rPr>
        <w:t>Autres Produits – Autres avantages</w:t>
      </w:r>
    </w:p>
    <w:p w:rsidR="00F92795" w:rsidRPr="001A3598" w:rsidRDefault="00F92795" w:rsidP="00F92795">
      <w:pPr>
        <w:pStyle w:val="ListParagraph"/>
        <w:spacing w:before="240" w:after="240"/>
        <w:ind w:left="862"/>
        <w:jc w:val="both"/>
        <w:rPr>
          <w:rFonts w:ascii="Candara" w:hAnsi="Candara" w:cs="Arial"/>
          <w:b/>
          <w:i/>
          <w:color w:val="000000" w:themeColor="text1"/>
        </w:rPr>
      </w:pPr>
    </w:p>
    <w:p w:rsidR="00FF117A" w:rsidRDefault="00FF117A" w:rsidP="00FF117A">
      <w:pPr>
        <w:pStyle w:val="ListParagraph"/>
        <w:spacing w:before="240" w:after="240"/>
        <w:ind w:left="142"/>
        <w:jc w:val="both"/>
        <w:rPr>
          <w:rFonts w:ascii="Calisto MT" w:hAnsi="Calisto MT" w:cs="Arial"/>
          <w:b/>
        </w:rPr>
      </w:pPr>
    </w:p>
    <w:p w:rsidR="00FF117A" w:rsidRDefault="00FF117A" w:rsidP="00FF117A">
      <w:pPr>
        <w:pStyle w:val="ListParagraph"/>
        <w:spacing w:before="240" w:after="240"/>
        <w:ind w:left="142"/>
        <w:rPr>
          <w:rFonts w:ascii="Calisto MT" w:hAnsi="Calisto MT" w:cs="Arial"/>
          <w:b/>
        </w:rPr>
      </w:pPr>
    </w:p>
    <w:p w:rsidR="00FF117A" w:rsidRDefault="00FF117A" w:rsidP="00FF117A">
      <w:pPr>
        <w:pStyle w:val="ListParagraph"/>
        <w:spacing w:before="240" w:after="240"/>
        <w:ind w:left="142"/>
        <w:rPr>
          <w:rFonts w:ascii="Calisto MT" w:hAnsi="Calisto MT" w:cs="Arial"/>
          <w:b/>
        </w:rPr>
      </w:pPr>
    </w:p>
    <w:p w:rsidR="00FF117A" w:rsidRDefault="00FF117A" w:rsidP="00FF117A">
      <w:pPr>
        <w:pStyle w:val="ListParagraph"/>
        <w:spacing w:before="240" w:after="240"/>
        <w:ind w:left="142"/>
        <w:rPr>
          <w:rFonts w:ascii="Calisto MT" w:hAnsi="Calisto MT" w:cs="Arial"/>
          <w:b/>
        </w:rPr>
      </w:pPr>
    </w:p>
    <w:p w:rsidR="00FF117A" w:rsidRDefault="00FF117A" w:rsidP="00FF117A">
      <w:pPr>
        <w:pStyle w:val="ListParagraph"/>
        <w:spacing w:before="240" w:after="240"/>
        <w:ind w:left="142"/>
        <w:rPr>
          <w:rFonts w:ascii="Calisto MT" w:hAnsi="Calisto MT" w:cs="Arial"/>
          <w:b/>
        </w:rPr>
      </w:pPr>
    </w:p>
    <w:p w:rsidR="00FF117A" w:rsidRDefault="00FF117A" w:rsidP="00FF117A">
      <w:pPr>
        <w:pStyle w:val="ListParagraph"/>
        <w:spacing w:before="240" w:after="240"/>
        <w:ind w:left="142"/>
        <w:rPr>
          <w:rFonts w:ascii="Calisto MT" w:hAnsi="Calisto MT" w:cs="Arial"/>
          <w:b/>
        </w:rPr>
      </w:pPr>
    </w:p>
    <w:p w:rsidR="00FF117A" w:rsidRDefault="00FF117A" w:rsidP="00FF117A">
      <w:pPr>
        <w:pStyle w:val="ListParagraph"/>
        <w:spacing w:before="240" w:after="240"/>
        <w:ind w:left="142"/>
        <w:rPr>
          <w:rFonts w:ascii="Calisto MT" w:hAnsi="Calisto MT" w:cs="Arial"/>
          <w:b/>
        </w:rPr>
      </w:pPr>
    </w:p>
    <w:p w:rsidR="00FF117A" w:rsidRDefault="00FF117A" w:rsidP="00FF117A">
      <w:pPr>
        <w:pStyle w:val="ListParagraph"/>
        <w:spacing w:before="240" w:after="240"/>
        <w:ind w:left="142"/>
        <w:rPr>
          <w:rFonts w:ascii="Calisto MT" w:hAnsi="Calisto MT" w:cs="Arial"/>
          <w:b/>
        </w:rPr>
      </w:pPr>
    </w:p>
    <w:p w:rsidR="00FF117A" w:rsidRDefault="00FF117A" w:rsidP="00FF117A">
      <w:pPr>
        <w:pStyle w:val="ListParagraph"/>
        <w:spacing w:before="240" w:after="240"/>
        <w:ind w:left="142"/>
        <w:rPr>
          <w:rFonts w:ascii="Calisto MT" w:hAnsi="Calisto MT" w:cs="Arial"/>
          <w:b/>
        </w:rPr>
      </w:pPr>
    </w:p>
    <w:p w:rsidR="00FF117A" w:rsidRDefault="00FF117A" w:rsidP="00FF117A">
      <w:pPr>
        <w:pStyle w:val="ListParagraph"/>
        <w:spacing w:before="240" w:after="240"/>
        <w:ind w:left="142"/>
        <w:rPr>
          <w:rFonts w:ascii="Calisto MT" w:hAnsi="Calisto MT" w:cs="Arial"/>
          <w:b/>
        </w:rPr>
      </w:pPr>
    </w:p>
    <w:p w:rsidR="00FF117A" w:rsidRDefault="00FF117A" w:rsidP="00FF117A">
      <w:pPr>
        <w:spacing w:before="240" w:after="240"/>
        <w:rPr>
          <w:rFonts w:ascii="Calisto MT" w:hAnsi="Calisto MT" w:cs="Arial"/>
          <w:b/>
        </w:rPr>
      </w:pPr>
    </w:p>
    <w:p w:rsidR="00FF117A" w:rsidRDefault="00FF117A" w:rsidP="00FF117A">
      <w:pPr>
        <w:pStyle w:val="Heading1"/>
        <w:numPr>
          <w:ilvl w:val="0"/>
          <w:numId w:val="0"/>
        </w:numPr>
        <w:spacing w:before="0" w:after="0"/>
        <w:jc w:val="left"/>
        <w:rPr>
          <w:rFonts w:ascii="Calisto MT" w:hAnsi="Calisto MT"/>
          <w:sz w:val="28"/>
          <w:szCs w:val="28"/>
        </w:rPr>
      </w:pPr>
      <w:bookmarkStart w:id="213" w:name="_Toc461194757"/>
      <w:bookmarkStart w:id="214" w:name="_Toc445469614"/>
      <w:bookmarkStart w:id="215" w:name="_Toc404702917"/>
      <w:r>
        <w:rPr>
          <w:rFonts w:ascii="Calisto MT" w:hAnsi="Calisto MT"/>
          <w:sz w:val="28"/>
          <w:szCs w:val="28"/>
        </w:rPr>
        <w:lastRenderedPageBreak/>
        <w:t>Annexe B : DÉCLARATION DU SOUMISSIONNAIRE</w:t>
      </w:r>
      <w:bookmarkEnd w:id="213"/>
      <w:bookmarkEnd w:id="214"/>
      <w:bookmarkEnd w:id="215"/>
    </w:p>
    <w:p w:rsidR="00FF117A" w:rsidRDefault="00FF117A" w:rsidP="00FF117A">
      <w:pPr>
        <w:spacing w:line="276" w:lineRule="auto"/>
        <w:rPr>
          <w:rFonts w:ascii="Calisto MT" w:hAnsi="Calisto MT"/>
        </w:rPr>
      </w:pPr>
    </w:p>
    <w:p w:rsidR="00FF117A" w:rsidRDefault="00FF117A" w:rsidP="00FF117A">
      <w:pPr>
        <w:spacing w:line="360" w:lineRule="auto"/>
        <w:jc w:val="both"/>
        <w:rPr>
          <w:rFonts w:ascii="Calisto MT" w:hAnsi="Calisto MT"/>
        </w:rPr>
      </w:pPr>
      <w:r>
        <w:rPr>
          <w:rFonts w:ascii="Calisto MT" w:hAnsi="Calisto MT"/>
        </w:rPr>
        <w:t>Nous soussignés acceptons dans leur intégralité et sans restriction les conditions de cet appel d'offres, comme le seul fondement de cette mise en compétition, quelles que soient ses propres conditions de vente, auxquelles nous renonçons par la présente.</w:t>
      </w:r>
    </w:p>
    <w:p w:rsidR="00FF117A" w:rsidRDefault="00FF117A" w:rsidP="00FF117A">
      <w:pPr>
        <w:spacing w:line="360" w:lineRule="auto"/>
        <w:jc w:val="both"/>
        <w:rPr>
          <w:rFonts w:ascii="Calisto MT" w:hAnsi="Calisto MT"/>
        </w:rPr>
      </w:pPr>
      <w:r>
        <w:rPr>
          <w:rFonts w:ascii="Calisto MT" w:hAnsi="Calisto MT"/>
        </w:rPr>
        <w:t>Nous avons étudié soigneusement, compris et respectons l’ensemble des conditions, instructions, formulaires, dispositions et spécifications visés dans le présent dossier d'appel d’offres, y compris le modèle de contrat avec ses annexes, et la politique éthique et environnementale d’Oxfam. Nous sommes conscients que tout manquement de notre part à déposer une soumission contenant l’intégralité des informations et des pièces expressément demandées, dans les délais impartis, peut entraîner le rejet de la soumission à l’appréciation d’Oxfam.</w:t>
      </w:r>
    </w:p>
    <w:p w:rsidR="00FF117A" w:rsidRDefault="00FF117A" w:rsidP="00FF117A">
      <w:pPr>
        <w:spacing w:line="360" w:lineRule="auto"/>
        <w:jc w:val="both"/>
        <w:rPr>
          <w:rFonts w:ascii="Calisto MT" w:hAnsi="Calisto MT"/>
        </w:rPr>
      </w:pPr>
      <w:r>
        <w:rPr>
          <w:rFonts w:ascii="Calisto MT" w:hAnsi="Calisto MT"/>
        </w:rPr>
        <w:t>Nous ne détenons aucune réserve en ce qui concerne le dossier d'appel d'offres, et nous ne sommes au courant d'aucune réserve susceptible d’entraîner le rejet de la soumission par Oxfam.</w:t>
      </w:r>
    </w:p>
    <w:p w:rsidR="00FF117A" w:rsidRDefault="00FF117A" w:rsidP="00FF117A">
      <w:pPr>
        <w:spacing w:line="360" w:lineRule="auto"/>
        <w:jc w:val="both"/>
        <w:rPr>
          <w:rFonts w:ascii="Calisto MT" w:hAnsi="Calisto MT"/>
        </w:rPr>
      </w:pPr>
      <w:r>
        <w:rPr>
          <w:rFonts w:ascii="Calisto MT" w:hAnsi="Calisto MT"/>
        </w:rPr>
        <w:t>Nous ne sommes pas au courant de pratique de corruption se rapportant à la présente mise en compétition. Si c’était le cas, nous nous engageons à en avertir immédiatement Oxfam par écrit.</w:t>
      </w:r>
    </w:p>
    <w:p w:rsidR="00FF117A" w:rsidRDefault="00FF117A" w:rsidP="00FF117A">
      <w:pPr>
        <w:spacing w:line="360" w:lineRule="auto"/>
        <w:jc w:val="both"/>
        <w:rPr>
          <w:rFonts w:ascii="Calisto MT" w:hAnsi="Calisto MT"/>
        </w:rPr>
      </w:pPr>
      <w:r>
        <w:rPr>
          <w:rFonts w:ascii="Calisto MT" w:hAnsi="Calisto MT"/>
        </w:rPr>
        <w:t>Nous déclarons que nous ne sommes nullement concernés par un éventuel conflit d’intérêts. Nous-mêmes et notre personnel n'avons aucun lien particulier avec d’autres soumissionnaires ou parties participant à cette mise en compétition. Si c’était le cas lors de l’exécution du contrat, nous nous engageons à en avertir immédiatement Oxfam par écrit.</w:t>
      </w:r>
    </w:p>
    <w:p w:rsidR="00FF117A" w:rsidRDefault="00FF117A" w:rsidP="00FF117A">
      <w:pPr>
        <w:rPr>
          <w:rFonts w:ascii="Calisto MT" w:hAnsi="Calisto MT"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166"/>
        <w:gridCol w:w="5463"/>
      </w:tblGrid>
      <w:tr w:rsidR="00FF117A" w:rsidRPr="00FF117A" w:rsidTr="00FF117A">
        <w:trPr>
          <w:trHeight w:val="851"/>
        </w:trPr>
        <w:tc>
          <w:tcPr>
            <w:tcW w:w="4219" w:type="dxa"/>
            <w:tcBorders>
              <w:top w:val="single" w:sz="4" w:space="0" w:color="auto"/>
              <w:left w:val="single" w:sz="4" w:space="0" w:color="auto"/>
              <w:bottom w:val="single" w:sz="4" w:space="0" w:color="auto"/>
              <w:right w:val="nil"/>
            </w:tcBorders>
            <w:vAlign w:val="center"/>
            <w:hideMark/>
          </w:tcPr>
          <w:p w:rsidR="00FF117A" w:rsidRDefault="00FF117A">
            <w:pPr>
              <w:jc w:val="right"/>
              <w:rPr>
                <w:rFonts w:ascii="Calisto MT" w:hAnsi="Calisto MT"/>
                <w:b/>
                <w:i/>
              </w:rPr>
            </w:pPr>
            <w:r>
              <w:rPr>
                <w:rFonts w:ascii="Calisto MT" w:hAnsi="Calisto MT"/>
                <w:b/>
                <w:i/>
              </w:rPr>
              <w:t>Nom et adresse de l’entreprise :</w:t>
            </w:r>
          </w:p>
        </w:tc>
        <w:tc>
          <w:tcPr>
            <w:tcW w:w="5560" w:type="dxa"/>
            <w:tcBorders>
              <w:top w:val="single" w:sz="4" w:space="0" w:color="auto"/>
              <w:left w:val="nil"/>
              <w:bottom w:val="single" w:sz="4" w:space="0" w:color="auto"/>
              <w:right w:val="single" w:sz="4" w:space="0" w:color="auto"/>
            </w:tcBorders>
            <w:vAlign w:val="center"/>
          </w:tcPr>
          <w:p w:rsidR="00FF117A" w:rsidRDefault="00FF117A">
            <w:pPr>
              <w:rPr>
                <w:rFonts w:ascii="Calisto MT" w:hAnsi="Calisto MT"/>
                <w:b/>
                <w:sz w:val="28"/>
              </w:rPr>
            </w:pPr>
          </w:p>
        </w:tc>
      </w:tr>
      <w:tr w:rsidR="00FF117A" w:rsidRPr="00FF117A" w:rsidTr="00FF117A">
        <w:trPr>
          <w:trHeight w:val="851"/>
        </w:trPr>
        <w:tc>
          <w:tcPr>
            <w:tcW w:w="4219" w:type="dxa"/>
            <w:tcBorders>
              <w:top w:val="single" w:sz="4" w:space="0" w:color="auto"/>
              <w:left w:val="single" w:sz="4" w:space="0" w:color="auto"/>
              <w:bottom w:val="single" w:sz="4" w:space="0" w:color="auto"/>
              <w:right w:val="nil"/>
            </w:tcBorders>
            <w:vAlign w:val="center"/>
            <w:hideMark/>
          </w:tcPr>
          <w:p w:rsidR="00FF117A" w:rsidRDefault="00FF117A">
            <w:pPr>
              <w:jc w:val="right"/>
              <w:rPr>
                <w:rFonts w:ascii="Calisto MT" w:hAnsi="Calisto MT"/>
                <w:b/>
                <w:i/>
              </w:rPr>
            </w:pPr>
            <w:r>
              <w:rPr>
                <w:rFonts w:ascii="Calisto MT" w:hAnsi="Calisto MT"/>
                <w:b/>
                <w:i/>
              </w:rPr>
              <w:t>Nom du représentant de l’entreprise :</w:t>
            </w:r>
          </w:p>
        </w:tc>
        <w:tc>
          <w:tcPr>
            <w:tcW w:w="5560" w:type="dxa"/>
            <w:tcBorders>
              <w:top w:val="single" w:sz="4" w:space="0" w:color="auto"/>
              <w:left w:val="nil"/>
              <w:bottom w:val="single" w:sz="4" w:space="0" w:color="auto"/>
              <w:right w:val="single" w:sz="4" w:space="0" w:color="auto"/>
            </w:tcBorders>
            <w:vAlign w:val="center"/>
          </w:tcPr>
          <w:p w:rsidR="00FF117A" w:rsidRDefault="00FF117A">
            <w:pPr>
              <w:rPr>
                <w:rFonts w:ascii="Calisto MT" w:hAnsi="Calisto MT"/>
                <w:b/>
                <w:sz w:val="28"/>
              </w:rPr>
            </w:pPr>
          </w:p>
        </w:tc>
      </w:tr>
      <w:tr w:rsidR="00FF117A" w:rsidRPr="00FF117A" w:rsidTr="00FF117A">
        <w:trPr>
          <w:trHeight w:val="851"/>
        </w:trPr>
        <w:tc>
          <w:tcPr>
            <w:tcW w:w="4219" w:type="dxa"/>
            <w:tcBorders>
              <w:top w:val="single" w:sz="4" w:space="0" w:color="auto"/>
              <w:left w:val="single" w:sz="4" w:space="0" w:color="auto"/>
              <w:bottom w:val="single" w:sz="4" w:space="0" w:color="auto"/>
              <w:right w:val="nil"/>
            </w:tcBorders>
            <w:vAlign w:val="center"/>
            <w:hideMark/>
          </w:tcPr>
          <w:p w:rsidR="00FF117A" w:rsidRDefault="00FF117A">
            <w:pPr>
              <w:jc w:val="right"/>
              <w:rPr>
                <w:rFonts w:ascii="Calisto MT" w:hAnsi="Calisto MT"/>
                <w:b/>
                <w:i/>
              </w:rPr>
            </w:pPr>
            <w:r>
              <w:rPr>
                <w:rFonts w:ascii="Calisto MT" w:hAnsi="Calisto MT"/>
                <w:b/>
                <w:i/>
              </w:rPr>
              <w:t>Titre du représentant de l’entreprise :</w:t>
            </w:r>
          </w:p>
        </w:tc>
        <w:tc>
          <w:tcPr>
            <w:tcW w:w="5560" w:type="dxa"/>
            <w:tcBorders>
              <w:top w:val="single" w:sz="4" w:space="0" w:color="auto"/>
              <w:left w:val="nil"/>
              <w:bottom w:val="single" w:sz="4" w:space="0" w:color="auto"/>
              <w:right w:val="single" w:sz="4" w:space="0" w:color="auto"/>
            </w:tcBorders>
            <w:vAlign w:val="center"/>
          </w:tcPr>
          <w:p w:rsidR="00FF117A" w:rsidRDefault="00FF117A">
            <w:pPr>
              <w:rPr>
                <w:rFonts w:ascii="Calisto MT" w:hAnsi="Calisto MT"/>
                <w:b/>
                <w:sz w:val="28"/>
              </w:rPr>
            </w:pPr>
          </w:p>
        </w:tc>
      </w:tr>
      <w:tr w:rsidR="00FF117A" w:rsidRPr="00FF117A" w:rsidTr="00FF117A">
        <w:trPr>
          <w:trHeight w:val="1148"/>
        </w:trPr>
        <w:tc>
          <w:tcPr>
            <w:tcW w:w="4219" w:type="dxa"/>
            <w:tcBorders>
              <w:top w:val="single" w:sz="4" w:space="0" w:color="auto"/>
              <w:left w:val="single" w:sz="4" w:space="0" w:color="auto"/>
              <w:bottom w:val="single" w:sz="4" w:space="0" w:color="auto"/>
              <w:right w:val="nil"/>
            </w:tcBorders>
            <w:vAlign w:val="center"/>
            <w:hideMark/>
          </w:tcPr>
          <w:p w:rsidR="00FF117A" w:rsidRDefault="00FF117A">
            <w:pPr>
              <w:jc w:val="right"/>
              <w:rPr>
                <w:rFonts w:ascii="Calisto MT" w:hAnsi="Calisto MT"/>
                <w:b/>
                <w:i/>
              </w:rPr>
            </w:pPr>
            <w:r>
              <w:rPr>
                <w:rFonts w:ascii="Calisto MT" w:hAnsi="Calisto MT"/>
                <w:b/>
                <w:i/>
              </w:rPr>
              <w:t>Signature et cachet du représentant :</w:t>
            </w:r>
          </w:p>
        </w:tc>
        <w:tc>
          <w:tcPr>
            <w:tcW w:w="5560" w:type="dxa"/>
            <w:tcBorders>
              <w:top w:val="single" w:sz="4" w:space="0" w:color="auto"/>
              <w:left w:val="nil"/>
              <w:bottom w:val="single" w:sz="4" w:space="0" w:color="auto"/>
              <w:right w:val="single" w:sz="4" w:space="0" w:color="auto"/>
            </w:tcBorders>
            <w:vAlign w:val="center"/>
          </w:tcPr>
          <w:p w:rsidR="00FF117A" w:rsidRDefault="00FF117A">
            <w:pPr>
              <w:rPr>
                <w:rFonts w:ascii="Calisto MT" w:hAnsi="Calisto MT"/>
                <w:b/>
                <w:sz w:val="28"/>
              </w:rPr>
            </w:pPr>
          </w:p>
        </w:tc>
      </w:tr>
      <w:tr w:rsidR="00FF117A" w:rsidTr="00FF117A">
        <w:trPr>
          <w:trHeight w:val="851"/>
        </w:trPr>
        <w:tc>
          <w:tcPr>
            <w:tcW w:w="4219" w:type="dxa"/>
            <w:tcBorders>
              <w:top w:val="single" w:sz="4" w:space="0" w:color="auto"/>
              <w:left w:val="single" w:sz="4" w:space="0" w:color="auto"/>
              <w:bottom w:val="single" w:sz="4" w:space="0" w:color="auto"/>
              <w:right w:val="nil"/>
            </w:tcBorders>
            <w:vAlign w:val="center"/>
            <w:hideMark/>
          </w:tcPr>
          <w:p w:rsidR="00FF117A" w:rsidRDefault="00FF117A">
            <w:pPr>
              <w:jc w:val="right"/>
              <w:rPr>
                <w:rFonts w:ascii="Calisto MT" w:hAnsi="Calisto MT"/>
                <w:b/>
                <w:i/>
              </w:rPr>
            </w:pPr>
            <w:r>
              <w:rPr>
                <w:rFonts w:ascii="Calisto MT" w:hAnsi="Calisto MT"/>
                <w:b/>
                <w:i/>
              </w:rPr>
              <w:t>Ville, date :</w:t>
            </w:r>
          </w:p>
        </w:tc>
        <w:tc>
          <w:tcPr>
            <w:tcW w:w="5560" w:type="dxa"/>
            <w:tcBorders>
              <w:top w:val="single" w:sz="4" w:space="0" w:color="auto"/>
              <w:left w:val="nil"/>
              <w:bottom w:val="single" w:sz="4" w:space="0" w:color="auto"/>
              <w:right w:val="single" w:sz="4" w:space="0" w:color="auto"/>
            </w:tcBorders>
            <w:vAlign w:val="center"/>
          </w:tcPr>
          <w:p w:rsidR="00FF117A" w:rsidRDefault="00FF117A">
            <w:pPr>
              <w:rPr>
                <w:rFonts w:ascii="Calisto MT" w:hAnsi="Calisto MT"/>
                <w:b/>
                <w:sz w:val="28"/>
              </w:rPr>
            </w:pPr>
          </w:p>
        </w:tc>
      </w:tr>
    </w:tbl>
    <w:p w:rsidR="00FF117A" w:rsidRDefault="00FF117A" w:rsidP="00FF117A">
      <w:pPr>
        <w:rPr>
          <w:rFonts w:ascii="Calisto MT" w:hAnsi="Calisto MT"/>
          <w:b/>
        </w:rPr>
      </w:pPr>
    </w:p>
    <w:p w:rsidR="00FF117A" w:rsidRDefault="00FF117A" w:rsidP="00FF117A">
      <w:pPr>
        <w:spacing w:after="0"/>
        <w:rPr>
          <w:rFonts w:ascii="Calisto MT" w:hAnsi="Calisto MT"/>
        </w:rPr>
        <w:sectPr w:rsidR="00FF117A">
          <w:pgSz w:w="11906" w:h="16838"/>
          <w:pgMar w:top="1079" w:right="1133" w:bottom="993" w:left="1134" w:header="708" w:footer="193" w:gutter="0"/>
          <w:cols w:space="720"/>
          <w:rtlGutter/>
        </w:sectPr>
      </w:pPr>
    </w:p>
    <w:p w:rsidR="00FF117A" w:rsidRDefault="00FF117A" w:rsidP="00FF117A">
      <w:pPr>
        <w:pStyle w:val="Heading1"/>
        <w:numPr>
          <w:ilvl w:val="0"/>
          <w:numId w:val="0"/>
        </w:numPr>
        <w:spacing w:before="0" w:after="0"/>
        <w:ind w:left="-142" w:right="-142"/>
        <w:rPr>
          <w:rFonts w:ascii="Calisto MT" w:hAnsi="Calisto MT"/>
          <w:sz w:val="28"/>
          <w:szCs w:val="28"/>
        </w:rPr>
      </w:pPr>
      <w:bookmarkStart w:id="216" w:name="_Toc404702918"/>
      <w:bookmarkStart w:id="217" w:name="_Toc461194758"/>
      <w:bookmarkStart w:id="218" w:name="_Toc445469615"/>
      <w:r>
        <w:rPr>
          <w:rFonts w:ascii="Calisto MT" w:hAnsi="Calisto MT"/>
          <w:sz w:val="28"/>
          <w:szCs w:val="28"/>
        </w:rPr>
        <w:lastRenderedPageBreak/>
        <w:t xml:space="preserve">Annexe C : POLITIQUE ÉTHIQUE ET </w:t>
      </w:r>
      <w:bookmarkEnd w:id="216"/>
      <w:r>
        <w:rPr>
          <w:rFonts w:ascii="Calisto MT" w:hAnsi="Calisto MT"/>
          <w:sz w:val="28"/>
          <w:szCs w:val="28"/>
        </w:rPr>
        <w:t>ENVIRONNEMENTALE</w:t>
      </w:r>
      <w:bookmarkEnd w:id="217"/>
      <w:bookmarkEnd w:id="218"/>
    </w:p>
    <w:p w:rsidR="00FF117A" w:rsidRDefault="00FF117A" w:rsidP="00FF117A">
      <w:pPr>
        <w:rPr>
          <w:rFonts w:ascii="Calisto MT" w:hAnsi="Calisto MT"/>
        </w:rPr>
      </w:pPr>
    </w:p>
    <w:p w:rsidR="00FF117A" w:rsidRDefault="00FF117A" w:rsidP="00FF117A">
      <w:pPr>
        <w:spacing w:after="0"/>
        <w:rPr>
          <w:rFonts w:ascii="Calisto MT" w:hAnsi="Calisto MT" w:cs="Arial"/>
          <w:b/>
          <w:sz w:val="18"/>
          <w:szCs w:val="18"/>
        </w:rPr>
        <w:sectPr w:rsidR="00FF117A">
          <w:pgSz w:w="11906" w:h="16838"/>
          <w:pgMar w:top="719" w:right="991" w:bottom="360" w:left="993" w:header="708" w:footer="325" w:gutter="0"/>
          <w:cols w:space="720"/>
          <w:rtlGutter/>
        </w:sectPr>
      </w:pPr>
    </w:p>
    <w:p w:rsidR="00FF117A" w:rsidRDefault="00FF117A" w:rsidP="00FF117A">
      <w:pPr>
        <w:rPr>
          <w:rFonts w:ascii="Calisto MT" w:hAnsi="Calisto MT" w:cs="Arial"/>
          <w:b/>
          <w:sz w:val="18"/>
          <w:szCs w:val="18"/>
        </w:rPr>
      </w:pPr>
      <w:r>
        <w:rPr>
          <w:rFonts w:ascii="Calisto MT" w:hAnsi="Calisto MT" w:cs="Arial"/>
          <w:b/>
          <w:sz w:val="18"/>
          <w:szCs w:val="18"/>
        </w:rPr>
        <w:t>Section 1 :</w:t>
      </w:r>
      <w:r>
        <w:rPr>
          <w:rFonts w:ascii="Calisto MT" w:hAnsi="Calisto MT" w:cs="Arial"/>
          <w:sz w:val="18"/>
          <w:szCs w:val="18"/>
        </w:rPr>
        <w:tab/>
      </w:r>
      <w:r>
        <w:rPr>
          <w:rFonts w:ascii="Calisto MT" w:hAnsi="Calisto MT" w:cs="Arial"/>
          <w:b/>
          <w:sz w:val="18"/>
          <w:szCs w:val="18"/>
        </w:rPr>
        <w:t xml:space="preserve">Déclaration de politique </w:t>
      </w:r>
    </w:p>
    <w:p w:rsidR="00FF117A" w:rsidRDefault="00FF117A" w:rsidP="00FF117A">
      <w:pPr>
        <w:jc w:val="both"/>
        <w:rPr>
          <w:rFonts w:ascii="Calisto MT" w:hAnsi="Calisto MT" w:cs="Arial"/>
          <w:sz w:val="14"/>
          <w:szCs w:val="14"/>
        </w:rPr>
      </w:pPr>
      <w:r>
        <w:rPr>
          <w:rFonts w:ascii="Calisto MT" w:hAnsi="Calisto MT" w:cs="Arial"/>
          <w:sz w:val="14"/>
          <w:szCs w:val="14"/>
        </w:rPr>
        <w:t xml:space="preserve">Oxfam reconnaît l’importance du développement durable pour les personnes vivant dans la pauvreté, et les avantages à long terme de devenir une organisation plus durable. Oxfam assume la responsabilité de la gestion des normes de travail et d’environnement dans ses opérations et ses chaînes d'approvisionnement et s’engage à s’y tenir. Afin d'intégrer la gestion appropriée de ces normes, il convient d'adopter le cadre associé. </w:t>
      </w:r>
    </w:p>
    <w:p w:rsidR="00FF117A" w:rsidRDefault="00FF117A" w:rsidP="00FF117A">
      <w:pPr>
        <w:jc w:val="both"/>
        <w:rPr>
          <w:rFonts w:ascii="Calisto MT" w:hAnsi="Calisto MT" w:cs="Arial"/>
          <w:sz w:val="14"/>
          <w:szCs w:val="14"/>
        </w:rPr>
      </w:pPr>
    </w:p>
    <w:p w:rsidR="00FF117A" w:rsidRDefault="00FF117A" w:rsidP="00FF117A">
      <w:pPr>
        <w:jc w:val="both"/>
        <w:rPr>
          <w:rFonts w:ascii="Calisto MT" w:hAnsi="Calisto MT" w:cs="Arial"/>
          <w:sz w:val="14"/>
          <w:szCs w:val="14"/>
        </w:rPr>
      </w:pPr>
      <w:r>
        <w:rPr>
          <w:rFonts w:ascii="Calisto MT" w:hAnsi="Calisto MT" w:cs="Arial"/>
          <w:sz w:val="14"/>
          <w:szCs w:val="14"/>
        </w:rPr>
        <w:t>Réserves apportées à la politique : L'impératif humanitaire passe avant tout. Lorsque la rapidité de déploiement est essentielle pour sauver des vies, Oxfam achètera les produits et services nécessaires auprès de la source disponible la plus appropriée.</w:t>
      </w:r>
    </w:p>
    <w:p w:rsidR="00FF117A" w:rsidRDefault="00FF117A" w:rsidP="00FF117A">
      <w:pPr>
        <w:rPr>
          <w:rFonts w:ascii="Calisto MT" w:hAnsi="Calisto MT" w:cs="Arial"/>
          <w:sz w:val="14"/>
          <w:szCs w:val="14"/>
        </w:rPr>
      </w:pPr>
    </w:p>
    <w:p w:rsidR="00FF117A" w:rsidRDefault="00FF117A" w:rsidP="00FF117A">
      <w:pPr>
        <w:rPr>
          <w:rFonts w:ascii="Calisto MT" w:hAnsi="Calisto MT" w:cs="Arial"/>
          <w:b/>
          <w:sz w:val="18"/>
          <w:szCs w:val="18"/>
        </w:rPr>
      </w:pPr>
      <w:r>
        <w:rPr>
          <w:rFonts w:ascii="Calisto MT" w:hAnsi="Calisto MT" w:cs="Arial"/>
          <w:b/>
          <w:sz w:val="18"/>
          <w:szCs w:val="18"/>
        </w:rPr>
        <w:t>Section 2 :</w:t>
      </w:r>
      <w:r>
        <w:rPr>
          <w:rFonts w:ascii="Calisto MT" w:hAnsi="Calisto MT" w:cs="Arial"/>
          <w:sz w:val="18"/>
          <w:szCs w:val="18"/>
        </w:rPr>
        <w:tab/>
      </w:r>
      <w:r>
        <w:rPr>
          <w:rFonts w:ascii="Calisto MT" w:hAnsi="Calisto MT" w:cs="Arial"/>
          <w:b/>
          <w:sz w:val="18"/>
          <w:szCs w:val="18"/>
        </w:rPr>
        <w:t xml:space="preserve">Détails de la politique </w:t>
      </w:r>
    </w:p>
    <w:p w:rsidR="00FF117A" w:rsidRDefault="00FF117A" w:rsidP="00FF117A">
      <w:pPr>
        <w:jc w:val="both"/>
        <w:rPr>
          <w:rFonts w:ascii="Calisto MT" w:hAnsi="Calisto MT" w:cs="Arial"/>
          <w:sz w:val="14"/>
          <w:szCs w:val="14"/>
        </w:rPr>
      </w:pPr>
      <w:r>
        <w:rPr>
          <w:rFonts w:ascii="Calisto MT" w:hAnsi="Calisto MT" w:cs="Arial"/>
          <w:sz w:val="14"/>
          <w:szCs w:val="14"/>
        </w:rPr>
        <w:t xml:space="preserve">2.1 </w:t>
      </w:r>
      <w:r>
        <w:rPr>
          <w:rFonts w:ascii="Calisto MT" w:hAnsi="Calisto MT" w:cs="Arial"/>
          <w:sz w:val="14"/>
          <w:szCs w:val="14"/>
        </w:rPr>
        <w:tab/>
        <w:t xml:space="preserve">Normes de travail et d’environnement  </w:t>
      </w:r>
    </w:p>
    <w:p w:rsidR="00FF117A" w:rsidRDefault="00FF117A" w:rsidP="00FF117A">
      <w:pPr>
        <w:jc w:val="both"/>
        <w:rPr>
          <w:rFonts w:ascii="Calisto MT" w:hAnsi="Calisto MT" w:cs="Arial"/>
          <w:sz w:val="14"/>
          <w:szCs w:val="14"/>
        </w:rPr>
      </w:pPr>
      <w:r>
        <w:rPr>
          <w:rFonts w:ascii="Calisto MT" w:hAnsi="Calisto MT" w:cs="Arial"/>
          <w:sz w:val="14"/>
          <w:szCs w:val="14"/>
        </w:rPr>
        <w:t xml:space="preserve">Oxfam s’est engagée à titre de condition minimum à respecter toutes les exigences légales applicables en matière de travail et d’environnement, tant dans ses opérations que dans ses chaînes d'approvisionnement. </w:t>
      </w:r>
    </w:p>
    <w:p w:rsidR="00FF117A" w:rsidRDefault="00FF117A" w:rsidP="00FF117A">
      <w:pPr>
        <w:jc w:val="both"/>
        <w:rPr>
          <w:rFonts w:ascii="Calisto MT" w:hAnsi="Calisto MT" w:cs="Arial"/>
          <w:sz w:val="14"/>
          <w:szCs w:val="14"/>
        </w:rPr>
      </w:pPr>
      <w:r>
        <w:rPr>
          <w:rFonts w:ascii="Calisto MT" w:hAnsi="Calisto MT" w:cs="Arial"/>
          <w:sz w:val="14"/>
          <w:szCs w:val="14"/>
        </w:rPr>
        <w:t>En outre, Oxfam s’est engagée à observer les normes de travail et d’environnement ci-dessous et à adopter une approche d’amélioration continue dans des délais impartis lorsqu’il s'avère que les normes ne sont pas respectées.</w:t>
      </w:r>
    </w:p>
    <w:p w:rsidR="00FF117A" w:rsidRDefault="00FF117A" w:rsidP="00FF117A">
      <w:pPr>
        <w:jc w:val="both"/>
        <w:rPr>
          <w:rFonts w:ascii="Calisto MT" w:hAnsi="Calisto MT" w:cs="Arial"/>
          <w:sz w:val="14"/>
          <w:szCs w:val="14"/>
        </w:rPr>
      </w:pPr>
      <w:r>
        <w:rPr>
          <w:rFonts w:ascii="Calisto MT" w:hAnsi="Calisto MT" w:cs="Arial"/>
          <w:sz w:val="14"/>
          <w:szCs w:val="14"/>
        </w:rPr>
        <w:t xml:space="preserve">Lorsque Oxfam s'approvisionne auprès de petits groupes de producteurs, les principes de l’approche du commerce équitable basée sur les valeurs d'Oxfam International sont appliqués. </w:t>
      </w:r>
    </w:p>
    <w:p w:rsidR="00FF117A" w:rsidRDefault="00FF117A" w:rsidP="00FF117A">
      <w:pPr>
        <w:pStyle w:val="Heading5"/>
        <w:numPr>
          <w:ilvl w:val="0"/>
          <w:numId w:val="0"/>
        </w:numPr>
        <w:pBdr>
          <w:bottom w:val="none" w:sz="0" w:space="0" w:color="auto"/>
        </w:pBdr>
        <w:ind w:left="1008" w:hanging="1008"/>
        <w:jc w:val="both"/>
        <w:rPr>
          <w:rFonts w:ascii="Calisto MT" w:hAnsi="Calisto MT" w:cs="Arial"/>
          <w:sz w:val="14"/>
          <w:szCs w:val="14"/>
          <w:u w:val="single"/>
        </w:rPr>
      </w:pPr>
      <w:bookmarkStart w:id="219" w:name="_Appendix_A:__1"/>
      <w:bookmarkStart w:id="220" w:name="_Appendix_A:_Labour"/>
      <w:bookmarkStart w:id="221" w:name="_Appendix_A:_"/>
      <w:bookmarkStart w:id="222" w:name="_Appendix_B:"/>
      <w:bookmarkStart w:id="223" w:name="_Appendix_B:_"/>
      <w:bookmarkEnd w:id="219"/>
      <w:bookmarkEnd w:id="220"/>
      <w:bookmarkEnd w:id="221"/>
      <w:bookmarkEnd w:id="222"/>
      <w:bookmarkEnd w:id="223"/>
    </w:p>
    <w:p w:rsidR="00FF117A" w:rsidRDefault="00FF117A" w:rsidP="00FF117A">
      <w:pPr>
        <w:pStyle w:val="Heading5"/>
        <w:numPr>
          <w:ilvl w:val="0"/>
          <w:numId w:val="0"/>
        </w:numPr>
        <w:pBdr>
          <w:bottom w:val="none" w:sz="0" w:space="0" w:color="auto"/>
        </w:pBdr>
        <w:ind w:left="1008" w:hanging="1008"/>
        <w:jc w:val="both"/>
        <w:rPr>
          <w:rFonts w:ascii="Calisto MT" w:hAnsi="Calisto MT" w:cs="Arial"/>
          <w:sz w:val="14"/>
          <w:szCs w:val="14"/>
        </w:rPr>
      </w:pPr>
      <w:r>
        <w:rPr>
          <w:rFonts w:ascii="Calisto MT" w:hAnsi="Calisto MT" w:cs="Arial"/>
          <w:sz w:val="14"/>
          <w:szCs w:val="14"/>
        </w:rPr>
        <w:t>Normes de travail</w:t>
      </w:r>
    </w:p>
    <w:p w:rsidR="00FF117A" w:rsidRDefault="00FF117A" w:rsidP="00FF117A">
      <w:pPr>
        <w:jc w:val="both"/>
        <w:rPr>
          <w:rFonts w:ascii="Calisto MT" w:hAnsi="Calisto MT" w:cs="Arial"/>
          <w:sz w:val="14"/>
          <w:szCs w:val="14"/>
        </w:rPr>
      </w:pPr>
      <w:r>
        <w:rPr>
          <w:rFonts w:ascii="Calisto MT" w:hAnsi="Calisto MT" w:cs="Arial"/>
          <w:sz w:val="14"/>
          <w:szCs w:val="14"/>
        </w:rPr>
        <w:t xml:space="preserve">Oxfam a adopté le </w:t>
      </w:r>
      <w:hyperlink r:id="rId42" w:history="1">
        <w:r>
          <w:rPr>
            <w:rStyle w:val="Hyperlink"/>
            <w:rFonts w:ascii="Calisto MT" w:hAnsi="Calisto MT"/>
            <w:sz w:val="14"/>
            <w:szCs w:val="14"/>
          </w:rPr>
          <w:t>code de base de l’initiative pour un commerce éthique</w:t>
        </w:r>
      </w:hyperlink>
      <w:r>
        <w:rPr>
          <w:rFonts w:ascii="Calisto MT" w:hAnsi="Calisto MT" w:cs="Arial"/>
          <w:sz w:val="14"/>
          <w:szCs w:val="14"/>
        </w:rPr>
        <w:t xml:space="preserve"> pour ses normes de travail :  </w:t>
      </w:r>
    </w:p>
    <w:p w:rsidR="00FF117A" w:rsidRDefault="00FF117A" w:rsidP="00FF117A">
      <w:pPr>
        <w:jc w:val="both"/>
        <w:rPr>
          <w:rFonts w:ascii="Calisto MT" w:hAnsi="Calisto MT" w:cs="Arial"/>
          <w:sz w:val="14"/>
          <w:szCs w:val="14"/>
        </w:rPr>
      </w:pPr>
    </w:p>
    <w:p w:rsidR="00FF117A" w:rsidRDefault="00FF117A" w:rsidP="00FF117A">
      <w:pPr>
        <w:jc w:val="both"/>
        <w:rPr>
          <w:rFonts w:ascii="Calisto MT" w:hAnsi="Calisto MT" w:cs="Arial"/>
          <w:sz w:val="14"/>
          <w:szCs w:val="14"/>
        </w:rPr>
      </w:pPr>
      <w:r>
        <w:rPr>
          <w:rFonts w:ascii="Calisto MT" w:hAnsi="Calisto MT" w:cs="Arial"/>
          <w:b/>
          <w:sz w:val="14"/>
          <w:szCs w:val="14"/>
        </w:rPr>
        <w:t xml:space="preserve">L’emploi est librement choisi : </w:t>
      </w:r>
    </w:p>
    <w:p w:rsidR="00FF117A" w:rsidRDefault="00FF117A" w:rsidP="00FF117A">
      <w:pPr>
        <w:numPr>
          <w:ilvl w:val="0"/>
          <w:numId w:val="18"/>
        </w:numPr>
        <w:spacing w:after="0" w:line="240" w:lineRule="auto"/>
        <w:ind w:left="284" w:hanging="284"/>
        <w:contextualSpacing/>
        <w:jc w:val="both"/>
        <w:rPr>
          <w:rFonts w:ascii="Calisto MT" w:hAnsi="Calisto MT" w:cs="Arial"/>
          <w:sz w:val="14"/>
          <w:szCs w:val="14"/>
        </w:rPr>
      </w:pPr>
      <w:r>
        <w:rPr>
          <w:rFonts w:ascii="Calisto MT" w:hAnsi="Calisto MT" w:cs="Arial"/>
          <w:sz w:val="14"/>
          <w:szCs w:val="14"/>
        </w:rPr>
        <w:t xml:space="preserve">Il n’existe pas de travail forcé, asservi ou involontaire en prison. </w:t>
      </w:r>
    </w:p>
    <w:p w:rsidR="00FF117A" w:rsidRDefault="00FF117A" w:rsidP="00FF117A">
      <w:pPr>
        <w:numPr>
          <w:ilvl w:val="0"/>
          <w:numId w:val="18"/>
        </w:numPr>
        <w:spacing w:after="0" w:line="240" w:lineRule="auto"/>
        <w:ind w:left="284" w:hanging="284"/>
        <w:contextualSpacing/>
        <w:jc w:val="both"/>
        <w:rPr>
          <w:rFonts w:ascii="Calisto MT" w:hAnsi="Calisto MT" w:cs="Arial"/>
          <w:sz w:val="14"/>
          <w:szCs w:val="14"/>
        </w:rPr>
      </w:pPr>
      <w:r>
        <w:rPr>
          <w:rFonts w:ascii="Calisto MT" w:hAnsi="Calisto MT" w:cs="Arial"/>
          <w:sz w:val="14"/>
          <w:szCs w:val="14"/>
        </w:rPr>
        <w:t>Les travailleurs ne sont pas tenus de déposer des « cautions » ou leurs pièces d'identité auprès de leur employeur et sont libres de quitter leur employeur en respectant un préavis raisonnable.</w:t>
      </w:r>
    </w:p>
    <w:p w:rsidR="00FF117A" w:rsidRDefault="00FF117A" w:rsidP="00FF117A">
      <w:pPr>
        <w:jc w:val="both"/>
        <w:rPr>
          <w:rFonts w:ascii="Calisto MT" w:hAnsi="Calisto MT" w:cs="Arial"/>
          <w:sz w:val="14"/>
          <w:szCs w:val="14"/>
        </w:rPr>
      </w:pPr>
    </w:p>
    <w:p w:rsidR="00FF117A" w:rsidRDefault="00FF117A" w:rsidP="00FF117A">
      <w:pPr>
        <w:jc w:val="both"/>
        <w:rPr>
          <w:rFonts w:ascii="Calisto MT" w:hAnsi="Calisto MT" w:cs="Arial"/>
          <w:b/>
          <w:sz w:val="14"/>
          <w:szCs w:val="14"/>
        </w:rPr>
      </w:pPr>
      <w:r>
        <w:rPr>
          <w:rFonts w:ascii="Calisto MT" w:hAnsi="Calisto MT" w:cs="Arial"/>
          <w:b/>
          <w:sz w:val="14"/>
          <w:szCs w:val="14"/>
        </w:rPr>
        <w:t>La liberté d'association et le droit à la négociation collective sont respectés :</w:t>
      </w:r>
    </w:p>
    <w:p w:rsidR="00FF117A" w:rsidRDefault="00FF117A" w:rsidP="00FF117A">
      <w:pPr>
        <w:numPr>
          <w:ilvl w:val="0"/>
          <w:numId w:val="18"/>
        </w:numPr>
        <w:spacing w:after="0" w:line="240" w:lineRule="auto"/>
        <w:ind w:left="284" w:hanging="284"/>
        <w:contextualSpacing/>
        <w:jc w:val="both"/>
        <w:rPr>
          <w:rFonts w:ascii="Calisto MT" w:hAnsi="Calisto MT" w:cs="Arial"/>
          <w:sz w:val="14"/>
          <w:szCs w:val="14"/>
        </w:rPr>
      </w:pPr>
      <w:r>
        <w:rPr>
          <w:rFonts w:ascii="Calisto MT" w:hAnsi="Calisto MT" w:cs="Arial"/>
          <w:sz w:val="14"/>
          <w:szCs w:val="14"/>
        </w:rPr>
        <w:t xml:space="preserve">Les travailleurs, sans distinction, ont le droit d'adhérer à des syndicats de leur choix ou d’en constituer et de négocier collectivement. </w:t>
      </w:r>
    </w:p>
    <w:p w:rsidR="00FF117A" w:rsidRDefault="00FF117A" w:rsidP="00FF117A">
      <w:pPr>
        <w:numPr>
          <w:ilvl w:val="0"/>
          <w:numId w:val="18"/>
        </w:numPr>
        <w:spacing w:after="0" w:line="240" w:lineRule="auto"/>
        <w:ind w:left="284" w:hanging="284"/>
        <w:contextualSpacing/>
        <w:jc w:val="both"/>
        <w:rPr>
          <w:rFonts w:ascii="Calisto MT" w:hAnsi="Calisto MT" w:cs="Arial"/>
          <w:sz w:val="14"/>
          <w:szCs w:val="14"/>
        </w:rPr>
      </w:pPr>
      <w:r>
        <w:rPr>
          <w:rFonts w:ascii="Calisto MT" w:hAnsi="Calisto MT" w:cs="Arial"/>
          <w:sz w:val="14"/>
          <w:szCs w:val="14"/>
        </w:rPr>
        <w:t xml:space="preserve">L'employeur adopte une attitude ouverte vis-à-vis des activités légitimes des syndicats. </w:t>
      </w:r>
    </w:p>
    <w:p w:rsidR="00FF117A" w:rsidRDefault="00FF117A" w:rsidP="00FF117A">
      <w:pPr>
        <w:numPr>
          <w:ilvl w:val="0"/>
          <w:numId w:val="18"/>
        </w:numPr>
        <w:spacing w:after="0" w:line="240" w:lineRule="auto"/>
        <w:ind w:left="284" w:hanging="284"/>
        <w:contextualSpacing/>
        <w:jc w:val="both"/>
        <w:rPr>
          <w:rFonts w:ascii="Calisto MT" w:hAnsi="Calisto MT" w:cs="Arial"/>
          <w:sz w:val="14"/>
          <w:szCs w:val="14"/>
        </w:rPr>
      </w:pPr>
      <w:r>
        <w:rPr>
          <w:rFonts w:ascii="Calisto MT" w:hAnsi="Calisto MT" w:cs="Arial"/>
          <w:sz w:val="14"/>
          <w:szCs w:val="14"/>
        </w:rPr>
        <w:t>Les représentants des travailleurs ne sont pas victimes de discrimination et ont accès à l'exercice de leurs fonctions de représentation sur le lieu de travail.</w:t>
      </w:r>
    </w:p>
    <w:p w:rsidR="00FF117A" w:rsidRDefault="00FF117A" w:rsidP="00FF117A">
      <w:pPr>
        <w:numPr>
          <w:ilvl w:val="0"/>
          <w:numId w:val="18"/>
        </w:numPr>
        <w:spacing w:after="0" w:line="240" w:lineRule="auto"/>
        <w:ind w:left="284" w:hanging="284"/>
        <w:contextualSpacing/>
        <w:jc w:val="both"/>
        <w:rPr>
          <w:rFonts w:ascii="Calisto MT" w:hAnsi="Calisto MT" w:cs="Arial"/>
          <w:sz w:val="14"/>
          <w:szCs w:val="14"/>
        </w:rPr>
      </w:pPr>
      <w:r>
        <w:rPr>
          <w:rFonts w:ascii="Calisto MT" w:hAnsi="Calisto MT" w:cs="Arial"/>
          <w:sz w:val="14"/>
          <w:szCs w:val="14"/>
        </w:rPr>
        <w:t xml:space="preserve">Lorsque le droit à la liberté d'association et de négociation collective est restreint par la loi, l'employeur facilite et ne gêne pas le développement de moyens parallèles d'association et de négociation libres et indépendantes. </w:t>
      </w:r>
    </w:p>
    <w:p w:rsidR="00FF117A" w:rsidRDefault="00FF117A" w:rsidP="00FF117A">
      <w:pPr>
        <w:jc w:val="both"/>
        <w:rPr>
          <w:rFonts w:ascii="Calisto MT" w:hAnsi="Calisto MT" w:cs="Arial"/>
          <w:sz w:val="14"/>
          <w:szCs w:val="14"/>
        </w:rPr>
      </w:pPr>
    </w:p>
    <w:p w:rsidR="00FF117A" w:rsidRDefault="00FF117A" w:rsidP="00FF117A">
      <w:pPr>
        <w:jc w:val="both"/>
        <w:rPr>
          <w:rFonts w:ascii="Calisto MT" w:hAnsi="Calisto MT" w:cs="Arial"/>
          <w:sz w:val="14"/>
          <w:szCs w:val="14"/>
        </w:rPr>
      </w:pPr>
      <w:r>
        <w:rPr>
          <w:rFonts w:ascii="Calisto MT" w:hAnsi="Calisto MT" w:cs="Arial"/>
          <w:b/>
          <w:sz w:val="14"/>
          <w:szCs w:val="14"/>
        </w:rPr>
        <w:t xml:space="preserve">Les conditions de travail sont sûres et hygiéniques :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Un environnement de travail sûr et hygiénique doit être fourni, en tenant compte des connaissances actuelles de l'industrie et des dangers spécifiques. Des mesures adéquates doivent être prises pour prévenir les accidents et les atteintes à la santé découlant du travail, associés à celui-ci ou survenant lors de son accomplissement, en réduisant au minimum, pour autant que cela est raisonnablement possible, les causes des risques inhérents à l'environnement de travail.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Les travailleurs doivent recevoir des formations sur la santé et la sécurité régulières et consignées, lesquelles doivent être répétées pour les travailleurs nouveaux ou réaffectés.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L'accès à des sanitaires propres et à l'eau potable, et, le cas échéant, à des installations sanitaires pour le stockage des aliments, doit être fourni.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Le logement, dès lors qu’il est fourni, doit être propre, sans danger et répondre aux besoins fondamentaux des travailleurs.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La société qui respecte les normes attribue la responsabilité de la santé et de la sécurité à un représentant de la haute direction.</w:t>
      </w:r>
    </w:p>
    <w:p w:rsidR="00FF117A" w:rsidRDefault="00FF117A" w:rsidP="00FF117A">
      <w:pPr>
        <w:jc w:val="both"/>
        <w:rPr>
          <w:rFonts w:ascii="Calisto MT" w:hAnsi="Calisto MT" w:cs="Arial"/>
          <w:sz w:val="14"/>
          <w:szCs w:val="14"/>
        </w:rPr>
      </w:pPr>
    </w:p>
    <w:p w:rsidR="00FF117A" w:rsidRDefault="00FF117A" w:rsidP="00FF117A">
      <w:pPr>
        <w:jc w:val="both"/>
        <w:rPr>
          <w:rFonts w:ascii="Calisto MT" w:hAnsi="Calisto MT" w:cs="Arial"/>
          <w:sz w:val="14"/>
          <w:szCs w:val="14"/>
        </w:rPr>
      </w:pPr>
      <w:r>
        <w:rPr>
          <w:rFonts w:ascii="Calisto MT" w:hAnsi="Calisto MT" w:cs="Arial"/>
          <w:b/>
          <w:sz w:val="14"/>
          <w:szCs w:val="14"/>
        </w:rPr>
        <w:t xml:space="preserve">Le recours au travail des enfants est interdit :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Il n'y aura pas de nouveaux recrutements pour le travail des enfants.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Les entreprises doivent élaborer des politiques et des programmes, ou y participer et y contribuer, qui prévoient la transition de tout enfant engagé dans du travail d’enfants, pour lui permettre d’être scolarisé et de poursuivre une éducation de qualité jusqu'à ce qu’il ne soit plus enfant.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Il est interdit d’employer de nuit ou dans des conditions dangereuses les enfants et les jeunes de moins de 18 ans.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Ces politiques et procédures doivent être conformes aux dispositions des normes pertinentes de l’Organisation internationale du Travail (OIT).</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Le salaire minimum vital est payé : </w:t>
      </w:r>
    </w:p>
    <w:p w:rsidR="00FF117A" w:rsidRDefault="00FF117A" w:rsidP="00FF117A">
      <w:pPr>
        <w:numPr>
          <w:ilvl w:val="0"/>
          <w:numId w:val="19"/>
        </w:numPr>
        <w:spacing w:after="0" w:line="160" w:lineRule="exact"/>
        <w:ind w:left="567" w:hanging="218"/>
        <w:contextualSpacing/>
        <w:jc w:val="both"/>
        <w:rPr>
          <w:rFonts w:ascii="Calisto MT" w:hAnsi="Calisto MT" w:cs="Arial"/>
          <w:sz w:val="14"/>
          <w:szCs w:val="14"/>
        </w:rPr>
      </w:pPr>
      <w:r>
        <w:rPr>
          <w:rFonts w:ascii="Calisto MT" w:hAnsi="Calisto MT" w:cs="Arial"/>
          <w:sz w:val="14"/>
          <w:szCs w:val="14"/>
        </w:rPr>
        <w:t xml:space="preserve">Les salaires et avantages versés pour une semaine de travail normal respectent, au minimum, les normes légales nationales ou les critères du secteur, quels que soient ceux qui sont les plus élevés. En tout état de cause, les salaires doivent toujours être suffisamment élevés pour répondre aux besoins de base tout en laissant un revenu discrétionnaire. </w:t>
      </w:r>
    </w:p>
    <w:p w:rsidR="00FF117A" w:rsidRDefault="00FF117A" w:rsidP="00FF117A">
      <w:pPr>
        <w:numPr>
          <w:ilvl w:val="0"/>
          <w:numId w:val="19"/>
        </w:numPr>
        <w:spacing w:after="0" w:line="160" w:lineRule="exact"/>
        <w:ind w:left="567" w:hanging="218"/>
        <w:contextualSpacing/>
        <w:jc w:val="both"/>
        <w:rPr>
          <w:rFonts w:ascii="Calisto MT" w:hAnsi="Calisto MT" w:cs="Arial"/>
          <w:sz w:val="14"/>
          <w:szCs w:val="14"/>
        </w:rPr>
      </w:pPr>
      <w:r>
        <w:rPr>
          <w:rFonts w:ascii="Calisto MT" w:hAnsi="Calisto MT" w:cs="Arial"/>
          <w:sz w:val="14"/>
          <w:szCs w:val="14"/>
        </w:rPr>
        <w:t xml:space="preserve">Il convient de remettre à tous les travailleurs préalablement à leur embauche des informations écrites et compréhensibles sur leurs conditions d'emploi en ce qui concerne les salaires, et des précisions sur leur salaire pour la période de paie concernée à chaque fois qu'ils sont payés. </w:t>
      </w:r>
    </w:p>
    <w:p w:rsidR="00FF117A" w:rsidRDefault="00FF117A" w:rsidP="00FF117A">
      <w:pPr>
        <w:numPr>
          <w:ilvl w:val="0"/>
          <w:numId w:val="19"/>
        </w:numPr>
        <w:spacing w:after="0" w:line="160" w:lineRule="exact"/>
        <w:ind w:left="567" w:hanging="218"/>
        <w:contextualSpacing/>
        <w:jc w:val="both"/>
        <w:rPr>
          <w:rFonts w:ascii="Calisto MT" w:hAnsi="Calisto MT" w:cs="Arial"/>
          <w:sz w:val="14"/>
          <w:szCs w:val="14"/>
        </w:rPr>
      </w:pPr>
      <w:r>
        <w:rPr>
          <w:rFonts w:ascii="Calisto MT" w:hAnsi="Calisto MT" w:cs="Arial"/>
          <w:sz w:val="14"/>
          <w:szCs w:val="14"/>
        </w:rPr>
        <w:t>Les retenues sur salaire au prétexte de mesure disciplinaire sont interdites, tout comme toute retenue sur salaire non prévue par le droit du travail sans l'autorisation expresse et éclairée du travailleur concerné. Toutes les mesures disciplinaires doivent être consignées.</w:t>
      </w:r>
    </w:p>
    <w:p w:rsidR="00FF117A" w:rsidRDefault="00FF117A" w:rsidP="00FF117A">
      <w:pPr>
        <w:ind w:left="360"/>
        <w:contextualSpacing/>
        <w:jc w:val="both"/>
        <w:rPr>
          <w:rFonts w:ascii="Calisto MT" w:hAnsi="Calisto MT" w:cs="Arial"/>
          <w:sz w:val="14"/>
          <w:szCs w:val="14"/>
          <w:lang w:val="en-GB"/>
        </w:rPr>
      </w:pPr>
    </w:p>
    <w:p w:rsidR="00FF117A" w:rsidRDefault="00FF117A" w:rsidP="00FF117A">
      <w:pPr>
        <w:rPr>
          <w:rFonts w:ascii="Calisto MT" w:hAnsi="Calisto MT" w:cs="Arial"/>
          <w:b/>
          <w:sz w:val="14"/>
          <w:szCs w:val="14"/>
        </w:rPr>
      </w:pPr>
      <w:r>
        <w:rPr>
          <w:rFonts w:ascii="Calisto MT" w:hAnsi="Calisto MT" w:cs="Arial"/>
          <w:b/>
          <w:sz w:val="14"/>
          <w:szCs w:val="14"/>
        </w:rPr>
        <w:t>Les heures de travail ne sont pas excessives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Les heures de travail sont conformes aux lois nationales et aux normes de référence du secteur, selon celles qui apportent le plus de protection.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En tout état de cause, les travailleurs ne doivent pas être tenus de travailler régulièrement plus de 48 heures par semaine et il convient de leur accorder au moins un jour de congé pour chaque période de 7 jours en moyenne. Les heures supplémentaires sont volontaires, elles ne doivent pas dépasser 12 heures par semaine, elles ne doivent pas être exigées de façon régulière et elles doivent toujours être rémunérées à un taux majoré.</w:t>
      </w:r>
    </w:p>
    <w:p w:rsidR="00FF117A" w:rsidRDefault="00FF117A" w:rsidP="00FF117A">
      <w:pPr>
        <w:ind w:left="360"/>
        <w:contextualSpacing/>
        <w:jc w:val="both"/>
        <w:rPr>
          <w:rFonts w:ascii="Calisto MT" w:hAnsi="Calisto MT" w:cs="Arial"/>
          <w:sz w:val="14"/>
          <w:szCs w:val="14"/>
        </w:rPr>
      </w:pPr>
    </w:p>
    <w:p w:rsidR="00FF117A" w:rsidRDefault="00FF117A" w:rsidP="00FF117A">
      <w:pPr>
        <w:jc w:val="both"/>
        <w:rPr>
          <w:rFonts w:ascii="Calisto MT" w:hAnsi="Calisto MT" w:cs="Arial"/>
          <w:b/>
          <w:sz w:val="14"/>
          <w:szCs w:val="14"/>
        </w:rPr>
      </w:pPr>
      <w:r>
        <w:rPr>
          <w:rFonts w:ascii="Calisto MT" w:hAnsi="Calisto MT" w:cs="Arial"/>
          <w:b/>
          <w:sz w:val="14"/>
          <w:szCs w:val="14"/>
        </w:rPr>
        <w:t>Aucune discrimination n’est pratiquée :</w:t>
      </w:r>
    </w:p>
    <w:p w:rsidR="00FF117A" w:rsidRDefault="00FF117A" w:rsidP="00FF117A">
      <w:pPr>
        <w:numPr>
          <w:ilvl w:val="0"/>
          <w:numId w:val="18"/>
        </w:numPr>
        <w:spacing w:after="0" w:line="240" w:lineRule="auto"/>
        <w:ind w:left="284" w:hanging="284"/>
        <w:contextualSpacing/>
        <w:jc w:val="both"/>
        <w:rPr>
          <w:rFonts w:ascii="Calisto MT" w:hAnsi="Calisto MT" w:cs="Arial"/>
          <w:sz w:val="14"/>
          <w:szCs w:val="14"/>
        </w:rPr>
      </w:pPr>
      <w:r>
        <w:rPr>
          <w:rFonts w:ascii="Calisto MT" w:hAnsi="Calisto MT" w:cs="Arial"/>
          <w:sz w:val="14"/>
          <w:szCs w:val="14"/>
        </w:rPr>
        <w:t>Aucune forme de discrimination n’est pratiquée à l'embauche, en matière de rémunération, d’accès à la formation, de promotion, de licenciement ou de retraite fondée sur la race, la caste, l'origine nationale, la religion, l'âge, le handicap, le sexe, l'état matrimonial, l'orientation sexuelle, l'appartenance à un syndicat ou l’affiliation politique.</w:t>
      </w:r>
    </w:p>
    <w:p w:rsidR="00FF117A" w:rsidRDefault="00FF117A" w:rsidP="00FF117A">
      <w:pPr>
        <w:jc w:val="both"/>
        <w:rPr>
          <w:rFonts w:ascii="Calisto MT" w:hAnsi="Calisto MT" w:cs="Arial"/>
          <w:sz w:val="14"/>
          <w:szCs w:val="14"/>
        </w:rPr>
      </w:pPr>
    </w:p>
    <w:p w:rsidR="00FF117A" w:rsidRDefault="00FF117A" w:rsidP="00FF117A">
      <w:pPr>
        <w:jc w:val="both"/>
        <w:rPr>
          <w:rFonts w:ascii="Calisto MT" w:hAnsi="Calisto MT" w:cs="Arial"/>
          <w:sz w:val="14"/>
          <w:szCs w:val="14"/>
        </w:rPr>
      </w:pPr>
      <w:r>
        <w:rPr>
          <w:rFonts w:ascii="Calisto MT" w:hAnsi="Calisto MT" w:cs="Arial"/>
          <w:b/>
          <w:sz w:val="14"/>
          <w:szCs w:val="14"/>
        </w:rPr>
        <w:t>Un emploi régulier est fourni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Dans toute la mesure possible, le travail effectué doit se faire sur la base d'une relation d'emploi reconnue établie par le droit et la pratique sur le plan national.</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Il convient de ne pas éviter les obligations envers les employés en vertu de la législation et de la réglementation concernant le travail et la sécurité sociale découlant d’une relation de travail régulière en ayant recours à la sous-entreprise de main-d'œuvre, à la sous-traitance, ou à des arrangements de travail à domicile, ou encore par le biais de programmes d'apprentissage où il n'y a pas d'intention réelle de communiquer des aptitudes ou de fournir un emploi régulier. Il convient également de ne pas éviter de telles obligations par le recours excessif à des contrats d'emploi à durée déterminée.</w:t>
      </w:r>
    </w:p>
    <w:p w:rsidR="00FF117A" w:rsidRDefault="00FF117A" w:rsidP="00FF117A">
      <w:pPr>
        <w:pStyle w:val="Header"/>
        <w:jc w:val="both"/>
        <w:rPr>
          <w:rFonts w:ascii="Calisto MT" w:hAnsi="Calisto MT" w:cs="Arial"/>
          <w:sz w:val="14"/>
          <w:szCs w:val="14"/>
        </w:rPr>
      </w:pPr>
    </w:p>
    <w:p w:rsidR="00FF117A" w:rsidRDefault="00FF117A" w:rsidP="00FF117A">
      <w:pPr>
        <w:jc w:val="both"/>
        <w:rPr>
          <w:rFonts w:ascii="Calisto MT" w:hAnsi="Calisto MT" w:cs="Arial"/>
          <w:b/>
          <w:sz w:val="14"/>
          <w:szCs w:val="14"/>
        </w:rPr>
      </w:pPr>
      <w:r>
        <w:rPr>
          <w:rFonts w:ascii="Calisto MT" w:hAnsi="Calisto MT" w:cs="Arial"/>
          <w:b/>
          <w:sz w:val="14"/>
          <w:szCs w:val="14"/>
        </w:rPr>
        <w:t xml:space="preserve">Aucun traitement brutal ou inhumain n’est toléré :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Il est interdit toute forme d'abus physique ou de discipline, de menace de violence physique ou sexuelle ou autres actes de harcèlement et de violence verbale ou autres formes d'intimidation.</w:t>
      </w:r>
    </w:p>
    <w:p w:rsidR="00FF117A" w:rsidRDefault="00FF117A" w:rsidP="00FF117A">
      <w:pPr>
        <w:ind w:left="360"/>
        <w:contextualSpacing/>
        <w:jc w:val="both"/>
        <w:rPr>
          <w:rFonts w:ascii="Calisto MT" w:hAnsi="Calisto MT" w:cs="Arial"/>
          <w:sz w:val="14"/>
          <w:szCs w:val="14"/>
        </w:rPr>
      </w:pPr>
    </w:p>
    <w:p w:rsidR="00FF117A" w:rsidRDefault="00FF117A" w:rsidP="00FF117A">
      <w:pPr>
        <w:pStyle w:val="Heading5"/>
        <w:numPr>
          <w:ilvl w:val="0"/>
          <w:numId w:val="0"/>
        </w:numPr>
        <w:pBdr>
          <w:bottom w:val="none" w:sz="0" w:space="0" w:color="auto"/>
        </w:pBdr>
        <w:ind w:left="1008" w:hanging="1008"/>
        <w:jc w:val="both"/>
        <w:rPr>
          <w:rFonts w:ascii="Calisto MT" w:hAnsi="Calisto MT" w:cs="Arial"/>
          <w:sz w:val="14"/>
          <w:szCs w:val="14"/>
          <w:u w:val="single"/>
        </w:rPr>
      </w:pPr>
      <w:bookmarkStart w:id="224" w:name="_Appendix_C:__1"/>
      <w:bookmarkEnd w:id="224"/>
      <w:r>
        <w:rPr>
          <w:rFonts w:ascii="Calisto MT" w:hAnsi="Calisto MT" w:cs="Arial"/>
          <w:sz w:val="14"/>
          <w:szCs w:val="14"/>
          <w:u w:val="single"/>
        </w:rPr>
        <w:t xml:space="preserve">Normes environnementales </w:t>
      </w:r>
    </w:p>
    <w:p w:rsidR="00FF117A" w:rsidRDefault="00FF117A" w:rsidP="00FF117A">
      <w:pPr>
        <w:jc w:val="both"/>
        <w:rPr>
          <w:rFonts w:ascii="Calisto MT" w:hAnsi="Calisto MT" w:cs="Arial"/>
          <w:sz w:val="14"/>
          <w:szCs w:val="14"/>
        </w:rPr>
      </w:pPr>
      <w:r>
        <w:rPr>
          <w:rFonts w:ascii="Calisto MT" w:hAnsi="Calisto MT" w:cs="Arial"/>
          <w:sz w:val="14"/>
          <w:szCs w:val="14"/>
        </w:rPr>
        <w:t xml:space="preserve">Oxfam s’est engagée à réduire sa dépendance à l'égard des ressources limitées/rares et à minimiser l'impact environnemental de ses activités, y compris de sa chaîne d'approvisionnement, et s’engage à œuvrer en vue d’atteindre les normes énumérées dans cette section. </w:t>
      </w:r>
    </w:p>
    <w:p w:rsidR="00FF117A" w:rsidRDefault="00FF117A" w:rsidP="00FF117A">
      <w:pPr>
        <w:jc w:val="both"/>
        <w:rPr>
          <w:rFonts w:ascii="Calisto MT" w:hAnsi="Calisto MT" w:cs="Arial"/>
          <w:b/>
          <w:sz w:val="14"/>
          <w:szCs w:val="14"/>
        </w:rPr>
      </w:pPr>
      <w:r>
        <w:rPr>
          <w:rFonts w:ascii="Calisto MT" w:hAnsi="Calisto MT" w:cs="Arial"/>
          <w:b/>
          <w:sz w:val="14"/>
          <w:szCs w:val="14"/>
        </w:rPr>
        <w:t xml:space="preserve">Changement climatique : </w:t>
      </w:r>
    </w:p>
    <w:p w:rsidR="00FF117A" w:rsidRDefault="00FF117A" w:rsidP="00FF117A">
      <w:pPr>
        <w:pStyle w:val="ListParagraph"/>
        <w:ind w:left="0"/>
        <w:jc w:val="both"/>
        <w:rPr>
          <w:rFonts w:ascii="Calisto MT" w:hAnsi="Calisto MT" w:cs="Arial"/>
          <w:color w:val="000000"/>
          <w:sz w:val="14"/>
          <w:szCs w:val="14"/>
        </w:rPr>
      </w:pPr>
      <w:r>
        <w:rPr>
          <w:rFonts w:ascii="Calisto MT" w:hAnsi="Calisto MT" w:cs="Arial"/>
          <w:color w:val="000000"/>
          <w:sz w:val="14"/>
          <w:szCs w:val="14"/>
        </w:rPr>
        <w:t>Surveiller et chercher activement à réduire ses émissions de gaz à effet de serre associées à ses opérations et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Fixer des cibles absolues de réduction des gaz à effet de serre pour ses opérations dans des pays industrialisés ou des pays à économie en transition, tels que ceux identifiés à l'annexe I de la Convention-cadre des Nations Unies sur les changements climatiques ci-dessous.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Définir et rendre compte des objectifs d’amélioration d’efficacité dans les pays où Oxfam déploie des programmes, tels que ceux qui peuvent être considérés comme n’étant pas des pays relevant de l’Annexe I en vertu de la Convention-cadre des Nations Unies sur les changements climatiques.</w:t>
      </w:r>
    </w:p>
    <w:p w:rsidR="00FF117A" w:rsidRDefault="00FF117A" w:rsidP="00FF117A">
      <w:pPr>
        <w:pStyle w:val="ListParagraph"/>
        <w:ind w:left="0"/>
        <w:jc w:val="both"/>
        <w:rPr>
          <w:rFonts w:ascii="Calisto MT" w:hAnsi="Calisto MT" w:cs="Arial"/>
          <w:b/>
          <w:sz w:val="14"/>
          <w:szCs w:val="14"/>
        </w:rPr>
      </w:pPr>
      <w:r>
        <w:rPr>
          <w:rFonts w:ascii="Calisto MT" w:hAnsi="Calisto MT" w:cs="Arial"/>
          <w:b/>
          <w:sz w:val="14"/>
          <w:szCs w:val="14"/>
        </w:rPr>
        <w:t xml:space="preserve">Déchets :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Réduire les déchets envoyés à la décharge.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Surveiller les opérations, y compris dans le domaine des approvisionnements, afin d'assurer la réduction des déchets et la haute efficacité des produits et des processus.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lastRenderedPageBreak/>
        <w:t>Adopter des contrôles efficaces des déchets en ce qui concerne la pollution du sol, de l'air et de l’eau.</w:t>
      </w:r>
    </w:p>
    <w:p w:rsidR="00FF117A" w:rsidRDefault="00FF117A" w:rsidP="00FF117A">
      <w:pPr>
        <w:pStyle w:val="ListParagraph"/>
        <w:ind w:left="0"/>
        <w:jc w:val="both"/>
        <w:rPr>
          <w:rFonts w:ascii="Calisto MT" w:hAnsi="Calisto MT" w:cs="Arial"/>
          <w:b/>
          <w:sz w:val="14"/>
          <w:szCs w:val="14"/>
        </w:rPr>
      </w:pPr>
      <w:r>
        <w:rPr>
          <w:rFonts w:ascii="Calisto MT" w:hAnsi="Calisto MT" w:cs="Arial"/>
          <w:b/>
          <w:sz w:val="14"/>
          <w:szCs w:val="14"/>
        </w:rPr>
        <w:t xml:space="preserve">Matériaux :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La réutilisation, le recyclage et l'utilisation de matériaux recyclés et recyclables sont vivement encouragés.</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Éviter dans la mesure du possible le recours à des matériaux qui sont fortement tributaires de ressources limitées.</w:t>
      </w:r>
    </w:p>
    <w:p w:rsidR="00FF117A" w:rsidRDefault="00FF117A" w:rsidP="00FF117A">
      <w:pPr>
        <w:pStyle w:val="ListParagraph"/>
        <w:ind w:left="0"/>
        <w:jc w:val="both"/>
        <w:rPr>
          <w:rFonts w:ascii="Calisto MT" w:hAnsi="Calisto MT" w:cs="Arial"/>
          <w:b/>
          <w:sz w:val="14"/>
          <w:szCs w:val="14"/>
        </w:rPr>
      </w:pPr>
      <w:r>
        <w:rPr>
          <w:rFonts w:ascii="Calisto MT" w:hAnsi="Calisto MT" w:cs="Arial"/>
          <w:b/>
          <w:sz w:val="14"/>
          <w:szCs w:val="14"/>
        </w:rPr>
        <w:t xml:space="preserve">Emballages :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Éviter activement tout emballage excessif et inutile dans la mesure du possible, et utiliser des matériaux recyclés et recyclables le cas échéant. </w:t>
      </w:r>
    </w:p>
    <w:p w:rsidR="00FF117A" w:rsidRDefault="00FF117A" w:rsidP="00FF117A">
      <w:pPr>
        <w:pStyle w:val="ListParagraph"/>
        <w:ind w:left="0"/>
        <w:jc w:val="both"/>
        <w:rPr>
          <w:rFonts w:ascii="Calisto MT" w:hAnsi="Calisto MT" w:cs="Arial"/>
          <w:b/>
          <w:sz w:val="14"/>
          <w:szCs w:val="14"/>
        </w:rPr>
      </w:pPr>
      <w:r>
        <w:rPr>
          <w:rFonts w:ascii="Calisto MT" w:hAnsi="Calisto MT" w:cs="Arial"/>
          <w:b/>
          <w:sz w:val="14"/>
          <w:szCs w:val="14"/>
        </w:rPr>
        <w:t xml:space="preserve">Produits ligneux et forestiers :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Veiller à ce que tous les produits forestiers achetés soient au minimum d’origine légale et fournir des preuves de diligence raisonnable pour y veiller si Oxfam en fait la demande.</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Les fournisseurs de produits de papier provenant de bureaux de pays d'accueil affiliés d’Oxfam et de produits de détail portant la marque Oxfam doivent s’approvisionner en produits forestiers provenant de sources recyclées ou de forêts bien gérées qui sont certifiés selon une norme crédible. Des exceptions seront faites pour les produits qui portent la marque du commerce équitable ou qui sont produits par des membres de l'Organisation mondiale du commerce équitable, le cas échéant. Oxfam considère le </w:t>
      </w:r>
      <w:proofErr w:type="spellStart"/>
      <w:r>
        <w:rPr>
          <w:rFonts w:ascii="Calisto MT" w:hAnsi="Calisto MT" w:cs="Arial"/>
          <w:sz w:val="14"/>
          <w:szCs w:val="14"/>
        </w:rPr>
        <w:t>Forestry</w:t>
      </w:r>
      <w:proofErr w:type="spellEnd"/>
      <w:r>
        <w:rPr>
          <w:rFonts w:ascii="Calisto MT" w:hAnsi="Calisto MT" w:cs="Arial"/>
          <w:sz w:val="14"/>
          <w:szCs w:val="14"/>
        </w:rPr>
        <w:t xml:space="preserve"> </w:t>
      </w:r>
      <w:proofErr w:type="spellStart"/>
      <w:r>
        <w:rPr>
          <w:rFonts w:ascii="Calisto MT" w:hAnsi="Calisto MT" w:cs="Arial"/>
          <w:sz w:val="14"/>
          <w:szCs w:val="14"/>
        </w:rPr>
        <w:t>Stewardship</w:t>
      </w:r>
      <w:proofErr w:type="spellEnd"/>
      <w:r>
        <w:rPr>
          <w:rFonts w:ascii="Calisto MT" w:hAnsi="Calisto MT" w:cs="Arial"/>
          <w:sz w:val="14"/>
          <w:szCs w:val="14"/>
        </w:rPr>
        <w:t xml:space="preserve"> Council (FSC) comme étant la certification la plus crédible pour l'approvisionnement durable en produits ligneux et forestiers.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Il est strictement interdit aux fournisseurs de participer sciemment, d’être complices ou d'acheter du bois provenant d’opérations d'exploitation forestière illégales. </w:t>
      </w:r>
    </w:p>
    <w:p w:rsidR="00FF117A" w:rsidRDefault="00FF117A" w:rsidP="00FF117A">
      <w:pPr>
        <w:pStyle w:val="ListParagraph"/>
        <w:ind w:left="0"/>
        <w:jc w:val="both"/>
        <w:rPr>
          <w:rFonts w:ascii="Calisto MT" w:hAnsi="Calisto MT" w:cs="Arial"/>
          <w:b/>
          <w:sz w:val="14"/>
          <w:szCs w:val="14"/>
        </w:rPr>
      </w:pPr>
      <w:r>
        <w:rPr>
          <w:rFonts w:ascii="Calisto MT" w:hAnsi="Calisto MT" w:cs="Arial"/>
          <w:b/>
          <w:sz w:val="14"/>
          <w:szCs w:val="14"/>
        </w:rPr>
        <w:t xml:space="preserve">Énergie :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Travailler en vue de réduire la consommation d'énergie et dans la mesure du possible, utiliser de l'énergie provenant de ressources renouvelables. </w:t>
      </w:r>
    </w:p>
    <w:p w:rsidR="00FF117A" w:rsidRDefault="00FF117A" w:rsidP="00FF117A">
      <w:pPr>
        <w:pStyle w:val="ListParagraph"/>
        <w:ind w:left="0"/>
        <w:jc w:val="both"/>
        <w:rPr>
          <w:rFonts w:ascii="Calisto MT" w:hAnsi="Calisto MT" w:cs="Arial"/>
          <w:b/>
          <w:sz w:val="14"/>
          <w:szCs w:val="14"/>
        </w:rPr>
      </w:pPr>
      <w:r>
        <w:rPr>
          <w:rFonts w:ascii="Calisto MT" w:hAnsi="Calisto MT" w:cs="Arial"/>
          <w:b/>
          <w:sz w:val="14"/>
          <w:szCs w:val="14"/>
        </w:rPr>
        <w:t xml:space="preserve">Transports et déplacements :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Réduire les déplacements du personnel pour autant que possible.</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Surveiller et réduire la logistique de transport afin d’assurer la distribution et la livraison efficaces de produits et services. </w:t>
      </w:r>
    </w:p>
    <w:p w:rsidR="00FF117A" w:rsidRDefault="00FF117A" w:rsidP="00FF117A">
      <w:pPr>
        <w:pStyle w:val="ListParagraph"/>
        <w:ind w:left="0"/>
        <w:jc w:val="both"/>
        <w:rPr>
          <w:rFonts w:ascii="Calisto MT" w:hAnsi="Calisto MT" w:cs="Arial"/>
          <w:b/>
          <w:sz w:val="14"/>
          <w:szCs w:val="14"/>
        </w:rPr>
      </w:pPr>
      <w:r>
        <w:rPr>
          <w:rFonts w:ascii="Calisto MT" w:hAnsi="Calisto MT" w:cs="Arial"/>
          <w:b/>
          <w:sz w:val="14"/>
          <w:szCs w:val="14"/>
        </w:rPr>
        <w:t xml:space="preserve">Préservation de la biodiversité :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Chercher à minimiser l'impact des opérations sur la faune, la flore et les sols pour assurer la conservation de la biodiversité et des habitats. </w:t>
      </w:r>
    </w:p>
    <w:p w:rsidR="00FF117A" w:rsidRDefault="00FF117A" w:rsidP="00FF117A">
      <w:pPr>
        <w:pStyle w:val="ListParagraph"/>
        <w:ind w:left="0"/>
        <w:jc w:val="both"/>
        <w:rPr>
          <w:rFonts w:ascii="Calisto MT" w:hAnsi="Calisto MT" w:cs="Arial"/>
          <w:b/>
          <w:sz w:val="14"/>
          <w:szCs w:val="14"/>
        </w:rPr>
      </w:pPr>
      <w:r>
        <w:rPr>
          <w:rFonts w:ascii="Calisto MT" w:hAnsi="Calisto MT" w:cs="Arial"/>
          <w:b/>
          <w:sz w:val="14"/>
          <w:szCs w:val="14"/>
        </w:rPr>
        <w:t>Eau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Parvenir à une meilleure compréhension de son impact sur la consommation d’eau et élaborer des processus de gestion, le cas échéant.</w:t>
      </w:r>
    </w:p>
    <w:p w:rsidR="00FF117A" w:rsidRDefault="00FF117A" w:rsidP="00FF117A">
      <w:pPr>
        <w:ind w:left="720"/>
        <w:contextualSpacing/>
        <w:jc w:val="both"/>
        <w:rPr>
          <w:rFonts w:ascii="Calisto MT" w:hAnsi="Calisto MT" w:cs="Arial"/>
          <w:sz w:val="14"/>
          <w:szCs w:val="14"/>
        </w:rPr>
      </w:pPr>
    </w:p>
    <w:p w:rsidR="00FF117A" w:rsidRDefault="00FF117A" w:rsidP="00FF117A">
      <w:pPr>
        <w:pStyle w:val="Heading5"/>
        <w:numPr>
          <w:ilvl w:val="0"/>
          <w:numId w:val="0"/>
        </w:numPr>
        <w:pBdr>
          <w:bottom w:val="none" w:sz="0" w:space="0" w:color="auto"/>
        </w:pBdr>
        <w:ind w:left="1008" w:hanging="1008"/>
        <w:jc w:val="both"/>
        <w:rPr>
          <w:rFonts w:ascii="Calisto MT" w:hAnsi="Calisto MT" w:cs="Arial"/>
          <w:sz w:val="14"/>
          <w:szCs w:val="14"/>
          <w:u w:val="single"/>
        </w:rPr>
      </w:pPr>
      <w:bookmarkStart w:id="225" w:name="_Appendix_D:_Annex"/>
      <w:bookmarkEnd w:id="225"/>
      <w:r>
        <w:rPr>
          <w:rFonts w:ascii="Calisto MT" w:hAnsi="Calisto MT" w:cs="Arial"/>
          <w:sz w:val="14"/>
          <w:szCs w:val="14"/>
          <w:u w:val="single"/>
        </w:rPr>
        <w:t>Pays de l’Annexe I, Convention-cadre des Nations Unies sur les changements climatiques</w:t>
      </w:r>
    </w:p>
    <w:p w:rsidR="00FF117A" w:rsidRDefault="00FF117A" w:rsidP="00FF117A">
      <w:pPr>
        <w:autoSpaceDE w:val="0"/>
        <w:autoSpaceDN w:val="0"/>
        <w:adjustRightInd w:val="0"/>
        <w:jc w:val="both"/>
        <w:rPr>
          <w:rFonts w:ascii="Calisto MT" w:hAnsi="Calisto MT" w:cs="Arial"/>
          <w:sz w:val="14"/>
          <w:szCs w:val="14"/>
        </w:rPr>
      </w:pPr>
      <w:r>
        <w:rPr>
          <w:rFonts w:ascii="Calisto MT" w:hAnsi="Calisto MT" w:cs="Arial"/>
          <w:sz w:val="14"/>
          <w:szCs w:val="14"/>
        </w:rPr>
        <w:t xml:space="preserve">Allemagne, Australie, Autriche, Belarus, Belgique, Brésil, Bulgarie, Canada, Croatie, Danemark, Espagne, Estonie, États-Unis d'Amérique, Fédération de Russie, Finlande, France, Grèce, Hongrie, Irlande, Islande, Italie, Japon, Lettonie, Liechtenstein, Lituanie, Luxembourg, Malte, Monaco, Nouvelle-Zélande, Norvège, Pays-Bas, Pologne, Portugal, République tchèque, Roumanie, Slovaquie, Slovénie, Suède, Suisse, Turquie, Royaume-Uni de Grande-Bretagne et d’Irlande du Nord, Ukraine, Union européenne. </w:t>
      </w:r>
    </w:p>
    <w:p w:rsidR="00FF117A" w:rsidRDefault="00FF117A" w:rsidP="00FF117A">
      <w:pPr>
        <w:autoSpaceDE w:val="0"/>
        <w:autoSpaceDN w:val="0"/>
        <w:adjustRightInd w:val="0"/>
        <w:jc w:val="both"/>
        <w:rPr>
          <w:rFonts w:ascii="Calisto MT" w:hAnsi="Calisto MT" w:cs="Arial"/>
          <w:b/>
          <w:sz w:val="14"/>
          <w:szCs w:val="14"/>
        </w:rPr>
      </w:pPr>
    </w:p>
    <w:p w:rsidR="00FF117A" w:rsidRDefault="00FF117A" w:rsidP="00FF117A">
      <w:pPr>
        <w:autoSpaceDE w:val="0"/>
        <w:autoSpaceDN w:val="0"/>
        <w:adjustRightInd w:val="0"/>
        <w:jc w:val="both"/>
        <w:rPr>
          <w:rFonts w:ascii="Calisto MT" w:hAnsi="Calisto MT" w:cs="Arial"/>
          <w:b/>
          <w:sz w:val="14"/>
          <w:szCs w:val="14"/>
        </w:rPr>
      </w:pPr>
      <w:r>
        <w:rPr>
          <w:rFonts w:ascii="Calisto MT" w:hAnsi="Calisto MT" w:cs="Arial"/>
          <w:b/>
          <w:sz w:val="14"/>
          <w:szCs w:val="14"/>
        </w:rPr>
        <w:t>2.2</w:t>
      </w:r>
      <w:r>
        <w:rPr>
          <w:rFonts w:ascii="Calisto MT" w:hAnsi="Calisto MT" w:cs="Arial"/>
          <w:sz w:val="14"/>
          <w:szCs w:val="14"/>
        </w:rPr>
        <w:t xml:space="preserve"> </w:t>
      </w:r>
      <w:r>
        <w:rPr>
          <w:rFonts w:ascii="Calisto MT" w:hAnsi="Calisto MT" w:cs="Arial"/>
          <w:b/>
          <w:sz w:val="14"/>
          <w:szCs w:val="14"/>
        </w:rPr>
        <w:t>Principes d’intégrité des approvisionnements d’Oxfam</w:t>
      </w:r>
      <w:bookmarkStart w:id="226" w:name="_Appendix_C_3"/>
      <w:bookmarkStart w:id="227" w:name="_Appendix_C:_"/>
      <w:bookmarkStart w:id="228" w:name="_Appendix_D:_"/>
      <w:bookmarkStart w:id="229" w:name="_Appendix_E:_Annex"/>
      <w:bookmarkEnd w:id="226"/>
      <w:bookmarkEnd w:id="227"/>
      <w:bookmarkEnd w:id="228"/>
      <w:bookmarkEnd w:id="229"/>
    </w:p>
    <w:p w:rsidR="00FF117A" w:rsidRDefault="00FF117A" w:rsidP="00FF117A">
      <w:pPr>
        <w:jc w:val="both"/>
        <w:rPr>
          <w:rFonts w:ascii="Calisto MT" w:hAnsi="Calisto MT" w:cs="Arial"/>
          <w:sz w:val="14"/>
          <w:szCs w:val="14"/>
        </w:rPr>
      </w:pPr>
      <w:bookmarkStart w:id="230" w:name="_Appendix_E:_"/>
      <w:bookmarkEnd w:id="230"/>
      <w:r>
        <w:rPr>
          <w:rFonts w:ascii="Calisto MT" w:hAnsi="Calisto MT" w:cs="Arial"/>
          <w:sz w:val="14"/>
          <w:szCs w:val="14"/>
        </w:rPr>
        <w:t>Oxfam a pris l’engagement de veiller à ce que ses processus d'approvisionnement soient exécutés avec intégrité. Pour poursuivre cet engagement, Oxfam promeut activement des principes pour les fournisseurs et le personnel tels que décrits ci-après.</w:t>
      </w:r>
    </w:p>
    <w:p w:rsidR="00FF117A" w:rsidRDefault="00FF117A" w:rsidP="00FF117A">
      <w:pPr>
        <w:jc w:val="both"/>
        <w:rPr>
          <w:rFonts w:ascii="Calisto MT" w:hAnsi="Calisto MT" w:cs="Arial"/>
          <w:b/>
          <w:sz w:val="14"/>
          <w:szCs w:val="14"/>
        </w:rPr>
      </w:pPr>
      <w:r>
        <w:rPr>
          <w:rFonts w:ascii="Calisto MT" w:hAnsi="Calisto MT" w:cs="Arial"/>
          <w:b/>
          <w:sz w:val="14"/>
          <w:szCs w:val="14"/>
        </w:rPr>
        <w:t>Principes d’intégrité des approvisionnements pour les fournisseurs d'Oxfam</w:t>
      </w:r>
    </w:p>
    <w:p w:rsidR="00FF117A" w:rsidRDefault="00FF117A" w:rsidP="00FF117A">
      <w:pPr>
        <w:autoSpaceDE w:val="0"/>
        <w:autoSpaceDN w:val="0"/>
        <w:adjustRightInd w:val="0"/>
        <w:spacing w:after="100"/>
        <w:contextualSpacing/>
        <w:jc w:val="both"/>
        <w:rPr>
          <w:rFonts w:ascii="Calisto MT" w:hAnsi="Calisto MT" w:cs="Arial"/>
          <w:sz w:val="14"/>
          <w:szCs w:val="14"/>
        </w:rPr>
      </w:pPr>
      <w:r>
        <w:rPr>
          <w:rFonts w:ascii="Calisto MT" w:hAnsi="Calisto MT" w:cs="Arial"/>
          <w:sz w:val="14"/>
          <w:szCs w:val="14"/>
        </w:rPr>
        <w:t xml:space="preserve">Oxfam s'attend à ce que ses fournisseurs respectent au minimum les principes </w:t>
      </w:r>
      <w:proofErr w:type="spellStart"/>
      <w:r>
        <w:rPr>
          <w:rFonts w:ascii="Calisto MT" w:hAnsi="Calisto MT" w:cs="Arial"/>
          <w:sz w:val="14"/>
          <w:szCs w:val="14"/>
        </w:rPr>
        <w:t>sous-visés</w:t>
      </w:r>
      <w:proofErr w:type="spellEnd"/>
      <w:r>
        <w:rPr>
          <w:rFonts w:ascii="Calisto MT" w:hAnsi="Calisto MT" w:cs="Arial"/>
          <w:sz w:val="14"/>
          <w:szCs w:val="14"/>
        </w:rPr>
        <w:t>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Accepter la responsabilité des conditions de travail d’environnement en vertu desquelles les produits sont fabriqués et les services fournis. On entend par là tout le travail sous contrat ou en sous-traitance et effectué par des travailleurs à domicile ou autres travailleurs externes.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Être ouverts et transparents sur les normes de travail et d’environnement adoptées dans leurs chaînes d'approvisionnement. Fournir les renseignements demandés par Oxfam afin de nous permettre d’évaluer les normes de travail et d’environnement observées dans leurs chaînes d'approvisionnement.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Aider les travailleurs à faire valoir leurs droits et minimiser les obstacles qui les empêchent de les atteindre.</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Démontrer leurs capacités à satisfaire les lois locales dans les domaines du travail et de l’environnement.</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Faire preuve d’un engagement à atteindre la conformité avec les normes de travail et d’environnement visées à la section 2.1 ci-dessus et d’un engagement envers l'amélioration continue de leurs normes de travail et d’environnement telles que convenues avec Oxfam.</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Les fournisseurs qui importent auprès de groupements de producteurs à petite échelle facilitent le commerce en accord avec l'approche fondée sur les valeurs d’Oxfam. </w:t>
      </w:r>
    </w:p>
    <w:p w:rsidR="00FF117A" w:rsidRDefault="00FF117A" w:rsidP="00FF117A">
      <w:pPr>
        <w:autoSpaceDE w:val="0"/>
        <w:autoSpaceDN w:val="0"/>
        <w:adjustRightInd w:val="0"/>
        <w:spacing w:after="100"/>
        <w:contextualSpacing/>
        <w:jc w:val="both"/>
        <w:rPr>
          <w:rFonts w:ascii="Calisto MT" w:hAnsi="Calisto MT" w:cs="Arial"/>
          <w:sz w:val="14"/>
          <w:szCs w:val="14"/>
        </w:rPr>
      </w:pPr>
      <w:r>
        <w:rPr>
          <w:rFonts w:ascii="Calisto MT" w:hAnsi="Calisto MT" w:cs="Arial"/>
          <w:sz w:val="14"/>
          <w:szCs w:val="14"/>
        </w:rPr>
        <w:t>Oxfam cherchera d’autres sources dès lors que le comportement des fournisseurs enfreint manifestement les droits fondamentaux des bénéficiaires visés d'Oxfam, et en l’absence de volonté de remédier à la situation dans un délai raisonnable.</w:t>
      </w:r>
    </w:p>
    <w:p w:rsidR="00FF117A" w:rsidRDefault="00FF117A" w:rsidP="00FF117A">
      <w:pPr>
        <w:pStyle w:val="ListParagraph"/>
        <w:ind w:left="0"/>
        <w:jc w:val="both"/>
        <w:rPr>
          <w:rFonts w:ascii="Calisto MT" w:hAnsi="Calisto MT" w:cs="Arial"/>
          <w:sz w:val="14"/>
          <w:szCs w:val="14"/>
        </w:rPr>
      </w:pPr>
      <w:r>
        <w:rPr>
          <w:rFonts w:ascii="Calisto MT" w:hAnsi="Calisto MT" w:cs="Arial"/>
          <w:sz w:val="14"/>
          <w:szCs w:val="14"/>
        </w:rPr>
        <w:t>Oxfam s’engage à ne pas conclure sciemment de contrat ou de partenariat avec des fournisseurs qui participent aux activités décrites ci-dessous :</w:t>
      </w:r>
    </w:p>
    <w:p w:rsidR="00FF117A" w:rsidRDefault="00FF117A" w:rsidP="00FF117A">
      <w:pPr>
        <w:pStyle w:val="ListParagraph"/>
        <w:ind w:left="0"/>
        <w:jc w:val="both"/>
        <w:rPr>
          <w:rFonts w:ascii="Calisto MT" w:hAnsi="Calisto MT" w:cs="Arial"/>
          <w:sz w:val="14"/>
          <w:szCs w:val="14"/>
        </w:rPr>
      </w:pPr>
    </w:p>
    <w:p w:rsidR="00FF117A" w:rsidRDefault="00FF117A" w:rsidP="00FF117A">
      <w:pPr>
        <w:pStyle w:val="Heading5"/>
        <w:numPr>
          <w:ilvl w:val="0"/>
          <w:numId w:val="0"/>
        </w:numPr>
        <w:pBdr>
          <w:bottom w:val="none" w:sz="0" w:space="0" w:color="auto"/>
        </w:pBdr>
        <w:ind w:left="1008" w:hanging="1008"/>
        <w:jc w:val="both"/>
        <w:rPr>
          <w:rFonts w:ascii="Calisto MT" w:hAnsi="Calisto MT" w:cs="Arial"/>
          <w:sz w:val="14"/>
          <w:szCs w:val="14"/>
        </w:rPr>
      </w:pPr>
      <w:r>
        <w:rPr>
          <w:rFonts w:ascii="Calisto MT" w:hAnsi="Calisto MT" w:cs="Arial"/>
          <w:sz w:val="14"/>
          <w:szCs w:val="14"/>
        </w:rPr>
        <w:t>Liste des activités interdites aux fournisseurs d’Oxfam :</w:t>
      </w:r>
    </w:p>
    <w:p w:rsidR="00FF117A" w:rsidRDefault="00FF117A" w:rsidP="00FF117A">
      <w:pPr>
        <w:autoSpaceDE w:val="0"/>
        <w:autoSpaceDN w:val="0"/>
        <w:adjustRightInd w:val="0"/>
        <w:jc w:val="both"/>
        <w:rPr>
          <w:rFonts w:ascii="Calisto MT" w:hAnsi="Calisto MT" w:cs="Arial"/>
          <w:sz w:val="14"/>
          <w:szCs w:val="14"/>
        </w:rPr>
      </w:pPr>
      <w:r>
        <w:rPr>
          <w:rFonts w:ascii="Calisto MT" w:hAnsi="Calisto MT" w:cs="Arial"/>
          <w:sz w:val="14"/>
          <w:szCs w:val="14"/>
        </w:rPr>
        <w:t>Dès lors que nous relèverons les activités suivantes, Oxfam cherchera de nouveaux fournisseurs :</w:t>
      </w:r>
    </w:p>
    <w:p w:rsidR="00FF117A" w:rsidRDefault="00FF117A" w:rsidP="00FF117A">
      <w:pPr>
        <w:autoSpaceDE w:val="0"/>
        <w:autoSpaceDN w:val="0"/>
        <w:adjustRightInd w:val="0"/>
        <w:jc w:val="both"/>
        <w:rPr>
          <w:rFonts w:ascii="Calisto MT" w:hAnsi="Calisto MT" w:cs="Arial"/>
          <w:sz w:val="14"/>
          <w:szCs w:val="14"/>
        </w:rPr>
      </w:pP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Faire activement pression en vue de nuire aux politiques publiques de lutte contre le changement climatique ou contre la poursuite de l'expansion du recours aux combustibles fossiles.</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Fabrication d'armes.</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La vente ou l'exportation d'armes ou de services stratégiques à des États qui violent systématiquement les droits humains de leurs ressortissants, ou lorsqu'il existe des conflits armés internes ou des tensions importantes, ou lorsque la vente d'armes peut mettre en péril la paix et la sécurité.</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Production et vente de tabac.</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La vente de lait pour bébé en violation du Code de conduite de l'Organisation mondiale de la Santé (OMS).</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La vente de pesticides en violation des lignes directrices de l’organisation des Nations Unies pour l’alimentation et l’agriculture (FAO) pour la vente au détail de pesticides.</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Industries extractives</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La production, la publication ou la diffusion de divertissements pour adultes.</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Participer sciemment, être complices ou acheter du bois provenant d’opérations d'exploitation forestière illégales.</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Toutes autres activités qui violent les droits fondamentaux des bénéficiaires visés d’Oxfam.</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Les activités qui contreviennent aux principes d’intégrité en matière d'approvisionnement figurant à la section 2.2.</w:t>
      </w:r>
    </w:p>
    <w:p w:rsidR="00FF117A" w:rsidRDefault="00FF117A" w:rsidP="00FF117A">
      <w:pPr>
        <w:autoSpaceDE w:val="0"/>
        <w:autoSpaceDN w:val="0"/>
        <w:adjustRightInd w:val="0"/>
        <w:ind w:left="24"/>
        <w:contextualSpacing/>
        <w:jc w:val="both"/>
        <w:rPr>
          <w:rFonts w:ascii="Calisto MT" w:hAnsi="Calisto MT" w:cs="Arial"/>
          <w:sz w:val="14"/>
          <w:szCs w:val="14"/>
        </w:rPr>
      </w:pPr>
      <w:r>
        <w:rPr>
          <w:rFonts w:ascii="Calisto MT" w:hAnsi="Calisto MT" w:cs="Arial"/>
          <w:sz w:val="14"/>
          <w:szCs w:val="14"/>
        </w:rPr>
        <w:t>Les fournisseurs doivent obligatoirement déclarer toute implication ou activité politique à un parti officiel.</w:t>
      </w:r>
    </w:p>
    <w:p w:rsidR="00FF117A" w:rsidRDefault="00FF117A" w:rsidP="00FF117A">
      <w:pPr>
        <w:autoSpaceDE w:val="0"/>
        <w:autoSpaceDN w:val="0"/>
        <w:adjustRightInd w:val="0"/>
        <w:ind w:left="24"/>
        <w:contextualSpacing/>
        <w:jc w:val="both"/>
        <w:rPr>
          <w:rFonts w:ascii="Calisto MT" w:hAnsi="Calisto MT" w:cs="Arial"/>
          <w:sz w:val="14"/>
          <w:szCs w:val="14"/>
        </w:rPr>
      </w:pPr>
    </w:p>
    <w:p w:rsidR="00FF117A" w:rsidRDefault="00FF117A" w:rsidP="00FF117A">
      <w:pPr>
        <w:pStyle w:val="PlainText"/>
        <w:jc w:val="both"/>
        <w:rPr>
          <w:rFonts w:ascii="Calisto MT" w:hAnsi="Calisto MT" w:cs="Arial"/>
          <w:i/>
          <w:iCs/>
          <w:sz w:val="14"/>
          <w:szCs w:val="14"/>
          <w:u w:val="single"/>
          <w:lang w:val="fr-FR"/>
        </w:rPr>
      </w:pPr>
      <w:r>
        <w:rPr>
          <w:rFonts w:ascii="Calisto MT" w:eastAsia="Times New Roman" w:hAnsi="Calisto MT" w:cs="Arial"/>
          <w:b/>
          <w:sz w:val="14"/>
          <w:szCs w:val="14"/>
          <w:u w:val="single"/>
          <w:lang w:val="fr-FR" w:eastAsia="en-US"/>
        </w:rPr>
        <w:t>Clause Anti-terrorisme</w:t>
      </w:r>
      <w:r>
        <w:rPr>
          <w:rFonts w:ascii="Calisto MT" w:hAnsi="Calisto MT" w:cs="Arial"/>
          <w:i/>
          <w:iCs/>
          <w:sz w:val="14"/>
          <w:szCs w:val="14"/>
          <w:u w:val="single"/>
          <w:lang w:val="fr-FR"/>
        </w:rPr>
        <w:t xml:space="preserve"> </w:t>
      </w:r>
    </w:p>
    <w:p w:rsidR="00FF117A" w:rsidRDefault="00FF117A" w:rsidP="00FF117A">
      <w:pPr>
        <w:pStyle w:val="PlainText"/>
        <w:jc w:val="both"/>
        <w:rPr>
          <w:rFonts w:ascii="Calisto MT" w:eastAsia="Times New Roman" w:hAnsi="Calisto MT" w:cs="Arial"/>
          <w:sz w:val="14"/>
          <w:szCs w:val="14"/>
          <w:lang w:val="fr-FR" w:eastAsia="fr-FR" w:bidi="fr-FR"/>
        </w:rPr>
      </w:pPr>
      <w:r>
        <w:rPr>
          <w:rFonts w:ascii="Calisto MT" w:eastAsia="Times New Roman" w:hAnsi="Calisto MT" w:cs="Arial"/>
          <w:sz w:val="14"/>
          <w:szCs w:val="14"/>
          <w:lang w:val="fr-FR" w:eastAsia="fr-FR" w:bidi="fr-FR"/>
        </w:rPr>
        <w:t>En signant le présent contrat, le fournisseur atteste ne pas favoriser ou ne pas s'engager dans des actes de piraterie, de terrorisme, de fanatisme ou destruction de tout État. Le fournisseur s’engage à prendre toutes les mesures raisonnables pour s'assurer que les ressources objet de ce contrat ne sont pas sciemment transférées, directement ou indirectement, ou autrement utilisées pour fournir un soutien à toute personne ou entité associée au terrorisme telle que désigné :</w:t>
      </w:r>
    </w:p>
    <w:p w:rsidR="00FF117A" w:rsidRDefault="00FF117A" w:rsidP="00FF117A">
      <w:pPr>
        <w:pStyle w:val="PlainText"/>
        <w:jc w:val="both"/>
        <w:rPr>
          <w:rFonts w:ascii="Calisto MT" w:eastAsia="Times New Roman" w:hAnsi="Calisto MT" w:cs="Arial"/>
          <w:sz w:val="14"/>
          <w:szCs w:val="14"/>
          <w:lang w:val="fr-FR" w:eastAsia="fr-FR" w:bidi="fr-FR"/>
        </w:rPr>
      </w:pPr>
      <w:r>
        <w:rPr>
          <w:rFonts w:ascii="Calisto MT" w:eastAsia="Times New Roman" w:hAnsi="Calisto MT" w:cs="Arial"/>
          <w:sz w:val="14"/>
          <w:szCs w:val="14"/>
          <w:lang w:val="fr-FR" w:eastAsia="fr-FR" w:bidi="fr-FR"/>
        </w:rPr>
        <w:t xml:space="preserve">(a) sur la liste tenue à jour par le Comité du Conseil de sécurité en vertu des résolutions 1267 (1999) et 1989 (2011) </w:t>
      </w:r>
    </w:p>
    <w:p w:rsidR="00FF117A" w:rsidRDefault="00FF117A" w:rsidP="00FF117A">
      <w:pPr>
        <w:pStyle w:val="PlainText"/>
        <w:jc w:val="both"/>
        <w:rPr>
          <w:rFonts w:ascii="Calisto MT" w:eastAsia="Times New Roman" w:hAnsi="Calisto MT" w:cs="Arial"/>
          <w:sz w:val="14"/>
          <w:szCs w:val="14"/>
          <w:lang w:val="fr-FR" w:eastAsia="fr-FR" w:bidi="fr-FR"/>
        </w:rPr>
      </w:pPr>
      <w:r>
        <w:rPr>
          <w:rFonts w:ascii="Calisto MT" w:eastAsia="Times New Roman" w:hAnsi="Calisto MT" w:cs="Arial"/>
          <w:sz w:val="14"/>
          <w:szCs w:val="14"/>
          <w:lang w:val="fr-FR" w:eastAsia="fr-FR" w:bidi="fr-FR"/>
        </w:rPr>
        <w:t xml:space="preserve">(b) sur toute autre liste analogue qui pourrait être établie ou approuvée par le Conseil de sécurité des Nations Unies, y compris les listes des personnes et entités tenue à jour par le Comité du Conseil de sécurité ; </w:t>
      </w:r>
    </w:p>
    <w:p w:rsidR="00FF117A" w:rsidRDefault="00FF117A" w:rsidP="00FF117A">
      <w:pPr>
        <w:pStyle w:val="PlainText"/>
        <w:jc w:val="both"/>
        <w:rPr>
          <w:rFonts w:ascii="Calisto MT" w:eastAsia="Times New Roman" w:hAnsi="Calisto MT" w:cs="Arial"/>
          <w:sz w:val="14"/>
          <w:szCs w:val="14"/>
          <w:lang w:val="fr-FR" w:eastAsia="fr-FR" w:bidi="fr-FR"/>
        </w:rPr>
      </w:pPr>
      <w:r>
        <w:rPr>
          <w:rFonts w:ascii="Calisto MT" w:eastAsia="Times New Roman" w:hAnsi="Calisto MT" w:cs="Arial"/>
          <w:sz w:val="14"/>
          <w:szCs w:val="14"/>
          <w:lang w:val="fr-FR" w:eastAsia="fr-FR" w:bidi="fr-FR"/>
        </w:rPr>
        <w:t>(c) ne sont pas utilisées d’une autre manière prohibée par une résolution du Conseil de sécurité des Nations Unies adoptée en vertu du Chapitre VII de la Charte des Nations Unies</w:t>
      </w:r>
    </w:p>
    <w:p w:rsidR="00FF117A" w:rsidRDefault="00FF117A" w:rsidP="00FF117A">
      <w:pPr>
        <w:pStyle w:val="PlainText"/>
        <w:jc w:val="both"/>
        <w:rPr>
          <w:rFonts w:ascii="Calisto MT" w:eastAsia="Times New Roman" w:hAnsi="Calisto MT" w:cs="Arial"/>
          <w:sz w:val="14"/>
          <w:szCs w:val="14"/>
          <w:lang w:val="fr-FR" w:eastAsia="fr-FR" w:bidi="fr-FR"/>
        </w:rPr>
      </w:pPr>
      <w:r>
        <w:rPr>
          <w:rFonts w:ascii="Calisto MT" w:eastAsia="Times New Roman" w:hAnsi="Calisto MT" w:cs="Arial"/>
          <w:sz w:val="14"/>
          <w:szCs w:val="14"/>
          <w:lang w:val="fr-FR" w:eastAsia="fr-FR" w:bidi="fr-FR"/>
        </w:rPr>
        <w:t>(d) listes liées au terrorisme promulguée par le gouvernement des États-Unis, y compris la liste d'exclusion terroriste du ministère de la Justice U.S et de la liste annexée au décret 132.</w:t>
      </w:r>
    </w:p>
    <w:p w:rsidR="00FF117A" w:rsidRDefault="00FF117A" w:rsidP="00FF117A">
      <w:pPr>
        <w:pStyle w:val="ListParagraph"/>
        <w:ind w:left="0"/>
        <w:jc w:val="both"/>
        <w:rPr>
          <w:rFonts w:ascii="Calisto MT" w:hAnsi="Calisto MT" w:cs="Arial"/>
          <w:sz w:val="14"/>
          <w:szCs w:val="14"/>
        </w:rPr>
      </w:pPr>
    </w:p>
    <w:p w:rsidR="00FF117A" w:rsidRDefault="00FF117A" w:rsidP="00FF117A">
      <w:pPr>
        <w:jc w:val="both"/>
        <w:rPr>
          <w:rFonts w:ascii="Calisto MT" w:hAnsi="Calisto MT" w:cs="Arial"/>
          <w:b/>
          <w:sz w:val="14"/>
          <w:szCs w:val="14"/>
        </w:rPr>
      </w:pPr>
      <w:r>
        <w:rPr>
          <w:rFonts w:ascii="Calisto MT" w:hAnsi="Calisto MT" w:cs="Arial"/>
          <w:b/>
          <w:sz w:val="14"/>
          <w:szCs w:val="14"/>
        </w:rPr>
        <w:t xml:space="preserve">Principes d’intégrité en matière d'approvisionnement pour le personnel d'Oxfam </w:t>
      </w:r>
    </w:p>
    <w:p w:rsidR="00FF117A" w:rsidRDefault="00FF117A" w:rsidP="00FF117A">
      <w:pPr>
        <w:autoSpaceDE w:val="0"/>
        <w:autoSpaceDN w:val="0"/>
        <w:adjustRightInd w:val="0"/>
        <w:ind w:left="24"/>
        <w:contextualSpacing/>
        <w:jc w:val="both"/>
        <w:rPr>
          <w:rFonts w:ascii="Calisto MT" w:hAnsi="Calisto MT" w:cs="Arial"/>
          <w:sz w:val="14"/>
          <w:szCs w:val="14"/>
        </w:rPr>
      </w:pPr>
      <w:r>
        <w:rPr>
          <w:rFonts w:ascii="Calisto MT" w:hAnsi="Calisto MT" w:cs="Arial"/>
          <w:sz w:val="14"/>
          <w:szCs w:val="14"/>
        </w:rPr>
        <w:t>Pour veiller à l’intégrité de nos approvisionnements, le personnel d’Oxfam prend les engagements suivants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Reconnaître que nos fournisseurs peuvent ne pas être en mesure de respecter immédiatement toutes les normes en matière de travail et d’environnement visées aux sections 2.1 et nous soutiendrons les fournisseurs pour les aider à parvenir à la conformité dans un délai raisonnable.</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Reconnaître l'impact de toutes les décisions d'approvisionnement pour répondre aux normes de travail et d’environnement énoncées à la section 2.1 de la présente politique. Nous impliquerons nos fournisseurs pour qu’ils remédient aux difficultés susceptibles de survenir et nous nous attendons à ce qu’ils nous aident à en réduire au minimum les effets négatifs.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Veiller à définir de manière adéquate nos exigences en matière d'approvisionnement et les préconiser dans des délais suffisants pour permettre au marché de l’offre de réagir à notre demande.</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S'assurer que nos activités d'approvisionnement respectent toutes les dispositions législatives et réglementaires et l’ensemble des conventions et des accords applicables sur le plan international et national qui sont en vigueur dans les pays où nous nous fournissons pour répondre à nos besoins, et veiller à respecter les exigences spécifiques en matière de fourniture énoncées par nos donateurs.</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Ne pas se livrer avec des fournisseurs ou des acheteurs d'autres organisations à des activités susceptibles d’être jugées anticoncurrentielles ou en violation de toute exigence légale d'un pays ou d'une région commerciale.</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Ne pas résilier des accords d’achat ou des relations sans tenir dûment compte de tous les faits essentiels, des échanges et avis appropriés signifiés au fournisseur. Nous résilierons cependant les relations avec nos fournisseurs dès lors que des violations graves des normes de travail et d’environnement d'Oxfam persisteront après que des tentatives raisonnables auront été prises pour travailler avec le fournisseur en vue de mettre en œuvre des améliorations, et lorsqu’il n’existera aucun espoir raisonnable d'obtenir des améliorations. Ces résiliations doivent se produire de manière responsable.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Agir avec impartialité et objectivité dans toutes les activités d'achat du personnel d’Oxfam et conserver une trace écrite le cas échéant afin de démontrer que ses actions ont été équitables et au-dessus de tout reproche.</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Déclarer à l'avance tout intérêt commercial ou autre qu’il peut détenir avec un fournisseur d'Oxfam et être prêt à cesser de participer à ces opérations si nécessaires.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Maintenir un niveau d'intégrité irréprochable dans toutes ses relations commerciales et favoriser des règles strictes de compétence professionnelle dans toutes ses activités d'approvisionnement.</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Ne pas accepter de cadeaux personnels ou d'autres encouragements, étant donné qu’à titre individuel ou cumulatif, ceux-ci seront jugés relever d’une tentative d'influencer une décision d'achat. </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Solliciter l'opinion de ses fournisseurs quant à leur capacité à respecter les normes de travail et d’environnement d'Oxfam étant donné les pratiques d'achat existantes et les aider à répondre à leurs préoccupations.</w:t>
      </w:r>
    </w:p>
    <w:p w:rsidR="00FF117A" w:rsidRDefault="00FF117A" w:rsidP="00FF117A">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Reconnaître la contribution que des relations d'affaires stables peuvent apporter pour le respect des normes de travail et d’environnement, et s’efforcer d'établir des relations de longue date avec ses fournisseurs.</w:t>
      </w:r>
    </w:p>
    <w:p w:rsidR="00FF117A" w:rsidRDefault="00FF117A" w:rsidP="00FF117A">
      <w:pPr>
        <w:autoSpaceDE w:val="0"/>
        <w:autoSpaceDN w:val="0"/>
        <w:adjustRightInd w:val="0"/>
        <w:spacing w:line="240" w:lineRule="atLeast"/>
        <w:jc w:val="both"/>
        <w:rPr>
          <w:rFonts w:ascii="Calisto MT" w:hAnsi="Calisto MT" w:cs="Arial"/>
          <w:sz w:val="14"/>
          <w:szCs w:val="14"/>
        </w:rPr>
      </w:pPr>
    </w:p>
    <w:p w:rsidR="00FF117A" w:rsidRDefault="00FF117A" w:rsidP="00FF117A">
      <w:pPr>
        <w:autoSpaceDE w:val="0"/>
        <w:autoSpaceDN w:val="0"/>
        <w:adjustRightInd w:val="0"/>
        <w:spacing w:line="240" w:lineRule="atLeast"/>
        <w:jc w:val="both"/>
        <w:rPr>
          <w:rFonts w:ascii="Calisto MT" w:hAnsi="Calisto MT" w:cs="Arial"/>
          <w:sz w:val="14"/>
          <w:szCs w:val="14"/>
        </w:rPr>
      </w:pPr>
    </w:p>
    <w:p w:rsidR="00FF117A" w:rsidRDefault="00FF117A" w:rsidP="00FF117A">
      <w:pPr>
        <w:spacing w:after="0" w:line="240" w:lineRule="auto"/>
        <w:rPr>
          <w:rFonts w:ascii="Calisto MT" w:hAnsi="Calisto MT" w:cs="Arial"/>
          <w:sz w:val="14"/>
          <w:szCs w:val="14"/>
        </w:rPr>
        <w:sectPr w:rsidR="00FF117A">
          <w:type w:val="continuous"/>
          <w:pgSz w:w="11906" w:h="16838"/>
          <w:pgMar w:top="719" w:right="991" w:bottom="360" w:left="993" w:header="708" w:footer="325" w:gutter="0"/>
          <w:cols w:num="2" w:space="284"/>
          <w:rtlGutter/>
        </w:sectPr>
      </w:pPr>
    </w:p>
    <w:p w:rsidR="00FF117A" w:rsidRDefault="00FF117A" w:rsidP="00FF117A">
      <w:pPr>
        <w:pStyle w:val="Heading1"/>
        <w:numPr>
          <w:ilvl w:val="0"/>
          <w:numId w:val="0"/>
        </w:numPr>
        <w:spacing w:before="0" w:after="0"/>
        <w:jc w:val="left"/>
        <w:rPr>
          <w:rFonts w:ascii="Calisto MT" w:hAnsi="Calisto MT"/>
          <w:sz w:val="28"/>
          <w:szCs w:val="28"/>
        </w:rPr>
      </w:pPr>
      <w:bookmarkStart w:id="231" w:name="_Toc461194759"/>
      <w:bookmarkStart w:id="232" w:name="_Toc445469616"/>
      <w:r>
        <w:rPr>
          <w:rFonts w:ascii="Calisto MT" w:hAnsi="Calisto MT"/>
          <w:sz w:val="28"/>
          <w:szCs w:val="28"/>
        </w:rPr>
        <w:lastRenderedPageBreak/>
        <w:t>Annexe D : QUESTIONNAIRE FOURNISSEUR</w:t>
      </w:r>
      <w:bookmarkEnd w:id="231"/>
      <w:bookmarkEnd w:id="232"/>
    </w:p>
    <w:p w:rsidR="00FF117A" w:rsidRDefault="00FF117A" w:rsidP="00FF117A">
      <w:pPr>
        <w:jc w:val="center"/>
        <w:rPr>
          <w:rFonts w:ascii="Calisto MT" w:hAnsi="Calisto MT"/>
          <w:b/>
          <w:bCs/>
          <w:color w:val="000000"/>
          <w:sz w:val="20"/>
          <w:szCs w:val="20"/>
        </w:rPr>
      </w:pPr>
    </w:p>
    <w:p w:rsidR="00FF117A" w:rsidRDefault="00FF117A" w:rsidP="00FF117A">
      <w:pPr>
        <w:pBdr>
          <w:top w:val="single" w:sz="12" w:space="1" w:color="auto"/>
          <w:left w:val="single" w:sz="12" w:space="4" w:color="auto"/>
          <w:bottom w:val="single" w:sz="12" w:space="1" w:color="auto"/>
          <w:right w:val="single" w:sz="12" w:space="4" w:color="auto"/>
        </w:pBdr>
        <w:jc w:val="center"/>
        <w:rPr>
          <w:rFonts w:ascii="Calisto MT" w:hAnsi="Calisto MT"/>
          <w:b/>
          <w:bCs/>
          <w:color w:val="000000"/>
          <w:sz w:val="20"/>
          <w:szCs w:val="20"/>
        </w:rPr>
      </w:pPr>
      <w:r>
        <w:rPr>
          <w:rFonts w:ascii="Calisto MT" w:hAnsi="Calisto MT"/>
          <w:b/>
          <w:color w:val="000000"/>
          <w:sz w:val="20"/>
        </w:rPr>
        <w:t xml:space="preserve">Il est demandé à TOUS les fournisseurs et sous-traitants de remplir les sections 1 à 6 et la déclaration. </w:t>
      </w:r>
    </w:p>
    <w:p w:rsidR="00FF117A" w:rsidRDefault="00FF117A" w:rsidP="00FF117A">
      <w:pPr>
        <w:pBdr>
          <w:top w:val="single" w:sz="12" w:space="1" w:color="auto"/>
          <w:left w:val="single" w:sz="12" w:space="4" w:color="auto"/>
          <w:bottom w:val="single" w:sz="12" w:space="1" w:color="auto"/>
          <w:right w:val="single" w:sz="12" w:space="4" w:color="auto"/>
        </w:pBdr>
        <w:jc w:val="center"/>
        <w:rPr>
          <w:rFonts w:ascii="Calisto MT" w:hAnsi="Calisto MT"/>
          <w:b/>
          <w:bCs/>
          <w:color w:val="000000"/>
          <w:sz w:val="20"/>
          <w:szCs w:val="20"/>
        </w:rPr>
      </w:pPr>
      <w:r>
        <w:rPr>
          <w:rFonts w:ascii="Calisto MT" w:hAnsi="Calisto MT"/>
          <w:b/>
          <w:bCs/>
          <w:color w:val="000000"/>
          <w:sz w:val="20"/>
          <w:szCs w:val="20"/>
        </w:rPr>
        <w:br/>
      </w:r>
      <w:r>
        <w:rPr>
          <w:rFonts w:ascii="Calisto MT" w:hAnsi="Calisto MT"/>
          <w:b/>
          <w:color w:val="000000"/>
          <w:sz w:val="20"/>
        </w:rPr>
        <w:t>Les fournisseurs se chargeant de la fourniture de produits et services de marque, des véhicules de location et des projets de construction sont également tenus de compléter les sections 7 et 8.</w:t>
      </w:r>
    </w:p>
    <w:p w:rsidR="00FF117A" w:rsidRDefault="00FF117A" w:rsidP="00FF117A">
      <w:pPr>
        <w:rPr>
          <w:rFonts w:ascii="Calisto MT" w:hAnsi="Calisto MT" w:cs="Calibri"/>
          <w:sz w:val="20"/>
        </w:rPr>
      </w:pPr>
    </w:p>
    <w:tbl>
      <w:tblPr>
        <w:tblW w:w="5289" w:type="pct"/>
        <w:tblInd w:w="-252" w:type="dxa"/>
        <w:tblLook w:val="04A0" w:firstRow="1" w:lastRow="0" w:firstColumn="1" w:lastColumn="0" w:noHBand="0" w:noVBand="1"/>
      </w:tblPr>
      <w:tblGrid>
        <w:gridCol w:w="222"/>
        <w:gridCol w:w="4310"/>
        <w:gridCol w:w="604"/>
        <w:gridCol w:w="783"/>
        <w:gridCol w:w="1336"/>
        <w:gridCol w:w="1216"/>
        <w:gridCol w:w="1260"/>
        <w:gridCol w:w="764"/>
      </w:tblGrid>
      <w:tr w:rsidR="00FF117A" w:rsidTr="00FF117A">
        <w:trPr>
          <w:trHeight w:val="229"/>
        </w:trPr>
        <w:tc>
          <w:tcPr>
            <w:tcW w:w="104" w:type="pct"/>
            <w:noWrap/>
            <w:hideMark/>
          </w:tcPr>
          <w:p w:rsidR="00FF117A" w:rsidRDefault="00FF117A">
            <w:pPr>
              <w:rPr>
                <w:rFonts w:ascii="Calisto MT" w:hAnsi="Calisto MT" w:cs="Calibri"/>
                <w:sz w:val="20"/>
              </w:rPr>
            </w:pPr>
          </w:p>
        </w:tc>
        <w:tc>
          <w:tcPr>
            <w:tcW w:w="4505" w:type="pct"/>
            <w:gridSpan w:val="6"/>
            <w:tcBorders>
              <w:top w:val="single" w:sz="4" w:space="0" w:color="auto"/>
              <w:left w:val="single" w:sz="4" w:space="0" w:color="auto"/>
              <w:bottom w:val="single" w:sz="4" w:space="0" w:color="auto"/>
              <w:right w:val="single" w:sz="4" w:space="0" w:color="auto"/>
            </w:tcBorders>
            <w:shd w:val="clear" w:color="auto" w:fill="D8D8D8"/>
            <w:noWrap/>
            <w:hideMark/>
          </w:tcPr>
          <w:p w:rsidR="00FF117A" w:rsidRDefault="00FF117A">
            <w:pPr>
              <w:ind w:left="12"/>
              <w:rPr>
                <w:rFonts w:ascii="Calisto MT" w:hAnsi="Calisto MT"/>
                <w:b/>
                <w:bCs/>
                <w:color w:val="000000"/>
              </w:rPr>
            </w:pPr>
            <w:r>
              <w:rPr>
                <w:rFonts w:ascii="Calisto MT" w:hAnsi="Calisto MT"/>
                <w:b/>
                <w:color w:val="000000"/>
              </w:rPr>
              <w:t>1 A) Profil de la société</w:t>
            </w:r>
          </w:p>
        </w:tc>
        <w:tc>
          <w:tcPr>
            <w:tcW w:w="392" w:type="pct"/>
            <w:vMerge w:val="restart"/>
            <w:tcBorders>
              <w:top w:val="nil"/>
              <w:left w:val="single" w:sz="4" w:space="0" w:color="auto"/>
              <w:bottom w:val="nil"/>
              <w:right w:val="nil"/>
            </w:tcBorders>
            <w:shd w:val="clear" w:color="auto" w:fill="F2F2F2"/>
            <w:hideMark/>
          </w:tcPr>
          <w:p w:rsidR="00FF117A" w:rsidRDefault="00FF117A">
            <w:pPr>
              <w:jc w:val="center"/>
              <w:rPr>
                <w:rFonts w:ascii="Calisto MT" w:hAnsi="Calisto MT"/>
                <w:b/>
                <w:bCs/>
                <w:color w:val="000000"/>
                <w:sz w:val="14"/>
                <w:szCs w:val="14"/>
              </w:rPr>
            </w:pPr>
            <w:r>
              <w:rPr>
                <w:rFonts w:ascii="Calisto MT" w:hAnsi="Calisto MT"/>
                <w:b/>
                <w:color w:val="000000"/>
                <w:sz w:val="14"/>
              </w:rPr>
              <w:t>Réservé à l’usage d’Oxfam</w:t>
            </w:r>
          </w:p>
        </w:tc>
      </w:tr>
      <w:tr w:rsidR="00FF117A" w:rsidTr="00FF117A">
        <w:trPr>
          <w:trHeight w:val="362"/>
        </w:trPr>
        <w:tc>
          <w:tcPr>
            <w:tcW w:w="104" w:type="pct"/>
            <w:noWrap/>
            <w:vAlign w:val="center"/>
            <w:hideMark/>
          </w:tcPr>
          <w:p w:rsidR="00FF117A" w:rsidRDefault="00FF117A">
            <w:pPr>
              <w:rPr>
                <w:rFonts w:ascii="Calisto MT" w:hAnsi="Calisto MT"/>
                <w:b/>
                <w:bCs/>
                <w:color w:val="000000"/>
                <w:sz w:val="14"/>
                <w:szCs w:val="14"/>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Nom de l’entreprise</w:t>
            </w:r>
          </w:p>
        </w:tc>
        <w:tc>
          <w:tcPr>
            <w:tcW w:w="2259" w:type="pct"/>
            <w:gridSpan w:val="4"/>
            <w:tcBorders>
              <w:top w:val="single" w:sz="4" w:space="0" w:color="auto"/>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0" w:type="auto"/>
            <w:vMerge/>
            <w:tcBorders>
              <w:top w:val="nil"/>
              <w:left w:val="single" w:sz="4" w:space="0" w:color="auto"/>
              <w:bottom w:val="nil"/>
              <w:right w:val="nil"/>
            </w:tcBorders>
            <w:vAlign w:val="center"/>
            <w:hideMark/>
          </w:tcPr>
          <w:p w:rsidR="00FF117A" w:rsidRDefault="00FF117A">
            <w:pPr>
              <w:spacing w:after="0" w:line="240" w:lineRule="auto"/>
              <w:rPr>
                <w:rFonts w:ascii="Calisto MT" w:hAnsi="Calisto MT"/>
                <w:b/>
                <w:bCs/>
                <w:color w:val="000000"/>
                <w:sz w:val="14"/>
                <w:szCs w:val="14"/>
              </w:rPr>
            </w:pPr>
          </w:p>
        </w:tc>
      </w:tr>
      <w:tr w:rsidR="00FF117A" w:rsidTr="00FF117A">
        <w:trPr>
          <w:trHeight w:val="627"/>
        </w:trPr>
        <w:tc>
          <w:tcPr>
            <w:tcW w:w="104" w:type="pct"/>
            <w:noWrap/>
            <w:vAlign w:val="center"/>
            <w:hideMark/>
          </w:tcPr>
          <w:p w:rsidR="00FF117A" w:rsidRDefault="00FF117A">
            <w:pPr>
              <w:spacing w:after="0" w:line="240" w:lineRule="auto"/>
              <w:rPr>
                <w:rFonts w:cs="Calibri"/>
                <w:sz w:val="20"/>
                <w:szCs w:val="20"/>
                <w:lang w:val="en-US"/>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F117A" w:rsidRDefault="00FF117A">
            <w:pPr>
              <w:rPr>
                <w:rFonts w:ascii="Calisto MT" w:hAnsi="Calisto MT"/>
                <w:sz w:val="20"/>
                <w:szCs w:val="20"/>
              </w:rPr>
            </w:pPr>
            <w:r>
              <w:rPr>
                <w:rFonts w:ascii="Calisto MT" w:hAnsi="Calisto MT"/>
                <w:sz w:val="20"/>
              </w:rPr>
              <w:t>Nom de l’</w:t>
            </w:r>
            <w:proofErr w:type="spellStart"/>
            <w:r>
              <w:rPr>
                <w:rFonts w:ascii="Calisto MT" w:hAnsi="Calisto MT"/>
                <w:sz w:val="20"/>
              </w:rPr>
              <w:t>employé-e</w:t>
            </w:r>
            <w:proofErr w:type="spellEnd"/>
            <w:r>
              <w:rPr>
                <w:rFonts w:ascii="Calisto MT" w:hAnsi="Calisto MT"/>
                <w:sz w:val="20"/>
              </w:rPr>
              <w:t xml:space="preserve"> d’Oxfam avec lequel vous êtes en contact, le cas échéant. (Nom, département, site)</w:t>
            </w:r>
          </w:p>
        </w:tc>
        <w:tc>
          <w:tcPr>
            <w:tcW w:w="2259" w:type="pct"/>
            <w:gridSpan w:val="4"/>
            <w:tcBorders>
              <w:top w:val="single" w:sz="4" w:space="0" w:color="auto"/>
              <w:left w:val="nil"/>
              <w:bottom w:val="single" w:sz="4" w:space="0" w:color="auto"/>
              <w:right w:val="single" w:sz="4" w:space="0" w:color="000000"/>
            </w:tcBorders>
            <w:noWrap/>
            <w:vAlign w:val="center"/>
            <w:hideMark/>
          </w:tcPr>
          <w:p w:rsidR="00FF117A" w:rsidRDefault="00FF117A">
            <w:pPr>
              <w:rPr>
                <w:rFonts w:ascii="Calisto MT" w:hAnsi="Calisto MT"/>
                <w:sz w:val="20"/>
                <w:szCs w:val="20"/>
              </w:rPr>
            </w:pPr>
          </w:p>
        </w:tc>
        <w:tc>
          <w:tcPr>
            <w:tcW w:w="0" w:type="auto"/>
            <w:vMerge/>
            <w:tcBorders>
              <w:top w:val="nil"/>
              <w:left w:val="single" w:sz="4" w:space="0" w:color="auto"/>
              <w:bottom w:val="nil"/>
              <w:right w:val="nil"/>
            </w:tcBorders>
            <w:vAlign w:val="center"/>
            <w:hideMark/>
          </w:tcPr>
          <w:p w:rsidR="00FF117A" w:rsidRDefault="00FF117A">
            <w:pPr>
              <w:spacing w:after="0" w:line="240" w:lineRule="auto"/>
              <w:rPr>
                <w:rFonts w:ascii="Calisto MT" w:hAnsi="Calisto MT"/>
                <w:b/>
                <w:bCs/>
                <w:color w:val="000000"/>
                <w:sz w:val="14"/>
                <w:szCs w:val="14"/>
              </w:rPr>
            </w:pPr>
          </w:p>
        </w:tc>
      </w:tr>
      <w:tr w:rsidR="00FF117A" w:rsidTr="00FF117A">
        <w:trPr>
          <w:trHeight w:val="566"/>
        </w:trPr>
        <w:tc>
          <w:tcPr>
            <w:tcW w:w="104" w:type="pct"/>
            <w:noWrap/>
            <w:vAlign w:val="center"/>
            <w:hideMark/>
          </w:tcPr>
          <w:p w:rsidR="00FF117A" w:rsidRDefault="00FF117A">
            <w:pPr>
              <w:spacing w:after="0" w:line="240" w:lineRule="auto"/>
              <w:rPr>
                <w:rFonts w:cs="Calibri"/>
                <w:sz w:val="20"/>
                <w:szCs w:val="20"/>
                <w:lang w:val="en-US"/>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Adresse du siège</w:t>
            </w:r>
          </w:p>
        </w:tc>
        <w:tc>
          <w:tcPr>
            <w:tcW w:w="2259" w:type="pct"/>
            <w:gridSpan w:val="4"/>
            <w:tcBorders>
              <w:top w:val="single" w:sz="4" w:space="0" w:color="auto"/>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392" w:type="pct"/>
            <w:shd w:val="clear" w:color="auto" w:fill="F2F2F2"/>
            <w:noWrap/>
            <w:hideMark/>
          </w:tcPr>
          <w:p w:rsidR="00FF117A" w:rsidRDefault="00FF117A">
            <w:pPr>
              <w:spacing w:after="0" w:line="240" w:lineRule="auto"/>
              <w:rPr>
                <w:rFonts w:cs="Calibri"/>
                <w:sz w:val="20"/>
                <w:szCs w:val="20"/>
                <w:lang w:val="en-US"/>
              </w:rPr>
            </w:pPr>
          </w:p>
        </w:tc>
      </w:tr>
      <w:tr w:rsidR="00FF117A" w:rsidRPr="00FF117A" w:rsidTr="00FF117A">
        <w:trPr>
          <w:trHeight w:val="531"/>
        </w:trPr>
        <w:tc>
          <w:tcPr>
            <w:tcW w:w="104" w:type="pct"/>
            <w:noWrap/>
            <w:vAlign w:val="center"/>
            <w:hideMark/>
          </w:tcPr>
          <w:p w:rsidR="00FF117A" w:rsidRDefault="00FF117A">
            <w:pPr>
              <w:spacing w:after="0" w:line="240" w:lineRule="auto"/>
              <w:rPr>
                <w:rFonts w:cs="Calibri"/>
                <w:sz w:val="20"/>
                <w:szCs w:val="20"/>
                <w:lang w:val="en-US"/>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Adresse de passage de commande (si différente)</w:t>
            </w:r>
          </w:p>
        </w:tc>
        <w:tc>
          <w:tcPr>
            <w:tcW w:w="2259" w:type="pct"/>
            <w:gridSpan w:val="4"/>
            <w:tcBorders>
              <w:top w:val="single" w:sz="4" w:space="0" w:color="auto"/>
              <w:left w:val="nil"/>
              <w:bottom w:val="single" w:sz="4" w:space="0" w:color="auto"/>
              <w:right w:val="single" w:sz="4" w:space="0" w:color="000000"/>
            </w:tcBorders>
            <w:noWrap/>
            <w:vAlign w:val="center"/>
            <w:hideMark/>
          </w:tcPr>
          <w:p w:rsidR="00FF117A" w:rsidRDefault="00FF117A">
            <w:pPr>
              <w:rPr>
                <w:rFonts w:ascii="Calisto MT" w:hAnsi="Calisto MT"/>
                <w:color w:val="000000"/>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458"/>
        </w:trPr>
        <w:tc>
          <w:tcPr>
            <w:tcW w:w="104" w:type="pct"/>
            <w:noWrap/>
            <w:vAlign w:val="center"/>
            <w:hideMark/>
          </w:tcPr>
          <w:p w:rsidR="00FF117A" w:rsidRPr="00FF117A" w:rsidRDefault="00FF117A">
            <w:pPr>
              <w:spacing w:after="0" w:line="240" w:lineRule="auto"/>
              <w:rPr>
                <w:rFonts w:cs="Calibri"/>
                <w:sz w:val="20"/>
                <w:szCs w:val="20"/>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Adresse de paiement (si différente)</w:t>
            </w:r>
          </w:p>
        </w:tc>
        <w:tc>
          <w:tcPr>
            <w:tcW w:w="2259" w:type="pct"/>
            <w:gridSpan w:val="4"/>
            <w:tcBorders>
              <w:top w:val="single" w:sz="4" w:space="0" w:color="auto"/>
              <w:left w:val="nil"/>
              <w:bottom w:val="single" w:sz="4" w:space="0" w:color="auto"/>
              <w:right w:val="single" w:sz="4" w:space="0" w:color="000000"/>
            </w:tcBorders>
            <w:noWrap/>
            <w:vAlign w:val="center"/>
            <w:hideMark/>
          </w:tcPr>
          <w:p w:rsidR="00FF117A" w:rsidRDefault="00FF117A">
            <w:pPr>
              <w:rPr>
                <w:rFonts w:ascii="Calisto MT" w:hAnsi="Calisto MT"/>
                <w:color w:val="000000"/>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Tr="00FF117A">
        <w:trPr>
          <w:trHeight w:val="232"/>
        </w:trPr>
        <w:tc>
          <w:tcPr>
            <w:tcW w:w="104" w:type="pct"/>
            <w:noWrap/>
            <w:vAlign w:val="center"/>
            <w:hideMark/>
          </w:tcPr>
          <w:p w:rsidR="00FF117A" w:rsidRPr="00FF117A" w:rsidRDefault="00FF117A">
            <w:pPr>
              <w:spacing w:after="0" w:line="240" w:lineRule="auto"/>
              <w:rPr>
                <w:rFonts w:cs="Calibri"/>
                <w:sz w:val="20"/>
                <w:szCs w:val="20"/>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Numéro de téléphone</w:t>
            </w:r>
          </w:p>
        </w:tc>
        <w:tc>
          <w:tcPr>
            <w:tcW w:w="2259" w:type="pct"/>
            <w:gridSpan w:val="4"/>
            <w:tcBorders>
              <w:top w:val="single" w:sz="4" w:space="0" w:color="auto"/>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392" w:type="pct"/>
            <w:shd w:val="clear" w:color="auto" w:fill="F2F2F2"/>
            <w:noWrap/>
            <w:hideMark/>
          </w:tcPr>
          <w:p w:rsidR="00FF117A" w:rsidRDefault="00FF117A">
            <w:pPr>
              <w:spacing w:after="0" w:line="240" w:lineRule="auto"/>
              <w:rPr>
                <w:rFonts w:cs="Calibri"/>
                <w:sz w:val="20"/>
                <w:szCs w:val="20"/>
                <w:lang w:val="en-US"/>
              </w:rPr>
            </w:pPr>
          </w:p>
        </w:tc>
      </w:tr>
      <w:tr w:rsidR="00FF117A" w:rsidTr="00FF117A">
        <w:trPr>
          <w:trHeight w:val="232"/>
        </w:trPr>
        <w:tc>
          <w:tcPr>
            <w:tcW w:w="104" w:type="pct"/>
            <w:noWrap/>
            <w:vAlign w:val="center"/>
            <w:hideMark/>
          </w:tcPr>
          <w:p w:rsidR="00FF117A" w:rsidRDefault="00FF117A">
            <w:pPr>
              <w:spacing w:after="0" w:line="240" w:lineRule="auto"/>
              <w:rPr>
                <w:rFonts w:cs="Calibri"/>
                <w:sz w:val="20"/>
                <w:szCs w:val="20"/>
                <w:lang w:val="en-US"/>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E-mail</w:t>
            </w:r>
          </w:p>
        </w:tc>
        <w:tc>
          <w:tcPr>
            <w:tcW w:w="2259" w:type="pct"/>
            <w:gridSpan w:val="4"/>
            <w:tcBorders>
              <w:top w:val="single" w:sz="4" w:space="0" w:color="auto"/>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392" w:type="pct"/>
            <w:shd w:val="clear" w:color="auto" w:fill="F2F2F2"/>
            <w:noWrap/>
            <w:hideMark/>
          </w:tcPr>
          <w:p w:rsidR="00FF117A" w:rsidRDefault="00FF117A">
            <w:pPr>
              <w:spacing w:after="0" w:line="240" w:lineRule="auto"/>
              <w:rPr>
                <w:rFonts w:cs="Calibri"/>
                <w:sz w:val="20"/>
                <w:szCs w:val="20"/>
                <w:lang w:val="en-US"/>
              </w:rPr>
            </w:pPr>
          </w:p>
        </w:tc>
      </w:tr>
      <w:tr w:rsidR="00FF117A" w:rsidTr="00FF117A">
        <w:trPr>
          <w:trHeight w:val="232"/>
        </w:trPr>
        <w:tc>
          <w:tcPr>
            <w:tcW w:w="104" w:type="pct"/>
            <w:noWrap/>
            <w:vAlign w:val="center"/>
            <w:hideMark/>
          </w:tcPr>
          <w:p w:rsidR="00FF117A" w:rsidRDefault="00FF117A">
            <w:pPr>
              <w:spacing w:after="0" w:line="240" w:lineRule="auto"/>
              <w:rPr>
                <w:rFonts w:cs="Calibri"/>
                <w:sz w:val="20"/>
                <w:szCs w:val="20"/>
                <w:lang w:val="en-US"/>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Site Internet</w:t>
            </w:r>
          </w:p>
        </w:tc>
        <w:tc>
          <w:tcPr>
            <w:tcW w:w="2259" w:type="pct"/>
            <w:gridSpan w:val="4"/>
            <w:tcBorders>
              <w:top w:val="single" w:sz="4" w:space="0" w:color="auto"/>
              <w:left w:val="nil"/>
              <w:bottom w:val="single" w:sz="4" w:space="0" w:color="auto"/>
              <w:right w:val="single" w:sz="4" w:space="0" w:color="000000"/>
            </w:tcBorders>
            <w:noWrap/>
            <w:vAlign w:val="center"/>
            <w:hideMark/>
          </w:tcPr>
          <w:p w:rsidR="00FF117A" w:rsidRDefault="00FF117A">
            <w:pPr>
              <w:rPr>
                <w:rFonts w:ascii="Calisto MT" w:hAnsi="Calisto MT"/>
                <w:color w:val="000000"/>
                <w:sz w:val="20"/>
                <w:szCs w:val="20"/>
              </w:rPr>
            </w:pPr>
          </w:p>
        </w:tc>
        <w:tc>
          <w:tcPr>
            <w:tcW w:w="392" w:type="pct"/>
            <w:shd w:val="clear" w:color="auto" w:fill="F2F2F2"/>
            <w:noWrap/>
            <w:hideMark/>
          </w:tcPr>
          <w:p w:rsidR="00FF117A" w:rsidRDefault="00FF117A">
            <w:pPr>
              <w:spacing w:after="0" w:line="240" w:lineRule="auto"/>
              <w:rPr>
                <w:rFonts w:cs="Calibri"/>
                <w:sz w:val="20"/>
                <w:szCs w:val="20"/>
                <w:lang w:val="en-US"/>
              </w:rPr>
            </w:pPr>
          </w:p>
        </w:tc>
      </w:tr>
      <w:tr w:rsidR="00FF117A" w:rsidRPr="00FF117A" w:rsidTr="00FF117A">
        <w:trPr>
          <w:trHeight w:val="494"/>
        </w:trPr>
        <w:tc>
          <w:tcPr>
            <w:tcW w:w="104" w:type="pct"/>
            <w:noWrap/>
            <w:vAlign w:val="center"/>
            <w:hideMark/>
          </w:tcPr>
          <w:p w:rsidR="00FF117A" w:rsidRDefault="00FF117A">
            <w:pPr>
              <w:spacing w:after="0" w:line="240" w:lineRule="auto"/>
              <w:rPr>
                <w:rFonts w:cs="Calibri"/>
                <w:sz w:val="20"/>
                <w:szCs w:val="20"/>
                <w:lang w:val="en-US"/>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Numéro d'immatriculation de l’entreprise</w:t>
            </w:r>
            <w:r>
              <w:rPr>
                <w:rFonts w:ascii="Calisto MT" w:hAnsi="Calisto MT"/>
                <w:color w:val="000000"/>
                <w:sz w:val="20"/>
                <w:szCs w:val="20"/>
              </w:rPr>
              <w:br/>
            </w:r>
            <w:r>
              <w:rPr>
                <w:rFonts w:ascii="Calisto MT" w:hAnsi="Calisto MT"/>
                <w:color w:val="000000"/>
                <w:sz w:val="20"/>
              </w:rPr>
              <w:t>(Joindre une copie du certificat)</w:t>
            </w:r>
          </w:p>
        </w:tc>
        <w:tc>
          <w:tcPr>
            <w:tcW w:w="2259" w:type="pct"/>
            <w:gridSpan w:val="4"/>
            <w:tcBorders>
              <w:top w:val="single" w:sz="4" w:space="0" w:color="auto"/>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Tr="00FF117A">
        <w:trPr>
          <w:trHeight w:val="232"/>
        </w:trPr>
        <w:tc>
          <w:tcPr>
            <w:tcW w:w="104" w:type="pct"/>
            <w:noWrap/>
            <w:vAlign w:val="center"/>
            <w:hideMark/>
          </w:tcPr>
          <w:p w:rsidR="00FF117A" w:rsidRPr="00FF117A" w:rsidRDefault="00FF117A">
            <w:pPr>
              <w:spacing w:after="0" w:line="240" w:lineRule="auto"/>
              <w:rPr>
                <w:rFonts w:cs="Calibri"/>
                <w:sz w:val="20"/>
                <w:szCs w:val="20"/>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Année de création</w:t>
            </w:r>
          </w:p>
        </w:tc>
        <w:tc>
          <w:tcPr>
            <w:tcW w:w="2259" w:type="pct"/>
            <w:gridSpan w:val="4"/>
            <w:tcBorders>
              <w:top w:val="single" w:sz="4" w:space="0" w:color="auto"/>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392" w:type="pct"/>
            <w:shd w:val="clear" w:color="auto" w:fill="F2F2F2"/>
            <w:noWrap/>
            <w:hideMark/>
          </w:tcPr>
          <w:p w:rsidR="00FF117A" w:rsidRDefault="00FF117A">
            <w:pPr>
              <w:spacing w:after="0" w:line="240" w:lineRule="auto"/>
              <w:rPr>
                <w:rFonts w:cs="Calibri"/>
                <w:sz w:val="20"/>
                <w:szCs w:val="20"/>
                <w:lang w:val="en-US"/>
              </w:rPr>
            </w:pPr>
          </w:p>
        </w:tc>
      </w:tr>
      <w:tr w:rsidR="00FF117A" w:rsidRPr="00FF117A" w:rsidTr="00FF117A">
        <w:trPr>
          <w:trHeight w:val="616"/>
        </w:trPr>
        <w:tc>
          <w:tcPr>
            <w:tcW w:w="104" w:type="pct"/>
            <w:noWrap/>
            <w:vAlign w:val="center"/>
            <w:hideMark/>
          </w:tcPr>
          <w:p w:rsidR="00FF117A" w:rsidRDefault="00FF117A">
            <w:pPr>
              <w:spacing w:after="0" w:line="240" w:lineRule="auto"/>
              <w:rPr>
                <w:rFonts w:cs="Calibri"/>
                <w:sz w:val="20"/>
                <w:szCs w:val="20"/>
                <w:lang w:val="en-US"/>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Veuillez préciser votre position dans la chaîne d'approvisionnement : agent, fabricant, prestataire de service, importateur, négociant</w:t>
            </w:r>
          </w:p>
        </w:tc>
        <w:tc>
          <w:tcPr>
            <w:tcW w:w="2259" w:type="pct"/>
            <w:gridSpan w:val="4"/>
            <w:tcBorders>
              <w:top w:val="single" w:sz="4" w:space="0" w:color="auto"/>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555"/>
        </w:trPr>
        <w:tc>
          <w:tcPr>
            <w:tcW w:w="104" w:type="pct"/>
            <w:noWrap/>
            <w:vAlign w:val="center"/>
            <w:hideMark/>
          </w:tcPr>
          <w:p w:rsidR="00FF117A" w:rsidRPr="00FF117A" w:rsidRDefault="00FF117A">
            <w:pPr>
              <w:spacing w:after="0" w:line="240" w:lineRule="auto"/>
              <w:rPr>
                <w:rFonts w:cs="Calibri"/>
                <w:sz w:val="20"/>
                <w:szCs w:val="20"/>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Veuillez préciser le produit/service qui est fourni à Oxfam</w:t>
            </w:r>
          </w:p>
        </w:tc>
        <w:tc>
          <w:tcPr>
            <w:tcW w:w="2259" w:type="pct"/>
            <w:gridSpan w:val="4"/>
            <w:tcBorders>
              <w:top w:val="single" w:sz="4" w:space="0" w:color="auto"/>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205"/>
        </w:trPr>
        <w:tc>
          <w:tcPr>
            <w:tcW w:w="104" w:type="pct"/>
            <w:noWrap/>
            <w:vAlign w:val="center"/>
            <w:hideMark/>
          </w:tcPr>
          <w:p w:rsidR="00FF117A" w:rsidRPr="00FF117A" w:rsidRDefault="00FF117A">
            <w:pPr>
              <w:spacing w:after="0" w:line="240" w:lineRule="auto"/>
              <w:rPr>
                <w:rFonts w:cs="Calibri"/>
                <w:sz w:val="20"/>
                <w:szCs w:val="20"/>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Vos produits ou services portent-ils la marque d'Oxfam ?</w:t>
            </w:r>
          </w:p>
        </w:tc>
        <w:tc>
          <w:tcPr>
            <w:tcW w:w="2259" w:type="pct"/>
            <w:gridSpan w:val="4"/>
            <w:tcBorders>
              <w:top w:val="single" w:sz="4" w:space="0" w:color="auto"/>
              <w:left w:val="nil"/>
              <w:bottom w:val="single" w:sz="4" w:space="0" w:color="auto"/>
              <w:right w:val="single" w:sz="4" w:space="0" w:color="000000"/>
            </w:tcBorders>
            <w:noWrap/>
            <w:vAlign w:val="center"/>
            <w:hideMark/>
          </w:tcPr>
          <w:p w:rsidR="00FF117A" w:rsidRDefault="00FF117A">
            <w:pPr>
              <w:rPr>
                <w:rFonts w:ascii="Calisto MT" w:hAnsi="Calisto MT"/>
                <w:color w:val="000000"/>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411"/>
        </w:trPr>
        <w:tc>
          <w:tcPr>
            <w:tcW w:w="104" w:type="pct"/>
            <w:noWrap/>
            <w:vAlign w:val="center"/>
            <w:hideMark/>
          </w:tcPr>
          <w:p w:rsidR="00FF117A" w:rsidRPr="00FF117A" w:rsidRDefault="00FF117A">
            <w:pPr>
              <w:spacing w:after="0" w:line="240" w:lineRule="auto"/>
              <w:rPr>
                <w:rFonts w:cs="Calibri"/>
                <w:sz w:val="20"/>
                <w:szCs w:val="20"/>
              </w:rPr>
            </w:pPr>
          </w:p>
        </w:tc>
        <w:tc>
          <w:tcPr>
            <w:tcW w:w="2245" w:type="pct"/>
            <w:gridSpan w:val="2"/>
            <w:tcBorders>
              <w:top w:val="nil"/>
              <w:left w:val="single" w:sz="4" w:space="0" w:color="auto"/>
              <w:bottom w:val="nil"/>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 xml:space="preserve">Chiffre d'affaires de l'entreprise dans la devise d’échange </w:t>
            </w:r>
            <w:r>
              <w:rPr>
                <w:rFonts w:ascii="Calisto MT" w:hAnsi="Calisto MT"/>
                <w:color w:val="000000"/>
                <w:sz w:val="20"/>
                <w:szCs w:val="20"/>
              </w:rPr>
              <w:br/>
            </w:r>
            <w:r>
              <w:rPr>
                <w:rFonts w:ascii="Calisto MT" w:hAnsi="Calisto MT"/>
                <w:color w:val="000000"/>
                <w:sz w:val="20"/>
              </w:rPr>
              <w:t>(veuillez joindre les états financiers récents)</w:t>
            </w:r>
          </w:p>
        </w:tc>
        <w:tc>
          <w:tcPr>
            <w:tcW w:w="2259" w:type="pct"/>
            <w:gridSpan w:val="4"/>
            <w:tcBorders>
              <w:top w:val="single" w:sz="4" w:space="0" w:color="auto"/>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411"/>
        </w:trPr>
        <w:tc>
          <w:tcPr>
            <w:tcW w:w="104" w:type="pct"/>
            <w:noWrap/>
            <w:vAlign w:val="center"/>
            <w:hideMark/>
          </w:tcPr>
          <w:p w:rsidR="00FF117A" w:rsidRPr="00FF117A" w:rsidRDefault="00FF117A">
            <w:pPr>
              <w:spacing w:after="0" w:line="240" w:lineRule="auto"/>
              <w:rPr>
                <w:rFonts w:cs="Calibri"/>
                <w:sz w:val="20"/>
                <w:szCs w:val="20"/>
              </w:rPr>
            </w:pPr>
          </w:p>
        </w:tc>
        <w:tc>
          <w:tcPr>
            <w:tcW w:w="2245" w:type="pct"/>
            <w:gridSpan w:val="2"/>
            <w:tcBorders>
              <w:top w:val="single" w:sz="4" w:space="0" w:color="auto"/>
              <w:left w:val="single" w:sz="4" w:space="0" w:color="auto"/>
              <w:bottom w:val="nil"/>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Chiffre d'affaires de la partie de l'entreprise qui serait placée au service d’Oxfam</w:t>
            </w:r>
          </w:p>
        </w:tc>
        <w:tc>
          <w:tcPr>
            <w:tcW w:w="2259" w:type="pct"/>
            <w:gridSpan w:val="4"/>
            <w:tcBorders>
              <w:top w:val="single" w:sz="4" w:space="0" w:color="auto"/>
              <w:left w:val="nil"/>
              <w:bottom w:val="single" w:sz="4" w:space="0" w:color="auto"/>
              <w:right w:val="single" w:sz="4" w:space="0" w:color="000000"/>
            </w:tcBorders>
            <w:noWrap/>
            <w:vAlign w:val="center"/>
            <w:hideMark/>
          </w:tcPr>
          <w:p w:rsidR="00FF117A" w:rsidRDefault="00FF117A">
            <w:pPr>
              <w:rPr>
                <w:rFonts w:ascii="Calisto MT" w:hAnsi="Calisto MT"/>
                <w:color w:val="000000"/>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249"/>
        </w:trPr>
        <w:tc>
          <w:tcPr>
            <w:tcW w:w="104" w:type="pct"/>
            <w:noWrap/>
            <w:vAlign w:val="center"/>
            <w:hideMark/>
          </w:tcPr>
          <w:p w:rsidR="00FF117A" w:rsidRPr="00FF117A" w:rsidRDefault="00FF117A">
            <w:pPr>
              <w:spacing w:after="0" w:line="240" w:lineRule="auto"/>
              <w:rPr>
                <w:rFonts w:cs="Calibri"/>
                <w:sz w:val="20"/>
                <w:szCs w:val="20"/>
              </w:rPr>
            </w:pPr>
          </w:p>
        </w:tc>
        <w:tc>
          <w:tcPr>
            <w:tcW w:w="2245" w:type="pct"/>
            <w:gridSpan w:val="2"/>
            <w:vMerge w:val="restart"/>
            <w:tcBorders>
              <w:top w:val="single" w:sz="4" w:space="0" w:color="auto"/>
              <w:left w:val="single" w:sz="4" w:space="0" w:color="auto"/>
              <w:bottom w:val="single" w:sz="4" w:space="0" w:color="000000"/>
              <w:right w:val="single" w:sz="4" w:space="0" w:color="auto"/>
            </w:tcBorders>
            <w:shd w:val="clear" w:color="auto" w:fill="EEECE1"/>
            <w:vAlign w:val="center"/>
            <w:hideMark/>
          </w:tcPr>
          <w:p w:rsidR="00FF117A" w:rsidRDefault="00FF117A">
            <w:pPr>
              <w:rPr>
                <w:rFonts w:ascii="Calisto MT" w:hAnsi="Calisto MT"/>
                <w:color w:val="000000"/>
                <w:sz w:val="20"/>
                <w:szCs w:val="20"/>
              </w:rPr>
            </w:pPr>
            <w:r>
              <w:rPr>
                <w:rFonts w:ascii="Calisto MT" w:hAnsi="Calisto MT"/>
                <w:color w:val="000000"/>
                <w:sz w:val="20"/>
              </w:rPr>
              <w:t>Emplacement des autres sites opérationnels (nationaux et internationaux), leurs fonctions et le nombre approximatif d'employés où les produits ou services d’Oxfam pourraient être positionnés</w:t>
            </w:r>
          </w:p>
        </w:tc>
        <w:tc>
          <w:tcPr>
            <w:tcW w:w="2259" w:type="pct"/>
            <w:gridSpan w:val="4"/>
            <w:tcBorders>
              <w:top w:val="single" w:sz="4" w:space="0" w:color="auto"/>
              <w:left w:val="nil"/>
              <w:bottom w:val="single" w:sz="4" w:space="0" w:color="auto"/>
              <w:right w:val="single" w:sz="4" w:space="0" w:color="000000"/>
            </w:tcBorders>
            <w:noWrap/>
            <w:vAlign w:val="center"/>
            <w:hideMark/>
          </w:tcPr>
          <w:p w:rsidR="00FF117A" w:rsidRDefault="00FF117A">
            <w:pPr>
              <w:rPr>
                <w:rFonts w:ascii="Calisto MT" w:hAnsi="Calisto MT"/>
                <w:color w:val="000000"/>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249"/>
        </w:trPr>
        <w:tc>
          <w:tcPr>
            <w:tcW w:w="104" w:type="pct"/>
            <w:noWrap/>
            <w:hideMark/>
          </w:tcPr>
          <w:p w:rsidR="00FF117A" w:rsidRPr="00FF117A" w:rsidRDefault="00FF117A">
            <w:pPr>
              <w:spacing w:after="0" w:line="240" w:lineRule="auto"/>
              <w:rPr>
                <w:rFonts w:cs="Calibri"/>
                <w:sz w:val="20"/>
                <w:szCs w:val="20"/>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2259" w:type="pct"/>
            <w:gridSpan w:val="4"/>
            <w:tcBorders>
              <w:top w:val="single" w:sz="4" w:space="0" w:color="auto"/>
              <w:left w:val="nil"/>
              <w:bottom w:val="single" w:sz="4" w:space="0" w:color="auto"/>
              <w:right w:val="single" w:sz="4" w:space="0" w:color="000000"/>
            </w:tcBorders>
            <w:noWrap/>
            <w:vAlign w:val="center"/>
            <w:hideMark/>
          </w:tcPr>
          <w:p w:rsidR="00FF117A" w:rsidRPr="00FF117A" w:rsidRDefault="00FF117A">
            <w:pPr>
              <w:spacing w:after="0" w:line="240" w:lineRule="auto"/>
              <w:rPr>
                <w:rFonts w:cs="Calibri"/>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249"/>
        </w:trPr>
        <w:tc>
          <w:tcPr>
            <w:tcW w:w="104" w:type="pct"/>
            <w:noWrap/>
            <w:hideMark/>
          </w:tcPr>
          <w:p w:rsidR="00FF117A" w:rsidRPr="00FF117A" w:rsidRDefault="00FF117A">
            <w:pPr>
              <w:spacing w:after="0" w:line="240" w:lineRule="auto"/>
              <w:rPr>
                <w:rFonts w:cs="Calibri"/>
                <w:sz w:val="20"/>
                <w:szCs w:val="20"/>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2259" w:type="pct"/>
            <w:gridSpan w:val="4"/>
            <w:tcBorders>
              <w:top w:val="single" w:sz="4" w:space="0" w:color="auto"/>
              <w:left w:val="nil"/>
              <w:bottom w:val="single" w:sz="4" w:space="0" w:color="auto"/>
              <w:right w:val="single" w:sz="4" w:space="0" w:color="000000"/>
            </w:tcBorders>
            <w:noWrap/>
            <w:vAlign w:val="center"/>
            <w:hideMark/>
          </w:tcPr>
          <w:p w:rsidR="00FF117A" w:rsidRPr="00FF117A" w:rsidRDefault="00FF117A">
            <w:pPr>
              <w:spacing w:after="0" w:line="240" w:lineRule="auto"/>
              <w:rPr>
                <w:rFonts w:cs="Calibri"/>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249"/>
        </w:trPr>
        <w:tc>
          <w:tcPr>
            <w:tcW w:w="104" w:type="pct"/>
            <w:noWrap/>
            <w:hideMark/>
          </w:tcPr>
          <w:p w:rsidR="00FF117A" w:rsidRPr="00FF117A" w:rsidRDefault="00FF117A">
            <w:pPr>
              <w:spacing w:after="0" w:line="240" w:lineRule="auto"/>
              <w:rPr>
                <w:rFonts w:cs="Calibri"/>
                <w:sz w:val="20"/>
                <w:szCs w:val="20"/>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2259" w:type="pct"/>
            <w:gridSpan w:val="4"/>
            <w:tcBorders>
              <w:top w:val="single" w:sz="4" w:space="0" w:color="auto"/>
              <w:left w:val="nil"/>
              <w:bottom w:val="single" w:sz="4" w:space="0" w:color="auto"/>
              <w:right w:val="single" w:sz="4" w:space="0" w:color="000000"/>
            </w:tcBorders>
            <w:noWrap/>
            <w:vAlign w:val="center"/>
            <w:hideMark/>
          </w:tcPr>
          <w:p w:rsidR="00FF117A" w:rsidRPr="00FF117A" w:rsidRDefault="00FF117A">
            <w:pPr>
              <w:spacing w:after="0" w:line="240" w:lineRule="auto"/>
              <w:rPr>
                <w:rFonts w:cs="Calibri"/>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47"/>
        </w:trPr>
        <w:tc>
          <w:tcPr>
            <w:tcW w:w="104" w:type="pct"/>
            <w:noWrap/>
            <w:hideMark/>
          </w:tcPr>
          <w:p w:rsidR="00FF117A" w:rsidRPr="00FF117A" w:rsidRDefault="00FF117A">
            <w:pPr>
              <w:spacing w:after="0" w:line="240" w:lineRule="auto"/>
              <w:rPr>
                <w:rFonts w:cs="Calibri"/>
                <w:sz w:val="20"/>
                <w:szCs w:val="20"/>
              </w:rPr>
            </w:pPr>
          </w:p>
        </w:tc>
        <w:tc>
          <w:tcPr>
            <w:tcW w:w="2245" w:type="pct"/>
            <w:gridSpan w:val="2"/>
            <w:hideMark/>
          </w:tcPr>
          <w:p w:rsidR="00FF117A" w:rsidRPr="00FF117A" w:rsidRDefault="00FF117A">
            <w:pPr>
              <w:spacing w:after="0" w:line="240" w:lineRule="auto"/>
              <w:rPr>
                <w:rFonts w:cs="Calibri"/>
                <w:sz w:val="20"/>
                <w:szCs w:val="20"/>
              </w:rPr>
            </w:pPr>
          </w:p>
        </w:tc>
        <w:tc>
          <w:tcPr>
            <w:tcW w:w="358" w:type="pct"/>
            <w:noWrap/>
            <w:hideMark/>
          </w:tcPr>
          <w:p w:rsidR="00FF117A" w:rsidRPr="00FF117A" w:rsidRDefault="00FF117A">
            <w:pPr>
              <w:spacing w:after="0" w:line="240" w:lineRule="auto"/>
              <w:rPr>
                <w:rFonts w:cs="Calibri"/>
                <w:sz w:val="20"/>
                <w:szCs w:val="20"/>
              </w:rPr>
            </w:pPr>
          </w:p>
        </w:tc>
        <w:tc>
          <w:tcPr>
            <w:tcW w:w="598" w:type="pct"/>
            <w:noWrap/>
            <w:hideMark/>
          </w:tcPr>
          <w:p w:rsidR="00FF117A" w:rsidRPr="00FF117A" w:rsidRDefault="00FF117A">
            <w:pPr>
              <w:spacing w:after="0" w:line="240" w:lineRule="auto"/>
              <w:rPr>
                <w:rFonts w:cs="Calibri"/>
                <w:sz w:val="20"/>
                <w:szCs w:val="20"/>
              </w:rPr>
            </w:pPr>
          </w:p>
        </w:tc>
        <w:tc>
          <w:tcPr>
            <w:tcW w:w="642" w:type="pct"/>
            <w:noWrap/>
            <w:hideMark/>
          </w:tcPr>
          <w:p w:rsidR="00FF117A" w:rsidRPr="00FF117A" w:rsidRDefault="00FF117A">
            <w:pPr>
              <w:spacing w:after="0" w:line="240" w:lineRule="auto"/>
              <w:rPr>
                <w:rFonts w:cs="Calibri"/>
                <w:sz w:val="20"/>
                <w:szCs w:val="20"/>
              </w:rPr>
            </w:pPr>
          </w:p>
        </w:tc>
        <w:tc>
          <w:tcPr>
            <w:tcW w:w="662" w:type="pct"/>
            <w:noWrap/>
            <w:hideMark/>
          </w:tcPr>
          <w:p w:rsidR="00FF117A" w:rsidRPr="00FF117A" w:rsidRDefault="00FF117A">
            <w:pPr>
              <w:spacing w:after="0" w:line="240" w:lineRule="auto"/>
              <w:rPr>
                <w:rFonts w:cs="Calibri"/>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217"/>
        </w:trPr>
        <w:tc>
          <w:tcPr>
            <w:tcW w:w="104" w:type="pct"/>
            <w:noWrap/>
            <w:hideMark/>
          </w:tcPr>
          <w:p w:rsidR="00FF117A" w:rsidRPr="00FF117A" w:rsidRDefault="00FF117A">
            <w:pPr>
              <w:spacing w:after="0" w:line="240" w:lineRule="auto"/>
              <w:rPr>
                <w:rFonts w:cs="Calibri"/>
                <w:sz w:val="20"/>
                <w:szCs w:val="20"/>
              </w:rPr>
            </w:pPr>
          </w:p>
        </w:tc>
        <w:tc>
          <w:tcPr>
            <w:tcW w:w="4505" w:type="pct"/>
            <w:gridSpan w:val="6"/>
            <w:tcBorders>
              <w:top w:val="single" w:sz="4" w:space="0" w:color="auto"/>
              <w:left w:val="single" w:sz="4" w:space="0" w:color="auto"/>
              <w:bottom w:val="single" w:sz="4" w:space="0" w:color="auto"/>
              <w:right w:val="single" w:sz="4" w:space="0" w:color="000000"/>
            </w:tcBorders>
            <w:shd w:val="clear" w:color="auto" w:fill="D8D8D8"/>
            <w:noWrap/>
            <w:hideMark/>
          </w:tcPr>
          <w:p w:rsidR="00FF117A" w:rsidRDefault="00FF117A">
            <w:pPr>
              <w:rPr>
                <w:rFonts w:ascii="Calisto MT" w:hAnsi="Calisto MT"/>
                <w:b/>
                <w:bCs/>
                <w:color w:val="000000"/>
              </w:rPr>
            </w:pPr>
            <w:r>
              <w:rPr>
                <w:rFonts w:ascii="Calisto MT" w:hAnsi="Calisto MT"/>
                <w:b/>
                <w:color w:val="000000"/>
              </w:rPr>
              <w:t>1 B) Nombre total de travailleurs</w:t>
            </w:r>
          </w:p>
        </w:tc>
        <w:tc>
          <w:tcPr>
            <w:tcW w:w="392" w:type="pct"/>
            <w:shd w:val="clear" w:color="auto" w:fill="F2F2F2"/>
            <w:noWrap/>
            <w:hideMark/>
          </w:tcPr>
          <w:p w:rsidR="00FF117A" w:rsidRDefault="00FF117A">
            <w:pPr>
              <w:rPr>
                <w:rFonts w:ascii="Calisto MT" w:hAnsi="Calisto MT"/>
                <w:b/>
                <w:bCs/>
                <w:color w:val="000000"/>
              </w:rPr>
            </w:pPr>
          </w:p>
        </w:tc>
      </w:tr>
      <w:tr w:rsidR="00FF117A" w:rsidTr="00FF117A">
        <w:trPr>
          <w:trHeight w:val="217"/>
        </w:trPr>
        <w:tc>
          <w:tcPr>
            <w:tcW w:w="104" w:type="pct"/>
            <w:noWrap/>
            <w:hideMark/>
          </w:tcPr>
          <w:p w:rsidR="00FF117A" w:rsidRPr="00FF117A" w:rsidRDefault="00FF117A">
            <w:pPr>
              <w:spacing w:after="0" w:line="240" w:lineRule="auto"/>
              <w:rPr>
                <w:rFonts w:cs="Calibri"/>
                <w:sz w:val="20"/>
                <w:szCs w:val="20"/>
              </w:rPr>
            </w:pPr>
          </w:p>
        </w:tc>
        <w:tc>
          <w:tcPr>
            <w:tcW w:w="1969" w:type="pct"/>
            <w:tcBorders>
              <w:top w:val="nil"/>
              <w:left w:val="single" w:sz="4" w:space="0" w:color="auto"/>
              <w:bottom w:val="single" w:sz="4" w:space="0" w:color="auto"/>
              <w:right w:val="nil"/>
            </w:tcBorders>
            <w:noWrap/>
            <w:hideMark/>
          </w:tcPr>
          <w:p w:rsidR="00FF117A" w:rsidRPr="00FF117A" w:rsidRDefault="00FF117A">
            <w:pPr>
              <w:spacing w:after="0" w:line="240" w:lineRule="auto"/>
              <w:rPr>
                <w:rFonts w:cs="Calibri"/>
                <w:sz w:val="20"/>
                <w:szCs w:val="20"/>
              </w:rPr>
            </w:pPr>
          </w:p>
        </w:tc>
        <w:tc>
          <w:tcPr>
            <w:tcW w:w="634" w:type="pct"/>
            <w:gridSpan w:val="2"/>
            <w:tcBorders>
              <w:top w:val="nil"/>
              <w:left w:val="nil"/>
              <w:bottom w:val="single" w:sz="4" w:space="0" w:color="auto"/>
              <w:right w:val="nil"/>
            </w:tcBorders>
            <w:noWrap/>
            <w:hideMark/>
          </w:tcPr>
          <w:p w:rsidR="00FF117A" w:rsidRPr="00FF117A" w:rsidRDefault="00FF117A">
            <w:pPr>
              <w:spacing w:after="0" w:line="240" w:lineRule="auto"/>
              <w:rPr>
                <w:rFonts w:cs="Calibri"/>
                <w:sz w:val="20"/>
                <w:szCs w:val="20"/>
              </w:rPr>
            </w:pPr>
          </w:p>
        </w:tc>
        <w:tc>
          <w:tcPr>
            <w:tcW w:w="598" w:type="pct"/>
            <w:tcBorders>
              <w:top w:val="nil"/>
              <w:left w:val="single" w:sz="4" w:space="0" w:color="auto"/>
              <w:bottom w:val="single" w:sz="4" w:space="0" w:color="auto"/>
              <w:right w:val="single" w:sz="4" w:space="0" w:color="auto"/>
            </w:tcBorders>
            <w:shd w:val="clear" w:color="auto" w:fill="D8D8D8"/>
            <w:noWrap/>
            <w:hideMark/>
          </w:tcPr>
          <w:p w:rsidR="00FF117A" w:rsidRDefault="00FF117A">
            <w:pPr>
              <w:jc w:val="center"/>
              <w:rPr>
                <w:rFonts w:ascii="Calisto MT" w:hAnsi="Calisto MT"/>
                <w:color w:val="000000"/>
                <w:sz w:val="20"/>
                <w:szCs w:val="20"/>
              </w:rPr>
            </w:pPr>
            <w:r>
              <w:rPr>
                <w:rFonts w:ascii="Calisto MT" w:hAnsi="Calisto MT"/>
                <w:color w:val="000000"/>
                <w:sz w:val="20"/>
              </w:rPr>
              <w:t>Hommes (%)</w:t>
            </w:r>
          </w:p>
        </w:tc>
        <w:tc>
          <w:tcPr>
            <w:tcW w:w="642" w:type="pct"/>
            <w:tcBorders>
              <w:top w:val="nil"/>
              <w:left w:val="nil"/>
              <w:bottom w:val="single" w:sz="4" w:space="0" w:color="auto"/>
              <w:right w:val="single" w:sz="4" w:space="0" w:color="auto"/>
            </w:tcBorders>
            <w:shd w:val="clear" w:color="auto" w:fill="D8D8D8"/>
            <w:hideMark/>
          </w:tcPr>
          <w:p w:rsidR="00FF117A" w:rsidRDefault="00FF117A">
            <w:pPr>
              <w:jc w:val="center"/>
              <w:rPr>
                <w:rFonts w:ascii="Calisto MT" w:hAnsi="Calisto MT"/>
                <w:color w:val="000000"/>
                <w:sz w:val="20"/>
                <w:szCs w:val="20"/>
              </w:rPr>
            </w:pPr>
            <w:r>
              <w:rPr>
                <w:rFonts w:ascii="Calisto MT" w:hAnsi="Calisto MT"/>
                <w:color w:val="000000"/>
                <w:sz w:val="20"/>
              </w:rPr>
              <w:t>Femmes (%)</w:t>
            </w:r>
          </w:p>
        </w:tc>
        <w:tc>
          <w:tcPr>
            <w:tcW w:w="662" w:type="pct"/>
            <w:tcBorders>
              <w:top w:val="nil"/>
              <w:left w:val="nil"/>
              <w:bottom w:val="single" w:sz="4" w:space="0" w:color="auto"/>
              <w:right w:val="single" w:sz="4" w:space="0" w:color="auto"/>
            </w:tcBorders>
            <w:shd w:val="clear" w:color="auto" w:fill="D8D8D8"/>
            <w:hideMark/>
          </w:tcPr>
          <w:p w:rsidR="00FF117A" w:rsidRDefault="00FF117A">
            <w:pPr>
              <w:jc w:val="center"/>
              <w:rPr>
                <w:rFonts w:ascii="Calisto MT" w:hAnsi="Calisto MT"/>
                <w:color w:val="000000"/>
                <w:sz w:val="20"/>
                <w:szCs w:val="20"/>
              </w:rPr>
            </w:pPr>
            <w:r>
              <w:rPr>
                <w:rFonts w:ascii="Calisto MT" w:hAnsi="Calisto MT"/>
                <w:color w:val="000000"/>
                <w:sz w:val="20"/>
              </w:rPr>
              <w:t>Total</w:t>
            </w:r>
          </w:p>
        </w:tc>
        <w:tc>
          <w:tcPr>
            <w:tcW w:w="392" w:type="pct"/>
            <w:shd w:val="clear" w:color="auto" w:fill="F2F2F2"/>
            <w:hideMark/>
          </w:tcPr>
          <w:p w:rsidR="00FF117A" w:rsidRDefault="00FF117A">
            <w:pPr>
              <w:rPr>
                <w:rFonts w:ascii="Calisto MT" w:hAnsi="Calisto MT"/>
                <w:color w:val="000000"/>
                <w:sz w:val="20"/>
                <w:szCs w:val="20"/>
              </w:rPr>
            </w:pPr>
          </w:p>
        </w:tc>
      </w:tr>
      <w:tr w:rsidR="00FF117A" w:rsidRPr="00FF117A" w:rsidTr="00FF117A">
        <w:trPr>
          <w:trHeight w:val="241"/>
        </w:trPr>
        <w:tc>
          <w:tcPr>
            <w:tcW w:w="104" w:type="pct"/>
            <w:noWrap/>
            <w:hideMark/>
          </w:tcPr>
          <w:p w:rsidR="00FF117A" w:rsidRDefault="00FF117A">
            <w:pPr>
              <w:spacing w:after="0" w:line="240" w:lineRule="auto"/>
              <w:rPr>
                <w:rFonts w:cs="Calibri"/>
                <w:sz w:val="20"/>
                <w:szCs w:val="20"/>
                <w:lang w:val="en-US"/>
              </w:rPr>
            </w:pPr>
          </w:p>
        </w:tc>
        <w:tc>
          <w:tcPr>
            <w:tcW w:w="2603" w:type="pct"/>
            <w:gridSpan w:val="3"/>
            <w:tcBorders>
              <w:top w:val="single" w:sz="4" w:space="0" w:color="auto"/>
              <w:left w:val="single" w:sz="4" w:space="0" w:color="auto"/>
              <w:bottom w:val="single" w:sz="4" w:space="0" w:color="auto"/>
              <w:right w:val="single" w:sz="4" w:space="0" w:color="auto"/>
            </w:tcBorders>
            <w:shd w:val="clear" w:color="auto" w:fill="EEECE1"/>
            <w:noWrap/>
            <w:hideMark/>
          </w:tcPr>
          <w:p w:rsidR="00FF117A" w:rsidRDefault="00FF117A">
            <w:pPr>
              <w:rPr>
                <w:rFonts w:ascii="Calisto MT" w:hAnsi="Calisto MT"/>
                <w:color w:val="000000"/>
                <w:sz w:val="20"/>
                <w:szCs w:val="20"/>
              </w:rPr>
            </w:pPr>
            <w:r>
              <w:rPr>
                <w:rFonts w:ascii="Calisto MT" w:hAnsi="Calisto MT"/>
                <w:color w:val="000000"/>
                <w:sz w:val="20"/>
              </w:rPr>
              <w:t>Travailleurs en contrat à durée indéterminée</w:t>
            </w:r>
          </w:p>
        </w:tc>
        <w:tc>
          <w:tcPr>
            <w:tcW w:w="598" w:type="pct"/>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642" w:type="pct"/>
            <w:tcBorders>
              <w:top w:val="nil"/>
              <w:left w:val="nil"/>
              <w:bottom w:val="single" w:sz="4" w:space="0" w:color="auto"/>
              <w:right w:val="single" w:sz="4" w:space="0" w:color="auto"/>
            </w:tcBorders>
            <w:noWrap/>
            <w:vAlign w:val="center"/>
            <w:hideMark/>
          </w:tcPr>
          <w:p w:rsidR="00FF117A" w:rsidRPr="00FF117A" w:rsidRDefault="00FF117A">
            <w:pPr>
              <w:spacing w:after="0" w:line="240" w:lineRule="auto"/>
              <w:rPr>
                <w:rFonts w:cs="Calibri"/>
                <w:sz w:val="20"/>
                <w:szCs w:val="20"/>
              </w:rPr>
            </w:pPr>
          </w:p>
        </w:tc>
        <w:tc>
          <w:tcPr>
            <w:tcW w:w="662" w:type="pct"/>
            <w:tcBorders>
              <w:top w:val="nil"/>
              <w:left w:val="nil"/>
              <w:bottom w:val="single" w:sz="4" w:space="0" w:color="auto"/>
              <w:right w:val="single" w:sz="4" w:space="0" w:color="auto"/>
            </w:tcBorders>
            <w:noWrap/>
            <w:vAlign w:val="center"/>
            <w:hideMark/>
          </w:tcPr>
          <w:p w:rsidR="00FF117A" w:rsidRPr="00FF117A" w:rsidRDefault="00FF117A">
            <w:pPr>
              <w:spacing w:after="0" w:line="240" w:lineRule="auto"/>
              <w:rPr>
                <w:rFonts w:cs="Calibri"/>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241"/>
        </w:trPr>
        <w:tc>
          <w:tcPr>
            <w:tcW w:w="104" w:type="pct"/>
            <w:noWrap/>
            <w:hideMark/>
          </w:tcPr>
          <w:p w:rsidR="00FF117A" w:rsidRPr="00FF117A" w:rsidRDefault="00FF117A">
            <w:pPr>
              <w:spacing w:after="0" w:line="240" w:lineRule="auto"/>
              <w:rPr>
                <w:rFonts w:cs="Calibri"/>
                <w:sz w:val="20"/>
                <w:szCs w:val="20"/>
              </w:rPr>
            </w:pPr>
          </w:p>
        </w:tc>
        <w:tc>
          <w:tcPr>
            <w:tcW w:w="2603" w:type="pct"/>
            <w:gridSpan w:val="3"/>
            <w:tcBorders>
              <w:top w:val="single" w:sz="4" w:space="0" w:color="auto"/>
              <w:left w:val="single" w:sz="4" w:space="0" w:color="auto"/>
              <w:bottom w:val="single" w:sz="4" w:space="0" w:color="auto"/>
              <w:right w:val="single" w:sz="4" w:space="0" w:color="auto"/>
            </w:tcBorders>
            <w:shd w:val="clear" w:color="auto" w:fill="EEECE1"/>
            <w:noWrap/>
            <w:hideMark/>
          </w:tcPr>
          <w:p w:rsidR="00FF117A" w:rsidRDefault="00FF117A">
            <w:pPr>
              <w:rPr>
                <w:rFonts w:ascii="Calisto MT" w:hAnsi="Calisto MT"/>
                <w:color w:val="000000"/>
                <w:sz w:val="20"/>
                <w:szCs w:val="20"/>
              </w:rPr>
            </w:pPr>
            <w:r>
              <w:rPr>
                <w:rFonts w:ascii="Calisto MT" w:hAnsi="Calisto MT"/>
                <w:color w:val="000000"/>
                <w:sz w:val="20"/>
              </w:rPr>
              <w:t>Travailleurs en contrat à durée déterminée employés directement</w:t>
            </w:r>
          </w:p>
        </w:tc>
        <w:tc>
          <w:tcPr>
            <w:tcW w:w="598" w:type="pct"/>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642" w:type="pct"/>
            <w:tcBorders>
              <w:top w:val="nil"/>
              <w:left w:val="nil"/>
              <w:bottom w:val="single" w:sz="4" w:space="0" w:color="auto"/>
              <w:right w:val="single" w:sz="4" w:space="0" w:color="auto"/>
            </w:tcBorders>
            <w:noWrap/>
            <w:vAlign w:val="center"/>
            <w:hideMark/>
          </w:tcPr>
          <w:p w:rsidR="00FF117A" w:rsidRPr="00FF117A" w:rsidRDefault="00FF117A">
            <w:pPr>
              <w:spacing w:after="0" w:line="240" w:lineRule="auto"/>
              <w:rPr>
                <w:rFonts w:cs="Calibri"/>
                <w:sz w:val="20"/>
                <w:szCs w:val="20"/>
              </w:rPr>
            </w:pPr>
          </w:p>
        </w:tc>
        <w:tc>
          <w:tcPr>
            <w:tcW w:w="662" w:type="pct"/>
            <w:tcBorders>
              <w:top w:val="nil"/>
              <w:left w:val="nil"/>
              <w:bottom w:val="single" w:sz="4" w:space="0" w:color="auto"/>
              <w:right w:val="single" w:sz="4" w:space="0" w:color="auto"/>
            </w:tcBorders>
            <w:noWrap/>
            <w:vAlign w:val="center"/>
            <w:hideMark/>
          </w:tcPr>
          <w:p w:rsidR="00FF117A" w:rsidRPr="00FF117A" w:rsidRDefault="00FF117A">
            <w:pPr>
              <w:spacing w:after="0" w:line="240" w:lineRule="auto"/>
              <w:rPr>
                <w:rFonts w:cs="Calibri"/>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241"/>
        </w:trPr>
        <w:tc>
          <w:tcPr>
            <w:tcW w:w="104" w:type="pct"/>
            <w:noWrap/>
            <w:hideMark/>
          </w:tcPr>
          <w:p w:rsidR="00FF117A" w:rsidRPr="00FF117A" w:rsidRDefault="00FF117A">
            <w:pPr>
              <w:spacing w:after="0" w:line="240" w:lineRule="auto"/>
              <w:rPr>
                <w:rFonts w:cs="Calibri"/>
                <w:sz w:val="20"/>
                <w:szCs w:val="20"/>
              </w:rPr>
            </w:pPr>
          </w:p>
        </w:tc>
        <w:tc>
          <w:tcPr>
            <w:tcW w:w="2603" w:type="pct"/>
            <w:gridSpan w:val="3"/>
            <w:tcBorders>
              <w:top w:val="single" w:sz="4" w:space="0" w:color="auto"/>
              <w:left w:val="single" w:sz="4" w:space="0" w:color="auto"/>
              <w:bottom w:val="single" w:sz="4" w:space="0" w:color="auto"/>
              <w:right w:val="single" w:sz="4" w:space="0" w:color="auto"/>
            </w:tcBorders>
            <w:shd w:val="clear" w:color="auto" w:fill="EEECE1"/>
            <w:noWrap/>
            <w:hideMark/>
          </w:tcPr>
          <w:p w:rsidR="00FF117A" w:rsidRDefault="00FF117A">
            <w:pPr>
              <w:rPr>
                <w:rFonts w:ascii="Calisto MT" w:hAnsi="Calisto MT"/>
                <w:color w:val="000000"/>
                <w:sz w:val="20"/>
                <w:szCs w:val="20"/>
              </w:rPr>
            </w:pPr>
            <w:r>
              <w:rPr>
                <w:rFonts w:ascii="Calisto MT" w:hAnsi="Calisto MT"/>
                <w:color w:val="000000"/>
                <w:sz w:val="20"/>
              </w:rPr>
              <w:t xml:space="preserve">Travailleurs employés indirectement par une agence </w:t>
            </w:r>
          </w:p>
        </w:tc>
        <w:tc>
          <w:tcPr>
            <w:tcW w:w="598" w:type="pct"/>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642" w:type="pct"/>
            <w:tcBorders>
              <w:top w:val="nil"/>
              <w:left w:val="nil"/>
              <w:bottom w:val="single" w:sz="4" w:space="0" w:color="auto"/>
              <w:right w:val="single" w:sz="4" w:space="0" w:color="auto"/>
            </w:tcBorders>
            <w:noWrap/>
            <w:vAlign w:val="center"/>
            <w:hideMark/>
          </w:tcPr>
          <w:p w:rsidR="00FF117A" w:rsidRPr="00FF117A" w:rsidRDefault="00FF117A">
            <w:pPr>
              <w:spacing w:after="0" w:line="240" w:lineRule="auto"/>
              <w:rPr>
                <w:rFonts w:cs="Calibri"/>
                <w:sz w:val="20"/>
                <w:szCs w:val="20"/>
              </w:rPr>
            </w:pPr>
          </w:p>
        </w:tc>
        <w:tc>
          <w:tcPr>
            <w:tcW w:w="662" w:type="pct"/>
            <w:tcBorders>
              <w:top w:val="nil"/>
              <w:left w:val="nil"/>
              <w:bottom w:val="single" w:sz="4" w:space="0" w:color="auto"/>
              <w:right w:val="single" w:sz="4" w:space="0" w:color="auto"/>
            </w:tcBorders>
            <w:noWrap/>
            <w:vAlign w:val="center"/>
            <w:hideMark/>
          </w:tcPr>
          <w:p w:rsidR="00FF117A" w:rsidRPr="00FF117A" w:rsidRDefault="00FF117A">
            <w:pPr>
              <w:spacing w:after="0" w:line="240" w:lineRule="auto"/>
              <w:rPr>
                <w:rFonts w:cs="Calibri"/>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241"/>
        </w:trPr>
        <w:tc>
          <w:tcPr>
            <w:tcW w:w="104" w:type="pct"/>
            <w:noWrap/>
            <w:hideMark/>
          </w:tcPr>
          <w:p w:rsidR="00FF117A" w:rsidRPr="00FF117A" w:rsidRDefault="00FF117A">
            <w:pPr>
              <w:spacing w:after="0" w:line="240" w:lineRule="auto"/>
              <w:rPr>
                <w:rFonts w:cs="Calibri"/>
                <w:sz w:val="20"/>
                <w:szCs w:val="20"/>
              </w:rPr>
            </w:pPr>
          </w:p>
        </w:tc>
        <w:tc>
          <w:tcPr>
            <w:tcW w:w="2603" w:type="pct"/>
            <w:gridSpan w:val="3"/>
            <w:tcBorders>
              <w:top w:val="single" w:sz="4" w:space="0" w:color="auto"/>
              <w:left w:val="single" w:sz="4" w:space="0" w:color="auto"/>
              <w:bottom w:val="single" w:sz="4" w:space="0" w:color="auto"/>
              <w:right w:val="single" w:sz="4" w:space="0" w:color="auto"/>
            </w:tcBorders>
            <w:shd w:val="clear" w:color="auto" w:fill="EEECE1"/>
            <w:noWrap/>
            <w:hideMark/>
          </w:tcPr>
          <w:p w:rsidR="00FF117A" w:rsidRDefault="00FF117A">
            <w:pPr>
              <w:rPr>
                <w:rFonts w:ascii="Calisto MT" w:hAnsi="Calisto MT"/>
                <w:color w:val="000000"/>
                <w:sz w:val="20"/>
                <w:szCs w:val="20"/>
              </w:rPr>
            </w:pPr>
            <w:r>
              <w:rPr>
                <w:rFonts w:ascii="Calisto MT" w:hAnsi="Calisto MT"/>
                <w:color w:val="000000"/>
                <w:sz w:val="20"/>
              </w:rPr>
              <w:t>Travailleurs à domicile/Travailleurs extérieurs</w:t>
            </w:r>
          </w:p>
        </w:tc>
        <w:tc>
          <w:tcPr>
            <w:tcW w:w="598" w:type="pct"/>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642" w:type="pct"/>
            <w:tcBorders>
              <w:top w:val="nil"/>
              <w:left w:val="nil"/>
              <w:bottom w:val="single" w:sz="4" w:space="0" w:color="auto"/>
              <w:right w:val="single" w:sz="4" w:space="0" w:color="auto"/>
            </w:tcBorders>
            <w:noWrap/>
            <w:vAlign w:val="center"/>
            <w:hideMark/>
          </w:tcPr>
          <w:p w:rsidR="00FF117A" w:rsidRPr="00FF117A" w:rsidRDefault="00FF117A">
            <w:pPr>
              <w:spacing w:after="0" w:line="240" w:lineRule="auto"/>
              <w:rPr>
                <w:rFonts w:cs="Calibri"/>
                <w:sz w:val="20"/>
                <w:szCs w:val="20"/>
              </w:rPr>
            </w:pPr>
          </w:p>
        </w:tc>
        <w:tc>
          <w:tcPr>
            <w:tcW w:w="662" w:type="pct"/>
            <w:tcBorders>
              <w:top w:val="nil"/>
              <w:left w:val="nil"/>
              <w:bottom w:val="single" w:sz="4" w:space="0" w:color="auto"/>
              <w:right w:val="single" w:sz="4" w:space="0" w:color="auto"/>
            </w:tcBorders>
            <w:noWrap/>
            <w:vAlign w:val="center"/>
            <w:hideMark/>
          </w:tcPr>
          <w:p w:rsidR="00FF117A" w:rsidRPr="00FF117A" w:rsidRDefault="00FF117A">
            <w:pPr>
              <w:spacing w:after="0" w:line="240" w:lineRule="auto"/>
              <w:rPr>
                <w:rFonts w:cs="Calibri"/>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r w:rsidR="00FF117A" w:rsidTr="00FF117A">
        <w:trPr>
          <w:trHeight w:val="241"/>
        </w:trPr>
        <w:tc>
          <w:tcPr>
            <w:tcW w:w="104" w:type="pct"/>
            <w:noWrap/>
            <w:hideMark/>
          </w:tcPr>
          <w:p w:rsidR="00FF117A" w:rsidRPr="00FF117A" w:rsidRDefault="00FF117A">
            <w:pPr>
              <w:spacing w:after="0" w:line="240" w:lineRule="auto"/>
              <w:rPr>
                <w:rFonts w:cs="Calibri"/>
                <w:sz w:val="20"/>
                <w:szCs w:val="20"/>
              </w:rPr>
            </w:pPr>
          </w:p>
        </w:tc>
        <w:tc>
          <w:tcPr>
            <w:tcW w:w="2603" w:type="pct"/>
            <w:gridSpan w:val="3"/>
            <w:tcBorders>
              <w:top w:val="single" w:sz="4" w:space="0" w:color="auto"/>
              <w:left w:val="single" w:sz="4" w:space="0" w:color="auto"/>
              <w:bottom w:val="single" w:sz="4" w:space="0" w:color="auto"/>
              <w:right w:val="single" w:sz="4" w:space="0" w:color="auto"/>
            </w:tcBorders>
            <w:shd w:val="clear" w:color="auto" w:fill="EEECE1"/>
            <w:noWrap/>
            <w:hideMark/>
          </w:tcPr>
          <w:p w:rsidR="00FF117A" w:rsidRDefault="00FF117A">
            <w:pPr>
              <w:rPr>
                <w:rFonts w:ascii="Calisto MT" w:hAnsi="Calisto MT"/>
                <w:color w:val="000000"/>
                <w:sz w:val="20"/>
                <w:szCs w:val="20"/>
              </w:rPr>
            </w:pPr>
            <w:r>
              <w:rPr>
                <w:rFonts w:ascii="Calisto MT" w:hAnsi="Calisto MT"/>
                <w:color w:val="000000"/>
                <w:sz w:val="20"/>
              </w:rPr>
              <w:t>Direction</w:t>
            </w:r>
          </w:p>
        </w:tc>
        <w:tc>
          <w:tcPr>
            <w:tcW w:w="598" w:type="pct"/>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642" w:type="pct"/>
            <w:tcBorders>
              <w:top w:val="nil"/>
              <w:left w:val="nil"/>
              <w:bottom w:val="single" w:sz="4" w:space="0" w:color="auto"/>
              <w:right w:val="single" w:sz="4" w:space="0" w:color="auto"/>
            </w:tcBorders>
            <w:noWrap/>
            <w:vAlign w:val="center"/>
            <w:hideMark/>
          </w:tcPr>
          <w:p w:rsidR="00FF117A" w:rsidRDefault="00FF117A">
            <w:pPr>
              <w:spacing w:after="0" w:line="240" w:lineRule="auto"/>
              <w:rPr>
                <w:rFonts w:cs="Calibri"/>
                <w:sz w:val="20"/>
                <w:szCs w:val="20"/>
                <w:lang w:val="en-US"/>
              </w:rPr>
            </w:pPr>
          </w:p>
        </w:tc>
        <w:tc>
          <w:tcPr>
            <w:tcW w:w="662" w:type="pct"/>
            <w:tcBorders>
              <w:top w:val="nil"/>
              <w:left w:val="nil"/>
              <w:bottom w:val="single" w:sz="4" w:space="0" w:color="auto"/>
              <w:right w:val="single" w:sz="4" w:space="0" w:color="auto"/>
            </w:tcBorders>
            <w:noWrap/>
            <w:vAlign w:val="center"/>
            <w:hideMark/>
          </w:tcPr>
          <w:p w:rsidR="00FF117A" w:rsidRDefault="00FF117A">
            <w:pPr>
              <w:spacing w:after="0" w:line="240" w:lineRule="auto"/>
              <w:rPr>
                <w:rFonts w:cs="Calibri"/>
                <w:sz w:val="20"/>
                <w:szCs w:val="20"/>
                <w:lang w:val="en-US"/>
              </w:rPr>
            </w:pPr>
          </w:p>
        </w:tc>
        <w:tc>
          <w:tcPr>
            <w:tcW w:w="392" w:type="pct"/>
            <w:shd w:val="clear" w:color="auto" w:fill="F2F2F2"/>
            <w:noWrap/>
            <w:hideMark/>
          </w:tcPr>
          <w:p w:rsidR="00FF117A" w:rsidRDefault="00FF117A">
            <w:pPr>
              <w:spacing w:after="0" w:line="240" w:lineRule="auto"/>
              <w:rPr>
                <w:rFonts w:cs="Calibri"/>
                <w:sz w:val="20"/>
                <w:szCs w:val="20"/>
                <w:lang w:val="en-US"/>
              </w:rPr>
            </w:pPr>
          </w:p>
        </w:tc>
      </w:tr>
      <w:tr w:rsidR="00FF117A" w:rsidTr="00FF117A">
        <w:trPr>
          <w:trHeight w:val="47"/>
        </w:trPr>
        <w:tc>
          <w:tcPr>
            <w:tcW w:w="104" w:type="pct"/>
            <w:noWrap/>
            <w:hideMark/>
          </w:tcPr>
          <w:p w:rsidR="00FF117A" w:rsidRDefault="00FF117A">
            <w:pPr>
              <w:spacing w:after="0" w:line="240" w:lineRule="auto"/>
              <w:rPr>
                <w:rFonts w:cs="Calibri"/>
                <w:sz w:val="20"/>
                <w:szCs w:val="20"/>
                <w:lang w:val="en-US"/>
              </w:rPr>
            </w:pPr>
          </w:p>
        </w:tc>
        <w:tc>
          <w:tcPr>
            <w:tcW w:w="1969" w:type="pct"/>
            <w:tcBorders>
              <w:top w:val="nil"/>
              <w:left w:val="nil"/>
              <w:bottom w:val="single" w:sz="4" w:space="0" w:color="auto"/>
              <w:right w:val="nil"/>
            </w:tcBorders>
            <w:hideMark/>
          </w:tcPr>
          <w:p w:rsidR="00FF117A" w:rsidRDefault="00FF117A">
            <w:pPr>
              <w:spacing w:after="0" w:line="240" w:lineRule="auto"/>
              <w:rPr>
                <w:rFonts w:cs="Calibri"/>
                <w:sz w:val="20"/>
                <w:szCs w:val="20"/>
                <w:lang w:val="en-US"/>
              </w:rPr>
            </w:pPr>
          </w:p>
        </w:tc>
        <w:tc>
          <w:tcPr>
            <w:tcW w:w="634" w:type="pct"/>
            <w:gridSpan w:val="2"/>
            <w:tcBorders>
              <w:top w:val="nil"/>
              <w:left w:val="nil"/>
              <w:bottom w:val="single" w:sz="4" w:space="0" w:color="auto"/>
              <w:right w:val="nil"/>
            </w:tcBorders>
            <w:noWrap/>
            <w:hideMark/>
          </w:tcPr>
          <w:p w:rsidR="00FF117A" w:rsidRDefault="00FF117A">
            <w:pPr>
              <w:spacing w:after="0" w:line="240" w:lineRule="auto"/>
              <w:rPr>
                <w:rFonts w:cs="Calibri"/>
                <w:sz w:val="20"/>
                <w:szCs w:val="20"/>
                <w:lang w:val="en-US"/>
              </w:rPr>
            </w:pPr>
          </w:p>
        </w:tc>
        <w:tc>
          <w:tcPr>
            <w:tcW w:w="598" w:type="pct"/>
            <w:tcBorders>
              <w:top w:val="nil"/>
              <w:left w:val="nil"/>
              <w:bottom w:val="single" w:sz="4" w:space="0" w:color="auto"/>
              <w:right w:val="nil"/>
            </w:tcBorders>
            <w:noWrap/>
            <w:hideMark/>
          </w:tcPr>
          <w:p w:rsidR="00FF117A" w:rsidRDefault="00FF117A">
            <w:pPr>
              <w:spacing w:after="0" w:line="240" w:lineRule="auto"/>
              <w:rPr>
                <w:rFonts w:cs="Calibri"/>
                <w:sz w:val="20"/>
                <w:szCs w:val="20"/>
                <w:lang w:val="en-US"/>
              </w:rPr>
            </w:pPr>
          </w:p>
        </w:tc>
        <w:tc>
          <w:tcPr>
            <w:tcW w:w="642" w:type="pct"/>
            <w:tcBorders>
              <w:top w:val="nil"/>
              <w:left w:val="nil"/>
              <w:bottom w:val="single" w:sz="4" w:space="0" w:color="auto"/>
              <w:right w:val="nil"/>
            </w:tcBorders>
            <w:noWrap/>
            <w:hideMark/>
          </w:tcPr>
          <w:p w:rsidR="00FF117A" w:rsidRDefault="00FF117A">
            <w:pPr>
              <w:spacing w:after="0" w:line="240" w:lineRule="auto"/>
              <w:rPr>
                <w:rFonts w:cs="Calibri"/>
                <w:sz w:val="20"/>
                <w:szCs w:val="20"/>
                <w:lang w:val="en-US"/>
              </w:rPr>
            </w:pPr>
          </w:p>
        </w:tc>
        <w:tc>
          <w:tcPr>
            <w:tcW w:w="662" w:type="pct"/>
            <w:tcBorders>
              <w:top w:val="nil"/>
              <w:left w:val="nil"/>
              <w:bottom w:val="single" w:sz="4" w:space="0" w:color="auto"/>
              <w:right w:val="nil"/>
            </w:tcBorders>
            <w:noWrap/>
            <w:hideMark/>
          </w:tcPr>
          <w:p w:rsidR="00FF117A" w:rsidRDefault="00FF117A">
            <w:pPr>
              <w:spacing w:after="0" w:line="240" w:lineRule="auto"/>
              <w:rPr>
                <w:rFonts w:cs="Calibri"/>
                <w:sz w:val="20"/>
                <w:szCs w:val="20"/>
                <w:lang w:val="en-US"/>
              </w:rPr>
            </w:pPr>
          </w:p>
        </w:tc>
        <w:tc>
          <w:tcPr>
            <w:tcW w:w="392" w:type="pct"/>
            <w:shd w:val="clear" w:color="auto" w:fill="F2F2F2"/>
            <w:noWrap/>
            <w:hideMark/>
          </w:tcPr>
          <w:p w:rsidR="00FF117A" w:rsidRDefault="00FF117A">
            <w:pPr>
              <w:spacing w:after="0" w:line="240" w:lineRule="auto"/>
              <w:rPr>
                <w:rFonts w:cs="Calibri"/>
                <w:sz w:val="20"/>
                <w:szCs w:val="20"/>
                <w:lang w:val="en-US"/>
              </w:rPr>
            </w:pPr>
          </w:p>
        </w:tc>
      </w:tr>
      <w:tr w:rsidR="00FF117A" w:rsidTr="00FF117A">
        <w:trPr>
          <w:trHeight w:val="217"/>
        </w:trPr>
        <w:tc>
          <w:tcPr>
            <w:tcW w:w="104" w:type="pct"/>
            <w:noWrap/>
            <w:hideMark/>
          </w:tcPr>
          <w:p w:rsidR="00FF117A" w:rsidRDefault="00FF117A">
            <w:pPr>
              <w:spacing w:after="0" w:line="240" w:lineRule="auto"/>
              <w:rPr>
                <w:rFonts w:cs="Calibri"/>
                <w:sz w:val="20"/>
                <w:szCs w:val="20"/>
                <w:lang w:val="en-US"/>
              </w:rPr>
            </w:pPr>
          </w:p>
        </w:tc>
        <w:tc>
          <w:tcPr>
            <w:tcW w:w="3843" w:type="pct"/>
            <w:gridSpan w:val="5"/>
            <w:vMerge w:val="restart"/>
            <w:tcBorders>
              <w:top w:val="single" w:sz="4" w:space="0" w:color="auto"/>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Votre entreprise a-t-elle pris l’engagement d’atteindre les normes de travail, d’environnement et d’intégrité commerciale de la politique éthique et environnementale d’Oxfam ?</w:t>
            </w:r>
          </w:p>
        </w:tc>
        <w:tc>
          <w:tcPr>
            <w:tcW w:w="662" w:type="pct"/>
            <w:tcBorders>
              <w:top w:val="single" w:sz="4" w:space="0" w:color="auto"/>
              <w:left w:val="single" w:sz="4" w:space="0" w:color="auto"/>
              <w:bottom w:val="single" w:sz="4" w:space="0" w:color="auto"/>
              <w:right w:val="single" w:sz="4" w:space="0" w:color="auto"/>
            </w:tcBorders>
            <w:noWrap/>
            <w:hideMark/>
          </w:tcPr>
          <w:p w:rsidR="00FF117A" w:rsidRDefault="00FF117A">
            <w:pPr>
              <w:jc w:val="center"/>
              <w:rPr>
                <w:rFonts w:ascii="Calisto MT" w:hAnsi="Calisto MT"/>
                <w:color w:val="000000"/>
                <w:sz w:val="20"/>
                <w:szCs w:val="20"/>
              </w:rPr>
            </w:pPr>
            <w:r>
              <w:rPr>
                <w:rFonts w:ascii="Calisto MT" w:hAnsi="Calisto MT"/>
                <w:color w:val="000000"/>
                <w:sz w:val="20"/>
              </w:rPr>
              <w:t>Oui</w:t>
            </w:r>
          </w:p>
        </w:tc>
        <w:tc>
          <w:tcPr>
            <w:tcW w:w="392" w:type="pct"/>
            <w:vMerge w:val="restart"/>
            <w:shd w:val="clear" w:color="auto" w:fill="F2F2F2"/>
            <w:hideMark/>
          </w:tcPr>
          <w:p w:rsidR="00FF117A" w:rsidRDefault="00FF117A">
            <w:pPr>
              <w:jc w:val="center"/>
              <w:rPr>
                <w:rFonts w:ascii="Calisto MT" w:hAnsi="Calisto MT"/>
                <w:color w:val="000000"/>
                <w:sz w:val="20"/>
                <w:szCs w:val="20"/>
              </w:rPr>
            </w:pPr>
            <w:r>
              <w:rPr>
                <w:noProof/>
                <w:lang w:eastAsia="fr-FR"/>
              </w:rPr>
              <mc:AlternateContent>
                <mc:Choice Requires="wps">
                  <w:drawing>
                    <wp:anchor distT="12192" distB="21590" distL="114300" distR="114554" simplePos="0" relativeHeight="251650560" behindDoc="0" locked="0" layoutInCell="1" allowOverlap="1">
                      <wp:simplePos x="0" y="0"/>
                      <wp:positionH relativeFrom="column">
                        <wp:posOffset>133350</wp:posOffset>
                      </wp:positionH>
                      <wp:positionV relativeFrom="paragraph">
                        <wp:posOffset>38100</wp:posOffset>
                      </wp:positionV>
                      <wp:extent cx="304800" cy="266700"/>
                      <wp:effectExtent l="0" t="0" r="1905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266700"/>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14:sizeRelH relativeFrom="page">
                        <wp14:pctWidth>0</wp14:pctWidth>
                      </wp14:sizeRelH>
                      <wp14:sizeRelV relativeFrom="page">
                        <wp14:pctHeight>0</wp14:pctHeight>
                      </wp14:sizeRelV>
                    </wp:anchor>
                  </w:drawing>
                </mc:Choice>
                <mc:Fallback>
                  <w:pict>
                    <v:shapetype w14:anchorId="57D2A43D" id="_x0000_t202" coordsize="21600,21600" o:spt="202" path="m,l,21600r21600,l21600,xe">
                      <v:stroke joinstyle="miter"/>
                      <v:path gradientshapeok="t" o:connecttype="rect"/>
                    </v:shapetype>
                    <v:shape id="Text Box 33" o:spid="_x0000_s1026" type="#_x0000_t202" style="position:absolute;margin-left:10.5pt;margin-top:3pt;width:24pt;height:21pt;z-index:251658240;visibility:visible;mso-wrap-style:square;mso-width-percent:0;mso-height-percent:0;mso-wrap-distance-left:9pt;mso-wrap-distance-top:.96pt;mso-wrap-distance-right:9.02pt;mso-wrap-distance-bottom:1.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" fillcolor="#d9d9d9" strokecolor="windowText">
                      <v:path arrowok="t"/>
                    </v:shape>
                  </w:pict>
                </mc:Fallback>
              </mc:AlternateContent>
            </w:r>
          </w:p>
        </w:tc>
      </w:tr>
      <w:tr w:rsidR="00FF117A" w:rsidTr="00FF117A">
        <w:trPr>
          <w:trHeight w:val="217"/>
        </w:trPr>
        <w:tc>
          <w:tcPr>
            <w:tcW w:w="104" w:type="pct"/>
            <w:tcBorders>
              <w:top w:val="nil"/>
              <w:left w:val="nil"/>
              <w:bottom w:val="nil"/>
              <w:right w:val="single" w:sz="4" w:space="0" w:color="auto"/>
            </w:tcBorders>
            <w:noWrap/>
            <w:hideMark/>
          </w:tcPr>
          <w:p w:rsidR="00FF117A" w:rsidRDefault="00FF117A">
            <w:pPr>
              <w:rPr>
                <w:rFonts w:ascii="Calisto MT" w:hAnsi="Calisto MT"/>
                <w:color w:val="000000"/>
                <w:sz w:val="20"/>
                <w:szCs w:val="20"/>
              </w:rPr>
            </w:pPr>
          </w:p>
        </w:tc>
        <w:tc>
          <w:tcPr>
            <w:tcW w:w="0" w:type="auto"/>
            <w:gridSpan w:val="5"/>
            <w:vMerge/>
            <w:tcBorders>
              <w:top w:val="nil"/>
              <w:left w:val="nil"/>
              <w:bottom w:val="nil"/>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662" w:type="pct"/>
            <w:tcBorders>
              <w:top w:val="single" w:sz="4" w:space="0" w:color="auto"/>
              <w:left w:val="single" w:sz="4" w:space="0" w:color="auto"/>
              <w:bottom w:val="single" w:sz="4" w:space="0" w:color="auto"/>
              <w:right w:val="single" w:sz="4" w:space="0" w:color="auto"/>
            </w:tcBorders>
            <w:hideMark/>
          </w:tcPr>
          <w:p w:rsidR="00FF117A" w:rsidRDefault="00FF117A">
            <w:pPr>
              <w:jc w:val="center"/>
              <w:rPr>
                <w:rFonts w:ascii="Calisto MT" w:hAnsi="Calisto MT"/>
                <w:color w:val="000000"/>
                <w:sz w:val="20"/>
                <w:szCs w:val="20"/>
              </w:rPr>
            </w:pPr>
            <w:r>
              <w:rPr>
                <w:rFonts w:ascii="Calisto MT" w:hAnsi="Calisto MT"/>
                <w:color w:val="000000"/>
                <w:sz w:val="20"/>
              </w:rPr>
              <w:t>Non</w:t>
            </w:r>
          </w:p>
        </w:tc>
        <w:tc>
          <w:tcPr>
            <w:tcW w:w="0" w:type="auto"/>
            <w:vMerge/>
            <w:vAlign w:val="center"/>
            <w:hideMark/>
          </w:tcPr>
          <w:p w:rsidR="00FF117A" w:rsidRDefault="00FF117A">
            <w:pPr>
              <w:spacing w:after="0" w:line="240" w:lineRule="auto"/>
              <w:rPr>
                <w:rFonts w:ascii="Calisto MT" w:hAnsi="Calisto MT"/>
                <w:color w:val="000000"/>
                <w:sz w:val="20"/>
                <w:szCs w:val="20"/>
              </w:rPr>
            </w:pPr>
          </w:p>
        </w:tc>
      </w:tr>
      <w:tr w:rsidR="00FF117A" w:rsidTr="00FF117A">
        <w:trPr>
          <w:trHeight w:val="47"/>
        </w:trPr>
        <w:tc>
          <w:tcPr>
            <w:tcW w:w="104" w:type="pct"/>
            <w:noWrap/>
            <w:hideMark/>
          </w:tcPr>
          <w:p w:rsidR="00FF117A" w:rsidRDefault="00FF117A">
            <w:pPr>
              <w:rPr>
                <w:rFonts w:ascii="Calisto MT" w:hAnsi="Calisto MT"/>
                <w:color w:val="000000"/>
                <w:sz w:val="20"/>
                <w:szCs w:val="20"/>
              </w:rPr>
            </w:pPr>
          </w:p>
        </w:tc>
        <w:tc>
          <w:tcPr>
            <w:tcW w:w="1969" w:type="pct"/>
            <w:tcBorders>
              <w:top w:val="single" w:sz="4" w:space="0" w:color="auto"/>
              <w:left w:val="nil"/>
              <w:bottom w:val="nil"/>
              <w:right w:val="nil"/>
            </w:tcBorders>
            <w:hideMark/>
          </w:tcPr>
          <w:p w:rsidR="00FF117A" w:rsidRDefault="00FF117A">
            <w:pPr>
              <w:spacing w:after="0" w:line="240" w:lineRule="auto"/>
              <w:rPr>
                <w:rFonts w:cs="Calibri"/>
                <w:sz w:val="20"/>
                <w:szCs w:val="20"/>
                <w:lang w:val="en-US"/>
              </w:rPr>
            </w:pPr>
          </w:p>
        </w:tc>
        <w:tc>
          <w:tcPr>
            <w:tcW w:w="634" w:type="pct"/>
            <w:gridSpan w:val="2"/>
            <w:tcBorders>
              <w:top w:val="single" w:sz="4" w:space="0" w:color="auto"/>
              <w:left w:val="nil"/>
              <w:bottom w:val="nil"/>
              <w:right w:val="nil"/>
            </w:tcBorders>
            <w:hideMark/>
          </w:tcPr>
          <w:p w:rsidR="00FF117A" w:rsidRDefault="00FF117A">
            <w:pPr>
              <w:spacing w:after="0" w:line="240" w:lineRule="auto"/>
              <w:rPr>
                <w:rFonts w:cs="Calibri"/>
                <w:sz w:val="20"/>
                <w:szCs w:val="20"/>
                <w:lang w:val="en-US"/>
              </w:rPr>
            </w:pPr>
          </w:p>
        </w:tc>
        <w:tc>
          <w:tcPr>
            <w:tcW w:w="598" w:type="pct"/>
            <w:tcBorders>
              <w:top w:val="single" w:sz="4" w:space="0" w:color="auto"/>
              <w:left w:val="nil"/>
              <w:bottom w:val="nil"/>
              <w:right w:val="nil"/>
            </w:tcBorders>
            <w:hideMark/>
          </w:tcPr>
          <w:p w:rsidR="00FF117A" w:rsidRDefault="00FF117A">
            <w:pPr>
              <w:spacing w:after="0" w:line="240" w:lineRule="auto"/>
              <w:rPr>
                <w:rFonts w:cs="Calibri"/>
                <w:sz w:val="20"/>
                <w:szCs w:val="20"/>
                <w:lang w:val="en-US"/>
              </w:rPr>
            </w:pPr>
          </w:p>
        </w:tc>
        <w:tc>
          <w:tcPr>
            <w:tcW w:w="642" w:type="pct"/>
            <w:tcBorders>
              <w:top w:val="single" w:sz="4" w:space="0" w:color="auto"/>
              <w:left w:val="nil"/>
              <w:bottom w:val="nil"/>
              <w:right w:val="nil"/>
            </w:tcBorders>
            <w:hideMark/>
          </w:tcPr>
          <w:p w:rsidR="00FF117A" w:rsidRDefault="00FF117A">
            <w:pPr>
              <w:spacing w:after="0" w:line="240" w:lineRule="auto"/>
              <w:rPr>
                <w:rFonts w:cs="Calibri"/>
                <w:sz w:val="20"/>
                <w:szCs w:val="20"/>
                <w:lang w:val="en-US"/>
              </w:rPr>
            </w:pPr>
          </w:p>
        </w:tc>
        <w:tc>
          <w:tcPr>
            <w:tcW w:w="662" w:type="pct"/>
            <w:tcBorders>
              <w:top w:val="single" w:sz="4" w:space="0" w:color="auto"/>
              <w:left w:val="nil"/>
              <w:bottom w:val="nil"/>
              <w:right w:val="nil"/>
            </w:tcBorders>
            <w:hideMark/>
          </w:tcPr>
          <w:p w:rsidR="00FF117A" w:rsidRDefault="00FF117A">
            <w:pPr>
              <w:spacing w:after="0" w:line="240" w:lineRule="auto"/>
              <w:rPr>
                <w:rFonts w:cs="Calibri"/>
                <w:sz w:val="20"/>
                <w:szCs w:val="20"/>
                <w:lang w:val="en-US"/>
              </w:rPr>
            </w:pPr>
          </w:p>
        </w:tc>
        <w:tc>
          <w:tcPr>
            <w:tcW w:w="392" w:type="pct"/>
            <w:shd w:val="clear" w:color="auto" w:fill="F2F2F2"/>
            <w:hideMark/>
          </w:tcPr>
          <w:p w:rsidR="00FF117A" w:rsidRDefault="00FF117A">
            <w:pPr>
              <w:spacing w:after="0" w:line="240" w:lineRule="auto"/>
              <w:rPr>
                <w:rFonts w:cs="Calibri"/>
                <w:sz w:val="20"/>
                <w:szCs w:val="20"/>
                <w:lang w:val="en-US"/>
              </w:rPr>
            </w:pPr>
          </w:p>
        </w:tc>
      </w:tr>
      <w:tr w:rsidR="00FF117A" w:rsidTr="00FF117A">
        <w:trPr>
          <w:trHeight w:val="253"/>
        </w:trPr>
        <w:tc>
          <w:tcPr>
            <w:tcW w:w="104" w:type="pct"/>
            <w:noWrap/>
            <w:hideMark/>
          </w:tcPr>
          <w:p w:rsidR="00FF117A" w:rsidRDefault="00FF117A">
            <w:pPr>
              <w:spacing w:after="0" w:line="240" w:lineRule="auto"/>
              <w:rPr>
                <w:rFonts w:cs="Calibri"/>
                <w:sz w:val="20"/>
                <w:szCs w:val="20"/>
                <w:lang w:val="en-US"/>
              </w:rPr>
            </w:pPr>
          </w:p>
        </w:tc>
        <w:tc>
          <w:tcPr>
            <w:tcW w:w="4505" w:type="pct"/>
            <w:gridSpan w:val="6"/>
            <w:tcBorders>
              <w:top w:val="single" w:sz="4" w:space="0" w:color="auto"/>
              <w:left w:val="single" w:sz="4" w:space="0" w:color="auto"/>
              <w:bottom w:val="single" w:sz="4" w:space="0" w:color="auto"/>
              <w:right w:val="single" w:sz="4" w:space="0" w:color="auto"/>
            </w:tcBorders>
            <w:shd w:val="clear" w:color="auto" w:fill="D8D8D8"/>
            <w:noWrap/>
            <w:hideMark/>
          </w:tcPr>
          <w:p w:rsidR="00FF117A" w:rsidRDefault="00FF117A">
            <w:pPr>
              <w:rPr>
                <w:rFonts w:ascii="Calisto MT" w:hAnsi="Calisto MT"/>
                <w:b/>
                <w:bCs/>
                <w:color w:val="000000"/>
              </w:rPr>
            </w:pPr>
            <w:r>
              <w:rPr>
                <w:rFonts w:ascii="Calisto MT" w:hAnsi="Calisto MT"/>
                <w:b/>
                <w:color w:val="000000"/>
              </w:rPr>
              <w:t>2) Santé et sécurité</w:t>
            </w:r>
          </w:p>
        </w:tc>
        <w:tc>
          <w:tcPr>
            <w:tcW w:w="392" w:type="pct"/>
            <w:shd w:val="clear" w:color="auto" w:fill="F2F2F2"/>
            <w:noWrap/>
            <w:hideMark/>
          </w:tcPr>
          <w:p w:rsidR="00FF117A" w:rsidRDefault="00FF117A">
            <w:pPr>
              <w:rPr>
                <w:rFonts w:ascii="Calisto MT" w:hAnsi="Calisto MT"/>
                <w:b/>
                <w:bCs/>
                <w:color w:val="000000"/>
              </w:rPr>
            </w:pPr>
          </w:p>
        </w:tc>
      </w:tr>
      <w:tr w:rsidR="00FF117A" w:rsidRPr="00FF117A" w:rsidTr="00FF117A">
        <w:trPr>
          <w:trHeight w:val="241"/>
        </w:trPr>
        <w:tc>
          <w:tcPr>
            <w:tcW w:w="104" w:type="pct"/>
            <w:noWrap/>
            <w:hideMark/>
          </w:tcPr>
          <w:p w:rsidR="00FF117A" w:rsidRDefault="00FF117A">
            <w:pPr>
              <w:spacing w:after="0" w:line="240" w:lineRule="auto"/>
              <w:rPr>
                <w:rFonts w:cs="Calibri"/>
                <w:sz w:val="20"/>
                <w:szCs w:val="20"/>
                <w:lang w:val="en-US"/>
              </w:rPr>
            </w:pPr>
          </w:p>
        </w:tc>
        <w:tc>
          <w:tcPr>
            <w:tcW w:w="1969" w:type="pct"/>
            <w:vMerge w:val="restart"/>
            <w:tcBorders>
              <w:top w:val="nil"/>
              <w:left w:val="single" w:sz="4" w:space="0" w:color="auto"/>
              <w:bottom w:val="single" w:sz="4" w:space="0" w:color="000000"/>
              <w:right w:val="nil"/>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Existe-t-il quelqu'un de désigné au sein de votre entreprise qui est chargé des questions de santé et de sécurité ?</w:t>
            </w:r>
          </w:p>
        </w:tc>
        <w:tc>
          <w:tcPr>
            <w:tcW w:w="2535" w:type="pct"/>
            <w:gridSpan w:val="5"/>
            <w:vMerge w:val="restart"/>
            <w:tcBorders>
              <w:top w:val="single" w:sz="4" w:space="0" w:color="auto"/>
              <w:left w:val="single" w:sz="4" w:space="0" w:color="auto"/>
              <w:bottom w:val="single" w:sz="4" w:space="0" w:color="auto"/>
              <w:right w:val="single" w:sz="4" w:space="0" w:color="auto"/>
            </w:tcBorders>
            <w:noWrap/>
            <w:hideMark/>
          </w:tcPr>
          <w:p w:rsidR="00FF117A" w:rsidRDefault="00FF117A">
            <w:pPr>
              <w:jc w:val="center"/>
              <w:rPr>
                <w:rFonts w:ascii="Calisto MT" w:hAnsi="Calisto MT"/>
                <w:color w:val="000000"/>
                <w:sz w:val="20"/>
                <w:szCs w:val="20"/>
              </w:rPr>
            </w:pPr>
            <w:r>
              <w:rPr>
                <w:rFonts w:ascii="Calisto MT" w:hAnsi="Calisto MT"/>
                <w:color w:val="000000"/>
                <w:sz w:val="20"/>
              </w:rPr>
              <w:t>Oui/Non. Donnez des précisions.</w:t>
            </w:r>
          </w:p>
        </w:tc>
        <w:tc>
          <w:tcPr>
            <w:tcW w:w="392" w:type="pct"/>
            <w:vMerge w:val="restart"/>
            <w:shd w:val="clear" w:color="auto" w:fill="F2F2F2"/>
            <w:noWrap/>
            <w:hideMark/>
          </w:tcPr>
          <w:p w:rsidR="00FF117A" w:rsidRDefault="00FF117A">
            <w:pPr>
              <w:jc w:val="center"/>
              <w:rPr>
                <w:rFonts w:ascii="Calisto MT" w:hAnsi="Calisto MT"/>
                <w:color w:val="000000"/>
                <w:sz w:val="20"/>
                <w:szCs w:val="20"/>
              </w:rPr>
            </w:pPr>
            <w:r>
              <w:rPr>
                <w:noProof/>
                <w:lang w:eastAsia="fr-FR"/>
              </w:rPr>
              <mc:AlternateContent>
                <mc:Choice Requires="wps">
                  <w:drawing>
                    <wp:anchor distT="12192" distB="16129" distL="114300" distR="114554" simplePos="0" relativeHeight="251651584" behindDoc="0" locked="0" layoutInCell="1" allowOverlap="1">
                      <wp:simplePos x="0" y="0"/>
                      <wp:positionH relativeFrom="column">
                        <wp:posOffset>133350</wp:posOffset>
                      </wp:positionH>
                      <wp:positionV relativeFrom="paragraph">
                        <wp:posOffset>114300</wp:posOffset>
                      </wp:positionV>
                      <wp:extent cx="304800" cy="27622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276225"/>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1BEDA8A0" id="Text Box 60" o:spid="_x0000_s1026" type="#_x0000_t202" style="position:absolute;margin-left:10.5pt;margin-top:9pt;width:24pt;height:21.75pt;z-index:251658240;visibility:visible;mso-wrap-style:square;mso-width-percent:0;mso-height-percent:0;mso-wrap-distance-left:9pt;mso-wrap-distance-top:.96pt;mso-wrap-distance-right:9.02pt;mso-wrap-distance-bottom:1.2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" fillcolor="#d9d9d9" strokecolor="windowText">
                      <v:path arrowok="t"/>
                    </v:shape>
                  </w:pict>
                </mc:Fallback>
              </mc:AlternateContent>
            </w:r>
          </w:p>
        </w:tc>
      </w:tr>
      <w:tr w:rsidR="00FF117A" w:rsidRPr="00FF117A" w:rsidTr="00FF117A">
        <w:trPr>
          <w:trHeight w:val="411"/>
        </w:trPr>
        <w:tc>
          <w:tcPr>
            <w:tcW w:w="104" w:type="pct"/>
            <w:noWrap/>
            <w:hideMark/>
          </w:tcPr>
          <w:p w:rsidR="00FF117A" w:rsidRDefault="00FF117A">
            <w:pPr>
              <w:rPr>
                <w:rFonts w:ascii="Calisto MT" w:hAnsi="Calisto MT"/>
                <w:color w:val="000000"/>
                <w:sz w:val="20"/>
                <w:szCs w:val="20"/>
              </w:rPr>
            </w:pPr>
          </w:p>
        </w:tc>
        <w:tc>
          <w:tcPr>
            <w:tcW w:w="0" w:type="auto"/>
            <w:vMerge/>
            <w:tcBorders>
              <w:top w:val="nil"/>
              <w:left w:val="single" w:sz="4" w:space="0" w:color="auto"/>
              <w:bottom w:val="single" w:sz="4" w:space="0" w:color="000000"/>
              <w:right w:val="nil"/>
            </w:tcBorders>
            <w:vAlign w:val="center"/>
            <w:hideMark/>
          </w:tcPr>
          <w:p w:rsidR="00FF117A" w:rsidRDefault="00FF117A">
            <w:pPr>
              <w:spacing w:after="0" w:line="240" w:lineRule="auto"/>
              <w:rPr>
                <w:rFonts w:ascii="Calisto MT" w:hAnsi="Calisto MT"/>
                <w:color w:val="000000"/>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0" w:type="auto"/>
            <w:vMerge/>
            <w:vAlign w:val="center"/>
            <w:hideMark/>
          </w:tcPr>
          <w:p w:rsidR="00FF117A" w:rsidRDefault="00FF117A">
            <w:pPr>
              <w:spacing w:after="0" w:line="240" w:lineRule="auto"/>
              <w:rPr>
                <w:rFonts w:ascii="Calisto MT" w:hAnsi="Calisto MT"/>
                <w:color w:val="000000"/>
                <w:sz w:val="20"/>
                <w:szCs w:val="20"/>
              </w:rPr>
            </w:pPr>
          </w:p>
        </w:tc>
      </w:tr>
      <w:tr w:rsidR="00FF117A" w:rsidRPr="00FF117A" w:rsidTr="00FF117A">
        <w:trPr>
          <w:trHeight w:val="62"/>
        </w:trPr>
        <w:tc>
          <w:tcPr>
            <w:tcW w:w="104" w:type="pct"/>
            <w:noWrap/>
            <w:hideMark/>
          </w:tcPr>
          <w:p w:rsidR="00FF117A" w:rsidRPr="00FF117A" w:rsidRDefault="00FF117A">
            <w:pPr>
              <w:spacing w:after="0" w:line="240" w:lineRule="auto"/>
              <w:rPr>
                <w:rFonts w:cs="Calibri"/>
                <w:sz w:val="20"/>
                <w:szCs w:val="20"/>
              </w:rPr>
            </w:pPr>
          </w:p>
        </w:tc>
        <w:tc>
          <w:tcPr>
            <w:tcW w:w="1969" w:type="pct"/>
            <w:hideMark/>
          </w:tcPr>
          <w:p w:rsidR="00FF117A" w:rsidRPr="00FF117A" w:rsidRDefault="00FF117A">
            <w:pPr>
              <w:spacing w:after="0" w:line="240" w:lineRule="auto"/>
              <w:rPr>
                <w:rFonts w:cs="Calibri"/>
                <w:sz w:val="20"/>
                <w:szCs w:val="20"/>
              </w:rPr>
            </w:pPr>
          </w:p>
        </w:tc>
        <w:tc>
          <w:tcPr>
            <w:tcW w:w="634" w:type="pct"/>
            <w:gridSpan w:val="2"/>
            <w:noWrap/>
            <w:hideMark/>
          </w:tcPr>
          <w:p w:rsidR="00FF117A" w:rsidRPr="00FF117A" w:rsidRDefault="00FF117A">
            <w:pPr>
              <w:spacing w:after="0" w:line="240" w:lineRule="auto"/>
              <w:rPr>
                <w:rFonts w:cs="Calibri"/>
                <w:sz w:val="20"/>
                <w:szCs w:val="20"/>
              </w:rPr>
            </w:pPr>
          </w:p>
        </w:tc>
        <w:tc>
          <w:tcPr>
            <w:tcW w:w="598" w:type="pct"/>
            <w:noWrap/>
            <w:hideMark/>
          </w:tcPr>
          <w:p w:rsidR="00FF117A" w:rsidRPr="00FF117A" w:rsidRDefault="00FF117A">
            <w:pPr>
              <w:spacing w:after="0" w:line="240" w:lineRule="auto"/>
              <w:rPr>
                <w:rFonts w:cs="Calibri"/>
                <w:sz w:val="20"/>
                <w:szCs w:val="20"/>
              </w:rPr>
            </w:pPr>
          </w:p>
        </w:tc>
        <w:tc>
          <w:tcPr>
            <w:tcW w:w="642" w:type="pct"/>
            <w:noWrap/>
            <w:hideMark/>
          </w:tcPr>
          <w:p w:rsidR="00FF117A" w:rsidRPr="00FF117A" w:rsidRDefault="00FF117A">
            <w:pPr>
              <w:spacing w:after="0" w:line="240" w:lineRule="auto"/>
              <w:rPr>
                <w:rFonts w:cs="Calibri"/>
                <w:sz w:val="20"/>
                <w:szCs w:val="20"/>
              </w:rPr>
            </w:pPr>
          </w:p>
        </w:tc>
        <w:tc>
          <w:tcPr>
            <w:tcW w:w="662" w:type="pct"/>
            <w:noWrap/>
            <w:hideMark/>
          </w:tcPr>
          <w:p w:rsidR="00FF117A" w:rsidRPr="00FF117A" w:rsidRDefault="00FF117A">
            <w:pPr>
              <w:spacing w:after="0" w:line="240" w:lineRule="auto"/>
              <w:rPr>
                <w:rFonts w:cs="Calibri"/>
                <w:sz w:val="20"/>
                <w:szCs w:val="20"/>
              </w:rPr>
            </w:pPr>
          </w:p>
        </w:tc>
        <w:tc>
          <w:tcPr>
            <w:tcW w:w="392" w:type="pct"/>
            <w:shd w:val="clear" w:color="auto" w:fill="F2F2F2"/>
            <w:noWrap/>
            <w:hideMark/>
          </w:tcPr>
          <w:p w:rsidR="00FF117A" w:rsidRPr="00FF117A" w:rsidRDefault="00FF117A">
            <w:pPr>
              <w:spacing w:after="0" w:line="240" w:lineRule="auto"/>
              <w:rPr>
                <w:rFonts w:cs="Calibri"/>
                <w:sz w:val="20"/>
                <w:szCs w:val="20"/>
              </w:rPr>
            </w:pPr>
          </w:p>
        </w:tc>
      </w:tr>
    </w:tbl>
    <w:p w:rsidR="00FF117A" w:rsidRDefault="00FF117A" w:rsidP="00FF117A">
      <w:pPr>
        <w:rPr>
          <w:rFonts w:ascii="Calisto MT" w:hAnsi="Calisto MT" w:cs="Arial"/>
          <w:sz w:val="16"/>
          <w:szCs w:val="16"/>
        </w:rPr>
      </w:pPr>
    </w:p>
    <w:p w:rsidR="00FF117A" w:rsidRDefault="00FF117A" w:rsidP="00FF117A">
      <w:pPr>
        <w:pStyle w:val="BodyText2"/>
        <w:shd w:val="clear" w:color="auto" w:fill="auto"/>
        <w:tabs>
          <w:tab w:val="left" w:pos="268"/>
          <w:tab w:val="center" w:pos="4252"/>
        </w:tabs>
        <w:jc w:val="both"/>
        <w:rPr>
          <w:rFonts w:ascii="Calisto MT" w:hAnsi="Calisto MT" w:cs="Arial"/>
          <w:b w:val="0"/>
          <w:bCs w:val="0"/>
          <w:sz w:val="16"/>
          <w:szCs w:val="16"/>
        </w:rPr>
      </w:pPr>
    </w:p>
    <w:tbl>
      <w:tblPr>
        <w:tblW w:w="4950" w:type="pct"/>
        <w:tblLook w:val="04A0" w:firstRow="1" w:lastRow="0" w:firstColumn="1" w:lastColumn="0" w:noHBand="0" w:noVBand="1"/>
      </w:tblPr>
      <w:tblGrid>
        <w:gridCol w:w="857"/>
        <w:gridCol w:w="3730"/>
        <w:gridCol w:w="315"/>
        <w:gridCol w:w="216"/>
        <w:gridCol w:w="216"/>
        <w:gridCol w:w="216"/>
        <w:gridCol w:w="216"/>
        <w:gridCol w:w="216"/>
        <w:gridCol w:w="216"/>
        <w:gridCol w:w="216"/>
        <w:gridCol w:w="216"/>
        <w:gridCol w:w="619"/>
        <w:gridCol w:w="216"/>
        <w:gridCol w:w="216"/>
        <w:gridCol w:w="216"/>
        <w:gridCol w:w="828"/>
        <w:gridCol w:w="216"/>
        <w:gridCol w:w="328"/>
        <w:gridCol w:w="216"/>
        <w:gridCol w:w="216"/>
        <w:gridCol w:w="216"/>
      </w:tblGrid>
      <w:tr w:rsidR="00FF117A" w:rsidRPr="00FF117A" w:rsidTr="00FF117A">
        <w:trPr>
          <w:trHeight w:val="304"/>
        </w:trPr>
        <w:tc>
          <w:tcPr>
            <w:tcW w:w="2516" w:type="pct"/>
            <w:gridSpan w:val="5"/>
            <w:tcBorders>
              <w:top w:val="single" w:sz="4" w:space="0" w:color="auto"/>
              <w:left w:val="single" w:sz="4" w:space="0" w:color="auto"/>
              <w:bottom w:val="single" w:sz="4" w:space="0" w:color="auto"/>
              <w:right w:val="nil"/>
            </w:tcBorders>
            <w:shd w:val="clear" w:color="auto" w:fill="D8D8D8"/>
            <w:noWrap/>
            <w:hideMark/>
          </w:tcPr>
          <w:p w:rsidR="00FF117A" w:rsidRDefault="00FF117A">
            <w:pPr>
              <w:rPr>
                <w:rFonts w:ascii="Calisto MT" w:hAnsi="Calisto MT"/>
                <w:b/>
                <w:bCs/>
                <w:color w:val="000000"/>
              </w:rPr>
            </w:pPr>
            <w:r>
              <w:rPr>
                <w:rFonts w:ascii="Calisto MT" w:hAnsi="Calisto MT"/>
                <w:b/>
                <w:color w:val="000000"/>
              </w:rPr>
              <w:t>3) Systèmes et politiques de gestion</w:t>
            </w:r>
          </w:p>
        </w:tc>
        <w:tc>
          <w:tcPr>
            <w:tcW w:w="444" w:type="pct"/>
            <w:gridSpan w:val="4"/>
            <w:tcBorders>
              <w:top w:val="single" w:sz="4" w:space="0" w:color="auto"/>
              <w:left w:val="nil"/>
              <w:bottom w:val="single" w:sz="4" w:space="0" w:color="auto"/>
              <w:right w:val="nil"/>
            </w:tcBorders>
            <w:shd w:val="clear" w:color="auto" w:fill="D8D8D8"/>
            <w:noWrap/>
            <w:hideMark/>
          </w:tcPr>
          <w:p w:rsidR="00FF117A" w:rsidRDefault="00FF117A">
            <w:pPr>
              <w:rPr>
                <w:rFonts w:ascii="Calisto MT" w:hAnsi="Calisto MT"/>
                <w:b/>
                <w:bCs/>
                <w:color w:val="000000"/>
              </w:rPr>
            </w:pPr>
          </w:p>
        </w:tc>
        <w:tc>
          <w:tcPr>
            <w:tcW w:w="708" w:type="pct"/>
            <w:gridSpan w:val="4"/>
            <w:tcBorders>
              <w:top w:val="single" w:sz="4" w:space="0" w:color="auto"/>
              <w:left w:val="nil"/>
              <w:bottom w:val="single" w:sz="4" w:space="0" w:color="auto"/>
              <w:right w:val="nil"/>
            </w:tcBorders>
            <w:shd w:val="clear" w:color="auto" w:fill="D8D8D8"/>
            <w:noWrap/>
            <w:hideMark/>
          </w:tcPr>
          <w:p w:rsidR="00FF117A" w:rsidRPr="00FF117A" w:rsidRDefault="00FF117A">
            <w:pPr>
              <w:spacing w:after="0" w:line="240" w:lineRule="auto"/>
              <w:rPr>
                <w:rFonts w:cs="Calibri"/>
                <w:sz w:val="20"/>
                <w:szCs w:val="20"/>
              </w:rPr>
            </w:pPr>
          </w:p>
        </w:tc>
        <w:tc>
          <w:tcPr>
            <w:tcW w:w="746" w:type="pct"/>
            <w:gridSpan w:val="4"/>
            <w:tcBorders>
              <w:top w:val="single" w:sz="4" w:space="0" w:color="auto"/>
              <w:left w:val="nil"/>
              <w:bottom w:val="single" w:sz="4" w:space="0" w:color="auto"/>
              <w:right w:val="nil"/>
            </w:tcBorders>
            <w:shd w:val="clear" w:color="auto" w:fill="D8D8D8"/>
            <w:noWrap/>
            <w:hideMark/>
          </w:tcPr>
          <w:p w:rsidR="00FF117A" w:rsidRPr="00FF117A" w:rsidRDefault="00FF117A">
            <w:pPr>
              <w:spacing w:after="0" w:line="240" w:lineRule="auto"/>
              <w:rPr>
                <w:rFonts w:cs="Calibri"/>
                <w:sz w:val="20"/>
                <w:szCs w:val="20"/>
              </w:rPr>
            </w:pPr>
          </w:p>
        </w:tc>
        <w:tc>
          <w:tcPr>
            <w:tcW w:w="289" w:type="pct"/>
            <w:gridSpan w:val="2"/>
            <w:tcBorders>
              <w:top w:val="single" w:sz="4" w:space="0" w:color="auto"/>
              <w:left w:val="nil"/>
              <w:bottom w:val="single" w:sz="4" w:space="0" w:color="auto"/>
              <w:right w:val="single" w:sz="4" w:space="0" w:color="auto"/>
            </w:tcBorders>
            <w:shd w:val="clear" w:color="auto" w:fill="D8D8D8"/>
            <w:noWrap/>
            <w:hideMark/>
          </w:tcPr>
          <w:p w:rsidR="00FF117A" w:rsidRPr="00FF117A" w:rsidRDefault="00FF117A">
            <w:pPr>
              <w:spacing w:after="0" w:line="240" w:lineRule="auto"/>
              <w:rPr>
                <w:rFonts w:cs="Calibri"/>
                <w:sz w:val="20"/>
                <w:szCs w:val="20"/>
              </w:rPr>
            </w:pPr>
          </w:p>
        </w:tc>
        <w:tc>
          <w:tcPr>
            <w:tcW w:w="274" w:type="pct"/>
            <w:gridSpan w:val="2"/>
            <w:tcBorders>
              <w:top w:val="nil"/>
              <w:left w:val="single" w:sz="4" w:space="0" w:color="auto"/>
              <w:bottom w:val="nil"/>
              <w:right w:val="nil"/>
            </w:tcBorders>
            <w:shd w:val="clear" w:color="auto" w:fill="F2F2F2"/>
            <w:noWrap/>
            <w:hideMark/>
          </w:tcPr>
          <w:p w:rsidR="00FF117A" w:rsidRPr="00FF117A" w:rsidRDefault="00FF117A">
            <w:pPr>
              <w:spacing w:after="0" w:line="240" w:lineRule="auto"/>
              <w:rPr>
                <w:rFonts w:cs="Calibri"/>
                <w:sz w:val="20"/>
                <w:szCs w:val="20"/>
              </w:rPr>
            </w:pPr>
          </w:p>
        </w:tc>
      </w:tr>
      <w:tr w:rsidR="00FF117A" w:rsidTr="00FF117A">
        <w:trPr>
          <w:trHeight w:val="232"/>
        </w:trPr>
        <w:tc>
          <w:tcPr>
            <w:tcW w:w="2960" w:type="pct"/>
            <w:gridSpan w:val="9"/>
            <w:vMerge w:val="restart"/>
            <w:tcBorders>
              <w:top w:val="single" w:sz="4" w:space="0" w:color="auto"/>
              <w:left w:val="single" w:sz="4" w:space="0" w:color="auto"/>
              <w:bottom w:val="single" w:sz="4" w:space="0" w:color="000000"/>
              <w:right w:val="single" w:sz="4" w:space="0" w:color="000000"/>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Observez-vous actuellement les normes suivantes en matière de gestion éthique/environnementale, juridique et technique ou êtes-vous en train de travailler en vue de les atteindre ? (Ajoutez d'autres champs si nécessaire)</w:t>
            </w: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F117A" w:rsidRDefault="00FF117A">
            <w:pPr>
              <w:jc w:val="right"/>
              <w:rPr>
                <w:rFonts w:ascii="Calisto MT" w:hAnsi="Calisto MT"/>
                <w:color w:val="000000"/>
                <w:sz w:val="20"/>
                <w:szCs w:val="20"/>
              </w:rPr>
            </w:pPr>
            <w:r>
              <w:rPr>
                <w:rFonts w:ascii="Calisto MT" w:hAnsi="Calisto MT"/>
                <w:color w:val="000000"/>
                <w:sz w:val="20"/>
              </w:rPr>
              <w:t>ISO9001 - Qualité</w:t>
            </w:r>
          </w:p>
        </w:tc>
        <w:tc>
          <w:tcPr>
            <w:tcW w:w="289" w:type="pct"/>
            <w:gridSpan w:val="2"/>
            <w:tcBorders>
              <w:top w:val="single" w:sz="4" w:space="0" w:color="auto"/>
              <w:left w:val="nil"/>
              <w:bottom w:val="single" w:sz="4" w:space="0" w:color="auto"/>
              <w:right w:val="single" w:sz="4" w:space="0" w:color="auto"/>
            </w:tcBorders>
            <w:shd w:val="clear" w:color="auto" w:fill="FFFFFF"/>
            <w:noWrap/>
            <w:vAlign w:val="center"/>
            <w:hideMark/>
          </w:tcPr>
          <w:p w:rsidR="00FF117A" w:rsidRDefault="00FF117A">
            <w:pPr>
              <w:rPr>
                <w:rFonts w:ascii="Calisto MT" w:hAnsi="Calisto MT"/>
                <w:color w:val="000000"/>
                <w:sz w:val="20"/>
                <w:szCs w:val="20"/>
              </w:rPr>
            </w:pPr>
          </w:p>
        </w:tc>
        <w:tc>
          <w:tcPr>
            <w:tcW w:w="274" w:type="pct"/>
            <w:gridSpan w:val="2"/>
            <w:shd w:val="clear" w:color="auto" w:fill="F2F2F2"/>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9"/>
            <w:vMerge/>
            <w:tcBorders>
              <w:top w:val="single" w:sz="4" w:space="0" w:color="auto"/>
              <w:left w:val="single" w:sz="4" w:space="0" w:color="auto"/>
              <w:bottom w:val="single" w:sz="4" w:space="0" w:color="000000"/>
              <w:right w:val="single" w:sz="4" w:space="0" w:color="000000"/>
            </w:tcBorders>
            <w:vAlign w:val="center"/>
            <w:hideMark/>
          </w:tcPr>
          <w:p w:rsidR="00FF117A" w:rsidRDefault="00FF117A">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F117A" w:rsidRDefault="00FF117A">
            <w:pPr>
              <w:jc w:val="right"/>
              <w:rPr>
                <w:rFonts w:ascii="Calisto MT" w:hAnsi="Calisto MT"/>
                <w:color w:val="000000"/>
                <w:sz w:val="20"/>
                <w:szCs w:val="20"/>
              </w:rPr>
            </w:pPr>
            <w:r>
              <w:rPr>
                <w:rFonts w:ascii="Calisto MT" w:hAnsi="Calisto MT"/>
                <w:color w:val="000000"/>
                <w:sz w:val="20"/>
              </w:rPr>
              <w:t>ISO14001 - Environnement</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F117A" w:rsidRDefault="00FF117A">
            <w:pPr>
              <w:rPr>
                <w:rFonts w:ascii="Calisto MT" w:hAnsi="Calisto MT"/>
                <w:color w:val="000000"/>
                <w:sz w:val="20"/>
                <w:szCs w:val="20"/>
              </w:rPr>
            </w:pPr>
          </w:p>
        </w:tc>
        <w:tc>
          <w:tcPr>
            <w:tcW w:w="274" w:type="pct"/>
            <w:gridSpan w:val="2"/>
            <w:shd w:val="clear" w:color="auto" w:fill="F2F2F2"/>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9"/>
            <w:vMerge/>
            <w:tcBorders>
              <w:top w:val="single" w:sz="4" w:space="0" w:color="auto"/>
              <w:left w:val="single" w:sz="4" w:space="0" w:color="auto"/>
              <w:bottom w:val="single" w:sz="4" w:space="0" w:color="000000"/>
              <w:right w:val="single" w:sz="4" w:space="0" w:color="000000"/>
            </w:tcBorders>
            <w:vAlign w:val="center"/>
            <w:hideMark/>
          </w:tcPr>
          <w:p w:rsidR="00FF117A" w:rsidRDefault="00FF117A">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F117A" w:rsidRDefault="00FF117A">
            <w:pPr>
              <w:jc w:val="right"/>
              <w:rPr>
                <w:rFonts w:ascii="Calisto MT" w:hAnsi="Calisto MT"/>
                <w:color w:val="000000"/>
                <w:sz w:val="20"/>
                <w:szCs w:val="20"/>
              </w:rPr>
            </w:pPr>
            <w:r>
              <w:rPr>
                <w:rFonts w:ascii="Calisto MT" w:hAnsi="Calisto MT"/>
                <w:color w:val="000000"/>
                <w:sz w:val="20"/>
              </w:rPr>
              <w:t>ISO26000 - Responsabilité sociale</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F117A" w:rsidRDefault="00FF117A">
            <w:pPr>
              <w:rPr>
                <w:rFonts w:ascii="Calisto MT" w:hAnsi="Calisto MT"/>
                <w:color w:val="000000"/>
                <w:sz w:val="20"/>
                <w:szCs w:val="20"/>
              </w:rPr>
            </w:pPr>
          </w:p>
        </w:tc>
        <w:tc>
          <w:tcPr>
            <w:tcW w:w="274" w:type="pct"/>
            <w:gridSpan w:val="2"/>
            <w:shd w:val="clear" w:color="auto" w:fill="F2F2F2"/>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9"/>
            <w:vMerge/>
            <w:tcBorders>
              <w:top w:val="single" w:sz="4" w:space="0" w:color="auto"/>
              <w:left w:val="single" w:sz="4" w:space="0" w:color="auto"/>
              <w:bottom w:val="single" w:sz="4" w:space="0" w:color="000000"/>
              <w:right w:val="single" w:sz="4" w:space="0" w:color="000000"/>
            </w:tcBorders>
            <w:vAlign w:val="center"/>
            <w:hideMark/>
          </w:tcPr>
          <w:p w:rsidR="00FF117A" w:rsidRDefault="00FF117A">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F117A" w:rsidRDefault="00FF117A">
            <w:pPr>
              <w:jc w:val="right"/>
              <w:rPr>
                <w:rFonts w:ascii="Calisto MT" w:hAnsi="Calisto MT"/>
                <w:color w:val="000000"/>
                <w:sz w:val="20"/>
                <w:szCs w:val="20"/>
              </w:rPr>
            </w:pPr>
            <w:r>
              <w:rPr>
                <w:rFonts w:ascii="Calisto MT" w:hAnsi="Calisto MT"/>
                <w:color w:val="000000"/>
                <w:sz w:val="20"/>
              </w:rPr>
              <w:t>SA8000 - Normes de travail</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F117A" w:rsidRDefault="00FF117A">
            <w:pPr>
              <w:rPr>
                <w:rFonts w:ascii="Calisto MT" w:hAnsi="Calisto MT"/>
                <w:color w:val="000000"/>
                <w:sz w:val="20"/>
                <w:szCs w:val="20"/>
              </w:rPr>
            </w:pPr>
          </w:p>
        </w:tc>
        <w:tc>
          <w:tcPr>
            <w:tcW w:w="274" w:type="pct"/>
            <w:gridSpan w:val="2"/>
            <w:shd w:val="clear" w:color="auto" w:fill="F2F2F2"/>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9"/>
            <w:vMerge/>
            <w:tcBorders>
              <w:top w:val="single" w:sz="4" w:space="0" w:color="auto"/>
              <w:left w:val="single" w:sz="4" w:space="0" w:color="auto"/>
              <w:bottom w:val="single" w:sz="4" w:space="0" w:color="000000"/>
              <w:right w:val="single" w:sz="4" w:space="0" w:color="000000"/>
            </w:tcBorders>
            <w:vAlign w:val="center"/>
            <w:hideMark/>
          </w:tcPr>
          <w:p w:rsidR="00FF117A" w:rsidRDefault="00FF117A">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F117A" w:rsidRDefault="00FF117A">
            <w:pPr>
              <w:jc w:val="right"/>
              <w:rPr>
                <w:rFonts w:ascii="Calisto MT" w:hAnsi="Calisto MT"/>
                <w:color w:val="000000"/>
                <w:sz w:val="20"/>
                <w:szCs w:val="20"/>
              </w:rPr>
            </w:pPr>
            <w:r>
              <w:rPr>
                <w:rFonts w:ascii="Calisto MT" w:hAnsi="Calisto MT"/>
                <w:color w:val="000000"/>
                <w:sz w:val="20"/>
              </w:rPr>
              <w:t>Autres</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F117A" w:rsidRDefault="00FF117A">
            <w:pPr>
              <w:rPr>
                <w:rFonts w:ascii="Calisto MT" w:hAnsi="Calisto MT"/>
                <w:color w:val="000000"/>
                <w:sz w:val="20"/>
                <w:szCs w:val="20"/>
              </w:rPr>
            </w:pPr>
          </w:p>
        </w:tc>
        <w:tc>
          <w:tcPr>
            <w:tcW w:w="274" w:type="pct"/>
            <w:gridSpan w:val="2"/>
            <w:shd w:val="clear" w:color="auto" w:fill="F2F2F2"/>
            <w:hideMark/>
          </w:tcPr>
          <w:p w:rsidR="00FF117A" w:rsidRDefault="00FF117A">
            <w:pPr>
              <w:spacing w:after="0" w:line="240" w:lineRule="auto"/>
              <w:rPr>
                <w:rFonts w:cs="Calibri"/>
                <w:sz w:val="20"/>
                <w:szCs w:val="20"/>
                <w:lang w:val="en-US"/>
              </w:rPr>
            </w:pPr>
          </w:p>
        </w:tc>
      </w:tr>
      <w:tr w:rsidR="00FF117A" w:rsidTr="00FF117A">
        <w:trPr>
          <w:trHeight w:val="232"/>
        </w:trPr>
        <w:tc>
          <w:tcPr>
            <w:tcW w:w="2960" w:type="pct"/>
            <w:gridSpan w:val="9"/>
            <w:vMerge w:val="restart"/>
            <w:tcBorders>
              <w:top w:val="single" w:sz="4" w:space="0" w:color="auto"/>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Veuillez confirmer les politiques que votre entreprise a en place.  Veuillez les joindre à la présente :</w:t>
            </w: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F117A" w:rsidRDefault="00FF117A">
            <w:pPr>
              <w:jc w:val="right"/>
              <w:rPr>
                <w:rFonts w:ascii="Calisto MT" w:hAnsi="Calisto MT"/>
                <w:color w:val="000000"/>
                <w:sz w:val="20"/>
                <w:szCs w:val="20"/>
              </w:rPr>
            </w:pPr>
            <w:r>
              <w:rPr>
                <w:rFonts w:ascii="Calisto MT" w:hAnsi="Calisto MT"/>
                <w:color w:val="000000"/>
                <w:sz w:val="20"/>
              </w:rPr>
              <w:t>Qualité</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F117A" w:rsidRDefault="00FF117A">
            <w:pPr>
              <w:rPr>
                <w:rFonts w:ascii="Calisto MT" w:hAnsi="Calisto MT"/>
                <w:color w:val="000000"/>
                <w:sz w:val="20"/>
                <w:szCs w:val="20"/>
              </w:rPr>
            </w:pPr>
          </w:p>
        </w:tc>
        <w:tc>
          <w:tcPr>
            <w:tcW w:w="274" w:type="pct"/>
            <w:gridSpan w:val="2"/>
            <w:shd w:val="clear" w:color="auto" w:fill="F2F2F2"/>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F117A" w:rsidRDefault="00FF117A">
            <w:pPr>
              <w:jc w:val="right"/>
              <w:rPr>
                <w:rFonts w:ascii="Calisto MT" w:hAnsi="Calisto MT"/>
                <w:color w:val="000000"/>
                <w:sz w:val="20"/>
                <w:szCs w:val="20"/>
              </w:rPr>
            </w:pPr>
            <w:r>
              <w:rPr>
                <w:rFonts w:ascii="Calisto MT" w:hAnsi="Calisto MT"/>
                <w:color w:val="000000"/>
                <w:sz w:val="20"/>
              </w:rPr>
              <w:t>Santé et sécurité</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F117A" w:rsidRDefault="00FF117A">
            <w:pPr>
              <w:rPr>
                <w:rFonts w:ascii="Calisto MT" w:hAnsi="Calisto MT"/>
                <w:color w:val="000000"/>
                <w:sz w:val="20"/>
                <w:szCs w:val="20"/>
              </w:rPr>
            </w:pPr>
          </w:p>
        </w:tc>
        <w:tc>
          <w:tcPr>
            <w:tcW w:w="274" w:type="pct"/>
            <w:gridSpan w:val="2"/>
            <w:shd w:val="clear" w:color="auto" w:fill="F2F2F2"/>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F117A" w:rsidRDefault="00FF117A">
            <w:pPr>
              <w:jc w:val="right"/>
              <w:rPr>
                <w:rFonts w:ascii="Calisto MT" w:hAnsi="Calisto MT"/>
                <w:color w:val="000000"/>
                <w:sz w:val="20"/>
                <w:szCs w:val="20"/>
              </w:rPr>
            </w:pPr>
            <w:r>
              <w:rPr>
                <w:rFonts w:ascii="Calisto MT" w:hAnsi="Calisto MT"/>
                <w:color w:val="000000"/>
                <w:sz w:val="20"/>
              </w:rPr>
              <w:t>Gestion de l'environnement</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F117A" w:rsidRDefault="00FF117A">
            <w:pPr>
              <w:rPr>
                <w:rFonts w:ascii="Calisto MT" w:hAnsi="Calisto MT"/>
                <w:color w:val="000000"/>
                <w:sz w:val="20"/>
                <w:szCs w:val="20"/>
              </w:rPr>
            </w:pPr>
          </w:p>
        </w:tc>
        <w:tc>
          <w:tcPr>
            <w:tcW w:w="274" w:type="pct"/>
            <w:gridSpan w:val="2"/>
            <w:shd w:val="clear" w:color="auto" w:fill="F2F2F2"/>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F117A" w:rsidRDefault="00FF117A">
            <w:pPr>
              <w:jc w:val="right"/>
              <w:rPr>
                <w:rFonts w:ascii="Calisto MT" w:hAnsi="Calisto MT"/>
                <w:color w:val="000000"/>
                <w:sz w:val="20"/>
                <w:szCs w:val="20"/>
              </w:rPr>
            </w:pPr>
            <w:r>
              <w:rPr>
                <w:rFonts w:ascii="Calisto MT" w:hAnsi="Calisto MT"/>
                <w:color w:val="000000"/>
                <w:sz w:val="20"/>
              </w:rPr>
              <w:t>Normes de travail</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F117A" w:rsidRDefault="00FF117A">
            <w:pPr>
              <w:rPr>
                <w:rFonts w:ascii="Calisto MT" w:hAnsi="Calisto MT"/>
                <w:color w:val="000000"/>
                <w:sz w:val="20"/>
                <w:szCs w:val="20"/>
              </w:rPr>
            </w:pPr>
          </w:p>
        </w:tc>
        <w:tc>
          <w:tcPr>
            <w:tcW w:w="274" w:type="pct"/>
            <w:gridSpan w:val="2"/>
            <w:shd w:val="clear" w:color="auto" w:fill="F2F2F2"/>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F117A" w:rsidRDefault="00FF117A">
            <w:pPr>
              <w:jc w:val="right"/>
              <w:rPr>
                <w:rFonts w:ascii="Calisto MT" w:hAnsi="Calisto MT"/>
                <w:color w:val="000000"/>
                <w:sz w:val="20"/>
                <w:szCs w:val="20"/>
              </w:rPr>
            </w:pPr>
            <w:r>
              <w:rPr>
                <w:rFonts w:ascii="Calisto MT" w:hAnsi="Calisto MT"/>
                <w:color w:val="000000"/>
                <w:sz w:val="20"/>
              </w:rPr>
              <w:t>Égalité des chances</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F117A" w:rsidRDefault="00FF117A">
            <w:pPr>
              <w:rPr>
                <w:rFonts w:ascii="Calisto MT" w:hAnsi="Calisto MT"/>
                <w:color w:val="000000"/>
                <w:sz w:val="20"/>
                <w:szCs w:val="20"/>
              </w:rPr>
            </w:pPr>
          </w:p>
        </w:tc>
        <w:tc>
          <w:tcPr>
            <w:tcW w:w="274" w:type="pct"/>
            <w:gridSpan w:val="2"/>
            <w:shd w:val="clear" w:color="auto" w:fill="F2F2F2"/>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F117A" w:rsidRDefault="00FF117A">
            <w:pPr>
              <w:jc w:val="right"/>
              <w:rPr>
                <w:rFonts w:ascii="Calisto MT" w:hAnsi="Calisto MT"/>
                <w:color w:val="000000"/>
                <w:sz w:val="20"/>
                <w:szCs w:val="20"/>
              </w:rPr>
            </w:pPr>
            <w:r>
              <w:rPr>
                <w:rFonts w:ascii="Calisto MT" w:hAnsi="Calisto MT"/>
                <w:color w:val="000000"/>
                <w:sz w:val="20"/>
              </w:rPr>
              <w:t>Formation et perfectionnement</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F117A" w:rsidRDefault="00FF117A">
            <w:pPr>
              <w:rPr>
                <w:rFonts w:ascii="Calisto MT" w:hAnsi="Calisto MT"/>
                <w:color w:val="000000"/>
                <w:sz w:val="20"/>
                <w:szCs w:val="20"/>
              </w:rPr>
            </w:pPr>
          </w:p>
        </w:tc>
        <w:tc>
          <w:tcPr>
            <w:tcW w:w="274" w:type="pct"/>
            <w:gridSpan w:val="2"/>
            <w:shd w:val="clear" w:color="auto" w:fill="F2F2F2"/>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F117A" w:rsidRDefault="00FF117A">
            <w:pPr>
              <w:tabs>
                <w:tab w:val="center" w:pos="1295"/>
                <w:tab w:val="right" w:pos="2590"/>
              </w:tabs>
              <w:rPr>
                <w:rFonts w:ascii="Calisto MT" w:hAnsi="Calisto MT"/>
                <w:color w:val="000000"/>
                <w:sz w:val="20"/>
                <w:szCs w:val="20"/>
              </w:rPr>
            </w:pPr>
            <w:r>
              <w:rPr>
                <w:rFonts w:ascii="Calisto MT" w:hAnsi="Calisto MT"/>
              </w:rPr>
              <w:tab/>
            </w:r>
            <w:r>
              <w:rPr>
                <w:rFonts w:ascii="Calisto MT" w:hAnsi="Calisto MT"/>
              </w:rPr>
              <w:tab/>
            </w:r>
            <w:r>
              <w:rPr>
                <w:rFonts w:ascii="Calisto MT" w:hAnsi="Calisto MT"/>
                <w:color w:val="000000"/>
                <w:sz w:val="20"/>
              </w:rPr>
              <w:t>Autres</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F117A" w:rsidRDefault="00FF117A">
            <w:pPr>
              <w:rPr>
                <w:rFonts w:ascii="Calisto MT" w:hAnsi="Calisto MT"/>
                <w:color w:val="000000"/>
                <w:sz w:val="20"/>
                <w:szCs w:val="20"/>
              </w:rPr>
            </w:pPr>
          </w:p>
        </w:tc>
        <w:tc>
          <w:tcPr>
            <w:tcW w:w="274" w:type="pct"/>
            <w:gridSpan w:val="2"/>
            <w:shd w:val="clear" w:color="auto" w:fill="F2F2F2"/>
            <w:hideMark/>
          </w:tcPr>
          <w:p w:rsidR="00FF117A" w:rsidRDefault="00FF117A">
            <w:pPr>
              <w:spacing w:after="0" w:line="240" w:lineRule="auto"/>
              <w:rPr>
                <w:rFonts w:cs="Calibri"/>
                <w:sz w:val="20"/>
                <w:szCs w:val="20"/>
                <w:lang w:val="en-US"/>
              </w:rPr>
            </w:pPr>
          </w:p>
        </w:tc>
      </w:tr>
      <w:tr w:rsidR="00FF117A" w:rsidTr="00FF117A">
        <w:trPr>
          <w:trHeight w:val="58"/>
        </w:trPr>
        <w:tc>
          <w:tcPr>
            <w:tcW w:w="2516" w:type="pct"/>
            <w:gridSpan w:val="5"/>
            <w:tcBorders>
              <w:top w:val="nil"/>
              <w:left w:val="nil"/>
              <w:bottom w:val="single" w:sz="4" w:space="0" w:color="auto"/>
              <w:right w:val="nil"/>
            </w:tcBorders>
            <w:hideMark/>
          </w:tcPr>
          <w:p w:rsidR="00FF117A" w:rsidRDefault="00FF117A"/>
        </w:tc>
        <w:tc>
          <w:tcPr>
            <w:tcW w:w="444" w:type="pct"/>
            <w:gridSpan w:val="4"/>
            <w:tcBorders>
              <w:top w:val="nil"/>
              <w:left w:val="nil"/>
              <w:bottom w:val="single" w:sz="4" w:space="0" w:color="auto"/>
              <w:right w:val="nil"/>
            </w:tcBorders>
            <w:hideMark/>
          </w:tcPr>
          <w:p w:rsidR="00FF117A" w:rsidRDefault="00FF117A">
            <w:pPr>
              <w:spacing w:after="0" w:line="240" w:lineRule="auto"/>
              <w:rPr>
                <w:rFonts w:cs="Calibri"/>
                <w:sz w:val="20"/>
                <w:szCs w:val="20"/>
                <w:lang w:val="en-US"/>
              </w:rPr>
            </w:pPr>
          </w:p>
        </w:tc>
        <w:tc>
          <w:tcPr>
            <w:tcW w:w="708" w:type="pct"/>
            <w:gridSpan w:val="4"/>
            <w:tcBorders>
              <w:top w:val="nil"/>
              <w:left w:val="nil"/>
              <w:bottom w:val="single" w:sz="4" w:space="0" w:color="auto"/>
              <w:right w:val="nil"/>
            </w:tcBorders>
            <w:shd w:val="clear" w:color="auto" w:fill="FFFFFF"/>
            <w:noWrap/>
            <w:hideMark/>
          </w:tcPr>
          <w:p w:rsidR="00FF117A" w:rsidRDefault="00FF117A">
            <w:pPr>
              <w:spacing w:after="0" w:line="240" w:lineRule="auto"/>
              <w:rPr>
                <w:rFonts w:cs="Calibri"/>
                <w:sz w:val="20"/>
                <w:szCs w:val="20"/>
                <w:lang w:val="en-US"/>
              </w:rPr>
            </w:pPr>
          </w:p>
        </w:tc>
        <w:tc>
          <w:tcPr>
            <w:tcW w:w="746" w:type="pct"/>
            <w:gridSpan w:val="4"/>
            <w:tcBorders>
              <w:top w:val="nil"/>
              <w:left w:val="nil"/>
              <w:bottom w:val="single" w:sz="4" w:space="0" w:color="auto"/>
              <w:right w:val="nil"/>
            </w:tcBorders>
            <w:shd w:val="clear" w:color="auto" w:fill="FFFFFF"/>
            <w:noWrap/>
            <w:hideMark/>
          </w:tcPr>
          <w:p w:rsidR="00FF117A" w:rsidRDefault="00FF117A">
            <w:pPr>
              <w:spacing w:after="0" w:line="240" w:lineRule="auto"/>
              <w:rPr>
                <w:rFonts w:cs="Calibri"/>
                <w:sz w:val="20"/>
                <w:szCs w:val="20"/>
                <w:lang w:val="en-US"/>
              </w:rPr>
            </w:pPr>
          </w:p>
        </w:tc>
        <w:tc>
          <w:tcPr>
            <w:tcW w:w="289" w:type="pct"/>
            <w:gridSpan w:val="2"/>
            <w:tcBorders>
              <w:top w:val="nil"/>
              <w:left w:val="nil"/>
              <w:bottom w:val="single" w:sz="4" w:space="0" w:color="auto"/>
              <w:right w:val="nil"/>
            </w:tcBorders>
            <w:shd w:val="clear" w:color="auto" w:fill="FFFFFF"/>
            <w:noWrap/>
            <w:hideMark/>
          </w:tcPr>
          <w:p w:rsidR="00FF117A" w:rsidRDefault="00FF117A">
            <w:pPr>
              <w:spacing w:after="0" w:line="240" w:lineRule="auto"/>
              <w:rPr>
                <w:rFonts w:cs="Calibri"/>
                <w:sz w:val="20"/>
                <w:szCs w:val="20"/>
                <w:lang w:val="en-US"/>
              </w:rPr>
            </w:pPr>
          </w:p>
        </w:tc>
        <w:tc>
          <w:tcPr>
            <w:tcW w:w="274" w:type="pct"/>
            <w:gridSpan w:val="2"/>
            <w:shd w:val="clear" w:color="auto" w:fill="F2F2F2"/>
            <w:hideMark/>
          </w:tcPr>
          <w:p w:rsidR="00FF117A" w:rsidRDefault="00FF117A">
            <w:pPr>
              <w:spacing w:after="0" w:line="240" w:lineRule="auto"/>
              <w:rPr>
                <w:rFonts w:cs="Calibri"/>
                <w:sz w:val="20"/>
                <w:szCs w:val="20"/>
                <w:lang w:val="en-US"/>
              </w:rPr>
            </w:pPr>
          </w:p>
        </w:tc>
      </w:tr>
      <w:tr w:rsidR="00FF117A" w:rsidTr="00FF117A">
        <w:trPr>
          <w:trHeight w:val="304"/>
        </w:trPr>
        <w:tc>
          <w:tcPr>
            <w:tcW w:w="4702" w:type="pct"/>
            <w:gridSpan w:val="19"/>
            <w:tcBorders>
              <w:top w:val="single" w:sz="4" w:space="0" w:color="auto"/>
              <w:left w:val="single" w:sz="4" w:space="0" w:color="auto"/>
              <w:bottom w:val="single" w:sz="4" w:space="0" w:color="auto"/>
              <w:right w:val="single" w:sz="4" w:space="0" w:color="auto"/>
            </w:tcBorders>
            <w:shd w:val="clear" w:color="auto" w:fill="D8D8D8"/>
            <w:noWrap/>
            <w:hideMark/>
          </w:tcPr>
          <w:p w:rsidR="00FF117A" w:rsidRDefault="00FF117A">
            <w:pPr>
              <w:rPr>
                <w:rFonts w:ascii="Calisto MT" w:hAnsi="Calisto MT"/>
                <w:b/>
                <w:bCs/>
                <w:color w:val="000000"/>
              </w:rPr>
            </w:pPr>
            <w:r>
              <w:rPr>
                <w:rFonts w:ascii="Calisto MT" w:hAnsi="Calisto MT"/>
                <w:b/>
                <w:color w:val="000000"/>
              </w:rPr>
              <w:t>4) Normes éthiques (de travail)</w:t>
            </w:r>
          </w:p>
        </w:tc>
        <w:tc>
          <w:tcPr>
            <w:tcW w:w="274" w:type="pct"/>
            <w:gridSpan w:val="2"/>
            <w:shd w:val="clear" w:color="auto" w:fill="F2F2F2"/>
            <w:noWrap/>
            <w:hideMark/>
          </w:tcPr>
          <w:p w:rsidR="00FF117A" w:rsidRDefault="00FF117A">
            <w:pPr>
              <w:rPr>
                <w:rFonts w:ascii="Calisto MT" w:hAnsi="Calisto MT"/>
                <w:b/>
                <w:bCs/>
                <w:color w:val="000000"/>
              </w:rPr>
            </w:pPr>
          </w:p>
        </w:tc>
      </w:tr>
      <w:tr w:rsidR="00FF117A" w:rsidRPr="00FF117A" w:rsidTr="00FF117A">
        <w:trPr>
          <w:trHeight w:val="983"/>
        </w:trPr>
        <w:tc>
          <w:tcPr>
            <w:tcW w:w="2362" w:type="pct"/>
            <w:gridSpan w:val="3"/>
            <w:tcBorders>
              <w:top w:val="nil"/>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Vous assurez-vous que votre entreprise répond à la législation concernant les travailleurs ? (par ex. les salaires, horaires, santé et sécurité). Veuillez préciser les mesures que vous avez prises à cet égard.</w:t>
            </w:r>
          </w:p>
        </w:tc>
        <w:tc>
          <w:tcPr>
            <w:tcW w:w="2341" w:type="pct"/>
            <w:gridSpan w:val="16"/>
            <w:tcBorders>
              <w:top w:val="single" w:sz="4" w:space="0" w:color="auto"/>
              <w:left w:val="nil"/>
              <w:bottom w:val="single" w:sz="4" w:space="0" w:color="auto"/>
              <w:right w:val="single" w:sz="4" w:space="0" w:color="auto"/>
            </w:tcBorders>
            <w:hideMark/>
          </w:tcPr>
          <w:p w:rsidR="00FF117A" w:rsidRDefault="00FF117A">
            <w:pPr>
              <w:jc w:val="center"/>
              <w:rPr>
                <w:rFonts w:ascii="Calisto MT" w:hAnsi="Calisto MT"/>
                <w:color w:val="000000"/>
                <w:sz w:val="20"/>
                <w:szCs w:val="20"/>
              </w:rPr>
            </w:pPr>
            <w:r>
              <w:rPr>
                <w:rFonts w:ascii="Calisto MT" w:hAnsi="Calisto MT"/>
                <w:color w:val="000000"/>
                <w:sz w:val="20"/>
              </w:rPr>
              <w:t>Oui/Non. Veuillez donner des précisions.</w:t>
            </w:r>
          </w:p>
        </w:tc>
        <w:tc>
          <w:tcPr>
            <w:tcW w:w="274" w:type="pct"/>
            <w:gridSpan w:val="2"/>
            <w:shd w:val="clear" w:color="auto" w:fill="F2F2F2"/>
            <w:hideMark/>
          </w:tcPr>
          <w:p w:rsidR="00FF117A" w:rsidRDefault="00FF117A">
            <w:pPr>
              <w:jc w:val="center"/>
              <w:rPr>
                <w:rFonts w:ascii="Calisto MT" w:hAnsi="Calisto MT"/>
                <w:color w:val="000000"/>
                <w:sz w:val="20"/>
                <w:szCs w:val="20"/>
              </w:rPr>
            </w:pPr>
            <w:r>
              <w:rPr>
                <w:noProof/>
                <w:lang w:eastAsia="fr-FR"/>
              </w:rPr>
              <mc:AlternateContent>
                <mc:Choice Requires="wps">
                  <w:drawing>
                    <wp:anchor distT="12192" distB="16129" distL="114300" distR="114554" simplePos="0" relativeHeight="251652608" behindDoc="0" locked="0" layoutInCell="1" allowOverlap="1">
                      <wp:simplePos x="0" y="0"/>
                      <wp:positionH relativeFrom="column">
                        <wp:posOffset>133350</wp:posOffset>
                      </wp:positionH>
                      <wp:positionV relativeFrom="paragraph">
                        <wp:posOffset>190500</wp:posOffset>
                      </wp:positionV>
                      <wp:extent cx="304800" cy="276225"/>
                      <wp:effectExtent l="0" t="0" r="19050" b="2857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276225"/>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4FE6B1A7" id="Text Box 62" o:spid="_x0000_s1026" type="#_x0000_t202" style="position:absolute;margin-left:10.5pt;margin-top:15pt;width:24pt;height:21.75pt;z-index:251658240;visibility:visible;mso-wrap-style:square;mso-width-percent:0;mso-height-percent:0;mso-wrap-distance-left:9pt;mso-wrap-distance-top:.96pt;mso-wrap-distance-right:9.02pt;mso-wrap-distance-bottom:1.2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" fillcolor="#d9d9d9" strokecolor="windowText">
                      <v:path arrowok="t"/>
                    </v:shape>
                  </w:pict>
                </mc:Fallback>
              </mc:AlternateContent>
            </w:r>
          </w:p>
        </w:tc>
      </w:tr>
      <w:tr w:rsidR="00FF117A" w:rsidRPr="00FF117A" w:rsidTr="00FF117A">
        <w:trPr>
          <w:trHeight w:val="58"/>
        </w:trPr>
        <w:tc>
          <w:tcPr>
            <w:tcW w:w="2362" w:type="pct"/>
            <w:gridSpan w:val="3"/>
            <w:hideMark/>
          </w:tcPr>
          <w:p w:rsidR="00FF117A" w:rsidRDefault="00FF117A"/>
        </w:tc>
        <w:tc>
          <w:tcPr>
            <w:tcW w:w="598" w:type="pct"/>
            <w:gridSpan w:val="6"/>
            <w:hideMark/>
          </w:tcPr>
          <w:p w:rsidR="00FF117A" w:rsidRPr="00FF117A" w:rsidRDefault="00FF117A">
            <w:pPr>
              <w:spacing w:after="0" w:line="240" w:lineRule="auto"/>
              <w:rPr>
                <w:rFonts w:cs="Calibri"/>
                <w:sz w:val="20"/>
                <w:szCs w:val="20"/>
              </w:rPr>
            </w:pPr>
          </w:p>
        </w:tc>
        <w:tc>
          <w:tcPr>
            <w:tcW w:w="708" w:type="pct"/>
            <w:gridSpan w:val="4"/>
            <w:noWrap/>
            <w:hideMark/>
          </w:tcPr>
          <w:p w:rsidR="00FF117A" w:rsidRPr="00FF117A" w:rsidRDefault="00FF117A">
            <w:pPr>
              <w:spacing w:after="0" w:line="240" w:lineRule="auto"/>
              <w:rPr>
                <w:rFonts w:cs="Calibri"/>
                <w:sz w:val="20"/>
                <w:szCs w:val="20"/>
              </w:rPr>
            </w:pPr>
          </w:p>
        </w:tc>
        <w:tc>
          <w:tcPr>
            <w:tcW w:w="746" w:type="pct"/>
            <w:gridSpan w:val="4"/>
            <w:noWrap/>
            <w:hideMark/>
          </w:tcPr>
          <w:p w:rsidR="00FF117A" w:rsidRPr="00FF117A" w:rsidRDefault="00FF117A">
            <w:pPr>
              <w:spacing w:after="0" w:line="240" w:lineRule="auto"/>
              <w:rPr>
                <w:rFonts w:cs="Calibri"/>
                <w:sz w:val="20"/>
                <w:szCs w:val="20"/>
              </w:rPr>
            </w:pPr>
          </w:p>
        </w:tc>
        <w:tc>
          <w:tcPr>
            <w:tcW w:w="289" w:type="pct"/>
            <w:gridSpan w:val="2"/>
            <w:noWrap/>
            <w:hideMark/>
          </w:tcPr>
          <w:p w:rsidR="00FF117A" w:rsidRPr="00FF117A" w:rsidRDefault="00FF117A">
            <w:pPr>
              <w:spacing w:after="0" w:line="240" w:lineRule="auto"/>
              <w:rPr>
                <w:rFonts w:cs="Calibri"/>
                <w:sz w:val="20"/>
                <w:szCs w:val="20"/>
              </w:rPr>
            </w:pPr>
          </w:p>
        </w:tc>
        <w:tc>
          <w:tcPr>
            <w:tcW w:w="274" w:type="pct"/>
            <w:gridSpan w:val="2"/>
            <w:shd w:val="clear" w:color="auto" w:fill="F2F2F2"/>
            <w:hideMark/>
          </w:tcPr>
          <w:p w:rsidR="00FF117A" w:rsidRPr="00FF117A" w:rsidRDefault="00FF117A">
            <w:pPr>
              <w:spacing w:after="0" w:line="240" w:lineRule="auto"/>
              <w:rPr>
                <w:rFonts w:cs="Calibri"/>
                <w:sz w:val="20"/>
                <w:szCs w:val="20"/>
              </w:rPr>
            </w:pPr>
          </w:p>
        </w:tc>
      </w:tr>
      <w:tr w:rsidR="00FF117A" w:rsidTr="00FF117A">
        <w:trPr>
          <w:trHeight w:val="289"/>
        </w:trPr>
        <w:tc>
          <w:tcPr>
            <w:tcW w:w="4702" w:type="pct"/>
            <w:gridSpan w:val="19"/>
            <w:tcBorders>
              <w:top w:val="single" w:sz="4" w:space="0" w:color="auto"/>
              <w:left w:val="single" w:sz="4" w:space="0" w:color="auto"/>
              <w:bottom w:val="single" w:sz="4" w:space="0" w:color="auto"/>
              <w:right w:val="single" w:sz="4" w:space="0" w:color="auto"/>
            </w:tcBorders>
            <w:shd w:val="clear" w:color="auto" w:fill="D8D8D8"/>
            <w:noWrap/>
            <w:hideMark/>
          </w:tcPr>
          <w:p w:rsidR="00FF117A" w:rsidRDefault="00FF117A">
            <w:pPr>
              <w:rPr>
                <w:rFonts w:ascii="Calisto MT" w:hAnsi="Calisto MT"/>
                <w:b/>
                <w:bCs/>
                <w:color w:val="000000"/>
              </w:rPr>
            </w:pPr>
            <w:r>
              <w:rPr>
                <w:rFonts w:ascii="Calisto MT" w:hAnsi="Calisto MT"/>
                <w:b/>
                <w:color w:val="000000"/>
              </w:rPr>
              <w:t>5) Normes environnementales</w:t>
            </w:r>
          </w:p>
        </w:tc>
        <w:tc>
          <w:tcPr>
            <w:tcW w:w="274" w:type="pct"/>
            <w:gridSpan w:val="2"/>
            <w:shd w:val="clear" w:color="auto" w:fill="F2F2F2"/>
            <w:noWrap/>
            <w:hideMark/>
          </w:tcPr>
          <w:p w:rsidR="00FF117A" w:rsidRDefault="00FF117A">
            <w:pPr>
              <w:rPr>
                <w:rFonts w:ascii="Calisto MT" w:hAnsi="Calisto MT"/>
                <w:b/>
                <w:bCs/>
                <w:color w:val="000000"/>
              </w:rPr>
            </w:pPr>
          </w:p>
        </w:tc>
      </w:tr>
      <w:tr w:rsidR="00FF117A" w:rsidRPr="00FF117A" w:rsidTr="00FF117A">
        <w:trPr>
          <w:trHeight w:val="983"/>
        </w:trPr>
        <w:tc>
          <w:tcPr>
            <w:tcW w:w="2362" w:type="pct"/>
            <w:gridSpan w:val="3"/>
            <w:tcBorders>
              <w:top w:val="nil"/>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Faites-vous en sorte de vous assurer que votre entreprise respecte toutes les exigences des dispositions législatives et réglementaires concernant l’environnement ?  Veuillez préciser les mesures que vous avez prises à cet égard.</w:t>
            </w:r>
          </w:p>
        </w:tc>
        <w:tc>
          <w:tcPr>
            <w:tcW w:w="2341" w:type="pct"/>
            <w:gridSpan w:val="16"/>
            <w:tcBorders>
              <w:top w:val="single" w:sz="4" w:space="0" w:color="auto"/>
              <w:left w:val="nil"/>
              <w:bottom w:val="single" w:sz="4" w:space="0" w:color="auto"/>
              <w:right w:val="single" w:sz="4" w:space="0" w:color="000000"/>
            </w:tcBorders>
            <w:hideMark/>
          </w:tcPr>
          <w:p w:rsidR="00FF117A" w:rsidRDefault="00FF117A">
            <w:pPr>
              <w:jc w:val="center"/>
              <w:rPr>
                <w:rFonts w:ascii="Calisto MT" w:hAnsi="Calisto MT"/>
                <w:color w:val="000000"/>
                <w:sz w:val="20"/>
                <w:szCs w:val="20"/>
              </w:rPr>
            </w:pPr>
            <w:r>
              <w:rPr>
                <w:rFonts w:ascii="Calisto MT" w:hAnsi="Calisto MT"/>
                <w:color w:val="000000"/>
                <w:sz w:val="20"/>
              </w:rPr>
              <w:t>Oui/Non. Veuillez donner des précisions.</w:t>
            </w:r>
          </w:p>
        </w:tc>
        <w:tc>
          <w:tcPr>
            <w:tcW w:w="274" w:type="pct"/>
            <w:gridSpan w:val="2"/>
            <w:shd w:val="clear" w:color="auto" w:fill="F2F2F2"/>
            <w:hideMark/>
          </w:tcPr>
          <w:p w:rsidR="00FF117A" w:rsidRDefault="00FF117A">
            <w:pPr>
              <w:jc w:val="center"/>
              <w:rPr>
                <w:rFonts w:ascii="Calisto MT" w:hAnsi="Calisto MT"/>
                <w:color w:val="000000"/>
                <w:sz w:val="20"/>
                <w:szCs w:val="20"/>
              </w:rPr>
            </w:pPr>
            <w:r>
              <w:rPr>
                <w:noProof/>
                <w:lang w:eastAsia="fr-FR"/>
              </w:rPr>
              <mc:AlternateContent>
                <mc:Choice Requires="wps">
                  <w:drawing>
                    <wp:anchor distT="12192" distB="21590" distL="114300" distR="114554" simplePos="0" relativeHeight="251653632" behindDoc="0" locked="0" layoutInCell="1" allowOverlap="1">
                      <wp:simplePos x="0" y="0"/>
                      <wp:positionH relativeFrom="column">
                        <wp:posOffset>133350</wp:posOffset>
                      </wp:positionH>
                      <wp:positionV relativeFrom="paragraph">
                        <wp:posOffset>200025</wp:posOffset>
                      </wp:positionV>
                      <wp:extent cx="304800" cy="266700"/>
                      <wp:effectExtent l="0" t="0" r="1905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266700"/>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77E334BF" id="Text Box 63" o:spid="_x0000_s1026" type="#_x0000_t202" style="position:absolute;margin-left:10.5pt;margin-top:15.75pt;width:24pt;height:21pt;z-index:251658240;visibility:visible;mso-wrap-style:square;mso-width-percent:0;mso-height-percent:0;mso-wrap-distance-left:9pt;mso-wrap-distance-top:.96pt;mso-wrap-distance-right:9.02pt;mso-wrap-distance-bottom:1.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" fillcolor="#d9d9d9" strokecolor="windowText">
                      <v:path arrowok="t"/>
                    </v:shape>
                  </w:pict>
                </mc:Fallback>
              </mc:AlternateContent>
            </w:r>
          </w:p>
        </w:tc>
      </w:tr>
      <w:tr w:rsidR="00FF117A" w:rsidTr="00FF117A">
        <w:trPr>
          <w:trHeight w:val="246"/>
        </w:trPr>
        <w:tc>
          <w:tcPr>
            <w:tcW w:w="4414" w:type="pct"/>
            <w:gridSpan w:val="17"/>
            <w:vMerge w:val="restart"/>
            <w:tcBorders>
              <w:top w:val="single" w:sz="4" w:space="0" w:color="auto"/>
              <w:left w:val="single" w:sz="4" w:space="0" w:color="auto"/>
              <w:bottom w:val="single" w:sz="4" w:space="0" w:color="000000"/>
              <w:right w:val="single" w:sz="4" w:space="0" w:color="000000"/>
            </w:tcBorders>
            <w:shd w:val="clear" w:color="auto" w:fill="EEECE1"/>
            <w:noWrap/>
            <w:hideMark/>
          </w:tcPr>
          <w:p w:rsidR="00FF117A" w:rsidRDefault="00FF117A">
            <w:pPr>
              <w:rPr>
                <w:rFonts w:ascii="Calisto MT" w:hAnsi="Calisto MT"/>
                <w:color w:val="000000"/>
                <w:sz w:val="20"/>
                <w:szCs w:val="20"/>
              </w:rPr>
            </w:pPr>
            <w:r>
              <w:rPr>
                <w:rFonts w:ascii="Calisto MT" w:hAnsi="Calisto MT"/>
                <w:color w:val="000000"/>
                <w:sz w:val="20"/>
              </w:rPr>
              <w:t>Avez-vous en place une politique environnementale ? Veuillez la joindre</w:t>
            </w:r>
          </w:p>
        </w:tc>
        <w:tc>
          <w:tcPr>
            <w:tcW w:w="289" w:type="pct"/>
            <w:gridSpan w:val="2"/>
            <w:tcBorders>
              <w:top w:val="nil"/>
              <w:left w:val="nil"/>
              <w:bottom w:val="single" w:sz="4" w:space="0" w:color="auto"/>
              <w:right w:val="single" w:sz="4" w:space="0" w:color="auto"/>
            </w:tcBorders>
            <w:noWrap/>
            <w:hideMark/>
          </w:tcPr>
          <w:p w:rsidR="00FF117A" w:rsidRDefault="00FF117A">
            <w:pPr>
              <w:jc w:val="center"/>
              <w:rPr>
                <w:rFonts w:ascii="Calisto MT" w:hAnsi="Calisto MT"/>
                <w:color w:val="000000"/>
                <w:sz w:val="20"/>
                <w:szCs w:val="20"/>
              </w:rPr>
            </w:pPr>
            <w:r>
              <w:rPr>
                <w:rFonts w:ascii="Calisto MT" w:hAnsi="Calisto MT"/>
                <w:color w:val="000000"/>
                <w:sz w:val="20"/>
              </w:rPr>
              <w:t>Oui</w:t>
            </w:r>
          </w:p>
        </w:tc>
        <w:tc>
          <w:tcPr>
            <w:tcW w:w="274" w:type="pct"/>
            <w:gridSpan w:val="2"/>
            <w:vMerge w:val="restart"/>
            <w:shd w:val="clear" w:color="auto" w:fill="F2F2F2"/>
            <w:noWrap/>
            <w:hideMark/>
          </w:tcPr>
          <w:p w:rsidR="00FF117A" w:rsidRDefault="00FF117A">
            <w:pPr>
              <w:jc w:val="center"/>
              <w:rPr>
                <w:rFonts w:ascii="Calisto MT" w:hAnsi="Calisto MT"/>
                <w:color w:val="000000"/>
                <w:sz w:val="20"/>
                <w:szCs w:val="20"/>
              </w:rPr>
            </w:pPr>
            <w:r>
              <w:rPr>
                <w:noProof/>
                <w:lang w:eastAsia="fr-FR"/>
              </w:rPr>
              <mc:AlternateContent>
                <mc:Choice Requires="wps">
                  <w:drawing>
                    <wp:anchor distT="12192" distB="16129" distL="114300" distR="114554" simplePos="0" relativeHeight="251654656" behindDoc="0" locked="0" layoutInCell="1" allowOverlap="1">
                      <wp:simplePos x="0" y="0"/>
                      <wp:positionH relativeFrom="column">
                        <wp:posOffset>133350</wp:posOffset>
                      </wp:positionH>
                      <wp:positionV relativeFrom="paragraph">
                        <wp:posOffset>19050</wp:posOffset>
                      </wp:positionV>
                      <wp:extent cx="304800" cy="276225"/>
                      <wp:effectExtent l="0" t="0" r="19050" b="2857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276225"/>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4C516B01" id="Text Box 64" o:spid="_x0000_s1026" type="#_x0000_t202" style="position:absolute;margin-left:10.5pt;margin-top:1.5pt;width:24pt;height:21.75pt;z-index:251658240;visibility:visible;mso-wrap-style:square;mso-width-percent:0;mso-height-percent:0;mso-wrap-distance-left:9pt;mso-wrap-distance-top:.96pt;mso-wrap-distance-right:9.02pt;mso-wrap-distance-bottom:1.2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" fillcolor="#d9d9d9" strokecolor="windowText">
                      <v:path arrowok="t"/>
                    </v:shape>
                  </w:pict>
                </mc:Fallback>
              </mc:AlternateContent>
            </w:r>
          </w:p>
        </w:tc>
      </w:tr>
      <w:tr w:rsidR="00FF117A" w:rsidTr="00FF117A">
        <w:trPr>
          <w:trHeight w:val="246"/>
        </w:trPr>
        <w:tc>
          <w:tcPr>
            <w:tcW w:w="0" w:type="auto"/>
            <w:gridSpan w:val="17"/>
            <w:vMerge/>
            <w:tcBorders>
              <w:top w:val="single" w:sz="4" w:space="0" w:color="auto"/>
              <w:left w:val="single" w:sz="4" w:space="0" w:color="auto"/>
              <w:bottom w:val="single" w:sz="4" w:space="0" w:color="000000"/>
              <w:right w:val="single" w:sz="4" w:space="0" w:color="000000"/>
            </w:tcBorders>
            <w:vAlign w:val="center"/>
            <w:hideMark/>
          </w:tcPr>
          <w:p w:rsidR="00FF117A" w:rsidRDefault="00FF117A">
            <w:pPr>
              <w:spacing w:after="0" w:line="240" w:lineRule="auto"/>
              <w:rPr>
                <w:rFonts w:ascii="Calisto MT" w:hAnsi="Calisto MT"/>
                <w:color w:val="000000"/>
                <w:sz w:val="20"/>
                <w:szCs w:val="20"/>
              </w:rPr>
            </w:pPr>
          </w:p>
        </w:tc>
        <w:tc>
          <w:tcPr>
            <w:tcW w:w="289" w:type="pct"/>
            <w:gridSpan w:val="2"/>
            <w:tcBorders>
              <w:top w:val="nil"/>
              <w:left w:val="nil"/>
              <w:bottom w:val="single" w:sz="4" w:space="0" w:color="auto"/>
              <w:right w:val="single" w:sz="4" w:space="0" w:color="auto"/>
            </w:tcBorders>
            <w:noWrap/>
            <w:hideMark/>
          </w:tcPr>
          <w:p w:rsidR="00FF117A" w:rsidRDefault="00FF117A">
            <w:pPr>
              <w:jc w:val="center"/>
              <w:rPr>
                <w:rFonts w:ascii="Calisto MT" w:hAnsi="Calisto MT"/>
                <w:color w:val="000000"/>
                <w:sz w:val="20"/>
                <w:szCs w:val="20"/>
              </w:rPr>
            </w:pPr>
            <w:r>
              <w:rPr>
                <w:rFonts w:ascii="Calisto MT" w:hAnsi="Calisto MT"/>
                <w:color w:val="000000"/>
                <w:sz w:val="20"/>
              </w:rPr>
              <w:t>Non</w:t>
            </w:r>
          </w:p>
        </w:tc>
        <w:tc>
          <w:tcPr>
            <w:tcW w:w="0" w:type="auto"/>
            <w:gridSpan w:val="2"/>
            <w:vMerge/>
            <w:vAlign w:val="center"/>
            <w:hideMark/>
          </w:tcPr>
          <w:p w:rsidR="00FF117A" w:rsidRDefault="00FF117A">
            <w:pPr>
              <w:spacing w:after="0" w:line="240" w:lineRule="auto"/>
              <w:rPr>
                <w:rFonts w:ascii="Calisto MT" w:hAnsi="Calisto MT"/>
                <w:color w:val="000000"/>
                <w:sz w:val="20"/>
                <w:szCs w:val="20"/>
              </w:rPr>
            </w:pPr>
          </w:p>
        </w:tc>
      </w:tr>
      <w:tr w:rsidR="00FF117A" w:rsidTr="00FF117A">
        <w:trPr>
          <w:trHeight w:val="43"/>
        </w:trPr>
        <w:tc>
          <w:tcPr>
            <w:tcW w:w="2516" w:type="pct"/>
            <w:gridSpan w:val="5"/>
            <w:tcBorders>
              <w:top w:val="nil"/>
              <w:left w:val="nil"/>
              <w:bottom w:val="single" w:sz="4" w:space="0" w:color="auto"/>
              <w:right w:val="nil"/>
            </w:tcBorders>
            <w:hideMark/>
          </w:tcPr>
          <w:p w:rsidR="00FF117A" w:rsidRDefault="00FF117A"/>
        </w:tc>
        <w:tc>
          <w:tcPr>
            <w:tcW w:w="444" w:type="pct"/>
            <w:gridSpan w:val="4"/>
            <w:tcBorders>
              <w:top w:val="nil"/>
              <w:left w:val="nil"/>
              <w:bottom w:val="single" w:sz="4" w:space="0" w:color="auto"/>
              <w:right w:val="nil"/>
            </w:tcBorders>
            <w:noWrap/>
            <w:hideMark/>
          </w:tcPr>
          <w:p w:rsidR="00FF117A" w:rsidRDefault="00FF117A">
            <w:pPr>
              <w:spacing w:after="0" w:line="240" w:lineRule="auto"/>
              <w:rPr>
                <w:rFonts w:cs="Calibri"/>
                <w:sz w:val="20"/>
                <w:szCs w:val="20"/>
                <w:lang w:val="en-US"/>
              </w:rPr>
            </w:pPr>
          </w:p>
        </w:tc>
        <w:tc>
          <w:tcPr>
            <w:tcW w:w="708" w:type="pct"/>
            <w:gridSpan w:val="4"/>
            <w:tcBorders>
              <w:top w:val="nil"/>
              <w:left w:val="nil"/>
              <w:bottom w:val="single" w:sz="4" w:space="0" w:color="auto"/>
              <w:right w:val="nil"/>
            </w:tcBorders>
            <w:noWrap/>
            <w:hideMark/>
          </w:tcPr>
          <w:p w:rsidR="00FF117A" w:rsidRDefault="00FF117A">
            <w:pPr>
              <w:spacing w:after="0" w:line="240" w:lineRule="auto"/>
              <w:rPr>
                <w:rFonts w:cs="Calibri"/>
                <w:sz w:val="20"/>
                <w:szCs w:val="20"/>
                <w:lang w:val="en-US"/>
              </w:rPr>
            </w:pPr>
          </w:p>
        </w:tc>
        <w:tc>
          <w:tcPr>
            <w:tcW w:w="746" w:type="pct"/>
            <w:gridSpan w:val="4"/>
            <w:tcBorders>
              <w:top w:val="nil"/>
              <w:left w:val="nil"/>
              <w:bottom w:val="single" w:sz="4" w:space="0" w:color="auto"/>
              <w:right w:val="nil"/>
            </w:tcBorders>
            <w:noWrap/>
            <w:hideMark/>
          </w:tcPr>
          <w:p w:rsidR="00FF117A" w:rsidRDefault="00FF117A">
            <w:pPr>
              <w:spacing w:after="0" w:line="240" w:lineRule="auto"/>
              <w:rPr>
                <w:rFonts w:cs="Calibri"/>
                <w:sz w:val="20"/>
                <w:szCs w:val="20"/>
                <w:lang w:val="en-US"/>
              </w:rPr>
            </w:pPr>
          </w:p>
        </w:tc>
        <w:tc>
          <w:tcPr>
            <w:tcW w:w="289" w:type="pct"/>
            <w:gridSpan w:val="2"/>
            <w:tcBorders>
              <w:top w:val="nil"/>
              <w:left w:val="nil"/>
              <w:bottom w:val="single" w:sz="4" w:space="0" w:color="auto"/>
              <w:right w:val="nil"/>
            </w:tcBorders>
            <w:noWrap/>
            <w:hideMark/>
          </w:tcPr>
          <w:p w:rsidR="00FF117A" w:rsidRDefault="00FF117A">
            <w:pPr>
              <w:spacing w:after="0" w:line="240" w:lineRule="auto"/>
              <w:rPr>
                <w:rFonts w:cs="Calibri"/>
                <w:sz w:val="20"/>
                <w:szCs w:val="20"/>
                <w:lang w:val="en-US"/>
              </w:rPr>
            </w:pPr>
          </w:p>
        </w:tc>
        <w:tc>
          <w:tcPr>
            <w:tcW w:w="274" w:type="pct"/>
            <w:gridSpan w:val="2"/>
            <w:shd w:val="clear" w:color="auto" w:fill="F2F2F2"/>
            <w:noWrap/>
            <w:hideMark/>
          </w:tcPr>
          <w:p w:rsidR="00FF117A" w:rsidRDefault="00FF117A">
            <w:pPr>
              <w:spacing w:after="0" w:line="240" w:lineRule="auto"/>
              <w:rPr>
                <w:rFonts w:cs="Calibri"/>
                <w:sz w:val="20"/>
                <w:szCs w:val="20"/>
                <w:lang w:val="en-US"/>
              </w:rPr>
            </w:pPr>
          </w:p>
        </w:tc>
      </w:tr>
      <w:tr w:rsidR="00FF117A" w:rsidTr="00FF117A">
        <w:trPr>
          <w:trHeight w:val="304"/>
        </w:trPr>
        <w:tc>
          <w:tcPr>
            <w:tcW w:w="4702" w:type="pct"/>
            <w:gridSpan w:val="19"/>
            <w:tcBorders>
              <w:top w:val="single" w:sz="4" w:space="0" w:color="auto"/>
              <w:left w:val="single" w:sz="4" w:space="0" w:color="auto"/>
              <w:bottom w:val="single" w:sz="4" w:space="0" w:color="auto"/>
              <w:right w:val="single" w:sz="4" w:space="0" w:color="auto"/>
            </w:tcBorders>
            <w:shd w:val="clear" w:color="auto" w:fill="D8D8D8"/>
            <w:noWrap/>
            <w:hideMark/>
          </w:tcPr>
          <w:p w:rsidR="00FF117A" w:rsidRDefault="00FF117A">
            <w:pPr>
              <w:rPr>
                <w:rFonts w:ascii="Calisto MT" w:hAnsi="Calisto MT"/>
                <w:b/>
                <w:bCs/>
                <w:color w:val="000000"/>
              </w:rPr>
            </w:pPr>
            <w:r>
              <w:rPr>
                <w:rFonts w:ascii="Calisto MT" w:hAnsi="Calisto MT"/>
                <w:b/>
                <w:color w:val="000000"/>
              </w:rPr>
              <w:t>6) Expérience et sous-traitance</w:t>
            </w:r>
          </w:p>
        </w:tc>
        <w:tc>
          <w:tcPr>
            <w:tcW w:w="274" w:type="pct"/>
            <w:gridSpan w:val="2"/>
            <w:tcBorders>
              <w:top w:val="nil"/>
              <w:left w:val="single" w:sz="4" w:space="0" w:color="auto"/>
              <w:bottom w:val="nil"/>
              <w:right w:val="nil"/>
            </w:tcBorders>
            <w:shd w:val="clear" w:color="auto" w:fill="F2F2F2"/>
            <w:noWrap/>
            <w:hideMark/>
          </w:tcPr>
          <w:p w:rsidR="00FF117A" w:rsidRDefault="00FF117A">
            <w:pPr>
              <w:rPr>
                <w:rFonts w:ascii="Calisto MT" w:hAnsi="Calisto MT"/>
                <w:b/>
                <w:bCs/>
                <w:color w:val="000000"/>
              </w:rPr>
            </w:pPr>
          </w:p>
        </w:tc>
      </w:tr>
      <w:tr w:rsidR="00FF117A" w:rsidTr="00FF117A">
        <w:trPr>
          <w:trHeight w:val="246"/>
        </w:trPr>
        <w:tc>
          <w:tcPr>
            <w:tcW w:w="4702" w:type="pct"/>
            <w:gridSpan w:val="19"/>
            <w:vMerge w:val="restart"/>
            <w:tcBorders>
              <w:top w:val="single" w:sz="4" w:space="0" w:color="auto"/>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Veuillez indiquer les coordonnées de trois clients avec lesquels vous avez conclu des contrats de travail au cours des trois dernières années qui sont disposés à vous fournir une référence. Si possible, veuillez joindre leurs lettres de référence.</w:t>
            </w:r>
          </w:p>
        </w:tc>
        <w:tc>
          <w:tcPr>
            <w:tcW w:w="274" w:type="pct"/>
            <w:gridSpan w:val="2"/>
            <w:shd w:val="clear" w:color="auto" w:fill="F2F2F2"/>
            <w:hideMark/>
          </w:tcPr>
          <w:p w:rsidR="00FF117A" w:rsidRDefault="00FF117A">
            <w:pPr>
              <w:rPr>
                <w:rFonts w:ascii="Calisto MT" w:hAnsi="Calisto MT"/>
                <w:color w:val="000000"/>
                <w:sz w:val="20"/>
                <w:szCs w:val="20"/>
              </w:rPr>
            </w:pPr>
          </w:p>
        </w:tc>
      </w:tr>
      <w:tr w:rsidR="00FF117A" w:rsidTr="00FF117A">
        <w:trPr>
          <w:trHeight w:val="289"/>
        </w:trPr>
        <w:tc>
          <w:tcPr>
            <w:tcW w:w="0" w:type="auto"/>
            <w:gridSpan w:val="19"/>
            <w:vMerge/>
            <w:tcBorders>
              <w:top w:val="single" w:sz="4" w:space="0" w:color="auto"/>
              <w:left w:val="single" w:sz="4" w:space="0" w:color="auto"/>
              <w:bottom w:val="single" w:sz="4" w:space="0" w:color="auto"/>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274" w:type="pct"/>
            <w:gridSpan w:val="2"/>
            <w:shd w:val="clear" w:color="auto" w:fill="F2F2F2"/>
            <w:hideMark/>
          </w:tcPr>
          <w:p w:rsidR="00FF117A" w:rsidRDefault="00FF117A"/>
        </w:tc>
      </w:tr>
      <w:tr w:rsidR="00FF117A" w:rsidTr="00FF117A">
        <w:trPr>
          <w:trHeight w:val="246"/>
        </w:trPr>
        <w:tc>
          <w:tcPr>
            <w:tcW w:w="2096" w:type="pct"/>
            <w:gridSpan w:val="2"/>
            <w:noWrap/>
            <w:hideMark/>
          </w:tcPr>
          <w:p w:rsidR="00FF117A" w:rsidRDefault="00FF117A"/>
        </w:tc>
        <w:tc>
          <w:tcPr>
            <w:tcW w:w="864" w:type="pct"/>
            <w:gridSpan w:val="7"/>
            <w:tcBorders>
              <w:top w:val="nil"/>
              <w:left w:val="single" w:sz="4" w:space="0" w:color="auto"/>
              <w:bottom w:val="single" w:sz="4" w:space="0" w:color="auto"/>
              <w:right w:val="single" w:sz="4" w:space="0" w:color="auto"/>
            </w:tcBorders>
            <w:shd w:val="clear" w:color="auto" w:fill="EEECE1"/>
            <w:noWrap/>
            <w:hideMark/>
          </w:tcPr>
          <w:p w:rsidR="00FF117A" w:rsidRDefault="00FF117A">
            <w:pPr>
              <w:jc w:val="center"/>
              <w:rPr>
                <w:rFonts w:ascii="Calisto MT" w:hAnsi="Calisto MT"/>
                <w:color w:val="000000"/>
                <w:sz w:val="20"/>
                <w:szCs w:val="20"/>
              </w:rPr>
            </w:pPr>
            <w:r>
              <w:rPr>
                <w:rFonts w:ascii="Calisto MT" w:hAnsi="Calisto MT"/>
                <w:color w:val="000000"/>
                <w:sz w:val="20"/>
              </w:rPr>
              <w:t>Référence 1</w:t>
            </w:r>
          </w:p>
        </w:tc>
        <w:tc>
          <w:tcPr>
            <w:tcW w:w="855" w:type="pct"/>
            <w:gridSpan w:val="6"/>
            <w:tcBorders>
              <w:top w:val="nil"/>
              <w:left w:val="nil"/>
              <w:bottom w:val="single" w:sz="4" w:space="0" w:color="auto"/>
              <w:right w:val="single" w:sz="4" w:space="0" w:color="auto"/>
            </w:tcBorders>
            <w:shd w:val="clear" w:color="auto" w:fill="EEECE1"/>
            <w:noWrap/>
            <w:hideMark/>
          </w:tcPr>
          <w:p w:rsidR="00FF117A" w:rsidRDefault="00FF117A">
            <w:pPr>
              <w:jc w:val="center"/>
              <w:rPr>
                <w:rFonts w:ascii="Calisto MT" w:hAnsi="Calisto MT"/>
                <w:color w:val="000000"/>
                <w:sz w:val="20"/>
                <w:szCs w:val="20"/>
              </w:rPr>
            </w:pPr>
            <w:r>
              <w:rPr>
                <w:rFonts w:ascii="Calisto MT" w:hAnsi="Calisto MT"/>
                <w:color w:val="000000"/>
                <w:sz w:val="20"/>
              </w:rPr>
              <w:t>Référence 2</w:t>
            </w:r>
          </w:p>
        </w:tc>
        <w:tc>
          <w:tcPr>
            <w:tcW w:w="887" w:type="pct"/>
            <w:gridSpan w:val="4"/>
            <w:tcBorders>
              <w:top w:val="nil"/>
              <w:left w:val="nil"/>
              <w:bottom w:val="single" w:sz="4" w:space="0" w:color="auto"/>
              <w:right w:val="single" w:sz="4" w:space="0" w:color="000000"/>
            </w:tcBorders>
            <w:shd w:val="clear" w:color="auto" w:fill="EEECE1"/>
            <w:noWrap/>
            <w:hideMark/>
          </w:tcPr>
          <w:p w:rsidR="00FF117A" w:rsidRDefault="00FF117A">
            <w:pPr>
              <w:jc w:val="center"/>
              <w:rPr>
                <w:rFonts w:ascii="Calisto MT" w:hAnsi="Calisto MT"/>
                <w:color w:val="000000"/>
                <w:sz w:val="20"/>
                <w:szCs w:val="20"/>
              </w:rPr>
            </w:pPr>
            <w:r>
              <w:rPr>
                <w:rFonts w:ascii="Calisto MT" w:hAnsi="Calisto MT"/>
                <w:color w:val="000000"/>
                <w:sz w:val="20"/>
              </w:rPr>
              <w:t>Référence 3</w:t>
            </w:r>
          </w:p>
        </w:tc>
        <w:tc>
          <w:tcPr>
            <w:tcW w:w="274" w:type="pct"/>
            <w:gridSpan w:val="2"/>
            <w:shd w:val="clear" w:color="auto" w:fill="F2F2F2"/>
            <w:noWrap/>
            <w:hideMark/>
          </w:tcPr>
          <w:p w:rsidR="00FF117A" w:rsidRDefault="00FF117A">
            <w:pPr>
              <w:rPr>
                <w:rFonts w:ascii="Calisto MT" w:hAnsi="Calisto MT"/>
                <w:color w:val="000000"/>
                <w:sz w:val="20"/>
                <w:szCs w:val="20"/>
              </w:rPr>
            </w:pPr>
          </w:p>
        </w:tc>
      </w:tr>
      <w:tr w:rsidR="00FF117A" w:rsidTr="00FF117A">
        <w:trPr>
          <w:trHeight w:val="519"/>
        </w:trPr>
        <w:tc>
          <w:tcPr>
            <w:tcW w:w="2096" w:type="pct"/>
            <w:gridSpan w:val="2"/>
            <w:tcBorders>
              <w:top w:val="single" w:sz="4" w:space="0" w:color="auto"/>
              <w:left w:val="single" w:sz="4" w:space="0" w:color="auto"/>
              <w:bottom w:val="single" w:sz="4" w:space="0" w:color="auto"/>
              <w:right w:val="single" w:sz="4" w:space="0" w:color="auto"/>
            </w:tcBorders>
            <w:shd w:val="clear" w:color="auto" w:fill="EEECE1"/>
            <w:noWrap/>
            <w:hideMark/>
          </w:tcPr>
          <w:p w:rsidR="00FF117A" w:rsidRDefault="00FF117A">
            <w:pPr>
              <w:rPr>
                <w:rFonts w:ascii="Calisto MT" w:hAnsi="Calisto MT"/>
                <w:color w:val="000000"/>
                <w:sz w:val="20"/>
                <w:szCs w:val="20"/>
              </w:rPr>
            </w:pPr>
            <w:r>
              <w:rPr>
                <w:rFonts w:ascii="Calisto MT" w:hAnsi="Calisto MT"/>
                <w:color w:val="000000"/>
                <w:sz w:val="20"/>
              </w:rPr>
              <w:t>Client/Organisation</w:t>
            </w:r>
          </w:p>
        </w:tc>
        <w:tc>
          <w:tcPr>
            <w:tcW w:w="864" w:type="pct"/>
            <w:gridSpan w:val="7"/>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855" w:type="pct"/>
            <w:gridSpan w:val="6"/>
            <w:tcBorders>
              <w:top w:val="nil"/>
              <w:left w:val="nil"/>
              <w:bottom w:val="single" w:sz="4" w:space="0" w:color="auto"/>
              <w:right w:val="single" w:sz="4" w:space="0" w:color="auto"/>
            </w:tcBorders>
            <w:noWrap/>
            <w:vAlign w:val="center"/>
            <w:hideMark/>
          </w:tcPr>
          <w:p w:rsidR="00FF117A" w:rsidRDefault="00FF117A">
            <w:pPr>
              <w:spacing w:after="0" w:line="240" w:lineRule="auto"/>
              <w:rPr>
                <w:rFonts w:cs="Calibri"/>
                <w:sz w:val="20"/>
                <w:szCs w:val="20"/>
                <w:lang w:val="en-US"/>
              </w:rPr>
            </w:pPr>
          </w:p>
        </w:tc>
        <w:tc>
          <w:tcPr>
            <w:tcW w:w="887" w:type="pct"/>
            <w:gridSpan w:val="4"/>
            <w:tcBorders>
              <w:top w:val="single" w:sz="4" w:space="0" w:color="auto"/>
              <w:left w:val="nil"/>
              <w:bottom w:val="single" w:sz="4" w:space="0" w:color="auto"/>
              <w:right w:val="single" w:sz="4" w:space="0" w:color="000000"/>
            </w:tcBorders>
            <w:noWrap/>
            <w:vAlign w:val="center"/>
            <w:hideMark/>
          </w:tcPr>
          <w:p w:rsidR="00FF117A" w:rsidRDefault="00FF117A">
            <w:pPr>
              <w:spacing w:after="0" w:line="240" w:lineRule="auto"/>
              <w:rPr>
                <w:rFonts w:cs="Calibri"/>
                <w:sz w:val="20"/>
                <w:szCs w:val="20"/>
                <w:lang w:val="en-US"/>
              </w:rPr>
            </w:pPr>
          </w:p>
        </w:tc>
        <w:tc>
          <w:tcPr>
            <w:tcW w:w="274" w:type="pct"/>
            <w:gridSpan w:val="2"/>
            <w:shd w:val="clear" w:color="auto" w:fill="F2F2F2"/>
            <w:noWrap/>
            <w:hideMark/>
          </w:tcPr>
          <w:p w:rsidR="00FF117A" w:rsidRDefault="00FF117A">
            <w:pPr>
              <w:spacing w:after="0" w:line="240" w:lineRule="auto"/>
              <w:rPr>
                <w:rFonts w:cs="Calibri"/>
                <w:sz w:val="20"/>
                <w:szCs w:val="20"/>
                <w:lang w:val="en-US"/>
              </w:rPr>
            </w:pPr>
          </w:p>
        </w:tc>
      </w:tr>
      <w:tr w:rsidR="00FF117A" w:rsidTr="00FF117A">
        <w:trPr>
          <w:trHeight w:val="412"/>
        </w:trPr>
        <w:tc>
          <w:tcPr>
            <w:tcW w:w="2096" w:type="pct"/>
            <w:gridSpan w:val="2"/>
            <w:tcBorders>
              <w:top w:val="nil"/>
              <w:left w:val="single" w:sz="4" w:space="0" w:color="auto"/>
              <w:bottom w:val="single" w:sz="4" w:space="0" w:color="auto"/>
              <w:right w:val="single" w:sz="4" w:space="0" w:color="auto"/>
            </w:tcBorders>
            <w:shd w:val="clear" w:color="auto" w:fill="EEECE1"/>
            <w:noWrap/>
            <w:hideMark/>
          </w:tcPr>
          <w:p w:rsidR="00FF117A" w:rsidRDefault="00FF117A">
            <w:pPr>
              <w:rPr>
                <w:rFonts w:ascii="Calisto MT" w:hAnsi="Calisto MT"/>
                <w:color w:val="000000"/>
                <w:sz w:val="20"/>
                <w:szCs w:val="20"/>
              </w:rPr>
            </w:pPr>
            <w:r>
              <w:rPr>
                <w:rFonts w:ascii="Calisto MT" w:hAnsi="Calisto MT"/>
                <w:color w:val="000000"/>
                <w:sz w:val="20"/>
              </w:rPr>
              <w:t>Nom du contact</w:t>
            </w:r>
          </w:p>
        </w:tc>
        <w:tc>
          <w:tcPr>
            <w:tcW w:w="864" w:type="pct"/>
            <w:gridSpan w:val="7"/>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855" w:type="pct"/>
            <w:gridSpan w:val="6"/>
            <w:tcBorders>
              <w:top w:val="nil"/>
              <w:left w:val="nil"/>
              <w:bottom w:val="single" w:sz="4" w:space="0" w:color="auto"/>
              <w:right w:val="single" w:sz="4" w:space="0" w:color="auto"/>
            </w:tcBorders>
            <w:noWrap/>
            <w:vAlign w:val="center"/>
            <w:hideMark/>
          </w:tcPr>
          <w:p w:rsidR="00FF117A" w:rsidRDefault="00FF117A">
            <w:pPr>
              <w:spacing w:after="0" w:line="240" w:lineRule="auto"/>
              <w:rPr>
                <w:rFonts w:cs="Calibri"/>
                <w:sz w:val="20"/>
                <w:szCs w:val="20"/>
                <w:lang w:val="en-US"/>
              </w:rPr>
            </w:pPr>
          </w:p>
        </w:tc>
        <w:tc>
          <w:tcPr>
            <w:tcW w:w="887" w:type="pct"/>
            <w:gridSpan w:val="4"/>
            <w:tcBorders>
              <w:top w:val="single" w:sz="4" w:space="0" w:color="auto"/>
              <w:left w:val="nil"/>
              <w:bottom w:val="single" w:sz="4" w:space="0" w:color="auto"/>
              <w:right w:val="single" w:sz="4" w:space="0" w:color="000000"/>
            </w:tcBorders>
            <w:noWrap/>
            <w:vAlign w:val="center"/>
            <w:hideMark/>
          </w:tcPr>
          <w:p w:rsidR="00FF117A" w:rsidRDefault="00FF117A">
            <w:pPr>
              <w:spacing w:after="0" w:line="240" w:lineRule="auto"/>
              <w:rPr>
                <w:rFonts w:cs="Calibri"/>
                <w:sz w:val="20"/>
                <w:szCs w:val="20"/>
                <w:lang w:val="en-US"/>
              </w:rPr>
            </w:pPr>
          </w:p>
        </w:tc>
        <w:tc>
          <w:tcPr>
            <w:tcW w:w="274" w:type="pct"/>
            <w:gridSpan w:val="2"/>
            <w:shd w:val="clear" w:color="auto" w:fill="F2F2F2"/>
            <w:noWrap/>
            <w:hideMark/>
          </w:tcPr>
          <w:p w:rsidR="00FF117A" w:rsidRDefault="00FF117A">
            <w:pPr>
              <w:spacing w:after="0" w:line="240" w:lineRule="auto"/>
              <w:rPr>
                <w:rFonts w:cs="Calibri"/>
                <w:sz w:val="20"/>
                <w:szCs w:val="20"/>
                <w:lang w:val="en-US"/>
              </w:rPr>
            </w:pPr>
          </w:p>
        </w:tc>
      </w:tr>
      <w:tr w:rsidR="00FF117A" w:rsidTr="00FF117A">
        <w:trPr>
          <w:trHeight w:val="737"/>
        </w:trPr>
        <w:tc>
          <w:tcPr>
            <w:tcW w:w="2096" w:type="pct"/>
            <w:gridSpan w:val="2"/>
            <w:tcBorders>
              <w:top w:val="nil"/>
              <w:left w:val="single" w:sz="4" w:space="0" w:color="auto"/>
              <w:bottom w:val="single" w:sz="4" w:space="0" w:color="auto"/>
              <w:right w:val="single" w:sz="4" w:space="0" w:color="auto"/>
            </w:tcBorders>
            <w:shd w:val="clear" w:color="auto" w:fill="EEECE1"/>
            <w:noWrap/>
            <w:hideMark/>
          </w:tcPr>
          <w:p w:rsidR="00FF117A" w:rsidRDefault="00FF117A">
            <w:pPr>
              <w:rPr>
                <w:rFonts w:ascii="Calisto MT" w:hAnsi="Calisto MT"/>
                <w:color w:val="000000"/>
                <w:sz w:val="20"/>
                <w:szCs w:val="20"/>
              </w:rPr>
            </w:pPr>
            <w:r>
              <w:rPr>
                <w:rFonts w:ascii="Calisto MT" w:hAnsi="Calisto MT"/>
                <w:color w:val="000000"/>
                <w:sz w:val="20"/>
              </w:rPr>
              <w:t>N° de téléphone</w:t>
            </w:r>
          </w:p>
        </w:tc>
        <w:tc>
          <w:tcPr>
            <w:tcW w:w="864" w:type="pct"/>
            <w:gridSpan w:val="7"/>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855" w:type="pct"/>
            <w:gridSpan w:val="6"/>
            <w:tcBorders>
              <w:top w:val="nil"/>
              <w:left w:val="nil"/>
              <w:bottom w:val="single" w:sz="4" w:space="0" w:color="auto"/>
              <w:right w:val="single" w:sz="4" w:space="0" w:color="auto"/>
            </w:tcBorders>
            <w:noWrap/>
            <w:vAlign w:val="center"/>
            <w:hideMark/>
          </w:tcPr>
          <w:p w:rsidR="00FF117A" w:rsidRDefault="00FF117A">
            <w:pPr>
              <w:spacing w:after="0" w:line="240" w:lineRule="auto"/>
              <w:rPr>
                <w:rFonts w:cs="Calibri"/>
                <w:sz w:val="20"/>
                <w:szCs w:val="20"/>
                <w:lang w:val="en-US"/>
              </w:rPr>
            </w:pPr>
          </w:p>
        </w:tc>
        <w:tc>
          <w:tcPr>
            <w:tcW w:w="887" w:type="pct"/>
            <w:gridSpan w:val="4"/>
            <w:tcBorders>
              <w:top w:val="single" w:sz="4" w:space="0" w:color="auto"/>
              <w:left w:val="nil"/>
              <w:bottom w:val="single" w:sz="4" w:space="0" w:color="auto"/>
              <w:right w:val="single" w:sz="4" w:space="0" w:color="000000"/>
            </w:tcBorders>
            <w:noWrap/>
            <w:vAlign w:val="center"/>
            <w:hideMark/>
          </w:tcPr>
          <w:p w:rsidR="00FF117A" w:rsidRDefault="00FF117A">
            <w:pPr>
              <w:spacing w:after="0" w:line="240" w:lineRule="auto"/>
              <w:rPr>
                <w:rFonts w:cs="Calibri"/>
                <w:sz w:val="20"/>
                <w:szCs w:val="20"/>
                <w:lang w:val="en-US"/>
              </w:rPr>
            </w:pPr>
          </w:p>
        </w:tc>
        <w:tc>
          <w:tcPr>
            <w:tcW w:w="274" w:type="pct"/>
            <w:gridSpan w:val="2"/>
            <w:shd w:val="clear" w:color="auto" w:fill="F2F2F2"/>
            <w:noWrap/>
            <w:hideMark/>
          </w:tcPr>
          <w:p w:rsidR="00FF117A" w:rsidRDefault="00FF117A">
            <w:pPr>
              <w:spacing w:after="0" w:line="240" w:lineRule="auto"/>
              <w:rPr>
                <w:rFonts w:cs="Calibri"/>
                <w:sz w:val="20"/>
                <w:szCs w:val="20"/>
                <w:lang w:val="en-US"/>
              </w:rPr>
            </w:pPr>
          </w:p>
        </w:tc>
      </w:tr>
      <w:tr w:rsidR="00FF117A" w:rsidTr="00FF117A">
        <w:trPr>
          <w:trHeight w:val="529"/>
        </w:trPr>
        <w:tc>
          <w:tcPr>
            <w:tcW w:w="2096" w:type="pct"/>
            <w:gridSpan w:val="2"/>
            <w:tcBorders>
              <w:top w:val="nil"/>
              <w:left w:val="single" w:sz="4" w:space="0" w:color="auto"/>
              <w:bottom w:val="single" w:sz="4" w:space="0" w:color="auto"/>
              <w:right w:val="single" w:sz="4" w:space="0" w:color="auto"/>
            </w:tcBorders>
            <w:shd w:val="clear" w:color="auto" w:fill="EEECE1"/>
            <w:noWrap/>
            <w:hideMark/>
          </w:tcPr>
          <w:p w:rsidR="00FF117A" w:rsidRDefault="00FF117A">
            <w:pPr>
              <w:rPr>
                <w:rFonts w:ascii="Calisto MT" w:hAnsi="Calisto MT"/>
                <w:color w:val="000000"/>
                <w:sz w:val="20"/>
                <w:szCs w:val="20"/>
              </w:rPr>
            </w:pPr>
            <w:r>
              <w:rPr>
                <w:rFonts w:ascii="Calisto MT" w:hAnsi="Calisto MT"/>
                <w:color w:val="000000"/>
                <w:sz w:val="20"/>
              </w:rPr>
              <w:t>Date d’attribution du contrat</w:t>
            </w:r>
          </w:p>
        </w:tc>
        <w:tc>
          <w:tcPr>
            <w:tcW w:w="864" w:type="pct"/>
            <w:gridSpan w:val="7"/>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855" w:type="pct"/>
            <w:gridSpan w:val="6"/>
            <w:tcBorders>
              <w:top w:val="nil"/>
              <w:left w:val="nil"/>
              <w:bottom w:val="single" w:sz="4" w:space="0" w:color="auto"/>
              <w:right w:val="single" w:sz="4" w:space="0" w:color="auto"/>
            </w:tcBorders>
            <w:noWrap/>
            <w:vAlign w:val="center"/>
            <w:hideMark/>
          </w:tcPr>
          <w:p w:rsidR="00FF117A" w:rsidRDefault="00FF117A">
            <w:pPr>
              <w:spacing w:after="0" w:line="240" w:lineRule="auto"/>
              <w:rPr>
                <w:rFonts w:cs="Calibri"/>
                <w:sz w:val="20"/>
                <w:szCs w:val="20"/>
                <w:lang w:val="en-US"/>
              </w:rPr>
            </w:pPr>
          </w:p>
        </w:tc>
        <w:tc>
          <w:tcPr>
            <w:tcW w:w="887" w:type="pct"/>
            <w:gridSpan w:val="4"/>
            <w:tcBorders>
              <w:top w:val="single" w:sz="4" w:space="0" w:color="auto"/>
              <w:left w:val="nil"/>
              <w:bottom w:val="single" w:sz="4" w:space="0" w:color="auto"/>
              <w:right w:val="single" w:sz="4" w:space="0" w:color="000000"/>
            </w:tcBorders>
            <w:noWrap/>
            <w:vAlign w:val="center"/>
            <w:hideMark/>
          </w:tcPr>
          <w:p w:rsidR="00FF117A" w:rsidRDefault="00FF117A">
            <w:pPr>
              <w:spacing w:after="0" w:line="240" w:lineRule="auto"/>
              <w:rPr>
                <w:rFonts w:cs="Calibri"/>
                <w:sz w:val="20"/>
                <w:szCs w:val="20"/>
                <w:lang w:val="en-US"/>
              </w:rPr>
            </w:pPr>
          </w:p>
        </w:tc>
        <w:tc>
          <w:tcPr>
            <w:tcW w:w="274" w:type="pct"/>
            <w:gridSpan w:val="2"/>
            <w:shd w:val="clear" w:color="auto" w:fill="F2F2F2"/>
            <w:noWrap/>
            <w:hideMark/>
          </w:tcPr>
          <w:p w:rsidR="00FF117A" w:rsidRDefault="00FF117A">
            <w:pPr>
              <w:spacing w:after="0" w:line="240" w:lineRule="auto"/>
              <w:rPr>
                <w:rFonts w:cs="Calibri"/>
                <w:sz w:val="20"/>
                <w:szCs w:val="20"/>
                <w:lang w:val="en-US"/>
              </w:rPr>
            </w:pPr>
          </w:p>
        </w:tc>
      </w:tr>
      <w:tr w:rsidR="00FF117A" w:rsidRPr="00FF117A" w:rsidTr="00FF117A">
        <w:trPr>
          <w:trHeight w:val="980"/>
        </w:trPr>
        <w:tc>
          <w:tcPr>
            <w:tcW w:w="2096" w:type="pct"/>
            <w:gridSpan w:val="2"/>
            <w:tcBorders>
              <w:top w:val="nil"/>
              <w:left w:val="single" w:sz="4" w:space="0" w:color="auto"/>
              <w:bottom w:val="single" w:sz="4" w:space="0" w:color="auto"/>
              <w:right w:val="single" w:sz="4" w:space="0" w:color="auto"/>
            </w:tcBorders>
            <w:shd w:val="clear" w:color="auto" w:fill="EEECE1"/>
            <w:noWrap/>
            <w:hideMark/>
          </w:tcPr>
          <w:p w:rsidR="00FF117A" w:rsidRDefault="00FF117A">
            <w:pPr>
              <w:rPr>
                <w:rFonts w:ascii="Calisto MT" w:hAnsi="Calisto MT"/>
                <w:color w:val="000000"/>
                <w:sz w:val="20"/>
                <w:szCs w:val="20"/>
              </w:rPr>
            </w:pPr>
            <w:r>
              <w:rPr>
                <w:rFonts w:ascii="Calisto MT" w:hAnsi="Calisto MT"/>
                <w:color w:val="000000"/>
                <w:sz w:val="20"/>
              </w:rPr>
              <w:t>Champ d'application et précisions concernant le contrat</w:t>
            </w:r>
          </w:p>
        </w:tc>
        <w:tc>
          <w:tcPr>
            <w:tcW w:w="864" w:type="pct"/>
            <w:gridSpan w:val="7"/>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855" w:type="pct"/>
            <w:gridSpan w:val="6"/>
            <w:tcBorders>
              <w:top w:val="nil"/>
              <w:left w:val="nil"/>
              <w:bottom w:val="single" w:sz="4" w:space="0" w:color="auto"/>
              <w:right w:val="single" w:sz="4" w:space="0" w:color="auto"/>
            </w:tcBorders>
            <w:noWrap/>
            <w:vAlign w:val="center"/>
            <w:hideMark/>
          </w:tcPr>
          <w:p w:rsidR="00FF117A" w:rsidRPr="00FF117A" w:rsidRDefault="00FF117A">
            <w:pPr>
              <w:spacing w:after="0" w:line="240" w:lineRule="auto"/>
              <w:rPr>
                <w:rFonts w:cs="Calibri"/>
                <w:sz w:val="20"/>
                <w:szCs w:val="20"/>
              </w:rPr>
            </w:pPr>
          </w:p>
        </w:tc>
        <w:tc>
          <w:tcPr>
            <w:tcW w:w="887" w:type="pct"/>
            <w:gridSpan w:val="4"/>
            <w:tcBorders>
              <w:top w:val="single" w:sz="4" w:space="0" w:color="auto"/>
              <w:left w:val="nil"/>
              <w:bottom w:val="single" w:sz="4" w:space="0" w:color="auto"/>
              <w:right w:val="single" w:sz="4" w:space="0" w:color="000000"/>
            </w:tcBorders>
            <w:noWrap/>
            <w:vAlign w:val="center"/>
            <w:hideMark/>
          </w:tcPr>
          <w:p w:rsidR="00FF117A" w:rsidRPr="00FF117A" w:rsidRDefault="00FF117A">
            <w:pPr>
              <w:spacing w:after="0" w:line="240" w:lineRule="auto"/>
              <w:rPr>
                <w:rFonts w:cs="Calibri"/>
                <w:sz w:val="20"/>
                <w:szCs w:val="20"/>
              </w:rPr>
            </w:pPr>
          </w:p>
        </w:tc>
        <w:tc>
          <w:tcPr>
            <w:tcW w:w="274" w:type="pct"/>
            <w:gridSpan w:val="2"/>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1316"/>
        </w:trPr>
        <w:tc>
          <w:tcPr>
            <w:tcW w:w="2096" w:type="pct"/>
            <w:gridSpan w:val="2"/>
            <w:tcBorders>
              <w:top w:val="nil"/>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Veuillez donner des précisions sur l’expérience que vous avez à traiter avec des organisations non gouvernementales internationales (ONG internationales) : Si c’est le cas, veuillez donner des précisions sur le champ d'application du contrat et le nom de l’ONG internationale.</w:t>
            </w:r>
          </w:p>
        </w:tc>
        <w:tc>
          <w:tcPr>
            <w:tcW w:w="2607" w:type="pct"/>
            <w:gridSpan w:val="17"/>
            <w:tcBorders>
              <w:top w:val="single" w:sz="4" w:space="0" w:color="auto"/>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274" w:type="pct"/>
            <w:gridSpan w:val="2"/>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1171"/>
        </w:trPr>
        <w:tc>
          <w:tcPr>
            <w:tcW w:w="2096" w:type="pct"/>
            <w:gridSpan w:val="2"/>
            <w:tcBorders>
              <w:top w:val="nil"/>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Si vous fournissez des services à Oxfam, procédez-vous à la sous-traitance/à l’externalisation de ces services ?</w:t>
            </w:r>
            <w:r>
              <w:rPr>
                <w:rFonts w:ascii="Calisto MT" w:hAnsi="Calisto MT"/>
                <w:color w:val="000000"/>
                <w:sz w:val="20"/>
                <w:szCs w:val="20"/>
              </w:rPr>
              <w:br/>
            </w:r>
            <w:r>
              <w:rPr>
                <w:rFonts w:ascii="Calisto MT" w:hAnsi="Calisto MT"/>
                <w:color w:val="000000"/>
                <w:sz w:val="20"/>
              </w:rPr>
              <w:t>Si oui, veuillez indiquer le nom et les coordonnées des sous-traitants et le type de service fourni.</w:t>
            </w:r>
          </w:p>
        </w:tc>
        <w:tc>
          <w:tcPr>
            <w:tcW w:w="2607" w:type="pct"/>
            <w:gridSpan w:val="17"/>
            <w:tcBorders>
              <w:top w:val="single" w:sz="4" w:space="0" w:color="auto"/>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274" w:type="pct"/>
            <w:gridSpan w:val="2"/>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564"/>
        </w:trPr>
        <w:tc>
          <w:tcPr>
            <w:tcW w:w="4679" w:type="pct"/>
            <w:gridSpan w:val="18"/>
            <w:tcBorders>
              <w:top w:val="thinThickSmallGap" w:sz="24" w:space="0" w:color="auto"/>
              <w:left w:val="thinThickSmallGap" w:sz="24" w:space="0" w:color="auto"/>
              <w:bottom w:val="thinThickSmallGap" w:sz="24" w:space="0" w:color="auto"/>
              <w:right w:val="thinThickSmallGap" w:sz="24" w:space="0" w:color="auto"/>
            </w:tcBorders>
            <w:hideMark/>
          </w:tcPr>
          <w:p w:rsidR="00FF117A" w:rsidRDefault="00FF117A">
            <w:pPr>
              <w:jc w:val="center"/>
              <w:rPr>
                <w:rFonts w:ascii="Calisto MT" w:hAnsi="Calisto MT" w:cs="Arial"/>
                <w:b/>
                <w:bCs/>
                <w:color w:val="000000"/>
                <w:sz w:val="20"/>
                <w:szCs w:val="20"/>
              </w:rPr>
            </w:pPr>
            <w:r>
              <w:rPr>
                <w:rFonts w:ascii="Calisto MT" w:hAnsi="Calisto MT"/>
                <w:b/>
                <w:color w:val="000000"/>
                <w:sz w:val="20"/>
              </w:rPr>
              <w:t xml:space="preserve">Veuillez remplir les Sections 7 et 8 </w:t>
            </w:r>
            <w:r>
              <w:rPr>
                <w:rFonts w:ascii="Calisto MT" w:hAnsi="Calisto MT"/>
                <w:b/>
                <w:color w:val="000000"/>
                <w:sz w:val="20"/>
                <w:u w:val="single"/>
              </w:rPr>
              <w:t>si</w:t>
            </w:r>
            <w:r>
              <w:rPr>
                <w:rFonts w:ascii="Calisto MT" w:hAnsi="Calisto MT"/>
                <w:b/>
                <w:color w:val="000000"/>
                <w:sz w:val="20"/>
              </w:rPr>
              <w:t xml:space="preserve"> vous fournissez des produits ou services de marque, des véhicules de location ou des projets de construction</w:t>
            </w:r>
          </w:p>
        </w:tc>
        <w:tc>
          <w:tcPr>
            <w:tcW w:w="298" w:type="pct"/>
            <w:gridSpan w:val="3"/>
            <w:tcBorders>
              <w:top w:val="nil"/>
              <w:left w:val="thinThickSmallGap" w:sz="24" w:space="0" w:color="auto"/>
              <w:bottom w:val="nil"/>
              <w:right w:val="nil"/>
            </w:tcBorders>
            <w:hideMark/>
          </w:tcPr>
          <w:p w:rsidR="00FF117A" w:rsidRDefault="00FF117A">
            <w:pPr>
              <w:rPr>
                <w:rFonts w:ascii="Calisto MT" w:hAnsi="Calisto MT" w:cs="Arial"/>
                <w:b/>
                <w:bCs/>
                <w:color w:val="000000"/>
                <w:sz w:val="20"/>
                <w:szCs w:val="20"/>
              </w:rPr>
            </w:pPr>
          </w:p>
        </w:tc>
      </w:tr>
      <w:tr w:rsidR="00FF117A" w:rsidTr="00FF117A">
        <w:trPr>
          <w:trHeight w:val="289"/>
        </w:trPr>
        <w:tc>
          <w:tcPr>
            <w:tcW w:w="4679" w:type="pct"/>
            <w:gridSpan w:val="18"/>
            <w:tcBorders>
              <w:top w:val="thinThickSmallGap" w:sz="24" w:space="0" w:color="auto"/>
              <w:left w:val="single" w:sz="4" w:space="0" w:color="auto"/>
              <w:bottom w:val="single" w:sz="4" w:space="0" w:color="auto"/>
              <w:right w:val="single" w:sz="4" w:space="0" w:color="000000"/>
            </w:tcBorders>
            <w:shd w:val="clear" w:color="auto" w:fill="D8D8D8"/>
            <w:noWrap/>
            <w:hideMark/>
          </w:tcPr>
          <w:p w:rsidR="00FF117A" w:rsidRDefault="00FF117A">
            <w:pPr>
              <w:jc w:val="center"/>
              <w:rPr>
                <w:rFonts w:ascii="Calisto MT" w:hAnsi="Calisto MT"/>
                <w:b/>
                <w:bCs/>
                <w:color w:val="000000"/>
              </w:rPr>
            </w:pPr>
            <w:r>
              <w:rPr>
                <w:rFonts w:ascii="Calisto MT" w:hAnsi="Calisto MT"/>
                <w:b/>
                <w:color w:val="000000"/>
              </w:rPr>
              <w:t>7) Salaires et horaires</w:t>
            </w:r>
          </w:p>
        </w:tc>
        <w:tc>
          <w:tcPr>
            <w:tcW w:w="298" w:type="pct"/>
            <w:gridSpan w:val="3"/>
            <w:shd w:val="clear" w:color="auto" w:fill="F2F2F2"/>
            <w:noWrap/>
            <w:hideMark/>
          </w:tcPr>
          <w:p w:rsidR="00FF117A" w:rsidRDefault="00FF117A">
            <w:pPr>
              <w:rPr>
                <w:rFonts w:ascii="Calisto MT" w:hAnsi="Calisto MT"/>
                <w:b/>
                <w:bCs/>
                <w:color w:val="000000"/>
              </w:rPr>
            </w:pPr>
          </w:p>
        </w:tc>
      </w:tr>
      <w:tr w:rsidR="00FF117A" w:rsidRPr="00FF117A" w:rsidTr="00FF117A">
        <w:trPr>
          <w:trHeight w:val="303"/>
        </w:trPr>
        <w:tc>
          <w:tcPr>
            <w:tcW w:w="2867" w:type="pct"/>
            <w:gridSpan w:val="7"/>
            <w:tcBorders>
              <w:top w:val="nil"/>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Quel est le salaire minimum national (par heure) ?</w:t>
            </w:r>
          </w:p>
        </w:tc>
        <w:tc>
          <w:tcPr>
            <w:tcW w:w="1812" w:type="pct"/>
            <w:gridSpan w:val="11"/>
            <w:tcBorders>
              <w:top w:val="single" w:sz="4" w:space="0" w:color="auto"/>
              <w:left w:val="nil"/>
              <w:bottom w:val="single" w:sz="4" w:space="0" w:color="auto"/>
              <w:right w:val="single" w:sz="4" w:space="0" w:color="000000"/>
            </w:tcBorders>
            <w:noWrap/>
            <w:vAlign w:val="center"/>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521"/>
        </w:trPr>
        <w:tc>
          <w:tcPr>
            <w:tcW w:w="2867" w:type="pct"/>
            <w:gridSpan w:val="7"/>
            <w:tcBorders>
              <w:top w:val="nil"/>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Quel est le salaire horaire le plus bas qui est pratiqué dans votre entreprise ?</w:t>
            </w:r>
          </w:p>
        </w:tc>
        <w:tc>
          <w:tcPr>
            <w:tcW w:w="1812" w:type="pct"/>
            <w:gridSpan w:val="11"/>
            <w:tcBorders>
              <w:top w:val="single" w:sz="4" w:space="0" w:color="auto"/>
              <w:left w:val="nil"/>
              <w:bottom w:val="nil"/>
              <w:right w:val="single" w:sz="4" w:space="0" w:color="000000"/>
            </w:tcBorders>
            <w:noWrap/>
            <w:vAlign w:val="center"/>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Default="00FF117A">
            <w:pPr>
              <w:jc w:val="center"/>
              <w:rPr>
                <w:rFonts w:ascii="Calisto MT" w:hAnsi="Calisto MT"/>
                <w:color w:val="000000"/>
                <w:sz w:val="20"/>
                <w:szCs w:val="20"/>
              </w:rPr>
            </w:pPr>
            <w:r>
              <w:rPr>
                <w:noProof/>
                <w:lang w:eastAsia="fr-FR"/>
              </w:rPr>
              <mc:AlternateContent>
                <mc:Choice Requires="wps">
                  <w:drawing>
                    <wp:anchor distT="12192" distB="22055" distL="114300" distR="114300" simplePos="0" relativeHeight="251655680" behindDoc="0" locked="0" layoutInCell="1" allowOverlap="1">
                      <wp:simplePos x="0" y="0"/>
                      <wp:positionH relativeFrom="column">
                        <wp:posOffset>139065</wp:posOffset>
                      </wp:positionH>
                      <wp:positionV relativeFrom="paragraph">
                        <wp:posOffset>-5715</wp:posOffset>
                      </wp:positionV>
                      <wp:extent cx="308610" cy="267335"/>
                      <wp:effectExtent l="0" t="0" r="15240" b="1841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 cy="267335"/>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66C2839E" id="Text Box 65" o:spid="_x0000_s1026" type="#_x0000_t202" style="position:absolute;margin-left:10.95pt;margin-top:-.45pt;width:24.3pt;height:21.05pt;z-index:251658240;visibility:visible;mso-wrap-style:square;mso-width-percent:0;mso-height-percent:0;mso-wrap-distance-left:9pt;mso-wrap-distance-top:.96pt;mso-wrap-distance-right:9pt;mso-wrap-distance-bottom:.6126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" fillcolor="#d9d9d9" strokecolor="windowText">
                      <v:path arrowok="t"/>
                    </v:shape>
                  </w:pict>
                </mc:Fallback>
              </mc:AlternateContent>
            </w:r>
          </w:p>
        </w:tc>
      </w:tr>
      <w:tr w:rsidR="00FF117A" w:rsidRPr="00FF117A" w:rsidTr="00FF117A">
        <w:trPr>
          <w:trHeight w:val="246"/>
        </w:trPr>
        <w:tc>
          <w:tcPr>
            <w:tcW w:w="2867" w:type="pct"/>
            <w:gridSpan w:val="7"/>
            <w:tcBorders>
              <w:top w:val="nil"/>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Quelles sont les retenues prélevées sur les salaires des travailleurs (par ex. retraite, impôts) ?</w:t>
            </w:r>
          </w:p>
        </w:tc>
        <w:tc>
          <w:tcPr>
            <w:tcW w:w="1812" w:type="pct"/>
            <w:gridSpan w:val="11"/>
            <w:tcBorders>
              <w:top w:val="single" w:sz="4" w:space="0" w:color="auto"/>
              <w:left w:val="nil"/>
              <w:bottom w:val="single" w:sz="4" w:space="0" w:color="auto"/>
              <w:right w:val="single" w:sz="4" w:space="0" w:color="auto"/>
            </w:tcBorders>
            <w:vAlign w:val="center"/>
            <w:hideMark/>
          </w:tcPr>
          <w:p w:rsidR="00FF117A" w:rsidRDefault="00FF117A">
            <w:pPr>
              <w:rPr>
                <w:rFonts w:ascii="Calisto MT" w:hAnsi="Calisto MT"/>
                <w:color w:val="000000"/>
                <w:sz w:val="20"/>
                <w:szCs w:val="20"/>
              </w:rPr>
            </w:pPr>
          </w:p>
        </w:tc>
        <w:tc>
          <w:tcPr>
            <w:tcW w:w="298" w:type="pct"/>
            <w:gridSpan w:val="3"/>
            <w:shd w:val="clear" w:color="auto" w:fill="F2F2F2"/>
            <w:hideMark/>
          </w:tcPr>
          <w:p w:rsidR="00FF117A" w:rsidRPr="00FF117A" w:rsidRDefault="00FF117A">
            <w:pPr>
              <w:spacing w:after="0" w:line="240" w:lineRule="auto"/>
              <w:rPr>
                <w:rFonts w:cs="Calibri"/>
                <w:sz w:val="20"/>
                <w:szCs w:val="20"/>
              </w:rPr>
            </w:pPr>
          </w:p>
        </w:tc>
      </w:tr>
      <w:tr w:rsidR="00FF117A" w:rsidRPr="00FF117A" w:rsidTr="00FF117A">
        <w:trPr>
          <w:trHeight w:val="492"/>
        </w:trPr>
        <w:tc>
          <w:tcPr>
            <w:tcW w:w="2867" w:type="pct"/>
            <w:gridSpan w:val="7"/>
            <w:tcBorders>
              <w:top w:val="nil"/>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Si oui, à combien s’élèvent les charges et que couvrent-elles ?</w:t>
            </w:r>
          </w:p>
        </w:tc>
        <w:tc>
          <w:tcPr>
            <w:tcW w:w="1812" w:type="pct"/>
            <w:gridSpan w:val="11"/>
            <w:tcBorders>
              <w:top w:val="nil"/>
              <w:left w:val="nil"/>
              <w:bottom w:val="single" w:sz="4" w:space="0" w:color="auto"/>
              <w:right w:val="single" w:sz="4" w:space="0" w:color="000000"/>
            </w:tcBorders>
            <w:noWrap/>
            <w:vAlign w:val="center"/>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Default="00FF117A">
            <w:pPr>
              <w:jc w:val="center"/>
              <w:rPr>
                <w:rFonts w:ascii="Calisto MT" w:hAnsi="Calisto MT"/>
                <w:color w:val="000000"/>
                <w:sz w:val="20"/>
                <w:szCs w:val="20"/>
              </w:rPr>
            </w:pPr>
            <w:r>
              <w:rPr>
                <w:noProof/>
                <w:lang w:eastAsia="fr-FR"/>
              </w:rPr>
              <mc:AlternateContent>
                <mc:Choice Requires="wps">
                  <w:drawing>
                    <wp:anchor distT="12192" distB="21590" distL="114300" distR="114554" simplePos="0" relativeHeight="251656704" behindDoc="0" locked="0" layoutInCell="1" allowOverlap="1">
                      <wp:simplePos x="0" y="0"/>
                      <wp:positionH relativeFrom="column">
                        <wp:posOffset>133350</wp:posOffset>
                      </wp:positionH>
                      <wp:positionV relativeFrom="paragraph">
                        <wp:posOffset>19050</wp:posOffset>
                      </wp:positionV>
                      <wp:extent cx="304800" cy="266700"/>
                      <wp:effectExtent l="0" t="0" r="19050" b="1905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266700"/>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2EABBA9F" id="Text Box 66" o:spid="_x0000_s1026" type="#_x0000_t202" style="position:absolute;margin-left:10.5pt;margin-top:1.5pt;width:24pt;height:21pt;z-index:251658240;visibility:visible;mso-wrap-style:square;mso-width-percent:0;mso-height-percent:0;mso-wrap-distance-left:9pt;mso-wrap-distance-top:.96pt;mso-wrap-distance-right:9.02pt;mso-wrap-distance-bottom:1.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" fillcolor="#d9d9d9" strokecolor="windowText">
                      <v:path arrowok="t"/>
                    </v:shape>
                  </w:pict>
                </mc:Fallback>
              </mc:AlternateContent>
            </w:r>
          </w:p>
        </w:tc>
      </w:tr>
      <w:tr w:rsidR="00FF117A" w:rsidRPr="00FF117A" w:rsidTr="00FF117A">
        <w:trPr>
          <w:trHeight w:val="564"/>
        </w:trPr>
        <w:tc>
          <w:tcPr>
            <w:tcW w:w="2867" w:type="pct"/>
            <w:gridSpan w:val="7"/>
            <w:tcBorders>
              <w:top w:val="nil"/>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Quel est le nombre normal d’heures de travail hebdomadaires pour les employés ?</w:t>
            </w:r>
          </w:p>
        </w:tc>
        <w:tc>
          <w:tcPr>
            <w:tcW w:w="1812" w:type="pct"/>
            <w:gridSpan w:val="11"/>
            <w:tcBorders>
              <w:top w:val="single" w:sz="4" w:space="0" w:color="auto"/>
              <w:left w:val="nil"/>
              <w:bottom w:val="single" w:sz="4" w:space="0" w:color="auto"/>
              <w:right w:val="single" w:sz="4" w:space="0" w:color="000000"/>
            </w:tcBorders>
            <w:noWrap/>
            <w:vAlign w:val="center"/>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Default="00FF117A">
            <w:pPr>
              <w:jc w:val="center"/>
              <w:rPr>
                <w:rFonts w:ascii="Calisto MT" w:hAnsi="Calisto MT"/>
                <w:color w:val="000000"/>
                <w:sz w:val="20"/>
                <w:szCs w:val="20"/>
              </w:rPr>
            </w:pPr>
            <w:r>
              <w:rPr>
                <w:noProof/>
                <w:lang w:eastAsia="fr-FR"/>
              </w:rPr>
              <mc:AlternateContent>
                <mc:Choice Requires="wps">
                  <w:drawing>
                    <wp:anchor distT="12192" distB="16129" distL="114300" distR="114554" simplePos="0" relativeHeight="251657728" behindDoc="0" locked="0" layoutInCell="1" allowOverlap="1">
                      <wp:simplePos x="0" y="0"/>
                      <wp:positionH relativeFrom="column">
                        <wp:posOffset>133350</wp:posOffset>
                      </wp:positionH>
                      <wp:positionV relativeFrom="paragraph">
                        <wp:posOffset>38100</wp:posOffset>
                      </wp:positionV>
                      <wp:extent cx="304800" cy="276225"/>
                      <wp:effectExtent l="0" t="0" r="19050" b="2857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276225"/>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30958CFB" id="Text Box 67" o:spid="_x0000_s1026" type="#_x0000_t202" style="position:absolute;margin-left:10.5pt;margin-top:3pt;width:24pt;height:21.75pt;z-index:251658240;visibility:visible;mso-wrap-style:square;mso-width-percent:0;mso-height-percent:0;mso-wrap-distance-left:9pt;mso-wrap-distance-top:.96pt;mso-wrap-distance-right:9.02pt;mso-wrap-distance-bottom:1.2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" fillcolor="#d9d9d9" strokecolor="windowText">
                      <v:path arrowok="t"/>
                    </v:shape>
                  </w:pict>
                </mc:Fallback>
              </mc:AlternateContent>
            </w:r>
          </w:p>
        </w:tc>
      </w:tr>
      <w:tr w:rsidR="00FF117A" w:rsidTr="00FF117A">
        <w:trPr>
          <w:trHeight w:val="246"/>
        </w:trPr>
        <w:tc>
          <w:tcPr>
            <w:tcW w:w="4384" w:type="pct"/>
            <w:gridSpan w:val="16"/>
            <w:vMerge w:val="restart"/>
            <w:tcBorders>
              <w:top w:val="single" w:sz="4" w:space="0" w:color="auto"/>
              <w:left w:val="single" w:sz="4" w:space="0" w:color="auto"/>
              <w:bottom w:val="single" w:sz="4" w:space="0" w:color="000000"/>
              <w:right w:val="single" w:sz="4" w:space="0" w:color="000000"/>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Les travailleurs disposent-ils d'au moins un jour de congé sur sept ?</w:t>
            </w:r>
          </w:p>
        </w:tc>
        <w:tc>
          <w:tcPr>
            <w:tcW w:w="295" w:type="pct"/>
            <w:gridSpan w:val="2"/>
            <w:tcBorders>
              <w:top w:val="nil"/>
              <w:left w:val="nil"/>
              <w:bottom w:val="single" w:sz="4" w:space="0" w:color="auto"/>
              <w:right w:val="single" w:sz="4" w:space="0" w:color="auto"/>
            </w:tcBorders>
            <w:noWrap/>
            <w:hideMark/>
          </w:tcPr>
          <w:p w:rsidR="00FF117A" w:rsidRDefault="00FF117A">
            <w:pPr>
              <w:jc w:val="center"/>
              <w:rPr>
                <w:rFonts w:ascii="Calisto MT" w:hAnsi="Calisto MT"/>
                <w:color w:val="000000"/>
                <w:sz w:val="20"/>
                <w:szCs w:val="20"/>
              </w:rPr>
            </w:pPr>
            <w:r>
              <w:rPr>
                <w:rFonts w:ascii="Calisto MT" w:hAnsi="Calisto MT"/>
                <w:color w:val="000000"/>
                <w:sz w:val="20"/>
              </w:rPr>
              <w:t>Oui</w:t>
            </w:r>
          </w:p>
        </w:tc>
        <w:tc>
          <w:tcPr>
            <w:tcW w:w="298" w:type="pct"/>
            <w:gridSpan w:val="3"/>
            <w:vMerge w:val="restart"/>
            <w:shd w:val="clear" w:color="auto" w:fill="F2F2F2"/>
            <w:noWrap/>
            <w:hideMark/>
          </w:tcPr>
          <w:p w:rsidR="00FF117A" w:rsidRDefault="00FF117A">
            <w:pPr>
              <w:jc w:val="center"/>
              <w:rPr>
                <w:rFonts w:ascii="Calisto MT" w:hAnsi="Calisto MT"/>
                <w:color w:val="000000"/>
                <w:sz w:val="20"/>
                <w:szCs w:val="20"/>
              </w:rPr>
            </w:pPr>
            <w:r>
              <w:rPr>
                <w:noProof/>
                <w:lang w:eastAsia="fr-FR"/>
              </w:rPr>
              <mc:AlternateContent>
                <mc:Choice Requires="wps">
                  <w:drawing>
                    <wp:anchor distT="12192" distB="16129" distL="114300" distR="114554" simplePos="0" relativeHeight="251658752" behindDoc="0" locked="0" layoutInCell="1" allowOverlap="1">
                      <wp:simplePos x="0" y="0"/>
                      <wp:positionH relativeFrom="column">
                        <wp:posOffset>133350</wp:posOffset>
                      </wp:positionH>
                      <wp:positionV relativeFrom="paragraph">
                        <wp:posOffset>38100</wp:posOffset>
                      </wp:positionV>
                      <wp:extent cx="304800" cy="276225"/>
                      <wp:effectExtent l="0" t="0" r="19050" b="2857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276225"/>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08F342DC" id="Text Box 68" o:spid="_x0000_s1026" type="#_x0000_t202" style="position:absolute;margin-left:10.5pt;margin-top:3pt;width:24pt;height:21.75pt;z-index:251658240;visibility:visible;mso-wrap-style:square;mso-width-percent:0;mso-height-percent:0;mso-wrap-distance-left:9pt;mso-wrap-distance-top:.96pt;mso-wrap-distance-right:9.02pt;mso-wrap-distance-bottom:1.2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" fillcolor="#d9d9d9" strokecolor="windowText">
                      <v:path arrowok="t"/>
                    </v:shape>
                  </w:pict>
                </mc:Fallback>
              </mc:AlternateContent>
            </w:r>
          </w:p>
        </w:tc>
      </w:tr>
      <w:tr w:rsidR="00FF117A" w:rsidTr="00FF117A">
        <w:trPr>
          <w:trHeight w:val="318"/>
        </w:trPr>
        <w:tc>
          <w:tcPr>
            <w:tcW w:w="0" w:type="auto"/>
            <w:gridSpan w:val="16"/>
            <w:vMerge/>
            <w:tcBorders>
              <w:top w:val="single" w:sz="4" w:space="0" w:color="auto"/>
              <w:left w:val="single" w:sz="4" w:space="0" w:color="auto"/>
              <w:bottom w:val="single" w:sz="4" w:space="0" w:color="000000"/>
              <w:right w:val="single" w:sz="4" w:space="0" w:color="000000"/>
            </w:tcBorders>
            <w:vAlign w:val="center"/>
            <w:hideMark/>
          </w:tcPr>
          <w:p w:rsidR="00FF117A" w:rsidRDefault="00FF117A">
            <w:pPr>
              <w:spacing w:after="0" w:line="240" w:lineRule="auto"/>
              <w:rPr>
                <w:rFonts w:ascii="Calisto MT" w:hAnsi="Calisto MT"/>
                <w:color w:val="000000"/>
                <w:sz w:val="20"/>
                <w:szCs w:val="20"/>
              </w:rPr>
            </w:pPr>
          </w:p>
        </w:tc>
        <w:tc>
          <w:tcPr>
            <w:tcW w:w="295" w:type="pct"/>
            <w:gridSpan w:val="2"/>
            <w:tcBorders>
              <w:top w:val="nil"/>
              <w:left w:val="nil"/>
              <w:bottom w:val="single" w:sz="4" w:space="0" w:color="auto"/>
              <w:right w:val="single" w:sz="4" w:space="0" w:color="auto"/>
            </w:tcBorders>
            <w:noWrap/>
            <w:hideMark/>
          </w:tcPr>
          <w:p w:rsidR="00FF117A" w:rsidRDefault="00FF117A">
            <w:pPr>
              <w:jc w:val="center"/>
              <w:rPr>
                <w:rFonts w:ascii="Calisto MT" w:hAnsi="Calisto MT"/>
                <w:color w:val="000000"/>
                <w:sz w:val="20"/>
                <w:szCs w:val="20"/>
              </w:rPr>
            </w:pPr>
            <w:r>
              <w:rPr>
                <w:rFonts w:ascii="Calisto MT" w:hAnsi="Calisto MT"/>
                <w:color w:val="000000"/>
                <w:sz w:val="20"/>
              </w:rPr>
              <w:t>Non</w:t>
            </w:r>
          </w:p>
        </w:tc>
        <w:tc>
          <w:tcPr>
            <w:tcW w:w="0" w:type="auto"/>
            <w:gridSpan w:val="3"/>
            <w:vMerge/>
            <w:vAlign w:val="center"/>
            <w:hideMark/>
          </w:tcPr>
          <w:p w:rsidR="00FF117A" w:rsidRDefault="00FF117A">
            <w:pPr>
              <w:spacing w:after="0" w:line="240" w:lineRule="auto"/>
              <w:rPr>
                <w:rFonts w:ascii="Calisto MT" w:hAnsi="Calisto MT"/>
                <w:color w:val="000000"/>
                <w:sz w:val="20"/>
                <w:szCs w:val="20"/>
              </w:rPr>
            </w:pPr>
          </w:p>
        </w:tc>
      </w:tr>
      <w:tr w:rsidR="00FF117A" w:rsidRPr="00FF117A" w:rsidTr="00FF117A">
        <w:trPr>
          <w:trHeight w:val="354"/>
        </w:trPr>
        <w:tc>
          <w:tcPr>
            <w:tcW w:w="2872" w:type="pct"/>
            <w:gridSpan w:val="8"/>
            <w:tcBorders>
              <w:top w:val="nil"/>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Quelle est la moyenne des heures supplémentaires travaillées chaque mois ?</w:t>
            </w:r>
          </w:p>
        </w:tc>
        <w:tc>
          <w:tcPr>
            <w:tcW w:w="1807" w:type="pct"/>
            <w:gridSpan w:val="10"/>
            <w:tcBorders>
              <w:top w:val="single" w:sz="4" w:space="0" w:color="auto"/>
              <w:left w:val="nil"/>
              <w:bottom w:val="single" w:sz="4" w:space="0" w:color="auto"/>
              <w:right w:val="single" w:sz="4" w:space="0" w:color="000000"/>
            </w:tcBorders>
            <w:noWrap/>
            <w:vAlign w:val="center"/>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492"/>
        </w:trPr>
        <w:tc>
          <w:tcPr>
            <w:tcW w:w="2872" w:type="pct"/>
            <w:gridSpan w:val="8"/>
            <w:tcBorders>
              <w:top w:val="nil"/>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Quel est l’âge minimum des travailleurs que votre entreprise emploie ?</w:t>
            </w:r>
          </w:p>
        </w:tc>
        <w:tc>
          <w:tcPr>
            <w:tcW w:w="1807" w:type="pct"/>
            <w:gridSpan w:val="10"/>
            <w:tcBorders>
              <w:top w:val="single" w:sz="4" w:space="0" w:color="auto"/>
              <w:left w:val="nil"/>
              <w:bottom w:val="single" w:sz="4" w:space="0" w:color="auto"/>
              <w:right w:val="single" w:sz="4" w:space="0" w:color="000000"/>
            </w:tcBorders>
            <w:noWrap/>
            <w:vAlign w:val="center"/>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Default="00FF117A">
            <w:pPr>
              <w:jc w:val="center"/>
              <w:rPr>
                <w:rFonts w:ascii="Calisto MT" w:hAnsi="Calisto MT"/>
                <w:color w:val="000000"/>
                <w:sz w:val="20"/>
                <w:szCs w:val="20"/>
              </w:rPr>
            </w:pPr>
            <w:r>
              <w:rPr>
                <w:noProof/>
                <w:lang w:eastAsia="fr-FR"/>
              </w:rPr>
              <mc:AlternateContent>
                <mc:Choice Requires="wps">
                  <w:drawing>
                    <wp:anchor distT="12192" distB="21590" distL="114300" distR="119380" simplePos="0" relativeHeight="251659776" behindDoc="0" locked="0" layoutInCell="1" allowOverlap="1">
                      <wp:simplePos x="0" y="0"/>
                      <wp:positionH relativeFrom="column">
                        <wp:posOffset>133350</wp:posOffset>
                      </wp:positionH>
                      <wp:positionV relativeFrom="paragraph">
                        <wp:posOffset>19050</wp:posOffset>
                      </wp:positionV>
                      <wp:extent cx="295275" cy="266700"/>
                      <wp:effectExtent l="0" t="0" r="28575" b="190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66700"/>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0CE9F8A3" id="Text Box 73" o:spid="_x0000_s1026" type="#_x0000_t202" style="position:absolute;margin-left:10.5pt;margin-top:1.5pt;width:23.25pt;height:21pt;z-index:251658240;visibility:visible;mso-wrap-style:square;mso-width-percent:0;mso-height-percent:0;mso-wrap-distance-left:9pt;mso-wrap-distance-top:.96pt;mso-wrap-distance-right:9.4pt;mso-wrap-distance-bottom:1.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" fillcolor="#d9d9d9" strokecolor="windowText">
                      <v:path arrowok="t"/>
                    </v:shape>
                  </w:pict>
                </mc:Fallback>
              </mc:AlternateContent>
            </w:r>
          </w:p>
        </w:tc>
      </w:tr>
      <w:tr w:rsidR="00FF117A" w:rsidRPr="00FF117A" w:rsidTr="00FF117A">
        <w:trPr>
          <w:trHeight w:val="492"/>
        </w:trPr>
        <w:tc>
          <w:tcPr>
            <w:tcW w:w="2872" w:type="pct"/>
            <w:gridSpan w:val="8"/>
            <w:tcBorders>
              <w:top w:val="nil"/>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Expliquez les mesures que vous prenez pour veiller à ne pas embaucher de travailleurs qui ont moins que l’âge minimal requis.</w:t>
            </w:r>
          </w:p>
        </w:tc>
        <w:tc>
          <w:tcPr>
            <w:tcW w:w="1807" w:type="pct"/>
            <w:gridSpan w:val="10"/>
            <w:tcBorders>
              <w:top w:val="single" w:sz="4" w:space="0" w:color="auto"/>
              <w:left w:val="nil"/>
              <w:bottom w:val="single" w:sz="4" w:space="0" w:color="auto"/>
              <w:right w:val="single" w:sz="4" w:space="0" w:color="000000"/>
            </w:tcBorders>
            <w:noWrap/>
            <w:vAlign w:val="center"/>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Default="00FF117A">
            <w:pPr>
              <w:jc w:val="center"/>
              <w:rPr>
                <w:rFonts w:ascii="Calisto MT" w:hAnsi="Calisto MT"/>
                <w:color w:val="000000"/>
                <w:sz w:val="20"/>
                <w:szCs w:val="20"/>
              </w:rPr>
            </w:pPr>
            <w:r>
              <w:rPr>
                <w:noProof/>
                <w:lang w:eastAsia="fr-FR"/>
              </w:rPr>
              <mc:AlternateContent>
                <mc:Choice Requires="wps">
                  <w:drawing>
                    <wp:anchor distT="12192" distB="21590" distL="114300" distR="119380" simplePos="0" relativeHeight="251660800" behindDoc="0" locked="0" layoutInCell="1" allowOverlap="1">
                      <wp:simplePos x="0" y="0"/>
                      <wp:positionH relativeFrom="column">
                        <wp:posOffset>123825</wp:posOffset>
                      </wp:positionH>
                      <wp:positionV relativeFrom="paragraph">
                        <wp:posOffset>19050</wp:posOffset>
                      </wp:positionV>
                      <wp:extent cx="295275" cy="266700"/>
                      <wp:effectExtent l="0" t="0" r="28575"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66700"/>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706B13D3" id="Text Box 71" o:spid="_x0000_s1026" type="#_x0000_t202" style="position:absolute;margin-left:9.75pt;margin-top:1.5pt;width:23.25pt;height:21pt;z-index:251658240;visibility:visible;mso-wrap-style:square;mso-width-percent:0;mso-height-percent:0;mso-wrap-distance-left:9pt;mso-wrap-distance-top:.96pt;mso-wrap-distance-right:9.4pt;mso-wrap-distance-bottom:1.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" fillcolor="#d9d9d9" strokecolor="windowText">
                      <v:path arrowok="t"/>
                    </v:shape>
                  </w:pict>
                </mc:Fallback>
              </mc:AlternateContent>
            </w:r>
          </w:p>
        </w:tc>
      </w:tr>
      <w:tr w:rsidR="00FF117A" w:rsidTr="00FF117A">
        <w:trPr>
          <w:trHeight w:val="246"/>
        </w:trPr>
        <w:tc>
          <w:tcPr>
            <w:tcW w:w="4384" w:type="pct"/>
            <w:gridSpan w:val="16"/>
            <w:vMerge w:val="restart"/>
            <w:tcBorders>
              <w:top w:val="single" w:sz="4" w:space="0" w:color="auto"/>
              <w:left w:val="single" w:sz="4" w:space="0" w:color="auto"/>
              <w:bottom w:val="single" w:sz="4" w:space="0" w:color="auto"/>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Des évaluations des risques portés à la santé et à la sécurité ont-elles été réalisées au cours de l’année passée ?</w:t>
            </w:r>
          </w:p>
        </w:tc>
        <w:tc>
          <w:tcPr>
            <w:tcW w:w="295" w:type="pct"/>
            <w:gridSpan w:val="2"/>
            <w:tcBorders>
              <w:top w:val="nil"/>
              <w:left w:val="nil"/>
              <w:bottom w:val="single" w:sz="4" w:space="0" w:color="auto"/>
              <w:right w:val="single" w:sz="4" w:space="0" w:color="auto"/>
            </w:tcBorders>
            <w:noWrap/>
            <w:hideMark/>
          </w:tcPr>
          <w:p w:rsidR="00FF117A" w:rsidRDefault="00FF117A">
            <w:pPr>
              <w:jc w:val="center"/>
              <w:rPr>
                <w:rFonts w:ascii="Calisto MT" w:hAnsi="Calisto MT"/>
                <w:color w:val="000000"/>
                <w:sz w:val="20"/>
                <w:szCs w:val="20"/>
              </w:rPr>
            </w:pPr>
            <w:r>
              <w:rPr>
                <w:rFonts w:ascii="Calisto MT" w:hAnsi="Calisto MT"/>
                <w:color w:val="000000"/>
                <w:sz w:val="20"/>
              </w:rPr>
              <w:t>Oui</w:t>
            </w:r>
          </w:p>
        </w:tc>
        <w:tc>
          <w:tcPr>
            <w:tcW w:w="298" w:type="pct"/>
            <w:gridSpan w:val="3"/>
            <w:vMerge w:val="restart"/>
            <w:shd w:val="clear" w:color="auto" w:fill="F2F2F2"/>
            <w:noWrap/>
            <w:hideMark/>
          </w:tcPr>
          <w:p w:rsidR="00FF117A" w:rsidRDefault="00FF117A">
            <w:pPr>
              <w:jc w:val="center"/>
              <w:rPr>
                <w:rFonts w:ascii="Calisto MT" w:hAnsi="Calisto MT"/>
                <w:color w:val="000000"/>
                <w:sz w:val="20"/>
                <w:szCs w:val="20"/>
              </w:rPr>
            </w:pPr>
            <w:r>
              <w:rPr>
                <w:noProof/>
                <w:lang w:eastAsia="fr-FR"/>
              </w:rPr>
              <mc:AlternateContent>
                <mc:Choice Requires="wps">
                  <w:drawing>
                    <wp:anchor distT="12192" distB="16129" distL="114300" distR="114554" simplePos="0" relativeHeight="251661824" behindDoc="0" locked="0" layoutInCell="1" allowOverlap="1">
                      <wp:simplePos x="0" y="0"/>
                      <wp:positionH relativeFrom="column">
                        <wp:posOffset>114300</wp:posOffset>
                      </wp:positionH>
                      <wp:positionV relativeFrom="paragraph">
                        <wp:posOffset>28575</wp:posOffset>
                      </wp:positionV>
                      <wp:extent cx="304800" cy="276225"/>
                      <wp:effectExtent l="0" t="0" r="19050" b="285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276225"/>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29723B59" id="Text Box 74" o:spid="_x0000_s1026" type="#_x0000_t202" style="position:absolute;margin-left:9pt;margin-top:2.25pt;width:24pt;height:21.75pt;z-index:251658240;visibility:visible;mso-wrap-style:square;mso-width-percent:0;mso-height-percent:0;mso-wrap-distance-left:9pt;mso-wrap-distance-top:.96pt;mso-wrap-distance-right:9.02pt;mso-wrap-distance-bottom:1.2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" fillcolor="#d9d9d9" strokecolor="windowText">
                      <v:path arrowok="t"/>
                    </v:shape>
                  </w:pict>
                </mc:Fallback>
              </mc:AlternateContent>
            </w:r>
          </w:p>
        </w:tc>
      </w:tr>
      <w:tr w:rsidR="00FF117A" w:rsidTr="00FF117A">
        <w:trPr>
          <w:trHeight w:val="246"/>
        </w:trPr>
        <w:tc>
          <w:tcPr>
            <w:tcW w:w="0" w:type="auto"/>
            <w:gridSpan w:val="16"/>
            <w:vMerge/>
            <w:tcBorders>
              <w:top w:val="single" w:sz="4" w:space="0" w:color="auto"/>
              <w:left w:val="single" w:sz="4" w:space="0" w:color="auto"/>
              <w:bottom w:val="single" w:sz="4" w:space="0" w:color="auto"/>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295" w:type="pct"/>
            <w:gridSpan w:val="2"/>
            <w:tcBorders>
              <w:top w:val="nil"/>
              <w:left w:val="nil"/>
              <w:bottom w:val="single" w:sz="4" w:space="0" w:color="auto"/>
              <w:right w:val="single" w:sz="4" w:space="0" w:color="auto"/>
            </w:tcBorders>
            <w:noWrap/>
            <w:hideMark/>
          </w:tcPr>
          <w:p w:rsidR="00FF117A" w:rsidRDefault="00FF117A">
            <w:pPr>
              <w:jc w:val="center"/>
              <w:rPr>
                <w:rFonts w:ascii="Calisto MT" w:hAnsi="Calisto MT"/>
                <w:color w:val="000000"/>
                <w:sz w:val="20"/>
                <w:szCs w:val="20"/>
              </w:rPr>
            </w:pPr>
            <w:r>
              <w:rPr>
                <w:rFonts w:ascii="Calisto MT" w:hAnsi="Calisto MT"/>
                <w:color w:val="000000"/>
                <w:sz w:val="20"/>
              </w:rPr>
              <w:t>Non</w:t>
            </w:r>
          </w:p>
        </w:tc>
        <w:tc>
          <w:tcPr>
            <w:tcW w:w="0" w:type="auto"/>
            <w:gridSpan w:val="3"/>
            <w:vMerge/>
            <w:vAlign w:val="center"/>
            <w:hideMark/>
          </w:tcPr>
          <w:p w:rsidR="00FF117A" w:rsidRDefault="00FF117A">
            <w:pPr>
              <w:spacing w:after="0" w:line="240" w:lineRule="auto"/>
              <w:rPr>
                <w:rFonts w:ascii="Calisto MT" w:hAnsi="Calisto MT"/>
                <w:color w:val="000000"/>
                <w:sz w:val="20"/>
                <w:szCs w:val="20"/>
              </w:rPr>
            </w:pPr>
          </w:p>
        </w:tc>
      </w:tr>
      <w:tr w:rsidR="00FF117A" w:rsidTr="00FF117A">
        <w:trPr>
          <w:trHeight w:val="43"/>
        </w:trPr>
        <w:tc>
          <w:tcPr>
            <w:tcW w:w="2526" w:type="pct"/>
            <w:gridSpan w:val="6"/>
            <w:tcBorders>
              <w:top w:val="nil"/>
              <w:left w:val="nil"/>
              <w:bottom w:val="single" w:sz="4" w:space="0" w:color="auto"/>
              <w:right w:val="nil"/>
            </w:tcBorders>
            <w:hideMark/>
          </w:tcPr>
          <w:p w:rsidR="00FF117A" w:rsidRDefault="00FF117A"/>
        </w:tc>
        <w:tc>
          <w:tcPr>
            <w:tcW w:w="434" w:type="pct"/>
            <w:gridSpan w:val="3"/>
            <w:tcBorders>
              <w:top w:val="nil"/>
              <w:left w:val="nil"/>
              <w:bottom w:val="single" w:sz="4" w:space="0" w:color="auto"/>
              <w:right w:val="nil"/>
            </w:tcBorders>
            <w:noWrap/>
            <w:hideMark/>
          </w:tcPr>
          <w:p w:rsidR="00FF117A" w:rsidRDefault="00FF117A">
            <w:pPr>
              <w:spacing w:after="0" w:line="240" w:lineRule="auto"/>
              <w:rPr>
                <w:rFonts w:cs="Calibri"/>
                <w:sz w:val="20"/>
                <w:szCs w:val="20"/>
                <w:lang w:val="en-US"/>
              </w:rPr>
            </w:pPr>
          </w:p>
        </w:tc>
        <w:tc>
          <w:tcPr>
            <w:tcW w:w="685" w:type="pct"/>
            <w:gridSpan w:val="3"/>
            <w:tcBorders>
              <w:top w:val="nil"/>
              <w:left w:val="nil"/>
              <w:bottom w:val="single" w:sz="4" w:space="0" w:color="auto"/>
              <w:right w:val="nil"/>
            </w:tcBorders>
            <w:noWrap/>
            <w:hideMark/>
          </w:tcPr>
          <w:p w:rsidR="00FF117A" w:rsidRDefault="00FF117A">
            <w:pPr>
              <w:spacing w:after="0" w:line="240" w:lineRule="auto"/>
              <w:rPr>
                <w:rFonts w:cs="Calibri"/>
                <w:sz w:val="20"/>
                <w:szCs w:val="20"/>
                <w:lang w:val="en-US"/>
              </w:rPr>
            </w:pPr>
          </w:p>
        </w:tc>
        <w:tc>
          <w:tcPr>
            <w:tcW w:w="739" w:type="pct"/>
            <w:gridSpan w:val="4"/>
            <w:tcBorders>
              <w:top w:val="nil"/>
              <w:left w:val="nil"/>
              <w:bottom w:val="single" w:sz="4" w:space="0" w:color="auto"/>
              <w:right w:val="nil"/>
            </w:tcBorders>
            <w:noWrap/>
            <w:hideMark/>
          </w:tcPr>
          <w:p w:rsidR="00FF117A" w:rsidRDefault="00FF117A">
            <w:pPr>
              <w:spacing w:after="0" w:line="240" w:lineRule="auto"/>
              <w:rPr>
                <w:rFonts w:cs="Calibri"/>
                <w:sz w:val="20"/>
                <w:szCs w:val="20"/>
                <w:lang w:val="en-US"/>
              </w:rPr>
            </w:pPr>
          </w:p>
        </w:tc>
        <w:tc>
          <w:tcPr>
            <w:tcW w:w="295" w:type="pct"/>
            <w:gridSpan w:val="2"/>
            <w:tcBorders>
              <w:top w:val="nil"/>
              <w:left w:val="nil"/>
              <w:bottom w:val="single" w:sz="4" w:space="0" w:color="auto"/>
              <w:right w:val="nil"/>
            </w:tcBorders>
            <w:noWrap/>
            <w:hideMark/>
          </w:tcPr>
          <w:p w:rsidR="00FF117A" w:rsidRDefault="00FF117A">
            <w:pPr>
              <w:spacing w:after="0" w:line="240" w:lineRule="auto"/>
              <w:rPr>
                <w:rFonts w:cs="Calibri"/>
                <w:sz w:val="20"/>
                <w:szCs w:val="20"/>
                <w:lang w:val="en-US"/>
              </w:rPr>
            </w:pPr>
          </w:p>
        </w:tc>
        <w:tc>
          <w:tcPr>
            <w:tcW w:w="298" w:type="pct"/>
            <w:gridSpan w:val="3"/>
            <w:shd w:val="clear" w:color="auto" w:fill="F2F2F2"/>
            <w:noWrap/>
            <w:hideMark/>
          </w:tcPr>
          <w:p w:rsidR="00FF117A" w:rsidRDefault="00FF117A">
            <w:pPr>
              <w:spacing w:after="0" w:line="240" w:lineRule="auto"/>
              <w:rPr>
                <w:rFonts w:cs="Calibri"/>
                <w:sz w:val="20"/>
                <w:szCs w:val="20"/>
                <w:lang w:val="en-US"/>
              </w:rPr>
            </w:pPr>
          </w:p>
        </w:tc>
      </w:tr>
      <w:tr w:rsidR="00FF117A" w:rsidRPr="00FF117A" w:rsidTr="00FF117A">
        <w:trPr>
          <w:trHeight w:val="304"/>
        </w:trPr>
        <w:tc>
          <w:tcPr>
            <w:tcW w:w="4679" w:type="pct"/>
            <w:gridSpan w:val="18"/>
            <w:tcBorders>
              <w:top w:val="single" w:sz="4" w:space="0" w:color="auto"/>
              <w:left w:val="single" w:sz="4" w:space="0" w:color="auto"/>
              <w:bottom w:val="single" w:sz="4" w:space="0" w:color="auto"/>
              <w:right w:val="single" w:sz="4" w:space="0" w:color="000000"/>
            </w:tcBorders>
            <w:shd w:val="clear" w:color="auto" w:fill="D8D8D8"/>
            <w:noWrap/>
            <w:hideMark/>
          </w:tcPr>
          <w:p w:rsidR="00FF117A" w:rsidRDefault="00FF117A">
            <w:pPr>
              <w:jc w:val="center"/>
              <w:rPr>
                <w:rFonts w:ascii="Calisto MT" w:hAnsi="Calisto MT"/>
                <w:b/>
                <w:bCs/>
                <w:color w:val="000000"/>
              </w:rPr>
            </w:pPr>
            <w:r>
              <w:rPr>
                <w:rFonts w:ascii="Calisto MT" w:hAnsi="Calisto MT"/>
                <w:b/>
                <w:color w:val="000000"/>
              </w:rPr>
              <w:t>8) Échanges entre les travailleurs et la direction</w:t>
            </w:r>
          </w:p>
        </w:tc>
        <w:tc>
          <w:tcPr>
            <w:tcW w:w="298" w:type="pct"/>
            <w:gridSpan w:val="3"/>
            <w:shd w:val="clear" w:color="auto" w:fill="F2F2F2"/>
            <w:noWrap/>
            <w:hideMark/>
          </w:tcPr>
          <w:p w:rsidR="00FF117A" w:rsidRDefault="00FF117A">
            <w:pPr>
              <w:rPr>
                <w:rFonts w:ascii="Calisto MT" w:hAnsi="Calisto MT"/>
                <w:b/>
                <w:bCs/>
                <w:color w:val="000000"/>
              </w:rPr>
            </w:pPr>
          </w:p>
        </w:tc>
      </w:tr>
      <w:tr w:rsidR="00FF117A" w:rsidTr="00FF117A">
        <w:trPr>
          <w:trHeight w:val="232"/>
        </w:trPr>
        <w:tc>
          <w:tcPr>
            <w:tcW w:w="2872" w:type="pct"/>
            <w:gridSpan w:val="8"/>
            <w:vMerge w:val="restart"/>
            <w:tcBorders>
              <w:top w:val="nil"/>
              <w:left w:val="single" w:sz="4" w:space="0" w:color="auto"/>
              <w:bottom w:val="single" w:sz="4" w:space="0" w:color="000000"/>
              <w:right w:val="single" w:sz="4" w:space="0" w:color="auto"/>
            </w:tcBorders>
            <w:shd w:val="clear" w:color="auto" w:fill="EEECE1"/>
            <w:hideMark/>
          </w:tcPr>
          <w:p w:rsidR="00FF117A" w:rsidRDefault="00FF117A">
            <w:pPr>
              <w:rPr>
                <w:rFonts w:ascii="Calisto MT" w:hAnsi="Calisto MT"/>
                <w:color w:val="000000"/>
                <w:sz w:val="20"/>
                <w:szCs w:val="20"/>
              </w:rPr>
            </w:pPr>
            <w:r>
              <w:rPr>
                <w:rFonts w:ascii="Calisto MT" w:hAnsi="Calisto MT"/>
                <w:color w:val="000000"/>
                <w:sz w:val="20"/>
              </w:rPr>
              <w:t>Comment vous assurez-vous que les employés sont conscients de leurs droits ?</w:t>
            </w:r>
          </w:p>
        </w:tc>
        <w:tc>
          <w:tcPr>
            <w:tcW w:w="1512" w:type="pct"/>
            <w:gridSpan w:val="8"/>
            <w:tcBorders>
              <w:top w:val="single" w:sz="4" w:space="0" w:color="auto"/>
              <w:left w:val="nil"/>
              <w:bottom w:val="single" w:sz="4" w:space="0" w:color="auto"/>
              <w:right w:val="single" w:sz="4" w:space="0" w:color="000000"/>
            </w:tcBorders>
            <w:noWrap/>
            <w:hideMark/>
          </w:tcPr>
          <w:p w:rsidR="00FF117A" w:rsidRDefault="00FF117A">
            <w:pPr>
              <w:jc w:val="right"/>
              <w:rPr>
                <w:rFonts w:ascii="Calisto MT" w:hAnsi="Calisto MT"/>
                <w:color w:val="000000"/>
                <w:sz w:val="20"/>
                <w:szCs w:val="20"/>
              </w:rPr>
            </w:pPr>
            <w:r>
              <w:rPr>
                <w:rFonts w:ascii="Calisto MT" w:hAnsi="Calisto MT"/>
                <w:color w:val="000000"/>
                <w:sz w:val="20"/>
              </w:rPr>
              <w:t>Contrats écrits</w:t>
            </w:r>
          </w:p>
        </w:tc>
        <w:tc>
          <w:tcPr>
            <w:tcW w:w="295" w:type="pct"/>
            <w:gridSpan w:val="2"/>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Default="00FF117A">
            <w:pPr>
              <w:jc w:val="center"/>
              <w:rPr>
                <w:rFonts w:ascii="Calisto MT" w:hAnsi="Calisto MT"/>
                <w:color w:val="000000"/>
                <w:sz w:val="20"/>
                <w:szCs w:val="20"/>
              </w:rPr>
            </w:pPr>
            <w:r>
              <w:rPr>
                <w:noProof/>
                <w:lang w:eastAsia="fr-FR"/>
              </w:rPr>
              <mc:AlternateContent>
                <mc:Choice Requires="wps">
                  <w:drawing>
                    <wp:anchor distT="12192" distB="15367" distL="114300" distR="116967" simplePos="0" relativeHeight="251662848" behindDoc="0" locked="0" layoutInCell="1" allowOverlap="1">
                      <wp:simplePos x="0" y="0"/>
                      <wp:positionH relativeFrom="column">
                        <wp:posOffset>121920</wp:posOffset>
                      </wp:positionH>
                      <wp:positionV relativeFrom="paragraph">
                        <wp:posOffset>12700</wp:posOffset>
                      </wp:positionV>
                      <wp:extent cx="291465" cy="275590"/>
                      <wp:effectExtent l="0" t="0" r="13335" b="1016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5" cy="275590"/>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0931E2C9" id="Text Box 75" o:spid="_x0000_s1026" type="#_x0000_t202" style="position:absolute;margin-left:9.6pt;margin-top:1pt;width:22.95pt;height:21.7pt;z-index:251658240;visibility:visible;mso-wrap-style:square;mso-width-percent:0;mso-height-percent:0;mso-wrap-distance-left:9pt;mso-wrap-distance-top:.96pt;mso-wrap-distance-right:9.21pt;mso-wrap-distance-bottom:1.21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" fillcolor="#d9d9d9" strokecolor="windowText">
                      <v:path arrowok="t"/>
                    </v:shape>
                  </w:pict>
                </mc:Fallback>
              </mc:AlternateContent>
            </w:r>
          </w:p>
        </w:tc>
      </w:tr>
      <w:tr w:rsidR="00FF117A" w:rsidTr="00FF117A">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F117A" w:rsidRDefault="00FF117A">
            <w:pPr>
              <w:jc w:val="right"/>
              <w:rPr>
                <w:rFonts w:ascii="Calisto MT" w:hAnsi="Calisto MT"/>
                <w:color w:val="000000"/>
                <w:sz w:val="20"/>
                <w:szCs w:val="20"/>
              </w:rPr>
            </w:pPr>
            <w:r>
              <w:rPr>
                <w:rFonts w:ascii="Calisto MT" w:hAnsi="Calisto MT"/>
                <w:color w:val="000000"/>
                <w:sz w:val="20"/>
              </w:rPr>
              <w:t>Panneaux d'avis au personnel</w:t>
            </w:r>
          </w:p>
        </w:tc>
        <w:tc>
          <w:tcPr>
            <w:tcW w:w="295" w:type="pct"/>
            <w:gridSpan w:val="2"/>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F117A" w:rsidRDefault="00FF117A">
            <w:pPr>
              <w:jc w:val="right"/>
              <w:rPr>
                <w:rFonts w:ascii="Calisto MT" w:hAnsi="Calisto MT"/>
                <w:color w:val="000000"/>
                <w:sz w:val="20"/>
                <w:szCs w:val="20"/>
              </w:rPr>
            </w:pPr>
            <w:r>
              <w:rPr>
                <w:rFonts w:ascii="Calisto MT" w:hAnsi="Calisto MT"/>
                <w:color w:val="000000"/>
                <w:sz w:val="20"/>
              </w:rPr>
              <w:t>Intranet</w:t>
            </w:r>
          </w:p>
        </w:tc>
        <w:tc>
          <w:tcPr>
            <w:tcW w:w="295" w:type="pct"/>
            <w:gridSpan w:val="2"/>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298" w:type="pct"/>
            <w:gridSpan w:val="3"/>
            <w:vMerge w:val="restart"/>
            <w:shd w:val="clear" w:color="auto" w:fill="F2F2F2"/>
            <w:noWrap/>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F117A" w:rsidRDefault="00FF117A">
            <w:pPr>
              <w:jc w:val="right"/>
              <w:rPr>
                <w:rFonts w:ascii="Calisto MT" w:hAnsi="Calisto MT"/>
                <w:color w:val="000000"/>
                <w:sz w:val="20"/>
                <w:szCs w:val="20"/>
              </w:rPr>
            </w:pPr>
            <w:r>
              <w:rPr>
                <w:rFonts w:ascii="Calisto MT" w:hAnsi="Calisto MT"/>
                <w:color w:val="000000"/>
                <w:sz w:val="20"/>
              </w:rPr>
              <w:t>Manuel des employés</w:t>
            </w:r>
          </w:p>
        </w:tc>
        <w:tc>
          <w:tcPr>
            <w:tcW w:w="295" w:type="pct"/>
            <w:gridSpan w:val="2"/>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0" w:type="auto"/>
            <w:gridSpan w:val="3"/>
            <w:vMerge/>
            <w:vAlign w:val="center"/>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F117A" w:rsidRDefault="00FF117A">
            <w:pPr>
              <w:jc w:val="right"/>
              <w:rPr>
                <w:rFonts w:ascii="Calisto MT" w:hAnsi="Calisto MT"/>
                <w:color w:val="000000"/>
                <w:sz w:val="20"/>
                <w:szCs w:val="20"/>
              </w:rPr>
            </w:pPr>
            <w:r>
              <w:rPr>
                <w:rFonts w:ascii="Calisto MT" w:hAnsi="Calisto MT"/>
                <w:color w:val="000000"/>
                <w:sz w:val="20"/>
              </w:rPr>
              <w:t>Autres</w:t>
            </w:r>
          </w:p>
        </w:tc>
        <w:tc>
          <w:tcPr>
            <w:tcW w:w="295" w:type="pct"/>
            <w:gridSpan w:val="2"/>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Default="00FF117A">
            <w:pPr>
              <w:spacing w:after="0" w:line="240" w:lineRule="auto"/>
              <w:rPr>
                <w:rFonts w:cs="Calibri"/>
                <w:sz w:val="20"/>
                <w:szCs w:val="20"/>
                <w:lang w:val="en-US"/>
              </w:rPr>
            </w:pPr>
          </w:p>
        </w:tc>
      </w:tr>
      <w:tr w:rsidR="00FF117A" w:rsidTr="00FF117A">
        <w:trPr>
          <w:trHeight w:val="232"/>
        </w:trPr>
        <w:tc>
          <w:tcPr>
            <w:tcW w:w="2872" w:type="pct"/>
            <w:gridSpan w:val="8"/>
            <w:vMerge w:val="restart"/>
            <w:tcBorders>
              <w:top w:val="nil"/>
              <w:left w:val="single" w:sz="4" w:space="0" w:color="auto"/>
              <w:bottom w:val="single" w:sz="4" w:space="0" w:color="000000"/>
              <w:right w:val="single" w:sz="4" w:space="0" w:color="auto"/>
            </w:tcBorders>
            <w:shd w:val="clear" w:color="auto" w:fill="EEECE1"/>
            <w:noWrap/>
            <w:hideMark/>
          </w:tcPr>
          <w:p w:rsidR="00FF117A" w:rsidRDefault="00FF117A">
            <w:pPr>
              <w:rPr>
                <w:rFonts w:ascii="Calisto MT" w:hAnsi="Calisto MT"/>
                <w:color w:val="000000"/>
                <w:sz w:val="20"/>
                <w:szCs w:val="20"/>
              </w:rPr>
            </w:pPr>
            <w:r>
              <w:rPr>
                <w:rFonts w:ascii="Calisto MT" w:hAnsi="Calisto MT"/>
                <w:color w:val="000000"/>
                <w:sz w:val="20"/>
              </w:rPr>
              <w:t>Quelles sont les formes de représentation utilisées ?</w:t>
            </w:r>
          </w:p>
        </w:tc>
        <w:tc>
          <w:tcPr>
            <w:tcW w:w="1512" w:type="pct"/>
            <w:gridSpan w:val="8"/>
            <w:tcBorders>
              <w:top w:val="single" w:sz="4" w:space="0" w:color="auto"/>
              <w:left w:val="nil"/>
              <w:bottom w:val="single" w:sz="4" w:space="0" w:color="auto"/>
              <w:right w:val="single" w:sz="4" w:space="0" w:color="000000"/>
            </w:tcBorders>
            <w:noWrap/>
            <w:hideMark/>
          </w:tcPr>
          <w:p w:rsidR="00FF117A" w:rsidRDefault="00FF117A">
            <w:pPr>
              <w:jc w:val="right"/>
              <w:rPr>
                <w:rFonts w:ascii="Calisto MT" w:hAnsi="Calisto MT"/>
                <w:color w:val="000000"/>
                <w:sz w:val="20"/>
                <w:szCs w:val="20"/>
              </w:rPr>
            </w:pPr>
            <w:r>
              <w:rPr>
                <w:rFonts w:ascii="Calisto MT" w:hAnsi="Calisto MT"/>
                <w:color w:val="000000"/>
                <w:sz w:val="20"/>
              </w:rPr>
              <w:t>Syndicat</w:t>
            </w:r>
          </w:p>
        </w:tc>
        <w:tc>
          <w:tcPr>
            <w:tcW w:w="295" w:type="pct"/>
            <w:gridSpan w:val="2"/>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Default="00FF117A">
            <w:pPr>
              <w:jc w:val="center"/>
              <w:rPr>
                <w:rFonts w:ascii="Calisto MT" w:hAnsi="Calisto MT"/>
                <w:color w:val="000000"/>
                <w:sz w:val="20"/>
                <w:szCs w:val="20"/>
              </w:rPr>
            </w:pPr>
            <w:r>
              <w:rPr>
                <w:noProof/>
                <w:lang w:eastAsia="fr-FR"/>
              </w:rPr>
              <mc:AlternateContent>
                <mc:Choice Requires="wps">
                  <w:drawing>
                    <wp:anchor distT="12192" distB="15367" distL="114300" distR="114300" simplePos="0" relativeHeight="251663872" behindDoc="0" locked="0" layoutInCell="1" allowOverlap="1">
                      <wp:simplePos x="0" y="0"/>
                      <wp:positionH relativeFrom="column">
                        <wp:posOffset>113030</wp:posOffset>
                      </wp:positionH>
                      <wp:positionV relativeFrom="paragraph">
                        <wp:posOffset>53340</wp:posOffset>
                      </wp:positionV>
                      <wp:extent cx="308610" cy="275590"/>
                      <wp:effectExtent l="0" t="0" r="15240" b="1016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 cy="275590"/>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7702488E" id="Text Box 76" o:spid="_x0000_s1026" type="#_x0000_t202" style="position:absolute;margin-left:8.9pt;margin-top:4.2pt;width:24.3pt;height:21.7pt;z-index:251658240;visibility:visible;mso-wrap-style:square;mso-width-percent:0;mso-height-percent:0;mso-wrap-distance-left:9pt;mso-wrap-distance-top:.96pt;mso-wrap-distance-right:9pt;mso-wrap-distance-bottom:1.21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" fillcolor="#d9d9d9" strokecolor="windowText">
                      <v:path arrowok="t"/>
                    </v:shape>
                  </w:pict>
                </mc:Fallback>
              </mc:AlternateContent>
            </w:r>
          </w:p>
        </w:tc>
      </w:tr>
      <w:tr w:rsidR="00FF117A" w:rsidTr="00FF117A">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F117A" w:rsidRDefault="00FF117A">
            <w:pPr>
              <w:jc w:val="right"/>
              <w:rPr>
                <w:rFonts w:ascii="Calisto MT" w:hAnsi="Calisto MT"/>
                <w:color w:val="000000"/>
                <w:sz w:val="20"/>
                <w:szCs w:val="20"/>
              </w:rPr>
            </w:pPr>
            <w:r>
              <w:rPr>
                <w:rFonts w:ascii="Calisto MT" w:hAnsi="Calisto MT"/>
                <w:color w:val="000000"/>
                <w:sz w:val="20"/>
              </w:rPr>
              <w:t>Actionnariat salarié</w:t>
            </w:r>
          </w:p>
        </w:tc>
        <w:tc>
          <w:tcPr>
            <w:tcW w:w="295" w:type="pct"/>
            <w:gridSpan w:val="2"/>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Default="00FF117A">
            <w:pPr>
              <w:spacing w:after="0" w:line="240" w:lineRule="auto"/>
              <w:rPr>
                <w:rFonts w:cs="Calibri"/>
                <w:sz w:val="20"/>
                <w:szCs w:val="20"/>
                <w:lang w:val="en-US"/>
              </w:rPr>
            </w:pPr>
          </w:p>
        </w:tc>
      </w:tr>
      <w:tr w:rsidR="00FF117A" w:rsidRPr="00FF117A" w:rsidTr="00FF117A">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F117A" w:rsidRDefault="00FF117A">
            <w:pPr>
              <w:jc w:val="right"/>
              <w:rPr>
                <w:rFonts w:ascii="Calisto MT" w:hAnsi="Calisto MT"/>
                <w:color w:val="000000"/>
                <w:sz w:val="20"/>
                <w:szCs w:val="20"/>
              </w:rPr>
            </w:pPr>
            <w:r>
              <w:rPr>
                <w:rFonts w:ascii="Calisto MT" w:hAnsi="Calisto MT"/>
                <w:color w:val="000000"/>
                <w:sz w:val="20"/>
              </w:rPr>
              <w:t>Comité élu de santé et de sécurité</w:t>
            </w:r>
          </w:p>
        </w:tc>
        <w:tc>
          <w:tcPr>
            <w:tcW w:w="295" w:type="pct"/>
            <w:gridSpan w:val="2"/>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Pr="00FF117A" w:rsidRDefault="00FF117A">
            <w:pPr>
              <w:spacing w:after="0" w:line="240" w:lineRule="auto"/>
              <w:rPr>
                <w:rFonts w:cs="Calibri"/>
                <w:sz w:val="20"/>
                <w:szCs w:val="20"/>
              </w:rPr>
            </w:pPr>
          </w:p>
        </w:tc>
      </w:tr>
      <w:tr w:rsidR="00FF117A" w:rsidTr="00FF117A">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F117A" w:rsidRDefault="00FF117A">
            <w:pPr>
              <w:jc w:val="right"/>
              <w:rPr>
                <w:rFonts w:ascii="Calisto MT" w:hAnsi="Calisto MT"/>
                <w:color w:val="000000"/>
                <w:sz w:val="20"/>
                <w:szCs w:val="20"/>
              </w:rPr>
            </w:pPr>
            <w:r>
              <w:rPr>
                <w:rFonts w:ascii="Calisto MT" w:hAnsi="Calisto MT"/>
                <w:color w:val="000000"/>
                <w:sz w:val="20"/>
              </w:rPr>
              <w:t>Coopérative de travailleurs</w:t>
            </w:r>
          </w:p>
        </w:tc>
        <w:tc>
          <w:tcPr>
            <w:tcW w:w="295" w:type="pct"/>
            <w:gridSpan w:val="2"/>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298" w:type="pct"/>
            <w:gridSpan w:val="3"/>
            <w:vMerge w:val="restart"/>
            <w:shd w:val="clear" w:color="auto" w:fill="F2F2F2"/>
            <w:noWrap/>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F117A" w:rsidRDefault="00FF117A">
            <w:pPr>
              <w:jc w:val="right"/>
              <w:rPr>
                <w:rFonts w:ascii="Calisto MT" w:hAnsi="Calisto MT"/>
                <w:color w:val="000000"/>
                <w:sz w:val="20"/>
                <w:szCs w:val="20"/>
              </w:rPr>
            </w:pPr>
            <w:r>
              <w:rPr>
                <w:rFonts w:ascii="Calisto MT" w:hAnsi="Calisto MT"/>
                <w:color w:val="000000"/>
                <w:sz w:val="20"/>
              </w:rPr>
              <w:t>Comité d'entreprise</w:t>
            </w:r>
          </w:p>
        </w:tc>
        <w:tc>
          <w:tcPr>
            <w:tcW w:w="295" w:type="pct"/>
            <w:gridSpan w:val="2"/>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0" w:type="auto"/>
            <w:gridSpan w:val="3"/>
            <w:vMerge/>
            <w:vAlign w:val="center"/>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F117A" w:rsidRDefault="00FF117A">
            <w:pPr>
              <w:jc w:val="right"/>
              <w:rPr>
                <w:rFonts w:ascii="Calisto MT" w:hAnsi="Calisto MT"/>
                <w:color w:val="000000"/>
                <w:sz w:val="20"/>
                <w:szCs w:val="20"/>
              </w:rPr>
            </w:pPr>
            <w:r>
              <w:rPr>
                <w:rFonts w:ascii="Calisto MT" w:hAnsi="Calisto MT"/>
                <w:color w:val="000000"/>
                <w:sz w:val="20"/>
              </w:rPr>
              <w:t>Organisation professionnelle</w:t>
            </w:r>
          </w:p>
        </w:tc>
        <w:tc>
          <w:tcPr>
            <w:tcW w:w="295" w:type="pct"/>
            <w:gridSpan w:val="2"/>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0" w:type="auto"/>
            <w:gridSpan w:val="3"/>
            <w:vMerge/>
            <w:vAlign w:val="center"/>
            <w:hideMark/>
          </w:tcPr>
          <w:p w:rsidR="00FF117A" w:rsidRDefault="00FF117A">
            <w:pPr>
              <w:spacing w:after="0" w:line="240" w:lineRule="auto"/>
              <w:rPr>
                <w:rFonts w:cs="Calibri"/>
                <w:sz w:val="20"/>
                <w:szCs w:val="20"/>
                <w:lang w:val="en-US"/>
              </w:rPr>
            </w:pPr>
          </w:p>
        </w:tc>
      </w:tr>
      <w:tr w:rsidR="00FF117A" w:rsidTr="00FF117A">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F117A" w:rsidRDefault="00FF117A">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F117A" w:rsidRDefault="00FF117A">
            <w:pPr>
              <w:jc w:val="right"/>
              <w:rPr>
                <w:rFonts w:ascii="Calisto MT" w:hAnsi="Calisto MT"/>
                <w:color w:val="000000"/>
                <w:sz w:val="20"/>
                <w:szCs w:val="20"/>
              </w:rPr>
            </w:pPr>
            <w:r>
              <w:rPr>
                <w:rFonts w:ascii="Calisto MT" w:hAnsi="Calisto MT"/>
                <w:color w:val="000000"/>
                <w:sz w:val="20"/>
              </w:rPr>
              <w:t>Autres</w:t>
            </w:r>
          </w:p>
        </w:tc>
        <w:tc>
          <w:tcPr>
            <w:tcW w:w="295" w:type="pct"/>
            <w:gridSpan w:val="2"/>
            <w:tcBorders>
              <w:top w:val="nil"/>
              <w:left w:val="nil"/>
              <w:bottom w:val="single" w:sz="4" w:space="0" w:color="auto"/>
              <w:right w:val="single" w:sz="4" w:space="0" w:color="auto"/>
            </w:tcBorders>
            <w:noWrap/>
            <w:vAlign w:val="center"/>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Default="00FF117A">
            <w:pPr>
              <w:spacing w:after="0" w:line="240" w:lineRule="auto"/>
              <w:rPr>
                <w:rFonts w:cs="Calibri"/>
                <w:sz w:val="20"/>
                <w:szCs w:val="20"/>
                <w:lang w:val="en-US"/>
              </w:rPr>
            </w:pPr>
          </w:p>
        </w:tc>
      </w:tr>
      <w:tr w:rsidR="00FF117A" w:rsidTr="00FF117A">
        <w:trPr>
          <w:trHeight w:val="246"/>
        </w:trPr>
        <w:tc>
          <w:tcPr>
            <w:tcW w:w="4384" w:type="pct"/>
            <w:gridSpan w:val="16"/>
            <w:vMerge w:val="restart"/>
            <w:tcBorders>
              <w:top w:val="single" w:sz="4" w:space="0" w:color="auto"/>
              <w:left w:val="single" w:sz="4" w:space="0" w:color="auto"/>
              <w:bottom w:val="single" w:sz="4" w:space="0" w:color="000000"/>
              <w:right w:val="single" w:sz="4" w:space="0" w:color="000000"/>
            </w:tcBorders>
            <w:shd w:val="clear" w:color="auto" w:fill="EEECE1"/>
            <w:noWrap/>
            <w:hideMark/>
          </w:tcPr>
          <w:p w:rsidR="00FF117A" w:rsidRDefault="00FF117A">
            <w:pPr>
              <w:rPr>
                <w:rFonts w:ascii="Calisto MT" w:hAnsi="Calisto MT"/>
                <w:color w:val="000000"/>
                <w:sz w:val="20"/>
                <w:szCs w:val="20"/>
              </w:rPr>
            </w:pPr>
            <w:r>
              <w:rPr>
                <w:rFonts w:ascii="Calisto MT" w:hAnsi="Calisto MT"/>
                <w:color w:val="000000"/>
                <w:sz w:val="20"/>
              </w:rPr>
              <w:t>Existe-t-il des travailleurs qui sont syndicalisés ?</w:t>
            </w:r>
          </w:p>
        </w:tc>
        <w:tc>
          <w:tcPr>
            <w:tcW w:w="295" w:type="pct"/>
            <w:gridSpan w:val="2"/>
            <w:tcBorders>
              <w:top w:val="nil"/>
              <w:left w:val="nil"/>
              <w:bottom w:val="single" w:sz="4" w:space="0" w:color="auto"/>
              <w:right w:val="single" w:sz="4" w:space="0" w:color="auto"/>
            </w:tcBorders>
            <w:noWrap/>
            <w:vAlign w:val="center"/>
            <w:hideMark/>
          </w:tcPr>
          <w:p w:rsidR="00FF117A" w:rsidRDefault="00FF117A">
            <w:pPr>
              <w:jc w:val="center"/>
              <w:rPr>
                <w:rFonts w:ascii="Calisto MT" w:hAnsi="Calisto MT"/>
                <w:color w:val="000000"/>
                <w:sz w:val="20"/>
                <w:szCs w:val="20"/>
              </w:rPr>
            </w:pPr>
            <w:r>
              <w:rPr>
                <w:rFonts w:ascii="Calisto MT" w:hAnsi="Calisto MT"/>
                <w:color w:val="000000"/>
                <w:sz w:val="20"/>
              </w:rPr>
              <w:t>Oui</w:t>
            </w:r>
          </w:p>
        </w:tc>
        <w:tc>
          <w:tcPr>
            <w:tcW w:w="298" w:type="pct"/>
            <w:gridSpan w:val="3"/>
            <w:vMerge w:val="restart"/>
            <w:shd w:val="clear" w:color="auto" w:fill="F2F2F2"/>
            <w:noWrap/>
            <w:hideMark/>
          </w:tcPr>
          <w:p w:rsidR="00FF117A" w:rsidRDefault="00FF117A">
            <w:pPr>
              <w:jc w:val="center"/>
              <w:rPr>
                <w:rFonts w:ascii="Calisto MT" w:hAnsi="Calisto MT"/>
                <w:color w:val="000000"/>
                <w:sz w:val="20"/>
                <w:szCs w:val="20"/>
              </w:rPr>
            </w:pPr>
            <w:r>
              <w:rPr>
                <w:noProof/>
                <w:lang w:eastAsia="fr-FR"/>
              </w:rPr>
              <mc:AlternateContent>
                <mc:Choice Requires="wps">
                  <w:drawing>
                    <wp:anchor distT="12192" distB="21590" distL="114300" distR="119380" simplePos="0" relativeHeight="251664896" behindDoc="0" locked="0" layoutInCell="1" allowOverlap="1">
                      <wp:simplePos x="0" y="0"/>
                      <wp:positionH relativeFrom="column">
                        <wp:posOffset>123825</wp:posOffset>
                      </wp:positionH>
                      <wp:positionV relativeFrom="paragraph">
                        <wp:posOffset>38100</wp:posOffset>
                      </wp:positionV>
                      <wp:extent cx="295275" cy="266700"/>
                      <wp:effectExtent l="0" t="0" r="28575"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66700"/>
                              </a:xfrm>
                              <a:prstGeom prst="rect">
                                <a:avLst/>
                              </a:prstGeom>
                              <a:solidFill>
                                <a:sysClr val="window" lastClr="FFFFFF">
                                  <a:lumMod val="85000"/>
                                </a:sysClr>
                              </a:solidFill>
                              <a:ln w="9525" cmpd="sng">
                                <a:solidFill>
                                  <a:sysClr val="windowText" lastClr="000000"/>
                                </a:solidFill>
                              </a:ln>
                              <a:effectLst/>
                            </wps:spPr>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4FDEF6FE" id="Text Box 77" o:spid="_x0000_s1026" type="#_x0000_t202" style="position:absolute;margin-left:9.75pt;margin-top:3pt;width:23.25pt;height:21pt;z-index:251658240;visibility:visible;mso-wrap-style:square;mso-width-percent:0;mso-height-percent:0;mso-wrap-distance-left:9pt;mso-wrap-distance-top:.96pt;mso-wrap-distance-right:9.4pt;mso-wrap-distance-bottom:1.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" fillcolor="#d9d9d9" strokecolor="windowText">
                      <v:path arrowok="t"/>
                    </v:shape>
                  </w:pict>
                </mc:Fallback>
              </mc:AlternateContent>
            </w:r>
          </w:p>
        </w:tc>
      </w:tr>
      <w:tr w:rsidR="00FF117A" w:rsidTr="00FF117A">
        <w:trPr>
          <w:trHeight w:val="246"/>
        </w:trPr>
        <w:tc>
          <w:tcPr>
            <w:tcW w:w="0" w:type="auto"/>
            <w:gridSpan w:val="16"/>
            <w:vMerge/>
            <w:tcBorders>
              <w:top w:val="single" w:sz="4" w:space="0" w:color="auto"/>
              <w:left w:val="single" w:sz="4" w:space="0" w:color="auto"/>
              <w:bottom w:val="single" w:sz="4" w:space="0" w:color="000000"/>
              <w:right w:val="single" w:sz="4" w:space="0" w:color="000000"/>
            </w:tcBorders>
            <w:vAlign w:val="center"/>
            <w:hideMark/>
          </w:tcPr>
          <w:p w:rsidR="00FF117A" w:rsidRDefault="00FF117A">
            <w:pPr>
              <w:spacing w:after="0" w:line="240" w:lineRule="auto"/>
              <w:rPr>
                <w:rFonts w:ascii="Calisto MT" w:hAnsi="Calisto MT"/>
                <w:color w:val="000000"/>
                <w:sz w:val="20"/>
                <w:szCs w:val="20"/>
              </w:rPr>
            </w:pPr>
          </w:p>
        </w:tc>
        <w:tc>
          <w:tcPr>
            <w:tcW w:w="295" w:type="pct"/>
            <w:gridSpan w:val="2"/>
            <w:tcBorders>
              <w:top w:val="nil"/>
              <w:left w:val="nil"/>
              <w:bottom w:val="single" w:sz="4" w:space="0" w:color="auto"/>
              <w:right w:val="single" w:sz="4" w:space="0" w:color="auto"/>
            </w:tcBorders>
            <w:noWrap/>
            <w:vAlign w:val="center"/>
            <w:hideMark/>
          </w:tcPr>
          <w:p w:rsidR="00FF117A" w:rsidRDefault="00FF117A">
            <w:pPr>
              <w:jc w:val="center"/>
              <w:rPr>
                <w:rFonts w:ascii="Calisto MT" w:hAnsi="Calisto MT"/>
                <w:color w:val="000000"/>
                <w:sz w:val="20"/>
                <w:szCs w:val="20"/>
              </w:rPr>
            </w:pPr>
            <w:r>
              <w:rPr>
                <w:rFonts w:ascii="Calisto MT" w:hAnsi="Calisto MT"/>
                <w:color w:val="000000"/>
                <w:sz w:val="20"/>
              </w:rPr>
              <w:t>Non</w:t>
            </w:r>
          </w:p>
        </w:tc>
        <w:tc>
          <w:tcPr>
            <w:tcW w:w="0" w:type="auto"/>
            <w:gridSpan w:val="3"/>
            <w:vMerge/>
            <w:vAlign w:val="center"/>
            <w:hideMark/>
          </w:tcPr>
          <w:p w:rsidR="00FF117A" w:rsidRDefault="00FF117A">
            <w:pPr>
              <w:spacing w:after="0" w:line="240" w:lineRule="auto"/>
              <w:rPr>
                <w:rFonts w:ascii="Calisto MT" w:hAnsi="Calisto MT"/>
                <w:color w:val="000000"/>
                <w:sz w:val="20"/>
                <w:szCs w:val="20"/>
              </w:rPr>
            </w:pPr>
          </w:p>
        </w:tc>
      </w:tr>
      <w:tr w:rsidR="00FF117A" w:rsidRPr="00FF117A" w:rsidTr="00FF117A">
        <w:trPr>
          <w:trHeight w:val="347"/>
        </w:trPr>
        <w:tc>
          <w:tcPr>
            <w:tcW w:w="2872" w:type="pct"/>
            <w:gridSpan w:val="8"/>
            <w:tcBorders>
              <w:top w:val="nil"/>
              <w:left w:val="single" w:sz="4" w:space="0" w:color="auto"/>
              <w:bottom w:val="single" w:sz="4" w:space="0" w:color="auto"/>
              <w:right w:val="single" w:sz="4" w:space="0" w:color="auto"/>
            </w:tcBorders>
            <w:shd w:val="clear" w:color="auto" w:fill="EEECE1"/>
            <w:hideMark/>
          </w:tcPr>
          <w:p w:rsidR="00FF117A" w:rsidRDefault="00FF117A">
            <w:pPr>
              <w:jc w:val="center"/>
              <w:rPr>
                <w:rFonts w:ascii="Calisto MT" w:hAnsi="Calisto MT"/>
                <w:color w:val="000000"/>
                <w:sz w:val="20"/>
                <w:szCs w:val="20"/>
              </w:rPr>
            </w:pPr>
            <w:r>
              <w:rPr>
                <w:rFonts w:ascii="Calisto MT" w:hAnsi="Calisto MT"/>
                <w:color w:val="000000"/>
                <w:sz w:val="20"/>
              </w:rPr>
              <w:t>Si oui, veuillez indiquer le nom du ou des syndicats concernés.</w:t>
            </w:r>
          </w:p>
        </w:tc>
        <w:tc>
          <w:tcPr>
            <w:tcW w:w="1807" w:type="pct"/>
            <w:gridSpan w:val="10"/>
            <w:tcBorders>
              <w:top w:val="single" w:sz="4" w:space="0" w:color="auto"/>
              <w:left w:val="nil"/>
              <w:bottom w:val="single" w:sz="4" w:space="0" w:color="auto"/>
              <w:right w:val="single" w:sz="4" w:space="0" w:color="000000"/>
            </w:tcBorders>
            <w:noWrap/>
            <w:hideMark/>
          </w:tcPr>
          <w:p w:rsidR="00FF117A" w:rsidRDefault="00FF117A">
            <w:pPr>
              <w:rPr>
                <w:rFonts w:ascii="Calisto MT" w:hAnsi="Calisto MT"/>
                <w:color w:val="000000"/>
                <w:sz w:val="20"/>
                <w:szCs w:val="20"/>
              </w:rPr>
            </w:pPr>
          </w:p>
        </w:tc>
        <w:tc>
          <w:tcPr>
            <w:tcW w:w="298" w:type="pct"/>
            <w:gridSpan w:val="3"/>
            <w:shd w:val="clear" w:color="auto" w:fill="F2F2F2"/>
            <w:noWrap/>
            <w:hideMark/>
          </w:tcPr>
          <w:p w:rsidR="00FF117A" w:rsidRPr="00FF117A" w:rsidRDefault="00FF117A">
            <w:pPr>
              <w:spacing w:after="0" w:line="240" w:lineRule="auto"/>
              <w:rPr>
                <w:rFonts w:cs="Calibri"/>
                <w:sz w:val="20"/>
                <w:szCs w:val="20"/>
              </w:rPr>
            </w:pPr>
          </w:p>
        </w:tc>
      </w:tr>
      <w:tr w:rsidR="00FF117A" w:rsidRPr="00FF117A" w:rsidTr="00FF117A">
        <w:trPr>
          <w:trHeight w:val="58"/>
        </w:trPr>
        <w:tc>
          <w:tcPr>
            <w:tcW w:w="2872" w:type="pct"/>
            <w:gridSpan w:val="8"/>
            <w:hideMark/>
          </w:tcPr>
          <w:p w:rsidR="00FF117A" w:rsidRDefault="00FF117A"/>
        </w:tc>
        <w:tc>
          <w:tcPr>
            <w:tcW w:w="117" w:type="pct"/>
            <w:gridSpan w:val="2"/>
            <w:noWrap/>
            <w:hideMark/>
          </w:tcPr>
          <w:p w:rsidR="00FF117A" w:rsidRPr="00FF117A" w:rsidRDefault="00FF117A">
            <w:pPr>
              <w:spacing w:after="0" w:line="240" w:lineRule="auto"/>
              <w:rPr>
                <w:rFonts w:cs="Calibri"/>
                <w:sz w:val="20"/>
                <w:szCs w:val="20"/>
              </w:rPr>
            </w:pPr>
          </w:p>
        </w:tc>
        <w:tc>
          <w:tcPr>
            <w:tcW w:w="685" w:type="pct"/>
            <w:gridSpan w:val="4"/>
            <w:noWrap/>
            <w:hideMark/>
          </w:tcPr>
          <w:p w:rsidR="00FF117A" w:rsidRPr="00FF117A" w:rsidRDefault="00FF117A">
            <w:pPr>
              <w:spacing w:after="0" w:line="240" w:lineRule="auto"/>
              <w:rPr>
                <w:rFonts w:cs="Calibri"/>
                <w:sz w:val="20"/>
                <w:szCs w:val="20"/>
              </w:rPr>
            </w:pPr>
          </w:p>
        </w:tc>
        <w:tc>
          <w:tcPr>
            <w:tcW w:w="740" w:type="pct"/>
            <w:gridSpan w:val="3"/>
            <w:noWrap/>
            <w:hideMark/>
          </w:tcPr>
          <w:p w:rsidR="00FF117A" w:rsidRPr="00FF117A" w:rsidRDefault="00FF117A">
            <w:pPr>
              <w:spacing w:after="0" w:line="240" w:lineRule="auto"/>
              <w:rPr>
                <w:rFonts w:cs="Calibri"/>
                <w:sz w:val="20"/>
                <w:szCs w:val="20"/>
              </w:rPr>
            </w:pPr>
          </w:p>
        </w:tc>
        <w:tc>
          <w:tcPr>
            <w:tcW w:w="293" w:type="pct"/>
            <w:gridSpan w:val="3"/>
            <w:noWrap/>
            <w:hideMark/>
          </w:tcPr>
          <w:p w:rsidR="00FF117A" w:rsidRPr="00FF117A" w:rsidRDefault="00FF117A">
            <w:pPr>
              <w:spacing w:after="0" w:line="240" w:lineRule="auto"/>
              <w:rPr>
                <w:rFonts w:cs="Calibri"/>
                <w:sz w:val="20"/>
                <w:szCs w:val="20"/>
              </w:rPr>
            </w:pPr>
          </w:p>
        </w:tc>
        <w:tc>
          <w:tcPr>
            <w:tcW w:w="294" w:type="pct"/>
            <w:shd w:val="clear" w:color="auto" w:fill="F2F2F2"/>
            <w:noWrap/>
            <w:hideMark/>
          </w:tcPr>
          <w:p w:rsidR="00FF117A" w:rsidRPr="00FF117A" w:rsidRDefault="00FF117A">
            <w:pPr>
              <w:spacing w:after="0" w:line="240" w:lineRule="auto"/>
              <w:rPr>
                <w:rFonts w:cs="Calibri"/>
                <w:sz w:val="20"/>
                <w:szCs w:val="20"/>
              </w:rPr>
            </w:pPr>
          </w:p>
        </w:tc>
      </w:tr>
      <w:tr w:rsidR="00FF117A" w:rsidTr="00FF117A">
        <w:trPr>
          <w:trHeight w:val="246"/>
        </w:trPr>
        <w:tc>
          <w:tcPr>
            <w:tcW w:w="4679" w:type="pct"/>
            <w:gridSpan w:val="18"/>
            <w:vMerge w:val="restart"/>
            <w:tcBorders>
              <w:top w:val="nil"/>
              <w:left w:val="nil"/>
              <w:bottom w:val="single" w:sz="4" w:space="0" w:color="auto"/>
              <w:right w:val="nil"/>
            </w:tcBorders>
            <w:hideMark/>
          </w:tcPr>
          <w:p w:rsidR="00FF117A" w:rsidRDefault="00FF117A">
            <w:pPr>
              <w:jc w:val="center"/>
              <w:rPr>
                <w:rFonts w:ascii="Calisto MT" w:hAnsi="Calisto MT"/>
                <w:color w:val="000000"/>
                <w:sz w:val="20"/>
                <w:szCs w:val="20"/>
              </w:rPr>
            </w:pPr>
            <w:r>
              <w:rPr>
                <w:rFonts w:ascii="Calisto MT" w:hAnsi="Calisto MT"/>
                <w:b/>
                <w:color w:val="000000"/>
                <w:sz w:val="20"/>
              </w:rPr>
              <w:t>Déclaration</w:t>
            </w:r>
            <w:r>
              <w:rPr>
                <w:rFonts w:ascii="Calisto MT" w:hAnsi="Calisto MT"/>
                <w:color w:val="000000"/>
                <w:sz w:val="20"/>
              </w:rPr>
              <w:t xml:space="preserve"> (</w:t>
            </w:r>
            <w:r>
              <w:rPr>
                <w:rFonts w:ascii="Calisto MT" w:hAnsi="Calisto MT"/>
                <w:i/>
                <w:color w:val="000000"/>
                <w:sz w:val="20"/>
              </w:rPr>
              <w:t>à remplir par le responsable autorisé en chef. Veuillez insérer sa signature électronique ou taper son nom) </w:t>
            </w:r>
            <w:r>
              <w:rPr>
                <w:rFonts w:ascii="Calisto MT" w:hAnsi="Calisto MT"/>
                <w:color w:val="000000"/>
                <w:sz w:val="20"/>
              </w:rPr>
              <w:t>: Je confirme que tous les renseignements fournis sont exacts. Pour le compte et au nom du fournisseur :</w:t>
            </w:r>
          </w:p>
        </w:tc>
        <w:tc>
          <w:tcPr>
            <w:tcW w:w="298" w:type="pct"/>
            <w:gridSpan w:val="3"/>
            <w:shd w:val="clear" w:color="auto" w:fill="F2F2F2"/>
            <w:noWrap/>
            <w:hideMark/>
          </w:tcPr>
          <w:p w:rsidR="00FF117A" w:rsidRDefault="00FF117A">
            <w:pPr>
              <w:rPr>
                <w:rFonts w:ascii="Calisto MT" w:hAnsi="Calisto MT"/>
                <w:color w:val="000000"/>
                <w:sz w:val="20"/>
                <w:szCs w:val="20"/>
              </w:rPr>
            </w:pPr>
          </w:p>
        </w:tc>
      </w:tr>
      <w:tr w:rsidR="00FF117A" w:rsidTr="00FF117A">
        <w:trPr>
          <w:trHeight w:val="246"/>
        </w:trPr>
        <w:tc>
          <w:tcPr>
            <w:tcW w:w="0" w:type="auto"/>
            <w:gridSpan w:val="18"/>
            <w:vMerge/>
            <w:tcBorders>
              <w:top w:val="nil"/>
              <w:left w:val="nil"/>
              <w:bottom w:val="single" w:sz="4" w:space="0" w:color="auto"/>
              <w:right w:val="nil"/>
            </w:tcBorders>
            <w:vAlign w:val="center"/>
            <w:hideMark/>
          </w:tcPr>
          <w:p w:rsidR="00FF117A" w:rsidRDefault="00FF117A">
            <w:pPr>
              <w:spacing w:after="0" w:line="240" w:lineRule="auto"/>
              <w:rPr>
                <w:rFonts w:ascii="Calisto MT" w:hAnsi="Calisto MT"/>
                <w:color w:val="000000"/>
                <w:sz w:val="20"/>
                <w:szCs w:val="20"/>
              </w:rPr>
            </w:pPr>
          </w:p>
        </w:tc>
        <w:tc>
          <w:tcPr>
            <w:tcW w:w="298" w:type="pct"/>
            <w:gridSpan w:val="3"/>
            <w:shd w:val="clear" w:color="auto" w:fill="F2F2F2"/>
            <w:hideMark/>
          </w:tcPr>
          <w:p w:rsidR="00FF117A" w:rsidRDefault="00FF117A"/>
        </w:tc>
      </w:tr>
      <w:tr w:rsidR="00FF117A" w:rsidTr="00FF117A">
        <w:trPr>
          <w:trHeight w:val="454"/>
        </w:trPr>
        <w:tc>
          <w:tcPr>
            <w:tcW w:w="405" w:type="pct"/>
            <w:tcBorders>
              <w:top w:val="thinThickSmallGap" w:sz="24" w:space="0" w:color="auto"/>
              <w:left w:val="thinThickSmallGap" w:sz="24" w:space="0" w:color="auto"/>
              <w:bottom w:val="single" w:sz="6" w:space="0" w:color="auto"/>
              <w:right w:val="nil"/>
            </w:tcBorders>
            <w:vAlign w:val="center"/>
            <w:hideMark/>
          </w:tcPr>
          <w:p w:rsidR="00FF117A" w:rsidRDefault="00FF117A">
            <w:pPr>
              <w:pStyle w:val="BodyText2"/>
              <w:shd w:val="clear" w:color="auto" w:fill="auto"/>
              <w:tabs>
                <w:tab w:val="left" w:pos="268"/>
                <w:tab w:val="center" w:pos="4252"/>
              </w:tabs>
              <w:jc w:val="right"/>
              <w:rPr>
                <w:rFonts w:ascii="Calisto MT" w:hAnsi="Calisto MT" w:cs="Arial"/>
                <w:color w:val="000000"/>
                <w:sz w:val="18"/>
                <w:szCs w:val="18"/>
              </w:rPr>
            </w:pPr>
            <w:r>
              <w:rPr>
                <w:rFonts w:ascii="Calisto MT" w:hAnsi="Calisto MT"/>
                <w:color w:val="000000"/>
                <w:sz w:val="18"/>
              </w:rPr>
              <w:t xml:space="preserve">Nom : </w:t>
            </w:r>
          </w:p>
        </w:tc>
        <w:tc>
          <w:tcPr>
            <w:tcW w:w="2019" w:type="pct"/>
            <w:gridSpan w:val="3"/>
            <w:tcBorders>
              <w:top w:val="thinThickSmallGap" w:sz="24" w:space="0" w:color="auto"/>
              <w:left w:val="nil"/>
              <w:bottom w:val="single" w:sz="6" w:space="0" w:color="auto"/>
              <w:right w:val="single" w:sz="6" w:space="0" w:color="auto"/>
            </w:tcBorders>
            <w:vAlign w:val="center"/>
          </w:tcPr>
          <w:p w:rsidR="00FF117A" w:rsidRDefault="00FF117A">
            <w:pPr>
              <w:pStyle w:val="BodyText2"/>
              <w:shd w:val="clear" w:color="auto" w:fill="auto"/>
              <w:tabs>
                <w:tab w:val="left" w:pos="268"/>
                <w:tab w:val="center" w:pos="4252"/>
              </w:tabs>
              <w:rPr>
                <w:rFonts w:ascii="Calisto MT" w:hAnsi="Calisto MT" w:cs="Arial"/>
                <w:b w:val="0"/>
                <w:color w:val="000000"/>
                <w:sz w:val="18"/>
                <w:szCs w:val="18"/>
              </w:rPr>
            </w:pPr>
          </w:p>
        </w:tc>
        <w:tc>
          <w:tcPr>
            <w:tcW w:w="582" w:type="pct"/>
            <w:gridSpan w:val="7"/>
            <w:tcBorders>
              <w:top w:val="thinThickSmallGap" w:sz="24" w:space="0" w:color="auto"/>
              <w:left w:val="single" w:sz="6" w:space="0" w:color="auto"/>
              <w:bottom w:val="single" w:sz="6" w:space="0" w:color="auto"/>
              <w:right w:val="nil"/>
            </w:tcBorders>
            <w:vAlign w:val="center"/>
            <w:hideMark/>
          </w:tcPr>
          <w:p w:rsidR="00FF117A" w:rsidRDefault="00FF117A">
            <w:pPr>
              <w:pStyle w:val="BodyText2"/>
              <w:shd w:val="clear" w:color="auto" w:fill="auto"/>
              <w:tabs>
                <w:tab w:val="left" w:pos="268"/>
                <w:tab w:val="center" w:pos="4252"/>
              </w:tabs>
              <w:jc w:val="right"/>
              <w:rPr>
                <w:rFonts w:ascii="Calisto MT" w:hAnsi="Calisto MT" w:cs="Arial"/>
                <w:color w:val="000000"/>
                <w:sz w:val="18"/>
                <w:szCs w:val="18"/>
              </w:rPr>
            </w:pPr>
            <w:r>
              <w:rPr>
                <w:rFonts w:ascii="Calisto MT" w:hAnsi="Calisto MT"/>
                <w:color w:val="000000"/>
                <w:sz w:val="18"/>
              </w:rPr>
              <w:t>Fonction :</w:t>
            </w:r>
          </w:p>
        </w:tc>
        <w:tc>
          <w:tcPr>
            <w:tcW w:w="1851" w:type="pct"/>
            <w:gridSpan w:val="10"/>
            <w:tcBorders>
              <w:top w:val="thinThickSmallGap" w:sz="24" w:space="0" w:color="auto"/>
              <w:left w:val="nil"/>
              <w:bottom w:val="single" w:sz="6" w:space="0" w:color="auto"/>
              <w:right w:val="thickThinSmallGap" w:sz="24" w:space="0" w:color="auto"/>
            </w:tcBorders>
            <w:vAlign w:val="center"/>
          </w:tcPr>
          <w:p w:rsidR="00FF117A" w:rsidRDefault="00FF117A">
            <w:pPr>
              <w:pStyle w:val="BodyText2"/>
              <w:shd w:val="clear" w:color="auto" w:fill="auto"/>
              <w:tabs>
                <w:tab w:val="left" w:pos="268"/>
                <w:tab w:val="center" w:pos="4252"/>
              </w:tabs>
              <w:rPr>
                <w:rFonts w:ascii="Calisto MT" w:hAnsi="Calisto MT" w:cs="Arial"/>
                <w:b w:val="0"/>
                <w:color w:val="000000"/>
                <w:sz w:val="18"/>
                <w:szCs w:val="18"/>
              </w:rPr>
            </w:pPr>
          </w:p>
        </w:tc>
      </w:tr>
      <w:tr w:rsidR="00FF117A" w:rsidTr="00FF117A">
        <w:trPr>
          <w:trHeight w:val="680"/>
        </w:trPr>
        <w:tc>
          <w:tcPr>
            <w:tcW w:w="405" w:type="pct"/>
            <w:tcBorders>
              <w:top w:val="single" w:sz="6" w:space="0" w:color="auto"/>
              <w:left w:val="thinThickSmallGap" w:sz="24" w:space="0" w:color="auto"/>
              <w:bottom w:val="thinThickSmallGap" w:sz="24" w:space="0" w:color="auto"/>
              <w:right w:val="nil"/>
            </w:tcBorders>
            <w:vAlign w:val="center"/>
            <w:hideMark/>
          </w:tcPr>
          <w:p w:rsidR="00FF117A" w:rsidRDefault="00FF117A">
            <w:pPr>
              <w:pStyle w:val="BodyText2"/>
              <w:shd w:val="clear" w:color="auto" w:fill="auto"/>
              <w:tabs>
                <w:tab w:val="left" w:pos="268"/>
                <w:tab w:val="center" w:pos="4252"/>
              </w:tabs>
              <w:jc w:val="right"/>
              <w:rPr>
                <w:rFonts w:ascii="Calisto MT" w:hAnsi="Calisto MT" w:cs="Arial"/>
                <w:color w:val="000000"/>
                <w:sz w:val="18"/>
                <w:szCs w:val="18"/>
              </w:rPr>
            </w:pPr>
            <w:r>
              <w:rPr>
                <w:rFonts w:ascii="Calisto MT" w:hAnsi="Calisto MT"/>
                <w:color w:val="000000"/>
                <w:sz w:val="18"/>
              </w:rPr>
              <w:t>Date :</w:t>
            </w:r>
          </w:p>
        </w:tc>
        <w:tc>
          <w:tcPr>
            <w:tcW w:w="2019" w:type="pct"/>
            <w:gridSpan w:val="3"/>
            <w:tcBorders>
              <w:top w:val="single" w:sz="6" w:space="0" w:color="auto"/>
              <w:left w:val="nil"/>
              <w:bottom w:val="thinThickSmallGap" w:sz="24" w:space="0" w:color="auto"/>
              <w:right w:val="single" w:sz="6" w:space="0" w:color="auto"/>
            </w:tcBorders>
            <w:vAlign w:val="center"/>
          </w:tcPr>
          <w:p w:rsidR="00FF117A" w:rsidRDefault="00FF117A">
            <w:pPr>
              <w:pStyle w:val="BodyText2"/>
              <w:shd w:val="clear" w:color="auto" w:fill="auto"/>
              <w:tabs>
                <w:tab w:val="left" w:pos="268"/>
                <w:tab w:val="center" w:pos="4252"/>
              </w:tabs>
              <w:rPr>
                <w:rFonts w:ascii="Calisto MT" w:hAnsi="Calisto MT" w:cs="Arial"/>
                <w:b w:val="0"/>
                <w:color w:val="000000"/>
                <w:sz w:val="18"/>
                <w:szCs w:val="18"/>
              </w:rPr>
            </w:pPr>
          </w:p>
        </w:tc>
        <w:tc>
          <w:tcPr>
            <w:tcW w:w="582" w:type="pct"/>
            <w:gridSpan w:val="7"/>
            <w:tcBorders>
              <w:top w:val="single" w:sz="6" w:space="0" w:color="auto"/>
              <w:left w:val="single" w:sz="6" w:space="0" w:color="auto"/>
              <w:bottom w:val="thinThickSmallGap" w:sz="24" w:space="0" w:color="auto"/>
              <w:right w:val="nil"/>
            </w:tcBorders>
            <w:vAlign w:val="center"/>
            <w:hideMark/>
          </w:tcPr>
          <w:p w:rsidR="00FF117A" w:rsidRDefault="00FF117A">
            <w:pPr>
              <w:pStyle w:val="BodyText2"/>
              <w:shd w:val="clear" w:color="auto" w:fill="auto"/>
              <w:tabs>
                <w:tab w:val="left" w:pos="268"/>
                <w:tab w:val="center" w:pos="4252"/>
              </w:tabs>
              <w:jc w:val="right"/>
              <w:rPr>
                <w:rFonts w:ascii="Calisto MT" w:hAnsi="Calisto MT" w:cs="Arial"/>
                <w:color w:val="000000"/>
                <w:sz w:val="18"/>
                <w:szCs w:val="18"/>
              </w:rPr>
            </w:pPr>
            <w:r>
              <w:rPr>
                <w:rFonts w:ascii="Tahoma" w:hAnsi="Tahoma" w:cs="Tahoma"/>
                <w:color w:val="000000"/>
                <w:sz w:val="18"/>
              </w:rPr>
              <w:t>﻿</w:t>
            </w:r>
            <w:r>
              <w:rPr>
                <w:rFonts w:ascii="Calisto MT" w:hAnsi="Calisto MT"/>
                <w:color w:val="000000"/>
                <w:sz w:val="18"/>
              </w:rPr>
              <w:t>Signature :</w:t>
            </w:r>
          </w:p>
        </w:tc>
        <w:tc>
          <w:tcPr>
            <w:tcW w:w="1851" w:type="pct"/>
            <w:gridSpan w:val="10"/>
            <w:tcBorders>
              <w:top w:val="single" w:sz="6" w:space="0" w:color="auto"/>
              <w:left w:val="nil"/>
              <w:bottom w:val="thinThickSmallGap" w:sz="24" w:space="0" w:color="auto"/>
              <w:right w:val="thickThinSmallGap" w:sz="24" w:space="0" w:color="auto"/>
            </w:tcBorders>
            <w:vAlign w:val="center"/>
          </w:tcPr>
          <w:p w:rsidR="00FF117A" w:rsidRDefault="00FF117A">
            <w:pPr>
              <w:pStyle w:val="BodyText2"/>
              <w:shd w:val="clear" w:color="auto" w:fill="auto"/>
              <w:tabs>
                <w:tab w:val="left" w:pos="268"/>
                <w:tab w:val="center" w:pos="4252"/>
              </w:tabs>
              <w:rPr>
                <w:rFonts w:ascii="Calisto MT" w:hAnsi="Calisto MT" w:cs="Arial"/>
                <w:b w:val="0"/>
                <w:color w:val="000000"/>
                <w:sz w:val="18"/>
                <w:szCs w:val="18"/>
              </w:rPr>
            </w:pPr>
          </w:p>
        </w:tc>
      </w:tr>
    </w:tbl>
    <w:p w:rsidR="00FF117A" w:rsidRDefault="00FF117A" w:rsidP="00FF117A">
      <w:pPr>
        <w:pStyle w:val="BodyText2"/>
        <w:shd w:val="clear" w:color="auto" w:fill="EEECE1"/>
        <w:tabs>
          <w:tab w:val="center" w:pos="4252"/>
        </w:tabs>
        <w:ind w:left="-142" w:right="141"/>
        <w:jc w:val="center"/>
        <w:rPr>
          <w:rFonts w:ascii="Calisto MT" w:hAnsi="Calisto MT" w:cs="Arial"/>
          <w:color w:val="000000"/>
          <w:sz w:val="18"/>
          <w:szCs w:val="18"/>
        </w:rPr>
      </w:pPr>
      <w:r>
        <w:rPr>
          <w:rFonts w:ascii="Calisto MT" w:hAnsi="Calisto MT"/>
          <w:color w:val="000000"/>
          <w:sz w:val="18"/>
        </w:rPr>
        <w:t xml:space="preserve">Réservé à l’usage d’Oxfam - Risque évalué par </w:t>
      </w:r>
    </w:p>
    <w:p w:rsidR="00FF117A" w:rsidRDefault="00FF117A" w:rsidP="00FF117A">
      <w:pPr>
        <w:pStyle w:val="BodyText2"/>
        <w:shd w:val="clear" w:color="auto" w:fill="EEECE1"/>
        <w:tabs>
          <w:tab w:val="center" w:pos="4252"/>
        </w:tabs>
        <w:ind w:left="-142" w:right="141"/>
        <w:rPr>
          <w:rFonts w:ascii="Calisto MT" w:hAnsi="Calisto MT" w:cs="Arial"/>
          <w:b w:val="0"/>
          <w:color w:val="000000"/>
          <w:sz w:val="18"/>
          <w:szCs w:val="18"/>
        </w:rPr>
      </w:pPr>
      <w:r>
        <w:rPr>
          <w:rFonts w:ascii="Calisto MT" w:hAnsi="Calisto MT"/>
          <w:b w:val="0"/>
          <w:color w:val="000000"/>
          <w:sz w:val="16"/>
          <w:szCs w:val="16"/>
        </w:rPr>
        <w:t>N.B. : Oxfam a eu l’occasion de diriger des campagnes dans des secteurs spécifiques afin de souligner le tort qu’ils peuvent causer aux communautés pauvres. Si votre entreprise, ou votre société mère ou une filiale, est impliquée de quelque manière que ce soit dans la production ou la vente d'armes, de produits pharmaceutiques, de préparations pour nourrissons ou de pesticides, ou dans le secteur financier, veuillez en aviser votre contact d'Oxfam</w:t>
      </w:r>
      <w:r>
        <w:rPr>
          <w:rFonts w:ascii="Calisto MT" w:hAnsi="Calisto MT"/>
          <w:b w:val="0"/>
          <w:color w:val="000000"/>
          <w:sz w:val="18"/>
        </w:rPr>
        <w:t>.</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shd w:val="clear" w:color="auto" w:fill="EEECE1"/>
        <w:tblLook w:val="04A0" w:firstRow="1" w:lastRow="0" w:firstColumn="1" w:lastColumn="0" w:noHBand="0" w:noVBand="1"/>
      </w:tblPr>
      <w:tblGrid>
        <w:gridCol w:w="817"/>
        <w:gridCol w:w="4072"/>
        <w:gridCol w:w="1173"/>
        <w:gridCol w:w="3733"/>
      </w:tblGrid>
      <w:tr w:rsidR="00FF117A" w:rsidTr="00FF117A">
        <w:trPr>
          <w:trHeight w:val="454"/>
        </w:trPr>
        <w:tc>
          <w:tcPr>
            <w:tcW w:w="817" w:type="dxa"/>
            <w:tcBorders>
              <w:top w:val="thinThickSmallGap" w:sz="24" w:space="0" w:color="auto"/>
              <w:left w:val="thinThickSmallGap" w:sz="24" w:space="0" w:color="auto"/>
              <w:bottom w:val="single" w:sz="6" w:space="0" w:color="auto"/>
              <w:right w:val="nil"/>
            </w:tcBorders>
            <w:shd w:val="clear" w:color="auto" w:fill="EEECE1"/>
            <w:vAlign w:val="center"/>
            <w:hideMark/>
          </w:tcPr>
          <w:p w:rsidR="00FF117A" w:rsidRDefault="00FF117A">
            <w:pPr>
              <w:pStyle w:val="BodyText2"/>
              <w:shd w:val="clear" w:color="auto" w:fill="auto"/>
              <w:tabs>
                <w:tab w:val="left" w:pos="268"/>
                <w:tab w:val="center" w:pos="4252"/>
              </w:tabs>
              <w:jc w:val="right"/>
              <w:rPr>
                <w:rFonts w:ascii="Calisto MT" w:hAnsi="Calisto MT" w:cs="Arial"/>
                <w:color w:val="000000"/>
                <w:sz w:val="18"/>
                <w:szCs w:val="18"/>
              </w:rPr>
            </w:pPr>
            <w:r>
              <w:rPr>
                <w:rFonts w:ascii="Calisto MT" w:hAnsi="Calisto MT"/>
                <w:color w:val="000000"/>
                <w:sz w:val="18"/>
              </w:rPr>
              <w:t xml:space="preserve">Nom : </w:t>
            </w:r>
          </w:p>
        </w:tc>
        <w:tc>
          <w:tcPr>
            <w:tcW w:w="4072" w:type="dxa"/>
            <w:tcBorders>
              <w:top w:val="thinThickSmallGap" w:sz="24" w:space="0" w:color="auto"/>
              <w:left w:val="nil"/>
              <w:bottom w:val="single" w:sz="6" w:space="0" w:color="auto"/>
              <w:right w:val="single" w:sz="6" w:space="0" w:color="auto"/>
            </w:tcBorders>
            <w:shd w:val="clear" w:color="auto" w:fill="EEECE1"/>
            <w:vAlign w:val="center"/>
          </w:tcPr>
          <w:p w:rsidR="00FF117A" w:rsidRDefault="00FF117A">
            <w:pPr>
              <w:pStyle w:val="BodyText2"/>
              <w:shd w:val="clear" w:color="auto" w:fill="auto"/>
              <w:tabs>
                <w:tab w:val="left" w:pos="268"/>
                <w:tab w:val="center" w:pos="4252"/>
              </w:tabs>
              <w:rPr>
                <w:rFonts w:ascii="Calisto MT" w:hAnsi="Calisto MT" w:cs="Arial"/>
                <w:color w:val="000000"/>
                <w:sz w:val="18"/>
                <w:szCs w:val="18"/>
              </w:rPr>
            </w:pPr>
          </w:p>
        </w:tc>
        <w:tc>
          <w:tcPr>
            <w:tcW w:w="1173" w:type="dxa"/>
            <w:tcBorders>
              <w:top w:val="thinThickSmallGap" w:sz="24" w:space="0" w:color="auto"/>
              <w:left w:val="single" w:sz="6" w:space="0" w:color="auto"/>
              <w:bottom w:val="single" w:sz="6" w:space="0" w:color="auto"/>
              <w:right w:val="nil"/>
            </w:tcBorders>
            <w:shd w:val="clear" w:color="auto" w:fill="EEECE1"/>
            <w:vAlign w:val="center"/>
            <w:hideMark/>
          </w:tcPr>
          <w:p w:rsidR="00FF117A" w:rsidRDefault="00FF117A">
            <w:pPr>
              <w:pStyle w:val="BodyText2"/>
              <w:shd w:val="clear" w:color="auto" w:fill="auto"/>
              <w:tabs>
                <w:tab w:val="left" w:pos="268"/>
                <w:tab w:val="center" w:pos="4252"/>
              </w:tabs>
              <w:jc w:val="right"/>
              <w:rPr>
                <w:rFonts w:ascii="Calisto MT" w:hAnsi="Calisto MT" w:cs="Arial"/>
                <w:color w:val="000000"/>
                <w:sz w:val="18"/>
                <w:szCs w:val="18"/>
              </w:rPr>
            </w:pPr>
            <w:r>
              <w:rPr>
                <w:rFonts w:ascii="Calisto MT" w:hAnsi="Calisto MT"/>
                <w:color w:val="000000"/>
                <w:sz w:val="18"/>
              </w:rPr>
              <w:t>Fonction :</w:t>
            </w:r>
          </w:p>
        </w:tc>
        <w:tc>
          <w:tcPr>
            <w:tcW w:w="3733" w:type="dxa"/>
            <w:tcBorders>
              <w:top w:val="thinThickSmallGap" w:sz="24" w:space="0" w:color="auto"/>
              <w:left w:val="nil"/>
              <w:bottom w:val="single" w:sz="6" w:space="0" w:color="auto"/>
              <w:right w:val="thickThinSmallGap" w:sz="24" w:space="0" w:color="auto"/>
            </w:tcBorders>
            <w:shd w:val="clear" w:color="auto" w:fill="EEECE1"/>
            <w:vAlign w:val="center"/>
          </w:tcPr>
          <w:p w:rsidR="00FF117A" w:rsidRDefault="00FF117A">
            <w:pPr>
              <w:pStyle w:val="BodyText2"/>
              <w:shd w:val="clear" w:color="auto" w:fill="auto"/>
              <w:tabs>
                <w:tab w:val="left" w:pos="268"/>
                <w:tab w:val="center" w:pos="4252"/>
              </w:tabs>
              <w:rPr>
                <w:rFonts w:ascii="Calisto MT" w:hAnsi="Calisto MT" w:cs="Arial"/>
                <w:b w:val="0"/>
                <w:color w:val="000000"/>
                <w:sz w:val="18"/>
                <w:szCs w:val="18"/>
              </w:rPr>
            </w:pPr>
          </w:p>
        </w:tc>
      </w:tr>
      <w:tr w:rsidR="00FF117A" w:rsidTr="00FF117A">
        <w:trPr>
          <w:trHeight w:val="680"/>
        </w:trPr>
        <w:tc>
          <w:tcPr>
            <w:tcW w:w="817" w:type="dxa"/>
            <w:tcBorders>
              <w:top w:val="single" w:sz="6" w:space="0" w:color="auto"/>
              <w:left w:val="thinThickSmallGap" w:sz="24" w:space="0" w:color="auto"/>
              <w:bottom w:val="thinThickSmallGap" w:sz="24" w:space="0" w:color="auto"/>
              <w:right w:val="nil"/>
            </w:tcBorders>
            <w:shd w:val="clear" w:color="auto" w:fill="EEECE1"/>
            <w:vAlign w:val="center"/>
            <w:hideMark/>
          </w:tcPr>
          <w:p w:rsidR="00FF117A" w:rsidRDefault="00FF117A">
            <w:pPr>
              <w:pStyle w:val="BodyText2"/>
              <w:shd w:val="clear" w:color="auto" w:fill="auto"/>
              <w:tabs>
                <w:tab w:val="left" w:pos="268"/>
                <w:tab w:val="center" w:pos="4252"/>
              </w:tabs>
              <w:jc w:val="right"/>
              <w:rPr>
                <w:rFonts w:ascii="Calisto MT" w:hAnsi="Calisto MT" w:cs="Arial"/>
                <w:color w:val="000000"/>
                <w:sz w:val="18"/>
                <w:szCs w:val="18"/>
              </w:rPr>
            </w:pPr>
            <w:r>
              <w:rPr>
                <w:rFonts w:ascii="Calisto MT" w:hAnsi="Calisto MT"/>
                <w:color w:val="000000"/>
                <w:sz w:val="18"/>
              </w:rPr>
              <w:t>Date :</w:t>
            </w:r>
          </w:p>
        </w:tc>
        <w:tc>
          <w:tcPr>
            <w:tcW w:w="4072" w:type="dxa"/>
            <w:tcBorders>
              <w:top w:val="single" w:sz="6" w:space="0" w:color="auto"/>
              <w:left w:val="nil"/>
              <w:bottom w:val="thinThickSmallGap" w:sz="24" w:space="0" w:color="auto"/>
              <w:right w:val="single" w:sz="6" w:space="0" w:color="auto"/>
            </w:tcBorders>
            <w:shd w:val="clear" w:color="auto" w:fill="EEECE1"/>
            <w:vAlign w:val="center"/>
          </w:tcPr>
          <w:p w:rsidR="00FF117A" w:rsidRDefault="00FF117A">
            <w:pPr>
              <w:pStyle w:val="BodyText2"/>
              <w:shd w:val="clear" w:color="auto" w:fill="auto"/>
              <w:tabs>
                <w:tab w:val="left" w:pos="268"/>
                <w:tab w:val="center" w:pos="4252"/>
              </w:tabs>
              <w:rPr>
                <w:rFonts w:ascii="Calisto MT" w:hAnsi="Calisto MT" w:cs="Arial"/>
                <w:color w:val="000000"/>
                <w:sz w:val="18"/>
                <w:szCs w:val="18"/>
              </w:rPr>
            </w:pPr>
          </w:p>
        </w:tc>
        <w:tc>
          <w:tcPr>
            <w:tcW w:w="1173" w:type="dxa"/>
            <w:tcBorders>
              <w:top w:val="single" w:sz="6" w:space="0" w:color="auto"/>
              <w:left w:val="single" w:sz="6" w:space="0" w:color="auto"/>
              <w:bottom w:val="thinThickSmallGap" w:sz="24" w:space="0" w:color="auto"/>
              <w:right w:val="nil"/>
            </w:tcBorders>
            <w:shd w:val="clear" w:color="auto" w:fill="EEECE1"/>
            <w:vAlign w:val="center"/>
            <w:hideMark/>
          </w:tcPr>
          <w:p w:rsidR="00FF117A" w:rsidRDefault="00FF117A">
            <w:pPr>
              <w:pStyle w:val="BodyText2"/>
              <w:shd w:val="clear" w:color="auto" w:fill="auto"/>
              <w:tabs>
                <w:tab w:val="left" w:pos="268"/>
                <w:tab w:val="center" w:pos="4252"/>
              </w:tabs>
              <w:jc w:val="right"/>
              <w:rPr>
                <w:rFonts w:ascii="Calisto MT" w:hAnsi="Calisto MT" w:cs="Arial"/>
                <w:color w:val="000000"/>
                <w:sz w:val="18"/>
                <w:szCs w:val="18"/>
              </w:rPr>
            </w:pPr>
            <w:r>
              <w:rPr>
                <w:rFonts w:ascii="Calisto MT" w:hAnsi="Calisto MT"/>
                <w:color w:val="000000"/>
                <w:sz w:val="18"/>
              </w:rPr>
              <w:t>Risques :</w:t>
            </w:r>
          </w:p>
        </w:tc>
        <w:tc>
          <w:tcPr>
            <w:tcW w:w="3733" w:type="dxa"/>
            <w:tcBorders>
              <w:top w:val="single" w:sz="6" w:space="0" w:color="auto"/>
              <w:left w:val="nil"/>
              <w:bottom w:val="thinThickSmallGap" w:sz="24" w:space="0" w:color="auto"/>
              <w:right w:val="thickThinSmallGap" w:sz="24" w:space="0" w:color="auto"/>
            </w:tcBorders>
            <w:shd w:val="clear" w:color="auto" w:fill="EEECE1"/>
            <w:vAlign w:val="center"/>
          </w:tcPr>
          <w:p w:rsidR="00FF117A" w:rsidRDefault="00FF117A">
            <w:pPr>
              <w:pStyle w:val="BodyText2"/>
              <w:shd w:val="clear" w:color="auto" w:fill="auto"/>
              <w:tabs>
                <w:tab w:val="left" w:pos="268"/>
                <w:tab w:val="center" w:pos="4252"/>
              </w:tabs>
              <w:rPr>
                <w:rFonts w:ascii="Calisto MT" w:hAnsi="Calisto MT" w:cs="Arial"/>
                <w:b w:val="0"/>
                <w:color w:val="000000"/>
                <w:sz w:val="18"/>
                <w:szCs w:val="18"/>
              </w:rPr>
            </w:pPr>
          </w:p>
        </w:tc>
      </w:tr>
    </w:tbl>
    <w:p w:rsidR="00FF117A" w:rsidRDefault="00FF117A" w:rsidP="00FF117A">
      <w:pPr>
        <w:pStyle w:val="BodyText2"/>
        <w:shd w:val="clear" w:color="auto" w:fill="auto"/>
        <w:tabs>
          <w:tab w:val="left" w:pos="268"/>
          <w:tab w:val="center" w:pos="4252"/>
        </w:tabs>
        <w:rPr>
          <w:rFonts w:ascii="Calisto MT" w:hAnsi="Calisto MT" w:cs="Arial"/>
          <w:b w:val="0"/>
          <w:color w:val="000000"/>
          <w:sz w:val="18"/>
          <w:szCs w:val="18"/>
        </w:rPr>
      </w:pPr>
    </w:p>
    <w:p w:rsidR="00FF117A" w:rsidRDefault="00FF117A" w:rsidP="00FF117A">
      <w:pPr>
        <w:pStyle w:val="BodyText2"/>
        <w:shd w:val="clear" w:color="auto" w:fill="auto"/>
        <w:tabs>
          <w:tab w:val="left" w:pos="268"/>
          <w:tab w:val="center" w:pos="4252"/>
        </w:tabs>
        <w:rPr>
          <w:rFonts w:ascii="Calisto MT" w:hAnsi="Calisto MT" w:cs="Arial"/>
          <w:b w:val="0"/>
          <w:color w:val="000000"/>
          <w:sz w:val="18"/>
          <w:szCs w:val="18"/>
        </w:rPr>
      </w:pPr>
    </w:p>
    <w:p w:rsidR="00FF117A" w:rsidRDefault="00FF117A" w:rsidP="00FF117A">
      <w:pPr>
        <w:pStyle w:val="BodyText2"/>
        <w:shd w:val="clear" w:color="auto" w:fill="auto"/>
        <w:tabs>
          <w:tab w:val="left" w:pos="268"/>
          <w:tab w:val="center" w:pos="4252"/>
        </w:tabs>
        <w:rPr>
          <w:rFonts w:ascii="Calisto MT" w:hAnsi="Calisto MT" w:cs="Arial"/>
          <w:b w:val="0"/>
          <w:color w:val="000000"/>
          <w:sz w:val="18"/>
          <w:szCs w:val="18"/>
        </w:rPr>
      </w:pPr>
    </w:p>
    <w:p w:rsidR="00FF117A" w:rsidRDefault="00FF117A" w:rsidP="00FF117A">
      <w:pPr>
        <w:pStyle w:val="BodyText2"/>
        <w:shd w:val="clear" w:color="auto" w:fill="auto"/>
        <w:tabs>
          <w:tab w:val="left" w:pos="268"/>
          <w:tab w:val="center" w:pos="4252"/>
        </w:tabs>
        <w:rPr>
          <w:rFonts w:ascii="Calisto MT" w:hAnsi="Calisto MT" w:cs="Arial"/>
          <w:b w:val="0"/>
          <w:color w:val="000000"/>
          <w:sz w:val="18"/>
          <w:szCs w:val="18"/>
        </w:rPr>
      </w:pPr>
    </w:p>
    <w:p w:rsidR="00FF117A" w:rsidRDefault="00FF117A" w:rsidP="00FF117A">
      <w:pPr>
        <w:pStyle w:val="BodyText2"/>
        <w:shd w:val="clear" w:color="auto" w:fill="auto"/>
        <w:tabs>
          <w:tab w:val="left" w:pos="268"/>
          <w:tab w:val="center" w:pos="4252"/>
        </w:tabs>
        <w:rPr>
          <w:rFonts w:ascii="Calisto MT" w:hAnsi="Calisto MT" w:cs="Arial"/>
          <w:b w:val="0"/>
          <w:color w:val="000000"/>
          <w:sz w:val="18"/>
          <w:szCs w:val="18"/>
        </w:rPr>
      </w:pPr>
    </w:p>
    <w:p w:rsidR="00FF117A" w:rsidRDefault="00FF117A" w:rsidP="00FF117A">
      <w:pPr>
        <w:pStyle w:val="BodyText2"/>
        <w:shd w:val="clear" w:color="auto" w:fill="auto"/>
        <w:tabs>
          <w:tab w:val="left" w:pos="268"/>
          <w:tab w:val="center" w:pos="4252"/>
        </w:tabs>
        <w:rPr>
          <w:rFonts w:ascii="Calisto MT" w:hAnsi="Calisto MT" w:cs="Arial"/>
          <w:b w:val="0"/>
          <w:color w:val="000000"/>
          <w:sz w:val="18"/>
          <w:szCs w:val="18"/>
        </w:rPr>
      </w:pPr>
    </w:p>
    <w:p w:rsidR="00FF117A" w:rsidRDefault="00FF117A" w:rsidP="00FF117A">
      <w:pPr>
        <w:pStyle w:val="BodyText2"/>
        <w:shd w:val="clear" w:color="auto" w:fill="auto"/>
        <w:tabs>
          <w:tab w:val="left" w:pos="268"/>
          <w:tab w:val="center" w:pos="4252"/>
        </w:tabs>
        <w:rPr>
          <w:rFonts w:ascii="Calisto MT" w:hAnsi="Calisto MT" w:cs="Arial"/>
          <w:b w:val="0"/>
          <w:color w:val="000000"/>
          <w:sz w:val="18"/>
          <w:szCs w:val="18"/>
        </w:rPr>
      </w:pPr>
    </w:p>
    <w:p w:rsidR="00FF117A" w:rsidRDefault="00FF117A" w:rsidP="00FF117A">
      <w:pPr>
        <w:pStyle w:val="BodyText2"/>
        <w:shd w:val="clear" w:color="auto" w:fill="auto"/>
        <w:tabs>
          <w:tab w:val="left" w:pos="268"/>
          <w:tab w:val="center" w:pos="4252"/>
        </w:tabs>
        <w:rPr>
          <w:rFonts w:ascii="Calisto MT" w:hAnsi="Calisto MT" w:cs="Arial"/>
          <w:b w:val="0"/>
          <w:color w:val="000000"/>
          <w:sz w:val="18"/>
          <w:szCs w:val="18"/>
        </w:rPr>
      </w:pPr>
    </w:p>
    <w:p w:rsidR="00FF117A" w:rsidRDefault="00FF117A" w:rsidP="00FF117A">
      <w:pPr>
        <w:pStyle w:val="BodyText2"/>
        <w:shd w:val="clear" w:color="auto" w:fill="auto"/>
        <w:tabs>
          <w:tab w:val="left" w:pos="268"/>
          <w:tab w:val="center" w:pos="4252"/>
        </w:tabs>
        <w:rPr>
          <w:rFonts w:ascii="Calisto MT" w:hAnsi="Calisto MT" w:cs="Arial"/>
          <w:b w:val="0"/>
          <w:color w:val="000000"/>
          <w:sz w:val="18"/>
          <w:szCs w:val="18"/>
        </w:rPr>
      </w:pPr>
    </w:p>
    <w:p w:rsidR="00FF117A" w:rsidRDefault="00FF117A" w:rsidP="00FF117A">
      <w:pPr>
        <w:pStyle w:val="BodyText2"/>
        <w:shd w:val="clear" w:color="auto" w:fill="auto"/>
        <w:tabs>
          <w:tab w:val="left" w:pos="268"/>
          <w:tab w:val="center" w:pos="4252"/>
        </w:tabs>
        <w:rPr>
          <w:rFonts w:ascii="Calisto MT" w:hAnsi="Calisto MT" w:cs="Arial"/>
          <w:b w:val="0"/>
          <w:color w:val="000000"/>
          <w:sz w:val="18"/>
          <w:szCs w:val="18"/>
        </w:rPr>
      </w:pPr>
    </w:p>
    <w:p w:rsidR="00FF117A" w:rsidRDefault="00FF117A" w:rsidP="00FF117A">
      <w:pPr>
        <w:pStyle w:val="BodyText2"/>
        <w:shd w:val="clear" w:color="auto" w:fill="auto"/>
        <w:tabs>
          <w:tab w:val="left" w:pos="268"/>
          <w:tab w:val="center" w:pos="4252"/>
        </w:tabs>
        <w:rPr>
          <w:rFonts w:ascii="Calisto MT" w:hAnsi="Calisto MT" w:cs="Arial"/>
          <w:b w:val="0"/>
          <w:color w:val="000000"/>
          <w:sz w:val="18"/>
          <w:szCs w:val="18"/>
        </w:rPr>
      </w:pPr>
    </w:p>
    <w:p w:rsidR="00FF117A" w:rsidRDefault="00FF117A" w:rsidP="00FF117A">
      <w:pPr>
        <w:pStyle w:val="BodyText2"/>
        <w:shd w:val="clear" w:color="auto" w:fill="auto"/>
        <w:tabs>
          <w:tab w:val="left" w:pos="268"/>
          <w:tab w:val="center" w:pos="4252"/>
        </w:tabs>
        <w:rPr>
          <w:rFonts w:ascii="Calisto MT" w:hAnsi="Calisto MT" w:cs="Arial"/>
          <w:b w:val="0"/>
          <w:color w:val="000000"/>
          <w:sz w:val="18"/>
          <w:szCs w:val="18"/>
        </w:rPr>
      </w:pPr>
    </w:p>
    <w:p w:rsidR="00FF117A" w:rsidRDefault="00FF117A" w:rsidP="00FF117A">
      <w:pPr>
        <w:pStyle w:val="BodyText2"/>
        <w:shd w:val="clear" w:color="auto" w:fill="auto"/>
        <w:tabs>
          <w:tab w:val="left" w:pos="268"/>
          <w:tab w:val="center" w:pos="4252"/>
        </w:tabs>
        <w:rPr>
          <w:rFonts w:ascii="Calisto MT" w:hAnsi="Calisto MT" w:cs="Arial"/>
          <w:b w:val="0"/>
          <w:color w:val="000000"/>
          <w:sz w:val="18"/>
          <w:szCs w:val="18"/>
        </w:rPr>
      </w:pPr>
    </w:p>
    <w:p w:rsidR="00FF117A" w:rsidRDefault="00FF117A" w:rsidP="00FF117A">
      <w:pPr>
        <w:pStyle w:val="Heading1"/>
        <w:numPr>
          <w:ilvl w:val="0"/>
          <w:numId w:val="0"/>
        </w:numPr>
        <w:jc w:val="left"/>
        <w:rPr>
          <w:rFonts w:ascii="Calisto MT" w:hAnsi="Calisto MT"/>
          <w:sz w:val="28"/>
          <w:szCs w:val="28"/>
        </w:rPr>
      </w:pPr>
      <w:bookmarkStart w:id="233" w:name="_Toc404702920"/>
      <w:bookmarkStart w:id="234" w:name="_Toc461194760"/>
      <w:bookmarkStart w:id="235" w:name="_Toc445469617"/>
      <w:r>
        <w:rPr>
          <w:rFonts w:ascii="Calisto MT" w:hAnsi="Calisto MT"/>
          <w:sz w:val="28"/>
          <w:szCs w:val="28"/>
        </w:rPr>
        <w:lastRenderedPageBreak/>
        <w:t xml:space="preserve">Annexe E : </w:t>
      </w:r>
      <w:bookmarkEnd w:id="233"/>
      <w:r>
        <w:rPr>
          <w:rFonts w:ascii="Calisto MT" w:hAnsi="Calisto MT"/>
          <w:sz w:val="28"/>
          <w:szCs w:val="28"/>
        </w:rPr>
        <w:t xml:space="preserve">PROPOSITION DE PRIX </w:t>
      </w:r>
      <w:r>
        <w:rPr>
          <w:rFonts w:ascii="Times New Roman" w:hAnsi="Times New Roman" w:cs="Times New Roman"/>
          <w:sz w:val="28"/>
          <w:szCs w:val="28"/>
        </w:rPr>
        <w:t>​</w:t>
      </w:r>
      <w:bookmarkEnd w:id="234"/>
      <w:bookmarkEnd w:id="235"/>
    </w:p>
    <w:p w:rsidR="00FF117A" w:rsidRDefault="00FF117A" w:rsidP="00FF117A">
      <w:pPr>
        <w:rPr>
          <w:rFonts w:ascii="Calisto MT" w:hAnsi="Calisto MT"/>
          <w:b/>
          <w:color w:val="FF0000"/>
          <w:u w:val="single"/>
        </w:rPr>
      </w:pPr>
      <w:r>
        <w:rPr>
          <w:rFonts w:ascii="Calisto MT" w:hAnsi="Calisto MT"/>
          <w:b/>
          <w:color w:val="FF0000"/>
          <w:u w:val="single"/>
        </w:rPr>
        <w:t xml:space="preserve"> </w:t>
      </w:r>
    </w:p>
    <w:p w:rsidR="00FF117A" w:rsidRDefault="00FF117A" w:rsidP="00FF117A">
      <w:pPr>
        <w:rPr>
          <w:rFonts w:ascii="Calisto MT" w:hAnsi="Calisto MT"/>
          <w:color w:val="FF0000"/>
          <w:sz w:val="20"/>
          <w:szCs w:val="20"/>
        </w:rPr>
      </w:pPr>
      <w:r>
        <w:rPr>
          <w:rFonts w:ascii="Calisto MT" w:hAnsi="Calisto MT"/>
          <w:color w:val="FF0000"/>
          <w:sz w:val="20"/>
        </w:rPr>
        <w:t>Le format peut être modifié ou changé en fonction des besoins.</w:t>
      </w:r>
    </w:p>
    <w:p w:rsidR="00FF117A" w:rsidRDefault="00FF117A" w:rsidP="00FF117A">
      <w:pPr>
        <w:rPr>
          <w:rFonts w:ascii="Calisto MT" w:hAnsi="Calisto MT"/>
        </w:rPr>
      </w:pPr>
      <w:r>
        <w:rPr>
          <w:rFonts w:ascii="Calisto MT" w:hAnsi="Calisto MT"/>
        </w:rPr>
        <w:object w:dxaOrig="9975" w:dyaOrig="9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495.75pt" o:ole="">
            <v:imagedata r:id="rId43" o:title=""/>
          </v:shape>
          <o:OLEObject Type="Embed" ProgID="Excel.Sheet.12" ShapeID="_x0000_i1025" DrawAspect="Content" ObjectID="_1643029778" r:id="rId44"/>
        </w:object>
      </w:r>
    </w:p>
    <w:p w:rsidR="00FF117A" w:rsidRDefault="00FF117A" w:rsidP="00FF117A">
      <w:pPr>
        <w:rPr>
          <w:rFonts w:ascii="Calisto MT" w:hAnsi="Calisto MT"/>
        </w:rPr>
      </w:pPr>
    </w:p>
    <w:p w:rsidR="00FF117A" w:rsidRDefault="00FF117A" w:rsidP="00FF117A">
      <w:pPr>
        <w:spacing w:after="0"/>
        <w:rPr>
          <w:rFonts w:ascii="Calisto MT" w:hAnsi="Calisto MT"/>
        </w:rPr>
        <w:sectPr w:rsidR="00FF117A">
          <w:pgSz w:w="11906" w:h="16838"/>
          <w:pgMar w:top="719" w:right="991" w:bottom="360" w:left="993" w:header="708" w:footer="325" w:gutter="0"/>
          <w:cols w:space="720"/>
          <w:rtlGutter/>
        </w:sectPr>
      </w:pPr>
    </w:p>
    <w:p w:rsidR="00FF117A" w:rsidRPr="00FF117A" w:rsidRDefault="00FF117A" w:rsidP="00FF117A">
      <w:pPr>
        <w:pStyle w:val="Heading1"/>
        <w:numPr>
          <w:ilvl w:val="0"/>
          <w:numId w:val="0"/>
        </w:numPr>
        <w:jc w:val="left"/>
        <w:rPr>
          <w:rFonts w:ascii="Calisto MT" w:hAnsi="Calisto MT"/>
          <w:sz w:val="28"/>
          <w:szCs w:val="28"/>
        </w:rPr>
      </w:pPr>
      <w:bookmarkStart w:id="236" w:name="_Toc461194761"/>
      <w:bookmarkStart w:id="237" w:name="_Toc445469618"/>
      <w:r>
        <w:rPr>
          <w:rFonts w:ascii="Calisto MT" w:hAnsi="Calisto MT"/>
          <w:sz w:val="28"/>
          <w:szCs w:val="28"/>
        </w:rPr>
        <w:lastRenderedPageBreak/>
        <w:t>Annexe F : MODÈLE DE CONTRAT</w:t>
      </w:r>
      <w:bookmarkEnd w:id="236"/>
      <w:bookmarkEnd w:id="237"/>
    </w:p>
    <w:p w:rsidR="00FF117A" w:rsidRDefault="00FF117A" w:rsidP="00FF117A">
      <w:pPr>
        <w:rPr>
          <w:rFonts w:ascii="Calisto MT" w:hAnsi="Calisto MT"/>
          <w:color w:val="FF0000"/>
          <w:sz w:val="20"/>
        </w:rPr>
      </w:pPr>
    </w:p>
    <w:p w:rsidR="00FF117A" w:rsidRDefault="00FF117A" w:rsidP="00FF117A">
      <w:pPr>
        <w:rPr>
          <w:rFonts w:ascii="Calisto MT" w:hAnsi="Calisto MT"/>
          <w:color w:val="FF0000"/>
          <w:sz w:val="20"/>
          <w:szCs w:val="20"/>
        </w:rPr>
      </w:pPr>
      <w:r>
        <w:rPr>
          <w:rFonts w:ascii="Calisto MT" w:hAnsi="Calisto MT"/>
          <w:color w:val="FF0000"/>
          <w:sz w:val="20"/>
        </w:rPr>
        <w:t xml:space="preserve">Inclure une version provisoire du contrat ou de l’accord-cadre qui sera signé par l’adjudicataire. </w:t>
      </w:r>
    </w:p>
    <w:p w:rsidR="00FF117A" w:rsidRDefault="00FF117A" w:rsidP="00FF117A">
      <w:pPr>
        <w:rPr>
          <w:rFonts w:ascii="Calisto MT" w:hAnsi="Calisto MT"/>
          <w:color w:val="FF0000"/>
          <w:sz w:val="20"/>
          <w:szCs w:val="20"/>
        </w:rPr>
      </w:pPr>
    </w:p>
    <w:p w:rsidR="00FF117A" w:rsidRDefault="00FF117A" w:rsidP="00FF117A">
      <w:pPr>
        <w:rPr>
          <w:rFonts w:ascii="Calisto MT" w:hAnsi="Calisto MT"/>
        </w:rPr>
      </w:pPr>
    </w:p>
    <w:p w:rsidR="00FF117A" w:rsidRDefault="00FF117A" w:rsidP="00FF117A">
      <w:pPr>
        <w:rPr>
          <w:rFonts w:ascii="Calisto MT" w:hAnsi="Calisto MT"/>
        </w:rPr>
      </w:pPr>
    </w:p>
    <w:p w:rsidR="00FF117A" w:rsidRDefault="00FF117A" w:rsidP="00FF117A">
      <w:pPr>
        <w:rPr>
          <w:rFonts w:ascii="Calisto MT" w:hAnsi="Calisto MT"/>
        </w:rPr>
      </w:pPr>
    </w:p>
    <w:p w:rsidR="00FF117A" w:rsidRDefault="00FF117A" w:rsidP="00FF117A">
      <w:pPr>
        <w:rPr>
          <w:rFonts w:ascii="Calisto MT" w:hAnsi="Calisto MT"/>
        </w:rPr>
      </w:pPr>
    </w:p>
    <w:p w:rsidR="00FF117A" w:rsidRDefault="00FF117A" w:rsidP="00FF117A">
      <w:pPr>
        <w:rPr>
          <w:rFonts w:ascii="Calisto MT" w:hAnsi="Calisto MT"/>
        </w:rPr>
      </w:pPr>
    </w:p>
    <w:p w:rsidR="00FF117A" w:rsidRDefault="00FF117A" w:rsidP="00FF117A">
      <w:pPr>
        <w:rPr>
          <w:rFonts w:ascii="Calisto MT" w:hAnsi="Calisto MT"/>
        </w:rPr>
      </w:pPr>
    </w:p>
    <w:p w:rsidR="00FF117A" w:rsidRDefault="00FF117A" w:rsidP="00FF117A">
      <w:pPr>
        <w:rPr>
          <w:rFonts w:ascii="Calisto MT" w:hAnsi="Calisto MT"/>
        </w:rPr>
      </w:pPr>
    </w:p>
    <w:p w:rsidR="00FF117A" w:rsidRDefault="00FF117A" w:rsidP="00FF117A">
      <w:pPr>
        <w:rPr>
          <w:rFonts w:ascii="Calisto MT" w:hAnsi="Calisto MT"/>
        </w:rPr>
      </w:pPr>
    </w:p>
    <w:p w:rsidR="00FF117A" w:rsidRDefault="00FF117A" w:rsidP="00FF117A">
      <w:pPr>
        <w:rPr>
          <w:rFonts w:ascii="Calisto MT" w:hAnsi="Calisto MT"/>
        </w:rPr>
      </w:pPr>
    </w:p>
    <w:p w:rsidR="00FF117A" w:rsidRDefault="00FF117A" w:rsidP="00FF117A">
      <w:pPr>
        <w:rPr>
          <w:rFonts w:ascii="Calisto MT" w:hAnsi="Calisto MT"/>
        </w:rPr>
      </w:pPr>
    </w:p>
    <w:p w:rsidR="00FF117A" w:rsidRDefault="00FF117A" w:rsidP="00FF117A">
      <w:pPr>
        <w:rPr>
          <w:rFonts w:ascii="Calisto MT" w:hAnsi="Calisto MT"/>
        </w:rPr>
      </w:pPr>
    </w:p>
    <w:p w:rsidR="00FF117A" w:rsidRDefault="00FF117A" w:rsidP="00FF117A">
      <w:pPr>
        <w:jc w:val="center"/>
        <w:rPr>
          <w:rFonts w:ascii="Calisto MT" w:hAnsi="Calisto MT"/>
        </w:rPr>
      </w:pPr>
    </w:p>
    <w:p w:rsidR="00FF117A" w:rsidRDefault="00FF117A" w:rsidP="00FF117A">
      <w:pPr>
        <w:jc w:val="center"/>
        <w:rPr>
          <w:rFonts w:ascii="Calisto MT" w:hAnsi="Calisto MT"/>
        </w:rPr>
      </w:pPr>
    </w:p>
    <w:p w:rsidR="00FF117A" w:rsidRDefault="00FF117A" w:rsidP="00FF117A">
      <w:pPr>
        <w:rPr>
          <w:rFonts w:ascii="Calisto MT" w:hAnsi="Calisto MT"/>
        </w:rPr>
      </w:pPr>
    </w:p>
    <w:p w:rsidR="00FF117A" w:rsidRDefault="00FF117A" w:rsidP="00FF117A"/>
    <w:p w:rsidR="002C7E01" w:rsidRDefault="002C7E01"/>
    <w:sectPr w:rsidR="002C7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altName w:val="Times New Roman"/>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Gothic"/>
    <w:panose1 w:val="00000000000000000000"/>
    <w:charset w:val="80"/>
    <w:family w:val="auto"/>
    <w:notTrueType/>
    <w:pitch w:val="variable"/>
    <w:sig w:usb0="00000001"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elv">
    <w:panose1 w:val="020B0604020202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53F67"/>
    <w:multiLevelType w:val="multilevel"/>
    <w:tmpl w:val="EB1AF8F4"/>
    <w:lvl w:ilvl="0">
      <w:start w:val="1"/>
      <w:numFmt w:val="upperLetter"/>
      <w:pStyle w:val="Heading1"/>
      <w:lvlText w:val="%1"/>
      <w:lvlJc w:val="left"/>
      <w:pPr>
        <w:ind w:left="432" w:hanging="432"/>
      </w:pPr>
    </w:lvl>
    <w:lvl w:ilvl="1">
      <w:start w:val="1"/>
      <w:numFmt w:val="decimal"/>
      <w:pStyle w:val="Heading2"/>
      <w:lvlText w:val="%2"/>
      <w:lvlJc w:val="left"/>
      <w:pPr>
        <w:ind w:left="576" w:hanging="576"/>
      </w:pPr>
    </w:lvl>
    <w:lvl w:ilvl="2">
      <w:start w:val="1"/>
      <w:numFmt w:val="decimal"/>
      <w:pStyle w:val="Heading3"/>
      <w:lvlText w:val="%2.%3"/>
      <w:lvlJc w:val="left"/>
      <w:pPr>
        <w:ind w:left="1004" w:hanging="720"/>
      </w:pPr>
    </w:lvl>
    <w:lvl w:ilvl="3">
      <w:start w:val="1"/>
      <w:numFmt w:val="decimal"/>
      <w:pStyle w:val="Heading4"/>
      <w:lvlText w:val="%2.%3.%4"/>
      <w:lvlJc w:val="left"/>
      <w:pPr>
        <w:ind w:left="864" w:hanging="864"/>
      </w:pPr>
    </w:lvl>
    <w:lvl w:ilvl="4">
      <w:start w:val="1"/>
      <w:numFmt w:val="decimal"/>
      <w:pStyle w:val="Heading5"/>
      <w:lvlText w:val="%1.%2.%3.%4.%5"/>
      <w:lvlJc w:val="left"/>
      <w:pPr>
        <w:ind w:left="1008" w:hanging="1008"/>
      </w:pPr>
      <w:rPr>
        <w:color w:val="auto"/>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0E6EF8"/>
    <w:multiLevelType w:val="hybridMultilevel"/>
    <w:tmpl w:val="03A2CFDC"/>
    <w:lvl w:ilvl="0" w:tplc="B64AAB3C">
      <w:start w:val="1"/>
      <w:numFmt w:val="upperRoman"/>
      <w:lvlText w:val="%1."/>
      <w:lvlJc w:val="left"/>
      <w:pPr>
        <w:ind w:left="36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 w15:restartNumberingAfterBreak="0">
    <w:nsid w:val="1807049B"/>
    <w:multiLevelType w:val="hybridMultilevel"/>
    <w:tmpl w:val="BBF2E60A"/>
    <w:lvl w:ilvl="0" w:tplc="0C0A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C5646"/>
    <w:multiLevelType w:val="hybridMultilevel"/>
    <w:tmpl w:val="F0C8EE00"/>
    <w:lvl w:ilvl="0" w:tplc="1562ACB4">
      <w:start w:val="1"/>
      <w:numFmt w:val="decimal"/>
      <w:pStyle w:val="Ttulo20"/>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F8146B6"/>
    <w:multiLevelType w:val="hybridMultilevel"/>
    <w:tmpl w:val="F9A8653A"/>
    <w:lvl w:ilvl="0" w:tplc="0C0A0005">
      <w:start w:val="1"/>
      <w:numFmt w:val="bullet"/>
      <w:lvlText w:val=""/>
      <w:lvlJc w:val="left"/>
      <w:pPr>
        <w:tabs>
          <w:tab w:val="num" w:pos="360"/>
        </w:tabs>
        <w:ind w:left="360" w:hanging="360"/>
      </w:pPr>
      <w:rPr>
        <w:rFonts w:ascii="Wingdings" w:hAnsi="Wingdings" w:hint="default"/>
        <w:sz w:val="22"/>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Times New Roman"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Times New Roman"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6" w15:restartNumberingAfterBreak="0">
    <w:nsid w:val="2B4F42F3"/>
    <w:multiLevelType w:val="hybridMultilevel"/>
    <w:tmpl w:val="3E6051E2"/>
    <w:lvl w:ilvl="0" w:tplc="0C0A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C7C328E"/>
    <w:multiLevelType w:val="hybridMultilevel"/>
    <w:tmpl w:val="83A026B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3FA434A3"/>
    <w:multiLevelType w:val="hybridMultilevel"/>
    <w:tmpl w:val="AC920384"/>
    <w:lvl w:ilvl="0" w:tplc="B29CA8A0">
      <w:start w:val="1"/>
      <w:numFmt w:val="bullet"/>
      <w:lvlText w:val=""/>
      <w:lvlJc w:val="left"/>
      <w:pPr>
        <w:ind w:left="1080" w:hanging="360"/>
      </w:pPr>
      <w:rPr>
        <w:rFonts w:ascii="Symbol" w:eastAsia="Calibri" w:hAnsi="Symbol" w:cs="Times-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64A54AA"/>
    <w:multiLevelType w:val="multilevel"/>
    <w:tmpl w:val="12000F26"/>
    <w:name w:val="zzmpLOLglOther||02 LOLglOther|2|3|1|1|0|9||1|0|1||1|0|0||1|0|0||1|0|0||1|0|0||1|0|0||mpNA||mpNA||2"/>
    <w:lvl w:ilvl="0">
      <w:start w:val="1"/>
      <w:numFmt w:val="decimal"/>
      <w:pStyle w:val="LOLglOtherL1"/>
      <w:lvlText w:val="%1"/>
      <w:lvlJc w:val="left"/>
      <w:pPr>
        <w:tabs>
          <w:tab w:val="num" w:pos="720"/>
        </w:tabs>
        <w:ind w:left="720" w:hanging="720"/>
      </w:pPr>
      <w:rPr>
        <w:rFonts w:ascii="Arial" w:hAnsi="Arial" w:cs="Times New Roman" w:hint="default"/>
        <w:b/>
        <w:i w:val="0"/>
        <w:caps/>
        <w:strike w:val="0"/>
        <w:dstrike w:val="0"/>
        <w:vanish w:val="0"/>
        <w:webHidden w:val="0"/>
        <w:color w:val="auto"/>
        <w:sz w:val="24"/>
        <w:u w:val="none"/>
        <w:effect w:val="none"/>
        <w:vertAlign w:val="baseline"/>
        <w:specVanish w:val="0"/>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webHidden w:val="0"/>
        <w:color w:val="auto"/>
        <w:sz w:val="24"/>
        <w:u w:val="none"/>
        <w:effect w:val="none"/>
        <w:vertAlign w:val="baseline"/>
        <w:specVanish w:val="0"/>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webHidden w:val="0"/>
        <w:color w:val="auto"/>
        <w:sz w:val="24"/>
        <w:u w:val="none"/>
        <w:effect w:val="none"/>
        <w:vertAlign w:val="baseline"/>
        <w:specVanish w:val="0"/>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webHidden w:val="0"/>
        <w:color w:val="auto"/>
        <w:sz w:val="24"/>
        <w:u w:val="none"/>
        <w:effect w:val="none"/>
        <w:vertAlign w:val="baseline"/>
        <w:specVanish w:val="0"/>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webHidden w:val="0"/>
        <w:color w:val="auto"/>
        <w:sz w:val="24"/>
        <w:u w:val="none"/>
        <w:effect w:val="none"/>
        <w:vertAlign w:val="baseline"/>
        <w:specVanish w:val="0"/>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webHidden w:val="0"/>
        <w:color w:val="auto"/>
        <w:sz w:val="24"/>
        <w:u w:val="none"/>
        <w:effect w:val="none"/>
        <w:vertAlign w:val="baseline"/>
        <w:specVanish w:val="0"/>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webHidden w:val="0"/>
        <w:color w:val="auto"/>
        <w:sz w:val="24"/>
        <w:u w:val="none"/>
        <w:effect w:val="none"/>
        <w:vertAlign w:val="baseline"/>
        <w:specVanish w:val="0"/>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webHidden w:val="0"/>
        <w:color w:val="auto"/>
        <w:sz w:val="24"/>
        <w:u w:val="none"/>
        <w:effect w:val="none"/>
        <w:vertAlign w:val="baseline"/>
        <w:specVanish w:val="0"/>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webHidden w:val="0"/>
        <w:color w:val="auto"/>
        <w:sz w:val="24"/>
        <w:u w:val="none"/>
        <w:effect w:val="none"/>
        <w:vertAlign w:val="baseline"/>
        <w:specVanish w:val="0"/>
      </w:rPr>
    </w:lvl>
  </w:abstractNum>
  <w:abstractNum w:abstractNumId="10" w15:restartNumberingAfterBreak="0">
    <w:nsid w:val="507317F0"/>
    <w:multiLevelType w:val="hybridMultilevel"/>
    <w:tmpl w:val="2918F7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2E01153"/>
    <w:multiLevelType w:val="hybridMultilevel"/>
    <w:tmpl w:val="C49AE8AE"/>
    <w:lvl w:ilvl="0" w:tplc="0C0A0001">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Times New Roman"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Times New Roman"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2" w15:restartNumberingAfterBreak="0">
    <w:nsid w:val="53E7133E"/>
    <w:multiLevelType w:val="hybridMultilevel"/>
    <w:tmpl w:val="52DE99BC"/>
    <w:lvl w:ilvl="0" w:tplc="0409000F">
      <w:start w:val="1"/>
      <w:numFmt w:val="decimal"/>
      <w:lvlText w:val="%1."/>
      <w:lvlJc w:val="left"/>
      <w:pPr>
        <w:tabs>
          <w:tab w:val="num" w:pos="720"/>
        </w:tabs>
        <w:ind w:left="720" w:hanging="360"/>
      </w:p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615D2B"/>
    <w:multiLevelType w:val="hybridMultilevel"/>
    <w:tmpl w:val="F2927D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5950CF9"/>
    <w:multiLevelType w:val="hybridMultilevel"/>
    <w:tmpl w:val="B2D64972"/>
    <w:lvl w:ilvl="0" w:tplc="0C0A0005">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15" w15:restartNumberingAfterBreak="0">
    <w:nsid w:val="55E9162A"/>
    <w:multiLevelType w:val="hybridMultilevel"/>
    <w:tmpl w:val="BA9A16DE"/>
    <w:lvl w:ilvl="0" w:tplc="CEDA017E">
      <w:start w:val="1"/>
      <w:numFmt w:val="decimal"/>
      <w:lvlText w:val="3.2.%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5BEF319F"/>
    <w:multiLevelType w:val="hybridMultilevel"/>
    <w:tmpl w:val="77347504"/>
    <w:lvl w:ilvl="0" w:tplc="0C0C0005">
      <w:start w:val="1"/>
      <w:numFmt w:val="bullet"/>
      <w:lvlText w:val=""/>
      <w:lvlJc w:val="left"/>
      <w:pPr>
        <w:ind w:left="720" w:hanging="360"/>
      </w:pPr>
      <w:rPr>
        <w:rFonts w:ascii="Wingdings" w:hAnsi="Wingdings" w:hint="default"/>
      </w:rPr>
    </w:lvl>
    <w:lvl w:ilvl="1" w:tplc="0C0C0005">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7" w15:restartNumberingAfterBreak="0">
    <w:nsid w:val="5F2435F1"/>
    <w:multiLevelType w:val="hybridMultilevel"/>
    <w:tmpl w:val="FC8AC012"/>
    <w:lvl w:ilvl="0" w:tplc="65F4A436">
      <w:start w:val="1"/>
      <w:numFmt w:val="decimal"/>
      <w:lvlText w:val="4.%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8" w15:restartNumberingAfterBreak="0">
    <w:nsid w:val="695368BC"/>
    <w:multiLevelType w:val="hybridMultilevel"/>
    <w:tmpl w:val="7E68F9DE"/>
    <w:lvl w:ilvl="0" w:tplc="0C0A0005">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9" w15:restartNumberingAfterBreak="0">
    <w:nsid w:val="6CB76EF4"/>
    <w:multiLevelType w:val="hybridMultilevel"/>
    <w:tmpl w:val="53848AC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C7E2E4C"/>
    <w:multiLevelType w:val="hybridMultilevel"/>
    <w:tmpl w:val="B0B6E1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8"/>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num>
  <w:num w:numId="18">
    <w:abstractNumId w:val="5"/>
  </w:num>
  <w:num w:numId="19">
    <w:abstractNumId w:val="11"/>
  </w:num>
  <w:num w:numId="20">
    <w:abstractNumId w:val="20"/>
  </w:num>
  <w:num w:numId="2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17A"/>
    <w:rsid w:val="00074AE1"/>
    <w:rsid w:val="001A3598"/>
    <w:rsid w:val="00240EA5"/>
    <w:rsid w:val="002A7A8E"/>
    <w:rsid w:val="002C7E01"/>
    <w:rsid w:val="00363F69"/>
    <w:rsid w:val="003A00BF"/>
    <w:rsid w:val="003B1002"/>
    <w:rsid w:val="00485A36"/>
    <w:rsid w:val="0049268B"/>
    <w:rsid w:val="00501BB9"/>
    <w:rsid w:val="005F0571"/>
    <w:rsid w:val="00774466"/>
    <w:rsid w:val="009E592F"/>
    <w:rsid w:val="009E7261"/>
    <w:rsid w:val="009F776C"/>
    <w:rsid w:val="00A236F4"/>
    <w:rsid w:val="00A803D5"/>
    <w:rsid w:val="00AE396D"/>
    <w:rsid w:val="00B928B5"/>
    <w:rsid w:val="00C70736"/>
    <w:rsid w:val="00CE039C"/>
    <w:rsid w:val="00D375D3"/>
    <w:rsid w:val="00DC4817"/>
    <w:rsid w:val="00EE1646"/>
    <w:rsid w:val="00F92795"/>
    <w:rsid w:val="00FF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1D45F-C0FA-4816-A101-5792823D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17A"/>
    <w:pPr>
      <w:spacing w:line="256" w:lineRule="auto"/>
    </w:pPr>
    <w:rPr>
      <w:rFonts w:ascii="Calibri" w:eastAsia="Calibri" w:hAnsi="Calibri" w:cs="Times New Roman"/>
      <w:lang w:val="fr-FR"/>
    </w:rPr>
  </w:style>
  <w:style w:type="paragraph" w:styleId="Heading1">
    <w:name w:val="heading 1"/>
    <w:basedOn w:val="Normal"/>
    <w:next w:val="Normal"/>
    <w:link w:val="Heading1Char"/>
    <w:uiPriority w:val="99"/>
    <w:qFormat/>
    <w:rsid w:val="00FF117A"/>
    <w:pPr>
      <w:keepNext/>
      <w:numPr>
        <w:numId w:val="1"/>
      </w:numPr>
      <w:pBdr>
        <w:top w:val="single" w:sz="4" w:space="1" w:color="auto"/>
        <w:bottom w:val="single" w:sz="4" w:space="1" w:color="auto"/>
      </w:pBdr>
      <w:spacing w:before="240" w:after="60" w:line="240" w:lineRule="auto"/>
      <w:jc w:val="center"/>
      <w:outlineLvl w:val="0"/>
    </w:pPr>
    <w:rPr>
      <w:rFonts w:eastAsia="Times New Roman" w:cs="Arial"/>
      <w:b/>
      <w:bCs/>
      <w:spacing w:val="40"/>
      <w:kern w:val="32"/>
      <w:sz w:val="40"/>
      <w:szCs w:val="32"/>
      <w:lang w:eastAsia="fr-FR" w:bidi="fr-FR"/>
    </w:rPr>
  </w:style>
  <w:style w:type="paragraph" w:styleId="Heading2">
    <w:name w:val="heading 2"/>
    <w:basedOn w:val="Normal"/>
    <w:next w:val="Normal"/>
    <w:link w:val="Heading2Char"/>
    <w:uiPriority w:val="99"/>
    <w:semiHidden/>
    <w:unhideWhenUsed/>
    <w:qFormat/>
    <w:rsid w:val="00FF117A"/>
    <w:pPr>
      <w:keepNext/>
      <w:numPr>
        <w:ilvl w:val="1"/>
        <w:numId w:val="1"/>
      </w:numPr>
      <w:pBdr>
        <w:top w:val="single" w:sz="4" w:space="1" w:color="auto"/>
        <w:left w:val="single" w:sz="4" w:space="1" w:color="auto"/>
        <w:bottom w:val="single" w:sz="4" w:space="1" w:color="auto"/>
        <w:right w:val="single" w:sz="4" w:space="4" w:color="auto"/>
      </w:pBdr>
      <w:shd w:val="clear" w:color="auto" w:fill="F2F2F2"/>
      <w:spacing w:before="240" w:after="60" w:line="240" w:lineRule="auto"/>
      <w:outlineLvl w:val="1"/>
    </w:pPr>
    <w:rPr>
      <w:rFonts w:eastAsia="Times New Roman" w:cs="Arial"/>
      <w:b/>
      <w:bCs/>
      <w:sz w:val="24"/>
      <w:szCs w:val="24"/>
      <w:lang w:eastAsia="fr-FR" w:bidi="fr-FR"/>
    </w:rPr>
  </w:style>
  <w:style w:type="paragraph" w:styleId="Heading3">
    <w:name w:val="heading 3"/>
    <w:basedOn w:val="Normal"/>
    <w:next w:val="Normal"/>
    <w:link w:val="Heading3Char"/>
    <w:uiPriority w:val="99"/>
    <w:semiHidden/>
    <w:unhideWhenUsed/>
    <w:qFormat/>
    <w:rsid w:val="00FF117A"/>
    <w:pPr>
      <w:keepNext/>
      <w:numPr>
        <w:ilvl w:val="2"/>
        <w:numId w:val="1"/>
      </w:numPr>
      <w:spacing w:before="240" w:after="60" w:line="240" w:lineRule="auto"/>
      <w:ind w:left="720"/>
      <w:outlineLvl w:val="2"/>
    </w:pPr>
    <w:rPr>
      <w:rFonts w:ascii="Garamond" w:eastAsia="Times New Roman" w:hAnsi="Garamond" w:cs="Arial"/>
      <w:b/>
      <w:bCs/>
      <w:sz w:val="28"/>
      <w:szCs w:val="26"/>
      <w:lang w:eastAsia="fr-FR" w:bidi="fr-FR"/>
    </w:rPr>
  </w:style>
  <w:style w:type="paragraph" w:styleId="Heading4">
    <w:name w:val="heading 4"/>
    <w:basedOn w:val="Normal"/>
    <w:next w:val="Normal"/>
    <w:link w:val="Heading4Char"/>
    <w:uiPriority w:val="99"/>
    <w:semiHidden/>
    <w:unhideWhenUsed/>
    <w:qFormat/>
    <w:rsid w:val="00FF117A"/>
    <w:pPr>
      <w:keepNext/>
      <w:numPr>
        <w:ilvl w:val="3"/>
        <w:numId w:val="1"/>
      </w:numPr>
      <w:spacing w:before="240" w:after="60" w:line="240" w:lineRule="auto"/>
      <w:outlineLvl w:val="3"/>
    </w:pPr>
    <w:rPr>
      <w:rFonts w:ascii="Garamond" w:eastAsia="Times New Roman" w:hAnsi="Garamond"/>
      <w:b/>
      <w:bCs/>
      <w:sz w:val="24"/>
      <w:szCs w:val="28"/>
      <w:lang w:eastAsia="fr-FR" w:bidi="fr-FR"/>
    </w:rPr>
  </w:style>
  <w:style w:type="paragraph" w:styleId="Heading5">
    <w:name w:val="heading 5"/>
    <w:basedOn w:val="Normal"/>
    <w:next w:val="Normal"/>
    <w:link w:val="Heading5Char"/>
    <w:uiPriority w:val="99"/>
    <w:semiHidden/>
    <w:unhideWhenUsed/>
    <w:qFormat/>
    <w:rsid w:val="00FF117A"/>
    <w:pPr>
      <w:keepNext/>
      <w:numPr>
        <w:ilvl w:val="4"/>
        <w:numId w:val="1"/>
      </w:numPr>
      <w:pBdr>
        <w:bottom w:val="single" w:sz="4" w:space="1" w:color="auto"/>
      </w:pBdr>
      <w:spacing w:after="0" w:line="240" w:lineRule="auto"/>
      <w:outlineLvl w:val="4"/>
    </w:pPr>
    <w:rPr>
      <w:rFonts w:ascii="Garamond" w:eastAsia="Times New Roman" w:hAnsi="Garamond"/>
      <w:b/>
      <w:bCs/>
      <w:sz w:val="24"/>
      <w:szCs w:val="24"/>
      <w:lang w:eastAsia="fr-FR" w:bidi="fr-FR"/>
    </w:rPr>
  </w:style>
  <w:style w:type="paragraph" w:styleId="Heading6">
    <w:name w:val="heading 6"/>
    <w:basedOn w:val="Normal"/>
    <w:next w:val="Normal"/>
    <w:link w:val="Heading6Char"/>
    <w:uiPriority w:val="99"/>
    <w:semiHidden/>
    <w:unhideWhenUsed/>
    <w:qFormat/>
    <w:rsid w:val="00FF117A"/>
    <w:pPr>
      <w:keepNext/>
      <w:numPr>
        <w:ilvl w:val="5"/>
        <w:numId w:val="1"/>
      </w:numPr>
      <w:pBdr>
        <w:bottom w:val="single" w:sz="4" w:space="1" w:color="auto"/>
      </w:pBdr>
      <w:spacing w:after="0" w:line="240" w:lineRule="auto"/>
      <w:outlineLvl w:val="5"/>
    </w:pPr>
    <w:rPr>
      <w:rFonts w:ascii="Garamond" w:eastAsia="Times New Roman" w:hAnsi="Garamond"/>
      <w:b/>
      <w:bCs/>
      <w:sz w:val="32"/>
      <w:szCs w:val="24"/>
      <w:lang w:eastAsia="fr-FR" w:bidi="fr-FR"/>
    </w:rPr>
  </w:style>
  <w:style w:type="paragraph" w:styleId="Heading7">
    <w:name w:val="heading 7"/>
    <w:basedOn w:val="Normal"/>
    <w:next w:val="Normal"/>
    <w:link w:val="Heading7Char"/>
    <w:uiPriority w:val="99"/>
    <w:semiHidden/>
    <w:unhideWhenUsed/>
    <w:qFormat/>
    <w:rsid w:val="00FF117A"/>
    <w:pPr>
      <w:keepNext/>
      <w:keepLines/>
      <w:numPr>
        <w:ilvl w:val="6"/>
        <w:numId w:val="1"/>
      </w:numPr>
      <w:spacing w:before="200" w:after="0" w:line="240" w:lineRule="auto"/>
      <w:outlineLvl w:val="6"/>
    </w:pPr>
    <w:rPr>
      <w:rFonts w:ascii="Cambria" w:eastAsia="Times New Roman" w:hAnsi="Cambria"/>
      <w:i/>
      <w:iCs/>
      <w:color w:val="404040"/>
      <w:sz w:val="24"/>
      <w:szCs w:val="24"/>
      <w:lang w:eastAsia="fr-FR" w:bidi="fr-FR"/>
    </w:rPr>
  </w:style>
  <w:style w:type="paragraph" w:styleId="Heading8">
    <w:name w:val="heading 8"/>
    <w:basedOn w:val="Normal"/>
    <w:next w:val="Normal"/>
    <w:link w:val="Heading8Char"/>
    <w:uiPriority w:val="99"/>
    <w:semiHidden/>
    <w:unhideWhenUsed/>
    <w:qFormat/>
    <w:rsid w:val="00FF117A"/>
    <w:pPr>
      <w:keepNext/>
      <w:keepLines/>
      <w:numPr>
        <w:ilvl w:val="7"/>
        <w:numId w:val="1"/>
      </w:numPr>
      <w:spacing w:before="200" w:after="0" w:line="240" w:lineRule="auto"/>
      <w:outlineLvl w:val="7"/>
    </w:pPr>
    <w:rPr>
      <w:rFonts w:ascii="Cambria" w:eastAsia="Times New Roman" w:hAnsi="Cambria"/>
      <w:color w:val="404040"/>
      <w:sz w:val="20"/>
      <w:szCs w:val="20"/>
      <w:lang w:eastAsia="fr-FR" w:bidi="fr-FR"/>
    </w:rPr>
  </w:style>
  <w:style w:type="paragraph" w:styleId="Heading9">
    <w:name w:val="heading 9"/>
    <w:basedOn w:val="Normal"/>
    <w:next w:val="Normal"/>
    <w:link w:val="Heading9Char"/>
    <w:uiPriority w:val="99"/>
    <w:semiHidden/>
    <w:unhideWhenUsed/>
    <w:qFormat/>
    <w:rsid w:val="00FF117A"/>
    <w:pPr>
      <w:keepNext/>
      <w:keepLines/>
      <w:numPr>
        <w:ilvl w:val="8"/>
        <w:numId w:val="1"/>
      </w:numPr>
      <w:spacing w:before="200" w:after="0" w:line="240" w:lineRule="auto"/>
      <w:outlineLvl w:val="8"/>
    </w:pPr>
    <w:rPr>
      <w:rFonts w:ascii="Cambria" w:eastAsia="Times New Roman" w:hAnsi="Cambria"/>
      <w:i/>
      <w:iCs/>
      <w:color w:val="404040"/>
      <w:sz w:val="20"/>
      <w:szCs w:val="20"/>
      <w:lang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117A"/>
    <w:rPr>
      <w:rFonts w:ascii="Calibri" w:eastAsia="Times New Roman" w:hAnsi="Calibri" w:cs="Arial"/>
      <w:b/>
      <w:bCs/>
      <w:spacing w:val="40"/>
      <w:kern w:val="32"/>
      <w:sz w:val="40"/>
      <w:szCs w:val="32"/>
      <w:lang w:val="fr-FR" w:eastAsia="fr-FR" w:bidi="fr-FR"/>
    </w:rPr>
  </w:style>
  <w:style w:type="character" w:customStyle="1" w:styleId="Heading2Char">
    <w:name w:val="Heading 2 Char"/>
    <w:basedOn w:val="DefaultParagraphFont"/>
    <w:link w:val="Heading2"/>
    <w:uiPriority w:val="99"/>
    <w:semiHidden/>
    <w:rsid w:val="00FF117A"/>
    <w:rPr>
      <w:rFonts w:ascii="Calibri" w:eastAsia="Times New Roman" w:hAnsi="Calibri" w:cs="Arial"/>
      <w:b/>
      <w:bCs/>
      <w:sz w:val="24"/>
      <w:szCs w:val="24"/>
      <w:shd w:val="clear" w:color="auto" w:fill="F2F2F2"/>
      <w:lang w:val="fr-FR" w:eastAsia="fr-FR" w:bidi="fr-FR"/>
    </w:rPr>
  </w:style>
  <w:style w:type="character" w:customStyle="1" w:styleId="Heading3Char">
    <w:name w:val="Heading 3 Char"/>
    <w:basedOn w:val="DefaultParagraphFont"/>
    <w:link w:val="Heading3"/>
    <w:uiPriority w:val="99"/>
    <w:semiHidden/>
    <w:rsid w:val="00FF117A"/>
    <w:rPr>
      <w:rFonts w:ascii="Garamond" w:eastAsia="Times New Roman" w:hAnsi="Garamond" w:cs="Arial"/>
      <w:b/>
      <w:bCs/>
      <w:sz w:val="28"/>
      <w:szCs w:val="26"/>
      <w:lang w:val="fr-FR" w:eastAsia="fr-FR" w:bidi="fr-FR"/>
    </w:rPr>
  </w:style>
  <w:style w:type="character" w:customStyle="1" w:styleId="Heading4Char">
    <w:name w:val="Heading 4 Char"/>
    <w:basedOn w:val="DefaultParagraphFont"/>
    <w:link w:val="Heading4"/>
    <w:uiPriority w:val="99"/>
    <w:semiHidden/>
    <w:rsid w:val="00FF117A"/>
    <w:rPr>
      <w:rFonts w:ascii="Garamond" w:eastAsia="Times New Roman" w:hAnsi="Garamond" w:cs="Times New Roman"/>
      <w:b/>
      <w:bCs/>
      <w:sz w:val="24"/>
      <w:szCs w:val="28"/>
      <w:lang w:val="fr-FR" w:eastAsia="fr-FR" w:bidi="fr-FR"/>
    </w:rPr>
  </w:style>
  <w:style w:type="character" w:customStyle="1" w:styleId="Heading5Char">
    <w:name w:val="Heading 5 Char"/>
    <w:basedOn w:val="DefaultParagraphFont"/>
    <w:link w:val="Heading5"/>
    <w:uiPriority w:val="99"/>
    <w:semiHidden/>
    <w:rsid w:val="00FF117A"/>
    <w:rPr>
      <w:rFonts w:ascii="Garamond" w:eastAsia="Times New Roman" w:hAnsi="Garamond" w:cs="Times New Roman"/>
      <w:b/>
      <w:bCs/>
      <w:sz w:val="24"/>
      <w:szCs w:val="24"/>
      <w:lang w:val="fr-FR" w:eastAsia="fr-FR" w:bidi="fr-FR"/>
    </w:rPr>
  </w:style>
  <w:style w:type="character" w:customStyle="1" w:styleId="Heading6Char">
    <w:name w:val="Heading 6 Char"/>
    <w:basedOn w:val="DefaultParagraphFont"/>
    <w:link w:val="Heading6"/>
    <w:uiPriority w:val="99"/>
    <w:semiHidden/>
    <w:rsid w:val="00FF117A"/>
    <w:rPr>
      <w:rFonts w:ascii="Garamond" w:eastAsia="Times New Roman" w:hAnsi="Garamond" w:cs="Times New Roman"/>
      <w:b/>
      <w:bCs/>
      <w:sz w:val="32"/>
      <w:szCs w:val="24"/>
      <w:lang w:val="fr-FR" w:eastAsia="fr-FR" w:bidi="fr-FR"/>
    </w:rPr>
  </w:style>
  <w:style w:type="character" w:customStyle="1" w:styleId="Heading7Char">
    <w:name w:val="Heading 7 Char"/>
    <w:basedOn w:val="DefaultParagraphFont"/>
    <w:link w:val="Heading7"/>
    <w:uiPriority w:val="99"/>
    <w:semiHidden/>
    <w:rsid w:val="00FF117A"/>
    <w:rPr>
      <w:rFonts w:ascii="Cambria" w:eastAsia="Times New Roman" w:hAnsi="Cambria" w:cs="Times New Roman"/>
      <w:i/>
      <w:iCs/>
      <w:color w:val="404040"/>
      <w:sz w:val="24"/>
      <w:szCs w:val="24"/>
      <w:lang w:val="fr-FR" w:eastAsia="fr-FR" w:bidi="fr-FR"/>
    </w:rPr>
  </w:style>
  <w:style w:type="character" w:customStyle="1" w:styleId="Heading8Char">
    <w:name w:val="Heading 8 Char"/>
    <w:basedOn w:val="DefaultParagraphFont"/>
    <w:link w:val="Heading8"/>
    <w:uiPriority w:val="99"/>
    <w:semiHidden/>
    <w:rsid w:val="00FF117A"/>
    <w:rPr>
      <w:rFonts w:ascii="Cambria" w:eastAsia="Times New Roman" w:hAnsi="Cambria" w:cs="Times New Roman"/>
      <w:color w:val="404040"/>
      <w:sz w:val="20"/>
      <w:szCs w:val="20"/>
      <w:lang w:val="fr-FR" w:eastAsia="fr-FR" w:bidi="fr-FR"/>
    </w:rPr>
  </w:style>
  <w:style w:type="character" w:customStyle="1" w:styleId="Heading9Char">
    <w:name w:val="Heading 9 Char"/>
    <w:basedOn w:val="DefaultParagraphFont"/>
    <w:link w:val="Heading9"/>
    <w:uiPriority w:val="99"/>
    <w:semiHidden/>
    <w:rsid w:val="00FF117A"/>
    <w:rPr>
      <w:rFonts w:ascii="Cambria" w:eastAsia="Times New Roman" w:hAnsi="Cambria" w:cs="Times New Roman"/>
      <w:i/>
      <w:iCs/>
      <w:color w:val="404040"/>
      <w:sz w:val="20"/>
      <w:szCs w:val="20"/>
      <w:lang w:val="fr-FR" w:eastAsia="fr-FR" w:bidi="fr-FR"/>
    </w:rPr>
  </w:style>
  <w:style w:type="character" w:styleId="Hyperlink">
    <w:name w:val="Hyperlink"/>
    <w:uiPriority w:val="99"/>
    <w:semiHidden/>
    <w:unhideWhenUsed/>
    <w:rsid w:val="00FF117A"/>
    <w:rPr>
      <w:color w:val="0000FF"/>
      <w:u w:val="single"/>
    </w:rPr>
  </w:style>
  <w:style w:type="character" w:styleId="FollowedHyperlink">
    <w:name w:val="FollowedHyperlink"/>
    <w:uiPriority w:val="99"/>
    <w:semiHidden/>
    <w:unhideWhenUsed/>
    <w:rsid w:val="00FF117A"/>
    <w:rPr>
      <w:color w:val="800080"/>
      <w:u w:val="single"/>
    </w:rPr>
  </w:style>
  <w:style w:type="paragraph" w:styleId="HTMLPreformatted">
    <w:name w:val="HTML Preformatted"/>
    <w:basedOn w:val="Normal"/>
    <w:link w:val="HTMLPreformattedChar"/>
    <w:uiPriority w:val="99"/>
    <w:semiHidden/>
    <w:unhideWhenUsed/>
    <w:rsid w:val="00FF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bidi="fr-FR"/>
    </w:rPr>
  </w:style>
  <w:style w:type="character" w:customStyle="1" w:styleId="HTMLPreformattedChar">
    <w:name w:val="HTML Preformatted Char"/>
    <w:basedOn w:val="DefaultParagraphFont"/>
    <w:link w:val="HTMLPreformatted"/>
    <w:uiPriority w:val="99"/>
    <w:semiHidden/>
    <w:rsid w:val="00FF117A"/>
    <w:rPr>
      <w:rFonts w:ascii="Courier New" w:eastAsia="Times New Roman" w:hAnsi="Courier New" w:cs="Courier New"/>
      <w:sz w:val="20"/>
      <w:szCs w:val="20"/>
      <w:lang w:val="fr-FR" w:eastAsia="fr-FR" w:bidi="fr-FR"/>
    </w:rPr>
  </w:style>
  <w:style w:type="paragraph" w:customStyle="1" w:styleId="msonormal0">
    <w:name w:val="msonormal"/>
    <w:basedOn w:val="Normal"/>
    <w:uiPriority w:val="99"/>
    <w:rsid w:val="00FF117A"/>
    <w:pPr>
      <w:spacing w:before="100" w:beforeAutospacing="1" w:after="100" w:afterAutospacing="1" w:line="240" w:lineRule="auto"/>
    </w:pPr>
    <w:rPr>
      <w:rFonts w:ascii="Times New Roman" w:eastAsia="Times New Roman" w:hAnsi="Times New Roman"/>
      <w:sz w:val="24"/>
      <w:szCs w:val="24"/>
      <w:lang w:eastAsia="fr-FR" w:bidi="fr-FR"/>
    </w:rPr>
  </w:style>
  <w:style w:type="paragraph" w:styleId="NormalWeb">
    <w:name w:val="Normal (Web)"/>
    <w:basedOn w:val="Normal"/>
    <w:uiPriority w:val="99"/>
    <w:semiHidden/>
    <w:unhideWhenUsed/>
    <w:rsid w:val="00FF117A"/>
    <w:pPr>
      <w:spacing w:before="100" w:beforeAutospacing="1" w:after="100" w:afterAutospacing="1" w:line="240" w:lineRule="auto"/>
    </w:pPr>
    <w:rPr>
      <w:rFonts w:ascii="Times New Roman" w:eastAsia="Times New Roman" w:hAnsi="Times New Roman"/>
      <w:sz w:val="24"/>
      <w:szCs w:val="24"/>
      <w:lang w:eastAsia="fr-FR" w:bidi="fr-FR"/>
    </w:rPr>
  </w:style>
  <w:style w:type="paragraph" w:styleId="TOC1">
    <w:name w:val="toc 1"/>
    <w:basedOn w:val="Normal"/>
    <w:next w:val="Normal"/>
    <w:autoRedefine/>
    <w:uiPriority w:val="39"/>
    <w:semiHidden/>
    <w:unhideWhenUsed/>
    <w:rsid w:val="00FF117A"/>
    <w:pPr>
      <w:tabs>
        <w:tab w:val="left" w:pos="480"/>
        <w:tab w:val="right" w:leader="dot" w:pos="9498"/>
      </w:tabs>
      <w:spacing w:after="0" w:line="240" w:lineRule="auto"/>
    </w:pPr>
    <w:rPr>
      <w:rFonts w:eastAsia="Times New Roman"/>
      <w:b/>
      <w:smallCaps/>
      <w:noProof/>
      <w:sz w:val="24"/>
      <w:szCs w:val="24"/>
      <w:lang w:eastAsia="fr-FR" w:bidi="fr-FR"/>
    </w:rPr>
  </w:style>
  <w:style w:type="paragraph" w:styleId="TOC2">
    <w:name w:val="toc 2"/>
    <w:basedOn w:val="Normal"/>
    <w:next w:val="Normal"/>
    <w:autoRedefine/>
    <w:uiPriority w:val="39"/>
    <w:semiHidden/>
    <w:unhideWhenUsed/>
    <w:rsid w:val="00FF117A"/>
    <w:pPr>
      <w:tabs>
        <w:tab w:val="left" w:pos="720"/>
        <w:tab w:val="right" w:leader="dot" w:pos="9498"/>
      </w:tabs>
      <w:spacing w:after="0" w:line="240" w:lineRule="auto"/>
      <w:ind w:left="240"/>
    </w:pPr>
    <w:rPr>
      <w:rFonts w:ascii="Arial" w:eastAsia="Times New Roman" w:hAnsi="Arial"/>
      <w:b/>
      <w:noProof/>
      <w:sz w:val="20"/>
      <w:szCs w:val="20"/>
      <w:lang w:eastAsia="fr-FR" w:bidi="fr-FR"/>
    </w:rPr>
  </w:style>
  <w:style w:type="paragraph" w:styleId="TOC3">
    <w:name w:val="toc 3"/>
    <w:basedOn w:val="Normal"/>
    <w:next w:val="Normal"/>
    <w:autoRedefine/>
    <w:uiPriority w:val="39"/>
    <w:semiHidden/>
    <w:unhideWhenUsed/>
    <w:rsid w:val="00FF117A"/>
    <w:pPr>
      <w:tabs>
        <w:tab w:val="left" w:pos="1200"/>
        <w:tab w:val="right" w:leader="dot" w:pos="9514"/>
        <w:tab w:val="right" w:leader="dot" w:pos="9639"/>
      </w:tabs>
      <w:spacing w:after="0" w:line="240" w:lineRule="auto"/>
      <w:ind w:left="480"/>
    </w:pPr>
    <w:rPr>
      <w:rFonts w:eastAsia="Times New Roman"/>
      <w:noProof/>
      <w:lang w:eastAsia="fr-FR" w:bidi="fr-FR"/>
    </w:rPr>
  </w:style>
  <w:style w:type="paragraph" w:styleId="CommentText">
    <w:name w:val="annotation text"/>
    <w:basedOn w:val="Normal"/>
    <w:link w:val="CommentTextChar"/>
    <w:uiPriority w:val="99"/>
    <w:semiHidden/>
    <w:unhideWhenUsed/>
    <w:rsid w:val="00FF117A"/>
    <w:pPr>
      <w:spacing w:after="0" w:line="240" w:lineRule="auto"/>
    </w:pPr>
    <w:rPr>
      <w:rFonts w:ascii="Garamond" w:eastAsia="Times New Roman" w:hAnsi="Garamond"/>
      <w:sz w:val="20"/>
      <w:szCs w:val="20"/>
      <w:lang w:val="en-US" w:bidi="fr-FR"/>
    </w:rPr>
  </w:style>
  <w:style w:type="character" w:customStyle="1" w:styleId="CommentTextChar">
    <w:name w:val="Comment Text Char"/>
    <w:basedOn w:val="DefaultParagraphFont"/>
    <w:link w:val="CommentText"/>
    <w:uiPriority w:val="99"/>
    <w:semiHidden/>
    <w:rsid w:val="00FF117A"/>
    <w:rPr>
      <w:rFonts w:ascii="Garamond" w:eastAsia="Times New Roman" w:hAnsi="Garamond" w:cs="Times New Roman"/>
      <w:sz w:val="20"/>
      <w:szCs w:val="20"/>
      <w:lang w:bidi="fr-FR"/>
    </w:rPr>
  </w:style>
  <w:style w:type="paragraph" w:styleId="Header">
    <w:name w:val="header"/>
    <w:basedOn w:val="Normal"/>
    <w:link w:val="HeaderChar"/>
    <w:uiPriority w:val="99"/>
    <w:semiHidden/>
    <w:unhideWhenUsed/>
    <w:rsid w:val="00FF117A"/>
    <w:pPr>
      <w:tabs>
        <w:tab w:val="center" w:pos="4536"/>
        <w:tab w:val="right" w:pos="9072"/>
      </w:tabs>
      <w:spacing w:after="0" w:line="240" w:lineRule="auto"/>
    </w:pPr>
    <w:rPr>
      <w:rFonts w:ascii="Garamond" w:eastAsia="Times New Roman" w:hAnsi="Garamond"/>
      <w:sz w:val="24"/>
      <w:szCs w:val="24"/>
      <w:lang w:eastAsia="fr-FR" w:bidi="fr-FR"/>
    </w:rPr>
  </w:style>
  <w:style w:type="character" w:customStyle="1" w:styleId="HeaderChar">
    <w:name w:val="Header Char"/>
    <w:basedOn w:val="DefaultParagraphFont"/>
    <w:link w:val="Header"/>
    <w:uiPriority w:val="99"/>
    <w:semiHidden/>
    <w:rsid w:val="00FF117A"/>
    <w:rPr>
      <w:rFonts w:ascii="Garamond" w:eastAsia="Times New Roman" w:hAnsi="Garamond" w:cs="Times New Roman"/>
      <w:sz w:val="24"/>
      <w:szCs w:val="24"/>
      <w:lang w:val="fr-FR" w:eastAsia="fr-FR" w:bidi="fr-FR"/>
    </w:rPr>
  </w:style>
  <w:style w:type="paragraph" w:styleId="Footer">
    <w:name w:val="footer"/>
    <w:basedOn w:val="Normal"/>
    <w:link w:val="FooterChar"/>
    <w:uiPriority w:val="99"/>
    <w:unhideWhenUsed/>
    <w:rsid w:val="00FF117A"/>
    <w:pPr>
      <w:pBdr>
        <w:top w:val="single" w:sz="4" w:space="1" w:color="808080"/>
      </w:pBdr>
      <w:tabs>
        <w:tab w:val="center" w:pos="4536"/>
        <w:tab w:val="right" w:pos="9072"/>
      </w:tabs>
      <w:spacing w:after="0" w:line="240" w:lineRule="auto"/>
      <w:jc w:val="right"/>
    </w:pPr>
    <w:rPr>
      <w:rFonts w:ascii="Garamond" w:eastAsia="Times New Roman" w:hAnsi="Garamond"/>
      <w:color w:val="808080"/>
      <w:sz w:val="20"/>
      <w:szCs w:val="24"/>
      <w:lang w:eastAsia="fr-FR" w:bidi="fr-FR"/>
    </w:rPr>
  </w:style>
  <w:style w:type="character" w:customStyle="1" w:styleId="FooterChar">
    <w:name w:val="Footer Char"/>
    <w:basedOn w:val="DefaultParagraphFont"/>
    <w:link w:val="Footer"/>
    <w:uiPriority w:val="99"/>
    <w:rsid w:val="00FF117A"/>
    <w:rPr>
      <w:rFonts w:ascii="Garamond" w:eastAsia="Times New Roman" w:hAnsi="Garamond" w:cs="Times New Roman"/>
      <w:color w:val="808080"/>
      <w:sz w:val="20"/>
      <w:szCs w:val="24"/>
      <w:lang w:val="fr-FR" w:eastAsia="fr-FR" w:bidi="fr-FR"/>
    </w:rPr>
  </w:style>
  <w:style w:type="paragraph" w:styleId="Caption">
    <w:name w:val="caption"/>
    <w:basedOn w:val="Normal"/>
    <w:next w:val="Normal"/>
    <w:uiPriority w:val="99"/>
    <w:semiHidden/>
    <w:unhideWhenUsed/>
    <w:qFormat/>
    <w:rsid w:val="00FF117A"/>
    <w:pPr>
      <w:spacing w:after="0" w:line="240" w:lineRule="auto"/>
    </w:pPr>
    <w:rPr>
      <w:rFonts w:ascii="Garamond" w:eastAsia="Times New Roman" w:hAnsi="Garamond"/>
      <w:i/>
      <w:iCs/>
      <w:sz w:val="16"/>
      <w:szCs w:val="24"/>
      <w:lang w:eastAsia="fr-FR" w:bidi="fr-FR"/>
    </w:rPr>
  </w:style>
  <w:style w:type="paragraph" w:styleId="BodyText">
    <w:name w:val="Body Text"/>
    <w:basedOn w:val="Normal"/>
    <w:link w:val="BodyTextChar"/>
    <w:uiPriority w:val="99"/>
    <w:semiHidden/>
    <w:unhideWhenUsed/>
    <w:rsid w:val="00FF117A"/>
    <w:pPr>
      <w:spacing w:after="0" w:line="240" w:lineRule="auto"/>
    </w:pPr>
    <w:rPr>
      <w:rFonts w:ascii="Garamond" w:eastAsia="Times New Roman" w:hAnsi="Garamond"/>
      <w:sz w:val="72"/>
      <w:szCs w:val="24"/>
      <w:lang w:eastAsia="fr-FR" w:bidi="fr-FR"/>
    </w:rPr>
  </w:style>
  <w:style w:type="character" w:customStyle="1" w:styleId="BodyTextChar">
    <w:name w:val="Body Text Char"/>
    <w:basedOn w:val="DefaultParagraphFont"/>
    <w:link w:val="BodyText"/>
    <w:uiPriority w:val="99"/>
    <w:semiHidden/>
    <w:rsid w:val="00FF117A"/>
    <w:rPr>
      <w:rFonts w:ascii="Garamond" w:eastAsia="Times New Roman" w:hAnsi="Garamond" w:cs="Times New Roman"/>
      <w:sz w:val="72"/>
      <w:szCs w:val="24"/>
      <w:lang w:val="fr-FR" w:eastAsia="fr-FR" w:bidi="fr-FR"/>
    </w:rPr>
  </w:style>
  <w:style w:type="paragraph" w:styleId="MacroText">
    <w:name w:val="macro"/>
    <w:basedOn w:val="BodyText"/>
    <w:link w:val="MacroTextChar"/>
    <w:uiPriority w:val="99"/>
    <w:semiHidden/>
    <w:unhideWhenUsed/>
    <w:rsid w:val="00FF117A"/>
    <w:pPr>
      <w:spacing w:after="120"/>
    </w:pPr>
    <w:rPr>
      <w:rFonts w:ascii="Courier New" w:hAnsi="Courier New" w:cs="Courier New"/>
      <w:sz w:val="20"/>
      <w:szCs w:val="20"/>
      <w:lang w:val="en-US" w:eastAsia="en-US"/>
    </w:rPr>
  </w:style>
  <w:style w:type="character" w:customStyle="1" w:styleId="MacroTextChar">
    <w:name w:val="Macro Text Char"/>
    <w:basedOn w:val="DefaultParagraphFont"/>
    <w:link w:val="MacroText"/>
    <w:uiPriority w:val="99"/>
    <w:semiHidden/>
    <w:rsid w:val="00FF117A"/>
    <w:rPr>
      <w:rFonts w:ascii="Courier New" w:eastAsia="Times New Roman" w:hAnsi="Courier New" w:cs="Courier New"/>
      <w:sz w:val="20"/>
      <w:szCs w:val="20"/>
      <w:lang w:bidi="fr-FR"/>
    </w:rPr>
  </w:style>
  <w:style w:type="character" w:customStyle="1" w:styleId="TitleChar">
    <w:name w:val="Title Char"/>
    <w:aliases w:val="Título1 Char"/>
    <w:basedOn w:val="DefaultParagraphFont"/>
    <w:link w:val="Title"/>
    <w:uiPriority w:val="99"/>
    <w:locked/>
    <w:rsid w:val="00FF117A"/>
    <w:rPr>
      <w:rFonts w:ascii="Times New Roman" w:eastAsia="Times New Roman" w:hAnsi="Times New Roman" w:cs="Times New Roman"/>
      <w:color w:val="000000"/>
      <w:spacing w:val="5"/>
      <w:kern w:val="28"/>
      <w:sz w:val="36"/>
      <w:szCs w:val="52"/>
      <w:lang w:val="fr-FR" w:eastAsia="fr-FR" w:bidi="fr-FR"/>
    </w:rPr>
  </w:style>
  <w:style w:type="paragraph" w:styleId="Title">
    <w:name w:val="Title"/>
    <w:aliases w:val="Título1"/>
    <w:basedOn w:val="Normal"/>
    <w:next w:val="Normal"/>
    <w:link w:val="TitleChar"/>
    <w:uiPriority w:val="99"/>
    <w:qFormat/>
    <w:rsid w:val="00FF117A"/>
    <w:pPr>
      <w:pBdr>
        <w:top w:val="single" w:sz="8" w:space="1" w:color="auto"/>
        <w:left w:val="single" w:sz="8" w:space="4" w:color="auto"/>
        <w:bottom w:val="single" w:sz="8" w:space="4" w:color="auto"/>
        <w:right w:val="single" w:sz="8" w:space="4" w:color="auto"/>
      </w:pBdr>
      <w:spacing w:after="300" w:line="240" w:lineRule="auto"/>
      <w:contextualSpacing/>
      <w:jc w:val="center"/>
    </w:pPr>
    <w:rPr>
      <w:rFonts w:ascii="Times New Roman" w:eastAsia="Times New Roman" w:hAnsi="Times New Roman"/>
      <w:color w:val="000000"/>
      <w:spacing w:val="5"/>
      <w:kern w:val="28"/>
      <w:sz w:val="36"/>
      <w:szCs w:val="52"/>
      <w:lang w:eastAsia="fr-FR" w:bidi="fr-FR"/>
    </w:rPr>
  </w:style>
  <w:style w:type="character" w:customStyle="1" w:styleId="TitleChar1">
    <w:name w:val="Title Char1"/>
    <w:aliases w:val="Título1 Char1"/>
    <w:basedOn w:val="DefaultParagraphFont"/>
    <w:uiPriority w:val="99"/>
    <w:rsid w:val="00FF117A"/>
    <w:rPr>
      <w:rFonts w:asciiTheme="majorHAnsi" w:eastAsiaTheme="majorEastAsia" w:hAnsiTheme="majorHAnsi" w:cstheme="majorBidi"/>
      <w:spacing w:val="-10"/>
      <w:kern w:val="28"/>
      <w:sz w:val="56"/>
      <w:szCs w:val="56"/>
      <w:lang w:val="fr-FR"/>
    </w:rPr>
  </w:style>
  <w:style w:type="paragraph" w:styleId="BodyTextIndent">
    <w:name w:val="Body Text Indent"/>
    <w:basedOn w:val="Normal"/>
    <w:link w:val="BodyTextIndentChar"/>
    <w:uiPriority w:val="99"/>
    <w:semiHidden/>
    <w:unhideWhenUsed/>
    <w:rsid w:val="00FF117A"/>
    <w:pPr>
      <w:spacing w:after="0" w:line="240" w:lineRule="auto"/>
      <w:ind w:left="360"/>
    </w:pPr>
    <w:rPr>
      <w:rFonts w:ascii="Garamond" w:eastAsia="Times New Roman" w:hAnsi="Garamond"/>
      <w:sz w:val="24"/>
      <w:szCs w:val="24"/>
      <w:lang w:eastAsia="fr-FR" w:bidi="fr-FR"/>
    </w:rPr>
  </w:style>
  <w:style w:type="character" w:customStyle="1" w:styleId="BodyTextIndentChar">
    <w:name w:val="Body Text Indent Char"/>
    <w:basedOn w:val="DefaultParagraphFont"/>
    <w:link w:val="BodyTextIndent"/>
    <w:uiPriority w:val="99"/>
    <w:semiHidden/>
    <w:rsid w:val="00FF117A"/>
    <w:rPr>
      <w:rFonts w:ascii="Garamond" w:eastAsia="Times New Roman" w:hAnsi="Garamond" w:cs="Times New Roman"/>
      <w:sz w:val="24"/>
      <w:szCs w:val="24"/>
      <w:lang w:val="fr-FR" w:eastAsia="fr-FR" w:bidi="fr-FR"/>
    </w:rPr>
  </w:style>
  <w:style w:type="paragraph" w:styleId="BodyText2">
    <w:name w:val="Body Text 2"/>
    <w:basedOn w:val="Normal"/>
    <w:link w:val="BodyText2Char"/>
    <w:uiPriority w:val="99"/>
    <w:semiHidden/>
    <w:unhideWhenUsed/>
    <w:rsid w:val="00FF117A"/>
    <w:pPr>
      <w:shd w:val="clear" w:color="auto" w:fill="FFFF00"/>
      <w:spacing w:after="0" w:line="240" w:lineRule="auto"/>
    </w:pPr>
    <w:rPr>
      <w:rFonts w:ascii="Garamond" w:eastAsia="Times New Roman" w:hAnsi="Garamond"/>
      <w:b/>
      <w:bCs/>
      <w:sz w:val="24"/>
      <w:szCs w:val="24"/>
      <w:lang w:eastAsia="fr-FR" w:bidi="fr-FR"/>
    </w:rPr>
  </w:style>
  <w:style w:type="character" w:customStyle="1" w:styleId="BodyText2Char">
    <w:name w:val="Body Text 2 Char"/>
    <w:basedOn w:val="DefaultParagraphFont"/>
    <w:link w:val="BodyText2"/>
    <w:uiPriority w:val="99"/>
    <w:semiHidden/>
    <w:rsid w:val="00FF117A"/>
    <w:rPr>
      <w:rFonts w:ascii="Garamond" w:eastAsia="Times New Roman" w:hAnsi="Garamond" w:cs="Times New Roman"/>
      <w:b/>
      <w:bCs/>
      <w:sz w:val="24"/>
      <w:szCs w:val="24"/>
      <w:shd w:val="clear" w:color="auto" w:fill="FFFF00"/>
      <w:lang w:val="fr-FR" w:eastAsia="fr-FR" w:bidi="fr-FR"/>
    </w:rPr>
  </w:style>
  <w:style w:type="paragraph" w:styleId="BodyText3">
    <w:name w:val="Body Text 3"/>
    <w:basedOn w:val="Normal"/>
    <w:link w:val="BodyText3Char"/>
    <w:uiPriority w:val="99"/>
    <w:semiHidden/>
    <w:unhideWhenUsed/>
    <w:rsid w:val="00FF117A"/>
    <w:pPr>
      <w:spacing w:after="0" w:line="240" w:lineRule="auto"/>
    </w:pPr>
    <w:rPr>
      <w:rFonts w:ascii="Garamond" w:eastAsia="Times New Roman" w:hAnsi="Garamond"/>
      <w:b/>
      <w:bCs/>
      <w:sz w:val="24"/>
      <w:szCs w:val="24"/>
      <w:lang w:eastAsia="fr-FR" w:bidi="fr-FR"/>
    </w:rPr>
  </w:style>
  <w:style w:type="character" w:customStyle="1" w:styleId="BodyText3Char">
    <w:name w:val="Body Text 3 Char"/>
    <w:basedOn w:val="DefaultParagraphFont"/>
    <w:link w:val="BodyText3"/>
    <w:uiPriority w:val="99"/>
    <w:semiHidden/>
    <w:rsid w:val="00FF117A"/>
    <w:rPr>
      <w:rFonts w:ascii="Garamond" w:eastAsia="Times New Roman" w:hAnsi="Garamond" w:cs="Times New Roman"/>
      <w:b/>
      <w:bCs/>
      <w:sz w:val="24"/>
      <w:szCs w:val="24"/>
      <w:lang w:val="fr-FR" w:eastAsia="fr-FR" w:bidi="fr-FR"/>
    </w:rPr>
  </w:style>
  <w:style w:type="paragraph" w:styleId="BodyTextIndent2">
    <w:name w:val="Body Text Indent 2"/>
    <w:basedOn w:val="Normal"/>
    <w:link w:val="BodyTextIndent2Char"/>
    <w:uiPriority w:val="99"/>
    <w:semiHidden/>
    <w:unhideWhenUsed/>
    <w:rsid w:val="00FF117A"/>
    <w:pPr>
      <w:spacing w:after="0" w:line="240" w:lineRule="auto"/>
      <w:ind w:left="720"/>
    </w:pPr>
    <w:rPr>
      <w:rFonts w:ascii="Garamond" w:eastAsia="Times New Roman" w:hAnsi="Garamond"/>
      <w:sz w:val="24"/>
      <w:szCs w:val="24"/>
      <w:lang w:eastAsia="fr-FR" w:bidi="fr-FR"/>
    </w:rPr>
  </w:style>
  <w:style w:type="character" w:customStyle="1" w:styleId="BodyTextIndent2Char">
    <w:name w:val="Body Text Indent 2 Char"/>
    <w:basedOn w:val="DefaultParagraphFont"/>
    <w:link w:val="BodyTextIndent2"/>
    <w:uiPriority w:val="99"/>
    <w:semiHidden/>
    <w:rsid w:val="00FF117A"/>
    <w:rPr>
      <w:rFonts w:ascii="Garamond" w:eastAsia="Times New Roman" w:hAnsi="Garamond" w:cs="Times New Roman"/>
      <w:sz w:val="24"/>
      <w:szCs w:val="24"/>
      <w:lang w:val="fr-FR" w:eastAsia="fr-FR" w:bidi="fr-FR"/>
    </w:rPr>
  </w:style>
  <w:style w:type="paragraph" w:styleId="BodyTextIndent3">
    <w:name w:val="Body Text Indent 3"/>
    <w:basedOn w:val="Normal"/>
    <w:link w:val="BodyTextIndent3Char"/>
    <w:uiPriority w:val="99"/>
    <w:semiHidden/>
    <w:unhideWhenUsed/>
    <w:rsid w:val="00FF117A"/>
    <w:pPr>
      <w:spacing w:after="120" w:line="240" w:lineRule="auto"/>
      <w:ind w:left="283"/>
    </w:pPr>
    <w:rPr>
      <w:rFonts w:ascii="Garamond" w:eastAsia="Times New Roman" w:hAnsi="Garamond"/>
      <w:sz w:val="16"/>
      <w:szCs w:val="16"/>
      <w:lang w:eastAsia="fr-FR" w:bidi="fr-FR"/>
    </w:rPr>
  </w:style>
  <w:style w:type="character" w:customStyle="1" w:styleId="BodyTextIndent3Char">
    <w:name w:val="Body Text Indent 3 Char"/>
    <w:basedOn w:val="DefaultParagraphFont"/>
    <w:link w:val="BodyTextIndent3"/>
    <w:uiPriority w:val="99"/>
    <w:semiHidden/>
    <w:rsid w:val="00FF117A"/>
    <w:rPr>
      <w:rFonts w:ascii="Garamond" w:eastAsia="Times New Roman" w:hAnsi="Garamond" w:cs="Times New Roman"/>
      <w:sz w:val="16"/>
      <w:szCs w:val="16"/>
      <w:lang w:val="fr-FR" w:eastAsia="fr-FR" w:bidi="fr-FR"/>
    </w:rPr>
  </w:style>
  <w:style w:type="paragraph" w:styleId="PlainText">
    <w:name w:val="Plain Text"/>
    <w:basedOn w:val="Normal"/>
    <w:link w:val="PlainTextChar"/>
    <w:uiPriority w:val="99"/>
    <w:semiHidden/>
    <w:unhideWhenUsed/>
    <w:rsid w:val="00FF117A"/>
    <w:pPr>
      <w:spacing w:after="0" w:line="240" w:lineRule="auto"/>
    </w:pPr>
    <w:rPr>
      <w:rFonts w:ascii="Consolas" w:hAnsi="Consolas" w:cs="Consolas"/>
      <w:sz w:val="21"/>
      <w:szCs w:val="21"/>
      <w:lang w:val="es-ES" w:eastAsia="es-ES"/>
    </w:rPr>
  </w:style>
  <w:style w:type="character" w:customStyle="1" w:styleId="PlainTextChar">
    <w:name w:val="Plain Text Char"/>
    <w:basedOn w:val="DefaultParagraphFont"/>
    <w:link w:val="PlainText"/>
    <w:uiPriority w:val="99"/>
    <w:semiHidden/>
    <w:rsid w:val="00FF117A"/>
    <w:rPr>
      <w:rFonts w:ascii="Consolas" w:eastAsia="Calibri" w:hAnsi="Consolas" w:cs="Consolas"/>
      <w:sz w:val="21"/>
      <w:szCs w:val="21"/>
      <w:lang w:val="es-ES" w:eastAsia="es-ES"/>
    </w:rPr>
  </w:style>
  <w:style w:type="paragraph" w:styleId="CommentSubject">
    <w:name w:val="annotation subject"/>
    <w:basedOn w:val="CommentText"/>
    <w:next w:val="CommentText"/>
    <w:link w:val="CommentSubjectChar"/>
    <w:uiPriority w:val="99"/>
    <w:semiHidden/>
    <w:unhideWhenUsed/>
    <w:rsid w:val="00FF117A"/>
    <w:rPr>
      <w:b/>
      <w:bCs/>
    </w:rPr>
  </w:style>
  <w:style w:type="character" w:customStyle="1" w:styleId="CommentSubjectChar">
    <w:name w:val="Comment Subject Char"/>
    <w:basedOn w:val="CommentTextChar"/>
    <w:link w:val="CommentSubject"/>
    <w:uiPriority w:val="99"/>
    <w:semiHidden/>
    <w:rsid w:val="00FF117A"/>
    <w:rPr>
      <w:rFonts w:ascii="Garamond" w:eastAsia="Times New Roman" w:hAnsi="Garamond" w:cs="Times New Roman"/>
      <w:b/>
      <w:bCs/>
      <w:sz w:val="20"/>
      <w:szCs w:val="20"/>
      <w:lang w:bidi="fr-FR"/>
    </w:rPr>
  </w:style>
  <w:style w:type="paragraph" w:styleId="BalloonText">
    <w:name w:val="Balloon Text"/>
    <w:basedOn w:val="Normal"/>
    <w:link w:val="BalloonTextChar"/>
    <w:uiPriority w:val="99"/>
    <w:semiHidden/>
    <w:unhideWhenUsed/>
    <w:rsid w:val="00FF117A"/>
    <w:pPr>
      <w:spacing w:after="0" w:line="240" w:lineRule="auto"/>
    </w:pPr>
    <w:rPr>
      <w:rFonts w:ascii="Tahoma" w:eastAsia="Times New Roman" w:hAnsi="Tahoma" w:cs="Tahoma"/>
      <w:sz w:val="16"/>
      <w:szCs w:val="16"/>
      <w:lang w:eastAsia="fr-FR" w:bidi="fr-FR"/>
    </w:rPr>
  </w:style>
  <w:style w:type="character" w:customStyle="1" w:styleId="BalloonTextChar">
    <w:name w:val="Balloon Text Char"/>
    <w:basedOn w:val="DefaultParagraphFont"/>
    <w:link w:val="BalloonText"/>
    <w:uiPriority w:val="99"/>
    <w:semiHidden/>
    <w:rsid w:val="00FF117A"/>
    <w:rPr>
      <w:rFonts w:ascii="Tahoma" w:eastAsia="Times New Roman" w:hAnsi="Tahoma" w:cs="Tahoma"/>
      <w:sz w:val="16"/>
      <w:szCs w:val="16"/>
      <w:lang w:val="fr-FR" w:eastAsia="fr-FR" w:bidi="fr-FR"/>
    </w:rPr>
  </w:style>
  <w:style w:type="character" w:customStyle="1" w:styleId="NoSpacingChar">
    <w:name w:val="No Spacing Char"/>
    <w:link w:val="NoSpacing"/>
    <w:uiPriority w:val="99"/>
    <w:locked/>
    <w:rsid w:val="00FF117A"/>
    <w:rPr>
      <w:rFonts w:ascii="Times New Roman" w:eastAsia="Times New Roman" w:hAnsi="Times New Roman" w:cs="Times New Roman"/>
      <w:sz w:val="24"/>
      <w:szCs w:val="24"/>
      <w:lang w:val="fr-FR" w:eastAsia="fr-FR" w:bidi="fr-FR"/>
    </w:rPr>
  </w:style>
  <w:style w:type="paragraph" w:styleId="NoSpacing">
    <w:name w:val="No Spacing"/>
    <w:link w:val="NoSpacingChar"/>
    <w:uiPriority w:val="99"/>
    <w:qFormat/>
    <w:rsid w:val="00FF117A"/>
    <w:pPr>
      <w:spacing w:after="0" w:line="240" w:lineRule="auto"/>
    </w:pPr>
    <w:rPr>
      <w:rFonts w:ascii="Times New Roman" w:eastAsia="Times New Roman" w:hAnsi="Times New Roman" w:cs="Times New Roman"/>
      <w:sz w:val="24"/>
      <w:szCs w:val="24"/>
      <w:lang w:val="fr-FR" w:eastAsia="fr-FR" w:bidi="fr-FR"/>
    </w:rPr>
  </w:style>
  <w:style w:type="paragraph" w:styleId="ListParagraph">
    <w:name w:val="List Paragraph"/>
    <w:basedOn w:val="Normal"/>
    <w:uiPriority w:val="34"/>
    <w:qFormat/>
    <w:rsid w:val="00FF117A"/>
    <w:pPr>
      <w:spacing w:after="0" w:line="240" w:lineRule="auto"/>
      <w:ind w:left="720"/>
      <w:contextualSpacing/>
    </w:pPr>
    <w:rPr>
      <w:rFonts w:ascii="Garamond" w:eastAsia="Times New Roman" w:hAnsi="Garamond"/>
      <w:sz w:val="24"/>
      <w:szCs w:val="24"/>
      <w:lang w:eastAsia="fr-FR" w:bidi="fr-FR"/>
    </w:rPr>
  </w:style>
  <w:style w:type="paragraph" w:styleId="TOCHeading">
    <w:name w:val="TOC Heading"/>
    <w:basedOn w:val="Heading1"/>
    <w:next w:val="Normal"/>
    <w:uiPriority w:val="99"/>
    <w:semiHidden/>
    <w:unhideWhenUsed/>
    <w:qFormat/>
    <w:rsid w:val="00FF117A"/>
    <w:pPr>
      <w:keepLines/>
      <w:pBdr>
        <w:top w:val="none" w:sz="0" w:space="0" w:color="auto"/>
        <w:bottom w:val="none" w:sz="0" w:space="0" w:color="auto"/>
      </w:pBdr>
      <w:spacing w:before="480" w:after="0"/>
      <w:jc w:val="left"/>
      <w:outlineLvl w:val="9"/>
    </w:pPr>
    <w:rPr>
      <w:rFonts w:ascii="Cambria" w:hAnsi="Cambria" w:cs="Times New Roman"/>
      <w:color w:val="365F91"/>
      <w:spacing w:val="0"/>
      <w:kern w:val="0"/>
      <w:sz w:val="28"/>
      <w:szCs w:val="28"/>
    </w:rPr>
  </w:style>
  <w:style w:type="paragraph" w:customStyle="1" w:styleId="text">
    <w:name w:val="text"/>
    <w:uiPriority w:val="99"/>
    <w:rsid w:val="00FF117A"/>
    <w:pPr>
      <w:widowControl w:val="0"/>
      <w:snapToGrid w:val="0"/>
      <w:spacing w:before="240" w:after="0" w:line="240" w:lineRule="exact"/>
      <w:jc w:val="both"/>
    </w:pPr>
    <w:rPr>
      <w:rFonts w:ascii="Arial" w:eastAsia="Times New Roman" w:hAnsi="Arial" w:cs="Times New Roman"/>
      <w:sz w:val="24"/>
      <w:szCs w:val="20"/>
      <w:lang w:val="fr-FR" w:eastAsia="fr-FR" w:bidi="fr-FR"/>
    </w:rPr>
  </w:style>
  <w:style w:type="paragraph" w:customStyle="1" w:styleId="Default">
    <w:name w:val="Default"/>
    <w:uiPriority w:val="99"/>
    <w:rsid w:val="00FF117A"/>
    <w:pPr>
      <w:autoSpaceDE w:val="0"/>
      <w:autoSpaceDN w:val="0"/>
      <w:adjustRightInd w:val="0"/>
      <w:spacing w:after="0" w:line="240" w:lineRule="auto"/>
    </w:pPr>
    <w:rPr>
      <w:rFonts w:ascii="Times New Roman" w:eastAsia="MS Mincho" w:hAnsi="Times New Roman" w:cs="Times New Roman"/>
      <w:color w:val="000000"/>
      <w:sz w:val="24"/>
      <w:szCs w:val="24"/>
      <w:lang w:val="fr-FR" w:eastAsia="fr-FR" w:bidi="fr-FR"/>
    </w:rPr>
  </w:style>
  <w:style w:type="character" w:customStyle="1" w:styleId="Ttulo20Car">
    <w:name w:val="Título 20 Car"/>
    <w:link w:val="Ttulo20"/>
    <w:uiPriority w:val="99"/>
    <w:locked/>
    <w:rsid w:val="00FF117A"/>
    <w:rPr>
      <w:rFonts w:eastAsia="Times New Roman" w:cs="Times New Roman"/>
      <w:b/>
      <w:sz w:val="24"/>
      <w:szCs w:val="24"/>
      <w:shd w:val="clear" w:color="auto" w:fill="F2F2F2"/>
      <w:lang w:val="fr-FR" w:eastAsia="fr-FR" w:bidi="fr-FR"/>
    </w:rPr>
  </w:style>
  <w:style w:type="paragraph" w:customStyle="1" w:styleId="Ttulo20">
    <w:name w:val="Título 20"/>
    <w:basedOn w:val="NoSpacing"/>
    <w:link w:val="Ttulo20Car"/>
    <w:uiPriority w:val="99"/>
    <w:rsid w:val="00FF117A"/>
    <w:pPr>
      <w:numPr>
        <w:numId w:val="2"/>
      </w:numPr>
      <w:pBdr>
        <w:top w:val="single" w:sz="4" w:space="1" w:color="auto"/>
        <w:left w:val="single" w:sz="4" w:space="4" w:color="auto"/>
        <w:bottom w:val="single" w:sz="4" w:space="1" w:color="auto"/>
        <w:right w:val="single" w:sz="4" w:space="4" w:color="auto"/>
      </w:pBdr>
      <w:shd w:val="clear" w:color="auto" w:fill="F2F2F2"/>
      <w:tabs>
        <w:tab w:val="left" w:pos="284"/>
      </w:tabs>
    </w:pPr>
    <w:rPr>
      <w:rFonts w:asciiTheme="minorHAnsi" w:hAnsiTheme="minorHAnsi"/>
      <w:b/>
    </w:rPr>
  </w:style>
  <w:style w:type="paragraph" w:customStyle="1" w:styleId="Prrafodelista1">
    <w:name w:val="Párrafo de lista1"/>
    <w:basedOn w:val="Normal"/>
    <w:uiPriority w:val="99"/>
    <w:rsid w:val="00FF117A"/>
    <w:pPr>
      <w:spacing w:after="200" w:line="360" w:lineRule="auto"/>
      <w:ind w:left="720"/>
    </w:pPr>
    <w:rPr>
      <w:rFonts w:ascii="Arial" w:eastAsia="MS ????" w:hAnsi="Arial" w:cs="Arial"/>
      <w:sz w:val="20"/>
      <w:szCs w:val="20"/>
      <w:lang w:eastAsia="fr-FR" w:bidi="fr-FR"/>
    </w:rPr>
  </w:style>
  <w:style w:type="paragraph" w:customStyle="1" w:styleId="LOLglOtherL1">
    <w:name w:val="LOLglOther_L1"/>
    <w:basedOn w:val="Normal"/>
    <w:uiPriority w:val="99"/>
    <w:rsid w:val="00FF117A"/>
    <w:pPr>
      <w:keepNext/>
      <w:numPr>
        <w:numId w:val="3"/>
      </w:numPr>
      <w:spacing w:after="240" w:line="240" w:lineRule="auto"/>
    </w:pPr>
    <w:rPr>
      <w:rFonts w:ascii="Arial" w:hAnsi="Arial" w:cs="Arial"/>
      <w:sz w:val="24"/>
      <w:szCs w:val="24"/>
      <w:lang w:eastAsia="fr-FR" w:bidi="fr-FR"/>
    </w:rPr>
  </w:style>
  <w:style w:type="paragraph" w:customStyle="1" w:styleId="LOLglOtherL2">
    <w:name w:val="LOLglOther_L2"/>
    <w:basedOn w:val="Normal"/>
    <w:uiPriority w:val="99"/>
    <w:rsid w:val="00FF117A"/>
    <w:pPr>
      <w:numPr>
        <w:ilvl w:val="1"/>
        <w:numId w:val="3"/>
      </w:numPr>
      <w:spacing w:after="240" w:line="240" w:lineRule="auto"/>
      <w:ind w:left="1080" w:hanging="360"/>
    </w:pPr>
    <w:rPr>
      <w:rFonts w:ascii="Arial" w:hAnsi="Arial" w:cs="Arial"/>
      <w:sz w:val="24"/>
      <w:szCs w:val="24"/>
      <w:lang w:eastAsia="fr-FR" w:bidi="fr-FR"/>
    </w:rPr>
  </w:style>
  <w:style w:type="paragraph" w:customStyle="1" w:styleId="LOLglOtherL3">
    <w:name w:val="LOLglOther_L3"/>
    <w:basedOn w:val="Normal"/>
    <w:uiPriority w:val="99"/>
    <w:rsid w:val="00FF117A"/>
    <w:pPr>
      <w:numPr>
        <w:ilvl w:val="2"/>
        <w:numId w:val="3"/>
      </w:numPr>
      <w:spacing w:after="240" w:line="240" w:lineRule="auto"/>
      <w:ind w:left="1800" w:hanging="360"/>
    </w:pPr>
    <w:rPr>
      <w:rFonts w:ascii="Arial" w:hAnsi="Arial" w:cs="Arial"/>
      <w:sz w:val="24"/>
      <w:szCs w:val="24"/>
      <w:lang w:eastAsia="fr-FR" w:bidi="fr-FR"/>
    </w:rPr>
  </w:style>
  <w:style w:type="paragraph" w:customStyle="1" w:styleId="LOLglOtherL4">
    <w:name w:val="LOLglOther_L4"/>
    <w:basedOn w:val="Normal"/>
    <w:uiPriority w:val="99"/>
    <w:rsid w:val="00FF117A"/>
    <w:pPr>
      <w:numPr>
        <w:ilvl w:val="3"/>
        <w:numId w:val="3"/>
      </w:numPr>
      <w:spacing w:after="240" w:line="240" w:lineRule="auto"/>
      <w:ind w:left="2520" w:hanging="360"/>
    </w:pPr>
    <w:rPr>
      <w:rFonts w:ascii="Arial" w:hAnsi="Arial" w:cs="Arial"/>
      <w:sz w:val="24"/>
      <w:szCs w:val="24"/>
      <w:lang w:eastAsia="fr-FR" w:bidi="fr-FR"/>
    </w:rPr>
  </w:style>
  <w:style w:type="paragraph" w:customStyle="1" w:styleId="LOLglOtherL5">
    <w:name w:val="LOLglOther_L5"/>
    <w:basedOn w:val="Normal"/>
    <w:uiPriority w:val="99"/>
    <w:rsid w:val="00FF117A"/>
    <w:pPr>
      <w:numPr>
        <w:ilvl w:val="4"/>
        <w:numId w:val="3"/>
      </w:numPr>
      <w:spacing w:after="240" w:line="240" w:lineRule="auto"/>
      <w:ind w:left="2520" w:hanging="360"/>
    </w:pPr>
    <w:rPr>
      <w:rFonts w:ascii="Arial" w:hAnsi="Arial" w:cs="Arial"/>
      <w:sz w:val="24"/>
      <w:szCs w:val="24"/>
      <w:lang w:eastAsia="fr-FR" w:bidi="fr-FR"/>
    </w:rPr>
  </w:style>
  <w:style w:type="paragraph" w:customStyle="1" w:styleId="LOLglOtherL6">
    <w:name w:val="LOLglOther_L6"/>
    <w:basedOn w:val="Normal"/>
    <w:uiPriority w:val="99"/>
    <w:rsid w:val="00FF117A"/>
    <w:pPr>
      <w:numPr>
        <w:ilvl w:val="5"/>
        <w:numId w:val="3"/>
      </w:numPr>
      <w:spacing w:after="240" w:line="240" w:lineRule="auto"/>
      <w:ind w:left="3960" w:hanging="360"/>
    </w:pPr>
    <w:rPr>
      <w:rFonts w:ascii="Arial" w:hAnsi="Arial" w:cs="Arial"/>
      <w:sz w:val="24"/>
      <w:szCs w:val="24"/>
      <w:lang w:eastAsia="fr-FR" w:bidi="fr-FR"/>
    </w:rPr>
  </w:style>
  <w:style w:type="paragraph" w:customStyle="1" w:styleId="LOLglOtherL7">
    <w:name w:val="LOLglOther_L7"/>
    <w:basedOn w:val="Normal"/>
    <w:uiPriority w:val="99"/>
    <w:rsid w:val="00FF117A"/>
    <w:pPr>
      <w:numPr>
        <w:ilvl w:val="6"/>
        <w:numId w:val="3"/>
      </w:numPr>
      <w:spacing w:after="240" w:line="240" w:lineRule="auto"/>
      <w:ind w:left="4680" w:hanging="360"/>
    </w:pPr>
    <w:rPr>
      <w:rFonts w:ascii="Arial" w:hAnsi="Arial" w:cs="Arial"/>
      <w:sz w:val="24"/>
      <w:szCs w:val="24"/>
      <w:lang w:eastAsia="fr-FR" w:bidi="fr-FR"/>
    </w:rPr>
  </w:style>
  <w:style w:type="character" w:styleId="BookTitle">
    <w:name w:val="Book Title"/>
    <w:uiPriority w:val="99"/>
    <w:qFormat/>
    <w:rsid w:val="00FF117A"/>
    <w:rPr>
      <w:rFonts w:ascii="Calibri" w:hAnsi="Calibri" w:cs="Calibri" w:hint="default"/>
      <w:b/>
      <w:bCs/>
      <w:smallCaps/>
    </w:rPr>
  </w:style>
  <w:style w:type="character" w:customStyle="1" w:styleId="MacroTextChar1">
    <w:name w:val="Macro Text Char1"/>
    <w:basedOn w:val="DefaultParagraphFont"/>
    <w:uiPriority w:val="99"/>
    <w:semiHidden/>
    <w:rsid w:val="00FF117A"/>
    <w:rPr>
      <w:rFonts w:ascii="Consolas" w:hAnsi="Consolas" w:hint="default"/>
      <w:lang w:val="fr-FR"/>
    </w:rPr>
  </w:style>
  <w:style w:type="character" w:customStyle="1" w:styleId="CommentTextChar1">
    <w:name w:val="Comment Text Char1"/>
    <w:basedOn w:val="DefaultParagraphFont"/>
    <w:uiPriority w:val="99"/>
    <w:semiHidden/>
    <w:rsid w:val="00FF117A"/>
    <w:rPr>
      <w:lang w:val="fr-FR"/>
    </w:rPr>
  </w:style>
  <w:style w:type="character" w:customStyle="1" w:styleId="CommentSubjectChar1">
    <w:name w:val="Comment Subject Char1"/>
    <w:basedOn w:val="CommentTextChar1"/>
    <w:uiPriority w:val="99"/>
    <w:semiHidden/>
    <w:rsid w:val="00FF117A"/>
    <w:rPr>
      <w:b/>
      <w:bCs/>
      <w:lang w:val="fr-FR"/>
    </w:rPr>
  </w:style>
  <w:style w:type="character" w:customStyle="1" w:styleId="shorttext">
    <w:name w:val="short_text"/>
    <w:uiPriority w:val="99"/>
    <w:rsid w:val="00FF117A"/>
    <w:rPr>
      <w:rFonts w:ascii="Times New Roman" w:hAnsi="Times New Roman" w:cs="Times New Roman" w:hint="default"/>
    </w:rPr>
  </w:style>
  <w:style w:type="character" w:customStyle="1" w:styleId="hps">
    <w:name w:val="hps"/>
    <w:uiPriority w:val="99"/>
    <w:rsid w:val="00FF117A"/>
    <w:rPr>
      <w:rFonts w:ascii="Times New Roman" w:hAnsi="Times New Roman" w:cs="Times New Roman" w:hint="default"/>
    </w:rPr>
  </w:style>
  <w:style w:type="table" w:styleId="TableGrid">
    <w:name w:val="Table Grid"/>
    <w:basedOn w:val="TableNormal"/>
    <w:uiPriority w:val="59"/>
    <w:rsid w:val="00FF117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SSIER%20D'APPEL%20D'OFFRE%20HOTELLERIE.doc" TargetMode="External"/><Relationship Id="rId13" Type="http://schemas.openxmlformats.org/officeDocument/2006/relationships/hyperlink" Target="file:///D:\DOSSIER%20D'APPEL%20D'OFFRE%20HOTELLERIE.doc" TargetMode="External"/><Relationship Id="rId18" Type="http://schemas.openxmlformats.org/officeDocument/2006/relationships/hyperlink" Target="file:///D:\DOSSIER%20D'APPEL%20D'OFFRE%20HOTELLERIE.doc" TargetMode="External"/><Relationship Id="rId26" Type="http://schemas.openxmlformats.org/officeDocument/2006/relationships/hyperlink" Target="file:///D:\DOSSIER%20D'APPEL%20D'OFFRE%20HOTELLERIE.doc" TargetMode="External"/><Relationship Id="rId39" Type="http://schemas.openxmlformats.org/officeDocument/2006/relationships/hyperlink" Target="file:///D:\DOSSIER%20D'APPEL%20D'OFFRE%20HOTELLERIE.doc" TargetMode="External"/><Relationship Id="rId3" Type="http://schemas.openxmlformats.org/officeDocument/2006/relationships/settings" Target="settings.xml"/><Relationship Id="rId21" Type="http://schemas.openxmlformats.org/officeDocument/2006/relationships/hyperlink" Target="file:///D:\DOSSIER%20D'APPEL%20D'OFFRE%20HOTELLERIE.doc" TargetMode="External"/><Relationship Id="rId34" Type="http://schemas.openxmlformats.org/officeDocument/2006/relationships/hyperlink" Target="file:///D:\DOSSIER%20D'APPEL%20D'OFFRE%20HOTELLERIE.doc" TargetMode="External"/><Relationship Id="rId42" Type="http://schemas.openxmlformats.org/officeDocument/2006/relationships/hyperlink" Target="http://www.ethicaltrade.org/eti-base-code" TargetMode="External"/><Relationship Id="rId7" Type="http://schemas.openxmlformats.org/officeDocument/2006/relationships/hyperlink" Target="file:///D:\DOSSIER%20D'APPEL%20D'OFFRE%20HOTELLERIE.doc" TargetMode="External"/><Relationship Id="rId12" Type="http://schemas.openxmlformats.org/officeDocument/2006/relationships/hyperlink" Target="file:///D:\DOSSIER%20D'APPEL%20D'OFFRE%20HOTELLERIE.doc" TargetMode="External"/><Relationship Id="rId17" Type="http://schemas.openxmlformats.org/officeDocument/2006/relationships/hyperlink" Target="file:///D:\DOSSIER%20D'APPEL%20D'OFFRE%20HOTELLERIE.doc" TargetMode="External"/><Relationship Id="rId25" Type="http://schemas.openxmlformats.org/officeDocument/2006/relationships/hyperlink" Target="file:///D:\DOSSIER%20D'APPEL%20D'OFFRE%20HOTELLERIE.doc" TargetMode="External"/><Relationship Id="rId33" Type="http://schemas.openxmlformats.org/officeDocument/2006/relationships/hyperlink" Target="file:///D:\DOSSIER%20D'APPEL%20D'OFFRE%20HOTELLERIE.doc" TargetMode="External"/><Relationship Id="rId38" Type="http://schemas.openxmlformats.org/officeDocument/2006/relationships/hyperlink" Target="file:///D:\DOSSIER%20D'APPEL%20D'OFFRE%20HOTELLERIE.doc"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DOSSIER%20D'APPEL%20D'OFFRE%20HOTELLERIE.doc" TargetMode="External"/><Relationship Id="rId20" Type="http://schemas.openxmlformats.org/officeDocument/2006/relationships/hyperlink" Target="file:///D:\DOSSIER%20D'APPEL%20D'OFFRE%20HOTELLERIE.doc" TargetMode="External"/><Relationship Id="rId29" Type="http://schemas.openxmlformats.org/officeDocument/2006/relationships/hyperlink" Target="file:///D:\DOSSIER%20D'APPEL%20D'OFFRE%20HOTELLERIE.doc" TargetMode="External"/><Relationship Id="rId41" Type="http://schemas.openxmlformats.org/officeDocument/2006/relationships/hyperlink" Target="file:///D:\DOSSIER%20D'APPEL%20D'OFFRE%20HOTELLERIE.doc" TargetMode="External"/><Relationship Id="rId1" Type="http://schemas.openxmlformats.org/officeDocument/2006/relationships/numbering" Target="numbering.xml"/><Relationship Id="rId6" Type="http://schemas.openxmlformats.org/officeDocument/2006/relationships/hyperlink" Target="file:///D:\DOSSIER%20D'APPEL%20D'OFFRE%20HOTELLERIE.doc" TargetMode="External"/><Relationship Id="rId11" Type="http://schemas.openxmlformats.org/officeDocument/2006/relationships/hyperlink" Target="file:///D:\DOSSIER%20D'APPEL%20D'OFFRE%20HOTELLERIE.doc" TargetMode="External"/><Relationship Id="rId24" Type="http://schemas.openxmlformats.org/officeDocument/2006/relationships/hyperlink" Target="file:///D:\DOSSIER%20D'APPEL%20D'OFFRE%20HOTELLERIE.doc" TargetMode="External"/><Relationship Id="rId32" Type="http://schemas.openxmlformats.org/officeDocument/2006/relationships/hyperlink" Target="file:///D:\DOSSIER%20D'APPEL%20D'OFFRE%20HOTELLERIE.doc" TargetMode="External"/><Relationship Id="rId37" Type="http://schemas.openxmlformats.org/officeDocument/2006/relationships/hyperlink" Target="file:///D:\DOSSIER%20D'APPEL%20D'OFFRE%20HOTELLERIE.doc" TargetMode="External"/><Relationship Id="rId40" Type="http://schemas.openxmlformats.org/officeDocument/2006/relationships/hyperlink" Target="file:///D:\DOSSIER%20D'APPEL%20D'OFFRE%20HOTELLERIE.doc"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file:///D:\DOSSIER%20D'APPEL%20D'OFFRE%20HOTELLERIE.doc" TargetMode="External"/><Relationship Id="rId23" Type="http://schemas.openxmlformats.org/officeDocument/2006/relationships/hyperlink" Target="file:///D:\DOSSIER%20D'APPEL%20D'OFFRE%20HOTELLERIE.doc" TargetMode="External"/><Relationship Id="rId28" Type="http://schemas.openxmlformats.org/officeDocument/2006/relationships/hyperlink" Target="file:///D:\DOSSIER%20D'APPEL%20D'OFFRE%20HOTELLERIE.doc" TargetMode="External"/><Relationship Id="rId36" Type="http://schemas.openxmlformats.org/officeDocument/2006/relationships/hyperlink" Target="file:///D:\DOSSIER%20D'APPEL%20D'OFFRE%20HOTELLERIE.doc" TargetMode="External"/><Relationship Id="rId10" Type="http://schemas.openxmlformats.org/officeDocument/2006/relationships/hyperlink" Target="file:///D:\DOSSIER%20D'APPEL%20D'OFFRE%20HOTELLERIE.doc" TargetMode="External"/><Relationship Id="rId19" Type="http://schemas.openxmlformats.org/officeDocument/2006/relationships/hyperlink" Target="file:///D:\DOSSIER%20D'APPEL%20D'OFFRE%20HOTELLERIE.doc" TargetMode="External"/><Relationship Id="rId31" Type="http://schemas.openxmlformats.org/officeDocument/2006/relationships/hyperlink" Target="file:///D:\DOSSIER%20D'APPEL%20D'OFFRE%20HOTELLERIE.doc" TargetMode="External"/><Relationship Id="rId44"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hyperlink" Target="file:///D:\DOSSIER%20D'APPEL%20D'OFFRE%20HOTELLERIE.doc" TargetMode="External"/><Relationship Id="rId14" Type="http://schemas.openxmlformats.org/officeDocument/2006/relationships/hyperlink" Target="file:///D:\DOSSIER%20D'APPEL%20D'OFFRE%20HOTELLERIE.doc" TargetMode="External"/><Relationship Id="rId22" Type="http://schemas.openxmlformats.org/officeDocument/2006/relationships/hyperlink" Target="file:///D:\DOSSIER%20D'APPEL%20D'OFFRE%20HOTELLERIE.doc" TargetMode="External"/><Relationship Id="rId27" Type="http://schemas.openxmlformats.org/officeDocument/2006/relationships/hyperlink" Target="file:///D:\DOSSIER%20D'APPEL%20D'OFFRE%20HOTELLERIE.doc" TargetMode="External"/><Relationship Id="rId30" Type="http://schemas.openxmlformats.org/officeDocument/2006/relationships/hyperlink" Target="file:///D:\DOSSIER%20D'APPEL%20D'OFFRE%20HOTELLERIE.doc" TargetMode="External"/><Relationship Id="rId35" Type="http://schemas.openxmlformats.org/officeDocument/2006/relationships/hyperlink" Target="file:///D:\DOSSIER%20D'APPEL%20D'OFFRE%20HOTELLERIE.doc" TargetMode="External"/><Relationship Id="rId43"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8288</Words>
  <Characters>47248</Characters>
  <Application>Microsoft Office Word</Application>
  <DocSecurity>0</DocSecurity>
  <Lines>393</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Felicien Mbanghi</dc:creator>
  <cp:keywords/>
  <dc:description/>
  <cp:lastModifiedBy>Felicien Mbanghi</cp:lastModifiedBy>
  <cp:revision>2</cp:revision>
  <dcterms:created xsi:type="dcterms:W3CDTF">2020-02-12T15:23:00Z</dcterms:created>
  <dcterms:modified xsi:type="dcterms:W3CDTF">2020-02-12T15:23:00Z</dcterms:modified>
</cp:coreProperties>
</file>